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F66769">
      <w:pPr>
        <w:spacing w:line="360" w:lineRule="auto"/>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1B076F" w:rsidRDefault="001B076F" w:rsidP="007F3287">
      <w:pPr>
        <w:spacing w:line="360" w:lineRule="auto"/>
        <w:jc w:val="center"/>
        <w:rPr>
          <w:rFonts w:ascii="Times New Roman" w:eastAsia="Times New Roman" w:hAnsi="Times New Roman" w:cs="Times New Roman"/>
          <w:b/>
          <w:sz w:val="32"/>
          <w:szCs w:val="32"/>
        </w:rPr>
      </w:pPr>
    </w:p>
    <w:p w:rsidR="00CA0DAA" w:rsidRPr="00F66769" w:rsidRDefault="00F66769" w:rsidP="007F3287">
      <w:pPr>
        <w:spacing w:line="360" w:lineRule="auto"/>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 xml:space="preserve">Marketing Plan Written For </w:t>
      </w:r>
    </w:p>
    <w:p w:rsidR="00946040" w:rsidRPr="00F66769" w:rsidRDefault="00F66769" w:rsidP="007F3287">
      <w:pPr>
        <w:spacing w:line="360" w:lineRule="auto"/>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 xml:space="preserve">Marriot Hotel </w:t>
      </w:r>
    </w:p>
    <w:p w:rsidR="00CA0DAA" w:rsidRPr="00F66769" w:rsidRDefault="00CA0DAA">
      <w:pPr>
        <w:rPr>
          <w:rFonts w:asciiTheme="majorHAnsi" w:eastAsia="Times New Roman" w:hAnsiTheme="majorHAnsi" w:cstheme="majorHAnsi"/>
          <w:b/>
          <w:sz w:val="48"/>
          <w:szCs w:val="32"/>
        </w:rPr>
      </w:pPr>
    </w:p>
    <w:p w:rsidR="005507EC" w:rsidRPr="00F66769" w:rsidRDefault="005507EC">
      <w:pPr>
        <w:rPr>
          <w:rFonts w:asciiTheme="majorHAnsi" w:eastAsia="Times New Roman" w:hAnsiTheme="majorHAnsi" w:cstheme="majorHAnsi"/>
          <w:b/>
          <w:sz w:val="48"/>
          <w:szCs w:val="32"/>
        </w:rPr>
      </w:pPr>
    </w:p>
    <w:p w:rsidR="005507EC" w:rsidRPr="00F66769" w:rsidRDefault="00F66769" w:rsidP="005507EC">
      <w:pPr>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Ahin Ali Zabair</w:t>
      </w:r>
    </w:p>
    <w:p w:rsidR="005507EC" w:rsidRPr="00F66769" w:rsidRDefault="00F66769" w:rsidP="005507EC">
      <w:pPr>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2211998</w:t>
      </w:r>
    </w:p>
    <w:p w:rsidR="005507EC" w:rsidRPr="00F66769" w:rsidRDefault="005507EC" w:rsidP="005507EC">
      <w:pPr>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BMIH4005</w:t>
      </w:r>
    </w:p>
    <w:p w:rsidR="005507EC" w:rsidRPr="00F66769" w:rsidRDefault="00F66769" w:rsidP="00F66769">
      <w:pPr>
        <w:jc w:val="center"/>
        <w:rPr>
          <w:rFonts w:asciiTheme="majorHAnsi" w:eastAsia="Times New Roman" w:hAnsiTheme="majorHAnsi" w:cstheme="majorHAnsi"/>
          <w:b/>
          <w:sz w:val="48"/>
          <w:szCs w:val="32"/>
        </w:rPr>
      </w:pPr>
      <w:r w:rsidRPr="00F66769">
        <w:rPr>
          <w:rFonts w:asciiTheme="majorHAnsi" w:eastAsia="Times New Roman" w:hAnsiTheme="majorHAnsi" w:cstheme="majorHAnsi"/>
          <w:b/>
          <w:sz w:val="48"/>
          <w:szCs w:val="32"/>
        </w:rPr>
        <w:t>Ruth Davis</w:t>
      </w:r>
    </w:p>
    <w:p w:rsidR="005507EC" w:rsidRDefault="005507EC">
      <w:pPr>
        <w:rPr>
          <w:rFonts w:ascii="Times New Roman" w:eastAsia="Times New Roman" w:hAnsi="Times New Roman" w:cs="Times New Roman"/>
          <w:b/>
          <w:sz w:val="32"/>
          <w:szCs w:val="32"/>
        </w:rPr>
      </w:pPr>
    </w:p>
    <w:p w:rsidR="005507EC" w:rsidRDefault="005507EC">
      <w:pPr>
        <w:rPr>
          <w:rFonts w:ascii="Times New Roman" w:eastAsia="Times New Roman" w:hAnsi="Times New Roman" w:cs="Times New Roman"/>
          <w:b/>
          <w:sz w:val="32"/>
          <w:szCs w:val="32"/>
        </w:rPr>
      </w:pPr>
    </w:p>
    <w:p w:rsidR="005507EC" w:rsidRDefault="005507EC">
      <w:pPr>
        <w:rPr>
          <w:rFonts w:ascii="Times New Roman" w:eastAsia="Times New Roman" w:hAnsi="Times New Roman" w:cs="Times New Roman"/>
          <w:b/>
          <w:sz w:val="32"/>
          <w:szCs w:val="32"/>
        </w:rPr>
      </w:pPr>
    </w:p>
    <w:p w:rsidR="005507EC" w:rsidRDefault="005507EC">
      <w:pPr>
        <w:rPr>
          <w:rFonts w:ascii="Times New Roman" w:eastAsia="Times New Roman" w:hAnsi="Times New Roman" w:cs="Times New Roman"/>
          <w:b/>
          <w:sz w:val="32"/>
          <w:szCs w:val="32"/>
        </w:rPr>
      </w:pPr>
    </w:p>
    <w:p w:rsidR="005507EC" w:rsidRDefault="005507EC">
      <w:pPr>
        <w:rPr>
          <w:rFonts w:ascii="Times New Roman" w:eastAsia="Times New Roman" w:hAnsi="Times New Roman" w:cs="Times New Roman"/>
          <w:b/>
          <w:sz w:val="32"/>
          <w:szCs w:val="32"/>
        </w:rPr>
      </w:pPr>
    </w:p>
    <w:p w:rsidR="005507EC" w:rsidRDefault="005507EC">
      <w:pPr>
        <w:rPr>
          <w:rFonts w:ascii="Times New Roman" w:eastAsia="Times New Roman" w:hAnsi="Times New Roman" w:cs="Times New Roman"/>
          <w:b/>
          <w:sz w:val="32"/>
          <w:szCs w:val="32"/>
        </w:rPr>
      </w:pPr>
    </w:p>
    <w:sdt>
      <w:sdtPr>
        <w:rPr>
          <w:rFonts w:ascii="Times New Roman" w:eastAsia="Arial" w:hAnsi="Times New Roman" w:cs="Times New Roman"/>
          <w:color w:val="000000" w:themeColor="text1"/>
          <w:sz w:val="24"/>
          <w:szCs w:val="24"/>
          <w:lang w:val="en-GB" w:eastAsia="en-GB"/>
        </w:rPr>
        <w:id w:val="1096445807"/>
        <w:docPartObj>
          <w:docPartGallery w:val="Table of Contents"/>
          <w:docPartUnique/>
        </w:docPartObj>
      </w:sdtPr>
      <w:sdtEndPr>
        <w:rPr>
          <w:b/>
          <w:bCs/>
          <w:noProof/>
        </w:rPr>
      </w:sdtEndPr>
      <w:sdtContent>
        <w:bookmarkStart w:id="0" w:name="_GoBack" w:displacedByCustomXml="prev"/>
        <w:bookmarkEnd w:id="0" w:displacedByCustomXml="prev"/>
        <w:p w:rsidR="00CA0DAA" w:rsidRPr="00F66769" w:rsidRDefault="00CA0DAA" w:rsidP="00CA0DAA">
          <w:pPr>
            <w:pStyle w:val="TOCHeading"/>
            <w:spacing w:line="360" w:lineRule="auto"/>
            <w:jc w:val="center"/>
            <w:rPr>
              <w:rFonts w:cstheme="majorHAnsi"/>
              <w:b/>
              <w:bCs/>
              <w:color w:val="000000" w:themeColor="text1"/>
              <w:sz w:val="28"/>
              <w:szCs w:val="28"/>
            </w:rPr>
          </w:pPr>
          <w:r w:rsidRPr="00F66769">
            <w:rPr>
              <w:rFonts w:cstheme="majorHAnsi"/>
              <w:b/>
              <w:bCs/>
              <w:color w:val="000000" w:themeColor="text1"/>
              <w:sz w:val="28"/>
              <w:szCs w:val="28"/>
            </w:rPr>
            <w:t>Table of Contents</w:t>
          </w:r>
        </w:p>
        <w:p w:rsidR="00CA0DAA" w:rsidRPr="00F66769" w:rsidRDefault="0020153B"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r w:rsidRPr="00F66769">
            <w:rPr>
              <w:rFonts w:asciiTheme="majorHAnsi" w:hAnsiTheme="majorHAnsi" w:cstheme="majorHAnsi"/>
              <w:color w:val="000000" w:themeColor="text1"/>
              <w:sz w:val="24"/>
              <w:szCs w:val="24"/>
            </w:rPr>
            <w:fldChar w:fldCharType="begin"/>
          </w:r>
          <w:r w:rsidR="00CA0DAA" w:rsidRPr="00F66769">
            <w:rPr>
              <w:rFonts w:asciiTheme="majorHAnsi" w:hAnsiTheme="majorHAnsi" w:cstheme="majorHAnsi"/>
              <w:color w:val="000000" w:themeColor="text1"/>
              <w:sz w:val="24"/>
              <w:szCs w:val="24"/>
            </w:rPr>
            <w:instrText xml:space="preserve"> TOC \o "1-3" \h \z \u </w:instrText>
          </w:r>
          <w:r w:rsidRPr="00F66769">
            <w:rPr>
              <w:rFonts w:asciiTheme="majorHAnsi" w:hAnsiTheme="majorHAnsi" w:cstheme="majorHAnsi"/>
              <w:color w:val="000000" w:themeColor="text1"/>
              <w:sz w:val="24"/>
              <w:szCs w:val="24"/>
            </w:rPr>
            <w:fldChar w:fldCharType="separate"/>
          </w:r>
          <w:hyperlink w:anchor="_Toc98254989" w:history="1">
            <w:r w:rsidR="00CA0DAA" w:rsidRPr="00F66769">
              <w:rPr>
                <w:rStyle w:val="Hyperlink"/>
                <w:rFonts w:asciiTheme="majorHAnsi" w:hAnsiTheme="majorHAnsi" w:cstheme="majorHAnsi"/>
                <w:noProof/>
                <w:color w:val="000000" w:themeColor="text1"/>
                <w:sz w:val="24"/>
                <w:szCs w:val="24"/>
              </w:rPr>
              <w:t>Introduction</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_Toc98254989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3</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0" w:history="1">
            <w:r w:rsidR="00CA0DAA" w:rsidRPr="00F66769">
              <w:rPr>
                <w:rStyle w:val="Hyperlink"/>
                <w:rFonts w:asciiTheme="majorHAnsi" w:hAnsiTheme="majorHAnsi" w:cstheme="majorHAnsi"/>
                <w:noProof/>
                <w:color w:val="000000" w:themeColor="text1"/>
                <w:sz w:val="24"/>
                <w:szCs w:val="24"/>
              </w:rPr>
              <w:t>Marketing mix</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_Toc98254990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3</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1" w:history="1">
            <w:r w:rsidR="00CA0DAA" w:rsidRPr="00F66769">
              <w:rPr>
                <w:rStyle w:val="Hyperlink"/>
                <w:rFonts w:asciiTheme="majorHAnsi" w:hAnsiTheme="majorHAnsi" w:cstheme="majorHAnsi"/>
                <w:noProof/>
                <w:color w:val="000000" w:themeColor="text1"/>
                <w:sz w:val="24"/>
                <w:szCs w:val="24"/>
              </w:rPr>
              <w:t>Product</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_Toc98254991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3</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2" w:history="1">
            <w:r w:rsidR="00CA0DAA" w:rsidRPr="00F66769">
              <w:rPr>
                <w:rStyle w:val="Hyperlink"/>
                <w:rFonts w:asciiTheme="majorHAnsi" w:hAnsiTheme="majorHAnsi" w:cstheme="majorHAnsi"/>
                <w:noProof/>
                <w:color w:val="000000" w:themeColor="text1"/>
                <w:sz w:val="24"/>
                <w:szCs w:val="24"/>
              </w:rPr>
              <w:t>Price</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_Toc98254992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3</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3" w:history="1">
            <w:r w:rsidR="00CA0DAA" w:rsidRPr="00F66769">
              <w:rPr>
                <w:rStyle w:val="Hyperlink"/>
                <w:rFonts w:asciiTheme="majorHAnsi" w:hAnsiTheme="majorHAnsi" w:cstheme="majorHAnsi"/>
                <w:noProof/>
                <w:color w:val="000000" w:themeColor="text1"/>
                <w:sz w:val="24"/>
                <w:szCs w:val="24"/>
              </w:rPr>
              <w:t>Place</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_Toc98254993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3</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4" w:history="1">
            <w:r w:rsidR="00CA0DAA" w:rsidRPr="00F66769">
              <w:rPr>
                <w:rStyle w:val="Hyperlink"/>
                <w:rFonts w:asciiTheme="majorHAnsi" w:hAnsiTheme="majorHAnsi" w:cstheme="majorHAnsi"/>
                <w:noProof/>
                <w:color w:val="000000" w:themeColor="text1"/>
                <w:sz w:val="24"/>
                <w:szCs w:val="24"/>
              </w:rPr>
              <w:t>Promotion</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_Toc98254994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4</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5" w:history="1">
            <w:r w:rsidR="00CA0DAA" w:rsidRPr="00F66769">
              <w:rPr>
                <w:rStyle w:val="Hyperlink"/>
                <w:rFonts w:asciiTheme="majorHAnsi" w:hAnsiTheme="majorHAnsi" w:cstheme="majorHAnsi"/>
                <w:noProof/>
                <w:color w:val="000000" w:themeColor="text1"/>
                <w:sz w:val="24"/>
                <w:szCs w:val="24"/>
              </w:rPr>
              <w:t>The marketing environment</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_Toc98254995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4</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6" w:history="1">
            <w:r w:rsidR="00CA0DAA" w:rsidRPr="00F66769">
              <w:rPr>
                <w:rStyle w:val="Hyperlink"/>
                <w:rFonts w:asciiTheme="majorHAnsi" w:hAnsiTheme="majorHAnsi" w:cstheme="majorHAnsi"/>
                <w:noProof/>
                <w:color w:val="000000" w:themeColor="text1"/>
                <w:sz w:val="24"/>
                <w:szCs w:val="24"/>
              </w:rPr>
              <w:t>Swot analysis</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_Toc98254996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4</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2"/>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7" w:history="1">
            <w:r w:rsidR="00CA0DAA" w:rsidRPr="00F66769">
              <w:rPr>
                <w:rStyle w:val="Hyperlink"/>
                <w:rFonts w:asciiTheme="majorHAnsi" w:hAnsiTheme="majorHAnsi" w:cstheme="majorHAnsi"/>
                <w:noProof/>
                <w:color w:val="000000" w:themeColor="text1"/>
                <w:sz w:val="24"/>
                <w:szCs w:val="24"/>
              </w:rPr>
              <w:t>Pastel analysis</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_Toc98254997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4</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8" w:history="1">
            <w:r w:rsidR="00CA0DAA" w:rsidRPr="00F66769">
              <w:rPr>
                <w:rStyle w:val="Hyperlink"/>
                <w:rFonts w:asciiTheme="majorHAnsi" w:hAnsiTheme="majorHAnsi" w:cstheme="majorHAnsi"/>
                <w:noProof/>
                <w:color w:val="000000" w:themeColor="text1"/>
                <w:sz w:val="24"/>
                <w:szCs w:val="24"/>
              </w:rPr>
              <w:t>Creating customer value and engagement</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_Toc98254998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5</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4999" w:history="1">
            <w:r w:rsidR="00CA0DAA" w:rsidRPr="00F66769">
              <w:rPr>
                <w:rStyle w:val="Hyperlink"/>
                <w:rFonts w:asciiTheme="majorHAnsi" w:hAnsiTheme="majorHAnsi" w:cstheme="majorHAnsi"/>
                <w:noProof/>
                <w:color w:val="000000" w:themeColor="text1"/>
                <w:sz w:val="24"/>
                <w:szCs w:val="24"/>
              </w:rPr>
              <w:t>Effective use of digital marketing</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_Toc98254999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6</w:t>
            </w:r>
            <w:r w:rsidRPr="00F66769">
              <w:rPr>
                <w:rFonts w:asciiTheme="majorHAnsi" w:hAnsiTheme="majorHAnsi" w:cstheme="majorHAnsi"/>
                <w:noProof/>
                <w:webHidden/>
                <w:color w:val="000000" w:themeColor="text1"/>
                <w:sz w:val="24"/>
                <w:szCs w:val="24"/>
              </w:rPr>
              <w:fldChar w:fldCharType="end"/>
            </w:r>
          </w:hyperlink>
        </w:p>
        <w:p w:rsidR="00CA0DAA" w:rsidRPr="00F66769" w:rsidRDefault="0020153B" w:rsidP="005507EC">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hyperlink w:anchor="_Toc98255000" w:history="1">
            <w:r w:rsidR="00CA0DAA" w:rsidRPr="00F66769">
              <w:rPr>
                <w:rStyle w:val="Hyperlink"/>
                <w:rFonts w:asciiTheme="majorHAnsi" w:hAnsiTheme="majorHAnsi" w:cstheme="majorHAnsi"/>
                <w:noProof/>
                <w:color w:val="000000" w:themeColor="text1"/>
                <w:sz w:val="24"/>
                <w:szCs w:val="24"/>
              </w:rPr>
              <w:t>Conclusion</w:t>
            </w:r>
            <w:r w:rsidR="00CA0DAA" w:rsidRPr="00F66769">
              <w:rPr>
                <w:rFonts w:asciiTheme="majorHAnsi" w:hAnsiTheme="majorHAnsi" w:cstheme="majorHAnsi"/>
                <w:noProof/>
                <w:webHidden/>
                <w:color w:val="000000" w:themeColor="text1"/>
                <w:sz w:val="24"/>
                <w:szCs w:val="24"/>
              </w:rPr>
              <w:tab/>
            </w:r>
            <w:r w:rsidRPr="00F66769">
              <w:rPr>
                <w:rFonts w:asciiTheme="majorHAnsi" w:hAnsiTheme="majorHAnsi" w:cstheme="majorHAnsi"/>
                <w:noProof/>
                <w:webHidden/>
                <w:color w:val="000000" w:themeColor="text1"/>
                <w:sz w:val="24"/>
                <w:szCs w:val="24"/>
              </w:rPr>
              <w:fldChar w:fldCharType="begin"/>
            </w:r>
            <w:r w:rsidR="00CA0DAA" w:rsidRPr="00F66769">
              <w:rPr>
                <w:rFonts w:asciiTheme="majorHAnsi" w:hAnsiTheme="majorHAnsi" w:cstheme="majorHAnsi"/>
                <w:noProof/>
                <w:webHidden/>
                <w:color w:val="000000" w:themeColor="text1"/>
                <w:sz w:val="24"/>
                <w:szCs w:val="24"/>
              </w:rPr>
              <w:instrText xml:space="preserve"> PAGEREF _Toc98255000 \h </w:instrText>
            </w:r>
            <w:r w:rsidRPr="00F66769">
              <w:rPr>
                <w:rFonts w:asciiTheme="majorHAnsi" w:hAnsiTheme="majorHAnsi" w:cstheme="majorHAnsi"/>
                <w:noProof/>
                <w:webHidden/>
                <w:color w:val="000000" w:themeColor="text1"/>
                <w:sz w:val="24"/>
                <w:szCs w:val="24"/>
              </w:rPr>
            </w:r>
            <w:r w:rsidRPr="00F66769">
              <w:rPr>
                <w:rFonts w:asciiTheme="majorHAnsi" w:hAnsiTheme="majorHAnsi" w:cstheme="majorHAnsi"/>
                <w:noProof/>
                <w:webHidden/>
                <w:color w:val="000000" w:themeColor="text1"/>
                <w:sz w:val="24"/>
                <w:szCs w:val="24"/>
              </w:rPr>
              <w:fldChar w:fldCharType="separate"/>
            </w:r>
            <w:r w:rsidR="00CA0DAA" w:rsidRPr="00F66769">
              <w:rPr>
                <w:rFonts w:asciiTheme="majorHAnsi" w:hAnsiTheme="majorHAnsi" w:cstheme="majorHAnsi"/>
                <w:noProof/>
                <w:webHidden/>
                <w:color w:val="000000" w:themeColor="text1"/>
                <w:sz w:val="24"/>
                <w:szCs w:val="24"/>
              </w:rPr>
              <w:t>6</w:t>
            </w:r>
            <w:r w:rsidRPr="00F66769">
              <w:rPr>
                <w:rFonts w:asciiTheme="majorHAnsi" w:hAnsiTheme="majorHAnsi" w:cstheme="majorHAnsi"/>
                <w:noProof/>
                <w:webHidden/>
                <w:color w:val="000000" w:themeColor="text1"/>
                <w:sz w:val="24"/>
                <w:szCs w:val="24"/>
              </w:rPr>
              <w:fldChar w:fldCharType="end"/>
            </w:r>
          </w:hyperlink>
        </w:p>
        <w:p w:rsidR="00CA0DAA" w:rsidRPr="00F66769" w:rsidRDefault="00F66769" w:rsidP="00CA0DAA">
          <w:pPr>
            <w:pStyle w:val="TOC1"/>
            <w:tabs>
              <w:tab w:val="right" w:leader="dot" w:pos="9019"/>
            </w:tabs>
            <w:spacing w:line="360" w:lineRule="auto"/>
            <w:jc w:val="center"/>
            <w:rPr>
              <w:rFonts w:asciiTheme="majorHAnsi" w:eastAsiaTheme="minorEastAsia" w:hAnsiTheme="majorHAnsi" w:cstheme="majorHAnsi"/>
              <w:noProof/>
              <w:color w:val="000000" w:themeColor="text1"/>
              <w:sz w:val="24"/>
              <w:szCs w:val="24"/>
            </w:rPr>
          </w:pPr>
          <w:r w:rsidRPr="00F66769">
            <w:rPr>
              <w:rFonts w:asciiTheme="majorHAnsi" w:hAnsiTheme="majorHAnsi" w:cstheme="majorHAnsi"/>
            </w:rPr>
            <w:tab/>
            <w:t>Reference.................................................................................................................................6</w:t>
          </w:r>
        </w:p>
        <w:p w:rsidR="00CA0DAA" w:rsidRPr="00CA0DAA" w:rsidRDefault="0020153B" w:rsidP="00CA0DAA">
          <w:pPr>
            <w:spacing w:line="360" w:lineRule="auto"/>
            <w:jc w:val="center"/>
            <w:rPr>
              <w:rFonts w:ascii="Times New Roman" w:hAnsi="Times New Roman" w:cs="Times New Roman"/>
              <w:color w:val="000000" w:themeColor="text1"/>
              <w:sz w:val="24"/>
              <w:szCs w:val="24"/>
            </w:rPr>
          </w:pPr>
          <w:r w:rsidRPr="00F66769">
            <w:rPr>
              <w:rFonts w:asciiTheme="majorHAnsi" w:hAnsiTheme="majorHAnsi" w:cstheme="majorHAnsi"/>
              <w:b/>
              <w:bCs/>
              <w:noProof/>
              <w:color w:val="000000" w:themeColor="text1"/>
              <w:sz w:val="24"/>
              <w:szCs w:val="24"/>
            </w:rPr>
            <w:fldChar w:fldCharType="end"/>
          </w:r>
        </w:p>
      </w:sdtContent>
    </w:sdt>
    <w:p w:rsidR="001B076F" w:rsidRPr="00CA0DAA" w:rsidRDefault="00F83268" w:rsidP="00CA0DAA">
      <w:pPr>
        <w:spacing w:line="360" w:lineRule="auto"/>
        <w:jc w:val="center"/>
        <w:rPr>
          <w:rFonts w:ascii="Times New Roman" w:eastAsia="Times New Roman" w:hAnsi="Times New Roman" w:cs="Times New Roman"/>
          <w:b/>
          <w:color w:val="000000" w:themeColor="text1"/>
          <w:sz w:val="24"/>
          <w:szCs w:val="24"/>
        </w:rPr>
      </w:pPr>
      <w:r w:rsidRPr="00CA0DAA">
        <w:rPr>
          <w:rFonts w:ascii="Times New Roman" w:hAnsi="Times New Roman" w:cs="Times New Roman"/>
          <w:color w:val="000000" w:themeColor="text1"/>
          <w:sz w:val="24"/>
          <w:szCs w:val="24"/>
        </w:rPr>
        <w:br w:type="page"/>
      </w:r>
    </w:p>
    <w:p w:rsidR="001B076F" w:rsidRPr="00EC613D" w:rsidRDefault="00F83268" w:rsidP="00EC613D">
      <w:pPr>
        <w:pStyle w:val="Heading1"/>
        <w:rPr>
          <w:rFonts w:cs="Times New Roman"/>
        </w:rPr>
      </w:pPr>
      <w:bookmarkStart w:id="1" w:name="_Toc98254989"/>
      <w:r w:rsidRPr="00EC613D">
        <w:rPr>
          <w:rFonts w:cs="Times New Roman"/>
        </w:rPr>
        <w:lastRenderedPageBreak/>
        <w:t>Introduction</w:t>
      </w:r>
      <w:bookmarkEnd w:id="1"/>
    </w:p>
    <w:p w:rsidR="00DF52CE" w:rsidRPr="00EC613D" w:rsidRDefault="00F66769" w:rsidP="00EC613D">
      <w:pPr>
        <w:rPr>
          <w:rFonts w:ascii="Times New Roman" w:hAnsi="Times New Roman" w:cs="Times New Roman"/>
          <w:sz w:val="24"/>
        </w:rPr>
      </w:pPr>
      <w:r w:rsidRPr="00EC613D">
        <w:rPr>
          <w:rFonts w:ascii="Times New Roman" w:hAnsi="Times New Roman" w:cs="Times New Roman"/>
          <w:sz w:val="24"/>
        </w:rPr>
        <w:t xml:space="preserve">A wide network of hotels and lodging establishments are managed and franchised by Marriott International, a global hospitality group with headquarters in the US. When J. launched the business, In Washington, D.C., Willard Marriott and his wife started a root beer shop. In 1957, the couple opened their first hotel in Arlington, Virginia. The company has expanded dramatically since then. Nearly 8,000 Marriott International hotels will be operating globally in 2021. These days, a sizable percentage of these units are situated abroad. This is partly a result of the 2015 and 2016 acquisitions of the American brand Starwood Hotels and Resorts and the Canadian chain Delta Hotels, respectively. </w:t>
      </w:r>
      <w:r w:rsidR="00DF52CE" w:rsidRPr="00EC613D">
        <w:rPr>
          <w:rFonts w:ascii="Times New Roman" w:hAnsi="Times New Roman" w:cs="Times New Roman"/>
          <w:sz w:val="24"/>
        </w:rPr>
        <w:t xml:space="preserve">When you </w:t>
      </w:r>
      <w:r w:rsidRPr="00EC613D">
        <w:rPr>
          <w:rFonts w:ascii="Times New Roman" w:hAnsi="Times New Roman" w:cs="Times New Roman"/>
          <w:sz w:val="24"/>
        </w:rPr>
        <w:t>enter the</w:t>
      </w:r>
      <w:r w:rsidR="00DF52CE" w:rsidRPr="00EC613D">
        <w:rPr>
          <w:rFonts w:ascii="Times New Roman" w:hAnsi="Times New Roman" w:cs="Times New Roman"/>
          <w:sz w:val="24"/>
        </w:rPr>
        <w:t xml:space="preserve"> doors, you'll be greeted by a feast of colour and texture th</w:t>
      </w:r>
      <w:r w:rsidRPr="00EC613D">
        <w:rPr>
          <w:rFonts w:ascii="Times New Roman" w:hAnsi="Times New Roman" w:cs="Times New Roman"/>
          <w:sz w:val="24"/>
        </w:rPr>
        <w:t>at will spark your imagination. Making this hotel a stron</w:t>
      </w:r>
      <w:r w:rsidR="00EC613D" w:rsidRPr="00EC613D">
        <w:rPr>
          <w:rFonts w:ascii="Times New Roman" w:hAnsi="Times New Roman" w:cs="Times New Roman"/>
          <w:sz w:val="24"/>
        </w:rPr>
        <w:t xml:space="preserve">g hotel compared to its rivals. </w:t>
      </w:r>
    </w:p>
    <w:p w:rsidR="001B076F" w:rsidRPr="00EC613D" w:rsidRDefault="00F83268" w:rsidP="00EC613D">
      <w:pPr>
        <w:pStyle w:val="Heading1"/>
        <w:rPr>
          <w:rFonts w:cs="Times New Roman"/>
        </w:rPr>
      </w:pPr>
      <w:bookmarkStart w:id="2" w:name="_Toc98254990"/>
      <w:r w:rsidRPr="00EC613D">
        <w:rPr>
          <w:rFonts w:cs="Times New Roman"/>
        </w:rPr>
        <w:t>Marketing mix</w:t>
      </w:r>
      <w:bookmarkEnd w:id="2"/>
    </w:p>
    <w:p w:rsidR="00EC613D" w:rsidRPr="00EC613D" w:rsidRDefault="00EC613D" w:rsidP="00D05755">
      <w:pPr>
        <w:pStyle w:val="Heading2"/>
        <w:rPr>
          <w:rFonts w:eastAsia="Times New Roman" w:cs="Times New Roman"/>
          <w:b w:val="0"/>
          <w:sz w:val="24"/>
          <w:szCs w:val="24"/>
        </w:rPr>
      </w:pPr>
      <w:bookmarkStart w:id="3" w:name="_Toc98254991"/>
      <w:r w:rsidRPr="00EC613D">
        <w:rPr>
          <w:rFonts w:eastAsia="Times New Roman" w:cs="Times New Roman"/>
          <w:b w:val="0"/>
          <w:sz w:val="24"/>
          <w:szCs w:val="24"/>
        </w:rPr>
        <w:t>Small divisions of the 4P analysis can be carried out in order to simplify the discussion of the marketing mix for the full hotel system.</w:t>
      </w:r>
    </w:p>
    <w:p w:rsidR="001B076F" w:rsidRPr="00EC613D" w:rsidRDefault="00F83268" w:rsidP="00D05755">
      <w:pPr>
        <w:pStyle w:val="Heading2"/>
        <w:rPr>
          <w:rFonts w:cs="Times New Roman"/>
        </w:rPr>
      </w:pPr>
      <w:r w:rsidRPr="00EC613D">
        <w:rPr>
          <w:rFonts w:cs="Times New Roman"/>
        </w:rPr>
        <w:t>Product</w:t>
      </w:r>
      <w:bookmarkEnd w:id="3"/>
    </w:p>
    <w:p w:rsidR="00EC613D" w:rsidRPr="00EC613D" w:rsidRDefault="00EC613D" w:rsidP="00D05755">
      <w:pPr>
        <w:pStyle w:val="Heading2"/>
        <w:rPr>
          <w:rFonts w:eastAsia="Times New Roman" w:cs="Times New Roman"/>
          <w:b w:val="0"/>
          <w:sz w:val="24"/>
          <w:szCs w:val="24"/>
        </w:rPr>
      </w:pPr>
      <w:bookmarkStart w:id="4" w:name="_Toc98254992"/>
      <w:r w:rsidRPr="00EC613D">
        <w:rPr>
          <w:rFonts w:eastAsia="Times New Roman" w:cs="Times New Roman"/>
          <w:b w:val="0"/>
          <w:sz w:val="24"/>
          <w:szCs w:val="24"/>
        </w:rPr>
        <w:t>The Marriot hotel offers a range of lodging choices to suit a range of consumers. While staying at Marriot, you can celebrate, unwind, or explore. We have a 24-hour, 7-day concierge service available to help you with all of your arrangements. The Inn's own stone courtyards, spa, and fitness centre, with their distinctive, vibrant décor and top-notch furnishings, are perfect for everything from business meetings to grand weddings and festivities.</w:t>
      </w:r>
    </w:p>
    <w:p w:rsidR="001B076F" w:rsidRPr="00EC613D" w:rsidRDefault="00F83268" w:rsidP="00D05755">
      <w:pPr>
        <w:pStyle w:val="Heading2"/>
        <w:rPr>
          <w:rFonts w:cs="Times New Roman"/>
        </w:rPr>
      </w:pPr>
      <w:r w:rsidRPr="00EC613D">
        <w:rPr>
          <w:rFonts w:cs="Times New Roman"/>
        </w:rPr>
        <w:t>Price</w:t>
      </w:r>
      <w:bookmarkEnd w:id="4"/>
    </w:p>
    <w:p w:rsidR="00EC613D" w:rsidRPr="00EC613D" w:rsidRDefault="00EC613D" w:rsidP="00EC613D">
      <w:pPr>
        <w:pStyle w:val="Heading2"/>
        <w:tabs>
          <w:tab w:val="left" w:pos="6830"/>
        </w:tabs>
        <w:rPr>
          <w:rFonts w:eastAsia="Times New Roman" w:cs="Times New Roman"/>
          <w:b w:val="0"/>
          <w:sz w:val="24"/>
          <w:szCs w:val="24"/>
        </w:rPr>
      </w:pPr>
      <w:bookmarkStart w:id="5" w:name="_Toc98254993"/>
      <w:r w:rsidRPr="00EC613D">
        <w:rPr>
          <w:rFonts w:eastAsia="Times New Roman" w:cs="Times New Roman"/>
          <w:b w:val="0"/>
          <w:sz w:val="24"/>
          <w:szCs w:val="24"/>
        </w:rPr>
        <w:t>This hotel is award-winning and now ranked among the top 10 in the world; it is not intended for typical working-class folks. It is for those looking for upscale travel arrangements.</w:t>
      </w:r>
    </w:p>
    <w:p w:rsidR="001B076F" w:rsidRPr="00EC613D" w:rsidRDefault="00F83268" w:rsidP="00EC613D">
      <w:pPr>
        <w:pStyle w:val="Heading2"/>
        <w:tabs>
          <w:tab w:val="left" w:pos="6830"/>
        </w:tabs>
        <w:rPr>
          <w:rFonts w:cs="Times New Roman"/>
        </w:rPr>
      </w:pPr>
      <w:r w:rsidRPr="00EC613D">
        <w:rPr>
          <w:rFonts w:cs="Times New Roman"/>
        </w:rPr>
        <w:t>Place</w:t>
      </w:r>
      <w:bookmarkEnd w:id="5"/>
      <w:r w:rsidR="00EC613D" w:rsidRPr="00EC613D">
        <w:rPr>
          <w:rFonts w:cs="Times New Roman"/>
        </w:rPr>
        <w:tab/>
      </w:r>
    </w:p>
    <w:p w:rsidR="001B076F" w:rsidRPr="00EC613D" w:rsidRDefault="00D71D6F" w:rsidP="007F3287">
      <w:pPr>
        <w:spacing w:line="360" w:lineRule="auto"/>
        <w:jc w:val="both"/>
        <w:rPr>
          <w:rFonts w:ascii="Times New Roman" w:eastAsia="Times New Roman" w:hAnsi="Times New Roman" w:cs="Times New Roman"/>
          <w:sz w:val="24"/>
          <w:szCs w:val="24"/>
        </w:rPr>
      </w:pPr>
      <w:r w:rsidRPr="00EC613D">
        <w:rPr>
          <w:rFonts w:ascii="Times New Roman" w:eastAsia="Times New Roman" w:hAnsi="Times New Roman" w:cs="Times New Roman"/>
          <w:sz w:val="24"/>
          <w:szCs w:val="24"/>
        </w:rPr>
        <w:t>The</w:t>
      </w:r>
      <w:r w:rsidR="00EC613D" w:rsidRPr="00EC613D">
        <w:rPr>
          <w:rFonts w:ascii="Times New Roman" w:eastAsia="Times New Roman" w:hAnsi="Times New Roman" w:cs="Times New Roman"/>
          <w:sz w:val="24"/>
          <w:szCs w:val="24"/>
        </w:rPr>
        <w:t xml:space="preserve"> Marriot hotel is in many places all around the world and mainly in the main cities such as London. They have a strong customer base which makes the wealthier customers return. </w:t>
      </w:r>
    </w:p>
    <w:p w:rsidR="00EC613D" w:rsidRDefault="00F83268" w:rsidP="00D05755">
      <w:pPr>
        <w:pStyle w:val="Heading2"/>
      </w:pPr>
      <w:bookmarkStart w:id="6" w:name="_Toc98254994"/>
      <w:r w:rsidRPr="00EC613D">
        <w:rPr>
          <w:rFonts w:cs="Times New Roman"/>
        </w:rPr>
        <w:lastRenderedPageBreak/>
        <w:t>Promotion</w:t>
      </w:r>
      <w:bookmarkEnd w:id="6"/>
      <w:r w:rsidR="00EC613D" w:rsidRPr="00EC613D">
        <w:t xml:space="preserve"> </w:t>
      </w:r>
    </w:p>
    <w:p w:rsidR="001B076F" w:rsidRPr="00FE0C9B" w:rsidRDefault="00EC613D" w:rsidP="00D05755">
      <w:pPr>
        <w:pStyle w:val="Heading2"/>
        <w:rPr>
          <w:rFonts w:cs="Times New Roman"/>
          <w:b w:val="0"/>
          <w:sz w:val="24"/>
        </w:rPr>
      </w:pPr>
      <w:r w:rsidRPr="00FE0C9B">
        <w:rPr>
          <w:rFonts w:cs="Times New Roman"/>
          <w:b w:val="0"/>
          <w:sz w:val="24"/>
        </w:rPr>
        <w:t>The marketing mix for the Marriott hotel includes promotion as a key element. The hotel spends a lot of money promoting itself through various media, such as print, audio, t</w:t>
      </w:r>
      <w:r w:rsidR="00FE0C9B">
        <w:rPr>
          <w:rFonts w:cs="Times New Roman"/>
          <w:b w:val="0"/>
          <w:sz w:val="24"/>
        </w:rPr>
        <w:t>he internet, and social media. I</w:t>
      </w:r>
      <w:r w:rsidRPr="00FE0C9B">
        <w:rPr>
          <w:rFonts w:cs="Times New Roman"/>
          <w:b w:val="0"/>
          <w:sz w:val="24"/>
        </w:rPr>
        <w:t>ts vintage decorations and views.</w:t>
      </w:r>
    </w:p>
    <w:p w:rsidR="00EC613D" w:rsidRPr="00EC613D" w:rsidRDefault="00EC613D" w:rsidP="00EC613D"/>
    <w:p w:rsidR="001B076F" w:rsidRPr="00EC613D" w:rsidRDefault="00F83268" w:rsidP="00D05755">
      <w:pPr>
        <w:pStyle w:val="Heading1"/>
        <w:rPr>
          <w:rFonts w:cs="Times New Roman"/>
        </w:rPr>
      </w:pPr>
      <w:bookmarkStart w:id="7" w:name="_Toc98254995"/>
      <w:r w:rsidRPr="00EC613D">
        <w:rPr>
          <w:rFonts w:cs="Times New Roman"/>
        </w:rPr>
        <w:t>The marketing environment</w:t>
      </w:r>
      <w:bookmarkEnd w:id="7"/>
    </w:p>
    <w:p w:rsidR="001B076F" w:rsidRPr="00EC613D" w:rsidRDefault="00F83268" w:rsidP="00D05755">
      <w:pPr>
        <w:pStyle w:val="Heading2"/>
        <w:rPr>
          <w:rFonts w:cs="Times New Roman"/>
        </w:rPr>
      </w:pPr>
      <w:bookmarkStart w:id="8" w:name="_Toc98254996"/>
      <w:r w:rsidRPr="00EC613D">
        <w:rPr>
          <w:rFonts w:cs="Times New Roman"/>
        </w:rPr>
        <w:t>Swot analysis</w:t>
      </w:r>
      <w:bookmarkEnd w:id="8"/>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Strength:</w:t>
      </w:r>
      <w:r w:rsidRPr="00FE0C9B">
        <w:rPr>
          <w:rFonts w:ascii="Times New Roman" w:eastAsia="Times New Roman" w:hAnsi="Times New Roman" w:cs="Times New Roman"/>
          <w:sz w:val="24"/>
          <w:szCs w:val="24"/>
        </w:rPr>
        <w:t xml:space="preserve"> The hotel's location is its greatest asset. As was already mentioned, the hotel's historic decor makes it a distinctive landmark in the city, and it also offers the best amenities.</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 xml:space="preserve">Weakness: </w:t>
      </w:r>
      <w:r w:rsidRPr="00FE0C9B">
        <w:rPr>
          <w:rFonts w:ascii="Times New Roman" w:eastAsia="Times New Roman" w:hAnsi="Times New Roman" w:cs="Times New Roman"/>
          <w:sz w:val="24"/>
          <w:szCs w:val="24"/>
        </w:rPr>
        <w:t>The hotel's distinctively classic décor may not be to everyone's taste. In comparison to its rivals, the hotel appears more antiquated in this day and age, and it lacks a beach.</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Opportunity:</w:t>
      </w:r>
      <w:r w:rsidRPr="00FE0C9B">
        <w:rPr>
          <w:rFonts w:ascii="Times New Roman" w:eastAsia="Times New Roman" w:hAnsi="Times New Roman" w:cs="Times New Roman"/>
          <w:sz w:val="24"/>
          <w:szCs w:val="24"/>
        </w:rPr>
        <w:t xml:space="preserve"> Being a historic hotel close to numerous museums, which is the finest location and region for the hotel, it has the potential to draw in a large number of visitors who come to see the museums.</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1B076F" w:rsidRPr="00EC613D" w:rsidRDefault="00F83268" w:rsidP="00FE0C9B">
      <w:pPr>
        <w:spacing w:line="360" w:lineRule="auto"/>
        <w:jc w:val="both"/>
        <w:rPr>
          <w:rFonts w:ascii="Times New Roman" w:eastAsia="Times New Roman" w:hAnsi="Times New Roman" w:cs="Times New Roman"/>
          <w:sz w:val="24"/>
          <w:szCs w:val="24"/>
        </w:rPr>
      </w:pPr>
      <w:r w:rsidRPr="00EC613D">
        <w:rPr>
          <w:rFonts w:ascii="Times New Roman" w:eastAsia="Times New Roman" w:hAnsi="Times New Roman" w:cs="Times New Roman"/>
          <w:b/>
          <w:sz w:val="24"/>
          <w:szCs w:val="24"/>
        </w:rPr>
        <w:t>Threat:</w:t>
      </w:r>
      <w:r w:rsidR="00FE0C9B">
        <w:rPr>
          <w:rFonts w:ascii="Times New Roman" w:eastAsia="Times New Roman" w:hAnsi="Times New Roman" w:cs="Times New Roman"/>
          <w:b/>
          <w:sz w:val="24"/>
          <w:szCs w:val="24"/>
        </w:rPr>
        <w:t xml:space="preserve"> </w:t>
      </w:r>
      <w:r w:rsidR="00A845E2" w:rsidRPr="00EC613D">
        <w:rPr>
          <w:rFonts w:ascii="Times New Roman" w:eastAsia="Times New Roman" w:hAnsi="Times New Roman" w:cs="Times New Roman"/>
          <w:sz w:val="24"/>
          <w:szCs w:val="24"/>
        </w:rPr>
        <w:t>It is located in a rural and historic area which is not for the younger generation with customers seeking nightlife the options are limited.</w:t>
      </w:r>
    </w:p>
    <w:p w:rsidR="001B076F" w:rsidRPr="00EC613D" w:rsidRDefault="00FE0C9B" w:rsidP="00D05755">
      <w:pPr>
        <w:pStyle w:val="Heading2"/>
        <w:rPr>
          <w:rFonts w:cs="Times New Roman"/>
        </w:rPr>
      </w:pPr>
      <w:bookmarkStart w:id="9" w:name="_Toc98254997"/>
      <w:r>
        <w:rPr>
          <w:rFonts w:cs="Times New Roman"/>
        </w:rPr>
        <w:t>Pe</w:t>
      </w:r>
      <w:r w:rsidR="00F83268" w:rsidRPr="00EC613D">
        <w:rPr>
          <w:rFonts w:cs="Times New Roman"/>
        </w:rPr>
        <w:t>stel analysis</w:t>
      </w:r>
      <w:bookmarkEnd w:id="9"/>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Political</w:t>
      </w:r>
      <w:r w:rsidRPr="00FE0C9B">
        <w:rPr>
          <w:rFonts w:ascii="Times New Roman" w:eastAsia="Times New Roman" w:hAnsi="Times New Roman" w:cs="Times New Roman"/>
          <w:sz w:val="24"/>
          <w:szCs w:val="24"/>
        </w:rPr>
        <w:t>: Political factors were crucial in identifying the elements that could effect the inn of five graces long-term viability inside that nation or region.</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FE0C9B" w:rsidRP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Economic</w:t>
      </w:r>
      <w:r w:rsidRPr="00FE0C9B">
        <w:rPr>
          <w:rFonts w:ascii="Times New Roman" w:eastAsia="Times New Roman" w:hAnsi="Times New Roman" w:cs="Times New Roman"/>
          <w:sz w:val="24"/>
          <w:szCs w:val="24"/>
        </w:rPr>
        <w:t>: The hotel industry's economy is one of the fastest-growing sectors. Interest rates and the service economy have an impact on sales and business variables. The hotel was also severely impacted by the disease.</w:t>
      </w:r>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lastRenderedPageBreak/>
        <w:t>Social</w:t>
      </w:r>
      <w:r w:rsidRPr="00FE0C9B">
        <w:rPr>
          <w:rFonts w:ascii="Times New Roman" w:eastAsia="Times New Roman" w:hAnsi="Times New Roman" w:cs="Times New Roman"/>
          <w:sz w:val="24"/>
          <w:szCs w:val="24"/>
        </w:rPr>
        <w:t>: A powerful product has been tagged with the preference. The last one is the promotion and the discount use offer a return business. This is well valued for the money, conveniently accessible, good security, all the rooms are standard quality, and all of them are.</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Technology</w:t>
      </w:r>
      <w:r w:rsidRPr="00FE0C9B">
        <w:rPr>
          <w:rFonts w:ascii="Times New Roman" w:eastAsia="Times New Roman" w:hAnsi="Times New Roman" w:cs="Times New Roman"/>
          <w:sz w:val="24"/>
          <w:szCs w:val="24"/>
        </w:rPr>
        <w:t>: One of the factors that could have a significant impact on business operations is now technology. A hotel's operations wouldn't necessitate highly advanced technologies.</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Environmental</w:t>
      </w:r>
      <w:r w:rsidRPr="00FE0C9B">
        <w:rPr>
          <w:rFonts w:ascii="Times New Roman" w:eastAsia="Times New Roman" w:hAnsi="Times New Roman" w:cs="Times New Roman"/>
          <w:sz w:val="24"/>
          <w:szCs w:val="24"/>
        </w:rPr>
        <w:t>: The two factors that influence customer demand and requirements most are personal responsibility and the environment. Customers nowadays are still more informed, and they tend to favour businesses that support global warming and conduct thorough research when it comes to corporate management.</w:t>
      </w:r>
    </w:p>
    <w:p w:rsidR="00FE0C9B" w:rsidRPr="00FE0C9B" w:rsidRDefault="00FE0C9B" w:rsidP="00FE0C9B">
      <w:pPr>
        <w:spacing w:line="360" w:lineRule="auto"/>
        <w:jc w:val="both"/>
        <w:rPr>
          <w:rFonts w:ascii="Times New Roman" w:eastAsia="Times New Roman" w:hAnsi="Times New Roman" w:cs="Times New Roman"/>
          <w:sz w:val="24"/>
          <w:szCs w:val="24"/>
        </w:rPr>
      </w:pPr>
    </w:p>
    <w:p w:rsidR="001B076F" w:rsidRP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b/>
          <w:sz w:val="24"/>
          <w:szCs w:val="24"/>
        </w:rPr>
        <w:t>Legal</w:t>
      </w:r>
      <w:r w:rsidRPr="00FE0C9B">
        <w:rPr>
          <w:rFonts w:ascii="Times New Roman" w:eastAsia="Times New Roman" w:hAnsi="Times New Roman" w:cs="Times New Roman"/>
          <w:sz w:val="24"/>
          <w:szCs w:val="24"/>
        </w:rPr>
        <w:t>: Because the hotel is a historically significant building, there are legal considerations while renovating and changing the inside of the structure.</w:t>
      </w:r>
    </w:p>
    <w:p w:rsidR="001B076F" w:rsidRPr="00EC613D" w:rsidRDefault="00F83268" w:rsidP="00D05755">
      <w:pPr>
        <w:pStyle w:val="Heading1"/>
        <w:rPr>
          <w:rFonts w:cs="Times New Roman"/>
        </w:rPr>
      </w:pPr>
      <w:bookmarkStart w:id="10" w:name="_Toc98254998"/>
      <w:r w:rsidRPr="00EC613D">
        <w:rPr>
          <w:rFonts w:cs="Times New Roman"/>
        </w:rPr>
        <w:t>Creating customer value and engagement</w:t>
      </w:r>
      <w:bookmarkEnd w:id="10"/>
    </w:p>
    <w:p w:rsidR="001B076F" w:rsidRPr="00EC613D" w:rsidRDefault="00FE0C9B" w:rsidP="007F3287">
      <w:pPr>
        <w:spacing w:line="360" w:lineRule="auto"/>
        <w:jc w:val="both"/>
        <w:rPr>
          <w:rFonts w:ascii="Times New Roman" w:eastAsia="Times New Roman" w:hAnsi="Times New Roman" w:cs="Times New Roman"/>
          <w:b/>
          <w:sz w:val="24"/>
          <w:szCs w:val="24"/>
        </w:rPr>
      </w:pPr>
      <w:r w:rsidRPr="00FE0C9B">
        <w:rPr>
          <w:rFonts w:ascii="Times New Roman" w:eastAsia="Times New Roman" w:hAnsi="Times New Roman" w:cs="Times New Roman"/>
          <w:sz w:val="24"/>
          <w:szCs w:val="24"/>
        </w:rPr>
        <w:t>A research organisation that has already helped Marriot increase the number of repeat customers has dramatically changed the way it approaches providing competitiveness and customer happiness. However, internal changes have only affected how the company recruits, nurtures, engages, and recognises personnel at all levels, suggesting that developing innovative goods has earned a permanent place in strategic planning. Attitude, political and social participation, including thread questionnaires, as well as physically domain characteristics, such as property description, cost of services, rival, and environmental data, were studied first. This review spanned a period of two and a half decades.</w:t>
      </w:r>
      <w:r>
        <w:rPr>
          <w:rFonts w:ascii="Times New Roman" w:eastAsia="Times New Roman" w:hAnsi="Times New Roman" w:cs="Times New Roman"/>
          <w:sz w:val="24"/>
          <w:szCs w:val="24"/>
        </w:rPr>
        <w:t xml:space="preserve"> </w:t>
      </w:r>
      <w:r w:rsidRPr="00FE0C9B">
        <w:rPr>
          <w:rFonts w:ascii="Times New Roman" w:eastAsia="Times New Roman" w:hAnsi="Times New Roman" w:cs="Times New Roman"/>
          <w:sz w:val="24"/>
          <w:szCs w:val="24"/>
        </w:rPr>
        <w:t>In order to help it communicate with the rest of the firm, the hotel provided some dramatic findings after realising that services must have been a driving factor. Additionally, it allowed the business to do "what if" tests to determine what would happen to customer satisfaction, the assurance process, and profitability if the treatment declined.</w:t>
      </w:r>
    </w:p>
    <w:p w:rsidR="001B076F" w:rsidRPr="00EC613D" w:rsidRDefault="00F83268" w:rsidP="00D05755">
      <w:pPr>
        <w:pStyle w:val="Heading1"/>
        <w:rPr>
          <w:rFonts w:cs="Times New Roman"/>
        </w:rPr>
      </w:pPr>
      <w:bookmarkStart w:id="11" w:name="_Toc98254999"/>
      <w:r w:rsidRPr="00EC613D">
        <w:rPr>
          <w:rFonts w:cs="Times New Roman"/>
        </w:rPr>
        <w:t>Effective use of digital marketing</w:t>
      </w:r>
      <w:bookmarkEnd w:id="11"/>
    </w:p>
    <w:p w:rsidR="00FE0C9B" w:rsidRPr="00FE0C9B"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sz w:val="24"/>
          <w:szCs w:val="24"/>
        </w:rPr>
        <w:t>Some marketing tactics may be foolish when used to digital marketing.</w:t>
      </w:r>
    </w:p>
    <w:p w:rsidR="001B076F" w:rsidRPr="00EC613D" w:rsidRDefault="00FE0C9B" w:rsidP="00FE0C9B">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sz w:val="24"/>
          <w:szCs w:val="24"/>
        </w:rPr>
        <w:t xml:space="preserve">Put the hotel on Google: Before the invention of computers and the internet, people used the "Yellow Pages" to look up any information about the business. Possessing a website is the </w:t>
      </w:r>
      <w:r w:rsidRPr="00FE0C9B">
        <w:rPr>
          <w:rFonts w:ascii="Times New Roman" w:eastAsia="Times New Roman" w:hAnsi="Times New Roman" w:cs="Times New Roman"/>
          <w:sz w:val="24"/>
          <w:szCs w:val="24"/>
        </w:rPr>
        <w:lastRenderedPageBreak/>
        <w:t>next crucial step in conducting online company. However, when they talk about having an online presence, they don't just mean to post some crummy pictures, write a couple of sentences about the hotel, and call it every day. Basically, we're not referring to a hotel website that keeps tabs on your amenities, hotel address, bedrooms, or anything else related to the hotel.</w:t>
      </w:r>
    </w:p>
    <w:p w:rsidR="001B076F" w:rsidRPr="00EC613D" w:rsidRDefault="00F83268" w:rsidP="00D05755">
      <w:pPr>
        <w:pStyle w:val="Heading1"/>
        <w:rPr>
          <w:rFonts w:cs="Times New Roman"/>
        </w:rPr>
      </w:pPr>
      <w:bookmarkStart w:id="12" w:name="_Toc98255000"/>
      <w:r w:rsidRPr="00EC613D">
        <w:rPr>
          <w:rFonts w:cs="Times New Roman"/>
        </w:rPr>
        <w:t>Conclusion</w:t>
      </w:r>
      <w:bookmarkEnd w:id="12"/>
    </w:p>
    <w:p w:rsidR="001B076F" w:rsidRPr="00FE0C9B" w:rsidRDefault="00FE0C9B" w:rsidP="007F3287">
      <w:pPr>
        <w:spacing w:line="360" w:lineRule="auto"/>
        <w:jc w:val="both"/>
        <w:rPr>
          <w:rFonts w:ascii="Times New Roman" w:eastAsia="Times New Roman" w:hAnsi="Times New Roman" w:cs="Times New Roman"/>
          <w:sz w:val="24"/>
          <w:szCs w:val="24"/>
        </w:rPr>
      </w:pPr>
      <w:r w:rsidRPr="00FE0C9B">
        <w:rPr>
          <w:rFonts w:ascii="Times New Roman" w:eastAsia="Times New Roman" w:hAnsi="Times New Roman" w:cs="Times New Roman"/>
          <w:sz w:val="24"/>
          <w:szCs w:val="24"/>
        </w:rPr>
        <w:t>The entire conversation was conducted in accordance with the framework that the users themselves supplied. A brief overview of the hotel The marketing mix with all the beneficial strategies was provided in the very next step to wrap up the research. To make the analysis of this hotel easier to understand, the marketing environment has been presented. Additionally, the final section of the study provides information on how digital marketing might be useful for the study. These are the simple solutions and suggestions that have been offered for the current study to enhance the company.</w:t>
      </w:r>
    </w:p>
    <w:p w:rsidR="001B076F" w:rsidRPr="00EC613D" w:rsidRDefault="001B076F" w:rsidP="007F3287">
      <w:pPr>
        <w:spacing w:line="360" w:lineRule="auto"/>
        <w:jc w:val="both"/>
        <w:rPr>
          <w:rFonts w:ascii="Times New Roman" w:eastAsia="Times New Roman" w:hAnsi="Times New Roman" w:cs="Times New Roman"/>
          <w:b/>
          <w:sz w:val="24"/>
          <w:szCs w:val="24"/>
        </w:rPr>
      </w:pPr>
    </w:p>
    <w:p w:rsidR="001B076F" w:rsidRPr="00EC613D" w:rsidRDefault="001B076F" w:rsidP="007F3287">
      <w:pPr>
        <w:spacing w:line="360" w:lineRule="auto"/>
        <w:jc w:val="both"/>
        <w:rPr>
          <w:rFonts w:ascii="Times New Roman" w:eastAsia="Times New Roman" w:hAnsi="Times New Roman" w:cs="Times New Roman"/>
          <w:b/>
          <w:sz w:val="24"/>
          <w:szCs w:val="24"/>
        </w:rPr>
      </w:pPr>
    </w:p>
    <w:p w:rsidR="002F6F3B" w:rsidRPr="00FE0C9B" w:rsidRDefault="002F6F3B" w:rsidP="00FE0C9B">
      <w:pPr>
        <w:pStyle w:val="Heading1"/>
        <w:rPr>
          <w:rFonts w:cs="Times New Roman"/>
        </w:rPr>
      </w:pPr>
      <w:bookmarkStart w:id="13" w:name="_Toc98255009"/>
      <w:r w:rsidRPr="00EC613D">
        <w:rPr>
          <w:rFonts w:cs="Times New Roman"/>
        </w:rPr>
        <w:t>Reference list</w:t>
      </w:r>
      <w:bookmarkEnd w:id="13"/>
    </w:p>
    <w:p w:rsidR="002F6F3B" w:rsidRDefault="002F6F3B" w:rsidP="007F3287">
      <w:pPr>
        <w:pStyle w:val="NormalWeb"/>
        <w:spacing w:before="0" w:beforeAutospacing="0" w:after="0" w:afterAutospacing="0" w:line="360" w:lineRule="auto"/>
        <w:jc w:val="both"/>
      </w:pPr>
      <w:r>
        <w:rPr>
          <w:color w:val="222222"/>
          <w:shd w:val="clear" w:color="auto" w:fill="FFFFFF"/>
        </w:rPr>
        <w:t>Dimitrova, M., Marketing mix and marketing plan in the fields of arts and creative industries.</w:t>
      </w:r>
    </w:p>
    <w:p w:rsidR="002F6F3B" w:rsidRDefault="002F6F3B" w:rsidP="007F3287">
      <w:pPr>
        <w:pStyle w:val="NormalWeb"/>
        <w:spacing w:before="0" w:beforeAutospacing="0" w:after="0" w:afterAutospacing="0" w:line="360" w:lineRule="auto"/>
        <w:jc w:val="both"/>
      </w:pPr>
      <w:r>
        <w:rPr>
          <w:color w:val="222222"/>
          <w:shd w:val="clear" w:color="auto" w:fill="FFFFFF"/>
        </w:rPr>
        <w:t xml:space="preserve">Elmorcee, G.E., Elbeid, A.Y.E., Elemawi, A.H.E., Elshafei, M.I.E. and Elbardan, M.F.E., 2018. The Role of Strategic Flexibility in Supporting Marketing Proformance: An Applied Study on Construction Companies in Egypt. </w:t>
      </w:r>
      <w:r>
        <w:rPr>
          <w:i/>
          <w:iCs/>
          <w:color w:val="222222"/>
          <w:shd w:val="clear" w:color="auto" w:fill="FFFFFF"/>
        </w:rPr>
        <w:t>المجلةالعلميةللبحوثالتجارية</w:t>
      </w:r>
      <w:r>
        <w:rPr>
          <w:color w:val="222222"/>
          <w:shd w:val="clear" w:color="auto" w:fill="FFFFFF"/>
        </w:rPr>
        <w:t xml:space="preserve">, </w:t>
      </w:r>
      <w:r>
        <w:rPr>
          <w:i/>
          <w:iCs/>
          <w:color w:val="222222"/>
          <w:shd w:val="clear" w:color="auto" w:fill="FFFFFF"/>
        </w:rPr>
        <w:t>30</w:t>
      </w:r>
      <w:r>
        <w:rPr>
          <w:color w:val="222222"/>
          <w:shd w:val="clear" w:color="auto" w:fill="FFFFFF"/>
        </w:rPr>
        <w:t>(2), pp.9-41.</w:t>
      </w:r>
    </w:p>
    <w:p w:rsidR="002F6F3B" w:rsidRDefault="002F6F3B" w:rsidP="007F3287">
      <w:pPr>
        <w:pStyle w:val="NormalWeb"/>
        <w:spacing w:before="0" w:beforeAutospacing="0" w:after="0" w:afterAutospacing="0" w:line="360" w:lineRule="auto"/>
        <w:jc w:val="both"/>
      </w:pPr>
      <w:r>
        <w:rPr>
          <w:color w:val="222222"/>
          <w:shd w:val="clear" w:color="auto" w:fill="FFFFFF"/>
        </w:rPr>
        <w:t xml:space="preserve">Jánošová, D. and Jobczyk, T., 2019. The Use of Regional Marketing in the Conduct of Regional Policy. </w:t>
      </w:r>
      <w:r>
        <w:rPr>
          <w:i/>
          <w:iCs/>
          <w:color w:val="222222"/>
          <w:shd w:val="clear" w:color="auto" w:fill="FFFFFF"/>
        </w:rPr>
        <w:t>Political Preferences</w:t>
      </w:r>
      <w:r>
        <w:rPr>
          <w:color w:val="222222"/>
          <w:shd w:val="clear" w:color="auto" w:fill="FFFFFF"/>
        </w:rPr>
        <w:t>, (25), pp.53-62.</w:t>
      </w:r>
    </w:p>
    <w:p w:rsidR="002F6F3B" w:rsidRDefault="002F6F3B" w:rsidP="007F3287">
      <w:pPr>
        <w:pStyle w:val="NormalWeb"/>
        <w:spacing w:before="0" w:beforeAutospacing="0" w:after="0" w:afterAutospacing="0" w:line="360" w:lineRule="auto"/>
        <w:jc w:val="both"/>
      </w:pPr>
      <w:r>
        <w:rPr>
          <w:color w:val="222222"/>
          <w:shd w:val="clear" w:color="auto" w:fill="FFFFFF"/>
        </w:rPr>
        <w:t>MercéBorrás, C., 2019. San Isidro Castellón marketing plan 2019-2020.</w:t>
      </w:r>
    </w:p>
    <w:p w:rsidR="002F6F3B" w:rsidRDefault="002F6F3B" w:rsidP="007F3287">
      <w:pPr>
        <w:pStyle w:val="NormalWeb"/>
        <w:spacing w:before="0" w:beforeAutospacing="0" w:after="0" w:afterAutospacing="0" w:line="360" w:lineRule="auto"/>
        <w:jc w:val="both"/>
      </w:pPr>
      <w:r>
        <w:rPr>
          <w:color w:val="222222"/>
          <w:shd w:val="clear" w:color="auto" w:fill="FFFFFF"/>
        </w:rPr>
        <w:t>Panchenko, V., Harust, Y.V., Us, Y.O., Korobets, O.M. and Pavlyk, V.V., 2020. Energy-efficient innovations: marketing, management and law supporting.</w:t>
      </w:r>
    </w:p>
    <w:p w:rsidR="002F6F3B" w:rsidRDefault="002F6F3B" w:rsidP="007F3287">
      <w:pPr>
        <w:pStyle w:val="NormalWeb"/>
        <w:spacing w:before="0" w:beforeAutospacing="0" w:after="0" w:afterAutospacing="0" w:line="360" w:lineRule="auto"/>
        <w:jc w:val="both"/>
      </w:pPr>
      <w:r>
        <w:rPr>
          <w:color w:val="222222"/>
          <w:shd w:val="clear" w:color="auto" w:fill="FFFFFF"/>
        </w:rPr>
        <w:t>Raineri, E., 2020. Supporting Service Learning with an Interdisciplinary CSR Marketing Model.</w:t>
      </w:r>
    </w:p>
    <w:p w:rsidR="002F6F3B" w:rsidRDefault="002F6F3B" w:rsidP="007F3287">
      <w:pPr>
        <w:pStyle w:val="NormalWeb"/>
        <w:spacing w:before="0" w:beforeAutospacing="0" w:after="0" w:afterAutospacing="0" w:line="360" w:lineRule="auto"/>
        <w:jc w:val="both"/>
      </w:pPr>
      <w:r>
        <w:rPr>
          <w:color w:val="222222"/>
          <w:shd w:val="clear" w:color="auto" w:fill="FFFFFF"/>
        </w:rPr>
        <w:t xml:space="preserve">Riyanto, R., 2020. Swot Analysis of Supporting Marketing Strategy Cooperative Existence in Correctional Institution. </w:t>
      </w:r>
      <w:r>
        <w:rPr>
          <w:i/>
          <w:iCs/>
          <w:color w:val="222222"/>
          <w:shd w:val="clear" w:color="auto" w:fill="FFFFFF"/>
        </w:rPr>
        <w:t>Almana: JurnalManajemen dan Bisnis</w:t>
      </w:r>
      <w:r>
        <w:rPr>
          <w:color w:val="222222"/>
          <w:shd w:val="clear" w:color="auto" w:fill="FFFFFF"/>
        </w:rPr>
        <w:t xml:space="preserve">, </w:t>
      </w:r>
      <w:r>
        <w:rPr>
          <w:i/>
          <w:iCs/>
          <w:color w:val="222222"/>
          <w:shd w:val="clear" w:color="auto" w:fill="FFFFFF"/>
        </w:rPr>
        <w:t>4</w:t>
      </w:r>
      <w:r>
        <w:rPr>
          <w:color w:val="222222"/>
          <w:shd w:val="clear" w:color="auto" w:fill="FFFFFF"/>
        </w:rPr>
        <w:t>(1), pp.87-94.</w:t>
      </w:r>
    </w:p>
    <w:p w:rsidR="002F6F3B" w:rsidRDefault="002F6F3B" w:rsidP="007F3287">
      <w:pPr>
        <w:pStyle w:val="NormalWeb"/>
        <w:spacing w:before="0" w:beforeAutospacing="0" w:after="0" w:afterAutospacing="0" w:line="360" w:lineRule="auto"/>
        <w:jc w:val="both"/>
      </w:pPr>
      <w:r>
        <w:rPr>
          <w:color w:val="222222"/>
          <w:shd w:val="clear" w:color="auto" w:fill="FFFFFF"/>
        </w:rPr>
        <w:lastRenderedPageBreak/>
        <w:t>Scholar, M.P., Green Marketing of Agri-Products and Supporting Mechanism by Government.</w:t>
      </w:r>
    </w:p>
    <w:p w:rsidR="001B076F" w:rsidRDefault="001B076F" w:rsidP="007F3287">
      <w:pPr>
        <w:spacing w:line="360" w:lineRule="auto"/>
        <w:jc w:val="both"/>
        <w:rPr>
          <w:color w:val="222222"/>
          <w:sz w:val="20"/>
          <w:szCs w:val="20"/>
          <w:highlight w:val="white"/>
        </w:rPr>
      </w:pPr>
    </w:p>
    <w:p w:rsidR="00FE0C9B" w:rsidRDefault="00FE0C9B" w:rsidP="007F3287">
      <w:pPr>
        <w:spacing w:line="360" w:lineRule="auto"/>
        <w:jc w:val="both"/>
        <w:rPr>
          <w:color w:val="222222"/>
          <w:sz w:val="20"/>
          <w:szCs w:val="20"/>
          <w:highlight w:val="white"/>
        </w:rPr>
      </w:pPr>
      <w:r>
        <w:rPr>
          <w:noProof/>
          <w:color w:val="222222"/>
          <w:sz w:val="20"/>
          <w:szCs w:val="20"/>
          <w:lang w:val="en-US" w:eastAsia="en-US"/>
        </w:rPr>
        <w:drawing>
          <wp:inline distT="0" distB="0" distL="0" distR="0">
            <wp:extent cx="5733415" cy="3822277"/>
            <wp:effectExtent l="1905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p>
    <w:p w:rsidR="00FE0C9B" w:rsidRDefault="00FE0C9B" w:rsidP="007F3287">
      <w:pPr>
        <w:spacing w:line="360" w:lineRule="auto"/>
        <w:jc w:val="both"/>
        <w:rPr>
          <w:color w:val="222222"/>
          <w:sz w:val="20"/>
          <w:szCs w:val="20"/>
          <w:highlight w:val="white"/>
        </w:rPr>
      </w:pPr>
      <w:r>
        <w:rPr>
          <w:noProof/>
          <w:color w:val="222222"/>
          <w:sz w:val="20"/>
          <w:szCs w:val="20"/>
          <w:lang w:val="en-US" w:eastAsia="en-US"/>
        </w:rPr>
        <w:drawing>
          <wp:inline distT="0" distB="0" distL="0" distR="0">
            <wp:extent cx="5733415" cy="3822277"/>
            <wp:effectExtent l="1905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p>
    <w:p w:rsidR="00FE0C9B" w:rsidRDefault="00FE0C9B" w:rsidP="007F3287">
      <w:pPr>
        <w:spacing w:line="360" w:lineRule="auto"/>
        <w:jc w:val="both"/>
        <w:rPr>
          <w:color w:val="222222"/>
          <w:sz w:val="20"/>
          <w:szCs w:val="20"/>
          <w:highlight w:val="white"/>
        </w:rPr>
      </w:pPr>
      <w:r>
        <w:rPr>
          <w:noProof/>
          <w:color w:val="222222"/>
          <w:sz w:val="20"/>
          <w:szCs w:val="20"/>
          <w:lang w:val="en-US" w:eastAsia="en-US"/>
        </w:rPr>
        <w:lastRenderedPageBreak/>
        <w:drawing>
          <wp:inline distT="0" distB="0" distL="0" distR="0">
            <wp:extent cx="5733415" cy="3822277"/>
            <wp:effectExtent l="1905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p>
    <w:p w:rsidR="00FE0C9B" w:rsidRDefault="00FE0C9B" w:rsidP="007F3287">
      <w:pPr>
        <w:spacing w:line="360" w:lineRule="auto"/>
        <w:jc w:val="both"/>
        <w:rPr>
          <w:color w:val="222222"/>
          <w:sz w:val="20"/>
          <w:szCs w:val="20"/>
          <w:highlight w:val="white"/>
        </w:rPr>
      </w:pPr>
      <w:r>
        <w:rPr>
          <w:noProof/>
          <w:color w:val="222222"/>
          <w:sz w:val="20"/>
          <w:szCs w:val="20"/>
          <w:lang w:val="en-US" w:eastAsia="en-US"/>
        </w:rPr>
        <w:drawing>
          <wp:inline distT="0" distB="0" distL="0" distR="0">
            <wp:extent cx="5733415" cy="3822277"/>
            <wp:effectExtent l="1905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p>
    <w:p w:rsidR="00FE0C9B" w:rsidRDefault="00FE0C9B" w:rsidP="007F3287">
      <w:pPr>
        <w:spacing w:line="360" w:lineRule="auto"/>
        <w:jc w:val="both"/>
        <w:rPr>
          <w:color w:val="222222"/>
          <w:sz w:val="20"/>
          <w:szCs w:val="20"/>
          <w:highlight w:val="white"/>
        </w:rPr>
      </w:pPr>
      <w:r>
        <w:rPr>
          <w:noProof/>
          <w:color w:val="222222"/>
          <w:sz w:val="20"/>
          <w:szCs w:val="20"/>
          <w:lang w:val="en-US" w:eastAsia="en-US"/>
        </w:rPr>
        <w:lastRenderedPageBreak/>
        <w:drawing>
          <wp:inline distT="0" distB="0" distL="0" distR="0">
            <wp:extent cx="5733415" cy="3822277"/>
            <wp:effectExtent l="1905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r w:rsidRPr="00FE0C9B">
        <w:rPr>
          <w:color w:val="222222"/>
          <w:sz w:val="20"/>
          <w:szCs w:val="20"/>
          <w:highlight w:val="white"/>
        </w:rPr>
        <w:t xml:space="preserve"> </w:t>
      </w:r>
      <w:r>
        <w:rPr>
          <w:noProof/>
          <w:color w:val="222222"/>
          <w:sz w:val="20"/>
          <w:szCs w:val="20"/>
          <w:lang w:val="en-US" w:eastAsia="en-US"/>
        </w:rPr>
        <w:drawing>
          <wp:inline distT="0" distB="0" distL="0" distR="0">
            <wp:extent cx="5733415" cy="3822277"/>
            <wp:effectExtent l="1905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r w:rsidR="00C65EAB" w:rsidRPr="00C65EAB">
        <w:rPr>
          <w:color w:val="222222"/>
          <w:sz w:val="20"/>
          <w:szCs w:val="20"/>
          <w:highlight w:val="white"/>
        </w:rPr>
        <w:t xml:space="preserve"> </w:t>
      </w:r>
      <w:r w:rsidR="00C65EAB">
        <w:rPr>
          <w:noProof/>
          <w:color w:val="222222"/>
          <w:sz w:val="20"/>
          <w:szCs w:val="20"/>
          <w:lang w:val="en-US" w:eastAsia="en-US"/>
        </w:rPr>
        <w:lastRenderedPageBreak/>
        <w:drawing>
          <wp:inline distT="0" distB="0" distL="0" distR="0">
            <wp:extent cx="5733415" cy="3822277"/>
            <wp:effectExtent l="1905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r w:rsidR="00C65EAB" w:rsidRPr="00C65EAB">
        <w:rPr>
          <w:color w:val="222222"/>
          <w:sz w:val="20"/>
          <w:szCs w:val="20"/>
          <w:highlight w:val="white"/>
        </w:rPr>
        <w:t xml:space="preserve"> </w:t>
      </w:r>
      <w:r w:rsidR="00C65EAB">
        <w:rPr>
          <w:noProof/>
          <w:color w:val="222222"/>
          <w:sz w:val="20"/>
          <w:szCs w:val="20"/>
          <w:lang w:val="en-US" w:eastAsia="en-US"/>
        </w:rPr>
        <w:drawing>
          <wp:inline distT="0" distB="0" distL="0" distR="0">
            <wp:extent cx="5733415" cy="3822277"/>
            <wp:effectExtent l="1905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r w:rsidR="00C65EAB" w:rsidRPr="00C65EAB">
        <w:rPr>
          <w:color w:val="222222"/>
          <w:sz w:val="20"/>
          <w:szCs w:val="20"/>
          <w:highlight w:val="white"/>
        </w:rPr>
        <w:lastRenderedPageBreak/>
        <w:t xml:space="preserve"> </w:t>
      </w:r>
      <w:r w:rsidR="00C65EAB">
        <w:rPr>
          <w:noProof/>
          <w:color w:val="222222"/>
          <w:sz w:val="20"/>
          <w:szCs w:val="20"/>
          <w:lang w:val="en-US" w:eastAsia="en-US"/>
        </w:rPr>
        <w:drawing>
          <wp:inline distT="0" distB="0" distL="0" distR="0">
            <wp:extent cx="5733415" cy="3822277"/>
            <wp:effectExtent l="1905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5733415" cy="3822277"/>
                    </a:xfrm>
                    <a:prstGeom prst="rect">
                      <a:avLst/>
                    </a:prstGeom>
                    <a:noFill/>
                    <a:ln w="9525">
                      <a:noFill/>
                      <a:miter lim="800000"/>
                      <a:headEnd/>
                      <a:tailEnd/>
                    </a:ln>
                  </pic:spPr>
                </pic:pic>
              </a:graphicData>
            </a:graphic>
          </wp:inline>
        </w:drawing>
      </w:r>
    </w:p>
    <w:sectPr w:rsidR="00FE0C9B" w:rsidSect="001B4361">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2DE2" w:rsidRDefault="00272DE2" w:rsidP="001B4361">
      <w:pPr>
        <w:spacing w:line="240" w:lineRule="auto"/>
      </w:pPr>
      <w:r>
        <w:separator/>
      </w:r>
    </w:p>
  </w:endnote>
  <w:endnote w:type="continuationSeparator" w:id="1">
    <w:p w:rsidR="00272DE2" w:rsidRDefault="00272DE2" w:rsidP="001B436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6242868"/>
      <w:docPartObj>
        <w:docPartGallery w:val="Page Numbers (Bottom of Page)"/>
        <w:docPartUnique/>
      </w:docPartObj>
    </w:sdtPr>
    <w:sdtEndPr>
      <w:rPr>
        <w:noProof/>
      </w:rPr>
    </w:sdtEndPr>
    <w:sdtContent>
      <w:p w:rsidR="001B4361" w:rsidRDefault="0020153B">
        <w:pPr>
          <w:pStyle w:val="Footer"/>
          <w:jc w:val="right"/>
        </w:pPr>
        <w:r>
          <w:fldChar w:fldCharType="begin"/>
        </w:r>
        <w:r w:rsidR="001B4361">
          <w:instrText xml:space="preserve"> PAGE   \* MERGEFORMAT </w:instrText>
        </w:r>
        <w:r>
          <w:fldChar w:fldCharType="separate"/>
        </w:r>
        <w:r w:rsidR="00C65EAB">
          <w:rPr>
            <w:noProof/>
          </w:rPr>
          <w:t>2</w:t>
        </w:r>
        <w:r>
          <w:rPr>
            <w:noProof/>
          </w:rPr>
          <w:fldChar w:fldCharType="end"/>
        </w:r>
      </w:p>
    </w:sdtContent>
  </w:sdt>
  <w:p w:rsidR="001B4361" w:rsidRDefault="001B436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2DE2" w:rsidRDefault="00272DE2" w:rsidP="001B4361">
      <w:pPr>
        <w:spacing w:line="240" w:lineRule="auto"/>
      </w:pPr>
      <w:r>
        <w:separator/>
      </w:r>
    </w:p>
  </w:footnote>
  <w:footnote w:type="continuationSeparator" w:id="1">
    <w:p w:rsidR="00272DE2" w:rsidRDefault="00272DE2" w:rsidP="001B4361">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E83FD2"/>
    <w:multiLevelType w:val="multilevel"/>
    <w:tmpl w:val="30942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C604F86"/>
    <w:multiLevelType w:val="multilevel"/>
    <w:tmpl w:val="F8149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27E64AAA"/>
    <w:multiLevelType w:val="multilevel"/>
    <w:tmpl w:val="5B5420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E187B80"/>
    <w:multiLevelType w:val="multilevel"/>
    <w:tmpl w:val="7B500F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32995C2F"/>
    <w:multiLevelType w:val="multilevel"/>
    <w:tmpl w:val="68481B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437814A6"/>
    <w:multiLevelType w:val="multilevel"/>
    <w:tmpl w:val="AC2E0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F07543D"/>
    <w:multiLevelType w:val="hybridMultilevel"/>
    <w:tmpl w:val="BC8AA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6CC395B"/>
    <w:multiLevelType w:val="multilevel"/>
    <w:tmpl w:val="395E57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5"/>
  </w:num>
  <w:num w:numId="3">
    <w:abstractNumId w:val="4"/>
  </w:num>
  <w:num w:numId="4">
    <w:abstractNumId w:val="3"/>
  </w:num>
  <w:num w:numId="5">
    <w:abstractNumId w:val="2"/>
  </w:num>
  <w:num w:numId="6">
    <w:abstractNumId w:val="1"/>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B076F"/>
    <w:rsid w:val="00012338"/>
    <w:rsid w:val="001067DE"/>
    <w:rsid w:val="001B076F"/>
    <w:rsid w:val="001B4361"/>
    <w:rsid w:val="001E6AC7"/>
    <w:rsid w:val="0020153B"/>
    <w:rsid w:val="0024631B"/>
    <w:rsid w:val="00272DE2"/>
    <w:rsid w:val="002F6F3B"/>
    <w:rsid w:val="004968F2"/>
    <w:rsid w:val="005507EC"/>
    <w:rsid w:val="005F5C48"/>
    <w:rsid w:val="0063493D"/>
    <w:rsid w:val="00782FC5"/>
    <w:rsid w:val="007F3287"/>
    <w:rsid w:val="00824303"/>
    <w:rsid w:val="00891A6E"/>
    <w:rsid w:val="008943DD"/>
    <w:rsid w:val="008B7428"/>
    <w:rsid w:val="00946040"/>
    <w:rsid w:val="00967BFA"/>
    <w:rsid w:val="00A845E2"/>
    <w:rsid w:val="00B178CB"/>
    <w:rsid w:val="00B36C36"/>
    <w:rsid w:val="00C65EAB"/>
    <w:rsid w:val="00C9115A"/>
    <w:rsid w:val="00CA0DAA"/>
    <w:rsid w:val="00CD06BA"/>
    <w:rsid w:val="00D05755"/>
    <w:rsid w:val="00D71D6F"/>
    <w:rsid w:val="00DF52CE"/>
    <w:rsid w:val="00E66A75"/>
    <w:rsid w:val="00EB25DF"/>
    <w:rsid w:val="00EC613D"/>
    <w:rsid w:val="00F66769"/>
    <w:rsid w:val="00F759E5"/>
    <w:rsid w:val="00F83268"/>
    <w:rsid w:val="00FE0C9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53B"/>
  </w:style>
  <w:style w:type="paragraph" w:styleId="Heading1">
    <w:name w:val="heading 1"/>
    <w:basedOn w:val="Normal"/>
    <w:next w:val="Normal"/>
    <w:uiPriority w:val="9"/>
    <w:qFormat/>
    <w:rsid w:val="00D05755"/>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unhideWhenUsed/>
    <w:qFormat/>
    <w:rsid w:val="00D05755"/>
    <w:pPr>
      <w:keepNext/>
      <w:keepLines/>
      <w:spacing w:before="360" w:after="120" w:line="360" w:lineRule="auto"/>
      <w:outlineLvl w:val="1"/>
    </w:pPr>
    <w:rPr>
      <w:rFonts w:ascii="Times New Roman" w:hAnsi="Times New Roman"/>
      <w:b/>
      <w:sz w:val="26"/>
      <w:szCs w:val="32"/>
    </w:rPr>
  </w:style>
  <w:style w:type="paragraph" w:styleId="Heading3">
    <w:name w:val="heading 3"/>
    <w:basedOn w:val="Normal"/>
    <w:next w:val="Normal"/>
    <w:uiPriority w:val="9"/>
    <w:semiHidden/>
    <w:unhideWhenUsed/>
    <w:qFormat/>
    <w:rsid w:val="0020153B"/>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20153B"/>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20153B"/>
    <w:pPr>
      <w:keepNext/>
      <w:keepLines/>
      <w:spacing w:before="240" w:after="80"/>
      <w:outlineLvl w:val="4"/>
    </w:pPr>
    <w:rPr>
      <w:color w:val="666666"/>
    </w:rPr>
  </w:style>
  <w:style w:type="paragraph" w:styleId="Heading6">
    <w:name w:val="heading 6"/>
    <w:basedOn w:val="Normal"/>
    <w:next w:val="Normal"/>
    <w:uiPriority w:val="9"/>
    <w:semiHidden/>
    <w:unhideWhenUsed/>
    <w:qFormat/>
    <w:rsid w:val="0020153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20153B"/>
    <w:pPr>
      <w:keepNext/>
      <w:keepLines/>
      <w:spacing w:after="60"/>
    </w:pPr>
    <w:rPr>
      <w:sz w:val="52"/>
      <w:szCs w:val="52"/>
    </w:rPr>
  </w:style>
  <w:style w:type="paragraph" w:styleId="Subtitle">
    <w:name w:val="Subtitle"/>
    <w:basedOn w:val="Normal"/>
    <w:next w:val="Normal"/>
    <w:uiPriority w:val="11"/>
    <w:qFormat/>
    <w:rsid w:val="0020153B"/>
    <w:pPr>
      <w:keepNext/>
      <w:keepLines/>
      <w:spacing w:after="320"/>
    </w:pPr>
    <w:rPr>
      <w:color w:val="666666"/>
      <w:sz w:val="30"/>
      <w:szCs w:val="30"/>
    </w:rPr>
  </w:style>
  <w:style w:type="paragraph" w:styleId="NormalWeb">
    <w:name w:val="Normal (Web)"/>
    <w:basedOn w:val="Normal"/>
    <w:uiPriority w:val="99"/>
    <w:semiHidden/>
    <w:unhideWhenUsed/>
    <w:rsid w:val="002F6F3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B4361"/>
    <w:pPr>
      <w:tabs>
        <w:tab w:val="center" w:pos="4513"/>
        <w:tab w:val="right" w:pos="9026"/>
      </w:tabs>
      <w:spacing w:line="240" w:lineRule="auto"/>
    </w:pPr>
  </w:style>
  <w:style w:type="character" w:customStyle="1" w:styleId="HeaderChar">
    <w:name w:val="Header Char"/>
    <w:basedOn w:val="DefaultParagraphFont"/>
    <w:link w:val="Header"/>
    <w:uiPriority w:val="99"/>
    <w:rsid w:val="001B4361"/>
  </w:style>
  <w:style w:type="paragraph" w:styleId="Footer">
    <w:name w:val="footer"/>
    <w:basedOn w:val="Normal"/>
    <w:link w:val="FooterChar"/>
    <w:uiPriority w:val="99"/>
    <w:unhideWhenUsed/>
    <w:rsid w:val="001B4361"/>
    <w:pPr>
      <w:tabs>
        <w:tab w:val="center" w:pos="4513"/>
        <w:tab w:val="right" w:pos="9026"/>
      </w:tabs>
      <w:spacing w:line="240" w:lineRule="auto"/>
    </w:pPr>
  </w:style>
  <w:style w:type="character" w:customStyle="1" w:styleId="FooterChar">
    <w:name w:val="Footer Char"/>
    <w:basedOn w:val="DefaultParagraphFont"/>
    <w:link w:val="Footer"/>
    <w:uiPriority w:val="99"/>
    <w:rsid w:val="001B4361"/>
  </w:style>
  <w:style w:type="paragraph" w:styleId="TOCHeading">
    <w:name w:val="TOC Heading"/>
    <w:basedOn w:val="Heading1"/>
    <w:next w:val="Normal"/>
    <w:uiPriority w:val="39"/>
    <w:unhideWhenUsed/>
    <w:qFormat/>
    <w:rsid w:val="00CA0DA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A0DAA"/>
    <w:pPr>
      <w:spacing w:after="100"/>
    </w:pPr>
  </w:style>
  <w:style w:type="paragraph" w:styleId="TOC2">
    <w:name w:val="toc 2"/>
    <w:basedOn w:val="Normal"/>
    <w:next w:val="Normal"/>
    <w:autoRedefine/>
    <w:uiPriority w:val="39"/>
    <w:unhideWhenUsed/>
    <w:rsid w:val="00CA0DAA"/>
    <w:pPr>
      <w:spacing w:after="100"/>
      <w:ind w:left="220"/>
    </w:pPr>
  </w:style>
  <w:style w:type="character" w:styleId="Hyperlink">
    <w:name w:val="Hyperlink"/>
    <w:basedOn w:val="DefaultParagraphFont"/>
    <w:uiPriority w:val="99"/>
    <w:unhideWhenUsed/>
    <w:rsid w:val="00CA0DAA"/>
    <w:rPr>
      <w:color w:val="0000FF" w:themeColor="hyperlink"/>
      <w:u w:val="single"/>
    </w:rPr>
  </w:style>
  <w:style w:type="paragraph" w:styleId="BalloonText">
    <w:name w:val="Balloon Text"/>
    <w:basedOn w:val="Normal"/>
    <w:link w:val="BalloonTextChar"/>
    <w:uiPriority w:val="99"/>
    <w:semiHidden/>
    <w:unhideWhenUsed/>
    <w:rsid w:val="00F6676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769"/>
    <w:rPr>
      <w:rFonts w:ascii="Tahoma" w:hAnsi="Tahoma" w:cs="Tahoma"/>
      <w:sz w:val="16"/>
      <w:szCs w:val="16"/>
    </w:rPr>
  </w:style>
  <w:style w:type="paragraph" w:styleId="ListParagraph">
    <w:name w:val="List Paragraph"/>
    <w:basedOn w:val="Normal"/>
    <w:uiPriority w:val="34"/>
    <w:qFormat/>
    <w:rsid w:val="00EC613D"/>
    <w:pPr>
      <w:ind w:left="720"/>
      <w:contextualSpacing/>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98998-6053-410A-92B0-E8A8D664E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1326</Words>
  <Characters>7563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Waseem</dc:creator>
  <cp:lastModifiedBy>Surface 2022</cp:lastModifiedBy>
  <cp:revision>2</cp:revision>
  <dcterms:created xsi:type="dcterms:W3CDTF">2022-12-09T18:07:00Z</dcterms:created>
  <dcterms:modified xsi:type="dcterms:W3CDTF">2022-12-09T18:07:00Z</dcterms:modified>
</cp:coreProperties>
</file>