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BE4D5" w:themeColor="accent2" w:themeTint="33"/>
  <w:body>
    <w:sdt>
      <w:sdtPr>
        <w:rPr>
          <w:rFonts w:eastAsiaTheme="minorHAnsi"/>
          <w:color w:val="4472C4" w:themeColor="accent1"/>
          <w:lang w:val="en-GB"/>
        </w:rPr>
        <w:id w:val="-1266917215"/>
        <w:docPartObj>
          <w:docPartGallery w:val="Cover Pages"/>
          <w:docPartUnique/>
        </w:docPartObj>
      </w:sdtPr>
      <w:sdtEndPr>
        <w:rPr>
          <w:color w:val="auto"/>
        </w:rPr>
      </w:sdtEndPr>
      <w:sdtContent>
        <w:p w14:paraId="6B39192F" w14:textId="341D11BF" w:rsidR="00367019" w:rsidRDefault="00367019">
          <w:pPr>
            <w:pStyle w:val="NoSpacing"/>
            <w:spacing w:before="1540" w:after="240"/>
            <w:jc w:val="center"/>
            <w:rPr>
              <w:color w:val="4472C4" w:themeColor="accent1"/>
            </w:rPr>
          </w:pPr>
          <w:r>
            <w:rPr>
              <w:noProof/>
              <w:color w:val="4472C4" w:themeColor="accent1"/>
            </w:rPr>
            <w:drawing>
              <wp:inline distT="0" distB="0" distL="0" distR="0" wp14:anchorId="3F08406D" wp14:editId="3A9C6C3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normaltextrun1"/>
              <w:rFonts w:ascii="Arial" w:eastAsia="Times New Roman" w:hAnsi="Arial" w:cs="Arial"/>
              <w:b/>
              <w:bCs/>
              <w:sz w:val="44"/>
              <w:szCs w:val="44"/>
              <w:u w:val="single"/>
              <w:lang w:val="en" w:eastAsia="en-GB"/>
            </w:rPr>
            <w:alias w:val="Title"/>
            <w:tag w:val=""/>
            <w:id w:val="1735040861"/>
            <w:placeholder>
              <w:docPart w:val="0F3DDE17A48946D8B4CDE4176B2BF329"/>
            </w:placeholder>
            <w:dataBinding w:prefixMappings="xmlns:ns0='http://purl.org/dc/elements/1.1/' xmlns:ns1='http://schemas.openxmlformats.org/package/2006/metadata/core-properties' " w:xpath="/ns1:coreProperties[1]/ns0:title[1]" w:storeItemID="{6C3C8BC8-F283-45AE-878A-BAB7291924A1}"/>
            <w:text/>
          </w:sdtPr>
          <w:sdtEndPr>
            <w:rPr>
              <w:rStyle w:val="normaltextrun1"/>
            </w:rPr>
          </w:sdtEndPr>
          <w:sdtContent>
            <w:p w14:paraId="08880934" w14:textId="3497B0BF" w:rsidR="00367019" w:rsidRDefault="0026384D" w:rsidP="0036701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Style w:val="normaltextrun1"/>
                  <w:rFonts w:ascii="Arial" w:eastAsia="Times New Roman" w:hAnsi="Arial" w:cs="Arial"/>
                  <w:b/>
                  <w:bCs/>
                  <w:sz w:val="44"/>
                  <w:szCs w:val="44"/>
                  <w:u w:val="single"/>
                  <w:lang w:val="en" w:eastAsia="en-GB"/>
                </w:rPr>
                <w:t>PFMEA</w:t>
              </w:r>
            </w:p>
          </w:sdtContent>
        </w:sdt>
        <w:sdt>
          <w:sdtPr>
            <w:rPr>
              <w:rFonts w:ascii="Arial" w:eastAsia="Times New Roman" w:hAnsi="Arial" w:cs="Arial"/>
              <w:b/>
              <w:bCs/>
              <w:sz w:val="44"/>
              <w:szCs w:val="44"/>
              <w:u w:val="single"/>
              <w:lang w:val="en" w:eastAsia="en-GB"/>
            </w:rPr>
            <w:alias w:val="Subtitle"/>
            <w:tag w:val=""/>
            <w:id w:val="328029620"/>
            <w:placeholder>
              <w:docPart w:val="DC47E3B994CC4BF19314E92A1A37F094"/>
            </w:placeholder>
            <w:dataBinding w:prefixMappings="xmlns:ns0='http://purl.org/dc/elements/1.1/' xmlns:ns1='http://schemas.openxmlformats.org/package/2006/metadata/core-properties' " w:xpath="/ns1:coreProperties[1]/ns0:subject[1]" w:storeItemID="{6C3C8BC8-F283-45AE-878A-BAB7291924A1}"/>
            <w:text/>
          </w:sdtPr>
          <w:sdtEndPr/>
          <w:sdtContent>
            <w:p w14:paraId="65D5BD5F" w14:textId="0FABA5C5" w:rsidR="00367019" w:rsidRDefault="00F71E5E">
              <w:pPr>
                <w:pStyle w:val="NoSpacing"/>
                <w:jc w:val="center"/>
                <w:rPr>
                  <w:color w:val="4472C4" w:themeColor="accent1"/>
                  <w:sz w:val="28"/>
                  <w:szCs w:val="28"/>
                </w:rPr>
              </w:pPr>
              <w:r w:rsidRPr="00F71E5E">
                <w:rPr>
                  <w:rFonts w:ascii="Arial" w:eastAsia="Times New Roman" w:hAnsi="Arial" w:cs="Arial"/>
                  <w:b/>
                  <w:bCs/>
                  <w:sz w:val="44"/>
                  <w:szCs w:val="44"/>
                  <w:u w:val="single"/>
                  <w:lang w:val="en" w:eastAsia="en-GB"/>
                </w:rPr>
                <w:t>Process Failure Mode and Effect Analysis</w:t>
              </w:r>
            </w:p>
          </w:sdtContent>
        </w:sdt>
        <w:p w14:paraId="53CEC92A" w14:textId="4B70E97C" w:rsidR="00367019" w:rsidRDefault="0036701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DF052EC" wp14:editId="1037AA8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22T00:00:00Z">
                                    <w:dateFormat w:val="MMMM d, yyyy"/>
                                    <w:lid w:val="en-US"/>
                                    <w:storeMappedDataAs w:val="dateTime"/>
                                    <w:calendar w:val="gregorian"/>
                                  </w:date>
                                </w:sdtPr>
                                <w:sdtEndPr/>
                                <w:sdtContent>
                                  <w:p w14:paraId="5C317575" w14:textId="5D6024A1" w:rsidR="00367019" w:rsidRDefault="00367019">
                                    <w:pPr>
                                      <w:pStyle w:val="NoSpacing"/>
                                      <w:spacing w:after="40"/>
                                      <w:jc w:val="center"/>
                                      <w:rPr>
                                        <w:caps/>
                                        <w:color w:val="4472C4" w:themeColor="accent1"/>
                                        <w:sz w:val="28"/>
                                        <w:szCs w:val="28"/>
                                      </w:rPr>
                                    </w:pPr>
                                    <w:r>
                                      <w:rPr>
                                        <w:caps/>
                                        <w:color w:val="4472C4" w:themeColor="accent1"/>
                                        <w:sz w:val="28"/>
                                        <w:szCs w:val="28"/>
                                      </w:rPr>
                                      <w:t>November 22, 2019</w:t>
                                    </w:r>
                                  </w:p>
                                </w:sdtContent>
                              </w:sdt>
                              <w:p w14:paraId="7073EE0E" w14:textId="119EEDF3" w:rsidR="00367019" w:rsidRDefault="0087453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67019">
                                      <w:rPr>
                                        <w:caps/>
                                        <w:color w:val="4472C4" w:themeColor="accent1"/>
                                      </w:rPr>
                                      <w:t>Darren Thomas</w:t>
                                    </w:r>
                                  </w:sdtContent>
                                </w:sdt>
                              </w:p>
                              <w:p w14:paraId="2A808626" w14:textId="4F94A3BD" w:rsidR="00367019" w:rsidRDefault="0087453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67019">
                                      <w:rPr>
                                        <w:color w:val="4472C4" w:themeColor="accent1"/>
                                      </w:rPr>
                                      <w:t>1905425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DF052E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22T00:00:00Z">
                              <w:dateFormat w:val="MMMM d, yyyy"/>
                              <w:lid w:val="en-US"/>
                              <w:storeMappedDataAs w:val="dateTime"/>
                              <w:calendar w:val="gregorian"/>
                            </w:date>
                          </w:sdtPr>
                          <w:sdtEndPr/>
                          <w:sdtContent>
                            <w:p w14:paraId="5C317575" w14:textId="5D6024A1" w:rsidR="00367019" w:rsidRDefault="00367019">
                              <w:pPr>
                                <w:pStyle w:val="NoSpacing"/>
                                <w:spacing w:after="40"/>
                                <w:jc w:val="center"/>
                                <w:rPr>
                                  <w:caps/>
                                  <w:color w:val="4472C4" w:themeColor="accent1"/>
                                  <w:sz w:val="28"/>
                                  <w:szCs w:val="28"/>
                                </w:rPr>
                              </w:pPr>
                              <w:r>
                                <w:rPr>
                                  <w:caps/>
                                  <w:color w:val="4472C4" w:themeColor="accent1"/>
                                  <w:sz w:val="28"/>
                                  <w:szCs w:val="28"/>
                                </w:rPr>
                                <w:t>November 22, 2019</w:t>
                              </w:r>
                            </w:p>
                          </w:sdtContent>
                        </w:sdt>
                        <w:p w14:paraId="7073EE0E" w14:textId="119EEDF3" w:rsidR="00367019" w:rsidRDefault="0087453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67019">
                                <w:rPr>
                                  <w:caps/>
                                  <w:color w:val="4472C4" w:themeColor="accent1"/>
                                </w:rPr>
                                <w:t>Darren Thomas</w:t>
                              </w:r>
                            </w:sdtContent>
                          </w:sdt>
                        </w:p>
                        <w:p w14:paraId="2A808626" w14:textId="4F94A3BD" w:rsidR="00367019" w:rsidRDefault="0087453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67019">
                                <w:rPr>
                                  <w:color w:val="4472C4" w:themeColor="accent1"/>
                                </w:rPr>
                                <w:t>1905425</w:t>
                              </w:r>
                            </w:sdtContent>
                          </w:sdt>
                        </w:p>
                      </w:txbxContent>
                    </v:textbox>
                    <w10:wrap anchorx="margin" anchory="page"/>
                  </v:shape>
                </w:pict>
              </mc:Fallback>
            </mc:AlternateContent>
          </w:r>
          <w:r>
            <w:rPr>
              <w:noProof/>
              <w:color w:val="4472C4" w:themeColor="accent1"/>
            </w:rPr>
            <w:drawing>
              <wp:inline distT="0" distB="0" distL="0" distR="0" wp14:anchorId="3DC97012" wp14:editId="73DD2C4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8E39B1" w14:textId="443D62EE" w:rsidR="00367019" w:rsidRDefault="00F71E5E">
          <w:r>
            <w:rPr>
              <w:noProof/>
            </w:rPr>
            <w:drawing>
              <wp:anchor distT="0" distB="0" distL="114300" distR="114300" simplePos="0" relativeHeight="251660288" behindDoc="0" locked="0" layoutInCell="1" allowOverlap="1" wp14:anchorId="07F4C17F" wp14:editId="40A2C811">
                <wp:simplePos x="0" y="0"/>
                <wp:positionH relativeFrom="margin">
                  <wp:align>left</wp:align>
                </wp:positionH>
                <wp:positionV relativeFrom="paragraph">
                  <wp:posOffset>1510030</wp:posOffset>
                </wp:positionV>
                <wp:extent cx="6685915" cy="2209800"/>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85915" cy="2209800"/>
                        </a:xfrm>
                        <a:prstGeom prst="rect">
                          <a:avLst/>
                        </a:prstGeom>
                      </pic:spPr>
                    </pic:pic>
                  </a:graphicData>
                </a:graphic>
                <wp14:sizeRelH relativeFrom="margin">
                  <wp14:pctWidth>0</wp14:pctWidth>
                </wp14:sizeRelH>
                <wp14:sizeRelV relativeFrom="margin">
                  <wp14:pctHeight>0</wp14:pctHeight>
                </wp14:sizeRelV>
              </wp:anchor>
            </w:drawing>
          </w:r>
          <w:r w:rsidR="00367019">
            <w:br w:type="page"/>
          </w:r>
        </w:p>
      </w:sdtContent>
    </w:sdt>
    <w:sdt>
      <w:sdtPr>
        <w:rPr>
          <w:rFonts w:asciiTheme="minorHAnsi" w:eastAsiaTheme="minorHAnsi" w:hAnsiTheme="minorHAnsi" w:cstheme="minorHAnsi"/>
          <w:color w:val="auto"/>
          <w:sz w:val="22"/>
          <w:szCs w:val="22"/>
          <w:lang w:val="en-GB"/>
        </w:rPr>
        <w:id w:val="1816523569"/>
        <w:docPartObj>
          <w:docPartGallery w:val="Table of Contents"/>
          <w:docPartUnique/>
        </w:docPartObj>
      </w:sdtPr>
      <w:sdtEndPr>
        <w:rPr>
          <w:noProof/>
        </w:rPr>
      </w:sdtEndPr>
      <w:sdtContent>
        <w:p w14:paraId="7CC728E7" w14:textId="6E9F7172" w:rsidR="00E24569" w:rsidRPr="00F71E5E" w:rsidRDefault="00E24569" w:rsidP="00E24569">
          <w:pPr>
            <w:pStyle w:val="TOCHeading"/>
            <w:rPr>
              <w:rFonts w:asciiTheme="minorHAnsi" w:hAnsiTheme="minorHAnsi" w:cstheme="minorHAnsi"/>
              <w:color w:val="auto"/>
              <w:sz w:val="40"/>
              <w:szCs w:val="40"/>
            </w:rPr>
          </w:pPr>
          <w:r w:rsidRPr="00F71E5E">
            <w:rPr>
              <w:rFonts w:asciiTheme="minorHAnsi" w:hAnsiTheme="minorHAnsi" w:cstheme="minorHAnsi"/>
              <w:color w:val="auto"/>
              <w:sz w:val="40"/>
              <w:szCs w:val="40"/>
            </w:rPr>
            <w:t>Contents</w:t>
          </w:r>
        </w:p>
        <w:p w14:paraId="75D00D2F" w14:textId="31F00350" w:rsidR="00F71E5E" w:rsidRPr="00F71E5E" w:rsidRDefault="00F71E5E" w:rsidP="00F71E5E">
          <w:pPr>
            <w:rPr>
              <w:rFonts w:cstheme="minorHAnsi"/>
              <w:lang w:val="en-US"/>
            </w:rPr>
          </w:pPr>
        </w:p>
        <w:p w14:paraId="5FBBDCF7" w14:textId="77777777" w:rsidR="00F71E5E" w:rsidRPr="00F71E5E" w:rsidRDefault="00F71E5E" w:rsidP="00F71E5E">
          <w:pPr>
            <w:rPr>
              <w:rFonts w:cstheme="minorHAnsi"/>
              <w:lang w:val="en-US"/>
            </w:rPr>
          </w:pPr>
        </w:p>
        <w:p w14:paraId="78E8469E" w14:textId="79ABC995" w:rsidR="009D58AC" w:rsidRDefault="009D58AC" w:rsidP="00E24569">
          <w:pPr>
            <w:pStyle w:val="ListParagraph"/>
            <w:numPr>
              <w:ilvl w:val="0"/>
              <w:numId w:val="6"/>
            </w:numPr>
            <w:rPr>
              <w:rFonts w:cstheme="minorHAnsi"/>
              <w:sz w:val="24"/>
              <w:szCs w:val="24"/>
              <w:lang w:val="en-US"/>
            </w:rPr>
          </w:pPr>
          <w:r>
            <w:rPr>
              <w:rFonts w:cstheme="minorHAnsi"/>
              <w:sz w:val="24"/>
              <w:szCs w:val="24"/>
              <w:lang w:val="en-US"/>
            </w:rPr>
            <w:t>Introduction</w:t>
          </w:r>
        </w:p>
        <w:p w14:paraId="4E615968" w14:textId="77777777" w:rsidR="00F65AC5" w:rsidRDefault="00F65AC5" w:rsidP="00F65AC5">
          <w:pPr>
            <w:pStyle w:val="ListParagraph"/>
            <w:rPr>
              <w:rFonts w:cstheme="minorHAnsi"/>
              <w:sz w:val="24"/>
              <w:szCs w:val="24"/>
              <w:lang w:val="en-US"/>
            </w:rPr>
          </w:pPr>
        </w:p>
        <w:p w14:paraId="284193BB" w14:textId="64A58888" w:rsidR="00E24569" w:rsidRPr="009D58AC" w:rsidRDefault="00E24569" w:rsidP="009D58AC">
          <w:pPr>
            <w:pStyle w:val="ListParagraph"/>
            <w:numPr>
              <w:ilvl w:val="0"/>
              <w:numId w:val="6"/>
            </w:numPr>
            <w:rPr>
              <w:rFonts w:cstheme="minorHAnsi"/>
              <w:sz w:val="24"/>
              <w:szCs w:val="24"/>
              <w:lang w:val="en-US"/>
            </w:rPr>
          </w:pPr>
          <w:r w:rsidRPr="009D58AC">
            <w:rPr>
              <w:rFonts w:cstheme="minorHAnsi"/>
              <w:sz w:val="24"/>
              <w:szCs w:val="24"/>
              <w:lang w:val="en-US"/>
            </w:rPr>
            <w:t>Abstract</w:t>
          </w:r>
        </w:p>
        <w:p w14:paraId="43B04522" w14:textId="77777777" w:rsidR="00F71E5E" w:rsidRPr="00F71E5E" w:rsidRDefault="00F71E5E" w:rsidP="00F71E5E">
          <w:pPr>
            <w:pStyle w:val="ListParagraph"/>
            <w:rPr>
              <w:rFonts w:cstheme="minorHAnsi"/>
              <w:sz w:val="24"/>
              <w:szCs w:val="24"/>
              <w:lang w:val="en-US"/>
            </w:rPr>
          </w:pPr>
        </w:p>
        <w:p w14:paraId="5C0FB75B" w14:textId="6BA506B3" w:rsidR="00E24569" w:rsidRPr="00F71E5E" w:rsidRDefault="00E24569" w:rsidP="00E24569">
          <w:pPr>
            <w:pStyle w:val="ListParagraph"/>
            <w:numPr>
              <w:ilvl w:val="0"/>
              <w:numId w:val="6"/>
            </w:numPr>
            <w:rPr>
              <w:rFonts w:cstheme="minorHAnsi"/>
              <w:sz w:val="24"/>
              <w:szCs w:val="24"/>
              <w:lang w:val="en-US"/>
            </w:rPr>
          </w:pPr>
          <w:r w:rsidRPr="00F71E5E">
            <w:rPr>
              <w:rFonts w:cstheme="minorHAnsi"/>
              <w:sz w:val="24"/>
              <w:szCs w:val="24"/>
              <w:lang w:val="en-US"/>
            </w:rPr>
            <w:t>Literature review</w:t>
          </w:r>
        </w:p>
        <w:p w14:paraId="34FEF3BE" w14:textId="396552AC" w:rsidR="00E24569" w:rsidRPr="00F71E5E" w:rsidRDefault="00E24569" w:rsidP="00E24569">
          <w:pPr>
            <w:pStyle w:val="ListParagraph"/>
            <w:numPr>
              <w:ilvl w:val="1"/>
              <w:numId w:val="6"/>
            </w:numPr>
            <w:rPr>
              <w:rFonts w:cstheme="minorHAnsi"/>
              <w:sz w:val="24"/>
              <w:szCs w:val="24"/>
              <w:lang w:val="en-US"/>
            </w:rPr>
          </w:pPr>
          <w:r w:rsidRPr="00F71E5E">
            <w:rPr>
              <w:rFonts w:cstheme="minorHAnsi"/>
              <w:sz w:val="24"/>
              <w:szCs w:val="24"/>
              <w:lang w:val="en-US"/>
            </w:rPr>
            <w:t>Why Perform Process Failure Mode and Effects Analysis (PFMEA)?</w:t>
          </w:r>
        </w:p>
        <w:p w14:paraId="7F216C91" w14:textId="1A812DCF" w:rsidR="00E24569" w:rsidRPr="00F71E5E" w:rsidRDefault="000757D3" w:rsidP="00E24569">
          <w:pPr>
            <w:pStyle w:val="ListParagraph"/>
            <w:numPr>
              <w:ilvl w:val="1"/>
              <w:numId w:val="6"/>
            </w:numPr>
            <w:rPr>
              <w:rFonts w:cstheme="minorHAnsi"/>
              <w:sz w:val="24"/>
              <w:szCs w:val="24"/>
              <w:lang w:val="en-US"/>
            </w:rPr>
          </w:pPr>
          <w:r w:rsidRPr="00F71E5E">
            <w:rPr>
              <w:rFonts w:cstheme="minorHAnsi"/>
              <w:sz w:val="24"/>
              <w:szCs w:val="24"/>
              <w:lang w:val="en-US"/>
            </w:rPr>
            <w:t>Types of FMEA</w:t>
          </w:r>
        </w:p>
        <w:p w14:paraId="68C721DB" w14:textId="59D80BB1" w:rsidR="000757D3" w:rsidRPr="00F71E5E" w:rsidRDefault="000757D3" w:rsidP="00E24569">
          <w:pPr>
            <w:pStyle w:val="ListParagraph"/>
            <w:numPr>
              <w:ilvl w:val="1"/>
              <w:numId w:val="6"/>
            </w:numPr>
            <w:rPr>
              <w:rFonts w:cstheme="minorHAnsi"/>
              <w:sz w:val="24"/>
              <w:szCs w:val="24"/>
              <w:lang w:val="en-US"/>
            </w:rPr>
          </w:pPr>
          <w:r w:rsidRPr="00F71E5E">
            <w:rPr>
              <w:rFonts w:cstheme="minorHAnsi"/>
              <w:sz w:val="24"/>
              <w:szCs w:val="24"/>
              <w:lang w:val="en-US"/>
            </w:rPr>
            <w:t>How to do FMEA analysis</w:t>
          </w:r>
        </w:p>
        <w:p w14:paraId="504565E2" w14:textId="5828BF7E" w:rsidR="000757D3" w:rsidRPr="00F71E5E" w:rsidRDefault="000757D3" w:rsidP="00E24569">
          <w:pPr>
            <w:pStyle w:val="ListParagraph"/>
            <w:numPr>
              <w:ilvl w:val="1"/>
              <w:numId w:val="6"/>
            </w:numPr>
            <w:rPr>
              <w:rFonts w:cstheme="minorHAnsi"/>
              <w:sz w:val="24"/>
              <w:szCs w:val="24"/>
              <w:lang w:val="en-US"/>
            </w:rPr>
          </w:pPr>
          <w:r w:rsidRPr="00F71E5E">
            <w:rPr>
              <w:rFonts w:cstheme="minorHAnsi"/>
              <w:sz w:val="24"/>
              <w:szCs w:val="24"/>
              <w:lang w:val="en-US"/>
            </w:rPr>
            <w:t>Benefits of the FMEA done right</w:t>
          </w:r>
        </w:p>
        <w:p w14:paraId="2E471A0B" w14:textId="5C59134C" w:rsidR="000757D3" w:rsidRDefault="000757D3" w:rsidP="00E24569">
          <w:pPr>
            <w:pStyle w:val="ListParagraph"/>
            <w:numPr>
              <w:ilvl w:val="1"/>
              <w:numId w:val="6"/>
            </w:numPr>
            <w:rPr>
              <w:rFonts w:cstheme="minorHAnsi"/>
              <w:sz w:val="24"/>
              <w:szCs w:val="24"/>
              <w:lang w:val="en-US"/>
            </w:rPr>
          </w:pPr>
          <w:r w:rsidRPr="00F71E5E">
            <w:rPr>
              <w:rFonts w:cstheme="minorHAnsi"/>
              <w:sz w:val="24"/>
              <w:szCs w:val="24"/>
              <w:lang w:val="en-US"/>
            </w:rPr>
            <w:t>Pitfalls &amp; Limitations of FMEA</w:t>
          </w:r>
        </w:p>
        <w:p w14:paraId="604644AA" w14:textId="77777777" w:rsidR="00F71E5E" w:rsidRPr="00F71E5E" w:rsidRDefault="00F71E5E" w:rsidP="00F71E5E">
          <w:pPr>
            <w:pStyle w:val="ListParagraph"/>
            <w:ind w:left="1440"/>
            <w:rPr>
              <w:rFonts w:cstheme="minorHAnsi"/>
              <w:sz w:val="24"/>
              <w:szCs w:val="24"/>
              <w:lang w:val="en-US"/>
            </w:rPr>
          </w:pPr>
        </w:p>
        <w:p w14:paraId="005E33AD" w14:textId="08A00614" w:rsidR="00F65AC5" w:rsidRPr="00F65AC5" w:rsidRDefault="00E24569" w:rsidP="00E24569">
          <w:pPr>
            <w:pStyle w:val="ListParagraph"/>
            <w:numPr>
              <w:ilvl w:val="0"/>
              <w:numId w:val="6"/>
            </w:numPr>
            <w:rPr>
              <w:rFonts w:cstheme="minorHAnsi"/>
              <w:lang w:val="en-US"/>
            </w:rPr>
          </w:pPr>
          <w:r w:rsidRPr="00F71E5E">
            <w:rPr>
              <w:rFonts w:cstheme="minorHAnsi"/>
              <w:sz w:val="24"/>
              <w:szCs w:val="24"/>
              <w:lang w:val="en-US"/>
            </w:rPr>
            <w:t>Co</w:t>
          </w:r>
          <w:r w:rsidR="000757D3" w:rsidRPr="00F71E5E">
            <w:rPr>
              <w:rFonts w:cstheme="minorHAnsi"/>
              <w:sz w:val="24"/>
              <w:szCs w:val="24"/>
              <w:lang w:val="en-US"/>
            </w:rPr>
            <w:t>n</w:t>
          </w:r>
          <w:r w:rsidRPr="00F71E5E">
            <w:rPr>
              <w:rFonts w:cstheme="minorHAnsi"/>
              <w:sz w:val="24"/>
              <w:szCs w:val="24"/>
              <w:lang w:val="en-US"/>
            </w:rPr>
            <w:t>clusion</w:t>
          </w:r>
        </w:p>
        <w:p w14:paraId="7E15E6A8" w14:textId="77777777" w:rsidR="00F65AC5" w:rsidRPr="00F65AC5" w:rsidRDefault="00F65AC5" w:rsidP="00F65AC5">
          <w:pPr>
            <w:pStyle w:val="ListParagraph"/>
            <w:rPr>
              <w:rFonts w:cstheme="minorHAnsi"/>
              <w:lang w:val="en-US"/>
            </w:rPr>
          </w:pPr>
        </w:p>
        <w:p w14:paraId="58A56BCB" w14:textId="129210ED" w:rsidR="00E24569" w:rsidRPr="00F71E5E" w:rsidRDefault="00F65AC5" w:rsidP="00E24569">
          <w:pPr>
            <w:pStyle w:val="ListParagraph"/>
            <w:numPr>
              <w:ilvl w:val="0"/>
              <w:numId w:val="6"/>
            </w:numPr>
            <w:rPr>
              <w:rFonts w:cstheme="minorHAnsi"/>
              <w:lang w:val="en-US"/>
            </w:rPr>
          </w:pPr>
          <w:r>
            <w:rPr>
              <w:rFonts w:cstheme="minorHAnsi"/>
              <w:sz w:val="24"/>
              <w:szCs w:val="24"/>
              <w:lang w:val="en-US"/>
            </w:rPr>
            <w:t>Work cited</w:t>
          </w:r>
        </w:p>
      </w:sdtContent>
    </w:sdt>
    <w:p w14:paraId="7E57F60E" w14:textId="77777777" w:rsidR="00315FC1" w:rsidRDefault="00315FC1" w:rsidP="002F1633">
      <w:pPr>
        <w:pStyle w:val="paragraph"/>
        <w:jc w:val="center"/>
        <w:textAlignment w:val="baseline"/>
        <w:rPr>
          <w:rStyle w:val="normaltextrun1"/>
          <w:rFonts w:ascii="Arial" w:hAnsi="Arial" w:cs="Arial"/>
          <w:b/>
          <w:bCs/>
          <w:sz w:val="44"/>
          <w:szCs w:val="44"/>
          <w:u w:val="single"/>
          <w:lang w:val="en"/>
        </w:rPr>
      </w:pPr>
    </w:p>
    <w:p w14:paraId="726DB492" w14:textId="77777777" w:rsidR="00315FC1" w:rsidRDefault="00315FC1" w:rsidP="002F1633">
      <w:pPr>
        <w:pStyle w:val="paragraph"/>
        <w:jc w:val="center"/>
        <w:textAlignment w:val="baseline"/>
        <w:rPr>
          <w:rStyle w:val="normaltextrun1"/>
          <w:rFonts w:ascii="Arial" w:hAnsi="Arial" w:cs="Arial"/>
          <w:b/>
          <w:bCs/>
          <w:sz w:val="44"/>
          <w:szCs w:val="44"/>
          <w:u w:val="single"/>
          <w:lang w:val="en"/>
        </w:rPr>
      </w:pPr>
    </w:p>
    <w:p w14:paraId="44DAFC88" w14:textId="77777777" w:rsidR="00315FC1" w:rsidRDefault="00315FC1" w:rsidP="002F1633">
      <w:pPr>
        <w:pStyle w:val="paragraph"/>
        <w:jc w:val="center"/>
        <w:textAlignment w:val="baseline"/>
        <w:rPr>
          <w:rStyle w:val="normaltextrun1"/>
          <w:rFonts w:ascii="Arial" w:hAnsi="Arial" w:cs="Arial"/>
          <w:b/>
          <w:bCs/>
          <w:sz w:val="44"/>
          <w:szCs w:val="44"/>
          <w:u w:val="single"/>
          <w:lang w:val="en"/>
        </w:rPr>
      </w:pPr>
    </w:p>
    <w:p w14:paraId="17B9234F" w14:textId="5DA2E079" w:rsidR="002F1633" w:rsidRDefault="002F1633"/>
    <w:p w14:paraId="04FDA916" w14:textId="77777777" w:rsidR="00315FC1" w:rsidRDefault="00315FC1" w:rsidP="00315FC1">
      <w:pPr>
        <w:ind w:left="7200"/>
      </w:pPr>
    </w:p>
    <w:p w14:paraId="16ABCD4C" w14:textId="77777777" w:rsidR="00315FC1" w:rsidRDefault="00315FC1" w:rsidP="00315FC1">
      <w:pPr>
        <w:ind w:left="7200"/>
      </w:pPr>
    </w:p>
    <w:p w14:paraId="1C57CF17" w14:textId="77777777" w:rsidR="00315FC1" w:rsidRDefault="00315FC1" w:rsidP="00315FC1">
      <w:pPr>
        <w:ind w:left="7200"/>
      </w:pPr>
    </w:p>
    <w:p w14:paraId="5C46C9CC" w14:textId="77777777" w:rsidR="00315FC1" w:rsidRDefault="00315FC1" w:rsidP="00315FC1">
      <w:pPr>
        <w:ind w:left="7200"/>
      </w:pPr>
    </w:p>
    <w:p w14:paraId="1C868146" w14:textId="77777777" w:rsidR="00315FC1" w:rsidRDefault="00315FC1" w:rsidP="00315FC1">
      <w:pPr>
        <w:ind w:left="7200"/>
      </w:pPr>
    </w:p>
    <w:p w14:paraId="58ADAB42" w14:textId="77777777" w:rsidR="00315FC1" w:rsidRDefault="00315FC1" w:rsidP="00315FC1">
      <w:pPr>
        <w:ind w:left="7200"/>
      </w:pPr>
    </w:p>
    <w:p w14:paraId="4110F8D6" w14:textId="77777777" w:rsidR="00315FC1" w:rsidRDefault="00315FC1" w:rsidP="00315FC1">
      <w:pPr>
        <w:ind w:left="7200"/>
      </w:pPr>
    </w:p>
    <w:p w14:paraId="4B39F75E" w14:textId="77777777" w:rsidR="00315FC1" w:rsidRDefault="00315FC1" w:rsidP="00315FC1">
      <w:pPr>
        <w:ind w:left="7200"/>
      </w:pPr>
    </w:p>
    <w:p w14:paraId="1B10DE07" w14:textId="77777777" w:rsidR="00315FC1" w:rsidRDefault="00315FC1" w:rsidP="00315FC1">
      <w:pPr>
        <w:ind w:left="7200"/>
      </w:pPr>
    </w:p>
    <w:p w14:paraId="5428AC04" w14:textId="77777777" w:rsidR="00315FC1" w:rsidRDefault="00315FC1" w:rsidP="00315FC1">
      <w:pPr>
        <w:ind w:left="7200"/>
      </w:pPr>
    </w:p>
    <w:p w14:paraId="5E50D266" w14:textId="77777777" w:rsidR="00315FC1" w:rsidRDefault="00315FC1" w:rsidP="00315FC1">
      <w:pPr>
        <w:ind w:left="7200"/>
      </w:pPr>
    </w:p>
    <w:p w14:paraId="08821867" w14:textId="77777777" w:rsidR="00315FC1" w:rsidRDefault="00315FC1" w:rsidP="00315FC1">
      <w:pPr>
        <w:ind w:left="7200"/>
      </w:pPr>
    </w:p>
    <w:p w14:paraId="411CEE36" w14:textId="77777777" w:rsidR="00315FC1" w:rsidRDefault="00315FC1" w:rsidP="00315FC1">
      <w:pPr>
        <w:ind w:left="7200"/>
      </w:pPr>
    </w:p>
    <w:p w14:paraId="1B2C1956" w14:textId="77777777" w:rsidR="00315FC1" w:rsidRDefault="00315FC1" w:rsidP="00315FC1">
      <w:pPr>
        <w:ind w:left="7200"/>
      </w:pPr>
    </w:p>
    <w:p w14:paraId="0F49CE76" w14:textId="77777777" w:rsidR="002F1633" w:rsidRDefault="002F1633"/>
    <w:p w14:paraId="17E84168" w14:textId="45908441" w:rsidR="00AE3248" w:rsidRDefault="009D58AC" w:rsidP="009D58AC">
      <w:pPr>
        <w:pStyle w:val="Title"/>
        <w:numPr>
          <w:ilvl w:val="0"/>
          <w:numId w:val="11"/>
        </w:numPr>
      </w:pPr>
      <w:r>
        <w:lastRenderedPageBreak/>
        <w:t>I</w:t>
      </w:r>
      <w:r w:rsidR="00AE3248">
        <w:t>ntroduction</w:t>
      </w:r>
    </w:p>
    <w:p w14:paraId="542E84B5" w14:textId="252E5391" w:rsidR="009D58AC" w:rsidRPr="009D58AC" w:rsidRDefault="009D58AC" w:rsidP="009D58AC">
      <w:r>
        <w:t xml:space="preserve">The following report gives a short insight to PFMEA. It will give a brief oversight of what a FMEA is and how it works and the method used to gather information to enable the process to be filled out and worked with. It is a continuous process that companies use to ensure they plan and understand any failures that could occur so they don’t fail in the process. </w:t>
      </w:r>
    </w:p>
    <w:p w14:paraId="471191E0" w14:textId="77777777" w:rsidR="00AE3248" w:rsidRPr="00AE3248" w:rsidRDefault="00AE3248" w:rsidP="00AE3248"/>
    <w:p w14:paraId="52505BA2" w14:textId="069B8920" w:rsidR="00AE3248" w:rsidRDefault="00AE3248" w:rsidP="00AE3248">
      <w:pPr>
        <w:rPr>
          <w:lang w:val="en"/>
        </w:rPr>
      </w:pPr>
    </w:p>
    <w:p w14:paraId="560EAF6D" w14:textId="77777777" w:rsidR="00AE3248" w:rsidRDefault="00AE3248" w:rsidP="00AE3248">
      <w:pPr>
        <w:pStyle w:val="Title"/>
        <w:ind w:left="360"/>
      </w:pPr>
    </w:p>
    <w:p w14:paraId="440D0D1E" w14:textId="77777777" w:rsidR="00AE3248" w:rsidRDefault="00AE3248" w:rsidP="00AE3248">
      <w:pPr>
        <w:pStyle w:val="Title"/>
        <w:ind w:left="360"/>
      </w:pPr>
    </w:p>
    <w:p w14:paraId="47361324" w14:textId="77777777" w:rsidR="00AE3248" w:rsidRDefault="00AE3248" w:rsidP="00AE3248">
      <w:pPr>
        <w:pStyle w:val="Title"/>
        <w:ind w:left="360"/>
      </w:pPr>
    </w:p>
    <w:p w14:paraId="2B54D974" w14:textId="77777777" w:rsidR="00AE3248" w:rsidRDefault="00AE3248" w:rsidP="00AE3248">
      <w:pPr>
        <w:pStyle w:val="Title"/>
        <w:ind w:left="360"/>
      </w:pPr>
    </w:p>
    <w:p w14:paraId="024A8FCB" w14:textId="77777777" w:rsidR="00AE3248" w:rsidRDefault="00AE3248" w:rsidP="00AE3248">
      <w:pPr>
        <w:pStyle w:val="Title"/>
        <w:ind w:left="360"/>
      </w:pPr>
    </w:p>
    <w:p w14:paraId="68CA6E23" w14:textId="77777777" w:rsidR="00AE3248" w:rsidRDefault="00AE3248" w:rsidP="00AE3248">
      <w:pPr>
        <w:pStyle w:val="Title"/>
        <w:ind w:left="360"/>
      </w:pPr>
    </w:p>
    <w:p w14:paraId="725B915F" w14:textId="77777777" w:rsidR="00AE3248" w:rsidRDefault="00AE3248" w:rsidP="00AE3248">
      <w:pPr>
        <w:pStyle w:val="Title"/>
        <w:ind w:left="360"/>
      </w:pPr>
    </w:p>
    <w:p w14:paraId="1100ED94" w14:textId="77777777" w:rsidR="00AE3248" w:rsidRDefault="00AE3248" w:rsidP="00AE3248">
      <w:pPr>
        <w:pStyle w:val="Title"/>
        <w:ind w:left="360"/>
      </w:pPr>
    </w:p>
    <w:p w14:paraId="7E7F1DD7" w14:textId="77777777" w:rsidR="00AE3248" w:rsidRDefault="00AE3248" w:rsidP="00AE3248">
      <w:pPr>
        <w:pStyle w:val="Title"/>
        <w:ind w:left="360"/>
      </w:pPr>
    </w:p>
    <w:p w14:paraId="7DFB8638" w14:textId="77777777" w:rsidR="00AE3248" w:rsidRDefault="00AE3248" w:rsidP="00AE3248">
      <w:pPr>
        <w:pStyle w:val="Title"/>
        <w:ind w:left="360"/>
      </w:pPr>
    </w:p>
    <w:p w14:paraId="341B22C4" w14:textId="77777777" w:rsidR="00AE3248" w:rsidRDefault="00AE3248" w:rsidP="00AE3248">
      <w:pPr>
        <w:pStyle w:val="Title"/>
        <w:ind w:left="360"/>
      </w:pPr>
    </w:p>
    <w:p w14:paraId="090CEF2B" w14:textId="77777777" w:rsidR="00AE3248" w:rsidRDefault="00AE3248" w:rsidP="00AE3248">
      <w:pPr>
        <w:pStyle w:val="Title"/>
        <w:ind w:left="360"/>
      </w:pPr>
    </w:p>
    <w:p w14:paraId="42AD36C7" w14:textId="77777777" w:rsidR="00AE3248" w:rsidRDefault="00AE3248" w:rsidP="00AE3248">
      <w:pPr>
        <w:pStyle w:val="Title"/>
        <w:ind w:left="360"/>
      </w:pPr>
    </w:p>
    <w:p w14:paraId="544B2846" w14:textId="77777777" w:rsidR="00AE3248" w:rsidRDefault="00AE3248" w:rsidP="00AE3248">
      <w:pPr>
        <w:pStyle w:val="Title"/>
        <w:ind w:left="360"/>
      </w:pPr>
    </w:p>
    <w:p w14:paraId="6C4B5424" w14:textId="77777777" w:rsidR="00AE3248" w:rsidRDefault="00AE3248" w:rsidP="00AE3248">
      <w:pPr>
        <w:pStyle w:val="Title"/>
        <w:ind w:left="360"/>
      </w:pPr>
    </w:p>
    <w:p w14:paraId="7BC222C4" w14:textId="77777777" w:rsidR="00AE3248" w:rsidRDefault="00AE3248" w:rsidP="00AE3248">
      <w:pPr>
        <w:pStyle w:val="Title"/>
        <w:ind w:left="360"/>
      </w:pPr>
    </w:p>
    <w:p w14:paraId="1DD4571E" w14:textId="77777777" w:rsidR="00AE3248" w:rsidRDefault="00AE3248" w:rsidP="00AE3248">
      <w:pPr>
        <w:pStyle w:val="Title"/>
        <w:ind w:left="360"/>
      </w:pPr>
    </w:p>
    <w:p w14:paraId="3F13D032" w14:textId="7CC35E23" w:rsidR="002F1633" w:rsidRDefault="002F1633" w:rsidP="009D58AC">
      <w:pPr>
        <w:pStyle w:val="Title"/>
        <w:numPr>
          <w:ilvl w:val="0"/>
          <w:numId w:val="11"/>
        </w:numPr>
      </w:pPr>
      <w:r w:rsidRPr="00367019">
        <w:lastRenderedPageBreak/>
        <w:t>Abstract</w:t>
      </w:r>
    </w:p>
    <w:p w14:paraId="78A6836E" w14:textId="77777777" w:rsidR="00E24569" w:rsidRPr="00E24569" w:rsidRDefault="00E24569" w:rsidP="00E24569"/>
    <w:p w14:paraId="4EA7B423" w14:textId="29DF94EB" w:rsidR="002F1633" w:rsidRPr="00367019" w:rsidRDefault="00461F26" w:rsidP="00367019">
      <w:r w:rsidRPr="00367019">
        <w:rPr>
          <w:lang w:val="en"/>
        </w:rPr>
        <w:t>A Process Failure Mode Effects Analysis (PFMEA) is a structured analytical tool used by an organization, business unit, or cross-functional team to identify and evaluate the potential failures of a process. PFMEA helps to establish the impact of the failure, and identify and prioritize the action items with the goal of alleviating risk. It is a living document that should be initiated prior to process of production and maintained through the life cycle of the product.</w:t>
      </w:r>
      <w:r w:rsidR="00E249E3">
        <w:rPr>
          <w:lang w:val="en"/>
        </w:rPr>
        <w:t xml:space="preserve"> PFMEA is a cross-functional team run process that uses knowledge from all areas covered in the process.</w:t>
      </w:r>
    </w:p>
    <w:p w14:paraId="1D757625" w14:textId="77777777" w:rsidR="00461F26" w:rsidRPr="00367019" w:rsidRDefault="00461F26" w:rsidP="00367019">
      <w:pPr>
        <w:rPr>
          <w:rFonts w:eastAsia="Times New Roman"/>
          <w:lang w:val="en" w:eastAsia="en-GB"/>
        </w:rPr>
      </w:pPr>
      <w:r w:rsidRPr="00367019">
        <w:rPr>
          <w:rFonts w:eastAsia="Times New Roman"/>
          <w:lang w:val="en" w:eastAsia="en-GB"/>
        </w:rPr>
        <w:t>PFMEA evaluates each process step and assigns a score on a scale of 1 to 10 for the following variables:</w:t>
      </w:r>
    </w:p>
    <w:p w14:paraId="3E4224EF" w14:textId="77777777" w:rsidR="00461F26" w:rsidRPr="00367019" w:rsidRDefault="00461F26" w:rsidP="00367019">
      <w:pPr>
        <w:rPr>
          <w:rFonts w:eastAsia="Times New Roman"/>
          <w:lang w:val="en" w:eastAsia="en-GB"/>
        </w:rPr>
      </w:pPr>
      <w:r w:rsidRPr="00367019">
        <w:rPr>
          <w:rFonts w:eastAsia="Times New Roman"/>
          <w:lang w:val="en" w:eastAsia="en-GB"/>
        </w:rPr>
        <w:t>Severity — Assesses the impact of the failure mode (the error in the process), with 1 representing the least safety concern and 10 representing the most dangerous safety concern. In most cases, processes with severity scores exceeding 8 may require a fault tree analysis, which estimates the probability of the failure mode by breaking it down into further sub-elements.</w:t>
      </w:r>
    </w:p>
    <w:p w14:paraId="0A8FC735" w14:textId="2055F1C1" w:rsidR="00461F26" w:rsidRPr="00367019" w:rsidRDefault="00461F26" w:rsidP="00367019">
      <w:pPr>
        <w:rPr>
          <w:rFonts w:eastAsia="Times New Roman"/>
          <w:lang w:val="en" w:eastAsia="en-GB"/>
        </w:rPr>
      </w:pPr>
      <w:r w:rsidRPr="00367019">
        <w:rPr>
          <w:rFonts w:eastAsia="Times New Roman"/>
          <w:lang w:val="en" w:eastAsia="en-GB"/>
        </w:rPr>
        <w:t xml:space="preserve">Occurrence — </w:t>
      </w:r>
      <w:hyperlink r:id="rId15" w:tgtFrame="_blank" w:history="1">
        <w:r w:rsidRPr="00367019">
          <w:rPr>
            <w:rFonts w:eastAsia="Times New Roman"/>
            <w:lang w:val="en" w:eastAsia="en-GB"/>
          </w:rPr>
          <w:t>Assesses the chance of a failure happening</w:t>
        </w:r>
      </w:hyperlink>
      <w:r w:rsidRPr="00367019">
        <w:rPr>
          <w:rFonts w:eastAsia="Times New Roman"/>
          <w:lang w:val="en" w:eastAsia="en-GB"/>
        </w:rPr>
        <w:t>, with 1 representing the lowest occurrence and 10 representing the highest occurrence. For example, a score of 1 may be assigned to a failure that happens once in every 5 years, while a score of 10 may be assigned to a failure that occurs once per hour, once per minute, etc.</w:t>
      </w:r>
      <w:r w:rsidR="00E249E3">
        <w:rPr>
          <w:rFonts w:eastAsia="Times New Roman"/>
          <w:lang w:val="en" w:eastAsia="en-GB"/>
        </w:rPr>
        <w:t xml:space="preserve"> </w:t>
      </w:r>
    </w:p>
    <w:p w14:paraId="48DA02B0" w14:textId="77777777" w:rsidR="00461F26" w:rsidRPr="00367019" w:rsidRDefault="00461F26" w:rsidP="00367019">
      <w:pPr>
        <w:rPr>
          <w:rFonts w:eastAsia="Times New Roman"/>
          <w:lang w:val="en" w:eastAsia="en-GB"/>
        </w:rPr>
      </w:pPr>
      <w:r w:rsidRPr="00367019">
        <w:rPr>
          <w:rFonts w:eastAsia="Times New Roman"/>
          <w:lang w:val="en" w:eastAsia="en-GB"/>
        </w:rPr>
        <w:t>Detection — Assesses the chance of a failure being detected, with 1 representing the highest chance of detection and 10 representing the lowest chance of detection.</w:t>
      </w:r>
    </w:p>
    <w:p w14:paraId="6EA5E9E2" w14:textId="4EB832F8" w:rsidR="00461F26" w:rsidRDefault="00461F26" w:rsidP="00367019">
      <w:pPr>
        <w:rPr>
          <w:rFonts w:eastAsia="Times New Roman"/>
          <w:lang w:val="en" w:eastAsia="en-GB"/>
        </w:rPr>
      </w:pPr>
      <w:r w:rsidRPr="00367019">
        <w:rPr>
          <w:rFonts w:eastAsia="Times New Roman"/>
          <w:lang w:val="en" w:eastAsia="en-GB"/>
        </w:rPr>
        <w:t xml:space="preserve">RPN — Risk priority number = severity X </w:t>
      </w:r>
      <w:r w:rsidR="00874534" w:rsidRPr="00367019">
        <w:rPr>
          <w:rFonts w:eastAsia="Times New Roman"/>
          <w:lang w:val="en" w:eastAsia="en-GB"/>
        </w:rPr>
        <w:t>Occurrence</w:t>
      </w:r>
      <w:r w:rsidRPr="00367019">
        <w:rPr>
          <w:rFonts w:eastAsia="Times New Roman"/>
          <w:lang w:val="en" w:eastAsia="en-GB"/>
        </w:rPr>
        <w:t xml:space="preserve"> X detection. By rule of thumb, any RPN value exceeding 80 requires a corrective action. The corrective action ideally leads to a lower RPN number.</w:t>
      </w:r>
      <w:sdt>
        <w:sdtPr>
          <w:rPr>
            <w:rFonts w:eastAsia="Times New Roman"/>
            <w:lang w:val="en" w:eastAsia="en-GB"/>
          </w:rPr>
          <w:id w:val="1730109899"/>
          <w:citation/>
        </w:sdtPr>
        <w:sdtEndPr/>
        <w:sdtContent>
          <w:r w:rsidRPr="00367019">
            <w:rPr>
              <w:rFonts w:eastAsia="Times New Roman"/>
              <w:lang w:val="en" w:eastAsia="en-GB"/>
            </w:rPr>
            <w:fldChar w:fldCharType="begin"/>
          </w:r>
          <w:r w:rsidRPr="00367019">
            <w:rPr>
              <w:rFonts w:eastAsia="Times New Roman"/>
              <w:lang w:eastAsia="en-GB"/>
            </w:rPr>
            <w:instrText xml:space="preserve"> CITATION May10 \l 2057 </w:instrText>
          </w:r>
          <w:r w:rsidRPr="00367019">
            <w:rPr>
              <w:rFonts w:eastAsia="Times New Roman"/>
              <w:lang w:val="en" w:eastAsia="en-GB"/>
            </w:rPr>
            <w:fldChar w:fldCharType="separate"/>
          </w:r>
          <w:r w:rsidRPr="00367019">
            <w:rPr>
              <w:rFonts w:eastAsia="Times New Roman"/>
              <w:noProof/>
              <w:lang w:eastAsia="en-GB"/>
            </w:rPr>
            <w:t xml:space="preserve"> (Gosh, 2010)</w:t>
          </w:r>
          <w:r w:rsidRPr="00367019">
            <w:rPr>
              <w:rFonts w:eastAsia="Times New Roman"/>
              <w:lang w:val="en" w:eastAsia="en-GB"/>
            </w:rPr>
            <w:fldChar w:fldCharType="end"/>
          </w:r>
        </w:sdtContent>
      </w:sdt>
    </w:p>
    <w:p w14:paraId="02F19824" w14:textId="36428D9A" w:rsidR="00E249E3" w:rsidRPr="00367019" w:rsidRDefault="00E249E3" w:rsidP="00367019">
      <w:pPr>
        <w:rPr>
          <w:rFonts w:eastAsia="Times New Roman"/>
          <w:lang w:val="en" w:eastAsia="en-GB"/>
        </w:rPr>
      </w:pPr>
      <w:r>
        <w:rPr>
          <w:rFonts w:eastAsia="Times New Roman"/>
          <w:lang w:val="en" w:eastAsia="en-GB"/>
        </w:rPr>
        <w:t>All scores can be agreed with the team / company.</w:t>
      </w:r>
    </w:p>
    <w:p w14:paraId="12B680C1" w14:textId="77777777" w:rsidR="002F1633" w:rsidRPr="00367019" w:rsidRDefault="002F1633" w:rsidP="00367019"/>
    <w:p w14:paraId="7E761E03" w14:textId="77777777" w:rsidR="002F1633" w:rsidRPr="00367019" w:rsidRDefault="002F1633" w:rsidP="00367019"/>
    <w:p w14:paraId="146A583F" w14:textId="77777777" w:rsidR="002F1633" w:rsidRPr="00367019" w:rsidRDefault="002F1633" w:rsidP="00367019"/>
    <w:p w14:paraId="4EC825CE" w14:textId="77777777" w:rsidR="002F1633" w:rsidRPr="00367019" w:rsidRDefault="002F1633" w:rsidP="00367019"/>
    <w:p w14:paraId="6F5F1D29" w14:textId="77777777" w:rsidR="002F1633" w:rsidRPr="00367019" w:rsidRDefault="002F1633" w:rsidP="00367019"/>
    <w:p w14:paraId="2EEE991E" w14:textId="77777777" w:rsidR="002F1633" w:rsidRPr="00367019" w:rsidRDefault="002F1633" w:rsidP="00367019"/>
    <w:p w14:paraId="1274EB0B" w14:textId="77777777" w:rsidR="002F1633" w:rsidRPr="00367019" w:rsidRDefault="002F1633" w:rsidP="00367019"/>
    <w:p w14:paraId="2A69C1FD" w14:textId="77777777" w:rsidR="002F1633" w:rsidRPr="00367019" w:rsidRDefault="002F1633" w:rsidP="00367019"/>
    <w:p w14:paraId="3643DB35" w14:textId="77777777" w:rsidR="002F1633" w:rsidRPr="00367019" w:rsidRDefault="002F1633" w:rsidP="00367019"/>
    <w:p w14:paraId="643D40FD" w14:textId="77777777" w:rsidR="002F1633" w:rsidRPr="00367019" w:rsidRDefault="002F1633" w:rsidP="00367019"/>
    <w:p w14:paraId="1CF327B8" w14:textId="77777777" w:rsidR="002F1633" w:rsidRPr="00367019" w:rsidRDefault="002F1633" w:rsidP="00367019"/>
    <w:p w14:paraId="37477059" w14:textId="77777777" w:rsidR="002F1633" w:rsidRPr="00367019" w:rsidRDefault="002F1633" w:rsidP="00367019"/>
    <w:p w14:paraId="7AD21075" w14:textId="77777777" w:rsidR="00367019" w:rsidRPr="00367019" w:rsidRDefault="00367019" w:rsidP="00367019">
      <w:pPr>
        <w:rPr>
          <w:b/>
          <w:sz w:val="40"/>
          <w:szCs w:val="40"/>
        </w:rPr>
      </w:pPr>
    </w:p>
    <w:p w14:paraId="70312077" w14:textId="77777777" w:rsidR="00367019" w:rsidRPr="00367019" w:rsidRDefault="00367019" w:rsidP="00367019">
      <w:pPr>
        <w:rPr>
          <w:b/>
          <w:sz w:val="40"/>
          <w:szCs w:val="40"/>
        </w:rPr>
      </w:pPr>
    </w:p>
    <w:p w14:paraId="407ABF2D" w14:textId="77777777" w:rsidR="00367019" w:rsidRPr="00367019" w:rsidRDefault="00367019" w:rsidP="00367019">
      <w:pPr>
        <w:rPr>
          <w:b/>
          <w:sz w:val="40"/>
          <w:szCs w:val="40"/>
        </w:rPr>
      </w:pPr>
    </w:p>
    <w:p w14:paraId="10608DA0" w14:textId="439E0FAA" w:rsidR="002F1633" w:rsidRPr="00F65AC5" w:rsidRDefault="002F1633" w:rsidP="009D58AC">
      <w:pPr>
        <w:pStyle w:val="ListParagraph"/>
        <w:numPr>
          <w:ilvl w:val="0"/>
          <w:numId w:val="12"/>
        </w:numPr>
        <w:rPr>
          <w:rFonts w:asciiTheme="majorHAnsi" w:hAnsiTheme="majorHAnsi"/>
          <w:sz w:val="56"/>
          <w:szCs w:val="56"/>
        </w:rPr>
      </w:pPr>
      <w:r w:rsidRPr="00F65AC5">
        <w:rPr>
          <w:rFonts w:asciiTheme="majorHAnsi" w:hAnsiTheme="majorHAnsi"/>
          <w:sz w:val="56"/>
          <w:szCs w:val="56"/>
        </w:rPr>
        <w:lastRenderedPageBreak/>
        <w:t>Literature review</w:t>
      </w:r>
    </w:p>
    <w:p w14:paraId="40225831" w14:textId="77777777" w:rsidR="00E24569" w:rsidRPr="00E24569" w:rsidRDefault="00E24569" w:rsidP="00E24569">
      <w:pPr>
        <w:pStyle w:val="ListParagraph"/>
        <w:ind w:left="1080"/>
        <w:rPr>
          <w:b/>
          <w:sz w:val="40"/>
          <w:szCs w:val="40"/>
        </w:rPr>
      </w:pPr>
    </w:p>
    <w:p w14:paraId="6325F788" w14:textId="77777777" w:rsidR="002F1633" w:rsidRPr="00367019" w:rsidRDefault="001243A1" w:rsidP="00367019">
      <w:r w:rsidRPr="00367019">
        <w:rPr>
          <w:lang w:val="en"/>
        </w:rPr>
        <w:t>Analytical methods are typically applied to prevent failures during the design phase of manufacturing processes and machinery. PFMEA (Process Failure Mode and Effect Analysis) is a preventive technique that allows identifying potential failure modes of a process and the effects of such failures. It also allows assessing the criticality of these effects on the production process. From a conceptual perspective, PFMEA is a preventive technique that helps avoid the occurrence of problems during the execution of manufacturing processes. Nevertheless, despite the application of such preventive techniques, unforeseen failures can still occur during the operation of manufacturing systems.</w:t>
      </w:r>
    </w:p>
    <w:p w14:paraId="42961664" w14:textId="77777777" w:rsidR="002F1633" w:rsidRPr="00367019" w:rsidRDefault="00874534" w:rsidP="00367019">
      <w:sdt>
        <w:sdtPr>
          <w:id w:val="1023665036"/>
          <w:citation/>
        </w:sdtPr>
        <w:sdtEndPr/>
        <w:sdtContent>
          <w:r w:rsidR="006D3653" w:rsidRPr="00367019">
            <w:fldChar w:fldCharType="begin"/>
          </w:r>
          <w:r w:rsidR="006D3653" w:rsidRPr="00367019">
            <w:instrText xml:space="preserve"> CITATION Alv18 \l 2057 </w:instrText>
          </w:r>
          <w:r w:rsidR="006D3653" w:rsidRPr="00367019">
            <w:fldChar w:fldCharType="separate"/>
          </w:r>
          <w:r w:rsidR="006D3653" w:rsidRPr="00367019">
            <w:rPr>
              <w:noProof/>
            </w:rPr>
            <w:t>(Alvaro Camarillo, 2018)</w:t>
          </w:r>
          <w:r w:rsidR="006D3653" w:rsidRPr="00367019">
            <w:fldChar w:fldCharType="end"/>
          </w:r>
        </w:sdtContent>
      </w:sdt>
    </w:p>
    <w:p w14:paraId="12E5C915" w14:textId="3688B31F" w:rsidR="006C35B4" w:rsidRDefault="006C35B4" w:rsidP="00367019">
      <w:pPr>
        <w:rPr>
          <w:lang w:val="en-US"/>
        </w:rPr>
      </w:pPr>
      <w:r w:rsidRPr="00367019">
        <w:rPr>
          <w:lang w:val="en-US"/>
        </w:rPr>
        <w:t>The Process FMEA initially identifies process functions, failure modes their effects on the process. If there are design inputs, or special characteristics, the effect on end user is also included. The severity ranking or danger of the effect is determined for each effect of failure. Then, causes and their mechanisms of the failure mode are identified. The assumption that the design is adequate keeps the focus on the process. A high probability of a cause drives actions to prevent or reduce the impact of the cause on the failure mode. The detection ranking determines the ability of specific tests to confirm the failure mode / causes are eliminated. The PFMEA also tracks improvements through Risk Priority Number (RPN) reductions. By comparing the before and after RPN, a history of improvement and risk mitigation can be chronicled.</w:t>
      </w:r>
    </w:p>
    <w:p w14:paraId="354C8C52" w14:textId="77777777" w:rsidR="00F71E5E" w:rsidRPr="00367019" w:rsidRDefault="00F71E5E" w:rsidP="00367019">
      <w:pPr>
        <w:rPr>
          <w:lang w:val="en-US"/>
        </w:rPr>
      </w:pPr>
    </w:p>
    <w:p w14:paraId="145FDA70" w14:textId="47220CCD" w:rsidR="000A094A" w:rsidRPr="00E24569" w:rsidRDefault="000A094A" w:rsidP="00E24569">
      <w:pPr>
        <w:pStyle w:val="ListParagraph"/>
        <w:numPr>
          <w:ilvl w:val="0"/>
          <w:numId w:val="8"/>
        </w:numPr>
        <w:rPr>
          <w:b/>
          <w:lang w:val="en-US"/>
        </w:rPr>
      </w:pPr>
      <w:r w:rsidRPr="00E24569">
        <w:rPr>
          <w:b/>
          <w:lang w:val="en-US"/>
        </w:rPr>
        <w:t>Why Perform Process Failure Mode and Effects Analysis (PFMEA)</w:t>
      </w:r>
      <w:r w:rsidR="00367019" w:rsidRPr="00E24569">
        <w:rPr>
          <w:b/>
          <w:lang w:val="en-US"/>
        </w:rPr>
        <w:t>?</w:t>
      </w:r>
    </w:p>
    <w:p w14:paraId="3C4BA9D1" w14:textId="77777777" w:rsidR="000A094A" w:rsidRPr="00367019" w:rsidRDefault="000A094A" w:rsidP="00367019">
      <w:pPr>
        <w:rPr>
          <w:lang w:val="en-US"/>
        </w:rPr>
      </w:pPr>
      <w:r w:rsidRPr="00367019">
        <w:rPr>
          <w:lang w:val="en-US"/>
        </w:rPr>
        <w:t xml:space="preserve">Risk is the substitute for failure on new processes. It is a good practice to identify risks for each process step as early as possible. The main goal is to identify risk prior to tooling acquisition. Mitigation of the identified risk prior to first article or </w:t>
      </w:r>
      <w:hyperlink r:id="rId16" w:history="1">
        <w:r w:rsidRPr="00367019">
          <w:rPr>
            <w:rStyle w:val="Hyperlink"/>
            <w:rFonts w:cstheme="minorHAnsi"/>
            <w:color w:val="auto"/>
            <w:lang w:val="en-US"/>
          </w:rPr>
          <w:t>Production Part Approval Process (PPAP)</w:t>
        </w:r>
      </w:hyperlink>
      <w:r w:rsidRPr="00367019">
        <w:rPr>
          <w:lang w:val="en-US"/>
        </w:rPr>
        <w:t xml:space="preserve"> will validate the expectation of superior process performance.</w:t>
      </w:r>
    </w:p>
    <w:p w14:paraId="3DBE9A6E" w14:textId="77777777" w:rsidR="000A094A" w:rsidRPr="00367019" w:rsidRDefault="000A094A" w:rsidP="00367019">
      <w:pPr>
        <w:rPr>
          <w:lang w:val="en-US"/>
        </w:rPr>
      </w:pPr>
      <w:r w:rsidRPr="00367019">
        <w:rPr>
          <w:lang w:val="en-US"/>
        </w:rPr>
        <w:t>Risks are identified on new technology and processes, which if left unattended, could result in failure. The PFMEA is applied when:</w:t>
      </w:r>
    </w:p>
    <w:p w14:paraId="54375031" w14:textId="77777777" w:rsidR="000A094A" w:rsidRPr="00367019" w:rsidRDefault="000A094A" w:rsidP="00367019">
      <w:pPr>
        <w:rPr>
          <w:lang w:val="en-US"/>
        </w:rPr>
      </w:pPr>
      <w:r w:rsidRPr="00367019">
        <w:rPr>
          <w:lang w:val="en-US"/>
        </w:rPr>
        <w:t>There is a new technology or new process introduced</w:t>
      </w:r>
    </w:p>
    <w:p w14:paraId="690C46A8" w14:textId="77777777" w:rsidR="000A094A" w:rsidRPr="00367019" w:rsidRDefault="000A094A" w:rsidP="00367019">
      <w:pPr>
        <w:rPr>
          <w:lang w:val="en-US"/>
        </w:rPr>
      </w:pPr>
      <w:r w:rsidRPr="00367019">
        <w:rPr>
          <w:lang w:val="en-US"/>
        </w:rPr>
        <w:t xml:space="preserve">There is a current process with modifications, which may include changes due to updated processes, continuous Improvement, </w:t>
      </w:r>
      <w:hyperlink r:id="rId17" w:history="1">
        <w:r w:rsidRPr="00367019">
          <w:rPr>
            <w:rStyle w:val="Hyperlink"/>
            <w:rFonts w:cstheme="minorHAnsi"/>
            <w:color w:val="auto"/>
            <w:lang w:val="en-US"/>
          </w:rPr>
          <w:t>Kaizen</w:t>
        </w:r>
      </w:hyperlink>
      <w:r w:rsidRPr="00367019">
        <w:rPr>
          <w:lang w:val="en-US"/>
        </w:rPr>
        <w:t xml:space="preserve"> or </w:t>
      </w:r>
      <w:hyperlink r:id="rId18" w:history="1">
        <w:r w:rsidRPr="00367019">
          <w:rPr>
            <w:rStyle w:val="Hyperlink"/>
            <w:rFonts w:cstheme="minorHAnsi"/>
            <w:color w:val="auto"/>
            <w:lang w:val="en-US"/>
          </w:rPr>
          <w:t>Cost of Quality (COQ)</w:t>
        </w:r>
      </w:hyperlink>
      <w:r w:rsidRPr="00367019">
        <w:rPr>
          <w:lang w:val="en-US"/>
        </w:rPr>
        <w:t>.</w:t>
      </w:r>
    </w:p>
    <w:p w14:paraId="16FF9997" w14:textId="77777777" w:rsidR="000A094A" w:rsidRPr="00367019" w:rsidRDefault="000A094A" w:rsidP="00367019">
      <w:pPr>
        <w:rPr>
          <w:lang w:val="en-US"/>
        </w:rPr>
      </w:pPr>
      <w:r w:rsidRPr="00367019">
        <w:rPr>
          <w:lang w:val="en-US"/>
        </w:rPr>
        <w:t>There is a current process exposed to a new environment or change in location (no physical change made to process)</w:t>
      </w:r>
    </w:p>
    <w:p w14:paraId="66B3E150" w14:textId="77777777" w:rsidR="002F1633" w:rsidRPr="00367019" w:rsidRDefault="00874534" w:rsidP="00367019">
      <w:sdt>
        <w:sdtPr>
          <w:id w:val="-935591171"/>
          <w:citation/>
        </w:sdtPr>
        <w:sdtEndPr/>
        <w:sdtContent>
          <w:r w:rsidR="000A094A" w:rsidRPr="00367019">
            <w:fldChar w:fldCharType="begin"/>
          </w:r>
          <w:r w:rsidR="000A094A" w:rsidRPr="00367019">
            <w:instrText xml:space="preserve"> CITATION Q1Q \l 2057 </w:instrText>
          </w:r>
          <w:r w:rsidR="000A094A" w:rsidRPr="00367019">
            <w:fldChar w:fldCharType="separate"/>
          </w:r>
          <w:r w:rsidR="000A094A" w:rsidRPr="00367019">
            <w:rPr>
              <w:noProof/>
            </w:rPr>
            <w:t>(one)</w:t>
          </w:r>
          <w:r w:rsidR="000A094A" w:rsidRPr="00367019">
            <w:fldChar w:fldCharType="end"/>
          </w:r>
        </w:sdtContent>
      </w:sdt>
    </w:p>
    <w:p w14:paraId="1DD7A164" w14:textId="77777777" w:rsidR="000A094A" w:rsidRPr="00367019" w:rsidRDefault="000A094A" w:rsidP="00367019"/>
    <w:p w14:paraId="74573F4F" w14:textId="77777777" w:rsidR="000A094A" w:rsidRPr="000757D3" w:rsidRDefault="000A094A" w:rsidP="000757D3">
      <w:pPr>
        <w:pStyle w:val="ListParagraph"/>
        <w:numPr>
          <w:ilvl w:val="0"/>
          <w:numId w:val="8"/>
        </w:numPr>
        <w:rPr>
          <w:b/>
          <w:bCs/>
          <w:lang w:val="en-US"/>
        </w:rPr>
      </w:pPr>
      <w:r w:rsidRPr="000757D3">
        <w:rPr>
          <w:b/>
          <w:bCs/>
          <w:lang w:val="en-US"/>
        </w:rPr>
        <w:t>Types of FMEA’s</w:t>
      </w:r>
    </w:p>
    <w:p w14:paraId="5224AC90" w14:textId="77777777" w:rsidR="000A094A" w:rsidRPr="00367019" w:rsidRDefault="000A094A" w:rsidP="00367019">
      <w:pPr>
        <w:rPr>
          <w:lang w:val="en-US"/>
        </w:rPr>
      </w:pPr>
      <w:r w:rsidRPr="00367019">
        <w:rPr>
          <w:lang w:val="en-US"/>
        </w:rPr>
        <w:t>The three main types of Failure Mode and Effects Analysis used our present day are-</w:t>
      </w:r>
    </w:p>
    <w:p w14:paraId="63FCFBAF" w14:textId="77777777" w:rsidR="000A094A" w:rsidRPr="00367019" w:rsidRDefault="000A094A" w:rsidP="00367019">
      <w:pPr>
        <w:rPr>
          <w:lang w:val="en-US"/>
        </w:rPr>
      </w:pPr>
      <w:r w:rsidRPr="00367019">
        <w:rPr>
          <w:lang w:val="en-US"/>
        </w:rPr>
        <w:t>The System Failure Mode and Effects Analysis, which is used to analyze complete systems or sub-systems during the concept of design stage.</w:t>
      </w:r>
    </w:p>
    <w:p w14:paraId="7B504D93" w14:textId="77777777" w:rsidR="000A094A" w:rsidRPr="00367019" w:rsidRDefault="000A094A" w:rsidP="00367019">
      <w:pPr>
        <w:rPr>
          <w:lang w:val="en-US"/>
        </w:rPr>
      </w:pPr>
      <w:r w:rsidRPr="00367019">
        <w:rPr>
          <w:lang w:val="en-US"/>
        </w:rPr>
        <w:t>The Design Failure Mode and Effects Analysis which is used to analyze a product design before it is released to manufacturing.</w:t>
      </w:r>
    </w:p>
    <w:p w14:paraId="52BCFAE9" w14:textId="77777777" w:rsidR="000A094A" w:rsidRPr="00367019" w:rsidRDefault="000A094A" w:rsidP="00367019">
      <w:pPr>
        <w:rPr>
          <w:lang w:val="en-US"/>
        </w:rPr>
      </w:pPr>
      <w:r w:rsidRPr="00367019">
        <w:rPr>
          <w:lang w:val="en-US"/>
        </w:rPr>
        <w:t>The Process Failure Mode and Effects Analysis which is used to analyze manufacturing or assembly process.</w:t>
      </w:r>
    </w:p>
    <w:p w14:paraId="36F295E3" w14:textId="505BABB3" w:rsidR="000A094A" w:rsidRDefault="000A094A" w:rsidP="00367019">
      <w:pPr>
        <w:rPr>
          <w:lang w:val="en-US"/>
        </w:rPr>
      </w:pPr>
      <w:r w:rsidRPr="00367019">
        <w:rPr>
          <w:lang w:val="en-US"/>
        </w:rPr>
        <w:t>The Process Failure Mode and Effects Analysis is the most commonly used and are also not complex but simple in most cases.</w:t>
      </w:r>
    </w:p>
    <w:p w14:paraId="136CE5C2" w14:textId="076527BE" w:rsidR="000A094A" w:rsidRPr="000757D3" w:rsidRDefault="000A094A" w:rsidP="000757D3">
      <w:pPr>
        <w:pStyle w:val="ListParagraph"/>
        <w:numPr>
          <w:ilvl w:val="0"/>
          <w:numId w:val="8"/>
        </w:numPr>
        <w:rPr>
          <w:b/>
          <w:bCs/>
          <w:lang w:val="en-US"/>
        </w:rPr>
      </w:pPr>
      <w:r w:rsidRPr="000757D3">
        <w:rPr>
          <w:b/>
          <w:bCs/>
          <w:lang w:val="en-US"/>
        </w:rPr>
        <w:lastRenderedPageBreak/>
        <w:t>How to Do FMEA Analysis</w:t>
      </w:r>
    </w:p>
    <w:p w14:paraId="53B6F11B" w14:textId="77777777" w:rsidR="000A094A" w:rsidRPr="00367019" w:rsidRDefault="000A094A" w:rsidP="00367019">
      <w:pPr>
        <w:rPr>
          <w:lang w:val="en-US"/>
        </w:rPr>
      </w:pPr>
      <w:r w:rsidRPr="00367019">
        <w:rPr>
          <w:lang w:val="en-US"/>
        </w:rPr>
        <w:t>When starting on an FMEA it can sometimes be a bit confusing if it is the first time, but basic steps on how to do FMEA analysis are listed below</w:t>
      </w:r>
    </w:p>
    <w:p w14:paraId="2C4C8A67" w14:textId="77777777" w:rsidR="000A094A" w:rsidRPr="00367019" w:rsidRDefault="000A094A" w:rsidP="00367019">
      <w:pPr>
        <w:rPr>
          <w:lang w:val="en-US"/>
        </w:rPr>
      </w:pPr>
      <w:r w:rsidRPr="00367019">
        <w:rPr>
          <w:lang w:val="en-US"/>
        </w:rPr>
        <w:t>Document the major process steps in the first column. These may start from the top ranked items of your cause and effect (C&amp;E) matrix.</w:t>
      </w:r>
    </w:p>
    <w:p w14:paraId="0F6652FC" w14:textId="77777777" w:rsidR="000A094A" w:rsidRPr="00367019" w:rsidRDefault="000A094A" w:rsidP="00367019">
      <w:pPr>
        <w:rPr>
          <w:lang w:val="en-US"/>
        </w:rPr>
      </w:pPr>
      <w:r w:rsidRPr="00367019">
        <w:rPr>
          <w:lang w:val="en-US"/>
        </w:rPr>
        <w:t>Give good records of the possible failure mode for every process step. In other words, try to figure out how this process step or input could possibly fail.</w:t>
      </w:r>
    </w:p>
    <w:p w14:paraId="638A3E8C" w14:textId="77777777" w:rsidR="000A094A" w:rsidRPr="00367019" w:rsidRDefault="000A094A" w:rsidP="00367019">
      <w:pPr>
        <w:rPr>
          <w:lang w:val="en-US"/>
        </w:rPr>
      </w:pPr>
      <w:r w:rsidRPr="00367019">
        <w:rPr>
          <w:lang w:val="en-US"/>
        </w:rPr>
        <w:t>Put in details on the effects of this failure mode. Think of the effect of the failure mode if it occurs and what does this mean to you and your client.</w:t>
      </w:r>
    </w:p>
    <w:p w14:paraId="498E791E" w14:textId="77777777" w:rsidR="000A094A" w:rsidRPr="00367019" w:rsidRDefault="000A094A" w:rsidP="00367019">
      <w:pPr>
        <w:rPr>
          <w:lang w:val="en-US"/>
        </w:rPr>
      </w:pPr>
      <w:r w:rsidRPr="00367019">
        <w:rPr>
          <w:lang w:val="en-US"/>
        </w:rPr>
        <w:t>Rate how severe this effect is with one being not severe at all and ten being very severe. Make sure the team knows and approves to the scale before you begin. Make sure this ranking system is yours and don’t bother trying to copy it out of a book.</w:t>
      </w:r>
    </w:p>
    <w:p w14:paraId="79C96231" w14:textId="77777777" w:rsidR="000A094A" w:rsidRPr="00367019" w:rsidRDefault="000A094A" w:rsidP="00367019">
      <w:pPr>
        <w:rPr>
          <w:lang w:val="en-US"/>
        </w:rPr>
      </w:pPr>
      <w:r w:rsidRPr="00367019">
        <w:rPr>
          <w:lang w:val="en-US"/>
        </w:rPr>
        <w:t>Pinpoint the causes of the failure mode and effect, and rate it as you did the effects in the occurrence column. As the name denotes, this time, we are recording probability of this cause occurring. Therefore, one means it is very unlikely to ever occur and ten means it will happen all the time.</w:t>
      </w:r>
    </w:p>
    <w:p w14:paraId="3DC8DA07" w14:textId="77777777" w:rsidR="000A094A" w:rsidRPr="00367019" w:rsidRDefault="000A094A" w:rsidP="00367019">
      <w:pPr>
        <w:rPr>
          <w:lang w:val="en-US"/>
        </w:rPr>
      </w:pPr>
      <w:r w:rsidRPr="00367019">
        <w:rPr>
          <w:lang w:val="en-US"/>
        </w:rPr>
        <w:t xml:space="preserve">Detect the controls in place to discover the issue and rank its efficiency in the detection column. This time, a score of one would mean we have great controls and ten would mean we have no controls or very weak controls. You need to note the </w:t>
      </w:r>
      <w:hyperlink r:id="rId19" w:history="1">
        <w:r w:rsidRPr="00367019">
          <w:rPr>
            <w:rStyle w:val="Hyperlink"/>
            <w:rFonts w:cstheme="minorHAnsi"/>
            <w:color w:val="auto"/>
            <w:lang w:val="en-US"/>
          </w:rPr>
          <w:t>SOP</w:t>
        </w:r>
      </w:hyperlink>
      <w:r w:rsidRPr="00367019">
        <w:rPr>
          <w:lang w:val="en-US"/>
        </w:rPr>
        <w:t xml:space="preserve"> number, if a SOP is noted here.</w:t>
      </w:r>
    </w:p>
    <w:p w14:paraId="5D610B7E" w14:textId="77777777" w:rsidR="000A094A" w:rsidRPr="00367019" w:rsidRDefault="000A094A" w:rsidP="00367019">
      <w:pPr>
        <w:rPr>
          <w:lang w:val="en-US"/>
        </w:rPr>
      </w:pPr>
      <w:r w:rsidRPr="00367019">
        <w:rPr>
          <w:lang w:val="en-US"/>
        </w:rPr>
        <w:t>The severity, occurrence, and detection numbers should be multiplied and the value stored in the Risk Priority Number Column. This is the main number that will be utilized in identifying what the team should focus on first.</w:t>
      </w:r>
    </w:p>
    <w:p w14:paraId="6F02CF84" w14:textId="77777777" w:rsidR="000A094A" w:rsidRPr="00367019" w:rsidRDefault="000A094A" w:rsidP="00367019">
      <w:pPr>
        <w:rPr>
          <w:lang w:val="en-US"/>
        </w:rPr>
      </w:pPr>
      <w:r w:rsidRPr="00367019">
        <w:rPr>
          <w:lang w:val="en-US"/>
        </w:rPr>
        <w:t>Categories by Risk Priority Number and identify most important or crucial issues. The team must then choose what to focus on first.</w:t>
      </w:r>
    </w:p>
    <w:p w14:paraId="59DFE6A0" w14:textId="77777777" w:rsidR="000A094A" w:rsidRPr="00367019" w:rsidRDefault="000A094A" w:rsidP="00367019">
      <w:pPr>
        <w:rPr>
          <w:lang w:val="en-US"/>
        </w:rPr>
      </w:pPr>
      <w:r w:rsidRPr="00367019">
        <w:rPr>
          <w:lang w:val="en-US"/>
        </w:rPr>
        <w:t>Give definite activities with responsible individuals. Also, make sure to add the date for when this activity is estimated to be complete.</w:t>
      </w:r>
    </w:p>
    <w:p w14:paraId="7D9F62B6" w14:textId="77777777" w:rsidR="000A094A" w:rsidRPr="00367019" w:rsidRDefault="000A094A" w:rsidP="00367019">
      <w:pPr>
        <w:rPr>
          <w:lang w:val="en-US"/>
        </w:rPr>
      </w:pPr>
      <w:r w:rsidRPr="00367019">
        <w:rPr>
          <w:lang w:val="en-US"/>
        </w:rPr>
        <w:t>Once such activities have been completed, re-score the detection and occurrence. In most cases we will not change the severity score except if the client chooses that this is not a critical issue.</w:t>
      </w:r>
    </w:p>
    <w:p w14:paraId="669AD11B" w14:textId="77777777" w:rsidR="000A094A" w:rsidRPr="00367019" w:rsidRDefault="00874534" w:rsidP="00367019">
      <w:sdt>
        <w:sdtPr>
          <w:id w:val="268054300"/>
          <w:citation/>
        </w:sdtPr>
        <w:sdtEndPr/>
        <w:sdtContent>
          <w:r w:rsidR="000A094A" w:rsidRPr="00367019">
            <w:fldChar w:fldCharType="begin"/>
          </w:r>
          <w:r w:rsidR="000A094A" w:rsidRPr="00367019">
            <w:instrText xml:space="preserve"> CITATION Lat17 \l 2057 </w:instrText>
          </w:r>
          <w:r w:rsidR="000A094A" w:rsidRPr="00367019">
            <w:fldChar w:fldCharType="separate"/>
          </w:r>
          <w:r w:rsidR="000A094A" w:rsidRPr="00367019">
            <w:rPr>
              <w:noProof/>
            </w:rPr>
            <w:t>(Latest Quality - Driving continuous improvement, 2017)</w:t>
          </w:r>
          <w:r w:rsidR="000A094A" w:rsidRPr="00367019">
            <w:fldChar w:fldCharType="end"/>
          </w:r>
        </w:sdtContent>
      </w:sdt>
    </w:p>
    <w:p w14:paraId="624743B3" w14:textId="77777777" w:rsidR="00367019" w:rsidRPr="00367019" w:rsidRDefault="00367019" w:rsidP="00367019">
      <w:pPr>
        <w:rPr>
          <w:rStyle w:val="Strong"/>
          <w:rFonts w:cstheme="minorHAnsi"/>
          <w:lang w:val="en-US"/>
        </w:rPr>
      </w:pPr>
    </w:p>
    <w:p w14:paraId="4A828E12" w14:textId="0051EEEA" w:rsidR="005A6167" w:rsidRPr="000757D3" w:rsidRDefault="005A6167" w:rsidP="000757D3">
      <w:pPr>
        <w:pStyle w:val="ListParagraph"/>
        <w:numPr>
          <w:ilvl w:val="0"/>
          <w:numId w:val="8"/>
        </w:numPr>
        <w:rPr>
          <w:lang w:val="en-US"/>
        </w:rPr>
      </w:pPr>
      <w:r w:rsidRPr="000757D3">
        <w:rPr>
          <w:rStyle w:val="Strong"/>
          <w:rFonts w:cstheme="minorHAnsi"/>
          <w:lang w:val="en-US"/>
        </w:rPr>
        <w:t>Benefits of the FMEA Done Right</w:t>
      </w:r>
    </w:p>
    <w:p w14:paraId="0D911738" w14:textId="77777777" w:rsidR="005A6167" w:rsidRPr="00367019" w:rsidRDefault="005A6167" w:rsidP="00367019">
      <w:pPr>
        <w:rPr>
          <w:lang w:val="en-US"/>
        </w:rPr>
      </w:pPr>
      <w:r w:rsidRPr="00367019">
        <w:rPr>
          <w:lang w:val="en-US"/>
        </w:rPr>
        <w:t xml:space="preserve">The </w:t>
      </w:r>
      <w:hyperlink r:id="rId20" w:history="1">
        <w:r w:rsidRPr="00367019">
          <w:rPr>
            <w:rStyle w:val="Hyperlink"/>
            <w:rFonts w:cstheme="minorHAnsi"/>
            <w:color w:val="auto"/>
            <w:lang w:val="en-US"/>
          </w:rPr>
          <w:t>FMEA procedure</w:t>
        </w:r>
      </w:hyperlink>
      <w:r w:rsidRPr="00367019">
        <w:rPr>
          <w:lang w:val="en-US"/>
        </w:rPr>
        <w:t xml:space="preserve"> is a highly effective way to evaluate processes, services or products. It is as valuable for revealing areas needing improvement as it is for guiding the development of new processes.</w:t>
      </w:r>
    </w:p>
    <w:p w14:paraId="1234682F" w14:textId="0228FD92" w:rsidR="005A6167" w:rsidRPr="00367019" w:rsidRDefault="005A6167" w:rsidP="00367019">
      <w:pPr>
        <w:rPr>
          <w:lang w:val="en-US"/>
        </w:rPr>
      </w:pPr>
      <w:r w:rsidRPr="00367019">
        <w:rPr>
          <w:lang w:val="en-US"/>
        </w:rPr>
        <w:t xml:space="preserve">It is a logical, structured way to identify areas of concern while reducing development time and cost. It’s also valuable when the intent is to apply </w:t>
      </w:r>
      <w:r w:rsidR="00874534" w:rsidRPr="00367019">
        <w:rPr>
          <w:lang w:val="en-US"/>
        </w:rPr>
        <w:t>a</w:t>
      </w:r>
      <w:r w:rsidRPr="00367019">
        <w:rPr>
          <w:lang w:val="en-US"/>
        </w:rPr>
        <w:t xml:space="preserve"> (typically successful) process of one product or service to another. It has proven to be an effective way to identify how to improve areas where performance might be lagging, such as sales or customer satisfaction ratings or high expense to income ratios, for example.</w:t>
      </w:r>
    </w:p>
    <w:p w14:paraId="7F8D8652" w14:textId="5D1BF733" w:rsidR="005A6167" w:rsidRPr="00367019" w:rsidRDefault="005A6167" w:rsidP="00367019">
      <w:pPr>
        <w:rPr>
          <w:lang w:val="en-US"/>
        </w:rPr>
      </w:pPr>
      <w:r w:rsidRPr="00367019">
        <w:rPr>
          <w:lang w:val="en-US"/>
        </w:rPr>
        <w:t>One of the most critical benefits, however, is how FMEA enables early identification of single failure points and system interface problems that can hinder success and impact safety.</w:t>
      </w:r>
    </w:p>
    <w:p w14:paraId="14E74595" w14:textId="14F8DB78" w:rsidR="007851E5" w:rsidRDefault="007851E5" w:rsidP="00367019">
      <w:pPr>
        <w:rPr>
          <w:lang w:val="en-US"/>
        </w:rPr>
      </w:pPr>
    </w:p>
    <w:p w14:paraId="2A084AE2" w14:textId="1B2D9419" w:rsidR="00F65AC5" w:rsidRDefault="00F65AC5" w:rsidP="00367019">
      <w:pPr>
        <w:rPr>
          <w:lang w:val="en-US"/>
        </w:rPr>
      </w:pPr>
    </w:p>
    <w:p w14:paraId="3E974E4F" w14:textId="77777777" w:rsidR="00F65AC5" w:rsidRPr="00367019" w:rsidRDefault="00F65AC5" w:rsidP="00367019">
      <w:pPr>
        <w:rPr>
          <w:lang w:val="en-US"/>
        </w:rPr>
      </w:pPr>
    </w:p>
    <w:p w14:paraId="73670148" w14:textId="77777777" w:rsidR="005A6167" w:rsidRPr="000757D3" w:rsidRDefault="005A6167" w:rsidP="000757D3">
      <w:pPr>
        <w:pStyle w:val="ListParagraph"/>
        <w:numPr>
          <w:ilvl w:val="0"/>
          <w:numId w:val="8"/>
        </w:numPr>
        <w:rPr>
          <w:lang w:val="en-US"/>
        </w:rPr>
      </w:pPr>
      <w:r w:rsidRPr="000757D3">
        <w:rPr>
          <w:rStyle w:val="Strong"/>
          <w:rFonts w:cstheme="minorHAnsi"/>
          <w:lang w:val="en-US"/>
        </w:rPr>
        <w:lastRenderedPageBreak/>
        <w:t>Pitfalls and Limitations of FMEA</w:t>
      </w:r>
    </w:p>
    <w:p w14:paraId="51A90CFC" w14:textId="77777777" w:rsidR="005A6167" w:rsidRPr="00367019" w:rsidRDefault="005A6167" w:rsidP="00367019">
      <w:pPr>
        <w:rPr>
          <w:lang w:val="en-US"/>
        </w:rPr>
      </w:pPr>
      <w:r w:rsidRPr="00367019">
        <w:rPr>
          <w:lang w:val="en-US"/>
        </w:rPr>
        <w:t>For all its benefits, the FMEA does have a few limitations. It is, for example, only as good as the team behind it. Issues beyond team members’ knowledge aren’t likely to be detected or resolved – constituting unknown unknowns. Moreover, if the team forgets to list failure modes, they’ll be ignored. In either case, the upshot is a failure waiting to happen.</w:t>
      </w:r>
    </w:p>
    <w:p w14:paraId="5D63F3B1" w14:textId="77777777" w:rsidR="005A6167" w:rsidRPr="00367019" w:rsidRDefault="005A6167" w:rsidP="00367019">
      <w:pPr>
        <w:rPr>
          <w:lang w:val="en-US"/>
        </w:rPr>
      </w:pPr>
      <w:r w:rsidRPr="00367019">
        <w:rPr>
          <w:lang w:val="en-US"/>
        </w:rPr>
        <w:t xml:space="preserve">Another limitation is a function of the FMEA’s basis for prioritizing failure modes according to their risk. This won’t </w:t>
      </w:r>
      <w:r w:rsidRPr="00367019">
        <w:rPr>
          <w:rStyle w:val="Emphasis"/>
          <w:rFonts w:cstheme="minorHAnsi"/>
          <w:lang w:val="en-US"/>
        </w:rPr>
        <w:t>eliminate</w:t>
      </w:r>
      <w:r w:rsidRPr="00367019">
        <w:rPr>
          <w:lang w:val="en-US"/>
        </w:rPr>
        <w:t xml:space="preserve"> the failure modes and may well require other actions outside of the FMEA and the team carrying it out.</w:t>
      </w:r>
    </w:p>
    <w:p w14:paraId="5E88A677" w14:textId="77777777" w:rsidR="005A6167" w:rsidRPr="00367019" w:rsidRDefault="005A6167" w:rsidP="00367019">
      <w:pPr>
        <w:rPr>
          <w:lang w:val="en-US"/>
        </w:rPr>
      </w:pPr>
      <w:r w:rsidRPr="00367019">
        <w:rPr>
          <w:lang w:val="en-US"/>
        </w:rPr>
        <w:t>The FMEA is a big job, and the team walks a fine-line between taking on too large of a scope and taking on one that’s too small. If not enough focus is on those details, many failure modes will be missed. On the other hand, too many details may make the analysis seem a daunting task. The solution is to break the process down into manageable segments.</w:t>
      </w:r>
    </w:p>
    <w:p w14:paraId="3B6702EA" w14:textId="77777777" w:rsidR="005A6167" w:rsidRPr="00367019" w:rsidRDefault="005A6167" w:rsidP="00367019">
      <w:pPr>
        <w:rPr>
          <w:lang w:val="en-US"/>
        </w:rPr>
      </w:pPr>
      <w:r w:rsidRPr="00367019">
        <w:rPr>
          <w:lang w:val="en-US"/>
        </w:rPr>
        <w:t xml:space="preserve">Finally, a pitfall many organizations encounter is in failing to recognize that the FMEA is not a static model. For successful risk management, the FMEA should be regularly updated as new potential failure modes are identified and corresponding </w:t>
      </w:r>
      <w:hyperlink r:id="rId21" w:history="1">
        <w:r w:rsidRPr="00367019">
          <w:rPr>
            <w:rStyle w:val="Hyperlink"/>
            <w:rFonts w:cstheme="minorHAnsi"/>
            <w:color w:val="auto"/>
            <w:lang w:val="en-US"/>
          </w:rPr>
          <w:t>control plans</w:t>
        </w:r>
      </w:hyperlink>
      <w:r w:rsidRPr="00367019">
        <w:rPr>
          <w:lang w:val="en-US"/>
        </w:rPr>
        <w:t xml:space="preserve"> are developed.</w:t>
      </w:r>
    </w:p>
    <w:p w14:paraId="7486140A" w14:textId="06996B5A" w:rsidR="002F1633" w:rsidRPr="00367019" w:rsidRDefault="005A6167" w:rsidP="00367019">
      <w:r w:rsidRPr="00367019">
        <w:rPr>
          <w:lang w:val="en-US"/>
        </w:rPr>
        <w:t>FMEA has become integral to any production process, and is widely considered an improvement over traditional risk analysis, which treats each potential failure in isolation. Still, it’s not a panacea: It is an assessment tool, not one that is designed to eliminate problems. It will yield the best results when supplemented with other tools to see the control plans through.</w:t>
      </w:r>
      <w:sdt>
        <w:sdtPr>
          <w:rPr>
            <w:lang w:val="en-US"/>
          </w:rPr>
          <w:id w:val="-1216659642"/>
          <w:citation/>
        </w:sdtPr>
        <w:sdtEndPr/>
        <w:sdtContent>
          <w:r w:rsidR="007851E5" w:rsidRPr="00367019">
            <w:rPr>
              <w:lang w:val="en-US"/>
            </w:rPr>
            <w:fldChar w:fldCharType="begin"/>
          </w:r>
          <w:r w:rsidR="007851E5" w:rsidRPr="00367019">
            <w:instrText xml:space="preserve"> CITATION Sal14 \l 2057 </w:instrText>
          </w:r>
          <w:r w:rsidR="007851E5" w:rsidRPr="00367019">
            <w:rPr>
              <w:lang w:val="en-US"/>
            </w:rPr>
            <w:fldChar w:fldCharType="separate"/>
          </w:r>
          <w:r w:rsidR="007851E5" w:rsidRPr="00367019">
            <w:rPr>
              <w:noProof/>
            </w:rPr>
            <w:t xml:space="preserve"> (Hodge, 2014)</w:t>
          </w:r>
          <w:r w:rsidR="007851E5" w:rsidRPr="00367019">
            <w:rPr>
              <w:lang w:val="en-US"/>
            </w:rPr>
            <w:fldChar w:fldCharType="end"/>
          </w:r>
        </w:sdtContent>
      </w:sdt>
    </w:p>
    <w:p w14:paraId="56BBA7BC" w14:textId="46B801AF" w:rsidR="002F1633" w:rsidRPr="00367019" w:rsidRDefault="002F1633" w:rsidP="00367019"/>
    <w:p w14:paraId="1C2573F0" w14:textId="77777777" w:rsidR="007851E5" w:rsidRPr="00367019" w:rsidRDefault="007851E5" w:rsidP="00367019"/>
    <w:p w14:paraId="781ECAE8" w14:textId="77777777" w:rsidR="002F1633" w:rsidRPr="00367019" w:rsidRDefault="002F1633" w:rsidP="00367019"/>
    <w:p w14:paraId="505B30E6" w14:textId="77777777" w:rsidR="002F1633" w:rsidRPr="00367019" w:rsidRDefault="002F1633" w:rsidP="00367019"/>
    <w:p w14:paraId="0E3CF7A0" w14:textId="77777777" w:rsidR="00315FC1" w:rsidRPr="00367019" w:rsidRDefault="00315FC1" w:rsidP="00367019"/>
    <w:p w14:paraId="62C24917" w14:textId="77777777" w:rsidR="00315FC1" w:rsidRPr="00367019" w:rsidRDefault="00315FC1" w:rsidP="00367019"/>
    <w:p w14:paraId="4E088DB4" w14:textId="77777777" w:rsidR="00315FC1" w:rsidRPr="00367019" w:rsidRDefault="00315FC1" w:rsidP="00367019"/>
    <w:p w14:paraId="2C19094D" w14:textId="77777777" w:rsidR="00315FC1" w:rsidRPr="00367019" w:rsidRDefault="00315FC1" w:rsidP="00367019"/>
    <w:p w14:paraId="6368EC58" w14:textId="77777777" w:rsidR="00315FC1" w:rsidRPr="00367019" w:rsidRDefault="00315FC1" w:rsidP="00367019"/>
    <w:p w14:paraId="6DBBCC82" w14:textId="77777777" w:rsidR="00315FC1" w:rsidRPr="00367019" w:rsidRDefault="00315FC1" w:rsidP="00367019"/>
    <w:p w14:paraId="48669DB6" w14:textId="77777777" w:rsidR="00315FC1" w:rsidRPr="00367019" w:rsidRDefault="00315FC1" w:rsidP="00367019"/>
    <w:p w14:paraId="2DB60FB3" w14:textId="77777777" w:rsidR="00315FC1" w:rsidRPr="00367019" w:rsidRDefault="00315FC1" w:rsidP="00367019"/>
    <w:p w14:paraId="57D15417" w14:textId="77777777" w:rsidR="00315FC1" w:rsidRPr="00367019" w:rsidRDefault="00315FC1" w:rsidP="00367019"/>
    <w:p w14:paraId="06F170F8" w14:textId="77777777" w:rsidR="00315FC1" w:rsidRPr="00367019" w:rsidRDefault="00315FC1" w:rsidP="00367019"/>
    <w:p w14:paraId="243563E6" w14:textId="77777777" w:rsidR="00315FC1" w:rsidRPr="00367019" w:rsidRDefault="00315FC1" w:rsidP="00367019"/>
    <w:p w14:paraId="71EEAFC7" w14:textId="77777777" w:rsidR="00367019" w:rsidRPr="00367019" w:rsidRDefault="00367019" w:rsidP="00367019">
      <w:pPr>
        <w:rPr>
          <w:b/>
          <w:sz w:val="40"/>
          <w:szCs w:val="40"/>
        </w:rPr>
      </w:pPr>
    </w:p>
    <w:p w14:paraId="10C532DA" w14:textId="77777777" w:rsidR="00367019" w:rsidRPr="00367019" w:rsidRDefault="00367019" w:rsidP="00367019">
      <w:pPr>
        <w:rPr>
          <w:b/>
          <w:sz w:val="40"/>
          <w:szCs w:val="40"/>
        </w:rPr>
      </w:pPr>
    </w:p>
    <w:p w14:paraId="44CA065D" w14:textId="77777777" w:rsidR="00367019" w:rsidRPr="00367019" w:rsidRDefault="00367019" w:rsidP="00367019">
      <w:pPr>
        <w:rPr>
          <w:b/>
          <w:sz w:val="40"/>
          <w:szCs w:val="40"/>
        </w:rPr>
      </w:pPr>
    </w:p>
    <w:p w14:paraId="3B948EC7" w14:textId="2041001A" w:rsidR="002F1633" w:rsidRPr="00F65AC5" w:rsidRDefault="002F1633" w:rsidP="00F65AC5">
      <w:pPr>
        <w:pStyle w:val="ListParagraph"/>
        <w:numPr>
          <w:ilvl w:val="0"/>
          <w:numId w:val="13"/>
        </w:numPr>
        <w:rPr>
          <w:rFonts w:asciiTheme="majorHAnsi" w:hAnsiTheme="majorHAnsi"/>
          <w:b/>
          <w:sz w:val="56"/>
          <w:szCs w:val="56"/>
        </w:rPr>
      </w:pPr>
      <w:r w:rsidRPr="00F65AC5">
        <w:rPr>
          <w:rFonts w:asciiTheme="majorHAnsi" w:hAnsiTheme="majorHAnsi"/>
          <w:b/>
          <w:sz w:val="56"/>
          <w:szCs w:val="56"/>
        </w:rPr>
        <w:lastRenderedPageBreak/>
        <w:t>Conclusion</w:t>
      </w:r>
    </w:p>
    <w:p w14:paraId="04BBAC10" w14:textId="7EACC3C0" w:rsidR="00315FC1" w:rsidRPr="00367019" w:rsidRDefault="00315FC1" w:rsidP="00367019">
      <w:pPr>
        <w:rPr>
          <w:rFonts w:eastAsia="Times New Roman"/>
          <w:lang w:eastAsia="en-GB"/>
        </w:rPr>
      </w:pPr>
      <w:r w:rsidRPr="00367019">
        <w:rPr>
          <w:rFonts w:eastAsia="Times New Roman"/>
          <w:lang w:eastAsia="en-GB"/>
        </w:rPr>
        <w:t xml:space="preserve">PFMEA is meant to be a team process, and should be done by a team. Each member of the team should bring her specific view to the hazard mitigation process. A diversified set of views looking at each problem makes the FMEA process richer in quality and oriented better to problem resolution. </w:t>
      </w:r>
    </w:p>
    <w:p w14:paraId="2EC49BBC" w14:textId="77777777" w:rsidR="00315FC1" w:rsidRPr="00367019" w:rsidRDefault="00315FC1" w:rsidP="00367019">
      <w:pPr>
        <w:rPr>
          <w:rFonts w:eastAsia="Times New Roman"/>
          <w:lang w:eastAsia="en-GB"/>
        </w:rPr>
      </w:pPr>
      <w:r w:rsidRPr="00367019">
        <w:rPr>
          <w:rFonts w:eastAsia="Times New Roman"/>
          <w:lang w:eastAsia="en-GB"/>
        </w:rPr>
        <w:t xml:space="preserve">The team needs to meet, discuss and address the problem in a collective manner. A practice where each member of the team sits in virtual isolation and punches in his view into a computer screen will hamper the richness a discussion and brings to the FMEA process. Isolation of team members also prevents exchange of ideas within the team and the analysts understanding remains limited to his own scope. </w:t>
      </w:r>
    </w:p>
    <w:p w14:paraId="31075968" w14:textId="29B09482" w:rsidR="00315FC1" w:rsidRPr="00367019" w:rsidRDefault="00315FC1" w:rsidP="00367019">
      <w:pPr>
        <w:rPr>
          <w:rFonts w:eastAsia="Times New Roman"/>
          <w:lang w:eastAsia="en-GB"/>
        </w:rPr>
      </w:pPr>
      <w:r w:rsidRPr="00367019">
        <w:rPr>
          <w:rFonts w:eastAsia="Times New Roman"/>
          <w:lang w:eastAsia="en-GB"/>
        </w:rPr>
        <w:t>A computerized FMEA system can be used to log the results of the analysis, and effectively track progress. The discussion leading to analysis and actions however needs to be real.</w:t>
      </w:r>
      <w:sdt>
        <w:sdtPr>
          <w:rPr>
            <w:rFonts w:eastAsia="Times New Roman"/>
            <w:lang w:eastAsia="en-GB"/>
          </w:rPr>
          <w:id w:val="1160496720"/>
          <w:citation/>
        </w:sdtPr>
        <w:sdtEndPr/>
        <w:sdtContent>
          <w:r w:rsidRPr="00367019">
            <w:rPr>
              <w:rFonts w:eastAsia="Times New Roman"/>
              <w:lang w:eastAsia="en-GB"/>
            </w:rPr>
            <w:fldChar w:fldCharType="begin"/>
          </w:r>
          <w:r w:rsidRPr="00367019">
            <w:rPr>
              <w:rFonts w:eastAsia="Times New Roman"/>
              <w:lang w:eastAsia="en-GB"/>
            </w:rPr>
            <w:instrText xml:space="preserve"> CITATION Fai13 \l 2057 </w:instrText>
          </w:r>
          <w:r w:rsidRPr="00367019">
            <w:rPr>
              <w:rFonts w:eastAsia="Times New Roman"/>
              <w:lang w:eastAsia="en-GB"/>
            </w:rPr>
            <w:fldChar w:fldCharType="separate"/>
          </w:r>
          <w:r w:rsidRPr="00367019">
            <w:rPr>
              <w:rFonts w:eastAsia="Times New Roman"/>
              <w:noProof/>
              <w:lang w:eastAsia="en-GB"/>
            </w:rPr>
            <w:t xml:space="preserve"> (Failure Mode &amp; Effects Analysis:, 2013)</w:t>
          </w:r>
          <w:r w:rsidRPr="00367019">
            <w:rPr>
              <w:rFonts w:eastAsia="Times New Roman"/>
              <w:lang w:eastAsia="en-GB"/>
            </w:rPr>
            <w:fldChar w:fldCharType="end"/>
          </w:r>
        </w:sdtContent>
      </w:sdt>
    </w:p>
    <w:p w14:paraId="4213560E" w14:textId="77777777" w:rsidR="007C7C7D" w:rsidRPr="00367019" w:rsidRDefault="007C7C7D" w:rsidP="00367019">
      <w:pPr>
        <w:rPr>
          <w:rFonts w:eastAsia="Times New Roman"/>
          <w:lang w:val="en" w:eastAsia="en-GB"/>
        </w:rPr>
      </w:pPr>
      <w:r w:rsidRPr="00367019">
        <w:rPr>
          <w:rFonts w:eastAsia="Times New Roman"/>
          <w:lang w:val="en" w:eastAsia="en-GB"/>
        </w:rPr>
        <w:t>There are several instances or circumstances when performing FMEA is a good idea to ensure risk is mitigated and your operation is running smoothly, safely and at maximum capacity. Most people use Design and Process FMEA when:</w:t>
      </w:r>
    </w:p>
    <w:p w14:paraId="7AD92AB4" w14:textId="77777777" w:rsidR="007C7C7D" w:rsidRPr="00367019" w:rsidRDefault="007C7C7D" w:rsidP="00367019">
      <w:pPr>
        <w:rPr>
          <w:rFonts w:eastAsia="Times New Roman"/>
          <w:lang w:val="en" w:eastAsia="en-GB"/>
        </w:rPr>
      </w:pPr>
      <w:r w:rsidRPr="00367019">
        <w:rPr>
          <w:rFonts w:eastAsia="Times New Roman"/>
          <w:lang w:val="en" w:eastAsia="en-GB"/>
        </w:rPr>
        <w:t>A process, product or service is new and being designed, or an old product or service is being redesigned</w:t>
      </w:r>
    </w:p>
    <w:p w14:paraId="78483080" w14:textId="77777777" w:rsidR="007C7C7D" w:rsidRPr="00367019" w:rsidRDefault="007C7C7D" w:rsidP="00367019">
      <w:pPr>
        <w:rPr>
          <w:rFonts w:eastAsia="Times New Roman"/>
          <w:lang w:val="en" w:eastAsia="en-GB"/>
        </w:rPr>
      </w:pPr>
      <w:r w:rsidRPr="00367019">
        <w:rPr>
          <w:rFonts w:eastAsia="Times New Roman"/>
          <w:lang w:val="en" w:eastAsia="en-GB"/>
        </w:rPr>
        <w:t>A current process is being used in a new way</w:t>
      </w:r>
    </w:p>
    <w:p w14:paraId="04799B1C" w14:textId="77777777" w:rsidR="007C7C7D" w:rsidRPr="00367019" w:rsidRDefault="007C7C7D" w:rsidP="00367019">
      <w:pPr>
        <w:rPr>
          <w:rFonts w:eastAsia="Times New Roman"/>
          <w:lang w:val="en" w:eastAsia="en-GB"/>
        </w:rPr>
      </w:pPr>
      <w:r w:rsidRPr="00367019">
        <w:rPr>
          <w:rFonts w:eastAsia="Times New Roman"/>
          <w:lang w:val="en" w:eastAsia="en-GB"/>
        </w:rPr>
        <w:t>You are preparing to develop control plans for a new or modified process</w:t>
      </w:r>
    </w:p>
    <w:p w14:paraId="48403758" w14:textId="77777777" w:rsidR="007C7C7D" w:rsidRPr="00367019" w:rsidRDefault="007C7C7D" w:rsidP="00367019">
      <w:pPr>
        <w:rPr>
          <w:rFonts w:eastAsia="Times New Roman"/>
          <w:lang w:val="en" w:eastAsia="en-GB"/>
        </w:rPr>
      </w:pPr>
      <w:r w:rsidRPr="00367019">
        <w:rPr>
          <w:rFonts w:eastAsia="Times New Roman"/>
          <w:lang w:val="en" w:eastAsia="en-GB"/>
        </w:rPr>
        <w:t>You're about to implement improvement goals to an existing process, product or service</w:t>
      </w:r>
    </w:p>
    <w:p w14:paraId="62981152" w14:textId="77777777" w:rsidR="007C7C7D" w:rsidRPr="00367019" w:rsidRDefault="007C7C7D" w:rsidP="00367019">
      <w:pPr>
        <w:rPr>
          <w:rFonts w:eastAsia="Times New Roman"/>
          <w:lang w:val="en" w:eastAsia="en-GB"/>
        </w:rPr>
      </w:pPr>
      <w:r w:rsidRPr="00367019">
        <w:rPr>
          <w:rFonts w:eastAsia="Times New Roman"/>
          <w:lang w:val="en" w:eastAsia="en-GB"/>
        </w:rPr>
        <w:t>You are looking into failures of an existing process, product or service</w:t>
      </w:r>
    </w:p>
    <w:p w14:paraId="7EDD5545" w14:textId="106128BF" w:rsidR="007C7C7D" w:rsidRPr="00367019" w:rsidRDefault="007C7C7D" w:rsidP="00367019">
      <w:pPr>
        <w:rPr>
          <w:rFonts w:eastAsia="Times New Roman"/>
          <w:lang w:val="en" w:eastAsia="en-GB"/>
        </w:rPr>
      </w:pPr>
      <w:r w:rsidRPr="00367019">
        <w:rPr>
          <w:rFonts w:eastAsia="Times New Roman"/>
          <w:lang w:val="en" w:eastAsia="en-GB"/>
        </w:rPr>
        <w:t>It's also a good idea to do FMEA periodically throughout the life of the process. Consistently examining quality and reliability ensures processes are improved, giving you optimal results.</w:t>
      </w:r>
      <w:sdt>
        <w:sdtPr>
          <w:rPr>
            <w:rFonts w:eastAsia="Times New Roman"/>
            <w:lang w:val="en" w:eastAsia="en-GB"/>
          </w:rPr>
          <w:id w:val="-652763588"/>
          <w:citation/>
        </w:sdtPr>
        <w:sdtEndPr/>
        <w:sdtContent>
          <w:r w:rsidRPr="00367019">
            <w:rPr>
              <w:rFonts w:eastAsia="Times New Roman"/>
              <w:lang w:val="en" w:eastAsia="en-GB"/>
            </w:rPr>
            <w:fldChar w:fldCharType="begin"/>
          </w:r>
          <w:r w:rsidRPr="00367019">
            <w:rPr>
              <w:rFonts w:eastAsia="Times New Roman"/>
              <w:lang w:eastAsia="en-GB"/>
            </w:rPr>
            <w:instrText xml:space="preserve"> CITATION FME \l 2057 </w:instrText>
          </w:r>
          <w:r w:rsidRPr="00367019">
            <w:rPr>
              <w:rFonts w:eastAsia="Times New Roman"/>
              <w:lang w:val="en" w:eastAsia="en-GB"/>
            </w:rPr>
            <w:fldChar w:fldCharType="separate"/>
          </w:r>
          <w:r w:rsidRPr="00367019">
            <w:rPr>
              <w:rFonts w:eastAsia="Times New Roman"/>
              <w:noProof/>
              <w:lang w:eastAsia="en-GB"/>
            </w:rPr>
            <w:t xml:space="preserve"> (FMEA Explained: What Is It and How Do You Implement It?, n.d.)</w:t>
          </w:r>
          <w:r w:rsidRPr="00367019">
            <w:rPr>
              <w:rFonts w:eastAsia="Times New Roman"/>
              <w:lang w:val="en" w:eastAsia="en-GB"/>
            </w:rPr>
            <w:fldChar w:fldCharType="end"/>
          </w:r>
        </w:sdtContent>
      </w:sdt>
    </w:p>
    <w:p w14:paraId="60E2EF26" w14:textId="77777777" w:rsidR="00F71E5E" w:rsidRDefault="00F71E5E" w:rsidP="00367019"/>
    <w:p w14:paraId="244C2D42" w14:textId="77777777" w:rsidR="00F71E5E" w:rsidRDefault="00F71E5E" w:rsidP="00367019"/>
    <w:p w14:paraId="1F54C654" w14:textId="77777777" w:rsidR="00F71E5E" w:rsidRDefault="00F71E5E" w:rsidP="00367019"/>
    <w:p w14:paraId="20CFFC19" w14:textId="77777777" w:rsidR="00F71E5E" w:rsidRDefault="00F71E5E" w:rsidP="00367019"/>
    <w:p w14:paraId="396B5711" w14:textId="77777777" w:rsidR="00F71E5E" w:rsidRDefault="00F71E5E" w:rsidP="00367019"/>
    <w:p w14:paraId="725DB563" w14:textId="77777777" w:rsidR="00F71E5E" w:rsidRDefault="00F71E5E" w:rsidP="00367019"/>
    <w:p w14:paraId="18C6B9CA" w14:textId="77777777" w:rsidR="00F71E5E" w:rsidRDefault="00F71E5E" w:rsidP="00367019"/>
    <w:p w14:paraId="0BE2C659" w14:textId="3FB6ECB9" w:rsidR="00F71E5E" w:rsidRDefault="00F71E5E" w:rsidP="00367019"/>
    <w:p w14:paraId="67A44621" w14:textId="2423406C" w:rsidR="009D58AC" w:rsidRDefault="009D58AC" w:rsidP="00367019"/>
    <w:p w14:paraId="776B404E" w14:textId="688EDEB4" w:rsidR="009D58AC" w:rsidRDefault="009D58AC" w:rsidP="00367019"/>
    <w:p w14:paraId="4C028EA9" w14:textId="1927B91F" w:rsidR="009D58AC" w:rsidRDefault="009D58AC" w:rsidP="00367019"/>
    <w:p w14:paraId="23F597EE" w14:textId="1FD24BBF" w:rsidR="009D58AC" w:rsidRDefault="009D58AC" w:rsidP="00367019"/>
    <w:p w14:paraId="61B0A066" w14:textId="500643DE" w:rsidR="009D58AC" w:rsidRDefault="009D58AC" w:rsidP="00367019"/>
    <w:p w14:paraId="1B667B2F" w14:textId="77777777" w:rsidR="009D58AC" w:rsidRDefault="009D58AC" w:rsidP="00367019"/>
    <w:p w14:paraId="4CCAEB04" w14:textId="77777777" w:rsidR="00F71E5E" w:rsidRDefault="00F71E5E" w:rsidP="00367019"/>
    <w:p w14:paraId="4D363BFD" w14:textId="74ED7282" w:rsidR="002F1633" w:rsidRPr="00F65AC5" w:rsidRDefault="002F1633" w:rsidP="00F65AC5">
      <w:pPr>
        <w:pStyle w:val="ListParagraph"/>
        <w:numPr>
          <w:ilvl w:val="0"/>
          <w:numId w:val="13"/>
        </w:numPr>
        <w:rPr>
          <w:rFonts w:asciiTheme="majorHAnsi" w:hAnsiTheme="majorHAnsi"/>
          <w:b/>
          <w:sz w:val="56"/>
          <w:szCs w:val="56"/>
        </w:rPr>
      </w:pPr>
      <w:r w:rsidRPr="00F65AC5">
        <w:rPr>
          <w:rFonts w:asciiTheme="majorHAnsi" w:hAnsiTheme="majorHAnsi"/>
          <w:b/>
          <w:sz w:val="56"/>
          <w:szCs w:val="56"/>
        </w:rPr>
        <w:lastRenderedPageBreak/>
        <w:t>Works cited</w:t>
      </w:r>
    </w:p>
    <w:p w14:paraId="5F71336A" w14:textId="77777777" w:rsidR="00AE3248" w:rsidRDefault="00AE3248" w:rsidP="00367019">
      <w:pPr>
        <w:rPr>
          <w:b/>
          <w:sz w:val="40"/>
          <w:szCs w:val="40"/>
        </w:rPr>
      </w:pPr>
    </w:p>
    <w:p w14:paraId="62628163" w14:textId="227F1FC4" w:rsidR="00F71E5E" w:rsidRPr="00F71E5E" w:rsidRDefault="00874534" w:rsidP="00367019">
      <w:pPr>
        <w:rPr>
          <w:b/>
        </w:rPr>
      </w:pPr>
      <w:sdt>
        <w:sdtPr>
          <w:rPr>
            <w:b/>
          </w:rPr>
          <w:id w:val="-346869285"/>
          <w:citation/>
        </w:sdtPr>
        <w:sdtEndPr/>
        <w:sdtContent>
          <w:r w:rsidR="00F71E5E" w:rsidRPr="00F71E5E">
            <w:rPr>
              <w:b/>
            </w:rPr>
            <w:fldChar w:fldCharType="begin"/>
          </w:r>
          <w:r w:rsidR="00F71E5E" w:rsidRPr="00F71E5E">
            <w:rPr>
              <w:b/>
            </w:rPr>
            <w:instrText xml:space="preserve"> CITATION Alv18 \l 2057 </w:instrText>
          </w:r>
          <w:r w:rsidR="00F71E5E" w:rsidRPr="00F71E5E">
            <w:rPr>
              <w:b/>
            </w:rPr>
            <w:fldChar w:fldCharType="separate"/>
          </w:r>
          <w:r w:rsidR="00F71E5E" w:rsidRPr="00F71E5E">
            <w:rPr>
              <w:noProof/>
            </w:rPr>
            <w:t>(Alvaro Camarillo, 2018)</w:t>
          </w:r>
          <w:r w:rsidR="00F71E5E" w:rsidRPr="00F71E5E">
            <w:rPr>
              <w:b/>
            </w:rPr>
            <w:fldChar w:fldCharType="end"/>
          </w:r>
        </w:sdtContent>
      </w:sdt>
    </w:p>
    <w:p w14:paraId="01F2548F" w14:textId="399F157E" w:rsidR="00F71E5E" w:rsidRPr="00F71E5E" w:rsidRDefault="00874534" w:rsidP="00367019">
      <w:pPr>
        <w:rPr>
          <w:b/>
        </w:rPr>
      </w:pPr>
      <w:sdt>
        <w:sdtPr>
          <w:rPr>
            <w:b/>
          </w:rPr>
          <w:id w:val="1469782641"/>
          <w:citation/>
        </w:sdtPr>
        <w:sdtEndPr/>
        <w:sdtContent>
          <w:r w:rsidR="00F71E5E" w:rsidRPr="00F71E5E">
            <w:rPr>
              <w:b/>
            </w:rPr>
            <w:fldChar w:fldCharType="begin"/>
          </w:r>
          <w:r w:rsidR="00F71E5E" w:rsidRPr="00F71E5E">
            <w:rPr>
              <w:b/>
            </w:rPr>
            <w:instrText xml:space="preserve"> CITATION FME \l 2057 </w:instrText>
          </w:r>
          <w:r w:rsidR="00F71E5E" w:rsidRPr="00F71E5E">
            <w:rPr>
              <w:b/>
            </w:rPr>
            <w:fldChar w:fldCharType="separate"/>
          </w:r>
          <w:r w:rsidR="00F71E5E" w:rsidRPr="00F71E5E">
            <w:rPr>
              <w:noProof/>
            </w:rPr>
            <w:t>(FMEA Explained: What Is It and How Do You Implement It?, n.d.)</w:t>
          </w:r>
          <w:r w:rsidR="00F71E5E" w:rsidRPr="00F71E5E">
            <w:rPr>
              <w:b/>
            </w:rPr>
            <w:fldChar w:fldCharType="end"/>
          </w:r>
        </w:sdtContent>
      </w:sdt>
    </w:p>
    <w:p w14:paraId="27084AB5" w14:textId="1DB9D0D3" w:rsidR="00F71E5E" w:rsidRPr="00F71E5E" w:rsidRDefault="00874534" w:rsidP="00367019">
      <w:pPr>
        <w:rPr>
          <w:b/>
        </w:rPr>
      </w:pPr>
      <w:sdt>
        <w:sdtPr>
          <w:rPr>
            <w:b/>
          </w:rPr>
          <w:id w:val="808059939"/>
          <w:citation/>
        </w:sdtPr>
        <w:sdtEndPr/>
        <w:sdtContent>
          <w:r w:rsidR="00F71E5E" w:rsidRPr="00F71E5E">
            <w:rPr>
              <w:b/>
            </w:rPr>
            <w:fldChar w:fldCharType="begin"/>
          </w:r>
          <w:r w:rsidR="00F71E5E" w:rsidRPr="00F71E5E">
            <w:rPr>
              <w:b/>
            </w:rPr>
            <w:instrText xml:space="preserve"> CITATION Fai13 \l 2057 </w:instrText>
          </w:r>
          <w:r w:rsidR="00F71E5E" w:rsidRPr="00F71E5E">
            <w:rPr>
              <w:b/>
            </w:rPr>
            <w:fldChar w:fldCharType="separate"/>
          </w:r>
          <w:r w:rsidR="00F71E5E" w:rsidRPr="00F71E5E">
            <w:rPr>
              <w:noProof/>
            </w:rPr>
            <w:t>(Failure Mode &amp; Effects Analysis:, 2013)</w:t>
          </w:r>
          <w:r w:rsidR="00F71E5E" w:rsidRPr="00F71E5E">
            <w:rPr>
              <w:b/>
            </w:rPr>
            <w:fldChar w:fldCharType="end"/>
          </w:r>
        </w:sdtContent>
      </w:sdt>
    </w:p>
    <w:p w14:paraId="7C8CEA84" w14:textId="03D28C30" w:rsidR="00F71E5E" w:rsidRPr="00F71E5E" w:rsidRDefault="00874534" w:rsidP="00367019">
      <w:pPr>
        <w:rPr>
          <w:b/>
        </w:rPr>
      </w:pPr>
      <w:sdt>
        <w:sdtPr>
          <w:rPr>
            <w:b/>
          </w:rPr>
          <w:id w:val="-174810915"/>
          <w:citation/>
        </w:sdtPr>
        <w:sdtEndPr/>
        <w:sdtContent>
          <w:r w:rsidR="00F71E5E" w:rsidRPr="00F71E5E">
            <w:rPr>
              <w:b/>
            </w:rPr>
            <w:fldChar w:fldCharType="begin"/>
          </w:r>
          <w:r w:rsidR="00F71E5E" w:rsidRPr="00F71E5E">
            <w:rPr>
              <w:b/>
            </w:rPr>
            <w:instrText xml:space="preserve"> CITATION May10 \l 2057 </w:instrText>
          </w:r>
          <w:r w:rsidR="00F71E5E" w:rsidRPr="00F71E5E">
            <w:rPr>
              <w:b/>
            </w:rPr>
            <w:fldChar w:fldCharType="separate"/>
          </w:r>
          <w:r w:rsidR="00F71E5E" w:rsidRPr="00F71E5E">
            <w:rPr>
              <w:noProof/>
            </w:rPr>
            <w:t>(Gosh, 2010)</w:t>
          </w:r>
          <w:r w:rsidR="00F71E5E" w:rsidRPr="00F71E5E">
            <w:rPr>
              <w:b/>
            </w:rPr>
            <w:fldChar w:fldCharType="end"/>
          </w:r>
        </w:sdtContent>
      </w:sdt>
    </w:p>
    <w:p w14:paraId="3F58B227" w14:textId="32C4175D" w:rsidR="00F71E5E" w:rsidRPr="00F71E5E" w:rsidRDefault="00874534" w:rsidP="00367019">
      <w:pPr>
        <w:rPr>
          <w:b/>
        </w:rPr>
      </w:pPr>
      <w:sdt>
        <w:sdtPr>
          <w:rPr>
            <w:b/>
          </w:rPr>
          <w:id w:val="-441763995"/>
          <w:citation/>
        </w:sdtPr>
        <w:sdtEndPr/>
        <w:sdtContent>
          <w:r w:rsidR="00F71E5E" w:rsidRPr="00F71E5E">
            <w:rPr>
              <w:b/>
            </w:rPr>
            <w:fldChar w:fldCharType="begin"/>
          </w:r>
          <w:r w:rsidR="00F71E5E" w:rsidRPr="00F71E5E">
            <w:rPr>
              <w:b/>
            </w:rPr>
            <w:instrText xml:space="preserve"> CITATION Sal14 \l 2057 </w:instrText>
          </w:r>
          <w:r w:rsidR="00F71E5E" w:rsidRPr="00F71E5E">
            <w:rPr>
              <w:b/>
            </w:rPr>
            <w:fldChar w:fldCharType="separate"/>
          </w:r>
          <w:r w:rsidR="00F71E5E" w:rsidRPr="00F71E5E">
            <w:rPr>
              <w:noProof/>
            </w:rPr>
            <w:t>(Hodge, 2014)</w:t>
          </w:r>
          <w:r w:rsidR="00F71E5E" w:rsidRPr="00F71E5E">
            <w:rPr>
              <w:b/>
            </w:rPr>
            <w:fldChar w:fldCharType="end"/>
          </w:r>
        </w:sdtContent>
      </w:sdt>
    </w:p>
    <w:p w14:paraId="27C12261" w14:textId="407A5F70" w:rsidR="00F71E5E" w:rsidRPr="00F71E5E" w:rsidRDefault="00874534" w:rsidP="00367019">
      <w:pPr>
        <w:rPr>
          <w:b/>
        </w:rPr>
      </w:pPr>
      <w:sdt>
        <w:sdtPr>
          <w:rPr>
            <w:b/>
          </w:rPr>
          <w:id w:val="742831741"/>
          <w:citation/>
        </w:sdtPr>
        <w:sdtEndPr/>
        <w:sdtContent>
          <w:r w:rsidR="00F71E5E" w:rsidRPr="00F71E5E">
            <w:rPr>
              <w:b/>
            </w:rPr>
            <w:fldChar w:fldCharType="begin"/>
          </w:r>
          <w:r w:rsidR="00F71E5E" w:rsidRPr="00F71E5E">
            <w:rPr>
              <w:b/>
            </w:rPr>
            <w:instrText xml:space="preserve"> CITATION Lat17 \l 2057 </w:instrText>
          </w:r>
          <w:r w:rsidR="00F71E5E" w:rsidRPr="00F71E5E">
            <w:rPr>
              <w:b/>
            </w:rPr>
            <w:fldChar w:fldCharType="separate"/>
          </w:r>
          <w:r w:rsidR="00F71E5E" w:rsidRPr="00F71E5E">
            <w:rPr>
              <w:noProof/>
            </w:rPr>
            <w:t>(Latest Quality - Driving continuous improvement, 2017)</w:t>
          </w:r>
          <w:r w:rsidR="00F71E5E" w:rsidRPr="00F71E5E">
            <w:rPr>
              <w:b/>
            </w:rPr>
            <w:fldChar w:fldCharType="end"/>
          </w:r>
        </w:sdtContent>
      </w:sdt>
    </w:p>
    <w:p w14:paraId="31AC21A2" w14:textId="403AA7E9" w:rsidR="00F71E5E" w:rsidRPr="00F71E5E" w:rsidRDefault="00874534" w:rsidP="00367019">
      <w:pPr>
        <w:rPr>
          <w:b/>
        </w:rPr>
      </w:pPr>
      <w:sdt>
        <w:sdtPr>
          <w:rPr>
            <w:b/>
          </w:rPr>
          <w:id w:val="-300458007"/>
          <w:citation/>
        </w:sdtPr>
        <w:sdtEndPr/>
        <w:sdtContent>
          <w:r w:rsidR="00F71E5E" w:rsidRPr="00F71E5E">
            <w:rPr>
              <w:b/>
            </w:rPr>
            <w:fldChar w:fldCharType="begin"/>
          </w:r>
          <w:r w:rsidR="00F71E5E" w:rsidRPr="00F71E5E">
            <w:rPr>
              <w:b/>
            </w:rPr>
            <w:instrText xml:space="preserve"> CITATION inn \l 2057 </w:instrText>
          </w:r>
          <w:r w:rsidR="00F71E5E" w:rsidRPr="00F71E5E">
            <w:rPr>
              <w:b/>
            </w:rPr>
            <w:fldChar w:fldCharType="separate"/>
          </w:r>
          <w:r w:rsidR="00F71E5E" w:rsidRPr="00F71E5E">
            <w:rPr>
              <w:noProof/>
            </w:rPr>
            <w:t>(innovaltec.com, n.d.)</w:t>
          </w:r>
          <w:r w:rsidR="00F71E5E" w:rsidRPr="00F71E5E">
            <w:rPr>
              <w:b/>
            </w:rPr>
            <w:fldChar w:fldCharType="end"/>
          </w:r>
        </w:sdtContent>
      </w:sdt>
    </w:p>
    <w:p w14:paraId="2548605A" w14:textId="1299DBC6" w:rsidR="00F71E5E" w:rsidRPr="00F71E5E" w:rsidRDefault="00874534" w:rsidP="00367019">
      <w:pPr>
        <w:rPr>
          <w:b/>
        </w:rPr>
      </w:pPr>
      <w:sdt>
        <w:sdtPr>
          <w:rPr>
            <w:b/>
          </w:rPr>
          <w:id w:val="-1894955564"/>
          <w:citation/>
        </w:sdtPr>
        <w:sdtEndPr/>
        <w:sdtContent>
          <w:r w:rsidR="00F71E5E" w:rsidRPr="00F71E5E">
            <w:rPr>
              <w:b/>
            </w:rPr>
            <w:fldChar w:fldCharType="begin"/>
          </w:r>
          <w:r w:rsidR="00F71E5E" w:rsidRPr="00F71E5E">
            <w:rPr>
              <w:b/>
            </w:rPr>
            <w:instrText xml:space="preserve"> CITATION Q1Q \l 2057 </w:instrText>
          </w:r>
          <w:r w:rsidR="00F71E5E" w:rsidRPr="00F71E5E">
            <w:rPr>
              <w:b/>
            </w:rPr>
            <w:fldChar w:fldCharType="separate"/>
          </w:r>
          <w:r w:rsidR="00F71E5E" w:rsidRPr="00F71E5E">
            <w:rPr>
              <w:noProof/>
            </w:rPr>
            <w:t>(one)</w:t>
          </w:r>
          <w:r w:rsidR="00F71E5E" w:rsidRPr="00F71E5E">
            <w:rPr>
              <w:b/>
            </w:rPr>
            <w:fldChar w:fldCharType="end"/>
          </w:r>
        </w:sdtContent>
      </w:sdt>
    </w:p>
    <w:sectPr w:rsidR="00F71E5E" w:rsidRPr="00F71E5E" w:rsidSect="00AE3248">
      <w:headerReference w:type="even" r:id="rId22"/>
      <w:headerReference w:type="default" r:id="rId23"/>
      <w:footerReference w:type="even" r:id="rId24"/>
      <w:footerReference w:type="default" r:id="rId25"/>
      <w:headerReference w:type="first" r:id="rId26"/>
      <w:footerReference w:type="first" r:id="rId27"/>
      <w:pgSz w:w="11906" w:h="16838"/>
      <w:pgMar w:top="720" w:right="720" w:bottom="720" w:left="72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8CF1B5" w14:textId="77777777" w:rsidR="00AE3248" w:rsidRDefault="00AE3248" w:rsidP="00AE3248">
      <w:pPr>
        <w:spacing w:after="0" w:line="240" w:lineRule="auto"/>
      </w:pPr>
      <w:r>
        <w:separator/>
      </w:r>
    </w:p>
  </w:endnote>
  <w:endnote w:type="continuationSeparator" w:id="0">
    <w:p w14:paraId="102668BD" w14:textId="77777777" w:rsidR="00AE3248" w:rsidRDefault="00AE3248" w:rsidP="00AE3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73396C" w14:textId="77777777" w:rsidR="00AE3248" w:rsidRDefault="00AE32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8ADE18" w14:textId="77777777" w:rsidR="00AE3248" w:rsidRDefault="00AE32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C5E188" w14:textId="77777777" w:rsidR="00AE3248" w:rsidRDefault="00AE3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DEA4B5" w14:textId="77777777" w:rsidR="00AE3248" w:rsidRDefault="00AE3248" w:rsidP="00AE3248">
      <w:pPr>
        <w:spacing w:after="0" w:line="240" w:lineRule="auto"/>
      </w:pPr>
      <w:r>
        <w:separator/>
      </w:r>
    </w:p>
  </w:footnote>
  <w:footnote w:type="continuationSeparator" w:id="0">
    <w:p w14:paraId="1EFE4931" w14:textId="77777777" w:rsidR="00AE3248" w:rsidRDefault="00AE3248" w:rsidP="00AE32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84DE1C" w14:textId="77777777" w:rsidR="00AE3248" w:rsidRDefault="00AE32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E5A744" w14:textId="77777777" w:rsidR="00AE3248" w:rsidRDefault="00AE32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908299" w14:textId="77777777" w:rsidR="00AE3248" w:rsidRDefault="00AE32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A5D00"/>
    <w:multiLevelType w:val="multilevel"/>
    <w:tmpl w:val="3CA4B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1B0CB7"/>
    <w:multiLevelType w:val="hybridMultilevel"/>
    <w:tmpl w:val="01FEA86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64517"/>
    <w:multiLevelType w:val="multilevel"/>
    <w:tmpl w:val="B240A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4C60BC"/>
    <w:multiLevelType w:val="multilevel"/>
    <w:tmpl w:val="B9E62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CE5998"/>
    <w:multiLevelType w:val="multilevel"/>
    <w:tmpl w:val="D5560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F1A66"/>
    <w:multiLevelType w:val="hybridMultilevel"/>
    <w:tmpl w:val="73DE7096"/>
    <w:lvl w:ilvl="0" w:tplc="0809000F">
      <w:start w:val="1"/>
      <w:numFmt w:val="decimal"/>
      <w:lvlText w:val="%1."/>
      <w:lvlJc w:val="left"/>
      <w:pPr>
        <w:ind w:left="720" w:hanging="360"/>
      </w:pPr>
      <w:rPr>
        <w:rFonts w:hint="default"/>
      </w:r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CB2154"/>
    <w:multiLevelType w:val="hybridMultilevel"/>
    <w:tmpl w:val="0BE6E46C"/>
    <w:lvl w:ilvl="0" w:tplc="4F4EF3B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167F00"/>
    <w:multiLevelType w:val="multilevel"/>
    <w:tmpl w:val="E0E203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880BF5"/>
    <w:multiLevelType w:val="hybridMultilevel"/>
    <w:tmpl w:val="7BDAC52A"/>
    <w:lvl w:ilvl="0" w:tplc="AF084A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6A2EAA"/>
    <w:multiLevelType w:val="hybridMultilevel"/>
    <w:tmpl w:val="BBB23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F7EBF"/>
    <w:multiLevelType w:val="hybridMultilevel"/>
    <w:tmpl w:val="156ADBAC"/>
    <w:lvl w:ilvl="0" w:tplc="75B8A6B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724D7C"/>
    <w:multiLevelType w:val="hybridMultilevel"/>
    <w:tmpl w:val="F72049F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AC366E"/>
    <w:multiLevelType w:val="hybridMultilevel"/>
    <w:tmpl w:val="55C6151E"/>
    <w:lvl w:ilvl="0" w:tplc="A16EA264">
      <w:start w:val="4"/>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4"/>
  </w:num>
  <w:num w:numId="5">
    <w:abstractNumId w:val="7"/>
  </w:num>
  <w:num w:numId="6">
    <w:abstractNumId w:val="5"/>
  </w:num>
  <w:num w:numId="7">
    <w:abstractNumId w:val="10"/>
  </w:num>
  <w:num w:numId="8">
    <w:abstractNumId w:val="11"/>
  </w:num>
  <w:num w:numId="9">
    <w:abstractNumId w:val="9"/>
  </w:num>
  <w:num w:numId="10">
    <w:abstractNumId w:val="1"/>
  </w:num>
  <w:num w:numId="11">
    <w:abstractNumId w:val="8"/>
  </w:num>
  <w:num w:numId="12">
    <w:abstractNumId w:val="6"/>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4097">
      <o:colormru v:ext="edit" colors="white"/>
      <o:colormenu v:ext="edit" fillcolor="none [661]"/>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1633"/>
    <w:rsid w:val="000757D3"/>
    <w:rsid w:val="000A094A"/>
    <w:rsid w:val="000C3651"/>
    <w:rsid w:val="001243A1"/>
    <w:rsid w:val="00223352"/>
    <w:rsid w:val="0026384D"/>
    <w:rsid w:val="002F1633"/>
    <w:rsid w:val="00315FC1"/>
    <w:rsid w:val="00367019"/>
    <w:rsid w:val="003D59A4"/>
    <w:rsid w:val="00461F26"/>
    <w:rsid w:val="004C14EA"/>
    <w:rsid w:val="005A6167"/>
    <w:rsid w:val="006C35B4"/>
    <w:rsid w:val="006D3653"/>
    <w:rsid w:val="007851E5"/>
    <w:rsid w:val="007C7C7D"/>
    <w:rsid w:val="00874534"/>
    <w:rsid w:val="008E6F08"/>
    <w:rsid w:val="009602B1"/>
    <w:rsid w:val="009B3A89"/>
    <w:rsid w:val="009D58AC"/>
    <w:rsid w:val="00A64866"/>
    <w:rsid w:val="00AC60BE"/>
    <w:rsid w:val="00AE3248"/>
    <w:rsid w:val="00BE60F1"/>
    <w:rsid w:val="00C25C91"/>
    <w:rsid w:val="00E24569"/>
    <w:rsid w:val="00E249E3"/>
    <w:rsid w:val="00EE0E6B"/>
    <w:rsid w:val="00F65AC5"/>
    <w:rsid w:val="00F71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colormru v:ext="edit" colors="white"/>
      <o:colormenu v:ext="edit" fillcolor="none [661]"/>
    </o:shapedefaults>
    <o:shapelayout v:ext="edit">
      <o:idmap v:ext="edit" data="1"/>
    </o:shapelayout>
  </w:shapeDefaults>
  <w:decimalSymbol w:val="."/>
  <w:listSeparator w:val=","/>
  <w14:docId w14:val="4798906F"/>
  <w15:chartTrackingRefBased/>
  <w15:docId w15:val="{5F0BAD6E-65BF-405E-8174-8A9F62EE2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7019"/>
  </w:style>
  <w:style w:type="paragraph" w:styleId="Heading1">
    <w:name w:val="heading 1"/>
    <w:basedOn w:val="Normal"/>
    <w:next w:val="Normal"/>
    <w:link w:val="Heading1Char"/>
    <w:uiPriority w:val="9"/>
    <w:qFormat/>
    <w:rsid w:val="00E245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A094A"/>
    <w:pPr>
      <w:spacing w:before="450" w:after="300" w:line="240" w:lineRule="auto"/>
      <w:outlineLvl w:val="1"/>
    </w:pPr>
    <w:rPr>
      <w:rFonts w:ascii="Times New Roman" w:eastAsia="Times New Roman" w:hAnsi="Times New Roman" w:cs="Times New Roman"/>
      <w:b/>
      <w:bCs/>
      <w:color w:val="000000"/>
      <w:sz w:val="31"/>
      <w:szCs w:val="31"/>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F1633"/>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2F1633"/>
  </w:style>
  <w:style w:type="character" w:customStyle="1" w:styleId="eop">
    <w:name w:val="eop"/>
    <w:basedOn w:val="DefaultParagraphFont"/>
    <w:rsid w:val="002F1633"/>
  </w:style>
  <w:style w:type="character" w:styleId="Hyperlink">
    <w:name w:val="Hyperlink"/>
    <w:basedOn w:val="DefaultParagraphFont"/>
    <w:uiPriority w:val="99"/>
    <w:semiHidden/>
    <w:unhideWhenUsed/>
    <w:rsid w:val="001243A1"/>
    <w:rPr>
      <w:strike w:val="0"/>
      <w:dstrike w:val="0"/>
      <w:color w:val="007398"/>
      <w:u w:val="none"/>
      <w:effect w:val="none"/>
      <w:shd w:val="clear" w:color="auto" w:fill="auto"/>
    </w:rPr>
  </w:style>
  <w:style w:type="character" w:customStyle="1" w:styleId="Heading2Char">
    <w:name w:val="Heading 2 Char"/>
    <w:basedOn w:val="DefaultParagraphFont"/>
    <w:link w:val="Heading2"/>
    <w:uiPriority w:val="9"/>
    <w:rsid w:val="000A094A"/>
    <w:rPr>
      <w:rFonts w:ascii="Times New Roman" w:eastAsia="Times New Roman" w:hAnsi="Times New Roman" w:cs="Times New Roman"/>
      <w:b/>
      <w:bCs/>
      <w:color w:val="000000"/>
      <w:sz w:val="31"/>
      <w:szCs w:val="31"/>
      <w:lang w:eastAsia="en-GB"/>
    </w:rPr>
  </w:style>
  <w:style w:type="paragraph" w:styleId="NormalWeb">
    <w:name w:val="Normal (Web)"/>
    <w:basedOn w:val="Normal"/>
    <w:uiPriority w:val="99"/>
    <w:unhideWhenUsed/>
    <w:rsid w:val="000A094A"/>
    <w:pPr>
      <w:spacing w:before="30" w:after="30" w:line="360" w:lineRule="atLeast"/>
      <w:ind w:left="30" w:right="30"/>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A6167"/>
    <w:rPr>
      <w:i/>
      <w:iCs/>
    </w:rPr>
  </w:style>
  <w:style w:type="character" w:styleId="Strong">
    <w:name w:val="Strong"/>
    <w:basedOn w:val="DefaultParagraphFont"/>
    <w:uiPriority w:val="22"/>
    <w:qFormat/>
    <w:rsid w:val="005A6167"/>
    <w:rPr>
      <w:b/>
      <w:bCs/>
    </w:rPr>
  </w:style>
  <w:style w:type="paragraph" w:styleId="NoSpacing">
    <w:name w:val="No Spacing"/>
    <w:link w:val="NoSpacingChar"/>
    <w:uiPriority w:val="1"/>
    <w:qFormat/>
    <w:rsid w:val="003670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7019"/>
    <w:rPr>
      <w:rFonts w:eastAsiaTheme="minorEastAsia"/>
      <w:lang w:val="en-US"/>
    </w:rPr>
  </w:style>
  <w:style w:type="character" w:customStyle="1" w:styleId="Heading1Char">
    <w:name w:val="Heading 1 Char"/>
    <w:basedOn w:val="DefaultParagraphFont"/>
    <w:link w:val="Heading1"/>
    <w:uiPriority w:val="9"/>
    <w:rsid w:val="00E245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4569"/>
    <w:pPr>
      <w:outlineLvl w:val="9"/>
    </w:pPr>
    <w:rPr>
      <w:lang w:val="en-US"/>
    </w:rPr>
  </w:style>
  <w:style w:type="paragraph" w:styleId="Title">
    <w:name w:val="Title"/>
    <w:basedOn w:val="Normal"/>
    <w:next w:val="Normal"/>
    <w:link w:val="TitleChar"/>
    <w:uiPriority w:val="10"/>
    <w:qFormat/>
    <w:rsid w:val="00E245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4569"/>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24569"/>
    <w:pPr>
      <w:ind w:left="720"/>
      <w:contextualSpacing/>
    </w:pPr>
  </w:style>
  <w:style w:type="paragraph" w:styleId="Header">
    <w:name w:val="header"/>
    <w:basedOn w:val="Normal"/>
    <w:link w:val="HeaderChar"/>
    <w:uiPriority w:val="99"/>
    <w:unhideWhenUsed/>
    <w:rsid w:val="00AE3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248"/>
  </w:style>
  <w:style w:type="paragraph" w:styleId="Footer">
    <w:name w:val="footer"/>
    <w:basedOn w:val="Normal"/>
    <w:link w:val="FooterChar"/>
    <w:uiPriority w:val="99"/>
    <w:unhideWhenUsed/>
    <w:rsid w:val="00AE3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2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700777">
      <w:bodyDiv w:val="1"/>
      <w:marLeft w:val="0"/>
      <w:marRight w:val="0"/>
      <w:marTop w:val="0"/>
      <w:marBottom w:val="0"/>
      <w:divBdr>
        <w:top w:val="none" w:sz="0" w:space="0" w:color="auto"/>
        <w:left w:val="none" w:sz="0" w:space="0" w:color="auto"/>
        <w:bottom w:val="none" w:sz="0" w:space="0" w:color="auto"/>
        <w:right w:val="none" w:sz="0" w:space="0" w:color="auto"/>
      </w:divBdr>
    </w:div>
    <w:div w:id="115999281">
      <w:bodyDiv w:val="1"/>
      <w:marLeft w:val="0"/>
      <w:marRight w:val="0"/>
      <w:marTop w:val="0"/>
      <w:marBottom w:val="0"/>
      <w:divBdr>
        <w:top w:val="none" w:sz="0" w:space="0" w:color="auto"/>
        <w:left w:val="none" w:sz="0" w:space="0" w:color="auto"/>
        <w:bottom w:val="none" w:sz="0" w:space="0" w:color="auto"/>
        <w:right w:val="none" w:sz="0" w:space="0" w:color="auto"/>
      </w:divBdr>
    </w:div>
    <w:div w:id="150294367">
      <w:bodyDiv w:val="1"/>
      <w:marLeft w:val="0"/>
      <w:marRight w:val="0"/>
      <w:marTop w:val="0"/>
      <w:marBottom w:val="0"/>
      <w:divBdr>
        <w:top w:val="none" w:sz="0" w:space="0" w:color="auto"/>
        <w:left w:val="none" w:sz="0" w:space="0" w:color="auto"/>
        <w:bottom w:val="none" w:sz="0" w:space="0" w:color="auto"/>
        <w:right w:val="none" w:sz="0" w:space="0" w:color="auto"/>
      </w:divBdr>
    </w:div>
    <w:div w:id="166600223">
      <w:bodyDiv w:val="1"/>
      <w:marLeft w:val="0"/>
      <w:marRight w:val="0"/>
      <w:marTop w:val="0"/>
      <w:marBottom w:val="0"/>
      <w:divBdr>
        <w:top w:val="none" w:sz="0" w:space="0" w:color="auto"/>
        <w:left w:val="none" w:sz="0" w:space="0" w:color="auto"/>
        <w:bottom w:val="none" w:sz="0" w:space="0" w:color="auto"/>
        <w:right w:val="none" w:sz="0" w:space="0" w:color="auto"/>
      </w:divBdr>
    </w:div>
    <w:div w:id="369572714">
      <w:bodyDiv w:val="1"/>
      <w:marLeft w:val="0"/>
      <w:marRight w:val="0"/>
      <w:marTop w:val="0"/>
      <w:marBottom w:val="0"/>
      <w:divBdr>
        <w:top w:val="none" w:sz="0" w:space="0" w:color="auto"/>
        <w:left w:val="none" w:sz="0" w:space="0" w:color="auto"/>
        <w:bottom w:val="none" w:sz="0" w:space="0" w:color="auto"/>
        <w:right w:val="none" w:sz="0" w:space="0" w:color="auto"/>
      </w:divBdr>
    </w:div>
    <w:div w:id="380832618">
      <w:bodyDiv w:val="1"/>
      <w:marLeft w:val="0"/>
      <w:marRight w:val="0"/>
      <w:marTop w:val="0"/>
      <w:marBottom w:val="0"/>
      <w:divBdr>
        <w:top w:val="none" w:sz="0" w:space="0" w:color="auto"/>
        <w:left w:val="none" w:sz="0" w:space="0" w:color="auto"/>
        <w:bottom w:val="none" w:sz="0" w:space="0" w:color="auto"/>
        <w:right w:val="none" w:sz="0" w:space="0" w:color="auto"/>
      </w:divBdr>
    </w:div>
    <w:div w:id="427240483">
      <w:bodyDiv w:val="1"/>
      <w:marLeft w:val="0"/>
      <w:marRight w:val="0"/>
      <w:marTop w:val="0"/>
      <w:marBottom w:val="0"/>
      <w:divBdr>
        <w:top w:val="none" w:sz="0" w:space="0" w:color="auto"/>
        <w:left w:val="none" w:sz="0" w:space="0" w:color="auto"/>
        <w:bottom w:val="none" w:sz="0" w:space="0" w:color="auto"/>
        <w:right w:val="none" w:sz="0" w:space="0" w:color="auto"/>
      </w:divBdr>
      <w:divsChild>
        <w:div w:id="1129133444">
          <w:marLeft w:val="0"/>
          <w:marRight w:val="0"/>
          <w:marTop w:val="0"/>
          <w:marBottom w:val="0"/>
          <w:divBdr>
            <w:top w:val="none" w:sz="0" w:space="0" w:color="auto"/>
            <w:left w:val="none" w:sz="0" w:space="0" w:color="auto"/>
            <w:bottom w:val="none" w:sz="0" w:space="0" w:color="auto"/>
            <w:right w:val="none" w:sz="0" w:space="0" w:color="auto"/>
          </w:divBdr>
          <w:divsChild>
            <w:div w:id="1893927748">
              <w:marLeft w:val="0"/>
              <w:marRight w:val="0"/>
              <w:marTop w:val="0"/>
              <w:marBottom w:val="0"/>
              <w:divBdr>
                <w:top w:val="none" w:sz="0" w:space="0" w:color="auto"/>
                <w:left w:val="none" w:sz="0" w:space="0" w:color="auto"/>
                <w:bottom w:val="none" w:sz="0" w:space="0" w:color="auto"/>
                <w:right w:val="none" w:sz="0" w:space="0" w:color="auto"/>
              </w:divBdr>
              <w:divsChild>
                <w:div w:id="1353072814">
                  <w:marLeft w:val="0"/>
                  <w:marRight w:val="0"/>
                  <w:marTop w:val="0"/>
                  <w:marBottom w:val="0"/>
                  <w:divBdr>
                    <w:top w:val="none" w:sz="0" w:space="0" w:color="auto"/>
                    <w:left w:val="none" w:sz="0" w:space="0" w:color="auto"/>
                    <w:bottom w:val="none" w:sz="0" w:space="0" w:color="auto"/>
                    <w:right w:val="none" w:sz="0" w:space="0" w:color="auto"/>
                  </w:divBdr>
                  <w:divsChild>
                    <w:div w:id="460539067">
                      <w:marLeft w:val="0"/>
                      <w:marRight w:val="0"/>
                      <w:marTop w:val="0"/>
                      <w:marBottom w:val="0"/>
                      <w:divBdr>
                        <w:top w:val="none" w:sz="0" w:space="0" w:color="auto"/>
                        <w:left w:val="none" w:sz="0" w:space="0" w:color="auto"/>
                        <w:bottom w:val="none" w:sz="0" w:space="0" w:color="auto"/>
                        <w:right w:val="none" w:sz="0" w:space="0" w:color="auto"/>
                      </w:divBdr>
                      <w:divsChild>
                        <w:div w:id="553779277">
                          <w:marLeft w:val="0"/>
                          <w:marRight w:val="0"/>
                          <w:marTop w:val="0"/>
                          <w:marBottom w:val="0"/>
                          <w:divBdr>
                            <w:top w:val="none" w:sz="0" w:space="0" w:color="auto"/>
                            <w:left w:val="none" w:sz="0" w:space="0" w:color="auto"/>
                            <w:bottom w:val="none" w:sz="0" w:space="0" w:color="auto"/>
                            <w:right w:val="none" w:sz="0" w:space="0" w:color="auto"/>
                          </w:divBdr>
                          <w:divsChild>
                            <w:div w:id="1476414076">
                              <w:marLeft w:val="0"/>
                              <w:marRight w:val="0"/>
                              <w:marTop w:val="0"/>
                              <w:marBottom w:val="0"/>
                              <w:divBdr>
                                <w:top w:val="none" w:sz="0" w:space="0" w:color="auto"/>
                                <w:left w:val="none" w:sz="0" w:space="0" w:color="auto"/>
                                <w:bottom w:val="none" w:sz="0" w:space="0" w:color="auto"/>
                                <w:right w:val="none" w:sz="0" w:space="0" w:color="auto"/>
                              </w:divBdr>
                              <w:divsChild>
                                <w:div w:id="511191642">
                                  <w:marLeft w:val="0"/>
                                  <w:marRight w:val="0"/>
                                  <w:marTop w:val="0"/>
                                  <w:marBottom w:val="0"/>
                                  <w:divBdr>
                                    <w:top w:val="none" w:sz="0" w:space="0" w:color="auto"/>
                                    <w:left w:val="none" w:sz="0" w:space="0" w:color="auto"/>
                                    <w:bottom w:val="none" w:sz="0" w:space="0" w:color="auto"/>
                                    <w:right w:val="none" w:sz="0" w:space="0" w:color="auto"/>
                                  </w:divBdr>
                                  <w:divsChild>
                                    <w:div w:id="119691107">
                                      <w:marLeft w:val="0"/>
                                      <w:marRight w:val="0"/>
                                      <w:marTop w:val="0"/>
                                      <w:marBottom w:val="0"/>
                                      <w:divBdr>
                                        <w:top w:val="none" w:sz="0" w:space="0" w:color="auto"/>
                                        <w:left w:val="none" w:sz="0" w:space="0" w:color="auto"/>
                                        <w:bottom w:val="none" w:sz="0" w:space="0" w:color="auto"/>
                                        <w:right w:val="none" w:sz="0" w:space="0" w:color="auto"/>
                                      </w:divBdr>
                                      <w:divsChild>
                                        <w:div w:id="1492721723">
                                          <w:marLeft w:val="0"/>
                                          <w:marRight w:val="0"/>
                                          <w:marTop w:val="0"/>
                                          <w:marBottom w:val="0"/>
                                          <w:divBdr>
                                            <w:top w:val="none" w:sz="0" w:space="0" w:color="auto"/>
                                            <w:left w:val="none" w:sz="0" w:space="0" w:color="auto"/>
                                            <w:bottom w:val="none" w:sz="0" w:space="0" w:color="auto"/>
                                            <w:right w:val="none" w:sz="0" w:space="0" w:color="auto"/>
                                          </w:divBdr>
                                          <w:divsChild>
                                            <w:div w:id="2089110192">
                                              <w:marLeft w:val="0"/>
                                              <w:marRight w:val="0"/>
                                              <w:marTop w:val="0"/>
                                              <w:marBottom w:val="0"/>
                                              <w:divBdr>
                                                <w:top w:val="none" w:sz="0" w:space="0" w:color="auto"/>
                                                <w:left w:val="none" w:sz="0" w:space="0" w:color="auto"/>
                                                <w:bottom w:val="none" w:sz="0" w:space="0" w:color="auto"/>
                                                <w:right w:val="none" w:sz="0" w:space="0" w:color="auto"/>
                                              </w:divBdr>
                                              <w:divsChild>
                                                <w:div w:id="1957641090">
                                                  <w:marLeft w:val="0"/>
                                                  <w:marRight w:val="0"/>
                                                  <w:marTop w:val="0"/>
                                                  <w:marBottom w:val="0"/>
                                                  <w:divBdr>
                                                    <w:top w:val="none" w:sz="0" w:space="0" w:color="auto"/>
                                                    <w:left w:val="none" w:sz="0" w:space="0" w:color="auto"/>
                                                    <w:bottom w:val="none" w:sz="0" w:space="0" w:color="auto"/>
                                                    <w:right w:val="none" w:sz="0" w:space="0" w:color="auto"/>
                                                  </w:divBdr>
                                                  <w:divsChild>
                                                    <w:div w:id="1281036375">
                                                      <w:marLeft w:val="0"/>
                                                      <w:marRight w:val="0"/>
                                                      <w:marTop w:val="0"/>
                                                      <w:marBottom w:val="0"/>
                                                      <w:divBdr>
                                                        <w:top w:val="single" w:sz="6" w:space="0" w:color="auto"/>
                                                        <w:left w:val="none" w:sz="0" w:space="0" w:color="auto"/>
                                                        <w:bottom w:val="single" w:sz="6" w:space="0" w:color="auto"/>
                                                        <w:right w:val="none" w:sz="0" w:space="0" w:color="auto"/>
                                                      </w:divBdr>
                                                      <w:divsChild>
                                                        <w:div w:id="1771583023">
                                                          <w:marLeft w:val="0"/>
                                                          <w:marRight w:val="0"/>
                                                          <w:marTop w:val="0"/>
                                                          <w:marBottom w:val="0"/>
                                                          <w:divBdr>
                                                            <w:top w:val="none" w:sz="0" w:space="0" w:color="auto"/>
                                                            <w:left w:val="none" w:sz="0" w:space="0" w:color="auto"/>
                                                            <w:bottom w:val="none" w:sz="0" w:space="0" w:color="auto"/>
                                                            <w:right w:val="none" w:sz="0" w:space="0" w:color="auto"/>
                                                          </w:divBdr>
                                                          <w:divsChild>
                                                            <w:div w:id="134221694">
                                                              <w:marLeft w:val="0"/>
                                                              <w:marRight w:val="0"/>
                                                              <w:marTop w:val="0"/>
                                                              <w:marBottom w:val="0"/>
                                                              <w:divBdr>
                                                                <w:top w:val="none" w:sz="0" w:space="0" w:color="auto"/>
                                                                <w:left w:val="none" w:sz="0" w:space="0" w:color="auto"/>
                                                                <w:bottom w:val="none" w:sz="0" w:space="0" w:color="auto"/>
                                                                <w:right w:val="none" w:sz="0" w:space="0" w:color="auto"/>
                                                              </w:divBdr>
                                                              <w:divsChild>
                                                                <w:div w:id="1905021334">
                                                                  <w:marLeft w:val="0"/>
                                                                  <w:marRight w:val="0"/>
                                                                  <w:marTop w:val="0"/>
                                                                  <w:marBottom w:val="0"/>
                                                                  <w:divBdr>
                                                                    <w:top w:val="none" w:sz="0" w:space="0" w:color="auto"/>
                                                                    <w:left w:val="none" w:sz="0" w:space="0" w:color="auto"/>
                                                                    <w:bottom w:val="none" w:sz="0" w:space="0" w:color="auto"/>
                                                                    <w:right w:val="none" w:sz="0" w:space="0" w:color="auto"/>
                                                                  </w:divBdr>
                                                                  <w:divsChild>
                                                                    <w:div w:id="1664158387">
                                                                      <w:marLeft w:val="0"/>
                                                                      <w:marRight w:val="0"/>
                                                                      <w:marTop w:val="0"/>
                                                                      <w:marBottom w:val="0"/>
                                                                      <w:divBdr>
                                                                        <w:top w:val="none" w:sz="0" w:space="0" w:color="auto"/>
                                                                        <w:left w:val="none" w:sz="0" w:space="0" w:color="auto"/>
                                                                        <w:bottom w:val="none" w:sz="0" w:space="0" w:color="auto"/>
                                                                        <w:right w:val="none" w:sz="0" w:space="0" w:color="auto"/>
                                                                      </w:divBdr>
                                                                      <w:divsChild>
                                                                        <w:div w:id="1900285615">
                                                                          <w:marLeft w:val="0"/>
                                                                          <w:marRight w:val="0"/>
                                                                          <w:marTop w:val="0"/>
                                                                          <w:marBottom w:val="0"/>
                                                                          <w:divBdr>
                                                                            <w:top w:val="none" w:sz="0" w:space="0" w:color="auto"/>
                                                                            <w:left w:val="none" w:sz="0" w:space="0" w:color="auto"/>
                                                                            <w:bottom w:val="none" w:sz="0" w:space="0" w:color="auto"/>
                                                                            <w:right w:val="none" w:sz="0" w:space="0" w:color="auto"/>
                                                                          </w:divBdr>
                                                                          <w:divsChild>
                                                                            <w:div w:id="470828920">
                                                                              <w:marLeft w:val="0"/>
                                                                              <w:marRight w:val="0"/>
                                                                              <w:marTop w:val="0"/>
                                                                              <w:marBottom w:val="0"/>
                                                                              <w:divBdr>
                                                                                <w:top w:val="none" w:sz="0" w:space="0" w:color="auto"/>
                                                                                <w:left w:val="none" w:sz="0" w:space="0" w:color="auto"/>
                                                                                <w:bottom w:val="none" w:sz="0" w:space="0" w:color="auto"/>
                                                                                <w:right w:val="none" w:sz="0" w:space="0" w:color="auto"/>
                                                                              </w:divBdr>
                                                                              <w:divsChild>
                                                                                <w:div w:id="1972511152">
                                                                                  <w:marLeft w:val="0"/>
                                                                                  <w:marRight w:val="0"/>
                                                                                  <w:marTop w:val="0"/>
                                                                                  <w:marBottom w:val="0"/>
                                                                                  <w:divBdr>
                                                                                    <w:top w:val="none" w:sz="0" w:space="0" w:color="auto"/>
                                                                                    <w:left w:val="none" w:sz="0" w:space="0" w:color="auto"/>
                                                                                    <w:bottom w:val="none" w:sz="0" w:space="0" w:color="auto"/>
                                                                                    <w:right w:val="none" w:sz="0" w:space="0" w:color="auto"/>
                                                                                  </w:divBdr>
                                                                                </w:div>
                                                                                <w:div w:id="1346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5648792">
      <w:bodyDiv w:val="1"/>
      <w:marLeft w:val="0"/>
      <w:marRight w:val="0"/>
      <w:marTop w:val="0"/>
      <w:marBottom w:val="0"/>
      <w:divBdr>
        <w:top w:val="none" w:sz="0" w:space="0" w:color="auto"/>
        <w:left w:val="none" w:sz="0" w:space="0" w:color="auto"/>
        <w:bottom w:val="none" w:sz="0" w:space="0" w:color="auto"/>
        <w:right w:val="none" w:sz="0" w:space="0" w:color="auto"/>
      </w:divBdr>
    </w:div>
    <w:div w:id="568420835">
      <w:bodyDiv w:val="1"/>
      <w:marLeft w:val="0"/>
      <w:marRight w:val="0"/>
      <w:marTop w:val="0"/>
      <w:marBottom w:val="0"/>
      <w:divBdr>
        <w:top w:val="none" w:sz="0" w:space="0" w:color="auto"/>
        <w:left w:val="none" w:sz="0" w:space="0" w:color="auto"/>
        <w:bottom w:val="none" w:sz="0" w:space="0" w:color="auto"/>
        <w:right w:val="none" w:sz="0" w:space="0" w:color="auto"/>
      </w:divBdr>
    </w:div>
    <w:div w:id="605574131">
      <w:bodyDiv w:val="1"/>
      <w:marLeft w:val="0"/>
      <w:marRight w:val="0"/>
      <w:marTop w:val="0"/>
      <w:marBottom w:val="0"/>
      <w:divBdr>
        <w:top w:val="none" w:sz="0" w:space="0" w:color="auto"/>
        <w:left w:val="none" w:sz="0" w:space="0" w:color="auto"/>
        <w:bottom w:val="none" w:sz="0" w:space="0" w:color="auto"/>
        <w:right w:val="none" w:sz="0" w:space="0" w:color="auto"/>
      </w:divBdr>
      <w:divsChild>
        <w:div w:id="2120686514">
          <w:marLeft w:val="0"/>
          <w:marRight w:val="0"/>
          <w:marTop w:val="0"/>
          <w:marBottom w:val="0"/>
          <w:divBdr>
            <w:top w:val="none" w:sz="0" w:space="0" w:color="auto"/>
            <w:left w:val="none" w:sz="0" w:space="0" w:color="auto"/>
            <w:bottom w:val="none" w:sz="0" w:space="0" w:color="auto"/>
            <w:right w:val="none" w:sz="0" w:space="0" w:color="auto"/>
          </w:divBdr>
        </w:div>
      </w:divsChild>
    </w:div>
    <w:div w:id="689112336">
      <w:bodyDiv w:val="1"/>
      <w:marLeft w:val="0"/>
      <w:marRight w:val="0"/>
      <w:marTop w:val="0"/>
      <w:marBottom w:val="0"/>
      <w:divBdr>
        <w:top w:val="none" w:sz="0" w:space="0" w:color="auto"/>
        <w:left w:val="none" w:sz="0" w:space="0" w:color="auto"/>
        <w:bottom w:val="none" w:sz="0" w:space="0" w:color="auto"/>
        <w:right w:val="none" w:sz="0" w:space="0" w:color="auto"/>
      </w:divBdr>
    </w:div>
    <w:div w:id="734668221">
      <w:bodyDiv w:val="1"/>
      <w:marLeft w:val="0"/>
      <w:marRight w:val="0"/>
      <w:marTop w:val="0"/>
      <w:marBottom w:val="0"/>
      <w:divBdr>
        <w:top w:val="none" w:sz="0" w:space="0" w:color="auto"/>
        <w:left w:val="none" w:sz="0" w:space="0" w:color="auto"/>
        <w:bottom w:val="none" w:sz="0" w:space="0" w:color="auto"/>
        <w:right w:val="none" w:sz="0" w:space="0" w:color="auto"/>
      </w:divBdr>
    </w:div>
    <w:div w:id="846404459">
      <w:bodyDiv w:val="1"/>
      <w:marLeft w:val="0"/>
      <w:marRight w:val="0"/>
      <w:marTop w:val="0"/>
      <w:marBottom w:val="0"/>
      <w:divBdr>
        <w:top w:val="none" w:sz="0" w:space="0" w:color="auto"/>
        <w:left w:val="none" w:sz="0" w:space="0" w:color="auto"/>
        <w:bottom w:val="none" w:sz="0" w:space="0" w:color="auto"/>
        <w:right w:val="none" w:sz="0" w:space="0" w:color="auto"/>
      </w:divBdr>
    </w:div>
    <w:div w:id="864631579">
      <w:bodyDiv w:val="1"/>
      <w:marLeft w:val="0"/>
      <w:marRight w:val="0"/>
      <w:marTop w:val="0"/>
      <w:marBottom w:val="0"/>
      <w:divBdr>
        <w:top w:val="none" w:sz="0" w:space="0" w:color="auto"/>
        <w:left w:val="none" w:sz="0" w:space="0" w:color="auto"/>
        <w:bottom w:val="none" w:sz="0" w:space="0" w:color="auto"/>
        <w:right w:val="none" w:sz="0" w:space="0" w:color="auto"/>
      </w:divBdr>
    </w:div>
    <w:div w:id="878668978">
      <w:bodyDiv w:val="1"/>
      <w:marLeft w:val="0"/>
      <w:marRight w:val="0"/>
      <w:marTop w:val="0"/>
      <w:marBottom w:val="0"/>
      <w:divBdr>
        <w:top w:val="none" w:sz="0" w:space="0" w:color="auto"/>
        <w:left w:val="none" w:sz="0" w:space="0" w:color="auto"/>
        <w:bottom w:val="none" w:sz="0" w:space="0" w:color="auto"/>
        <w:right w:val="none" w:sz="0" w:space="0" w:color="auto"/>
      </w:divBdr>
    </w:div>
    <w:div w:id="884289234">
      <w:bodyDiv w:val="1"/>
      <w:marLeft w:val="0"/>
      <w:marRight w:val="0"/>
      <w:marTop w:val="0"/>
      <w:marBottom w:val="0"/>
      <w:divBdr>
        <w:top w:val="none" w:sz="0" w:space="0" w:color="auto"/>
        <w:left w:val="none" w:sz="0" w:space="0" w:color="auto"/>
        <w:bottom w:val="none" w:sz="0" w:space="0" w:color="auto"/>
        <w:right w:val="none" w:sz="0" w:space="0" w:color="auto"/>
      </w:divBdr>
    </w:div>
    <w:div w:id="1049257265">
      <w:bodyDiv w:val="1"/>
      <w:marLeft w:val="0"/>
      <w:marRight w:val="0"/>
      <w:marTop w:val="0"/>
      <w:marBottom w:val="0"/>
      <w:divBdr>
        <w:top w:val="none" w:sz="0" w:space="0" w:color="auto"/>
        <w:left w:val="none" w:sz="0" w:space="0" w:color="auto"/>
        <w:bottom w:val="none" w:sz="0" w:space="0" w:color="auto"/>
        <w:right w:val="none" w:sz="0" w:space="0" w:color="auto"/>
      </w:divBdr>
    </w:div>
    <w:div w:id="1132097458">
      <w:bodyDiv w:val="1"/>
      <w:marLeft w:val="0"/>
      <w:marRight w:val="0"/>
      <w:marTop w:val="0"/>
      <w:marBottom w:val="0"/>
      <w:divBdr>
        <w:top w:val="none" w:sz="0" w:space="0" w:color="auto"/>
        <w:left w:val="none" w:sz="0" w:space="0" w:color="auto"/>
        <w:bottom w:val="none" w:sz="0" w:space="0" w:color="auto"/>
        <w:right w:val="none" w:sz="0" w:space="0" w:color="auto"/>
      </w:divBdr>
    </w:div>
    <w:div w:id="1132793550">
      <w:bodyDiv w:val="1"/>
      <w:marLeft w:val="0"/>
      <w:marRight w:val="0"/>
      <w:marTop w:val="0"/>
      <w:marBottom w:val="0"/>
      <w:divBdr>
        <w:top w:val="none" w:sz="0" w:space="0" w:color="auto"/>
        <w:left w:val="none" w:sz="0" w:space="0" w:color="auto"/>
        <w:bottom w:val="none" w:sz="0" w:space="0" w:color="auto"/>
        <w:right w:val="none" w:sz="0" w:space="0" w:color="auto"/>
      </w:divBdr>
    </w:div>
    <w:div w:id="1160852407">
      <w:bodyDiv w:val="1"/>
      <w:marLeft w:val="0"/>
      <w:marRight w:val="0"/>
      <w:marTop w:val="0"/>
      <w:marBottom w:val="0"/>
      <w:divBdr>
        <w:top w:val="none" w:sz="0" w:space="0" w:color="auto"/>
        <w:left w:val="none" w:sz="0" w:space="0" w:color="auto"/>
        <w:bottom w:val="none" w:sz="0" w:space="0" w:color="auto"/>
        <w:right w:val="none" w:sz="0" w:space="0" w:color="auto"/>
      </w:divBdr>
    </w:div>
    <w:div w:id="1162889383">
      <w:bodyDiv w:val="1"/>
      <w:marLeft w:val="0"/>
      <w:marRight w:val="0"/>
      <w:marTop w:val="0"/>
      <w:marBottom w:val="0"/>
      <w:divBdr>
        <w:top w:val="none" w:sz="0" w:space="0" w:color="auto"/>
        <w:left w:val="none" w:sz="0" w:space="0" w:color="auto"/>
        <w:bottom w:val="none" w:sz="0" w:space="0" w:color="auto"/>
        <w:right w:val="none" w:sz="0" w:space="0" w:color="auto"/>
      </w:divBdr>
    </w:div>
    <w:div w:id="1282297906">
      <w:bodyDiv w:val="1"/>
      <w:marLeft w:val="0"/>
      <w:marRight w:val="0"/>
      <w:marTop w:val="0"/>
      <w:marBottom w:val="0"/>
      <w:divBdr>
        <w:top w:val="none" w:sz="0" w:space="0" w:color="auto"/>
        <w:left w:val="none" w:sz="0" w:space="0" w:color="auto"/>
        <w:bottom w:val="none" w:sz="0" w:space="0" w:color="auto"/>
        <w:right w:val="none" w:sz="0" w:space="0" w:color="auto"/>
      </w:divBdr>
    </w:div>
    <w:div w:id="1282882329">
      <w:bodyDiv w:val="1"/>
      <w:marLeft w:val="0"/>
      <w:marRight w:val="0"/>
      <w:marTop w:val="0"/>
      <w:marBottom w:val="0"/>
      <w:divBdr>
        <w:top w:val="none" w:sz="0" w:space="0" w:color="auto"/>
        <w:left w:val="none" w:sz="0" w:space="0" w:color="auto"/>
        <w:bottom w:val="none" w:sz="0" w:space="0" w:color="auto"/>
        <w:right w:val="none" w:sz="0" w:space="0" w:color="auto"/>
      </w:divBdr>
    </w:div>
    <w:div w:id="1360548856">
      <w:bodyDiv w:val="1"/>
      <w:marLeft w:val="0"/>
      <w:marRight w:val="0"/>
      <w:marTop w:val="0"/>
      <w:marBottom w:val="0"/>
      <w:divBdr>
        <w:top w:val="none" w:sz="0" w:space="0" w:color="auto"/>
        <w:left w:val="none" w:sz="0" w:space="0" w:color="auto"/>
        <w:bottom w:val="none" w:sz="0" w:space="0" w:color="auto"/>
        <w:right w:val="none" w:sz="0" w:space="0" w:color="auto"/>
      </w:divBdr>
      <w:divsChild>
        <w:div w:id="217280859">
          <w:marLeft w:val="0"/>
          <w:marRight w:val="0"/>
          <w:marTop w:val="0"/>
          <w:marBottom w:val="0"/>
          <w:divBdr>
            <w:top w:val="none" w:sz="0" w:space="0" w:color="auto"/>
            <w:left w:val="none" w:sz="0" w:space="0" w:color="auto"/>
            <w:bottom w:val="none" w:sz="0" w:space="0" w:color="auto"/>
            <w:right w:val="none" w:sz="0" w:space="0" w:color="auto"/>
          </w:divBdr>
          <w:divsChild>
            <w:div w:id="90441565">
              <w:marLeft w:val="0"/>
              <w:marRight w:val="0"/>
              <w:marTop w:val="0"/>
              <w:marBottom w:val="0"/>
              <w:divBdr>
                <w:top w:val="none" w:sz="0" w:space="0" w:color="auto"/>
                <w:left w:val="none" w:sz="0" w:space="0" w:color="auto"/>
                <w:bottom w:val="none" w:sz="0" w:space="0" w:color="auto"/>
                <w:right w:val="none" w:sz="0" w:space="0" w:color="auto"/>
              </w:divBdr>
              <w:divsChild>
                <w:div w:id="664208961">
                  <w:marLeft w:val="0"/>
                  <w:marRight w:val="0"/>
                  <w:marTop w:val="0"/>
                  <w:marBottom w:val="0"/>
                  <w:divBdr>
                    <w:top w:val="none" w:sz="0" w:space="0" w:color="auto"/>
                    <w:left w:val="none" w:sz="0" w:space="0" w:color="auto"/>
                    <w:bottom w:val="none" w:sz="0" w:space="0" w:color="auto"/>
                    <w:right w:val="none" w:sz="0" w:space="0" w:color="auto"/>
                  </w:divBdr>
                  <w:divsChild>
                    <w:div w:id="415715832">
                      <w:marLeft w:val="0"/>
                      <w:marRight w:val="0"/>
                      <w:marTop w:val="0"/>
                      <w:marBottom w:val="0"/>
                      <w:divBdr>
                        <w:top w:val="none" w:sz="0" w:space="0" w:color="auto"/>
                        <w:left w:val="none" w:sz="0" w:space="0" w:color="auto"/>
                        <w:bottom w:val="none" w:sz="0" w:space="0" w:color="auto"/>
                        <w:right w:val="none" w:sz="0" w:space="0" w:color="auto"/>
                      </w:divBdr>
                      <w:divsChild>
                        <w:div w:id="1069381941">
                          <w:marLeft w:val="0"/>
                          <w:marRight w:val="0"/>
                          <w:marTop w:val="0"/>
                          <w:marBottom w:val="0"/>
                          <w:divBdr>
                            <w:top w:val="none" w:sz="0" w:space="0" w:color="auto"/>
                            <w:left w:val="none" w:sz="0" w:space="0" w:color="auto"/>
                            <w:bottom w:val="none" w:sz="0" w:space="0" w:color="auto"/>
                            <w:right w:val="none" w:sz="0" w:space="0" w:color="auto"/>
                          </w:divBdr>
                          <w:divsChild>
                            <w:div w:id="1252473641">
                              <w:marLeft w:val="0"/>
                              <w:marRight w:val="0"/>
                              <w:marTop w:val="0"/>
                              <w:marBottom w:val="0"/>
                              <w:divBdr>
                                <w:top w:val="none" w:sz="0" w:space="0" w:color="auto"/>
                                <w:left w:val="none" w:sz="0" w:space="0" w:color="auto"/>
                                <w:bottom w:val="none" w:sz="0" w:space="0" w:color="auto"/>
                                <w:right w:val="none" w:sz="0" w:space="0" w:color="auto"/>
                              </w:divBdr>
                              <w:divsChild>
                                <w:div w:id="1039086891">
                                  <w:marLeft w:val="0"/>
                                  <w:marRight w:val="0"/>
                                  <w:marTop w:val="0"/>
                                  <w:marBottom w:val="300"/>
                                  <w:divBdr>
                                    <w:top w:val="none" w:sz="0" w:space="0" w:color="auto"/>
                                    <w:left w:val="none" w:sz="0" w:space="0" w:color="auto"/>
                                    <w:bottom w:val="none" w:sz="0" w:space="0" w:color="auto"/>
                                    <w:right w:val="none" w:sz="0" w:space="0" w:color="auto"/>
                                  </w:divBdr>
                                  <w:divsChild>
                                    <w:div w:id="376662111">
                                      <w:marLeft w:val="0"/>
                                      <w:marRight w:val="0"/>
                                      <w:marTop w:val="0"/>
                                      <w:marBottom w:val="0"/>
                                      <w:divBdr>
                                        <w:top w:val="none" w:sz="0" w:space="0" w:color="auto"/>
                                        <w:left w:val="none" w:sz="0" w:space="0" w:color="auto"/>
                                        <w:bottom w:val="none" w:sz="0" w:space="0" w:color="auto"/>
                                        <w:right w:val="none" w:sz="0" w:space="0" w:color="auto"/>
                                      </w:divBdr>
                                      <w:divsChild>
                                        <w:div w:id="232475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1610242">
      <w:bodyDiv w:val="1"/>
      <w:marLeft w:val="0"/>
      <w:marRight w:val="0"/>
      <w:marTop w:val="0"/>
      <w:marBottom w:val="0"/>
      <w:divBdr>
        <w:top w:val="none" w:sz="0" w:space="0" w:color="auto"/>
        <w:left w:val="none" w:sz="0" w:space="0" w:color="auto"/>
        <w:bottom w:val="none" w:sz="0" w:space="0" w:color="auto"/>
        <w:right w:val="none" w:sz="0" w:space="0" w:color="auto"/>
      </w:divBdr>
      <w:divsChild>
        <w:div w:id="372507063">
          <w:marLeft w:val="0"/>
          <w:marRight w:val="0"/>
          <w:marTop w:val="0"/>
          <w:marBottom w:val="0"/>
          <w:divBdr>
            <w:top w:val="none" w:sz="0" w:space="0" w:color="auto"/>
            <w:left w:val="none" w:sz="0" w:space="0" w:color="auto"/>
            <w:bottom w:val="none" w:sz="0" w:space="0" w:color="auto"/>
            <w:right w:val="none" w:sz="0" w:space="0" w:color="auto"/>
          </w:divBdr>
          <w:divsChild>
            <w:div w:id="526213541">
              <w:marLeft w:val="0"/>
              <w:marRight w:val="0"/>
              <w:marTop w:val="0"/>
              <w:marBottom w:val="0"/>
              <w:divBdr>
                <w:top w:val="none" w:sz="0" w:space="0" w:color="auto"/>
                <w:left w:val="none" w:sz="0" w:space="0" w:color="auto"/>
                <w:bottom w:val="none" w:sz="0" w:space="0" w:color="auto"/>
                <w:right w:val="none" w:sz="0" w:space="0" w:color="auto"/>
              </w:divBdr>
              <w:divsChild>
                <w:div w:id="1171796586">
                  <w:marLeft w:val="0"/>
                  <w:marRight w:val="0"/>
                  <w:marTop w:val="0"/>
                  <w:marBottom w:val="0"/>
                  <w:divBdr>
                    <w:top w:val="none" w:sz="0" w:space="0" w:color="auto"/>
                    <w:left w:val="none" w:sz="0" w:space="0" w:color="auto"/>
                    <w:bottom w:val="none" w:sz="0" w:space="0" w:color="auto"/>
                    <w:right w:val="none" w:sz="0" w:space="0" w:color="auto"/>
                  </w:divBdr>
                  <w:divsChild>
                    <w:div w:id="1850099539">
                      <w:marLeft w:val="-225"/>
                      <w:marRight w:val="-225"/>
                      <w:marTop w:val="0"/>
                      <w:marBottom w:val="0"/>
                      <w:divBdr>
                        <w:top w:val="none" w:sz="0" w:space="0" w:color="auto"/>
                        <w:left w:val="none" w:sz="0" w:space="0" w:color="auto"/>
                        <w:bottom w:val="none" w:sz="0" w:space="0" w:color="auto"/>
                        <w:right w:val="none" w:sz="0" w:space="0" w:color="auto"/>
                      </w:divBdr>
                      <w:divsChild>
                        <w:div w:id="151987983">
                          <w:marLeft w:val="0"/>
                          <w:marRight w:val="0"/>
                          <w:marTop w:val="0"/>
                          <w:marBottom w:val="0"/>
                          <w:divBdr>
                            <w:top w:val="none" w:sz="0" w:space="0" w:color="auto"/>
                            <w:left w:val="none" w:sz="0" w:space="0" w:color="auto"/>
                            <w:bottom w:val="none" w:sz="0" w:space="0" w:color="auto"/>
                            <w:right w:val="none" w:sz="0" w:space="0" w:color="auto"/>
                          </w:divBdr>
                          <w:divsChild>
                            <w:div w:id="1960841167">
                              <w:marLeft w:val="0"/>
                              <w:marRight w:val="0"/>
                              <w:marTop w:val="0"/>
                              <w:marBottom w:val="0"/>
                              <w:divBdr>
                                <w:top w:val="none" w:sz="0" w:space="0" w:color="auto"/>
                                <w:left w:val="none" w:sz="0" w:space="0" w:color="auto"/>
                                <w:bottom w:val="none" w:sz="0" w:space="0" w:color="auto"/>
                                <w:right w:val="none" w:sz="0" w:space="0" w:color="auto"/>
                              </w:divBdr>
                              <w:divsChild>
                                <w:div w:id="1803307206">
                                  <w:marLeft w:val="0"/>
                                  <w:marRight w:val="0"/>
                                  <w:marTop w:val="300"/>
                                  <w:marBottom w:val="0"/>
                                  <w:divBdr>
                                    <w:top w:val="none" w:sz="0" w:space="0" w:color="auto"/>
                                    <w:left w:val="none" w:sz="0" w:space="0" w:color="auto"/>
                                    <w:bottom w:val="none" w:sz="0" w:space="0" w:color="auto"/>
                                    <w:right w:val="none" w:sz="0" w:space="0" w:color="auto"/>
                                  </w:divBdr>
                                  <w:divsChild>
                                    <w:div w:id="159450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2306405">
      <w:bodyDiv w:val="1"/>
      <w:marLeft w:val="0"/>
      <w:marRight w:val="0"/>
      <w:marTop w:val="0"/>
      <w:marBottom w:val="0"/>
      <w:divBdr>
        <w:top w:val="none" w:sz="0" w:space="0" w:color="auto"/>
        <w:left w:val="none" w:sz="0" w:space="0" w:color="auto"/>
        <w:bottom w:val="none" w:sz="0" w:space="0" w:color="auto"/>
        <w:right w:val="none" w:sz="0" w:space="0" w:color="auto"/>
      </w:divBdr>
      <w:divsChild>
        <w:div w:id="96146439">
          <w:marLeft w:val="0"/>
          <w:marRight w:val="0"/>
          <w:marTop w:val="0"/>
          <w:marBottom w:val="0"/>
          <w:divBdr>
            <w:top w:val="none" w:sz="0" w:space="0" w:color="auto"/>
            <w:left w:val="none" w:sz="0" w:space="0" w:color="auto"/>
            <w:bottom w:val="none" w:sz="0" w:space="0" w:color="auto"/>
            <w:right w:val="none" w:sz="0" w:space="0" w:color="auto"/>
          </w:divBdr>
          <w:divsChild>
            <w:div w:id="42363601">
              <w:marLeft w:val="0"/>
              <w:marRight w:val="0"/>
              <w:marTop w:val="675"/>
              <w:marBottom w:val="0"/>
              <w:divBdr>
                <w:top w:val="none" w:sz="0" w:space="0" w:color="auto"/>
                <w:left w:val="none" w:sz="0" w:space="0" w:color="auto"/>
                <w:bottom w:val="none" w:sz="0" w:space="0" w:color="auto"/>
                <w:right w:val="none" w:sz="0" w:space="0" w:color="auto"/>
              </w:divBdr>
              <w:divsChild>
                <w:div w:id="2080907757">
                  <w:marLeft w:val="-225"/>
                  <w:marRight w:val="-225"/>
                  <w:marTop w:val="0"/>
                  <w:marBottom w:val="0"/>
                  <w:divBdr>
                    <w:top w:val="none" w:sz="0" w:space="0" w:color="auto"/>
                    <w:left w:val="none" w:sz="0" w:space="0" w:color="auto"/>
                    <w:bottom w:val="none" w:sz="0" w:space="0" w:color="auto"/>
                    <w:right w:val="none" w:sz="0" w:space="0" w:color="auto"/>
                  </w:divBdr>
                  <w:divsChild>
                    <w:div w:id="1343975301">
                      <w:marLeft w:val="0"/>
                      <w:marRight w:val="0"/>
                      <w:marTop w:val="0"/>
                      <w:marBottom w:val="225"/>
                      <w:divBdr>
                        <w:top w:val="none" w:sz="0" w:space="0" w:color="auto"/>
                        <w:left w:val="none" w:sz="0" w:space="0" w:color="auto"/>
                        <w:bottom w:val="none" w:sz="0" w:space="0" w:color="auto"/>
                        <w:right w:val="none" w:sz="0" w:space="0" w:color="auto"/>
                      </w:divBdr>
                      <w:divsChild>
                        <w:div w:id="127579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8888563">
      <w:bodyDiv w:val="1"/>
      <w:marLeft w:val="0"/>
      <w:marRight w:val="0"/>
      <w:marTop w:val="0"/>
      <w:marBottom w:val="0"/>
      <w:divBdr>
        <w:top w:val="none" w:sz="0" w:space="0" w:color="auto"/>
        <w:left w:val="none" w:sz="0" w:space="0" w:color="auto"/>
        <w:bottom w:val="none" w:sz="0" w:space="0" w:color="auto"/>
        <w:right w:val="none" w:sz="0" w:space="0" w:color="auto"/>
      </w:divBdr>
    </w:div>
    <w:div w:id="1591085913">
      <w:bodyDiv w:val="1"/>
      <w:marLeft w:val="0"/>
      <w:marRight w:val="0"/>
      <w:marTop w:val="0"/>
      <w:marBottom w:val="0"/>
      <w:divBdr>
        <w:top w:val="none" w:sz="0" w:space="0" w:color="auto"/>
        <w:left w:val="none" w:sz="0" w:space="0" w:color="auto"/>
        <w:bottom w:val="none" w:sz="0" w:space="0" w:color="auto"/>
        <w:right w:val="none" w:sz="0" w:space="0" w:color="auto"/>
      </w:divBdr>
      <w:divsChild>
        <w:div w:id="1493139117">
          <w:marLeft w:val="0"/>
          <w:marRight w:val="0"/>
          <w:marTop w:val="0"/>
          <w:marBottom w:val="0"/>
          <w:divBdr>
            <w:top w:val="none" w:sz="0" w:space="0" w:color="auto"/>
            <w:left w:val="none" w:sz="0" w:space="0" w:color="auto"/>
            <w:bottom w:val="none" w:sz="0" w:space="0" w:color="auto"/>
            <w:right w:val="none" w:sz="0" w:space="0" w:color="auto"/>
          </w:divBdr>
          <w:divsChild>
            <w:div w:id="1263952431">
              <w:marLeft w:val="0"/>
              <w:marRight w:val="0"/>
              <w:marTop w:val="0"/>
              <w:marBottom w:val="0"/>
              <w:divBdr>
                <w:top w:val="none" w:sz="0" w:space="0" w:color="auto"/>
                <w:left w:val="none" w:sz="0" w:space="0" w:color="auto"/>
                <w:bottom w:val="none" w:sz="0" w:space="0" w:color="auto"/>
                <w:right w:val="none" w:sz="0" w:space="0" w:color="auto"/>
              </w:divBdr>
              <w:divsChild>
                <w:div w:id="27143710">
                  <w:marLeft w:val="0"/>
                  <w:marRight w:val="0"/>
                  <w:marTop w:val="0"/>
                  <w:marBottom w:val="0"/>
                  <w:divBdr>
                    <w:top w:val="none" w:sz="0" w:space="0" w:color="auto"/>
                    <w:left w:val="none" w:sz="0" w:space="0" w:color="auto"/>
                    <w:bottom w:val="none" w:sz="0" w:space="0" w:color="auto"/>
                    <w:right w:val="none" w:sz="0" w:space="0" w:color="auto"/>
                  </w:divBdr>
                  <w:divsChild>
                    <w:div w:id="1688287326">
                      <w:marLeft w:val="0"/>
                      <w:marRight w:val="0"/>
                      <w:marTop w:val="0"/>
                      <w:marBottom w:val="0"/>
                      <w:divBdr>
                        <w:top w:val="none" w:sz="0" w:space="0" w:color="auto"/>
                        <w:left w:val="none" w:sz="0" w:space="0" w:color="auto"/>
                        <w:bottom w:val="none" w:sz="0" w:space="0" w:color="auto"/>
                        <w:right w:val="none" w:sz="0" w:space="0" w:color="auto"/>
                      </w:divBdr>
                      <w:divsChild>
                        <w:div w:id="1910335998">
                          <w:marLeft w:val="0"/>
                          <w:marRight w:val="0"/>
                          <w:marTop w:val="0"/>
                          <w:marBottom w:val="0"/>
                          <w:divBdr>
                            <w:top w:val="none" w:sz="0" w:space="0" w:color="auto"/>
                            <w:left w:val="none" w:sz="0" w:space="0" w:color="auto"/>
                            <w:bottom w:val="none" w:sz="0" w:space="0" w:color="auto"/>
                            <w:right w:val="none" w:sz="0" w:space="0" w:color="auto"/>
                          </w:divBdr>
                          <w:divsChild>
                            <w:div w:id="926616743">
                              <w:marLeft w:val="0"/>
                              <w:marRight w:val="0"/>
                              <w:marTop w:val="0"/>
                              <w:marBottom w:val="0"/>
                              <w:divBdr>
                                <w:top w:val="none" w:sz="0" w:space="0" w:color="auto"/>
                                <w:left w:val="none" w:sz="0" w:space="0" w:color="auto"/>
                                <w:bottom w:val="none" w:sz="0" w:space="0" w:color="auto"/>
                                <w:right w:val="none" w:sz="0" w:space="0" w:color="auto"/>
                              </w:divBdr>
                              <w:divsChild>
                                <w:div w:id="2031254998">
                                  <w:marLeft w:val="-225"/>
                                  <w:marRight w:val="-225"/>
                                  <w:marTop w:val="0"/>
                                  <w:marBottom w:val="0"/>
                                  <w:divBdr>
                                    <w:top w:val="single" w:sz="24" w:space="0" w:color="auto"/>
                                    <w:left w:val="single" w:sz="24" w:space="0" w:color="auto"/>
                                    <w:bottom w:val="single" w:sz="24" w:space="0" w:color="auto"/>
                                    <w:right w:val="single" w:sz="24" w:space="0" w:color="auto"/>
                                  </w:divBdr>
                                  <w:divsChild>
                                    <w:div w:id="1754933614">
                                      <w:marLeft w:val="0"/>
                                      <w:marRight w:val="0"/>
                                      <w:marTop w:val="0"/>
                                      <w:marBottom w:val="0"/>
                                      <w:divBdr>
                                        <w:top w:val="single" w:sz="24" w:space="0" w:color="auto"/>
                                        <w:left w:val="single" w:sz="24" w:space="0" w:color="auto"/>
                                        <w:bottom w:val="single" w:sz="24" w:space="0" w:color="auto"/>
                                        <w:right w:val="single" w:sz="24" w:space="0" w:color="auto"/>
                                      </w:divBdr>
                                      <w:divsChild>
                                        <w:div w:id="2110544034">
                                          <w:marLeft w:val="0"/>
                                          <w:marRight w:val="0"/>
                                          <w:marTop w:val="0"/>
                                          <w:marBottom w:val="225"/>
                                          <w:divBdr>
                                            <w:top w:val="single" w:sz="24" w:space="0" w:color="auto"/>
                                            <w:left w:val="single" w:sz="24" w:space="0" w:color="auto"/>
                                            <w:bottom w:val="single" w:sz="24" w:space="0" w:color="auto"/>
                                            <w:right w:val="single" w:sz="24" w:space="0" w:color="auto"/>
                                          </w:divBdr>
                                          <w:divsChild>
                                            <w:div w:id="2048411786">
                                              <w:marLeft w:val="0"/>
                                              <w:marRight w:val="0"/>
                                              <w:marTop w:val="0"/>
                                              <w:marBottom w:val="0"/>
                                              <w:divBdr>
                                                <w:top w:val="none" w:sz="0" w:space="0" w:color="auto"/>
                                                <w:left w:val="none" w:sz="0" w:space="0" w:color="auto"/>
                                                <w:bottom w:val="none" w:sz="0" w:space="0" w:color="auto"/>
                                                <w:right w:val="none" w:sz="0" w:space="0" w:color="auto"/>
                                              </w:divBdr>
                                              <w:divsChild>
                                                <w:div w:id="413934567">
                                                  <w:marLeft w:val="-225"/>
                                                  <w:marRight w:val="-225"/>
                                                  <w:marTop w:val="0"/>
                                                  <w:marBottom w:val="0"/>
                                                  <w:divBdr>
                                                    <w:top w:val="single" w:sz="24" w:space="0" w:color="auto"/>
                                                    <w:left w:val="single" w:sz="24" w:space="0" w:color="auto"/>
                                                    <w:bottom w:val="single" w:sz="24" w:space="0" w:color="auto"/>
                                                    <w:right w:val="single" w:sz="24" w:space="0" w:color="auto"/>
                                                  </w:divBdr>
                                                  <w:divsChild>
                                                    <w:div w:id="644817749">
                                                      <w:marLeft w:val="0"/>
                                                      <w:marRight w:val="0"/>
                                                      <w:marTop w:val="0"/>
                                                      <w:marBottom w:val="0"/>
                                                      <w:divBdr>
                                                        <w:top w:val="single" w:sz="24" w:space="0" w:color="auto"/>
                                                        <w:left w:val="single" w:sz="24" w:space="0" w:color="auto"/>
                                                        <w:bottom w:val="single" w:sz="24" w:space="0" w:color="auto"/>
                                                        <w:right w:val="single" w:sz="24" w:space="0" w:color="auto"/>
                                                      </w:divBdr>
                                                      <w:divsChild>
                                                        <w:div w:id="716248673">
                                                          <w:marLeft w:val="0"/>
                                                          <w:marRight w:val="0"/>
                                                          <w:marTop w:val="0"/>
                                                          <w:marBottom w:val="225"/>
                                                          <w:divBdr>
                                                            <w:top w:val="single" w:sz="24" w:space="0" w:color="auto"/>
                                                            <w:left w:val="single" w:sz="24" w:space="0" w:color="auto"/>
                                                            <w:bottom w:val="single" w:sz="24" w:space="0" w:color="auto"/>
                                                            <w:right w:val="single" w:sz="24" w:space="0" w:color="auto"/>
                                                          </w:divBdr>
                                                          <w:divsChild>
                                                            <w:div w:id="994913040">
                                                              <w:marLeft w:val="0"/>
                                                              <w:marRight w:val="0"/>
                                                              <w:marTop w:val="0"/>
                                                              <w:marBottom w:val="0"/>
                                                              <w:divBdr>
                                                                <w:top w:val="none" w:sz="0" w:space="0" w:color="auto"/>
                                                                <w:left w:val="none" w:sz="0" w:space="0" w:color="auto"/>
                                                                <w:bottom w:val="none" w:sz="0" w:space="0" w:color="auto"/>
                                                                <w:right w:val="none" w:sz="0" w:space="0" w:color="auto"/>
                                                              </w:divBdr>
                                                              <w:divsChild>
                                                                <w:div w:id="1331762015">
                                                                  <w:marLeft w:val="0"/>
                                                                  <w:marRight w:val="0"/>
                                                                  <w:marTop w:val="0"/>
                                                                  <w:marBottom w:val="0"/>
                                                                  <w:divBdr>
                                                                    <w:top w:val="none" w:sz="0" w:space="0" w:color="auto"/>
                                                                    <w:left w:val="none" w:sz="0" w:space="0" w:color="auto"/>
                                                                    <w:bottom w:val="none" w:sz="0" w:space="0" w:color="auto"/>
                                                                    <w:right w:val="none" w:sz="0" w:space="0" w:color="auto"/>
                                                                  </w:divBdr>
                                                                  <w:divsChild>
                                                                    <w:div w:id="150150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628270308">
      <w:bodyDiv w:val="1"/>
      <w:marLeft w:val="0"/>
      <w:marRight w:val="0"/>
      <w:marTop w:val="0"/>
      <w:marBottom w:val="0"/>
      <w:divBdr>
        <w:top w:val="none" w:sz="0" w:space="0" w:color="auto"/>
        <w:left w:val="none" w:sz="0" w:space="0" w:color="auto"/>
        <w:bottom w:val="none" w:sz="0" w:space="0" w:color="auto"/>
        <w:right w:val="none" w:sz="0" w:space="0" w:color="auto"/>
      </w:divBdr>
    </w:div>
    <w:div w:id="1743794371">
      <w:bodyDiv w:val="1"/>
      <w:marLeft w:val="0"/>
      <w:marRight w:val="0"/>
      <w:marTop w:val="0"/>
      <w:marBottom w:val="0"/>
      <w:divBdr>
        <w:top w:val="none" w:sz="0" w:space="0" w:color="auto"/>
        <w:left w:val="none" w:sz="0" w:space="0" w:color="auto"/>
        <w:bottom w:val="none" w:sz="0" w:space="0" w:color="auto"/>
        <w:right w:val="none" w:sz="0" w:space="0" w:color="auto"/>
      </w:divBdr>
    </w:div>
    <w:div w:id="1825201056">
      <w:bodyDiv w:val="1"/>
      <w:marLeft w:val="0"/>
      <w:marRight w:val="0"/>
      <w:marTop w:val="0"/>
      <w:marBottom w:val="0"/>
      <w:divBdr>
        <w:top w:val="none" w:sz="0" w:space="0" w:color="auto"/>
        <w:left w:val="none" w:sz="0" w:space="0" w:color="auto"/>
        <w:bottom w:val="none" w:sz="0" w:space="0" w:color="auto"/>
        <w:right w:val="none" w:sz="0" w:space="0" w:color="auto"/>
      </w:divBdr>
      <w:divsChild>
        <w:div w:id="976757628">
          <w:marLeft w:val="0"/>
          <w:marRight w:val="0"/>
          <w:marTop w:val="0"/>
          <w:marBottom w:val="0"/>
          <w:divBdr>
            <w:top w:val="none" w:sz="0" w:space="0" w:color="auto"/>
            <w:left w:val="none" w:sz="0" w:space="0" w:color="auto"/>
            <w:bottom w:val="none" w:sz="0" w:space="0" w:color="auto"/>
            <w:right w:val="none" w:sz="0" w:space="0" w:color="auto"/>
          </w:divBdr>
          <w:divsChild>
            <w:div w:id="1925065836">
              <w:marLeft w:val="0"/>
              <w:marRight w:val="0"/>
              <w:marTop w:val="0"/>
              <w:marBottom w:val="0"/>
              <w:divBdr>
                <w:top w:val="none" w:sz="0" w:space="0" w:color="auto"/>
                <w:left w:val="none" w:sz="0" w:space="0" w:color="auto"/>
                <w:bottom w:val="none" w:sz="0" w:space="0" w:color="auto"/>
                <w:right w:val="none" w:sz="0" w:space="0" w:color="auto"/>
              </w:divBdr>
              <w:divsChild>
                <w:div w:id="794250709">
                  <w:marLeft w:val="0"/>
                  <w:marRight w:val="0"/>
                  <w:marTop w:val="0"/>
                  <w:marBottom w:val="0"/>
                  <w:divBdr>
                    <w:top w:val="none" w:sz="0" w:space="0" w:color="auto"/>
                    <w:left w:val="none" w:sz="0" w:space="0" w:color="auto"/>
                    <w:bottom w:val="none" w:sz="0" w:space="0" w:color="auto"/>
                    <w:right w:val="none" w:sz="0" w:space="0" w:color="auto"/>
                  </w:divBdr>
                  <w:divsChild>
                    <w:div w:id="748573172">
                      <w:marLeft w:val="0"/>
                      <w:marRight w:val="0"/>
                      <w:marTop w:val="0"/>
                      <w:marBottom w:val="0"/>
                      <w:divBdr>
                        <w:top w:val="none" w:sz="0" w:space="0" w:color="auto"/>
                        <w:left w:val="none" w:sz="0" w:space="0" w:color="auto"/>
                        <w:bottom w:val="none" w:sz="0" w:space="0" w:color="auto"/>
                        <w:right w:val="none" w:sz="0" w:space="0" w:color="auto"/>
                      </w:divBdr>
                      <w:divsChild>
                        <w:div w:id="213178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9414131">
      <w:bodyDiv w:val="1"/>
      <w:marLeft w:val="0"/>
      <w:marRight w:val="0"/>
      <w:marTop w:val="0"/>
      <w:marBottom w:val="0"/>
      <w:divBdr>
        <w:top w:val="none" w:sz="0" w:space="0" w:color="auto"/>
        <w:left w:val="none" w:sz="0" w:space="0" w:color="auto"/>
        <w:bottom w:val="none" w:sz="0" w:space="0" w:color="auto"/>
        <w:right w:val="none" w:sz="0" w:space="0" w:color="auto"/>
      </w:divBdr>
    </w:div>
    <w:div w:id="1890025384">
      <w:bodyDiv w:val="1"/>
      <w:marLeft w:val="0"/>
      <w:marRight w:val="0"/>
      <w:marTop w:val="0"/>
      <w:marBottom w:val="0"/>
      <w:divBdr>
        <w:top w:val="none" w:sz="0" w:space="0" w:color="auto"/>
        <w:left w:val="none" w:sz="0" w:space="0" w:color="auto"/>
        <w:bottom w:val="none" w:sz="0" w:space="0" w:color="auto"/>
        <w:right w:val="none" w:sz="0" w:space="0" w:color="auto"/>
      </w:divBdr>
    </w:div>
    <w:div w:id="1999649657">
      <w:bodyDiv w:val="1"/>
      <w:marLeft w:val="0"/>
      <w:marRight w:val="0"/>
      <w:marTop w:val="0"/>
      <w:marBottom w:val="0"/>
      <w:divBdr>
        <w:top w:val="none" w:sz="0" w:space="0" w:color="auto"/>
        <w:left w:val="none" w:sz="0" w:space="0" w:color="auto"/>
        <w:bottom w:val="none" w:sz="0" w:space="0" w:color="auto"/>
        <w:right w:val="none" w:sz="0" w:space="0" w:color="auto"/>
      </w:divBdr>
    </w:div>
    <w:div w:id="2013608036">
      <w:bodyDiv w:val="1"/>
      <w:marLeft w:val="0"/>
      <w:marRight w:val="0"/>
      <w:marTop w:val="0"/>
      <w:marBottom w:val="0"/>
      <w:divBdr>
        <w:top w:val="none" w:sz="0" w:space="0" w:color="auto"/>
        <w:left w:val="none" w:sz="0" w:space="0" w:color="auto"/>
        <w:bottom w:val="none" w:sz="0" w:space="0" w:color="auto"/>
        <w:right w:val="none" w:sz="0" w:space="0" w:color="auto"/>
      </w:divBdr>
    </w:div>
    <w:div w:id="2041776734">
      <w:bodyDiv w:val="1"/>
      <w:marLeft w:val="0"/>
      <w:marRight w:val="0"/>
      <w:marTop w:val="0"/>
      <w:marBottom w:val="0"/>
      <w:divBdr>
        <w:top w:val="none" w:sz="0" w:space="0" w:color="auto"/>
        <w:left w:val="none" w:sz="0" w:space="0" w:color="auto"/>
        <w:bottom w:val="none" w:sz="0" w:space="0" w:color="auto"/>
        <w:right w:val="none" w:sz="0" w:space="0" w:color="auto"/>
      </w:divBdr>
    </w:div>
    <w:div w:id="2046248993">
      <w:bodyDiv w:val="1"/>
      <w:marLeft w:val="0"/>
      <w:marRight w:val="0"/>
      <w:marTop w:val="0"/>
      <w:marBottom w:val="0"/>
      <w:divBdr>
        <w:top w:val="none" w:sz="0" w:space="0" w:color="auto"/>
        <w:left w:val="none" w:sz="0" w:space="0" w:color="auto"/>
        <w:bottom w:val="none" w:sz="0" w:space="0" w:color="auto"/>
        <w:right w:val="none" w:sz="0" w:space="0" w:color="auto"/>
      </w:divBdr>
    </w:div>
    <w:div w:id="2092115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quality-one.com/coq/"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www.sixsigmadaily.com/seven-attributes-lean-six-sigma-control-plan/"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quality-one.com/kaizen/"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quality-one.com/ppap/" TargetMode="External"/><Relationship Id="rId20" Type="http://schemas.openxmlformats.org/officeDocument/2006/relationships/hyperlink" Target="http://www.sixsigmadaily.com/cant-stand-the-heat-get-out-the-response-plan/"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www.processexcellencenetwork.com/business-transformation/whitepapers/failure-symptom-of-bad-planning-price-of-success"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www.latestquality.com/importance-of-standard-operating-procedure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F3DDE17A48946D8B4CDE4176B2BF329"/>
        <w:category>
          <w:name w:val="General"/>
          <w:gallery w:val="placeholder"/>
        </w:category>
        <w:types>
          <w:type w:val="bbPlcHdr"/>
        </w:types>
        <w:behaviors>
          <w:behavior w:val="content"/>
        </w:behaviors>
        <w:guid w:val="{D5D7F783-D2DF-43CE-A95E-B43D02FB7435}"/>
      </w:docPartPr>
      <w:docPartBody>
        <w:p w:rsidR="007B26BA" w:rsidRDefault="00A40D55" w:rsidP="00A40D55">
          <w:pPr>
            <w:pStyle w:val="0F3DDE17A48946D8B4CDE4176B2BF329"/>
          </w:pPr>
          <w:r>
            <w:rPr>
              <w:rFonts w:asciiTheme="majorHAnsi" w:eastAsiaTheme="majorEastAsia" w:hAnsiTheme="majorHAnsi" w:cstheme="majorBidi"/>
              <w:caps/>
              <w:color w:val="4472C4" w:themeColor="accent1"/>
              <w:sz w:val="80"/>
              <w:szCs w:val="80"/>
            </w:rPr>
            <w:t>[Document title]</w:t>
          </w:r>
        </w:p>
      </w:docPartBody>
    </w:docPart>
    <w:docPart>
      <w:docPartPr>
        <w:name w:val="DC47E3B994CC4BF19314E92A1A37F094"/>
        <w:category>
          <w:name w:val="General"/>
          <w:gallery w:val="placeholder"/>
        </w:category>
        <w:types>
          <w:type w:val="bbPlcHdr"/>
        </w:types>
        <w:behaviors>
          <w:behavior w:val="content"/>
        </w:behaviors>
        <w:guid w:val="{CFDBC281-10AF-4FE0-BFF4-9B1F7C6A0D19}"/>
      </w:docPartPr>
      <w:docPartBody>
        <w:p w:rsidR="007B26BA" w:rsidRDefault="00A40D55" w:rsidP="00A40D55">
          <w:pPr>
            <w:pStyle w:val="DC47E3B994CC4BF19314E92A1A37F09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0D55"/>
    <w:rsid w:val="007B26BA"/>
    <w:rsid w:val="00A40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3DDE17A48946D8B4CDE4176B2BF329">
    <w:name w:val="0F3DDE17A48946D8B4CDE4176B2BF329"/>
    <w:rsid w:val="00A40D55"/>
  </w:style>
  <w:style w:type="paragraph" w:customStyle="1" w:styleId="DC47E3B994CC4BF19314E92A1A37F094">
    <w:name w:val="DC47E3B994CC4BF19314E92A1A37F094"/>
    <w:rsid w:val="00A40D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2019-11-22T00:00:00</PublishDate>
  <Abstract/>
  <CompanyAddress>1905425</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24FC8C303D6484EB07A41624F6EC5E2" ma:contentTypeVersion="8" ma:contentTypeDescription="Create a new document." ma:contentTypeScope="" ma:versionID="198875d7b2ad6e80e5fce8516cf2014d">
  <xsd:schema xmlns:xsd="http://www.w3.org/2001/XMLSchema" xmlns:xs="http://www.w3.org/2001/XMLSchema" xmlns:p="http://schemas.microsoft.com/office/2006/metadata/properties" xmlns:ns3="70f02c4a-d70e-4b80-987d-bace445790dc" targetNamespace="http://schemas.microsoft.com/office/2006/metadata/properties" ma:root="true" ma:fieldsID="c221f1aa70e488f541b991a7fb1dbbf7" ns3:_="">
    <xsd:import namespace="70f02c4a-d70e-4b80-987d-bace445790d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0f02c4a-d70e-4b80-987d-bace445790d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b:Source>
    <b:Tag>Alv18</b:Tag>
    <b:SourceType>Book</b:SourceType>
    <b:Guid>{215D3AEB-BA3E-4676-AAD6-CAA464B2F8A0}</b:Guid>
    <b:Author>
      <b:Author>
        <b:NameList>
          <b:Person>
            <b:Last>Alvaro Camarillo</b:Last>
            <b:First>José</b:First>
            <b:Middle>Ríos, Klaus-Dieter Althoff</b:Middle>
          </b:Person>
        </b:NameList>
      </b:Author>
    </b:Author>
    <b:Title>Knowledge-based multi-agent system for manufacturing problem solving process in production plants</b:Title>
    <b:Year>2018</b:Year>
    <b:City>Bad Lauterberg, Madrid, Kaiserslautern</b:City>
    <b:Publisher>Elsevier</b:Publisher>
    <b:RefOrder>2</b:RefOrder>
  </b:Source>
  <b:Source>
    <b:Tag>Q1Q</b:Tag>
    <b:SourceType>DocumentFromInternetSite</b:SourceType>
    <b:Guid>{A654A836-FDC3-423A-8A04-727CD8D0143D}</b:Guid>
    <b:Title>Process FMEA (PFMEA)</b:Title>
    <b:InternetSiteTitle>Q-1 Quality one</b:InternetSiteTitle>
    <b:URL>https://quality-one.com/pfmea/</b:URL>
    <b:Author>
      <b:Author>
        <b:NameList>
          <b:Person>
            <b:Last>one</b:Last>
            <b:First>Q-1</b:First>
            <b:Middle>Quality</b:Middle>
          </b:Person>
        </b:NameList>
      </b:Author>
    </b:Author>
    <b:RefOrder>3</b:RefOrder>
  </b:Source>
  <b:Source>
    <b:Tag>Lat17</b:Tag>
    <b:SourceType>InternetSite</b:SourceType>
    <b:Guid>{946FD79E-5C43-4C46-B7B4-3EBFADF0B98A}</b:Guid>
    <b:Title>Latest Quality - Driving continuous improvement</b:Title>
    <b:InternetSiteTitle>How to Do FMEA Analysis</b:InternetSiteTitle>
    <b:Year>2017</b:Year>
    <b:Month>September</b:Month>
    <b:Day>07</b:Day>
    <b:URL>https://www.latestquality.com/how-to-do-fmea-analysis/</b:URL>
    <b:RefOrder>4</b:RefOrder>
  </b:Source>
  <b:Source>
    <b:Tag>Sal14</b:Tag>
    <b:SourceType>InternetSite</b:SourceType>
    <b:Guid>{93112C73-C8F9-4344-A337-3D547D9BD12E}</b:Guid>
    <b:Author>
      <b:Author>
        <b:NameList>
          <b:Person>
            <b:Last>Hodge</b:Last>
            <b:First>Sally</b:First>
          </b:Person>
        </b:NameList>
      </b:Author>
    </b:Author>
    <b:Title>Understanding FMEA, Its Benefits and Pitfalls</b:Title>
    <b:InternetSiteTitle>Six Sigma daily</b:InternetSiteTitle>
    <b:Year>2014</b:Year>
    <b:Month>July</b:Month>
    <b:Day>21</b:Day>
    <b:URL>https://www.sixsigmadaily.com/understanding-fmea-benefits-pitfalls/</b:URL>
    <b:RefOrder>5</b:RefOrder>
  </b:Source>
  <b:Source>
    <b:Tag>inn</b:Tag>
    <b:SourceType>InternetSite</b:SourceType>
    <b:Guid>{CABFDA87-7BA8-49AD-99C4-B7F93C2DAE32}</b:Guid>
    <b:Title>innovaltec.com</b:Title>
    <b:InternetSiteTitle>Innoval technology</b:InternetSiteTitle>
    <b:URL>https://www.bing.com/images/search?view=detailV2&amp;id=0C634CB0A687FF24EDB563615334708F296ACB2B&amp;thid=OIP.hxChawPGlUTMe7HgcgEmVQHaCd&amp;mediaurl=https%3A%2F%2Fwww.innovaltec.com%2Fwp-content%2Fuploads%2F2017%2F03%2FScreenshot-2017-03-03_12.37.53.png&amp;exph=486&amp;exp</b:URL>
    <b:RefOrder>8</b:RefOrder>
  </b:Source>
  <b:Source>
    <b:Tag>Fai13</b:Tag>
    <b:SourceType>InternetSite</b:SourceType>
    <b:Guid>{22F3E2CB-3136-4043-9AC8-1E9074F4A50F}</b:Guid>
    <b:Title>Failure Mode &amp; Effects Analysis:</b:Title>
    <b:InternetSiteTitle>Symphonytech</b:InternetSiteTitle>
    <b:Year>2013</b:Year>
    <b:Month>July</b:Month>
    <b:URL>http://www.symphonytech.com/kb/fmea_process.htm</b:URL>
    <b:RefOrder>6</b:RefOrder>
  </b:Source>
  <b:Source>
    <b:Tag>FME</b:Tag>
    <b:SourceType>InternetSite</b:SourceType>
    <b:Guid>{7BAC54DC-D89F-4472-8A8F-EA5F72D2316F}</b:Guid>
    <b:Title>FMEA Explained: What Is It and How Do You Implement It?</b:Title>
    <b:InternetSiteTitle>Reliableplant</b:InternetSiteTitle>
    <b:URL>https://www.reliableplant.com/FMEA-31611</b:URL>
    <b:RefOrder>7</b:RefOrder>
  </b:Source>
  <b:Source>
    <b:Tag>May10</b:Tag>
    <b:SourceType>InternetSite</b:SourceType>
    <b:Guid>{34E4F975-7D39-4146-8976-87CCA01963E5}</b:Guid>
    <b:Author>
      <b:Author>
        <b:NameList>
          <b:Person>
            <b:Last>Gosh</b:Last>
            <b:First>Mayukh</b:First>
          </b:Person>
        </b:NameList>
      </b:Author>
    </b:Author>
    <b:Title>A Guide to Process Failure Mode Effects Analysis (PFMEA)</b:Title>
    <b:InternetSiteTitle>PEX Ultimate guides</b:InternetSiteTitle>
    <b:Year>2010</b:Year>
    <b:Month>09</b:Month>
    <b:Day>29</b:Day>
    <b:URL>https://www.processexcellencenetwork.com/business-process-management-bpm/articles/process-failure-mode-effects-analysis-pfmea</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3CCFF9-B87B-4F67-9D26-AFE81F406C22}">
  <ds:schemaRefs>
    <ds:schemaRef ds:uri="http://schemas.microsoft.com/office/infopath/2007/PartnerControls"/>
    <ds:schemaRef ds:uri="http://purl.org/dc/elements/1.1/"/>
    <ds:schemaRef ds:uri="http://schemas.microsoft.com/office/2006/metadata/properties"/>
    <ds:schemaRef ds:uri="70f02c4a-d70e-4b80-987d-bace445790dc"/>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customXml/itemProps3.xml><?xml version="1.0" encoding="utf-8"?>
<ds:datastoreItem xmlns:ds="http://schemas.openxmlformats.org/officeDocument/2006/customXml" ds:itemID="{CE863988-4E24-4525-BF70-5E54DC4F72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0f02c4a-d70e-4b80-987d-bace445790d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DA1FAF-94ED-4B38-8033-6B6D6C705053}">
  <ds:schemaRefs>
    <ds:schemaRef ds:uri="http://schemas.microsoft.com/sharepoint/v3/contenttype/forms"/>
  </ds:schemaRefs>
</ds:datastoreItem>
</file>

<file path=customXml/itemProps5.xml><?xml version="1.0" encoding="utf-8"?>
<ds:datastoreItem xmlns:ds="http://schemas.openxmlformats.org/officeDocument/2006/customXml" ds:itemID="{DB0F5B22-CE47-4B15-9EF9-A47A1A838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288</TotalTime>
  <Pages>9</Pages>
  <Words>2237</Words>
  <Characters>11122</Characters>
  <Application>Microsoft Office Word</Application>
  <DocSecurity>0</DocSecurity>
  <Lines>285</Lines>
  <Paragraphs>107</Paragraphs>
  <ScaleCrop>false</ScaleCrop>
  <HeadingPairs>
    <vt:vector size="2" baseType="variant">
      <vt:variant>
        <vt:lpstr>Title</vt:lpstr>
      </vt:variant>
      <vt:variant>
        <vt:i4>1</vt:i4>
      </vt:variant>
    </vt:vector>
  </HeadingPairs>
  <TitlesOfParts>
    <vt:vector size="1" baseType="lpstr">
      <vt:lpstr>PFMEA</vt:lpstr>
    </vt:vector>
  </TitlesOfParts>
  <Company>Darren Thomas</Company>
  <LinksUpToDate>false</LinksUpToDate>
  <CharactersWithSpaces>13252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PFMEA</dc:title>
  <dc:subject>Process Failure Mode and Effect Analysis</dc:subject>
  <dc:creator>Darren Thomas</dc:creator>
  <cp:keywords/>
  <dc:description/>
  <cp:lastModifiedBy>Thomas, Darren</cp:lastModifiedBy>
  <cp:revision>11</cp:revision>
  <dcterms:created xsi:type="dcterms:W3CDTF">2019-11-21T10:02:00Z</dcterms:created>
  <dcterms:modified xsi:type="dcterms:W3CDTF">2019-11-21T14:55:00Z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0x010100124FC8C303D6484EB07A41624F6EC5E2</vt:lpwstr>
  </property>
</Properties>
</file>