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D7600E" w14:textId="77777777" w:rsidR="007A4033" w:rsidRDefault="007A4033" w:rsidP="007A4033">
      <w:pPr>
        <w:spacing w:after="0"/>
        <w:jc w:val="center"/>
        <w:rPr>
          <w:b/>
          <w:bCs/>
          <w:lang w:val="en-US"/>
        </w:rPr>
      </w:pPr>
    </w:p>
    <w:p w14:paraId="49DB5E6B" w14:textId="77777777" w:rsidR="007A4033" w:rsidRDefault="007A4033" w:rsidP="007A4033">
      <w:pPr>
        <w:spacing w:after="0"/>
        <w:jc w:val="center"/>
        <w:rPr>
          <w:b/>
          <w:bCs/>
          <w:lang w:val="en-US"/>
        </w:rPr>
      </w:pPr>
    </w:p>
    <w:p w14:paraId="5467422C" w14:textId="77777777" w:rsidR="007A4033" w:rsidRDefault="007A4033" w:rsidP="007A4033">
      <w:pPr>
        <w:spacing w:after="0"/>
        <w:jc w:val="center"/>
        <w:rPr>
          <w:b/>
          <w:bCs/>
          <w:lang w:val="en-US"/>
        </w:rPr>
      </w:pPr>
    </w:p>
    <w:p w14:paraId="150E3576" w14:textId="77777777" w:rsidR="007A4033" w:rsidRDefault="007A4033" w:rsidP="007A4033">
      <w:pPr>
        <w:spacing w:after="0"/>
        <w:jc w:val="center"/>
        <w:rPr>
          <w:b/>
          <w:bCs/>
          <w:lang w:val="en-US"/>
        </w:rPr>
      </w:pPr>
    </w:p>
    <w:p w14:paraId="7A6EBF68" w14:textId="77777777" w:rsidR="00C02E8B" w:rsidRDefault="00C02E8B" w:rsidP="007A4033">
      <w:pPr>
        <w:spacing w:after="0"/>
        <w:jc w:val="center"/>
        <w:rPr>
          <w:b/>
          <w:bCs/>
          <w:u w:val="single"/>
          <w:lang w:val="en-US"/>
        </w:rPr>
      </w:pPr>
    </w:p>
    <w:p w14:paraId="16C0D7D9" w14:textId="77777777" w:rsidR="00C02E8B" w:rsidRDefault="00C02E8B" w:rsidP="007A4033">
      <w:pPr>
        <w:spacing w:after="0"/>
        <w:jc w:val="center"/>
        <w:rPr>
          <w:b/>
          <w:bCs/>
          <w:u w:val="single"/>
          <w:lang w:val="en-US"/>
        </w:rPr>
      </w:pPr>
    </w:p>
    <w:p w14:paraId="56476BE1" w14:textId="77777777" w:rsidR="00C02E8B" w:rsidRDefault="00C02E8B" w:rsidP="007A4033">
      <w:pPr>
        <w:spacing w:after="0"/>
        <w:jc w:val="center"/>
        <w:rPr>
          <w:b/>
          <w:bCs/>
          <w:u w:val="single"/>
          <w:lang w:val="en-US"/>
        </w:rPr>
      </w:pPr>
    </w:p>
    <w:p w14:paraId="3229E97D" w14:textId="77777777" w:rsidR="00C02E8B" w:rsidRDefault="00C02E8B" w:rsidP="007A4033">
      <w:pPr>
        <w:spacing w:after="0"/>
        <w:jc w:val="center"/>
        <w:rPr>
          <w:b/>
          <w:bCs/>
          <w:u w:val="single"/>
          <w:lang w:val="en-US"/>
        </w:rPr>
      </w:pPr>
    </w:p>
    <w:p w14:paraId="7430EE58" w14:textId="0D027407" w:rsidR="004B2C37" w:rsidRPr="0065743E" w:rsidRDefault="004B2C37" w:rsidP="007A4033">
      <w:pPr>
        <w:spacing w:after="0"/>
        <w:jc w:val="center"/>
        <w:rPr>
          <w:b/>
          <w:bCs/>
          <w:u w:val="single"/>
          <w:lang w:val="en-US"/>
        </w:rPr>
      </w:pPr>
      <w:r w:rsidRPr="0065743E">
        <w:rPr>
          <w:b/>
          <w:bCs/>
          <w:u w:val="single"/>
          <w:lang w:val="en-US"/>
        </w:rPr>
        <w:t>LCLM 4004</w:t>
      </w:r>
      <w:r w:rsidR="0065743E">
        <w:rPr>
          <w:b/>
          <w:bCs/>
          <w:u w:val="single"/>
          <w:lang w:val="en-US"/>
        </w:rPr>
        <w:t xml:space="preserve"> </w:t>
      </w:r>
      <w:r w:rsidRPr="0065743E">
        <w:rPr>
          <w:b/>
          <w:bCs/>
          <w:u w:val="single"/>
          <w:lang w:val="en-US"/>
        </w:rPr>
        <w:t>Problem Solving and Decision Making</w:t>
      </w:r>
    </w:p>
    <w:p w14:paraId="507B0C10" w14:textId="77777777" w:rsidR="00C02E8B" w:rsidRDefault="00C02E8B" w:rsidP="00C02E8B">
      <w:pPr>
        <w:spacing w:after="0"/>
        <w:rPr>
          <w:b/>
          <w:bCs/>
          <w:lang w:val="en-US"/>
        </w:rPr>
      </w:pPr>
    </w:p>
    <w:p w14:paraId="2E2656FD" w14:textId="77777777" w:rsidR="00C02E8B" w:rsidRDefault="00C02E8B" w:rsidP="00DC5473">
      <w:pPr>
        <w:spacing w:after="0"/>
        <w:jc w:val="center"/>
        <w:rPr>
          <w:b/>
          <w:bCs/>
          <w:lang w:val="en-US"/>
        </w:rPr>
      </w:pPr>
    </w:p>
    <w:p w14:paraId="5DA179E9" w14:textId="2147C763" w:rsidR="004B2C37" w:rsidRDefault="00C85478" w:rsidP="00C02E8B">
      <w:pPr>
        <w:spacing w:after="0"/>
        <w:jc w:val="center"/>
        <w:rPr>
          <w:u w:val="single"/>
          <w:lang w:val="en-US"/>
        </w:rPr>
      </w:pPr>
      <w:r w:rsidRPr="00C02E8B">
        <w:rPr>
          <w:b/>
          <w:bCs/>
          <w:u w:val="single"/>
          <w:lang w:val="en-US"/>
        </w:rPr>
        <w:t>Green Haven Florists</w:t>
      </w:r>
      <w:r w:rsidR="00C02E8B" w:rsidRPr="003E705A">
        <w:rPr>
          <w:b/>
          <w:bCs/>
          <w:lang w:val="en-US"/>
        </w:rPr>
        <w:t>:</w:t>
      </w:r>
    </w:p>
    <w:p w14:paraId="25C2E1CE" w14:textId="77777777" w:rsidR="00C02E8B" w:rsidRDefault="00C02E8B" w:rsidP="00C02E8B">
      <w:pPr>
        <w:spacing w:after="0"/>
        <w:jc w:val="center"/>
        <w:rPr>
          <w:b/>
          <w:bCs/>
          <w:u w:val="single"/>
          <w:lang w:val="en-US"/>
        </w:rPr>
      </w:pPr>
    </w:p>
    <w:p w14:paraId="5C61408D" w14:textId="77777777" w:rsidR="00C02E8B" w:rsidRDefault="00C02E8B" w:rsidP="00C02E8B">
      <w:pPr>
        <w:spacing w:after="0"/>
        <w:jc w:val="center"/>
        <w:rPr>
          <w:b/>
          <w:bCs/>
          <w:u w:val="single"/>
          <w:lang w:val="en-US"/>
        </w:rPr>
      </w:pPr>
    </w:p>
    <w:p w14:paraId="26B22803" w14:textId="405D7513" w:rsidR="00C02E8B" w:rsidRPr="00C02E8B" w:rsidRDefault="00C02E8B" w:rsidP="00C02E8B">
      <w:pPr>
        <w:spacing w:after="0"/>
        <w:jc w:val="center"/>
        <w:rPr>
          <w:u w:val="single"/>
          <w:lang w:val="en-US"/>
        </w:rPr>
      </w:pPr>
      <w:r w:rsidRPr="00C02E8B">
        <w:rPr>
          <w:b/>
          <w:bCs/>
          <w:u w:val="single"/>
          <w:lang w:val="en-US"/>
        </w:rPr>
        <w:t>(Component 2) Business report</w:t>
      </w:r>
    </w:p>
    <w:p w14:paraId="1B242E5C" w14:textId="77777777" w:rsidR="00C02E8B" w:rsidRDefault="00C02E8B" w:rsidP="00C02E8B">
      <w:pPr>
        <w:jc w:val="center"/>
        <w:rPr>
          <w:b/>
          <w:bCs/>
          <w:u w:val="single"/>
          <w:lang w:val="en-US"/>
        </w:rPr>
      </w:pPr>
    </w:p>
    <w:p w14:paraId="3BB0DAEA" w14:textId="77777777" w:rsidR="00C02E8B" w:rsidRDefault="00C02E8B" w:rsidP="00C02E8B">
      <w:pPr>
        <w:jc w:val="center"/>
        <w:rPr>
          <w:b/>
          <w:bCs/>
          <w:u w:val="single"/>
          <w:lang w:val="en-US"/>
        </w:rPr>
      </w:pPr>
    </w:p>
    <w:p w14:paraId="16CED343" w14:textId="561340FC" w:rsidR="004B2C37" w:rsidRPr="00C85478" w:rsidRDefault="004B2C37" w:rsidP="00C02E8B">
      <w:pPr>
        <w:jc w:val="center"/>
        <w:rPr>
          <w:lang w:val="en-US"/>
        </w:rPr>
      </w:pPr>
      <w:r w:rsidRPr="00C85478">
        <w:rPr>
          <w:b/>
          <w:bCs/>
          <w:u w:val="single"/>
          <w:lang w:val="en-US"/>
        </w:rPr>
        <w:t>Student name</w:t>
      </w:r>
      <w:r w:rsidRPr="00C85478">
        <w:rPr>
          <w:b/>
          <w:bCs/>
          <w:lang w:val="en-US"/>
        </w:rPr>
        <w:t>:</w:t>
      </w:r>
      <w:r w:rsidRPr="00C85478">
        <w:rPr>
          <w:lang w:val="en-US"/>
        </w:rPr>
        <w:t xml:space="preserve"> Mark Tunnicliffe</w:t>
      </w:r>
    </w:p>
    <w:p w14:paraId="178B6F3C" w14:textId="77777777" w:rsidR="004B2C37" w:rsidRPr="00C85478" w:rsidRDefault="004B2C37" w:rsidP="008F275A">
      <w:pPr>
        <w:jc w:val="center"/>
        <w:rPr>
          <w:lang w:val="en-US"/>
        </w:rPr>
      </w:pPr>
    </w:p>
    <w:p w14:paraId="5B37059F" w14:textId="19114B42" w:rsidR="004B2C37" w:rsidRPr="00C85478" w:rsidRDefault="004B2C37" w:rsidP="008F275A">
      <w:pPr>
        <w:jc w:val="center"/>
        <w:rPr>
          <w:lang w:val="en-US"/>
        </w:rPr>
      </w:pPr>
      <w:r w:rsidRPr="00C85478">
        <w:rPr>
          <w:b/>
          <w:bCs/>
          <w:u w:val="single"/>
          <w:lang w:val="en-US"/>
        </w:rPr>
        <w:t>Student number</w:t>
      </w:r>
      <w:r w:rsidRPr="00C85478">
        <w:rPr>
          <w:b/>
          <w:bCs/>
          <w:lang w:val="en-US"/>
        </w:rPr>
        <w:t>:</w:t>
      </w:r>
      <w:r w:rsidRPr="00C85478">
        <w:rPr>
          <w:lang w:val="en-US"/>
        </w:rPr>
        <w:t xml:space="preserve"> 2512864</w:t>
      </w:r>
    </w:p>
    <w:p w14:paraId="68DF80C6" w14:textId="77777777" w:rsidR="004B2C37" w:rsidRPr="00C85478" w:rsidRDefault="004B2C37" w:rsidP="008F275A">
      <w:pPr>
        <w:jc w:val="center"/>
        <w:rPr>
          <w:lang w:val="en-US"/>
        </w:rPr>
      </w:pPr>
    </w:p>
    <w:p w14:paraId="0987E6BF" w14:textId="77777777" w:rsidR="009A647C" w:rsidRPr="00C85478" w:rsidRDefault="004B2C37" w:rsidP="008F275A">
      <w:pPr>
        <w:jc w:val="center"/>
        <w:rPr>
          <w:lang w:val="en-US"/>
        </w:rPr>
      </w:pPr>
      <w:r w:rsidRPr="00C85478">
        <w:rPr>
          <w:b/>
          <w:bCs/>
          <w:u w:val="single"/>
          <w:lang w:val="en-US"/>
        </w:rPr>
        <w:t>Lecturer’s name</w:t>
      </w:r>
      <w:r w:rsidRPr="00C85478">
        <w:rPr>
          <w:b/>
          <w:bCs/>
          <w:lang w:val="en-US"/>
        </w:rPr>
        <w:t>:</w:t>
      </w:r>
      <w:r w:rsidRPr="00C85478">
        <w:rPr>
          <w:lang w:val="en-US"/>
        </w:rPr>
        <w:t xml:space="preserve"> Deji Olagboye</w:t>
      </w:r>
    </w:p>
    <w:p w14:paraId="06B02685" w14:textId="77777777" w:rsidR="009A647C" w:rsidRDefault="009A647C" w:rsidP="007A4033">
      <w:pPr>
        <w:jc w:val="center"/>
        <w:rPr>
          <w:sz w:val="56"/>
          <w:szCs w:val="56"/>
          <w:lang w:val="en-US"/>
        </w:rPr>
      </w:pPr>
    </w:p>
    <w:p w14:paraId="751F26B7" w14:textId="77777777" w:rsidR="009A647C" w:rsidRDefault="009A647C" w:rsidP="007A4033">
      <w:pPr>
        <w:rPr>
          <w:sz w:val="56"/>
          <w:szCs w:val="56"/>
          <w:lang w:val="en-US"/>
        </w:rPr>
      </w:pPr>
    </w:p>
    <w:p w14:paraId="7C3FD8FE" w14:textId="46752D8E" w:rsidR="009A647C" w:rsidRDefault="009A647C" w:rsidP="007A4033"/>
    <w:p w14:paraId="12895C5C" w14:textId="77777777" w:rsidR="007A4033" w:rsidRDefault="007A4033" w:rsidP="007A4033">
      <w:pPr>
        <w:spacing w:after="120"/>
        <w:jc w:val="center"/>
        <w:rPr>
          <w:rFonts w:eastAsia="Aptos"/>
          <w:b/>
          <w:bCs/>
          <w:u w:val="single"/>
          <w:lang w:val="en-US"/>
        </w:rPr>
      </w:pPr>
    </w:p>
    <w:p w14:paraId="50DF77D1" w14:textId="77777777" w:rsidR="00C02E8B" w:rsidRDefault="00C02E8B" w:rsidP="00DC5473">
      <w:pPr>
        <w:spacing w:after="120"/>
        <w:jc w:val="center"/>
        <w:rPr>
          <w:rFonts w:eastAsia="Aptos"/>
          <w:b/>
          <w:bCs/>
          <w:u w:val="single"/>
          <w:lang w:val="en-US"/>
        </w:rPr>
      </w:pPr>
    </w:p>
    <w:p w14:paraId="7529968B" w14:textId="0CEF3C0D" w:rsidR="009A647C" w:rsidRPr="00C85478" w:rsidRDefault="009A647C" w:rsidP="00DC5473">
      <w:pPr>
        <w:spacing w:after="120"/>
        <w:jc w:val="center"/>
        <w:rPr>
          <w:rFonts w:eastAsia="Aptos"/>
          <w:color w:val="1D2125"/>
          <w:shd w:val="clear" w:color="auto" w:fill="FFFFFF"/>
        </w:rPr>
      </w:pPr>
      <w:r w:rsidRPr="00C85478">
        <w:rPr>
          <w:rFonts w:eastAsia="Aptos"/>
          <w:b/>
          <w:bCs/>
          <w:u w:val="single"/>
          <w:lang w:val="en-US"/>
        </w:rPr>
        <w:lastRenderedPageBreak/>
        <w:t xml:space="preserve">Table of </w:t>
      </w:r>
      <w:r w:rsidR="00317F49" w:rsidRPr="00C85478">
        <w:rPr>
          <w:rFonts w:eastAsia="Aptos"/>
          <w:b/>
          <w:bCs/>
          <w:u w:val="single"/>
          <w:lang w:val="en-US"/>
        </w:rPr>
        <w:t>c</w:t>
      </w:r>
      <w:r w:rsidRPr="00C85478">
        <w:rPr>
          <w:rFonts w:eastAsia="Aptos"/>
          <w:b/>
          <w:bCs/>
          <w:u w:val="single"/>
          <w:lang w:val="en-US"/>
        </w:rPr>
        <w:t>ontents</w:t>
      </w:r>
    </w:p>
    <w:p w14:paraId="578148CF" w14:textId="77777777" w:rsidR="009A647C" w:rsidRPr="00C85478" w:rsidRDefault="009A647C" w:rsidP="0065743E">
      <w:pPr>
        <w:spacing w:after="120"/>
        <w:jc w:val="center"/>
        <w:rPr>
          <w:rFonts w:eastAsia="Aptos"/>
          <w:lang w:val="en-US"/>
        </w:rPr>
      </w:pPr>
    </w:p>
    <w:p w14:paraId="15D2FFD9" w14:textId="3B5D509F" w:rsidR="009A647C" w:rsidRPr="00C85478" w:rsidRDefault="009A647C" w:rsidP="0065743E">
      <w:pPr>
        <w:spacing w:after="120"/>
        <w:jc w:val="center"/>
        <w:rPr>
          <w:rFonts w:eastAsia="Aptos"/>
          <w:lang w:val="en-US"/>
        </w:rPr>
      </w:pPr>
      <w:r w:rsidRPr="00C85478">
        <w:rPr>
          <w:rFonts w:eastAsia="Aptos"/>
          <w:b/>
          <w:bCs/>
          <w:u w:val="single"/>
          <w:lang w:val="en-US"/>
        </w:rPr>
        <w:t>Contents</w:t>
      </w:r>
      <w:r w:rsidRPr="00C85478">
        <w:rPr>
          <w:rFonts w:eastAsia="Aptos"/>
          <w:lang w:val="en-US"/>
        </w:rPr>
        <w:t xml:space="preserve">                              </w:t>
      </w:r>
      <w:r w:rsidRPr="00C85478">
        <w:rPr>
          <w:rFonts w:eastAsia="Aptos"/>
          <w:lang w:val="en-US"/>
        </w:rPr>
        <w:tab/>
      </w:r>
      <w:r w:rsidRPr="00C85478">
        <w:rPr>
          <w:rFonts w:eastAsia="Aptos"/>
          <w:lang w:val="en-US"/>
        </w:rPr>
        <w:tab/>
      </w:r>
      <w:r w:rsidRPr="00C85478">
        <w:rPr>
          <w:rFonts w:eastAsia="Aptos"/>
          <w:lang w:val="en-US"/>
        </w:rPr>
        <w:tab/>
        <w:t xml:space="preserve">   </w:t>
      </w:r>
      <w:r w:rsidR="00C85478">
        <w:rPr>
          <w:rFonts w:eastAsia="Aptos"/>
          <w:lang w:val="en-US"/>
        </w:rPr>
        <w:t xml:space="preserve">                               </w:t>
      </w:r>
      <w:r w:rsidRPr="00C85478">
        <w:rPr>
          <w:rFonts w:eastAsia="Aptos"/>
          <w:lang w:val="en-US"/>
        </w:rPr>
        <w:t xml:space="preserve"> </w:t>
      </w:r>
      <w:r w:rsidRPr="00C85478">
        <w:rPr>
          <w:rFonts w:eastAsia="Aptos"/>
          <w:b/>
          <w:bCs/>
          <w:u w:val="single"/>
          <w:lang w:val="en-US"/>
        </w:rPr>
        <w:t xml:space="preserve">Page </w:t>
      </w:r>
      <w:r w:rsidR="00317F49" w:rsidRPr="00C85478">
        <w:rPr>
          <w:rFonts w:eastAsia="Aptos"/>
          <w:b/>
          <w:bCs/>
          <w:u w:val="single"/>
          <w:lang w:val="en-US"/>
        </w:rPr>
        <w:t>n</w:t>
      </w:r>
      <w:r w:rsidRPr="00C85478">
        <w:rPr>
          <w:rFonts w:eastAsia="Aptos"/>
          <w:b/>
          <w:bCs/>
          <w:u w:val="single"/>
          <w:lang w:val="en-US"/>
        </w:rPr>
        <w:t>umber</w:t>
      </w:r>
    </w:p>
    <w:p w14:paraId="5AADE8B8" w14:textId="77777777" w:rsidR="009A647C" w:rsidRPr="009A647C" w:rsidRDefault="009A647C" w:rsidP="0065743E">
      <w:pPr>
        <w:spacing w:after="120"/>
        <w:jc w:val="center"/>
        <w:rPr>
          <w:rFonts w:eastAsia="Aptos"/>
        </w:rPr>
      </w:pPr>
    </w:p>
    <w:p w14:paraId="5CC5C038" w14:textId="49D0DEE0" w:rsidR="009A647C" w:rsidRPr="009A647C" w:rsidRDefault="009A647C" w:rsidP="000D4766">
      <w:pPr>
        <w:spacing w:after="120"/>
        <w:jc w:val="center"/>
        <w:rPr>
          <w:rFonts w:eastAsia="Aptos"/>
        </w:rPr>
      </w:pPr>
      <w:r w:rsidRPr="009A647C">
        <w:rPr>
          <w:rFonts w:eastAsia="Aptos"/>
        </w:rPr>
        <w:t xml:space="preserve">Overview of </w:t>
      </w:r>
      <w:r>
        <w:rPr>
          <w:rFonts w:eastAsia="Aptos"/>
        </w:rPr>
        <w:t>Green Haven Florists</w:t>
      </w:r>
      <w:r w:rsidRPr="009A647C">
        <w:rPr>
          <w:rFonts w:eastAsia="Aptos"/>
        </w:rPr>
        <w:tab/>
      </w:r>
      <w:r w:rsidRPr="009A647C">
        <w:rPr>
          <w:rFonts w:eastAsia="Aptos"/>
        </w:rPr>
        <w:tab/>
      </w:r>
      <w:r w:rsidRPr="009A647C">
        <w:rPr>
          <w:rFonts w:eastAsia="Aptos"/>
        </w:rPr>
        <w:tab/>
      </w:r>
      <w:r w:rsidRPr="009A647C">
        <w:rPr>
          <w:rFonts w:eastAsia="Aptos"/>
        </w:rPr>
        <w:tab/>
      </w:r>
      <w:r w:rsidRPr="009A647C">
        <w:rPr>
          <w:rFonts w:eastAsia="Aptos"/>
        </w:rPr>
        <w:tab/>
      </w:r>
      <w:r w:rsidRPr="009A647C">
        <w:rPr>
          <w:rFonts w:eastAsia="Aptos"/>
        </w:rPr>
        <w:tab/>
      </w:r>
      <w:r w:rsidRPr="009A647C">
        <w:rPr>
          <w:rFonts w:eastAsia="Aptos"/>
        </w:rPr>
        <w:tab/>
        <w:t>3</w:t>
      </w:r>
    </w:p>
    <w:p w14:paraId="296C1B55" w14:textId="0E4C6BE7" w:rsidR="009A647C" w:rsidRPr="009A647C" w:rsidRDefault="009A647C" w:rsidP="000D4766">
      <w:pPr>
        <w:keepNext/>
        <w:keepLines/>
        <w:spacing w:before="360" w:after="80"/>
        <w:jc w:val="center"/>
        <w:outlineLvl w:val="0"/>
        <w:rPr>
          <w:rFonts w:eastAsia="DengXian Light"/>
          <w:lang w:val="en-US"/>
        </w:rPr>
      </w:pPr>
      <w:r>
        <w:rPr>
          <w:rFonts w:eastAsia="DengXian Light"/>
          <w:lang w:val="en-US"/>
        </w:rPr>
        <w:t>P</w:t>
      </w:r>
      <w:r w:rsidRPr="009A647C">
        <w:rPr>
          <w:rFonts w:eastAsia="DengXian Light"/>
          <w:lang w:val="en-US"/>
        </w:rPr>
        <w:t>roposed solutions</w:t>
      </w:r>
      <w:r>
        <w:rPr>
          <w:rFonts w:eastAsia="DengXian Light"/>
          <w:lang w:val="en-US"/>
        </w:rPr>
        <w:t xml:space="preserve"> for Green Haven Florists</w:t>
      </w:r>
      <w:r w:rsidRPr="009A647C">
        <w:rPr>
          <w:rFonts w:eastAsia="DengXian Light"/>
          <w:lang w:val="en-US"/>
        </w:rPr>
        <w:t xml:space="preserve"> </w:t>
      </w:r>
      <w:r w:rsidRPr="009A647C">
        <w:rPr>
          <w:rFonts w:eastAsia="DengXian Light"/>
          <w:lang w:val="en-US"/>
        </w:rPr>
        <w:tab/>
      </w:r>
      <w:r w:rsidRPr="009A647C">
        <w:rPr>
          <w:rFonts w:eastAsia="DengXian Light"/>
          <w:lang w:val="en-US"/>
        </w:rPr>
        <w:tab/>
      </w:r>
      <w:r w:rsidRPr="009A647C">
        <w:rPr>
          <w:rFonts w:eastAsia="DengXian Light"/>
          <w:lang w:val="en-US"/>
        </w:rPr>
        <w:tab/>
      </w:r>
      <w:r w:rsidRPr="009A647C">
        <w:rPr>
          <w:rFonts w:eastAsia="DengXian Light"/>
          <w:lang w:val="en-US"/>
        </w:rPr>
        <w:tab/>
      </w:r>
      <w:r w:rsidRPr="009A647C">
        <w:rPr>
          <w:rFonts w:eastAsia="DengXian Light"/>
          <w:lang w:val="en-US"/>
        </w:rPr>
        <w:tab/>
      </w:r>
      <w:r>
        <w:rPr>
          <w:rFonts w:eastAsia="DengXian Light"/>
          <w:lang w:val="en-US"/>
        </w:rPr>
        <w:t xml:space="preserve">           </w:t>
      </w:r>
      <w:r w:rsidRPr="009A647C">
        <w:rPr>
          <w:rFonts w:eastAsia="DengXian Light"/>
          <w:lang w:val="en-US"/>
        </w:rPr>
        <w:t>3</w:t>
      </w:r>
    </w:p>
    <w:p w14:paraId="33615070" w14:textId="092ECF03" w:rsidR="009A647C" w:rsidRPr="009A647C" w:rsidRDefault="009A647C" w:rsidP="000D4766">
      <w:pPr>
        <w:keepNext/>
        <w:keepLines/>
        <w:spacing w:before="360" w:after="80"/>
        <w:jc w:val="center"/>
        <w:outlineLvl w:val="0"/>
        <w:rPr>
          <w:rFonts w:eastAsia="DengXian Light"/>
          <w:lang w:val="en-US"/>
        </w:rPr>
      </w:pPr>
      <w:r w:rsidRPr="009A647C">
        <w:rPr>
          <w:rFonts w:eastAsia="DengXian Light"/>
          <w:lang w:val="en-US"/>
        </w:rPr>
        <w:t xml:space="preserve">Evaluation </w:t>
      </w:r>
      <w:r w:rsidR="00D5603F">
        <w:rPr>
          <w:rFonts w:eastAsia="DengXian Light"/>
          <w:lang w:val="en-US"/>
        </w:rPr>
        <w:t>r</w:t>
      </w:r>
      <w:r w:rsidRPr="009A647C">
        <w:rPr>
          <w:rFonts w:eastAsia="DengXian Light"/>
          <w:lang w:val="en-US"/>
        </w:rPr>
        <w:t xml:space="preserve">esults and </w:t>
      </w:r>
      <w:r w:rsidR="00D5603F">
        <w:rPr>
          <w:rFonts w:eastAsia="DengXian Light"/>
          <w:lang w:val="en-US"/>
        </w:rPr>
        <w:t>j</w:t>
      </w:r>
      <w:r w:rsidRPr="009A647C">
        <w:rPr>
          <w:rFonts w:eastAsia="DengXian Light"/>
          <w:lang w:val="en-US"/>
        </w:rPr>
        <w:t>ustifications</w:t>
      </w:r>
      <w:r w:rsidRPr="009A647C">
        <w:rPr>
          <w:rFonts w:eastAsia="DengXian Light"/>
          <w:lang w:val="en-US"/>
        </w:rPr>
        <w:tab/>
      </w:r>
      <w:r w:rsidRPr="009A647C">
        <w:rPr>
          <w:rFonts w:eastAsia="DengXian Light"/>
          <w:lang w:val="en-US"/>
        </w:rPr>
        <w:tab/>
      </w:r>
      <w:r w:rsidRPr="009A647C">
        <w:rPr>
          <w:rFonts w:eastAsia="DengXian Light"/>
          <w:lang w:val="en-US"/>
        </w:rPr>
        <w:tab/>
      </w:r>
      <w:r w:rsidRPr="009A647C">
        <w:rPr>
          <w:rFonts w:eastAsia="DengXian Light"/>
          <w:lang w:val="en-US"/>
        </w:rPr>
        <w:tab/>
      </w:r>
      <w:r w:rsidRPr="009A647C">
        <w:rPr>
          <w:rFonts w:eastAsia="DengXian Light"/>
          <w:lang w:val="en-US"/>
        </w:rPr>
        <w:tab/>
      </w:r>
      <w:r>
        <w:rPr>
          <w:rFonts w:eastAsia="DengXian Light"/>
          <w:lang w:val="en-US"/>
        </w:rPr>
        <w:t xml:space="preserve">                      </w:t>
      </w:r>
      <w:r w:rsidR="00AF5BC6">
        <w:rPr>
          <w:rFonts w:eastAsia="DengXian Light"/>
          <w:lang w:val="en-US"/>
        </w:rPr>
        <w:t>4</w:t>
      </w:r>
    </w:p>
    <w:p w14:paraId="3757BA3F" w14:textId="7B706CDC" w:rsidR="009A647C" w:rsidRPr="009A647C" w:rsidRDefault="009A647C" w:rsidP="000D4766">
      <w:pPr>
        <w:keepNext/>
        <w:keepLines/>
        <w:spacing w:before="360" w:after="80"/>
        <w:jc w:val="center"/>
        <w:outlineLvl w:val="0"/>
        <w:rPr>
          <w:rFonts w:eastAsia="DengXian Light"/>
        </w:rPr>
      </w:pPr>
      <w:r w:rsidRPr="009A647C">
        <w:rPr>
          <w:rFonts w:eastAsia="DengXian Light"/>
          <w:lang w:val="en-US"/>
        </w:rPr>
        <w:t xml:space="preserve">Risk </w:t>
      </w:r>
      <w:r w:rsidR="00D5603F">
        <w:rPr>
          <w:rFonts w:eastAsia="DengXian Light"/>
          <w:lang w:val="en-US"/>
        </w:rPr>
        <w:t>a</w:t>
      </w:r>
      <w:r w:rsidRPr="009A647C">
        <w:rPr>
          <w:rFonts w:eastAsia="DengXian Light"/>
          <w:lang w:val="en-US"/>
        </w:rPr>
        <w:t xml:space="preserve">nalysis </w:t>
      </w:r>
      <w:r w:rsidR="00D5603F">
        <w:rPr>
          <w:rFonts w:eastAsia="DengXian Light"/>
          <w:lang w:val="en-US"/>
        </w:rPr>
        <w:t>r</w:t>
      </w:r>
      <w:r w:rsidRPr="009A647C">
        <w:rPr>
          <w:rFonts w:eastAsia="DengXian Light"/>
          <w:lang w:val="en-US"/>
        </w:rPr>
        <w:t xml:space="preserve">esults and </w:t>
      </w:r>
      <w:r w:rsidR="00D5603F">
        <w:rPr>
          <w:rFonts w:eastAsia="DengXian Light"/>
          <w:lang w:val="en-US"/>
        </w:rPr>
        <w:t>j</w:t>
      </w:r>
      <w:r w:rsidRPr="009A647C">
        <w:rPr>
          <w:rFonts w:eastAsia="DengXian Light"/>
          <w:lang w:val="en-US"/>
        </w:rPr>
        <w:t xml:space="preserve">ustifications </w:t>
      </w:r>
      <w:r w:rsidRPr="009A647C">
        <w:rPr>
          <w:rFonts w:eastAsia="DengXian Light"/>
          <w:lang w:val="en-US"/>
        </w:rPr>
        <w:tab/>
      </w:r>
      <w:r w:rsidRPr="009A647C">
        <w:rPr>
          <w:rFonts w:eastAsia="DengXian Light"/>
          <w:lang w:val="en-US"/>
        </w:rPr>
        <w:tab/>
      </w:r>
      <w:r w:rsidRPr="009A647C">
        <w:rPr>
          <w:rFonts w:eastAsia="DengXian Light"/>
          <w:lang w:val="en-US"/>
        </w:rPr>
        <w:tab/>
      </w:r>
      <w:r w:rsidRPr="009A647C">
        <w:rPr>
          <w:rFonts w:eastAsia="DengXian Light"/>
          <w:lang w:val="en-US"/>
        </w:rPr>
        <w:tab/>
      </w:r>
      <w:r w:rsidRPr="009A647C">
        <w:rPr>
          <w:rFonts w:eastAsia="DengXian Light"/>
          <w:lang w:val="en-US"/>
        </w:rPr>
        <w:tab/>
      </w:r>
      <w:r>
        <w:rPr>
          <w:rFonts w:eastAsia="DengXian Light"/>
          <w:lang w:val="en-US"/>
        </w:rPr>
        <w:t xml:space="preserve">                      </w:t>
      </w:r>
      <w:r w:rsidRPr="009A647C">
        <w:rPr>
          <w:rFonts w:eastAsia="DengXian Light"/>
          <w:lang w:val="en-US"/>
        </w:rPr>
        <w:t>4</w:t>
      </w:r>
    </w:p>
    <w:p w14:paraId="3B90C965" w14:textId="6FA6AD34" w:rsidR="009A647C" w:rsidRPr="009A647C" w:rsidRDefault="009A647C" w:rsidP="000D4766">
      <w:pPr>
        <w:keepNext/>
        <w:keepLines/>
        <w:spacing w:before="360" w:after="80"/>
        <w:jc w:val="center"/>
        <w:outlineLvl w:val="0"/>
        <w:rPr>
          <w:rFonts w:eastAsia="DengXian Light"/>
          <w:color w:val="0F4761"/>
        </w:rPr>
      </w:pPr>
      <w:r w:rsidRPr="009A647C">
        <w:rPr>
          <w:rFonts w:eastAsia="DengXian Light"/>
        </w:rPr>
        <w:t xml:space="preserve">Justifications for the </w:t>
      </w:r>
      <w:r w:rsidR="00D5603F">
        <w:rPr>
          <w:rFonts w:eastAsia="DengXian Light"/>
        </w:rPr>
        <w:t>i</w:t>
      </w:r>
      <w:r w:rsidRPr="009A647C">
        <w:rPr>
          <w:rFonts w:eastAsia="DengXian Light"/>
        </w:rPr>
        <w:t xml:space="preserve">mplementation </w:t>
      </w:r>
      <w:r w:rsidR="00D5603F">
        <w:rPr>
          <w:rFonts w:eastAsia="DengXian Light"/>
        </w:rPr>
        <w:t>p</w:t>
      </w:r>
      <w:r w:rsidRPr="009A647C">
        <w:rPr>
          <w:rFonts w:eastAsia="DengXian Light"/>
        </w:rPr>
        <w:t>la</w:t>
      </w:r>
      <w:r>
        <w:rPr>
          <w:rFonts w:eastAsia="DengXian Light"/>
        </w:rPr>
        <w:t xml:space="preserve">n                                                                </w:t>
      </w:r>
      <w:r w:rsidR="00D5603F">
        <w:rPr>
          <w:rFonts w:eastAsia="DengXian Light"/>
        </w:rPr>
        <w:t xml:space="preserve"> </w:t>
      </w:r>
      <w:r>
        <w:rPr>
          <w:rFonts w:eastAsia="DengXian Light"/>
        </w:rPr>
        <w:t>4</w:t>
      </w:r>
    </w:p>
    <w:p w14:paraId="3C8AFE9C" w14:textId="386E28EB" w:rsidR="009A647C" w:rsidRPr="009A647C" w:rsidRDefault="009A647C" w:rsidP="000D4766">
      <w:pPr>
        <w:keepNext/>
        <w:keepLines/>
        <w:spacing w:before="360" w:after="80"/>
        <w:jc w:val="center"/>
        <w:outlineLvl w:val="0"/>
        <w:rPr>
          <w:rFonts w:eastAsia="DengXian Light"/>
        </w:rPr>
      </w:pPr>
      <w:r w:rsidRPr="009A647C">
        <w:rPr>
          <w:rFonts w:eastAsia="DengXian Light"/>
        </w:rPr>
        <w:t>Justifications for the KPI and SMART objective</w:t>
      </w:r>
      <w:r w:rsidR="00CF04B7">
        <w:rPr>
          <w:rFonts w:eastAsia="DengXian Light"/>
        </w:rPr>
        <w:t xml:space="preserve">s                                                      </w:t>
      </w:r>
      <w:r w:rsidR="000A60CD">
        <w:rPr>
          <w:rFonts w:eastAsia="DengXian Light"/>
        </w:rPr>
        <w:t>5</w:t>
      </w:r>
    </w:p>
    <w:p w14:paraId="7AC5F516" w14:textId="1E68238F" w:rsidR="0065743E" w:rsidRDefault="009A647C" w:rsidP="000D4766">
      <w:pPr>
        <w:keepNext/>
        <w:keepLines/>
        <w:spacing w:before="360" w:after="80"/>
        <w:jc w:val="center"/>
        <w:outlineLvl w:val="0"/>
        <w:rPr>
          <w:rFonts w:eastAsia="DengXian Light"/>
        </w:rPr>
      </w:pPr>
      <w:r w:rsidRPr="009A647C">
        <w:rPr>
          <w:rFonts w:eastAsia="DengXian Light"/>
        </w:rPr>
        <w:t xml:space="preserve">Key </w:t>
      </w:r>
      <w:r w:rsidR="00D5603F">
        <w:rPr>
          <w:rFonts w:eastAsia="DengXian Light"/>
        </w:rPr>
        <w:t>f</w:t>
      </w:r>
      <w:r w:rsidRPr="009A647C">
        <w:rPr>
          <w:rFonts w:eastAsia="DengXian Light"/>
        </w:rPr>
        <w:t>indings</w:t>
      </w:r>
      <w:r>
        <w:rPr>
          <w:rFonts w:eastAsia="DengXian Light"/>
        </w:rPr>
        <w:t xml:space="preserve">                                                                                                             </w:t>
      </w:r>
      <w:r w:rsidR="00D5603F">
        <w:rPr>
          <w:rFonts w:eastAsia="DengXian Light"/>
        </w:rPr>
        <w:t xml:space="preserve">  </w:t>
      </w:r>
      <w:r w:rsidR="000D4766">
        <w:rPr>
          <w:rFonts w:eastAsia="DengXian Light"/>
        </w:rPr>
        <w:t>5</w:t>
      </w:r>
    </w:p>
    <w:p w14:paraId="34D93006" w14:textId="2D68745C" w:rsidR="00A6261E" w:rsidRPr="0065743E" w:rsidRDefault="0065743E" w:rsidP="000D4766">
      <w:pPr>
        <w:keepNext/>
        <w:keepLines/>
        <w:spacing w:before="360" w:after="80"/>
        <w:jc w:val="center"/>
        <w:outlineLvl w:val="0"/>
        <w:rPr>
          <w:rFonts w:eastAsia="DengXian Light"/>
        </w:rPr>
      </w:pPr>
      <w:r>
        <w:rPr>
          <w:rFonts w:eastAsia="DengXian Light"/>
        </w:rPr>
        <w:t xml:space="preserve">Reference list                                                               </w:t>
      </w:r>
      <w:r w:rsidR="009A647C">
        <w:rPr>
          <w:rFonts w:eastAsia="Aptos"/>
        </w:rPr>
        <w:t xml:space="preserve">                                             </w:t>
      </w:r>
      <w:r w:rsidR="000D4766">
        <w:rPr>
          <w:rFonts w:eastAsia="Aptos"/>
        </w:rPr>
        <w:t>6</w:t>
      </w:r>
    </w:p>
    <w:p w14:paraId="1F87AD89" w14:textId="77777777" w:rsidR="000D4766" w:rsidRDefault="000D4766" w:rsidP="00DC5473">
      <w:pPr>
        <w:keepNext/>
        <w:keepLines/>
        <w:spacing w:before="360" w:after="80"/>
        <w:jc w:val="center"/>
        <w:outlineLvl w:val="0"/>
        <w:rPr>
          <w:rFonts w:eastAsia="DengXian Light"/>
          <w:b/>
          <w:bCs/>
          <w:u w:val="single"/>
        </w:rPr>
      </w:pPr>
    </w:p>
    <w:p w14:paraId="2DED776A" w14:textId="6ABAE8F3" w:rsidR="009A647C" w:rsidRPr="00C85478" w:rsidRDefault="009A647C" w:rsidP="00DC5473">
      <w:pPr>
        <w:keepNext/>
        <w:keepLines/>
        <w:spacing w:before="360" w:after="80"/>
        <w:jc w:val="center"/>
        <w:outlineLvl w:val="0"/>
        <w:rPr>
          <w:rFonts w:eastAsia="DengXian Light"/>
          <w:b/>
          <w:bCs/>
          <w:u w:val="single"/>
        </w:rPr>
      </w:pPr>
      <w:r w:rsidRPr="00C85478">
        <w:rPr>
          <w:rFonts w:eastAsia="DengXian Light"/>
          <w:b/>
          <w:bCs/>
          <w:u w:val="single"/>
        </w:rPr>
        <w:t>Appendices</w:t>
      </w:r>
    </w:p>
    <w:p w14:paraId="68C231AA" w14:textId="77777777" w:rsidR="000D4766" w:rsidRDefault="000D4766" w:rsidP="000D4766">
      <w:pPr>
        <w:keepNext/>
        <w:keepLines/>
        <w:spacing w:before="360" w:after="80"/>
        <w:jc w:val="center"/>
        <w:outlineLvl w:val="0"/>
        <w:rPr>
          <w:rFonts w:eastAsia="DengXian Light"/>
        </w:rPr>
      </w:pPr>
    </w:p>
    <w:p w14:paraId="0A0AEE6F" w14:textId="331932E4" w:rsidR="009A647C" w:rsidRPr="009A647C" w:rsidRDefault="009A647C" w:rsidP="000D4766">
      <w:pPr>
        <w:keepNext/>
        <w:keepLines/>
        <w:spacing w:before="360" w:after="80"/>
        <w:jc w:val="center"/>
        <w:outlineLvl w:val="0"/>
        <w:rPr>
          <w:rFonts w:eastAsia="DengXian Light"/>
        </w:rPr>
      </w:pPr>
      <w:r w:rsidRPr="009A647C">
        <w:rPr>
          <w:rFonts w:eastAsia="DengXian Light"/>
        </w:rPr>
        <w:t>Appendix 1: Grid</w:t>
      </w:r>
      <w:r w:rsidR="00724AB7">
        <w:rPr>
          <w:rFonts w:eastAsia="DengXian Light"/>
        </w:rPr>
        <w:t xml:space="preserve"> analysis</w:t>
      </w:r>
      <w:r w:rsidRPr="009A647C">
        <w:rPr>
          <w:rFonts w:eastAsia="DengXian Light"/>
        </w:rPr>
        <w:t xml:space="preserve"> </w:t>
      </w:r>
      <w:r w:rsidR="00D5603F" w:rsidRPr="009008CB">
        <w:rPr>
          <w:rFonts w:eastAsia="DengXian Light"/>
        </w:rPr>
        <w:t>t</w:t>
      </w:r>
      <w:r w:rsidRPr="009A647C">
        <w:rPr>
          <w:rFonts w:eastAsia="DengXian Light"/>
        </w:rPr>
        <w:t>able</w:t>
      </w:r>
      <w:r w:rsidR="00CF04B7" w:rsidRPr="009008CB">
        <w:rPr>
          <w:rFonts w:eastAsia="DengXian Light"/>
        </w:rPr>
        <w:t xml:space="preserve">                                                                    </w:t>
      </w:r>
      <w:r w:rsidR="00D5603F" w:rsidRPr="009008CB">
        <w:rPr>
          <w:rFonts w:eastAsia="DengXian Light"/>
        </w:rPr>
        <w:t xml:space="preserve">           </w:t>
      </w:r>
      <w:r w:rsidR="00724AB7">
        <w:rPr>
          <w:rFonts w:eastAsia="DengXian Light"/>
        </w:rPr>
        <w:t xml:space="preserve"> </w:t>
      </w:r>
      <w:r w:rsidR="00AC36D5">
        <w:rPr>
          <w:rFonts w:eastAsia="DengXian Light"/>
        </w:rPr>
        <w:t xml:space="preserve">   </w:t>
      </w:r>
      <w:r w:rsidR="00D142A4">
        <w:rPr>
          <w:rFonts w:eastAsia="DengXian Light"/>
        </w:rPr>
        <w:t>8</w:t>
      </w:r>
    </w:p>
    <w:p w14:paraId="6069D264" w14:textId="15CA517E" w:rsidR="009A647C" w:rsidRPr="009A647C" w:rsidRDefault="009A647C" w:rsidP="000D4766">
      <w:pPr>
        <w:keepNext/>
        <w:keepLines/>
        <w:spacing w:before="360" w:after="80"/>
        <w:jc w:val="center"/>
        <w:outlineLvl w:val="0"/>
        <w:rPr>
          <w:rFonts w:eastAsia="DengXian Light"/>
        </w:rPr>
      </w:pPr>
      <w:r w:rsidRPr="009A647C">
        <w:rPr>
          <w:rFonts w:eastAsia="DengXian Light"/>
        </w:rPr>
        <w:t xml:space="preserve">Appendix 2: Risk </w:t>
      </w:r>
      <w:r w:rsidR="00D5603F" w:rsidRPr="009008CB">
        <w:rPr>
          <w:rFonts w:eastAsia="DengXian Light"/>
        </w:rPr>
        <w:t>a</w:t>
      </w:r>
      <w:r w:rsidRPr="009A647C">
        <w:rPr>
          <w:rFonts w:eastAsia="DengXian Light"/>
        </w:rPr>
        <w:t xml:space="preserve">nalysis </w:t>
      </w:r>
      <w:r w:rsidR="00D5603F" w:rsidRPr="009008CB">
        <w:rPr>
          <w:rFonts w:eastAsia="DengXian Light"/>
        </w:rPr>
        <w:t>t</w:t>
      </w:r>
      <w:r w:rsidRPr="009A647C">
        <w:rPr>
          <w:rFonts w:eastAsia="DengXian Light"/>
        </w:rPr>
        <w:t>able</w:t>
      </w:r>
      <w:r w:rsidR="00CF04B7" w:rsidRPr="009008CB">
        <w:rPr>
          <w:rFonts w:eastAsia="DengXian Light"/>
        </w:rPr>
        <w:t xml:space="preserve">                                       </w:t>
      </w:r>
      <w:r w:rsidR="00AC36D5">
        <w:rPr>
          <w:rFonts w:eastAsia="DengXian Light"/>
        </w:rPr>
        <w:t xml:space="preserve">                                           </w:t>
      </w:r>
      <w:r w:rsidR="000C35A3">
        <w:rPr>
          <w:rFonts w:eastAsia="DengXian Light"/>
        </w:rPr>
        <w:t xml:space="preserve"> </w:t>
      </w:r>
      <w:r w:rsidR="00D142A4">
        <w:rPr>
          <w:rFonts w:eastAsia="DengXian Light"/>
        </w:rPr>
        <w:t>9</w:t>
      </w:r>
    </w:p>
    <w:p w14:paraId="56B93DC3" w14:textId="1C28F7E6" w:rsidR="009A647C" w:rsidRPr="009A647C" w:rsidRDefault="009A647C" w:rsidP="000D4766">
      <w:pPr>
        <w:keepNext/>
        <w:keepLines/>
        <w:spacing w:before="360" w:after="80"/>
        <w:jc w:val="center"/>
        <w:outlineLvl w:val="0"/>
        <w:rPr>
          <w:rFonts w:eastAsia="DengXian Light"/>
        </w:rPr>
      </w:pPr>
      <w:r w:rsidRPr="009A647C">
        <w:rPr>
          <w:rFonts w:eastAsia="DengXian Light"/>
        </w:rPr>
        <w:t xml:space="preserve">Appendix 3: Implementation </w:t>
      </w:r>
      <w:r w:rsidR="00D5603F" w:rsidRPr="009008CB">
        <w:rPr>
          <w:rFonts w:eastAsia="DengXian Light"/>
        </w:rPr>
        <w:t>p</w:t>
      </w:r>
      <w:r w:rsidRPr="009A647C">
        <w:rPr>
          <w:rFonts w:eastAsia="DengXian Light"/>
        </w:rPr>
        <w:t>lan</w:t>
      </w:r>
      <w:r w:rsidR="00CF04B7" w:rsidRPr="009008CB">
        <w:rPr>
          <w:rFonts w:eastAsia="DengXian Light"/>
        </w:rPr>
        <w:t xml:space="preserve">                                                                             </w:t>
      </w:r>
      <w:r w:rsidR="00D5603F" w:rsidRPr="009008CB">
        <w:rPr>
          <w:rFonts w:eastAsia="DengXian Light"/>
        </w:rPr>
        <w:t xml:space="preserve"> </w:t>
      </w:r>
      <w:r w:rsidR="00D142A4">
        <w:rPr>
          <w:rFonts w:eastAsia="DengXian Light"/>
        </w:rPr>
        <w:t>10</w:t>
      </w:r>
    </w:p>
    <w:p w14:paraId="1B835036" w14:textId="6A85670E" w:rsidR="009A647C" w:rsidRPr="009A647C" w:rsidRDefault="009A647C" w:rsidP="000D4766">
      <w:pPr>
        <w:keepNext/>
        <w:keepLines/>
        <w:spacing w:before="360" w:after="80"/>
        <w:jc w:val="center"/>
        <w:outlineLvl w:val="0"/>
        <w:rPr>
          <w:rFonts w:eastAsia="DengXian Light"/>
        </w:rPr>
      </w:pPr>
      <w:r w:rsidRPr="009A647C">
        <w:rPr>
          <w:rFonts w:eastAsia="DengXian Light"/>
        </w:rPr>
        <w:t xml:space="preserve">Appendix 4: KPI and SMART </w:t>
      </w:r>
      <w:r w:rsidR="00D5603F" w:rsidRPr="009008CB">
        <w:rPr>
          <w:rFonts w:eastAsia="DengXian Light"/>
        </w:rPr>
        <w:t>t</w:t>
      </w:r>
      <w:r w:rsidRPr="009A647C">
        <w:rPr>
          <w:rFonts w:eastAsia="DengXian Light"/>
        </w:rPr>
        <w:t>able</w:t>
      </w:r>
      <w:r w:rsidR="00CF04B7" w:rsidRPr="009008CB">
        <w:rPr>
          <w:rFonts w:eastAsia="DengXian Light"/>
        </w:rPr>
        <w:t xml:space="preserve">                                                                           </w:t>
      </w:r>
      <w:r w:rsidR="00DC5473">
        <w:rPr>
          <w:rFonts w:eastAsia="DengXian Light"/>
        </w:rPr>
        <w:t xml:space="preserve"> </w:t>
      </w:r>
      <w:r w:rsidRPr="009A647C">
        <w:rPr>
          <w:rFonts w:eastAsia="DengXian Light"/>
        </w:rPr>
        <w:t>1</w:t>
      </w:r>
      <w:r w:rsidR="00D142A4">
        <w:rPr>
          <w:rFonts w:eastAsia="DengXian Light"/>
        </w:rPr>
        <w:t>1</w:t>
      </w:r>
    </w:p>
    <w:p w14:paraId="5654FBC3" w14:textId="77777777" w:rsidR="000D4766" w:rsidRDefault="000D4766" w:rsidP="007A4033">
      <w:bookmarkStart w:id="0" w:name="_Hlk205982484"/>
    </w:p>
    <w:p w14:paraId="7DA7D67B" w14:textId="7CF8229E" w:rsidR="00431224" w:rsidRPr="00C85478" w:rsidRDefault="00431224" w:rsidP="007A4033">
      <w:pPr>
        <w:rPr>
          <w:color w:val="auto"/>
          <w:spacing w:val="30"/>
        </w:rPr>
      </w:pPr>
      <w:r w:rsidRPr="00C85478">
        <w:rPr>
          <w:rFonts w:eastAsia="Aptos"/>
          <w:b/>
          <w:bCs/>
          <w:u w:val="single"/>
        </w:rPr>
        <w:lastRenderedPageBreak/>
        <w:t>Overview of Green Haven Florists</w:t>
      </w:r>
    </w:p>
    <w:p w14:paraId="495B17FE" w14:textId="392BB1D6" w:rsidR="00431224" w:rsidRPr="00431224" w:rsidRDefault="00431224" w:rsidP="007A4033">
      <w:pPr>
        <w:spacing w:after="0"/>
        <w:jc w:val="both"/>
        <w:rPr>
          <w:rFonts w:eastAsia="Aptos"/>
          <w:lang w:val="en-US"/>
        </w:rPr>
      </w:pPr>
      <w:bookmarkStart w:id="1" w:name="_Hlk205979492"/>
      <w:bookmarkEnd w:id="0"/>
      <w:r w:rsidRPr="00431224">
        <w:rPr>
          <w:rFonts w:eastAsia="Aptos"/>
          <w:lang w:val="en-US"/>
        </w:rPr>
        <w:t>Located in Norwich, Green Haven Florists are a small, independe</w:t>
      </w:r>
      <w:r w:rsidR="00E4116B" w:rsidRPr="00350965">
        <w:rPr>
          <w:rFonts w:eastAsia="Aptos"/>
          <w:lang w:val="en-US"/>
        </w:rPr>
        <w:t>nt business</w:t>
      </w:r>
      <w:r w:rsidR="00002C4F" w:rsidRPr="00350965">
        <w:rPr>
          <w:rFonts w:eastAsia="Aptos"/>
          <w:lang w:val="en-US"/>
        </w:rPr>
        <w:t xml:space="preserve"> founded by Priya and Liam Patel in 2016</w:t>
      </w:r>
      <w:r w:rsidR="00E4116B" w:rsidRPr="00350965">
        <w:rPr>
          <w:rFonts w:eastAsia="Aptos"/>
          <w:lang w:val="en-US"/>
        </w:rPr>
        <w:t>.</w:t>
      </w:r>
      <w:r w:rsidR="008B6208" w:rsidRPr="00350965">
        <w:rPr>
          <w:rFonts w:eastAsia="Aptos"/>
          <w:lang w:val="en-US"/>
        </w:rPr>
        <w:t xml:space="preserve"> They offer</w:t>
      </w:r>
      <w:r w:rsidR="00663DB8" w:rsidRPr="00350965">
        <w:rPr>
          <w:rFonts w:eastAsia="Aptos"/>
          <w:lang w:val="en-US"/>
        </w:rPr>
        <w:t xml:space="preserve"> environmentally responsible</w:t>
      </w:r>
      <w:r w:rsidR="008B6208" w:rsidRPr="00350965">
        <w:rPr>
          <w:rFonts w:eastAsia="Aptos"/>
          <w:lang w:val="en-US"/>
        </w:rPr>
        <w:t xml:space="preserve"> product</w:t>
      </w:r>
      <w:r w:rsidR="00663DB8" w:rsidRPr="00350965">
        <w:rPr>
          <w:rFonts w:eastAsia="Aptos"/>
          <w:lang w:val="en-US"/>
        </w:rPr>
        <w:t>s</w:t>
      </w:r>
      <w:r w:rsidR="008B6208" w:rsidRPr="00350965">
        <w:rPr>
          <w:rFonts w:eastAsia="Aptos"/>
          <w:lang w:val="en-US"/>
        </w:rPr>
        <w:t xml:space="preserve"> and give personalized service to their clientele.</w:t>
      </w:r>
      <w:r w:rsidR="00002C4F" w:rsidRPr="00350965">
        <w:rPr>
          <w:rFonts w:eastAsia="Aptos"/>
          <w:lang w:val="en-US"/>
        </w:rPr>
        <w:t xml:space="preserve"> They have s</w:t>
      </w:r>
      <w:r w:rsidRPr="00431224">
        <w:rPr>
          <w:rFonts w:eastAsia="Aptos"/>
          <w:lang w:val="en-US"/>
        </w:rPr>
        <w:t>erv</w:t>
      </w:r>
      <w:r w:rsidR="00002C4F" w:rsidRPr="00350965">
        <w:rPr>
          <w:rFonts w:eastAsia="Aptos"/>
          <w:lang w:val="en-US"/>
        </w:rPr>
        <w:t>ed</w:t>
      </w:r>
      <w:r w:rsidRPr="00431224">
        <w:rPr>
          <w:rFonts w:eastAsia="Aptos"/>
          <w:lang w:val="en-US"/>
        </w:rPr>
        <w:t xml:space="preserve"> professional venues </w:t>
      </w:r>
      <w:r w:rsidR="00DC767A" w:rsidRPr="00350965">
        <w:rPr>
          <w:rFonts w:eastAsia="Aptos"/>
          <w:lang w:val="en-US"/>
        </w:rPr>
        <w:t>including</w:t>
      </w:r>
      <w:r w:rsidRPr="00431224">
        <w:rPr>
          <w:rFonts w:eastAsia="Aptos"/>
          <w:lang w:val="en-US"/>
        </w:rPr>
        <w:t xml:space="preserve"> weddings and corporate clients alongside their walk-in tailored bouquets.</w:t>
      </w:r>
      <w:r w:rsidR="00E4116B" w:rsidRPr="00350965">
        <w:rPr>
          <w:rFonts w:eastAsia="Aptos"/>
          <w:lang w:val="en-US"/>
        </w:rPr>
        <w:t xml:space="preserve"> </w:t>
      </w:r>
      <w:r w:rsidRPr="00350965">
        <w:rPr>
          <w:rFonts w:eastAsia="Aptos"/>
          <w:lang w:val="en-US"/>
        </w:rPr>
        <w:t>Green Haven Florists has lost about 30% of its in-store sales</w:t>
      </w:r>
      <w:r w:rsidR="008B6208" w:rsidRPr="00350965">
        <w:rPr>
          <w:rFonts w:eastAsia="Aptos"/>
          <w:lang w:val="en-US"/>
        </w:rPr>
        <w:t xml:space="preserve"> over a 12-month period</w:t>
      </w:r>
      <w:r w:rsidR="00002C4F" w:rsidRPr="00350965">
        <w:rPr>
          <w:rFonts w:eastAsia="Aptos"/>
          <w:lang w:val="en-US"/>
        </w:rPr>
        <w:t xml:space="preserve"> </w:t>
      </w:r>
      <w:r w:rsidR="008E1C84" w:rsidRPr="00350965">
        <w:rPr>
          <w:rFonts w:eastAsia="Aptos"/>
          <w:lang w:val="en-US"/>
        </w:rPr>
        <w:t>and have various</w:t>
      </w:r>
      <w:r w:rsidR="00002C4F" w:rsidRPr="00350965">
        <w:rPr>
          <w:rFonts w:eastAsia="Aptos"/>
          <w:lang w:val="en-US"/>
        </w:rPr>
        <w:t xml:space="preserve"> contributing factors</w:t>
      </w:r>
      <w:r w:rsidR="002D5819" w:rsidRPr="00350965">
        <w:rPr>
          <w:rFonts w:eastAsia="Aptos"/>
          <w:lang w:val="en-US"/>
        </w:rPr>
        <w:t xml:space="preserve"> to in-store losses</w:t>
      </w:r>
      <w:r w:rsidR="008E1C84" w:rsidRPr="00350965">
        <w:rPr>
          <w:rFonts w:eastAsia="Aptos"/>
          <w:lang w:val="en-US"/>
        </w:rPr>
        <w:t>.</w:t>
      </w:r>
      <w:r w:rsidR="00002C4F" w:rsidRPr="00350965">
        <w:rPr>
          <w:rFonts w:eastAsia="Aptos"/>
          <w:lang w:val="en-US"/>
        </w:rPr>
        <w:t xml:space="preserve"> </w:t>
      </w:r>
      <w:r w:rsidR="008E1C84" w:rsidRPr="00350965">
        <w:rPr>
          <w:rFonts w:eastAsia="Aptos"/>
          <w:lang w:val="en-US"/>
        </w:rPr>
        <w:t>These include</w:t>
      </w:r>
      <w:r w:rsidR="002D5819" w:rsidRPr="00350965">
        <w:rPr>
          <w:rFonts w:eastAsia="Aptos"/>
          <w:lang w:val="en-US"/>
        </w:rPr>
        <w:t xml:space="preserve"> local</w:t>
      </w:r>
      <w:r w:rsidR="00002C4F" w:rsidRPr="00350965">
        <w:rPr>
          <w:rFonts w:eastAsia="Aptos"/>
          <w:lang w:val="en-US"/>
        </w:rPr>
        <w:t xml:space="preserve"> footfall reductions, local </w:t>
      </w:r>
      <w:r w:rsidR="00663DB8" w:rsidRPr="00350965">
        <w:rPr>
          <w:rFonts w:eastAsia="Aptos"/>
          <w:lang w:val="en-US"/>
        </w:rPr>
        <w:t xml:space="preserve">high-street </w:t>
      </w:r>
      <w:r w:rsidR="00002C4F" w:rsidRPr="00350965">
        <w:rPr>
          <w:rFonts w:eastAsia="Aptos"/>
          <w:lang w:val="en-US"/>
        </w:rPr>
        <w:t>business closures and reliance on word of mouth for growth</w:t>
      </w:r>
      <w:r w:rsidR="008B6208" w:rsidRPr="00350965">
        <w:rPr>
          <w:rFonts w:eastAsia="Aptos"/>
          <w:lang w:val="en-US"/>
        </w:rPr>
        <w:t>. Furthermore, they offer no delivery service and have a complex, difficult to use website.</w:t>
      </w:r>
    </w:p>
    <w:p w14:paraId="21A0BED9" w14:textId="2EC646B3" w:rsidR="00EF2477" w:rsidRPr="00C85478" w:rsidRDefault="00431224" w:rsidP="007A4033">
      <w:pPr>
        <w:keepNext/>
        <w:keepLines/>
        <w:spacing w:before="360" w:after="80"/>
        <w:outlineLvl w:val="0"/>
        <w:rPr>
          <w:rFonts w:eastAsia="DengXian Light"/>
          <w:b/>
          <w:bCs/>
          <w:u w:val="single"/>
          <w:lang w:val="en-US"/>
        </w:rPr>
      </w:pPr>
      <w:bookmarkStart w:id="2" w:name="_Hlk205982497"/>
      <w:bookmarkEnd w:id="1"/>
      <w:r w:rsidRPr="00C85478">
        <w:rPr>
          <w:rFonts w:eastAsia="DengXian Light"/>
          <w:b/>
          <w:bCs/>
          <w:u w:val="single"/>
          <w:lang w:val="en-US"/>
        </w:rPr>
        <w:t>Proposed solutions for Green Haven Florists</w:t>
      </w:r>
      <w:bookmarkEnd w:id="2"/>
    </w:p>
    <w:p w14:paraId="12D03903" w14:textId="77777777" w:rsidR="00505F14" w:rsidRDefault="00505F14" w:rsidP="007A4033">
      <w:pPr>
        <w:rPr>
          <w:b/>
          <w:bCs/>
          <w:u w:val="single"/>
          <w:lang w:val="en-US"/>
        </w:rPr>
      </w:pPr>
    </w:p>
    <w:p w14:paraId="0FF3F6DF" w14:textId="69202FA2" w:rsidR="00431224" w:rsidRPr="009008CB" w:rsidRDefault="00431224" w:rsidP="007A4033">
      <w:pPr>
        <w:rPr>
          <w:lang w:val="en-US"/>
        </w:rPr>
      </w:pPr>
      <w:r w:rsidRPr="00C85478">
        <w:rPr>
          <w:b/>
          <w:bCs/>
          <w:u w:val="single"/>
          <w:lang w:val="en-US"/>
        </w:rPr>
        <w:t xml:space="preserve">Solution </w:t>
      </w:r>
      <w:r w:rsidR="003F7982" w:rsidRPr="00C85478">
        <w:rPr>
          <w:b/>
          <w:bCs/>
          <w:u w:val="single"/>
          <w:lang w:val="en-US"/>
        </w:rPr>
        <w:t>p</w:t>
      </w:r>
      <w:r w:rsidRPr="00C85478">
        <w:rPr>
          <w:b/>
          <w:bCs/>
          <w:u w:val="single"/>
          <w:lang w:val="en-US"/>
        </w:rPr>
        <w:t>roposal A:</w:t>
      </w:r>
      <w:r w:rsidR="006A404B" w:rsidRPr="00350965">
        <w:rPr>
          <w:lang w:val="en-US"/>
        </w:rPr>
        <w:t xml:space="preserve"> Streamline</w:t>
      </w:r>
      <w:r w:rsidR="006A404B" w:rsidRPr="009008CB">
        <w:rPr>
          <w:lang w:val="en-US"/>
        </w:rPr>
        <w:t xml:space="preserve"> and optimize customer website.</w:t>
      </w:r>
    </w:p>
    <w:p w14:paraId="296D437B" w14:textId="5927F5CA" w:rsidR="00431224" w:rsidRPr="00210E05" w:rsidRDefault="00E9494B" w:rsidP="00C61C3D">
      <w:pPr>
        <w:jc w:val="both"/>
      </w:pPr>
      <w:r w:rsidRPr="009008CB">
        <w:rPr>
          <w:lang w:val="en-US"/>
        </w:rPr>
        <w:t>This solution encourages lost business traffic to continue to engage with Green Haven Florists</w:t>
      </w:r>
      <w:r w:rsidR="0026375D">
        <w:rPr>
          <w:lang w:val="en-US"/>
        </w:rPr>
        <w:t xml:space="preserve"> by increasing its digital presence</w:t>
      </w:r>
      <w:r w:rsidRPr="009008CB">
        <w:rPr>
          <w:lang w:val="en-US"/>
        </w:rPr>
        <w:t xml:space="preserve"> and </w:t>
      </w:r>
      <w:r w:rsidR="0026375D" w:rsidRPr="009008CB">
        <w:rPr>
          <w:lang w:val="en-US"/>
        </w:rPr>
        <w:t>improving</w:t>
      </w:r>
      <w:r w:rsidR="001F0E0F" w:rsidRPr="009008CB">
        <w:rPr>
          <w:lang w:val="en-US"/>
        </w:rPr>
        <w:t xml:space="preserve"> usability for </w:t>
      </w:r>
      <w:r w:rsidRPr="009008CB">
        <w:rPr>
          <w:lang w:val="en-US"/>
        </w:rPr>
        <w:t>existing online customers</w:t>
      </w:r>
      <w:r w:rsidR="001F0E0F" w:rsidRPr="009008CB">
        <w:rPr>
          <w:lang w:val="en-US"/>
        </w:rPr>
        <w:t xml:space="preserve">. </w:t>
      </w:r>
      <w:r w:rsidR="00C61C3D">
        <w:rPr>
          <w:lang w:val="en-US"/>
        </w:rPr>
        <w:t>According to the i</w:t>
      </w:r>
      <w:r w:rsidR="00C61C3D" w:rsidRPr="00C61C3D">
        <w:rPr>
          <w:lang w:val="en-US"/>
        </w:rPr>
        <w:t xml:space="preserve">nternational </w:t>
      </w:r>
      <w:r w:rsidR="00C61C3D">
        <w:rPr>
          <w:lang w:val="en-US"/>
        </w:rPr>
        <w:t>j</w:t>
      </w:r>
      <w:r w:rsidR="00C61C3D" w:rsidRPr="00C61C3D">
        <w:rPr>
          <w:lang w:val="en-US"/>
        </w:rPr>
        <w:t xml:space="preserve">ournal of </w:t>
      </w:r>
      <w:r w:rsidR="00C61C3D">
        <w:rPr>
          <w:lang w:val="en-US"/>
        </w:rPr>
        <w:t>i</w:t>
      </w:r>
      <w:r w:rsidR="00C61C3D" w:rsidRPr="00C61C3D">
        <w:rPr>
          <w:lang w:val="en-US"/>
        </w:rPr>
        <w:t xml:space="preserve">nformation </w:t>
      </w:r>
      <w:r w:rsidR="008E0387">
        <w:rPr>
          <w:lang w:val="en-US"/>
        </w:rPr>
        <w:t>m</w:t>
      </w:r>
      <w:r w:rsidR="008E0387" w:rsidRPr="00C61C3D">
        <w:rPr>
          <w:lang w:val="en-US"/>
        </w:rPr>
        <w:t>anagement</w:t>
      </w:r>
      <w:r w:rsidR="008E0387">
        <w:rPr>
          <w:lang w:val="en-US"/>
        </w:rPr>
        <w:t>,</w:t>
      </w:r>
      <w:r w:rsidR="00C61C3D">
        <w:rPr>
          <w:lang w:val="en-US"/>
        </w:rPr>
        <w:t xml:space="preserve"> </w:t>
      </w:r>
      <w:r w:rsidR="00997B06">
        <w:rPr>
          <w:lang w:val="en-US"/>
        </w:rPr>
        <w:t>“T</w:t>
      </w:r>
      <w:r w:rsidR="008E0387">
        <w:rPr>
          <w:lang w:val="en-US"/>
        </w:rPr>
        <w:t>he</w:t>
      </w:r>
      <w:r w:rsidR="00134326" w:rsidRPr="00134326">
        <w:rPr>
          <w:lang w:val="en-US"/>
        </w:rPr>
        <w:t xml:space="preserve"> design of a quality website, as part of e-business strategy, has become a key element for success in the</w:t>
      </w:r>
      <w:r w:rsidR="00134326">
        <w:rPr>
          <w:lang w:val="en-US"/>
        </w:rPr>
        <w:t xml:space="preserve"> </w:t>
      </w:r>
      <w:r w:rsidR="00134326" w:rsidRPr="00134326">
        <w:rPr>
          <w:lang w:val="en-US"/>
        </w:rPr>
        <w:t>online market</w:t>
      </w:r>
      <w:r w:rsidR="00997B06">
        <w:rPr>
          <w:lang w:val="en-US"/>
        </w:rPr>
        <w:t>”</w:t>
      </w:r>
      <w:r w:rsidR="0043402A">
        <w:rPr>
          <w:lang w:val="en-US"/>
        </w:rPr>
        <w:t>.</w:t>
      </w:r>
      <w:r w:rsidR="00134326" w:rsidRPr="00134326">
        <w:t xml:space="preserve"> </w:t>
      </w:r>
      <w:r w:rsidR="00C61C3D">
        <w:t xml:space="preserve">Furthermore, </w:t>
      </w:r>
      <w:r w:rsidR="00997B06">
        <w:t>“</w:t>
      </w:r>
      <w:r w:rsidR="00E04CB9">
        <w:rPr>
          <w:lang w:val="en-US"/>
        </w:rPr>
        <w:t>T</w:t>
      </w:r>
      <w:r w:rsidR="00C61C3D" w:rsidRPr="00C61C3D">
        <w:rPr>
          <w:lang w:val="en-US"/>
        </w:rPr>
        <w:t>he</w:t>
      </w:r>
      <w:r w:rsidR="00C61C3D">
        <w:rPr>
          <w:lang w:val="en-US"/>
        </w:rPr>
        <w:t xml:space="preserve"> </w:t>
      </w:r>
      <w:r w:rsidR="00C61C3D" w:rsidRPr="00C61C3D">
        <w:rPr>
          <w:lang w:val="en-US"/>
        </w:rPr>
        <w:t>better a company website, the greater the probabilities of success</w:t>
      </w:r>
      <w:r w:rsidR="00C61C3D">
        <w:rPr>
          <w:lang w:val="en-US"/>
        </w:rPr>
        <w:t xml:space="preserve"> </w:t>
      </w:r>
      <w:r w:rsidR="00C61C3D" w:rsidRPr="00C61C3D">
        <w:rPr>
          <w:lang w:val="en-US"/>
        </w:rPr>
        <w:t>in the virtual market</w:t>
      </w:r>
      <w:r w:rsidR="00997B06">
        <w:rPr>
          <w:lang w:val="en-US"/>
        </w:rPr>
        <w:t>.”</w:t>
      </w:r>
      <w:r w:rsidR="00C61C3D">
        <w:rPr>
          <w:lang w:val="en-US"/>
        </w:rPr>
        <w:t xml:space="preserve"> (Hernandez</w:t>
      </w:r>
      <w:r w:rsidR="0026375D">
        <w:rPr>
          <w:lang w:val="en-US"/>
        </w:rPr>
        <w:t xml:space="preserve"> et al</w:t>
      </w:r>
      <w:r w:rsidR="00997B06">
        <w:rPr>
          <w:lang w:val="en-US"/>
        </w:rPr>
        <w:t>.</w:t>
      </w:r>
      <w:r w:rsidR="00C61C3D">
        <w:rPr>
          <w:lang w:val="en-US"/>
        </w:rPr>
        <w:t>, 2009</w:t>
      </w:r>
      <w:r w:rsidR="00997B06">
        <w:rPr>
          <w:lang w:val="en-US"/>
        </w:rPr>
        <w:t>,</w:t>
      </w:r>
      <w:r w:rsidR="00CD11A9">
        <w:rPr>
          <w:lang w:val="en-US"/>
        </w:rPr>
        <w:t xml:space="preserve"> </w:t>
      </w:r>
      <w:r w:rsidR="00997B06">
        <w:rPr>
          <w:lang w:val="en-US"/>
        </w:rPr>
        <w:t>pp.362-363</w:t>
      </w:r>
      <w:r w:rsidR="00C61C3D">
        <w:rPr>
          <w:lang w:val="en-US"/>
        </w:rPr>
        <w:t>)</w:t>
      </w:r>
      <w:r w:rsidR="00C61C3D" w:rsidRPr="00C61C3D">
        <w:rPr>
          <w:lang w:val="en-US"/>
        </w:rPr>
        <w:t>.</w:t>
      </w:r>
      <w:r w:rsidR="003D5EA3">
        <w:rPr>
          <w:lang w:val="en-US"/>
        </w:rPr>
        <w:t xml:space="preserve"> This solidifies the need to address Green Haven’s website for all potential customers</w:t>
      </w:r>
      <w:r w:rsidR="008E0387">
        <w:rPr>
          <w:lang w:val="en-US"/>
        </w:rPr>
        <w:t xml:space="preserve"> to increase both online and </w:t>
      </w:r>
      <w:r w:rsidR="00210E05">
        <w:rPr>
          <w:lang w:val="en-US"/>
        </w:rPr>
        <w:t>in-store sales.</w:t>
      </w:r>
    </w:p>
    <w:p w14:paraId="65F7F5B4" w14:textId="27D1CE6E" w:rsidR="00F76EBC" w:rsidRPr="00350965" w:rsidRDefault="00F76EBC" w:rsidP="007A4033">
      <w:pPr>
        <w:keepNext/>
        <w:keepLines/>
        <w:spacing w:before="160" w:after="80"/>
        <w:jc w:val="both"/>
        <w:outlineLvl w:val="1"/>
        <w:rPr>
          <w:rFonts w:eastAsia="DengXian Light"/>
          <w:lang w:val="en-US"/>
        </w:rPr>
      </w:pPr>
      <w:r w:rsidRPr="00C85478">
        <w:rPr>
          <w:rFonts w:eastAsia="DengXian Light"/>
          <w:b/>
          <w:bCs/>
          <w:u w:val="single"/>
          <w:lang w:val="en-US"/>
        </w:rPr>
        <w:t>Solution</w:t>
      </w:r>
      <w:r w:rsidR="00431224" w:rsidRPr="00C85478">
        <w:rPr>
          <w:rFonts w:eastAsia="DengXian Light"/>
          <w:b/>
          <w:bCs/>
          <w:u w:val="single"/>
          <w:lang w:val="en-US"/>
        </w:rPr>
        <w:t xml:space="preserve"> </w:t>
      </w:r>
      <w:r w:rsidRPr="00C85478">
        <w:rPr>
          <w:rFonts w:eastAsia="DengXian Light"/>
          <w:b/>
          <w:bCs/>
          <w:u w:val="single"/>
          <w:lang w:val="en-US"/>
        </w:rPr>
        <w:t xml:space="preserve">proposal </w:t>
      </w:r>
      <w:r w:rsidR="00431224" w:rsidRPr="00C85478">
        <w:rPr>
          <w:rFonts w:eastAsia="DengXian Light"/>
          <w:b/>
          <w:bCs/>
          <w:u w:val="single"/>
          <w:lang w:val="en-US"/>
        </w:rPr>
        <w:t>B:</w:t>
      </w:r>
      <w:r w:rsidR="006A404B" w:rsidRPr="00350965">
        <w:rPr>
          <w:rFonts w:eastAsia="DengXian Light"/>
          <w:lang w:val="en-US"/>
        </w:rPr>
        <w:t xml:space="preserve"> Offer a delivery service </w:t>
      </w:r>
      <w:r w:rsidR="00EB5E05" w:rsidRPr="00350965">
        <w:rPr>
          <w:rFonts w:eastAsia="DengXian Light"/>
          <w:lang w:val="en-US"/>
        </w:rPr>
        <w:t>for</w:t>
      </w:r>
      <w:r w:rsidR="006A404B" w:rsidRPr="00350965">
        <w:rPr>
          <w:rFonts w:eastAsia="DengXian Light"/>
          <w:lang w:val="en-US"/>
        </w:rPr>
        <w:t xml:space="preserve"> the entire Norfolk area.</w:t>
      </w:r>
    </w:p>
    <w:p w14:paraId="5AD6CA02" w14:textId="7B130589" w:rsidR="00811A89" w:rsidRDefault="003F7982" w:rsidP="00141691">
      <w:pPr>
        <w:spacing w:after="0"/>
        <w:contextualSpacing/>
        <w:jc w:val="both"/>
        <w:rPr>
          <w:rFonts w:eastAsia="Aptos"/>
          <w:lang w:val="en-US"/>
        </w:rPr>
      </w:pPr>
      <w:r w:rsidRPr="009469F6">
        <w:rPr>
          <w:rFonts w:eastAsia="Aptos"/>
          <w:lang w:val="en-US"/>
        </w:rPr>
        <w:t xml:space="preserve">This solution </w:t>
      </w:r>
      <w:r w:rsidR="00606B5C" w:rsidRPr="009469F6">
        <w:rPr>
          <w:rFonts w:eastAsia="Aptos"/>
          <w:lang w:val="en-US"/>
        </w:rPr>
        <w:t>creates a way to</w:t>
      </w:r>
      <w:r w:rsidR="00025892">
        <w:rPr>
          <w:rFonts w:eastAsia="Aptos"/>
          <w:lang w:val="en-US"/>
        </w:rPr>
        <w:t xml:space="preserve"> physically</w:t>
      </w:r>
      <w:r w:rsidR="00606B5C" w:rsidRPr="009469F6">
        <w:rPr>
          <w:rFonts w:eastAsia="Aptos"/>
          <w:lang w:val="en-US"/>
        </w:rPr>
        <w:t xml:space="preserve"> reach customers beyond the high</w:t>
      </w:r>
      <w:r w:rsidR="00E602CA">
        <w:rPr>
          <w:rFonts w:eastAsia="Aptos"/>
          <w:lang w:val="en-US"/>
        </w:rPr>
        <w:t>-</w:t>
      </w:r>
      <w:r w:rsidR="00606B5C" w:rsidRPr="009469F6">
        <w:rPr>
          <w:rFonts w:eastAsia="Aptos"/>
          <w:lang w:val="en-US"/>
        </w:rPr>
        <w:t>street</w:t>
      </w:r>
      <w:r w:rsidR="005D5864">
        <w:rPr>
          <w:rFonts w:eastAsia="Aptos"/>
          <w:lang w:val="en-US"/>
        </w:rPr>
        <w:t xml:space="preserve">, it enables Green Haven Florists to retain their eco-friendly product and provide convenience </w:t>
      </w:r>
      <w:r w:rsidR="008633ED">
        <w:rPr>
          <w:rFonts w:eastAsia="Aptos"/>
          <w:lang w:val="en-US"/>
        </w:rPr>
        <w:t>for the local popu</w:t>
      </w:r>
      <w:r w:rsidR="00E602CA">
        <w:rPr>
          <w:rFonts w:eastAsia="Aptos"/>
          <w:lang w:val="en-US"/>
        </w:rPr>
        <w:t>lus.</w:t>
      </w:r>
      <w:r w:rsidR="00DB24BB">
        <w:rPr>
          <w:rFonts w:eastAsia="Aptos"/>
          <w:lang w:val="en-US"/>
        </w:rPr>
        <w:t xml:space="preserve"> According to </w:t>
      </w:r>
      <w:proofErr w:type="spellStart"/>
      <w:r w:rsidR="00DB24BB">
        <w:rPr>
          <w:rFonts w:eastAsia="Aptos"/>
          <w:lang w:val="en-US"/>
        </w:rPr>
        <w:t>aWEshkar</w:t>
      </w:r>
      <w:proofErr w:type="spellEnd"/>
      <w:r w:rsidR="00505F14">
        <w:rPr>
          <w:rFonts w:eastAsia="Aptos"/>
          <w:lang w:val="en-US"/>
        </w:rPr>
        <w:t xml:space="preserve"> research journal, “</w:t>
      </w:r>
      <w:r w:rsidR="00141691" w:rsidRPr="00141691">
        <w:rPr>
          <w:rFonts w:eastAsia="Aptos"/>
          <w:lang w:val="en-US"/>
        </w:rPr>
        <w:t>For retail customers,</w:t>
      </w:r>
      <w:r w:rsidR="00141691">
        <w:rPr>
          <w:rFonts w:eastAsia="Aptos"/>
          <w:lang w:val="en-US"/>
        </w:rPr>
        <w:t xml:space="preserve"> </w:t>
      </w:r>
      <w:r w:rsidR="00141691" w:rsidRPr="00141691">
        <w:rPr>
          <w:rFonts w:eastAsia="Aptos"/>
          <w:lang w:val="en-US"/>
        </w:rPr>
        <w:t>this involves focusing on the three core pillars of</w:t>
      </w:r>
      <w:r w:rsidR="00141691">
        <w:rPr>
          <w:rFonts w:eastAsia="Aptos"/>
          <w:lang w:val="en-US"/>
        </w:rPr>
        <w:t xml:space="preserve"> </w:t>
      </w:r>
      <w:r w:rsidR="00141691" w:rsidRPr="00141691">
        <w:rPr>
          <w:rFonts w:eastAsia="Aptos"/>
          <w:lang w:val="en-US"/>
        </w:rPr>
        <w:t>service, range, and price.</w:t>
      </w:r>
      <w:r w:rsidR="000729F0">
        <w:rPr>
          <w:rFonts w:eastAsia="Aptos"/>
          <w:lang w:val="en-US"/>
        </w:rPr>
        <w:t>” Furthermore,</w:t>
      </w:r>
      <w:r w:rsidR="00141691" w:rsidRPr="00141691">
        <w:t xml:space="preserve"> </w:t>
      </w:r>
      <w:r w:rsidR="000729F0">
        <w:t>“</w:t>
      </w:r>
      <w:r w:rsidR="00141691" w:rsidRPr="00141691">
        <w:rPr>
          <w:rFonts w:eastAsia="Aptos"/>
          <w:lang w:val="en-US"/>
        </w:rPr>
        <w:t>Customers can select a convenient one-hour delivery window and benefit from a high level of order accuracy.</w:t>
      </w:r>
      <w:r w:rsidR="000729F0">
        <w:rPr>
          <w:rFonts w:eastAsia="Aptos"/>
          <w:lang w:val="en-US"/>
        </w:rPr>
        <w:t>”</w:t>
      </w:r>
      <w:r w:rsidR="000729F0" w:rsidRPr="000729F0">
        <w:t xml:space="preserve"> </w:t>
      </w:r>
      <w:r w:rsidR="000729F0">
        <w:t>(</w:t>
      </w:r>
      <w:r w:rsidR="000729F0" w:rsidRPr="000729F0">
        <w:rPr>
          <w:rFonts w:eastAsia="Aptos"/>
          <w:lang w:val="en-US"/>
        </w:rPr>
        <w:t>Radhika</w:t>
      </w:r>
      <w:r w:rsidR="000729F0">
        <w:rPr>
          <w:rFonts w:eastAsia="Aptos"/>
          <w:lang w:val="en-US"/>
        </w:rPr>
        <w:t>,</w:t>
      </w:r>
      <w:r w:rsidR="000729F0" w:rsidRPr="000729F0">
        <w:rPr>
          <w:rFonts w:eastAsia="Aptos"/>
          <w:lang w:val="en-US"/>
        </w:rPr>
        <w:t xml:space="preserve"> A</w:t>
      </w:r>
      <w:r w:rsidR="000729F0">
        <w:rPr>
          <w:rFonts w:eastAsia="Aptos"/>
          <w:lang w:val="en-US"/>
        </w:rPr>
        <w:t>. et al.</w:t>
      </w:r>
      <w:r w:rsidR="00505F14">
        <w:rPr>
          <w:rFonts w:eastAsia="Aptos"/>
          <w:lang w:val="en-US"/>
        </w:rPr>
        <w:t>,</w:t>
      </w:r>
      <w:r w:rsidR="000729F0">
        <w:rPr>
          <w:rFonts w:eastAsia="Aptos"/>
          <w:lang w:val="en-US"/>
        </w:rPr>
        <w:t xml:space="preserve"> 2025)</w:t>
      </w:r>
      <w:r w:rsidR="00DB24BB">
        <w:rPr>
          <w:rFonts w:eastAsia="Aptos"/>
          <w:lang w:val="en-US"/>
        </w:rPr>
        <w:t>.</w:t>
      </w:r>
      <w:r w:rsidR="00505F14">
        <w:rPr>
          <w:rFonts w:eastAsia="Aptos"/>
          <w:lang w:val="en-US"/>
        </w:rPr>
        <w:t xml:space="preserve"> This allows Green Haven Florists to increase their online sales by utilizing a home delivery partner such as Ocado and circumvent their own website maladies.</w:t>
      </w:r>
    </w:p>
    <w:p w14:paraId="03A7BBF0" w14:textId="77777777" w:rsidR="000D4766" w:rsidRDefault="000D4766" w:rsidP="00811A89">
      <w:pPr>
        <w:spacing w:after="0"/>
        <w:contextualSpacing/>
        <w:jc w:val="both"/>
        <w:rPr>
          <w:rFonts w:eastAsia="DengXian Light"/>
          <w:b/>
          <w:bCs/>
          <w:sz w:val="28"/>
          <w:szCs w:val="28"/>
          <w:u w:val="single"/>
          <w:lang w:val="en-US"/>
        </w:rPr>
      </w:pPr>
    </w:p>
    <w:p w14:paraId="6D5BF35F" w14:textId="154B4521" w:rsidR="00431224" w:rsidRPr="00D142A4" w:rsidRDefault="00431224" w:rsidP="00811A89">
      <w:pPr>
        <w:spacing w:after="0"/>
        <w:contextualSpacing/>
        <w:jc w:val="both"/>
        <w:rPr>
          <w:rFonts w:eastAsia="Aptos"/>
          <w:lang w:val="en-US"/>
        </w:rPr>
      </w:pPr>
      <w:r w:rsidRPr="00D142A4">
        <w:rPr>
          <w:rFonts w:eastAsia="DengXian Light"/>
          <w:b/>
          <w:bCs/>
          <w:u w:val="single"/>
          <w:lang w:val="en-US"/>
        </w:rPr>
        <w:lastRenderedPageBreak/>
        <w:t>Evaluation results and justifications</w:t>
      </w:r>
    </w:p>
    <w:p w14:paraId="2B8C55A7" w14:textId="6AD6CBE1" w:rsidR="00DC767A" w:rsidRPr="00EF2477" w:rsidRDefault="00E06B9F" w:rsidP="00EF2477">
      <w:pPr>
        <w:keepNext/>
        <w:keepLines/>
        <w:spacing w:before="360" w:after="80"/>
        <w:outlineLvl w:val="0"/>
        <w:rPr>
          <w:rFonts w:eastAsia="DengXian Light"/>
          <w:lang w:val="en-US"/>
        </w:rPr>
      </w:pPr>
      <w:r>
        <w:rPr>
          <w:rFonts w:eastAsia="DengXian Light"/>
          <w:lang w:val="en-US"/>
        </w:rPr>
        <w:t xml:space="preserve">Based on </w:t>
      </w:r>
      <w:r w:rsidR="00630A37">
        <w:rPr>
          <w:rFonts w:eastAsia="DengXian Light"/>
          <w:lang w:val="en-US"/>
        </w:rPr>
        <w:t>both solutions being critiqued</w:t>
      </w:r>
      <w:r w:rsidR="00C85478">
        <w:rPr>
          <w:rFonts w:eastAsia="DengXian Light"/>
          <w:lang w:val="en-US"/>
        </w:rPr>
        <w:t xml:space="preserve"> using a</w:t>
      </w:r>
      <w:r>
        <w:rPr>
          <w:rFonts w:eastAsia="DengXian Light"/>
          <w:lang w:val="en-US"/>
        </w:rPr>
        <w:t xml:space="preserve"> grid analysis table</w:t>
      </w:r>
      <w:r w:rsidR="00C85478">
        <w:rPr>
          <w:rFonts w:eastAsia="DengXian Light"/>
          <w:lang w:val="en-US"/>
        </w:rPr>
        <w:t xml:space="preserve"> (</w:t>
      </w:r>
      <w:r w:rsidR="00505F14">
        <w:rPr>
          <w:rFonts w:eastAsia="DengXian Light"/>
          <w:lang w:val="en-US"/>
        </w:rPr>
        <w:t>See a</w:t>
      </w:r>
      <w:r w:rsidR="00C85478">
        <w:rPr>
          <w:rFonts w:eastAsia="DengXian Light"/>
          <w:lang w:val="en-US"/>
        </w:rPr>
        <w:t>ppendix 1)</w:t>
      </w:r>
      <w:r w:rsidR="00B50DDD">
        <w:rPr>
          <w:rFonts w:eastAsia="DengXian Light"/>
          <w:lang w:val="en-US"/>
        </w:rPr>
        <w:t>,</w:t>
      </w:r>
      <w:r>
        <w:rPr>
          <w:rFonts w:eastAsia="DengXian Light"/>
          <w:lang w:val="en-US"/>
        </w:rPr>
        <w:t xml:space="preserve"> solution A is the most appropriate as it </w:t>
      </w:r>
      <w:r w:rsidR="00630A37">
        <w:rPr>
          <w:rFonts w:eastAsia="DengXian Light"/>
          <w:lang w:val="en-US"/>
        </w:rPr>
        <w:t>shows</w:t>
      </w:r>
      <w:r>
        <w:rPr>
          <w:rFonts w:eastAsia="DengXian Light"/>
          <w:lang w:val="en-US"/>
        </w:rPr>
        <w:t xml:space="preserve"> the broadest range of benefits to Green Haven Florists</w:t>
      </w:r>
      <w:r w:rsidR="00BC3492">
        <w:rPr>
          <w:rFonts w:eastAsia="DengXian Light"/>
          <w:lang w:val="en-US"/>
        </w:rPr>
        <w:t xml:space="preserve"> </w:t>
      </w:r>
      <w:r w:rsidR="00B50DDD">
        <w:rPr>
          <w:rFonts w:eastAsia="DengXian Light"/>
          <w:lang w:val="en-US"/>
        </w:rPr>
        <w:t>at the cheapest cost to Liam &amp; Priya.</w:t>
      </w:r>
      <w:r w:rsidR="00630A37">
        <w:rPr>
          <w:rFonts w:eastAsia="DengXian Light"/>
          <w:lang w:val="en-US"/>
        </w:rPr>
        <w:t xml:space="preserve"> Furthermore, </w:t>
      </w:r>
      <w:r w:rsidR="00640F44">
        <w:rPr>
          <w:rFonts w:eastAsia="DengXian Light"/>
          <w:lang w:val="en-US"/>
        </w:rPr>
        <w:t xml:space="preserve">this allows Green Haven Florists to adapt to the </w:t>
      </w:r>
      <w:r w:rsidR="00CA018D">
        <w:rPr>
          <w:rFonts w:eastAsia="DengXian Light"/>
          <w:lang w:val="en-US"/>
        </w:rPr>
        <w:t>shift</w:t>
      </w:r>
      <w:r w:rsidR="00640F44">
        <w:rPr>
          <w:rFonts w:eastAsia="DengXian Light"/>
          <w:lang w:val="en-US"/>
        </w:rPr>
        <w:t xml:space="preserve"> towards online shopping tren</w:t>
      </w:r>
      <w:bookmarkStart w:id="3" w:name="_Hlk205982530"/>
      <w:r w:rsidR="00EF2477">
        <w:rPr>
          <w:rFonts w:eastAsia="DengXian Light"/>
          <w:lang w:val="en-US"/>
        </w:rPr>
        <w:t>ds.</w:t>
      </w:r>
      <w:r w:rsidR="00EC5684">
        <w:rPr>
          <w:rFonts w:eastAsia="DengXian Light"/>
          <w:lang w:val="en-US"/>
        </w:rPr>
        <w:t xml:space="preserve"> According to the International Fresh Produce Association “</w:t>
      </w:r>
      <w:r w:rsidR="00EC5684" w:rsidRPr="00EC5684">
        <w:rPr>
          <w:rFonts w:eastAsia="DengXian Light"/>
        </w:rPr>
        <w:t>Nearly half of Gen Z (46%) and Millennial (48%) consumers would use AI to automate or speed up their everyday shopping decisions</w:t>
      </w:r>
      <w:r w:rsidR="00EC5684">
        <w:rPr>
          <w:rFonts w:eastAsia="DengXian Light"/>
        </w:rPr>
        <w:t xml:space="preserve">.” (IFPA, 2025). This shows how much of the consumer share is actively </w:t>
      </w:r>
      <w:r w:rsidR="00D40403">
        <w:rPr>
          <w:rFonts w:eastAsia="DengXian Light"/>
        </w:rPr>
        <w:t>taking steps to streamline their own online purchases</w:t>
      </w:r>
      <w:r w:rsidR="00EC5684">
        <w:rPr>
          <w:rFonts w:eastAsia="DengXian Light"/>
        </w:rPr>
        <w:t>.</w:t>
      </w:r>
    </w:p>
    <w:p w14:paraId="0C0F667D" w14:textId="5673979D" w:rsidR="00431224" w:rsidRPr="00D142A4" w:rsidRDefault="00431224" w:rsidP="007A4033">
      <w:pPr>
        <w:keepNext/>
        <w:keepLines/>
        <w:spacing w:before="360" w:after="80"/>
        <w:outlineLvl w:val="0"/>
        <w:rPr>
          <w:rFonts w:eastAsia="DengXian Light"/>
          <w:b/>
          <w:bCs/>
          <w:u w:val="single"/>
        </w:rPr>
      </w:pPr>
      <w:r w:rsidRPr="00D142A4">
        <w:rPr>
          <w:rFonts w:eastAsia="DengXian Light"/>
          <w:b/>
          <w:bCs/>
          <w:u w:val="single"/>
          <w:lang w:val="en-US"/>
        </w:rPr>
        <w:t>R</w:t>
      </w:r>
      <w:r w:rsidRPr="00D142A4">
        <w:rPr>
          <w:rFonts w:eastAsia="DengXian Light"/>
          <w:b/>
          <w:bCs/>
          <w:u w:val="single"/>
        </w:rPr>
        <w:t>isk analysis results and justifications</w:t>
      </w:r>
    </w:p>
    <w:bookmarkEnd w:id="3"/>
    <w:p w14:paraId="4BD1CD03" w14:textId="4343A8B2" w:rsidR="00431224" w:rsidRPr="007239B6" w:rsidRDefault="00F81660" w:rsidP="007A4033">
      <w:pPr>
        <w:jc w:val="both"/>
        <w:rPr>
          <w:rFonts w:eastAsia="Aptos"/>
          <w:b/>
          <w:bCs/>
        </w:rPr>
      </w:pPr>
      <w:r>
        <w:rPr>
          <w:rFonts w:eastAsia="Aptos"/>
          <w:lang w:val="en-US"/>
        </w:rPr>
        <w:t xml:space="preserve">Conducting a risk analysis of the selected solution (see appendix 2) there is a heavy focus on cybersecurity issues, this is the major threat to </w:t>
      </w:r>
      <w:r w:rsidR="00094AB8">
        <w:rPr>
          <w:rFonts w:eastAsia="Aptos"/>
          <w:lang w:val="en-US"/>
        </w:rPr>
        <w:t>an</w:t>
      </w:r>
      <w:r>
        <w:rPr>
          <w:rFonts w:eastAsia="Aptos"/>
          <w:lang w:val="en-US"/>
        </w:rPr>
        <w:t xml:space="preserve"> organization</w:t>
      </w:r>
      <w:r w:rsidR="000F18AB">
        <w:rPr>
          <w:rFonts w:eastAsia="Aptos"/>
          <w:lang w:val="en-US"/>
        </w:rPr>
        <w:t>’s website</w:t>
      </w:r>
      <w:r>
        <w:rPr>
          <w:rFonts w:eastAsia="Aptos"/>
          <w:lang w:val="en-US"/>
        </w:rPr>
        <w:t xml:space="preserve"> and reputation</w:t>
      </w:r>
      <w:r w:rsidR="00094AB8">
        <w:rPr>
          <w:rFonts w:eastAsia="Aptos"/>
          <w:lang w:val="en-US"/>
        </w:rPr>
        <w:t xml:space="preserve"> which increases the weightings against online solutions</w:t>
      </w:r>
      <w:r>
        <w:rPr>
          <w:rFonts w:eastAsia="Aptos"/>
          <w:lang w:val="en-US"/>
        </w:rPr>
        <w:t xml:space="preserve">. A notable case </w:t>
      </w:r>
      <w:r w:rsidR="0000687F">
        <w:rPr>
          <w:rFonts w:eastAsia="Aptos"/>
          <w:lang w:val="en-US"/>
        </w:rPr>
        <w:t>involving</w:t>
      </w:r>
      <w:r>
        <w:rPr>
          <w:rFonts w:eastAsia="Aptos"/>
          <w:lang w:val="en-US"/>
        </w:rPr>
        <w:t xml:space="preserve"> Mark’s and Spencer’s </w:t>
      </w:r>
      <w:r w:rsidR="00EE46E4">
        <w:rPr>
          <w:rFonts w:eastAsia="Aptos"/>
          <w:lang w:val="en-US"/>
        </w:rPr>
        <w:t xml:space="preserve">occurred in </w:t>
      </w:r>
      <w:r w:rsidR="00C540E8">
        <w:rPr>
          <w:rFonts w:eastAsia="Aptos"/>
          <w:lang w:val="en-US"/>
        </w:rPr>
        <w:t xml:space="preserve">April </w:t>
      </w:r>
      <w:r w:rsidR="00EE46E4">
        <w:rPr>
          <w:rFonts w:eastAsia="Aptos"/>
          <w:lang w:val="en-US"/>
        </w:rPr>
        <w:t>202</w:t>
      </w:r>
      <w:r w:rsidR="00C540E8">
        <w:rPr>
          <w:rFonts w:eastAsia="Aptos"/>
          <w:lang w:val="en-US"/>
        </w:rPr>
        <w:t>5</w:t>
      </w:r>
      <w:r w:rsidR="00094AB8">
        <w:rPr>
          <w:rFonts w:eastAsia="Aptos"/>
          <w:lang w:val="en-US"/>
        </w:rPr>
        <w:t>,</w:t>
      </w:r>
      <w:r w:rsidR="00C540E8">
        <w:rPr>
          <w:rFonts w:eastAsia="Aptos"/>
          <w:lang w:val="en-US"/>
        </w:rPr>
        <w:t xml:space="preserve"> a report from Sky News provides insight into the damage it can cause an organization. “</w:t>
      </w:r>
      <w:r w:rsidR="00C540E8" w:rsidRPr="00C540E8">
        <w:rPr>
          <w:rFonts w:eastAsia="Aptos"/>
        </w:rPr>
        <w:t>The cyber-attack on high street department store Marks and Spencer is expected to directly cost roughly £136m.</w:t>
      </w:r>
      <w:r w:rsidR="00C540E8">
        <w:rPr>
          <w:rFonts w:eastAsia="Aptos"/>
          <w:lang w:val="en-US"/>
        </w:rPr>
        <w:t>”</w:t>
      </w:r>
      <w:r w:rsidR="0000687F">
        <w:rPr>
          <w:rFonts w:eastAsia="Aptos"/>
          <w:lang w:val="en-US"/>
        </w:rPr>
        <w:t xml:space="preserve"> </w:t>
      </w:r>
      <w:r w:rsidR="0000687F">
        <w:rPr>
          <w:rFonts w:eastAsia="Aptos"/>
        </w:rPr>
        <w:t>(</w:t>
      </w:r>
      <w:r w:rsidR="0000687F" w:rsidRPr="0000687F">
        <w:rPr>
          <w:rFonts w:eastAsia="Aptos"/>
        </w:rPr>
        <w:t>Taaffe-Maguire</w:t>
      </w:r>
      <w:r w:rsidR="0000687F">
        <w:rPr>
          <w:rFonts w:eastAsia="Aptos"/>
        </w:rPr>
        <w:t>, S. 2025)</w:t>
      </w:r>
      <w:r w:rsidR="000F18AB">
        <w:rPr>
          <w:rFonts w:eastAsia="Aptos"/>
        </w:rPr>
        <w:t>. However, this is easily circumvented with good security practices and procedures</w:t>
      </w:r>
      <w:r w:rsidR="00094AB8">
        <w:rPr>
          <w:rFonts w:eastAsia="Aptos"/>
        </w:rPr>
        <w:t xml:space="preserve"> as well as reliable data capture and payment systems.</w:t>
      </w:r>
      <w:r w:rsidR="000F18AB">
        <w:rPr>
          <w:rFonts w:eastAsia="Aptos"/>
        </w:rPr>
        <w:t xml:space="preserve"> </w:t>
      </w:r>
    </w:p>
    <w:p w14:paraId="4AB2C7CD" w14:textId="325CAB3E" w:rsidR="00431224" w:rsidRPr="00D142A4" w:rsidRDefault="00431224" w:rsidP="007A4033">
      <w:pPr>
        <w:keepNext/>
        <w:keepLines/>
        <w:spacing w:before="360" w:after="80"/>
        <w:outlineLvl w:val="0"/>
        <w:rPr>
          <w:rFonts w:eastAsia="DengXian Light"/>
          <w:b/>
          <w:bCs/>
          <w:u w:val="single"/>
        </w:rPr>
      </w:pPr>
      <w:r w:rsidRPr="00D142A4">
        <w:rPr>
          <w:rFonts w:eastAsia="DengXian Light"/>
          <w:b/>
          <w:bCs/>
          <w:u w:val="single"/>
        </w:rPr>
        <w:t>Justifications for the implementation plan</w:t>
      </w:r>
    </w:p>
    <w:p w14:paraId="55F88300" w14:textId="75D6C7A9" w:rsidR="00431224" w:rsidRPr="00D67268" w:rsidRDefault="00D67268" w:rsidP="007239B6">
      <w:pPr>
        <w:contextualSpacing/>
        <w:rPr>
          <w:rFonts w:eastAsia="Aptos"/>
          <w:b/>
          <w:bCs/>
          <w:color w:val="FF0000"/>
        </w:rPr>
      </w:pPr>
      <w:r>
        <w:rPr>
          <w:rFonts w:eastAsia="Aptos"/>
          <w:lang w:val="en-US"/>
        </w:rPr>
        <w:t xml:space="preserve">There </w:t>
      </w:r>
      <w:r w:rsidR="00D913A8">
        <w:rPr>
          <w:rFonts w:eastAsia="Aptos"/>
          <w:lang w:val="en-US"/>
        </w:rPr>
        <w:t>must</w:t>
      </w:r>
      <w:r>
        <w:rPr>
          <w:rFonts w:eastAsia="Aptos"/>
          <w:lang w:val="en-US"/>
        </w:rPr>
        <w:t xml:space="preserve"> be a swift turnover of optimizations for the Green Haven Florists website, this should however, be after necessary research has taken place in conjunction with expert opinion</w:t>
      </w:r>
      <w:r w:rsidR="00D913A8">
        <w:rPr>
          <w:rFonts w:eastAsia="Aptos"/>
          <w:lang w:val="en-US"/>
        </w:rPr>
        <w:t>.</w:t>
      </w:r>
      <w:r>
        <w:rPr>
          <w:rFonts w:eastAsia="Aptos"/>
          <w:lang w:val="en-US"/>
        </w:rPr>
        <w:t xml:space="preserve"> </w:t>
      </w:r>
      <w:r w:rsidR="00D913A8">
        <w:rPr>
          <w:rFonts w:eastAsia="Aptos"/>
          <w:lang w:val="en-US"/>
        </w:rPr>
        <w:t>T</w:t>
      </w:r>
      <w:r>
        <w:rPr>
          <w:rFonts w:eastAsia="Aptos"/>
          <w:lang w:val="en-US"/>
        </w:rPr>
        <w:t>his order is reflected in the</w:t>
      </w:r>
      <w:r w:rsidR="00D913A8">
        <w:rPr>
          <w:rFonts w:eastAsia="Aptos"/>
          <w:lang w:val="en-US"/>
        </w:rPr>
        <w:t xml:space="preserve"> implementation plan provided</w:t>
      </w:r>
      <w:r>
        <w:rPr>
          <w:rFonts w:eastAsia="Aptos"/>
          <w:lang w:val="en-US"/>
        </w:rPr>
        <w:t xml:space="preserve"> (see appendix 3). </w:t>
      </w:r>
      <w:r w:rsidR="00D913A8">
        <w:rPr>
          <w:rFonts w:eastAsia="Aptos"/>
          <w:lang w:val="en-US"/>
        </w:rPr>
        <w:t>Liam and Priya need to find out how to best represent the business and then communicate these to a professional to effectively implement what they have researched. After these steps have been taken the website created can more effectively serve their customers. If done out of order</w:t>
      </w:r>
      <w:r w:rsidR="00532B4E">
        <w:rPr>
          <w:rFonts w:eastAsia="Aptos"/>
          <w:lang w:val="en-US"/>
        </w:rPr>
        <w:t>,</w:t>
      </w:r>
      <w:r w:rsidR="00D913A8">
        <w:rPr>
          <w:rFonts w:eastAsia="Aptos"/>
          <w:lang w:val="en-US"/>
        </w:rPr>
        <w:t xml:space="preserve"> they may lose capital and remain with</w:t>
      </w:r>
      <w:r w:rsidR="00532B4E">
        <w:rPr>
          <w:rFonts w:eastAsia="Aptos"/>
          <w:lang w:val="en-US"/>
        </w:rPr>
        <w:t xml:space="preserve"> a similarly</w:t>
      </w:r>
      <w:r w:rsidR="00D913A8">
        <w:rPr>
          <w:rFonts w:eastAsia="Aptos"/>
          <w:lang w:val="en-US"/>
        </w:rPr>
        <w:t xml:space="preserve"> </w:t>
      </w:r>
      <w:r w:rsidR="007239B6">
        <w:rPr>
          <w:rFonts w:eastAsia="Aptos"/>
          <w:lang w:val="en-US"/>
        </w:rPr>
        <w:t>poor</w:t>
      </w:r>
      <w:r w:rsidR="00D913A8">
        <w:rPr>
          <w:rFonts w:eastAsia="Aptos"/>
          <w:lang w:val="en-US"/>
        </w:rPr>
        <w:t xml:space="preserve"> website</w:t>
      </w:r>
      <w:r w:rsidR="007239B6">
        <w:rPr>
          <w:rFonts w:eastAsia="Aptos"/>
          <w:lang w:val="en-US"/>
        </w:rPr>
        <w:t xml:space="preserve"> experience.</w:t>
      </w:r>
    </w:p>
    <w:p w14:paraId="39C6805A" w14:textId="77777777" w:rsidR="00431224" w:rsidRPr="00431224" w:rsidRDefault="00431224" w:rsidP="007A4033">
      <w:pPr>
        <w:ind w:left="720"/>
        <w:contextualSpacing/>
        <w:jc w:val="both"/>
        <w:rPr>
          <w:rFonts w:eastAsia="Aptos"/>
          <w:b/>
          <w:bCs/>
          <w:color w:val="EE0000"/>
        </w:rPr>
      </w:pPr>
    </w:p>
    <w:p w14:paraId="3315DB3F" w14:textId="38837F8D" w:rsidR="005E5376" w:rsidRDefault="00431224" w:rsidP="005E5376">
      <w:pPr>
        <w:keepNext/>
        <w:keepLines/>
        <w:spacing w:before="360" w:after="80"/>
        <w:outlineLvl w:val="0"/>
        <w:rPr>
          <w:rFonts w:eastAsia="DengXian Light"/>
          <w:b/>
          <w:bCs/>
          <w:u w:val="single"/>
        </w:rPr>
      </w:pPr>
      <w:r w:rsidRPr="00D142A4">
        <w:rPr>
          <w:rFonts w:eastAsia="DengXian Light"/>
          <w:b/>
          <w:bCs/>
          <w:u w:val="single"/>
        </w:rPr>
        <w:lastRenderedPageBreak/>
        <w:t>Justifications for the KPI and SMART objectives</w:t>
      </w:r>
    </w:p>
    <w:p w14:paraId="375795BA" w14:textId="11276C7F" w:rsidR="00957D3F" w:rsidRPr="005E5376" w:rsidRDefault="008D1A48" w:rsidP="005E5376">
      <w:pPr>
        <w:keepNext/>
        <w:keepLines/>
        <w:spacing w:before="360" w:after="80"/>
        <w:outlineLvl w:val="0"/>
        <w:rPr>
          <w:rFonts w:eastAsia="DengXian Light"/>
          <w:b/>
          <w:bCs/>
          <w:u w:val="single"/>
        </w:rPr>
      </w:pPr>
      <w:r>
        <w:rPr>
          <w:rFonts w:eastAsia="DengXian Light"/>
        </w:rPr>
        <w:t>As proposed the KPI chosen is to i</w:t>
      </w:r>
      <w:r w:rsidRPr="008D1A48">
        <w:rPr>
          <w:rFonts w:eastAsia="DengXian Light"/>
        </w:rPr>
        <w:t>ncrease both online and In-store sales using Green Haven Florists websit</w:t>
      </w:r>
      <w:r>
        <w:rPr>
          <w:rFonts w:eastAsia="DengXian Light"/>
        </w:rPr>
        <w:t xml:space="preserve">e as this is the way for </w:t>
      </w:r>
      <w:r w:rsidR="00CC7F1E">
        <w:rPr>
          <w:rFonts w:eastAsia="DengXian Light"/>
        </w:rPr>
        <w:t>Liam and Priya</w:t>
      </w:r>
      <w:r>
        <w:rPr>
          <w:rFonts w:eastAsia="DengXian Light"/>
        </w:rPr>
        <w:t xml:space="preserve"> to recognise a reversal of their loss in-store sales</w:t>
      </w:r>
      <w:r w:rsidR="00CC7F1E">
        <w:rPr>
          <w:rFonts w:eastAsia="DengXian Light"/>
        </w:rPr>
        <w:t>. There are realistic objectives and reasonable challenges laid out in the SMART table (see appendix 4). This is coupled with timelines to monitor how the KPI is being achieved relative to the desired outcomes for Green Haven Florists.</w:t>
      </w:r>
    </w:p>
    <w:p w14:paraId="64FC893A" w14:textId="77777777" w:rsidR="00E76E7F" w:rsidRDefault="00E76E7F" w:rsidP="00D142A4">
      <w:pPr>
        <w:contextualSpacing/>
        <w:jc w:val="both"/>
        <w:rPr>
          <w:rFonts w:eastAsia="Aptos"/>
          <w:b/>
          <w:bCs/>
          <w:u w:val="single"/>
        </w:rPr>
      </w:pPr>
    </w:p>
    <w:p w14:paraId="16E88F73" w14:textId="77777777" w:rsidR="00E76E7F" w:rsidRDefault="00E76E7F" w:rsidP="00D142A4">
      <w:pPr>
        <w:contextualSpacing/>
        <w:jc w:val="both"/>
        <w:rPr>
          <w:rFonts w:eastAsia="Aptos"/>
          <w:b/>
          <w:bCs/>
          <w:u w:val="single"/>
        </w:rPr>
      </w:pPr>
    </w:p>
    <w:p w14:paraId="132F5170" w14:textId="47294FD6" w:rsidR="00D142A4" w:rsidRPr="00D142A4" w:rsidRDefault="00D142A4" w:rsidP="00D142A4">
      <w:pPr>
        <w:contextualSpacing/>
        <w:jc w:val="both"/>
        <w:rPr>
          <w:rFonts w:eastAsia="Aptos"/>
          <w:b/>
          <w:bCs/>
          <w:u w:val="single"/>
        </w:rPr>
      </w:pPr>
      <w:r w:rsidRPr="00D142A4">
        <w:rPr>
          <w:rFonts w:eastAsia="Aptos"/>
          <w:b/>
          <w:bCs/>
          <w:u w:val="single"/>
        </w:rPr>
        <w:t>Key Findings</w:t>
      </w:r>
    </w:p>
    <w:p w14:paraId="49821E14" w14:textId="77777777" w:rsidR="00957D3F" w:rsidRDefault="00957D3F" w:rsidP="00B8553B">
      <w:pPr>
        <w:contextualSpacing/>
        <w:jc w:val="both"/>
        <w:rPr>
          <w:rFonts w:eastAsia="Aptos"/>
        </w:rPr>
      </w:pPr>
    </w:p>
    <w:p w14:paraId="0E753CAC" w14:textId="7DBDD8E6" w:rsidR="00D142A4" w:rsidRDefault="00B8553B" w:rsidP="00B8553B">
      <w:pPr>
        <w:contextualSpacing/>
        <w:jc w:val="both"/>
        <w:rPr>
          <w:rFonts w:eastAsia="Aptos"/>
        </w:rPr>
      </w:pPr>
      <w:r>
        <w:rPr>
          <w:rFonts w:eastAsia="Aptos"/>
        </w:rPr>
        <w:t xml:space="preserve">After conducting all considerations for Green Haven Florists and finding a solution to reverse the 30% loss of in-store sales over the last 12 months. </w:t>
      </w:r>
      <w:r w:rsidR="00957D3F">
        <w:rPr>
          <w:rFonts w:eastAsia="Aptos"/>
        </w:rPr>
        <w:t>The</w:t>
      </w:r>
      <w:r>
        <w:rPr>
          <w:rFonts w:eastAsia="Aptos"/>
        </w:rPr>
        <w:t xml:space="preserve"> solution also aims to increase both in-store and online sales by </w:t>
      </w:r>
      <w:r w:rsidR="005E5376">
        <w:rPr>
          <w:rFonts w:eastAsia="Aptos"/>
        </w:rPr>
        <w:t>reducing the complexity and ease of use of Green Haven’s website.</w:t>
      </w:r>
    </w:p>
    <w:p w14:paraId="4CAA4667" w14:textId="77777777" w:rsidR="005E5376" w:rsidRDefault="005E5376" w:rsidP="00B8553B">
      <w:pPr>
        <w:contextualSpacing/>
        <w:jc w:val="both"/>
        <w:rPr>
          <w:rFonts w:eastAsia="Aptos"/>
        </w:rPr>
      </w:pPr>
    </w:p>
    <w:p w14:paraId="4AC5974D" w14:textId="06E08066" w:rsidR="005E5376" w:rsidRDefault="005E5376" w:rsidP="00B8553B">
      <w:pPr>
        <w:contextualSpacing/>
        <w:jc w:val="both"/>
        <w:rPr>
          <w:rFonts w:eastAsia="Aptos"/>
        </w:rPr>
      </w:pPr>
      <w:r>
        <w:rPr>
          <w:rFonts w:eastAsia="Aptos"/>
        </w:rPr>
        <w:t xml:space="preserve">There are five main factors </w:t>
      </w:r>
      <w:r w:rsidR="00E76E7F">
        <w:rPr>
          <w:rFonts w:eastAsia="Aptos"/>
        </w:rPr>
        <w:t>that</w:t>
      </w:r>
      <w:r>
        <w:rPr>
          <w:rFonts w:eastAsia="Aptos"/>
        </w:rPr>
        <w:t xml:space="preserve"> have</w:t>
      </w:r>
      <w:r w:rsidR="00E76E7F">
        <w:rPr>
          <w:rFonts w:eastAsia="Aptos"/>
        </w:rPr>
        <w:t xml:space="preserve"> been</w:t>
      </w:r>
      <w:r>
        <w:rPr>
          <w:rFonts w:eastAsia="Aptos"/>
        </w:rPr>
        <w:t xml:space="preserve"> identified.</w:t>
      </w:r>
    </w:p>
    <w:p w14:paraId="40F4F3E5" w14:textId="6D8E5021" w:rsidR="005E5376" w:rsidRDefault="005E5376" w:rsidP="005E5376">
      <w:pPr>
        <w:pStyle w:val="ListParagraph"/>
        <w:numPr>
          <w:ilvl w:val="0"/>
          <w:numId w:val="9"/>
        </w:numPr>
        <w:jc w:val="both"/>
        <w:rPr>
          <w:rFonts w:eastAsia="Aptos"/>
        </w:rPr>
      </w:pPr>
      <w:r>
        <w:rPr>
          <w:rFonts w:eastAsia="Aptos"/>
        </w:rPr>
        <w:t>Improving Green Haven Florists website is the best course of action.</w:t>
      </w:r>
    </w:p>
    <w:p w14:paraId="5D77C465" w14:textId="65B19952" w:rsidR="005E5376" w:rsidRDefault="005E5376" w:rsidP="005E5376">
      <w:pPr>
        <w:pStyle w:val="ListParagraph"/>
        <w:numPr>
          <w:ilvl w:val="0"/>
          <w:numId w:val="9"/>
        </w:numPr>
        <w:jc w:val="both"/>
        <w:rPr>
          <w:rFonts w:eastAsia="Aptos"/>
        </w:rPr>
      </w:pPr>
      <w:r>
        <w:rPr>
          <w:rFonts w:eastAsia="Aptos"/>
        </w:rPr>
        <w:t>There is only one major threat which all businesses face equally.</w:t>
      </w:r>
    </w:p>
    <w:p w14:paraId="4F6B214B" w14:textId="4F897EB8" w:rsidR="005E5376" w:rsidRDefault="005E5376" w:rsidP="005E5376">
      <w:pPr>
        <w:pStyle w:val="ListParagraph"/>
        <w:numPr>
          <w:ilvl w:val="0"/>
          <w:numId w:val="9"/>
        </w:numPr>
        <w:jc w:val="both"/>
        <w:rPr>
          <w:rFonts w:eastAsia="Aptos"/>
        </w:rPr>
      </w:pPr>
      <w:r>
        <w:rPr>
          <w:rFonts w:eastAsia="Aptos"/>
        </w:rPr>
        <w:t>This solution can be implemented cheaply and quickly.</w:t>
      </w:r>
    </w:p>
    <w:p w14:paraId="6E1D8929" w14:textId="74200ABB" w:rsidR="005E5376" w:rsidRDefault="005E5376" w:rsidP="005E5376">
      <w:pPr>
        <w:pStyle w:val="ListParagraph"/>
        <w:numPr>
          <w:ilvl w:val="0"/>
          <w:numId w:val="9"/>
        </w:numPr>
        <w:jc w:val="both"/>
        <w:rPr>
          <w:rFonts w:eastAsia="Aptos"/>
        </w:rPr>
      </w:pPr>
      <w:r>
        <w:rPr>
          <w:rFonts w:eastAsia="Aptos"/>
        </w:rPr>
        <w:t>This solution is modular and can be used to improve other areas.</w:t>
      </w:r>
    </w:p>
    <w:p w14:paraId="35693CA3" w14:textId="6F010A24" w:rsidR="00AE26E5" w:rsidRPr="00AE26E5" w:rsidRDefault="005E5376" w:rsidP="00AE26E5">
      <w:pPr>
        <w:pStyle w:val="ListParagraph"/>
        <w:numPr>
          <w:ilvl w:val="0"/>
          <w:numId w:val="9"/>
        </w:numPr>
        <w:jc w:val="both"/>
        <w:rPr>
          <w:rFonts w:eastAsia="Aptos"/>
        </w:rPr>
      </w:pPr>
      <w:r>
        <w:rPr>
          <w:rFonts w:eastAsia="Aptos"/>
        </w:rPr>
        <w:t>This solution follows the industry trends</w:t>
      </w:r>
      <w:r w:rsidR="00AE26E5">
        <w:rPr>
          <w:rFonts w:eastAsia="Aptos"/>
        </w:rPr>
        <w:t xml:space="preserve"> towards online purchases.</w:t>
      </w:r>
    </w:p>
    <w:p w14:paraId="2010114C" w14:textId="77777777" w:rsidR="005E5376" w:rsidRPr="0016720C" w:rsidRDefault="005E5376" w:rsidP="00B8553B">
      <w:pPr>
        <w:contextualSpacing/>
        <w:jc w:val="both"/>
        <w:rPr>
          <w:rFonts w:eastAsia="Aptos"/>
        </w:rPr>
      </w:pPr>
    </w:p>
    <w:p w14:paraId="0E05B80D" w14:textId="77777777" w:rsidR="007239B6" w:rsidRDefault="007239B6" w:rsidP="0016720C">
      <w:pPr>
        <w:contextualSpacing/>
        <w:jc w:val="both"/>
        <w:rPr>
          <w:b/>
          <w:bCs/>
          <w:u w:val="single"/>
        </w:rPr>
      </w:pPr>
    </w:p>
    <w:p w14:paraId="21CA4065" w14:textId="77777777" w:rsidR="007239B6" w:rsidRDefault="007239B6" w:rsidP="0016720C">
      <w:pPr>
        <w:contextualSpacing/>
        <w:jc w:val="both"/>
        <w:rPr>
          <w:b/>
          <w:bCs/>
          <w:u w:val="single"/>
        </w:rPr>
      </w:pPr>
    </w:p>
    <w:p w14:paraId="3421E631" w14:textId="77777777" w:rsidR="007239B6" w:rsidRDefault="007239B6" w:rsidP="0016720C">
      <w:pPr>
        <w:contextualSpacing/>
        <w:jc w:val="both"/>
        <w:rPr>
          <w:b/>
          <w:bCs/>
          <w:u w:val="single"/>
        </w:rPr>
      </w:pPr>
    </w:p>
    <w:p w14:paraId="7F946F1A" w14:textId="77777777" w:rsidR="007239B6" w:rsidRDefault="007239B6" w:rsidP="0016720C">
      <w:pPr>
        <w:contextualSpacing/>
        <w:jc w:val="both"/>
        <w:rPr>
          <w:b/>
          <w:bCs/>
          <w:u w:val="single"/>
        </w:rPr>
      </w:pPr>
    </w:p>
    <w:p w14:paraId="02F07F10" w14:textId="77777777" w:rsidR="007239B6" w:rsidRDefault="007239B6" w:rsidP="0016720C">
      <w:pPr>
        <w:contextualSpacing/>
        <w:jc w:val="both"/>
        <w:rPr>
          <w:b/>
          <w:bCs/>
          <w:u w:val="single"/>
        </w:rPr>
      </w:pPr>
    </w:p>
    <w:p w14:paraId="4800D5AA" w14:textId="77777777" w:rsidR="007239B6" w:rsidRDefault="007239B6" w:rsidP="0016720C">
      <w:pPr>
        <w:contextualSpacing/>
        <w:jc w:val="both"/>
        <w:rPr>
          <w:b/>
          <w:bCs/>
          <w:u w:val="single"/>
        </w:rPr>
      </w:pPr>
    </w:p>
    <w:p w14:paraId="39CB7D6F" w14:textId="77777777" w:rsidR="007239B6" w:rsidRDefault="007239B6" w:rsidP="0016720C">
      <w:pPr>
        <w:contextualSpacing/>
        <w:jc w:val="both"/>
        <w:rPr>
          <w:b/>
          <w:bCs/>
          <w:u w:val="single"/>
        </w:rPr>
      </w:pPr>
    </w:p>
    <w:p w14:paraId="352263B7" w14:textId="77777777" w:rsidR="007239B6" w:rsidRDefault="007239B6" w:rsidP="0016720C">
      <w:pPr>
        <w:contextualSpacing/>
        <w:jc w:val="both"/>
        <w:rPr>
          <w:b/>
          <w:bCs/>
          <w:u w:val="single"/>
        </w:rPr>
      </w:pPr>
    </w:p>
    <w:p w14:paraId="3F250E57" w14:textId="77777777" w:rsidR="00E76E7F" w:rsidRDefault="00E76E7F" w:rsidP="0016720C">
      <w:pPr>
        <w:contextualSpacing/>
        <w:jc w:val="both"/>
        <w:rPr>
          <w:b/>
          <w:bCs/>
          <w:u w:val="single"/>
        </w:rPr>
      </w:pPr>
    </w:p>
    <w:p w14:paraId="738A0EAC" w14:textId="6DAA73B0" w:rsidR="00B50454" w:rsidRDefault="007F7CF8" w:rsidP="0016720C">
      <w:pPr>
        <w:contextualSpacing/>
        <w:jc w:val="both"/>
        <w:rPr>
          <w:b/>
          <w:bCs/>
          <w:u w:val="single"/>
        </w:rPr>
      </w:pPr>
      <w:r w:rsidRPr="0016720C">
        <w:rPr>
          <w:b/>
          <w:bCs/>
          <w:u w:val="single"/>
        </w:rPr>
        <w:lastRenderedPageBreak/>
        <w:t>Reference list</w:t>
      </w:r>
    </w:p>
    <w:p w14:paraId="0090F2E5" w14:textId="77777777" w:rsidR="007239B6" w:rsidRPr="0016720C" w:rsidRDefault="007239B6" w:rsidP="0016720C">
      <w:pPr>
        <w:contextualSpacing/>
        <w:jc w:val="both"/>
        <w:rPr>
          <w:rFonts w:eastAsia="Aptos"/>
        </w:rPr>
      </w:pPr>
    </w:p>
    <w:p w14:paraId="296CE31E" w14:textId="66B83BF3" w:rsidR="00E06B9F" w:rsidRDefault="00404C6C" w:rsidP="00B8553B">
      <w:r w:rsidRPr="00404C6C">
        <w:t>A</w:t>
      </w:r>
      <w:r w:rsidR="0060517A">
        <w:t xml:space="preserve">rora, </w:t>
      </w:r>
      <w:r w:rsidR="002902D9">
        <w:t>R</w:t>
      </w:r>
      <w:r>
        <w:t>.</w:t>
      </w:r>
      <w:r w:rsidR="003E4CAC">
        <w:t>,</w:t>
      </w:r>
      <w:r w:rsidR="00DF7310">
        <w:t xml:space="preserve"> </w:t>
      </w:r>
      <w:r w:rsidR="00DF7310" w:rsidRPr="00DF7310">
        <w:t>Ganapathy</w:t>
      </w:r>
      <w:r w:rsidR="003E4CAC" w:rsidRPr="003E4CAC">
        <w:t xml:space="preserve">, </w:t>
      </w:r>
      <w:r w:rsidR="00DF7310">
        <w:t>V</w:t>
      </w:r>
      <w:r w:rsidR="003E4CAC" w:rsidRPr="003E4CAC">
        <w:t>.</w:t>
      </w:r>
      <w:r w:rsidR="00DF7310">
        <w:t xml:space="preserve"> and </w:t>
      </w:r>
      <w:r w:rsidR="00DF7310" w:rsidRPr="003E4CAC">
        <w:t>Gupta, C.</w:t>
      </w:r>
      <w:r w:rsidR="003E4CAC" w:rsidRPr="003E4CAC">
        <w:t xml:space="preserve"> </w:t>
      </w:r>
      <w:r w:rsidR="0060517A">
        <w:t>(2025) ‘</w:t>
      </w:r>
      <w:r w:rsidR="0060517A" w:rsidRPr="0060517A">
        <w:t>Unlocking Success in Online Grocery: Lessons From Ocado's Business Model</w:t>
      </w:r>
      <w:r w:rsidR="0060517A">
        <w:t xml:space="preserve">’, </w:t>
      </w:r>
      <w:r w:rsidR="0060517A" w:rsidRPr="0060517A">
        <w:rPr>
          <w:i/>
          <w:iCs/>
        </w:rPr>
        <w:t>aWEshkar</w:t>
      </w:r>
      <w:r w:rsidR="0060517A">
        <w:rPr>
          <w:i/>
          <w:iCs/>
        </w:rPr>
        <w:t>,</w:t>
      </w:r>
      <w:r w:rsidR="0060517A" w:rsidRPr="0060517A">
        <w:t xml:space="preserve"> Vol.32 </w:t>
      </w:r>
      <w:r w:rsidR="00DF7310">
        <w:t>(</w:t>
      </w:r>
      <w:r w:rsidR="0060517A" w:rsidRPr="0060517A">
        <w:t xml:space="preserve">Issue </w:t>
      </w:r>
      <w:r w:rsidR="0060517A">
        <w:t>1</w:t>
      </w:r>
      <w:r w:rsidR="0060517A" w:rsidRPr="0060517A">
        <w:t xml:space="preserve"> March 2025</w:t>
      </w:r>
      <w:r w:rsidR="00C21F73">
        <w:t xml:space="preserve"> </w:t>
      </w:r>
      <w:r w:rsidR="0060517A" w:rsidRPr="0060517A">
        <w:t>WeSchoo</w:t>
      </w:r>
      <w:r w:rsidR="0060517A">
        <w:t>l</w:t>
      </w:r>
      <w:r w:rsidR="00DF7310">
        <w:t>)</w:t>
      </w:r>
      <w:r w:rsidR="00C21F73">
        <w:t>,</w:t>
      </w:r>
      <w:r w:rsidR="0060517A">
        <w:t xml:space="preserve"> pp.32-46</w:t>
      </w:r>
      <w:r w:rsidR="00C21F73">
        <w:t xml:space="preserve"> Accessed at:</w:t>
      </w:r>
      <w:r w:rsidR="008E388F">
        <w:t xml:space="preserve"> </w:t>
      </w:r>
      <w:hyperlink r:id="rId8" w:anchor="page=34" w:history="1">
        <w:r w:rsidR="00130E21" w:rsidRPr="007C7570">
          <w:rPr>
            <w:rStyle w:val="Hyperlink"/>
          </w:rPr>
          <w:t>https://www.welingkar.org/sites/default/files/pdf/weresearch-aweshkar-research-journal/aWEshkar%20March%202025%20issue.pdf#page=34</w:t>
        </w:r>
      </w:hyperlink>
      <w:r w:rsidR="00C21F73">
        <w:t xml:space="preserve"> (Accessed: 21/03/2026)</w:t>
      </w:r>
    </w:p>
    <w:p w14:paraId="2E91292E" w14:textId="336A1753" w:rsidR="00C21F73" w:rsidRDefault="008A0446" w:rsidP="00B8553B">
      <w:r w:rsidRPr="008A0446">
        <w:t>Hernandez, B., Jimenez, J. and Martin, M.J. (2009) ‘Key website factors in e-business strategy’, International Journal of Information Management, 29, pp.362-371, Available at DOI: 10.1016/j.ijinfomgt.2008.12.006.</w:t>
      </w:r>
    </w:p>
    <w:p w14:paraId="53455F5B" w14:textId="034A6615" w:rsidR="0041219B" w:rsidRDefault="0041219B" w:rsidP="00B8553B">
      <w:r w:rsidRPr="0041219B">
        <w:t>Institute of Leadership &amp; Management (2013) Super series solving problems and making decisions, fifth edition, Routledge, p.102</w:t>
      </w:r>
    </w:p>
    <w:p w14:paraId="2FE3165E" w14:textId="7D35EE8D" w:rsidR="00C21F73" w:rsidRDefault="00BD30BD" w:rsidP="00B8553B">
      <w:r>
        <w:t xml:space="preserve">International Fresh Produce Association (2025) Accessed at: </w:t>
      </w:r>
      <w:hyperlink r:id="rId9" w:history="1">
        <w:r w:rsidR="000F18AB" w:rsidRPr="00F15F45">
          <w:rPr>
            <w:rStyle w:val="Hyperlink"/>
          </w:rPr>
          <w:t>https://www.freshproduce.com/resources/floral/2025-floral-industry-trends/</w:t>
        </w:r>
      </w:hyperlink>
      <w:r w:rsidR="006C19FD">
        <w:t xml:space="preserve"> (Accessed: 21/03/2026)</w:t>
      </w:r>
    </w:p>
    <w:p w14:paraId="1B9B9022" w14:textId="33C1E9CE" w:rsidR="00C21F73" w:rsidRDefault="008A0446" w:rsidP="00B8553B">
      <w:r w:rsidRPr="008A0446">
        <w:t xml:space="preserve">Proctor, T. (2019) Creative problem solving for managers : developing skills for decision making and innovation, </w:t>
      </w:r>
      <w:r w:rsidR="0041219B">
        <w:t>f</w:t>
      </w:r>
      <w:r w:rsidRPr="008A0446">
        <w:t>ifth edition, Routledge, p.264</w:t>
      </w:r>
    </w:p>
    <w:p w14:paraId="67BF7250" w14:textId="459793A9" w:rsidR="001A31B1" w:rsidRDefault="001A31B1" w:rsidP="00B8553B">
      <w:r w:rsidRPr="001A31B1">
        <w:t xml:space="preserve">Taaffe-Maguire, S. (2025) M&amp;S reveals cost of cyber-attack as profit almost wiped out, </w:t>
      </w:r>
      <w:r w:rsidRPr="001A31B1">
        <w:t>accessed</w:t>
      </w:r>
      <w:r w:rsidRPr="001A31B1">
        <w:t xml:space="preserve"> at: https://news.sky.com/story/mands-reveals-cost-of-cyber-attack-as-profit-almost-wiped-out-13464171 (Accessed: 22/03/2026)</w:t>
      </w:r>
    </w:p>
    <w:p w14:paraId="7044118E" w14:textId="582E047A" w:rsidR="008A0446" w:rsidRDefault="008A0446" w:rsidP="00B8553B">
      <w:r w:rsidRPr="008A0446">
        <w:t xml:space="preserve">Think Marketing (2012) Accessed at: </w:t>
      </w:r>
      <w:hyperlink r:id="rId10" w:history="1">
        <w:r w:rsidR="001A31B1" w:rsidRPr="00C21A2F">
          <w:rPr>
            <w:rStyle w:val="Hyperlink"/>
          </w:rPr>
          <w:t>https://thinkmarketingmagazine.com/how-to-create-smart-goals/</w:t>
        </w:r>
      </w:hyperlink>
      <w:r w:rsidR="001A31B1">
        <w:t xml:space="preserve"> </w:t>
      </w:r>
      <w:r w:rsidRPr="008A0446">
        <w:t>(Accessed: 23/03/2026)</w:t>
      </w:r>
    </w:p>
    <w:p w14:paraId="29A4C9EC" w14:textId="583AF4AA" w:rsidR="00E06B9F" w:rsidRDefault="00A123EC" w:rsidP="00B8553B">
      <w:r w:rsidRPr="00A123EC">
        <w:t>Wilcox</w:t>
      </w:r>
      <w:r w:rsidR="009F516C">
        <w:t>, F.</w:t>
      </w:r>
      <w:r>
        <w:t xml:space="preserve"> (2018) </w:t>
      </w:r>
      <w:r w:rsidR="009F516C">
        <w:t>‘</w:t>
      </w:r>
      <w:r w:rsidRPr="00A123EC">
        <w:rPr>
          <w:i/>
          <w:iCs/>
        </w:rPr>
        <w:t>Identifying the highest total risk problem</w:t>
      </w:r>
      <w:r w:rsidR="009F516C">
        <w:rPr>
          <w:i/>
          <w:iCs/>
        </w:rPr>
        <w:t>’</w:t>
      </w:r>
      <w:r>
        <w:t xml:space="preserve"> in B. </w:t>
      </w:r>
      <w:r w:rsidR="00E018EF" w:rsidRPr="00E018EF">
        <w:t xml:space="preserve">Sproull, </w:t>
      </w:r>
      <w:r w:rsidR="00E018EF" w:rsidRPr="00E018EF">
        <w:rPr>
          <w:i/>
          <w:iCs/>
        </w:rPr>
        <w:t>The Problem-Solving, Problem-Prevention, and Decision-Making Guide</w:t>
      </w:r>
      <w:r w:rsidR="0041219B">
        <w:rPr>
          <w:i/>
          <w:iCs/>
        </w:rPr>
        <w:t>,</w:t>
      </w:r>
      <w:r w:rsidR="00E018EF" w:rsidRPr="00E018EF">
        <w:rPr>
          <w:i/>
          <w:iCs/>
        </w:rPr>
        <w:t xml:space="preserve"> </w:t>
      </w:r>
      <w:r w:rsidR="00E018EF" w:rsidRPr="00E018EF">
        <w:t>Routledge</w:t>
      </w:r>
      <w:r w:rsidR="00E018EF">
        <w:t>, p.</w:t>
      </w:r>
      <w:r w:rsidR="00E018EF" w:rsidRPr="00E018EF">
        <w:t>108</w:t>
      </w:r>
    </w:p>
    <w:p w14:paraId="3EBA74B9" w14:textId="77777777" w:rsidR="00E06B9F" w:rsidRDefault="00E06B9F" w:rsidP="007A4033">
      <w:pPr>
        <w:jc w:val="center"/>
      </w:pPr>
    </w:p>
    <w:p w14:paraId="702335FF" w14:textId="77777777" w:rsidR="00E06B9F" w:rsidRDefault="00E06B9F" w:rsidP="007A4033">
      <w:pPr>
        <w:jc w:val="center"/>
      </w:pPr>
    </w:p>
    <w:p w14:paraId="2BDC017E" w14:textId="77777777" w:rsidR="00E06B9F" w:rsidRDefault="00E06B9F" w:rsidP="007A4033">
      <w:pPr>
        <w:jc w:val="center"/>
      </w:pPr>
    </w:p>
    <w:p w14:paraId="435219F6" w14:textId="77777777" w:rsidR="00E06B9F" w:rsidRDefault="00E06B9F" w:rsidP="007A4033">
      <w:pPr>
        <w:jc w:val="center"/>
      </w:pPr>
    </w:p>
    <w:p w14:paraId="7DB16DFB" w14:textId="77777777" w:rsidR="00E06B9F" w:rsidRDefault="00E06B9F" w:rsidP="007A4033">
      <w:pPr>
        <w:jc w:val="center"/>
      </w:pPr>
    </w:p>
    <w:p w14:paraId="0018AB34" w14:textId="77777777" w:rsidR="00E06B9F" w:rsidRDefault="00E06B9F" w:rsidP="007A4033">
      <w:pPr>
        <w:jc w:val="center"/>
      </w:pPr>
    </w:p>
    <w:p w14:paraId="589C2AD1" w14:textId="77777777" w:rsidR="00E06B9F" w:rsidRDefault="00E06B9F" w:rsidP="007A4033">
      <w:pPr>
        <w:jc w:val="center"/>
      </w:pPr>
    </w:p>
    <w:p w14:paraId="3BD7EE25" w14:textId="77777777" w:rsidR="00E06B9F" w:rsidRDefault="00E06B9F" w:rsidP="007A4033">
      <w:pPr>
        <w:jc w:val="center"/>
      </w:pPr>
    </w:p>
    <w:p w14:paraId="2258099C" w14:textId="77777777" w:rsidR="00E06B9F" w:rsidRDefault="00E06B9F" w:rsidP="007A4033">
      <w:pPr>
        <w:jc w:val="center"/>
      </w:pPr>
    </w:p>
    <w:p w14:paraId="021A33C1" w14:textId="77777777" w:rsidR="00E06B9F" w:rsidRDefault="00E06B9F" w:rsidP="007A4033">
      <w:pPr>
        <w:jc w:val="center"/>
      </w:pPr>
    </w:p>
    <w:p w14:paraId="2F18A2EF" w14:textId="77777777" w:rsidR="00E06B9F" w:rsidRDefault="00E06B9F" w:rsidP="007A4033">
      <w:pPr>
        <w:jc w:val="center"/>
      </w:pPr>
    </w:p>
    <w:p w14:paraId="16136404" w14:textId="1C540B99" w:rsidR="00E06B9F" w:rsidRPr="00723607" w:rsidRDefault="003530D5" w:rsidP="007A4033">
      <w:pPr>
        <w:jc w:val="center"/>
        <w:rPr>
          <w:b/>
          <w:bCs/>
          <w:u w:val="single"/>
        </w:rPr>
      </w:pPr>
      <w:r w:rsidRPr="00723607">
        <w:rPr>
          <w:b/>
          <w:bCs/>
          <w:u w:val="single"/>
        </w:rPr>
        <w:t>APPENDECIES</w:t>
      </w:r>
    </w:p>
    <w:p w14:paraId="2A018025" w14:textId="77777777" w:rsidR="00E06B9F" w:rsidRDefault="00E06B9F" w:rsidP="007A4033">
      <w:pPr>
        <w:jc w:val="center"/>
      </w:pPr>
    </w:p>
    <w:p w14:paraId="3E86A577" w14:textId="77777777" w:rsidR="00E06B9F" w:rsidRDefault="00E06B9F" w:rsidP="007A4033">
      <w:pPr>
        <w:jc w:val="center"/>
      </w:pPr>
    </w:p>
    <w:p w14:paraId="1CEA1D6C" w14:textId="77777777" w:rsidR="00E06B9F" w:rsidRDefault="00E06B9F" w:rsidP="007A4033">
      <w:pPr>
        <w:jc w:val="center"/>
      </w:pPr>
    </w:p>
    <w:p w14:paraId="6FBED082" w14:textId="77777777" w:rsidR="00E06B9F" w:rsidRDefault="00E06B9F" w:rsidP="007A4033">
      <w:pPr>
        <w:jc w:val="center"/>
      </w:pPr>
    </w:p>
    <w:p w14:paraId="0FE74240" w14:textId="77777777" w:rsidR="00E06B9F" w:rsidRDefault="00E06B9F" w:rsidP="007A4033">
      <w:pPr>
        <w:jc w:val="center"/>
      </w:pPr>
    </w:p>
    <w:p w14:paraId="3B3C1AB2" w14:textId="77777777" w:rsidR="00E06B9F" w:rsidRDefault="00E06B9F" w:rsidP="007A4033">
      <w:pPr>
        <w:jc w:val="center"/>
      </w:pPr>
    </w:p>
    <w:p w14:paraId="55093CE3" w14:textId="77777777" w:rsidR="008F275A" w:rsidRDefault="008F275A" w:rsidP="008F275A"/>
    <w:p w14:paraId="2CBB5AB0" w14:textId="77777777" w:rsidR="0020320F" w:rsidRDefault="0020320F" w:rsidP="008F275A">
      <w:pPr>
        <w:rPr>
          <w:b/>
          <w:bCs/>
          <w:u w:val="single"/>
        </w:rPr>
      </w:pPr>
    </w:p>
    <w:p w14:paraId="5E5B4645" w14:textId="77777777" w:rsidR="0020320F" w:rsidRDefault="0020320F" w:rsidP="008F275A">
      <w:pPr>
        <w:rPr>
          <w:b/>
          <w:bCs/>
          <w:u w:val="single"/>
        </w:rPr>
      </w:pPr>
    </w:p>
    <w:p w14:paraId="17E2C722" w14:textId="77777777" w:rsidR="0020320F" w:rsidRDefault="0020320F" w:rsidP="008F275A">
      <w:pPr>
        <w:rPr>
          <w:b/>
          <w:bCs/>
          <w:u w:val="single"/>
        </w:rPr>
      </w:pPr>
    </w:p>
    <w:p w14:paraId="44DF48A7" w14:textId="77777777" w:rsidR="0020320F" w:rsidRDefault="0020320F" w:rsidP="008F275A">
      <w:pPr>
        <w:rPr>
          <w:b/>
          <w:bCs/>
          <w:u w:val="single"/>
        </w:rPr>
      </w:pPr>
    </w:p>
    <w:p w14:paraId="39BCDEDB" w14:textId="77777777" w:rsidR="0020320F" w:rsidRDefault="0020320F" w:rsidP="008F275A">
      <w:pPr>
        <w:rPr>
          <w:b/>
          <w:bCs/>
          <w:u w:val="single"/>
        </w:rPr>
      </w:pPr>
    </w:p>
    <w:p w14:paraId="30342D90" w14:textId="77777777" w:rsidR="0020320F" w:rsidRDefault="0020320F" w:rsidP="008F275A">
      <w:pPr>
        <w:rPr>
          <w:b/>
          <w:bCs/>
          <w:u w:val="single"/>
        </w:rPr>
      </w:pPr>
    </w:p>
    <w:p w14:paraId="0C4C0F4C" w14:textId="77777777" w:rsidR="008A0446" w:rsidRDefault="008A0446" w:rsidP="008F275A">
      <w:pPr>
        <w:rPr>
          <w:b/>
          <w:bCs/>
          <w:u w:val="single"/>
        </w:rPr>
      </w:pPr>
    </w:p>
    <w:p w14:paraId="04A0E54A" w14:textId="77777777" w:rsidR="0041219B" w:rsidRDefault="0041219B" w:rsidP="008F275A">
      <w:pPr>
        <w:rPr>
          <w:b/>
          <w:bCs/>
          <w:u w:val="single"/>
        </w:rPr>
      </w:pPr>
    </w:p>
    <w:p w14:paraId="6AA75183" w14:textId="68C91113" w:rsidR="003530D5" w:rsidRPr="00182FDB" w:rsidRDefault="008F275A" w:rsidP="008F275A">
      <w:pPr>
        <w:rPr>
          <w:b/>
          <w:bCs/>
          <w:u w:val="single"/>
        </w:rPr>
      </w:pPr>
      <w:r>
        <w:rPr>
          <w:b/>
          <w:bCs/>
          <w:u w:val="single"/>
        </w:rPr>
        <w:lastRenderedPageBreak/>
        <w:t xml:space="preserve">Appendix 1: </w:t>
      </w:r>
      <w:r w:rsidR="003530D5" w:rsidRPr="00182FDB">
        <w:rPr>
          <w:b/>
          <w:bCs/>
          <w:u w:val="single"/>
        </w:rPr>
        <w:t xml:space="preserve">Grid </w:t>
      </w:r>
      <w:r w:rsidR="000C35A3">
        <w:rPr>
          <w:b/>
          <w:bCs/>
          <w:u w:val="single"/>
        </w:rPr>
        <w:t>a</w:t>
      </w:r>
      <w:r w:rsidR="003530D5" w:rsidRPr="00182FDB">
        <w:rPr>
          <w:b/>
          <w:bCs/>
          <w:u w:val="single"/>
        </w:rPr>
        <w:t xml:space="preserve">nalysis </w:t>
      </w:r>
      <w:r w:rsidR="000C35A3">
        <w:rPr>
          <w:b/>
          <w:bCs/>
          <w:u w:val="single"/>
        </w:rPr>
        <w:t>t</w:t>
      </w:r>
      <w:r w:rsidR="003530D5" w:rsidRPr="00182FDB">
        <w:rPr>
          <w:b/>
          <w:bCs/>
          <w:u w:val="single"/>
        </w:rPr>
        <w:t>able</w:t>
      </w:r>
    </w:p>
    <w:tbl>
      <w:tblPr>
        <w:tblStyle w:val="TableGrid"/>
        <w:tblpPr w:leftFromText="180" w:rightFromText="180" w:vertAnchor="page" w:horzAnchor="margin" w:tblpXSpec="center" w:tblpY="1969"/>
        <w:tblW w:w="11194" w:type="dxa"/>
        <w:tblLayout w:type="fixed"/>
        <w:tblLook w:val="04A0" w:firstRow="1" w:lastRow="0" w:firstColumn="1" w:lastColumn="0" w:noHBand="0" w:noVBand="1"/>
      </w:tblPr>
      <w:tblGrid>
        <w:gridCol w:w="3055"/>
        <w:gridCol w:w="798"/>
        <w:gridCol w:w="1483"/>
        <w:gridCol w:w="1358"/>
        <w:gridCol w:w="1806"/>
        <w:gridCol w:w="1843"/>
        <w:gridCol w:w="851"/>
      </w:tblGrid>
      <w:tr w:rsidR="000F18AB" w:rsidRPr="003530D5" w14:paraId="1876074E" w14:textId="77777777" w:rsidTr="000F18AB">
        <w:trPr>
          <w:trHeight w:val="813"/>
        </w:trPr>
        <w:tc>
          <w:tcPr>
            <w:tcW w:w="3055" w:type="dxa"/>
            <w:vAlign w:val="center"/>
          </w:tcPr>
          <w:p w14:paraId="6B6282DA" w14:textId="77777777" w:rsidR="000F18AB" w:rsidRPr="003530D5" w:rsidRDefault="000F18AB" w:rsidP="000F18AB">
            <w:pPr>
              <w:spacing w:after="160" w:line="360" w:lineRule="auto"/>
              <w:jc w:val="center"/>
              <w:rPr>
                <w:rFonts w:ascii="Arial" w:hAnsi="Arial" w:cs="Arial"/>
                <w:b/>
                <w:bCs/>
              </w:rPr>
            </w:pPr>
            <w:r w:rsidRPr="003530D5">
              <w:rPr>
                <w:rFonts w:ascii="Arial" w:hAnsi="Arial" w:cs="Arial"/>
                <w:b/>
                <w:bCs/>
              </w:rPr>
              <w:t>Factors to consider</w:t>
            </w:r>
          </w:p>
        </w:tc>
        <w:tc>
          <w:tcPr>
            <w:tcW w:w="798" w:type="dxa"/>
          </w:tcPr>
          <w:p w14:paraId="3D42E027" w14:textId="77777777" w:rsidR="000F18AB" w:rsidRPr="00AC36D5" w:rsidRDefault="000F18AB" w:rsidP="000F18AB">
            <w:pPr>
              <w:spacing w:after="160" w:line="360" w:lineRule="auto"/>
              <w:jc w:val="center"/>
              <w:rPr>
                <w:rFonts w:ascii="Arial" w:hAnsi="Arial" w:cs="Arial"/>
                <w:b/>
                <w:bCs/>
              </w:rPr>
            </w:pPr>
            <w:r w:rsidRPr="00AC36D5">
              <w:rPr>
                <w:rFonts w:ascii="Arial" w:hAnsi="Arial" w:cs="Arial"/>
                <w:b/>
                <w:bCs/>
              </w:rPr>
              <w:t>Cost</w:t>
            </w:r>
          </w:p>
        </w:tc>
        <w:tc>
          <w:tcPr>
            <w:tcW w:w="1483" w:type="dxa"/>
          </w:tcPr>
          <w:p w14:paraId="499E14DB" w14:textId="77777777" w:rsidR="000F18AB" w:rsidRPr="00AC36D5" w:rsidRDefault="000F18AB" w:rsidP="000F18AB">
            <w:pPr>
              <w:spacing w:after="160" w:line="360" w:lineRule="auto"/>
              <w:jc w:val="center"/>
              <w:rPr>
                <w:rFonts w:ascii="Arial" w:hAnsi="Arial" w:cs="Arial"/>
                <w:b/>
                <w:bCs/>
              </w:rPr>
            </w:pPr>
            <w:r w:rsidRPr="00AC36D5">
              <w:rPr>
                <w:rFonts w:ascii="Arial" w:hAnsi="Arial" w:cs="Arial"/>
                <w:b/>
                <w:bCs/>
              </w:rPr>
              <w:t>Simplicity</w:t>
            </w:r>
          </w:p>
        </w:tc>
        <w:tc>
          <w:tcPr>
            <w:tcW w:w="1358" w:type="dxa"/>
          </w:tcPr>
          <w:p w14:paraId="5092E37C" w14:textId="77777777" w:rsidR="000F18AB" w:rsidRPr="00AC36D5" w:rsidRDefault="000F18AB" w:rsidP="000F18AB">
            <w:pPr>
              <w:spacing w:line="360" w:lineRule="auto"/>
              <w:jc w:val="center"/>
              <w:rPr>
                <w:rFonts w:ascii="Arial" w:hAnsi="Arial" w:cs="Arial"/>
                <w:b/>
                <w:bCs/>
              </w:rPr>
            </w:pPr>
            <w:r w:rsidRPr="00AC36D5">
              <w:rPr>
                <w:rFonts w:ascii="Arial" w:hAnsi="Arial" w:cs="Arial"/>
                <w:b/>
                <w:bCs/>
              </w:rPr>
              <w:t>Versatility</w:t>
            </w:r>
          </w:p>
        </w:tc>
        <w:tc>
          <w:tcPr>
            <w:tcW w:w="1806" w:type="dxa"/>
          </w:tcPr>
          <w:p w14:paraId="2E2DE24A" w14:textId="77777777" w:rsidR="000F18AB" w:rsidRPr="00AC36D5" w:rsidRDefault="000F18AB" w:rsidP="000F18AB">
            <w:pPr>
              <w:spacing w:after="160" w:line="360" w:lineRule="auto"/>
              <w:jc w:val="center"/>
              <w:rPr>
                <w:rFonts w:ascii="Arial" w:hAnsi="Arial" w:cs="Arial"/>
                <w:b/>
                <w:bCs/>
              </w:rPr>
            </w:pPr>
            <w:r w:rsidRPr="00AC36D5">
              <w:rPr>
                <w:rFonts w:ascii="Arial" w:hAnsi="Arial" w:cs="Arial"/>
                <w:b/>
                <w:bCs/>
              </w:rPr>
              <w:t>Accessibility</w:t>
            </w:r>
          </w:p>
        </w:tc>
        <w:tc>
          <w:tcPr>
            <w:tcW w:w="1843" w:type="dxa"/>
          </w:tcPr>
          <w:p w14:paraId="314F0D58" w14:textId="77777777" w:rsidR="000F18AB" w:rsidRPr="00AC36D5" w:rsidRDefault="000F18AB" w:rsidP="000F18AB">
            <w:pPr>
              <w:spacing w:line="360" w:lineRule="auto"/>
              <w:jc w:val="center"/>
              <w:rPr>
                <w:rFonts w:ascii="Arial" w:hAnsi="Arial" w:cs="Arial"/>
                <w:b/>
                <w:bCs/>
              </w:rPr>
            </w:pPr>
            <w:r w:rsidRPr="00AC36D5">
              <w:rPr>
                <w:rFonts w:ascii="Arial" w:hAnsi="Arial" w:cs="Arial"/>
                <w:b/>
                <w:bCs/>
              </w:rPr>
              <w:t>Convenience</w:t>
            </w:r>
          </w:p>
        </w:tc>
        <w:tc>
          <w:tcPr>
            <w:tcW w:w="851" w:type="dxa"/>
            <w:vAlign w:val="center"/>
          </w:tcPr>
          <w:p w14:paraId="40BFC85A" w14:textId="77777777" w:rsidR="000F18AB" w:rsidRPr="003530D5" w:rsidRDefault="000F18AB" w:rsidP="000F18AB">
            <w:pPr>
              <w:spacing w:after="160" w:line="360" w:lineRule="auto"/>
              <w:jc w:val="center"/>
              <w:rPr>
                <w:rFonts w:ascii="Arial" w:hAnsi="Arial" w:cs="Arial"/>
                <w:b/>
                <w:bCs/>
              </w:rPr>
            </w:pPr>
            <w:r w:rsidRPr="003530D5">
              <w:rPr>
                <w:rFonts w:ascii="Arial" w:hAnsi="Arial" w:cs="Arial"/>
                <w:b/>
                <w:bCs/>
              </w:rPr>
              <w:t>Total</w:t>
            </w:r>
          </w:p>
        </w:tc>
      </w:tr>
      <w:tr w:rsidR="000F18AB" w:rsidRPr="003530D5" w14:paraId="08FBBD37" w14:textId="77777777" w:rsidTr="000F18AB">
        <w:trPr>
          <w:trHeight w:val="475"/>
        </w:trPr>
        <w:tc>
          <w:tcPr>
            <w:tcW w:w="3055" w:type="dxa"/>
            <w:vAlign w:val="center"/>
          </w:tcPr>
          <w:p w14:paraId="0302F050" w14:textId="77777777" w:rsidR="000F18AB" w:rsidRPr="003530D5" w:rsidRDefault="000F18AB" w:rsidP="000F18AB">
            <w:pPr>
              <w:spacing w:after="160" w:line="360" w:lineRule="auto"/>
              <w:jc w:val="center"/>
              <w:rPr>
                <w:rFonts w:ascii="Arial" w:hAnsi="Arial" w:cs="Arial"/>
                <w:b/>
                <w:bCs/>
              </w:rPr>
            </w:pPr>
            <w:r w:rsidRPr="003530D5">
              <w:rPr>
                <w:rFonts w:ascii="Arial" w:hAnsi="Arial" w:cs="Arial"/>
                <w:b/>
                <w:bCs/>
              </w:rPr>
              <w:t xml:space="preserve">Weighting      </w:t>
            </w:r>
          </w:p>
        </w:tc>
        <w:tc>
          <w:tcPr>
            <w:tcW w:w="798" w:type="dxa"/>
          </w:tcPr>
          <w:p w14:paraId="22C9F0A6" w14:textId="77777777" w:rsidR="000F18AB" w:rsidRPr="003530D5" w:rsidRDefault="000F18AB" w:rsidP="000F18AB">
            <w:pPr>
              <w:spacing w:after="160" w:line="360" w:lineRule="auto"/>
              <w:jc w:val="center"/>
              <w:rPr>
                <w:rFonts w:ascii="Arial" w:hAnsi="Arial" w:cs="Arial"/>
              </w:rPr>
            </w:pPr>
            <w:r w:rsidRPr="0054770E">
              <w:rPr>
                <w:rFonts w:ascii="Arial" w:hAnsi="Arial" w:cs="Arial"/>
              </w:rPr>
              <w:t>8</w:t>
            </w:r>
          </w:p>
        </w:tc>
        <w:tc>
          <w:tcPr>
            <w:tcW w:w="1483" w:type="dxa"/>
          </w:tcPr>
          <w:p w14:paraId="3821E401" w14:textId="77777777" w:rsidR="000F18AB" w:rsidRPr="003530D5" w:rsidRDefault="000F18AB" w:rsidP="000F18AB">
            <w:pPr>
              <w:spacing w:after="160" w:line="360" w:lineRule="auto"/>
              <w:jc w:val="center"/>
              <w:rPr>
                <w:rFonts w:ascii="Arial" w:hAnsi="Arial" w:cs="Arial"/>
              </w:rPr>
            </w:pPr>
            <w:r w:rsidRPr="0054770E">
              <w:rPr>
                <w:rFonts w:ascii="Arial" w:hAnsi="Arial" w:cs="Arial"/>
              </w:rPr>
              <w:t>9</w:t>
            </w:r>
          </w:p>
        </w:tc>
        <w:tc>
          <w:tcPr>
            <w:tcW w:w="1358" w:type="dxa"/>
          </w:tcPr>
          <w:p w14:paraId="0734C0BA" w14:textId="77777777" w:rsidR="000F18AB" w:rsidRPr="0054770E" w:rsidRDefault="000F18AB" w:rsidP="000F18AB">
            <w:pPr>
              <w:spacing w:line="360" w:lineRule="auto"/>
              <w:jc w:val="center"/>
              <w:rPr>
                <w:rFonts w:ascii="Arial" w:hAnsi="Arial" w:cs="Arial"/>
              </w:rPr>
            </w:pPr>
            <w:r w:rsidRPr="0054770E">
              <w:rPr>
                <w:rFonts w:ascii="Arial" w:hAnsi="Arial" w:cs="Arial"/>
              </w:rPr>
              <w:t>9</w:t>
            </w:r>
          </w:p>
        </w:tc>
        <w:tc>
          <w:tcPr>
            <w:tcW w:w="1806" w:type="dxa"/>
          </w:tcPr>
          <w:p w14:paraId="0DD24231" w14:textId="77777777" w:rsidR="000F18AB" w:rsidRPr="003530D5" w:rsidRDefault="000F18AB" w:rsidP="000F18AB">
            <w:pPr>
              <w:spacing w:after="160" w:line="360" w:lineRule="auto"/>
              <w:jc w:val="center"/>
              <w:rPr>
                <w:rFonts w:ascii="Arial" w:hAnsi="Arial" w:cs="Arial"/>
              </w:rPr>
            </w:pPr>
            <w:r>
              <w:rPr>
                <w:rFonts w:ascii="Arial" w:hAnsi="Arial" w:cs="Arial"/>
              </w:rPr>
              <w:t>7</w:t>
            </w:r>
          </w:p>
        </w:tc>
        <w:tc>
          <w:tcPr>
            <w:tcW w:w="1843" w:type="dxa"/>
          </w:tcPr>
          <w:p w14:paraId="56420221" w14:textId="77777777" w:rsidR="000F18AB" w:rsidRPr="003530D5" w:rsidRDefault="000F18AB" w:rsidP="000F18AB">
            <w:pPr>
              <w:spacing w:line="360" w:lineRule="auto"/>
              <w:jc w:val="center"/>
            </w:pPr>
            <w:r>
              <w:t>7</w:t>
            </w:r>
          </w:p>
        </w:tc>
        <w:tc>
          <w:tcPr>
            <w:tcW w:w="851" w:type="dxa"/>
            <w:shd w:val="clear" w:color="auto" w:fill="FFFFFF" w:themeFill="background1"/>
          </w:tcPr>
          <w:p w14:paraId="3D588BE6" w14:textId="77777777" w:rsidR="000F18AB" w:rsidRPr="003530D5" w:rsidRDefault="000F18AB" w:rsidP="000F18AB">
            <w:pPr>
              <w:spacing w:after="160" w:line="360" w:lineRule="auto"/>
              <w:jc w:val="center"/>
              <w:rPr>
                <w:rFonts w:ascii="Arial" w:hAnsi="Arial" w:cs="Arial"/>
              </w:rPr>
            </w:pPr>
          </w:p>
        </w:tc>
      </w:tr>
      <w:tr w:rsidR="000F18AB" w:rsidRPr="003530D5" w14:paraId="60C74FA4" w14:textId="77777777" w:rsidTr="000F18AB">
        <w:trPr>
          <w:trHeight w:val="867"/>
        </w:trPr>
        <w:tc>
          <w:tcPr>
            <w:tcW w:w="3055" w:type="dxa"/>
          </w:tcPr>
          <w:p w14:paraId="3C96A579" w14:textId="77777777" w:rsidR="000F18AB" w:rsidRPr="0094687A" w:rsidRDefault="000F18AB" w:rsidP="000F18AB">
            <w:pPr>
              <w:spacing w:after="160" w:line="360" w:lineRule="auto"/>
              <w:jc w:val="center"/>
              <w:rPr>
                <w:rFonts w:ascii="Arial" w:hAnsi="Arial" w:cs="Arial"/>
                <w:b/>
                <w:bCs/>
              </w:rPr>
            </w:pPr>
            <w:r w:rsidRPr="0094687A">
              <w:rPr>
                <w:rFonts w:ascii="Arial" w:hAnsi="Arial" w:cs="Arial"/>
                <w:b/>
                <w:bCs/>
              </w:rPr>
              <w:t>Improving Green Haven Florists website</w:t>
            </w:r>
          </w:p>
        </w:tc>
        <w:tc>
          <w:tcPr>
            <w:tcW w:w="798" w:type="dxa"/>
          </w:tcPr>
          <w:p w14:paraId="7A56D929" w14:textId="77777777" w:rsidR="000F18AB" w:rsidRPr="003530D5" w:rsidRDefault="000F18AB" w:rsidP="000F18AB">
            <w:pPr>
              <w:spacing w:after="160" w:line="360" w:lineRule="auto"/>
              <w:jc w:val="center"/>
              <w:rPr>
                <w:rFonts w:ascii="Arial" w:hAnsi="Arial" w:cs="Arial"/>
              </w:rPr>
            </w:pPr>
            <w:r w:rsidRPr="0054770E">
              <w:rPr>
                <w:rFonts w:ascii="Arial" w:hAnsi="Arial" w:cs="Arial"/>
              </w:rPr>
              <w:t>64</w:t>
            </w:r>
          </w:p>
        </w:tc>
        <w:tc>
          <w:tcPr>
            <w:tcW w:w="1483" w:type="dxa"/>
          </w:tcPr>
          <w:p w14:paraId="70D601A9" w14:textId="77777777" w:rsidR="000F18AB" w:rsidRPr="003530D5" w:rsidRDefault="000F18AB" w:rsidP="000F18AB">
            <w:pPr>
              <w:spacing w:after="160" w:line="360" w:lineRule="auto"/>
              <w:jc w:val="center"/>
              <w:rPr>
                <w:rFonts w:ascii="Arial" w:hAnsi="Arial" w:cs="Arial"/>
              </w:rPr>
            </w:pPr>
            <w:r w:rsidRPr="0054770E">
              <w:rPr>
                <w:rFonts w:ascii="Arial" w:hAnsi="Arial" w:cs="Arial"/>
              </w:rPr>
              <w:t>72</w:t>
            </w:r>
          </w:p>
        </w:tc>
        <w:tc>
          <w:tcPr>
            <w:tcW w:w="1358" w:type="dxa"/>
          </w:tcPr>
          <w:p w14:paraId="5D0AB5B1" w14:textId="77777777" w:rsidR="000F18AB" w:rsidRPr="0054770E" w:rsidRDefault="000F18AB" w:rsidP="000F18AB">
            <w:pPr>
              <w:spacing w:line="360" w:lineRule="auto"/>
              <w:jc w:val="center"/>
              <w:rPr>
                <w:rFonts w:ascii="Arial" w:hAnsi="Arial" w:cs="Arial"/>
              </w:rPr>
            </w:pPr>
            <w:r w:rsidRPr="0054770E">
              <w:rPr>
                <w:rFonts w:ascii="Arial" w:hAnsi="Arial" w:cs="Arial"/>
              </w:rPr>
              <w:t>90</w:t>
            </w:r>
          </w:p>
        </w:tc>
        <w:tc>
          <w:tcPr>
            <w:tcW w:w="1806" w:type="dxa"/>
          </w:tcPr>
          <w:p w14:paraId="7EE92688" w14:textId="77777777" w:rsidR="000F18AB" w:rsidRPr="003530D5" w:rsidRDefault="000F18AB" w:rsidP="000F18AB">
            <w:pPr>
              <w:spacing w:after="160" w:line="360" w:lineRule="auto"/>
              <w:jc w:val="center"/>
              <w:rPr>
                <w:rFonts w:ascii="Arial" w:hAnsi="Arial" w:cs="Arial"/>
              </w:rPr>
            </w:pPr>
            <w:r>
              <w:rPr>
                <w:rFonts w:ascii="Arial" w:hAnsi="Arial" w:cs="Arial"/>
              </w:rPr>
              <w:t>56</w:t>
            </w:r>
          </w:p>
        </w:tc>
        <w:tc>
          <w:tcPr>
            <w:tcW w:w="1843" w:type="dxa"/>
          </w:tcPr>
          <w:p w14:paraId="51782A70" w14:textId="77777777" w:rsidR="000F18AB" w:rsidRPr="003530D5" w:rsidRDefault="000F18AB" w:rsidP="000F18AB">
            <w:pPr>
              <w:spacing w:line="360" w:lineRule="auto"/>
              <w:jc w:val="center"/>
            </w:pPr>
            <w:r>
              <w:t>63</w:t>
            </w:r>
          </w:p>
        </w:tc>
        <w:tc>
          <w:tcPr>
            <w:tcW w:w="851" w:type="dxa"/>
          </w:tcPr>
          <w:p w14:paraId="0A00EE6C" w14:textId="77777777" w:rsidR="000F18AB" w:rsidRPr="003530D5" w:rsidRDefault="000F18AB" w:rsidP="000F18AB">
            <w:pPr>
              <w:spacing w:after="160" w:line="360" w:lineRule="auto"/>
              <w:jc w:val="center"/>
              <w:rPr>
                <w:rFonts w:ascii="Arial" w:hAnsi="Arial" w:cs="Arial"/>
              </w:rPr>
            </w:pPr>
            <w:r>
              <w:rPr>
                <w:rFonts w:ascii="Arial" w:hAnsi="Arial" w:cs="Arial"/>
              </w:rPr>
              <w:t>345</w:t>
            </w:r>
          </w:p>
        </w:tc>
      </w:tr>
      <w:tr w:rsidR="000F18AB" w:rsidRPr="003530D5" w14:paraId="5BA08159" w14:textId="77777777" w:rsidTr="000F18AB">
        <w:trPr>
          <w:trHeight w:val="955"/>
        </w:trPr>
        <w:tc>
          <w:tcPr>
            <w:tcW w:w="3055" w:type="dxa"/>
          </w:tcPr>
          <w:p w14:paraId="59473F70" w14:textId="77777777" w:rsidR="000F18AB" w:rsidRPr="0094687A" w:rsidRDefault="000F18AB" w:rsidP="000F18AB">
            <w:pPr>
              <w:spacing w:after="160" w:line="360" w:lineRule="auto"/>
              <w:jc w:val="center"/>
              <w:rPr>
                <w:rFonts w:ascii="Arial" w:hAnsi="Arial" w:cs="Arial"/>
                <w:b/>
                <w:bCs/>
              </w:rPr>
            </w:pPr>
            <w:r w:rsidRPr="0094687A">
              <w:rPr>
                <w:rFonts w:ascii="Arial" w:hAnsi="Arial" w:cs="Arial"/>
                <w:b/>
                <w:bCs/>
              </w:rPr>
              <w:t>Providing a delivery service for Green Haven Florists</w:t>
            </w:r>
          </w:p>
        </w:tc>
        <w:tc>
          <w:tcPr>
            <w:tcW w:w="798" w:type="dxa"/>
          </w:tcPr>
          <w:p w14:paraId="1D598501" w14:textId="77777777" w:rsidR="000F18AB" w:rsidRPr="003530D5" w:rsidRDefault="000F18AB" w:rsidP="000F18AB">
            <w:pPr>
              <w:spacing w:after="160" w:line="360" w:lineRule="auto"/>
              <w:jc w:val="center"/>
              <w:rPr>
                <w:rFonts w:ascii="Arial" w:hAnsi="Arial" w:cs="Arial"/>
              </w:rPr>
            </w:pPr>
            <w:r w:rsidRPr="0054770E">
              <w:rPr>
                <w:rFonts w:ascii="Arial" w:hAnsi="Arial" w:cs="Arial"/>
              </w:rPr>
              <w:t>56</w:t>
            </w:r>
          </w:p>
        </w:tc>
        <w:tc>
          <w:tcPr>
            <w:tcW w:w="1483" w:type="dxa"/>
          </w:tcPr>
          <w:p w14:paraId="0E503EA0" w14:textId="77777777" w:rsidR="000F18AB" w:rsidRPr="003530D5" w:rsidRDefault="000F18AB" w:rsidP="000F18AB">
            <w:pPr>
              <w:spacing w:after="160" w:line="360" w:lineRule="auto"/>
              <w:jc w:val="center"/>
              <w:rPr>
                <w:rFonts w:ascii="Arial" w:hAnsi="Arial" w:cs="Arial"/>
              </w:rPr>
            </w:pPr>
            <w:r w:rsidRPr="0054770E">
              <w:rPr>
                <w:rFonts w:ascii="Arial" w:hAnsi="Arial" w:cs="Arial"/>
              </w:rPr>
              <w:t>63</w:t>
            </w:r>
          </w:p>
        </w:tc>
        <w:tc>
          <w:tcPr>
            <w:tcW w:w="1358" w:type="dxa"/>
          </w:tcPr>
          <w:p w14:paraId="377F29A3" w14:textId="77777777" w:rsidR="000F18AB" w:rsidRPr="0054770E" w:rsidRDefault="000F18AB" w:rsidP="000F18AB">
            <w:pPr>
              <w:spacing w:line="360" w:lineRule="auto"/>
              <w:jc w:val="center"/>
              <w:rPr>
                <w:rFonts w:ascii="Arial" w:hAnsi="Arial" w:cs="Arial"/>
              </w:rPr>
            </w:pPr>
            <w:r>
              <w:rPr>
                <w:rFonts w:ascii="Arial" w:hAnsi="Arial" w:cs="Arial"/>
              </w:rPr>
              <w:t>63</w:t>
            </w:r>
          </w:p>
        </w:tc>
        <w:tc>
          <w:tcPr>
            <w:tcW w:w="1806" w:type="dxa"/>
          </w:tcPr>
          <w:p w14:paraId="246D1DD2" w14:textId="77777777" w:rsidR="000F18AB" w:rsidRPr="003530D5" w:rsidRDefault="000F18AB" w:rsidP="000F18AB">
            <w:pPr>
              <w:spacing w:after="160" w:line="360" w:lineRule="auto"/>
              <w:jc w:val="center"/>
              <w:rPr>
                <w:rFonts w:ascii="Arial" w:hAnsi="Arial" w:cs="Arial"/>
              </w:rPr>
            </w:pPr>
            <w:r>
              <w:rPr>
                <w:rFonts w:ascii="Arial" w:hAnsi="Arial" w:cs="Arial"/>
              </w:rPr>
              <w:t>56</w:t>
            </w:r>
          </w:p>
        </w:tc>
        <w:tc>
          <w:tcPr>
            <w:tcW w:w="1843" w:type="dxa"/>
          </w:tcPr>
          <w:p w14:paraId="091DBF55" w14:textId="77777777" w:rsidR="000F18AB" w:rsidRPr="003530D5" w:rsidRDefault="000F18AB" w:rsidP="000F18AB">
            <w:pPr>
              <w:spacing w:line="360" w:lineRule="auto"/>
              <w:jc w:val="center"/>
            </w:pPr>
            <w:r>
              <w:t>63</w:t>
            </w:r>
          </w:p>
        </w:tc>
        <w:tc>
          <w:tcPr>
            <w:tcW w:w="851" w:type="dxa"/>
          </w:tcPr>
          <w:p w14:paraId="5541E2A4" w14:textId="77777777" w:rsidR="000F18AB" w:rsidRPr="003530D5" w:rsidRDefault="000F18AB" w:rsidP="000F18AB">
            <w:pPr>
              <w:spacing w:after="160" w:line="360" w:lineRule="auto"/>
              <w:jc w:val="center"/>
              <w:rPr>
                <w:rFonts w:ascii="Arial" w:hAnsi="Arial" w:cs="Arial"/>
              </w:rPr>
            </w:pPr>
            <w:r>
              <w:rPr>
                <w:rFonts w:ascii="Arial" w:hAnsi="Arial" w:cs="Arial"/>
              </w:rPr>
              <w:t>301</w:t>
            </w:r>
          </w:p>
        </w:tc>
      </w:tr>
    </w:tbl>
    <w:p w14:paraId="71AD08D5" w14:textId="4C791EBB" w:rsidR="00785F1F" w:rsidRDefault="008F275A" w:rsidP="007A4033">
      <w:pPr>
        <w:pStyle w:val="ListParagraph"/>
        <w:numPr>
          <w:ilvl w:val="0"/>
          <w:numId w:val="4"/>
        </w:numPr>
      </w:pPr>
      <w:r w:rsidRPr="008F275A">
        <w:t>Adapted from: Proctor, T</w:t>
      </w:r>
      <w:r w:rsidR="00056E7A">
        <w:t>.</w:t>
      </w:r>
      <w:r w:rsidRPr="008F275A">
        <w:t xml:space="preserve"> (2019</w:t>
      </w:r>
      <w:r>
        <w:t>,</w:t>
      </w:r>
      <w:r w:rsidRPr="008F275A">
        <w:t xml:space="preserve"> </w:t>
      </w:r>
      <w:r>
        <w:t>p.</w:t>
      </w:r>
      <w:r w:rsidRPr="008F275A">
        <w:t>264</w:t>
      </w:r>
      <w:r>
        <w:t>)</w:t>
      </w:r>
    </w:p>
    <w:p w14:paraId="2359304C" w14:textId="77777777" w:rsidR="00A212EE" w:rsidRDefault="00A212EE" w:rsidP="00785F1F">
      <w:pPr>
        <w:rPr>
          <w:b/>
          <w:bCs/>
          <w:u w:val="single"/>
        </w:rPr>
      </w:pPr>
    </w:p>
    <w:p w14:paraId="3B369683" w14:textId="77777777" w:rsidR="00895E66" w:rsidRDefault="00895E66" w:rsidP="00895E66">
      <w:pPr>
        <w:pStyle w:val="ListParagraph"/>
      </w:pPr>
    </w:p>
    <w:p w14:paraId="3263861D" w14:textId="77777777" w:rsidR="00E06B9F" w:rsidRDefault="00E06B9F" w:rsidP="007A4033">
      <w:pPr>
        <w:jc w:val="center"/>
      </w:pPr>
    </w:p>
    <w:p w14:paraId="6ECC3E12" w14:textId="77777777" w:rsidR="00E06B9F" w:rsidRDefault="00E06B9F" w:rsidP="00C63A12"/>
    <w:p w14:paraId="15D6D86A" w14:textId="77777777" w:rsidR="00AE26E5" w:rsidRDefault="00AE26E5" w:rsidP="000C35A3">
      <w:pPr>
        <w:spacing w:after="0"/>
        <w:rPr>
          <w:b/>
          <w:bCs/>
          <w:u w:val="single"/>
        </w:rPr>
      </w:pPr>
    </w:p>
    <w:p w14:paraId="1DA9706B" w14:textId="77777777" w:rsidR="00AE26E5" w:rsidRDefault="00AE26E5" w:rsidP="000C35A3">
      <w:pPr>
        <w:spacing w:after="0"/>
        <w:rPr>
          <w:b/>
          <w:bCs/>
          <w:u w:val="single"/>
        </w:rPr>
      </w:pPr>
    </w:p>
    <w:p w14:paraId="2EDCEDF2" w14:textId="77777777" w:rsidR="00AE26E5" w:rsidRDefault="00AE26E5" w:rsidP="000C35A3">
      <w:pPr>
        <w:spacing w:after="0"/>
        <w:rPr>
          <w:b/>
          <w:bCs/>
          <w:u w:val="single"/>
        </w:rPr>
      </w:pPr>
    </w:p>
    <w:p w14:paraId="003CD619" w14:textId="77777777" w:rsidR="00AE26E5" w:rsidRDefault="00AE26E5" w:rsidP="000C35A3">
      <w:pPr>
        <w:spacing w:after="0"/>
        <w:rPr>
          <w:b/>
          <w:bCs/>
          <w:u w:val="single"/>
        </w:rPr>
      </w:pPr>
    </w:p>
    <w:p w14:paraId="26509E09" w14:textId="77777777" w:rsidR="00AE26E5" w:rsidRDefault="00AE26E5" w:rsidP="000C35A3">
      <w:pPr>
        <w:spacing w:after="0"/>
        <w:rPr>
          <w:b/>
          <w:bCs/>
          <w:u w:val="single"/>
        </w:rPr>
      </w:pPr>
    </w:p>
    <w:p w14:paraId="05536925" w14:textId="77777777" w:rsidR="00AE26E5" w:rsidRDefault="00AE26E5" w:rsidP="000C35A3">
      <w:pPr>
        <w:spacing w:after="0"/>
        <w:rPr>
          <w:b/>
          <w:bCs/>
          <w:u w:val="single"/>
        </w:rPr>
      </w:pPr>
    </w:p>
    <w:p w14:paraId="3D499F99" w14:textId="77777777" w:rsidR="00AE26E5" w:rsidRDefault="00AE26E5" w:rsidP="000C35A3">
      <w:pPr>
        <w:spacing w:after="0"/>
        <w:rPr>
          <w:b/>
          <w:bCs/>
          <w:u w:val="single"/>
        </w:rPr>
      </w:pPr>
    </w:p>
    <w:p w14:paraId="62021574" w14:textId="77777777" w:rsidR="00AE26E5" w:rsidRDefault="00AE26E5" w:rsidP="000C35A3">
      <w:pPr>
        <w:spacing w:after="0"/>
        <w:rPr>
          <w:b/>
          <w:bCs/>
          <w:u w:val="single"/>
        </w:rPr>
      </w:pPr>
    </w:p>
    <w:p w14:paraId="1EC4E4CD" w14:textId="77777777" w:rsidR="00AE26E5" w:rsidRDefault="00AE26E5" w:rsidP="000C35A3">
      <w:pPr>
        <w:spacing w:after="0"/>
        <w:rPr>
          <w:b/>
          <w:bCs/>
          <w:u w:val="single"/>
        </w:rPr>
      </w:pPr>
    </w:p>
    <w:p w14:paraId="0D429943" w14:textId="77777777" w:rsidR="00AE26E5" w:rsidRDefault="00AE26E5" w:rsidP="000C35A3">
      <w:pPr>
        <w:spacing w:after="0"/>
        <w:rPr>
          <w:b/>
          <w:bCs/>
          <w:u w:val="single"/>
        </w:rPr>
      </w:pPr>
    </w:p>
    <w:p w14:paraId="0F3D3344" w14:textId="77777777" w:rsidR="00AE26E5" w:rsidRDefault="00AE26E5" w:rsidP="000C35A3">
      <w:pPr>
        <w:spacing w:after="0"/>
        <w:rPr>
          <w:b/>
          <w:bCs/>
          <w:u w:val="single"/>
        </w:rPr>
      </w:pPr>
    </w:p>
    <w:p w14:paraId="0AB4381A" w14:textId="77777777" w:rsidR="00AE26E5" w:rsidRDefault="00AE26E5" w:rsidP="000C35A3">
      <w:pPr>
        <w:spacing w:after="0"/>
        <w:rPr>
          <w:b/>
          <w:bCs/>
          <w:u w:val="single"/>
        </w:rPr>
      </w:pPr>
    </w:p>
    <w:p w14:paraId="2506AF3E" w14:textId="77777777" w:rsidR="00AE26E5" w:rsidRDefault="00AE26E5" w:rsidP="000C35A3">
      <w:pPr>
        <w:spacing w:after="0"/>
        <w:rPr>
          <w:b/>
          <w:bCs/>
          <w:u w:val="single"/>
        </w:rPr>
      </w:pPr>
    </w:p>
    <w:p w14:paraId="4B69798E" w14:textId="77777777" w:rsidR="00AE26E5" w:rsidRDefault="00AE26E5" w:rsidP="000C35A3">
      <w:pPr>
        <w:spacing w:after="0"/>
        <w:rPr>
          <w:b/>
          <w:bCs/>
          <w:u w:val="single"/>
        </w:rPr>
      </w:pPr>
    </w:p>
    <w:p w14:paraId="6376FACB" w14:textId="77777777" w:rsidR="00AE26E5" w:rsidRDefault="00AE26E5" w:rsidP="000C35A3">
      <w:pPr>
        <w:spacing w:after="0"/>
        <w:rPr>
          <w:b/>
          <w:bCs/>
          <w:u w:val="single"/>
        </w:rPr>
      </w:pPr>
    </w:p>
    <w:p w14:paraId="03F05E1F" w14:textId="77777777" w:rsidR="00AE26E5" w:rsidRDefault="00AE26E5" w:rsidP="000C35A3">
      <w:pPr>
        <w:spacing w:after="0"/>
        <w:rPr>
          <w:b/>
          <w:bCs/>
          <w:u w:val="single"/>
        </w:rPr>
      </w:pPr>
    </w:p>
    <w:p w14:paraId="5E31C3A9" w14:textId="74809566" w:rsidR="000C35A3" w:rsidRPr="000C35A3" w:rsidRDefault="000C35A3" w:rsidP="000C35A3">
      <w:pPr>
        <w:spacing w:after="0"/>
        <w:rPr>
          <w:b/>
          <w:bCs/>
          <w:u w:val="single"/>
        </w:rPr>
      </w:pPr>
      <w:r>
        <w:rPr>
          <w:b/>
          <w:bCs/>
          <w:u w:val="single"/>
        </w:rPr>
        <w:lastRenderedPageBreak/>
        <w:t xml:space="preserve">Appendix 2: </w:t>
      </w:r>
      <w:r w:rsidR="00372959">
        <w:rPr>
          <w:b/>
          <w:bCs/>
          <w:u w:val="single"/>
        </w:rPr>
        <w:t>R</w:t>
      </w:r>
      <w:r>
        <w:rPr>
          <w:b/>
          <w:bCs/>
          <w:u w:val="single"/>
        </w:rPr>
        <w:t>isk analysis table</w:t>
      </w:r>
    </w:p>
    <w:tbl>
      <w:tblPr>
        <w:tblpPr w:leftFromText="180" w:rightFromText="180" w:vertAnchor="text" w:horzAnchor="margin" w:tblpXSpec="center" w:tblpY="152"/>
        <w:tblW w:w="112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49"/>
        <w:gridCol w:w="2135"/>
        <w:gridCol w:w="1522"/>
        <w:gridCol w:w="1418"/>
        <w:gridCol w:w="1559"/>
        <w:gridCol w:w="2126"/>
        <w:gridCol w:w="2024"/>
      </w:tblGrid>
      <w:tr w:rsidR="00AE26E5" w:rsidRPr="00935274" w14:paraId="1E8879EB" w14:textId="77777777" w:rsidTr="00AE26E5">
        <w:trPr>
          <w:trHeight w:val="317"/>
        </w:trPr>
        <w:tc>
          <w:tcPr>
            <w:tcW w:w="449" w:type="dxa"/>
            <w:tcBorders>
              <w:top w:val="single" w:sz="4" w:space="0" w:color="auto"/>
              <w:left w:val="single" w:sz="4" w:space="0" w:color="auto"/>
              <w:bottom w:val="single" w:sz="4" w:space="0" w:color="auto"/>
              <w:right w:val="single" w:sz="4" w:space="0" w:color="auto"/>
            </w:tcBorders>
          </w:tcPr>
          <w:p w14:paraId="469AEA87" w14:textId="77777777" w:rsidR="00AE26E5" w:rsidRPr="00935274" w:rsidRDefault="00AE26E5" w:rsidP="00AE26E5">
            <w:pPr>
              <w:jc w:val="center"/>
              <w:rPr>
                <w:b/>
              </w:rPr>
            </w:pPr>
          </w:p>
        </w:tc>
        <w:tc>
          <w:tcPr>
            <w:tcW w:w="2135" w:type="dxa"/>
            <w:tcBorders>
              <w:top w:val="single" w:sz="4" w:space="0" w:color="auto"/>
              <w:left w:val="single" w:sz="4" w:space="0" w:color="auto"/>
              <w:bottom w:val="single" w:sz="4" w:space="0" w:color="auto"/>
              <w:right w:val="single" w:sz="4" w:space="0" w:color="auto"/>
            </w:tcBorders>
            <w:hideMark/>
          </w:tcPr>
          <w:p w14:paraId="402406D9" w14:textId="77777777" w:rsidR="00AE26E5" w:rsidRPr="00935274" w:rsidRDefault="00AE26E5" w:rsidP="00AE26E5">
            <w:pPr>
              <w:jc w:val="center"/>
              <w:rPr>
                <w:b/>
              </w:rPr>
            </w:pPr>
            <w:r w:rsidRPr="00935274">
              <w:rPr>
                <w:b/>
              </w:rPr>
              <w:t>What could cause a risk?</w:t>
            </w:r>
          </w:p>
        </w:tc>
        <w:tc>
          <w:tcPr>
            <w:tcW w:w="1522" w:type="dxa"/>
            <w:tcBorders>
              <w:top w:val="single" w:sz="4" w:space="0" w:color="auto"/>
              <w:left w:val="single" w:sz="4" w:space="0" w:color="auto"/>
              <w:bottom w:val="single" w:sz="4" w:space="0" w:color="auto"/>
              <w:right w:val="single" w:sz="4" w:space="0" w:color="auto"/>
            </w:tcBorders>
            <w:hideMark/>
          </w:tcPr>
          <w:p w14:paraId="41278973" w14:textId="77777777" w:rsidR="00AE26E5" w:rsidRPr="00935274" w:rsidRDefault="00AE26E5" w:rsidP="00AE26E5">
            <w:pPr>
              <w:jc w:val="center"/>
              <w:rPr>
                <w:b/>
              </w:rPr>
            </w:pPr>
            <w:r w:rsidRPr="00935274">
              <w:rPr>
                <w:b/>
              </w:rPr>
              <w:t xml:space="preserve">What is the likelihood of the risk occurring? </w:t>
            </w:r>
          </w:p>
          <w:p w14:paraId="24D0D9B8" w14:textId="77777777" w:rsidR="00AE26E5" w:rsidRPr="00935274" w:rsidRDefault="00AE26E5" w:rsidP="00AE26E5">
            <w:pPr>
              <w:jc w:val="center"/>
              <w:rPr>
                <w:b/>
              </w:rPr>
            </w:pPr>
            <w:r w:rsidRPr="00935274">
              <w:rPr>
                <w:b/>
              </w:rPr>
              <w:t>(1 – 5)</w:t>
            </w:r>
          </w:p>
        </w:tc>
        <w:tc>
          <w:tcPr>
            <w:tcW w:w="1418" w:type="dxa"/>
            <w:tcBorders>
              <w:top w:val="single" w:sz="4" w:space="0" w:color="auto"/>
              <w:left w:val="single" w:sz="4" w:space="0" w:color="auto"/>
              <w:bottom w:val="single" w:sz="4" w:space="0" w:color="auto"/>
              <w:right w:val="single" w:sz="4" w:space="0" w:color="auto"/>
            </w:tcBorders>
            <w:hideMark/>
          </w:tcPr>
          <w:p w14:paraId="7B3D329E" w14:textId="77777777" w:rsidR="00AE26E5" w:rsidRPr="00935274" w:rsidRDefault="00AE26E5" w:rsidP="00AE26E5">
            <w:pPr>
              <w:jc w:val="center"/>
              <w:rPr>
                <w:b/>
              </w:rPr>
            </w:pPr>
            <w:r w:rsidRPr="00935274">
              <w:rPr>
                <w:b/>
              </w:rPr>
              <w:t xml:space="preserve">What is the impact of this risk? </w:t>
            </w:r>
          </w:p>
          <w:p w14:paraId="75CBE23D" w14:textId="77777777" w:rsidR="00AE26E5" w:rsidRPr="00935274" w:rsidRDefault="00AE26E5" w:rsidP="00AE26E5">
            <w:pPr>
              <w:jc w:val="center"/>
              <w:rPr>
                <w:b/>
              </w:rPr>
            </w:pPr>
            <w:r w:rsidRPr="00935274">
              <w:rPr>
                <w:b/>
              </w:rPr>
              <w:t>(1 – 5)</w:t>
            </w:r>
          </w:p>
        </w:tc>
        <w:tc>
          <w:tcPr>
            <w:tcW w:w="1559" w:type="dxa"/>
            <w:tcBorders>
              <w:top w:val="single" w:sz="4" w:space="0" w:color="auto"/>
              <w:left w:val="single" w:sz="4" w:space="0" w:color="auto"/>
              <w:bottom w:val="single" w:sz="4" w:space="0" w:color="auto"/>
              <w:right w:val="single" w:sz="4" w:space="0" w:color="auto"/>
            </w:tcBorders>
            <w:hideMark/>
          </w:tcPr>
          <w:p w14:paraId="29B32E54" w14:textId="77777777" w:rsidR="00AE26E5" w:rsidRPr="00935274" w:rsidRDefault="00AE26E5" w:rsidP="00AE26E5">
            <w:pPr>
              <w:jc w:val="center"/>
              <w:rPr>
                <w:b/>
              </w:rPr>
            </w:pPr>
            <w:r w:rsidRPr="00935274">
              <w:rPr>
                <w:b/>
              </w:rPr>
              <w:t>Risk Factor = Likelihood X Impact</w:t>
            </w:r>
          </w:p>
        </w:tc>
        <w:tc>
          <w:tcPr>
            <w:tcW w:w="2126" w:type="dxa"/>
            <w:tcBorders>
              <w:top w:val="single" w:sz="4" w:space="0" w:color="auto"/>
              <w:left w:val="single" w:sz="4" w:space="0" w:color="auto"/>
              <w:bottom w:val="single" w:sz="4" w:space="0" w:color="auto"/>
              <w:right w:val="single" w:sz="4" w:space="0" w:color="auto"/>
            </w:tcBorders>
            <w:hideMark/>
          </w:tcPr>
          <w:p w14:paraId="5A052335" w14:textId="77777777" w:rsidR="00AE26E5" w:rsidRPr="00935274" w:rsidRDefault="00AE26E5" w:rsidP="00AE26E5">
            <w:pPr>
              <w:jc w:val="center"/>
              <w:rPr>
                <w:b/>
              </w:rPr>
            </w:pPr>
            <w:r w:rsidRPr="00935274">
              <w:rPr>
                <w:b/>
              </w:rPr>
              <w:t>What can you do to reduce this risk from happening?</w:t>
            </w:r>
          </w:p>
        </w:tc>
        <w:tc>
          <w:tcPr>
            <w:tcW w:w="2024" w:type="dxa"/>
            <w:tcBorders>
              <w:top w:val="single" w:sz="4" w:space="0" w:color="auto"/>
              <w:left w:val="single" w:sz="4" w:space="0" w:color="auto"/>
              <w:bottom w:val="single" w:sz="4" w:space="0" w:color="auto"/>
              <w:right w:val="single" w:sz="4" w:space="0" w:color="auto"/>
            </w:tcBorders>
            <w:hideMark/>
          </w:tcPr>
          <w:p w14:paraId="1224882A" w14:textId="77777777" w:rsidR="00AE26E5" w:rsidRPr="00935274" w:rsidRDefault="00AE26E5" w:rsidP="00AE26E5">
            <w:pPr>
              <w:jc w:val="center"/>
              <w:rPr>
                <w:b/>
              </w:rPr>
            </w:pPr>
            <w:r w:rsidRPr="00935274">
              <w:rPr>
                <w:b/>
              </w:rPr>
              <w:t>If it happens – what can you do to minimise the impact?</w:t>
            </w:r>
          </w:p>
        </w:tc>
      </w:tr>
      <w:tr w:rsidR="00AE26E5" w:rsidRPr="00935274" w14:paraId="3DAD5856" w14:textId="77777777" w:rsidTr="00AE26E5">
        <w:trPr>
          <w:trHeight w:val="867"/>
        </w:trPr>
        <w:tc>
          <w:tcPr>
            <w:tcW w:w="449" w:type="dxa"/>
            <w:tcBorders>
              <w:top w:val="single" w:sz="4" w:space="0" w:color="auto"/>
              <w:left w:val="single" w:sz="4" w:space="0" w:color="auto"/>
              <w:bottom w:val="single" w:sz="4" w:space="0" w:color="auto"/>
              <w:right w:val="single" w:sz="4" w:space="0" w:color="auto"/>
            </w:tcBorders>
            <w:hideMark/>
          </w:tcPr>
          <w:p w14:paraId="74B9EADC" w14:textId="77777777" w:rsidR="00AE26E5" w:rsidRPr="00935274" w:rsidRDefault="00AE26E5" w:rsidP="00AE26E5">
            <w:pPr>
              <w:jc w:val="center"/>
              <w:rPr>
                <w:b/>
              </w:rPr>
            </w:pPr>
            <w:r w:rsidRPr="00935274">
              <w:rPr>
                <w:b/>
              </w:rPr>
              <w:t>1</w:t>
            </w:r>
          </w:p>
        </w:tc>
        <w:tc>
          <w:tcPr>
            <w:tcW w:w="2135" w:type="dxa"/>
            <w:tcBorders>
              <w:top w:val="single" w:sz="4" w:space="0" w:color="auto"/>
              <w:left w:val="single" w:sz="4" w:space="0" w:color="auto"/>
              <w:bottom w:val="single" w:sz="4" w:space="0" w:color="auto"/>
              <w:right w:val="single" w:sz="4" w:space="0" w:color="auto"/>
            </w:tcBorders>
          </w:tcPr>
          <w:p w14:paraId="1B73E67F" w14:textId="77777777" w:rsidR="00AE26E5" w:rsidRPr="00935274" w:rsidRDefault="00AE26E5" w:rsidP="00AE26E5">
            <w:pPr>
              <w:jc w:val="center"/>
            </w:pPr>
            <w:r>
              <w:t>Cyberattacks for customer data /payment details.</w:t>
            </w:r>
          </w:p>
        </w:tc>
        <w:tc>
          <w:tcPr>
            <w:tcW w:w="1522" w:type="dxa"/>
            <w:tcBorders>
              <w:top w:val="single" w:sz="4" w:space="0" w:color="auto"/>
              <w:left w:val="single" w:sz="4" w:space="0" w:color="auto"/>
              <w:bottom w:val="single" w:sz="4" w:space="0" w:color="auto"/>
              <w:right w:val="single" w:sz="4" w:space="0" w:color="auto"/>
            </w:tcBorders>
          </w:tcPr>
          <w:p w14:paraId="485E5141" w14:textId="77777777" w:rsidR="00AE26E5" w:rsidRPr="00935274" w:rsidRDefault="00AE26E5" w:rsidP="00AE26E5">
            <w:pPr>
              <w:jc w:val="center"/>
            </w:pPr>
            <w:r>
              <w:t>3</w:t>
            </w:r>
          </w:p>
        </w:tc>
        <w:tc>
          <w:tcPr>
            <w:tcW w:w="1418" w:type="dxa"/>
            <w:tcBorders>
              <w:top w:val="single" w:sz="4" w:space="0" w:color="auto"/>
              <w:left w:val="single" w:sz="4" w:space="0" w:color="auto"/>
              <w:bottom w:val="single" w:sz="4" w:space="0" w:color="auto"/>
              <w:right w:val="single" w:sz="4" w:space="0" w:color="auto"/>
            </w:tcBorders>
          </w:tcPr>
          <w:p w14:paraId="65601084" w14:textId="77777777" w:rsidR="00AE26E5" w:rsidRPr="00935274" w:rsidRDefault="00AE26E5" w:rsidP="00AE26E5">
            <w:pPr>
              <w:jc w:val="center"/>
            </w:pPr>
            <w:r>
              <w:t>5</w:t>
            </w:r>
          </w:p>
        </w:tc>
        <w:tc>
          <w:tcPr>
            <w:tcW w:w="1559" w:type="dxa"/>
            <w:tcBorders>
              <w:top w:val="single" w:sz="4" w:space="0" w:color="auto"/>
              <w:left w:val="single" w:sz="4" w:space="0" w:color="auto"/>
              <w:bottom w:val="single" w:sz="4" w:space="0" w:color="auto"/>
              <w:right w:val="single" w:sz="4" w:space="0" w:color="auto"/>
            </w:tcBorders>
          </w:tcPr>
          <w:p w14:paraId="316672FE" w14:textId="77777777" w:rsidR="00AE26E5" w:rsidRPr="00935274" w:rsidRDefault="00AE26E5" w:rsidP="00AE26E5">
            <w:pPr>
              <w:jc w:val="center"/>
            </w:pPr>
            <w:r>
              <w:t>15</w:t>
            </w:r>
          </w:p>
        </w:tc>
        <w:tc>
          <w:tcPr>
            <w:tcW w:w="2126" w:type="dxa"/>
            <w:tcBorders>
              <w:top w:val="single" w:sz="4" w:space="0" w:color="auto"/>
              <w:left w:val="single" w:sz="4" w:space="0" w:color="auto"/>
              <w:bottom w:val="single" w:sz="4" w:space="0" w:color="auto"/>
              <w:right w:val="single" w:sz="4" w:space="0" w:color="auto"/>
            </w:tcBorders>
          </w:tcPr>
          <w:p w14:paraId="42564859" w14:textId="77777777" w:rsidR="00AE26E5" w:rsidRDefault="00AE26E5" w:rsidP="00AE26E5">
            <w:pPr>
              <w:jc w:val="center"/>
            </w:pPr>
            <w:r>
              <w:t>Store critical customer data on offline servers.</w:t>
            </w:r>
          </w:p>
          <w:p w14:paraId="03226284" w14:textId="77777777" w:rsidR="00AE26E5" w:rsidRPr="00935274" w:rsidRDefault="00AE26E5" w:rsidP="00AE26E5">
            <w:pPr>
              <w:jc w:val="center"/>
            </w:pPr>
            <w:r>
              <w:t>Use secure payment services.</w:t>
            </w:r>
          </w:p>
        </w:tc>
        <w:tc>
          <w:tcPr>
            <w:tcW w:w="2024" w:type="dxa"/>
            <w:tcBorders>
              <w:top w:val="single" w:sz="4" w:space="0" w:color="auto"/>
              <w:left w:val="single" w:sz="4" w:space="0" w:color="auto"/>
              <w:bottom w:val="single" w:sz="4" w:space="0" w:color="auto"/>
              <w:right w:val="single" w:sz="4" w:space="0" w:color="auto"/>
            </w:tcBorders>
          </w:tcPr>
          <w:p w14:paraId="592A0FCF" w14:textId="77777777" w:rsidR="00AE26E5" w:rsidRPr="00935274" w:rsidRDefault="00AE26E5" w:rsidP="00AE26E5">
            <w:pPr>
              <w:jc w:val="center"/>
            </w:pPr>
            <w:r>
              <w:t>Temporary overnight website shutdown to close security loopholes.</w:t>
            </w:r>
          </w:p>
        </w:tc>
      </w:tr>
      <w:tr w:rsidR="00AE26E5" w:rsidRPr="00935274" w14:paraId="77E9FF6C" w14:textId="77777777" w:rsidTr="00AE26E5">
        <w:trPr>
          <w:trHeight w:val="876"/>
        </w:trPr>
        <w:tc>
          <w:tcPr>
            <w:tcW w:w="449" w:type="dxa"/>
            <w:tcBorders>
              <w:top w:val="single" w:sz="4" w:space="0" w:color="auto"/>
              <w:left w:val="single" w:sz="4" w:space="0" w:color="auto"/>
              <w:bottom w:val="single" w:sz="4" w:space="0" w:color="auto"/>
              <w:right w:val="single" w:sz="4" w:space="0" w:color="auto"/>
            </w:tcBorders>
            <w:hideMark/>
          </w:tcPr>
          <w:p w14:paraId="3E22A772" w14:textId="77777777" w:rsidR="00AE26E5" w:rsidRPr="00935274" w:rsidRDefault="00AE26E5" w:rsidP="00AE26E5">
            <w:pPr>
              <w:jc w:val="center"/>
              <w:rPr>
                <w:b/>
              </w:rPr>
            </w:pPr>
            <w:r w:rsidRPr="00935274">
              <w:rPr>
                <w:b/>
              </w:rPr>
              <w:t>2</w:t>
            </w:r>
          </w:p>
        </w:tc>
        <w:tc>
          <w:tcPr>
            <w:tcW w:w="2135" w:type="dxa"/>
            <w:tcBorders>
              <w:top w:val="single" w:sz="4" w:space="0" w:color="auto"/>
              <w:left w:val="single" w:sz="4" w:space="0" w:color="auto"/>
              <w:bottom w:val="single" w:sz="4" w:space="0" w:color="auto"/>
              <w:right w:val="single" w:sz="4" w:space="0" w:color="auto"/>
            </w:tcBorders>
          </w:tcPr>
          <w:p w14:paraId="527E8FD6" w14:textId="77777777" w:rsidR="00AE26E5" w:rsidRPr="00935274" w:rsidRDefault="00AE26E5" w:rsidP="00AE26E5">
            <w:pPr>
              <w:jc w:val="center"/>
            </w:pPr>
            <w:r>
              <w:t>Alienating existing customer base.</w:t>
            </w:r>
          </w:p>
          <w:p w14:paraId="5C60F343" w14:textId="77777777" w:rsidR="00AE26E5" w:rsidRPr="00935274" w:rsidRDefault="00AE26E5" w:rsidP="00AE26E5">
            <w:pPr>
              <w:jc w:val="center"/>
            </w:pPr>
          </w:p>
        </w:tc>
        <w:tc>
          <w:tcPr>
            <w:tcW w:w="1522" w:type="dxa"/>
            <w:tcBorders>
              <w:top w:val="single" w:sz="4" w:space="0" w:color="auto"/>
              <w:left w:val="single" w:sz="4" w:space="0" w:color="auto"/>
              <w:bottom w:val="single" w:sz="4" w:space="0" w:color="auto"/>
              <w:right w:val="single" w:sz="4" w:space="0" w:color="auto"/>
            </w:tcBorders>
          </w:tcPr>
          <w:p w14:paraId="0E61281C" w14:textId="77777777" w:rsidR="00AE26E5" w:rsidRPr="00935274" w:rsidRDefault="00AE26E5" w:rsidP="00AE26E5">
            <w:pPr>
              <w:jc w:val="center"/>
            </w:pPr>
            <w:r>
              <w:t>3</w:t>
            </w:r>
          </w:p>
        </w:tc>
        <w:tc>
          <w:tcPr>
            <w:tcW w:w="1418" w:type="dxa"/>
            <w:tcBorders>
              <w:top w:val="single" w:sz="4" w:space="0" w:color="auto"/>
              <w:left w:val="single" w:sz="4" w:space="0" w:color="auto"/>
              <w:bottom w:val="single" w:sz="4" w:space="0" w:color="auto"/>
              <w:right w:val="single" w:sz="4" w:space="0" w:color="auto"/>
            </w:tcBorders>
          </w:tcPr>
          <w:p w14:paraId="404C7AAF" w14:textId="77777777" w:rsidR="00AE26E5" w:rsidRPr="00935274" w:rsidRDefault="00AE26E5" w:rsidP="00AE26E5">
            <w:pPr>
              <w:jc w:val="center"/>
            </w:pPr>
            <w:r>
              <w:t>2</w:t>
            </w:r>
          </w:p>
        </w:tc>
        <w:tc>
          <w:tcPr>
            <w:tcW w:w="1559" w:type="dxa"/>
            <w:tcBorders>
              <w:top w:val="single" w:sz="4" w:space="0" w:color="auto"/>
              <w:left w:val="single" w:sz="4" w:space="0" w:color="auto"/>
              <w:bottom w:val="single" w:sz="4" w:space="0" w:color="auto"/>
              <w:right w:val="single" w:sz="4" w:space="0" w:color="auto"/>
            </w:tcBorders>
          </w:tcPr>
          <w:p w14:paraId="510B7479" w14:textId="77777777" w:rsidR="00AE26E5" w:rsidRPr="00935274" w:rsidRDefault="00AE26E5" w:rsidP="00AE26E5">
            <w:pPr>
              <w:jc w:val="center"/>
            </w:pPr>
            <w:r>
              <w:t>6</w:t>
            </w:r>
          </w:p>
        </w:tc>
        <w:tc>
          <w:tcPr>
            <w:tcW w:w="2126" w:type="dxa"/>
            <w:tcBorders>
              <w:top w:val="single" w:sz="4" w:space="0" w:color="auto"/>
              <w:left w:val="single" w:sz="4" w:space="0" w:color="auto"/>
              <w:bottom w:val="single" w:sz="4" w:space="0" w:color="auto"/>
              <w:right w:val="single" w:sz="4" w:space="0" w:color="auto"/>
            </w:tcBorders>
          </w:tcPr>
          <w:p w14:paraId="3F802B2F" w14:textId="77777777" w:rsidR="00AE26E5" w:rsidRPr="00935274" w:rsidRDefault="00AE26E5" w:rsidP="00AE26E5">
            <w:pPr>
              <w:jc w:val="center"/>
            </w:pPr>
            <w:r>
              <w:t>Offer simple navigation routes to website. (QR codes etc.)</w:t>
            </w:r>
          </w:p>
        </w:tc>
        <w:tc>
          <w:tcPr>
            <w:tcW w:w="2024" w:type="dxa"/>
            <w:tcBorders>
              <w:top w:val="single" w:sz="4" w:space="0" w:color="auto"/>
              <w:left w:val="single" w:sz="4" w:space="0" w:color="auto"/>
              <w:bottom w:val="single" w:sz="4" w:space="0" w:color="auto"/>
              <w:right w:val="single" w:sz="4" w:space="0" w:color="auto"/>
            </w:tcBorders>
          </w:tcPr>
          <w:p w14:paraId="33059320" w14:textId="77777777" w:rsidR="00AE26E5" w:rsidRPr="00935274" w:rsidRDefault="00AE26E5" w:rsidP="00AE26E5">
            <w:pPr>
              <w:jc w:val="center"/>
            </w:pPr>
            <w:r>
              <w:t>Show customers varied but memorable ways to get to the website.</w:t>
            </w:r>
          </w:p>
        </w:tc>
      </w:tr>
      <w:tr w:rsidR="00AE26E5" w:rsidRPr="00935274" w14:paraId="45919DDF" w14:textId="77777777" w:rsidTr="00AE26E5">
        <w:trPr>
          <w:trHeight w:val="867"/>
        </w:trPr>
        <w:tc>
          <w:tcPr>
            <w:tcW w:w="449" w:type="dxa"/>
            <w:tcBorders>
              <w:top w:val="single" w:sz="4" w:space="0" w:color="auto"/>
              <w:left w:val="single" w:sz="4" w:space="0" w:color="auto"/>
              <w:bottom w:val="single" w:sz="4" w:space="0" w:color="auto"/>
              <w:right w:val="single" w:sz="4" w:space="0" w:color="auto"/>
            </w:tcBorders>
            <w:hideMark/>
          </w:tcPr>
          <w:p w14:paraId="66F8D967" w14:textId="77777777" w:rsidR="00AE26E5" w:rsidRPr="00935274" w:rsidRDefault="00AE26E5" w:rsidP="00AE26E5">
            <w:pPr>
              <w:jc w:val="center"/>
              <w:rPr>
                <w:b/>
              </w:rPr>
            </w:pPr>
            <w:r w:rsidRPr="00935274">
              <w:rPr>
                <w:b/>
              </w:rPr>
              <w:t>3</w:t>
            </w:r>
          </w:p>
        </w:tc>
        <w:tc>
          <w:tcPr>
            <w:tcW w:w="2135" w:type="dxa"/>
            <w:tcBorders>
              <w:top w:val="single" w:sz="4" w:space="0" w:color="auto"/>
              <w:left w:val="single" w:sz="4" w:space="0" w:color="auto"/>
              <w:bottom w:val="single" w:sz="4" w:space="0" w:color="auto"/>
              <w:right w:val="single" w:sz="4" w:space="0" w:color="auto"/>
            </w:tcBorders>
          </w:tcPr>
          <w:p w14:paraId="73B93854" w14:textId="77777777" w:rsidR="00AE26E5" w:rsidRPr="00935274" w:rsidRDefault="00AE26E5" w:rsidP="00AE26E5">
            <w:pPr>
              <w:jc w:val="center"/>
            </w:pPr>
            <w:r>
              <w:t>Unprofessional website layout</w:t>
            </w:r>
          </w:p>
          <w:p w14:paraId="23B2EEA5" w14:textId="77777777" w:rsidR="00AE26E5" w:rsidRPr="00935274" w:rsidRDefault="00AE26E5" w:rsidP="00AE26E5">
            <w:pPr>
              <w:jc w:val="center"/>
            </w:pPr>
          </w:p>
        </w:tc>
        <w:tc>
          <w:tcPr>
            <w:tcW w:w="1522" w:type="dxa"/>
            <w:tcBorders>
              <w:top w:val="single" w:sz="4" w:space="0" w:color="auto"/>
              <w:left w:val="single" w:sz="4" w:space="0" w:color="auto"/>
              <w:bottom w:val="single" w:sz="4" w:space="0" w:color="auto"/>
              <w:right w:val="single" w:sz="4" w:space="0" w:color="auto"/>
            </w:tcBorders>
          </w:tcPr>
          <w:p w14:paraId="2279FACC" w14:textId="77777777" w:rsidR="00AE26E5" w:rsidRPr="00935274" w:rsidRDefault="00AE26E5" w:rsidP="00AE26E5">
            <w:pPr>
              <w:jc w:val="center"/>
            </w:pPr>
            <w:r>
              <w:t>2</w:t>
            </w:r>
          </w:p>
        </w:tc>
        <w:tc>
          <w:tcPr>
            <w:tcW w:w="1418" w:type="dxa"/>
            <w:tcBorders>
              <w:top w:val="single" w:sz="4" w:space="0" w:color="auto"/>
              <w:left w:val="single" w:sz="4" w:space="0" w:color="auto"/>
              <w:bottom w:val="single" w:sz="4" w:space="0" w:color="auto"/>
              <w:right w:val="single" w:sz="4" w:space="0" w:color="auto"/>
            </w:tcBorders>
          </w:tcPr>
          <w:p w14:paraId="3C972932" w14:textId="77777777" w:rsidR="00AE26E5" w:rsidRPr="00935274" w:rsidRDefault="00AE26E5" w:rsidP="00AE26E5">
            <w:pPr>
              <w:jc w:val="center"/>
            </w:pPr>
            <w:r>
              <w:t>4</w:t>
            </w:r>
          </w:p>
        </w:tc>
        <w:tc>
          <w:tcPr>
            <w:tcW w:w="1559" w:type="dxa"/>
            <w:tcBorders>
              <w:top w:val="single" w:sz="4" w:space="0" w:color="auto"/>
              <w:left w:val="single" w:sz="4" w:space="0" w:color="auto"/>
              <w:bottom w:val="single" w:sz="4" w:space="0" w:color="auto"/>
              <w:right w:val="single" w:sz="4" w:space="0" w:color="auto"/>
            </w:tcBorders>
          </w:tcPr>
          <w:p w14:paraId="0E1428C7" w14:textId="77777777" w:rsidR="00AE26E5" w:rsidRPr="00935274" w:rsidRDefault="00AE26E5" w:rsidP="00AE26E5">
            <w:pPr>
              <w:jc w:val="center"/>
            </w:pPr>
            <w:r>
              <w:t>8</w:t>
            </w:r>
          </w:p>
        </w:tc>
        <w:tc>
          <w:tcPr>
            <w:tcW w:w="2126" w:type="dxa"/>
            <w:tcBorders>
              <w:top w:val="single" w:sz="4" w:space="0" w:color="auto"/>
              <w:left w:val="single" w:sz="4" w:space="0" w:color="auto"/>
              <w:bottom w:val="single" w:sz="4" w:space="0" w:color="auto"/>
              <w:right w:val="single" w:sz="4" w:space="0" w:color="auto"/>
            </w:tcBorders>
          </w:tcPr>
          <w:p w14:paraId="366D03F4" w14:textId="77777777" w:rsidR="00AE26E5" w:rsidRPr="00935274" w:rsidRDefault="00AE26E5" w:rsidP="00AE26E5">
            <w:pPr>
              <w:jc w:val="center"/>
            </w:pPr>
            <w:r>
              <w:t>Utilise an online website building platform.</w:t>
            </w:r>
          </w:p>
        </w:tc>
        <w:tc>
          <w:tcPr>
            <w:tcW w:w="2024" w:type="dxa"/>
            <w:tcBorders>
              <w:top w:val="single" w:sz="4" w:space="0" w:color="auto"/>
              <w:left w:val="single" w:sz="4" w:space="0" w:color="auto"/>
              <w:bottom w:val="single" w:sz="4" w:space="0" w:color="auto"/>
              <w:right w:val="single" w:sz="4" w:space="0" w:color="auto"/>
            </w:tcBorders>
          </w:tcPr>
          <w:p w14:paraId="0F3D812F" w14:textId="77777777" w:rsidR="00AE26E5" w:rsidRPr="00935274" w:rsidRDefault="00AE26E5" w:rsidP="00AE26E5">
            <w:pPr>
              <w:jc w:val="center"/>
            </w:pPr>
            <w:r>
              <w:t>Utilise a professional website consultant.</w:t>
            </w:r>
          </w:p>
        </w:tc>
      </w:tr>
    </w:tbl>
    <w:p w14:paraId="597CCB2D" w14:textId="77777777" w:rsidR="000C35A3" w:rsidRDefault="000C35A3" w:rsidP="000C35A3">
      <w:pPr>
        <w:spacing w:after="0"/>
      </w:pPr>
    </w:p>
    <w:p w14:paraId="3B8E50B8" w14:textId="78386D9C" w:rsidR="00AC36D5" w:rsidRPr="00E018EF" w:rsidRDefault="00AC36D5" w:rsidP="00E018EF">
      <w:pPr>
        <w:pStyle w:val="ListParagraph"/>
        <w:numPr>
          <w:ilvl w:val="0"/>
          <w:numId w:val="6"/>
        </w:numPr>
        <w:spacing w:after="0"/>
      </w:pPr>
      <w:r w:rsidRPr="00E018EF">
        <w:t xml:space="preserve">Adapted from: </w:t>
      </w:r>
      <w:r w:rsidR="00A123EC">
        <w:t>Wilcox, F.</w:t>
      </w:r>
      <w:r w:rsidRPr="00E018EF">
        <w:t xml:space="preserve"> (2018</w:t>
      </w:r>
      <w:r w:rsidR="00E018EF">
        <w:t>,</w:t>
      </w:r>
      <w:r w:rsidR="00E018EF" w:rsidRPr="00E018EF">
        <w:t xml:space="preserve"> p.</w:t>
      </w:r>
      <w:r w:rsidRPr="00E018EF">
        <w:t>108</w:t>
      </w:r>
      <w:r w:rsidR="00E018EF">
        <w:t>)</w:t>
      </w:r>
    </w:p>
    <w:p w14:paraId="4F586B86" w14:textId="77777777" w:rsidR="00E06B9F" w:rsidRDefault="00E06B9F" w:rsidP="007A4033">
      <w:pPr>
        <w:jc w:val="center"/>
      </w:pPr>
    </w:p>
    <w:p w14:paraId="430FA1E5" w14:textId="77777777" w:rsidR="00E06B9F" w:rsidRDefault="00E06B9F" w:rsidP="007A4033">
      <w:pPr>
        <w:jc w:val="center"/>
      </w:pPr>
    </w:p>
    <w:p w14:paraId="4BF449BC" w14:textId="77777777" w:rsidR="00E06B9F" w:rsidRDefault="00E06B9F" w:rsidP="007A4033">
      <w:pPr>
        <w:jc w:val="center"/>
      </w:pPr>
    </w:p>
    <w:p w14:paraId="0167A839" w14:textId="77777777" w:rsidR="00E06B9F" w:rsidRDefault="00E06B9F" w:rsidP="007A4033">
      <w:pPr>
        <w:jc w:val="center"/>
      </w:pPr>
    </w:p>
    <w:p w14:paraId="1EB89A32" w14:textId="77777777" w:rsidR="00AE26E5" w:rsidRDefault="00AE26E5" w:rsidP="00895E66"/>
    <w:p w14:paraId="5B5A8CE8" w14:textId="77777777" w:rsidR="00AE26E5" w:rsidRDefault="00AE26E5" w:rsidP="00895E66">
      <w:pPr>
        <w:rPr>
          <w:b/>
          <w:bCs/>
          <w:u w:val="single"/>
        </w:rPr>
      </w:pPr>
    </w:p>
    <w:p w14:paraId="5F5D414B" w14:textId="543DA11C" w:rsidR="00E06B9F" w:rsidRDefault="00895E66" w:rsidP="00895E66">
      <w:pPr>
        <w:rPr>
          <w:b/>
          <w:bCs/>
          <w:u w:val="single"/>
        </w:rPr>
      </w:pPr>
      <w:r>
        <w:rPr>
          <w:b/>
          <w:bCs/>
          <w:u w:val="single"/>
        </w:rPr>
        <w:lastRenderedPageBreak/>
        <w:t>Appendix 3:</w:t>
      </w:r>
      <w:r w:rsidR="00372959">
        <w:rPr>
          <w:b/>
          <w:bCs/>
          <w:u w:val="single"/>
        </w:rPr>
        <w:t xml:space="preserve"> Implementation plan</w:t>
      </w:r>
    </w:p>
    <w:p w14:paraId="503CC7D1" w14:textId="098096F1" w:rsidR="00160717" w:rsidRPr="00160717" w:rsidRDefault="00160717" w:rsidP="00895E66">
      <w:r w:rsidRPr="00160717">
        <w:rPr>
          <w:b/>
          <w:bCs/>
        </w:rPr>
        <w:t xml:space="preserve">Problem to be solved: </w:t>
      </w:r>
      <w:r w:rsidRPr="00160717">
        <w:t xml:space="preserve">To improve both </w:t>
      </w:r>
      <w:r>
        <w:t>in-store and online sales.</w:t>
      </w:r>
    </w:p>
    <w:p w14:paraId="24236D92" w14:textId="155E2903" w:rsidR="00BC597E" w:rsidRPr="00BC597E" w:rsidRDefault="00BC597E" w:rsidP="00BC597E">
      <w:pPr>
        <w:rPr>
          <w:iCs/>
          <w:u w:val="single"/>
        </w:rPr>
      </w:pPr>
      <w:r>
        <w:rPr>
          <w:b/>
          <w:iCs/>
        </w:rPr>
        <w:t xml:space="preserve">Solution to implement: </w:t>
      </w:r>
      <w:r w:rsidRPr="00350965">
        <w:rPr>
          <w:lang w:val="en-US"/>
        </w:rPr>
        <w:t>Streamline</w:t>
      </w:r>
      <w:r w:rsidRPr="009008CB">
        <w:rPr>
          <w:lang w:val="en-US"/>
        </w:rPr>
        <w:t xml:space="preserve"> and optimize </w:t>
      </w:r>
      <w:r w:rsidR="00E06873">
        <w:rPr>
          <w:lang w:val="en-US"/>
        </w:rPr>
        <w:t>Green Haven Florists</w:t>
      </w:r>
      <w:r w:rsidRPr="009008CB">
        <w:rPr>
          <w:lang w:val="en-US"/>
        </w:rPr>
        <w:t xml:space="preserve"> website.</w:t>
      </w:r>
    </w:p>
    <w:tbl>
      <w:tblPr>
        <w:tblpPr w:leftFromText="180" w:rightFromText="180" w:vertAnchor="text" w:horzAnchor="margin" w:tblpXSpec="center" w:tblpY="44"/>
        <w:tblW w:w="116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70"/>
        <w:gridCol w:w="3069"/>
        <w:gridCol w:w="2835"/>
        <w:gridCol w:w="1433"/>
        <w:gridCol w:w="1595"/>
        <w:gridCol w:w="2252"/>
      </w:tblGrid>
      <w:tr w:rsidR="0020320F" w:rsidRPr="00BC597E" w14:paraId="09A60DDF" w14:textId="77777777" w:rsidTr="0020320F">
        <w:trPr>
          <w:trHeight w:val="382"/>
        </w:trPr>
        <w:tc>
          <w:tcPr>
            <w:tcW w:w="470" w:type="dxa"/>
          </w:tcPr>
          <w:p w14:paraId="5E7FA73A" w14:textId="77777777" w:rsidR="0020320F" w:rsidRPr="00BC597E" w:rsidRDefault="0020320F" w:rsidP="0020320F">
            <w:pPr>
              <w:rPr>
                <w:b/>
              </w:rPr>
            </w:pPr>
          </w:p>
        </w:tc>
        <w:tc>
          <w:tcPr>
            <w:tcW w:w="3069" w:type="dxa"/>
          </w:tcPr>
          <w:p w14:paraId="623F342F" w14:textId="77777777" w:rsidR="0020320F" w:rsidRPr="00BC597E" w:rsidRDefault="0020320F" w:rsidP="0020320F">
            <w:pPr>
              <w:rPr>
                <w:b/>
              </w:rPr>
            </w:pPr>
            <w:r w:rsidRPr="00BC597E">
              <w:rPr>
                <w:b/>
              </w:rPr>
              <w:t>Task</w:t>
            </w:r>
          </w:p>
        </w:tc>
        <w:tc>
          <w:tcPr>
            <w:tcW w:w="2835" w:type="dxa"/>
          </w:tcPr>
          <w:p w14:paraId="2DC1E04B" w14:textId="77777777" w:rsidR="0020320F" w:rsidRPr="00BC597E" w:rsidRDefault="0020320F" w:rsidP="0020320F">
            <w:pPr>
              <w:rPr>
                <w:b/>
              </w:rPr>
            </w:pPr>
            <w:r w:rsidRPr="00BC597E">
              <w:rPr>
                <w:b/>
              </w:rPr>
              <w:t>What (</w:t>
            </w:r>
            <w:r w:rsidRPr="00BC597E">
              <w:rPr>
                <w:bCs/>
              </w:rPr>
              <w:t>does this involve</w:t>
            </w:r>
            <w:r w:rsidRPr="00BC597E">
              <w:rPr>
                <w:b/>
              </w:rPr>
              <w:t>)</w:t>
            </w:r>
          </w:p>
        </w:tc>
        <w:tc>
          <w:tcPr>
            <w:tcW w:w="1433" w:type="dxa"/>
          </w:tcPr>
          <w:p w14:paraId="01C66256" w14:textId="77777777" w:rsidR="0020320F" w:rsidRPr="00BC597E" w:rsidRDefault="0020320F" w:rsidP="0020320F">
            <w:pPr>
              <w:rPr>
                <w:b/>
              </w:rPr>
            </w:pPr>
            <w:r w:rsidRPr="00BC597E">
              <w:rPr>
                <w:b/>
              </w:rPr>
              <w:t>When</w:t>
            </w:r>
          </w:p>
        </w:tc>
        <w:tc>
          <w:tcPr>
            <w:tcW w:w="1595" w:type="dxa"/>
          </w:tcPr>
          <w:p w14:paraId="32B71C7D" w14:textId="77777777" w:rsidR="0020320F" w:rsidRPr="00BC597E" w:rsidRDefault="0020320F" w:rsidP="0020320F">
            <w:pPr>
              <w:rPr>
                <w:b/>
              </w:rPr>
            </w:pPr>
            <w:r w:rsidRPr="00BC597E">
              <w:rPr>
                <w:b/>
              </w:rPr>
              <w:t>Who</w:t>
            </w:r>
          </w:p>
        </w:tc>
        <w:tc>
          <w:tcPr>
            <w:tcW w:w="2252" w:type="dxa"/>
          </w:tcPr>
          <w:p w14:paraId="35CCB770" w14:textId="77777777" w:rsidR="0020320F" w:rsidRPr="00BC597E" w:rsidRDefault="0020320F" w:rsidP="0020320F">
            <w:pPr>
              <w:rPr>
                <w:b/>
              </w:rPr>
            </w:pPr>
            <w:r w:rsidRPr="00BC597E">
              <w:rPr>
                <w:b/>
              </w:rPr>
              <w:t>Done</w:t>
            </w:r>
          </w:p>
        </w:tc>
      </w:tr>
      <w:tr w:rsidR="0020320F" w:rsidRPr="00BC597E" w14:paraId="0261158E" w14:textId="77777777" w:rsidTr="0020320F">
        <w:trPr>
          <w:trHeight w:val="1029"/>
        </w:trPr>
        <w:tc>
          <w:tcPr>
            <w:tcW w:w="470" w:type="dxa"/>
          </w:tcPr>
          <w:p w14:paraId="426ED0BE" w14:textId="77777777" w:rsidR="0020320F" w:rsidRPr="00BC597E" w:rsidRDefault="0020320F" w:rsidP="0020320F">
            <w:pPr>
              <w:rPr>
                <w:b/>
              </w:rPr>
            </w:pPr>
            <w:r w:rsidRPr="00BC597E">
              <w:rPr>
                <w:b/>
              </w:rPr>
              <w:t>1</w:t>
            </w:r>
          </w:p>
        </w:tc>
        <w:tc>
          <w:tcPr>
            <w:tcW w:w="3069" w:type="dxa"/>
          </w:tcPr>
          <w:p w14:paraId="304AF3B9" w14:textId="77777777" w:rsidR="0020320F" w:rsidRPr="00BC597E" w:rsidRDefault="0020320F" w:rsidP="0020320F">
            <w:r>
              <w:t>Research Norfolk area competitor websites and compare.</w:t>
            </w:r>
          </w:p>
        </w:tc>
        <w:tc>
          <w:tcPr>
            <w:tcW w:w="2835" w:type="dxa"/>
          </w:tcPr>
          <w:p w14:paraId="4674CCDC" w14:textId="77777777" w:rsidR="0020320F" w:rsidRPr="00BC597E" w:rsidRDefault="0020320F" w:rsidP="0020320F">
            <w:r>
              <w:t>Look for common features between websites and useful unique features.</w:t>
            </w:r>
          </w:p>
        </w:tc>
        <w:tc>
          <w:tcPr>
            <w:tcW w:w="1433" w:type="dxa"/>
          </w:tcPr>
          <w:p w14:paraId="09E3E6CC" w14:textId="77777777" w:rsidR="0020320F" w:rsidRPr="00BC597E" w:rsidRDefault="0020320F" w:rsidP="0020320F">
            <w:r>
              <w:t>Five days</w:t>
            </w:r>
          </w:p>
        </w:tc>
        <w:tc>
          <w:tcPr>
            <w:tcW w:w="1595" w:type="dxa"/>
          </w:tcPr>
          <w:p w14:paraId="0719CF8B" w14:textId="77777777" w:rsidR="0020320F" w:rsidRPr="00BC597E" w:rsidRDefault="0020320F" w:rsidP="0020320F">
            <w:r>
              <w:t>Liam &amp; Priya</w:t>
            </w:r>
          </w:p>
        </w:tc>
        <w:tc>
          <w:tcPr>
            <w:tcW w:w="2252" w:type="dxa"/>
          </w:tcPr>
          <w:p w14:paraId="043BBA27" w14:textId="77777777" w:rsidR="0020320F" w:rsidRPr="00BC597E" w:rsidRDefault="0020320F" w:rsidP="0020320F">
            <w:r>
              <w:t>Ranked list of the best websites and why they stand out.</w:t>
            </w:r>
          </w:p>
        </w:tc>
      </w:tr>
      <w:tr w:rsidR="0020320F" w:rsidRPr="00BC597E" w14:paraId="0BD2D988" w14:textId="77777777" w:rsidTr="0020320F">
        <w:trPr>
          <w:trHeight w:val="1814"/>
        </w:trPr>
        <w:tc>
          <w:tcPr>
            <w:tcW w:w="470" w:type="dxa"/>
          </w:tcPr>
          <w:p w14:paraId="6184A294" w14:textId="77777777" w:rsidR="0020320F" w:rsidRPr="00BC597E" w:rsidRDefault="0020320F" w:rsidP="0020320F">
            <w:pPr>
              <w:rPr>
                <w:b/>
              </w:rPr>
            </w:pPr>
            <w:r w:rsidRPr="00BC597E">
              <w:rPr>
                <w:b/>
              </w:rPr>
              <w:t>2</w:t>
            </w:r>
          </w:p>
        </w:tc>
        <w:tc>
          <w:tcPr>
            <w:tcW w:w="3069" w:type="dxa"/>
          </w:tcPr>
          <w:p w14:paraId="385DF83C" w14:textId="77777777" w:rsidR="0020320F" w:rsidRPr="00BC597E" w:rsidRDefault="0020320F" w:rsidP="0020320F">
            <w:r>
              <w:t xml:space="preserve">Highlight features and services that are missing from Green Haven website. </w:t>
            </w:r>
          </w:p>
        </w:tc>
        <w:tc>
          <w:tcPr>
            <w:tcW w:w="2835" w:type="dxa"/>
          </w:tcPr>
          <w:p w14:paraId="0808F8EE" w14:textId="77777777" w:rsidR="0020320F" w:rsidRPr="00BC597E" w:rsidRDefault="0020320F" w:rsidP="0020320F">
            <w:r>
              <w:t>Comparing Green Haven Florists website against ranked list of researched websites.</w:t>
            </w:r>
          </w:p>
        </w:tc>
        <w:tc>
          <w:tcPr>
            <w:tcW w:w="1433" w:type="dxa"/>
          </w:tcPr>
          <w:p w14:paraId="5B4281D9" w14:textId="77777777" w:rsidR="0020320F" w:rsidRPr="00BC597E" w:rsidRDefault="0020320F" w:rsidP="0020320F">
            <w:r>
              <w:t>Two days</w:t>
            </w:r>
          </w:p>
        </w:tc>
        <w:tc>
          <w:tcPr>
            <w:tcW w:w="1595" w:type="dxa"/>
          </w:tcPr>
          <w:p w14:paraId="217C554C" w14:textId="77777777" w:rsidR="0020320F" w:rsidRPr="00BC597E" w:rsidRDefault="0020320F" w:rsidP="0020320F">
            <w:r>
              <w:t>Liam &amp; Priya</w:t>
            </w:r>
          </w:p>
        </w:tc>
        <w:tc>
          <w:tcPr>
            <w:tcW w:w="2252" w:type="dxa"/>
          </w:tcPr>
          <w:p w14:paraId="39E11AED" w14:textId="77777777" w:rsidR="0020320F" w:rsidRPr="00BC597E" w:rsidRDefault="0020320F" w:rsidP="0020320F">
            <w:r>
              <w:t>Finalized list of desired changes for Green Haven website.</w:t>
            </w:r>
          </w:p>
        </w:tc>
      </w:tr>
      <w:tr w:rsidR="0020320F" w:rsidRPr="00BC597E" w14:paraId="503CC240" w14:textId="77777777" w:rsidTr="0020320F">
        <w:trPr>
          <w:trHeight w:val="1814"/>
        </w:trPr>
        <w:tc>
          <w:tcPr>
            <w:tcW w:w="470" w:type="dxa"/>
          </w:tcPr>
          <w:p w14:paraId="32EFEB4F" w14:textId="77777777" w:rsidR="0020320F" w:rsidRPr="00BC597E" w:rsidRDefault="0020320F" w:rsidP="0020320F">
            <w:pPr>
              <w:rPr>
                <w:b/>
              </w:rPr>
            </w:pPr>
            <w:r>
              <w:rPr>
                <w:b/>
              </w:rPr>
              <w:t>3</w:t>
            </w:r>
          </w:p>
        </w:tc>
        <w:tc>
          <w:tcPr>
            <w:tcW w:w="3069" w:type="dxa"/>
          </w:tcPr>
          <w:p w14:paraId="3922F251" w14:textId="77777777" w:rsidR="0020320F" w:rsidRDefault="0020320F" w:rsidP="0020320F">
            <w:r w:rsidRPr="003F0BBC">
              <w:t>Professionalise website design and integrate missing features and services.</w:t>
            </w:r>
          </w:p>
        </w:tc>
        <w:tc>
          <w:tcPr>
            <w:tcW w:w="2835" w:type="dxa"/>
          </w:tcPr>
          <w:p w14:paraId="0CB6E53F" w14:textId="77777777" w:rsidR="0020320F" w:rsidRDefault="0020320F" w:rsidP="0020320F">
            <w:r w:rsidRPr="003F0BBC">
              <w:t>Hire a website consultant to evaluate and advise on further improvements.</w:t>
            </w:r>
          </w:p>
        </w:tc>
        <w:tc>
          <w:tcPr>
            <w:tcW w:w="1433" w:type="dxa"/>
          </w:tcPr>
          <w:p w14:paraId="5F8550DD" w14:textId="77777777" w:rsidR="0020320F" w:rsidRDefault="0020320F" w:rsidP="0020320F">
            <w:r>
              <w:t>One day</w:t>
            </w:r>
          </w:p>
        </w:tc>
        <w:tc>
          <w:tcPr>
            <w:tcW w:w="1595" w:type="dxa"/>
          </w:tcPr>
          <w:p w14:paraId="187C2A38" w14:textId="77777777" w:rsidR="0020320F" w:rsidRDefault="0020320F" w:rsidP="0020320F">
            <w:r>
              <w:t>Liam &amp; Priya</w:t>
            </w:r>
          </w:p>
        </w:tc>
        <w:tc>
          <w:tcPr>
            <w:tcW w:w="2252" w:type="dxa"/>
          </w:tcPr>
          <w:p w14:paraId="6E6C6A73" w14:textId="77777777" w:rsidR="0020320F" w:rsidRDefault="0020320F" w:rsidP="0020320F">
            <w:r>
              <w:t>Hired a consultant that has been briefed with the overall objective.</w:t>
            </w:r>
          </w:p>
        </w:tc>
      </w:tr>
      <w:tr w:rsidR="0020320F" w:rsidRPr="00BC597E" w14:paraId="027C31D6" w14:textId="77777777" w:rsidTr="0020320F">
        <w:trPr>
          <w:trHeight w:val="1275"/>
        </w:trPr>
        <w:tc>
          <w:tcPr>
            <w:tcW w:w="470" w:type="dxa"/>
          </w:tcPr>
          <w:p w14:paraId="45F4F07C" w14:textId="77777777" w:rsidR="0020320F" w:rsidRPr="00BC597E" w:rsidRDefault="0020320F" w:rsidP="0020320F">
            <w:pPr>
              <w:rPr>
                <w:b/>
              </w:rPr>
            </w:pPr>
            <w:r>
              <w:rPr>
                <w:b/>
              </w:rPr>
              <w:t>5</w:t>
            </w:r>
          </w:p>
        </w:tc>
        <w:tc>
          <w:tcPr>
            <w:tcW w:w="3069" w:type="dxa"/>
          </w:tcPr>
          <w:p w14:paraId="60BA99B7" w14:textId="77777777" w:rsidR="0020320F" w:rsidRPr="00BC597E" w:rsidRDefault="0020320F" w:rsidP="0020320F">
            <w:r>
              <w:t>Simplify customer interactions such as navigation, product ranges and payment methods.</w:t>
            </w:r>
          </w:p>
        </w:tc>
        <w:tc>
          <w:tcPr>
            <w:tcW w:w="2835" w:type="dxa"/>
          </w:tcPr>
          <w:p w14:paraId="71A7E50F" w14:textId="77777777" w:rsidR="0020320F" w:rsidRDefault="0020320F" w:rsidP="0020320F">
            <w:r>
              <w:t xml:space="preserve">Create burger menus, create simple categories and a product search bar. </w:t>
            </w:r>
          </w:p>
          <w:p w14:paraId="510B59A6" w14:textId="14687839" w:rsidR="0020320F" w:rsidRPr="00BC597E" w:rsidRDefault="0020320F" w:rsidP="0020320F">
            <w:r>
              <w:t xml:space="preserve">Acquire various secure payment </w:t>
            </w:r>
            <w:r w:rsidR="000778C1">
              <w:t>methods</w:t>
            </w:r>
            <w:r>
              <w:t>.</w:t>
            </w:r>
          </w:p>
        </w:tc>
        <w:tc>
          <w:tcPr>
            <w:tcW w:w="1433" w:type="dxa"/>
          </w:tcPr>
          <w:p w14:paraId="3B7B100B" w14:textId="77777777" w:rsidR="0020320F" w:rsidRPr="00BC597E" w:rsidRDefault="0020320F" w:rsidP="0020320F">
            <w:r>
              <w:t>One day</w:t>
            </w:r>
          </w:p>
        </w:tc>
        <w:tc>
          <w:tcPr>
            <w:tcW w:w="1595" w:type="dxa"/>
          </w:tcPr>
          <w:p w14:paraId="7B234E8F" w14:textId="77777777" w:rsidR="0020320F" w:rsidRPr="00BC597E" w:rsidRDefault="0020320F" w:rsidP="0020320F">
            <w:r>
              <w:t>Website consultant</w:t>
            </w:r>
          </w:p>
        </w:tc>
        <w:tc>
          <w:tcPr>
            <w:tcW w:w="2252" w:type="dxa"/>
          </w:tcPr>
          <w:p w14:paraId="1489B89E" w14:textId="3FD69BC8" w:rsidR="0020320F" w:rsidRPr="00BC597E" w:rsidRDefault="0020320F" w:rsidP="0020320F">
            <w:r>
              <w:t>Present</w:t>
            </w:r>
            <w:r w:rsidR="000778C1">
              <w:t xml:space="preserve"> new website concept</w:t>
            </w:r>
            <w:r>
              <w:t xml:space="preserve"> to Liam &amp; Priya using an active guide of customer pathing.</w:t>
            </w:r>
          </w:p>
        </w:tc>
      </w:tr>
      <w:tr w:rsidR="0020320F" w:rsidRPr="00BC597E" w14:paraId="16CEBF4B" w14:textId="77777777" w:rsidTr="0020320F">
        <w:trPr>
          <w:trHeight w:val="1275"/>
        </w:trPr>
        <w:tc>
          <w:tcPr>
            <w:tcW w:w="470" w:type="dxa"/>
          </w:tcPr>
          <w:p w14:paraId="71908733" w14:textId="77777777" w:rsidR="0020320F" w:rsidRPr="00BC597E" w:rsidRDefault="0020320F" w:rsidP="0020320F">
            <w:pPr>
              <w:rPr>
                <w:b/>
              </w:rPr>
            </w:pPr>
            <w:r>
              <w:rPr>
                <w:b/>
              </w:rPr>
              <w:t>6</w:t>
            </w:r>
          </w:p>
        </w:tc>
        <w:tc>
          <w:tcPr>
            <w:tcW w:w="3069" w:type="dxa"/>
          </w:tcPr>
          <w:p w14:paraId="509FB307" w14:textId="77777777" w:rsidR="0020320F" w:rsidRDefault="0020320F" w:rsidP="0020320F">
            <w:r w:rsidRPr="00D9449E">
              <w:t xml:space="preserve">Website consultant then evaluates final website and advises on further </w:t>
            </w:r>
            <w:r>
              <w:t>optimisations</w:t>
            </w:r>
            <w:r w:rsidRPr="00D9449E">
              <w:t>.</w:t>
            </w:r>
          </w:p>
        </w:tc>
        <w:tc>
          <w:tcPr>
            <w:tcW w:w="2835" w:type="dxa"/>
          </w:tcPr>
          <w:p w14:paraId="19A3FBEC" w14:textId="5C4DCEA1" w:rsidR="0020320F" w:rsidRDefault="0020320F" w:rsidP="0020320F">
            <w:r>
              <w:t>Consult with Liam and Priya on any unique additions</w:t>
            </w:r>
            <w:r w:rsidR="000778C1">
              <w:t>.</w:t>
            </w:r>
            <w:r>
              <w:t xml:space="preserve"> </w:t>
            </w:r>
          </w:p>
        </w:tc>
        <w:tc>
          <w:tcPr>
            <w:tcW w:w="1433" w:type="dxa"/>
          </w:tcPr>
          <w:p w14:paraId="4304412F" w14:textId="77777777" w:rsidR="0020320F" w:rsidRDefault="0020320F" w:rsidP="0020320F">
            <w:r>
              <w:t>One day</w:t>
            </w:r>
          </w:p>
        </w:tc>
        <w:tc>
          <w:tcPr>
            <w:tcW w:w="1595" w:type="dxa"/>
          </w:tcPr>
          <w:p w14:paraId="1545879C" w14:textId="77777777" w:rsidR="0020320F" w:rsidRDefault="0020320F" w:rsidP="0020320F">
            <w:r>
              <w:t>Website consultant</w:t>
            </w:r>
          </w:p>
        </w:tc>
        <w:tc>
          <w:tcPr>
            <w:tcW w:w="2252" w:type="dxa"/>
          </w:tcPr>
          <w:p w14:paraId="277035DA" w14:textId="77777777" w:rsidR="0020320F" w:rsidRDefault="0020320F" w:rsidP="0020320F">
            <w:r>
              <w:t xml:space="preserve">Final release of new website. </w:t>
            </w:r>
          </w:p>
        </w:tc>
      </w:tr>
    </w:tbl>
    <w:p w14:paraId="439E1F4C" w14:textId="0586715C" w:rsidR="00BC597E" w:rsidRPr="00143E7F" w:rsidRDefault="00143E7F" w:rsidP="00143E7F">
      <w:pPr>
        <w:pStyle w:val="ListParagraph"/>
        <w:numPr>
          <w:ilvl w:val="0"/>
          <w:numId w:val="6"/>
        </w:numPr>
      </w:pPr>
      <w:r w:rsidRPr="00143E7F">
        <w:t>Adapted from: Institute of Leadership &amp; Management (2013</w:t>
      </w:r>
      <w:r>
        <w:t>, p.102)</w:t>
      </w:r>
    </w:p>
    <w:p w14:paraId="0E19A55B" w14:textId="77777777" w:rsidR="00AE26E5" w:rsidRDefault="00AE26E5" w:rsidP="00372959"/>
    <w:p w14:paraId="77BACC54" w14:textId="77777777" w:rsidR="00AE26E5" w:rsidRDefault="00AE26E5" w:rsidP="00372959"/>
    <w:p w14:paraId="050F204A" w14:textId="08E942F8" w:rsidR="00E06B9F" w:rsidRPr="00372959" w:rsidRDefault="00372959" w:rsidP="00372959">
      <w:pPr>
        <w:rPr>
          <w:b/>
          <w:bCs/>
          <w:u w:val="single"/>
        </w:rPr>
      </w:pPr>
      <w:r w:rsidRPr="00372959">
        <w:rPr>
          <w:b/>
          <w:bCs/>
          <w:u w:val="single"/>
        </w:rPr>
        <w:lastRenderedPageBreak/>
        <w:t>Appendix 4: KPI and SMART table</w:t>
      </w:r>
    </w:p>
    <w:p w14:paraId="1D33322F" w14:textId="7A0143F0" w:rsidR="00143E7F" w:rsidRPr="00143E7F" w:rsidRDefault="00143E7F" w:rsidP="00143E7F">
      <w:r w:rsidRPr="00233033">
        <w:rPr>
          <w:u w:val="single"/>
        </w:rPr>
        <w:t xml:space="preserve">Key </w:t>
      </w:r>
      <w:r w:rsidR="005E3E0B">
        <w:rPr>
          <w:u w:val="single"/>
        </w:rPr>
        <w:t>P</w:t>
      </w:r>
      <w:r w:rsidRPr="00233033">
        <w:rPr>
          <w:u w:val="single"/>
        </w:rPr>
        <w:t xml:space="preserve">erformance </w:t>
      </w:r>
      <w:r w:rsidR="005E3E0B">
        <w:rPr>
          <w:u w:val="single"/>
        </w:rPr>
        <w:t>I</w:t>
      </w:r>
      <w:r w:rsidRPr="00233033">
        <w:rPr>
          <w:u w:val="single"/>
        </w:rPr>
        <w:t>ndicator</w:t>
      </w:r>
      <w:r w:rsidRPr="00143E7F">
        <w:t xml:space="preserve">: </w:t>
      </w:r>
      <w:r w:rsidR="00930032">
        <w:t xml:space="preserve">Increase </w:t>
      </w:r>
      <w:r w:rsidR="00EC4294">
        <w:t>both online and In-store sales using Green Haven Florists website.</w:t>
      </w:r>
    </w:p>
    <w:tbl>
      <w:tblPr>
        <w:tblStyle w:val="TableGrid"/>
        <w:tblpPr w:leftFromText="180" w:rightFromText="180" w:vertAnchor="text" w:horzAnchor="margin" w:tblpXSpec="center" w:tblpY="68"/>
        <w:tblW w:w="11045" w:type="dxa"/>
        <w:tblLook w:val="04A0" w:firstRow="1" w:lastRow="0" w:firstColumn="1" w:lastColumn="0" w:noHBand="0" w:noVBand="1"/>
      </w:tblPr>
      <w:tblGrid>
        <w:gridCol w:w="2263"/>
        <w:gridCol w:w="2268"/>
        <w:gridCol w:w="2190"/>
        <w:gridCol w:w="2131"/>
        <w:gridCol w:w="2193"/>
      </w:tblGrid>
      <w:tr w:rsidR="00143E7F" w:rsidRPr="00143E7F" w14:paraId="5A8DAF31" w14:textId="77777777" w:rsidTr="00D67268">
        <w:trPr>
          <w:trHeight w:val="643"/>
        </w:trPr>
        <w:tc>
          <w:tcPr>
            <w:tcW w:w="2263" w:type="dxa"/>
          </w:tcPr>
          <w:p w14:paraId="5DE76165" w14:textId="77777777" w:rsidR="00143E7F" w:rsidRPr="00930032" w:rsidRDefault="00143E7F" w:rsidP="00930032">
            <w:pPr>
              <w:spacing w:after="160" w:line="360" w:lineRule="auto"/>
              <w:jc w:val="center"/>
              <w:rPr>
                <w:rFonts w:ascii="Arial" w:hAnsi="Arial" w:cs="Arial"/>
              </w:rPr>
            </w:pPr>
            <w:r w:rsidRPr="00930032">
              <w:rPr>
                <w:rFonts w:ascii="Arial" w:hAnsi="Arial" w:cs="Arial"/>
              </w:rPr>
              <w:t>Specific</w:t>
            </w:r>
          </w:p>
        </w:tc>
        <w:tc>
          <w:tcPr>
            <w:tcW w:w="2268" w:type="dxa"/>
          </w:tcPr>
          <w:p w14:paraId="10905ABA" w14:textId="77777777" w:rsidR="00143E7F" w:rsidRPr="00930032" w:rsidRDefault="00143E7F" w:rsidP="00930032">
            <w:pPr>
              <w:spacing w:after="160" w:line="360" w:lineRule="auto"/>
              <w:jc w:val="center"/>
              <w:rPr>
                <w:rFonts w:ascii="Arial" w:hAnsi="Arial" w:cs="Arial"/>
              </w:rPr>
            </w:pPr>
            <w:r w:rsidRPr="00930032">
              <w:rPr>
                <w:rFonts w:ascii="Arial" w:hAnsi="Arial" w:cs="Arial"/>
              </w:rPr>
              <w:t>Measurable</w:t>
            </w:r>
          </w:p>
        </w:tc>
        <w:tc>
          <w:tcPr>
            <w:tcW w:w="2190" w:type="dxa"/>
          </w:tcPr>
          <w:p w14:paraId="0CF54ECA" w14:textId="77777777" w:rsidR="00143E7F" w:rsidRPr="00930032" w:rsidRDefault="00143E7F" w:rsidP="00930032">
            <w:pPr>
              <w:spacing w:after="160" w:line="360" w:lineRule="auto"/>
              <w:jc w:val="center"/>
              <w:rPr>
                <w:rFonts w:ascii="Arial" w:hAnsi="Arial" w:cs="Arial"/>
              </w:rPr>
            </w:pPr>
            <w:r w:rsidRPr="00930032">
              <w:rPr>
                <w:rFonts w:ascii="Arial" w:hAnsi="Arial" w:cs="Arial"/>
              </w:rPr>
              <w:t>Attainable</w:t>
            </w:r>
          </w:p>
        </w:tc>
        <w:tc>
          <w:tcPr>
            <w:tcW w:w="2131" w:type="dxa"/>
          </w:tcPr>
          <w:p w14:paraId="39DC5E38" w14:textId="77777777" w:rsidR="00143E7F" w:rsidRPr="00930032" w:rsidRDefault="00143E7F" w:rsidP="00930032">
            <w:pPr>
              <w:spacing w:after="160" w:line="360" w:lineRule="auto"/>
              <w:jc w:val="center"/>
              <w:rPr>
                <w:rFonts w:ascii="Arial" w:hAnsi="Arial" w:cs="Arial"/>
              </w:rPr>
            </w:pPr>
            <w:r w:rsidRPr="00930032">
              <w:rPr>
                <w:rFonts w:ascii="Arial" w:hAnsi="Arial" w:cs="Arial"/>
              </w:rPr>
              <w:t>Relevant</w:t>
            </w:r>
          </w:p>
        </w:tc>
        <w:tc>
          <w:tcPr>
            <w:tcW w:w="2193" w:type="dxa"/>
          </w:tcPr>
          <w:p w14:paraId="56176515" w14:textId="77777777" w:rsidR="00143E7F" w:rsidRPr="00930032" w:rsidRDefault="00143E7F" w:rsidP="00930032">
            <w:pPr>
              <w:spacing w:after="160" w:line="360" w:lineRule="auto"/>
              <w:jc w:val="center"/>
              <w:rPr>
                <w:rFonts w:ascii="Arial" w:hAnsi="Arial" w:cs="Arial"/>
              </w:rPr>
            </w:pPr>
            <w:r w:rsidRPr="00930032">
              <w:rPr>
                <w:rFonts w:ascii="Arial" w:hAnsi="Arial" w:cs="Arial"/>
              </w:rPr>
              <w:t>Time-Bound</w:t>
            </w:r>
          </w:p>
        </w:tc>
      </w:tr>
      <w:tr w:rsidR="00143E7F" w:rsidRPr="00143E7F" w14:paraId="45BD031E" w14:textId="77777777" w:rsidTr="00D67268">
        <w:trPr>
          <w:trHeight w:val="4496"/>
        </w:trPr>
        <w:tc>
          <w:tcPr>
            <w:tcW w:w="2263" w:type="dxa"/>
          </w:tcPr>
          <w:p w14:paraId="3937AAF4" w14:textId="0A1E0111" w:rsidR="00143E7F" w:rsidRDefault="000D4766" w:rsidP="00930032">
            <w:pPr>
              <w:spacing w:after="160" w:line="360" w:lineRule="auto"/>
              <w:rPr>
                <w:rFonts w:ascii="Arial" w:hAnsi="Arial" w:cs="Arial"/>
              </w:rPr>
            </w:pPr>
            <w:r>
              <w:rPr>
                <w:rFonts w:ascii="Arial" w:hAnsi="Arial" w:cs="Arial"/>
              </w:rPr>
              <w:t>Improve in-store sales over a 12-month period.</w:t>
            </w:r>
          </w:p>
          <w:p w14:paraId="7789813D" w14:textId="0CA1708C" w:rsidR="000D4766" w:rsidRDefault="000D4766" w:rsidP="00930032">
            <w:pPr>
              <w:spacing w:after="160" w:line="360" w:lineRule="auto"/>
              <w:rPr>
                <w:rFonts w:ascii="Arial" w:hAnsi="Arial" w:cs="Arial"/>
              </w:rPr>
            </w:pPr>
            <w:r>
              <w:rPr>
                <w:rFonts w:ascii="Arial" w:hAnsi="Arial" w:cs="Arial"/>
              </w:rPr>
              <w:t>Improve Online sales over a 12-month period.</w:t>
            </w:r>
          </w:p>
          <w:p w14:paraId="78FA338E" w14:textId="084C44BE" w:rsidR="00143E7F" w:rsidRPr="00930032" w:rsidRDefault="000D4766" w:rsidP="00930032">
            <w:pPr>
              <w:spacing w:after="160" w:line="360" w:lineRule="auto"/>
              <w:rPr>
                <w:rFonts w:ascii="Arial" w:hAnsi="Arial" w:cs="Arial"/>
              </w:rPr>
            </w:pPr>
            <w:r>
              <w:rPr>
                <w:rFonts w:ascii="Arial" w:hAnsi="Arial" w:cs="Arial"/>
              </w:rPr>
              <w:t>Nullify the original 30% loss of in</w:t>
            </w:r>
            <w:r w:rsidR="00BD706B">
              <w:rPr>
                <w:rFonts w:ascii="Arial" w:hAnsi="Arial" w:cs="Arial"/>
              </w:rPr>
              <w:t>-</w:t>
            </w:r>
            <w:r>
              <w:rPr>
                <w:rFonts w:ascii="Arial" w:hAnsi="Arial" w:cs="Arial"/>
              </w:rPr>
              <w:t>store sales.</w:t>
            </w:r>
          </w:p>
        </w:tc>
        <w:tc>
          <w:tcPr>
            <w:tcW w:w="2268" w:type="dxa"/>
          </w:tcPr>
          <w:p w14:paraId="2ABA4D60" w14:textId="77777777" w:rsidR="00143E7F" w:rsidRDefault="00EC4294" w:rsidP="00930032">
            <w:pPr>
              <w:spacing w:after="160" w:line="360" w:lineRule="auto"/>
              <w:rPr>
                <w:rFonts w:ascii="Arial" w:hAnsi="Arial" w:cs="Arial"/>
              </w:rPr>
            </w:pPr>
            <w:r w:rsidRPr="00EC4294">
              <w:rPr>
                <w:rFonts w:ascii="Arial" w:hAnsi="Arial" w:cs="Arial"/>
              </w:rPr>
              <w:t>Tracking metrics of traffic from all avenues of online services.</w:t>
            </w:r>
          </w:p>
          <w:p w14:paraId="3198BD55" w14:textId="68CEC18C" w:rsidR="00B61EF8" w:rsidRPr="00930032" w:rsidRDefault="000D4766" w:rsidP="00930032">
            <w:pPr>
              <w:spacing w:after="160" w:line="360" w:lineRule="auto"/>
              <w:rPr>
                <w:rFonts w:ascii="Arial" w:hAnsi="Arial" w:cs="Arial"/>
              </w:rPr>
            </w:pPr>
            <w:r>
              <w:rPr>
                <w:rFonts w:ascii="Arial" w:hAnsi="Arial" w:cs="Arial"/>
              </w:rPr>
              <w:t>Increase digital presence on linked social media platforms.</w:t>
            </w:r>
          </w:p>
        </w:tc>
        <w:tc>
          <w:tcPr>
            <w:tcW w:w="2190" w:type="dxa"/>
          </w:tcPr>
          <w:p w14:paraId="27A22F3B" w14:textId="77777777" w:rsidR="00143E7F" w:rsidRDefault="005E3E0B" w:rsidP="00930032">
            <w:pPr>
              <w:spacing w:after="160" w:line="360" w:lineRule="auto"/>
              <w:rPr>
                <w:rFonts w:ascii="Arial" w:hAnsi="Arial" w:cs="Arial"/>
              </w:rPr>
            </w:pPr>
            <w:r>
              <w:rPr>
                <w:rFonts w:ascii="Arial" w:hAnsi="Arial" w:cs="Arial"/>
              </w:rPr>
              <w:t>Rolling 5% increase week on week of website traffic.</w:t>
            </w:r>
          </w:p>
          <w:p w14:paraId="2058BDE4" w14:textId="77777777" w:rsidR="00B61EF8" w:rsidRDefault="00B61EF8" w:rsidP="00930032">
            <w:pPr>
              <w:spacing w:after="160" w:line="360" w:lineRule="auto"/>
              <w:rPr>
                <w:rFonts w:ascii="Arial" w:hAnsi="Arial" w:cs="Arial"/>
              </w:rPr>
            </w:pPr>
            <w:r>
              <w:rPr>
                <w:rFonts w:ascii="Arial" w:hAnsi="Arial" w:cs="Arial"/>
              </w:rPr>
              <w:t>Rolling 2% increase week on week of in-store customers.</w:t>
            </w:r>
          </w:p>
          <w:p w14:paraId="4BA42B56" w14:textId="25AC5F06" w:rsidR="000D4766" w:rsidRPr="00930032" w:rsidRDefault="000D4766" w:rsidP="00930032">
            <w:pPr>
              <w:spacing w:after="160" w:line="360" w:lineRule="auto"/>
              <w:rPr>
                <w:rFonts w:ascii="Arial" w:hAnsi="Arial" w:cs="Arial"/>
              </w:rPr>
            </w:pPr>
          </w:p>
        </w:tc>
        <w:tc>
          <w:tcPr>
            <w:tcW w:w="2131" w:type="dxa"/>
          </w:tcPr>
          <w:p w14:paraId="741F6AB0" w14:textId="5315FDD5" w:rsidR="00143E7F" w:rsidRPr="00930032" w:rsidRDefault="00793B1A" w:rsidP="00930032">
            <w:pPr>
              <w:spacing w:after="160" w:line="360" w:lineRule="auto"/>
              <w:rPr>
                <w:rFonts w:ascii="Arial" w:hAnsi="Arial" w:cs="Arial"/>
              </w:rPr>
            </w:pPr>
            <w:r w:rsidRPr="00793B1A">
              <w:rPr>
                <w:rFonts w:ascii="Arial" w:hAnsi="Arial" w:cs="Arial"/>
              </w:rPr>
              <w:t xml:space="preserve">Increase of </w:t>
            </w:r>
            <w:r>
              <w:rPr>
                <w:rFonts w:ascii="Arial" w:hAnsi="Arial" w:cs="Arial"/>
              </w:rPr>
              <w:t xml:space="preserve">positive </w:t>
            </w:r>
            <w:r w:rsidRPr="00793B1A">
              <w:rPr>
                <w:rFonts w:ascii="Arial" w:hAnsi="Arial" w:cs="Arial"/>
              </w:rPr>
              <w:t>customer reviews /</w:t>
            </w:r>
            <w:r>
              <w:rPr>
                <w:rFonts w:ascii="Arial" w:hAnsi="Arial" w:cs="Arial"/>
              </w:rPr>
              <w:t xml:space="preserve"> </w:t>
            </w:r>
            <w:r w:rsidRPr="00793B1A">
              <w:rPr>
                <w:rFonts w:ascii="Arial" w:hAnsi="Arial" w:cs="Arial"/>
              </w:rPr>
              <w:t>online feedback.</w:t>
            </w:r>
          </w:p>
        </w:tc>
        <w:tc>
          <w:tcPr>
            <w:tcW w:w="2193" w:type="dxa"/>
          </w:tcPr>
          <w:p w14:paraId="514EDFDA" w14:textId="2FA0D6BA" w:rsidR="00143E7F" w:rsidRDefault="00B61EF8" w:rsidP="00930032">
            <w:pPr>
              <w:spacing w:after="160" w:line="360" w:lineRule="auto"/>
              <w:rPr>
                <w:rFonts w:ascii="Arial" w:hAnsi="Arial" w:cs="Arial"/>
              </w:rPr>
            </w:pPr>
            <w:r>
              <w:rPr>
                <w:rFonts w:ascii="Arial" w:hAnsi="Arial" w:cs="Arial"/>
              </w:rPr>
              <w:t>7-day profit reports.</w:t>
            </w:r>
          </w:p>
          <w:p w14:paraId="30A98481" w14:textId="77777777" w:rsidR="00B61EF8" w:rsidRDefault="00B61EF8" w:rsidP="00930032">
            <w:pPr>
              <w:spacing w:after="160" w:line="360" w:lineRule="auto"/>
              <w:rPr>
                <w:rFonts w:ascii="Arial" w:hAnsi="Arial" w:cs="Arial"/>
              </w:rPr>
            </w:pPr>
            <w:r>
              <w:rPr>
                <w:rFonts w:ascii="Arial" w:hAnsi="Arial" w:cs="Arial"/>
              </w:rPr>
              <w:t>7-day order reports.</w:t>
            </w:r>
          </w:p>
          <w:p w14:paraId="744CEA14" w14:textId="1864048C" w:rsidR="00B61EF8" w:rsidRPr="00930032" w:rsidRDefault="00B61EF8" w:rsidP="00930032">
            <w:pPr>
              <w:spacing w:after="160" w:line="360" w:lineRule="auto"/>
              <w:rPr>
                <w:rFonts w:ascii="Arial" w:hAnsi="Arial" w:cs="Arial"/>
              </w:rPr>
            </w:pPr>
            <w:r>
              <w:rPr>
                <w:rFonts w:ascii="Arial" w:hAnsi="Arial" w:cs="Arial"/>
              </w:rPr>
              <w:t>Monthly revenue reports.</w:t>
            </w:r>
          </w:p>
        </w:tc>
      </w:tr>
    </w:tbl>
    <w:p w14:paraId="7BE1CA9E" w14:textId="77777777" w:rsidR="00143E7F" w:rsidRPr="00143E7F" w:rsidRDefault="00143E7F" w:rsidP="00CA4754">
      <w:r w:rsidRPr="00143E7F">
        <w:t>Adapted from: https://thinkmarketingmagazine.com/how-to-create-smart-goals/</w:t>
      </w:r>
    </w:p>
    <w:p w14:paraId="7246D5FA" w14:textId="77777777" w:rsidR="00143E7F" w:rsidRDefault="00143E7F" w:rsidP="00143E7F"/>
    <w:p w14:paraId="2CE78D7C" w14:textId="77777777" w:rsidR="00E06B9F" w:rsidRDefault="00E06B9F" w:rsidP="007A4033">
      <w:pPr>
        <w:jc w:val="center"/>
      </w:pPr>
    </w:p>
    <w:p w14:paraId="6D905EF1" w14:textId="77777777" w:rsidR="00372959" w:rsidRPr="00643905" w:rsidRDefault="00372959" w:rsidP="00DC5473"/>
    <w:sectPr w:rsidR="00372959" w:rsidRPr="00643905" w:rsidSect="00EC281F">
      <w:footerReference w:type="default" r:id="rId11"/>
      <w:pgSz w:w="11906" w:h="16838" w:code="9"/>
      <w:pgMar w:top="1440" w:right="1440" w:bottom="1440" w:left="1440" w:header="0"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BA4889" w14:textId="77777777" w:rsidR="004E5BC1" w:rsidRDefault="004E5BC1" w:rsidP="00CF04B7">
      <w:pPr>
        <w:spacing w:after="0" w:line="240" w:lineRule="auto"/>
      </w:pPr>
      <w:r>
        <w:separator/>
      </w:r>
    </w:p>
  </w:endnote>
  <w:endnote w:type="continuationSeparator" w:id="0">
    <w:p w14:paraId="448BAB97" w14:textId="77777777" w:rsidR="004E5BC1" w:rsidRDefault="004E5BC1" w:rsidP="00CF04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9782520"/>
      <w:docPartObj>
        <w:docPartGallery w:val="Page Numbers (Bottom of Page)"/>
        <w:docPartUnique/>
      </w:docPartObj>
    </w:sdtPr>
    <w:sdtContent>
      <w:p w14:paraId="335AFB92" w14:textId="0C7D3EF8" w:rsidR="00EC281F" w:rsidRDefault="00EC281F">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6A6EE553" w14:textId="77777777" w:rsidR="00CF04B7" w:rsidRDefault="00CF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249CBB" w14:textId="77777777" w:rsidR="004E5BC1" w:rsidRDefault="004E5BC1" w:rsidP="00CF04B7">
      <w:pPr>
        <w:spacing w:after="0" w:line="240" w:lineRule="auto"/>
      </w:pPr>
      <w:r>
        <w:separator/>
      </w:r>
    </w:p>
  </w:footnote>
  <w:footnote w:type="continuationSeparator" w:id="0">
    <w:p w14:paraId="41EAE6E0" w14:textId="77777777" w:rsidR="004E5BC1" w:rsidRDefault="004E5BC1" w:rsidP="00CF04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410171"/>
    <w:multiLevelType w:val="hybridMultilevel"/>
    <w:tmpl w:val="339E8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856F60"/>
    <w:multiLevelType w:val="hybridMultilevel"/>
    <w:tmpl w:val="2078E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B51038"/>
    <w:multiLevelType w:val="hybridMultilevel"/>
    <w:tmpl w:val="CBEEE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2E6F06"/>
    <w:multiLevelType w:val="hybridMultilevel"/>
    <w:tmpl w:val="1FB01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B922F8"/>
    <w:multiLevelType w:val="hybridMultilevel"/>
    <w:tmpl w:val="801AD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661DC6"/>
    <w:multiLevelType w:val="hybridMultilevel"/>
    <w:tmpl w:val="F1421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595C40"/>
    <w:multiLevelType w:val="hybridMultilevel"/>
    <w:tmpl w:val="AA808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3162920">
    <w:abstractNumId w:val="8"/>
  </w:num>
  <w:num w:numId="2" w16cid:durableId="728724007">
    <w:abstractNumId w:val="0"/>
  </w:num>
  <w:num w:numId="3" w16cid:durableId="586352964">
    <w:abstractNumId w:val="2"/>
  </w:num>
  <w:num w:numId="4" w16cid:durableId="2110079316">
    <w:abstractNumId w:val="6"/>
  </w:num>
  <w:num w:numId="5" w16cid:durableId="1331710711">
    <w:abstractNumId w:val="3"/>
  </w:num>
  <w:num w:numId="6" w16cid:durableId="1259413369">
    <w:abstractNumId w:val="1"/>
  </w:num>
  <w:num w:numId="7" w16cid:durableId="293948730">
    <w:abstractNumId w:val="5"/>
  </w:num>
  <w:num w:numId="8" w16cid:durableId="354037018">
    <w:abstractNumId w:val="7"/>
  </w:num>
  <w:num w:numId="9" w16cid:durableId="125404503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C37"/>
    <w:rsid w:val="00002C4F"/>
    <w:rsid w:val="0000687F"/>
    <w:rsid w:val="000070C8"/>
    <w:rsid w:val="00025892"/>
    <w:rsid w:val="0004324D"/>
    <w:rsid w:val="0004757A"/>
    <w:rsid w:val="00056E7A"/>
    <w:rsid w:val="00067D46"/>
    <w:rsid w:val="000729F0"/>
    <w:rsid w:val="000778C1"/>
    <w:rsid w:val="00094AB8"/>
    <w:rsid w:val="000A60CD"/>
    <w:rsid w:val="000C35A3"/>
    <w:rsid w:val="000D19E0"/>
    <w:rsid w:val="000D4766"/>
    <w:rsid w:val="000F18AB"/>
    <w:rsid w:val="001051E4"/>
    <w:rsid w:val="00130E21"/>
    <w:rsid w:val="00134326"/>
    <w:rsid w:val="00141691"/>
    <w:rsid w:val="00143E7F"/>
    <w:rsid w:val="0014421F"/>
    <w:rsid w:val="00160717"/>
    <w:rsid w:val="0016720C"/>
    <w:rsid w:val="00182FDB"/>
    <w:rsid w:val="00197ABA"/>
    <w:rsid w:val="001A31B1"/>
    <w:rsid w:val="001B1565"/>
    <w:rsid w:val="001E2222"/>
    <w:rsid w:val="001F0E0F"/>
    <w:rsid w:val="0020320F"/>
    <w:rsid w:val="00210E05"/>
    <w:rsid w:val="00220734"/>
    <w:rsid w:val="00233033"/>
    <w:rsid w:val="00247BF1"/>
    <w:rsid w:val="0025558A"/>
    <w:rsid w:val="0026375D"/>
    <w:rsid w:val="002902D9"/>
    <w:rsid w:val="00296B4F"/>
    <w:rsid w:val="002B0645"/>
    <w:rsid w:val="002B77F6"/>
    <w:rsid w:val="002C2048"/>
    <w:rsid w:val="002D5819"/>
    <w:rsid w:val="002E5358"/>
    <w:rsid w:val="003001AA"/>
    <w:rsid w:val="0030339B"/>
    <w:rsid w:val="00317F49"/>
    <w:rsid w:val="0033066D"/>
    <w:rsid w:val="00337554"/>
    <w:rsid w:val="00344080"/>
    <w:rsid w:val="00347CEB"/>
    <w:rsid w:val="00350965"/>
    <w:rsid w:val="003530D5"/>
    <w:rsid w:val="00372959"/>
    <w:rsid w:val="00391750"/>
    <w:rsid w:val="00392B2A"/>
    <w:rsid w:val="003951E3"/>
    <w:rsid w:val="003C30C1"/>
    <w:rsid w:val="003D04B2"/>
    <w:rsid w:val="003D3E7E"/>
    <w:rsid w:val="003D5EA3"/>
    <w:rsid w:val="003E4CAC"/>
    <w:rsid w:val="003E705A"/>
    <w:rsid w:val="003F0BBC"/>
    <w:rsid w:val="003F7982"/>
    <w:rsid w:val="00404C6C"/>
    <w:rsid w:val="0041219B"/>
    <w:rsid w:val="00431224"/>
    <w:rsid w:val="00431A65"/>
    <w:rsid w:val="0043402A"/>
    <w:rsid w:val="0043622A"/>
    <w:rsid w:val="004820BE"/>
    <w:rsid w:val="004B1AEC"/>
    <w:rsid w:val="004B2C37"/>
    <w:rsid w:val="004D03CA"/>
    <w:rsid w:val="004E5BC1"/>
    <w:rsid w:val="00505F14"/>
    <w:rsid w:val="0051158F"/>
    <w:rsid w:val="00521548"/>
    <w:rsid w:val="00532B4E"/>
    <w:rsid w:val="00535F43"/>
    <w:rsid w:val="005461A2"/>
    <w:rsid w:val="0054770E"/>
    <w:rsid w:val="0057207C"/>
    <w:rsid w:val="00581AD9"/>
    <w:rsid w:val="00581D11"/>
    <w:rsid w:val="00592385"/>
    <w:rsid w:val="00595739"/>
    <w:rsid w:val="00596E72"/>
    <w:rsid w:val="005A2C30"/>
    <w:rsid w:val="005A7AC8"/>
    <w:rsid w:val="005D5864"/>
    <w:rsid w:val="005E3E0B"/>
    <w:rsid w:val="005E5376"/>
    <w:rsid w:val="005F123B"/>
    <w:rsid w:val="0060138D"/>
    <w:rsid w:val="0060517A"/>
    <w:rsid w:val="00606B5C"/>
    <w:rsid w:val="00630A37"/>
    <w:rsid w:val="00640F44"/>
    <w:rsid w:val="00643905"/>
    <w:rsid w:val="0065743E"/>
    <w:rsid w:val="006578B7"/>
    <w:rsid w:val="00663DB8"/>
    <w:rsid w:val="00676D31"/>
    <w:rsid w:val="006770AB"/>
    <w:rsid w:val="00683057"/>
    <w:rsid w:val="006A404B"/>
    <w:rsid w:val="006C19FD"/>
    <w:rsid w:val="006D0485"/>
    <w:rsid w:val="0070230C"/>
    <w:rsid w:val="00723607"/>
    <w:rsid w:val="007239B6"/>
    <w:rsid w:val="00724AB7"/>
    <w:rsid w:val="0073312F"/>
    <w:rsid w:val="0077697B"/>
    <w:rsid w:val="00780CCB"/>
    <w:rsid w:val="00784539"/>
    <w:rsid w:val="00785F1F"/>
    <w:rsid w:val="00785F63"/>
    <w:rsid w:val="00793B1A"/>
    <w:rsid w:val="007A4033"/>
    <w:rsid w:val="007B0E45"/>
    <w:rsid w:val="007C310C"/>
    <w:rsid w:val="007F07A4"/>
    <w:rsid w:val="007F7CF8"/>
    <w:rsid w:val="00811A89"/>
    <w:rsid w:val="00815421"/>
    <w:rsid w:val="00850CAA"/>
    <w:rsid w:val="008633ED"/>
    <w:rsid w:val="00895E66"/>
    <w:rsid w:val="008A0446"/>
    <w:rsid w:val="008B6208"/>
    <w:rsid w:val="008C7C8B"/>
    <w:rsid w:val="008D1A48"/>
    <w:rsid w:val="008D2567"/>
    <w:rsid w:val="008E0387"/>
    <w:rsid w:val="008E1C84"/>
    <w:rsid w:val="008E388F"/>
    <w:rsid w:val="008E793C"/>
    <w:rsid w:val="008F275A"/>
    <w:rsid w:val="009008CB"/>
    <w:rsid w:val="009242CF"/>
    <w:rsid w:val="00930032"/>
    <w:rsid w:val="00935274"/>
    <w:rsid w:val="009438AB"/>
    <w:rsid w:val="0094687A"/>
    <w:rsid w:val="009469F6"/>
    <w:rsid w:val="0095754B"/>
    <w:rsid w:val="00957D3F"/>
    <w:rsid w:val="00997B06"/>
    <w:rsid w:val="009A647C"/>
    <w:rsid w:val="009C394B"/>
    <w:rsid w:val="009F28D9"/>
    <w:rsid w:val="009F516C"/>
    <w:rsid w:val="009F59C3"/>
    <w:rsid w:val="00A123EC"/>
    <w:rsid w:val="00A15E49"/>
    <w:rsid w:val="00A212EE"/>
    <w:rsid w:val="00A6261E"/>
    <w:rsid w:val="00A6525B"/>
    <w:rsid w:val="00AA2D8F"/>
    <w:rsid w:val="00AC36D5"/>
    <w:rsid w:val="00AC4F1F"/>
    <w:rsid w:val="00AE26E5"/>
    <w:rsid w:val="00AF5BC6"/>
    <w:rsid w:val="00B46D90"/>
    <w:rsid w:val="00B50454"/>
    <w:rsid w:val="00B50DDD"/>
    <w:rsid w:val="00B61EF8"/>
    <w:rsid w:val="00B8553B"/>
    <w:rsid w:val="00BA5835"/>
    <w:rsid w:val="00BC3492"/>
    <w:rsid w:val="00BC597E"/>
    <w:rsid w:val="00BD30BD"/>
    <w:rsid w:val="00BD706B"/>
    <w:rsid w:val="00C02E8B"/>
    <w:rsid w:val="00C21F73"/>
    <w:rsid w:val="00C24C1F"/>
    <w:rsid w:val="00C456BF"/>
    <w:rsid w:val="00C540E8"/>
    <w:rsid w:val="00C61C3D"/>
    <w:rsid w:val="00C63A12"/>
    <w:rsid w:val="00C85478"/>
    <w:rsid w:val="00C85A63"/>
    <w:rsid w:val="00C9123F"/>
    <w:rsid w:val="00CA018D"/>
    <w:rsid w:val="00CA46BA"/>
    <w:rsid w:val="00CA4754"/>
    <w:rsid w:val="00CB5024"/>
    <w:rsid w:val="00CC7F1E"/>
    <w:rsid w:val="00CD11A9"/>
    <w:rsid w:val="00CD51D1"/>
    <w:rsid w:val="00CF04B7"/>
    <w:rsid w:val="00CF37D3"/>
    <w:rsid w:val="00D142A4"/>
    <w:rsid w:val="00D40403"/>
    <w:rsid w:val="00D5603F"/>
    <w:rsid w:val="00D61418"/>
    <w:rsid w:val="00D61A48"/>
    <w:rsid w:val="00D6365F"/>
    <w:rsid w:val="00D67268"/>
    <w:rsid w:val="00D913A8"/>
    <w:rsid w:val="00D93DF4"/>
    <w:rsid w:val="00D9449E"/>
    <w:rsid w:val="00DB0CFA"/>
    <w:rsid w:val="00DB24BB"/>
    <w:rsid w:val="00DC0DDD"/>
    <w:rsid w:val="00DC3684"/>
    <w:rsid w:val="00DC5473"/>
    <w:rsid w:val="00DC767A"/>
    <w:rsid w:val="00DE7933"/>
    <w:rsid w:val="00DF7310"/>
    <w:rsid w:val="00E018EF"/>
    <w:rsid w:val="00E04CB9"/>
    <w:rsid w:val="00E06873"/>
    <w:rsid w:val="00E06B9F"/>
    <w:rsid w:val="00E26E20"/>
    <w:rsid w:val="00E34318"/>
    <w:rsid w:val="00E34999"/>
    <w:rsid w:val="00E4116B"/>
    <w:rsid w:val="00E602CA"/>
    <w:rsid w:val="00E76E7F"/>
    <w:rsid w:val="00E83555"/>
    <w:rsid w:val="00E9494B"/>
    <w:rsid w:val="00EB5E05"/>
    <w:rsid w:val="00EB689F"/>
    <w:rsid w:val="00EC281F"/>
    <w:rsid w:val="00EC4294"/>
    <w:rsid w:val="00EC5684"/>
    <w:rsid w:val="00EE46E4"/>
    <w:rsid w:val="00EF2477"/>
    <w:rsid w:val="00EF3181"/>
    <w:rsid w:val="00EF6142"/>
    <w:rsid w:val="00EF7A36"/>
    <w:rsid w:val="00F1549A"/>
    <w:rsid w:val="00F17A2C"/>
    <w:rsid w:val="00F670F0"/>
    <w:rsid w:val="00F76EBC"/>
    <w:rsid w:val="00F81660"/>
    <w:rsid w:val="00FC3D3E"/>
    <w:rsid w:val="00FC4FC5"/>
    <w:rsid w:val="00FE0DCC"/>
    <w:rsid w:val="00FE52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F2317"/>
  <w15:chartTrackingRefBased/>
  <w15:docId w15:val="{2EC050FB-0BED-4DB3-A36D-E71579BF3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color w:val="000000" w:themeColor="text1"/>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69F6"/>
  </w:style>
  <w:style w:type="paragraph" w:styleId="Heading1">
    <w:name w:val="heading 1"/>
    <w:basedOn w:val="Normal"/>
    <w:next w:val="Normal"/>
    <w:link w:val="Heading1Char"/>
    <w:uiPriority w:val="9"/>
    <w:qFormat/>
    <w:rsid w:val="004B2C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2C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2C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2C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2C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2C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2C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2C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2C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2C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2C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2C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2C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2C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2C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2C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2C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2C37"/>
    <w:rPr>
      <w:rFonts w:eastAsiaTheme="majorEastAsia" w:cstheme="majorBidi"/>
      <w:color w:val="272727" w:themeColor="text1" w:themeTint="D8"/>
    </w:rPr>
  </w:style>
  <w:style w:type="paragraph" w:styleId="Title">
    <w:name w:val="Title"/>
    <w:basedOn w:val="Normal"/>
    <w:next w:val="Normal"/>
    <w:link w:val="TitleChar"/>
    <w:uiPriority w:val="10"/>
    <w:qFormat/>
    <w:rsid w:val="004B2C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2C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2C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2C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2C37"/>
    <w:pPr>
      <w:spacing w:before="160"/>
      <w:jc w:val="center"/>
    </w:pPr>
    <w:rPr>
      <w:i/>
      <w:iCs/>
      <w:color w:val="404040" w:themeColor="text1" w:themeTint="BF"/>
    </w:rPr>
  </w:style>
  <w:style w:type="character" w:customStyle="1" w:styleId="QuoteChar">
    <w:name w:val="Quote Char"/>
    <w:basedOn w:val="DefaultParagraphFont"/>
    <w:link w:val="Quote"/>
    <w:uiPriority w:val="29"/>
    <w:rsid w:val="004B2C37"/>
    <w:rPr>
      <w:i/>
      <w:iCs/>
      <w:color w:val="404040" w:themeColor="text1" w:themeTint="BF"/>
    </w:rPr>
  </w:style>
  <w:style w:type="paragraph" w:styleId="ListParagraph">
    <w:name w:val="List Paragraph"/>
    <w:basedOn w:val="Normal"/>
    <w:uiPriority w:val="34"/>
    <w:qFormat/>
    <w:rsid w:val="004B2C37"/>
    <w:pPr>
      <w:ind w:left="720"/>
      <w:contextualSpacing/>
    </w:pPr>
  </w:style>
  <w:style w:type="character" w:styleId="IntenseEmphasis">
    <w:name w:val="Intense Emphasis"/>
    <w:basedOn w:val="DefaultParagraphFont"/>
    <w:uiPriority w:val="21"/>
    <w:qFormat/>
    <w:rsid w:val="004B2C37"/>
    <w:rPr>
      <w:i/>
      <w:iCs/>
      <w:color w:val="0F4761" w:themeColor="accent1" w:themeShade="BF"/>
    </w:rPr>
  </w:style>
  <w:style w:type="paragraph" w:styleId="IntenseQuote">
    <w:name w:val="Intense Quote"/>
    <w:basedOn w:val="Normal"/>
    <w:next w:val="Normal"/>
    <w:link w:val="IntenseQuoteChar"/>
    <w:uiPriority w:val="30"/>
    <w:qFormat/>
    <w:rsid w:val="004B2C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2C37"/>
    <w:rPr>
      <w:i/>
      <w:iCs/>
      <w:color w:val="0F4761" w:themeColor="accent1" w:themeShade="BF"/>
    </w:rPr>
  </w:style>
  <w:style w:type="character" w:styleId="IntenseReference">
    <w:name w:val="Intense Reference"/>
    <w:basedOn w:val="DefaultParagraphFont"/>
    <w:uiPriority w:val="32"/>
    <w:qFormat/>
    <w:rsid w:val="004B2C37"/>
    <w:rPr>
      <w:b/>
      <w:bCs/>
      <w:smallCaps/>
      <w:color w:val="0F4761" w:themeColor="accent1" w:themeShade="BF"/>
      <w:spacing w:val="5"/>
    </w:rPr>
  </w:style>
  <w:style w:type="paragraph" w:styleId="Header">
    <w:name w:val="header"/>
    <w:basedOn w:val="Normal"/>
    <w:link w:val="HeaderChar"/>
    <w:uiPriority w:val="99"/>
    <w:unhideWhenUsed/>
    <w:rsid w:val="00CF04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4B7"/>
  </w:style>
  <w:style w:type="paragraph" w:styleId="Footer">
    <w:name w:val="footer"/>
    <w:basedOn w:val="Normal"/>
    <w:link w:val="FooterChar"/>
    <w:uiPriority w:val="99"/>
    <w:unhideWhenUsed/>
    <w:rsid w:val="00CF04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4B7"/>
  </w:style>
  <w:style w:type="table" w:styleId="TableGrid">
    <w:name w:val="Table Grid"/>
    <w:basedOn w:val="TableNormal"/>
    <w:uiPriority w:val="39"/>
    <w:rsid w:val="003530D5"/>
    <w:pPr>
      <w:spacing w:after="0" w:line="240" w:lineRule="auto"/>
    </w:pPr>
    <w:rPr>
      <w:rFonts w:asciiTheme="minorHAnsi" w:hAnsiTheme="minorHAnsi" w:cstheme="minorBidi"/>
      <w:color w:val="auto"/>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21F73"/>
    <w:rPr>
      <w:color w:val="467886" w:themeColor="hyperlink"/>
      <w:u w:val="single"/>
    </w:rPr>
  </w:style>
  <w:style w:type="character" w:styleId="UnresolvedMention">
    <w:name w:val="Unresolved Mention"/>
    <w:basedOn w:val="DefaultParagraphFont"/>
    <w:uiPriority w:val="99"/>
    <w:semiHidden/>
    <w:unhideWhenUsed/>
    <w:rsid w:val="00C21F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lingkar.org/sites/default/files/pdf/weresearch-aweshkar-research-journal/aWEshkar%20March%202025%20issue.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thinkmarketingmagazine.com/how-to-create-smart-goals/" TargetMode="External"/><Relationship Id="rId4" Type="http://schemas.openxmlformats.org/officeDocument/2006/relationships/settings" Target="settings.xml"/><Relationship Id="rId9" Type="http://schemas.openxmlformats.org/officeDocument/2006/relationships/hyperlink" Target="https://www.freshproduce.com/resources/floral/2025-floral-industry-tre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1DF698-5E5B-410D-9475-D15774CDD7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5812</TotalTime>
  <Pages>11</Pages>
  <Words>1825</Words>
  <Characters>10406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Tunnicliffe</dc:creator>
  <cp:keywords/>
  <dc:description/>
  <cp:lastModifiedBy>Mark Tunnicliffe</cp:lastModifiedBy>
  <cp:revision>41</cp:revision>
  <dcterms:created xsi:type="dcterms:W3CDTF">2026-02-28T17:16:00Z</dcterms:created>
  <dcterms:modified xsi:type="dcterms:W3CDTF">2026-03-23T03:33:00Z</dcterms:modified>
</cp:coreProperties>
</file>