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E2222D" w14:textId="77777777" w:rsidR="00600C7C" w:rsidRPr="00600C7C" w:rsidRDefault="00600C7C" w:rsidP="00600C7C">
      <w:pPr>
        <w:jc w:val="center"/>
        <w:rPr>
          <w:rFonts w:ascii="Aptos" w:hAnsi="Aptos"/>
          <w:b/>
          <w:bCs/>
          <w:sz w:val="28"/>
          <w:szCs w:val="28"/>
          <w:lang w:val="en-GB"/>
        </w:rPr>
      </w:pPr>
      <w:r w:rsidRPr="00600C7C">
        <w:rPr>
          <w:rFonts w:ascii="Aptos" w:hAnsi="Aptos"/>
          <w:noProof/>
        </w:rPr>
        <w:drawing>
          <wp:inline distT="0" distB="0" distL="0" distR="0" wp14:anchorId="1F06EA57" wp14:editId="6758D2A3">
            <wp:extent cx="2979420" cy="1188720"/>
            <wp:effectExtent l="0" t="0" r="0" b="0"/>
            <wp:docPr id="83152583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4546054B" w14:textId="77777777" w:rsidR="00600C7C" w:rsidRPr="00600C7C" w:rsidRDefault="00600C7C" w:rsidP="00600C7C">
      <w:pPr>
        <w:rPr>
          <w:rFonts w:ascii="Aptos" w:hAnsi="Aptos"/>
          <w:b/>
          <w:bCs/>
          <w:sz w:val="28"/>
          <w:szCs w:val="28"/>
          <w:lang w:val="en-GB"/>
        </w:rPr>
      </w:pPr>
    </w:p>
    <w:p w14:paraId="2A45EC48" w14:textId="77777777" w:rsidR="00600C7C" w:rsidRPr="00600C7C" w:rsidRDefault="00600C7C" w:rsidP="00600C7C">
      <w:pPr>
        <w:spacing w:before="0"/>
        <w:jc w:val="center"/>
        <w:rPr>
          <w:rFonts w:asciiTheme="minorBidi" w:hAnsiTheme="minorBidi" w:cs="Arial"/>
          <w:sz w:val="32"/>
          <w:szCs w:val="32"/>
          <w:lang w:val="en-GB"/>
        </w:rPr>
      </w:pPr>
      <w:r w:rsidRPr="00600C7C">
        <w:rPr>
          <w:rFonts w:asciiTheme="minorBidi" w:hAnsiTheme="minorBidi"/>
          <w:b/>
          <w:bCs/>
          <w:sz w:val="32"/>
          <w:szCs w:val="32"/>
          <w:lang w:val="en-GB"/>
        </w:rPr>
        <w:t xml:space="preserve">Module Name: </w:t>
      </w:r>
      <w:r w:rsidRPr="00600C7C">
        <w:rPr>
          <w:rFonts w:asciiTheme="minorBidi" w:hAnsiTheme="minorBidi"/>
          <w:sz w:val="32"/>
          <w:szCs w:val="32"/>
          <w:lang w:val="en-GB"/>
        </w:rPr>
        <w:t>Academic Skills in the Digital Era</w:t>
      </w:r>
    </w:p>
    <w:p w14:paraId="57865E6C" w14:textId="074E23F0" w:rsidR="00600C7C" w:rsidRPr="00600C7C" w:rsidRDefault="00600C7C" w:rsidP="00600C7C">
      <w:pPr>
        <w:spacing w:before="0"/>
        <w:jc w:val="center"/>
        <w:rPr>
          <w:rFonts w:asciiTheme="minorBidi" w:hAnsiTheme="minorBidi"/>
          <w:b/>
          <w:bCs/>
          <w:sz w:val="32"/>
          <w:szCs w:val="32"/>
          <w:lang w:val="en-GB"/>
        </w:rPr>
      </w:pPr>
      <w:r w:rsidRPr="00600C7C">
        <w:rPr>
          <w:rFonts w:asciiTheme="minorBidi" w:hAnsiTheme="minorBidi"/>
          <w:b/>
          <w:bCs/>
          <w:sz w:val="32"/>
          <w:szCs w:val="32"/>
          <w:lang w:val="en-GB"/>
        </w:rPr>
        <w:t xml:space="preserve">Module Code: </w:t>
      </w:r>
      <w:r w:rsidRPr="00600C7C">
        <w:rPr>
          <w:rFonts w:asciiTheme="minorBidi" w:hAnsiTheme="minorBidi"/>
          <w:sz w:val="32"/>
          <w:szCs w:val="32"/>
          <w:lang w:val="en-GB"/>
        </w:rPr>
        <w:t>BMSW4013</w:t>
      </w:r>
    </w:p>
    <w:p w14:paraId="58E12E06" w14:textId="4BA7FADE" w:rsidR="00600C7C" w:rsidRPr="00600C7C" w:rsidRDefault="00600C7C" w:rsidP="00600C7C">
      <w:pPr>
        <w:spacing w:before="0"/>
        <w:jc w:val="center"/>
        <w:rPr>
          <w:rFonts w:asciiTheme="minorBidi" w:hAnsiTheme="minorBidi"/>
          <w:sz w:val="32"/>
          <w:szCs w:val="32"/>
          <w:lang w:val="en-GB"/>
        </w:rPr>
      </w:pPr>
      <w:r w:rsidRPr="00600C7C">
        <w:rPr>
          <w:rFonts w:asciiTheme="minorBidi" w:hAnsiTheme="minorBidi"/>
          <w:b/>
          <w:bCs/>
          <w:sz w:val="32"/>
          <w:szCs w:val="32"/>
          <w:lang w:val="en-GB"/>
        </w:rPr>
        <w:t xml:space="preserve">Assessment </w:t>
      </w:r>
      <w:r w:rsidR="004C3114">
        <w:rPr>
          <w:rFonts w:asciiTheme="minorBidi" w:hAnsiTheme="minorBidi"/>
          <w:b/>
          <w:bCs/>
          <w:sz w:val="32"/>
          <w:szCs w:val="32"/>
          <w:lang w:val="en-GB"/>
        </w:rPr>
        <w:t>2</w:t>
      </w:r>
      <w:r w:rsidRPr="00600C7C">
        <w:rPr>
          <w:rFonts w:asciiTheme="minorBidi" w:hAnsiTheme="minorBidi"/>
          <w:b/>
          <w:bCs/>
          <w:sz w:val="32"/>
          <w:szCs w:val="32"/>
          <w:lang w:val="en-GB"/>
        </w:rPr>
        <w:t xml:space="preserve">: </w:t>
      </w:r>
      <w:r w:rsidRPr="00600C7C">
        <w:rPr>
          <w:rFonts w:asciiTheme="minorBidi" w:hAnsiTheme="minorBidi"/>
          <w:sz w:val="32"/>
          <w:szCs w:val="32"/>
          <w:lang w:val="en-GB"/>
        </w:rPr>
        <w:t>Reflective Essay</w:t>
      </w:r>
    </w:p>
    <w:p w14:paraId="51AF7F62" w14:textId="77777777" w:rsidR="00600C7C" w:rsidRPr="00600C7C" w:rsidRDefault="00600C7C" w:rsidP="00600C7C">
      <w:pPr>
        <w:spacing w:before="0"/>
        <w:rPr>
          <w:rFonts w:asciiTheme="minorBidi" w:hAnsiTheme="minorBidi"/>
          <w:sz w:val="32"/>
          <w:szCs w:val="32"/>
          <w:lang w:val="en-GB"/>
        </w:rPr>
      </w:pPr>
    </w:p>
    <w:p w14:paraId="54B6BF52" w14:textId="77777777" w:rsidR="00600C7C" w:rsidRPr="00600C7C" w:rsidRDefault="00600C7C" w:rsidP="00600C7C">
      <w:pPr>
        <w:spacing w:before="0"/>
        <w:rPr>
          <w:rFonts w:asciiTheme="minorBidi" w:hAnsiTheme="minorBidi"/>
          <w:sz w:val="32"/>
          <w:szCs w:val="32"/>
          <w:lang w:val="en-GB"/>
        </w:rPr>
      </w:pPr>
    </w:p>
    <w:p w14:paraId="01D69C23" w14:textId="77777777" w:rsidR="00600C7C" w:rsidRPr="00600C7C" w:rsidRDefault="00600C7C" w:rsidP="00600C7C">
      <w:pPr>
        <w:spacing w:before="0"/>
        <w:rPr>
          <w:rFonts w:asciiTheme="minorBidi" w:hAnsiTheme="minorBidi"/>
          <w:sz w:val="32"/>
          <w:szCs w:val="32"/>
          <w:lang w:val="en-GB"/>
        </w:rPr>
      </w:pPr>
    </w:p>
    <w:p w14:paraId="21309B0C" w14:textId="77777777" w:rsidR="00600C7C" w:rsidRPr="00600C7C" w:rsidRDefault="00600C7C" w:rsidP="00600C7C">
      <w:pPr>
        <w:spacing w:before="3"/>
        <w:jc w:val="center"/>
        <w:rPr>
          <w:rFonts w:asciiTheme="minorBidi" w:hAnsiTheme="minorBidi"/>
          <w:bCs/>
          <w:sz w:val="32"/>
          <w:szCs w:val="32"/>
          <w:lang w:val="en-GB"/>
        </w:rPr>
      </w:pPr>
      <w:r w:rsidRPr="00600C7C">
        <w:rPr>
          <w:rFonts w:asciiTheme="minorBidi" w:hAnsiTheme="minorBidi"/>
          <w:b/>
          <w:sz w:val="32"/>
          <w:szCs w:val="32"/>
          <w:lang w:val="en-GB"/>
        </w:rPr>
        <w:t>Student Name:</w:t>
      </w:r>
      <w:r w:rsidRPr="00600C7C">
        <w:rPr>
          <w:lang w:val="en-GB"/>
        </w:rPr>
        <w:t xml:space="preserve"> </w:t>
      </w:r>
      <w:r w:rsidRPr="00600C7C">
        <w:rPr>
          <w:rFonts w:asciiTheme="minorBidi" w:hAnsiTheme="minorBidi"/>
          <w:bCs/>
          <w:sz w:val="32"/>
          <w:szCs w:val="32"/>
          <w:lang w:val="en-GB"/>
        </w:rPr>
        <w:t xml:space="preserve">Mustafa </w:t>
      </w:r>
      <w:proofErr w:type="spellStart"/>
      <w:r w:rsidRPr="00600C7C">
        <w:rPr>
          <w:rFonts w:asciiTheme="minorBidi" w:hAnsiTheme="minorBidi"/>
          <w:bCs/>
          <w:sz w:val="32"/>
          <w:szCs w:val="32"/>
          <w:lang w:val="en-GB"/>
        </w:rPr>
        <w:t>Burak</w:t>
      </w:r>
      <w:proofErr w:type="spellEnd"/>
      <w:r w:rsidRPr="00600C7C">
        <w:rPr>
          <w:rFonts w:asciiTheme="minorBidi" w:hAnsiTheme="minorBidi"/>
          <w:bCs/>
          <w:sz w:val="32"/>
          <w:szCs w:val="32"/>
          <w:lang w:val="en-GB"/>
        </w:rPr>
        <w:t xml:space="preserve"> </w:t>
      </w:r>
      <w:proofErr w:type="spellStart"/>
      <w:r w:rsidRPr="00600C7C">
        <w:rPr>
          <w:rFonts w:asciiTheme="minorBidi" w:hAnsiTheme="minorBidi"/>
          <w:bCs/>
          <w:sz w:val="32"/>
          <w:szCs w:val="32"/>
          <w:lang w:val="en-GB"/>
        </w:rPr>
        <w:t>Karaoz</w:t>
      </w:r>
      <w:proofErr w:type="spellEnd"/>
    </w:p>
    <w:p w14:paraId="60B8D4E8" w14:textId="4706A6E5" w:rsidR="00600C7C" w:rsidRPr="00600C7C" w:rsidRDefault="00600C7C" w:rsidP="00600C7C">
      <w:pPr>
        <w:spacing w:before="3"/>
        <w:jc w:val="center"/>
        <w:rPr>
          <w:rFonts w:asciiTheme="minorBidi" w:hAnsiTheme="minorBidi"/>
          <w:b/>
          <w:sz w:val="32"/>
          <w:szCs w:val="32"/>
          <w:lang w:val="en-GB"/>
        </w:rPr>
      </w:pPr>
      <w:r w:rsidRPr="00600C7C">
        <w:rPr>
          <w:rFonts w:asciiTheme="minorBidi" w:hAnsiTheme="minorBidi"/>
          <w:b/>
          <w:sz w:val="32"/>
          <w:szCs w:val="32"/>
          <w:lang w:val="en-GB"/>
        </w:rPr>
        <w:t xml:space="preserve">Student Number: </w:t>
      </w:r>
      <w:r w:rsidR="00171BD0">
        <w:rPr>
          <w:rFonts w:asciiTheme="minorBidi" w:hAnsiTheme="minorBidi"/>
          <w:bCs/>
          <w:sz w:val="32"/>
          <w:szCs w:val="32"/>
          <w:lang w:val="en-GB"/>
        </w:rPr>
        <w:t>2514982</w:t>
      </w:r>
    </w:p>
    <w:p w14:paraId="2DCCA5F1" w14:textId="42823770" w:rsidR="00600C7C" w:rsidRPr="00600C7C" w:rsidRDefault="00600C7C" w:rsidP="00600C7C">
      <w:pPr>
        <w:jc w:val="center"/>
        <w:rPr>
          <w:rFonts w:asciiTheme="minorBidi" w:hAnsiTheme="minorBidi"/>
          <w:bCs/>
          <w:sz w:val="32"/>
          <w:szCs w:val="32"/>
          <w:lang w:val="en-GB"/>
        </w:rPr>
      </w:pPr>
      <w:r w:rsidRPr="00600C7C">
        <w:rPr>
          <w:rFonts w:asciiTheme="minorBidi" w:hAnsiTheme="minorBidi"/>
          <w:b/>
          <w:sz w:val="32"/>
          <w:szCs w:val="32"/>
          <w:lang w:val="en-GB"/>
        </w:rPr>
        <w:t xml:space="preserve">Lecturer: </w:t>
      </w:r>
      <w:r w:rsidR="00171BD0">
        <w:rPr>
          <w:rFonts w:asciiTheme="minorBidi" w:hAnsiTheme="minorBidi"/>
          <w:bCs/>
          <w:sz w:val="32"/>
          <w:szCs w:val="32"/>
          <w:lang w:val="en-GB"/>
        </w:rPr>
        <w:t xml:space="preserve">Ffion </w:t>
      </w:r>
      <w:proofErr w:type="spellStart"/>
      <w:r w:rsidR="00171BD0">
        <w:rPr>
          <w:rFonts w:asciiTheme="minorBidi" w:hAnsiTheme="minorBidi"/>
          <w:bCs/>
          <w:sz w:val="32"/>
          <w:szCs w:val="32"/>
          <w:lang w:val="en-GB"/>
        </w:rPr>
        <w:t>Cumberpatch</w:t>
      </w:r>
      <w:proofErr w:type="spellEnd"/>
    </w:p>
    <w:p w14:paraId="23EB272D" w14:textId="66560657" w:rsidR="005A7047" w:rsidRPr="00600C7C" w:rsidRDefault="005A7047">
      <w:pPr>
        <w:spacing w:line="278" w:lineRule="auto"/>
        <w:jc w:val="left"/>
        <w:rPr>
          <w:lang w:val="en-GB"/>
        </w:rPr>
      </w:pPr>
      <w:r w:rsidRPr="00600C7C">
        <w:rPr>
          <w:lang w:val="en-GB"/>
        </w:rPr>
        <w:br w:type="page"/>
      </w:r>
    </w:p>
    <w:p w14:paraId="0D3E26A7" w14:textId="7E1E5779" w:rsidR="006000A3" w:rsidRPr="00600C7C" w:rsidRDefault="005A7047" w:rsidP="005A7047">
      <w:pPr>
        <w:jc w:val="center"/>
        <w:rPr>
          <w:b/>
          <w:bCs/>
          <w:sz w:val="28"/>
          <w:szCs w:val="28"/>
          <w:lang w:val="en-GB"/>
        </w:rPr>
      </w:pPr>
      <w:r w:rsidRPr="00600C7C">
        <w:rPr>
          <w:b/>
          <w:bCs/>
          <w:sz w:val="28"/>
          <w:szCs w:val="28"/>
          <w:lang w:val="en-GB"/>
        </w:rPr>
        <w:lastRenderedPageBreak/>
        <w:t>Reflective Essay on the Development of Academic and Digital Skills Using Gibbs' Reflection Model</w:t>
      </w:r>
    </w:p>
    <w:p w14:paraId="37F3E610" w14:textId="54586825" w:rsidR="00A10E94" w:rsidRPr="00600C7C" w:rsidRDefault="00A10E94" w:rsidP="00016507">
      <w:pPr>
        <w:rPr>
          <w:lang w:val="en-GB"/>
        </w:rPr>
      </w:pPr>
      <w:r w:rsidRPr="00600C7C">
        <w:rPr>
          <w:lang w:val="en-GB"/>
        </w:rPr>
        <w:t>My initial experience of academic and digital skills during my first term at university was by far the strongest in terms of shaping my perception and comprehension of these skills: preparing my first assessed portfolio, which involved proper Harvard referencing, using the online library, and responsible us</w:t>
      </w:r>
      <w:r w:rsidR="00171BD0">
        <w:rPr>
          <w:lang w:val="en-GB"/>
        </w:rPr>
        <w:t>e of AI tools</w:t>
      </w:r>
      <w:r w:rsidRPr="00600C7C">
        <w:rPr>
          <w:lang w:val="en-GB"/>
        </w:rPr>
        <w:t xml:space="preserve">. I was never taught how to reference properly or how to </w:t>
      </w:r>
      <w:r w:rsidR="004F66D1" w:rsidRPr="00600C7C">
        <w:rPr>
          <w:lang w:val="en-GB"/>
        </w:rPr>
        <w:t>analyse</w:t>
      </w:r>
      <w:r w:rsidRPr="00600C7C">
        <w:rPr>
          <w:lang w:val="en-GB"/>
        </w:rPr>
        <w:t xml:space="preserve"> sources on the internet</w:t>
      </w:r>
      <w:r w:rsidR="00565213">
        <w:rPr>
          <w:lang w:val="en-GB"/>
        </w:rPr>
        <w:t xml:space="preserve"> previously</w:t>
      </w:r>
      <w:r w:rsidRPr="00600C7C">
        <w:rPr>
          <w:lang w:val="en-GB"/>
        </w:rPr>
        <w:t xml:space="preserve">. The difficulty of the experience was that the task needed us to locate academic articles on our own, perform the CRAAP test, effectively paraphrase, and subsequently, create a reference list in the appropriate Harvard format. Simultaneously, the university </w:t>
      </w:r>
      <w:r w:rsidR="004F66D1" w:rsidRPr="00600C7C">
        <w:rPr>
          <w:lang w:val="en-GB"/>
        </w:rPr>
        <w:t>emphasised</w:t>
      </w:r>
      <w:r w:rsidRPr="00600C7C">
        <w:rPr>
          <w:lang w:val="en-GB"/>
        </w:rPr>
        <w:t xml:space="preserve"> the value of academic honesty, such as the ability to </w:t>
      </w:r>
      <w:r w:rsidR="004F66D1" w:rsidRPr="00600C7C">
        <w:rPr>
          <w:lang w:val="en-GB"/>
        </w:rPr>
        <w:t>utilise</w:t>
      </w:r>
      <w:r w:rsidRPr="00600C7C">
        <w:rPr>
          <w:lang w:val="en-GB"/>
        </w:rPr>
        <w:t xml:space="preserve"> AI without the risk of letting it take over my own thought process. This experience took me several days as I attempted to balance these skills, including searching databases, reading articles, paraphrasing arguments, and verifying every citation was correct, but also learning not to overuse AI tools</w:t>
      </w:r>
      <w:r w:rsidR="00C34B43" w:rsidRPr="00600C7C">
        <w:rPr>
          <w:lang w:val="en-GB"/>
        </w:rPr>
        <w:t xml:space="preserve"> (</w:t>
      </w:r>
      <w:proofErr w:type="spellStart"/>
      <w:r w:rsidR="00C34B43" w:rsidRPr="00600C7C">
        <w:rPr>
          <w:lang w:val="en-GB"/>
        </w:rPr>
        <w:t>Sołtysik</w:t>
      </w:r>
      <w:proofErr w:type="spellEnd"/>
      <w:r w:rsidR="00C34B43" w:rsidRPr="00600C7C">
        <w:rPr>
          <w:lang w:val="en-GB"/>
        </w:rPr>
        <w:t xml:space="preserve"> et al., 2024)</w:t>
      </w:r>
    </w:p>
    <w:p w14:paraId="689F1420" w14:textId="3E04F831" w:rsidR="00D23C61" w:rsidRPr="00600C7C" w:rsidRDefault="00D23C61" w:rsidP="00016507">
      <w:pPr>
        <w:rPr>
          <w:lang w:val="en-GB"/>
        </w:rPr>
      </w:pPr>
      <w:r w:rsidRPr="00600C7C">
        <w:rPr>
          <w:lang w:val="en-GB"/>
        </w:rPr>
        <w:t xml:space="preserve">At first, I felt overwhelmed. Everything seemed to be an easy task when the librarian showed me how to navigate the online databases, but as I began to attempt it on my </w:t>
      </w:r>
      <w:proofErr w:type="gramStart"/>
      <w:r w:rsidRPr="00600C7C">
        <w:rPr>
          <w:lang w:val="en-GB"/>
        </w:rPr>
        <w:t>own,</w:t>
      </w:r>
      <w:proofErr w:type="gramEnd"/>
      <w:r w:rsidRPr="00600C7C">
        <w:rPr>
          <w:lang w:val="en-GB"/>
        </w:rPr>
        <w:t xml:space="preserve"> I became lost </w:t>
      </w:r>
      <w:r w:rsidR="00647000" w:rsidRPr="00600C7C">
        <w:rPr>
          <w:lang w:val="en-GB"/>
        </w:rPr>
        <w:t>in</w:t>
      </w:r>
      <w:r w:rsidRPr="00600C7C">
        <w:rPr>
          <w:lang w:val="en-GB"/>
        </w:rPr>
        <w:t xml:space="preserve"> the variety of search filters, the types of journals and versions of articles. I was always wondering whether I picked credible sources. My other anxiety was related to referencing since I felt like there were too many regulations regarding authors, dates, italics, page numbers and DOIs. </w:t>
      </w:r>
      <w:r w:rsidR="000C3A12" w:rsidRPr="00600C7C">
        <w:rPr>
          <w:lang w:val="en-GB"/>
        </w:rPr>
        <w:t xml:space="preserve">Research shows that referencing is one of the biggest challenges for new university students because it feels rule-heavy and unfamiliar (Neville, 2016). </w:t>
      </w:r>
      <w:r w:rsidRPr="00600C7C">
        <w:rPr>
          <w:lang w:val="en-GB"/>
        </w:rPr>
        <w:t xml:space="preserve">I feared </w:t>
      </w:r>
      <w:r w:rsidR="00647000" w:rsidRPr="00600C7C">
        <w:rPr>
          <w:lang w:val="en-GB"/>
        </w:rPr>
        <w:t>making</w:t>
      </w:r>
      <w:r w:rsidRPr="00600C7C">
        <w:rPr>
          <w:lang w:val="en-GB"/>
        </w:rPr>
        <w:t xml:space="preserve"> a mistake, and that is why </w:t>
      </w:r>
      <w:proofErr w:type="gramStart"/>
      <w:r w:rsidRPr="00600C7C">
        <w:rPr>
          <w:lang w:val="en-GB"/>
        </w:rPr>
        <w:t>my second-guess</w:t>
      </w:r>
      <w:proofErr w:type="gramEnd"/>
      <w:r w:rsidRPr="00600C7C">
        <w:rPr>
          <w:lang w:val="en-GB"/>
        </w:rPr>
        <w:t xml:space="preserve"> was on each step. I also felt a bit embarrassed to question in the classroom, particularly when others appeared to be confident and </w:t>
      </w:r>
      <w:r w:rsidR="00647000" w:rsidRPr="00600C7C">
        <w:rPr>
          <w:lang w:val="en-GB"/>
        </w:rPr>
        <w:t>knowledgeable</w:t>
      </w:r>
      <w:r w:rsidRPr="00600C7C">
        <w:rPr>
          <w:lang w:val="en-GB"/>
        </w:rPr>
        <w:t xml:space="preserve"> about academic writing. Simultaneously, I felt interested and encouraged. I reali</w:t>
      </w:r>
      <w:r w:rsidR="00647000" w:rsidRPr="00600C7C">
        <w:rPr>
          <w:lang w:val="en-GB"/>
        </w:rPr>
        <w:t>s</w:t>
      </w:r>
      <w:r w:rsidRPr="00600C7C">
        <w:rPr>
          <w:lang w:val="en-GB"/>
        </w:rPr>
        <w:t>ed that this was going to be a critical aspect during my degree</w:t>
      </w:r>
      <w:r w:rsidR="00647000" w:rsidRPr="00600C7C">
        <w:rPr>
          <w:lang w:val="en-GB"/>
        </w:rPr>
        <w:t>,</w:t>
      </w:r>
      <w:r w:rsidRPr="00600C7C">
        <w:rPr>
          <w:lang w:val="en-GB"/>
        </w:rPr>
        <w:t xml:space="preserve"> and although I was stressed, it was accompanied by determination. I recall that learning how to reference could make me confident in other aspects</w:t>
      </w:r>
      <w:r w:rsidR="002F76C8" w:rsidRPr="00600C7C">
        <w:rPr>
          <w:lang w:val="en-GB"/>
        </w:rPr>
        <w:t>,</w:t>
      </w:r>
      <w:r w:rsidRPr="00600C7C">
        <w:rPr>
          <w:lang w:val="en-GB"/>
        </w:rPr>
        <w:t xml:space="preserve"> such as paraphrasing and writing essays. The first reaction that I had when </w:t>
      </w:r>
      <w:r w:rsidRPr="00600C7C">
        <w:rPr>
          <w:lang w:val="en-GB"/>
        </w:rPr>
        <w:lastRenderedPageBreak/>
        <w:t xml:space="preserve">looking at how to apply these AI tools was doubt because I was afraid that rechecking my paraphrasing or seeking clarification could be viewed as academic plagiarism. The topic of AI acknowledgement made me </w:t>
      </w:r>
      <w:r w:rsidR="00647000" w:rsidRPr="00600C7C">
        <w:rPr>
          <w:lang w:val="en-GB"/>
        </w:rPr>
        <w:t>realise</w:t>
      </w:r>
      <w:r w:rsidRPr="00600C7C">
        <w:rPr>
          <w:lang w:val="en-GB"/>
        </w:rPr>
        <w:t xml:space="preserve"> my roles and duties more clearly, which further contributed to the pressure. In total, I experienced </w:t>
      </w:r>
      <w:proofErr w:type="gramStart"/>
      <w:r w:rsidRPr="00600C7C">
        <w:rPr>
          <w:lang w:val="en-GB"/>
        </w:rPr>
        <w:t>both anxiety</w:t>
      </w:r>
      <w:proofErr w:type="gramEnd"/>
      <w:r w:rsidRPr="00600C7C">
        <w:rPr>
          <w:lang w:val="en-GB"/>
        </w:rPr>
        <w:t>, curiosity, motivation and self-doubt simultaneously.</w:t>
      </w:r>
    </w:p>
    <w:p w14:paraId="22D2B756" w14:textId="6A3A46E4" w:rsidR="006000A3" w:rsidRPr="00600C7C" w:rsidRDefault="006000A3" w:rsidP="00016507">
      <w:pPr>
        <w:rPr>
          <w:lang w:val="en-GB"/>
        </w:rPr>
      </w:pPr>
      <w:r w:rsidRPr="00600C7C">
        <w:rPr>
          <w:lang w:val="en-GB"/>
        </w:rPr>
        <w:t xml:space="preserve">Looking back, the experience had both positive and negative aspects. </w:t>
      </w:r>
      <w:r w:rsidR="00D23C61" w:rsidRPr="00600C7C">
        <w:rPr>
          <w:lang w:val="en-GB"/>
        </w:rPr>
        <w:t>A very useful component was the education on</w:t>
      </w:r>
      <w:r w:rsidR="00016507">
        <w:rPr>
          <w:lang w:val="en-GB"/>
        </w:rPr>
        <w:t xml:space="preserve"> how to </w:t>
      </w:r>
      <w:proofErr w:type="gramStart"/>
      <w:r w:rsidR="00016507">
        <w:rPr>
          <w:lang w:val="en-GB"/>
        </w:rPr>
        <w:t>search  online</w:t>
      </w:r>
      <w:proofErr w:type="gramEnd"/>
      <w:r w:rsidR="00016507">
        <w:rPr>
          <w:lang w:val="en-GB"/>
        </w:rPr>
        <w:t xml:space="preserve"> </w:t>
      </w:r>
      <w:r w:rsidR="00D23C61" w:rsidRPr="00600C7C">
        <w:rPr>
          <w:lang w:val="en-GB"/>
        </w:rPr>
        <w:t xml:space="preserve"> in the most appropriate way. After learning the tricks of searching with keywords and filters, I realised how much simpler it turned out to be to find academic sources than the random searches on the internet. The other positive point was the referencing workshop that provided examples step by step and allowed us to practice referencing sources of various types. </w:t>
      </w:r>
      <w:proofErr w:type="gramStart"/>
      <w:r w:rsidR="00D23C61" w:rsidRPr="00600C7C">
        <w:rPr>
          <w:lang w:val="en-GB"/>
        </w:rPr>
        <w:t xml:space="preserve">The practical worksheet that I did </w:t>
      </w:r>
      <w:r w:rsidR="00647000" w:rsidRPr="00600C7C">
        <w:rPr>
          <w:lang w:val="en-GB"/>
        </w:rPr>
        <w:t>help</w:t>
      </w:r>
      <w:r w:rsidR="00D23C61" w:rsidRPr="00600C7C">
        <w:rPr>
          <w:lang w:val="en-GB"/>
        </w:rPr>
        <w:t xml:space="preserve"> the sense of things to make sense.</w:t>
      </w:r>
      <w:proofErr w:type="gramEnd"/>
      <w:r w:rsidR="00D23C61" w:rsidRPr="00600C7C">
        <w:rPr>
          <w:lang w:val="en-GB"/>
        </w:rPr>
        <w:t xml:space="preserve"> The challenge itself was also valuable because even though referencing appeared to be complex, I spent enough time </w:t>
      </w:r>
      <w:r w:rsidR="00647000" w:rsidRPr="00600C7C">
        <w:rPr>
          <w:lang w:val="en-GB"/>
        </w:rPr>
        <w:t>practising</w:t>
      </w:r>
      <w:r w:rsidR="00D23C61" w:rsidRPr="00600C7C">
        <w:rPr>
          <w:lang w:val="en-GB"/>
        </w:rPr>
        <w:t xml:space="preserve"> it to be more focused on details and be more organised. Nevertheless, the bad things were also present. The confusion at the beginning was a setback to my assignment. I spent much time changing sources, rechecking the rules, and rewriting the citations due to my lack of confidence. I also understood that I was not as good at my digital skills as I thought. Even such simple tasks a proper saving of articles, finding full-text versions, or tracking citations turned out to be stressful. The other weakness I had was that I am reluctant to seek help; I have feared looking inexperienced</w:t>
      </w:r>
      <w:r w:rsidR="00647000" w:rsidRPr="00600C7C">
        <w:rPr>
          <w:lang w:val="en-GB"/>
        </w:rPr>
        <w:t>,</w:t>
      </w:r>
      <w:r w:rsidR="00D23C61" w:rsidRPr="00600C7C">
        <w:rPr>
          <w:lang w:val="en-GB"/>
        </w:rPr>
        <w:t xml:space="preserve"> and thus</w:t>
      </w:r>
      <w:r w:rsidR="00647000" w:rsidRPr="00600C7C">
        <w:rPr>
          <w:lang w:val="en-GB"/>
        </w:rPr>
        <w:t>,</w:t>
      </w:r>
      <w:r w:rsidR="00D23C61" w:rsidRPr="00600C7C">
        <w:rPr>
          <w:lang w:val="en-GB"/>
        </w:rPr>
        <w:t xml:space="preserve"> I have not sought clarity at the initial stages. To my surprise, the appearance of these skills has made me more conscious regarding academic honesty</w:t>
      </w:r>
      <w:r w:rsidR="00647000" w:rsidRPr="00600C7C">
        <w:rPr>
          <w:lang w:val="en-GB"/>
        </w:rPr>
        <w:t xml:space="preserve"> with</w:t>
      </w:r>
      <w:r w:rsidR="00D23C61" w:rsidRPr="00600C7C">
        <w:rPr>
          <w:lang w:val="en-GB"/>
        </w:rPr>
        <w:t xml:space="preserve"> the help of AI. I did not have to use AI to condense articles, and I trained it to fact-check the structure or get an idea of how the article could be better understood, which contributed to becoming more responsible and independent in my approach to </w:t>
      </w:r>
      <w:proofErr w:type="gramStart"/>
      <w:r w:rsidR="00D23C61" w:rsidRPr="00600C7C">
        <w:rPr>
          <w:lang w:val="en-GB"/>
        </w:rPr>
        <w:t>learning</w:t>
      </w:r>
      <w:proofErr w:type="gramEnd"/>
      <w:r w:rsidR="000C3A12" w:rsidRPr="00600C7C">
        <w:rPr>
          <w:lang w:val="en-GB"/>
        </w:rPr>
        <w:t xml:space="preserve"> (Masters, 2023).</w:t>
      </w:r>
    </w:p>
    <w:p w14:paraId="29E3624A" w14:textId="4EF697AC" w:rsidR="00D23C61" w:rsidRPr="00600C7C" w:rsidRDefault="00D23C61" w:rsidP="00016507">
      <w:pPr>
        <w:rPr>
          <w:lang w:val="en-GB"/>
        </w:rPr>
      </w:pPr>
      <w:r w:rsidRPr="00600C7C">
        <w:rPr>
          <w:lang w:val="en-GB"/>
        </w:rPr>
        <w:t>Reflecting further, the experience followed in that manner as I had to adapt to the demands of university-level education. In contrast to school or college</w:t>
      </w:r>
      <w:r w:rsidR="00647000" w:rsidRPr="00600C7C">
        <w:rPr>
          <w:lang w:val="en-GB"/>
        </w:rPr>
        <w:t>,</w:t>
      </w:r>
      <w:r w:rsidRPr="00600C7C">
        <w:rPr>
          <w:lang w:val="en-GB"/>
        </w:rPr>
        <w:t xml:space="preserve"> where the instructions were highly guided, university is a place where they have to learn on their own and think critically. Lack of confidence was probably the result of a miscalculation </w:t>
      </w:r>
      <w:r w:rsidRPr="00600C7C">
        <w:rPr>
          <w:lang w:val="en-GB"/>
        </w:rPr>
        <w:lastRenderedPageBreak/>
        <w:t>of the complexity of academic conventions when applied in practical tasks and not in theory</w:t>
      </w:r>
      <w:r w:rsidR="00565213">
        <w:rPr>
          <w:lang w:val="en-GB"/>
        </w:rPr>
        <w:t xml:space="preserve"> </w:t>
      </w:r>
      <w:r w:rsidR="00565213" w:rsidRPr="00600C7C">
        <w:rPr>
          <w:lang w:val="en-GB"/>
        </w:rPr>
        <w:t>(Wilson et al., 2021)</w:t>
      </w:r>
      <w:r w:rsidRPr="00600C7C">
        <w:rPr>
          <w:lang w:val="en-GB"/>
        </w:rPr>
        <w:t>. Time management was also part of the stress; I did not start research early as I was supposed to</w:t>
      </w:r>
      <w:r w:rsidR="00647000" w:rsidRPr="00600C7C">
        <w:rPr>
          <w:lang w:val="en-GB"/>
        </w:rPr>
        <w:t>,</w:t>
      </w:r>
      <w:r w:rsidRPr="00600C7C">
        <w:rPr>
          <w:lang w:val="en-GB"/>
        </w:rPr>
        <w:t xml:space="preserve"> which also increased my anxiety as I was not able to find the appropriate sources</w:t>
      </w:r>
      <w:r w:rsidR="009F4239" w:rsidRPr="00600C7C">
        <w:rPr>
          <w:lang w:val="en-GB"/>
        </w:rPr>
        <w:t xml:space="preserve"> (Wilson et al., 2021)</w:t>
      </w:r>
      <w:r w:rsidRPr="00600C7C">
        <w:rPr>
          <w:lang w:val="en-GB"/>
        </w:rPr>
        <w:t>. The reason I hesitate to ask questions is associated with personal habits</w:t>
      </w:r>
      <w:r w:rsidR="00647000" w:rsidRPr="00600C7C">
        <w:rPr>
          <w:lang w:val="en-GB"/>
        </w:rPr>
        <w:t>;</w:t>
      </w:r>
      <w:r w:rsidRPr="00600C7C">
        <w:rPr>
          <w:lang w:val="en-GB"/>
        </w:rPr>
        <w:t xml:space="preserve"> I am not fond of seeking help until I am stuck and believe I will be able to do it on my own. When I examine the experience through the prism of </w:t>
      </w:r>
      <w:r w:rsidR="00647000" w:rsidRPr="00600C7C">
        <w:rPr>
          <w:lang w:val="en-GB"/>
        </w:rPr>
        <w:t xml:space="preserve">the </w:t>
      </w:r>
      <w:r w:rsidRPr="00600C7C">
        <w:rPr>
          <w:lang w:val="en-GB"/>
        </w:rPr>
        <w:t xml:space="preserve">learning theories that we learned, I </w:t>
      </w:r>
      <w:r w:rsidR="00647000" w:rsidRPr="00600C7C">
        <w:rPr>
          <w:lang w:val="en-GB"/>
        </w:rPr>
        <w:t>can</w:t>
      </w:r>
      <w:r w:rsidRPr="00600C7C">
        <w:rPr>
          <w:lang w:val="en-GB"/>
        </w:rPr>
        <w:t xml:space="preserve"> determine that I went through the learning cycle by Kolb</w:t>
      </w:r>
      <w:r w:rsidR="009F4239" w:rsidRPr="00600C7C">
        <w:rPr>
          <w:lang w:val="en-GB"/>
        </w:rPr>
        <w:t xml:space="preserve"> (Kolb, 2014)</w:t>
      </w:r>
      <w:r w:rsidRPr="00600C7C">
        <w:rPr>
          <w:lang w:val="en-GB"/>
        </w:rPr>
        <w:t xml:space="preserve">. The fear and frustration were the concrete </w:t>
      </w:r>
      <w:r w:rsidR="00C34B43" w:rsidRPr="00600C7C">
        <w:rPr>
          <w:lang w:val="en-GB"/>
        </w:rPr>
        <w:t>experience;</w:t>
      </w:r>
      <w:r w:rsidRPr="00600C7C">
        <w:rPr>
          <w:lang w:val="en-GB"/>
        </w:rPr>
        <w:t xml:space="preserve"> my emotional response was reflective observation </w:t>
      </w:r>
      <w:r w:rsidR="00647000" w:rsidRPr="00600C7C">
        <w:rPr>
          <w:lang w:val="en-GB"/>
        </w:rPr>
        <w:t>stage and</w:t>
      </w:r>
      <w:r w:rsidRPr="00600C7C">
        <w:rPr>
          <w:lang w:val="en-GB"/>
        </w:rPr>
        <w:t xml:space="preserve"> applying new tactics to improve the citation process and doing step-by-step paraphrasing were the signs of the active experimentation stage. The CRAAP test also taught me to be more critical about the information I read</w:t>
      </w:r>
      <w:r w:rsidR="00647000" w:rsidRPr="00600C7C">
        <w:rPr>
          <w:lang w:val="en-GB"/>
        </w:rPr>
        <w:t>,</w:t>
      </w:r>
      <w:r w:rsidRPr="00600C7C">
        <w:rPr>
          <w:lang w:val="en-GB"/>
        </w:rPr>
        <w:t xml:space="preserve"> instead of believing all the information may be credible. The fact that I felt much better after this demonstrates that it was able to change my original confusion to a more profound interpretation. My behaviour was also informed by the focus on responsible use of AI. I did not apply AI as a shortcut, but I understood how to use it as a support tool, i.e. something that may assist me in checking ideas but not to replace reading </w:t>
      </w:r>
      <w:r w:rsidR="00647000" w:rsidRPr="00600C7C">
        <w:rPr>
          <w:lang w:val="en-GB"/>
        </w:rPr>
        <w:t>and</w:t>
      </w:r>
      <w:r w:rsidRPr="00600C7C">
        <w:rPr>
          <w:lang w:val="en-GB"/>
        </w:rPr>
        <w:t xml:space="preserve"> analysing academic sources</w:t>
      </w:r>
      <w:r w:rsidR="000C3A12" w:rsidRPr="00600C7C">
        <w:rPr>
          <w:lang w:val="en-GB"/>
        </w:rPr>
        <w:t xml:space="preserve"> (Masters, 2023).</w:t>
      </w:r>
    </w:p>
    <w:p w14:paraId="207AB051" w14:textId="14089446" w:rsidR="00D23C61" w:rsidRPr="00600C7C" w:rsidRDefault="00D23C61" w:rsidP="00016507">
      <w:pPr>
        <w:rPr>
          <w:lang w:val="en-GB"/>
        </w:rPr>
      </w:pPr>
      <w:r w:rsidRPr="00600C7C">
        <w:rPr>
          <w:lang w:val="en-GB"/>
        </w:rPr>
        <w:t xml:space="preserve">As I contemplate what I might have done differently, I realise that most of the pressure that I faced was due to failure to plan early and to consult when I was in doubt. </w:t>
      </w:r>
      <w:r w:rsidR="00647000" w:rsidRPr="00600C7C">
        <w:rPr>
          <w:lang w:val="en-GB"/>
        </w:rPr>
        <w:t>Had</w:t>
      </w:r>
      <w:r w:rsidRPr="00600C7C">
        <w:rPr>
          <w:lang w:val="en-GB"/>
        </w:rPr>
        <w:t xml:space="preserve"> I begun visiting the library, I would have had more time to know the databases without haste. I also failed to </w:t>
      </w:r>
      <w:r w:rsidR="009F4239" w:rsidRPr="00600C7C">
        <w:rPr>
          <w:lang w:val="en-GB"/>
        </w:rPr>
        <w:t>utilise</w:t>
      </w:r>
      <w:r w:rsidRPr="00600C7C">
        <w:rPr>
          <w:lang w:val="en-GB"/>
        </w:rPr>
        <w:t xml:space="preserve"> the session of the librarian better by taking notes more clearly and asking questions</w:t>
      </w:r>
      <w:r w:rsidR="00647000" w:rsidRPr="00600C7C">
        <w:rPr>
          <w:lang w:val="en-GB"/>
        </w:rPr>
        <w:t>,</w:t>
      </w:r>
      <w:r w:rsidRPr="00600C7C">
        <w:rPr>
          <w:lang w:val="en-GB"/>
        </w:rPr>
        <w:t xml:space="preserve"> rather than smiling and acting like I had everything figured out. One of the other changes that I would implement is the effective usage of digital tools. </w:t>
      </w:r>
      <w:proofErr w:type="gramStart"/>
      <w:r w:rsidRPr="00600C7C">
        <w:rPr>
          <w:lang w:val="en-GB"/>
        </w:rPr>
        <w:t>As an illustration, I could have created a table to sort out my references or used such features as citation managers to manage the sources rather than copying and pasting the information manually</w:t>
      </w:r>
      <w:r w:rsidR="009F36BF" w:rsidRPr="00600C7C">
        <w:rPr>
          <w:lang w:val="en-GB"/>
        </w:rPr>
        <w:t xml:space="preserve"> (Williams and Woods, 2024)</w:t>
      </w:r>
      <w:r w:rsidRPr="00600C7C">
        <w:rPr>
          <w:lang w:val="en-GB"/>
        </w:rPr>
        <w:t>.</w:t>
      </w:r>
      <w:proofErr w:type="gramEnd"/>
      <w:r w:rsidRPr="00600C7C">
        <w:rPr>
          <w:lang w:val="en-GB"/>
        </w:rPr>
        <w:t xml:space="preserve"> I also believe that I could have practised paraphrasing </w:t>
      </w:r>
      <w:r w:rsidR="00647000" w:rsidRPr="00600C7C">
        <w:rPr>
          <w:lang w:val="en-GB"/>
        </w:rPr>
        <w:t xml:space="preserve">in </w:t>
      </w:r>
      <w:r w:rsidRPr="00600C7C">
        <w:rPr>
          <w:lang w:val="en-GB"/>
        </w:rPr>
        <w:t xml:space="preserve">previous times so that I did not get the impression that I am learning everything simultaneously. In terms of the use of AI, I could have benefited by being more open with the tutor when discussing the guidelines, as it would have </w:t>
      </w:r>
      <w:r w:rsidRPr="00600C7C">
        <w:rPr>
          <w:lang w:val="en-GB"/>
        </w:rPr>
        <w:lastRenderedPageBreak/>
        <w:t>helped me to overcome the fear of misusing it inadvertently</w:t>
      </w:r>
      <w:r w:rsidR="009F4239" w:rsidRPr="00600C7C">
        <w:rPr>
          <w:lang w:val="en-GB"/>
        </w:rPr>
        <w:t xml:space="preserve"> (</w:t>
      </w:r>
      <w:proofErr w:type="spellStart"/>
      <w:r w:rsidR="009F4239" w:rsidRPr="00600C7C">
        <w:rPr>
          <w:lang w:val="en-GB"/>
        </w:rPr>
        <w:t>Luckin</w:t>
      </w:r>
      <w:proofErr w:type="spellEnd"/>
      <w:r w:rsidR="009F4239" w:rsidRPr="00600C7C">
        <w:rPr>
          <w:lang w:val="en-GB"/>
        </w:rPr>
        <w:t>, 2025)</w:t>
      </w:r>
      <w:r w:rsidRPr="00600C7C">
        <w:rPr>
          <w:lang w:val="en-GB"/>
        </w:rPr>
        <w:t>. Lastly, I would attempt to control my emotions more by reminding myself that confusion is part of the learning process of learning new academic skills, particularly at the onset of university.</w:t>
      </w:r>
    </w:p>
    <w:p w14:paraId="2BEB9B22" w14:textId="2B628575" w:rsidR="00C34B43" w:rsidRPr="00600C7C" w:rsidRDefault="00D23C61" w:rsidP="00016507">
      <w:pPr>
        <w:rPr>
          <w:lang w:val="en-GB"/>
        </w:rPr>
      </w:pPr>
      <w:r w:rsidRPr="00600C7C">
        <w:rPr>
          <w:lang w:val="en-GB"/>
        </w:rPr>
        <w:t xml:space="preserve">The next time, I will undertake academic and digital tasks in a more strategic way. I will also begin research earlier and devote a certain amount of time to practising referencing before getting down to the assignment. Another structured approach that I will apply in planning better study sessions is the Eisenhower Matrix or the Pomodoro Technique, which we studied during Week 1. Seeking assistance will also be put on my agenda sooner; either with the library workers, my tutor or online tutors, I will not wait before I get overwhelmed. I don't want to be afraid of being responsible in AI usage, as well </w:t>
      </w:r>
      <w:r w:rsidR="00E567A3" w:rsidRPr="00600C7C">
        <w:rPr>
          <w:lang w:val="en-GB"/>
        </w:rPr>
        <w:t xml:space="preserve">as </w:t>
      </w:r>
      <w:r w:rsidRPr="00600C7C">
        <w:rPr>
          <w:lang w:val="en-GB"/>
        </w:rPr>
        <w:t>using it as a support tool, like grammar checking, detecting ambiguous sentences, or proposing the structure, but not as a content source. I think that with proper planning and applying the skills that I acquired during the first term, I would be able to streamline the process of doing research and writing it, make it less stressful and more representative of university requirements. The intentions translate into my SMART action plan in the second term</w:t>
      </w:r>
      <w:r w:rsidR="00647000" w:rsidRPr="00600C7C">
        <w:rPr>
          <w:lang w:val="en-GB"/>
        </w:rPr>
        <w:t>,</w:t>
      </w:r>
      <w:r w:rsidRPr="00600C7C">
        <w:rPr>
          <w:lang w:val="en-GB"/>
        </w:rPr>
        <w:t xml:space="preserve"> </w:t>
      </w:r>
      <w:r w:rsidR="00647000" w:rsidRPr="00600C7C">
        <w:rPr>
          <w:lang w:val="en-GB"/>
        </w:rPr>
        <w:t>which</w:t>
      </w:r>
      <w:r w:rsidRPr="00600C7C">
        <w:rPr>
          <w:lang w:val="en-GB"/>
        </w:rPr>
        <w:t xml:space="preserve"> is aimed at enhancing academic writing and </w:t>
      </w:r>
      <w:bookmarkStart w:id="0" w:name="_GoBack"/>
      <w:bookmarkEnd w:id="0"/>
      <w:r w:rsidRPr="00600C7C">
        <w:rPr>
          <w:lang w:val="en-GB"/>
        </w:rPr>
        <w:t>digital research skills and competent but responsible use of digital tools.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0"/>
        <w:gridCol w:w="7106"/>
      </w:tblGrid>
      <w:tr w:rsidR="00857A2F" w:rsidRPr="00600C7C" w14:paraId="193E1EB7" w14:textId="77777777" w:rsidTr="00600C7C">
        <w:trPr>
          <w:trHeight w:val="290"/>
        </w:trPr>
        <w:tc>
          <w:tcPr>
            <w:tcW w:w="0" w:type="auto"/>
            <w:noWrap/>
            <w:vAlign w:val="center"/>
            <w:hideMark/>
          </w:tcPr>
          <w:p w14:paraId="1875DAF1" w14:textId="77777777" w:rsidR="00857A2F" w:rsidRPr="00600C7C" w:rsidRDefault="00857A2F" w:rsidP="00857A2F">
            <w:pPr>
              <w:spacing w:after="0"/>
              <w:jc w:val="center"/>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t>SMART Component</w:t>
            </w:r>
          </w:p>
        </w:tc>
        <w:tc>
          <w:tcPr>
            <w:tcW w:w="0" w:type="auto"/>
            <w:vAlign w:val="center"/>
            <w:hideMark/>
          </w:tcPr>
          <w:p w14:paraId="7C5D1010" w14:textId="77777777" w:rsidR="00857A2F" w:rsidRPr="00600C7C" w:rsidRDefault="00857A2F" w:rsidP="00857A2F">
            <w:pPr>
              <w:spacing w:after="0"/>
              <w:jc w:val="center"/>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t>Details</w:t>
            </w:r>
          </w:p>
        </w:tc>
      </w:tr>
      <w:tr w:rsidR="00857A2F" w:rsidRPr="00600C7C" w14:paraId="222DFAC5" w14:textId="77777777" w:rsidTr="00600C7C">
        <w:trPr>
          <w:trHeight w:val="1160"/>
        </w:trPr>
        <w:tc>
          <w:tcPr>
            <w:tcW w:w="0" w:type="auto"/>
            <w:noWrap/>
            <w:vAlign w:val="center"/>
            <w:hideMark/>
          </w:tcPr>
          <w:p w14:paraId="7F2D1157" w14:textId="77777777" w:rsidR="00857A2F" w:rsidRPr="00600C7C" w:rsidRDefault="00857A2F" w:rsidP="00857A2F">
            <w:pPr>
              <w:spacing w:after="0"/>
              <w:jc w:val="left"/>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t>Specific</w:t>
            </w:r>
          </w:p>
        </w:tc>
        <w:tc>
          <w:tcPr>
            <w:tcW w:w="0" w:type="auto"/>
            <w:vAlign w:val="center"/>
            <w:hideMark/>
          </w:tcPr>
          <w:p w14:paraId="7EFF4604" w14:textId="77777777" w:rsidR="00857A2F" w:rsidRPr="00600C7C" w:rsidRDefault="00857A2F" w:rsidP="00857A2F">
            <w:pPr>
              <w:spacing w:after="0"/>
              <w:jc w:val="left"/>
              <w:rPr>
                <w:rFonts w:eastAsia="Times New Roman" w:cs="Arial"/>
                <w:color w:val="000000"/>
                <w:kern w:val="0"/>
                <w:lang w:val="en-GB"/>
                <w14:ligatures w14:val="none"/>
              </w:rPr>
            </w:pPr>
            <w:r w:rsidRPr="00600C7C">
              <w:rPr>
                <w:rFonts w:eastAsia="Times New Roman" w:cs="Arial"/>
                <w:color w:val="000000"/>
                <w:kern w:val="0"/>
                <w:lang w:val="en-GB"/>
                <w14:ligatures w14:val="none"/>
              </w:rPr>
              <w:t>I will improve my academic writing and digital research skills by practising Harvard referencing weekly, using the online library for every assignment, and applying AI responsibly for proofreading only.</w:t>
            </w:r>
          </w:p>
        </w:tc>
      </w:tr>
      <w:tr w:rsidR="00857A2F" w:rsidRPr="00600C7C" w14:paraId="5D8728E5" w14:textId="77777777" w:rsidTr="00600C7C">
        <w:trPr>
          <w:trHeight w:val="870"/>
        </w:trPr>
        <w:tc>
          <w:tcPr>
            <w:tcW w:w="0" w:type="auto"/>
            <w:noWrap/>
            <w:vAlign w:val="center"/>
            <w:hideMark/>
          </w:tcPr>
          <w:p w14:paraId="58FA2005" w14:textId="77777777" w:rsidR="00857A2F" w:rsidRPr="00600C7C" w:rsidRDefault="00857A2F" w:rsidP="00857A2F">
            <w:pPr>
              <w:spacing w:after="0"/>
              <w:jc w:val="left"/>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t>Measurable</w:t>
            </w:r>
          </w:p>
        </w:tc>
        <w:tc>
          <w:tcPr>
            <w:tcW w:w="0" w:type="auto"/>
            <w:vAlign w:val="center"/>
            <w:hideMark/>
          </w:tcPr>
          <w:p w14:paraId="0EAB5276" w14:textId="7CE5B57F" w:rsidR="00857A2F" w:rsidRPr="00600C7C" w:rsidRDefault="00857A2F" w:rsidP="00857A2F">
            <w:pPr>
              <w:spacing w:after="0"/>
              <w:jc w:val="left"/>
              <w:rPr>
                <w:rFonts w:eastAsia="Times New Roman" w:cs="Arial"/>
                <w:color w:val="000000"/>
                <w:kern w:val="0"/>
                <w:lang w:val="en-GB"/>
                <w14:ligatures w14:val="none"/>
              </w:rPr>
            </w:pPr>
            <w:r w:rsidRPr="00600C7C">
              <w:rPr>
                <w:rFonts w:eastAsia="Times New Roman" w:cs="Arial"/>
                <w:color w:val="000000"/>
                <w:kern w:val="0"/>
                <w:lang w:val="en-GB"/>
                <w14:ligatures w14:val="none"/>
              </w:rPr>
              <w:t xml:space="preserve">I will complete one </w:t>
            </w:r>
            <w:r w:rsidR="00600C7C" w:rsidRPr="00600C7C">
              <w:rPr>
                <w:rFonts w:eastAsia="Times New Roman" w:cs="Arial"/>
                <w:color w:val="000000"/>
                <w:kern w:val="0"/>
                <w:lang w:val="en-GB"/>
                <w14:ligatures w14:val="none"/>
              </w:rPr>
              <w:t>reference</w:t>
            </w:r>
            <w:r w:rsidRPr="00600C7C">
              <w:rPr>
                <w:rFonts w:eastAsia="Times New Roman" w:cs="Arial"/>
                <w:color w:val="000000"/>
                <w:kern w:val="0"/>
                <w:lang w:val="en-GB"/>
                <w14:ligatures w14:val="none"/>
              </w:rPr>
              <w:t xml:space="preserve"> practice exercise each week and save at least three academic sources per assignment using correct citation details.</w:t>
            </w:r>
          </w:p>
        </w:tc>
      </w:tr>
      <w:tr w:rsidR="00857A2F" w:rsidRPr="00600C7C" w14:paraId="59476FFE" w14:textId="77777777" w:rsidTr="00600C7C">
        <w:trPr>
          <w:trHeight w:val="870"/>
        </w:trPr>
        <w:tc>
          <w:tcPr>
            <w:tcW w:w="0" w:type="auto"/>
            <w:noWrap/>
            <w:vAlign w:val="center"/>
            <w:hideMark/>
          </w:tcPr>
          <w:p w14:paraId="2538C397" w14:textId="77777777" w:rsidR="00857A2F" w:rsidRPr="00600C7C" w:rsidRDefault="00857A2F" w:rsidP="00857A2F">
            <w:pPr>
              <w:spacing w:after="0"/>
              <w:jc w:val="left"/>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t>Achievable</w:t>
            </w:r>
          </w:p>
        </w:tc>
        <w:tc>
          <w:tcPr>
            <w:tcW w:w="0" w:type="auto"/>
            <w:vAlign w:val="center"/>
            <w:hideMark/>
          </w:tcPr>
          <w:p w14:paraId="0DB44F00" w14:textId="77777777" w:rsidR="00857A2F" w:rsidRPr="00600C7C" w:rsidRDefault="00857A2F" w:rsidP="00857A2F">
            <w:pPr>
              <w:spacing w:after="0"/>
              <w:jc w:val="left"/>
              <w:rPr>
                <w:rFonts w:eastAsia="Times New Roman" w:cs="Arial"/>
                <w:color w:val="000000"/>
                <w:kern w:val="0"/>
                <w:lang w:val="en-GB"/>
                <w14:ligatures w14:val="none"/>
              </w:rPr>
            </w:pPr>
            <w:r w:rsidRPr="00600C7C">
              <w:rPr>
                <w:rFonts w:eastAsia="Times New Roman" w:cs="Arial"/>
                <w:color w:val="000000"/>
                <w:kern w:val="0"/>
                <w:lang w:val="en-GB"/>
                <w14:ligatures w14:val="none"/>
              </w:rPr>
              <w:t>I will use existing university resources such as the library guides, workshops, Moodle materials and the tutor’s feedback.</w:t>
            </w:r>
          </w:p>
        </w:tc>
      </w:tr>
      <w:tr w:rsidR="00857A2F" w:rsidRPr="00600C7C" w14:paraId="2E0B55BC" w14:textId="77777777" w:rsidTr="00600C7C">
        <w:trPr>
          <w:trHeight w:val="870"/>
        </w:trPr>
        <w:tc>
          <w:tcPr>
            <w:tcW w:w="0" w:type="auto"/>
            <w:noWrap/>
            <w:vAlign w:val="center"/>
            <w:hideMark/>
          </w:tcPr>
          <w:p w14:paraId="24A03792" w14:textId="77777777" w:rsidR="00857A2F" w:rsidRPr="00600C7C" w:rsidRDefault="00857A2F" w:rsidP="00857A2F">
            <w:pPr>
              <w:spacing w:after="0"/>
              <w:jc w:val="left"/>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lastRenderedPageBreak/>
              <w:t>Relevant</w:t>
            </w:r>
          </w:p>
        </w:tc>
        <w:tc>
          <w:tcPr>
            <w:tcW w:w="0" w:type="auto"/>
            <w:vAlign w:val="center"/>
            <w:hideMark/>
          </w:tcPr>
          <w:p w14:paraId="31809CC7" w14:textId="77777777" w:rsidR="00857A2F" w:rsidRPr="00600C7C" w:rsidRDefault="00857A2F" w:rsidP="00857A2F">
            <w:pPr>
              <w:spacing w:after="0"/>
              <w:jc w:val="left"/>
              <w:rPr>
                <w:rFonts w:eastAsia="Times New Roman" w:cs="Arial"/>
                <w:color w:val="000000"/>
                <w:kern w:val="0"/>
                <w:lang w:val="en-GB"/>
                <w14:ligatures w14:val="none"/>
              </w:rPr>
            </w:pPr>
            <w:r w:rsidRPr="00600C7C">
              <w:rPr>
                <w:rFonts w:eastAsia="Times New Roman" w:cs="Arial"/>
                <w:color w:val="000000"/>
                <w:kern w:val="0"/>
                <w:lang w:val="en-GB"/>
                <w14:ligatures w14:val="none"/>
              </w:rPr>
              <w:t>Strengthening these skills will directly support my performance in all written assignments and help me meet academic integrity standards.</w:t>
            </w:r>
          </w:p>
        </w:tc>
      </w:tr>
      <w:tr w:rsidR="00857A2F" w:rsidRPr="00600C7C" w14:paraId="6BBC7DC6" w14:textId="77777777" w:rsidTr="00600C7C">
        <w:trPr>
          <w:trHeight w:val="580"/>
        </w:trPr>
        <w:tc>
          <w:tcPr>
            <w:tcW w:w="0" w:type="auto"/>
            <w:noWrap/>
            <w:vAlign w:val="center"/>
            <w:hideMark/>
          </w:tcPr>
          <w:p w14:paraId="03E4E62A" w14:textId="77777777" w:rsidR="00857A2F" w:rsidRPr="00600C7C" w:rsidRDefault="00857A2F" w:rsidP="00857A2F">
            <w:pPr>
              <w:spacing w:after="0"/>
              <w:jc w:val="left"/>
              <w:rPr>
                <w:rFonts w:eastAsia="Times New Roman" w:cs="Arial"/>
                <w:b/>
                <w:bCs/>
                <w:color w:val="000000"/>
                <w:kern w:val="0"/>
                <w:lang w:val="en-GB"/>
                <w14:ligatures w14:val="none"/>
              </w:rPr>
            </w:pPr>
            <w:r w:rsidRPr="00600C7C">
              <w:rPr>
                <w:rFonts w:eastAsia="Times New Roman" w:cs="Arial"/>
                <w:b/>
                <w:bCs/>
                <w:color w:val="000000"/>
                <w:kern w:val="0"/>
                <w:lang w:val="en-GB"/>
                <w14:ligatures w14:val="none"/>
              </w:rPr>
              <w:t>Time-bound</w:t>
            </w:r>
          </w:p>
        </w:tc>
        <w:tc>
          <w:tcPr>
            <w:tcW w:w="0" w:type="auto"/>
            <w:vAlign w:val="center"/>
            <w:hideMark/>
          </w:tcPr>
          <w:p w14:paraId="7F5E9D10" w14:textId="77777777" w:rsidR="00857A2F" w:rsidRPr="00600C7C" w:rsidRDefault="00857A2F" w:rsidP="00857A2F">
            <w:pPr>
              <w:spacing w:after="0"/>
              <w:jc w:val="left"/>
              <w:rPr>
                <w:rFonts w:eastAsia="Times New Roman" w:cs="Arial"/>
                <w:color w:val="000000"/>
                <w:kern w:val="0"/>
                <w:lang w:val="en-GB"/>
                <w14:ligatures w14:val="none"/>
              </w:rPr>
            </w:pPr>
            <w:r w:rsidRPr="00600C7C">
              <w:rPr>
                <w:rFonts w:eastAsia="Times New Roman" w:cs="Arial"/>
                <w:color w:val="000000"/>
                <w:kern w:val="0"/>
                <w:lang w:val="en-GB"/>
                <w14:ligatures w14:val="none"/>
              </w:rPr>
              <w:t>I will follow this plan from the start of Term 2 and review my progress after eight weeks.</w:t>
            </w:r>
          </w:p>
        </w:tc>
      </w:tr>
    </w:tbl>
    <w:p w14:paraId="545C5EDE" w14:textId="77777777" w:rsidR="00857A2F" w:rsidRPr="00600C7C" w:rsidRDefault="00857A2F" w:rsidP="00D23C61">
      <w:pPr>
        <w:rPr>
          <w:lang w:val="en-GB"/>
        </w:rPr>
      </w:pPr>
    </w:p>
    <w:p w14:paraId="0E2C1078" w14:textId="77777777" w:rsidR="00C34B43" w:rsidRPr="00600C7C" w:rsidRDefault="00C34B43">
      <w:pPr>
        <w:spacing w:line="278" w:lineRule="auto"/>
        <w:jc w:val="left"/>
        <w:rPr>
          <w:lang w:val="en-GB"/>
        </w:rPr>
      </w:pPr>
      <w:r w:rsidRPr="00600C7C">
        <w:rPr>
          <w:lang w:val="en-GB"/>
        </w:rPr>
        <w:br w:type="page"/>
      </w:r>
    </w:p>
    <w:p w14:paraId="08F36A12" w14:textId="31B24751" w:rsidR="0070077E" w:rsidRPr="00600C7C" w:rsidRDefault="00C34B43" w:rsidP="00824714">
      <w:pPr>
        <w:pStyle w:val="Heading1"/>
        <w:rPr>
          <w:lang w:val="en-GB"/>
        </w:rPr>
      </w:pPr>
      <w:r w:rsidRPr="00600C7C">
        <w:rPr>
          <w:lang w:val="en-GB"/>
        </w:rPr>
        <w:lastRenderedPageBreak/>
        <w:t>References</w:t>
      </w:r>
    </w:p>
    <w:p w14:paraId="59217C7D" w14:textId="77777777" w:rsidR="00600C7C" w:rsidRPr="00600C7C" w:rsidRDefault="00600C7C" w:rsidP="00D23C61">
      <w:pPr>
        <w:rPr>
          <w:lang w:val="en-GB"/>
        </w:rPr>
      </w:pPr>
      <w:r w:rsidRPr="00600C7C">
        <w:rPr>
          <w:lang w:val="en-GB"/>
        </w:rPr>
        <w:t>Briggs, J. (2022). Learning analytics and teacher professional experience: critical applied research at a Private International School in Bogotá, Colombia.</w:t>
      </w:r>
    </w:p>
    <w:p w14:paraId="74B1A465" w14:textId="77777777" w:rsidR="00600C7C" w:rsidRPr="00600C7C" w:rsidRDefault="00600C7C" w:rsidP="00D23C61">
      <w:pPr>
        <w:rPr>
          <w:lang w:val="en-GB"/>
        </w:rPr>
      </w:pPr>
      <w:r w:rsidRPr="00600C7C">
        <w:rPr>
          <w:lang w:val="en-GB"/>
        </w:rPr>
        <w:t>Kolb, D.A. (2014). </w:t>
      </w:r>
      <w:r w:rsidRPr="00600C7C">
        <w:rPr>
          <w:i/>
          <w:iCs/>
          <w:lang w:val="en-GB"/>
        </w:rPr>
        <w:t>Experiential learning: Experience as the source of learning and development</w:t>
      </w:r>
      <w:r w:rsidRPr="00600C7C">
        <w:rPr>
          <w:lang w:val="en-GB"/>
        </w:rPr>
        <w:t>. FT Press.</w:t>
      </w:r>
    </w:p>
    <w:p w14:paraId="5DFCA07D" w14:textId="77777777" w:rsidR="00600C7C" w:rsidRPr="00600C7C" w:rsidRDefault="00600C7C" w:rsidP="00D23C61">
      <w:pPr>
        <w:rPr>
          <w:lang w:val="en-GB"/>
        </w:rPr>
      </w:pPr>
      <w:proofErr w:type="spellStart"/>
      <w:r w:rsidRPr="00600C7C">
        <w:rPr>
          <w:lang w:val="en-GB"/>
        </w:rPr>
        <w:t>Luckin</w:t>
      </w:r>
      <w:proofErr w:type="spellEnd"/>
      <w:r w:rsidRPr="00600C7C">
        <w:rPr>
          <w:lang w:val="en-GB"/>
        </w:rPr>
        <w:t>, R. (2025). Nurturing human intelligence in the age of AI: rethinking education for the future. </w:t>
      </w:r>
      <w:r w:rsidRPr="00600C7C">
        <w:rPr>
          <w:i/>
          <w:iCs/>
          <w:lang w:val="en-GB"/>
        </w:rPr>
        <w:t>Development and Learning in Organisations: An International Journal</w:t>
      </w:r>
      <w:r w:rsidRPr="00600C7C">
        <w:rPr>
          <w:lang w:val="en-GB"/>
        </w:rPr>
        <w:t>, </w:t>
      </w:r>
      <w:r w:rsidRPr="00600C7C">
        <w:rPr>
          <w:i/>
          <w:iCs/>
          <w:lang w:val="en-GB"/>
        </w:rPr>
        <w:t>39</w:t>
      </w:r>
      <w:r w:rsidRPr="00600C7C">
        <w:rPr>
          <w:lang w:val="en-GB"/>
        </w:rPr>
        <w:t>(1), pp.1-4.</w:t>
      </w:r>
    </w:p>
    <w:p w14:paraId="3FA5C788" w14:textId="77777777" w:rsidR="00600C7C" w:rsidRPr="00600C7C" w:rsidRDefault="00600C7C" w:rsidP="00D23C61">
      <w:pPr>
        <w:rPr>
          <w:lang w:val="en-GB"/>
        </w:rPr>
      </w:pPr>
      <w:r w:rsidRPr="00600C7C">
        <w:rPr>
          <w:lang w:val="en-GB"/>
        </w:rPr>
        <w:t>Masters, K. (2023). Ethical use of artificial intelligence in health professions education: AMEE Guide No. 158. </w:t>
      </w:r>
      <w:proofErr w:type="gramStart"/>
      <w:r w:rsidRPr="00600C7C">
        <w:rPr>
          <w:i/>
          <w:iCs/>
          <w:lang w:val="en-GB"/>
        </w:rPr>
        <w:t>Medical teacher</w:t>
      </w:r>
      <w:r w:rsidRPr="00600C7C">
        <w:rPr>
          <w:lang w:val="en-GB"/>
        </w:rPr>
        <w:t>, </w:t>
      </w:r>
      <w:r w:rsidRPr="00600C7C">
        <w:rPr>
          <w:i/>
          <w:iCs/>
          <w:lang w:val="en-GB"/>
        </w:rPr>
        <w:t>45</w:t>
      </w:r>
      <w:r w:rsidRPr="00600C7C">
        <w:rPr>
          <w:lang w:val="en-GB"/>
        </w:rPr>
        <w:t>(6), pp.574-584.</w:t>
      </w:r>
      <w:proofErr w:type="gramEnd"/>
    </w:p>
    <w:p w14:paraId="55E48A5E" w14:textId="77777777" w:rsidR="00600C7C" w:rsidRPr="00600C7C" w:rsidRDefault="00600C7C" w:rsidP="00D23C61">
      <w:pPr>
        <w:rPr>
          <w:lang w:val="en-GB"/>
        </w:rPr>
      </w:pPr>
      <w:r w:rsidRPr="00600C7C">
        <w:rPr>
          <w:lang w:val="en-GB"/>
        </w:rPr>
        <w:t>Neville, C. (2016). </w:t>
      </w:r>
      <w:proofErr w:type="gramStart"/>
      <w:r w:rsidRPr="00600C7C">
        <w:rPr>
          <w:i/>
          <w:iCs/>
          <w:lang w:val="en-GB"/>
        </w:rPr>
        <w:t>The complete guide to referencing and avoiding plagiarism</w:t>
      </w:r>
      <w:r w:rsidRPr="00600C7C">
        <w:rPr>
          <w:lang w:val="en-GB"/>
        </w:rPr>
        <w:t>.</w:t>
      </w:r>
      <w:proofErr w:type="gramEnd"/>
      <w:r w:rsidRPr="00600C7C">
        <w:rPr>
          <w:lang w:val="en-GB"/>
        </w:rPr>
        <w:t xml:space="preserve"> </w:t>
      </w:r>
      <w:proofErr w:type="gramStart"/>
      <w:r w:rsidRPr="00600C7C">
        <w:rPr>
          <w:lang w:val="en-GB"/>
        </w:rPr>
        <w:t>McGraw-Hill Education (UK).</w:t>
      </w:r>
      <w:proofErr w:type="gramEnd"/>
    </w:p>
    <w:p w14:paraId="3B9D0972" w14:textId="77777777" w:rsidR="00600C7C" w:rsidRPr="00600C7C" w:rsidRDefault="00600C7C" w:rsidP="00D23C61">
      <w:pPr>
        <w:rPr>
          <w:lang w:val="en-GB"/>
        </w:rPr>
      </w:pPr>
      <w:proofErr w:type="gramStart"/>
      <w:r w:rsidRPr="00600C7C">
        <w:rPr>
          <w:lang w:val="en-GB"/>
        </w:rPr>
        <w:t>Ng, W. (2012).</w:t>
      </w:r>
      <w:proofErr w:type="gramEnd"/>
      <w:r w:rsidRPr="00600C7C">
        <w:rPr>
          <w:lang w:val="en-GB"/>
        </w:rPr>
        <w:t xml:space="preserve"> Can we teach digital natives digital literacy</w:t>
      </w:r>
      <w:proofErr w:type="gramStart"/>
      <w:r w:rsidRPr="00600C7C">
        <w:rPr>
          <w:lang w:val="en-GB"/>
        </w:rPr>
        <w:t>?.</w:t>
      </w:r>
      <w:proofErr w:type="gramEnd"/>
      <w:r w:rsidRPr="00600C7C">
        <w:rPr>
          <w:lang w:val="en-GB"/>
        </w:rPr>
        <w:t> </w:t>
      </w:r>
      <w:proofErr w:type="gramStart"/>
      <w:r w:rsidRPr="00600C7C">
        <w:rPr>
          <w:i/>
          <w:iCs/>
          <w:lang w:val="en-GB"/>
        </w:rPr>
        <w:t>Computers &amp; education</w:t>
      </w:r>
      <w:r w:rsidRPr="00600C7C">
        <w:rPr>
          <w:lang w:val="en-GB"/>
        </w:rPr>
        <w:t>, </w:t>
      </w:r>
      <w:r w:rsidRPr="00600C7C">
        <w:rPr>
          <w:i/>
          <w:iCs/>
          <w:lang w:val="en-GB"/>
        </w:rPr>
        <w:t>59</w:t>
      </w:r>
      <w:r w:rsidRPr="00600C7C">
        <w:rPr>
          <w:lang w:val="en-GB"/>
        </w:rPr>
        <w:t>(3), pp.1065-1078.</w:t>
      </w:r>
      <w:proofErr w:type="gramEnd"/>
    </w:p>
    <w:p w14:paraId="12803754" w14:textId="77777777" w:rsidR="00600C7C" w:rsidRPr="00600C7C" w:rsidRDefault="00600C7C" w:rsidP="00D23C61">
      <w:pPr>
        <w:rPr>
          <w:lang w:val="en-GB"/>
        </w:rPr>
      </w:pPr>
      <w:proofErr w:type="spellStart"/>
      <w:proofErr w:type="gramStart"/>
      <w:r w:rsidRPr="00600C7C">
        <w:rPr>
          <w:lang w:val="en-GB"/>
        </w:rPr>
        <w:t>Sołtysik</w:t>
      </w:r>
      <w:proofErr w:type="spellEnd"/>
      <w:r w:rsidRPr="00600C7C">
        <w:rPr>
          <w:lang w:val="en-GB"/>
        </w:rPr>
        <w:t xml:space="preserve">, M., </w:t>
      </w:r>
      <w:proofErr w:type="spellStart"/>
      <w:r w:rsidRPr="00600C7C">
        <w:rPr>
          <w:lang w:val="en-GB"/>
        </w:rPr>
        <w:t>Gawłowska</w:t>
      </w:r>
      <w:proofErr w:type="spellEnd"/>
      <w:r w:rsidRPr="00600C7C">
        <w:rPr>
          <w:lang w:val="en-GB"/>
        </w:rPr>
        <w:t xml:space="preserve">, M., </w:t>
      </w:r>
      <w:proofErr w:type="spellStart"/>
      <w:r w:rsidRPr="00600C7C">
        <w:rPr>
          <w:lang w:val="en-GB"/>
        </w:rPr>
        <w:t>Śnieżyński</w:t>
      </w:r>
      <w:proofErr w:type="spellEnd"/>
      <w:r w:rsidRPr="00600C7C">
        <w:rPr>
          <w:lang w:val="en-GB"/>
        </w:rPr>
        <w:t xml:space="preserve">, B. and </w:t>
      </w:r>
      <w:proofErr w:type="spellStart"/>
      <w:r w:rsidRPr="00600C7C">
        <w:rPr>
          <w:lang w:val="en-GB"/>
        </w:rPr>
        <w:t>Gunia</w:t>
      </w:r>
      <w:proofErr w:type="spellEnd"/>
      <w:r w:rsidRPr="00600C7C">
        <w:rPr>
          <w:lang w:val="en-GB"/>
        </w:rPr>
        <w:t>, A. eds. (2024).</w:t>
      </w:r>
      <w:proofErr w:type="gramEnd"/>
      <w:r w:rsidRPr="00600C7C">
        <w:rPr>
          <w:lang w:val="en-GB"/>
        </w:rPr>
        <w:t> </w:t>
      </w:r>
      <w:proofErr w:type="gramStart"/>
      <w:r w:rsidRPr="00600C7C">
        <w:rPr>
          <w:i/>
          <w:iCs/>
          <w:lang w:val="en-GB"/>
        </w:rPr>
        <w:t>Artificial Intelligence, Management and Trust</w:t>
      </w:r>
      <w:r w:rsidRPr="00600C7C">
        <w:rPr>
          <w:lang w:val="en-GB"/>
        </w:rPr>
        <w:t>.</w:t>
      </w:r>
      <w:proofErr w:type="gramEnd"/>
      <w:r w:rsidRPr="00600C7C">
        <w:rPr>
          <w:lang w:val="en-GB"/>
        </w:rPr>
        <w:t xml:space="preserve"> London, UK: Routledge.</w:t>
      </w:r>
    </w:p>
    <w:p w14:paraId="5BD74DFB" w14:textId="77777777" w:rsidR="00600C7C" w:rsidRPr="00600C7C" w:rsidRDefault="00600C7C" w:rsidP="00D23C61">
      <w:pPr>
        <w:rPr>
          <w:lang w:val="en-GB"/>
        </w:rPr>
      </w:pPr>
      <w:proofErr w:type="gramStart"/>
      <w:r w:rsidRPr="00600C7C">
        <w:rPr>
          <w:lang w:val="en-GB"/>
        </w:rPr>
        <w:t>Williams, L. and Woods, L. (2024).</w:t>
      </w:r>
      <w:proofErr w:type="gramEnd"/>
      <w:r w:rsidRPr="00600C7C">
        <w:rPr>
          <w:lang w:val="en-GB"/>
        </w:rPr>
        <w:t xml:space="preserve"> Reference management practices of students, researchers, and academic staff. </w:t>
      </w:r>
      <w:r w:rsidRPr="00600C7C">
        <w:rPr>
          <w:i/>
          <w:iCs/>
          <w:lang w:val="en-GB"/>
        </w:rPr>
        <w:t>The Journal of Academic Librarianship</w:t>
      </w:r>
      <w:r w:rsidRPr="00600C7C">
        <w:rPr>
          <w:lang w:val="en-GB"/>
        </w:rPr>
        <w:t>, </w:t>
      </w:r>
      <w:r w:rsidRPr="00600C7C">
        <w:rPr>
          <w:i/>
          <w:iCs/>
          <w:lang w:val="en-GB"/>
        </w:rPr>
        <w:t>50</w:t>
      </w:r>
      <w:r w:rsidRPr="00600C7C">
        <w:rPr>
          <w:lang w:val="en-GB"/>
        </w:rPr>
        <w:t>(3), p.102879.</w:t>
      </w:r>
    </w:p>
    <w:p w14:paraId="6DD7866C" w14:textId="77777777" w:rsidR="00600C7C" w:rsidRPr="00600C7C" w:rsidRDefault="00600C7C" w:rsidP="00D23C61">
      <w:pPr>
        <w:rPr>
          <w:lang w:val="en-GB"/>
        </w:rPr>
      </w:pPr>
      <w:proofErr w:type="gramStart"/>
      <w:r w:rsidRPr="00600C7C">
        <w:rPr>
          <w:lang w:val="en-GB"/>
        </w:rPr>
        <w:t xml:space="preserve">Wilson, R., Joiner, K. and </w:t>
      </w:r>
      <w:proofErr w:type="spellStart"/>
      <w:r w:rsidRPr="00600C7C">
        <w:rPr>
          <w:lang w:val="en-GB"/>
        </w:rPr>
        <w:t>Abbasi</w:t>
      </w:r>
      <w:proofErr w:type="spellEnd"/>
      <w:r w:rsidRPr="00600C7C">
        <w:rPr>
          <w:lang w:val="en-GB"/>
        </w:rPr>
        <w:t>, A. (2021).</w:t>
      </w:r>
      <w:proofErr w:type="gramEnd"/>
      <w:r w:rsidRPr="00600C7C">
        <w:rPr>
          <w:lang w:val="en-GB"/>
        </w:rPr>
        <w:t xml:space="preserve"> </w:t>
      </w:r>
      <w:proofErr w:type="gramStart"/>
      <w:r w:rsidRPr="00600C7C">
        <w:rPr>
          <w:lang w:val="en-GB"/>
        </w:rPr>
        <w:t>Improving Students' Performance with Time Management Skills.</w:t>
      </w:r>
      <w:proofErr w:type="gramEnd"/>
      <w:r w:rsidRPr="00600C7C">
        <w:rPr>
          <w:lang w:val="en-GB"/>
        </w:rPr>
        <w:t> </w:t>
      </w:r>
      <w:proofErr w:type="gramStart"/>
      <w:r w:rsidRPr="00600C7C">
        <w:rPr>
          <w:i/>
          <w:iCs/>
          <w:lang w:val="en-GB"/>
        </w:rPr>
        <w:t>Journal of university teaching and learning practice</w:t>
      </w:r>
      <w:r w:rsidRPr="00600C7C">
        <w:rPr>
          <w:lang w:val="en-GB"/>
        </w:rPr>
        <w:t>, </w:t>
      </w:r>
      <w:r w:rsidRPr="00600C7C">
        <w:rPr>
          <w:i/>
          <w:iCs/>
          <w:lang w:val="en-GB"/>
        </w:rPr>
        <w:t>18</w:t>
      </w:r>
      <w:r w:rsidRPr="00600C7C">
        <w:rPr>
          <w:lang w:val="en-GB"/>
        </w:rPr>
        <w:t>(4), p.16.</w:t>
      </w:r>
      <w:proofErr w:type="gramEnd"/>
    </w:p>
    <w:sectPr w:rsidR="00600C7C" w:rsidRPr="00600C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4ECA92" w14:textId="77777777" w:rsidR="0000214B" w:rsidRDefault="0000214B" w:rsidP="00E720B4">
      <w:pPr>
        <w:spacing w:before="0" w:after="0" w:line="240" w:lineRule="auto"/>
      </w:pPr>
      <w:r>
        <w:separator/>
      </w:r>
    </w:p>
  </w:endnote>
  <w:endnote w:type="continuationSeparator" w:id="0">
    <w:p w14:paraId="0FCDCAD6" w14:textId="77777777" w:rsidR="0000214B" w:rsidRDefault="0000214B" w:rsidP="00E720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8E6960" w14:textId="77777777" w:rsidR="0000214B" w:rsidRDefault="0000214B" w:rsidP="00E720B4">
      <w:pPr>
        <w:spacing w:before="0" w:after="0" w:line="240" w:lineRule="auto"/>
      </w:pPr>
      <w:r>
        <w:separator/>
      </w:r>
    </w:p>
  </w:footnote>
  <w:footnote w:type="continuationSeparator" w:id="0">
    <w:p w14:paraId="021BFAB2" w14:textId="77777777" w:rsidR="0000214B" w:rsidRDefault="0000214B" w:rsidP="00E720B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00A3"/>
    <w:rsid w:val="0000214B"/>
    <w:rsid w:val="00016507"/>
    <w:rsid w:val="000C3A12"/>
    <w:rsid w:val="00171BD0"/>
    <w:rsid w:val="001D442A"/>
    <w:rsid w:val="002F76C8"/>
    <w:rsid w:val="004C3114"/>
    <w:rsid w:val="004C4D2A"/>
    <w:rsid w:val="004D5407"/>
    <w:rsid w:val="004F66D1"/>
    <w:rsid w:val="00565213"/>
    <w:rsid w:val="0057045C"/>
    <w:rsid w:val="005A7047"/>
    <w:rsid w:val="006000A3"/>
    <w:rsid w:val="00600C7C"/>
    <w:rsid w:val="0061142D"/>
    <w:rsid w:val="00647000"/>
    <w:rsid w:val="006749F1"/>
    <w:rsid w:val="0070077E"/>
    <w:rsid w:val="007139D5"/>
    <w:rsid w:val="00824714"/>
    <w:rsid w:val="00857A2F"/>
    <w:rsid w:val="009F36BF"/>
    <w:rsid w:val="009F4239"/>
    <w:rsid w:val="00A10E94"/>
    <w:rsid w:val="00A81D35"/>
    <w:rsid w:val="00BA61A8"/>
    <w:rsid w:val="00C34B43"/>
    <w:rsid w:val="00C66A2C"/>
    <w:rsid w:val="00D23C61"/>
    <w:rsid w:val="00E46E14"/>
    <w:rsid w:val="00E567A3"/>
    <w:rsid w:val="00E720B4"/>
    <w:rsid w:val="00E7401E"/>
    <w:rsid w:val="00E765E9"/>
    <w:rsid w:val="00ED2776"/>
    <w:rsid w:val="00ED4117"/>
    <w:rsid w:val="00FB1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EF8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A2F"/>
    <w:pPr>
      <w:spacing w:before="120" w:after="280" w:line="360" w:lineRule="auto"/>
      <w:jc w:val="both"/>
    </w:pPr>
    <w:rPr>
      <w:rFonts w:ascii="Arial" w:hAnsi="Arial"/>
    </w:rPr>
  </w:style>
  <w:style w:type="paragraph" w:styleId="Heading1">
    <w:name w:val="heading 1"/>
    <w:basedOn w:val="Normal"/>
    <w:next w:val="Normal"/>
    <w:link w:val="Heading1Char"/>
    <w:autoRedefine/>
    <w:uiPriority w:val="9"/>
    <w:qFormat/>
    <w:rsid w:val="00824714"/>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7139D5"/>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autoRedefine/>
    <w:uiPriority w:val="9"/>
    <w:unhideWhenUsed/>
    <w:qFormat/>
    <w:rsid w:val="00ED4117"/>
    <w:pPr>
      <w:keepNext/>
      <w:keepLines/>
      <w:spacing w:before="280" w:after="20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6000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000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000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00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00A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00A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39D5"/>
    <w:rPr>
      <w:rFonts w:ascii="Times New Roman" w:eastAsiaTheme="majorEastAsia" w:hAnsi="Times New Roman" w:cstheme="majorBidi"/>
      <w:b/>
      <w:color w:val="0F4761" w:themeColor="accent1" w:themeShade="BF"/>
      <w:sz w:val="32"/>
      <w:szCs w:val="32"/>
    </w:rPr>
  </w:style>
  <w:style w:type="character" w:customStyle="1" w:styleId="Heading1Char">
    <w:name w:val="Heading 1 Char"/>
    <w:basedOn w:val="DefaultParagraphFont"/>
    <w:link w:val="Heading1"/>
    <w:uiPriority w:val="9"/>
    <w:rsid w:val="00824714"/>
    <w:rPr>
      <w:rFonts w:ascii="Times New Roman" w:eastAsiaTheme="majorEastAsia" w:hAnsi="Times New Roman" w:cstheme="majorBidi"/>
      <w:b/>
      <w:color w:val="0F4761" w:themeColor="accent1" w:themeShade="BF"/>
      <w:sz w:val="32"/>
      <w:szCs w:val="40"/>
    </w:rPr>
  </w:style>
  <w:style w:type="character" w:customStyle="1" w:styleId="Heading3Char">
    <w:name w:val="Heading 3 Char"/>
    <w:basedOn w:val="DefaultParagraphFont"/>
    <w:link w:val="Heading3"/>
    <w:uiPriority w:val="9"/>
    <w:rsid w:val="00ED4117"/>
    <w:rPr>
      <w:rFonts w:ascii="Times New Roman" w:eastAsiaTheme="majorEastAsia" w:hAnsi="Times New Roman"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6000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00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00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0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0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0A3"/>
    <w:rPr>
      <w:rFonts w:eastAsiaTheme="majorEastAsia" w:cstheme="majorBidi"/>
      <w:color w:val="272727" w:themeColor="text1" w:themeTint="D8"/>
    </w:rPr>
  </w:style>
  <w:style w:type="paragraph" w:styleId="Title">
    <w:name w:val="Title"/>
    <w:basedOn w:val="Normal"/>
    <w:next w:val="Normal"/>
    <w:link w:val="TitleChar"/>
    <w:uiPriority w:val="10"/>
    <w:qFormat/>
    <w:rsid w:val="006000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0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0A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0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0A3"/>
    <w:pPr>
      <w:spacing w:before="160"/>
      <w:jc w:val="center"/>
    </w:pPr>
    <w:rPr>
      <w:i/>
      <w:iCs/>
      <w:color w:val="404040" w:themeColor="text1" w:themeTint="BF"/>
    </w:rPr>
  </w:style>
  <w:style w:type="character" w:customStyle="1" w:styleId="QuoteChar">
    <w:name w:val="Quote Char"/>
    <w:basedOn w:val="DefaultParagraphFont"/>
    <w:link w:val="Quote"/>
    <w:uiPriority w:val="29"/>
    <w:rsid w:val="006000A3"/>
    <w:rPr>
      <w:rFonts w:ascii="Times New Roman" w:hAnsi="Times New Roman"/>
      <w:i/>
      <w:iCs/>
      <w:color w:val="404040" w:themeColor="text1" w:themeTint="BF"/>
    </w:rPr>
  </w:style>
  <w:style w:type="paragraph" w:styleId="ListParagraph">
    <w:name w:val="List Paragraph"/>
    <w:basedOn w:val="Normal"/>
    <w:uiPriority w:val="34"/>
    <w:qFormat/>
    <w:rsid w:val="006000A3"/>
    <w:pPr>
      <w:ind w:left="720"/>
      <w:contextualSpacing/>
    </w:pPr>
  </w:style>
  <w:style w:type="character" w:styleId="IntenseEmphasis">
    <w:name w:val="Intense Emphasis"/>
    <w:basedOn w:val="DefaultParagraphFont"/>
    <w:uiPriority w:val="21"/>
    <w:qFormat/>
    <w:rsid w:val="006000A3"/>
    <w:rPr>
      <w:i/>
      <w:iCs/>
      <w:color w:val="0F4761" w:themeColor="accent1" w:themeShade="BF"/>
    </w:rPr>
  </w:style>
  <w:style w:type="paragraph" w:styleId="IntenseQuote">
    <w:name w:val="Intense Quote"/>
    <w:basedOn w:val="Normal"/>
    <w:next w:val="Normal"/>
    <w:link w:val="IntenseQuoteChar"/>
    <w:uiPriority w:val="30"/>
    <w:qFormat/>
    <w:rsid w:val="006000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00A3"/>
    <w:rPr>
      <w:rFonts w:ascii="Times New Roman" w:hAnsi="Times New Roman"/>
      <w:i/>
      <w:iCs/>
      <w:color w:val="0F4761" w:themeColor="accent1" w:themeShade="BF"/>
    </w:rPr>
  </w:style>
  <w:style w:type="character" w:styleId="IntenseReference">
    <w:name w:val="Intense Reference"/>
    <w:basedOn w:val="DefaultParagraphFont"/>
    <w:uiPriority w:val="32"/>
    <w:qFormat/>
    <w:rsid w:val="006000A3"/>
    <w:rPr>
      <w:b/>
      <w:bCs/>
      <w:smallCaps/>
      <w:color w:val="0F4761" w:themeColor="accent1" w:themeShade="BF"/>
      <w:spacing w:val="5"/>
    </w:rPr>
  </w:style>
  <w:style w:type="paragraph" w:styleId="Header">
    <w:name w:val="header"/>
    <w:basedOn w:val="Normal"/>
    <w:link w:val="HeaderChar"/>
    <w:uiPriority w:val="99"/>
    <w:unhideWhenUsed/>
    <w:rsid w:val="00E720B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720B4"/>
    <w:rPr>
      <w:rFonts w:ascii="Arial" w:hAnsi="Arial"/>
    </w:rPr>
  </w:style>
  <w:style w:type="paragraph" w:styleId="Footer">
    <w:name w:val="footer"/>
    <w:basedOn w:val="Normal"/>
    <w:link w:val="FooterChar"/>
    <w:uiPriority w:val="99"/>
    <w:unhideWhenUsed/>
    <w:rsid w:val="00E720B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720B4"/>
    <w:rPr>
      <w:rFonts w:ascii="Arial" w:hAnsi="Arial"/>
    </w:rPr>
  </w:style>
  <w:style w:type="paragraph" w:styleId="BalloonText">
    <w:name w:val="Balloon Text"/>
    <w:basedOn w:val="Normal"/>
    <w:link w:val="BalloonTextChar"/>
    <w:uiPriority w:val="99"/>
    <w:semiHidden/>
    <w:unhideWhenUsed/>
    <w:rsid w:val="00171BD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BD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A2F"/>
    <w:pPr>
      <w:spacing w:before="120" w:after="280" w:line="360" w:lineRule="auto"/>
      <w:jc w:val="both"/>
    </w:pPr>
    <w:rPr>
      <w:rFonts w:ascii="Arial" w:hAnsi="Arial"/>
    </w:rPr>
  </w:style>
  <w:style w:type="paragraph" w:styleId="Heading1">
    <w:name w:val="heading 1"/>
    <w:basedOn w:val="Normal"/>
    <w:next w:val="Normal"/>
    <w:link w:val="Heading1Char"/>
    <w:autoRedefine/>
    <w:uiPriority w:val="9"/>
    <w:qFormat/>
    <w:rsid w:val="00824714"/>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7139D5"/>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autoRedefine/>
    <w:uiPriority w:val="9"/>
    <w:unhideWhenUsed/>
    <w:qFormat/>
    <w:rsid w:val="00ED4117"/>
    <w:pPr>
      <w:keepNext/>
      <w:keepLines/>
      <w:spacing w:before="280" w:after="20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6000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000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000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00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00A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00A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39D5"/>
    <w:rPr>
      <w:rFonts w:ascii="Times New Roman" w:eastAsiaTheme="majorEastAsia" w:hAnsi="Times New Roman" w:cstheme="majorBidi"/>
      <w:b/>
      <w:color w:val="0F4761" w:themeColor="accent1" w:themeShade="BF"/>
      <w:sz w:val="32"/>
      <w:szCs w:val="32"/>
    </w:rPr>
  </w:style>
  <w:style w:type="character" w:customStyle="1" w:styleId="Heading1Char">
    <w:name w:val="Heading 1 Char"/>
    <w:basedOn w:val="DefaultParagraphFont"/>
    <w:link w:val="Heading1"/>
    <w:uiPriority w:val="9"/>
    <w:rsid w:val="00824714"/>
    <w:rPr>
      <w:rFonts w:ascii="Times New Roman" w:eastAsiaTheme="majorEastAsia" w:hAnsi="Times New Roman" w:cstheme="majorBidi"/>
      <w:b/>
      <w:color w:val="0F4761" w:themeColor="accent1" w:themeShade="BF"/>
      <w:sz w:val="32"/>
      <w:szCs w:val="40"/>
    </w:rPr>
  </w:style>
  <w:style w:type="character" w:customStyle="1" w:styleId="Heading3Char">
    <w:name w:val="Heading 3 Char"/>
    <w:basedOn w:val="DefaultParagraphFont"/>
    <w:link w:val="Heading3"/>
    <w:uiPriority w:val="9"/>
    <w:rsid w:val="00ED4117"/>
    <w:rPr>
      <w:rFonts w:ascii="Times New Roman" w:eastAsiaTheme="majorEastAsia" w:hAnsi="Times New Roman"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6000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00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00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0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0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0A3"/>
    <w:rPr>
      <w:rFonts w:eastAsiaTheme="majorEastAsia" w:cstheme="majorBidi"/>
      <w:color w:val="272727" w:themeColor="text1" w:themeTint="D8"/>
    </w:rPr>
  </w:style>
  <w:style w:type="paragraph" w:styleId="Title">
    <w:name w:val="Title"/>
    <w:basedOn w:val="Normal"/>
    <w:next w:val="Normal"/>
    <w:link w:val="TitleChar"/>
    <w:uiPriority w:val="10"/>
    <w:qFormat/>
    <w:rsid w:val="006000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0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0A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0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0A3"/>
    <w:pPr>
      <w:spacing w:before="160"/>
      <w:jc w:val="center"/>
    </w:pPr>
    <w:rPr>
      <w:i/>
      <w:iCs/>
      <w:color w:val="404040" w:themeColor="text1" w:themeTint="BF"/>
    </w:rPr>
  </w:style>
  <w:style w:type="character" w:customStyle="1" w:styleId="QuoteChar">
    <w:name w:val="Quote Char"/>
    <w:basedOn w:val="DefaultParagraphFont"/>
    <w:link w:val="Quote"/>
    <w:uiPriority w:val="29"/>
    <w:rsid w:val="006000A3"/>
    <w:rPr>
      <w:rFonts w:ascii="Times New Roman" w:hAnsi="Times New Roman"/>
      <w:i/>
      <w:iCs/>
      <w:color w:val="404040" w:themeColor="text1" w:themeTint="BF"/>
    </w:rPr>
  </w:style>
  <w:style w:type="paragraph" w:styleId="ListParagraph">
    <w:name w:val="List Paragraph"/>
    <w:basedOn w:val="Normal"/>
    <w:uiPriority w:val="34"/>
    <w:qFormat/>
    <w:rsid w:val="006000A3"/>
    <w:pPr>
      <w:ind w:left="720"/>
      <w:contextualSpacing/>
    </w:pPr>
  </w:style>
  <w:style w:type="character" w:styleId="IntenseEmphasis">
    <w:name w:val="Intense Emphasis"/>
    <w:basedOn w:val="DefaultParagraphFont"/>
    <w:uiPriority w:val="21"/>
    <w:qFormat/>
    <w:rsid w:val="006000A3"/>
    <w:rPr>
      <w:i/>
      <w:iCs/>
      <w:color w:val="0F4761" w:themeColor="accent1" w:themeShade="BF"/>
    </w:rPr>
  </w:style>
  <w:style w:type="paragraph" w:styleId="IntenseQuote">
    <w:name w:val="Intense Quote"/>
    <w:basedOn w:val="Normal"/>
    <w:next w:val="Normal"/>
    <w:link w:val="IntenseQuoteChar"/>
    <w:uiPriority w:val="30"/>
    <w:qFormat/>
    <w:rsid w:val="006000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00A3"/>
    <w:rPr>
      <w:rFonts w:ascii="Times New Roman" w:hAnsi="Times New Roman"/>
      <w:i/>
      <w:iCs/>
      <w:color w:val="0F4761" w:themeColor="accent1" w:themeShade="BF"/>
    </w:rPr>
  </w:style>
  <w:style w:type="character" w:styleId="IntenseReference">
    <w:name w:val="Intense Reference"/>
    <w:basedOn w:val="DefaultParagraphFont"/>
    <w:uiPriority w:val="32"/>
    <w:qFormat/>
    <w:rsid w:val="006000A3"/>
    <w:rPr>
      <w:b/>
      <w:bCs/>
      <w:smallCaps/>
      <w:color w:val="0F4761" w:themeColor="accent1" w:themeShade="BF"/>
      <w:spacing w:val="5"/>
    </w:rPr>
  </w:style>
  <w:style w:type="paragraph" w:styleId="Header">
    <w:name w:val="header"/>
    <w:basedOn w:val="Normal"/>
    <w:link w:val="HeaderChar"/>
    <w:uiPriority w:val="99"/>
    <w:unhideWhenUsed/>
    <w:rsid w:val="00E720B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720B4"/>
    <w:rPr>
      <w:rFonts w:ascii="Arial" w:hAnsi="Arial"/>
    </w:rPr>
  </w:style>
  <w:style w:type="paragraph" w:styleId="Footer">
    <w:name w:val="footer"/>
    <w:basedOn w:val="Normal"/>
    <w:link w:val="FooterChar"/>
    <w:uiPriority w:val="99"/>
    <w:unhideWhenUsed/>
    <w:rsid w:val="00E720B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720B4"/>
    <w:rPr>
      <w:rFonts w:ascii="Arial" w:hAnsi="Arial"/>
    </w:rPr>
  </w:style>
  <w:style w:type="paragraph" w:styleId="BalloonText">
    <w:name w:val="Balloon Text"/>
    <w:basedOn w:val="Normal"/>
    <w:link w:val="BalloonTextChar"/>
    <w:uiPriority w:val="99"/>
    <w:semiHidden/>
    <w:unhideWhenUsed/>
    <w:rsid w:val="00171BD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B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1659</Words>
  <Characters>9459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2025-12-08T21:51:00Z</dcterms:created>
  <dcterms:modified xsi:type="dcterms:W3CDTF">2025-12-08T21:51:00Z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e08d9484-60c6-4621-b57b-3f027ce337fd</vt:lpwstr>
  </property>
</Properties>
</file>