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089B9" w14:textId="653EEF45" w:rsidR="00787A70" w:rsidRDefault="001B79FC">
      <w:pPr>
        <w:rPr>
          <w:b/>
          <w:bCs/>
          <w:u w:val="single"/>
        </w:rPr>
      </w:pPr>
      <w:r>
        <w:rPr>
          <w:b/>
          <w:bCs/>
          <w:u w:val="single"/>
        </w:rPr>
        <w:t>Research Methodology</w:t>
      </w:r>
    </w:p>
    <w:p w14:paraId="19EC3646" w14:textId="0911BF8E" w:rsidR="001B79FC" w:rsidRDefault="005D52AB">
      <w:r>
        <w:t xml:space="preserve">Research is something that is fundamental to any scientific or academic theory. We need to utilize research to prove and demonstrate that a certain theory or idea </w:t>
      </w:r>
      <w:r w:rsidR="00FE3537">
        <w:t xml:space="preserve">works, or makes sense, while also demonstrating how other theories may be incorrect, or may be invalid. The notion of research is simple, find out the truth about a certain topic. Research methods, however, is much more complicated than simply finding out the truth. We have many methodological issues to overcome in the first instance; and then once a research plan has been drawn up, we have a responsibility and obligation as researchers to ensure that the research we are about to conduct is ethical, legal, and most importantly, both reliable and valid. Reliability is the notion that if another researcher, with a similar sample pool of participants, conducts the same research as the original researcher, in theory, they should be drawing the same conclusions and looking at the same results, no matter how many times the research is reproduced. If the results change, then this should be down to the sample pool giving different responses, not the research methodology itself. </w:t>
      </w:r>
    </w:p>
    <w:p w14:paraId="08EE66AF" w14:textId="46FEEA77" w:rsidR="00FE3537" w:rsidRDefault="00FE3537"/>
    <w:p w14:paraId="6AC32495" w14:textId="03378386" w:rsidR="005D52AB" w:rsidRDefault="00FE3537">
      <w:r>
        <w:t>All research looks at answering a question. In this research I will be looking at “</w:t>
      </w:r>
      <w:r w:rsidRPr="00FE3537">
        <w:t>e</w:t>
      </w:r>
      <w:r w:rsidRPr="00FE3537">
        <w:t>valuating the impact of county lines criminality on offending rates in different geographic locations and contrasting against public perception.</w:t>
      </w:r>
      <w:r>
        <w:t xml:space="preserve">” </w:t>
      </w:r>
      <w:r w:rsidR="00A53583">
        <w:t xml:space="preserve">The question is going to be different for each piece of research; </w:t>
      </w:r>
      <w:r w:rsidR="00E87595">
        <w:t>however,</w:t>
      </w:r>
      <w:r w:rsidR="00A53583">
        <w:t xml:space="preserve"> the methods employed to answer the question, are often similar. </w:t>
      </w:r>
      <w:r w:rsidR="009008EC">
        <w:t>In order to answer a research question, the researcher must have data. Data is commonly referred to in two forms.</w:t>
      </w:r>
    </w:p>
    <w:p w14:paraId="4D75CE75" w14:textId="5D842490" w:rsidR="005D52AB" w:rsidRDefault="009008EC" w:rsidP="005D52AB">
      <w:r>
        <w:t>“</w:t>
      </w:r>
      <w:r w:rsidR="005D52AB">
        <w:t>The data that is used by sociologists may be ‘primary’ or</w:t>
      </w:r>
      <w:r w:rsidR="005D52AB">
        <w:t xml:space="preserve"> </w:t>
      </w:r>
      <w:r w:rsidR="005D52AB">
        <w:t>‘secondary’. Primary data is collected first hand by the</w:t>
      </w:r>
      <w:r w:rsidR="005D52AB">
        <w:t xml:space="preserve"> </w:t>
      </w:r>
      <w:r w:rsidR="005D52AB">
        <w:t xml:space="preserve">sociological researcher, mainly </w:t>
      </w:r>
      <w:proofErr w:type="gramStart"/>
      <w:r w:rsidR="005D52AB">
        <w:t>through the use of</w:t>
      </w:r>
      <w:proofErr w:type="gramEnd"/>
      <w:r w:rsidR="005D52AB">
        <w:t xml:space="preserve"> research</w:t>
      </w:r>
      <w:r w:rsidR="005D52AB">
        <w:t xml:space="preserve"> </w:t>
      </w:r>
      <w:r w:rsidR="005D52AB">
        <w:t>methods such as surveys, interviews, or participant observation.</w:t>
      </w:r>
      <w:r w:rsidR="005D52AB">
        <w:t xml:space="preserve"> </w:t>
      </w:r>
      <w:r w:rsidR="005D52AB">
        <w:t>Secondary data is evidence used by sociologists as part of their</w:t>
      </w:r>
      <w:r w:rsidR="005D52AB">
        <w:t xml:space="preserve"> </w:t>
      </w:r>
      <w:r w:rsidR="005D52AB">
        <w:t>research which has been produced for non-sociological</w:t>
      </w:r>
      <w:r w:rsidR="005D52AB">
        <w:t xml:space="preserve"> </w:t>
      </w:r>
      <w:r w:rsidR="005D52AB">
        <w:t>reasons, either by organizations such as the state or by</w:t>
      </w:r>
      <w:r w:rsidR="005D52AB">
        <w:t xml:space="preserve"> </w:t>
      </w:r>
      <w:r w:rsidR="005D52AB">
        <w:t>individuals</w:t>
      </w:r>
      <w:r>
        <w:t>”</w:t>
      </w:r>
      <w:r w:rsidR="005D52AB">
        <w:t xml:space="preserve"> </w:t>
      </w:r>
      <w:r w:rsidR="005D52AB" w:rsidRPr="005D52AB">
        <w:t>(McNeill and Chapman, 2005)</w:t>
      </w:r>
      <w:r>
        <w:t>.</w:t>
      </w:r>
    </w:p>
    <w:p w14:paraId="317B8DB1" w14:textId="212218F0" w:rsidR="009008EC" w:rsidRDefault="009008EC" w:rsidP="005D52AB">
      <w:r>
        <w:t xml:space="preserve">Secondary data can come from a wide range of </w:t>
      </w:r>
      <w:r w:rsidR="00E87595">
        <w:t>sources and</w:t>
      </w:r>
      <w:r>
        <w:t xml:space="preserve"> is almost infinite in how much secondary data could be generated for a specific topic. The key consideration for a researcher would be to ensure that the secondary data applies to the topic being researched, and often presents its own challenges in terms of verifying if the data is valid, or reliable, as secondary data can come from a wide range of sources, not all of which will be scientific or follow scientific methodology. For example, a local Facebook group set up by a community member to monitor and discuss crime in the area may be a good way to gain data on the thoughts of residents; however, </w:t>
      </w:r>
      <w:r w:rsidR="00384591">
        <w:t xml:space="preserve">there will be a lot of </w:t>
      </w:r>
      <w:proofErr w:type="gramStart"/>
      <w:r w:rsidR="00384591">
        <w:t>personal opinion</w:t>
      </w:r>
      <w:proofErr w:type="gramEnd"/>
      <w:r w:rsidR="00384591">
        <w:t xml:space="preserve">, and different definitions of “crime” or “anti-social” by each individual posting, so while one person may think an issue is criminal, another person may not, or vice versa. This could cause issues </w:t>
      </w:r>
      <w:proofErr w:type="gramStart"/>
      <w:r w:rsidR="00384591">
        <w:t>with regard to</w:t>
      </w:r>
      <w:proofErr w:type="gramEnd"/>
      <w:r w:rsidR="00384591">
        <w:t xml:space="preserve"> over inflated numbers, or numbers lower than they should be. </w:t>
      </w:r>
    </w:p>
    <w:p w14:paraId="3BADEA18" w14:textId="3FBE39D8" w:rsidR="008E3D62" w:rsidRDefault="008E3D62" w:rsidP="005D52AB"/>
    <w:p w14:paraId="39369989" w14:textId="7EACE79F" w:rsidR="008E3D62" w:rsidRDefault="008E3D62" w:rsidP="005D52AB"/>
    <w:p w14:paraId="4A3EAA35" w14:textId="30C9EBC6" w:rsidR="008E3D62" w:rsidRDefault="008E3D62" w:rsidP="005D52AB"/>
    <w:p w14:paraId="6F3303D5" w14:textId="1D992D54" w:rsidR="008E3D62" w:rsidRDefault="008E3D62" w:rsidP="005D52AB"/>
    <w:p w14:paraId="3B7E4DEC" w14:textId="77777777" w:rsidR="005D52AB" w:rsidRDefault="005D52AB" w:rsidP="005D52AB"/>
    <w:p w14:paraId="3D0EB49F" w14:textId="2F34FE5F" w:rsidR="008E3D62" w:rsidRDefault="008E3D62">
      <w:r>
        <w:br w:type="page"/>
      </w:r>
    </w:p>
    <w:p w14:paraId="212DFA95" w14:textId="26479D01" w:rsidR="005D52AB" w:rsidRDefault="008E3D62">
      <w:r>
        <w:lastRenderedPageBreak/>
        <w:t>Figure 1 – The Research ‘Onion’ (Saunders et al, 201</w:t>
      </w:r>
      <w:r w:rsidR="00384591">
        <w:t>9</w:t>
      </w:r>
      <w:r>
        <w:t>)</w:t>
      </w:r>
    </w:p>
    <w:p w14:paraId="68EB1145" w14:textId="783409B1" w:rsidR="008E3D62" w:rsidRDefault="008E3D62"/>
    <w:p w14:paraId="0DEF316B" w14:textId="447F29F2" w:rsidR="005D52AB" w:rsidRDefault="005D52AB"/>
    <w:p w14:paraId="2D06C5C5" w14:textId="7437D191" w:rsidR="008E3D62" w:rsidRDefault="008E3D62">
      <w:pPr>
        <w:rPr>
          <w:b/>
          <w:bCs/>
          <w:u w:val="single"/>
        </w:rPr>
      </w:pPr>
    </w:p>
    <w:p w14:paraId="1C92C622" w14:textId="77777777" w:rsidR="00384591" w:rsidRDefault="009008EC">
      <w:pPr>
        <w:rPr>
          <w:b/>
          <w:bCs/>
          <w:u w:val="single"/>
        </w:rPr>
      </w:pPr>
      <w:r>
        <w:rPr>
          <w:noProof/>
        </w:rPr>
        <w:drawing>
          <wp:inline distT="0" distB="0" distL="0" distR="0" wp14:anchorId="4DB616CB" wp14:editId="724DD8C7">
            <wp:extent cx="5238750" cy="3809208"/>
            <wp:effectExtent l="0" t="0" r="0" b="127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241984" cy="3811559"/>
                    </a:xfrm>
                    <a:prstGeom prst="rect">
                      <a:avLst/>
                    </a:prstGeom>
                    <a:noFill/>
                    <a:ln>
                      <a:noFill/>
                    </a:ln>
                  </pic:spPr>
                </pic:pic>
              </a:graphicData>
            </a:graphic>
          </wp:inline>
        </w:drawing>
      </w:r>
    </w:p>
    <w:p w14:paraId="382E860E" w14:textId="0D3E3356" w:rsidR="00576962" w:rsidRDefault="00384591">
      <w:r>
        <w:t xml:space="preserve">Saunders et al (2019) generated the research ‘onion’ to help explain and visualise the methodology that we apply to research. The core of the onion is the goal that we want to achieve, </w:t>
      </w:r>
      <w:proofErr w:type="gramStart"/>
      <w:r>
        <w:t>i.e.</w:t>
      </w:r>
      <w:proofErr w:type="gramEnd"/>
      <w:r>
        <w:t xml:space="preserve"> collect data. The outer layers </w:t>
      </w:r>
      <w:r w:rsidR="00576962">
        <w:t xml:space="preserve">are then concerned with other considerations we should be considering, or utilising in order to achieve our research objectives. </w:t>
      </w:r>
      <w:r w:rsidR="00907EE8">
        <w:t xml:space="preserve">Saunders et al then goes on to explain that during the research, the researcher will make a set of assumptions, based upon their own beliefs regarding realities we encounter in our research (ontological assumptions), about human knowledge (epistemological assumptions), and about the extent and way our own values can influence our research process (axiological assumptions). This highlights that we, as scientific researchers, are not immune to implementing our own ideological ideas into the results of the research, or from failing to define certain critical parameters to participants in order to gain a valid and reliable data set that can be replicated easily. </w:t>
      </w:r>
    </w:p>
    <w:p w14:paraId="26442390" w14:textId="44764418" w:rsidR="007D71B2" w:rsidRDefault="007D71B2">
      <w:r>
        <w:t xml:space="preserve">Due to the above identified issues, it is important to try and identify our own beliefs as to not accidentally implement them into the research. This is especially true for interviews, as a participant may be unclear on what the question defines as, for example ‘Crime.’ If we don’t have a laid out, widely accepted definition to hand, then we may inadvertently offer up our own </w:t>
      </w:r>
      <w:proofErr w:type="gramStart"/>
      <w:r>
        <w:t>personal opinion</w:t>
      </w:r>
      <w:proofErr w:type="gramEnd"/>
      <w:r>
        <w:t xml:space="preserve">, making the research based on our own views, and not on empirical and scientific definitions of the areas under discussion. </w:t>
      </w:r>
    </w:p>
    <w:p w14:paraId="081F327A" w14:textId="2FE0190F" w:rsidR="002168A5" w:rsidRDefault="002168A5"/>
    <w:p w14:paraId="16CBB81A" w14:textId="43F46028" w:rsidR="00576962" w:rsidRDefault="002168A5">
      <w:r>
        <w:lastRenderedPageBreak/>
        <w:t>“</w:t>
      </w:r>
      <w:r>
        <w:t xml:space="preserve">The foundation stone on which most science rests </w:t>
      </w:r>
      <w:proofErr w:type="gramStart"/>
      <w:r>
        <w:t>is</w:t>
      </w:r>
      <w:proofErr w:type="gramEnd"/>
      <w:r>
        <w:t xml:space="preserve"> </w:t>
      </w:r>
      <w:r>
        <w:t>‘induction’, this is essentially replication, i.e. repeating the</w:t>
      </w:r>
      <w:r>
        <w:t xml:space="preserve"> </w:t>
      </w:r>
      <w:r>
        <w:t>experiment or observation. If the data collected is the same</w:t>
      </w:r>
      <w:r>
        <w:t xml:space="preserve"> </w:t>
      </w:r>
      <w:r>
        <w:t>time and time again, then both the information collected and</w:t>
      </w:r>
      <w:r>
        <w:t xml:space="preserve"> </w:t>
      </w:r>
      <w:r>
        <w:t xml:space="preserve">the conclusions reached </w:t>
      </w:r>
      <w:proofErr w:type="gramStart"/>
      <w:r>
        <w:t>on the basis of</w:t>
      </w:r>
      <w:proofErr w:type="gramEnd"/>
      <w:r>
        <w:t xml:space="preserve"> that data, are reliable</w:t>
      </w:r>
      <w:r>
        <w:t xml:space="preserve">” </w:t>
      </w:r>
      <w:r w:rsidRPr="005D52AB">
        <w:t>(McNeill and Chapman, 2005)</w:t>
      </w:r>
      <w:r>
        <w:t>.</w:t>
      </w:r>
      <w:r>
        <w:t xml:space="preserve"> This </w:t>
      </w:r>
      <w:r w:rsidR="00E87595">
        <w:t>viewpoint</w:t>
      </w:r>
      <w:r>
        <w:t xml:space="preserve"> is a critical one to consider with a sociological study. While it may be true, that this approach works for empirical scientific pursuits, we need to accept that society is not filled with people who think the same, feel the same, act the same. Each person is different, which is why it’s important to take this into consideration when conducting research. It is highly improbable that we can fully replicate a study, including results, to the same margins as the original study, unless the sample size is so small it can’t be generalised easily. </w:t>
      </w:r>
    </w:p>
    <w:p w14:paraId="3D9DA61B" w14:textId="63FA3B4A" w:rsidR="00115A3D" w:rsidRDefault="00115A3D"/>
    <w:p w14:paraId="11C16BCA" w14:textId="7EB0E1C7" w:rsidR="00115A3D" w:rsidRDefault="00115A3D">
      <w:r>
        <w:t>“</w:t>
      </w:r>
      <w:r w:rsidRPr="00115A3D">
        <w:t>The first methodological choice is whether you follow a quantitative, qualitative or mixed methods research design. Each of these options is likely to call for a different mix of elements to achieve coherence in your research design</w:t>
      </w:r>
      <w:r>
        <w:t>” (Saunders et al, 2019).</w:t>
      </w:r>
      <w:r w:rsidR="00024196">
        <w:t xml:space="preserve"> This choice between data will define what methods we will use to conduct the research. For example, for a qualitative approach, we will mainly be utilising open questions, face to face interviews, and limiting our definitions provided to the participant. </w:t>
      </w:r>
      <w:r w:rsidR="00F20146">
        <w:t xml:space="preserve">The contrast would be a quantitative approach, which will be focused on closed, often </w:t>
      </w:r>
      <w:r w:rsidR="00E87595">
        <w:t>multiple-choice</w:t>
      </w:r>
      <w:r w:rsidR="00F20146">
        <w:t xml:space="preserve"> questions, questionnaires rather than face to face interviews, and often defining terms to the participant to allow every participant to gain the same understanding and answer equally. For a study that is pressed on time and money, a quantitative approach works better, due to the data being easily interpreted and collated following the study. Qualitative data takes much longer to analyse and define, and is often hard to compare to other research, and hard to apply to other studies looking into the same or similar topics to garner validity. </w:t>
      </w:r>
      <w:r w:rsidR="00487EAE">
        <w:t xml:space="preserve">It is often practical to consider a mixed method approach to research, combining some quantitative methods with qualitative ones, enabling the study to have some of the benefits, but disadvantages of both methodologies. </w:t>
      </w:r>
    </w:p>
    <w:p w14:paraId="55ECAFAB" w14:textId="741C247C" w:rsidR="00714F7B" w:rsidRDefault="00714F7B"/>
    <w:p w14:paraId="76B0A26D" w14:textId="0831E8B3" w:rsidR="00714F7B" w:rsidRDefault="00714F7B">
      <w:r>
        <w:t xml:space="preserve">The benefits of a quantitative research design are that it’s easily summarised and collated following the study, can be represented visually as a graph or chart, and can be easily compared with other studies or other areas, </w:t>
      </w:r>
      <w:proofErr w:type="gramStart"/>
      <w:r>
        <w:t>i.e.</w:t>
      </w:r>
      <w:proofErr w:type="gramEnd"/>
      <w:r>
        <w:t xml:space="preserve"> 50% of people believe that crime affects their quality of life in Cardiff, where only 25% believe this in Swansea. Disadvantages to this methodology however would be that we lack the participants opinion on why this is. For example, with a qualitative approach, we could ask “Why do you think crime doesn’t affect your quality of life in Swansea?” to potential participants. This will enable us to get the participants rationale behind their opinion or feelings, potentially directing us to a root cause or perceived root cause of the issue, where the quantitative approach will only show us that the issue exists, and not allow us to </w:t>
      </w:r>
      <w:proofErr w:type="gramStart"/>
      <w:r>
        <w:t>look into</w:t>
      </w:r>
      <w:proofErr w:type="gramEnd"/>
      <w:r>
        <w:t xml:space="preserve"> why the issue exists to begin with. This in turn, may make the study less useful to the Government, or the Police in the circumstances of my own study, instead, forcing further research to be commissioned into the same area to help understand why this is an issue.</w:t>
      </w:r>
    </w:p>
    <w:p w14:paraId="7DB8E248" w14:textId="38CDDA65" w:rsidR="0043778C" w:rsidRDefault="0043778C"/>
    <w:p w14:paraId="4C402072" w14:textId="142BE0CB" w:rsidR="0043778C" w:rsidRDefault="0043778C">
      <w:r>
        <w:t xml:space="preserve">In this particular study, time constraints are an </w:t>
      </w:r>
      <w:r w:rsidR="00E87595">
        <w:t>issue,</w:t>
      </w:r>
      <w:r>
        <w:t xml:space="preserve"> and this is why a quantitative approach will be adopted, and a questionnaire sent out to all participants in electronic form, with multiple choice </w:t>
      </w:r>
      <w:proofErr w:type="gramStart"/>
      <w:r>
        <w:t>pre written</w:t>
      </w:r>
      <w:proofErr w:type="gramEnd"/>
      <w:r>
        <w:t xml:space="preserve"> questions. Due to wanting a high response rate, these questions will be short, and easy to answer. The whole questionnaire is planned to take less than 5 minutes to complete per participant, to allow for them to complete it quickly and easily. </w:t>
      </w:r>
    </w:p>
    <w:p w14:paraId="3A225276" w14:textId="4623AF6A" w:rsidR="00BC6D44" w:rsidRDefault="00BC6D44"/>
    <w:p w14:paraId="178DA0C4" w14:textId="5B6E0E73" w:rsidR="008E3D62" w:rsidRDefault="00BC6D44">
      <w:pPr>
        <w:rPr>
          <w:b/>
          <w:bCs/>
          <w:u w:val="single"/>
        </w:rPr>
      </w:pPr>
      <w:r>
        <w:lastRenderedPageBreak/>
        <w:t xml:space="preserve">With any research project, ethical considerations need to be in the forefront of the </w:t>
      </w:r>
      <w:proofErr w:type="gramStart"/>
      <w:r w:rsidR="00E87595">
        <w:t>researchers</w:t>
      </w:r>
      <w:proofErr w:type="gramEnd"/>
      <w:r>
        <w:t xml:space="preserve"> mind. In this study, I will be utilizing multiple choice questionnaires. These are expected to have a low ethical impact on participants, as if a participant does not want to participate, they can simply not access the questionnaire. I will be utilising an online based questionnaire for my survey; however, I am aware that this </w:t>
      </w:r>
      <w:proofErr w:type="gramStart"/>
      <w:r>
        <w:t>in itself has</w:t>
      </w:r>
      <w:proofErr w:type="gramEnd"/>
      <w:r>
        <w:t xml:space="preserve"> limitations of not reaching people who do not have access to a computer, or a smart phone, which may include the extremely vulnerable in society, the homeless, or elderly people, as they may not have the inclination or knowledge to utilise modern </w:t>
      </w:r>
      <w:r w:rsidR="00614F35">
        <w:t>technology but</w:t>
      </w:r>
      <w:r>
        <w:t xml:space="preserve"> may be willing participants from a paper </w:t>
      </w:r>
      <w:r w:rsidR="0021380A">
        <w:t xml:space="preserve">questionnaire. </w:t>
      </w:r>
    </w:p>
    <w:p w14:paraId="299B5EC6" w14:textId="77777777" w:rsidR="008E3D62" w:rsidRDefault="008E3D62">
      <w:pPr>
        <w:rPr>
          <w:b/>
          <w:bCs/>
          <w:u w:val="single"/>
        </w:rPr>
      </w:pPr>
      <w:r>
        <w:rPr>
          <w:b/>
          <w:bCs/>
          <w:u w:val="single"/>
        </w:rPr>
        <w:br w:type="page"/>
      </w:r>
    </w:p>
    <w:p w14:paraId="52ABA7A1" w14:textId="2F5D4E8E" w:rsidR="005D52AB" w:rsidRDefault="005D52AB">
      <w:pPr>
        <w:rPr>
          <w:b/>
          <w:bCs/>
          <w:u w:val="single"/>
        </w:rPr>
      </w:pPr>
      <w:r>
        <w:rPr>
          <w:b/>
          <w:bCs/>
          <w:u w:val="single"/>
        </w:rPr>
        <w:lastRenderedPageBreak/>
        <w:t>Bibliography</w:t>
      </w:r>
    </w:p>
    <w:p w14:paraId="0A8EC135" w14:textId="38061365" w:rsidR="005D52AB" w:rsidRDefault="005D52A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McNeill, P. and Chapman, S., 2005. </w:t>
      </w:r>
      <w:r>
        <w:rPr>
          <w:rFonts w:ascii="Open Sans" w:hAnsi="Open Sans" w:cs="Open Sans"/>
          <w:i/>
          <w:iCs/>
          <w:color w:val="000000"/>
          <w:sz w:val="20"/>
          <w:szCs w:val="20"/>
          <w:shd w:val="clear" w:color="auto" w:fill="FFFFFF"/>
        </w:rPr>
        <w:t>Research methods</w:t>
      </w:r>
      <w:r>
        <w:rPr>
          <w:rFonts w:ascii="Open Sans" w:hAnsi="Open Sans" w:cs="Open Sans"/>
          <w:color w:val="000000"/>
          <w:sz w:val="20"/>
          <w:szCs w:val="20"/>
          <w:shd w:val="clear" w:color="auto" w:fill="FFFFFF"/>
        </w:rPr>
        <w:t>. London: Routledge.</w:t>
      </w:r>
    </w:p>
    <w:p w14:paraId="5C22E747" w14:textId="3D7F2D5C" w:rsidR="00384591" w:rsidRPr="005D52AB" w:rsidRDefault="00384591">
      <w:r w:rsidRPr="00384591">
        <w:t xml:space="preserve">Saunders, M., Lewis, P. and Thornhill, A. (2019). Research Methods </w:t>
      </w:r>
      <w:proofErr w:type="gramStart"/>
      <w:r w:rsidRPr="00384591">
        <w:t>For</w:t>
      </w:r>
      <w:proofErr w:type="gramEnd"/>
      <w:r w:rsidRPr="00384591">
        <w:t xml:space="preserve"> Business Students. 8th ed. [</w:t>
      </w:r>
      <w:proofErr w:type="spellStart"/>
      <w:r w:rsidRPr="00384591">
        <w:t>ebook</w:t>
      </w:r>
      <w:proofErr w:type="spellEnd"/>
      <w:r w:rsidRPr="00384591">
        <w:t>] London: Pearson. Available at:</w:t>
      </w:r>
      <w:r>
        <w:t xml:space="preserve"> </w:t>
      </w:r>
      <w:hyperlink r:id="rId5" w:history="1">
        <w:r w:rsidRPr="001C0A34">
          <w:rPr>
            <w:rStyle w:val="Hyperlink"/>
          </w:rPr>
          <w:t>http://ebookcentral.proquest.com/lib/trinity/reader.action?docID=5774742</w:t>
        </w:r>
      </w:hyperlink>
      <w:r>
        <w:t xml:space="preserve"> [Accessed on 03/03/2022]</w:t>
      </w:r>
    </w:p>
    <w:sectPr w:rsidR="00384591" w:rsidRPr="005D5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9FC"/>
    <w:rsid w:val="00024196"/>
    <w:rsid w:val="00115A3D"/>
    <w:rsid w:val="001B79FC"/>
    <w:rsid w:val="0021380A"/>
    <w:rsid w:val="002168A5"/>
    <w:rsid w:val="00317CEE"/>
    <w:rsid w:val="00384591"/>
    <w:rsid w:val="004204BE"/>
    <w:rsid w:val="0043778C"/>
    <w:rsid w:val="00487EAE"/>
    <w:rsid w:val="00576962"/>
    <w:rsid w:val="005D0614"/>
    <w:rsid w:val="005D52AB"/>
    <w:rsid w:val="00614F35"/>
    <w:rsid w:val="00714F7B"/>
    <w:rsid w:val="007C11E2"/>
    <w:rsid w:val="007D71B2"/>
    <w:rsid w:val="008E3D62"/>
    <w:rsid w:val="009008EC"/>
    <w:rsid w:val="00907EE8"/>
    <w:rsid w:val="00971BEB"/>
    <w:rsid w:val="00A53583"/>
    <w:rsid w:val="00BC6D44"/>
    <w:rsid w:val="00CB4590"/>
    <w:rsid w:val="00E87595"/>
    <w:rsid w:val="00E903B5"/>
    <w:rsid w:val="00F20146"/>
    <w:rsid w:val="00FE3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CF74A"/>
  <w15:chartTrackingRefBased/>
  <w15:docId w15:val="{32965B23-E913-4607-88E5-54776DEDA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08EC"/>
    <w:rPr>
      <w:color w:val="0563C1" w:themeColor="hyperlink"/>
      <w:u w:val="single"/>
    </w:rPr>
  </w:style>
  <w:style w:type="character" w:styleId="UnresolvedMention">
    <w:name w:val="Unresolved Mention"/>
    <w:basedOn w:val="DefaultParagraphFont"/>
    <w:uiPriority w:val="99"/>
    <w:semiHidden/>
    <w:unhideWhenUsed/>
    <w:rsid w:val="009008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ebookcentral.proquest.com/lib/trinity/reader.action?docID=5774742"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1455</Words>
  <Characters>8297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Reid</dc:creator>
  <cp:keywords/>
  <dc:description/>
  <cp:lastModifiedBy>Michael Reid</cp:lastModifiedBy>
  <cp:revision>2</cp:revision>
  <dcterms:created xsi:type="dcterms:W3CDTF">2022-03-07T23:45:00Z</dcterms:created>
  <dcterms:modified xsi:type="dcterms:W3CDTF">2022-03-07T23:45:00Z</dcterms:modified>
</cp:coreProperties>
</file>