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b/>
          <w:i/>
          <w:color w:val="5B9BD5"/>
          <w:spacing w:val="0"/>
          <w:position w:val="0"/>
          <w:sz w:val="20"/>
          <w:shd w:fill="auto" w:val="clear"/>
        </w:rPr>
      </w:pPr>
      <w:r>
        <w:rPr>
          <w:rFonts w:ascii="Calibri" w:hAnsi="Calibri" w:cs="Calibri" w:eastAsia="Calibri"/>
          <w:b/>
          <w:i/>
          <w:color w:val="5B9BD5"/>
          <w:spacing w:val="0"/>
          <w:position w:val="0"/>
          <w:sz w:val="70"/>
          <w:shd w:fill="auto" w:val="clear"/>
        </w:rPr>
        <w:t xml:space="preserve">Quickdraw Labarynth </w:t>
      </w:r>
    </w:p>
    <w:p>
      <w:pPr>
        <w:spacing w:before="0" w:after="160" w:line="259"/>
        <w:ind w:right="0" w:left="0" w:firstLine="0"/>
        <w:jc w:val="center"/>
        <w:rPr>
          <w:rFonts w:ascii="Calibri" w:hAnsi="Calibri" w:cs="Calibri" w:eastAsia="Calibri"/>
          <w:b/>
          <w:i/>
          <w:color w:val="5B9BD5"/>
          <w:spacing w:val="0"/>
          <w:position w:val="0"/>
          <w:sz w:val="20"/>
          <w:shd w:fill="auto" w:val="clear"/>
        </w:rPr>
      </w:pPr>
    </w:p>
    <w:p>
      <w:pPr>
        <w:spacing w:before="0" w:after="160" w:line="259"/>
        <w:ind w:right="0" w:left="0" w:firstLine="0"/>
        <w:jc w:val="left"/>
        <w:rPr>
          <w:rFonts w:ascii="Calibri" w:hAnsi="Calibri" w:cs="Calibri" w:eastAsia="Calibri"/>
          <w:b/>
          <w:color w:val="auto"/>
          <w:spacing w:val="0"/>
          <w:position w:val="0"/>
          <w:sz w:val="10"/>
          <w:shd w:fill="auto" w:val="clear"/>
        </w:rPr>
      </w:pPr>
    </w:p>
    <w:tbl>
      <w:tblPr/>
      <w:tblGrid>
        <w:gridCol w:w="1585"/>
        <w:gridCol w:w="7765"/>
      </w:tblGrid>
      <w:tr>
        <w:trPr>
          <w:trHeight w:val="1" w:hRule="atLeast"/>
          <w:jc w:val="left"/>
        </w:trPr>
        <w:tc>
          <w:tcPr>
            <w:tcW w:w="1585"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center"/>
              <w:rPr>
                <w:rFonts w:ascii="Calibri" w:hAnsi="Calibri" w:cs="Calibri" w:eastAsia="Calibri"/>
                <w:b/>
                <w:color w:val="BDD6EE"/>
                <w:spacing w:val="0"/>
                <w:position w:val="0"/>
                <w:sz w:val="22"/>
                <w:shd w:fill="auto" w:val="clear"/>
              </w:rPr>
            </w:pPr>
          </w:p>
          <w:p>
            <w:pPr>
              <w:spacing w:before="0" w:after="0" w:line="240"/>
              <w:ind w:right="0" w:left="0" w:firstLine="0"/>
              <w:jc w:val="center"/>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INTENDED PLATFORMS</w:t>
            </w:r>
          </w:p>
          <w:p>
            <w:pPr>
              <w:spacing w:before="0" w:after="0" w:line="240"/>
              <w:ind w:right="0" w:left="0" w:firstLine="0"/>
              <w:jc w:val="center"/>
              <w:rPr>
                <w:rFonts w:ascii="Calibri" w:hAnsi="Calibri" w:cs="Calibri" w:eastAsia="Calibri"/>
                <w:spacing w:val="0"/>
                <w:position w:val="0"/>
                <w:sz w:val="22"/>
              </w:rPr>
            </w:pPr>
          </w:p>
        </w:tc>
        <w:tc>
          <w:tcPr>
            <w:tcW w:w="7765"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PC</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Xbox One platforms</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Digital release</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b/>
          <w:color w:val="auto"/>
          <w:spacing w:val="0"/>
          <w:position w:val="0"/>
          <w:sz w:val="10"/>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TARGET AGE / DEMOGRAPHIC OF PLAYERS</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12+ years old</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Fans of Samurai/Westerns</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Interest in rhythm/reaction based games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b/>
          <w:color w:val="auto"/>
          <w:spacing w:val="0"/>
          <w:position w:val="0"/>
          <w:sz w:val="10"/>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000000" w:sz="0"/>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INTENDED PEGI / ESRB RATING</w:t>
            </w:r>
          </w:p>
        </w:tc>
      </w:tr>
      <w:tr>
        <w:trPr>
          <w:trHeight w:val="1" w:hRule="atLeast"/>
          <w:jc w:val="left"/>
        </w:trPr>
        <w:tc>
          <w:tcPr>
            <w:tcW w:w="9350" w:type="dxa"/>
            <w:tcBorders>
              <w:top w:val="single" w:color="ffffff" w:sz="4"/>
              <w:left w:val="single" w:color="ffffff" w:sz="4"/>
              <w:bottom w:val="single" w:color="000000" w:sz="0"/>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PEGI: 12</w:t>
              <w:br/>
              <w:t xml:space="preserve">Slightly graphic violence. [1]</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ESRB: Teen</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Violence, blood. [2]</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center"/>
        <w:rPr>
          <w:rFonts w:ascii="Calibri" w:hAnsi="Calibri" w:cs="Calibri" w:eastAsia="Calibri"/>
          <w:i/>
          <w:color w:val="auto"/>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GAME OUTLINE</w:t>
      </w:r>
    </w:p>
    <w:p>
      <w:pPr>
        <w:spacing w:before="0" w:after="160" w:line="259"/>
        <w:ind w:right="0" w:left="0" w:firstLine="0"/>
        <w:jc w:val="left"/>
        <w:rPr>
          <w:rFonts w:ascii="Calibri" w:hAnsi="Calibri" w:cs="Calibri" w:eastAsia="Calibri"/>
          <w:color w:val="auto"/>
          <w:spacing w:val="0"/>
          <w:position w:val="0"/>
          <w:sz w:val="10"/>
          <w:shd w:fill="auto" w:val="clear"/>
        </w:rPr>
      </w:pPr>
      <w:r>
        <w:rPr>
          <w:rFonts w:ascii="Calibri" w:hAnsi="Calibri" w:cs="Calibri" w:eastAsia="Calibri"/>
          <w:color w:val="auto"/>
          <w:spacing w:val="0"/>
          <w:position w:val="0"/>
          <w:sz w:val="10"/>
          <w:shd w:fill="auto" w:val="clear"/>
        </w:rPr>
        <w:t xml:space="preserve"> </w:t>
      </w:r>
    </w:p>
    <w:p>
      <w:pPr>
        <w:spacing w:before="0" w:after="160" w:line="259"/>
        <w:ind w:right="0" w:left="0" w:firstLine="0"/>
        <w:jc w:val="left"/>
        <w:rPr>
          <w:rFonts w:ascii="Calibri" w:hAnsi="Calibri" w:cs="Calibri" w:eastAsia="Calibri"/>
          <w:color w:val="auto"/>
          <w:spacing w:val="0"/>
          <w:position w:val="0"/>
          <w:sz w:val="10"/>
          <w:shd w:fill="auto" w:val="clear"/>
        </w:rPr>
      </w:pPr>
    </w:p>
    <w:p>
      <w:pPr>
        <w:spacing w:before="0" w:after="160" w:line="259"/>
        <w:ind w:right="0" w:left="0" w:firstLine="0"/>
        <w:jc w:val="left"/>
        <w:rPr>
          <w:rFonts w:ascii="Calibri" w:hAnsi="Calibri" w:cs="Calibri" w:eastAsia="Calibri"/>
          <w:color w:val="auto"/>
          <w:spacing w:val="0"/>
          <w:position w:val="0"/>
          <w:sz w:val="10"/>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GAME STORY SUMMARY </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 a post apocalyptic world where most advanced technology lies inert and forgotten, society remains as small towns within the ruins of the past and gangs of vicious and modified demihumans and cyborgs.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 Wonderer seeks the depths of a labarynth in search of lost technology capable of restoring power to forgotten and inert technology. Each layer of the labarynth has its own unique societies, environments and inhabitents for the Wonderer to pass through. The layers get more dangerous and the inhabitents more violent and twisted the deeper the layer of the labarynth gets.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10"/>
          <w:shd w:fill="auto" w:val="clear"/>
        </w:rPr>
      </w:pPr>
    </w:p>
    <w:p>
      <w:pPr>
        <w:spacing w:before="0" w:after="160" w:line="259"/>
        <w:ind w:right="0" w:left="0" w:firstLine="0"/>
        <w:jc w:val="left"/>
        <w:rPr>
          <w:rFonts w:ascii="Calibri" w:hAnsi="Calibri" w:cs="Calibri" w:eastAsia="Calibri"/>
          <w:color w:val="auto"/>
          <w:spacing w:val="0"/>
          <w:position w:val="0"/>
          <w:sz w:val="10"/>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GAME FLOW</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 continous movement game of reaction and rhythm following a Wonderor on a journey through various post apocalytic steampunk environs of a lost civilsation.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Attempting to reach the bottom of an ancient ruin, each layer of the ruin has a hostile gang the Wonderor must defend themselves from to reach the deepest layer of the ruins where the lost secret to powering inert technology is rumored to be hidden.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Traversing each layer, bandits attack from all directions. The Wonderor must fend them off with weapons and quick reflexes to stay alive, keeping a steady continuous pace through the ruins as to not be overwhelmed.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MAIN CHARACTER</w:t>
        <w:br/>
        <w:t xml:space="preserve">&amp; PLAYER CONTROLS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CHARACTER APPEARANCE</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Japanese traveling clothes, hat, rebreather mask, large boots.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Armed with a sword by default.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Black and white clothes with red trim.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Leather holsters, hat.</w: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9050" w:dyaOrig="7693">
                <v:rect xmlns:o="urn:schemas-microsoft-com:office:office" xmlns:v="urn:schemas-microsoft-com:vml" id="rectole0000000000" style="width:452.500000pt;height:384.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298"/>
        <w:gridCol w:w="7052"/>
        <w:gridCol w:w="3126"/>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CHARACTER DOSSIER / DETAILS </w:t>
            </w:r>
          </w:p>
        </w:tc>
      </w:tr>
      <w:tr>
        <w:trPr>
          <w:trHeight w:val="240" w:hRule="auto"/>
          <w:jc w:val="left"/>
        </w:trPr>
        <w:tc>
          <w:tcPr>
            <w:tcW w:w="2298"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10178" w:type="dxa"/>
            <w:gridSpan w:val="2"/>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Wonderer </w:t>
            </w:r>
          </w:p>
        </w:tc>
      </w:tr>
      <w:tr>
        <w:trPr>
          <w:trHeight w:val="270" w:hRule="auto"/>
          <w:jc w:val="left"/>
        </w:trPr>
        <w:tc>
          <w:tcPr>
            <w:tcW w:w="2298"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GENDER:</w:t>
            </w:r>
          </w:p>
        </w:tc>
        <w:tc>
          <w:tcPr>
            <w:tcW w:w="10178" w:type="dxa"/>
            <w:gridSpan w:val="2"/>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Unknown</w:t>
            </w:r>
          </w:p>
        </w:tc>
      </w:tr>
      <w:tr>
        <w:trPr>
          <w:trHeight w:val="300" w:hRule="auto"/>
          <w:jc w:val="left"/>
        </w:trPr>
        <w:tc>
          <w:tcPr>
            <w:tcW w:w="2298"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SPECIES:</w:t>
            </w:r>
          </w:p>
        </w:tc>
        <w:tc>
          <w:tcPr>
            <w:tcW w:w="10178" w:type="dxa"/>
            <w:gridSpan w:val="2"/>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Human/Cyborg</w:t>
            </w:r>
          </w:p>
        </w:tc>
      </w:tr>
      <w:tr>
        <w:trPr>
          <w:trHeight w:val="1" w:hRule="atLeast"/>
          <w:jc w:val="left"/>
        </w:trPr>
        <w:tc>
          <w:tcPr>
            <w:tcW w:w="2298"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Personality:</w:t>
            </w:r>
          </w:p>
        </w:tc>
        <w:tc>
          <w:tcPr>
            <w:tcW w:w="10178" w:type="dxa"/>
            <w:gridSpan w:val="2"/>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rPr>
            </w:pPr>
            <w:r>
              <w:rPr>
                <w:rFonts w:ascii="Calibri" w:hAnsi="Calibri" w:cs="Calibri" w:eastAsia="Calibri"/>
                <w:b/>
                <w:color w:val="auto"/>
                <w:spacing w:val="0"/>
                <w:position w:val="0"/>
                <w:sz w:val="22"/>
                <w:shd w:fill="auto" w:val="clear"/>
              </w:rPr>
              <w:t xml:space="preserve">Calm, collected, never in a hurry</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225" w:hRule="auto"/>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CHARACTER’S BACKSTORY</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i/>
                <w:color w:val="2E74B5"/>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 travelling cyborg on a journey to discover an ancient lost technology capable of producing unlimited power.  In order to restore failing food production and and various degrading technologies of a fallen society, the Wonderor must travel through the crumbling ruins and villages inhabited by the desperate and dangerous gangs ruling the post apocalypse.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rPr>
            </w:pPr>
          </w:p>
        </w:tc>
      </w:tr>
    </w:tbl>
    <w:p>
      <w:pPr>
        <w:spacing w:before="0" w:after="160" w:line="259"/>
        <w:ind w:right="0" w:left="0" w:firstLine="0"/>
        <w:jc w:val="left"/>
        <w:rPr>
          <w:rFonts w:ascii="Calibri" w:hAnsi="Calibri" w:cs="Calibri" w:eastAsia="Calibri"/>
          <w:b/>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CHARACTER CONTROLS / PLAYER CONTROLS</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object w:dxaOrig="9050" w:dyaOrig="4717">
                <v:rect xmlns:o="urn:schemas-microsoft-com:office:office" xmlns:v="urn:schemas-microsoft-com:vml" id="rectole0000000001" style="width:452.500000pt;height:235.8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9050" w:dyaOrig="4454">
                <v:rect xmlns:o="urn:schemas-microsoft-com:office:office" xmlns:v="urn:schemas-microsoft-com:vml" id="rectole0000000002" style="width:452.500000pt;height:222.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GAMEPLAY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SEQUENCE OF PLAY</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Directional input, a quick enough counter kills the attacker. A late counter blocks the incoming attack, prompting the enemy to attack again.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Slow endless runner(walking). Top town view, side scrolling view, rear view for different areas.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game is split into levels, each level set in a different environment and introducing new weapons and enemies as the game progresses.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player will continue walking for the duration of each level automatically, only stopping at level completion.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end of each level features a Gang Leader boss fight, an enemy taking multiple hits to defeat. Gang leaders upon defeat reward the player with a new weapon or piece of equipment.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Rest points between levels: Recover health, reload weapon.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UNIQUE SELLING POINTS (USPs)</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i/>
                <w:color w:val="2E74B5"/>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Endless runner style progression. Character continues forward regardless of player input, with the player making use of the character weapons to defeat enemies and stay alive.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Directional input based attacks. The player attacks in a direction relative to the current camera angle to defeat incoming enemies.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"Quickdraw attacks". Timing based, If the player attacks an enemy before the starts an attack the "quickdraw attack" will kill the incoming enemy first. If the player attacks an enemy at the same time as the enemy attacks the attack will be "Parried", making the enemy briefly vulnerable to a follow up attack.</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GAME WORLD</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000000" w:sz="0"/>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GAME WORLD</w:t>
            </w:r>
          </w:p>
        </w:tc>
      </w:tr>
      <w:tr>
        <w:trPr>
          <w:trHeight w:val="1" w:hRule="atLeast"/>
          <w:jc w:val="left"/>
        </w:trPr>
        <w:tc>
          <w:tcPr>
            <w:tcW w:w="9350" w:type="dxa"/>
            <w:tcBorders>
              <w:top w:val="single" w:color="ffffff" w:sz="4"/>
              <w:left w:val="single" w:color="000000" w:sz="0"/>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Destroyed neon streets</w: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9050" w:dyaOrig="6074">
                <v:rect xmlns:o="urn:schemas-microsoft-com:office:office" xmlns:v="urn:schemas-microsoft-com:vml" id="rectole0000000003" style="width:452.500000pt;height:303.7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surface level of the city labarynth and the introduction level of the game. The streets of a ruined cityscape aesthetically based on the famous Akihihabara streets of central Tokyo. The wonderor arrives here in search of the entrance to the labarynth city beneath.</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camera for this level is positioned as a sidescroller, the ruined buildings and faded and torn billboards and shopfronts forming the backdrop.</w:t>
            </w:r>
          </w:p>
          <w:p>
            <w:pPr>
              <w:spacing w:before="0" w:after="0" w:line="240"/>
              <w:ind w:right="0" w:left="0" w:firstLine="0"/>
              <w:jc w:val="left"/>
              <w:rPr>
                <w:rFonts w:ascii="Calibri" w:hAnsi="Calibri" w:cs="Calibri" w:eastAsia="Calibri"/>
                <w:b/>
                <w:color w:val="auto"/>
                <w:spacing w:val="0"/>
                <w:position w:val="0"/>
                <w:sz w:val="22"/>
                <w:u w:val="single"/>
                <w:shd w:fill="auto" w:val="clear"/>
              </w:rPr>
            </w:pPr>
          </w:p>
          <w:p>
            <w:pPr>
              <w:spacing w:before="0" w:after="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Dark Alleyways</w: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9050" w:dyaOrig="6074">
                <v:rect xmlns:o="urn:schemas-microsoft-com:office:office" xmlns:v="urn:schemas-microsoft-com:vml" id="rectole0000000004" style="width:452.500000pt;height:303.7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first layer of the underground city, darker and narrower alleyways compared to the surface city level.</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Camera placement behind the player, emphasising the claustrophobic environment.</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Farm Village</w: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9050" w:dyaOrig="6074">
                <v:rect xmlns:o="urn:schemas-microsoft-com:office:office" xmlns:v="urn:schemas-microsoft-com:vml" id="rectole0000000005" style="width:452.500000pt;height:303.7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second underground layer. An underground farming village lit by large mirrors filering sunlight from the surface. Aesthetically based on rural farming villages, run down shacks and flooded crop fields provide hiding places for enemies.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Camera placement is a top down view, emphasasing the wider open spaces with enemies approaching from all directions.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Ruins</w: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9050" w:dyaOrig="5871">
                <v:rect xmlns:o="urn:schemas-microsoft-com:office:office" xmlns:v="urn:schemas-microsoft-com:vml" id="rectole0000000006" style="width:452.500000pt;height:293.5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[6]</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Underground ruins, older and with a castle like aesthetic as opposed to the more modern building ruins of the surface.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Camera placement, sidescrolling camera featuring the backrop of ruined walls and cracked ground providing ambush points for enemies to emerge from.</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u w:val="single"/>
                <w:shd w:fill="auto" w:val="clear"/>
              </w:rPr>
              <w:t xml:space="preserve">Deep Cave</w: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9050" w:dyaOrig="4008">
                <v:rect xmlns:o="urn:schemas-microsoft-com:office:office" xmlns:v="urn:schemas-microsoft-com:vml" id="rectole0000000007" style="width:452.500000pt;height:200.4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[7]</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deepest layer of the labarynth, an approach to an underground fortress in a vast cavernous castle town.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Camera placement, rear view camera. Emphasising the looming structure ahead while following the pathways and bridges leading the the depths of the fortress.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LOCATION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Surface Layer: Destroyed Neon Streets</w:t>
            </w:r>
          </w:p>
        </w:tc>
      </w:tr>
      <w:tr>
        <w:trPr>
          <w:trHeight w:val="1035"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Appearance: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Ruined buildings decorated with the faded remains of colourful advertisements. </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Mood:</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 wide open and bright area. The intro to the game meant to invoke a sense of adventure and introduce the games mechanics whithout feeling overwhelming.</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Music:</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Light, upbeat. </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New weapon:</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Sword</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Enemies:</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Bandit</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Bandit boss</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i/>
          <w:color w:val="2E74B5"/>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LOCATION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First Layer: Dark Alleyways</w:t>
            </w:r>
          </w:p>
        </w:tc>
      </w:tr>
      <w:tr>
        <w:trPr>
          <w:trHeight w:val="1035"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Appearance: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Narrow alleyways. Filled with piping and junked machinery. Dark colour tones. </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Mood:</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Sooky,claustraphobic. </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Music:</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Slow, ominous.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New weapon:</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Pistol</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Enemies:</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Bandit</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Sneak</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Sneak boss</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LOCATION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Second layer: Farm Village</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Appearance: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Ruined wood shacks, stretches of still water, green/brown faded vegetation. </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Mood:</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Open and exposed</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Like a battlefield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Overwhelming</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Music:</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String instruments</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Remeniscent of samurai films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New weapon:</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2E74B5"/>
                <w:spacing w:val="0"/>
                <w:position w:val="0"/>
                <w:sz w:val="22"/>
                <w:shd w:fill="auto" w:val="clear"/>
              </w:rPr>
            </w:pPr>
            <w:r>
              <w:rPr>
                <w:rFonts w:ascii="Calibri" w:hAnsi="Calibri" w:cs="Calibri" w:eastAsia="Calibri"/>
                <w:b/>
                <w:color w:val="auto"/>
                <w:spacing w:val="0"/>
                <w:position w:val="0"/>
                <w:sz w:val="22"/>
                <w:shd w:fill="auto" w:val="clear"/>
              </w:rPr>
              <w:t xml:space="preserve">Chain Scythe</w:t>
            </w:r>
          </w:p>
          <w:p>
            <w:pPr>
              <w:spacing w:before="0" w:after="0" w:line="240"/>
              <w:ind w:right="0" w:left="0" w:firstLine="0"/>
              <w:jc w:val="left"/>
              <w:rPr>
                <w:rFonts w:ascii="Calibri" w:hAnsi="Calibri" w:cs="Calibri" w:eastAsia="Calibri"/>
                <w:spacing w:val="0"/>
                <w:position w:val="0"/>
                <w:sz w:val="22"/>
              </w:rPr>
            </w:pPr>
          </w:p>
        </w:tc>
      </w:tr>
      <w:tr>
        <w:trPr>
          <w:trHeight w:val="525"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Enemies:</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Bandit</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Warrior</w:t>
            </w:r>
          </w:p>
          <w:p>
            <w:pPr>
              <w:spacing w:before="0" w:after="0" w:line="240"/>
              <w:ind w:right="0" w:left="0" w:firstLine="0"/>
              <w:jc w:val="left"/>
              <w:rPr>
                <w:rFonts w:ascii="Calibri" w:hAnsi="Calibri" w:cs="Calibri" w:eastAsia="Calibri"/>
                <w:color w:val="auto"/>
                <w:spacing w:val="0"/>
                <w:position w:val="0"/>
                <w:sz w:val="22"/>
              </w:rPr>
            </w:pPr>
          </w:p>
        </w:tc>
      </w:tr>
      <w:tr>
        <w:trPr>
          <w:trHeight w:val="525"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Warrior boss</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LOCATION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Third layer: Ruins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Appearance: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Ruined castle walls and fallen rubble.</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Mood:</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Eeerie</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Mysterious</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Music:</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High energy</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New weapon:</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None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Enemies:</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Bandit</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Sneak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Warrior</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Mutant Boss</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LOCATION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Fourth layer: Deep Cave</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Appearance: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Cavernous underground</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Stone bridges</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Large Castle</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Mood:</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Triumphant</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Final</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High tension</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Music:</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Grand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Mysterious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New weapon:</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None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Enemies:</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Bandit</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Sneak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Warrior</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Failed Experiment Boss</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i/>
          <w:color w:val="FF0000"/>
          <w:spacing w:val="0"/>
          <w:position w:val="0"/>
          <w:sz w:val="70"/>
          <w:shd w:fill="auto" w:val="clear"/>
        </w:rPr>
      </w:pPr>
    </w:p>
    <w:p>
      <w:pPr>
        <w:spacing w:before="0" w:after="160" w:line="259"/>
        <w:ind w:right="0" w:left="0" w:firstLine="0"/>
        <w:jc w:val="left"/>
        <w:rPr>
          <w:rFonts w:ascii="Calibri" w:hAnsi="Calibri" w:cs="Calibri" w:eastAsia="Calibri"/>
          <w:i/>
          <w:color w:val="FF0000"/>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GAME EXPERIENCE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GAME EXPERIENCE</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i/>
                <w:color w:val="2E74B5"/>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overall game experience if one of building tension and quick decisive action.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With quick enough reflexes the player will feel powerful, but will have to keep pace with the continually increasing rate of enemy attacks or will begin to feel overwhelmed.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games input based attack directions will be similar to the directional attack mechanics featured in "For Honor" for reference.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310" w:dyaOrig="4694">
                <v:rect xmlns:o="urn:schemas-microsoft-com:office:office" xmlns:v="urn:schemas-microsoft-com:vml" id="rectole0000000008" style="width:415.500000pt;height:234.7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[8]</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games continuous movement can be compared to infinite runners, though at a slower pace. The reaction based gameplay along with continuous movement bears similarities to Rhythm games such as "Muse Dash".</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310" w:dyaOrig="4680">
                <v:rect xmlns:o="urn:schemas-microsoft-com:office:office" xmlns:v="urn:schemas-microsoft-com:vml" id="rectole0000000009" style="width:415.500000pt;height:234.0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auto"/>
                <w:spacing w:val="0"/>
                <w:position w:val="0"/>
                <w:sz w:val="22"/>
                <w:shd w:fill="auto" w:val="clear"/>
              </w:rPr>
              <w:t xml:space="preserve">[9]</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IS THIS FEELING GOING TO BE PRESENTED TO THE PLAYER?</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i/>
                <w:color w:val="2E74B5"/>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Attacking in the direction of an incoming enemy immediately before the enemy lands their attack will kill that enemy. Whilst attacking the enemy at the same time the enemy attacks will parry that attack and require a second attack in the direction of the enemy to defeat them.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Enemies will continue to appear from multiple directions, faster and more frequently as the levels progress. If the player does not manage to kill the enemies quickly enough they will eventually make a mistake or be overwhelmed.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This provides a continues buildup of tension and required concentration to perform quickly and accurately withing the levels timeframe untill the level ends.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 short inbetween rest screen between level will ease the tension before a new level begins once again at a low pressure pace.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Ind w:w="15" w:type="dxa"/>
      </w:tblPr>
      <w:tblGrid>
        <w:gridCol w:w="9335"/>
      </w:tblGrid>
      <w:tr>
        <w:trPr>
          <w:trHeight w:val="1" w:hRule="atLeast"/>
          <w:jc w:val="left"/>
        </w:trPr>
        <w:tc>
          <w:tcPr>
            <w:tcW w:w="9335"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ARE THERE ANY SPECIAL MODES OR INTERFACES FOR GAMEPLAY?</w:t>
            </w:r>
          </w:p>
        </w:tc>
      </w:tr>
      <w:tr>
        <w:trPr>
          <w:trHeight w:val="1" w:hRule="atLeast"/>
          <w:jc w:val="left"/>
        </w:trPr>
        <w:tc>
          <w:tcPr>
            <w:tcW w:w="9335"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Three different perspectives will be used during different stages of the game, with the directional attack inputs being contextual to the current perspective.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524" w:dyaOrig="8524">
                <v:rect xmlns:o="urn:schemas-microsoft-com:office:office" xmlns:v="urn:schemas-microsoft-com:vml" id="rectole0000000010" style="width:426.200000pt;height:426.2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For the sidescrolling perspective enemies will approach from the front, rear, above, below and the angles inbetween.</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524" w:dyaOrig="8524">
                <v:rect xmlns:o="urn:schemas-microsoft-com:office:office" xmlns:v="urn:schemas-microsoft-com:vml" id="rectole0000000011" style="width:426.200000pt;height:426.2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1" ShapeID="rectole0000000011" r:id="docRId22"/>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For the rearview perspective the enemies will approach from the front, rear, left,right and the angles inbetween.</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524" w:dyaOrig="8524">
                <v:rect xmlns:o="urn:schemas-microsoft-com:office:office" xmlns:v="urn:schemas-microsoft-com:vml" id="rectole0000000012" style="width:426.200000pt;height:426.20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12" ShapeID="rectole0000000012" r:id="docRId24"/>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For the top down perspective enemies approach from the front, rear, left, right and the angles inbetween.</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THE PLAYER FIRST SEE WHEN THEY START THE GAME?</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i/>
                <w:color w:val="2E74B5"/>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524" w:dyaOrig="6033">
                <v:rect xmlns:o="urn:schemas-microsoft-com:office:office" xmlns:v="urn:schemas-microsoft-com:vml" id="rectole0000000013" style="width:426.200000pt;height:301.65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13" ShapeID="rectole0000000013" r:id="docRId26"/>
              </w:objec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[10]</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game starts with the player walking towards the surface city ruins, before transitioning into the first level.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EMOTIONS ARE MEANT TO BE INVOKED BY THE GAME?</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i/>
                <w:color w:val="2E74B5"/>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Excited to see the conclusion of levels.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Satisfied from timing attacks correctly and getting the feedback of defeating an enemy instantly.</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Stressed to keep up with the pressure of enemy waves.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Temporarily overwhelmed when attacks from multiple directions become difficult to keep up with.</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auto"/>
                <w:spacing w:val="0"/>
                <w:position w:val="0"/>
                <w:sz w:val="22"/>
                <w:shd w:fill="auto" w:val="clear"/>
              </w:rPr>
              <w:t xml:space="preserve">Relief when reaching the end of a level.</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ARE MUSIC AND SOUND GOING TO BE USED?</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Audio ques will be used to give players warning and feedback. And to emphasise the success of a well timed attack.</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Unique soundbites:</w:t>
            </w:r>
          </w:p>
          <w:p>
            <w:pPr>
              <w:numPr>
                <w:ilvl w:val="0"/>
                <w:numId w:val="297"/>
              </w:numPr>
              <w:spacing w:before="0" w:after="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 enemy appearance on screen</w:t>
            </w:r>
          </w:p>
          <w:p>
            <w:pPr>
              <w:numPr>
                <w:ilvl w:val="0"/>
                <w:numId w:val="297"/>
              </w:numPr>
              <w:spacing w:before="0" w:after="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 enemy parried</w:t>
            </w:r>
          </w:p>
          <w:p>
            <w:pPr>
              <w:numPr>
                <w:ilvl w:val="0"/>
                <w:numId w:val="297"/>
              </w:numPr>
              <w:spacing w:before="0" w:after="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 timed attack kill </w:t>
            </w:r>
          </w:p>
          <w:p>
            <w:pPr>
              <w:numPr>
                <w:ilvl w:val="0"/>
                <w:numId w:val="297"/>
              </w:numPr>
              <w:spacing w:before="0" w:after="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Pistol weapon running out of ammunition </w:t>
            </w:r>
          </w:p>
          <w:p>
            <w:pPr>
              <w:numPr>
                <w:ilvl w:val="0"/>
                <w:numId w:val="297"/>
              </w:numPr>
              <w:spacing w:before="0" w:after="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Each weapon use</w:t>
            </w:r>
          </w:p>
          <w:p>
            <w:pPr>
              <w:numPr>
                <w:ilvl w:val="0"/>
                <w:numId w:val="297"/>
              </w:numPr>
              <w:spacing w:before="0" w:after="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Taking damage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sound ques with mesh with the the games background music too keep the sound design consistent and give a sense of rythm to the games action.</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GAMEPLAY MECHANICS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000000" w:sz="0"/>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GAMEPLAY MECHANICS</w:t>
            </w:r>
          </w:p>
        </w:tc>
      </w:tr>
      <w:tr>
        <w:trPr>
          <w:trHeight w:val="1" w:hRule="atLeast"/>
          <w:jc w:val="left"/>
        </w:trPr>
        <w:tc>
          <w:tcPr>
            <w:tcW w:w="9350" w:type="dxa"/>
            <w:tcBorders>
              <w:top w:val="single" w:color="ffffff" w:sz="4"/>
              <w:left w:val="single" w:color="ffffff" w:sz="4"/>
              <w:bottom w:val="single" w:color="000000" w:sz="0"/>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Weapons: </w:t>
            </w:r>
          </w:p>
          <w:p>
            <w:pPr>
              <w:numPr>
                <w:ilvl w:val="0"/>
                <w:numId w:val="308"/>
              </w:numPr>
              <w:spacing w:before="0" w:after="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Sword: short range counter/attack.</w:t>
            </w:r>
          </w:p>
          <w:p>
            <w:pPr>
              <w:numPr>
                <w:ilvl w:val="0"/>
                <w:numId w:val="308"/>
              </w:numPr>
              <w:spacing w:before="0" w:after="0" w:line="240"/>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Pistol: longer range attack. Limited Shots.</w:t>
            </w:r>
          </w:p>
          <w:p>
            <w:pPr>
              <w:numPr>
                <w:ilvl w:val="0"/>
                <w:numId w:val="308"/>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Chain Scyhte: attacks in a wide circle around the player.</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WEAPON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Sword</w:t>
            </w:r>
          </w:p>
          <w:p>
            <w:pPr>
              <w:spacing w:before="0" w:after="0" w:line="240"/>
              <w:ind w:right="0" w:left="0" w:firstLine="0"/>
              <w:jc w:val="left"/>
              <w:rPr>
                <w:rFonts w:ascii="Calibri" w:hAnsi="Calibri" w:cs="Calibri" w:eastAsia="Calibri"/>
                <w:color w:val="auto"/>
                <w:spacing w:val="0"/>
                <w:position w:val="0"/>
                <w:sz w:val="22"/>
              </w:rPr>
            </w:pP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IT LOOK LIKE?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 Japanese katana design</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EFFECT:</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Attacks quickly in the direction of the players choice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Limited range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player starts with this weapon.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Carried on the Player Characters hip from the beginning of the first level.</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Available throughout the game.</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WEAPON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Pistol</w:t>
            </w:r>
          </w:p>
          <w:p>
            <w:pPr>
              <w:spacing w:before="0" w:after="0" w:line="240"/>
              <w:ind w:right="0" w:left="0" w:firstLine="0"/>
              <w:jc w:val="left"/>
              <w:rPr>
                <w:rFonts w:ascii="Calibri" w:hAnsi="Calibri" w:cs="Calibri" w:eastAsia="Calibri"/>
                <w:color w:val="auto"/>
                <w:spacing w:val="0"/>
                <w:position w:val="0"/>
                <w:sz w:val="22"/>
              </w:rPr>
            </w:pP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IT LOOK LIKE?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 six chamber revolver</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EFFECT:</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Attacks quickly in the direction of the players choice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Hits enemies at any range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Can only shoot six times before needing to be reloaded</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Reloading leaves the Player Character briefly vulnerable </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Aquired by finishing the first level</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Available from the second level onwards </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WEAPON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Chain Scythe</w:t>
            </w:r>
          </w:p>
          <w:p>
            <w:pPr>
              <w:spacing w:before="0" w:after="0" w:line="240"/>
              <w:ind w:right="0" w:left="0" w:firstLine="0"/>
              <w:jc w:val="left"/>
              <w:rPr>
                <w:rFonts w:ascii="Calibri" w:hAnsi="Calibri" w:cs="Calibri" w:eastAsia="Calibri"/>
                <w:color w:val="auto"/>
                <w:spacing w:val="0"/>
                <w:position w:val="0"/>
                <w:sz w:val="22"/>
              </w:rPr>
            </w:pP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IT LOOK LIKE?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 long chain with a curved blade fastened to one end</w:t>
            </w:r>
          </w:p>
        </w:tc>
      </w:tr>
      <w:tr>
        <w:trPr>
          <w:trHeight w:val="10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EFFECT:</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Attacks slower than the other weapons</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Attacks in an arc, hitting all enemies in the direction of the players choice and the two adjacent directions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Aquired by finishing the second level</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Available from the third level onwards</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10"/>
          <w:shd w:fill="auto" w:val="clear"/>
        </w:rPr>
      </w:pPr>
      <w:r>
        <w:rPr>
          <w:rFonts w:ascii="Calibri" w:hAnsi="Calibri" w:cs="Calibri" w:eastAsia="Calibri"/>
          <w:b/>
          <w:color w:val="auto"/>
          <w:spacing w:val="0"/>
          <w:position w:val="0"/>
          <w:sz w:val="10"/>
          <w:shd w:fill="auto" w:val="clear"/>
        </w:rPr>
        <w:t xml:space="preserve"> </w:t>
      </w:r>
    </w:p>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ENEMIES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LIST OF ENEMIES</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Bandit, standard enemy, attacks the player directly.</w: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8524" w:dyaOrig="8524">
                <v:rect xmlns:o="urn:schemas-microsoft-com:office:office" xmlns:v="urn:schemas-microsoft-com:vml" id="rectole0000000014" style="width:426.200000pt;height:426.200000pt" o:preferrelative="t" o:ole="">
                  <o:lock v:ext="edit"/>
                  <v:imagedata xmlns:r="http://schemas.openxmlformats.org/officeDocument/2006/relationships" r:id="docRId29" o:title=""/>
                </v:rect>
                <o:OLEObject xmlns:r="http://schemas.openxmlformats.org/officeDocument/2006/relationships" xmlns:o="urn:schemas-microsoft-com:office:office" Type="Embed" ProgID="StaticMetafile" DrawAspect="Content" ObjectID="0000000014" ShapeID="rectole0000000014" r:id="docRId28"/>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Sneak, appears close from shadows and ambush points in the environment.</w:t>
            </w:r>
          </w:p>
          <w:p>
            <w:pPr>
              <w:spacing w:before="0" w:after="0" w:line="240"/>
              <w:ind w:right="0" w:left="0" w:firstLine="0"/>
              <w:jc w:val="left"/>
              <w:rPr>
                <w:rFonts w:ascii="Calibri" w:hAnsi="Calibri" w:cs="Calibri" w:eastAsia="Calibri"/>
                <w:b/>
                <w:color w:val="auto"/>
                <w:spacing w:val="0"/>
                <w:position w:val="0"/>
                <w:sz w:val="22"/>
                <w:shd w:fill="auto" w:val="clear"/>
              </w:rPr>
            </w:pPr>
            <w:r>
              <w:object w:dxaOrig="8524" w:dyaOrig="8524">
                <v:rect xmlns:o="urn:schemas-microsoft-com:office:office" xmlns:v="urn:schemas-microsoft-com:vml" id="rectole0000000015" style="width:426.200000pt;height:426.200000pt" o:preferrelative="t" o:ole="">
                  <o:lock v:ext="edit"/>
                  <v:imagedata xmlns:r="http://schemas.openxmlformats.org/officeDocument/2006/relationships" r:id="docRId31" o:title=""/>
                </v:rect>
                <o:OLEObject xmlns:r="http://schemas.openxmlformats.org/officeDocument/2006/relationships" xmlns:o="urn:schemas-microsoft-com:office:office" Type="Embed" ProgID="StaticMetafile" DrawAspect="Content" ObjectID="0000000015" ShapeID="rectole0000000015" r:id="docRId30"/>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Warrior, armoured enemy, slow, takes two hits to defeat.</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524" w:dyaOrig="8524">
                <v:rect xmlns:o="urn:schemas-microsoft-com:office:office" xmlns:v="urn:schemas-microsoft-com:vml" id="rectole0000000016" style="width:426.200000pt;height:426.200000pt" o:preferrelative="t" o:ole="">
                  <o:lock v:ext="edit"/>
                  <v:imagedata xmlns:r="http://schemas.openxmlformats.org/officeDocument/2006/relationships" r:id="docRId33" o:title=""/>
                </v:rect>
                <o:OLEObject xmlns:r="http://schemas.openxmlformats.org/officeDocument/2006/relationships" xmlns:o="urn:schemas-microsoft-com:office:office" Type="Embed" ProgID="StaticMetafile" DrawAspect="Content" ObjectID="0000000016" ShapeID="rectole0000000016" r:id="docRId32"/>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ENEMY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Bandit</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IT LOOK LIKE?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 scavenger in mismatched armour, wielding a cutting blade.</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ATTACKS:</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Moving directly at the player, attacking when close.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most common enemy type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Appears in each level</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DOES THE PLAYER DEFEAT IT?</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Will die to any perfectly timed attack or counter attack.</w:t>
            </w: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ENEMY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Sneak</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IT LOOK LIKE?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Wrapped in a cloak, wearing a skull shaped mask.</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ATTACKS:</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Will appear suddenly from ambush points and hiding spots withing the environment before moving close and attacking with blades.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Dark Alleyways</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Ruins</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Deep Cave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DOES THE PLAYER DEFEAT IT?</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Will die to any perfectly timed attack or counter attack.</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ENEMY DETAILS</w:t>
            </w:r>
          </w:p>
        </w:tc>
      </w:tr>
      <w:tr>
        <w:trPr>
          <w:trHeight w:val="225"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Warrior</w:t>
            </w:r>
          </w:p>
          <w:p>
            <w:pPr>
              <w:spacing w:before="0" w:after="0" w:line="240"/>
              <w:ind w:right="0" w:left="0" w:firstLine="0"/>
              <w:jc w:val="left"/>
              <w:rPr>
                <w:rFonts w:ascii="Calibri" w:hAnsi="Calibri" w:cs="Calibri" w:eastAsia="Calibri"/>
                <w:color w:val="auto"/>
                <w:spacing w:val="0"/>
                <w:position w:val="0"/>
                <w:sz w:val="22"/>
              </w:rPr>
            </w:pP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IT LOOK LIKE?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Mechanical, skeleton like. Heavier armour. </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ATTACKS:</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Slower heavier sword swings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Farm Village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Ruins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Deep Cave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DOES THE PLAYER DEFEAT IT?</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2 hits from either a perfectly timed attack or counterattack .</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LIST OF BOSS CHARACTERS</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Bandit Boss: First level</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422" w:dyaOrig="11217">
                <v:rect xmlns:o="urn:schemas-microsoft-com:office:office" xmlns:v="urn:schemas-microsoft-com:vml" id="rectole0000000017" style="width:421.100000pt;height:560.850000pt" o:preferrelative="t" o:ole="">
                  <o:lock v:ext="edit"/>
                  <v:imagedata xmlns:r="http://schemas.openxmlformats.org/officeDocument/2006/relationships" r:id="docRId35" o:title=""/>
                </v:rect>
                <o:OLEObject xmlns:r="http://schemas.openxmlformats.org/officeDocument/2006/relationships" xmlns:o="urn:schemas-microsoft-com:office:office" Type="Embed" ProgID="StaticMetafile" DrawAspect="Content" ObjectID="0000000017" ShapeID="rectole0000000017" r:id="docRId34"/>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Sneak boss: Second level</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422" w:dyaOrig="8422">
                <v:rect xmlns:o="urn:schemas-microsoft-com:office:office" xmlns:v="urn:schemas-microsoft-com:vml" id="rectole0000000018" style="width:421.100000pt;height:421.100000pt" o:preferrelative="t" o:ole="">
                  <o:lock v:ext="edit"/>
                  <v:imagedata xmlns:r="http://schemas.openxmlformats.org/officeDocument/2006/relationships" r:id="docRId37" o:title=""/>
                </v:rect>
                <o:OLEObject xmlns:r="http://schemas.openxmlformats.org/officeDocument/2006/relationships" xmlns:o="urn:schemas-microsoft-com:office:office" Type="Embed" ProgID="StaticMetafile" DrawAspect="Content" ObjectID="0000000018" ShapeID="rectole0000000018" r:id="docRId36"/>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Warrior boss: Third level</w:t>
            </w:r>
          </w:p>
          <w:p>
            <w:pPr>
              <w:spacing w:before="0" w:after="0" w:line="240"/>
              <w:ind w:right="0" w:left="0" w:firstLine="0"/>
              <w:jc w:val="left"/>
              <w:rPr>
                <w:rFonts w:ascii="Calibri" w:hAnsi="Calibri" w:cs="Calibri" w:eastAsia="Calibri"/>
                <w:b/>
                <w:color w:val="auto"/>
                <w:spacing w:val="0"/>
                <w:position w:val="0"/>
                <w:sz w:val="22"/>
                <w:u w:val="single"/>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422" w:dyaOrig="8422">
                <v:rect xmlns:o="urn:schemas-microsoft-com:office:office" xmlns:v="urn:schemas-microsoft-com:vml" id="rectole0000000019" style="width:421.100000pt;height:421.100000pt" o:preferrelative="t" o:ole="">
                  <o:lock v:ext="edit"/>
                  <v:imagedata xmlns:r="http://schemas.openxmlformats.org/officeDocument/2006/relationships" r:id="docRId39" o:title=""/>
                </v:rect>
                <o:OLEObject xmlns:r="http://schemas.openxmlformats.org/officeDocument/2006/relationships" xmlns:o="urn:schemas-microsoft-com:office:office" Type="Embed" ProgID="StaticMetafile" DrawAspect="Content" ObjectID="0000000019" ShapeID="rectole0000000019" r:id="docRId38"/>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Mutant boss: Fourth level</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422" w:dyaOrig="8422">
                <v:rect xmlns:o="urn:schemas-microsoft-com:office:office" xmlns:v="urn:schemas-microsoft-com:vml" id="rectole0000000020" style="width:421.100000pt;height:421.100000pt" o:preferrelative="t" o:ole="">
                  <o:lock v:ext="edit"/>
                  <v:imagedata xmlns:r="http://schemas.openxmlformats.org/officeDocument/2006/relationships" r:id="docRId41" o:title=""/>
                </v:rect>
                <o:OLEObject xmlns:r="http://schemas.openxmlformats.org/officeDocument/2006/relationships" xmlns:o="urn:schemas-microsoft-com:office:office" Type="Embed" ProgID="StaticMetafile" DrawAspect="Content" ObjectID="0000000020" ShapeID="rectole0000000020" r:id="docRId40"/>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Failed Experiment boss: Fifth level</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422" w:dyaOrig="8422">
                <v:rect xmlns:o="urn:schemas-microsoft-com:office:office" xmlns:v="urn:schemas-microsoft-com:vml" id="rectole0000000021" style="width:421.100000pt;height:421.100000pt" o:preferrelative="t" o:ole="">
                  <o:lock v:ext="edit"/>
                  <v:imagedata xmlns:r="http://schemas.openxmlformats.org/officeDocument/2006/relationships" r:id="docRId43" o:title=""/>
                </v:rect>
                <o:OLEObject xmlns:r="http://schemas.openxmlformats.org/officeDocument/2006/relationships" xmlns:o="urn:schemas-microsoft-com:office:office" Type="Embed" ProgID="StaticMetafile" DrawAspect="Content" ObjectID="0000000021" ShapeID="rectole0000000021" r:id="docRId42"/>
              </w:objec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 CHARACTER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Bandit Boss</w:t>
            </w:r>
          </w:p>
          <w:p>
            <w:pPr>
              <w:spacing w:before="0" w:after="0" w:line="240"/>
              <w:ind w:right="0" w:left="0" w:firstLine="0"/>
              <w:jc w:val="left"/>
              <w:rPr>
                <w:rFonts w:ascii="Calibri" w:hAnsi="Calibri" w:cs="Calibri" w:eastAsia="Calibri"/>
                <w:color w:val="auto"/>
                <w:spacing w:val="0"/>
                <w:position w:val="0"/>
                <w:sz w:val="22"/>
              </w:rPr>
            </w:pPr>
          </w:p>
        </w:tc>
      </w:tr>
      <w:tr>
        <w:trPr>
          <w:trHeight w:val="7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WHAT DOES IT LOOK LIKE?</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Duster/longcoat</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Face hidden by mask</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Armed with a revolver and sword</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ATTACKS:</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Closes in to attack with sword</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When hit will ready pistol to fire, can be interrupted by a follow up attack.</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end of the first level, Destroyed Neon Streets.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DOES THE PLAYER DEFEAT IT?</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Interrupting the boss's pistol attack six times will cause the boss to misfire their weapon and die.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THE PLAYER EARN FOR DEFEATING THEM?</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The revolver the Bandit Boss carries is taken by the Player Character, becoming a usable weapon from the second level onwards.</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 CHARACTER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Sneak Boss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WHAT DOES IT LOOK LIKE?</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Similar to the Sneak enemies</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Wearing a more elaborate full face skull mask</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Armed with a Chain Scythe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ATTACKS:</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Will appear from a random hiding place and attack from a distance with the Chain Scythe, dissapearing again shortly after to reapper from a seperate hiding place. </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end of the second level, Dark Alleyways.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DOES THE PLAYER DEFEAT IT?</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Attacking the chain scythe before it hits the Player Character will deflect it back and damage the Sneak Boss.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THE PLAYER EARN FOR DEFEATING THEM?</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Defeating the Sneak Boss awards the Chain Scythe weapon</w:t>
            </w:r>
          </w:p>
        </w:tc>
      </w:tr>
    </w:tbl>
    <w:p>
      <w:pPr>
        <w:spacing w:before="0" w:after="160" w:line="259"/>
        <w:ind w:right="0" w:left="0" w:firstLine="0"/>
        <w:jc w:val="left"/>
        <w:rPr>
          <w:rFonts w:ascii="Calibri" w:hAnsi="Calibri" w:cs="Calibri" w:eastAsia="Calibri"/>
          <w:color w:val="auto"/>
          <w:spacing w:val="0"/>
          <w:position w:val="0"/>
          <w:sz w:val="24"/>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 CHARACTER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Warrior Boss</w:t>
            </w:r>
          </w:p>
          <w:p>
            <w:pPr>
              <w:spacing w:before="0" w:after="0" w:line="240"/>
              <w:ind w:right="0" w:left="0" w:firstLine="0"/>
              <w:jc w:val="left"/>
              <w:rPr>
                <w:rFonts w:ascii="Calibri" w:hAnsi="Calibri" w:cs="Calibri" w:eastAsia="Calibri"/>
                <w:color w:val="auto"/>
                <w:spacing w:val="0"/>
                <w:position w:val="0"/>
                <w:sz w:val="22"/>
              </w:rPr>
            </w:pPr>
          </w:p>
        </w:tc>
      </w:tr>
      <w:tr>
        <w:trPr>
          <w:trHeight w:val="825"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WHAT DOES IT LOOK LIKE?</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Heavy Samurai style armour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Large and imposing</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Armed with a pair of claw like weapons</w:t>
            </w:r>
          </w:p>
        </w:tc>
      </w:tr>
      <w:tr>
        <w:trPr>
          <w:trHeight w:val="105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ATTACKS:</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Will approach the player steadily and attacks twice in quick succession when close.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end of the third level, Farm Village.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DOES THE PLAYER DEFEAT IT?</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The player must parry both of the bosses two attacks one after another in order to damage it and drive it back temporarily. Eventually killing it outright. </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THE PLAYER EARN FOR DEFEATING THEM?</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Scavenged armour pieces, allowing the Player Character to survive an extra hit.</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 CHARACTER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Mutant Boss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WHAT DOES IT LOOK LIKE?</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 mutated animalistic humam</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Wearing refined traditional Japanese style clothes in contrast to its feral appearance</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ATTACKS:</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boss charges through the player, attacking as it passes and returns quickly from the opposite direction to attack again.</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The boss will atack faster as its health reduces.</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end of the fourth level, Ruins.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7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DOES THE PLAYER DEFEAT IT?</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If the player parries the bosses second follow up attack, they will be momentarily vulnerable to damage from the Player Character. </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THE PLAYER EARN FOR DEFEATING THEM?</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On defeating the Mutant Boss the Player Character contracts a similar mutation enhancing reflexes. Allowing the Player to make quicker attacks in succession.</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BOSS CHARACTER DETAILS</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NAME: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Failed Experiment Boss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WHAT DOES IT LOOK LIKE?</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Large gangly and deamonic</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Infused with an eerie red glow</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Armed with a large greatsword</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ATTACKS:</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Teleports to a random direction before charging quickly at the player character.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Will teleport away to a random location after attacking or being damaged/parried.</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end of the fith/final level, Deep Cave. Withing a castle hall. </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HOW DOES THE PLAYER DEFEAT IT?</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Parrying the boss's attacks will stop the Player from taking damage but the boss will teleport away afterwards rather than remain vulnerable to counter attack.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boss must be damaged using perfectly timed attacks.</w:t>
            </w: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WHAT DOES THE PLAYER EARN FOR DEFEATING THEM?</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Defeating the boss infuses the Player Character with the red glow.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Parrying attacks now briefly slows time time, making follow up attacks easier.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This ability only becomes available for use in repeat playthroughs. </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CUTSCENES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CUTSCENES</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Intro Cutsene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8310" w:dyaOrig="8310">
                <v:rect xmlns:o="urn:schemas-microsoft-com:office:office" xmlns:v="urn:schemas-microsoft-com:vml" id="rectole0000000022" style="width:415.500000pt;height:415.500000pt" o:preferrelative="t" o:ole="">
                  <o:lock v:ext="edit"/>
                  <v:imagedata xmlns:r="http://schemas.openxmlformats.org/officeDocument/2006/relationships" r:id="docRId45" o:title=""/>
                </v:rect>
                <o:OLEObject xmlns:r="http://schemas.openxmlformats.org/officeDocument/2006/relationships" xmlns:o="urn:schemas-microsoft-com:office:office" Type="Embed" ProgID="StaticMetafile" DrawAspect="Content" ObjectID="0000000022" ShapeID="rectole0000000022" r:id="docRId44"/>
              </w:objec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Opens with the ruins of the surface city on the horizon with the wonderer walking steadily towards it. Flashes forward to the wonderor walking the empty city streets seen from above amongst the tall ruined building. The camera then pans to a sidescrolling view, cutting into the same view as the first level begins.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CUTSCENE DETAILS </w:t>
            </w:r>
          </w:p>
        </w:tc>
      </w:tr>
      <w:tr>
        <w:trPr>
          <w:trHeight w:val="57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VISUAL STYLE: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2D pre rendered</w:t>
            </w: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BRIEF DESCRIPTION OF SCENE:</w:t>
            </w:r>
          </w:p>
          <w:p>
            <w:pPr>
              <w:spacing w:before="0" w:after="0" w:line="240"/>
              <w:ind w:right="0" w:left="0" w:firstLine="0"/>
              <w:jc w:val="right"/>
              <w:rPr>
                <w:rFonts w:ascii="Calibri" w:hAnsi="Calibri" w:cs="Calibri" w:eastAsia="Calibri"/>
                <w:spacing w:val="0"/>
                <w:position w:val="0"/>
                <w:sz w:val="22"/>
              </w:rPr>
            </w:pP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Player Character arrives at the surface city after a long journey</w:t>
            </w:r>
          </w:p>
        </w:tc>
      </w:tr>
      <w:tr>
        <w:trPr>
          <w:trHeight w:val="855"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beginning of the first level</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PURPOSE: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Sets up that the character is arriving in a new and unfamiliar place, sets the scene and shows the location of the first level.</w:t>
            </w:r>
          </w:p>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 </w:t>
      </w: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b/>
                <w:color w:val="FFFFFF"/>
                <w:spacing w:val="0"/>
                <w:position w:val="0"/>
                <w:sz w:val="22"/>
                <w:shd w:fill="auto" w:val="clear"/>
              </w:rPr>
              <w:t xml:space="preserve">CUTSCENE DETAILS </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shd w:fill="auto" w:val="clear"/>
              </w:rPr>
            </w:pPr>
            <w:r>
              <w:rPr>
                <w:rFonts w:ascii="Calibri" w:hAnsi="Calibri" w:cs="Calibri" w:eastAsia="Calibri"/>
                <w:b/>
                <w:color w:val="FFFFFF"/>
                <w:spacing w:val="0"/>
                <w:position w:val="0"/>
                <w:sz w:val="22"/>
                <w:shd w:fill="auto" w:val="clear"/>
              </w:rPr>
              <w:t xml:space="preserve">VISUAL STYLE: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i/>
                <w:color w:val="2E74B5"/>
                <w:spacing w:val="0"/>
                <w:position w:val="0"/>
                <w:sz w:val="22"/>
                <w:shd w:fill="auto" w:val="clear"/>
              </w:rPr>
            </w:pPr>
            <w:r>
              <w:rPr>
                <w:rFonts w:ascii="Calibri" w:hAnsi="Calibri" w:cs="Calibri" w:eastAsia="Calibri"/>
                <w:b/>
                <w:color w:val="auto"/>
                <w:spacing w:val="0"/>
                <w:position w:val="0"/>
                <w:sz w:val="22"/>
                <w:shd w:fill="auto" w:val="clear"/>
              </w:rPr>
              <w:t xml:space="preserve">2D pre rendered</w:t>
            </w:r>
          </w:p>
          <w:p>
            <w:pPr>
              <w:spacing w:before="0" w:after="0" w:line="240"/>
              <w:ind w:right="0" w:left="0" w:firstLine="0"/>
              <w:jc w:val="left"/>
              <w:rPr>
                <w:rFonts w:ascii="Calibri" w:hAnsi="Calibri" w:cs="Calibri" w:eastAsia="Calibri"/>
                <w:spacing w:val="0"/>
                <w:position w:val="0"/>
                <w:sz w:val="22"/>
                <w:shd w:fill="auto" w:val="clear"/>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BRIEF DESCRIPTION OF SCENE:</w:t>
            </w:r>
          </w:p>
          <w:p>
            <w:pPr>
              <w:spacing w:before="0" w:after="0" w:line="240"/>
              <w:ind w:right="0" w:left="0" w:firstLine="0"/>
              <w:jc w:val="right"/>
              <w:rPr>
                <w:rFonts w:ascii="Calibri" w:hAnsi="Calibri" w:cs="Calibri" w:eastAsia="Calibri"/>
                <w:spacing w:val="0"/>
                <w:position w:val="0"/>
                <w:sz w:val="22"/>
                <w:shd w:fill="auto" w:val="clear"/>
              </w:rPr>
            </w:pP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aquisition of a new Weapon/Ability.</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Each time a Boss is defeated the player character will examine their corpse and retrieve something from them.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They new weapon/ability with then be shown, followed by a brief text tutorial on it's effect/use.</w:t>
            </w:r>
          </w:p>
          <w:p>
            <w:pPr>
              <w:spacing w:before="0" w:after="0" w:line="240"/>
              <w:ind w:right="0" w:left="0" w:firstLine="0"/>
              <w:jc w:val="left"/>
              <w:rPr>
                <w:rFonts w:ascii="Calibri" w:hAnsi="Calibri" w:cs="Calibri" w:eastAsia="Calibri"/>
                <w:b/>
                <w:color w:val="auto"/>
                <w:spacing w:val="0"/>
                <w:position w:val="0"/>
                <w:sz w:val="22"/>
                <w:shd w:fill="auto" w:val="clear"/>
              </w:rPr>
            </w:pPr>
          </w:p>
        </w:tc>
      </w:tr>
      <w:tr>
        <w:trPr>
          <w:trHeight w:val="585"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shd w:fill="auto" w:val="clear"/>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Upon the defeat of each Boss enemy, at the end of each level.</w:t>
            </w: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shd w:fill="auto" w:val="clear"/>
              </w:rPr>
            </w:pPr>
            <w:r>
              <w:rPr>
                <w:rFonts w:ascii="Calibri" w:hAnsi="Calibri" w:cs="Calibri" w:eastAsia="Calibri"/>
                <w:b/>
                <w:color w:val="FFFFFF"/>
                <w:spacing w:val="0"/>
                <w:position w:val="0"/>
                <w:sz w:val="22"/>
                <w:shd w:fill="auto" w:val="clear"/>
              </w:rPr>
              <w:t xml:space="preserve">PURPOSE: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show the reward for defeating the level boss.</w:t>
            </w: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410"/>
        <w:gridCol w:w="6940"/>
      </w:tblGrid>
      <w:tr>
        <w:trPr>
          <w:trHeight w:val="80" w:hRule="auto"/>
          <w:jc w:val="left"/>
        </w:trPr>
        <w:tc>
          <w:tcPr>
            <w:tcW w:w="9350" w:type="dxa"/>
            <w:gridSpan w:val="2"/>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b/>
                <w:color w:val="FFFFFF"/>
                <w:spacing w:val="0"/>
                <w:position w:val="0"/>
                <w:sz w:val="22"/>
                <w:shd w:fill="auto" w:val="clear"/>
              </w:rPr>
              <w:t xml:space="preserve">CUTSCENE DETAILS </w:t>
            </w:r>
          </w:p>
        </w:tc>
      </w:tr>
      <w:tr>
        <w:trPr>
          <w:trHeight w:val="80" w:hRule="auto"/>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shd w:fill="auto" w:val="clear"/>
              </w:rPr>
            </w:pPr>
            <w:r>
              <w:rPr>
                <w:rFonts w:ascii="Calibri" w:hAnsi="Calibri" w:cs="Calibri" w:eastAsia="Calibri"/>
                <w:b/>
                <w:color w:val="FFFFFF"/>
                <w:spacing w:val="0"/>
                <w:position w:val="0"/>
                <w:sz w:val="22"/>
                <w:shd w:fill="auto" w:val="clear"/>
              </w:rPr>
              <w:t xml:space="preserve">VISUAL STYLE: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i/>
                <w:color w:val="2E74B5"/>
                <w:spacing w:val="0"/>
                <w:position w:val="0"/>
                <w:sz w:val="22"/>
                <w:shd w:fill="auto" w:val="clear"/>
              </w:rPr>
            </w:pPr>
            <w:r>
              <w:rPr>
                <w:rFonts w:ascii="Calibri" w:hAnsi="Calibri" w:cs="Calibri" w:eastAsia="Calibri"/>
                <w:b/>
                <w:color w:val="auto"/>
                <w:spacing w:val="0"/>
                <w:position w:val="0"/>
                <w:sz w:val="22"/>
                <w:shd w:fill="auto" w:val="clear"/>
              </w:rPr>
              <w:t xml:space="preserve">2D pre rendered, using level backgrounds. </w:t>
            </w:r>
          </w:p>
          <w:p>
            <w:pPr>
              <w:spacing w:before="0" w:after="0" w:line="240"/>
              <w:ind w:right="0" w:left="0" w:firstLine="0"/>
              <w:jc w:val="left"/>
              <w:rPr>
                <w:rFonts w:ascii="Calibri" w:hAnsi="Calibri" w:cs="Calibri" w:eastAsia="Calibri"/>
                <w:spacing w:val="0"/>
                <w:position w:val="0"/>
                <w:sz w:val="22"/>
                <w:shd w:fill="auto" w:val="clear"/>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b/>
                <w:color w:val="FFFFFF"/>
                <w:spacing w:val="0"/>
                <w:position w:val="0"/>
                <w:sz w:val="22"/>
                <w:shd w:fill="auto" w:val="clear"/>
              </w:rPr>
            </w:pPr>
            <w:r>
              <w:rPr>
                <w:rFonts w:ascii="Calibri" w:hAnsi="Calibri" w:cs="Calibri" w:eastAsia="Calibri"/>
                <w:b/>
                <w:color w:val="FFFFFF"/>
                <w:spacing w:val="0"/>
                <w:position w:val="0"/>
                <w:sz w:val="22"/>
                <w:shd w:fill="auto" w:val="clear"/>
              </w:rPr>
              <w:t xml:space="preserve">BRIEF DESCRIPTION OF SCENE:</w:t>
            </w:r>
          </w:p>
          <w:p>
            <w:pPr>
              <w:spacing w:before="0" w:after="0" w:line="240"/>
              <w:ind w:right="0" w:left="0" w:firstLine="0"/>
              <w:jc w:val="right"/>
              <w:rPr>
                <w:rFonts w:ascii="Calibri" w:hAnsi="Calibri" w:cs="Calibri" w:eastAsia="Calibri"/>
                <w:spacing w:val="0"/>
                <w:position w:val="0"/>
                <w:sz w:val="22"/>
                <w:shd w:fill="auto" w:val="clear"/>
              </w:rPr>
            </w:pP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Player Character returns to the surface. Traveling back through each level in reverse, each area shown briefly before arriving at the surface in bright sunlight.</w:t>
            </w: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shd w:fill="auto" w:val="clear"/>
              </w:rPr>
            </w:pPr>
            <w:r>
              <w:rPr>
                <w:rFonts w:ascii="Calibri" w:hAnsi="Calibri" w:cs="Calibri" w:eastAsia="Calibri"/>
                <w:b/>
                <w:color w:val="FFFFFF"/>
                <w:spacing w:val="0"/>
                <w:position w:val="0"/>
                <w:sz w:val="22"/>
                <w:shd w:fill="auto" w:val="clear"/>
              </w:rPr>
              <w:t xml:space="preserve">WHEN WILL IT FEATURE IN THE GAME?</w:t>
            </w:r>
          </w:p>
        </w:tc>
        <w:tc>
          <w:tcPr>
            <w:tcW w:w="694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After the defeat of the final boss, as the games final cutscene.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41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right"/>
              <w:rPr>
                <w:rFonts w:ascii="Calibri" w:hAnsi="Calibri" w:cs="Calibri" w:eastAsia="Calibri"/>
                <w:spacing w:val="0"/>
                <w:position w:val="0"/>
                <w:sz w:val="22"/>
                <w:shd w:fill="auto" w:val="clear"/>
              </w:rPr>
            </w:pPr>
            <w:r>
              <w:rPr>
                <w:rFonts w:ascii="Calibri" w:hAnsi="Calibri" w:cs="Calibri" w:eastAsia="Calibri"/>
                <w:b/>
                <w:color w:val="FFFFFF"/>
                <w:spacing w:val="0"/>
                <w:position w:val="0"/>
                <w:sz w:val="22"/>
                <w:shd w:fill="auto" w:val="clear"/>
              </w:rPr>
              <w:t xml:space="preserve">PURPOSE:</w:t>
            </w:r>
          </w:p>
        </w:tc>
        <w:tc>
          <w:tcPr>
            <w:tcW w:w="6940" w:type="dxa"/>
            <w:tcBorders>
              <w:top w:val="single" w:color="ffffff" w:sz="4"/>
              <w:left w:val="single" w:color="ffffff" w:sz="4"/>
              <w:bottom w:val="single" w:color="ffffff" w:sz="4"/>
              <w:right w:val="single" w:color="ffffff" w:sz="4"/>
            </w:tcBorders>
            <w:shd w:color="auto" w:fill="bdd6ee"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 close the story and show that the Player Characters journey is over. </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p>
    <w:p>
      <w:pPr>
        <w:spacing w:before="0" w:after="160" w:line="259"/>
        <w:ind w:right="0" w:left="0" w:firstLine="0"/>
        <w:jc w:val="center"/>
        <w:rPr>
          <w:rFonts w:ascii="Calibri" w:hAnsi="Calibri" w:cs="Calibri" w:eastAsia="Calibri"/>
          <w:i/>
          <w:color w:val="2E74B5"/>
          <w:spacing w:val="0"/>
          <w:position w:val="0"/>
          <w:sz w:val="70"/>
          <w:shd w:fill="auto" w:val="clear"/>
        </w:rPr>
      </w:pPr>
      <w:r>
        <w:rPr>
          <w:rFonts w:ascii="Calibri" w:hAnsi="Calibri" w:cs="Calibri" w:eastAsia="Calibri"/>
          <w:i/>
          <w:color w:val="2E74B5"/>
          <w:spacing w:val="0"/>
          <w:position w:val="0"/>
          <w:sz w:val="70"/>
          <w:shd w:fill="auto" w:val="clear"/>
        </w:rPr>
        <w:t xml:space="preserve">BONUS MATERIALS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BONUS MATERIALS</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Finishing the game unlocks the ability to replay the game with all weapons and abilities unlocked from the beginning.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Finishing a level without getting hit will unlock an alternative costume, themed after that levels boss.</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REPLAY VALUE</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games replayability will be based around further mastering the mechanics and timing, with an emphasis on attemting to beat the game without getting hit as the games ultimate challenge. </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rPr>
            </w:pPr>
          </w:p>
        </w:tc>
      </w:tr>
    </w:tbl>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350"/>
      </w:tblGrid>
      <w:tr>
        <w:trPr>
          <w:trHeight w:val="1" w:hRule="atLeast"/>
          <w:jc w:val="left"/>
        </w:trPr>
        <w:tc>
          <w:tcPr>
            <w:tcW w:w="9350" w:type="dxa"/>
            <w:tcBorders>
              <w:top w:val="single" w:color="ffffff" w:sz="4"/>
              <w:left w:val="single" w:color="ffffff" w:sz="4"/>
              <w:bottom w:val="single" w:color="ffffff" w:sz="4"/>
              <w:right w:val="single" w:color="ffffff" w:sz="4"/>
            </w:tcBorders>
            <w:shd w:color="auto" w:fill="00669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FFFFFF"/>
                <w:spacing w:val="0"/>
                <w:position w:val="0"/>
                <w:sz w:val="22"/>
                <w:shd w:fill="auto" w:val="clear"/>
              </w:rPr>
              <w:t xml:space="preserve">References </w:t>
            </w:r>
          </w:p>
        </w:tc>
      </w:tr>
      <w:tr>
        <w:trPr>
          <w:trHeight w:val="1" w:hRule="atLeast"/>
          <w:jc w:val="left"/>
        </w:trPr>
        <w:tc>
          <w:tcPr>
            <w:tcW w:w="9350" w:type="dxa"/>
            <w:tcBorders>
              <w:top w:val="single" w:color="ffffff" w:sz="4"/>
              <w:left w:val="single" w:color="ffffff" w:sz="4"/>
              <w:bottom w:val="single" w:color="ffffff" w:sz="4"/>
              <w:right w:val="single" w:color="ffffff" w:sz="4"/>
            </w:tcBorders>
            <w:shd w:color="auto" w:fill="deeaf6" w:val="clear"/>
            <w:tcMar>
              <w:left w:w="108" w:type="dxa"/>
              <w:right w:w="108" w:type="dxa"/>
            </w:tcMar>
            <w:vAlign w:val="top"/>
          </w:tcPr>
          <w:p>
            <w:pPr>
              <w:spacing w:before="0" w:after="0" w:line="240"/>
              <w:ind w:right="0" w:left="0" w:firstLine="0"/>
              <w:jc w:val="left"/>
              <w:rPr>
                <w:rFonts w:ascii="Calibri" w:hAnsi="Calibri" w:cs="Calibri" w:eastAsia="Calibri"/>
                <w:i/>
                <w:color w:val="2E74B5"/>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  PEGI, “What do the labels mean? | Pegi Public Site,” Pegi.info, 2017. </w:t>
            </w:r>
            <w:hyperlink xmlns:r="http://schemas.openxmlformats.org/officeDocument/2006/relationships" r:id="docRId46">
              <w:r>
                <w:rPr>
                  <w:rFonts w:ascii="Calibri" w:hAnsi="Calibri" w:cs="Calibri" w:eastAsia="Calibri"/>
                  <w:b/>
                  <w:color w:val="0000FF"/>
                  <w:spacing w:val="0"/>
                  <w:position w:val="0"/>
                  <w:sz w:val="22"/>
                  <w:u w:val="single"/>
                  <w:shd w:fill="auto" w:val="clear"/>
                </w:rPr>
                <w:t xml:space="preserve">https://pegi.info/what-do-the-labels-mean</w:t>
              </w:r>
            </w:hyperlink>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  Entertainment Software Rating Board, “Ratings Guide - ESRB Ratings,” ESRB Ratings, 2019. </w:t>
            </w:r>
            <w:hyperlink xmlns:r="http://schemas.openxmlformats.org/officeDocument/2006/relationships" r:id="docRId47">
              <w:r>
                <w:rPr>
                  <w:rFonts w:ascii="Calibri" w:hAnsi="Calibri" w:cs="Calibri" w:eastAsia="Calibri"/>
                  <w:b/>
                  <w:color w:val="0000FF"/>
                  <w:spacing w:val="0"/>
                  <w:position w:val="0"/>
                  <w:sz w:val="22"/>
                  <w:u w:val="single"/>
                  <w:shd w:fill="auto" w:val="clear"/>
                </w:rPr>
                <w:t xml:space="preserve">https://www.esrb.org/ratings-guide/</w:t>
              </w:r>
            </w:hyperlink>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[3]  “Akihabara Tokyo | JapanVisitor Japan Travel Guide,” Japanvisitor.com, 2021. </w:t>
            </w:r>
            <w:hyperlink xmlns:r="http://schemas.openxmlformats.org/officeDocument/2006/relationships" r:id="docRId48">
              <w:r>
                <w:rPr>
                  <w:rFonts w:ascii="Calibri" w:hAnsi="Calibri" w:cs="Calibri" w:eastAsia="Calibri"/>
                  <w:b/>
                  <w:color w:val="0000FF"/>
                  <w:spacing w:val="0"/>
                  <w:position w:val="0"/>
                  <w:sz w:val="22"/>
                  <w:u w:val="single"/>
                  <w:shd w:fill="auto" w:val="clear"/>
                </w:rPr>
                <w:t xml:space="preserve">https://www.japanvisitor.com/tokyo/tokyo-area-guides/akihabara</w:t>
              </w:r>
            </w:hyperlink>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[4]  “Even in a Dark Alley, You’re Safe with Us,” Vistelar - Unified Conflict Management System, Dec. 19, 2019. </w:t>
            </w:r>
            <w:hyperlink xmlns:r="http://schemas.openxmlformats.org/officeDocument/2006/relationships" r:id="docRId49">
              <w:r>
                <w:rPr>
                  <w:rFonts w:ascii="Calibri" w:hAnsi="Calibri" w:cs="Calibri" w:eastAsia="Calibri"/>
                  <w:b/>
                  <w:color w:val="0000FF"/>
                  <w:spacing w:val="0"/>
                  <w:position w:val="0"/>
                  <w:sz w:val="22"/>
                  <w:u w:val="single"/>
                  <w:shd w:fill="auto" w:val="clear"/>
                </w:rPr>
                <w:t xml:space="preserve">https://vistelar.com/28949/even-in-a-dark-alley-youre-safe-with-us/</w:t>
              </w:r>
            </w:hyperlink>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[5]  D. Rosales, “Should I Go To Japan? 10 best snapshots to convince you!,” Simplicity Relished, Jul. 06, 2015. </w:t>
            </w:r>
            <w:hyperlink xmlns:r="http://schemas.openxmlformats.org/officeDocument/2006/relationships" r:id="docRId50">
              <w:r>
                <w:rPr>
                  <w:rFonts w:ascii="Calibri" w:hAnsi="Calibri" w:cs="Calibri" w:eastAsia="Calibri"/>
                  <w:b/>
                  <w:color w:val="0000FF"/>
                  <w:spacing w:val="0"/>
                  <w:position w:val="0"/>
                  <w:sz w:val="22"/>
                  <w:u w:val="single"/>
                  <w:shd w:fill="auto" w:val="clear"/>
                </w:rPr>
                <w:t xml:space="preserve">https://simplicityrelished.com/10-best-snapshots-from-japan/</w:t>
              </w:r>
            </w:hyperlink>
            <w:r>
              <w:rPr>
                <w:rFonts w:ascii="Calibri" w:hAnsi="Calibri" w:cs="Calibri" w:eastAsia="Calibri"/>
                <w:b/>
                <w:color w:val="auto"/>
                <w:spacing w:val="0"/>
                <w:position w:val="0"/>
                <w:sz w:val="22"/>
                <w:shd w:fill="auto" w:val="clear"/>
              </w:rPr>
              <w:t xml:space="preserve"> (accessed Dec. 10, 2021).</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[6]  “ruin city by dinmoney on DeviantArt,” </w:t>
            </w:r>
            <w:hyperlink xmlns:r="http://schemas.openxmlformats.org/officeDocument/2006/relationships" r:id="docRId51">
              <w:r>
                <w:rPr>
                  <w:rFonts w:ascii="Calibri" w:hAnsi="Calibri" w:cs="Calibri" w:eastAsia="Calibri"/>
                  <w:b/>
                  <w:color w:val="0000FF"/>
                  <w:spacing w:val="0"/>
                  <w:position w:val="0"/>
                  <w:sz w:val="22"/>
                  <w:u w:val="single"/>
                  <w:shd w:fill="auto" w:val="clear"/>
                </w:rPr>
                <w:t xml:space="preserve">www.deviantart.com</w:t>
              </w:r>
            </w:hyperlink>
            <w:r>
              <w:rPr>
                <w:rFonts w:ascii="Calibri" w:hAnsi="Calibri" w:cs="Calibri" w:eastAsia="Calibri"/>
                <w:b/>
                <w:color w:val="auto"/>
                <w:spacing w:val="0"/>
                <w:position w:val="0"/>
                <w:sz w:val="22"/>
                <w:shd w:fill="auto" w:val="clear"/>
              </w:rPr>
              <w:t xml:space="preserve">. </w:t>
            </w:r>
            <w:hyperlink xmlns:r="http://schemas.openxmlformats.org/officeDocument/2006/relationships" r:id="docRId52">
              <w:r>
                <w:rPr>
                  <w:rFonts w:ascii="Calibri" w:hAnsi="Calibri" w:cs="Calibri" w:eastAsia="Calibri"/>
                  <w:b/>
                  <w:color w:val="0000FF"/>
                  <w:spacing w:val="0"/>
                  <w:position w:val="0"/>
                  <w:sz w:val="22"/>
                  <w:u w:val="single"/>
                  <w:shd w:fill="auto" w:val="clear"/>
                </w:rPr>
                <w:t xml:space="preserve">https://www.deviantart.com/dinmoney/art/ruin-city-107150180</w:t>
              </w:r>
            </w:hyperlink>
            <w:r>
              <w:rPr>
                <w:rFonts w:ascii="Calibri" w:hAnsi="Calibri" w:cs="Calibri" w:eastAsia="Calibri"/>
                <w:b/>
                <w:color w:val="auto"/>
                <w:spacing w:val="0"/>
                <w:position w:val="0"/>
                <w:sz w:val="22"/>
                <w:shd w:fill="auto" w:val="clear"/>
              </w:rPr>
              <w:t xml:space="preserve"> (accessed Dec. 10, 2021).</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‌[7]  “ArtStation - Explore,” ArtStation. </w:t>
            </w:r>
            <w:hyperlink xmlns:r="http://schemas.openxmlformats.org/officeDocument/2006/relationships" r:id="docRId53">
              <w:r>
                <w:rPr>
                  <w:rFonts w:ascii="Calibri" w:hAnsi="Calibri" w:cs="Calibri" w:eastAsia="Calibri"/>
                  <w:b/>
                  <w:color w:val="0000FF"/>
                  <w:spacing w:val="0"/>
                  <w:position w:val="0"/>
                  <w:sz w:val="22"/>
                  <w:u w:val="single"/>
                  <w:shd w:fill="auto" w:val="clear"/>
                </w:rPr>
                <w:t xml:space="preserve">https://www.artstation.com/</w:t>
              </w:r>
            </w:hyperlink>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[8]  For Honor,[Software], Ubisoft, 2017.</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[9]  Muse Dash, [Software], PeroPeroGames, 2019.</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[10]  “Post-Apocalyptic Illustrations of Tokyo in Ruins,” Spoon &amp; Tamago, Jun. 17, 2019. </w:t>
            </w:r>
            <w:hyperlink xmlns:r="http://schemas.openxmlformats.org/officeDocument/2006/relationships" r:id="docRId54">
              <w:r>
                <w:rPr>
                  <w:rFonts w:ascii="Calibri" w:hAnsi="Calibri" w:cs="Calibri" w:eastAsia="Calibri"/>
                  <w:b/>
                  <w:color w:val="0000FF"/>
                  <w:spacing w:val="0"/>
                  <w:position w:val="0"/>
                  <w:sz w:val="22"/>
                  <w:u w:val="single"/>
                  <w:shd w:fill="auto" w:val="clear"/>
                </w:rPr>
                <w:t xml:space="preserve">https://www.spoon-tamago.com/2019/06/17/post-apocalyptic-illustrations-of-tokyo-in-ruins/</w:t>
              </w:r>
            </w:hyperlink>
            <w:r>
              <w:rPr>
                <w:rFonts w:ascii="Calibri" w:hAnsi="Calibri" w:cs="Calibri" w:eastAsia="Calibri"/>
                <w:b/>
                <w:color w:val="auto"/>
                <w:spacing w:val="0"/>
                <w:position w:val="0"/>
                <w:sz w:val="22"/>
                <w:shd w:fill="auto" w:val="clear"/>
              </w:rPr>
              <w:t xml:space="preserve"> (accessed Dec. 10, 2021).</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 Adams, Fundamentals of game design. Berkeley, Ca: New Riders, 2014.</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 Rogers, Level up : the guide to great video game design. Chichester: Wiley, 2014.</w:t>
            </w:r>
          </w:p>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b/>
                <w:color w:val="auto"/>
                <w:spacing w:val="0"/>
                <w:position w:val="0"/>
                <w:sz w:val="22"/>
                <w:shd w:fill="auto" w:val="clear"/>
              </w:rPr>
              <w:t xml:space="preserve">‌</w:t>
            </w:r>
          </w:p>
        </w:tc>
      </w:tr>
    </w:tbl>
    <w:p>
      <w:pPr>
        <w:spacing w:before="0" w:after="160" w:line="259"/>
        <w:ind w:right="0" w:left="0" w:firstLine="0"/>
        <w:jc w:val="left"/>
        <w:rPr>
          <w:rFonts w:ascii="Calibri" w:hAnsi="Calibri" w:cs="Calibri" w:eastAsia="Calibri"/>
          <w:b/>
          <w:color w:val="auto"/>
          <w:spacing w:val="0"/>
          <w:position w:val="0"/>
          <w:sz w:val="10"/>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297">
    <w:abstractNumId w:val="6"/>
  </w:num>
  <w:num w:numId="30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3.wmf" Id="docRId7" Type="http://schemas.openxmlformats.org/officeDocument/2006/relationships/image" /><Relationship Target="embeddings/oleObject7.bin" Id="docRId14" Type="http://schemas.openxmlformats.org/officeDocument/2006/relationships/oleObject" /><Relationship Target="embeddings/oleObject17.bin" Id="docRId34" Type="http://schemas.openxmlformats.org/officeDocument/2006/relationships/oleObject" /><Relationship TargetMode="External" Target="https://www.esrb.org/ratings-guide/" Id="docRId47" Type="http://schemas.openxmlformats.org/officeDocument/2006/relationships/hyperlink" /><Relationship Target="numbering.xml" Id="docRId55" Type="http://schemas.openxmlformats.org/officeDocument/2006/relationships/numbering" /><Relationship Target="embeddings/oleObject11.bin" Id="docRId22" Type="http://schemas.openxmlformats.org/officeDocument/2006/relationships/oleObject" /><Relationship Target="media/image4.wmf" Id="docRId9" Type="http://schemas.openxmlformats.org/officeDocument/2006/relationships/image" /><Relationship Target="embeddings/oleObject0.bin" Id="docRId0" Type="http://schemas.openxmlformats.org/officeDocument/2006/relationships/oleObject" /><Relationship Target="media/image14.wmf" Id="docRId29" Type="http://schemas.openxmlformats.org/officeDocument/2006/relationships/image" /><Relationship Target="embeddings/oleObject18.bin" Id="docRId36" Type="http://schemas.openxmlformats.org/officeDocument/2006/relationships/oleObject" /><Relationship TargetMode="External" Target="https://vistelar.com/28949/even-in-a-dark-alley-youre-safe-with-us/" Id="docRId49" Type="http://schemas.openxmlformats.org/officeDocument/2006/relationships/hyperlink" /><Relationship TargetMode="External" Target="https://www.artstation.com/" Id="docRId53" Type="http://schemas.openxmlformats.org/officeDocument/2006/relationships/hyperlink" /><Relationship Target="media/image6.wmf" Id="docRId13" Type="http://schemas.openxmlformats.org/officeDocument/2006/relationships/image" /><Relationship Target="embeddings/oleObject10.bin" Id="docRId20" Type="http://schemas.openxmlformats.org/officeDocument/2006/relationships/oleObject" /><Relationship Target="embeddings/oleObject20.bin" Id="docRId4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 Target="embeddings/oleObject19.bin" Id="docRId38" Type="http://schemas.openxmlformats.org/officeDocument/2006/relationships/oleObject" /><Relationship TargetMode="External" Target="http://www.deviantart.com/" Id="docRId51" Type="http://schemas.openxmlformats.org/officeDocument/2006/relationships/hyperlink" /><Relationship Target="media/image5.wmf" Id="docRId11" Type="http://schemas.openxmlformats.org/officeDocument/2006/relationships/image" /><Relationship Target="embeddings/oleObject13.bin" Id="docRId26" Type="http://schemas.openxmlformats.org/officeDocument/2006/relationships/oleObject" /><Relationship Target="media/image15.wmf" Id="docRId31" Type="http://schemas.openxmlformats.org/officeDocument/2006/relationships/image" /><Relationship Target="embeddings/oleObject21.bin" Id="docRId42" Type="http://schemas.openxmlformats.org/officeDocument/2006/relationships/oleObject" /><Relationship Target="styles.xml" Id="docRId56" Type="http://schemas.openxmlformats.org/officeDocument/2006/relationships/styles" /><Relationship Target="embeddings/oleObject8.bin" Id="docRId16" Type="http://schemas.openxmlformats.org/officeDocument/2006/relationships/oleObject" /><Relationship Target="media/image12.wmf" Id="docRId25" Type="http://schemas.openxmlformats.org/officeDocument/2006/relationships/image" /><Relationship Target="embeddings/oleObject16.bin" Id="docRId32" Type="http://schemas.openxmlformats.org/officeDocument/2006/relationships/oleObject" /><Relationship Target="embeddings/oleObject2.bin" Id="docRId4" Type="http://schemas.openxmlformats.org/officeDocument/2006/relationships/oleObject" /><Relationship Target="media/image22.wmf" Id="docRId45" Type="http://schemas.openxmlformats.org/officeDocument/2006/relationships/image" /><Relationship Target="media/image8.wmf" Id="docRId17" Type="http://schemas.openxmlformats.org/officeDocument/2006/relationships/image" /><Relationship Target="embeddings/oleObject12.bin" Id="docRId24" Type="http://schemas.openxmlformats.org/officeDocument/2006/relationships/oleObject" /><Relationship Target="media/image16.wmf" Id="docRId33" Type="http://schemas.openxmlformats.org/officeDocument/2006/relationships/image" /><Relationship Target="embeddings/oleObject22.bin" Id="docRId44" Type="http://schemas.openxmlformats.org/officeDocument/2006/relationships/oleObject" /><Relationship TargetMode="External" Target="https://www.spoon-tamago.com/2019/06/17/post-apocalyptic-illustrations-of-tokyo-in-ruins/" Id="docRId54" Type="http://schemas.openxmlformats.org/officeDocument/2006/relationships/hyperlink" /><Relationship Target="media/image11.wmf" Id="docRId23" Type="http://schemas.openxmlformats.org/officeDocument/2006/relationships/image"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media/image17.wmf" Id="docRId35" Type="http://schemas.openxmlformats.org/officeDocument/2006/relationships/image" /><Relationship TargetMode="External" Target="https://pegi.info/what-do-the-labels-mean" Id="docRId46" Type="http://schemas.openxmlformats.org/officeDocument/2006/relationships/hyperlink" /><Relationship TargetMode="External" Target="https://www.deviantart.com/dinmoney/art/ruin-city-107150180" Id="docRId52" Type="http://schemas.openxmlformats.org/officeDocument/2006/relationships/hyperlink" /><Relationship Target="embeddings/oleObject6.bin" Id="docRId12" Type="http://schemas.openxmlformats.org/officeDocument/2006/relationships/oleObject" /><Relationship Target="media/image10.wmf" Id="docRId21" Type="http://schemas.openxmlformats.org/officeDocument/2006/relationships/image" /><Relationship Target="media/image20.wmf" Id="docRId41" Type="http://schemas.openxmlformats.org/officeDocument/2006/relationships/image" /><Relationship Target="embeddings/oleObject4.bin" Id="docRId8" Type="http://schemas.openxmlformats.org/officeDocument/2006/relationships/oleObject" /><Relationship Target="embeddings/oleObject14.bin" Id="docRId28" Type="http://schemas.openxmlformats.org/officeDocument/2006/relationships/oleObject" /><Relationship Target="media/image1.wmf" Id="docRId3" Type="http://schemas.openxmlformats.org/officeDocument/2006/relationships/image" /><Relationship Target="media/image18.wmf" Id="docRId37" Type="http://schemas.openxmlformats.org/officeDocument/2006/relationships/image" /><Relationship TargetMode="External" Target="https://www.japanvisitor.com/tokyo/tokyo-area-guides/akihabara" Id="docRId48" Type="http://schemas.openxmlformats.org/officeDocument/2006/relationships/hyperlink" /><Relationship TargetMode="External" Target="https://simplicityrelished.com/10-best-snapshots-from-japan/" Id="docRId50" Type="http://schemas.openxmlformats.org/officeDocument/2006/relationships/hyperlink" /><Relationship Target="embeddings/oleObject5.bin" Id="docRId10" Type="http://schemas.openxmlformats.org/officeDocument/2006/relationships/oleObject" /><Relationship Target="media/image13.wmf" Id="docRId27" Type="http://schemas.openxmlformats.org/officeDocument/2006/relationships/image" /><Relationship Target="embeddings/oleObject15.bin" Id="docRId30" Type="http://schemas.openxmlformats.org/officeDocument/2006/relationships/oleObject" /><Relationship Target="media/image21.wmf" Id="docRId43" Type="http://schemas.openxmlformats.org/officeDocument/2006/relationships/image" /><Relationship Target="media/image9.wmf" Id="docRId19" Type="http://schemas.openxmlformats.org/officeDocument/2006/relationships/image" /><Relationship Target="media/image19.wmf" Id="docRId39" Type="http://schemas.openxmlformats.org/officeDocument/2006/relationships/image" /><Relationship Target="media/image2.wmf" Id="docRId5" Type="http://schemas.openxmlformats.org/officeDocument/2006/relationships/image" /></Relationships>
</file>