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38ABEF" w14:textId="7D3468D9" w:rsidR="003E1273" w:rsidRPr="00A46F24" w:rsidRDefault="003E1273" w:rsidP="00A46F24">
      <w:pPr>
        <w:rPr>
          <w:rFonts w:ascii="Times New Roman" w:hAnsi="Times New Roman" w:cs="Times New Roman"/>
          <w:b/>
          <w:bCs/>
          <w:u w:val="single"/>
        </w:rPr>
      </w:pPr>
      <w:r w:rsidRPr="00A46F24">
        <w:rPr>
          <w:rFonts w:ascii="Times New Roman" w:hAnsi="Times New Roman" w:cs="Times New Roman"/>
          <w:b/>
          <w:bCs/>
          <w:u w:val="single"/>
        </w:rPr>
        <w:t>A critical evaluation and the identification of next teaching and learning steps focusing on a case study of an individual learner or a group of learners, based on an observed critical incident.</w:t>
      </w:r>
    </w:p>
    <w:p w14:paraId="5EA7531A" w14:textId="542BF977" w:rsidR="00606743" w:rsidRPr="00A46F24" w:rsidRDefault="00606743" w:rsidP="00A46F24">
      <w:pPr>
        <w:rPr>
          <w:rFonts w:ascii="Times New Roman" w:hAnsi="Times New Roman" w:cs="Times New Roman"/>
        </w:rPr>
      </w:pPr>
    </w:p>
    <w:p w14:paraId="360E2F16" w14:textId="639C3D42" w:rsidR="00606743" w:rsidRPr="00A46F24" w:rsidRDefault="00606743" w:rsidP="00A46F24">
      <w:pPr>
        <w:rPr>
          <w:rFonts w:ascii="Times New Roman" w:hAnsi="Times New Roman" w:cs="Times New Roman"/>
          <w:b/>
          <w:bCs/>
          <w:u w:val="single"/>
        </w:rPr>
      </w:pPr>
      <w:r w:rsidRPr="00A46F24">
        <w:rPr>
          <w:rFonts w:ascii="Times New Roman" w:hAnsi="Times New Roman" w:cs="Times New Roman"/>
          <w:b/>
          <w:bCs/>
          <w:u w:val="single"/>
        </w:rPr>
        <w:t xml:space="preserve">Table of Contents </w:t>
      </w:r>
    </w:p>
    <w:p w14:paraId="7BE70682" w14:textId="3B70C2C2" w:rsidR="00606743" w:rsidRPr="00A46F24" w:rsidRDefault="0063164B" w:rsidP="00A46F24">
      <w:pPr>
        <w:rPr>
          <w:rFonts w:ascii="Times New Roman" w:hAnsi="Times New Roman" w:cs="Times New Roman"/>
        </w:rPr>
      </w:pPr>
      <w:r w:rsidRPr="00A46F24">
        <w:rPr>
          <w:rFonts w:ascii="Times New Roman" w:hAnsi="Times New Roman" w:cs="Times New Roman"/>
        </w:rPr>
        <w:t xml:space="preserve"> </w:t>
      </w:r>
    </w:p>
    <w:p w14:paraId="6FEC621E" w14:textId="22A839C4"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Introduction</w:t>
      </w:r>
    </w:p>
    <w:p w14:paraId="30435889" w14:textId="5A11737C"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Observation</w:t>
      </w:r>
    </w:p>
    <w:p w14:paraId="6A8839C8" w14:textId="2022B449"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 xml:space="preserve">Methodology </w:t>
      </w:r>
    </w:p>
    <w:p w14:paraId="6E6B25E4" w14:textId="1B2C6017"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Four purposes</w:t>
      </w:r>
    </w:p>
    <w:p w14:paraId="75004220" w14:textId="7DBF6984"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 xml:space="preserve">Literature review </w:t>
      </w:r>
    </w:p>
    <w:p w14:paraId="333FF7A6" w14:textId="53C2C3EA" w:rsidR="0063164B" w:rsidRPr="00A46F24" w:rsidRDefault="0063164B" w:rsidP="00A46F24">
      <w:pPr>
        <w:pStyle w:val="ListParagraph"/>
        <w:numPr>
          <w:ilvl w:val="1"/>
          <w:numId w:val="4"/>
        </w:numPr>
        <w:rPr>
          <w:rFonts w:ascii="Times New Roman" w:hAnsi="Times New Roman" w:cs="Times New Roman"/>
        </w:rPr>
      </w:pPr>
      <w:r w:rsidRPr="00A46F24">
        <w:rPr>
          <w:rFonts w:ascii="Times New Roman" w:hAnsi="Times New Roman" w:cs="Times New Roman"/>
        </w:rPr>
        <w:t xml:space="preserve">Learning Theories </w:t>
      </w:r>
    </w:p>
    <w:p w14:paraId="42D9934E" w14:textId="07E4671B" w:rsidR="0063164B" w:rsidRPr="00A46F24" w:rsidRDefault="0063164B" w:rsidP="00A46F24">
      <w:pPr>
        <w:pStyle w:val="ListParagraph"/>
        <w:numPr>
          <w:ilvl w:val="1"/>
          <w:numId w:val="4"/>
        </w:numPr>
        <w:rPr>
          <w:rFonts w:ascii="Times New Roman" w:hAnsi="Times New Roman" w:cs="Times New Roman"/>
        </w:rPr>
      </w:pPr>
      <w:r w:rsidRPr="00A46F24">
        <w:rPr>
          <w:rFonts w:ascii="Times New Roman" w:hAnsi="Times New Roman" w:cs="Times New Roman"/>
        </w:rPr>
        <w:t>The Learning Environment</w:t>
      </w:r>
    </w:p>
    <w:p w14:paraId="60542D21" w14:textId="43E8B6CE" w:rsidR="0063164B" w:rsidRPr="00A46F24" w:rsidRDefault="0063164B" w:rsidP="00A46F24">
      <w:pPr>
        <w:pStyle w:val="ListParagraph"/>
        <w:numPr>
          <w:ilvl w:val="1"/>
          <w:numId w:val="4"/>
        </w:numPr>
        <w:rPr>
          <w:rFonts w:ascii="Times New Roman" w:hAnsi="Times New Roman" w:cs="Times New Roman"/>
        </w:rPr>
      </w:pPr>
      <w:r w:rsidRPr="00A46F24">
        <w:rPr>
          <w:rFonts w:ascii="Times New Roman" w:hAnsi="Times New Roman" w:cs="Times New Roman"/>
        </w:rPr>
        <w:t>Assessment</w:t>
      </w:r>
    </w:p>
    <w:p w14:paraId="51B9CE95" w14:textId="770ED4BA"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Reflection and Next Steps</w:t>
      </w:r>
    </w:p>
    <w:p w14:paraId="68BEB411" w14:textId="03A2439D"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 xml:space="preserve">Conclusion </w:t>
      </w:r>
    </w:p>
    <w:p w14:paraId="03089E8D" w14:textId="44DDB193" w:rsidR="0063164B" w:rsidRPr="00A46F24" w:rsidRDefault="0063164B" w:rsidP="00A46F24">
      <w:pPr>
        <w:pStyle w:val="ListParagraph"/>
        <w:numPr>
          <w:ilvl w:val="0"/>
          <w:numId w:val="4"/>
        </w:numPr>
        <w:rPr>
          <w:rFonts w:ascii="Times New Roman" w:hAnsi="Times New Roman" w:cs="Times New Roman"/>
        </w:rPr>
      </w:pPr>
      <w:r w:rsidRPr="00A46F24">
        <w:rPr>
          <w:rFonts w:ascii="Times New Roman" w:hAnsi="Times New Roman" w:cs="Times New Roman"/>
        </w:rPr>
        <w:t xml:space="preserve">Appendices </w:t>
      </w:r>
    </w:p>
    <w:p w14:paraId="5253E7E5" w14:textId="77777777" w:rsidR="003E1273" w:rsidRPr="00A46F24" w:rsidRDefault="003E1273" w:rsidP="00A46F24">
      <w:pPr>
        <w:rPr>
          <w:rFonts w:ascii="Times New Roman" w:hAnsi="Times New Roman" w:cs="Times New Roman"/>
        </w:rPr>
      </w:pPr>
    </w:p>
    <w:p w14:paraId="61C40423" w14:textId="3CEE40ED" w:rsidR="0025234D" w:rsidRPr="00A46F24" w:rsidRDefault="0025234D" w:rsidP="00A46F24">
      <w:pPr>
        <w:rPr>
          <w:rFonts w:ascii="Times New Roman" w:hAnsi="Times New Roman" w:cs="Times New Roman"/>
          <w:b/>
          <w:bCs/>
          <w:u w:val="single"/>
        </w:rPr>
      </w:pPr>
      <w:r w:rsidRPr="00A46F24">
        <w:rPr>
          <w:rFonts w:ascii="Times New Roman" w:hAnsi="Times New Roman" w:cs="Times New Roman"/>
          <w:b/>
          <w:bCs/>
          <w:u w:val="single"/>
        </w:rPr>
        <w:t xml:space="preserve">1.0 </w:t>
      </w:r>
      <w:r w:rsidR="003E1273" w:rsidRPr="00A46F24">
        <w:rPr>
          <w:rFonts w:ascii="Times New Roman" w:hAnsi="Times New Roman" w:cs="Times New Roman"/>
          <w:b/>
          <w:bCs/>
          <w:u w:val="single"/>
        </w:rPr>
        <w:t>Introduction</w:t>
      </w:r>
    </w:p>
    <w:p w14:paraId="3297D6F7" w14:textId="59E5D909" w:rsidR="003E1273" w:rsidRPr="00A46F24" w:rsidRDefault="003E1273" w:rsidP="00A46F24">
      <w:pPr>
        <w:rPr>
          <w:rFonts w:ascii="Times New Roman" w:hAnsi="Times New Roman" w:cs="Times New Roman"/>
        </w:rPr>
      </w:pPr>
      <w:r w:rsidRPr="00A46F24">
        <w:rPr>
          <w:rFonts w:ascii="Times New Roman" w:hAnsi="Times New Roman" w:cs="Times New Roman"/>
        </w:rPr>
        <w:t xml:space="preserve"> </w:t>
      </w:r>
    </w:p>
    <w:p w14:paraId="73BBE639" w14:textId="347D34E7" w:rsidR="003E1273" w:rsidRPr="00A46F24" w:rsidRDefault="0025234D" w:rsidP="00A46F24">
      <w:pPr>
        <w:rPr>
          <w:rFonts w:ascii="Times New Roman" w:hAnsi="Times New Roman" w:cs="Times New Roman"/>
        </w:rPr>
      </w:pPr>
      <w:r w:rsidRPr="00A46F24">
        <w:rPr>
          <w:rFonts w:ascii="Times New Roman" w:hAnsi="Times New Roman" w:cs="Times New Roman"/>
        </w:rPr>
        <w:t>The purpose of this assignment is to identify four critical incidents obtained through a particular discipline of research methodology and to define what makes the incidents ‘critical’. Once all four incidents have been observed I will identify one critical incident on which to base the assignment and determine what makes such an incident ‘critical’ by explaining why I chose that particular incident out of the four that were observed. To underline the importance of identifying critical incidents is the context of reflective practice in teaching and how through analysis, reflection and evaluation an incident becomes ‘critical’</w:t>
      </w:r>
      <w:r w:rsidR="008A0CD2" w:rsidRPr="00A46F24">
        <w:rPr>
          <w:rFonts w:ascii="Times New Roman" w:hAnsi="Times New Roman" w:cs="Times New Roman"/>
        </w:rPr>
        <w:t xml:space="preserve">, </w:t>
      </w:r>
      <w:r w:rsidR="00606743" w:rsidRPr="00A46F24">
        <w:rPr>
          <w:rFonts w:ascii="Times New Roman" w:hAnsi="Times New Roman" w:cs="Times New Roman"/>
        </w:rPr>
        <w:t xml:space="preserve">after which said ‘critical incident’ can be linked to Graham Donaldson’s four core purposes of the successful futures curriculum proposed in 2015. </w:t>
      </w:r>
      <w:r w:rsidR="0063164B" w:rsidRPr="00A46F24">
        <w:rPr>
          <w:rFonts w:ascii="Times New Roman" w:hAnsi="Times New Roman" w:cs="Times New Roman"/>
        </w:rPr>
        <w:t>The main section of the assignment will include the literature review consisting of learning theories, the learning environment and classroom-based assessment</w:t>
      </w:r>
      <w:r w:rsidR="009E2C39" w:rsidRPr="00A46F24">
        <w:rPr>
          <w:rFonts w:ascii="Times New Roman" w:hAnsi="Times New Roman" w:cs="Times New Roman"/>
        </w:rPr>
        <w:t xml:space="preserve">. Conclude on each section which approach is best suited to said ‘critical incident’. After the review of literature I will give my overall reflection of the observation and using the knowledge learned of induvial theories and techniques offer my next steps for the ‘critical incident’ and finally conclude the assignment with my conclusion as to why I had chosen said research method to complete the assignment and how the method that I have chosen relates to the welsh governments professional teaching standards, taking said knowledge forth into my teaching. Finally, in the appendices I will attach all four completed observation sheets and one completed critical incidents sheet to finalise this assignment. </w:t>
      </w:r>
    </w:p>
    <w:p w14:paraId="1BAB69E5" w14:textId="77777777" w:rsidR="0025234D" w:rsidRPr="00A46F24" w:rsidRDefault="0025234D" w:rsidP="00A46F24">
      <w:pPr>
        <w:rPr>
          <w:rFonts w:ascii="Times New Roman" w:hAnsi="Times New Roman" w:cs="Times New Roman"/>
        </w:rPr>
      </w:pPr>
    </w:p>
    <w:p w14:paraId="293BA89A" w14:textId="5375917F" w:rsidR="003E1273" w:rsidRPr="00A46F24" w:rsidRDefault="0025234D" w:rsidP="00A46F24">
      <w:pPr>
        <w:rPr>
          <w:rFonts w:ascii="Times New Roman" w:hAnsi="Times New Roman" w:cs="Times New Roman"/>
          <w:b/>
          <w:bCs/>
          <w:u w:val="single"/>
        </w:rPr>
      </w:pPr>
      <w:r w:rsidRPr="00A46F24">
        <w:rPr>
          <w:rFonts w:ascii="Times New Roman" w:hAnsi="Times New Roman" w:cs="Times New Roman"/>
          <w:b/>
          <w:bCs/>
          <w:u w:val="single"/>
        </w:rPr>
        <w:t xml:space="preserve">2.0 </w:t>
      </w:r>
      <w:r w:rsidR="003E1273" w:rsidRPr="00A46F24">
        <w:rPr>
          <w:rFonts w:ascii="Times New Roman" w:hAnsi="Times New Roman" w:cs="Times New Roman"/>
          <w:b/>
          <w:bCs/>
          <w:u w:val="single"/>
        </w:rPr>
        <w:t xml:space="preserve">Observation </w:t>
      </w:r>
    </w:p>
    <w:p w14:paraId="605B99C4" w14:textId="3526CBDF" w:rsidR="009E2C39" w:rsidRPr="00A46F24" w:rsidRDefault="009E2C39" w:rsidP="00A46F24">
      <w:pPr>
        <w:rPr>
          <w:rFonts w:ascii="Times New Roman" w:hAnsi="Times New Roman" w:cs="Times New Roman"/>
          <w:b/>
          <w:bCs/>
          <w:u w:val="single"/>
        </w:rPr>
      </w:pPr>
    </w:p>
    <w:p w14:paraId="51873ADD" w14:textId="1B68D16E" w:rsidR="009E2C39" w:rsidRPr="00A46F24" w:rsidRDefault="009E2C39" w:rsidP="00A46F24">
      <w:pPr>
        <w:rPr>
          <w:rFonts w:ascii="Times New Roman" w:hAnsi="Times New Roman" w:cs="Times New Roman"/>
        </w:rPr>
      </w:pPr>
      <w:r w:rsidRPr="00A46F24">
        <w:rPr>
          <w:rFonts w:ascii="Times New Roman" w:hAnsi="Times New Roman" w:cs="Times New Roman"/>
        </w:rPr>
        <w:t xml:space="preserve">As with all issues related to countries current pandemic, I was unfortunate enough to fall under the governments restrictions; along with issues with the DBS systems I was hindered in under taking my classroom observations in a school context. I had to undertake my lesson observations through recorded video lesson excerpts; the first which I observed appeared to be a primary year one science lesson where the focus was to describe the feeling of each material; the second video appeared to be a P.E. lesson for a year 5 ALN group where the aim of the lesson was to “hopefully” by the end of the lesson be able to hit the shuttlecock with the racquet and the final video that I observed was a year 3 P.E. lesson that had the emphasis </w:t>
      </w:r>
      <w:r w:rsidRPr="00A46F24">
        <w:rPr>
          <w:rFonts w:ascii="Times New Roman" w:hAnsi="Times New Roman" w:cs="Times New Roman"/>
        </w:rPr>
        <w:lastRenderedPageBreak/>
        <w:t xml:space="preserve">on developing physical literacy through fundamental movement skills. All research was undertaken with BERA’s guidelines for educational research explicitly, the rights for confidentiality and anonymity </w:t>
      </w:r>
      <w:r w:rsidRPr="00A46F24">
        <w:rPr>
          <w:rFonts w:ascii="Times New Roman" w:eastAsia="Times New Roman" w:hAnsi="Times New Roman" w:cs="Times New Roman"/>
          <w:color w:val="000000" w:themeColor="text1"/>
          <w:lang w:eastAsia="en-GB"/>
        </w:rPr>
        <w:t>“</w:t>
      </w:r>
      <w:r w:rsidRPr="009E2C39">
        <w:rPr>
          <w:rFonts w:ascii="Times New Roman" w:eastAsia="Times New Roman" w:hAnsi="Times New Roman" w:cs="Times New Roman"/>
          <w:color w:val="000000" w:themeColor="text1"/>
          <w:lang w:eastAsia="en-GB"/>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w:t>
      </w:r>
      <w:r w:rsidRPr="00A46F24">
        <w:rPr>
          <w:rFonts w:ascii="Times New Roman" w:eastAsia="Times New Roman" w:hAnsi="Times New Roman" w:cs="Times New Roman"/>
          <w:color w:val="000000" w:themeColor="text1"/>
          <w:lang w:eastAsia="en-GB"/>
        </w:rPr>
        <w:t xml:space="preserve">” </w:t>
      </w:r>
      <w:sdt>
        <w:sdtPr>
          <w:rPr>
            <w:rFonts w:ascii="Times New Roman" w:eastAsia="Times New Roman" w:hAnsi="Times New Roman" w:cs="Times New Roman"/>
            <w:color w:val="000000" w:themeColor="text1"/>
            <w:lang w:eastAsia="en-GB"/>
          </w:rPr>
          <w:id w:val="-1376536902"/>
          <w:citation/>
        </w:sdtPr>
        <w:sdtEndPr/>
        <w:sdtContent>
          <w:r w:rsidRPr="00A46F24">
            <w:rPr>
              <w:rFonts w:ascii="Times New Roman" w:eastAsia="Times New Roman" w:hAnsi="Times New Roman" w:cs="Times New Roman"/>
              <w:color w:val="000000" w:themeColor="text1"/>
              <w:lang w:eastAsia="en-GB"/>
            </w:rPr>
            <w:fldChar w:fldCharType="begin"/>
          </w:r>
          <w:r w:rsidRPr="00A46F24">
            <w:rPr>
              <w:rFonts w:ascii="Times New Roman" w:eastAsia="Times New Roman" w:hAnsi="Times New Roman" w:cs="Times New Roman"/>
              <w:color w:val="000000" w:themeColor="text1"/>
              <w:lang w:eastAsia="en-GB"/>
            </w:rPr>
            <w:instrText xml:space="preserve"> CITATION BER18 \l 2057 </w:instrText>
          </w:r>
          <w:r w:rsidRPr="00A46F24">
            <w:rPr>
              <w:rFonts w:ascii="Times New Roman" w:eastAsia="Times New Roman" w:hAnsi="Times New Roman" w:cs="Times New Roman"/>
              <w:color w:val="000000" w:themeColor="text1"/>
              <w:lang w:eastAsia="en-GB"/>
            </w:rPr>
            <w:fldChar w:fldCharType="separate"/>
          </w:r>
          <w:r w:rsidRPr="00A46F24">
            <w:rPr>
              <w:rFonts w:ascii="Times New Roman" w:eastAsia="Times New Roman" w:hAnsi="Times New Roman" w:cs="Times New Roman"/>
              <w:noProof/>
              <w:color w:val="000000" w:themeColor="text1"/>
              <w:lang w:eastAsia="en-GB"/>
            </w:rPr>
            <w:t>(BERA, 2018)</w:t>
          </w:r>
          <w:r w:rsidRPr="00A46F24">
            <w:rPr>
              <w:rFonts w:ascii="Times New Roman" w:eastAsia="Times New Roman" w:hAnsi="Times New Roman" w:cs="Times New Roman"/>
              <w:color w:val="000000" w:themeColor="text1"/>
              <w:lang w:eastAsia="en-GB"/>
            </w:rPr>
            <w:fldChar w:fldCharType="end"/>
          </w:r>
        </w:sdtContent>
      </w:sdt>
      <w:r w:rsidRPr="00A46F24">
        <w:rPr>
          <w:rFonts w:ascii="Times New Roman" w:eastAsia="Times New Roman" w:hAnsi="Times New Roman" w:cs="Times New Roman"/>
          <w:color w:val="000000" w:themeColor="text1"/>
          <w:lang w:eastAsia="en-GB"/>
        </w:rPr>
        <w:t xml:space="preserve">. </w:t>
      </w:r>
    </w:p>
    <w:p w14:paraId="26F16CBC" w14:textId="16E5212C" w:rsidR="003E1273" w:rsidRPr="00A46F24" w:rsidRDefault="003E1273" w:rsidP="00A46F24">
      <w:pPr>
        <w:rPr>
          <w:rFonts w:ascii="Times New Roman" w:hAnsi="Times New Roman" w:cs="Times New Roman"/>
        </w:rPr>
      </w:pPr>
    </w:p>
    <w:p w14:paraId="6F36434A" w14:textId="7719B8A4" w:rsidR="003E1273" w:rsidRPr="00A46F24" w:rsidRDefault="0025234D" w:rsidP="00A46F24">
      <w:pPr>
        <w:rPr>
          <w:rFonts w:ascii="Times New Roman" w:hAnsi="Times New Roman" w:cs="Times New Roman"/>
          <w:b/>
          <w:bCs/>
          <w:u w:val="single"/>
        </w:rPr>
      </w:pPr>
      <w:r w:rsidRPr="00A46F24">
        <w:rPr>
          <w:rFonts w:ascii="Times New Roman" w:hAnsi="Times New Roman" w:cs="Times New Roman"/>
          <w:b/>
          <w:bCs/>
          <w:u w:val="single"/>
        </w:rPr>
        <w:t xml:space="preserve">3.0 </w:t>
      </w:r>
      <w:r w:rsidR="003E1273" w:rsidRPr="00A46F24">
        <w:rPr>
          <w:rFonts w:ascii="Times New Roman" w:hAnsi="Times New Roman" w:cs="Times New Roman"/>
          <w:b/>
          <w:bCs/>
          <w:u w:val="single"/>
        </w:rPr>
        <w:t xml:space="preserve">Methodology </w:t>
      </w:r>
    </w:p>
    <w:p w14:paraId="26B5654C" w14:textId="17FBE576" w:rsidR="003E1273" w:rsidRPr="00A46F24" w:rsidRDefault="003E1273" w:rsidP="00A46F24">
      <w:pPr>
        <w:rPr>
          <w:rFonts w:ascii="Times New Roman" w:hAnsi="Times New Roman" w:cs="Times New Roman"/>
        </w:rPr>
      </w:pPr>
    </w:p>
    <w:p w14:paraId="359E92F8" w14:textId="1CB477E8" w:rsidR="003E1273" w:rsidRPr="00A46F24" w:rsidRDefault="003E1273" w:rsidP="00A46F24">
      <w:pPr>
        <w:rPr>
          <w:rFonts w:ascii="Times New Roman" w:hAnsi="Times New Roman" w:cs="Times New Roman"/>
        </w:rPr>
      </w:pPr>
      <w:r w:rsidRPr="00A46F24">
        <w:rPr>
          <w:rFonts w:ascii="Times New Roman" w:hAnsi="Times New Roman" w:cs="Times New Roman"/>
        </w:rPr>
        <w:t xml:space="preserve">During the planning and undertaking of the assessment one would first have to consider the different methods of research, to best gauge which method would best suit me to conduct and gain an accurate and successful critical incident to further to conduct further research; give my reflection and offer the next steps of said incident. There are many different research options for one to consider, but </w:t>
      </w:r>
      <w:r w:rsidR="00540834" w:rsidRPr="00A46F24">
        <w:rPr>
          <w:rFonts w:ascii="Times New Roman" w:hAnsi="Times New Roman" w:cs="Times New Roman"/>
        </w:rPr>
        <w:t>let’s</w:t>
      </w:r>
      <w:r w:rsidRPr="00A46F24">
        <w:rPr>
          <w:rFonts w:ascii="Times New Roman" w:hAnsi="Times New Roman" w:cs="Times New Roman"/>
        </w:rPr>
        <w:t xml:space="preserve"> first consider what research </w:t>
      </w:r>
      <w:r w:rsidR="00540834" w:rsidRPr="00A46F24">
        <w:rPr>
          <w:rFonts w:ascii="Times New Roman" w:hAnsi="Times New Roman" w:cs="Times New Roman"/>
        </w:rPr>
        <w:t>is?</w:t>
      </w:r>
      <w:r w:rsidRPr="00A46F24">
        <w:rPr>
          <w:rFonts w:ascii="Times New Roman" w:hAnsi="Times New Roman" w:cs="Times New Roman"/>
        </w:rPr>
        <w:t xml:space="preserve"> </w:t>
      </w:r>
      <w:sdt>
        <w:sdtPr>
          <w:rPr>
            <w:rFonts w:ascii="Times New Roman" w:hAnsi="Times New Roman" w:cs="Times New Roman"/>
          </w:rPr>
          <w:id w:val="818069733"/>
          <w:citation/>
        </w:sdtPr>
        <w:sdtEndPr/>
        <w:sdtContent>
          <w:r w:rsidRPr="00A46F24">
            <w:rPr>
              <w:rFonts w:ascii="Times New Roman" w:hAnsi="Times New Roman" w:cs="Times New Roman"/>
            </w:rPr>
            <w:fldChar w:fldCharType="begin"/>
          </w:r>
          <w:r w:rsidRPr="00A46F24">
            <w:rPr>
              <w:rFonts w:ascii="Times New Roman" w:hAnsi="Times New Roman" w:cs="Times New Roman"/>
            </w:rPr>
            <w:instrText xml:space="preserve"> CITATION Ran19 \l 2057 </w:instrText>
          </w:r>
          <w:r w:rsidRPr="00A46F24">
            <w:rPr>
              <w:rFonts w:ascii="Times New Roman" w:hAnsi="Times New Roman" w:cs="Times New Roman"/>
            </w:rPr>
            <w:fldChar w:fldCharType="separate"/>
          </w:r>
          <w:r w:rsidR="00B076AE" w:rsidRPr="00A46F24">
            <w:rPr>
              <w:rFonts w:ascii="Times New Roman" w:hAnsi="Times New Roman" w:cs="Times New Roman"/>
              <w:noProof/>
            </w:rPr>
            <w:t>(Kumar, 2019)</w:t>
          </w:r>
          <w:r w:rsidRPr="00A46F24">
            <w:rPr>
              <w:rFonts w:ascii="Times New Roman" w:hAnsi="Times New Roman" w:cs="Times New Roman"/>
            </w:rPr>
            <w:fldChar w:fldCharType="end"/>
          </w:r>
        </w:sdtContent>
      </w:sdt>
      <w:r w:rsidRPr="00A46F24">
        <w:rPr>
          <w:rFonts w:ascii="Times New Roman" w:hAnsi="Times New Roman" w:cs="Times New Roman"/>
        </w:rPr>
        <w:t xml:space="preserve"> states “research is not only a set of skills, but also a way of thinking and an integral part of your professional </w:t>
      </w:r>
      <w:r w:rsidR="00540834" w:rsidRPr="00A46F24">
        <w:rPr>
          <w:rFonts w:ascii="Times New Roman" w:hAnsi="Times New Roman" w:cs="Times New Roman"/>
        </w:rPr>
        <w:t>practice”</w:t>
      </w:r>
      <w:r w:rsidRPr="00A46F24">
        <w:rPr>
          <w:rFonts w:ascii="Times New Roman" w:hAnsi="Times New Roman" w:cs="Times New Roman"/>
        </w:rPr>
        <w:t xml:space="preserve">. The types of research for one to consider in </w:t>
      </w:r>
      <w:sdt>
        <w:sdtPr>
          <w:rPr>
            <w:rFonts w:ascii="Times New Roman" w:hAnsi="Times New Roman" w:cs="Times New Roman"/>
          </w:rPr>
          <w:id w:val="-978372093"/>
          <w:citation/>
        </w:sdtPr>
        <w:sdtEndPr/>
        <w:sdtContent>
          <w:r w:rsidRPr="00A46F24">
            <w:rPr>
              <w:rFonts w:ascii="Times New Roman" w:hAnsi="Times New Roman" w:cs="Times New Roman"/>
            </w:rPr>
            <w:fldChar w:fldCharType="begin"/>
          </w:r>
          <w:r w:rsidRPr="00A46F24">
            <w:rPr>
              <w:rFonts w:ascii="Times New Roman" w:hAnsi="Times New Roman" w:cs="Times New Roman"/>
            </w:rPr>
            <w:instrText xml:space="preserve">CITATION Lou11 \l 2057 </w:instrText>
          </w:r>
          <w:r w:rsidRPr="00A46F24">
            <w:rPr>
              <w:rFonts w:ascii="Times New Roman" w:hAnsi="Times New Roman" w:cs="Times New Roman"/>
            </w:rPr>
            <w:fldChar w:fldCharType="separate"/>
          </w:r>
          <w:r w:rsidR="00B076AE" w:rsidRPr="00A46F24">
            <w:rPr>
              <w:rFonts w:ascii="Times New Roman" w:hAnsi="Times New Roman" w:cs="Times New Roman"/>
              <w:noProof/>
            </w:rPr>
            <w:t>(Cohen, 2017)</w:t>
          </w:r>
          <w:r w:rsidRPr="00A46F24">
            <w:rPr>
              <w:rFonts w:ascii="Times New Roman" w:hAnsi="Times New Roman" w:cs="Times New Roman"/>
            </w:rPr>
            <w:fldChar w:fldCharType="end"/>
          </w:r>
        </w:sdtContent>
      </w:sdt>
      <w:r w:rsidRPr="00A46F24">
        <w:rPr>
          <w:rFonts w:ascii="Times New Roman" w:hAnsi="Times New Roman" w:cs="Times New Roman"/>
        </w:rPr>
        <w:t>, questionnaires mainly looking at “the organisational culture questionnaire by Harrison and Stokes (1992) which looks at overall cultures”. “The organisational culture inventory by Cooke and Lafferty (1989) which provides a comprehensive and reliable analysis of the presenting organisational cultures”. Interviews “the interview is a flexible tool for data collection enabling multi-sensory channels to be used: verbal, non-verbal, seen, spoken, heard and indeed with online interviews, written”. Case study methodology uses multiple methods of data collection “in other words, it operates as many other types of research”</w:t>
      </w:r>
      <w:sdt>
        <w:sdtPr>
          <w:rPr>
            <w:rFonts w:ascii="Times New Roman" w:hAnsi="Times New Roman" w:cs="Times New Roman"/>
          </w:rPr>
          <w:id w:val="-756680036"/>
          <w:citation/>
        </w:sdtPr>
        <w:sdtEndPr/>
        <w:sdtContent>
          <w:r w:rsidRPr="00A46F24">
            <w:rPr>
              <w:rFonts w:ascii="Times New Roman" w:hAnsi="Times New Roman" w:cs="Times New Roman"/>
            </w:rPr>
            <w:fldChar w:fldCharType="begin"/>
          </w:r>
          <w:r w:rsidRPr="00A46F24">
            <w:rPr>
              <w:rFonts w:ascii="Times New Roman" w:hAnsi="Times New Roman" w:cs="Times New Roman"/>
            </w:rPr>
            <w:instrText xml:space="preserve"> CITATION Lou11 \l 2057 </w:instrText>
          </w:r>
          <w:r w:rsidRPr="00A46F24">
            <w:rPr>
              <w:rFonts w:ascii="Times New Roman" w:hAnsi="Times New Roman" w:cs="Times New Roman"/>
            </w:rPr>
            <w:fldChar w:fldCharType="separate"/>
          </w:r>
          <w:r w:rsidR="00B076AE" w:rsidRPr="00A46F24">
            <w:rPr>
              <w:rFonts w:ascii="Times New Roman" w:hAnsi="Times New Roman" w:cs="Times New Roman"/>
              <w:noProof/>
            </w:rPr>
            <w:t xml:space="preserve"> (Cohen, 2017)</w:t>
          </w:r>
          <w:r w:rsidRPr="00A46F24">
            <w:rPr>
              <w:rFonts w:ascii="Times New Roman" w:hAnsi="Times New Roman" w:cs="Times New Roman"/>
            </w:rPr>
            <w:fldChar w:fldCharType="end"/>
          </w:r>
        </w:sdtContent>
      </w:sdt>
      <w:r w:rsidRPr="00A46F24">
        <w:rPr>
          <w:rFonts w:ascii="Times New Roman" w:hAnsi="Times New Roman" w:cs="Times New Roman"/>
        </w:rPr>
        <w:t xml:space="preserve">. Case studies are the generally preferred method for most to undertake their research as it uses a lot of different methods to undertake your research looking into case study methodology further there has been several stated strengths and weaknesses in using this method as </w:t>
      </w:r>
      <w:sdt>
        <w:sdtPr>
          <w:rPr>
            <w:rFonts w:ascii="Times New Roman" w:hAnsi="Times New Roman" w:cs="Times New Roman"/>
          </w:rPr>
          <w:id w:val="924300663"/>
          <w:citation/>
        </w:sdtPr>
        <w:sdtEndPr/>
        <w:sdtContent>
          <w:r w:rsidRPr="00A46F24">
            <w:rPr>
              <w:rFonts w:ascii="Times New Roman" w:hAnsi="Times New Roman" w:cs="Times New Roman"/>
            </w:rPr>
            <w:fldChar w:fldCharType="begin"/>
          </w:r>
          <w:r w:rsidRPr="00A46F24">
            <w:rPr>
              <w:rFonts w:ascii="Times New Roman" w:hAnsi="Times New Roman" w:cs="Times New Roman"/>
            </w:rPr>
            <w:instrText xml:space="preserve"> CITATION Lou11 \l 2057 </w:instrText>
          </w:r>
          <w:r w:rsidRPr="00A46F24">
            <w:rPr>
              <w:rFonts w:ascii="Times New Roman" w:hAnsi="Times New Roman" w:cs="Times New Roman"/>
            </w:rPr>
            <w:fldChar w:fldCharType="separate"/>
          </w:r>
          <w:r w:rsidR="00B076AE" w:rsidRPr="00A46F24">
            <w:rPr>
              <w:rFonts w:ascii="Times New Roman" w:hAnsi="Times New Roman" w:cs="Times New Roman"/>
              <w:noProof/>
            </w:rPr>
            <w:t>(Cohen, 2017)</w:t>
          </w:r>
          <w:r w:rsidRPr="00A46F24">
            <w:rPr>
              <w:rFonts w:ascii="Times New Roman" w:hAnsi="Times New Roman" w:cs="Times New Roman"/>
            </w:rPr>
            <w:fldChar w:fldCharType="end"/>
          </w:r>
        </w:sdtContent>
      </w:sdt>
      <w:r w:rsidRPr="00A46F24">
        <w:rPr>
          <w:rFonts w:ascii="Times New Roman" w:hAnsi="Times New Roman" w:cs="Times New Roman"/>
        </w:rPr>
        <w:t xml:space="preserve"> sites (Nisbet and Watt’s 1984) strengths and weaknesses of </w:t>
      </w:r>
      <w:r w:rsidR="00540834" w:rsidRPr="00A46F24">
        <w:rPr>
          <w:rFonts w:ascii="Times New Roman" w:hAnsi="Times New Roman" w:cs="Times New Roman"/>
        </w:rPr>
        <w:t xml:space="preserve">using </w:t>
      </w:r>
      <w:r w:rsidRPr="00A46F24">
        <w:rPr>
          <w:rFonts w:ascii="Times New Roman" w:hAnsi="Times New Roman" w:cs="Times New Roman"/>
        </w:rPr>
        <w:t>case stud</w:t>
      </w:r>
      <w:r w:rsidR="00540834" w:rsidRPr="00A46F24">
        <w:rPr>
          <w:rFonts w:ascii="Times New Roman" w:hAnsi="Times New Roman" w:cs="Times New Roman"/>
        </w:rPr>
        <w:t>ies to undertake your research, strengths to consider “the results are more easily understood by a wide audience as they frequently written in everyday, non-professional language; they are immediately intelligible, they speak for themselves; they are strong on reality”. Weaknesses to consider “they are not easily open to cross-checking, hence they may be selective, biased, personal and subjective and they are prone to problems of observer bias despite attempts made to address reflexivity”</w:t>
      </w:r>
      <w:sdt>
        <w:sdtPr>
          <w:rPr>
            <w:rFonts w:ascii="Times New Roman" w:hAnsi="Times New Roman" w:cs="Times New Roman"/>
          </w:rPr>
          <w:id w:val="-2041964698"/>
          <w:citation/>
        </w:sdtPr>
        <w:sdtEndPr/>
        <w:sdtContent>
          <w:r w:rsidR="00540834" w:rsidRPr="00A46F24">
            <w:rPr>
              <w:rFonts w:ascii="Times New Roman" w:hAnsi="Times New Roman" w:cs="Times New Roman"/>
            </w:rPr>
            <w:fldChar w:fldCharType="begin"/>
          </w:r>
          <w:r w:rsidR="00540834" w:rsidRPr="00A46F24">
            <w:rPr>
              <w:rFonts w:ascii="Times New Roman" w:hAnsi="Times New Roman" w:cs="Times New Roman"/>
            </w:rPr>
            <w:instrText xml:space="preserve"> CITATION Lou11 \l 2057 </w:instrText>
          </w:r>
          <w:r w:rsidR="00540834" w:rsidRPr="00A46F24">
            <w:rPr>
              <w:rFonts w:ascii="Times New Roman" w:hAnsi="Times New Roman" w:cs="Times New Roman"/>
            </w:rPr>
            <w:fldChar w:fldCharType="separate"/>
          </w:r>
          <w:r w:rsidR="00B076AE" w:rsidRPr="00A46F24">
            <w:rPr>
              <w:rFonts w:ascii="Times New Roman" w:hAnsi="Times New Roman" w:cs="Times New Roman"/>
              <w:noProof/>
            </w:rPr>
            <w:t xml:space="preserve"> (Cohen, 2017)</w:t>
          </w:r>
          <w:r w:rsidR="00540834" w:rsidRPr="00A46F24">
            <w:rPr>
              <w:rFonts w:ascii="Times New Roman" w:hAnsi="Times New Roman" w:cs="Times New Roman"/>
            </w:rPr>
            <w:fldChar w:fldCharType="end"/>
          </w:r>
        </w:sdtContent>
      </w:sdt>
      <w:r w:rsidR="00540834" w:rsidRPr="00A46F24">
        <w:rPr>
          <w:rFonts w:ascii="Times New Roman" w:hAnsi="Times New Roman" w:cs="Times New Roman"/>
        </w:rPr>
        <w:t>. With the stated strengths and weaknesses and the various different options of research methods that the case study entails I have decided to use is observation in particular classroom observation. “Classroom observation has emerged as a pivotal tool for measuring, assuring and improving the professional skills and knowledge base of teachers in colleges and schools in recent years”</w:t>
      </w:r>
      <w:sdt>
        <w:sdtPr>
          <w:rPr>
            <w:rFonts w:ascii="Times New Roman" w:hAnsi="Times New Roman" w:cs="Times New Roman"/>
          </w:rPr>
          <w:id w:val="-1103028449"/>
          <w:citation/>
        </w:sdtPr>
        <w:sdtEndPr/>
        <w:sdtContent>
          <w:r w:rsidR="00540834" w:rsidRPr="00A46F24">
            <w:rPr>
              <w:rFonts w:ascii="Times New Roman" w:hAnsi="Times New Roman" w:cs="Times New Roman"/>
            </w:rPr>
            <w:fldChar w:fldCharType="begin"/>
          </w:r>
          <w:r w:rsidR="00540834" w:rsidRPr="00A46F24">
            <w:rPr>
              <w:rFonts w:ascii="Times New Roman" w:hAnsi="Times New Roman" w:cs="Times New Roman"/>
            </w:rPr>
            <w:instrText xml:space="preserve"> CITATION Mat14 \l 2057 </w:instrText>
          </w:r>
          <w:r w:rsidR="00540834" w:rsidRPr="00A46F24">
            <w:rPr>
              <w:rFonts w:ascii="Times New Roman" w:hAnsi="Times New Roman" w:cs="Times New Roman"/>
            </w:rPr>
            <w:fldChar w:fldCharType="separate"/>
          </w:r>
          <w:r w:rsidR="00B076AE" w:rsidRPr="00A46F24">
            <w:rPr>
              <w:rFonts w:ascii="Times New Roman" w:hAnsi="Times New Roman" w:cs="Times New Roman"/>
              <w:noProof/>
            </w:rPr>
            <w:t xml:space="preserve"> (O'Leary, 2014 )</w:t>
          </w:r>
          <w:r w:rsidR="00540834" w:rsidRPr="00A46F24">
            <w:rPr>
              <w:rFonts w:ascii="Times New Roman" w:hAnsi="Times New Roman" w:cs="Times New Roman"/>
            </w:rPr>
            <w:fldChar w:fldCharType="end"/>
          </w:r>
        </w:sdtContent>
      </w:sdt>
      <w:r w:rsidR="00540834" w:rsidRPr="00A46F24">
        <w:rPr>
          <w:rFonts w:ascii="Times New Roman" w:hAnsi="Times New Roman" w:cs="Times New Roman"/>
        </w:rPr>
        <w:t xml:space="preserve">. Classroom observation plays a crucial role in the development of how the practitioner can develop the culture of the classroom through critical reflection, it also allows the practitioner to develop connections with their pupils and learn to understand certain behaviours which gain the necessary information for the development of behaviours plans which can be implemented to best benefit the needs of the pupils. To conduct my bridging assessment, I will use classroom observation as my preferred method of choice as it allows me to focus on one aspect which is identifying a critical incident with in the classroom, during the observation I will need to set my own observation bias aside and focus on the context of the classroom. Furthermore, classroom observation is vital for allowing the researcher to put forward a critical evaluation, reflection and research pivotal ‘next steps’ on said incident with in the observation. </w:t>
      </w:r>
    </w:p>
    <w:p w14:paraId="2E4C09A9" w14:textId="361B6FB0" w:rsidR="00540834" w:rsidRPr="00A46F24" w:rsidRDefault="00540834" w:rsidP="00A46F24">
      <w:pPr>
        <w:rPr>
          <w:rFonts w:ascii="Times New Roman" w:hAnsi="Times New Roman" w:cs="Times New Roman"/>
        </w:rPr>
      </w:pPr>
    </w:p>
    <w:p w14:paraId="55987DDD" w14:textId="35BDFD27" w:rsidR="00540834" w:rsidRPr="00A46F24" w:rsidRDefault="0025234D" w:rsidP="00A46F24">
      <w:pPr>
        <w:rPr>
          <w:rFonts w:ascii="Times New Roman" w:hAnsi="Times New Roman" w:cs="Times New Roman"/>
          <w:b/>
          <w:bCs/>
          <w:u w:val="single"/>
        </w:rPr>
      </w:pPr>
      <w:r w:rsidRPr="00A46F24">
        <w:rPr>
          <w:rFonts w:ascii="Times New Roman" w:hAnsi="Times New Roman" w:cs="Times New Roman"/>
          <w:b/>
          <w:bCs/>
          <w:u w:val="single"/>
        </w:rPr>
        <w:t xml:space="preserve">4.0 </w:t>
      </w:r>
      <w:r w:rsidR="00540834" w:rsidRPr="00A46F24">
        <w:rPr>
          <w:rFonts w:ascii="Times New Roman" w:hAnsi="Times New Roman" w:cs="Times New Roman"/>
          <w:b/>
          <w:bCs/>
          <w:u w:val="single"/>
        </w:rPr>
        <w:t xml:space="preserve">Four Purposes </w:t>
      </w:r>
    </w:p>
    <w:p w14:paraId="3657D0FF" w14:textId="3453EFDD" w:rsidR="00540834" w:rsidRPr="00A46F24" w:rsidRDefault="00540834" w:rsidP="00A46F24">
      <w:pPr>
        <w:rPr>
          <w:rFonts w:ascii="Times New Roman" w:hAnsi="Times New Roman" w:cs="Times New Roman"/>
          <w:color w:val="000000" w:themeColor="text1"/>
        </w:rPr>
      </w:pPr>
    </w:p>
    <w:p w14:paraId="57049343" w14:textId="1794F0D3" w:rsidR="00C47C7E" w:rsidRPr="00A46F24" w:rsidRDefault="00C47C7E" w:rsidP="00A46F24">
      <w:pPr>
        <w:rPr>
          <w:rFonts w:ascii="Times New Roman" w:eastAsia="Times New Roman" w:hAnsi="Times New Roman" w:cs="Times New Roman"/>
          <w:color w:val="000000" w:themeColor="text1"/>
          <w:shd w:val="clear" w:color="auto" w:fill="FFFFFF"/>
          <w:lang w:eastAsia="en-GB"/>
        </w:rPr>
      </w:pPr>
      <w:r w:rsidRPr="00A46F24">
        <w:rPr>
          <w:rFonts w:ascii="Times New Roman" w:hAnsi="Times New Roman" w:cs="Times New Roman"/>
          <w:color w:val="000000" w:themeColor="text1"/>
        </w:rPr>
        <w:t xml:space="preserve">Due to the current situation that the country is currently in, I was unable to attend my placement school to observe certain lessons over the two designated bridging days. During my bridging I observed 4 separate critical incidents over three different observation videos of an additional learning needs year 5 physical education lesson centred on being able to hit the shuttle cock by the end of lesson; a year 1 science lesson centred around describing materials and a year 3 physical education lesson with emphasis on physical literacy. Let’s first consider ‘what is a critical incident’ </w:t>
      </w:r>
      <w:sdt>
        <w:sdtPr>
          <w:rPr>
            <w:rFonts w:ascii="Times New Roman" w:hAnsi="Times New Roman" w:cs="Times New Roman"/>
            <w:color w:val="000000" w:themeColor="text1"/>
          </w:rPr>
          <w:id w:val="1936093964"/>
          <w:citation/>
        </w:sdtPr>
        <w:sdtEndPr/>
        <w:sdtContent>
          <w:r w:rsidRPr="00A46F24">
            <w:rPr>
              <w:rFonts w:ascii="Times New Roman" w:hAnsi="Times New Roman" w:cs="Times New Roman"/>
              <w:color w:val="000000" w:themeColor="text1"/>
            </w:rPr>
            <w:fldChar w:fldCharType="begin"/>
          </w:r>
          <w:r w:rsidRPr="00A46F24">
            <w:rPr>
              <w:rFonts w:ascii="Times New Roman" w:hAnsi="Times New Roman" w:cs="Times New Roman"/>
              <w:color w:val="000000" w:themeColor="text1"/>
            </w:rPr>
            <w:instrText xml:space="preserve"> CITATION Tri12 \l 2057 </w:instrText>
          </w:r>
          <w:r w:rsidRPr="00A46F24">
            <w:rPr>
              <w:rFonts w:ascii="Times New Roman" w:hAnsi="Times New Roman" w:cs="Times New Roman"/>
              <w:color w:val="000000" w:themeColor="text1"/>
            </w:rPr>
            <w:fldChar w:fldCharType="separate"/>
          </w:r>
          <w:r w:rsidR="00B076AE" w:rsidRPr="00A46F24">
            <w:rPr>
              <w:rFonts w:ascii="Times New Roman" w:hAnsi="Times New Roman" w:cs="Times New Roman"/>
              <w:noProof/>
              <w:color w:val="000000" w:themeColor="text1"/>
            </w:rPr>
            <w:t>(Tripp, 2012)</w:t>
          </w:r>
          <w:r w:rsidRPr="00A46F24">
            <w:rPr>
              <w:rFonts w:ascii="Times New Roman" w:hAnsi="Times New Roman" w:cs="Times New Roman"/>
              <w:color w:val="000000" w:themeColor="text1"/>
            </w:rPr>
            <w:fldChar w:fldCharType="end"/>
          </w:r>
        </w:sdtContent>
      </w:sdt>
      <w:r w:rsidRPr="00A46F24">
        <w:rPr>
          <w:rFonts w:ascii="Times New Roman" w:hAnsi="Times New Roman" w:cs="Times New Roman"/>
          <w:color w:val="000000" w:themeColor="text1"/>
        </w:rPr>
        <w:t xml:space="preserve"> “critical incident comes from history where it refers to some event or situation which marked a significant turning-point or change in the life of a person or and institution”</w:t>
      </w:r>
      <w:sdt>
        <w:sdtPr>
          <w:rPr>
            <w:rFonts w:ascii="Times New Roman" w:hAnsi="Times New Roman" w:cs="Times New Roman"/>
            <w:color w:val="000000" w:themeColor="text1"/>
          </w:rPr>
          <w:id w:val="1903562827"/>
          <w:citation/>
        </w:sdtPr>
        <w:sdtEndPr/>
        <w:sdtContent>
          <w:r w:rsidRPr="00A46F24">
            <w:rPr>
              <w:rFonts w:ascii="Times New Roman" w:hAnsi="Times New Roman" w:cs="Times New Roman"/>
              <w:color w:val="000000" w:themeColor="text1"/>
            </w:rPr>
            <w:fldChar w:fldCharType="begin"/>
          </w:r>
          <w:r w:rsidRPr="00A46F24">
            <w:rPr>
              <w:rFonts w:ascii="Times New Roman" w:hAnsi="Times New Roman" w:cs="Times New Roman"/>
              <w:color w:val="000000" w:themeColor="text1"/>
            </w:rPr>
            <w:instrText xml:space="preserve"> CITATION GOV20 \l 2057 </w:instrText>
          </w:r>
          <w:r w:rsidRPr="00A46F24">
            <w:rPr>
              <w:rFonts w:ascii="Times New Roman" w:hAnsi="Times New Roman" w:cs="Times New Roman"/>
              <w:color w:val="000000" w:themeColor="text1"/>
            </w:rPr>
            <w:fldChar w:fldCharType="separate"/>
          </w:r>
          <w:r w:rsidR="00B076AE" w:rsidRPr="00A46F24">
            <w:rPr>
              <w:rFonts w:ascii="Times New Roman" w:hAnsi="Times New Roman" w:cs="Times New Roman"/>
              <w:noProof/>
              <w:color w:val="000000" w:themeColor="text1"/>
            </w:rPr>
            <w:t xml:space="preserve"> (GOV, 2020)</w:t>
          </w:r>
          <w:r w:rsidRPr="00A46F24">
            <w:rPr>
              <w:rFonts w:ascii="Times New Roman" w:hAnsi="Times New Roman" w:cs="Times New Roman"/>
              <w:color w:val="000000" w:themeColor="text1"/>
            </w:rPr>
            <w:fldChar w:fldCharType="end"/>
          </w:r>
        </w:sdtContent>
      </w:sdt>
      <w:r w:rsidRPr="00A46F24">
        <w:rPr>
          <w:rFonts w:ascii="Times New Roman" w:hAnsi="Times New Roman" w:cs="Times New Roman"/>
          <w:color w:val="000000" w:themeColor="text1"/>
        </w:rPr>
        <w:t xml:space="preserve"> state that a critical incident in education </w:t>
      </w:r>
      <w:r w:rsidRPr="00A46F24">
        <w:rPr>
          <w:rFonts w:ascii="Times New Roman" w:eastAsia="Times New Roman" w:hAnsi="Times New Roman" w:cs="Times New Roman"/>
          <w:color w:val="000000" w:themeColor="text1"/>
          <w:shd w:val="clear" w:color="auto" w:fill="FFFFFF"/>
          <w:lang w:eastAsia="en-GB"/>
        </w:rPr>
        <w:t xml:space="preserve">“may be defined as any sudden and unexpected incident or sequence of events which causes trauma within a school community and which overwhelms the normal coping mechanisms of that school.” </w:t>
      </w:r>
      <w:r w:rsidR="00B076AE" w:rsidRPr="00A46F24">
        <w:rPr>
          <w:rFonts w:ascii="Times New Roman" w:eastAsia="Times New Roman" w:hAnsi="Times New Roman" w:cs="Times New Roman"/>
          <w:color w:val="000000" w:themeColor="text1"/>
          <w:shd w:val="clear" w:color="auto" w:fill="FFFFFF"/>
          <w:lang w:eastAsia="en-GB"/>
        </w:rPr>
        <w:t xml:space="preserve">The ‘critical’ incident that has been observed and selected for the basis of the assignment would be during my observation of a year 1 science lesson I noticed one incident that by all accounts would be considered a ‘critical incident’. When the teacher had all the of the pupils gathered together on the floor a with the current task set up in the middle of the circle, the task was two hula hoops set in the shape of a Venn diagram and purposely put the materials into the wrong section and posed the question “are these materials in the right order ?”. The teacher then asks for the pupils to raise their hands if they think they know which order the materials go in, the teacher selects a couple of pupils to work together as a group to then sort the materials back into the correct order. Next we need to consider how this ‘critical incident’ can be linked to Donaldson’s four core purposes in the proposed successful futures curriculum, Donaldson’s four core purposes Figure 1.0 </w:t>
      </w:r>
    </w:p>
    <w:p w14:paraId="05B53080" w14:textId="3D140666" w:rsidR="00B076AE" w:rsidRPr="00A46F24" w:rsidRDefault="00B076AE" w:rsidP="00A46F24">
      <w:pPr>
        <w:rPr>
          <w:rFonts w:ascii="Times New Roman" w:eastAsia="Times New Roman" w:hAnsi="Times New Roman" w:cs="Times New Roman"/>
          <w:color w:val="000000" w:themeColor="text1"/>
          <w:shd w:val="clear" w:color="auto" w:fill="FFFFFF"/>
          <w:lang w:eastAsia="en-GB"/>
        </w:rPr>
      </w:pPr>
    </w:p>
    <w:p w14:paraId="7B8196B6" w14:textId="77777777" w:rsidR="0063164B" w:rsidRPr="00A46F24" w:rsidRDefault="00B076AE" w:rsidP="00A46F24">
      <w:pPr>
        <w:rPr>
          <w:rFonts w:ascii="Times New Roman" w:eastAsia="Times New Roman" w:hAnsi="Times New Roman" w:cs="Times New Roman"/>
          <w:lang w:eastAsia="en-GB"/>
        </w:rPr>
      </w:pPr>
      <w:r w:rsidRPr="00B076AE">
        <w:rPr>
          <w:rFonts w:ascii="Times New Roman" w:eastAsia="Times New Roman" w:hAnsi="Times New Roman" w:cs="Times New Roman"/>
          <w:lang w:eastAsia="en-GB"/>
        </w:rPr>
        <w:fldChar w:fldCharType="begin"/>
      </w:r>
      <w:r w:rsidRPr="00B076AE">
        <w:rPr>
          <w:rFonts w:ascii="Times New Roman" w:eastAsia="Times New Roman" w:hAnsi="Times New Roman" w:cs="Times New Roman"/>
          <w:lang w:eastAsia="en-GB"/>
        </w:rPr>
        <w:instrText xml:space="preserve"> INCLUDEPICTURE "http://d6vsczyu1rky0.cloudfront.net/31605_b/wp-content/uploads/2017/06/Four-Purposes-300x300.jpg" \* MERGEFORMATINET </w:instrText>
      </w:r>
      <w:r w:rsidRPr="00B076AE">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drawing>
          <wp:inline distT="0" distB="0" distL="0" distR="0" wp14:anchorId="4A0AD00D" wp14:editId="717BE974">
            <wp:extent cx="2768600" cy="2768600"/>
            <wp:effectExtent l="0" t="0" r="0" b="0"/>
            <wp:docPr id="6" name="Picture 6" descr="Four Purpo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ur Purpos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68600" cy="2768600"/>
                    </a:xfrm>
                    <a:prstGeom prst="rect">
                      <a:avLst/>
                    </a:prstGeom>
                    <a:noFill/>
                    <a:ln>
                      <a:noFill/>
                    </a:ln>
                  </pic:spPr>
                </pic:pic>
              </a:graphicData>
            </a:graphic>
          </wp:inline>
        </w:drawing>
      </w:r>
      <w:r w:rsidRPr="00B076AE">
        <w:rPr>
          <w:rFonts w:ascii="Times New Roman" w:eastAsia="Times New Roman" w:hAnsi="Times New Roman" w:cs="Times New Roman"/>
          <w:lang w:eastAsia="en-GB"/>
        </w:rPr>
        <w:fldChar w:fldCharType="end"/>
      </w:r>
    </w:p>
    <w:p w14:paraId="1BDC71EB" w14:textId="75A9507C" w:rsidR="00B076AE" w:rsidRPr="00A46F24" w:rsidRDefault="0025234D"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 xml:space="preserve">Figure 1.0 </w:t>
      </w:r>
      <w:r w:rsidRPr="00A46F24">
        <w:rPr>
          <w:rFonts w:ascii="Times New Roman" w:eastAsia="Times New Roman" w:hAnsi="Times New Roman" w:cs="Times New Roman"/>
          <w:lang w:eastAsia="en-GB"/>
        </w:rPr>
        <w:t xml:space="preserve">The four core purposes of the curriculum by Graham Donaldson ‘successful futures’ </w:t>
      </w:r>
      <w:sdt>
        <w:sdtPr>
          <w:rPr>
            <w:rFonts w:ascii="Times New Roman" w:eastAsia="Times New Roman" w:hAnsi="Times New Roman" w:cs="Times New Roman"/>
            <w:lang w:eastAsia="en-GB"/>
          </w:rPr>
          <w:id w:val="-1020389267"/>
          <w:citation/>
        </w:sdtPr>
        <w:sdtEndPr/>
        <w:sdtContent>
          <w:r w:rsidR="00B076AE" w:rsidRPr="00A46F24">
            <w:rPr>
              <w:rFonts w:ascii="Times New Roman" w:eastAsia="Times New Roman" w:hAnsi="Times New Roman" w:cs="Times New Roman"/>
              <w:lang w:eastAsia="en-GB"/>
            </w:rPr>
            <w:fldChar w:fldCharType="begin"/>
          </w:r>
          <w:r w:rsidR="00B076AE" w:rsidRPr="00A46F24">
            <w:rPr>
              <w:rFonts w:ascii="Times New Roman" w:eastAsia="Times New Roman" w:hAnsi="Times New Roman" w:cs="Times New Roman"/>
              <w:lang w:eastAsia="en-GB"/>
            </w:rPr>
            <w:instrText xml:space="preserve"> CITATION GOV15 \l 2057 </w:instrText>
          </w:r>
          <w:r w:rsidR="00B076AE" w:rsidRPr="00A46F24">
            <w:rPr>
              <w:rFonts w:ascii="Times New Roman" w:eastAsia="Times New Roman" w:hAnsi="Times New Roman" w:cs="Times New Roman"/>
              <w:lang w:eastAsia="en-GB"/>
            </w:rPr>
            <w:fldChar w:fldCharType="separate"/>
          </w:r>
          <w:r w:rsidR="00B076AE" w:rsidRPr="00A46F24">
            <w:rPr>
              <w:rFonts w:ascii="Times New Roman" w:eastAsia="Times New Roman" w:hAnsi="Times New Roman" w:cs="Times New Roman"/>
              <w:noProof/>
              <w:lang w:eastAsia="en-GB"/>
            </w:rPr>
            <w:t xml:space="preserve"> (GOV, 2015)</w:t>
          </w:r>
          <w:r w:rsidR="00B076AE" w:rsidRPr="00A46F24">
            <w:rPr>
              <w:rFonts w:ascii="Times New Roman" w:eastAsia="Times New Roman" w:hAnsi="Times New Roman" w:cs="Times New Roman"/>
              <w:lang w:eastAsia="en-GB"/>
            </w:rPr>
            <w:fldChar w:fldCharType="end"/>
          </w:r>
        </w:sdtContent>
      </w:sdt>
      <w:r w:rsidR="005A65C3" w:rsidRPr="00A46F24">
        <w:rPr>
          <w:rFonts w:ascii="Times New Roman" w:eastAsia="Times New Roman" w:hAnsi="Times New Roman" w:cs="Times New Roman"/>
          <w:lang w:eastAsia="en-GB"/>
        </w:rPr>
        <w:t>.</w:t>
      </w:r>
    </w:p>
    <w:p w14:paraId="32173595" w14:textId="5752B7FA" w:rsidR="0025234D" w:rsidRPr="00A46F24" w:rsidRDefault="00B076AE" w:rsidP="00E16C00">
      <w:pPr>
        <w:pStyle w:val="NormalWeb"/>
        <w:shd w:val="clear" w:color="auto" w:fill="FFFFFF"/>
      </w:pPr>
      <w:r w:rsidRPr="00A46F24">
        <w:t xml:space="preserve">The ‘critical incident’ that I have chosen </w:t>
      </w:r>
      <w:r w:rsidR="0025234D" w:rsidRPr="00A46F24">
        <w:t xml:space="preserve">directly links to two of the four core purposes of the </w:t>
      </w:r>
      <w:sdt>
        <w:sdtPr>
          <w:id w:val="-447928593"/>
          <w:citation/>
        </w:sdtPr>
        <w:sdtEndPr/>
        <w:sdtContent>
          <w:r w:rsidR="0025234D" w:rsidRPr="00A46F24">
            <w:fldChar w:fldCharType="begin"/>
          </w:r>
          <w:r w:rsidR="0025234D" w:rsidRPr="00A46F24">
            <w:instrText xml:space="preserve"> CITATION Don15 \l 2057 </w:instrText>
          </w:r>
          <w:r w:rsidR="0025234D" w:rsidRPr="00A46F24">
            <w:fldChar w:fldCharType="separate"/>
          </w:r>
          <w:r w:rsidR="0025234D" w:rsidRPr="00A46F24">
            <w:rPr>
              <w:noProof/>
            </w:rPr>
            <w:t>(Donldson, 2015)</w:t>
          </w:r>
          <w:r w:rsidR="0025234D" w:rsidRPr="00A46F24">
            <w:fldChar w:fldCharType="end"/>
          </w:r>
        </w:sdtContent>
      </w:sdt>
      <w:r w:rsidR="0025234D" w:rsidRPr="00A46F24">
        <w:t xml:space="preserve"> successful futures curriculum; “ambitious capable learners” and “enterprising creative contributors”. When the class teacher posed the question to the pupils after purposely placing items into the wrong sections and selected a small group to then come up with a solution and to then correct the teachers mistake touched upon at least three points from each of the 2 purposes, the activity set forth by the teacher incubuses from “enterprising creative contributors”; “</w:t>
      </w:r>
      <w:r w:rsidR="0025234D" w:rsidRPr="00A46F24">
        <w:rPr>
          <w:color w:val="21211E"/>
        </w:rPr>
        <w:t xml:space="preserve">connect and apply their knowledge and skills to create ideas and </w:t>
      </w:r>
      <w:r w:rsidR="0025234D" w:rsidRPr="00A46F24">
        <w:rPr>
          <w:color w:val="21211E"/>
        </w:rPr>
        <w:lastRenderedPageBreak/>
        <w:t xml:space="preserve">products; think creatively to reframe and solve problems; identify and grasp opportunities”. “Ambitious capable learners”; set themselves high standards and seek and enjoy challenge; are questioning and enjoy solving problems; can explain the ideas and concepts they are learning about” </w:t>
      </w:r>
      <w:sdt>
        <w:sdtPr>
          <w:rPr>
            <w:color w:val="21211E"/>
          </w:rPr>
          <w:id w:val="1664818062"/>
          <w:citation/>
        </w:sdtPr>
        <w:sdtEndPr/>
        <w:sdtContent>
          <w:r w:rsidR="0025234D" w:rsidRPr="00A46F24">
            <w:rPr>
              <w:color w:val="21211E"/>
            </w:rPr>
            <w:fldChar w:fldCharType="begin"/>
          </w:r>
          <w:r w:rsidR="0025234D" w:rsidRPr="00A46F24">
            <w:rPr>
              <w:color w:val="21211E"/>
            </w:rPr>
            <w:instrText xml:space="preserve"> CITATION Don15 \l 2057 </w:instrText>
          </w:r>
          <w:r w:rsidR="0025234D" w:rsidRPr="00A46F24">
            <w:rPr>
              <w:color w:val="21211E"/>
            </w:rPr>
            <w:fldChar w:fldCharType="separate"/>
          </w:r>
          <w:r w:rsidR="0025234D" w:rsidRPr="00A46F24">
            <w:rPr>
              <w:noProof/>
              <w:color w:val="21211E"/>
            </w:rPr>
            <w:t>(Donldson, 2015)</w:t>
          </w:r>
          <w:r w:rsidR="0025234D" w:rsidRPr="00A46F24">
            <w:rPr>
              <w:color w:val="21211E"/>
            </w:rPr>
            <w:fldChar w:fldCharType="end"/>
          </w:r>
        </w:sdtContent>
      </w:sdt>
      <w:r w:rsidR="0025234D" w:rsidRPr="00A46F24">
        <w:rPr>
          <w:color w:val="21211E"/>
        </w:rPr>
        <w:t xml:space="preserve">. For the purpose of the lesson which was describing materials and sorting the activity encapsulated the success at which the lesson was deemed to be. </w:t>
      </w:r>
    </w:p>
    <w:p w14:paraId="3203A621" w14:textId="1B73E32D" w:rsidR="0025234D" w:rsidRPr="00A46F24" w:rsidRDefault="0025234D" w:rsidP="00A46F24">
      <w:pPr>
        <w:rPr>
          <w:rFonts w:ascii="Times New Roman" w:eastAsia="Times New Roman" w:hAnsi="Times New Roman" w:cs="Times New Roman"/>
          <w:b/>
          <w:bCs/>
          <w:u w:val="single"/>
          <w:lang w:eastAsia="en-GB"/>
        </w:rPr>
      </w:pPr>
      <w:r w:rsidRPr="00A46F24">
        <w:rPr>
          <w:rFonts w:ascii="Times New Roman" w:eastAsia="Times New Roman" w:hAnsi="Times New Roman" w:cs="Times New Roman"/>
          <w:b/>
          <w:bCs/>
          <w:u w:val="single"/>
          <w:lang w:eastAsia="en-GB"/>
        </w:rPr>
        <w:t>5.0 Literature review</w:t>
      </w:r>
    </w:p>
    <w:p w14:paraId="47DEE839" w14:textId="4D7FB95C" w:rsidR="008A0CD2" w:rsidRPr="00A46F24" w:rsidRDefault="008A0CD2" w:rsidP="00A46F24">
      <w:pPr>
        <w:rPr>
          <w:rFonts w:ascii="Times New Roman" w:eastAsia="Times New Roman" w:hAnsi="Times New Roman" w:cs="Times New Roman"/>
          <w:b/>
          <w:bCs/>
          <w:u w:val="single"/>
          <w:lang w:eastAsia="en-GB"/>
        </w:rPr>
      </w:pPr>
    </w:p>
    <w:p w14:paraId="37F6D26B" w14:textId="5CAF3CEB" w:rsidR="008A0CD2" w:rsidRPr="00A46F24" w:rsidRDefault="008A0CD2" w:rsidP="00A46F24">
      <w:pPr>
        <w:rPr>
          <w:rFonts w:ascii="Times New Roman" w:eastAsia="Times New Roman" w:hAnsi="Times New Roman" w:cs="Times New Roman"/>
          <w:b/>
          <w:bCs/>
          <w:u w:val="single"/>
          <w:lang w:eastAsia="en-GB"/>
        </w:rPr>
      </w:pPr>
      <w:r w:rsidRPr="00A46F24">
        <w:rPr>
          <w:rFonts w:ascii="Times New Roman" w:eastAsia="Times New Roman" w:hAnsi="Times New Roman" w:cs="Times New Roman"/>
          <w:b/>
          <w:bCs/>
          <w:u w:val="single"/>
          <w:lang w:eastAsia="en-GB"/>
        </w:rPr>
        <w:t xml:space="preserve">5.1 Learning theories </w:t>
      </w:r>
    </w:p>
    <w:p w14:paraId="5B358589" w14:textId="2F50BEC0" w:rsidR="0025234D" w:rsidRPr="00A46F24" w:rsidRDefault="0025234D" w:rsidP="00A46F24">
      <w:pPr>
        <w:rPr>
          <w:rFonts w:ascii="Times New Roman" w:eastAsia="Times New Roman" w:hAnsi="Times New Roman" w:cs="Times New Roman"/>
          <w:lang w:eastAsia="en-GB"/>
        </w:rPr>
      </w:pPr>
    </w:p>
    <w:p w14:paraId="7B0B658C" w14:textId="726ED9F8" w:rsidR="003C0141" w:rsidRPr="00A46F24" w:rsidRDefault="0025234D" w:rsidP="00A46F24">
      <w:pPr>
        <w:rPr>
          <w:rFonts w:ascii="Times New Roman" w:eastAsia="Times New Roman" w:hAnsi="Times New Roman" w:cs="Times New Roman"/>
          <w:color w:val="000000" w:themeColor="text1"/>
          <w:shd w:val="clear" w:color="auto" w:fill="FFFFFF"/>
          <w:lang w:eastAsia="en-GB"/>
        </w:rPr>
      </w:pPr>
      <w:r w:rsidRPr="00A46F24">
        <w:rPr>
          <w:rFonts w:ascii="Times New Roman" w:eastAsia="Times New Roman" w:hAnsi="Times New Roman" w:cs="Times New Roman"/>
          <w:lang w:eastAsia="en-GB"/>
        </w:rPr>
        <w:t xml:space="preserve">To first understand classroom </w:t>
      </w:r>
      <w:r w:rsidR="00005579" w:rsidRPr="00A46F24">
        <w:rPr>
          <w:rFonts w:ascii="Times New Roman" w:eastAsia="Times New Roman" w:hAnsi="Times New Roman" w:cs="Times New Roman"/>
          <w:lang w:eastAsia="en-GB"/>
        </w:rPr>
        <w:t>culture</w:t>
      </w:r>
      <w:r w:rsidRPr="00A46F24">
        <w:rPr>
          <w:rFonts w:ascii="Times New Roman" w:eastAsia="Times New Roman" w:hAnsi="Times New Roman" w:cs="Times New Roman"/>
          <w:lang w:eastAsia="en-GB"/>
        </w:rPr>
        <w:t xml:space="preserve"> and an individual child behaviour we must consider the learning theories that have been published, to the benefit of education practitioners to help understand and child’s development trough to adolescences. “learning theories can be rooted in research and experimentation or they may be philosophical and hypothetical. Whatever their basis, the importance of observation is a common strand in the work of many theorists who were interested in finding out how children learn. Educational giants such as Ivan Pavlov, Lev Vygotsky and Jean Piaget” </w:t>
      </w:r>
      <w:sdt>
        <w:sdtPr>
          <w:rPr>
            <w:rFonts w:ascii="Times New Roman" w:eastAsia="Times New Roman" w:hAnsi="Times New Roman" w:cs="Times New Roman"/>
            <w:lang w:eastAsia="en-GB"/>
          </w:rPr>
          <w:id w:val="1365095290"/>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Lin19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(Pound, 2019)</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Pavlov’s research “</w:t>
      </w:r>
      <w:r w:rsidRPr="00A46F24">
        <w:rPr>
          <w:rFonts w:ascii="Times New Roman" w:eastAsia="Times New Roman" w:hAnsi="Times New Roman" w:cs="Times New Roman"/>
          <w:color w:val="333333"/>
          <w:lang w:eastAsia="en-GB"/>
        </w:rPr>
        <w:t xml:space="preserve">Special attention is paid to the concept of </w:t>
      </w:r>
      <w:proofErr w:type="spellStart"/>
      <w:r w:rsidRPr="00A46F24">
        <w:rPr>
          <w:rFonts w:ascii="Times New Roman" w:eastAsia="Times New Roman" w:hAnsi="Times New Roman" w:cs="Times New Roman"/>
          <w:color w:val="333333"/>
          <w:lang w:eastAsia="en-GB"/>
        </w:rPr>
        <w:t>neurism</w:t>
      </w:r>
      <w:proofErr w:type="spellEnd"/>
      <w:r w:rsidRPr="00A46F24">
        <w:rPr>
          <w:rFonts w:ascii="Times New Roman" w:eastAsia="Times New Roman" w:hAnsi="Times New Roman" w:cs="Times New Roman"/>
          <w:color w:val="333333"/>
          <w:lang w:eastAsia="en-GB"/>
        </w:rPr>
        <w:t xml:space="preserve">, which infused Pavlov's research on circulation, digestion, and higher nervous activity. The sources of Pavlov's interest in studying psychological processes and phases of “hard intellectual struggle” in the development of a new chapter of physiology are traced to their beginnings” </w:t>
      </w:r>
      <w:sdt>
        <w:sdtPr>
          <w:rPr>
            <w:rFonts w:ascii="Times New Roman" w:eastAsia="Times New Roman" w:hAnsi="Times New Roman" w:cs="Times New Roman"/>
            <w:color w:val="333333"/>
            <w:lang w:eastAsia="en-GB"/>
          </w:rPr>
          <w:id w:val="1240605103"/>
          <w:citation/>
        </w:sdtPr>
        <w:sdtEndPr/>
        <w:sdtContent>
          <w:r w:rsidRPr="00A46F24">
            <w:rPr>
              <w:rFonts w:ascii="Times New Roman" w:eastAsia="Times New Roman" w:hAnsi="Times New Roman" w:cs="Times New Roman"/>
              <w:color w:val="333333"/>
              <w:lang w:eastAsia="en-GB"/>
            </w:rPr>
            <w:fldChar w:fldCharType="begin"/>
          </w:r>
          <w:r w:rsidRPr="00A46F24">
            <w:rPr>
              <w:rFonts w:ascii="Times New Roman" w:eastAsia="Times New Roman" w:hAnsi="Times New Roman" w:cs="Times New Roman"/>
              <w:color w:val="333333"/>
              <w:lang w:eastAsia="en-GB"/>
            </w:rPr>
            <w:instrText xml:space="preserve"> CITATION Pav07 \l 2057 </w:instrText>
          </w:r>
          <w:r w:rsidRPr="00A46F24">
            <w:rPr>
              <w:rFonts w:ascii="Times New Roman" w:eastAsia="Times New Roman" w:hAnsi="Times New Roman" w:cs="Times New Roman"/>
              <w:color w:val="333333"/>
              <w:lang w:eastAsia="en-GB"/>
            </w:rPr>
            <w:fldChar w:fldCharType="separate"/>
          </w:r>
          <w:r w:rsidRPr="00A46F24">
            <w:rPr>
              <w:rFonts w:ascii="Times New Roman" w:eastAsia="Times New Roman" w:hAnsi="Times New Roman" w:cs="Times New Roman"/>
              <w:noProof/>
              <w:color w:val="333333"/>
              <w:lang w:eastAsia="en-GB"/>
            </w:rPr>
            <w:t>(Pavlov, 2007 )</w:t>
          </w:r>
          <w:r w:rsidRPr="00A46F24">
            <w:rPr>
              <w:rFonts w:ascii="Times New Roman" w:eastAsia="Times New Roman" w:hAnsi="Times New Roman" w:cs="Times New Roman"/>
              <w:color w:val="333333"/>
              <w:lang w:eastAsia="en-GB"/>
            </w:rPr>
            <w:fldChar w:fldCharType="end"/>
          </w:r>
        </w:sdtContent>
      </w:sdt>
      <w:r w:rsidRPr="00A46F24">
        <w:rPr>
          <w:rFonts w:ascii="Times New Roman" w:eastAsia="Times New Roman" w:hAnsi="Times New Roman" w:cs="Times New Roman"/>
          <w:color w:val="333333"/>
          <w:lang w:eastAsia="en-GB"/>
        </w:rPr>
        <w:t>. Ivan Pavlov’s work was centred around Behaviourism “is a theory of an animal and human learning that focuses upon the behaviour of the learner and the change in behaviour that occurs when the learning takes place. Behaviourists call this method of learning ‘conditioning’”</w:t>
      </w:r>
      <w:sdt>
        <w:sdtPr>
          <w:rPr>
            <w:rFonts w:ascii="Times New Roman" w:eastAsia="Times New Roman" w:hAnsi="Times New Roman" w:cs="Times New Roman"/>
            <w:color w:val="333333"/>
            <w:lang w:eastAsia="en-GB"/>
          </w:rPr>
          <w:id w:val="2125568003"/>
          <w:citation/>
        </w:sdtPr>
        <w:sdtEndPr/>
        <w:sdtContent>
          <w:r w:rsidRPr="00A46F24">
            <w:rPr>
              <w:rFonts w:ascii="Times New Roman" w:eastAsia="Times New Roman" w:hAnsi="Times New Roman" w:cs="Times New Roman"/>
              <w:color w:val="333333"/>
              <w:lang w:eastAsia="en-GB"/>
            </w:rPr>
            <w:fldChar w:fldCharType="begin"/>
          </w:r>
          <w:r w:rsidRPr="00A46F24">
            <w:rPr>
              <w:rFonts w:ascii="Times New Roman" w:eastAsia="Times New Roman" w:hAnsi="Times New Roman" w:cs="Times New Roman"/>
              <w:color w:val="333333"/>
              <w:lang w:eastAsia="en-GB"/>
            </w:rPr>
            <w:instrText xml:space="preserve"> CITATION Pri13 \l 2057 </w:instrText>
          </w:r>
          <w:r w:rsidRPr="00A46F24">
            <w:rPr>
              <w:rFonts w:ascii="Times New Roman" w:eastAsia="Times New Roman" w:hAnsi="Times New Roman" w:cs="Times New Roman"/>
              <w:color w:val="333333"/>
              <w:lang w:eastAsia="en-GB"/>
            </w:rPr>
            <w:fldChar w:fldCharType="separate"/>
          </w:r>
          <w:r w:rsidRPr="00A46F24">
            <w:rPr>
              <w:rFonts w:ascii="Times New Roman" w:eastAsia="Times New Roman" w:hAnsi="Times New Roman" w:cs="Times New Roman"/>
              <w:noProof/>
              <w:color w:val="333333"/>
              <w:lang w:eastAsia="en-GB"/>
            </w:rPr>
            <w:t xml:space="preserve"> (Pritchard, 2013)</w:t>
          </w:r>
          <w:r w:rsidRPr="00A46F24">
            <w:rPr>
              <w:rFonts w:ascii="Times New Roman" w:eastAsia="Times New Roman" w:hAnsi="Times New Roman" w:cs="Times New Roman"/>
              <w:color w:val="333333"/>
              <w:lang w:eastAsia="en-GB"/>
            </w:rPr>
            <w:fldChar w:fldCharType="end"/>
          </w:r>
        </w:sdtContent>
      </w:sdt>
      <w:r w:rsidRPr="00A46F24">
        <w:rPr>
          <w:rFonts w:ascii="Times New Roman" w:eastAsia="Times New Roman" w:hAnsi="Times New Roman" w:cs="Times New Roman"/>
          <w:color w:val="333333"/>
          <w:lang w:eastAsia="en-GB"/>
        </w:rPr>
        <w:t xml:space="preserve">. The earliest known work of conditioning was Ivan Pavlov’s ‘classical conditioning’, Classical conditioning “involves the natural reinforcement of a natural reflex or some other behaviour that occurs as a response to particular stimulus” </w:t>
      </w:r>
      <w:sdt>
        <w:sdtPr>
          <w:rPr>
            <w:rFonts w:ascii="Times New Roman" w:eastAsia="Times New Roman" w:hAnsi="Times New Roman" w:cs="Times New Roman"/>
            <w:color w:val="333333"/>
            <w:lang w:eastAsia="en-GB"/>
          </w:rPr>
          <w:id w:val="1437028077"/>
          <w:citation/>
        </w:sdtPr>
        <w:sdtEndPr/>
        <w:sdtContent>
          <w:r w:rsidRPr="00A46F24">
            <w:rPr>
              <w:rFonts w:ascii="Times New Roman" w:eastAsia="Times New Roman" w:hAnsi="Times New Roman" w:cs="Times New Roman"/>
              <w:color w:val="333333"/>
              <w:lang w:eastAsia="en-GB"/>
            </w:rPr>
            <w:fldChar w:fldCharType="begin"/>
          </w:r>
          <w:r w:rsidRPr="00A46F24">
            <w:rPr>
              <w:rFonts w:ascii="Times New Roman" w:eastAsia="Times New Roman" w:hAnsi="Times New Roman" w:cs="Times New Roman"/>
              <w:color w:val="333333"/>
              <w:lang w:eastAsia="en-GB"/>
            </w:rPr>
            <w:instrText xml:space="preserve"> CITATION Pri13 \l 2057 </w:instrText>
          </w:r>
          <w:r w:rsidRPr="00A46F24">
            <w:rPr>
              <w:rFonts w:ascii="Times New Roman" w:eastAsia="Times New Roman" w:hAnsi="Times New Roman" w:cs="Times New Roman"/>
              <w:color w:val="333333"/>
              <w:lang w:eastAsia="en-GB"/>
            </w:rPr>
            <w:fldChar w:fldCharType="separate"/>
          </w:r>
          <w:r w:rsidRPr="00A46F24">
            <w:rPr>
              <w:rFonts w:ascii="Times New Roman" w:eastAsia="Times New Roman" w:hAnsi="Times New Roman" w:cs="Times New Roman"/>
              <w:noProof/>
              <w:color w:val="333333"/>
              <w:lang w:eastAsia="en-GB"/>
            </w:rPr>
            <w:t>(Pritchard, 2013)</w:t>
          </w:r>
          <w:r w:rsidRPr="00A46F24">
            <w:rPr>
              <w:rFonts w:ascii="Times New Roman" w:eastAsia="Times New Roman" w:hAnsi="Times New Roman" w:cs="Times New Roman"/>
              <w:color w:val="333333"/>
              <w:lang w:eastAsia="en-GB"/>
            </w:rPr>
            <w:fldChar w:fldCharType="end"/>
          </w:r>
        </w:sdtContent>
      </w:sdt>
      <w:r w:rsidRPr="00A46F24">
        <w:rPr>
          <w:rFonts w:ascii="Times New Roman" w:eastAsia="Times New Roman" w:hAnsi="Times New Roman" w:cs="Times New Roman"/>
          <w:color w:val="333333"/>
          <w:lang w:eastAsia="en-GB"/>
        </w:rPr>
        <w:t xml:space="preserve">. The theory has developed some issues for concern since its inception in the 1920’s, the main </w:t>
      </w:r>
      <w:r w:rsidRPr="00A46F24">
        <w:rPr>
          <w:rFonts w:ascii="Times New Roman" w:eastAsia="Times New Roman" w:hAnsi="Times New Roman" w:cs="Times New Roman"/>
          <w:color w:val="000000" w:themeColor="text1"/>
          <w:lang w:eastAsia="en-GB"/>
        </w:rPr>
        <w:t>concern</w:t>
      </w:r>
      <w:r w:rsidRPr="00A46F24">
        <w:rPr>
          <w:rFonts w:ascii="Times New Roman" w:eastAsia="Times New Roman" w:hAnsi="Times New Roman" w:cs="Times New Roman"/>
          <w:color w:val="000000" w:themeColor="text1"/>
          <w:shd w:val="clear" w:color="auto" w:fill="FFFFFF"/>
          <w:lang w:eastAsia="en-GB"/>
        </w:rPr>
        <w:t xml:space="preserve"> of classical conditioning theory “is that it is </w:t>
      </w:r>
      <w:hyperlink r:id="rId7" w:history="1">
        <w:r w:rsidRPr="00A46F24">
          <w:rPr>
            <w:rFonts w:ascii="Times New Roman" w:eastAsia="Times New Roman" w:hAnsi="Times New Roman" w:cs="Times New Roman"/>
            <w:color w:val="000000" w:themeColor="text1"/>
            <w:lang w:eastAsia="en-GB"/>
          </w:rPr>
          <w:t>deterministic</w:t>
        </w:r>
      </w:hyperlink>
      <w:r w:rsidRPr="00A46F24">
        <w:rPr>
          <w:rFonts w:ascii="Times New Roman" w:eastAsia="Times New Roman" w:hAnsi="Times New Roman" w:cs="Times New Roman"/>
          <w:color w:val="000000" w:themeColor="text1"/>
          <w:shd w:val="clear" w:color="auto" w:fill="FFFFFF"/>
          <w:lang w:eastAsia="en-GB"/>
        </w:rPr>
        <w:t xml:space="preserve">. This means that it does not allow for any degree of free will in the individual. Accordingly, a person has no control over the reactions they have learned from classical conditioning” </w:t>
      </w:r>
      <w:sdt>
        <w:sdtPr>
          <w:rPr>
            <w:rFonts w:ascii="Times New Roman" w:eastAsia="Times New Roman" w:hAnsi="Times New Roman" w:cs="Times New Roman"/>
            <w:color w:val="000000" w:themeColor="text1"/>
            <w:shd w:val="clear" w:color="auto" w:fill="FFFFFF"/>
            <w:lang w:eastAsia="en-GB"/>
          </w:rPr>
          <w:id w:val="317935526"/>
          <w:citation/>
        </w:sdtPr>
        <w:sdtEndPr/>
        <w:sdtContent>
          <w:r w:rsidRPr="00A46F24">
            <w:rPr>
              <w:rFonts w:ascii="Times New Roman" w:eastAsia="Times New Roman" w:hAnsi="Times New Roman" w:cs="Times New Roman"/>
              <w:color w:val="000000" w:themeColor="text1"/>
              <w:shd w:val="clear" w:color="auto" w:fill="FFFFFF"/>
              <w:lang w:eastAsia="en-GB"/>
            </w:rPr>
            <w:fldChar w:fldCharType="begin"/>
          </w:r>
          <w:r w:rsidRPr="00A46F24">
            <w:rPr>
              <w:rFonts w:ascii="Times New Roman" w:eastAsia="Times New Roman" w:hAnsi="Times New Roman" w:cs="Times New Roman"/>
              <w:color w:val="000000" w:themeColor="text1"/>
              <w:shd w:val="clear" w:color="auto" w:fill="FFFFFF"/>
              <w:lang w:eastAsia="en-GB"/>
            </w:rPr>
            <w:instrText xml:space="preserve"> CITATION Sau18 \l 2057 </w:instrText>
          </w:r>
          <w:r w:rsidRPr="00A46F24">
            <w:rPr>
              <w:rFonts w:ascii="Times New Roman" w:eastAsia="Times New Roman" w:hAnsi="Times New Roman" w:cs="Times New Roman"/>
              <w:color w:val="000000" w:themeColor="text1"/>
              <w:shd w:val="clear" w:color="auto" w:fill="FFFFFF"/>
              <w:lang w:eastAsia="en-GB"/>
            </w:rPr>
            <w:fldChar w:fldCharType="separate"/>
          </w:r>
          <w:r w:rsidRPr="00A46F24">
            <w:rPr>
              <w:rFonts w:ascii="Times New Roman" w:eastAsia="Times New Roman" w:hAnsi="Times New Roman" w:cs="Times New Roman"/>
              <w:noProof/>
              <w:color w:val="000000" w:themeColor="text1"/>
              <w:shd w:val="clear" w:color="auto" w:fill="FFFFFF"/>
              <w:lang w:eastAsia="en-GB"/>
            </w:rPr>
            <w:t>(Mcleod, 2018)</w:t>
          </w:r>
          <w:r w:rsidRPr="00A46F24">
            <w:rPr>
              <w:rFonts w:ascii="Times New Roman" w:eastAsia="Times New Roman" w:hAnsi="Times New Roman" w:cs="Times New Roman"/>
              <w:color w:val="000000" w:themeColor="text1"/>
              <w:shd w:val="clear" w:color="auto" w:fill="FFFFFF"/>
              <w:lang w:eastAsia="en-GB"/>
            </w:rPr>
            <w:fldChar w:fldCharType="end"/>
          </w:r>
        </w:sdtContent>
      </w:sdt>
      <w:r w:rsidRPr="00A46F24">
        <w:rPr>
          <w:rFonts w:ascii="Times New Roman" w:eastAsia="Times New Roman" w:hAnsi="Times New Roman" w:cs="Times New Roman"/>
          <w:color w:val="000000" w:themeColor="text1"/>
          <w:shd w:val="clear" w:color="auto" w:fill="FFFFFF"/>
          <w:lang w:eastAsia="en-GB"/>
        </w:rPr>
        <w:t xml:space="preserve">. During my observation there was no real evidence of the behaviourist approach to the learning.  </w:t>
      </w:r>
      <w:r w:rsidR="003C0141" w:rsidRPr="00A46F24">
        <w:rPr>
          <w:rFonts w:ascii="Times New Roman" w:eastAsia="Times New Roman" w:hAnsi="Times New Roman" w:cs="Times New Roman"/>
          <w:color w:val="000000" w:themeColor="text1"/>
          <w:shd w:val="clear" w:color="auto" w:fill="FFFFFF"/>
          <w:lang w:eastAsia="en-GB"/>
        </w:rPr>
        <w:t xml:space="preserve">When contemplating the application of certain theories into to one’s planning, for earl years and foundation phase many consider a constructivist approach theorised by Jean Piaget known as the Piagetian theory. In 1954 Piaget published “the construction of reality in the child” where Piaget described the child as a lone scientist who creates his or her own sense of the world, His theory now termed ‘constructivism’ (a theory of knowledge positing that humans generate knowledge and meaning from an interaction between their experiences and their ideas) which provided the first major to Pavlov’s theory of ‘behaviourism’ </w:t>
      </w:r>
      <w:sdt>
        <w:sdtPr>
          <w:rPr>
            <w:rFonts w:ascii="Times New Roman" w:eastAsia="Times New Roman" w:hAnsi="Times New Roman" w:cs="Times New Roman"/>
            <w:color w:val="000000" w:themeColor="text1"/>
            <w:shd w:val="clear" w:color="auto" w:fill="FFFFFF"/>
            <w:lang w:eastAsia="en-GB"/>
          </w:rPr>
          <w:id w:val="584728763"/>
          <w:citation/>
        </w:sdtPr>
        <w:sdtEndPr/>
        <w:sdtContent>
          <w:r w:rsidR="003C0141" w:rsidRPr="00A46F24">
            <w:rPr>
              <w:rFonts w:ascii="Times New Roman" w:eastAsia="Times New Roman" w:hAnsi="Times New Roman" w:cs="Times New Roman"/>
              <w:color w:val="000000" w:themeColor="text1"/>
              <w:shd w:val="clear" w:color="auto" w:fill="FFFFFF"/>
              <w:lang w:eastAsia="en-GB"/>
            </w:rPr>
            <w:fldChar w:fldCharType="begin"/>
          </w:r>
          <w:r w:rsidR="003C0141" w:rsidRPr="00A46F24">
            <w:rPr>
              <w:rFonts w:ascii="Times New Roman" w:eastAsia="Times New Roman" w:hAnsi="Times New Roman" w:cs="Times New Roman"/>
              <w:color w:val="000000" w:themeColor="text1"/>
              <w:shd w:val="clear" w:color="auto" w:fill="FFFFFF"/>
              <w:lang w:eastAsia="en-GB"/>
            </w:rPr>
            <w:instrText xml:space="preserve"> CITATION Mac15 \l 2057 </w:instrText>
          </w:r>
          <w:r w:rsidR="003C0141" w:rsidRPr="00A46F24">
            <w:rPr>
              <w:rFonts w:ascii="Times New Roman" w:eastAsia="Times New Roman" w:hAnsi="Times New Roman" w:cs="Times New Roman"/>
              <w:color w:val="000000" w:themeColor="text1"/>
              <w:shd w:val="clear" w:color="auto" w:fill="FFFFFF"/>
              <w:lang w:eastAsia="en-GB"/>
            </w:rPr>
            <w:fldChar w:fldCharType="separate"/>
          </w:r>
          <w:r w:rsidR="003C0141" w:rsidRPr="00A46F24">
            <w:rPr>
              <w:rFonts w:ascii="Times New Roman" w:eastAsia="Times New Roman" w:hAnsi="Times New Roman" w:cs="Times New Roman"/>
              <w:noProof/>
              <w:color w:val="000000" w:themeColor="text1"/>
              <w:shd w:val="clear" w:color="auto" w:fill="FFFFFF"/>
              <w:lang w:eastAsia="en-GB"/>
            </w:rPr>
            <w:t>(MacBlain, 2015 )</w:t>
          </w:r>
          <w:r w:rsidR="003C0141" w:rsidRPr="00A46F24">
            <w:rPr>
              <w:rFonts w:ascii="Times New Roman" w:eastAsia="Times New Roman" w:hAnsi="Times New Roman" w:cs="Times New Roman"/>
              <w:color w:val="000000" w:themeColor="text1"/>
              <w:shd w:val="clear" w:color="auto" w:fill="FFFFFF"/>
              <w:lang w:eastAsia="en-GB"/>
            </w:rPr>
            <w:fldChar w:fldCharType="end"/>
          </w:r>
        </w:sdtContent>
      </w:sdt>
      <w:r w:rsidR="003C0141" w:rsidRPr="00A46F24">
        <w:rPr>
          <w:rFonts w:ascii="Times New Roman" w:eastAsia="Times New Roman" w:hAnsi="Times New Roman" w:cs="Times New Roman"/>
          <w:color w:val="000000" w:themeColor="text1"/>
          <w:shd w:val="clear" w:color="auto" w:fill="FFFFFF"/>
          <w:lang w:eastAsia="en-GB"/>
        </w:rPr>
        <w:t xml:space="preserve">. “The conception of cognitive development that has influenced education the most has been the Piagetian theory stage of structure” </w:t>
      </w:r>
      <w:sdt>
        <w:sdtPr>
          <w:rPr>
            <w:rFonts w:ascii="Times New Roman" w:eastAsia="Times New Roman" w:hAnsi="Times New Roman" w:cs="Times New Roman"/>
            <w:color w:val="000000" w:themeColor="text1"/>
            <w:shd w:val="clear" w:color="auto" w:fill="FFFFFF"/>
            <w:lang w:eastAsia="en-GB"/>
          </w:rPr>
          <w:id w:val="1069457872"/>
          <w:citation/>
        </w:sdtPr>
        <w:sdtEndPr/>
        <w:sdtContent>
          <w:r w:rsidR="008A0CD2" w:rsidRPr="00A46F24">
            <w:rPr>
              <w:rFonts w:ascii="Times New Roman" w:eastAsia="Times New Roman" w:hAnsi="Times New Roman" w:cs="Times New Roman"/>
              <w:color w:val="000000" w:themeColor="text1"/>
              <w:shd w:val="clear" w:color="auto" w:fill="FFFFFF"/>
              <w:lang w:eastAsia="en-GB"/>
            </w:rPr>
            <w:fldChar w:fldCharType="begin"/>
          </w:r>
          <w:r w:rsidR="008A0CD2" w:rsidRPr="00A46F24">
            <w:rPr>
              <w:rFonts w:ascii="Times New Roman" w:eastAsia="Times New Roman" w:hAnsi="Times New Roman" w:cs="Times New Roman"/>
              <w:color w:val="000000" w:themeColor="text1"/>
              <w:shd w:val="clear" w:color="auto" w:fill="FFFFFF"/>
              <w:lang w:eastAsia="en-GB"/>
            </w:rPr>
            <w:instrText xml:space="preserve"> CITATION And17 \l 2057 </w:instrText>
          </w:r>
          <w:r w:rsidR="008A0CD2" w:rsidRPr="00A46F24">
            <w:rPr>
              <w:rFonts w:ascii="Times New Roman" w:eastAsia="Times New Roman" w:hAnsi="Times New Roman" w:cs="Times New Roman"/>
              <w:color w:val="000000" w:themeColor="text1"/>
              <w:shd w:val="clear" w:color="auto" w:fill="FFFFFF"/>
              <w:lang w:eastAsia="en-GB"/>
            </w:rPr>
            <w:fldChar w:fldCharType="separate"/>
          </w:r>
          <w:r w:rsidR="008A0CD2" w:rsidRPr="00A46F24">
            <w:rPr>
              <w:rFonts w:ascii="Times New Roman" w:eastAsia="Times New Roman" w:hAnsi="Times New Roman" w:cs="Times New Roman"/>
              <w:noProof/>
              <w:color w:val="000000" w:themeColor="text1"/>
              <w:shd w:val="clear" w:color="auto" w:fill="FFFFFF"/>
              <w:lang w:eastAsia="en-GB"/>
            </w:rPr>
            <w:t>(Andreas Demetriou, 2017 )</w:t>
          </w:r>
          <w:r w:rsidR="008A0CD2" w:rsidRPr="00A46F24">
            <w:rPr>
              <w:rFonts w:ascii="Times New Roman" w:eastAsia="Times New Roman" w:hAnsi="Times New Roman" w:cs="Times New Roman"/>
              <w:color w:val="000000" w:themeColor="text1"/>
              <w:shd w:val="clear" w:color="auto" w:fill="FFFFFF"/>
              <w:lang w:eastAsia="en-GB"/>
            </w:rPr>
            <w:fldChar w:fldCharType="end"/>
          </w:r>
        </w:sdtContent>
      </w:sdt>
      <w:r w:rsidR="008A0CD2" w:rsidRPr="00A46F24">
        <w:rPr>
          <w:rFonts w:ascii="Times New Roman" w:eastAsia="Times New Roman" w:hAnsi="Times New Roman" w:cs="Times New Roman"/>
          <w:color w:val="000000" w:themeColor="text1"/>
          <w:shd w:val="clear" w:color="auto" w:fill="FFFFFF"/>
          <w:lang w:eastAsia="en-GB"/>
        </w:rPr>
        <w:t xml:space="preserve">. </w:t>
      </w:r>
    </w:p>
    <w:p w14:paraId="21ACFB67" w14:textId="3A1C6505" w:rsidR="008A0CD2" w:rsidRPr="00A46F24" w:rsidRDefault="008A0CD2" w:rsidP="00A46F24">
      <w:pPr>
        <w:rPr>
          <w:rFonts w:ascii="Times New Roman" w:eastAsia="Times New Roman" w:hAnsi="Times New Roman" w:cs="Times New Roman"/>
          <w:color w:val="000000" w:themeColor="text1"/>
          <w:shd w:val="clear" w:color="auto" w:fill="FFFFFF"/>
          <w:lang w:eastAsia="en-GB"/>
        </w:rPr>
      </w:pPr>
    </w:p>
    <w:p w14:paraId="23BFB484" w14:textId="7BA5B36A" w:rsidR="008A0CD2" w:rsidRPr="00A46F24" w:rsidRDefault="008A0CD2" w:rsidP="00A46F24">
      <w:pPr>
        <w:rPr>
          <w:rFonts w:ascii="Times New Roman" w:eastAsia="Times New Roman" w:hAnsi="Times New Roman" w:cs="Times New Roman"/>
          <w:lang w:eastAsia="en-GB"/>
        </w:rPr>
      </w:pPr>
      <w:r w:rsidRPr="008A0CD2">
        <w:rPr>
          <w:rFonts w:ascii="Times New Roman" w:eastAsia="Times New Roman" w:hAnsi="Times New Roman" w:cs="Times New Roman"/>
          <w:lang w:eastAsia="en-GB"/>
        </w:rPr>
        <w:lastRenderedPageBreak/>
        <w:fldChar w:fldCharType="begin"/>
      </w:r>
      <w:r w:rsidRPr="008A0CD2">
        <w:rPr>
          <w:rFonts w:ascii="Times New Roman" w:eastAsia="Times New Roman" w:hAnsi="Times New Roman" w:cs="Times New Roman"/>
          <w:lang w:eastAsia="en-GB"/>
        </w:rPr>
        <w:instrText xml:space="preserve"> INCLUDEPICTURE "/var/folders/nd/gghqh81s1nnc9r2y5dtsx77m0000gn/T/com.microsoft.Word/WebArchiveCopyPasteTempFiles/piaget-01.jpg" \* MERGEFORMATINET </w:instrText>
      </w:r>
      <w:r w:rsidRPr="008A0CD2">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drawing>
          <wp:inline distT="0" distB="0" distL="0" distR="0" wp14:anchorId="3BA37016" wp14:editId="1B073F3F">
            <wp:extent cx="5731510" cy="3981450"/>
            <wp:effectExtent l="0" t="0" r="0" b="6350"/>
            <wp:docPr id="9" name="Picture 9" descr="Piaget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iaget St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81450"/>
                    </a:xfrm>
                    <a:prstGeom prst="rect">
                      <a:avLst/>
                    </a:prstGeom>
                    <a:noFill/>
                    <a:ln>
                      <a:noFill/>
                    </a:ln>
                  </pic:spPr>
                </pic:pic>
              </a:graphicData>
            </a:graphic>
          </wp:inline>
        </w:drawing>
      </w:r>
      <w:r w:rsidRPr="008A0CD2">
        <w:rPr>
          <w:rFonts w:ascii="Times New Roman" w:eastAsia="Times New Roman" w:hAnsi="Times New Roman" w:cs="Times New Roman"/>
          <w:lang w:eastAsia="en-GB"/>
        </w:rPr>
        <w:fldChar w:fldCharType="end"/>
      </w:r>
      <w:r w:rsidRPr="00A46F24">
        <w:rPr>
          <w:rFonts w:ascii="Times New Roman" w:eastAsia="Times New Roman" w:hAnsi="Times New Roman" w:cs="Times New Roman"/>
          <w:b/>
          <w:bCs/>
          <w:lang w:eastAsia="en-GB"/>
        </w:rPr>
        <w:t>Figure 2.0</w:t>
      </w:r>
      <w:r w:rsidRPr="00A46F24">
        <w:rPr>
          <w:rFonts w:ascii="Times New Roman" w:eastAsia="Times New Roman" w:hAnsi="Times New Roman" w:cs="Times New Roman"/>
          <w:lang w:eastAsia="en-GB"/>
        </w:rPr>
        <w:t xml:space="preserve"> </w:t>
      </w:r>
      <w:r w:rsidR="0063164B" w:rsidRPr="00A46F24">
        <w:rPr>
          <w:rFonts w:ascii="Times New Roman" w:eastAsia="Times New Roman" w:hAnsi="Times New Roman" w:cs="Times New Roman"/>
          <w:lang w:eastAsia="en-GB"/>
        </w:rPr>
        <w:t xml:space="preserve">Piaget’s Stages of Cognitive Development </w:t>
      </w:r>
      <w:sdt>
        <w:sdtPr>
          <w:rPr>
            <w:rFonts w:ascii="Times New Roman" w:eastAsia="Times New Roman" w:hAnsi="Times New Roman" w:cs="Times New Roman"/>
            <w:lang w:eastAsia="en-GB"/>
          </w:rPr>
          <w:id w:val="1771428185"/>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The12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(HQ, 2012 )</w:t>
          </w:r>
          <w:r w:rsidRPr="00A46F24">
            <w:rPr>
              <w:rFonts w:ascii="Times New Roman" w:eastAsia="Times New Roman" w:hAnsi="Times New Roman" w:cs="Times New Roman"/>
              <w:lang w:eastAsia="en-GB"/>
            </w:rPr>
            <w:fldChar w:fldCharType="end"/>
          </w:r>
        </w:sdtContent>
      </w:sdt>
      <w:r w:rsidR="005A65C3" w:rsidRPr="00A46F24">
        <w:rPr>
          <w:rFonts w:ascii="Times New Roman" w:eastAsia="Times New Roman" w:hAnsi="Times New Roman" w:cs="Times New Roman"/>
          <w:lang w:eastAsia="en-GB"/>
        </w:rPr>
        <w:t>.</w:t>
      </w:r>
    </w:p>
    <w:p w14:paraId="7A2F7364" w14:textId="7BC27195" w:rsidR="008A0CD2" w:rsidRPr="00A46F24" w:rsidRDefault="008A0CD2" w:rsidP="00A46F24">
      <w:pPr>
        <w:rPr>
          <w:rFonts w:ascii="Times New Roman" w:eastAsia="Times New Roman" w:hAnsi="Times New Roman" w:cs="Times New Roman"/>
          <w:lang w:eastAsia="en-GB"/>
        </w:rPr>
      </w:pPr>
    </w:p>
    <w:p w14:paraId="349BF737" w14:textId="5251F19E" w:rsidR="008A0CD2" w:rsidRPr="00A46F24" w:rsidRDefault="008A0CD2" w:rsidP="00A46F24">
      <w:pPr>
        <w:rPr>
          <w:rFonts w:ascii="Times New Roman" w:eastAsia="Times New Roman" w:hAnsi="Times New Roman" w:cs="Times New Roman"/>
          <w:color w:val="121212"/>
          <w:shd w:val="clear" w:color="auto" w:fill="FFFFFF"/>
          <w:lang w:eastAsia="en-GB"/>
        </w:rPr>
      </w:pPr>
      <w:r w:rsidRPr="00A46F24">
        <w:rPr>
          <w:rFonts w:ascii="Times New Roman" w:eastAsia="Times New Roman" w:hAnsi="Times New Roman" w:cs="Times New Roman"/>
          <w:lang w:eastAsia="en-GB"/>
        </w:rPr>
        <w:t xml:space="preserve">The first stage of Piaget’s stage of cognitive development is the Sensorimotor stage (0-2) “it derives from its name from the early knowledge that babies gain through their senses by sucking, grasping and observing”; The Pre-operational stage (2-7) “ slight advancement on preconceptual thinking, children are getting better at seeing the whole scene rather than the aspects of the scene” </w:t>
      </w:r>
      <w:sdt>
        <w:sdtPr>
          <w:rPr>
            <w:rFonts w:ascii="Times New Roman" w:eastAsia="Times New Roman" w:hAnsi="Times New Roman" w:cs="Times New Roman"/>
            <w:lang w:eastAsia="en-GB"/>
          </w:rPr>
          <w:id w:val="-1713114411"/>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Mac15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(MacBlain, 2015 )</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the Concrete operational stage (7-11) the child is able to perform more complex mental operations and, significantly, now is able to decentre; The formal operational stage (11 years and older) the children are able to solve hypothetical problems </w:t>
      </w:r>
      <w:sdt>
        <w:sdtPr>
          <w:rPr>
            <w:rFonts w:ascii="Times New Roman" w:eastAsia="Times New Roman" w:hAnsi="Times New Roman" w:cs="Times New Roman"/>
            <w:lang w:eastAsia="en-GB"/>
          </w:rPr>
          <w:id w:val="-1335765011"/>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Ril19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(Riley, 2019)</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Piaget’s theory did not come without his critics Flannigan argued that “Piaget’s work was in the complexity of the tasks which the children were set, with the suggestion being that they did not fully understand what was being asked of them and that language and social interaction were neglected in Piaget’s work as children were described as ‘lone scientists’” </w:t>
      </w:r>
      <w:sdt>
        <w:sdtPr>
          <w:rPr>
            <w:rFonts w:ascii="Times New Roman" w:eastAsia="Times New Roman" w:hAnsi="Times New Roman" w:cs="Times New Roman"/>
            <w:lang w:eastAsia="en-GB"/>
          </w:rPr>
          <w:id w:val="1284000625"/>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Ril19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(Riley, 2019)</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However, Vygotsky’s constructivist approach touched upon the importance of social interactions and the need for a more knowledge other (MKO). Vygotsky doesn’t disagree that knowledge comes from a child’s own experiences but that, the child’s experience is determined by a number of factors</w:t>
      </w:r>
      <w:r w:rsidRPr="00A46F24">
        <w:rPr>
          <w:rFonts w:ascii="Times New Roman" w:eastAsia="Times New Roman" w:hAnsi="Times New Roman" w:cs="Times New Roman"/>
          <w:color w:val="000000" w:themeColor="text1"/>
          <w:lang w:eastAsia="en-GB"/>
        </w:rPr>
        <w:t xml:space="preserve">, </w:t>
      </w:r>
      <w:r w:rsidRPr="00A46F24">
        <w:rPr>
          <w:rFonts w:ascii="Times New Roman" w:hAnsi="Times New Roman" w:cs="Times New Roman"/>
          <w:color w:val="000000" w:themeColor="text1"/>
        </w:rPr>
        <w:t xml:space="preserve">“ Education is realized through the student’s own experience, which is wholly determined by the environment, and the role of the teacher then reduces to directing and guiding the environment” (Vygotsky, 1926/1997a, p. 50). </w:t>
      </w:r>
      <w:sdt>
        <w:sdtPr>
          <w:rPr>
            <w:rFonts w:ascii="Times New Roman" w:hAnsi="Times New Roman" w:cs="Times New Roman"/>
            <w:color w:val="000000" w:themeColor="text1"/>
          </w:rPr>
          <w:id w:val="1253085400"/>
          <w:citation/>
        </w:sdtPr>
        <w:sdtEndPr/>
        <w:sdtContent>
          <w:r w:rsidRPr="00A46F24">
            <w:rPr>
              <w:rFonts w:ascii="Times New Roman" w:hAnsi="Times New Roman" w:cs="Times New Roman"/>
              <w:color w:val="000000" w:themeColor="text1"/>
            </w:rPr>
            <w:fldChar w:fldCharType="begin"/>
          </w:r>
          <w:r w:rsidRPr="00A46F24">
            <w:rPr>
              <w:rFonts w:ascii="Times New Roman" w:hAnsi="Times New Roman" w:cs="Times New Roman"/>
              <w:color w:val="000000" w:themeColor="text1"/>
            </w:rPr>
            <w:instrText xml:space="preserve"> CITATION Est18 \l 2057 </w:instrText>
          </w:r>
          <w:r w:rsidRPr="00A46F24">
            <w:rPr>
              <w:rFonts w:ascii="Times New Roman" w:hAnsi="Times New Roman" w:cs="Times New Roman"/>
              <w:color w:val="000000" w:themeColor="text1"/>
            </w:rPr>
            <w:fldChar w:fldCharType="separate"/>
          </w:r>
          <w:r w:rsidRPr="00A46F24">
            <w:rPr>
              <w:rFonts w:ascii="Times New Roman" w:eastAsia="Times New Roman" w:hAnsi="Times New Roman" w:cs="Times New Roman"/>
              <w:noProof/>
              <w:color w:val="000000" w:themeColor="text1"/>
            </w:rPr>
            <w:t>(Esteban-Guitart, 2018)</w:t>
          </w:r>
          <w:r w:rsidRPr="00A46F24">
            <w:rPr>
              <w:rFonts w:ascii="Times New Roman" w:hAnsi="Times New Roman" w:cs="Times New Roman"/>
              <w:color w:val="000000" w:themeColor="text1"/>
            </w:rPr>
            <w:fldChar w:fldCharType="end"/>
          </w:r>
        </w:sdtContent>
      </w:sdt>
      <w:r w:rsidRPr="00A46F24">
        <w:rPr>
          <w:rFonts w:ascii="Times New Roman" w:hAnsi="Times New Roman" w:cs="Times New Roman"/>
          <w:color w:val="000000" w:themeColor="text1"/>
        </w:rPr>
        <w:t xml:space="preserve">. The main components in Vygotsky’s theory the zone of proximal development (ZPD) which identifies “what the learner can do without help and what he or she can achieve with guidance from a skilled partner”, Vygotsky’s definition </w:t>
      </w:r>
      <w:r w:rsidRPr="00A46F24">
        <w:rPr>
          <w:rFonts w:ascii="Times New Roman" w:eastAsia="Times New Roman" w:hAnsi="Times New Roman" w:cs="Times New Roman"/>
          <w:color w:val="121212"/>
          <w:shd w:val="clear" w:color="auto" w:fill="FFFFFF"/>
          <w:lang w:eastAsia="en-GB"/>
        </w:rPr>
        <w:t xml:space="preserve">"the distance between the actual developmental level as determined by independent problem solving and the level of potential development as determined through problem-solving under adult guidance, or in collaboration with more capable peers" (Vygotsky, 1978, p. 86)” </w:t>
      </w:r>
      <w:sdt>
        <w:sdtPr>
          <w:rPr>
            <w:rFonts w:ascii="Times New Roman" w:eastAsia="Times New Roman" w:hAnsi="Times New Roman" w:cs="Times New Roman"/>
            <w:color w:val="121212"/>
            <w:shd w:val="clear" w:color="auto" w:fill="FFFFFF"/>
            <w:lang w:eastAsia="en-GB"/>
          </w:rPr>
          <w:id w:val="1358389947"/>
          <w:citation/>
        </w:sdtPr>
        <w:sdtEndPr/>
        <w:sdtContent>
          <w:r w:rsidRPr="00A46F24">
            <w:rPr>
              <w:rFonts w:ascii="Times New Roman" w:eastAsia="Times New Roman" w:hAnsi="Times New Roman" w:cs="Times New Roman"/>
              <w:color w:val="121212"/>
              <w:shd w:val="clear" w:color="auto" w:fill="FFFFFF"/>
              <w:lang w:eastAsia="en-GB"/>
            </w:rPr>
            <w:fldChar w:fldCharType="begin"/>
          </w:r>
          <w:r w:rsidRPr="00A46F24">
            <w:rPr>
              <w:rFonts w:ascii="Times New Roman" w:eastAsia="Times New Roman" w:hAnsi="Times New Roman" w:cs="Times New Roman"/>
              <w:color w:val="121212"/>
              <w:shd w:val="clear" w:color="auto" w:fill="FFFFFF"/>
              <w:lang w:eastAsia="en-GB"/>
            </w:rPr>
            <w:instrText xml:space="preserve"> CITATION Sam19 \l 2057 </w:instrText>
          </w:r>
          <w:r w:rsidRPr="00A46F24">
            <w:rPr>
              <w:rFonts w:ascii="Times New Roman" w:eastAsia="Times New Roman" w:hAnsi="Times New Roman" w:cs="Times New Roman"/>
              <w:color w:val="121212"/>
              <w:shd w:val="clear" w:color="auto" w:fill="FFFFFF"/>
              <w:lang w:eastAsia="en-GB"/>
            </w:rPr>
            <w:fldChar w:fldCharType="separate"/>
          </w:r>
          <w:r w:rsidRPr="00A46F24">
            <w:rPr>
              <w:rFonts w:ascii="Times New Roman" w:eastAsia="Times New Roman" w:hAnsi="Times New Roman" w:cs="Times New Roman"/>
              <w:noProof/>
              <w:color w:val="121212"/>
              <w:shd w:val="clear" w:color="auto" w:fill="FFFFFF"/>
              <w:lang w:eastAsia="en-GB"/>
            </w:rPr>
            <w:t>(Mcleod, 2019 )</w:t>
          </w:r>
          <w:r w:rsidRPr="00A46F24">
            <w:rPr>
              <w:rFonts w:ascii="Times New Roman" w:eastAsia="Times New Roman" w:hAnsi="Times New Roman" w:cs="Times New Roman"/>
              <w:color w:val="121212"/>
              <w:shd w:val="clear" w:color="auto" w:fill="FFFFFF"/>
              <w:lang w:eastAsia="en-GB"/>
            </w:rPr>
            <w:fldChar w:fldCharType="end"/>
          </w:r>
        </w:sdtContent>
      </w:sdt>
      <w:r w:rsidRPr="00A46F24">
        <w:rPr>
          <w:rFonts w:ascii="Times New Roman" w:eastAsia="Times New Roman" w:hAnsi="Times New Roman" w:cs="Times New Roman"/>
          <w:color w:val="121212"/>
          <w:shd w:val="clear" w:color="auto" w:fill="FFFFFF"/>
          <w:lang w:eastAsia="en-GB"/>
        </w:rPr>
        <w:t>.</w:t>
      </w:r>
    </w:p>
    <w:p w14:paraId="184F2EC9" w14:textId="1C105689" w:rsidR="008A0CD2" w:rsidRPr="00A46F24" w:rsidRDefault="008A0CD2" w:rsidP="00A46F24">
      <w:pPr>
        <w:rPr>
          <w:rFonts w:ascii="Times New Roman" w:eastAsia="Times New Roman" w:hAnsi="Times New Roman" w:cs="Times New Roman"/>
          <w:color w:val="121212"/>
          <w:shd w:val="clear" w:color="auto" w:fill="FFFFFF"/>
          <w:lang w:eastAsia="en-GB"/>
        </w:rPr>
      </w:pPr>
    </w:p>
    <w:p w14:paraId="47527E24" w14:textId="524855C6" w:rsidR="008A0CD2" w:rsidRPr="00A46F24" w:rsidRDefault="008A0CD2" w:rsidP="00A46F24">
      <w:pPr>
        <w:rPr>
          <w:rFonts w:ascii="Times New Roman" w:eastAsia="Times New Roman" w:hAnsi="Times New Roman" w:cs="Times New Roman"/>
          <w:lang w:eastAsia="en-GB"/>
        </w:rPr>
      </w:pPr>
      <w:r w:rsidRPr="008A0CD2">
        <w:rPr>
          <w:rFonts w:ascii="Times New Roman" w:eastAsia="Times New Roman" w:hAnsi="Times New Roman" w:cs="Times New Roman"/>
          <w:lang w:eastAsia="en-GB"/>
        </w:rPr>
        <w:lastRenderedPageBreak/>
        <w:fldChar w:fldCharType="begin"/>
      </w:r>
      <w:r w:rsidRPr="008A0CD2">
        <w:rPr>
          <w:rFonts w:ascii="Times New Roman" w:eastAsia="Times New Roman" w:hAnsi="Times New Roman" w:cs="Times New Roman"/>
          <w:lang w:eastAsia="en-GB"/>
        </w:rPr>
        <w:instrText xml:space="preserve"> INCLUDEPICTURE "/var/folders/nd/gghqh81s1nnc9r2y5dtsx77m0000gn/T/com.microsoft.Word/WebArchiveCopyPasteTempFiles/zone-of-proximal-development.png" \* MERGEFORMATINET </w:instrText>
      </w:r>
      <w:r w:rsidRPr="008A0CD2">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drawing>
          <wp:inline distT="0" distB="0" distL="0" distR="0" wp14:anchorId="14637A2B" wp14:editId="3F41ADCB">
            <wp:extent cx="5731510" cy="3049905"/>
            <wp:effectExtent l="0" t="0" r="0" b="0"/>
            <wp:docPr id="10" name="Picture 10"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zone of proximal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49905"/>
                    </a:xfrm>
                    <a:prstGeom prst="rect">
                      <a:avLst/>
                    </a:prstGeom>
                    <a:noFill/>
                    <a:ln>
                      <a:noFill/>
                    </a:ln>
                  </pic:spPr>
                </pic:pic>
              </a:graphicData>
            </a:graphic>
          </wp:inline>
        </w:drawing>
      </w:r>
      <w:r w:rsidRPr="008A0CD2">
        <w:rPr>
          <w:rFonts w:ascii="Times New Roman" w:eastAsia="Times New Roman" w:hAnsi="Times New Roman" w:cs="Times New Roman"/>
          <w:lang w:eastAsia="en-GB"/>
        </w:rPr>
        <w:fldChar w:fldCharType="end"/>
      </w:r>
      <w:r w:rsidRPr="00A46F24">
        <w:rPr>
          <w:rFonts w:ascii="Times New Roman" w:eastAsia="Times New Roman" w:hAnsi="Times New Roman" w:cs="Times New Roman"/>
          <w:b/>
          <w:bCs/>
          <w:lang w:eastAsia="en-GB"/>
        </w:rPr>
        <w:t>Figure 3.0</w:t>
      </w:r>
      <w:r w:rsidRPr="00A46F24">
        <w:rPr>
          <w:rFonts w:ascii="Times New Roman" w:eastAsia="Times New Roman" w:hAnsi="Times New Roman" w:cs="Times New Roman"/>
          <w:lang w:eastAsia="en-GB"/>
        </w:rPr>
        <w:t xml:space="preserve"> The zone of proximal development </w:t>
      </w:r>
      <w:sdt>
        <w:sdtPr>
          <w:rPr>
            <w:rFonts w:ascii="Times New Roman" w:eastAsia="Times New Roman" w:hAnsi="Times New Roman" w:cs="Times New Roman"/>
            <w:lang w:eastAsia="en-GB"/>
          </w:rPr>
          <w:id w:val="-1768606246"/>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Seh20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(Kurt, 2020)</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w:t>
      </w:r>
    </w:p>
    <w:p w14:paraId="7A15D3BE" w14:textId="62EE7EAB" w:rsidR="008A0CD2" w:rsidRPr="00A46F24" w:rsidRDefault="008A0CD2" w:rsidP="00A46F24">
      <w:pPr>
        <w:rPr>
          <w:rFonts w:ascii="Times New Roman" w:eastAsia="Times New Roman" w:hAnsi="Times New Roman" w:cs="Times New Roman"/>
          <w:lang w:eastAsia="en-GB"/>
        </w:rPr>
      </w:pPr>
    </w:p>
    <w:p w14:paraId="59182981" w14:textId="1F373A1C" w:rsidR="008A0CD2" w:rsidRDefault="008A0CD2" w:rsidP="00A46F24">
      <w:pPr>
        <w:pStyle w:val="NormalWeb"/>
      </w:pPr>
      <w:r w:rsidRPr="00A46F24">
        <w:t>To accompany the zone of proximal Vygotsky states that “</w:t>
      </w:r>
      <w:r w:rsidRPr="00A46F24">
        <w:rPr>
          <w:color w:val="000000" w:themeColor="text1"/>
          <w:shd w:val="clear" w:color="auto" w:fill="FFFFFF"/>
        </w:rPr>
        <w:t xml:space="preserve">scaffolding as a tool for growth. Learners complete small, manageable steps in order to reach the goal. Working in collaboration with a skilled instructor or more knowledgeable peers help students make connections between concepts” </w:t>
      </w:r>
      <w:sdt>
        <w:sdtPr>
          <w:rPr>
            <w:color w:val="000000" w:themeColor="text1"/>
            <w:shd w:val="clear" w:color="auto" w:fill="FFFFFF"/>
          </w:rPr>
          <w:id w:val="1942421897"/>
          <w:citation/>
        </w:sdtPr>
        <w:sdtEndPr/>
        <w:sdtContent>
          <w:r w:rsidRPr="00A46F24">
            <w:rPr>
              <w:color w:val="000000" w:themeColor="text1"/>
              <w:shd w:val="clear" w:color="auto" w:fill="FFFFFF"/>
            </w:rPr>
            <w:fldChar w:fldCharType="begin"/>
          </w:r>
          <w:r w:rsidRPr="00A46F24">
            <w:rPr>
              <w:color w:val="000000" w:themeColor="text1"/>
              <w:shd w:val="clear" w:color="auto" w:fill="FFFFFF"/>
            </w:rPr>
            <w:instrText xml:space="preserve"> CITATION Seh20 \l 2057 </w:instrText>
          </w:r>
          <w:r w:rsidRPr="00A46F24">
            <w:rPr>
              <w:color w:val="000000" w:themeColor="text1"/>
              <w:shd w:val="clear" w:color="auto" w:fill="FFFFFF"/>
            </w:rPr>
            <w:fldChar w:fldCharType="separate"/>
          </w:r>
          <w:r w:rsidRPr="00A46F24">
            <w:rPr>
              <w:noProof/>
              <w:color w:val="000000" w:themeColor="text1"/>
              <w:shd w:val="clear" w:color="auto" w:fill="FFFFFF"/>
            </w:rPr>
            <w:t>(Kurt, 2020)</w:t>
          </w:r>
          <w:r w:rsidRPr="00A46F24">
            <w:rPr>
              <w:color w:val="000000" w:themeColor="text1"/>
              <w:shd w:val="clear" w:color="auto" w:fill="FFFFFF"/>
            </w:rPr>
            <w:fldChar w:fldCharType="end"/>
          </w:r>
        </w:sdtContent>
      </w:sdt>
      <w:r w:rsidRPr="00A46F24">
        <w:rPr>
          <w:color w:val="000000" w:themeColor="text1"/>
          <w:shd w:val="clear" w:color="auto" w:fill="FFFFFF"/>
        </w:rPr>
        <w:t>. Finally Vygotsky’s theory of cognitive development boils down to four main points “</w:t>
      </w:r>
      <w:r w:rsidRPr="00A46F24">
        <w:rPr>
          <w:color w:val="000000"/>
        </w:rPr>
        <w:t xml:space="preserve">the relationship between the student and the teacher is central to learning; </w:t>
      </w:r>
      <w:r w:rsidRPr="008A0CD2">
        <w:rPr>
          <w:color w:val="000000"/>
        </w:rPr>
        <w:t>society and culture influence the attitudes and beliefs of a student towards learning and education;</w:t>
      </w:r>
      <w:r w:rsidRPr="00A46F24">
        <w:rPr>
          <w:color w:val="000000"/>
        </w:rPr>
        <w:t xml:space="preserve"> </w:t>
      </w:r>
      <w:r w:rsidRPr="008A0CD2">
        <w:rPr>
          <w:color w:val="000000"/>
        </w:rPr>
        <w:t>language is the primary tool used in the development of learning in children, including the transfer of sociocultural influences; students benefit greatly in programs that are student-led, as they can use the social interaction to grow towards their potential level of development</w:t>
      </w:r>
      <w:r w:rsidRPr="00A46F24">
        <w:rPr>
          <w:color w:val="000000"/>
        </w:rPr>
        <w:t xml:space="preserve">” </w:t>
      </w:r>
      <w:sdt>
        <w:sdtPr>
          <w:rPr>
            <w:color w:val="000000"/>
          </w:rPr>
          <w:id w:val="831336872"/>
          <w:citation/>
        </w:sdtPr>
        <w:sdtEndPr/>
        <w:sdtContent>
          <w:r w:rsidRPr="00A46F24">
            <w:rPr>
              <w:color w:val="000000"/>
            </w:rPr>
            <w:fldChar w:fldCharType="begin"/>
          </w:r>
          <w:r w:rsidRPr="00A46F24">
            <w:rPr>
              <w:color w:val="000000"/>
            </w:rPr>
            <w:instrText xml:space="preserve"> CITATION Seh20 \l 2057 </w:instrText>
          </w:r>
          <w:r w:rsidRPr="00A46F24">
            <w:rPr>
              <w:color w:val="000000"/>
            </w:rPr>
            <w:fldChar w:fldCharType="separate"/>
          </w:r>
          <w:r w:rsidRPr="00A46F24">
            <w:rPr>
              <w:noProof/>
              <w:color w:val="000000"/>
            </w:rPr>
            <w:t>(Kurt, 2020)</w:t>
          </w:r>
          <w:r w:rsidRPr="00A46F24">
            <w:rPr>
              <w:color w:val="000000"/>
            </w:rPr>
            <w:fldChar w:fldCharType="end"/>
          </w:r>
        </w:sdtContent>
      </w:sdt>
      <w:r w:rsidRPr="00A46F24">
        <w:rPr>
          <w:color w:val="000000"/>
        </w:rPr>
        <w:t xml:space="preserve">. As with most theories it doesn’t come without its follow up research and critiques, Vygotsky’s theory promotes educational perfection, </w:t>
      </w:r>
      <w:r w:rsidRPr="00A46F24">
        <w:rPr>
          <w:color w:val="000000" w:themeColor="text1"/>
        </w:rPr>
        <w:t xml:space="preserve">“there are, however, some problems for this perfect vision” </w:t>
      </w:r>
      <w:sdt>
        <w:sdtPr>
          <w:rPr>
            <w:color w:val="000000" w:themeColor="text1"/>
          </w:rPr>
          <w:id w:val="-708177065"/>
          <w:citation/>
        </w:sdtPr>
        <w:sdtEndPr/>
        <w:sdtContent>
          <w:r w:rsidRPr="00A46F24">
            <w:rPr>
              <w:color w:val="000000" w:themeColor="text1"/>
            </w:rPr>
            <w:fldChar w:fldCharType="begin"/>
          </w:r>
          <w:r w:rsidRPr="00A46F24">
            <w:rPr>
              <w:color w:val="000000" w:themeColor="text1"/>
            </w:rPr>
            <w:instrText xml:space="preserve"> CITATION Cha03 \l 2057 </w:instrText>
          </w:r>
          <w:r w:rsidRPr="00A46F24">
            <w:rPr>
              <w:color w:val="000000" w:themeColor="text1"/>
            </w:rPr>
            <w:fldChar w:fldCharType="separate"/>
          </w:r>
          <w:r w:rsidRPr="00A46F24">
            <w:rPr>
              <w:noProof/>
              <w:color w:val="000000" w:themeColor="text1"/>
            </w:rPr>
            <w:t>(Chaiklin, 2003)</w:t>
          </w:r>
          <w:r w:rsidRPr="00A46F24">
            <w:rPr>
              <w:color w:val="000000" w:themeColor="text1"/>
            </w:rPr>
            <w:fldChar w:fldCharType="end"/>
          </w:r>
        </w:sdtContent>
      </w:sdt>
      <w:r w:rsidRPr="00A46F24">
        <w:rPr>
          <w:color w:val="000000" w:themeColor="text1"/>
        </w:rPr>
        <w:t xml:space="preserve"> states the first of which is the “generality assumption” “</w:t>
      </w:r>
      <w:r w:rsidRPr="00A46F24">
        <w:t xml:space="preserve">Vygotsky (1934/1987) distinguishes instruction aimed “toward [the child’s] full development from instruction in specialized, technical skills such as typing or riding a bicycle In short, zone of proximal development is not concerned with the development of skill of any particular task, but must be related to development; </w:t>
      </w:r>
      <w:r w:rsidRPr="00A46F24">
        <w:rPr>
          <w:i/>
          <w:iCs/>
        </w:rPr>
        <w:t xml:space="preserve">Assistance assumption. </w:t>
      </w:r>
      <w:r w:rsidRPr="00A46F24">
        <w:t xml:space="preserve">Because a competent teacher is important for learning, the zone of proximal development notion is often used to focus on the importance of more competent assistance and </w:t>
      </w:r>
      <w:r w:rsidRPr="00A46F24">
        <w:rPr>
          <w:i/>
          <w:iCs/>
        </w:rPr>
        <w:t xml:space="preserve">Potential assumption. </w:t>
      </w:r>
      <w:r w:rsidRPr="00A46F24">
        <w:t xml:space="preserve">Vygotsky never assumed that learning related to the zone of proximal development is always enjoyable”. Through each observation that I undertook I noticed that especially in a foundation phase lesson a lot of the lesson planning and activities seems to be based around Piaget’s child lead and exploration side of the constructivist theory, which I feel has led to more ground breaking development especially in the current curriculum with child led and learning through play based learning which the common census is ‘works’. </w:t>
      </w:r>
    </w:p>
    <w:p w14:paraId="24BD1326" w14:textId="04945D85" w:rsidR="00E16C00" w:rsidRDefault="00E16C00" w:rsidP="00A46F24">
      <w:pPr>
        <w:pStyle w:val="NormalWeb"/>
      </w:pPr>
    </w:p>
    <w:p w14:paraId="4AD45A15" w14:textId="77777777" w:rsidR="00E16C00" w:rsidRPr="00A46F24" w:rsidRDefault="00E16C00" w:rsidP="00A46F24">
      <w:pPr>
        <w:pStyle w:val="NormalWeb"/>
      </w:pPr>
    </w:p>
    <w:p w14:paraId="7AAD431F" w14:textId="25D472E8" w:rsidR="008A0CD2" w:rsidRPr="00A46F24" w:rsidRDefault="008A0CD2" w:rsidP="00A46F24">
      <w:pPr>
        <w:pStyle w:val="NormalWeb"/>
        <w:rPr>
          <w:b/>
          <w:bCs/>
        </w:rPr>
      </w:pPr>
      <w:r w:rsidRPr="00A46F24">
        <w:rPr>
          <w:b/>
          <w:bCs/>
        </w:rPr>
        <w:lastRenderedPageBreak/>
        <w:t xml:space="preserve">5.2 </w:t>
      </w:r>
      <w:r w:rsidR="00606743" w:rsidRPr="00A46F24">
        <w:rPr>
          <w:b/>
          <w:bCs/>
        </w:rPr>
        <w:t>T</w:t>
      </w:r>
      <w:r w:rsidRPr="00A46F24">
        <w:rPr>
          <w:b/>
          <w:bCs/>
        </w:rPr>
        <w:t xml:space="preserve">he learning environment </w:t>
      </w:r>
    </w:p>
    <w:p w14:paraId="052DA393" w14:textId="12757E33" w:rsidR="00606743" w:rsidRPr="00A46F24" w:rsidRDefault="00606743" w:rsidP="00A46F24">
      <w:pPr>
        <w:rPr>
          <w:rFonts w:ascii="Times New Roman" w:eastAsia="Times New Roman" w:hAnsi="Times New Roman" w:cs="Times New Roman"/>
          <w:color w:val="000000" w:themeColor="text1"/>
          <w:shd w:val="clear" w:color="auto" w:fill="EBECED"/>
          <w:lang w:eastAsia="en-GB"/>
        </w:rPr>
      </w:pPr>
      <w:r w:rsidRPr="00A46F24">
        <w:rPr>
          <w:rFonts w:ascii="Times New Roman" w:hAnsi="Times New Roman" w:cs="Times New Roman"/>
        </w:rPr>
        <w:t xml:space="preserve">Creating a comfortable learning environment for pupils is essential in the development of the child, as we know many factors can affect a pupil learning outside the classroom most of which is out of the teacher’s control. So, we can create a safe environment to aid a develop learning while the child is in school. </w:t>
      </w:r>
      <w:proofErr w:type="spellStart"/>
      <w:r w:rsidRPr="00A46F24">
        <w:rPr>
          <w:rFonts w:ascii="Times New Roman" w:hAnsi="Times New Roman" w:cs="Times New Roman"/>
        </w:rPr>
        <w:t>Urie</w:t>
      </w:r>
      <w:proofErr w:type="spellEnd"/>
      <w:r w:rsidRPr="00A46F24">
        <w:rPr>
          <w:rFonts w:ascii="Times New Roman" w:hAnsi="Times New Roman" w:cs="Times New Roman"/>
        </w:rPr>
        <w:t xml:space="preserve"> </w:t>
      </w:r>
      <w:proofErr w:type="spellStart"/>
      <w:r w:rsidRPr="00A46F24">
        <w:rPr>
          <w:rFonts w:ascii="Times New Roman" w:hAnsi="Times New Roman" w:cs="Times New Roman"/>
        </w:rPr>
        <w:t>Brenfrenbrenner’s</w:t>
      </w:r>
      <w:proofErr w:type="spellEnd"/>
      <w:r w:rsidRPr="00A46F24">
        <w:rPr>
          <w:rFonts w:ascii="Times New Roman" w:hAnsi="Times New Roman" w:cs="Times New Roman"/>
        </w:rPr>
        <w:t xml:space="preserve"> ecological systems theory of human development “</w:t>
      </w:r>
      <w:r w:rsidRPr="00A46F24">
        <w:rPr>
          <w:rFonts w:ascii="Times New Roman" w:eastAsia="Times New Roman" w:hAnsi="Times New Roman" w:cs="Times New Roman"/>
          <w:color w:val="000000" w:themeColor="text1"/>
          <w:shd w:val="clear" w:color="auto" w:fill="EBECED"/>
          <w:lang w:eastAsia="en-GB"/>
        </w:rPr>
        <w:t xml:space="preserve">where he defines the four concentric systems that are the micro-, the meso-, the </w:t>
      </w:r>
      <w:proofErr w:type="spellStart"/>
      <w:r w:rsidRPr="00A46F24">
        <w:rPr>
          <w:rFonts w:ascii="Times New Roman" w:eastAsia="Times New Roman" w:hAnsi="Times New Roman" w:cs="Times New Roman"/>
          <w:color w:val="000000" w:themeColor="text1"/>
          <w:shd w:val="clear" w:color="auto" w:fill="EBECED"/>
          <w:lang w:eastAsia="en-GB"/>
        </w:rPr>
        <w:t>exoand</w:t>
      </w:r>
      <w:proofErr w:type="spellEnd"/>
      <w:r w:rsidRPr="00A46F24">
        <w:rPr>
          <w:rFonts w:ascii="Times New Roman" w:eastAsia="Times New Roman" w:hAnsi="Times New Roman" w:cs="Times New Roman"/>
          <w:color w:val="000000" w:themeColor="text1"/>
          <w:shd w:val="clear" w:color="auto" w:fill="EBECED"/>
          <w:lang w:eastAsia="en-GB"/>
        </w:rPr>
        <w:t xml:space="preserve"> the macrosystems. He later added a time-related fifth system, the chronosystem” </w:t>
      </w:r>
    </w:p>
    <w:p w14:paraId="62D8DD7C" w14:textId="77777777" w:rsidR="00606743" w:rsidRPr="00A46F24" w:rsidRDefault="00606743" w:rsidP="00A46F24">
      <w:pPr>
        <w:rPr>
          <w:rFonts w:ascii="Times New Roman" w:eastAsia="Times New Roman" w:hAnsi="Times New Roman" w:cs="Times New Roman"/>
          <w:lang w:eastAsia="en-GB"/>
        </w:rPr>
      </w:pPr>
      <w:r w:rsidRPr="00606743">
        <w:rPr>
          <w:rFonts w:ascii="Times New Roman" w:eastAsia="Times New Roman" w:hAnsi="Times New Roman" w:cs="Times New Roman"/>
          <w:lang w:eastAsia="en-GB"/>
        </w:rPr>
        <w:fldChar w:fldCharType="begin"/>
      </w:r>
      <w:r w:rsidRPr="00606743">
        <w:rPr>
          <w:rFonts w:ascii="Times New Roman" w:eastAsia="Times New Roman" w:hAnsi="Times New Roman" w:cs="Times New Roman"/>
          <w:lang w:eastAsia="en-GB"/>
        </w:rPr>
        <w:instrText xml:space="preserve"> INCLUDEPICTURE "https://d3i71xaburhd42.cloudfront.net/3d4f99b537bdd5b18745fdef084dc34b71978ffd/15-Figure1-1.png" \* MERGEFORMATINET </w:instrText>
      </w:r>
      <w:r w:rsidRPr="00606743">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drawing>
          <wp:inline distT="0" distB="0" distL="0" distR="0" wp14:anchorId="55487853" wp14:editId="066ECF53">
            <wp:extent cx="3018675" cy="2895600"/>
            <wp:effectExtent l="0" t="0" r="4445" b="0"/>
            <wp:docPr id="11" name="Picture 1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ig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33705" cy="2910017"/>
                    </a:xfrm>
                    <a:prstGeom prst="rect">
                      <a:avLst/>
                    </a:prstGeom>
                    <a:noFill/>
                    <a:ln>
                      <a:noFill/>
                    </a:ln>
                  </pic:spPr>
                </pic:pic>
              </a:graphicData>
            </a:graphic>
          </wp:inline>
        </w:drawing>
      </w:r>
      <w:r w:rsidRPr="00606743">
        <w:rPr>
          <w:rFonts w:ascii="Times New Roman" w:eastAsia="Times New Roman" w:hAnsi="Times New Roman" w:cs="Times New Roman"/>
          <w:lang w:eastAsia="en-GB"/>
        </w:rPr>
        <w:fldChar w:fldCharType="end"/>
      </w:r>
    </w:p>
    <w:p w14:paraId="583CDA46" w14:textId="1EE0D243" w:rsidR="00606743" w:rsidRPr="00A46F24" w:rsidRDefault="0060674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4.0</w:t>
      </w:r>
      <w:r w:rsidRPr="00A46F24">
        <w:rPr>
          <w:rFonts w:ascii="Times New Roman" w:eastAsia="Times New Roman" w:hAnsi="Times New Roman" w:cs="Times New Roman"/>
          <w:lang w:eastAsia="en-GB"/>
        </w:rPr>
        <w:t xml:space="preserve"> The ecological systems theory </w:t>
      </w:r>
      <w:sdt>
        <w:sdtPr>
          <w:rPr>
            <w:rFonts w:ascii="Times New Roman" w:eastAsia="Times New Roman" w:hAnsi="Times New Roman" w:cs="Times New Roman"/>
            <w:lang w:eastAsia="en-GB"/>
          </w:rPr>
          <w:id w:val="43101025"/>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UHä08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(Härkönen, 2008 )</w:t>
          </w:r>
          <w:r w:rsidRPr="00A46F24">
            <w:rPr>
              <w:rFonts w:ascii="Times New Roman" w:eastAsia="Times New Roman" w:hAnsi="Times New Roman" w:cs="Times New Roman"/>
              <w:lang w:eastAsia="en-GB"/>
            </w:rPr>
            <w:fldChar w:fldCharType="end"/>
          </w:r>
        </w:sdtContent>
      </w:sdt>
      <w:r w:rsidR="005A65C3" w:rsidRPr="00A46F24">
        <w:rPr>
          <w:rFonts w:ascii="Times New Roman" w:eastAsia="Times New Roman" w:hAnsi="Times New Roman" w:cs="Times New Roman"/>
          <w:lang w:eastAsia="en-GB"/>
        </w:rPr>
        <w:t xml:space="preserve">. </w:t>
      </w:r>
    </w:p>
    <w:p w14:paraId="31EF056B" w14:textId="77777777" w:rsidR="0063164B" w:rsidRPr="00A46F24" w:rsidRDefault="0063164B" w:rsidP="00A46F24">
      <w:pPr>
        <w:rPr>
          <w:rFonts w:ascii="Times New Roman" w:eastAsia="Times New Roman" w:hAnsi="Times New Roman" w:cs="Times New Roman"/>
          <w:lang w:eastAsia="en-GB"/>
        </w:rPr>
      </w:pPr>
    </w:p>
    <w:p w14:paraId="24666BF8" w14:textId="77777777" w:rsidR="006D605D" w:rsidRPr="00A46F24" w:rsidRDefault="00606743" w:rsidP="00A46F24">
      <w:pPr>
        <w:rPr>
          <w:rFonts w:ascii="Times New Roman" w:eastAsia="Times New Roman" w:hAnsi="Times New Roman" w:cs="Times New Roman"/>
          <w:lang w:eastAsia="en-GB"/>
        </w:rPr>
      </w:pPr>
      <w:r w:rsidRPr="00A46F24">
        <w:rPr>
          <w:rFonts w:ascii="Times New Roman" w:eastAsia="Times New Roman" w:hAnsi="Times New Roman" w:cs="Times New Roman"/>
          <w:lang w:eastAsia="en-GB"/>
        </w:rPr>
        <w:t xml:space="preserve">The ecological systems </w:t>
      </w:r>
      <w:r w:rsidR="006D605D" w:rsidRPr="00A46F24">
        <w:rPr>
          <w:rFonts w:ascii="Times New Roman" w:eastAsia="Times New Roman" w:hAnsi="Times New Roman" w:cs="Times New Roman"/>
          <w:lang w:eastAsia="en-GB"/>
        </w:rPr>
        <w:t>were</w:t>
      </w:r>
      <w:r w:rsidRPr="00A46F24">
        <w:rPr>
          <w:rFonts w:ascii="Times New Roman" w:eastAsia="Times New Roman" w:hAnsi="Times New Roman" w:cs="Times New Roman"/>
          <w:lang w:eastAsia="en-GB"/>
        </w:rPr>
        <w:t xml:space="preserve"> set forth for governments and educators to consider the external factors that affect a child’s learning such as peer relationships; poverty; poverty status; learning and development abilities; depression and anxiety; health status; race/ethnicity and beliefs. </w:t>
      </w:r>
      <w:r w:rsidR="006D605D" w:rsidRPr="00A46F24">
        <w:rPr>
          <w:rFonts w:ascii="Times New Roman" w:eastAsia="Times New Roman" w:hAnsi="Times New Roman" w:cs="Times New Roman"/>
          <w:lang w:eastAsia="en-GB"/>
        </w:rPr>
        <w:t>So,</w:t>
      </w:r>
      <w:r w:rsidRPr="00A46F24">
        <w:rPr>
          <w:rFonts w:ascii="Times New Roman" w:eastAsia="Times New Roman" w:hAnsi="Times New Roman" w:cs="Times New Roman"/>
          <w:lang w:eastAsia="en-GB"/>
        </w:rPr>
        <w:t xml:space="preserve"> creating a safe learning environment is crucial to combat the issues associated with Bronfenbrenner’s theory, to the benefit and the development of the child. </w:t>
      </w:r>
      <w:sdt>
        <w:sdtPr>
          <w:rPr>
            <w:rFonts w:ascii="Times New Roman" w:eastAsia="Times New Roman" w:hAnsi="Times New Roman" w:cs="Times New Roman"/>
            <w:lang w:eastAsia="en-GB"/>
          </w:rPr>
          <w:id w:val="-740012588"/>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Kri07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(Kristine Black-hawkins, 2007 )</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states that inclusion is vital part of the learning environment “inclusion of students of all backgrounds and educational needs has an impact on their achievement”. </w:t>
      </w:r>
      <w:sdt>
        <w:sdtPr>
          <w:rPr>
            <w:rFonts w:ascii="Times New Roman" w:eastAsia="Times New Roman" w:hAnsi="Times New Roman" w:cs="Times New Roman"/>
            <w:lang w:eastAsia="en-GB"/>
          </w:rPr>
          <w:id w:val="-375938192"/>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Jen13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(Silman, 2013)</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states that best manage your classroom and the child’s learning the best way for an educator to consider is to “plan and organise a curriculum that ensures children’s active involvement in the learning process”. “Being active means the young child engages with experience, actively bringing his or her existing knowledge and understanding”. To ensure classroom lessons and activities can be best utilised for active learning to promote inclusion one must consider how set up the classroom in such a way that best benefits every pupil in that class. Educators (especially student teachers) must consider effective classroom management techniques, </w:t>
      </w:r>
      <w:sdt>
        <w:sdtPr>
          <w:rPr>
            <w:rFonts w:ascii="Times New Roman" w:eastAsia="Times New Roman" w:hAnsi="Times New Roman" w:cs="Times New Roman"/>
            <w:lang w:eastAsia="en-GB"/>
          </w:rPr>
          <w:id w:val="-735711865"/>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Tra14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(Garrett, 2014 )</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offers considerations about effective classroom management and why it is important. </w:t>
      </w:r>
      <w:r w:rsidR="006D605D" w:rsidRPr="00A46F24">
        <w:rPr>
          <w:rFonts w:ascii="Times New Roman" w:eastAsia="Times New Roman" w:hAnsi="Times New Roman" w:cs="Times New Roman"/>
          <w:lang w:eastAsia="en-GB"/>
        </w:rPr>
        <w:t xml:space="preserve">Effective classroom boils down to five main points: “physical design of the classroom, how the classroom is laid out for desk, materials and heavily used items such as pencils and so on; rules and routines which are established to keep the class activities and lesson running smoothly without disruption or loss of time; relationships, effective classroom managers develop caring supportive relationships with students and parents and promote supportive relations among students; engaging and motivating instruction, carefully plan their instruction so that each learning activity is well organised and runs smoothly and finally discipline, focused on preventing and responding to </w:t>
      </w:r>
      <w:r w:rsidR="006D605D" w:rsidRPr="00A46F24">
        <w:rPr>
          <w:rFonts w:ascii="Times New Roman" w:eastAsia="Times New Roman" w:hAnsi="Times New Roman" w:cs="Times New Roman"/>
          <w:lang w:eastAsia="en-GB"/>
        </w:rPr>
        <w:lastRenderedPageBreak/>
        <w:t xml:space="preserve">students misbehaviour. Discipline does not only mean punishment nor does it only mean the actions that teachers take after misbehaviour occurs. Discipline also includes teacher actions that prevent misbehaviour” </w:t>
      </w:r>
      <w:sdt>
        <w:sdtPr>
          <w:rPr>
            <w:rFonts w:ascii="Times New Roman" w:eastAsia="Times New Roman" w:hAnsi="Times New Roman" w:cs="Times New Roman"/>
            <w:lang w:eastAsia="en-GB"/>
          </w:rPr>
          <w:id w:val="-1482387805"/>
          <w:citation/>
        </w:sdtPr>
        <w:sdtEndPr/>
        <w:sdtContent>
          <w:r w:rsidR="006D605D" w:rsidRPr="00A46F24">
            <w:rPr>
              <w:rFonts w:ascii="Times New Roman" w:eastAsia="Times New Roman" w:hAnsi="Times New Roman" w:cs="Times New Roman"/>
              <w:lang w:eastAsia="en-GB"/>
            </w:rPr>
            <w:fldChar w:fldCharType="begin"/>
          </w:r>
          <w:r w:rsidR="006D605D" w:rsidRPr="00A46F24">
            <w:rPr>
              <w:rFonts w:ascii="Times New Roman" w:eastAsia="Times New Roman" w:hAnsi="Times New Roman" w:cs="Times New Roman"/>
              <w:lang w:eastAsia="en-GB"/>
            </w:rPr>
            <w:instrText xml:space="preserve"> CITATION Tra14 \l 2057 </w:instrText>
          </w:r>
          <w:r w:rsidR="006D605D" w:rsidRPr="00A46F24">
            <w:rPr>
              <w:rFonts w:ascii="Times New Roman" w:eastAsia="Times New Roman" w:hAnsi="Times New Roman" w:cs="Times New Roman"/>
              <w:lang w:eastAsia="en-GB"/>
            </w:rPr>
            <w:fldChar w:fldCharType="separate"/>
          </w:r>
          <w:r w:rsidR="006D605D" w:rsidRPr="00A46F24">
            <w:rPr>
              <w:rFonts w:ascii="Times New Roman" w:eastAsia="Times New Roman" w:hAnsi="Times New Roman" w:cs="Times New Roman"/>
              <w:noProof/>
              <w:lang w:eastAsia="en-GB"/>
            </w:rPr>
            <w:t>(Garrett, 2014 )</w:t>
          </w:r>
          <w:r w:rsidR="006D605D" w:rsidRPr="00A46F24">
            <w:rPr>
              <w:rFonts w:ascii="Times New Roman" w:eastAsia="Times New Roman" w:hAnsi="Times New Roman" w:cs="Times New Roman"/>
              <w:lang w:eastAsia="en-GB"/>
            </w:rPr>
            <w:fldChar w:fldCharType="end"/>
          </w:r>
        </w:sdtContent>
      </w:sdt>
      <w:r w:rsidR="006D605D" w:rsidRPr="00A46F24">
        <w:rPr>
          <w:rFonts w:ascii="Times New Roman" w:eastAsia="Times New Roman" w:hAnsi="Times New Roman" w:cs="Times New Roman"/>
          <w:lang w:eastAsia="en-GB"/>
        </w:rPr>
        <w:t>. Understanding classroom can help educators who have background information on their pupils to best set up the classroom to the benefit of each individual child.</w:t>
      </w:r>
    </w:p>
    <w:p w14:paraId="69969D49" w14:textId="77777777" w:rsidR="006D605D" w:rsidRPr="00A46F24" w:rsidRDefault="006D605D" w:rsidP="00A46F24">
      <w:pPr>
        <w:rPr>
          <w:rFonts w:ascii="Times New Roman" w:eastAsia="Times New Roman" w:hAnsi="Times New Roman" w:cs="Times New Roman"/>
          <w:lang w:eastAsia="en-GB"/>
        </w:rPr>
      </w:pPr>
    </w:p>
    <w:p w14:paraId="3872B9DA" w14:textId="38C7FAA1" w:rsidR="006D605D" w:rsidRPr="00A46F24" w:rsidRDefault="006D605D" w:rsidP="00A46F24">
      <w:pPr>
        <w:rPr>
          <w:rFonts w:ascii="Times New Roman" w:eastAsia="Times New Roman" w:hAnsi="Times New Roman" w:cs="Times New Roman"/>
          <w:b/>
          <w:bCs/>
          <w:lang w:eastAsia="en-GB"/>
        </w:rPr>
      </w:pPr>
      <w:r w:rsidRPr="00A46F24">
        <w:rPr>
          <w:rFonts w:ascii="Times New Roman" w:eastAsia="Times New Roman" w:hAnsi="Times New Roman" w:cs="Times New Roman"/>
          <w:b/>
          <w:bCs/>
          <w:lang w:eastAsia="en-GB"/>
        </w:rPr>
        <w:t>5.3 Assessment</w:t>
      </w:r>
    </w:p>
    <w:p w14:paraId="4648D099" w14:textId="77777777" w:rsidR="006D605D" w:rsidRPr="00A46F24" w:rsidRDefault="006D605D" w:rsidP="00A46F24">
      <w:pPr>
        <w:rPr>
          <w:rFonts w:ascii="Times New Roman" w:eastAsia="Times New Roman" w:hAnsi="Times New Roman" w:cs="Times New Roman"/>
          <w:lang w:eastAsia="en-GB"/>
        </w:rPr>
      </w:pPr>
    </w:p>
    <w:p w14:paraId="05516A14" w14:textId="7BD0772F" w:rsidR="00606743" w:rsidRPr="00A46F24" w:rsidRDefault="006D605D" w:rsidP="00A46F24">
      <w:pPr>
        <w:rPr>
          <w:rFonts w:ascii="Times New Roman" w:eastAsia="Times New Roman" w:hAnsi="Times New Roman" w:cs="Times New Roman"/>
          <w:lang w:eastAsia="en-GB"/>
        </w:rPr>
      </w:pPr>
      <w:r w:rsidRPr="00A46F24">
        <w:rPr>
          <w:rFonts w:ascii="Times New Roman" w:eastAsia="Times New Roman" w:hAnsi="Times New Roman" w:cs="Times New Roman"/>
          <w:lang w:eastAsia="en-GB"/>
        </w:rPr>
        <w:t xml:space="preserve">There are various types of assessments teachers use as tools with in a lesson </w:t>
      </w:r>
      <w:r w:rsidR="003D0D6E" w:rsidRPr="00A46F24">
        <w:rPr>
          <w:rFonts w:ascii="Times New Roman" w:eastAsia="Times New Roman" w:hAnsi="Times New Roman" w:cs="Times New Roman"/>
          <w:lang w:eastAsia="en-GB"/>
        </w:rPr>
        <w:t>t</w:t>
      </w:r>
      <w:r w:rsidRPr="00A46F24">
        <w:rPr>
          <w:rFonts w:ascii="Times New Roman" w:eastAsia="Times New Roman" w:hAnsi="Times New Roman" w:cs="Times New Roman"/>
          <w:lang w:eastAsia="en-GB"/>
        </w:rPr>
        <w:t xml:space="preserve">o </w:t>
      </w:r>
      <w:r w:rsidR="003D0D6E" w:rsidRPr="00A46F24">
        <w:rPr>
          <w:rFonts w:ascii="Times New Roman" w:eastAsia="Times New Roman" w:hAnsi="Times New Roman" w:cs="Times New Roman"/>
          <w:lang w:eastAsia="en-GB"/>
        </w:rPr>
        <w:t>gauge</w:t>
      </w:r>
      <w:r w:rsidRPr="00A46F24">
        <w:rPr>
          <w:rFonts w:ascii="Times New Roman" w:eastAsia="Times New Roman" w:hAnsi="Times New Roman" w:cs="Times New Roman"/>
          <w:lang w:eastAsia="en-GB"/>
        </w:rPr>
        <w:t xml:space="preserve"> the </w:t>
      </w:r>
      <w:r w:rsidR="003D0D6E" w:rsidRPr="00A46F24">
        <w:rPr>
          <w:rFonts w:ascii="Times New Roman" w:eastAsia="Times New Roman" w:hAnsi="Times New Roman" w:cs="Times New Roman"/>
          <w:lang w:eastAsia="en-GB"/>
        </w:rPr>
        <w:t>learner’s</w:t>
      </w:r>
      <w:r w:rsidRPr="00A46F24">
        <w:rPr>
          <w:rFonts w:ascii="Times New Roman" w:eastAsia="Times New Roman" w:hAnsi="Times New Roman" w:cs="Times New Roman"/>
          <w:lang w:eastAsia="en-GB"/>
        </w:rPr>
        <w:t xml:space="preserve"> engagement with activities within lessons and the child’s individual personal development. </w:t>
      </w:r>
      <w:r w:rsidR="003D0D6E" w:rsidRPr="00A46F24">
        <w:rPr>
          <w:rFonts w:ascii="Times New Roman" w:eastAsia="Times New Roman" w:hAnsi="Times New Roman" w:cs="Times New Roman"/>
          <w:lang w:eastAsia="en-GB"/>
        </w:rPr>
        <w:t xml:space="preserve">The main assessment used in the primary school classroom is self-assessment, although self-assessment allows students to give an understanding of their own work and express their thoughts and feelings towards said classwork. </w:t>
      </w:r>
      <w:sdt>
        <w:sdtPr>
          <w:rPr>
            <w:rFonts w:ascii="Times New Roman" w:eastAsia="Times New Roman" w:hAnsi="Times New Roman" w:cs="Times New Roman"/>
            <w:lang w:eastAsia="en-GB"/>
          </w:rPr>
          <w:id w:val="-2031564723"/>
          <w:citation/>
        </w:sdtPr>
        <w:sdtEndPr/>
        <w:sdtContent>
          <w:r w:rsidR="003D0D6E" w:rsidRPr="00A46F24">
            <w:rPr>
              <w:rFonts w:ascii="Times New Roman" w:eastAsia="Times New Roman" w:hAnsi="Times New Roman" w:cs="Times New Roman"/>
              <w:lang w:eastAsia="en-GB"/>
            </w:rPr>
            <w:fldChar w:fldCharType="begin"/>
          </w:r>
          <w:r w:rsidR="003D0D6E" w:rsidRPr="00A46F24">
            <w:rPr>
              <w:rFonts w:ascii="Times New Roman" w:eastAsia="Times New Roman" w:hAnsi="Times New Roman" w:cs="Times New Roman"/>
              <w:lang w:eastAsia="en-GB"/>
            </w:rPr>
            <w:instrText xml:space="preserve"> CITATION Lou18 \l 2057 </w:instrText>
          </w:r>
          <w:r w:rsidR="003D0D6E" w:rsidRPr="00A46F24">
            <w:rPr>
              <w:rFonts w:ascii="Times New Roman" w:eastAsia="Times New Roman" w:hAnsi="Times New Roman" w:cs="Times New Roman"/>
              <w:lang w:eastAsia="en-GB"/>
            </w:rPr>
            <w:fldChar w:fldCharType="separate"/>
          </w:r>
          <w:r w:rsidR="003D0D6E" w:rsidRPr="00A46F24">
            <w:rPr>
              <w:rFonts w:ascii="Times New Roman" w:eastAsia="Times New Roman" w:hAnsi="Times New Roman" w:cs="Times New Roman"/>
              <w:noProof/>
              <w:lang w:eastAsia="en-GB"/>
            </w:rPr>
            <w:t>(Brown, 2018)</w:t>
          </w:r>
          <w:r w:rsidR="003D0D6E" w:rsidRPr="00A46F24">
            <w:rPr>
              <w:rFonts w:ascii="Times New Roman" w:eastAsia="Times New Roman" w:hAnsi="Times New Roman" w:cs="Times New Roman"/>
              <w:lang w:eastAsia="en-GB"/>
            </w:rPr>
            <w:fldChar w:fldCharType="end"/>
          </w:r>
        </w:sdtContent>
      </w:sdt>
      <w:r w:rsidR="003D0D6E" w:rsidRPr="00A46F24">
        <w:rPr>
          <w:rFonts w:ascii="Times New Roman" w:eastAsia="Times New Roman" w:hAnsi="Times New Roman" w:cs="Times New Roman"/>
          <w:lang w:eastAsia="en-GB"/>
        </w:rPr>
        <w:t xml:space="preserve"> states that it just more than getting students opinions about their own work, it is about: 1. Guiding students to deep understanding of appropriate standards for judging quality of work; 2. Helping them to understand how to evaluate against them standards; 3. Assisting them to arrive at a realistic understanding of their performance of work; and 4. Teaching them to interpret and use the data in ways that will benefit their learning </w:t>
      </w:r>
      <w:sdt>
        <w:sdtPr>
          <w:rPr>
            <w:rFonts w:ascii="Times New Roman" w:eastAsia="Times New Roman" w:hAnsi="Times New Roman" w:cs="Times New Roman"/>
            <w:lang w:eastAsia="en-GB"/>
          </w:rPr>
          <w:id w:val="127757830"/>
          <w:citation/>
        </w:sdtPr>
        <w:sdtEndPr/>
        <w:sdtContent>
          <w:r w:rsidR="003D0D6E" w:rsidRPr="00A46F24">
            <w:rPr>
              <w:rFonts w:ascii="Times New Roman" w:eastAsia="Times New Roman" w:hAnsi="Times New Roman" w:cs="Times New Roman"/>
              <w:lang w:eastAsia="en-GB"/>
            </w:rPr>
            <w:fldChar w:fldCharType="begin"/>
          </w:r>
          <w:r w:rsidR="003D0D6E" w:rsidRPr="00A46F24">
            <w:rPr>
              <w:rFonts w:ascii="Times New Roman" w:eastAsia="Times New Roman" w:hAnsi="Times New Roman" w:cs="Times New Roman"/>
              <w:lang w:eastAsia="en-GB"/>
            </w:rPr>
            <w:instrText xml:space="preserve"> CITATION Lou18 \l 2057 </w:instrText>
          </w:r>
          <w:r w:rsidR="003D0D6E" w:rsidRPr="00A46F24">
            <w:rPr>
              <w:rFonts w:ascii="Times New Roman" w:eastAsia="Times New Roman" w:hAnsi="Times New Roman" w:cs="Times New Roman"/>
              <w:lang w:eastAsia="en-GB"/>
            </w:rPr>
            <w:fldChar w:fldCharType="separate"/>
          </w:r>
          <w:r w:rsidR="003D0D6E" w:rsidRPr="00A46F24">
            <w:rPr>
              <w:rFonts w:ascii="Times New Roman" w:eastAsia="Times New Roman" w:hAnsi="Times New Roman" w:cs="Times New Roman"/>
              <w:noProof/>
              <w:lang w:eastAsia="en-GB"/>
            </w:rPr>
            <w:t>(Brown, 2018)</w:t>
          </w:r>
          <w:r w:rsidR="003D0D6E" w:rsidRPr="00A46F24">
            <w:rPr>
              <w:rFonts w:ascii="Times New Roman" w:eastAsia="Times New Roman" w:hAnsi="Times New Roman" w:cs="Times New Roman"/>
              <w:lang w:eastAsia="en-GB"/>
            </w:rPr>
            <w:fldChar w:fldCharType="end"/>
          </w:r>
        </w:sdtContent>
      </w:sdt>
      <w:r w:rsidR="003D0D6E" w:rsidRPr="00A46F24">
        <w:rPr>
          <w:rFonts w:ascii="Times New Roman" w:eastAsia="Times New Roman" w:hAnsi="Times New Roman" w:cs="Times New Roman"/>
          <w:lang w:eastAsia="en-GB"/>
        </w:rPr>
        <w:t xml:space="preserve">. Self-assessment participation is usually low stakes however in </w:t>
      </w:r>
      <w:sdt>
        <w:sdtPr>
          <w:rPr>
            <w:rFonts w:ascii="Times New Roman" w:eastAsia="Times New Roman" w:hAnsi="Times New Roman" w:cs="Times New Roman"/>
            <w:lang w:eastAsia="en-GB"/>
          </w:rPr>
          <w:id w:val="508573202"/>
          <w:citation/>
        </w:sdtPr>
        <w:sdtEndPr/>
        <w:sdtContent>
          <w:r w:rsidR="003D0D6E" w:rsidRPr="00A46F24">
            <w:rPr>
              <w:rFonts w:ascii="Times New Roman" w:eastAsia="Times New Roman" w:hAnsi="Times New Roman" w:cs="Times New Roman"/>
              <w:lang w:eastAsia="en-GB"/>
            </w:rPr>
            <w:fldChar w:fldCharType="begin"/>
          </w:r>
          <w:r w:rsidR="003D0D6E" w:rsidRPr="00A46F24">
            <w:rPr>
              <w:rFonts w:ascii="Times New Roman" w:eastAsia="Times New Roman" w:hAnsi="Times New Roman" w:cs="Times New Roman"/>
              <w:lang w:eastAsia="en-GB"/>
            </w:rPr>
            <w:instrText xml:space="preserve"> CITATION Lou18 \l 2057 </w:instrText>
          </w:r>
          <w:r w:rsidR="003D0D6E" w:rsidRPr="00A46F24">
            <w:rPr>
              <w:rFonts w:ascii="Times New Roman" w:eastAsia="Times New Roman" w:hAnsi="Times New Roman" w:cs="Times New Roman"/>
              <w:lang w:eastAsia="en-GB"/>
            </w:rPr>
            <w:fldChar w:fldCharType="separate"/>
          </w:r>
          <w:r w:rsidR="003D0D6E" w:rsidRPr="00A46F24">
            <w:rPr>
              <w:rFonts w:ascii="Times New Roman" w:eastAsia="Times New Roman" w:hAnsi="Times New Roman" w:cs="Times New Roman"/>
              <w:noProof/>
              <w:lang w:eastAsia="en-GB"/>
            </w:rPr>
            <w:t>(Brown, 2018)</w:t>
          </w:r>
          <w:r w:rsidR="003D0D6E" w:rsidRPr="00A46F24">
            <w:rPr>
              <w:rFonts w:ascii="Times New Roman" w:eastAsia="Times New Roman" w:hAnsi="Times New Roman" w:cs="Times New Roman"/>
              <w:lang w:eastAsia="en-GB"/>
            </w:rPr>
            <w:fldChar w:fldCharType="end"/>
          </w:r>
        </w:sdtContent>
      </w:sdt>
      <w:r w:rsidR="003D0D6E" w:rsidRPr="00A46F24">
        <w:rPr>
          <w:rFonts w:ascii="Times New Roman" w:eastAsia="Times New Roman" w:hAnsi="Times New Roman" w:cs="Times New Roman"/>
          <w:lang w:eastAsia="en-GB"/>
        </w:rPr>
        <w:t xml:space="preserve"> which states it is important to understand that self-assessment can have potentially serious consequences for students. Inaccurate perceptions of their work and abilities can lead students to make decisions that limit their options and another possible consequence stated that participation in self-assessment can place students in situations where they feel uncomfortable, as they may fear the judgement or negative evaluations of their teacher or peers </w:t>
      </w:r>
      <w:sdt>
        <w:sdtPr>
          <w:rPr>
            <w:rFonts w:ascii="Times New Roman" w:eastAsia="Times New Roman" w:hAnsi="Times New Roman" w:cs="Times New Roman"/>
            <w:lang w:eastAsia="en-GB"/>
          </w:rPr>
          <w:id w:val="1624123521"/>
          <w:citation/>
        </w:sdtPr>
        <w:sdtEndPr/>
        <w:sdtContent>
          <w:r w:rsidR="003D0D6E" w:rsidRPr="00A46F24">
            <w:rPr>
              <w:rFonts w:ascii="Times New Roman" w:eastAsia="Times New Roman" w:hAnsi="Times New Roman" w:cs="Times New Roman"/>
              <w:lang w:eastAsia="en-GB"/>
            </w:rPr>
            <w:fldChar w:fldCharType="begin"/>
          </w:r>
          <w:r w:rsidR="003D0D6E" w:rsidRPr="00A46F24">
            <w:rPr>
              <w:rFonts w:ascii="Times New Roman" w:eastAsia="Times New Roman" w:hAnsi="Times New Roman" w:cs="Times New Roman"/>
              <w:lang w:eastAsia="en-GB"/>
            </w:rPr>
            <w:instrText xml:space="preserve"> CITATION Lou18 \l 2057 </w:instrText>
          </w:r>
          <w:r w:rsidR="003D0D6E" w:rsidRPr="00A46F24">
            <w:rPr>
              <w:rFonts w:ascii="Times New Roman" w:eastAsia="Times New Roman" w:hAnsi="Times New Roman" w:cs="Times New Roman"/>
              <w:lang w:eastAsia="en-GB"/>
            </w:rPr>
            <w:fldChar w:fldCharType="separate"/>
          </w:r>
          <w:r w:rsidR="003D0D6E" w:rsidRPr="00A46F24">
            <w:rPr>
              <w:rFonts w:ascii="Times New Roman" w:eastAsia="Times New Roman" w:hAnsi="Times New Roman" w:cs="Times New Roman"/>
              <w:noProof/>
              <w:lang w:eastAsia="en-GB"/>
            </w:rPr>
            <w:t>(Brown, 2018)</w:t>
          </w:r>
          <w:r w:rsidR="003D0D6E" w:rsidRPr="00A46F24">
            <w:rPr>
              <w:rFonts w:ascii="Times New Roman" w:eastAsia="Times New Roman" w:hAnsi="Times New Roman" w:cs="Times New Roman"/>
              <w:lang w:eastAsia="en-GB"/>
            </w:rPr>
            <w:fldChar w:fldCharType="end"/>
          </w:r>
        </w:sdtContent>
      </w:sdt>
      <w:r w:rsidR="003D0D6E" w:rsidRPr="00A46F24">
        <w:rPr>
          <w:rFonts w:ascii="Times New Roman" w:eastAsia="Times New Roman" w:hAnsi="Times New Roman" w:cs="Times New Roman"/>
          <w:lang w:eastAsia="en-GB"/>
        </w:rPr>
        <w:t>. With the basis of the observation of a primary I feel self-assessment is the ideal way to create an assessment and success criteria while keeping the ‘active’ classroom environment which has been proven successful for both foundation phase and KS2 phase. Self-assessment also provides the best insight into both the personal and academical development of the child.</w:t>
      </w:r>
    </w:p>
    <w:p w14:paraId="07793CB1" w14:textId="40802316" w:rsidR="003D0D6E" w:rsidRPr="00A46F24" w:rsidRDefault="003D0D6E" w:rsidP="00A46F24">
      <w:pPr>
        <w:rPr>
          <w:rFonts w:ascii="Times New Roman" w:eastAsia="Times New Roman" w:hAnsi="Times New Roman" w:cs="Times New Roman"/>
          <w:lang w:eastAsia="en-GB"/>
        </w:rPr>
      </w:pPr>
    </w:p>
    <w:p w14:paraId="19766D87" w14:textId="6346BACA" w:rsidR="003D0D6E" w:rsidRPr="00A46F24" w:rsidRDefault="003D0D6E" w:rsidP="00A46F24">
      <w:pPr>
        <w:rPr>
          <w:rFonts w:ascii="Times New Roman" w:eastAsia="Times New Roman" w:hAnsi="Times New Roman" w:cs="Times New Roman"/>
          <w:b/>
          <w:bCs/>
          <w:lang w:eastAsia="en-GB"/>
        </w:rPr>
      </w:pPr>
      <w:r w:rsidRPr="00A46F24">
        <w:rPr>
          <w:rFonts w:ascii="Times New Roman" w:eastAsia="Times New Roman" w:hAnsi="Times New Roman" w:cs="Times New Roman"/>
          <w:b/>
          <w:bCs/>
          <w:lang w:eastAsia="en-GB"/>
        </w:rPr>
        <w:t>6.0 Reflection and next steps</w:t>
      </w:r>
    </w:p>
    <w:p w14:paraId="2B78B56B" w14:textId="50D4A223" w:rsidR="003D0D6E" w:rsidRPr="00A46F24" w:rsidRDefault="003D0D6E" w:rsidP="00A46F24">
      <w:pPr>
        <w:rPr>
          <w:rFonts w:ascii="Times New Roman" w:eastAsia="Times New Roman" w:hAnsi="Times New Roman" w:cs="Times New Roman"/>
          <w:lang w:eastAsia="en-GB"/>
        </w:rPr>
      </w:pPr>
    </w:p>
    <w:p w14:paraId="085CF182" w14:textId="252B7279" w:rsidR="003D0D6E"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lang w:eastAsia="en-GB"/>
        </w:rPr>
        <w:t xml:space="preserve">Reflective practice is an integral part of being an educator and a student teacher, “the importance in developing reflective practice as an element of teacher practice is reflected in the work by Roberts (2009) who considers it a vital element in any work-related experience to maximise learning; to implement reflective practice as to develop a more critical way of interacting in diverse teaching and learning contexts” </w:t>
      </w:r>
      <w:sdt>
        <w:sdtPr>
          <w:rPr>
            <w:rFonts w:ascii="Times New Roman" w:eastAsia="Times New Roman" w:hAnsi="Times New Roman" w:cs="Times New Roman"/>
            <w:lang w:eastAsia="en-GB"/>
          </w:rPr>
          <w:id w:val="-887332728"/>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Mau17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(Sellers, 2017)</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For my reflection I will use ‘Gibb’s reflective cycle’ (1988) to help formulate my reflection. </w:t>
      </w:r>
    </w:p>
    <w:p w14:paraId="3723DB85" w14:textId="77777777" w:rsidR="0063164B" w:rsidRPr="00A46F24" w:rsidRDefault="005A65C3" w:rsidP="00A46F24">
      <w:pPr>
        <w:rPr>
          <w:rFonts w:ascii="Times New Roman" w:eastAsia="Times New Roman" w:hAnsi="Times New Roman" w:cs="Times New Roman"/>
          <w:lang w:eastAsia="en-GB"/>
        </w:rPr>
      </w:pPr>
      <w:r w:rsidRPr="005A65C3">
        <w:rPr>
          <w:rFonts w:ascii="Times New Roman" w:eastAsia="Times New Roman" w:hAnsi="Times New Roman" w:cs="Times New Roman"/>
          <w:lang w:eastAsia="en-GB"/>
        </w:rPr>
        <w:lastRenderedPageBreak/>
        <w:fldChar w:fldCharType="begin"/>
      </w:r>
      <w:r w:rsidRPr="005A65C3">
        <w:rPr>
          <w:rFonts w:ascii="Times New Roman" w:eastAsia="Times New Roman" w:hAnsi="Times New Roman" w:cs="Times New Roman"/>
          <w:lang w:eastAsia="en-GB"/>
        </w:rPr>
        <w:instrText xml:space="preserve"> INCLUDEPICTURE "/var/folders/nd/gghqh81s1nnc9r2y5dtsx77m0000gn/T/com.microsoft.Word/WebArchiveCopyPasteTempFiles/Reflective-Cycle.jpg" \* MERGEFORMATINET </w:instrText>
      </w:r>
      <w:r w:rsidRPr="005A65C3">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drawing>
          <wp:inline distT="0" distB="0" distL="0" distR="0" wp14:anchorId="5E7845D9" wp14:editId="7A08C2CD">
            <wp:extent cx="3810000" cy="4267200"/>
            <wp:effectExtent l="0" t="0" r="0" b="0"/>
            <wp:docPr id="12" name="Picture 12"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Reflectiv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4267200"/>
                    </a:xfrm>
                    <a:prstGeom prst="rect">
                      <a:avLst/>
                    </a:prstGeom>
                    <a:noFill/>
                    <a:ln>
                      <a:noFill/>
                    </a:ln>
                  </pic:spPr>
                </pic:pic>
              </a:graphicData>
            </a:graphic>
          </wp:inline>
        </w:drawing>
      </w:r>
      <w:r w:rsidRPr="005A65C3">
        <w:rPr>
          <w:rFonts w:ascii="Times New Roman" w:eastAsia="Times New Roman" w:hAnsi="Times New Roman" w:cs="Times New Roman"/>
          <w:lang w:eastAsia="en-GB"/>
        </w:rPr>
        <w:fldChar w:fldCharType="end"/>
      </w:r>
    </w:p>
    <w:p w14:paraId="471C76B7" w14:textId="61ACA431" w:rsidR="005A65C3"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5.0</w:t>
      </w:r>
      <w:r w:rsidRPr="00A46F24">
        <w:rPr>
          <w:rFonts w:ascii="Times New Roman" w:eastAsia="Times New Roman" w:hAnsi="Times New Roman" w:cs="Times New Roman"/>
          <w:lang w:eastAsia="en-GB"/>
        </w:rPr>
        <w:t xml:space="preserve"> Gibb’s reflective cycle </w:t>
      </w:r>
      <w:sdt>
        <w:sdtPr>
          <w:rPr>
            <w:rFonts w:ascii="Times New Roman" w:eastAsia="Times New Roman" w:hAnsi="Times New Roman" w:cs="Times New Roman"/>
            <w:lang w:eastAsia="en-GB"/>
          </w:rPr>
          <w:id w:val="-1333145703"/>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The20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(Sheffield, 2020)</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w:t>
      </w:r>
    </w:p>
    <w:p w14:paraId="48A24BDC" w14:textId="71A65C0D" w:rsidR="005A65C3" w:rsidRPr="00A46F24" w:rsidRDefault="005A65C3" w:rsidP="00A46F24">
      <w:pPr>
        <w:rPr>
          <w:rFonts w:ascii="Times New Roman" w:eastAsia="Times New Roman" w:hAnsi="Times New Roman" w:cs="Times New Roman"/>
          <w:lang w:eastAsia="en-GB"/>
        </w:rPr>
      </w:pPr>
    </w:p>
    <w:p w14:paraId="1626563C" w14:textId="0015B65B" w:rsidR="005A65C3"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1: Description of the event</w:t>
      </w:r>
      <w:r w:rsidRPr="00A46F24">
        <w:rPr>
          <w:rFonts w:ascii="Times New Roman" w:eastAsia="Times New Roman" w:hAnsi="Times New Roman" w:cs="Times New Roman"/>
          <w:lang w:eastAsia="en-GB"/>
        </w:rPr>
        <w:t>. On the 29</w:t>
      </w:r>
      <w:r w:rsidRPr="00A46F24">
        <w:rPr>
          <w:rFonts w:ascii="Times New Roman" w:eastAsia="Times New Roman" w:hAnsi="Times New Roman" w:cs="Times New Roman"/>
          <w:vertAlign w:val="superscript"/>
          <w:lang w:eastAsia="en-GB"/>
        </w:rPr>
        <w:t>th</w:t>
      </w:r>
      <w:r w:rsidRPr="00A46F24">
        <w:rPr>
          <w:rFonts w:ascii="Times New Roman" w:eastAsia="Times New Roman" w:hAnsi="Times New Roman" w:cs="Times New Roman"/>
          <w:lang w:eastAsia="en-GB"/>
        </w:rPr>
        <w:t xml:space="preserve"> of September 2020 I observed a video of a year one science lesson with the class teacher and the classes teaching assistant. I was in the class to observe the science lesson, the lesson was focused on describing materials and sorting the materials into their correct material groups. The class teacher got out a variety of different items and took then around each table with the help of the class teaching assistant to gauge the pupil’s prior knowledge of understanding of said items. Once the pupils got used to the items the teacher then sat the pupils on the floor around her with a Venn diagram on the floor and the items where all jumbled up in the wrong order and the teacher then posed the question “are the items in the right order?”. The teacher then asked who thinks they correct my mistake and a few pupils were chosen to participate and by the end they were able to correct the purposely incorrect Venn diagram. </w:t>
      </w:r>
    </w:p>
    <w:p w14:paraId="25C1B075" w14:textId="53DBDAF1" w:rsidR="005A65C3"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2: Feelings</w:t>
      </w:r>
      <w:r w:rsidRPr="00A46F24">
        <w:rPr>
          <w:rFonts w:ascii="Times New Roman" w:eastAsia="Times New Roman" w:hAnsi="Times New Roman" w:cs="Times New Roman"/>
          <w:lang w:eastAsia="en-GB"/>
        </w:rPr>
        <w:t>. I was very apprehensive going into my bridging as it was something that I had never done before, this feeling came accompanied with disappointment because due to the current global situation I was unable to attend my bridging days and meet possibly my future placement class. However, it was soon met with jubilation as I was able to complete my observation remotely from my own home through a selection of lesson recordings, by the end I was ecstatic that I was able to complete my observations in order to complete this assignment.</w:t>
      </w:r>
    </w:p>
    <w:p w14:paraId="5F129064" w14:textId="7877A24F" w:rsidR="005A65C3"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3: Evaluation</w:t>
      </w:r>
      <w:r w:rsidRPr="00A46F24">
        <w:rPr>
          <w:rFonts w:ascii="Times New Roman" w:eastAsia="Times New Roman" w:hAnsi="Times New Roman" w:cs="Times New Roman"/>
          <w:lang w:eastAsia="en-GB"/>
        </w:rPr>
        <w:t xml:space="preserve">. The overall experience of the process was for me a mixture of good and bad, The Good I was able to complete my observations by using academic lesson recordings that I could access through Moodle. The bad I wasn’t able to whiteness first-hand the children in their own classroom culture to observe real life critical incidents. </w:t>
      </w:r>
    </w:p>
    <w:p w14:paraId="209AB387" w14:textId="37CB9ED3" w:rsidR="005A65C3" w:rsidRPr="00A46F24" w:rsidRDefault="005A65C3"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4: Analysis</w:t>
      </w:r>
      <w:r w:rsidRPr="00A46F24">
        <w:rPr>
          <w:rFonts w:ascii="Times New Roman" w:eastAsia="Times New Roman" w:hAnsi="Times New Roman" w:cs="Times New Roman"/>
          <w:lang w:eastAsia="en-GB"/>
        </w:rPr>
        <w:t xml:space="preserve">. I believe </w:t>
      </w:r>
      <w:r w:rsidR="00BE5561" w:rsidRPr="00A46F24">
        <w:rPr>
          <w:rFonts w:ascii="Times New Roman" w:eastAsia="Times New Roman" w:hAnsi="Times New Roman" w:cs="Times New Roman"/>
          <w:lang w:eastAsia="en-GB"/>
        </w:rPr>
        <w:t xml:space="preserve">I adapted to the hurdles that I faced to complete my observations well by finding an alternative way that was acceptable in order to complete this assignment. </w:t>
      </w:r>
      <w:r w:rsidR="00BE5561" w:rsidRPr="00A46F24">
        <w:rPr>
          <w:rFonts w:ascii="Times New Roman" w:eastAsia="Times New Roman" w:hAnsi="Times New Roman" w:cs="Times New Roman"/>
          <w:lang w:eastAsia="en-GB"/>
        </w:rPr>
        <w:lastRenderedPageBreak/>
        <w:t xml:space="preserve">Once the situation was resolved with help from my more knowledgeable others, I was able to observe and identify 4 incidents and conclude that one of the incidents was able to be deemed ‘critical’. </w:t>
      </w:r>
    </w:p>
    <w:p w14:paraId="1998C638" w14:textId="591DF8E3" w:rsidR="00BE5561" w:rsidRPr="00A46F24" w:rsidRDefault="00BE5561"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5: Conclusion</w:t>
      </w:r>
      <w:r w:rsidRPr="00A46F24">
        <w:rPr>
          <w:rFonts w:ascii="Times New Roman" w:eastAsia="Times New Roman" w:hAnsi="Times New Roman" w:cs="Times New Roman"/>
          <w:lang w:eastAsia="en-GB"/>
        </w:rPr>
        <w:t xml:space="preserve">. The observation at first provided some challenges, </w:t>
      </w:r>
      <w:r w:rsidR="00AB19DB" w:rsidRPr="00A46F24">
        <w:rPr>
          <w:rFonts w:ascii="Times New Roman" w:eastAsia="Times New Roman" w:hAnsi="Times New Roman" w:cs="Times New Roman"/>
          <w:lang w:eastAsia="en-GB"/>
        </w:rPr>
        <w:t>however trough the guidance of certain lectures I was able to get back on track in order complete my lesson observations. For the observations I feel I was well prepared with the observation sheets and the critical incidents sheets already printed off to identify 4 incidents and one critical incident. While I was recoding my findings, I was already linking each incident to the four core purposes and certain educational theories that have been proposed to us as academics.</w:t>
      </w:r>
    </w:p>
    <w:p w14:paraId="6207CF4B" w14:textId="7C3EB58F" w:rsidR="00350ABA" w:rsidRPr="00A46F24" w:rsidRDefault="00AB19D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Stage 6: Action plan</w:t>
      </w:r>
      <w:r w:rsidRPr="00A46F24">
        <w:rPr>
          <w:rFonts w:ascii="Times New Roman" w:eastAsia="Times New Roman" w:hAnsi="Times New Roman" w:cs="Times New Roman"/>
          <w:lang w:eastAsia="en-GB"/>
        </w:rPr>
        <w:t xml:space="preserve">. </w:t>
      </w:r>
      <w:r w:rsidR="00A80D4C" w:rsidRPr="00A46F24">
        <w:rPr>
          <w:rFonts w:ascii="Times New Roman" w:eastAsia="Times New Roman" w:hAnsi="Times New Roman" w:cs="Times New Roman"/>
          <w:lang w:eastAsia="en-GB"/>
        </w:rPr>
        <w:t xml:space="preserve">The next time that </w:t>
      </w:r>
      <w:r w:rsidR="0063164B" w:rsidRPr="00A46F24">
        <w:rPr>
          <w:rFonts w:ascii="Times New Roman" w:eastAsia="Times New Roman" w:hAnsi="Times New Roman" w:cs="Times New Roman"/>
          <w:lang w:eastAsia="en-GB"/>
        </w:rPr>
        <w:t xml:space="preserve">I </w:t>
      </w:r>
      <w:r w:rsidR="00A80D4C" w:rsidRPr="00A46F24">
        <w:rPr>
          <w:rFonts w:ascii="Times New Roman" w:eastAsia="Times New Roman" w:hAnsi="Times New Roman" w:cs="Times New Roman"/>
          <w:lang w:eastAsia="en-GB"/>
        </w:rPr>
        <w:t xml:space="preserve">undertake a bridging day to complete lesson observations especially with the current situation, I will make sure that I already have a contingency plan in case of situation change and that I’m unable to attend once again. To be able attend a real-life classroom setting to conduct my observations. The next steps </w:t>
      </w:r>
      <w:r w:rsidR="00350ABA" w:rsidRPr="00A46F24">
        <w:rPr>
          <w:rFonts w:ascii="Times New Roman" w:eastAsia="Times New Roman" w:hAnsi="Times New Roman" w:cs="Times New Roman"/>
          <w:lang w:eastAsia="en-GB"/>
        </w:rPr>
        <w:t xml:space="preserve">to consider for the ‘critical incident’ identified, when the teacher asked a certain group of pupils to solve the Venn diagram, the teacher could employ more ‘questioning’ to the rest of the pupils as the group were undertaking the task to ensure both the pupils involved and those who are not to ensure </w:t>
      </w:r>
      <w:r w:rsidR="00350ABA" w:rsidRPr="00A46F24">
        <w:rPr>
          <w:rFonts w:ascii="Times New Roman" w:hAnsi="Times New Roman" w:cs="Times New Roman"/>
        </w:rPr>
        <w:t>“they develop interest and motivate students to become actively involved in lessons</w:t>
      </w:r>
      <w:r w:rsidR="00350ABA" w:rsidRPr="00A46F24">
        <w:rPr>
          <w:rFonts w:ascii="Times New Roman" w:eastAsia="Times New Roman" w:hAnsi="Times New Roman" w:cs="Times New Roman"/>
          <w:lang w:eastAsia="en-GB"/>
        </w:rPr>
        <w:t xml:space="preserve">; </w:t>
      </w:r>
      <w:r w:rsidR="00350ABA" w:rsidRPr="00350ABA">
        <w:rPr>
          <w:rFonts w:ascii="Times New Roman" w:eastAsia="Times New Roman" w:hAnsi="Times New Roman" w:cs="Times New Roman"/>
          <w:lang w:eastAsia="en-GB"/>
        </w:rPr>
        <w:t xml:space="preserve">To develop critical thinking skills and inquiring attitudes </w:t>
      </w:r>
      <w:r w:rsidR="00350ABA" w:rsidRPr="00A46F24">
        <w:rPr>
          <w:rFonts w:ascii="Times New Roman" w:eastAsia="Times New Roman" w:hAnsi="Times New Roman" w:cs="Times New Roman"/>
          <w:lang w:eastAsia="en-GB"/>
        </w:rPr>
        <w:t xml:space="preserve">; </w:t>
      </w:r>
      <w:r w:rsidR="00350ABA" w:rsidRPr="00350ABA">
        <w:rPr>
          <w:rFonts w:ascii="Times New Roman" w:eastAsia="Times New Roman" w:hAnsi="Times New Roman" w:cs="Times New Roman"/>
          <w:lang w:eastAsia="en-GB"/>
        </w:rPr>
        <w:t>To nurture insights by exposing new relationships</w:t>
      </w:r>
      <w:r w:rsidR="00350ABA" w:rsidRPr="00A46F24">
        <w:rPr>
          <w:rFonts w:ascii="Times New Roman" w:eastAsia="Times New Roman" w:hAnsi="Times New Roman" w:cs="Times New Roman"/>
          <w:lang w:eastAsia="en-GB"/>
        </w:rPr>
        <w:t xml:space="preserve">; </w:t>
      </w:r>
      <w:r w:rsidR="00350ABA" w:rsidRPr="00350ABA">
        <w:rPr>
          <w:rFonts w:ascii="Times New Roman" w:eastAsia="Times New Roman" w:hAnsi="Times New Roman" w:cs="Times New Roman"/>
          <w:lang w:eastAsia="en-GB"/>
        </w:rPr>
        <w:t>To assess achievement of instructional goals and objectives</w:t>
      </w:r>
      <w:r w:rsidR="00350ABA" w:rsidRPr="00A46F24">
        <w:rPr>
          <w:rFonts w:ascii="Times New Roman" w:eastAsia="Times New Roman" w:hAnsi="Times New Roman" w:cs="Times New Roman"/>
          <w:lang w:eastAsia="en-GB"/>
        </w:rPr>
        <w:t xml:space="preserve"> and </w:t>
      </w:r>
      <w:r w:rsidR="00350ABA" w:rsidRPr="00350ABA">
        <w:rPr>
          <w:rFonts w:ascii="Times New Roman" w:eastAsia="Times New Roman" w:hAnsi="Times New Roman" w:cs="Times New Roman"/>
          <w:lang w:eastAsia="en-GB"/>
        </w:rPr>
        <w:t>To stimulate students to pursue knowledge on their own</w:t>
      </w:r>
      <w:r w:rsidR="00350ABA" w:rsidRPr="00A46F24">
        <w:rPr>
          <w:rFonts w:ascii="Times New Roman" w:eastAsia="Times New Roman" w:hAnsi="Times New Roman" w:cs="Times New Roman"/>
          <w:lang w:eastAsia="en-GB"/>
        </w:rPr>
        <w:t xml:space="preserve">” </w:t>
      </w:r>
      <w:r w:rsidR="00350ABA" w:rsidRPr="00350ABA">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34871215"/>
          <w:citation/>
        </w:sdtPr>
        <w:sdtEndPr/>
        <w:sdtContent>
          <w:r w:rsidR="00350ABA" w:rsidRPr="00A46F24">
            <w:rPr>
              <w:rFonts w:ascii="Times New Roman" w:eastAsia="Times New Roman" w:hAnsi="Times New Roman" w:cs="Times New Roman"/>
              <w:lang w:eastAsia="en-GB"/>
            </w:rPr>
            <w:fldChar w:fldCharType="begin"/>
          </w:r>
          <w:r w:rsidR="00350ABA" w:rsidRPr="00A46F24">
            <w:rPr>
              <w:rFonts w:ascii="Times New Roman" w:eastAsia="Times New Roman" w:hAnsi="Times New Roman" w:cs="Times New Roman"/>
              <w:lang w:eastAsia="en-GB"/>
            </w:rPr>
            <w:instrText xml:space="preserve"> CITATION Kat88 \l 2057 </w:instrText>
          </w:r>
          <w:r w:rsidR="00350ABA" w:rsidRPr="00A46F24">
            <w:rPr>
              <w:rFonts w:ascii="Times New Roman" w:eastAsia="Times New Roman" w:hAnsi="Times New Roman" w:cs="Times New Roman"/>
              <w:lang w:eastAsia="en-GB"/>
            </w:rPr>
            <w:fldChar w:fldCharType="separate"/>
          </w:r>
          <w:r w:rsidR="00350ABA" w:rsidRPr="00A46F24">
            <w:rPr>
              <w:rFonts w:ascii="Times New Roman" w:eastAsia="Times New Roman" w:hAnsi="Times New Roman" w:cs="Times New Roman"/>
              <w:noProof/>
              <w:lang w:eastAsia="en-GB"/>
            </w:rPr>
            <w:t>(Cotton, 1988)</w:t>
          </w:r>
          <w:r w:rsidR="00350ABA" w:rsidRPr="00A46F24">
            <w:rPr>
              <w:rFonts w:ascii="Times New Roman" w:eastAsia="Times New Roman" w:hAnsi="Times New Roman" w:cs="Times New Roman"/>
              <w:lang w:eastAsia="en-GB"/>
            </w:rPr>
            <w:fldChar w:fldCharType="end"/>
          </w:r>
        </w:sdtContent>
      </w:sdt>
      <w:r w:rsidR="00350ABA" w:rsidRPr="00A46F24">
        <w:rPr>
          <w:rFonts w:ascii="Times New Roman" w:eastAsia="Times New Roman" w:hAnsi="Times New Roman" w:cs="Times New Roman"/>
          <w:lang w:eastAsia="en-GB"/>
        </w:rPr>
        <w:t xml:space="preserve">. The ‘critical incident’ that was identified was not bad but a good example of classroom teaching, my final next step would be to recommend an element of progression to the lesson, I would suggest utilising </w:t>
      </w:r>
      <w:sdt>
        <w:sdtPr>
          <w:rPr>
            <w:rFonts w:ascii="Times New Roman" w:eastAsia="Times New Roman" w:hAnsi="Times New Roman" w:cs="Times New Roman"/>
            <w:lang w:eastAsia="en-GB"/>
          </w:rPr>
          <w:id w:val="1932771440"/>
          <w:citation/>
        </w:sdtPr>
        <w:sdtEndPr/>
        <w:sdtContent>
          <w:r w:rsidR="00350ABA" w:rsidRPr="00A46F24">
            <w:rPr>
              <w:rFonts w:ascii="Times New Roman" w:eastAsia="Times New Roman" w:hAnsi="Times New Roman" w:cs="Times New Roman"/>
              <w:lang w:eastAsia="en-GB"/>
            </w:rPr>
            <w:fldChar w:fldCharType="begin"/>
          </w:r>
          <w:r w:rsidR="00350ABA" w:rsidRPr="00A46F24">
            <w:rPr>
              <w:rFonts w:ascii="Times New Roman" w:eastAsia="Times New Roman" w:hAnsi="Times New Roman" w:cs="Times New Roman"/>
              <w:lang w:eastAsia="en-GB"/>
            </w:rPr>
            <w:instrText xml:space="preserve"> CITATION Gov14 \l 2057 </w:instrText>
          </w:r>
          <w:r w:rsidR="00350ABA" w:rsidRPr="00A46F24">
            <w:rPr>
              <w:rFonts w:ascii="Times New Roman" w:eastAsia="Times New Roman" w:hAnsi="Times New Roman" w:cs="Times New Roman"/>
              <w:lang w:eastAsia="en-GB"/>
            </w:rPr>
            <w:fldChar w:fldCharType="separate"/>
          </w:r>
          <w:r w:rsidR="00350ABA" w:rsidRPr="00A46F24">
            <w:rPr>
              <w:rFonts w:ascii="Times New Roman" w:eastAsia="Times New Roman" w:hAnsi="Times New Roman" w:cs="Times New Roman"/>
              <w:noProof/>
              <w:lang w:eastAsia="en-GB"/>
            </w:rPr>
            <w:t>(Government, 2014)</w:t>
          </w:r>
          <w:r w:rsidR="00350ABA" w:rsidRPr="00A46F24">
            <w:rPr>
              <w:rFonts w:ascii="Times New Roman" w:eastAsia="Times New Roman" w:hAnsi="Times New Roman" w:cs="Times New Roman"/>
              <w:lang w:eastAsia="en-GB"/>
            </w:rPr>
            <w:fldChar w:fldCharType="end"/>
          </w:r>
        </w:sdtContent>
      </w:sdt>
      <w:r w:rsidR="00350ABA" w:rsidRPr="00A46F24">
        <w:rPr>
          <w:rFonts w:ascii="Times New Roman" w:eastAsia="Times New Roman" w:hAnsi="Times New Roman" w:cs="Times New Roman"/>
          <w:lang w:eastAsia="en-GB"/>
        </w:rPr>
        <w:t xml:space="preserve"> “Learning through play” I would suggest creating a lesson plan that involves a certain element of play for the next lesson. maybe create an activity sheet split into how each item feels, go off before the lesson and hide the items around the playground and have the children go off into groups to find the items and when they find them write the items name into the correct section. With help from both the class teacher and the classroom teaching assistant.</w:t>
      </w:r>
    </w:p>
    <w:p w14:paraId="653CB673" w14:textId="1ADFABF0" w:rsidR="00350ABA" w:rsidRPr="00A46F24" w:rsidRDefault="00350ABA" w:rsidP="00A46F24">
      <w:pPr>
        <w:rPr>
          <w:rFonts w:ascii="Times New Roman" w:eastAsia="Times New Roman" w:hAnsi="Times New Roman" w:cs="Times New Roman"/>
          <w:lang w:eastAsia="en-GB"/>
        </w:rPr>
      </w:pPr>
    </w:p>
    <w:p w14:paraId="5327CAEA" w14:textId="21DDDC22" w:rsidR="00350ABA" w:rsidRPr="00E16C00" w:rsidRDefault="00350ABA" w:rsidP="00A46F24">
      <w:pPr>
        <w:rPr>
          <w:rFonts w:ascii="Times New Roman" w:eastAsia="Times New Roman" w:hAnsi="Times New Roman" w:cs="Times New Roman"/>
          <w:b/>
          <w:bCs/>
          <w:lang w:eastAsia="en-GB"/>
        </w:rPr>
      </w:pPr>
      <w:r w:rsidRPr="00A46F24">
        <w:rPr>
          <w:rFonts w:ascii="Times New Roman" w:eastAsia="Times New Roman" w:hAnsi="Times New Roman" w:cs="Times New Roman"/>
          <w:b/>
          <w:bCs/>
          <w:lang w:eastAsia="en-GB"/>
        </w:rPr>
        <w:t xml:space="preserve">7.0 Conclusion </w:t>
      </w:r>
    </w:p>
    <w:p w14:paraId="128A4CEB" w14:textId="584DB521" w:rsidR="0063164B" w:rsidRPr="00A46F24" w:rsidRDefault="00350ABA" w:rsidP="00A46F24">
      <w:pPr>
        <w:pStyle w:val="NormalWeb"/>
      </w:pPr>
      <w:r w:rsidRPr="00A46F24">
        <w:t xml:space="preserve">To conclude, </w:t>
      </w:r>
      <w:r w:rsidR="0063164B" w:rsidRPr="00A46F24">
        <w:t>the</w:t>
      </w:r>
      <w:r w:rsidRPr="00A46F24">
        <w:t xml:space="preserve"> method that I have chosen to </w:t>
      </w:r>
      <w:r w:rsidR="0063164B" w:rsidRPr="00A46F24">
        <w:t xml:space="preserve">best </w:t>
      </w:r>
      <w:r w:rsidRPr="00A46F24">
        <w:t>complete this assignment</w:t>
      </w:r>
      <w:r w:rsidR="0063164B" w:rsidRPr="00A46F24">
        <w:t xml:space="preserve"> was classroom observation as I felt that this was the best methodology in which to obtain the necessary information to complete my observation and identify one ‘critical incident’. Many believed that case study methodology was the preferred methodology to conduct most research. I have discovered that case studies generally include many various methods to obtain the relevant information, as I was only to discover a ‘critical incident’ during a lesson I did not need to obtain various amounts of data that would have wasted time and in the end become irrelevant to my research and the assignment. Classroom observation offered the best setting to obtain the relevant information and possibility for further research to offer my reflection and next steps. Undertaking and completing the observation allow me to understand the importance and the role of the reflective practitioner in wales. Reflective practice “It has the potential to improve the quality of your work to the benefit of learners and colleagues. Above all, it puts you in control of your learning. In this sense it is emancipatory”</w:t>
      </w:r>
      <w:sdt>
        <w:sdtPr>
          <w:id w:val="1445038645"/>
          <w:citation/>
        </w:sdtPr>
        <w:sdtEndPr/>
        <w:sdtContent>
          <w:r w:rsidR="0063164B" w:rsidRPr="00A46F24">
            <w:fldChar w:fldCharType="begin"/>
          </w:r>
          <w:r w:rsidR="0063164B" w:rsidRPr="00A46F24">
            <w:instrText xml:space="preserve"> CITATION Gov15 \l 2057 </w:instrText>
          </w:r>
          <w:r w:rsidR="0063164B" w:rsidRPr="00A46F24">
            <w:fldChar w:fldCharType="separate"/>
          </w:r>
          <w:r w:rsidR="0063164B" w:rsidRPr="00A46F24">
            <w:rPr>
              <w:noProof/>
            </w:rPr>
            <w:t xml:space="preserve"> (Goverment, 2015)</w:t>
          </w:r>
          <w:r w:rsidR="0063164B" w:rsidRPr="00A46F24">
            <w:fldChar w:fldCharType="end"/>
          </w:r>
        </w:sdtContent>
      </w:sdt>
      <w:r w:rsidR="0063164B" w:rsidRPr="00A46F24">
        <w:t xml:space="preserve">. In wales “Teaching should be a learning profession. Reflective practice brings new knowledge and skills, promotes self-awareness and deep learning. Through reflection, practitioners can appreciate different ways of looking at their own actions”. From this classroom observation and thinking about the underlying learning theories I will transfer my understanding that I have now uncovered into practice through basing my lesson plans around the constructivist theory through multiple ‘learning through play’ based activities; develop a suitable learning </w:t>
      </w:r>
      <w:r w:rsidR="0063164B" w:rsidRPr="00A46F24">
        <w:lastRenderedPageBreak/>
        <w:t>environment so my pupils fell safe enough to come to school and learn; I will implement reflective practice into every lesson that I undertake and finally when undertaking more classroom observation research I will adhere to the welsh governments professional standards which are: “</w:t>
      </w:r>
      <w:r w:rsidR="0063164B" w:rsidRPr="0063164B">
        <w:rPr>
          <w:color w:val="1F1F1F"/>
        </w:rPr>
        <w:t>set clear expectations about effective practice during a practitioner’s career including, where applicable, entry to the profession</w:t>
      </w:r>
      <w:r w:rsidR="0063164B" w:rsidRPr="00A46F24">
        <w:rPr>
          <w:color w:val="1F1F1F"/>
        </w:rPr>
        <w:t xml:space="preserve">; </w:t>
      </w:r>
      <w:r w:rsidR="0063164B" w:rsidRPr="0063164B">
        <w:rPr>
          <w:color w:val="1F1F1F"/>
        </w:rPr>
        <w:t>enable practitioners to reflect on their practice, individually and collectively, against nationally agreed standards of effective practice and affirm and celebrate their successes</w:t>
      </w:r>
      <w:r w:rsidR="0063164B" w:rsidRPr="00A46F24">
        <w:rPr>
          <w:color w:val="1F1F1F"/>
        </w:rPr>
        <w:t xml:space="preserve">; </w:t>
      </w:r>
      <w:r w:rsidR="0063164B" w:rsidRPr="0063164B">
        <w:rPr>
          <w:color w:val="1F1F1F"/>
        </w:rPr>
        <w:t>support practitioners to identify areas for further professional development</w:t>
      </w:r>
      <w:r w:rsidR="0063164B" w:rsidRPr="00A46F24">
        <w:rPr>
          <w:color w:val="1F1F1F"/>
        </w:rPr>
        <w:t xml:space="preserve"> and </w:t>
      </w:r>
      <w:r w:rsidR="0063164B" w:rsidRPr="0063164B">
        <w:rPr>
          <w:color w:val="1F1F1F"/>
        </w:rPr>
        <w:t>form a backdrop to the performance management process</w:t>
      </w:r>
      <w:r w:rsidR="0063164B" w:rsidRPr="00A46F24">
        <w:rPr>
          <w:color w:val="1F1F1F"/>
        </w:rPr>
        <w:t>”</w:t>
      </w:r>
      <w:sdt>
        <w:sdtPr>
          <w:rPr>
            <w:color w:val="1F1F1F"/>
          </w:rPr>
          <w:id w:val="-284823399"/>
          <w:citation/>
        </w:sdtPr>
        <w:sdtEndPr/>
        <w:sdtContent>
          <w:r w:rsidR="0063164B" w:rsidRPr="00A46F24">
            <w:rPr>
              <w:color w:val="1F1F1F"/>
            </w:rPr>
            <w:fldChar w:fldCharType="begin"/>
          </w:r>
          <w:r w:rsidR="0063164B" w:rsidRPr="00A46F24">
            <w:rPr>
              <w:color w:val="1F1F1F"/>
            </w:rPr>
            <w:instrText xml:space="preserve"> CITATION Gov17 \l 2057 </w:instrText>
          </w:r>
          <w:r w:rsidR="0063164B" w:rsidRPr="00A46F24">
            <w:rPr>
              <w:color w:val="1F1F1F"/>
            </w:rPr>
            <w:fldChar w:fldCharType="separate"/>
          </w:r>
          <w:r w:rsidR="0063164B" w:rsidRPr="00A46F24">
            <w:rPr>
              <w:noProof/>
              <w:color w:val="1F1F1F"/>
            </w:rPr>
            <w:t xml:space="preserve"> (Government, 2017)</w:t>
          </w:r>
          <w:r w:rsidR="0063164B" w:rsidRPr="00A46F24">
            <w:rPr>
              <w:color w:val="1F1F1F"/>
            </w:rPr>
            <w:fldChar w:fldCharType="end"/>
          </w:r>
        </w:sdtContent>
      </w:sdt>
    </w:p>
    <w:p w14:paraId="73D25236" w14:textId="77777777" w:rsidR="0063164B" w:rsidRPr="00A46F24" w:rsidRDefault="0063164B" w:rsidP="00A46F24">
      <w:pPr>
        <w:rPr>
          <w:rFonts w:ascii="Times New Roman" w:eastAsia="Times New Roman" w:hAnsi="Times New Roman" w:cs="Times New Roman"/>
          <w:lang w:eastAsia="en-GB"/>
        </w:rPr>
      </w:pPr>
    </w:p>
    <w:p w14:paraId="75E975DA" w14:textId="6DDBBCF3" w:rsidR="00350ABA" w:rsidRPr="00A46F24" w:rsidRDefault="0063164B" w:rsidP="00A46F24">
      <w:pPr>
        <w:rPr>
          <w:rFonts w:ascii="Times New Roman" w:eastAsia="Times New Roman" w:hAnsi="Times New Roman" w:cs="Times New Roman"/>
          <w:b/>
          <w:bCs/>
          <w:lang w:eastAsia="en-GB"/>
        </w:rPr>
      </w:pPr>
      <w:r w:rsidRPr="00A46F24">
        <w:rPr>
          <w:rFonts w:ascii="Times New Roman" w:eastAsia="Times New Roman" w:hAnsi="Times New Roman" w:cs="Times New Roman"/>
          <w:b/>
          <w:bCs/>
          <w:lang w:eastAsia="en-GB"/>
        </w:rPr>
        <w:t xml:space="preserve">8.0 Appendices </w:t>
      </w:r>
    </w:p>
    <w:p w14:paraId="00FFF9FA" w14:textId="54630C2A" w:rsidR="0063164B" w:rsidRPr="00A46F24" w:rsidRDefault="0063164B" w:rsidP="00A46F24">
      <w:pPr>
        <w:rPr>
          <w:rFonts w:ascii="Times New Roman" w:eastAsia="Times New Roman" w:hAnsi="Times New Roman" w:cs="Times New Roman"/>
          <w:lang w:eastAsia="en-GB"/>
        </w:rPr>
      </w:pPr>
    </w:p>
    <w:p w14:paraId="4F693EC2" w14:textId="77777777" w:rsidR="0063164B" w:rsidRPr="00A46F24" w:rsidRDefault="0063164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 xml:space="preserve">Figure 1.0 </w:t>
      </w:r>
      <w:r w:rsidRPr="00A46F24">
        <w:rPr>
          <w:rFonts w:ascii="Times New Roman" w:eastAsia="Times New Roman" w:hAnsi="Times New Roman" w:cs="Times New Roman"/>
          <w:lang w:eastAsia="en-GB"/>
        </w:rPr>
        <w:t xml:space="preserve">The four core purposes of the curriculum by Graham Donaldson ‘successful futures’ </w:t>
      </w:r>
      <w:sdt>
        <w:sdtPr>
          <w:rPr>
            <w:rFonts w:ascii="Times New Roman" w:eastAsia="Times New Roman" w:hAnsi="Times New Roman" w:cs="Times New Roman"/>
            <w:lang w:eastAsia="en-GB"/>
          </w:rPr>
          <w:id w:val="1038395399"/>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GOV15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 xml:space="preserve"> (GOV, 2015)</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w:t>
      </w:r>
    </w:p>
    <w:p w14:paraId="13997551" w14:textId="77777777" w:rsidR="0063164B" w:rsidRPr="00A46F24" w:rsidRDefault="0063164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2.0</w:t>
      </w:r>
      <w:r w:rsidRPr="00A46F24">
        <w:rPr>
          <w:rFonts w:ascii="Times New Roman" w:eastAsia="Times New Roman" w:hAnsi="Times New Roman" w:cs="Times New Roman"/>
          <w:lang w:eastAsia="en-GB"/>
        </w:rPr>
        <w:t xml:space="preserve"> Piaget’s Stages of Cognitive Development </w:t>
      </w:r>
      <w:sdt>
        <w:sdtPr>
          <w:rPr>
            <w:rFonts w:ascii="Times New Roman" w:eastAsia="Times New Roman" w:hAnsi="Times New Roman" w:cs="Times New Roman"/>
            <w:lang w:eastAsia="en-GB"/>
          </w:rPr>
          <w:id w:val="2090887579"/>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The12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(HQ, 2012 )</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w:t>
      </w:r>
    </w:p>
    <w:p w14:paraId="013659EE" w14:textId="77777777" w:rsidR="0063164B" w:rsidRPr="00A46F24" w:rsidRDefault="0063164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3.0</w:t>
      </w:r>
      <w:r w:rsidRPr="00A46F24">
        <w:rPr>
          <w:rFonts w:ascii="Times New Roman" w:eastAsia="Times New Roman" w:hAnsi="Times New Roman" w:cs="Times New Roman"/>
          <w:lang w:eastAsia="en-GB"/>
        </w:rPr>
        <w:t xml:space="preserve"> The zone of proximal development </w:t>
      </w:r>
      <w:sdt>
        <w:sdtPr>
          <w:rPr>
            <w:rFonts w:ascii="Times New Roman" w:eastAsia="Times New Roman" w:hAnsi="Times New Roman" w:cs="Times New Roman"/>
            <w:lang w:eastAsia="en-GB"/>
          </w:rPr>
          <w:id w:val="-936283780"/>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Seh20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(Kurt, 2020)</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w:t>
      </w:r>
    </w:p>
    <w:p w14:paraId="1D24A71A" w14:textId="77777777" w:rsidR="0063164B" w:rsidRPr="00A46F24" w:rsidRDefault="0063164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4.0</w:t>
      </w:r>
      <w:r w:rsidRPr="00A46F24">
        <w:rPr>
          <w:rFonts w:ascii="Times New Roman" w:eastAsia="Times New Roman" w:hAnsi="Times New Roman" w:cs="Times New Roman"/>
          <w:lang w:eastAsia="en-GB"/>
        </w:rPr>
        <w:t xml:space="preserve"> The ecological systems theory </w:t>
      </w:r>
      <w:sdt>
        <w:sdtPr>
          <w:rPr>
            <w:rFonts w:ascii="Times New Roman" w:eastAsia="Times New Roman" w:hAnsi="Times New Roman" w:cs="Times New Roman"/>
            <w:lang w:eastAsia="en-GB"/>
          </w:rPr>
          <w:id w:val="204063155"/>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UHä08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(Härkönen, 2008 )</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 xml:space="preserve">. </w:t>
      </w:r>
    </w:p>
    <w:p w14:paraId="222B474C" w14:textId="77777777" w:rsidR="0063164B" w:rsidRPr="00A46F24" w:rsidRDefault="0063164B" w:rsidP="00A46F24">
      <w:pPr>
        <w:rPr>
          <w:rFonts w:ascii="Times New Roman" w:eastAsia="Times New Roman" w:hAnsi="Times New Roman" w:cs="Times New Roman"/>
          <w:lang w:eastAsia="en-GB"/>
        </w:rPr>
      </w:pPr>
      <w:r w:rsidRPr="00A46F24">
        <w:rPr>
          <w:rFonts w:ascii="Times New Roman" w:eastAsia="Times New Roman" w:hAnsi="Times New Roman" w:cs="Times New Roman"/>
          <w:b/>
          <w:bCs/>
          <w:lang w:eastAsia="en-GB"/>
        </w:rPr>
        <w:t>Figure 5.0</w:t>
      </w:r>
      <w:r w:rsidRPr="00A46F24">
        <w:rPr>
          <w:rFonts w:ascii="Times New Roman" w:eastAsia="Times New Roman" w:hAnsi="Times New Roman" w:cs="Times New Roman"/>
          <w:lang w:eastAsia="en-GB"/>
        </w:rPr>
        <w:t xml:space="preserve"> Gibb’s reflective cycle </w:t>
      </w:r>
      <w:sdt>
        <w:sdtPr>
          <w:rPr>
            <w:rFonts w:ascii="Times New Roman" w:eastAsia="Times New Roman" w:hAnsi="Times New Roman" w:cs="Times New Roman"/>
            <w:lang w:eastAsia="en-GB"/>
          </w:rPr>
          <w:id w:val="1519118422"/>
          <w:citation/>
        </w:sdtPr>
        <w:sdtEndPr/>
        <w:sdtContent>
          <w:r w:rsidRPr="00A46F24">
            <w:rPr>
              <w:rFonts w:ascii="Times New Roman" w:eastAsia="Times New Roman" w:hAnsi="Times New Roman" w:cs="Times New Roman"/>
              <w:lang w:eastAsia="en-GB"/>
            </w:rPr>
            <w:fldChar w:fldCharType="begin"/>
          </w:r>
          <w:r w:rsidRPr="00A46F24">
            <w:rPr>
              <w:rFonts w:ascii="Times New Roman" w:eastAsia="Times New Roman" w:hAnsi="Times New Roman" w:cs="Times New Roman"/>
              <w:lang w:eastAsia="en-GB"/>
            </w:rPr>
            <w:instrText xml:space="preserve"> CITATION The20 \l 2057 </w:instrText>
          </w:r>
          <w:r w:rsidRPr="00A46F24">
            <w:rPr>
              <w:rFonts w:ascii="Times New Roman" w:eastAsia="Times New Roman" w:hAnsi="Times New Roman" w:cs="Times New Roman"/>
              <w:lang w:eastAsia="en-GB"/>
            </w:rPr>
            <w:fldChar w:fldCharType="separate"/>
          </w:r>
          <w:r w:rsidRPr="00A46F24">
            <w:rPr>
              <w:rFonts w:ascii="Times New Roman" w:eastAsia="Times New Roman" w:hAnsi="Times New Roman" w:cs="Times New Roman"/>
              <w:noProof/>
              <w:lang w:eastAsia="en-GB"/>
            </w:rPr>
            <w:t>(Sheffield, 2020)</w:t>
          </w:r>
          <w:r w:rsidRPr="00A46F24">
            <w:rPr>
              <w:rFonts w:ascii="Times New Roman" w:eastAsia="Times New Roman" w:hAnsi="Times New Roman" w:cs="Times New Roman"/>
              <w:lang w:eastAsia="en-GB"/>
            </w:rPr>
            <w:fldChar w:fldCharType="end"/>
          </w:r>
        </w:sdtContent>
      </w:sdt>
      <w:r w:rsidRPr="00A46F24">
        <w:rPr>
          <w:rFonts w:ascii="Times New Roman" w:eastAsia="Times New Roman" w:hAnsi="Times New Roman" w:cs="Times New Roman"/>
          <w:lang w:eastAsia="en-GB"/>
        </w:rPr>
        <w:t>.</w:t>
      </w:r>
    </w:p>
    <w:p w14:paraId="76D6867D" w14:textId="77777777" w:rsidR="0063164B" w:rsidRPr="00A46F24" w:rsidRDefault="0063164B" w:rsidP="00A46F24">
      <w:pPr>
        <w:rPr>
          <w:rFonts w:ascii="Times New Roman" w:eastAsia="Times New Roman" w:hAnsi="Times New Roman" w:cs="Times New Roman"/>
          <w:lang w:eastAsia="en-GB"/>
        </w:rPr>
      </w:pPr>
    </w:p>
    <w:p w14:paraId="6B2C12C5" w14:textId="745DC9F8" w:rsidR="00A80D4C" w:rsidRPr="00A46F24" w:rsidRDefault="00A80D4C" w:rsidP="00A46F24">
      <w:pPr>
        <w:rPr>
          <w:rFonts w:ascii="Times New Roman" w:eastAsia="Times New Roman" w:hAnsi="Times New Roman" w:cs="Times New Roman"/>
          <w:lang w:eastAsia="en-GB"/>
        </w:rPr>
      </w:pPr>
    </w:p>
    <w:p w14:paraId="277CA268" w14:textId="77777777" w:rsidR="00950BB3" w:rsidRPr="00A46F24" w:rsidRDefault="00950BB3" w:rsidP="00A46F24">
      <w:pPr>
        <w:jc w:val="both"/>
        <w:rPr>
          <w:rFonts w:ascii="Times New Roman" w:hAnsi="Times New Roman" w:cs="Times New Roman"/>
          <w:b/>
        </w:rPr>
      </w:pPr>
      <w:r w:rsidRPr="00A46F24">
        <w:rPr>
          <w:rFonts w:ascii="Times New Roman" w:hAnsi="Times New Roman" w:cs="Times New Roman"/>
          <w:b/>
        </w:rPr>
        <w:t>OBSERVATION / FIELD NOTES</w:t>
      </w:r>
    </w:p>
    <w:p w14:paraId="736F4652" w14:textId="77777777" w:rsidR="00950BB3" w:rsidRPr="00A46F24" w:rsidRDefault="00950BB3" w:rsidP="00A46F24">
      <w:pPr>
        <w:rPr>
          <w:rFonts w:ascii="Times New Roman" w:hAnsi="Times New Roman" w:cs="Times New Roman"/>
        </w:rPr>
      </w:pPr>
      <w:r w:rsidRPr="00A46F24">
        <w:rPr>
          <w:rFonts w:ascii="Times New Roman" w:hAnsi="Times New Roman" w:cs="Times New Roman"/>
        </w:rPr>
        <w:t>(Questions adapted from Fletcher Wood (2016)</w:t>
      </w:r>
    </w:p>
    <w:tbl>
      <w:tblPr>
        <w:tblStyle w:val="TableGrid"/>
        <w:tblW w:w="0" w:type="auto"/>
        <w:tblLook w:val="04A0" w:firstRow="1" w:lastRow="0" w:firstColumn="1" w:lastColumn="0" w:noHBand="0" w:noVBand="1"/>
      </w:tblPr>
      <w:tblGrid>
        <w:gridCol w:w="8926"/>
      </w:tblGrid>
      <w:tr w:rsidR="00950BB3" w:rsidRPr="00A46F24" w14:paraId="19D2DA87" w14:textId="77777777" w:rsidTr="00922011">
        <w:tc>
          <w:tcPr>
            <w:tcW w:w="8926" w:type="dxa"/>
          </w:tcPr>
          <w:p w14:paraId="0EE9B021"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Date and time, year group: 29/09/20, 9:10, Year 1 </w:t>
            </w:r>
          </w:p>
          <w:p w14:paraId="36168AAD" w14:textId="77777777" w:rsidR="00950BB3" w:rsidRPr="00A46F24" w:rsidRDefault="00950BB3" w:rsidP="00A46F24">
            <w:pPr>
              <w:rPr>
                <w:rFonts w:ascii="Times New Roman" w:hAnsi="Times New Roman"/>
                <w:sz w:val="24"/>
                <w:szCs w:val="24"/>
              </w:rPr>
            </w:pPr>
          </w:p>
        </w:tc>
      </w:tr>
      <w:tr w:rsidR="00950BB3" w:rsidRPr="00A46F24" w14:paraId="0CA21A80" w14:textId="77777777" w:rsidTr="00922011">
        <w:tc>
          <w:tcPr>
            <w:tcW w:w="8926" w:type="dxa"/>
          </w:tcPr>
          <w:p w14:paraId="4916320D" w14:textId="77777777" w:rsidR="00950BB3" w:rsidRPr="00A46F24" w:rsidRDefault="00950BB3" w:rsidP="00A46F24">
            <w:pPr>
              <w:rPr>
                <w:rFonts w:ascii="Times New Roman" w:hAnsi="Times New Roman"/>
                <w:sz w:val="24"/>
                <w:szCs w:val="24"/>
              </w:rPr>
            </w:pPr>
            <w:r w:rsidRPr="00A46F24">
              <w:rPr>
                <w:rFonts w:ascii="Times New Roman" w:hAnsi="Times New Roman"/>
                <w:b/>
                <w:sz w:val="24"/>
                <w:szCs w:val="24"/>
              </w:rPr>
              <w:t>Lesson details:</w:t>
            </w:r>
            <w:r w:rsidRPr="00A46F24">
              <w:rPr>
                <w:rFonts w:ascii="Times New Roman" w:hAnsi="Times New Roman"/>
                <w:sz w:val="24"/>
                <w:szCs w:val="24"/>
              </w:rPr>
              <w:t xml:space="preserve"> (Context and focus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/subject- is it near start of end of unit of study? Indoors/outdoors? Ability range? Any particularly relevant information).</w:t>
            </w:r>
          </w:p>
          <w:p w14:paraId="738B01B9" w14:textId="77777777" w:rsidR="00950BB3" w:rsidRPr="00A46F24" w:rsidRDefault="00950BB3" w:rsidP="00A46F24">
            <w:pPr>
              <w:rPr>
                <w:rFonts w:ascii="Times New Roman" w:hAnsi="Times New Roman"/>
                <w:sz w:val="24"/>
                <w:szCs w:val="24"/>
              </w:rPr>
            </w:pPr>
          </w:p>
          <w:p w14:paraId="36CE10B7"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The teacher stated the subject which was science and the focus of the lesson was about </w:t>
            </w:r>
            <w:proofErr w:type="spellStart"/>
            <w:r w:rsidRPr="00A46F24">
              <w:rPr>
                <w:rFonts w:ascii="Times New Roman" w:hAnsi="Times New Roman"/>
                <w:sz w:val="24"/>
                <w:szCs w:val="24"/>
              </w:rPr>
              <w:t>matierals</w:t>
            </w:r>
            <w:proofErr w:type="spellEnd"/>
            <w:r w:rsidRPr="00A46F24">
              <w:rPr>
                <w:rFonts w:ascii="Times New Roman" w:hAnsi="Times New Roman"/>
                <w:sz w:val="24"/>
                <w:szCs w:val="24"/>
              </w:rPr>
              <w:t xml:space="preserve">.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 xml:space="preserve"> the lesson intends to cover; science and technology and Literacy and communication. One prior to discover how much the children knew about the topic.</w:t>
            </w:r>
          </w:p>
          <w:p w14:paraId="1A6415B9" w14:textId="77777777" w:rsidR="00950BB3" w:rsidRPr="00A46F24" w:rsidRDefault="00950BB3" w:rsidP="00A46F24">
            <w:pPr>
              <w:rPr>
                <w:rFonts w:ascii="Times New Roman" w:hAnsi="Times New Roman"/>
                <w:sz w:val="24"/>
                <w:szCs w:val="24"/>
              </w:rPr>
            </w:pPr>
          </w:p>
        </w:tc>
      </w:tr>
      <w:tr w:rsidR="00950BB3" w:rsidRPr="00A46F24" w14:paraId="546586E9" w14:textId="77777777" w:rsidTr="00922011">
        <w:tc>
          <w:tcPr>
            <w:tcW w:w="8926" w:type="dxa"/>
          </w:tcPr>
          <w:p w14:paraId="41DF4E22" w14:textId="77777777" w:rsidR="00950BB3" w:rsidRPr="00A46F24" w:rsidRDefault="00950BB3" w:rsidP="00A46F24">
            <w:pPr>
              <w:rPr>
                <w:rFonts w:ascii="Times New Roman" w:hAnsi="Times New Roman"/>
                <w:b/>
                <w:bCs/>
                <w:sz w:val="24"/>
                <w:szCs w:val="24"/>
                <w:lang w:val="en-US"/>
              </w:rPr>
            </w:pPr>
            <w:r w:rsidRPr="00A46F24">
              <w:rPr>
                <w:rFonts w:ascii="Times New Roman" w:hAnsi="Times New Roman"/>
                <w:b/>
                <w:bCs/>
                <w:sz w:val="24"/>
                <w:szCs w:val="24"/>
                <w:lang w:val="en-US"/>
              </w:rPr>
              <w:t>Classroom culture</w:t>
            </w:r>
          </w:p>
          <w:p w14:paraId="2EC53995" w14:textId="77777777"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 xml:space="preserve">(What is the classroom ‘vibe.’? What do attitudes, dispositions, </w:t>
            </w:r>
            <w:proofErr w:type="spellStart"/>
            <w:r w:rsidRPr="00A46F24">
              <w:rPr>
                <w:rFonts w:ascii="Times New Roman" w:hAnsi="Times New Roman"/>
                <w:bCs/>
                <w:sz w:val="24"/>
                <w:szCs w:val="24"/>
                <w:lang w:val="en-US"/>
              </w:rPr>
              <w:t>behaviours</w:t>
            </w:r>
            <w:proofErr w:type="spellEnd"/>
            <w:r w:rsidRPr="00A46F24">
              <w:rPr>
                <w:rFonts w:ascii="Times New Roman" w:hAnsi="Times New Roman"/>
                <w:bCs/>
                <w:sz w:val="24"/>
                <w:szCs w:val="24"/>
                <w:lang w:val="en-US"/>
              </w:rPr>
              <w:t xml:space="preserve"> towards learning seem like at this point in time?)</w:t>
            </w:r>
          </w:p>
          <w:p w14:paraId="5F3ECAB1" w14:textId="77777777" w:rsidR="00950BB3" w:rsidRPr="00A46F24" w:rsidRDefault="00950BB3" w:rsidP="00A46F24">
            <w:pPr>
              <w:rPr>
                <w:rFonts w:ascii="Times New Roman" w:hAnsi="Times New Roman"/>
                <w:bCs/>
                <w:sz w:val="24"/>
                <w:szCs w:val="24"/>
                <w:lang w:val="en-US"/>
              </w:rPr>
            </w:pPr>
          </w:p>
          <w:p w14:paraId="06F2BFAC" w14:textId="77777777"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All children showed a great eagerness to learn, tables were set up for small groups of pupils and each table had one support staff to ask questions and offer. As the subject is not one that is covered every I feel the children were excited and invested into the learning of the subject.</w:t>
            </w:r>
          </w:p>
          <w:p w14:paraId="29AFD505" w14:textId="77777777" w:rsidR="00950BB3" w:rsidRPr="00A46F24" w:rsidRDefault="00950BB3" w:rsidP="00A46F24">
            <w:pPr>
              <w:rPr>
                <w:rFonts w:ascii="Times New Roman" w:hAnsi="Times New Roman"/>
                <w:bCs/>
                <w:sz w:val="24"/>
                <w:szCs w:val="24"/>
                <w:lang w:val="en-US"/>
              </w:rPr>
            </w:pPr>
          </w:p>
          <w:p w14:paraId="598BE8BF" w14:textId="77777777"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 xml:space="preserve">One child during the group collaboration at the end of the lesson didn’t seem to be as engaged as the other children in the class. </w:t>
            </w:r>
          </w:p>
          <w:p w14:paraId="676CCF9C" w14:textId="77777777" w:rsidR="00950BB3" w:rsidRPr="00A46F24" w:rsidRDefault="00950BB3" w:rsidP="00A46F24">
            <w:pPr>
              <w:rPr>
                <w:rFonts w:ascii="Times New Roman" w:hAnsi="Times New Roman"/>
                <w:sz w:val="24"/>
                <w:szCs w:val="24"/>
              </w:rPr>
            </w:pPr>
          </w:p>
        </w:tc>
      </w:tr>
      <w:tr w:rsidR="00950BB3" w:rsidRPr="00A46F24" w14:paraId="18445E25" w14:textId="77777777" w:rsidTr="00922011">
        <w:tc>
          <w:tcPr>
            <w:tcW w:w="8926" w:type="dxa"/>
          </w:tcPr>
          <w:p w14:paraId="55F5806B"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Objectives</w:t>
            </w:r>
          </w:p>
          <w:p w14:paraId="464C78AA"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(What happens in the environment that communicates the purpose of the experiences?  What can be observed regarding the way lesson activities relate to these purposes?</w:t>
            </w:r>
          </w:p>
          <w:p w14:paraId="7EBDEBE5" w14:textId="77777777" w:rsidR="00950BB3" w:rsidRPr="00A46F24" w:rsidRDefault="00950BB3" w:rsidP="00A46F24">
            <w:pPr>
              <w:rPr>
                <w:rFonts w:ascii="Times New Roman" w:hAnsi="Times New Roman"/>
                <w:sz w:val="24"/>
                <w:szCs w:val="24"/>
              </w:rPr>
            </w:pPr>
          </w:p>
          <w:p w14:paraId="570F9DBC" w14:textId="1D0DECAD" w:rsidR="00950BB3" w:rsidRPr="00A46F24" w:rsidRDefault="00950BB3" w:rsidP="00A46F24">
            <w:pPr>
              <w:rPr>
                <w:rFonts w:ascii="Times New Roman" w:hAnsi="Times New Roman"/>
                <w:sz w:val="24"/>
                <w:szCs w:val="24"/>
              </w:rPr>
            </w:pPr>
            <w:r w:rsidRPr="00A46F24">
              <w:rPr>
                <w:rFonts w:ascii="Times New Roman" w:hAnsi="Times New Roman"/>
                <w:sz w:val="24"/>
                <w:szCs w:val="24"/>
              </w:rPr>
              <w:lastRenderedPageBreak/>
              <w:t xml:space="preserve">The objective is to sorting the materials with the underpinning learning of the lesson is to be describing rather than just naming the materials. To evoke more literacy and </w:t>
            </w:r>
            <w:proofErr w:type="gramStart"/>
            <w:r w:rsidRPr="00A46F24">
              <w:rPr>
                <w:rFonts w:ascii="Times New Roman" w:hAnsi="Times New Roman"/>
                <w:sz w:val="24"/>
                <w:szCs w:val="24"/>
              </w:rPr>
              <w:t>communication based</w:t>
            </w:r>
            <w:proofErr w:type="gramEnd"/>
            <w:r w:rsidRPr="00A46F24">
              <w:rPr>
                <w:rFonts w:ascii="Times New Roman" w:hAnsi="Times New Roman"/>
                <w:sz w:val="24"/>
                <w:szCs w:val="24"/>
              </w:rPr>
              <w:t xml:space="preserve"> learning to the topic.</w:t>
            </w:r>
          </w:p>
          <w:p w14:paraId="0D2324B8" w14:textId="77777777" w:rsidR="00950BB3" w:rsidRPr="00A46F24" w:rsidRDefault="00950BB3" w:rsidP="00A46F24">
            <w:pPr>
              <w:rPr>
                <w:rFonts w:ascii="Times New Roman" w:hAnsi="Times New Roman"/>
                <w:sz w:val="24"/>
                <w:szCs w:val="24"/>
              </w:rPr>
            </w:pPr>
          </w:p>
        </w:tc>
      </w:tr>
      <w:tr w:rsidR="00950BB3" w:rsidRPr="00A46F24" w14:paraId="5D9EC221" w14:textId="77777777" w:rsidTr="00922011">
        <w:tc>
          <w:tcPr>
            <w:tcW w:w="8926" w:type="dxa"/>
          </w:tcPr>
          <w:p w14:paraId="11DC66DE"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lastRenderedPageBreak/>
              <w:t>Direction</w:t>
            </w:r>
          </w:p>
          <w:p w14:paraId="4F6319AE"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(What can be observed that helps learners understand what they are engaging in?  What in the environment helps them understand how to achieve well)? </w:t>
            </w:r>
          </w:p>
          <w:p w14:paraId="27DD098B" w14:textId="77777777" w:rsidR="00950BB3" w:rsidRPr="00A46F24" w:rsidRDefault="00950BB3" w:rsidP="00A46F24">
            <w:pPr>
              <w:rPr>
                <w:rFonts w:ascii="Times New Roman" w:hAnsi="Times New Roman"/>
                <w:sz w:val="24"/>
                <w:szCs w:val="24"/>
              </w:rPr>
            </w:pPr>
          </w:p>
          <w:p w14:paraId="65C3F176" w14:textId="62E61C6C"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The children would first have the opportunity to describe all the materials before moving on to the sorting of the materials into hard soft or both, so each </w:t>
            </w:r>
            <w:proofErr w:type="gramStart"/>
            <w:r w:rsidRPr="00A46F24">
              <w:rPr>
                <w:rFonts w:ascii="Times New Roman" w:hAnsi="Times New Roman"/>
                <w:sz w:val="24"/>
                <w:szCs w:val="24"/>
              </w:rPr>
              <w:t>pupils</w:t>
            </w:r>
            <w:proofErr w:type="gramEnd"/>
            <w:r w:rsidRPr="00A46F24">
              <w:rPr>
                <w:rFonts w:ascii="Times New Roman" w:hAnsi="Times New Roman"/>
                <w:sz w:val="24"/>
                <w:szCs w:val="24"/>
              </w:rPr>
              <w:t xml:space="preserve"> has the opportunity to familiarise themselves which each material before making their decisions. </w:t>
            </w:r>
          </w:p>
          <w:p w14:paraId="29131F26" w14:textId="77777777" w:rsidR="00950BB3" w:rsidRPr="00A46F24" w:rsidRDefault="00950BB3" w:rsidP="00A46F24">
            <w:pPr>
              <w:rPr>
                <w:rFonts w:ascii="Times New Roman" w:hAnsi="Times New Roman"/>
                <w:sz w:val="24"/>
                <w:szCs w:val="24"/>
              </w:rPr>
            </w:pPr>
          </w:p>
        </w:tc>
      </w:tr>
      <w:tr w:rsidR="00950BB3" w:rsidRPr="00A46F24" w14:paraId="3C0AD437" w14:textId="77777777" w:rsidTr="00922011">
        <w:tc>
          <w:tcPr>
            <w:tcW w:w="8926" w:type="dxa"/>
          </w:tcPr>
          <w:p w14:paraId="2E8A5736"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Access and challenge</w:t>
            </w:r>
          </w:p>
          <w:p w14:paraId="0C4089B0"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(What can be observed in the environment that enables engagement of learners? What can be observed regarding levels of challenge?</w:t>
            </w:r>
          </w:p>
          <w:p w14:paraId="4052E7C8" w14:textId="77777777" w:rsidR="00950BB3" w:rsidRPr="00A46F24" w:rsidRDefault="00950BB3" w:rsidP="00A46F24">
            <w:pPr>
              <w:rPr>
                <w:rFonts w:ascii="Times New Roman" w:hAnsi="Times New Roman"/>
                <w:sz w:val="24"/>
                <w:szCs w:val="24"/>
              </w:rPr>
            </w:pPr>
          </w:p>
          <w:p w14:paraId="64CFCFD9" w14:textId="30DD4FD3" w:rsidR="00950BB3" w:rsidRPr="00A46F24" w:rsidRDefault="00950BB3" w:rsidP="00A46F24">
            <w:pPr>
              <w:rPr>
                <w:rFonts w:ascii="Times New Roman" w:hAnsi="Times New Roman"/>
                <w:sz w:val="24"/>
                <w:szCs w:val="24"/>
              </w:rPr>
            </w:pPr>
            <w:r w:rsidRPr="00A46F24">
              <w:rPr>
                <w:rFonts w:ascii="Times New Roman" w:hAnsi="Times New Roman"/>
                <w:sz w:val="24"/>
                <w:szCs w:val="24"/>
              </w:rPr>
              <w:t>Collaboration within their set tables and the staff members of the class asking questions and responding with follow up questions to best understand the children’s understanding and engagement with the task.</w:t>
            </w:r>
          </w:p>
          <w:p w14:paraId="13659B7D" w14:textId="77777777" w:rsidR="00950BB3" w:rsidRPr="00A46F24" w:rsidRDefault="00950BB3" w:rsidP="00A46F24">
            <w:pPr>
              <w:rPr>
                <w:rFonts w:ascii="Times New Roman" w:hAnsi="Times New Roman"/>
                <w:sz w:val="24"/>
                <w:szCs w:val="24"/>
              </w:rPr>
            </w:pPr>
          </w:p>
        </w:tc>
      </w:tr>
      <w:tr w:rsidR="00950BB3" w:rsidRPr="00A46F24" w14:paraId="442A191D" w14:textId="77777777" w:rsidTr="00922011">
        <w:tc>
          <w:tcPr>
            <w:tcW w:w="8926" w:type="dxa"/>
          </w:tcPr>
          <w:p w14:paraId="067C189A"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Assessment</w:t>
            </w:r>
          </w:p>
          <w:p w14:paraId="61C87E85"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(Can anything be observed about how student’s existing knowledge is used?  Can anything be observed regarding the development of knowledge during or after the experience)?</w:t>
            </w:r>
          </w:p>
          <w:p w14:paraId="63AAA575" w14:textId="77777777" w:rsidR="00950BB3" w:rsidRPr="00A46F24" w:rsidRDefault="00950BB3" w:rsidP="00A46F24">
            <w:pPr>
              <w:rPr>
                <w:rFonts w:ascii="Times New Roman" w:hAnsi="Times New Roman"/>
                <w:sz w:val="24"/>
                <w:szCs w:val="24"/>
              </w:rPr>
            </w:pPr>
          </w:p>
          <w:p w14:paraId="249A5DFC" w14:textId="050E5885" w:rsidR="00950BB3" w:rsidRPr="00A46F24" w:rsidRDefault="00950BB3" w:rsidP="00A46F24">
            <w:pPr>
              <w:rPr>
                <w:rFonts w:ascii="Times New Roman" w:hAnsi="Times New Roman"/>
                <w:sz w:val="24"/>
                <w:szCs w:val="24"/>
              </w:rPr>
            </w:pPr>
            <w:r w:rsidRPr="00A46F24">
              <w:rPr>
                <w:rFonts w:ascii="Times New Roman" w:hAnsi="Times New Roman"/>
                <w:sz w:val="24"/>
                <w:szCs w:val="24"/>
              </w:rPr>
              <w:t>Asking the children to wiggle both of their hands in the air if they know what each item was and asking someone with their hands in the air if they knew what the item felt like, describing the feeling.</w:t>
            </w:r>
          </w:p>
          <w:p w14:paraId="143EB172" w14:textId="77777777" w:rsidR="00950BB3" w:rsidRPr="00A46F24" w:rsidRDefault="00950BB3" w:rsidP="00A46F24">
            <w:pPr>
              <w:rPr>
                <w:rFonts w:ascii="Times New Roman" w:hAnsi="Times New Roman"/>
                <w:sz w:val="24"/>
                <w:szCs w:val="24"/>
              </w:rPr>
            </w:pPr>
          </w:p>
        </w:tc>
      </w:tr>
      <w:tr w:rsidR="00950BB3" w:rsidRPr="00A46F24" w14:paraId="41A8B227" w14:textId="77777777" w:rsidTr="00922011">
        <w:tc>
          <w:tcPr>
            <w:tcW w:w="8926" w:type="dxa"/>
          </w:tcPr>
          <w:p w14:paraId="1E1237F1"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Specifics / Critical Incidents</w:t>
            </w:r>
          </w:p>
          <w:p w14:paraId="3BF8DA30"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(Are there moments which cause you to consider aspects of practice when you come across them in future teaching)?</w:t>
            </w:r>
          </w:p>
          <w:p w14:paraId="54D741C5" w14:textId="77777777" w:rsidR="00950BB3" w:rsidRPr="00A46F24" w:rsidRDefault="00950BB3" w:rsidP="00A46F24">
            <w:pPr>
              <w:rPr>
                <w:rFonts w:ascii="Times New Roman" w:hAnsi="Times New Roman"/>
                <w:sz w:val="24"/>
                <w:szCs w:val="24"/>
              </w:rPr>
            </w:pPr>
          </w:p>
          <w:p w14:paraId="610316B4" w14:textId="0937EAB1" w:rsidR="00950BB3" w:rsidRPr="00A46F24" w:rsidRDefault="00950BB3" w:rsidP="00A46F24">
            <w:pPr>
              <w:rPr>
                <w:rFonts w:ascii="Times New Roman" w:hAnsi="Times New Roman"/>
                <w:sz w:val="24"/>
                <w:szCs w:val="24"/>
              </w:rPr>
            </w:pPr>
            <w:r w:rsidRPr="00A46F24">
              <w:rPr>
                <w:rFonts w:ascii="Times New Roman" w:hAnsi="Times New Roman"/>
                <w:sz w:val="24"/>
                <w:szCs w:val="24"/>
              </w:rPr>
              <w:t>The teacher and the staff were always with the children and were constantly asking the right questions and requiring feedback of each child. To best gage each child’s understanding, sensory learning and to discover how long the topic needs before its progression.</w:t>
            </w:r>
          </w:p>
          <w:p w14:paraId="4E8AE60F" w14:textId="77777777" w:rsidR="00950BB3" w:rsidRPr="00A46F24" w:rsidRDefault="00950BB3" w:rsidP="00A46F24">
            <w:pPr>
              <w:rPr>
                <w:rFonts w:ascii="Times New Roman" w:hAnsi="Times New Roman"/>
                <w:sz w:val="24"/>
                <w:szCs w:val="24"/>
              </w:rPr>
            </w:pPr>
          </w:p>
        </w:tc>
      </w:tr>
    </w:tbl>
    <w:p w14:paraId="7FC760CD" w14:textId="3CC7CC66" w:rsidR="00950BB3" w:rsidRDefault="00950BB3" w:rsidP="00A46F24">
      <w:pPr>
        <w:rPr>
          <w:rFonts w:ascii="Times New Roman" w:hAnsi="Times New Roman" w:cs="Times New Roman"/>
        </w:rPr>
      </w:pPr>
    </w:p>
    <w:p w14:paraId="57F92B1D" w14:textId="0CF7CB02" w:rsidR="00693E04" w:rsidRDefault="00693E04" w:rsidP="00A46F24">
      <w:pPr>
        <w:rPr>
          <w:rFonts w:ascii="Times New Roman" w:hAnsi="Times New Roman" w:cs="Times New Roman"/>
        </w:rPr>
      </w:pPr>
    </w:p>
    <w:p w14:paraId="1933CC8B" w14:textId="733AA88A" w:rsidR="00693E04" w:rsidRDefault="00693E04" w:rsidP="00A46F24">
      <w:pPr>
        <w:rPr>
          <w:rFonts w:ascii="Times New Roman" w:hAnsi="Times New Roman" w:cs="Times New Roman"/>
        </w:rPr>
      </w:pPr>
    </w:p>
    <w:p w14:paraId="2C60B13E" w14:textId="147C5BC9" w:rsidR="00693E04" w:rsidRDefault="00693E04" w:rsidP="00A46F24">
      <w:pPr>
        <w:rPr>
          <w:rFonts w:ascii="Times New Roman" w:hAnsi="Times New Roman" w:cs="Times New Roman"/>
        </w:rPr>
      </w:pPr>
    </w:p>
    <w:p w14:paraId="01D9F3B5" w14:textId="21671762" w:rsidR="00693E04" w:rsidRDefault="00693E04" w:rsidP="00A46F24">
      <w:pPr>
        <w:rPr>
          <w:rFonts w:ascii="Times New Roman" w:hAnsi="Times New Roman" w:cs="Times New Roman"/>
        </w:rPr>
      </w:pPr>
    </w:p>
    <w:p w14:paraId="0AF8E007" w14:textId="08B7135C" w:rsidR="00693E04" w:rsidRDefault="00693E04" w:rsidP="00A46F24">
      <w:pPr>
        <w:rPr>
          <w:rFonts w:ascii="Times New Roman" w:hAnsi="Times New Roman" w:cs="Times New Roman"/>
        </w:rPr>
      </w:pPr>
    </w:p>
    <w:p w14:paraId="726E6757" w14:textId="107F7A48" w:rsidR="00693E04" w:rsidRDefault="00693E04" w:rsidP="00A46F24">
      <w:pPr>
        <w:rPr>
          <w:rFonts w:ascii="Times New Roman" w:hAnsi="Times New Roman" w:cs="Times New Roman"/>
        </w:rPr>
      </w:pPr>
    </w:p>
    <w:p w14:paraId="0582D16F" w14:textId="06A9486C" w:rsidR="00693E04" w:rsidRDefault="00693E04" w:rsidP="00A46F24">
      <w:pPr>
        <w:rPr>
          <w:rFonts w:ascii="Times New Roman" w:hAnsi="Times New Roman" w:cs="Times New Roman"/>
        </w:rPr>
      </w:pPr>
    </w:p>
    <w:p w14:paraId="274C1A72" w14:textId="2D9F5EA2" w:rsidR="00693E04" w:rsidRDefault="00693E04" w:rsidP="00A46F24">
      <w:pPr>
        <w:rPr>
          <w:rFonts w:ascii="Times New Roman" w:hAnsi="Times New Roman" w:cs="Times New Roman"/>
        </w:rPr>
      </w:pPr>
    </w:p>
    <w:p w14:paraId="55FE30CF" w14:textId="13A36BBD" w:rsidR="00693E04" w:rsidRDefault="00693E04" w:rsidP="00A46F24">
      <w:pPr>
        <w:rPr>
          <w:rFonts w:ascii="Times New Roman" w:hAnsi="Times New Roman" w:cs="Times New Roman"/>
        </w:rPr>
      </w:pPr>
    </w:p>
    <w:p w14:paraId="7F68F2C5" w14:textId="783669D9" w:rsidR="00693E04" w:rsidRDefault="00693E04" w:rsidP="00A46F24">
      <w:pPr>
        <w:rPr>
          <w:rFonts w:ascii="Times New Roman" w:hAnsi="Times New Roman" w:cs="Times New Roman"/>
        </w:rPr>
      </w:pPr>
    </w:p>
    <w:p w14:paraId="5A879474" w14:textId="77777777" w:rsidR="00693E04" w:rsidRPr="00A46F24" w:rsidRDefault="00693E04" w:rsidP="00A46F24">
      <w:pPr>
        <w:rPr>
          <w:rFonts w:ascii="Times New Roman" w:hAnsi="Times New Roman" w:cs="Times New Roman"/>
        </w:rPr>
      </w:pPr>
    </w:p>
    <w:p w14:paraId="770F669E" w14:textId="77777777" w:rsidR="00950BB3" w:rsidRPr="00A46F24" w:rsidRDefault="00950BB3" w:rsidP="00A46F24">
      <w:pPr>
        <w:rPr>
          <w:rFonts w:ascii="Times New Roman" w:hAnsi="Times New Roman" w:cs="Times New Roman"/>
          <w:b/>
          <w:color w:val="000000" w:themeColor="text1"/>
        </w:rPr>
      </w:pPr>
      <w:r w:rsidRPr="00A46F24">
        <w:rPr>
          <w:rFonts w:ascii="Times New Roman" w:hAnsi="Times New Roman" w:cs="Times New Roman"/>
          <w:b/>
          <w:color w:val="000000" w:themeColor="text1"/>
        </w:rPr>
        <w:lastRenderedPageBreak/>
        <w:t>CRITICAL INCIDENT IDENTIFICATION RECORD</w:t>
      </w:r>
    </w:p>
    <w:p w14:paraId="24E0A49A" w14:textId="77777777" w:rsidR="00950BB3" w:rsidRPr="00A46F24" w:rsidRDefault="00950BB3" w:rsidP="00A46F24">
      <w:pPr>
        <w:rPr>
          <w:rFonts w:ascii="Times New Roman" w:hAnsi="Times New Roman" w:cs="Times New Roman"/>
        </w:rPr>
      </w:pPr>
    </w:p>
    <w:tbl>
      <w:tblPr>
        <w:tblStyle w:val="TableGrid"/>
        <w:tblW w:w="0" w:type="auto"/>
        <w:tblLook w:val="04A0" w:firstRow="1" w:lastRow="0" w:firstColumn="1" w:lastColumn="0" w:noHBand="0" w:noVBand="1"/>
      </w:tblPr>
      <w:tblGrid>
        <w:gridCol w:w="1788"/>
        <w:gridCol w:w="7228"/>
      </w:tblGrid>
      <w:tr w:rsidR="00950BB3" w:rsidRPr="00A46F24" w14:paraId="3B8E7027" w14:textId="77777777" w:rsidTr="00922011">
        <w:tc>
          <w:tcPr>
            <w:tcW w:w="1838" w:type="dxa"/>
          </w:tcPr>
          <w:p w14:paraId="59175C52" w14:textId="77777777" w:rsidR="00950BB3" w:rsidRPr="00A46F24" w:rsidRDefault="00950BB3" w:rsidP="00A46F24">
            <w:pPr>
              <w:rPr>
                <w:rFonts w:ascii="Times New Roman" w:hAnsi="Times New Roman"/>
                <w:b/>
                <w:bCs/>
                <w:sz w:val="24"/>
                <w:szCs w:val="24"/>
              </w:rPr>
            </w:pPr>
            <w:r w:rsidRPr="00A46F24">
              <w:rPr>
                <w:rFonts w:ascii="Times New Roman" w:hAnsi="Times New Roman"/>
                <w:b/>
                <w:bCs/>
                <w:sz w:val="24"/>
                <w:szCs w:val="24"/>
              </w:rPr>
              <w:t>Details relevant to the research context.</w:t>
            </w:r>
          </w:p>
          <w:p w14:paraId="703D8E5A" w14:textId="77777777" w:rsidR="00950BB3" w:rsidRPr="00A46F24" w:rsidRDefault="00950BB3" w:rsidP="00A46F24">
            <w:pPr>
              <w:rPr>
                <w:rFonts w:ascii="Times New Roman" w:hAnsi="Times New Roman"/>
                <w:b/>
                <w:bCs/>
                <w:sz w:val="24"/>
                <w:szCs w:val="24"/>
              </w:rPr>
            </w:pPr>
          </w:p>
          <w:p w14:paraId="048B075D"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Date/time.</w:t>
            </w:r>
          </w:p>
          <w:p w14:paraId="64A62737"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Age/Stage of group.</w:t>
            </w:r>
          </w:p>
          <w:p w14:paraId="553B5E2B"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People involved.</w:t>
            </w:r>
          </w:p>
          <w:p w14:paraId="619874C1"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Contextual</w:t>
            </w:r>
          </w:p>
          <w:p w14:paraId="30C407DA"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 xml:space="preserve">information from field notes. </w:t>
            </w:r>
          </w:p>
          <w:p w14:paraId="6B6DF3B6" w14:textId="77777777" w:rsidR="00950BB3" w:rsidRPr="00A46F24" w:rsidRDefault="00950BB3" w:rsidP="00A46F24">
            <w:pPr>
              <w:rPr>
                <w:rFonts w:ascii="Times New Roman" w:hAnsi="Times New Roman"/>
                <w:i/>
                <w:iCs/>
                <w:sz w:val="24"/>
                <w:szCs w:val="24"/>
              </w:rPr>
            </w:pPr>
          </w:p>
        </w:tc>
        <w:tc>
          <w:tcPr>
            <w:tcW w:w="7868" w:type="dxa"/>
          </w:tcPr>
          <w:p w14:paraId="4410EAC2" w14:textId="77777777" w:rsidR="00950BB3" w:rsidRPr="00A46F24" w:rsidRDefault="00950BB3" w:rsidP="00A46F24">
            <w:pPr>
              <w:rPr>
                <w:rFonts w:ascii="Times New Roman" w:hAnsi="Times New Roman"/>
                <w:sz w:val="24"/>
                <w:szCs w:val="24"/>
              </w:rPr>
            </w:pPr>
          </w:p>
          <w:p w14:paraId="30972735" w14:textId="354C1D68"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29/09/2020 9:10am </w:t>
            </w:r>
          </w:p>
          <w:p w14:paraId="31C7E370" w14:textId="77777777" w:rsidR="00950BB3" w:rsidRPr="00A46F24" w:rsidRDefault="00950BB3" w:rsidP="00A46F24">
            <w:pPr>
              <w:rPr>
                <w:rFonts w:ascii="Times New Roman" w:hAnsi="Times New Roman"/>
                <w:sz w:val="24"/>
                <w:szCs w:val="24"/>
              </w:rPr>
            </w:pPr>
          </w:p>
          <w:p w14:paraId="5C6D0897"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5 to </w:t>
            </w:r>
            <w:proofErr w:type="gramStart"/>
            <w:r w:rsidRPr="00A46F24">
              <w:rPr>
                <w:rFonts w:ascii="Times New Roman" w:hAnsi="Times New Roman"/>
                <w:sz w:val="24"/>
                <w:szCs w:val="24"/>
              </w:rPr>
              <w:t>6 year</w:t>
            </w:r>
            <w:proofErr w:type="gramEnd"/>
            <w:r w:rsidRPr="00A46F24">
              <w:rPr>
                <w:rFonts w:ascii="Times New Roman" w:hAnsi="Times New Roman"/>
                <w:sz w:val="24"/>
                <w:szCs w:val="24"/>
              </w:rPr>
              <w:t xml:space="preserve"> olds, Year One Foundation Phase </w:t>
            </w:r>
          </w:p>
          <w:p w14:paraId="5DEF7EF1" w14:textId="77777777" w:rsidR="00950BB3" w:rsidRPr="00A46F24" w:rsidRDefault="00950BB3" w:rsidP="00A46F24">
            <w:pPr>
              <w:rPr>
                <w:rFonts w:ascii="Times New Roman" w:hAnsi="Times New Roman"/>
                <w:sz w:val="24"/>
                <w:szCs w:val="24"/>
              </w:rPr>
            </w:pPr>
          </w:p>
          <w:p w14:paraId="47E5C794" w14:textId="51C9DEAB"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Myself, the class teacher and one teaching assistant </w:t>
            </w:r>
          </w:p>
          <w:p w14:paraId="55266569" w14:textId="77777777" w:rsidR="00950BB3" w:rsidRPr="00A46F24" w:rsidRDefault="00950BB3" w:rsidP="00A46F24">
            <w:pPr>
              <w:rPr>
                <w:rFonts w:ascii="Times New Roman" w:hAnsi="Times New Roman"/>
                <w:sz w:val="24"/>
                <w:szCs w:val="24"/>
              </w:rPr>
            </w:pPr>
          </w:p>
          <w:p w14:paraId="3D0D5585"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It was a science lesson with the focus of the lesson being for the children to be describing the feeling of the materials rather just naming the materials. </w:t>
            </w:r>
          </w:p>
          <w:p w14:paraId="4396AA21" w14:textId="77777777" w:rsidR="00950BB3" w:rsidRPr="00A46F24" w:rsidRDefault="00950BB3" w:rsidP="00A46F24">
            <w:pPr>
              <w:rPr>
                <w:rFonts w:ascii="Times New Roman" w:hAnsi="Times New Roman"/>
                <w:sz w:val="24"/>
                <w:szCs w:val="24"/>
              </w:rPr>
            </w:pPr>
          </w:p>
          <w:p w14:paraId="06099387" w14:textId="77777777" w:rsidR="00950BB3" w:rsidRPr="00A46F24" w:rsidRDefault="00950BB3" w:rsidP="00A46F24">
            <w:pPr>
              <w:rPr>
                <w:rFonts w:ascii="Times New Roman" w:hAnsi="Times New Roman"/>
                <w:sz w:val="24"/>
                <w:szCs w:val="24"/>
              </w:rPr>
            </w:pPr>
          </w:p>
          <w:p w14:paraId="386D45DC" w14:textId="77777777" w:rsidR="00950BB3" w:rsidRPr="00A46F24" w:rsidRDefault="00950BB3" w:rsidP="00A46F24">
            <w:pPr>
              <w:rPr>
                <w:rFonts w:ascii="Times New Roman" w:hAnsi="Times New Roman"/>
                <w:sz w:val="24"/>
                <w:szCs w:val="24"/>
              </w:rPr>
            </w:pPr>
          </w:p>
          <w:p w14:paraId="531DDC04" w14:textId="77777777" w:rsidR="00950BB3" w:rsidRPr="00A46F24" w:rsidRDefault="00950BB3" w:rsidP="00A46F24">
            <w:pPr>
              <w:rPr>
                <w:rFonts w:ascii="Times New Roman" w:hAnsi="Times New Roman"/>
                <w:sz w:val="24"/>
                <w:szCs w:val="24"/>
              </w:rPr>
            </w:pPr>
          </w:p>
        </w:tc>
      </w:tr>
      <w:tr w:rsidR="00950BB3" w:rsidRPr="00A46F24" w14:paraId="5D62BF3B" w14:textId="77777777" w:rsidTr="00922011">
        <w:tc>
          <w:tcPr>
            <w:tcW w:w="1838" w:type="dxa"/>
          </w:tcPr>
          <w:p w14:paraId="627154D1" w14:textId="77777777" w:rsidR="00950BB3" w:rsidRPr="00A46F24" w:rsidRDefault="00950BB3" w:rsidP="00A46F24">
            <w:pPr>
              <w:rPr>
                <w:rFonts w:ascii="Times New Roman" w:hAnsi="Times New Roman"/>
                <w:i/>
                <w:iCs/>
                <w:sz w:val="24"/>
                <w:szCs w:val="24"/>
              </w:rPr>
            </w:pPr>
            <w:r w:rsidRPr="00A46F24">
              <w:rPr>
                <w:rFonts w:ascii="Times New Roman" w:hAnsi="Times New Roman"/>
                <w:i/>
                <w:iCs/>
                <w:sz w:val="24"/>
                <w:szCs w:val="24"/>
              </w:rPr>
              <w:t xml:space="preserve">What happened? A detailed </w:t>
            </w:r>
            <w:proofErr w:type="spellStart"/>
            <w:r w:rsidRPr="00A46F24">
              <w:rPr>
                <w:rFonts w:ascii="Times New Roman" w:hAnsi="Times New Roman"/>
                <w:i/>
                <w:iCs/>
                <w:sz w:val="24"/>
                <w:szCs w:val="24"/>
              </w:rPr>
              <w:t>decription</w:t>
            </w:r>
            <w:proofErr w:type="spellEnd"/>
            <w:r w:rsidRPr="00A46F24">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30CFCF29" w14:textId="77777777" w:rsidR="00950BB3" w:rsidRPr="00A46F24" w:rsidRDefault="00950BB3" w:rsidP="00A46F24">
            <w:pPr>
              <w:rPr>
                <w:rFonts w:ascii="Times New Roman" w:hAnsi="Times New Roman"/>
                <w:sz w:val="24"/>
                <w:szCs w:val="24"/>
              </w:rPr>
            </w:pPr>
          </w:p>
          <w:p w14:paraId="2F4B2DB0" w14:textId="0956C775" w:rsidR="00950BB3" w:rsidRPr="00A46F24" w:rsidRDefault="00950BB3" w:rsidP="00A46F24">
            <w:pPr>
              <w:rPr>
                <w:rFonts w:ascii="Times New Roman" w:hAnsi="Times New Roman"/>
                <w:sz w:val="24"/>
                <w:szCs w:val="24"/>
              </w:rPr>
            </w:pPr>
            <w:r w:rsidRPr="00A46F24">
              <w:rPr>
                <w:rFonts w:ascii="Times New Roman" w:hAnsi="Times New Roman"/>
                <w:sz w:val="24"/>
                <w:szCs w:val="24"/>
              </w:rPr>
              <w:t>The teacher and the staff were always with the children and were constantly asking the right questions and requiring feedback of each child. To best gage each child’s understanding, sensory learning and to discover how long the topic needs before its progression</w:t>
            </w:r>
            <w:r w:rsidRPr="00A46F24">
              <w:rPr>
                <w:rFonts w:ascii="Times New Roman" w:hAnsi="Times New Roman"/>
                <w:color w:val="000000" w:themeColor="text1"/>
                <w:sz w:val="24"/>
                <w:szCs w:val="24"/>
                <w:shd w:val="clear" w:color="auto" w:fill="FFFFFF"/>
                <w:lang w:eastAsia="en-GB"/>
              </w:rPr>
              <w:t>. The incident observed touched upon many different aspects of pedagogy and good teaching practice; constantly asking questions acts as a use of assessment to check for understanding to build on previous knowledge and experience to engage interest and shows a broad repertoire of good teaching practice and approaches. This incident offers a variety of avenues to one to explore further research.</w:t>
            </w:r>
          </w:p>
          <w:p w14:paraId="183C53AC" w14:textId="77777777" w:rsidR="00950BB3" w:rsidRPr="00A46F24" w:rsidRDefault="00950BB3" w:rsidP="00A46F24">
            <w:pPr>
              <w:rPr>
                <w:rFonts w:ascii="Times New Roman" w:hAnsi="Times New Roman"/>
                <w:sz w:val="24"/>
                <w:szCs w:val="24"/>
              </w:rPr>
            </w:pPr>
          </w:p>
        </w:tc>
      </w:tr>
    </w:tbl>
    <w:p w14:paraId="304F1ACB" w14:textId="4D079EAB" w:rsidR="00950BB3" w:rsidRPr="00A46F24" w:rsidRDefault="00950BB3" w:rsidP="00A46F24">
      <w:pPr>
        <w:rPr>
          <w:rFonts w:ascii="Times New Roman" w:hAnsi="Times New Roman" w:cs="Times New Roman"/>
        </w:rPr>
      </w:pPr>
    </w:p>
    <w:p w14:paraId="36CC1F98" w14:textId="77777777" w:rsidR="00950BB3" w:rsidRPr="00A46F24" w:rsidRDefault="00950BB3" w:rsidP="00A46F24">
      <w:pPr>
        <w:jc w:val="both"/>
        <w:rPr>
          <w:rFonts w:ascii="Times New Roman" w:hAnsi="Times New Roman" w:cs="Times New Roman"/>
          <w:b/>
        </w:rPr>
      </w:pPr>
      <w:r w:rsidRPr="00A46F24">
        <w:rPr>
          <w:rFonts w:ascii="Times New Roman" w:hAnsi="Times New Roman" w:cs="Times New Roman"/>
          <w:b/>
        </w:rPr>
        <w:t>OBSERVATION / FIELD NOTES</w:t>
      </w:r>
    </w:p>
    <w:p w14:paraId="4FE4E854" w14:textId="77777777" w:rsidR="00950BB3" w:rsidRPr="00A46F24" w:rsidRDefault="00950BB3" w:rsidP="00A46F24">
      <w:pPr>
        <w:rPr>
          <w:rFonts w:ascii="Times New Roman" w:hAnsi="Times New Roman" w:cs="Times New Roman"/>
        </w:rPr>
      </w:pPr>
      <w:r w:rsidRPr="00A46F24">
        <w:rPr>
          <w:rFonts w:ascii="Times New Roman" w:hAnsi="Times New Roman" w:cs="Times New Roman"/>
        </w:rPr>
        <w:t>(Questions adapted from Fletcher Wood (2016)</w:t>
      </w:r>
    </w:p>
    <w:tbl>
      <w:tblPr>
        <w:tblStyle w:val="TableGrid"/>
        <w:tblW w:w="0" w:type="auto"/>
        <w:tblLook w:val="04A0" w:firstRow="1" w:lastRow="0" w:firstColumn="1" w:lastColumn="0" w:noHBand="0" w:noVBand="1"/>
      </w:tblPr>
      <w:tblGrid>
        <w:gridCol w:w="8926"/>
      </w:tblGrid>
      <w:tr w:rsidR="00950BB3" w:rsidRPr="00A46F24" w14:paraId="202C4374" w14:textId="77777777" w:rsidTr="00922011">
        <w:tc>
          <w:tcPr>
            <w:tcW w:w="8926" w:type="dxa"/>
          </w:tcPr>
          <w:p w14:paraId="1BB1BDC1"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Date and time, year group: 29/09/20, 9:30, Year 1 </w:t>
            </w:r>
          </w:p>
          <w:p w14:paraId="0CC9436C" w14:textId="77777777" w:rsidR="00950BB3" w:rsidRPr="00A46F24" w:rsidRDefault="00950BB3" w:rsidP="00A46F24">
            <w:pPr>
              <w:rPr>
                <w:rFonts w:ascii="Times New Roman" w:hAnsi="Times New Roman"/>
                <w:sz w:val="24"/>
                <w:szCs w:val="24"/>
              </w:rPr>
            </w:pPr>
          </w:p>
        </w:tc>
      </w:tr>
      <w:tr w:rsidR="00950BB3" w:rsidRPr="00A46F24" w14:paraId="54510455" w14:textId="77777777" w:rsidTr="00922011">
        <w:tc>
          <w:tcPr>
            <w:tcW w:w="8926" w:type="dxa"/>
          </w:tcPr>
          <w:p w14:paraId="5D247BFA" w14:textId="77777777" w:rsidR="00950BB3" w:rsidRPr="00A46F24" w:rsidRDefault="00950BB3" w:rsidP="00A46F24">
            <w:pPr>
              <w:rPr>
                <w:rFonts w:ascii="Times New Roman" w:hAnsi="Times New Roman"/>
                <w:sz w:val="24"/>
                <w:szCs w:val="24"/>
              </w:rPr>
            </w:pPr>
            <w:r w:rsidRPr="00A46F24">
              <w:rPr>
                <w:rFonts w:ascii="Times New Roman" w:hAnsi="Times New Roman"/>
                <w:b/>
                <w:sz w:val="24"/>
                <w:szCs w:val="24"/>
              </w:rPr>
              <w:t>Lesson details:</w:t>
            </w:r>
            <w:r w:rsidRPr="00A46F24">
              <w:rPr>
                <w:rFonts w:ascii="Times New Roman" w:hAnsi="Times New Roman"/>
                <w:sz w:val="24"/>
                <w:szCs w:val="24"/>
              </w:rPr>
              <w:t xml:space="preserve"> (Context and focus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/subject- is it near start of end of unit of study? Indoors/outdoors? Ability range? Any particularly relevant information).</w:t>
            </w:r>
          </w:p>
          <w:p w14:paraId="5BB5008F" w14:textId="77777777" w:rsidR="00950BB3" w:rsidRPr="00A46F24" w:rsidRDefault="00950BB3" w:rsidP="00A46F24">
            <w:pPr>
              <w:rPr>
                <w:rFonts w:ascii="Times New Roman" w:hAnsi="Times New Roman"/>
                <w:sz w:val="24"/>
                <w:szCs w:val="24"/>
              </w:rPr>
            </w:pPr>
          </w:p>
          <w:p w14:paraId="49E34684" w14:textId="60E644E4"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The teacher stated the subject which was science and the focus of the lesson was about materials.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 xml:space="preserve"> the lesson intends to cover; science and technology and Literacy and communication. One prior to discover how much the children knew about the topic.</w:t>
            </w:r>
          </w:p>
          <w:p w14:paraId="2F150441" w14:textId="77777777" w:rsidR="00950BB3" w:rsidRPr="00A46F24" w:rsidRDefault="00950BB3" w:rsidP="00A46F24">
            <w:pPr>
              <w:rPr>
                <w:rFonts w:ascii="Times New Roman" w:hAnsi="Times New Roman"/>
                <w:sz w:val="24"/>
                <w:szCs w:val="24"/>
              </w:rPr>
            </w:pPr>
          </w:p>
        </w:tc>
      </w:tr>
      <w:tr w:rsidR="00950BB3" w:rsidRPr="00A46F24" w14:paraId="779C17E6" w14:textId="77777777" w:rsidTr="00922011">
        <w:tc>
          <w:tcPr>
            <w:tcW w:w="8926" w:type="dxa"/>
          </w:tcPr>
          <w:p w14:paraId="43201F19" w14:textId="77777777" w:rsidR="00950BB3" w:rsidRPr="00A46F24" w:rsidRDefault="00950BB3" w:rsidP="00A46F24">
            <w:pPr>
              <w:rPr>
                <w:rFonts w:ascii="Times New Roman" w:hAnsi="Times New Roman"/>
                <w:b/>
                <w:bCs/>
                <w:sz w:val="24"/>
                <w:szCs w:val="24"/>
                <w:lang w:val="en-US"/>
              </w:rPr>
            </w:pPr>
            <w:r w:rsidRPr="00A46F24">
              <w:rPr>
                <w:rFonts w:ascii="Times New Roman" w:hAnsi="Times New Roman"/>
                <w:b/>
                <w:bCs/>
                <w:sz w:val="24"/>
                <w:szCs w:val="24"/>
                <w:lang w:val="en-US"/>
              </w:rPr>
              <w:t>Classroom culture</w:t>
            </w:r>
          </w:p>
          <w:p w14:paraId="4255E357" w14:textId="17E0E810"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(What is the classroom ‘vibe.’? What do attitudes, dispositions, behaviors towards learning seem like at this point in time?)</w:t>
            </w:r>
          </w:p>
          <w:p w14:paraId="73FF519A" w14:textId="77777777" w:rsidR="00950BB3" w:rsidRPr="00A46F24" w:rsidRDefault="00950BB3" w:rsidP="00A46F24">
            <w:pPr>
              <w:rPr>
                <w:rFonts w:ascii="Times New Roman" w:hAnsi="Times New Roman"/>
                <w:bCs/>
                <w:sz w:val="24"/>
                <w:szCs w:val="24"/>
                <w:lang w:val="en-US"/>
              </w:rPr>
            </w:pPr>
          </w:p>
          <w:p w14:paraId="24EA6859" w14:textId="77777777"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All children showed a great eagerness to learn, tables were set up for small groups of pupils and each table had one support staff to ask questions and offer. As the subject is not one that is covered every I feel the children were excited and invested into the learning of the subject.</w:t>
            </w:r>
          </w:p>
          <w:p w14:paraId="4FB1EB48" w14:textId="77777777" w:rsidR="00950BB3" w:rsidRPr="00A46F24" w:rsidRDefault="00950BB3" w:rsidP="00A46F24">
            <w:pPr>
              <w:rPr>
                <w:rFonts w:ascii="Times New Roman" w:hAnsi="Times New Roman"/>
                <w:sz w:val="24"/>
                <w:szCs w:val="24"/>
              </w:rPr>
            </w:pPr>
          </w:p>
        </w:tc>
      </w:tr>
      <w:tr w:rsidR="00950BB3" w:rsidRPr="00A46F24" w14:paraId="0937C5C4" w14:textId="77777777" w:rsidTr="00922011">
        <w:tc>
          <w:tcPr>
            <w:tcW w:w="8926" w:type="dxa"/>
          </w:tcPr>
          <w:p w14:paraId="3A4DBE3A"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lastRenderedPageBreak/>
              <w:t>Objectives</w:t>
            </w:r>
          </w:p>
          <w:p w14:paraId="538791A8"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(What happens in the environment that communicates the purpose of the experiences?  What can be observed regarding the way lesson activities relate to these purposes?</w:t>
            </w:r>
          </w:p>
          <w:p w14:paraId="12EBCB07" w14:textId="77777777" w:rsidR="00950BB3" w:rsidRPr="00A46F24" w:rsidRDefault="00950BB3" w:rsidP="00A46F24">
            <w:pPr>
              <w:rPr>
                <w:rFonts w:ascii="Times New Roman" w:hAnsi="Times New Roman"/>
                <w:sz w:val="24"/>
                <w:szCs w:val="24"/>
              </w:rPr>
            </w:pPr>
          </w:p>
          <w:p w14:paraId="7AD87BB8" w14:textId="22C152FF" w:rsidR="00950BB3" w:rsidRDefault="00950BB3" w:rsidP="00A46F24">
            <w:pPr>
              <w:rPr>
                <w:rFonts w:ascii="Times New Roman" w:hAnsi="Times New Roman"/>
                <w:sz w:val="24"/>
                <w:szCs w:val="24"/>
              </w:rPr>
            </w:pPr>
            <w:r w:rsidRPr="00A46F24">
              <w:rPr>
                <w:rFonts w:ascii="Times New Roman" w:hAnsi="Times New Roman"/>
                <w:sz w:val="24"/>
                <w:szCs w:val="24"/>
              </w:rPr>
              <w:t xml:space="preserve">The objective is to sorting the materials with the underpinning learning of the lesson is to be describing rather than just naming the materials. To evoke more literacy and </w:t>
            </w:r>
            <w:proofErr w:type="gramStart"/>
            <w:r w:rsidRPr="00A46F24">
              <w:rPr>
                <w:rFonts w:ascii="Times New Roman" w:hAnsi="Times New Roman"/>
                <w:sz w:val="24"/>
                <w:szCs w:val="24"/>
              </w:rPr>
              <w:t>communication based</w:t>
            </w:r>
            <w:proofErr w:type="gramEnd"/>
            <w:r w:rsidRPr="00A46F24">
              <w:rPr>
                <w:rFonts w:ascii="Times New Roman" w:hAnsi="Times New Roman"/>
                <w:sz w:val="24"/>
                <w:szCs w:val="24"/>
              </w:rPr>
              <w:t xml:space="preserve"> learning to the topic.</w:t>
            </w:r>
          </w:p>
          <w:p w14:paraId="6D99B529" w14:textId="77777777" w:rsidR="00693E04" w:rsidRPr="00A46F24" w:rsidRDefault="00693E04" w:rsidP="00A46F24">
            <w:pPr>
              <w:rPr>
                <w:rFonts w:ascii="Times New Roman" w:hAnsi="Times New Roman"/>
                <w:sz w:val="24"/>
                <w:szCs w:val="24"/>
              </w:rPr>
            </w:pPr>
          </w:p>
          <w:p w14:paraId="5E0F3A2D" w14:textId="77777777" w:rsidR="00950BB3" w:rsidRPr="00A46F24" w:rsidRDefault="00950BB3" w:rsidP="00A46F24">
            <w:pPr>
              <w:rPr>
                <w:rFonts w:ascii="Times New Roman" w:hAnsi="Times New Roman"/>
                <w:sz w:val="24"/>
                <w:szCs w:val="24"/>
              </w:rPr>
            </w:pPr>
          </w:p>
        </w:tc>
      </w:tr>
      <w:tr w:rsidR="00950BB3" w:rsidRPr="00A46F24" w14:paraId="654DDFEC" w14:textId="77777777" w:rsidTr="00922011">
        <w:tc>
          <w:tcPr>
            <w:tcW w:w="8926" w:type="dxa"/>
          </w:tcPr>
          <w:p w14:paraId="3BAA9585"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Direction</w:t>
            </w:r>
          </w:p>
          <w:p w14:paraId="1A36D454"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(What can be observed that helps learners understand what they are engaging in?  What in the environment helps them understand how to achieve well)? </w:t>
            </w:r>
          </w:p>
          <w:p w14:paraId="447C5928" w14:textId="77777777" w:rsidR="00950BB3" w:rsidRPr="00A46F24" w:rsidRDefault="00950BB3" w:rsidP="00A46F24">
            <w:pPr>
              <w:rPr>
                <w:rFonts w:ascii="Times New Roman" w:hAnsi="Times New Roman"/>
                <w:sz w:val="24"/>
                <w:szCs w:val="24"/>
              </w:rPr>
            </w:pPr>
          </w:p>
          <w:p w14:paraId="717527AC" w14:textId="46ABA71F"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The children would first have the opportunity to describe all the materials before moving on to the sorting of the materials into hard soft or both, so each </w:t>
            </w:r>
            <w:proofErr w:type="gramStart"/>
            <w:r w:rsidRPr="00A46F24">
              <w:rPr>
                <w:rFonts w:ascii="Times New Roman" w:hAnsi="Times New Roman"/>
                <w:sz w:val="24"/>
                <w:szCs w:val="24"/>
              </w:rPr>
              <w:t>pupils</w:t>
            </w:r>
            <w:proofErr w:type="gramEnd"/>
            <w:r w:rsidRPr="00A46F24">
              <w:rPr>
                <w:rFonts w:ascii="Times New Roman" w:hAnsi="Times New Roman"/>
                <w:sz w:val="24"/>
                <w:szCs w:val="24"/>
              </w:rPr>
              <w:t xml:space="preserve"> has the opportunity to familiarise themselves which each material before making their decisions. </w:t>
            </w:r>
          </w:p>
          <w:p w14:paraId="367FF103" w14:textId="77777777" w:rsidR="00950BB3" w:rsidRPr="00A46F24" w:rsidRDefault="00950BB3" w:rsidP="00A46F24">
            <w:pPr>
              <w:rPr>
                <w:rFonts w:ascii="Times New Roman" w:hAnsi="Times New Roman"/>
                <w:sz w:val="24"/>
                <w:szCs w:val="24"/>
              </w:rPr>
            </w:pPr>
          </w:p>
        </w:tc>
      </w:tr>
      <w:tr w:rsidR="00950BB3" w:rsidRPr="00A46F24" w14:paraId="13A11AAB" w14:textId="77777777" w:rsidTr="00922011">
        <w:tc>
          <w:tcPr>
            <w:tcW w:w="8926" w:type="dxa"/>
          </w:tcPr>
          <w:p w14:paraId="779446C9"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Access and challenge</w:t>
            </w:r>
          </w:p>
          <w:p w14:paraId="71F77D8B" w14:textId="72BF82E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(What can be observed in the environment that enables engagement of learners? What can be observed regarding levels of challenge?</w:t>
            </w:r>
          </w:p>
          <w:p w14:paraId="3E982965" w14:textId="77777777" w:rsidR="00950BB3" w:rsidRPr="00A46F24" w:rsidRDefault="00950BB3" w:rsidP="00A46F24">
            <w:pPr>
              <w:rPr>
                <w:rFonts w:ascii="Times New Roman" w:hAnsi="Times New Roman"/>
                <w:sz w:val="24"/>
                <w:szCs w:val="24"/>
              </w:rPr>
            </w:pPr>
          </w:p>
          <w:p w14:paraId="389287DB" w14:textId="18E9ED15" w:rsidR="00950BB3" w:rsidRPr="00A46F24" w:rsidRDefault="00950BB3" w:rsidP="00A46F24">
            <w:pPr>
              <w:rPr>
                <w:rFonts w:ascii="Times New Roman" w:hAnsi="Times New Roman"/>
                <w:sz w:val="24"/>
                <w:szCs w:val="24"/>
              </w:rPr>
            </w:pPr>
            <w:r w:rsidRPr="00A46F24">
              <w:rPr>
                <w:rFonts w:ascii="Times New Roman" w:hAnsi="Times New Roman"/>
                <w:sz w:val="24"/>
                <w:szCs w:val="24"/>
              </w:rPr>
              <w:t>Collaboration within their set tables and the staff members of the class asking questions and responding with follow up questions to best understand the children’s understanding and engagement with the task.</w:t>
            </w:r>
          </w:p>
          <w:p w14:paraId="6872B546" w14:textId="77777777" w:rsidR="00950BB3" w:rsidRPr="00A46F24" w:rsidRDefault="00950BB3" w:rsidP="00A46F24">
            <w:pPr>
              <w:rPr>
                <w:rFonts w:ascii="Times New Roman" w:hAnsi="Times New Roman"/>
                <w:sz w:val="24"/>
                <w:szCs w:val="24"/>
              </w:rPr>
            </w:pPr>
          </w:p>
        </w:tc>
      </w:tr>
      <w:tr w:rsidR="00950BB3" w:rsidRPr="00A46F24" w14:paraId="65FBCD47" w14:textId="77777777" w:rsidTr="00922011">
        <w:tc>
          <w:tcPr>
            <w:tcW w:w="8926" w:type="dxa"/>
          </w:tcPr>
          <w:p w14:paraId="2688DC9A"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Assessment</w:t>
            </w:r>
          </w:p>
          <w:p w14:paraId="6B83C88C"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(Can anything be observed about how student’s existing knowledge is used?  Can anything be observed regarding the development of knowledge during or after the experience)?</w:t>
            </w:r>
          </w:p>
          <w:p w14:paraId="39B1A370" w14:textId="77777777" w:rsidR="00950BB3" w:rsidRPr="00A46F24" w:rsidRDefault="00950BB3" w:rsidP="00A46F24">
            <w:pPr>
              <w:rPr>
                <w:rFonts w:ascii="Times New Roman" w:hAnsi="Times New Roman"/>
                <w:sz w:val="24"/>
                <w:szCs w:val="24"/>
              </w:rPr>
            </w:pPr>
          </w:p>
          <w:p w14:paraId="6ED7CDD6"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The activity could be based on prior sensory activities during previous lessons so the students could recall each feeling sensation and apply it to each material they felt.</w:t>
            </w:r>
          </w:p>
          <w:p w14:paraId="680075E3" w14:textId="77777777" w:rsidR="00950BB3" w:rsidRPr="00A46F24" w:rsidRDefault="00950BB3" w:rsidP="00A46F24">
            <w:pPr>
              <w:rPr>
                <w:rFonts w:ascii="Times New Roman" w:hAnsi="Times New Roman"/>
                <w:sz w:val="24"/>
                <w:szCs w:val="24"/>
              </w:rPr>
            </w:pPr>
          </w:p>
          <w:p w14:paraId="74B77C13" w14:textId="515470ED" w:rsidR="00950BB3" w:rsidRPr="00A46F24" w:rsidRDefault="00950BB3" w:rsidP="00A46F24">
            <w:pPr>
              <w:rPr>
                <w:rFonts w:ascii="Times New Roman" w:hAnsi="Times New Roman"/>
                <w:sz w:val="24"/>
                <w:szCs w:val="24"/>
              </w:rPr>
            </w:pPr>
            <w:r w:rsidRPr="00A46F24">
              <w:rPr>
                <w:rFonts w:ascii="Times New Roman" w:hAnsi="Times New Roman"/>
                <w:sz w:val="24"/>
                <w:szCs w:val="24"/>
              </w:rPr>
              <w:t>The teacher making a Venn diagram out of hula hoops and asking the children collaboratively to decide which item goes into which section of the Venn diagram; hard, soft or both.</w:t>
            </w:r>
          </w:p>
          <w:p w14:paraId="3E1FD359" w14:textId="77777777" w:rsidR="00950BB3" w:rsidRPr="00A46F24" w:rsidRDefault="00950BB3" w:rsidP="00A46F24">
            <w:pPr>
              <w:rPr>
                <w:rFonts w:ascii="Times New Roman" w:hAnsi="Times New Roman"/>
                <w:sz w:val="24"/>
                <w:szCs w:val="24"/>
              </w:rPr>
            </w:pPr>
          </w:p>
        </w:tc>
      </w:tr>
      <w:tr w:rsidR="00950BB3" w:rsidRPr="00A46F24" w14:paraId="215FB9C9" w14:textId="77777777" w:rsidTr="00922011">
        <w:tc>
          <w:tcPr>
            <w:tcW w:w="8926" w:type="dxa"/>
          </w:tcPr>
          <w:p w14:paraId="07FF15BB"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Specifics / Critical Incidents</w:t>
            </w:r>
          </w:p>
          <w:p w14:paraId="5FF160DA"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(Are there moments which cause you to consider aspects of practice when you come across them in future teaching)?</w:t>
            </w:r>
          </w:p>
          <w:p w14:paraId="6712A0E9" w14:textId="77777777" w:rsidR="00950BB3" w:rsidRPr="00A46F24" w:rsidRDefault="00950BB3" w:rsidP="00A46F24">
            <w:pPr>
              <w:rPr>
                <w:rFonts w:ascii="Times New Roman" w:hAnsi="Times New Roman"/>
                <w:sz w:val="24"/>
                <w:szCs w:val="24"/>
              </w:rPr>
            </w:pPr>
          </w:p>
          <w:p w14:paraId="50B3F917" w14:textId="75539B27" w:rsidR="00950BB3" w:rsidRPr="00A46F24" w:rsidRDefault="00950BB3" w:rsidP="00A46F24">
            <w:pPr>
              <w:rPr>
                <w:rFonts w:ascii="Times New Roman" w:hAnsi="Times New Roman"/>
                <w:sz w:val="24"/>
                <w:szCs w:val="24"/>
              </w:rPr>
            </w:pPr>
            <w:r w:rsidRPr="00A46F24">
              <w:rPr>
                <w:rFonts w:ascii="Times New Roman" w:hAnsi="Times New Roman"/>
                <w:sz w:val="24"/>
                <w:szCs w:val="24"/>
              </w:rPr>
              <w:t>The teacher sets up the Venn diagram and purposely puts the wrong materials in the wrong sections and asks the children if this is correct. Asks the children to put their hands up to see if they can sort the materials to be put into the correct sections.</w:t>
            </w:r>
          </w:p>
          <w:p w14:paraId="2367B728" w14:textId="77777777" w:rsidR="00950BB3" w:rsidRPr="00A46F24" w:rsidRDefault="00950BB3" w:rsidP="00A46F24">
            <w:pPr>
              <w:rPr>
                <w:rFonts w:ascii="Times New Roman" w:hAnsi="Times New Roman"/>
                <w:sz w:val="24"/>
                <w:szCs w:val="24"/>
              </w:rPr>
            </w:pPr>
          </w:p>
          <w:p w14:paraId="5CEA3E2A" w14:textId="77777777" w:rsidR="00950BB3" w:rsidRPr="00A46F24" w:rsidRDefault="00950BB3" w:rsidP="00A46F24">
            <w:pPr>
              <w:rPr>
                <w:rFonts w:ascii="Times New Roman" w:hAnsi="Times New Roman"/>
                <w:sz w:val="24"/>
                <w:szCs w:val="24"/>
              </w:rPr>
            </w:pPr>
          </w:p>
        </w:tc>
      </w:tr>
    </w:tbl>
    <w:p w14:paraId="72C93DB8" w14:textId="1E571244" w:rsidR="00693E04" w:rsidRDefault="00693E04" w:rsidP="00A46F24">
      <w:pPr>
        <w:rPr>
          <w:rFonts w:ascii="Times New Roman" w:eastAsia="Times New Roman" w:hAnsi="Times New Roman" w:cs="Times New Roman"/>
          <w:lang w:eastAsia="en-GB"/>
        </w:rPr>
      </w:pPr>
    </w:p>
    <w:p w14:paraId="0D64724E" w14:textId="77777777" w:rsidR="00693E04" w:rsidRDefault="00693E04" w:rsidP="00A46F24">
      <w:pPr>
        <w:rPr>
          <w:rFonts w:ascii="Times New Roman" w:eastAsia="Times New Roman" w:hAnsi="Times New Roman" w:cs="Times New Roman"/>
          <w:lang w:eastAsia="en-GB"/>
        </w:rPr>
      </w:pPr>
    </w:p>
    <w:p w14:paraId="31BC6026" w14:textId="77777777" w:rsidR="00693E04" w:rsidRPr="00A46F24" w:rsidRDefault="00693E04" w:rsidP="00A46F24">
      <w:pPr>
        <w:rPr>
          <w:rFonts w:ascii="Times New Roman" w:eastAsia="Times New Roman" w:hAnsi="Times New Roman" w:cs="Times New Roman"/>
          <w:lang w:eastAsia="en-GB"/>
        </w:rPr>
      </w:pPr>
    </w:p>
    <w:p w14:paraId="37E91927" w14:textId="77777777" w:rsidR="00950BB3" w:rsidRPr="00A46F24" w:rsidRDefault="00950BB3" w:rsidP="00A46F24">
      <w:pPr>
        <w:rPr>
          <w:rFonts w:ascii="Times New Roman" w:hAnsi="Times New Roman" w:cs="Times New Roman"/>
          <w:b/>
          <w:color w:val="000000" w:themeColor="text1"/>
        </w:rPr>
      </w:pPr>
      <w:r w:rsidRPr="00A46F24">
        <w:rPr>
          <w:rFonts w:ascii="Times New Roman" w:hAnsi="Times New Roman" w:cs="Times New Roman"/>
          <w:b/>
          <w:color w:val="000000" w:themeColor="text1"/>
        </w:rPr>
        <w:lastRenderedPageBreak/>
        <w:t>CRITICAL INCIDENT IDENTIFICATION RECORD</w:t>
      </w:r>
    </w:p>
    <w:p w14:paraId="0476BB9F" w14:textId="77777777" w:rsidR="00950BB3" w:rsidRPr="00A46F24" w:rsidRDefault="00950BB3" w:rsidP="00A46F24">
      <w:pPr>
        <w:rPr>
          <w:rFonts w:ascii="Times New Roman" w:hAnsi="Times New Roman" w:cs="Times New Roman"/>
        </w:rPr>
      </w:pPr>
    </w:p>
    <w:tbl>
      <w:tblPr>
        <w:tblStyle w:val="TableGrid"/>
        <w:tblW w:w="0" w:type="auto"/>
        <w:tblLook w:val="04A0" w:firstRow="1" w:lastRow="0" w:firstColumn="1" w:lastColumn="0" w:noHBand="0" w:noVBand="1"/>
      </w:tblPr>
      <w:tblGrid>
        <w:gridCol w:w="1789"/>
        <w:gridCol w:w="7227"/>
      </w:tblGrid>
      <w:tr w:rsidR="00950BB3" w:rsidRPr="00A46F24" w14:paraId="283E5289" w14:textId="77777777" w:rsidTr="00922011">
        <w:tc>
          <w:tcPr>
            <w:tcW w:w="1838" w:type="dxa"/>
          </w:tcPr>
          <w:p w14:paraId="5A087D0E" w14:textId="77777777" w:rsidR="00950BB3" w:rsidRPr="00A46F24" w:rsidRDefault="00950BB3" w:rsidP="00A46F24">
            <w:pPr>
              <w:rPr>
                <w:rFonts w:ascii="Times New Roman" w:hAnsi="Times New Roman"/>
                <w:b/>
                <w:bCs/>
                <w:sz w:val="24"/>
                <w:szCs w:val="24"/>
              </w:rPr>
            </w:pPr>
            <w:r w:rsidRPr="00A46F24">
              <w:rPr>
                <w:rFonts w:ascii="Times New Roman" w:hAnsi="Times New Roman"/>
                <w:b/>
                <w:bCs/>
                <w:sz w:val="24"/>
                <w:szCs w:val="24"/>
              </w:rPr>
              <w:t>Details relevant to the research context.</w:t>
            </w:r>
          </w:p>
          <w:p w14:paraId="12B26811" w14:textId="77777777" w:rsidR="00950BB3" w:rsidRPr="00A46F24" w:rsidRDefault="00950BB3" w:rsidP="00A46F24">
            <w:pPr>
              <w:rPr>
                <w:rFonts w:ascii="Times New Roman" w:hAnsi="Times New Roman"/>
                <w:b/>
                <w:bCs/>
                <w:sz w:val="24"/>
                <w:szCs w:val="24"/>
              </w:rPr>
            </w:pPr>
          </w:p>
          <w:p w14:paraId="614F0FD1"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Date/time.</w:t>
            </w:r>
          </w:p>
          <w:p w14:paraId="311EB53F"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Age/Stage of group.</w:t>
            </w:r>
          </w:p>
          <w:p w14:paraId="021BF015"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People involved.</w:t>
            </w:r>
          </w:p>
          <w:p w14:paraId="04D5FFF8"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Contextual</w:t>
            </w:r>
          </w:p>
          <w:p w14:paraId="20C97243"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 xml:space="preserve">information from field notes. </w:t>
            </w:r>
          </w:p>
          <w:p w14:paraId="6B314267" w14:textId="77777777" w:rsidR="00950BB3" w:rsidRPr="00A46F24" w:rsidRDefault="00950BB3" w:rsidP="00A46F24">
            <w:pPr>
              <w:rPr>
                <w:rFonts w:ascii="Times New Roman" w:hAnsi="Times New Roman"/>
                <w:i/>
                <w:iCs/>
                <w:sz w:val="24"/>
                <w:szCs w:val="24"/>
              </w:rPr>
            </w:pPr>
          </w:p>
        </w:tc>
        <w:tc>
          <w:tcPr>
            <w:tcW w:w="7868" w:type="dxa"/>
          </w:tcPr>
          <w:p w14:paraId="5BCD64B6" w14:textId="77777777" w:rsidR="00950BB3" w:rsidRPr="00A46F24" w:rsidRDefault="00950BB3" w:rsidP="00A46F24">
            <w:pPr>
              <w:rPr>
                <w:rFonts w:ascii="Times New Roman" w:hAnsi="Times New Roman"/>
                <w:sz w:val="24"/>
                <w:szCs w:val="24"/>
              </w:rPr>
            </w:pPr>
          </w:p>
          <w:p w14:paraId="719D82F0" w14:textId="77777777" w:rsidR="00950BB3" w:rsidRPr="00A46F24" w:rsidRDefault="00950BB3" w:rsidP="00A46F24">
            <w:pPr>
              <w:rPr>
                <w:rFonts w:ascii="Times New Roman" w:hAnsi="Times New Roman"/>
                <w:sz w:val="24"/>
                <w:szCs w:val="24"/>
              </w:rPr>
            </w:pPr>
          </w:p>
          <w:p w14:paraId="42B535D0"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29/09/2020 9:30am </w:t>
            </w:r>
          </w:p>
          <w:p w14:paraId="3CDE3385" w14:textId="77777777" w:rsidR="00950BB3" w:rsidRPr="00A46F24" w:rsidRDefault="00950BB3" w:rsidP="00A46F24">
            <w:pPr>
              <w:rPr>
                <w:rFonts w:ascii="Times New Roman" w:hAnsi="Times New Roman"/>
                <w:sz w:val="24"/>
                <w:szCs w:val="24"/>
              </w:rPr>
            </w:pPr>
          </w:p>
          <w:p w14:paraId="336B4FAE"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5 to </w:t>
            </w:r>
            <w:proofErr w:type="gramStart"/>
            <w:r w:rsidRPr="00A46F24">
              <w:rPr>
                <w:rFonts w:ascii="Times New Roman" w:hAnsi="Times New Roman"/>
                <w:sz w:val="24"/>
                <w:szCs w:val="24"/>
              </w:rPr>
              <w:t>6 year</w:t>
            </w:r>
            <w:proofErr w:type="gramEnd"/>
            <w:r w:rsidRPr="00A46F24">
              <w:rPr>
                <w:rFonts w:ascii="Times New Roman" w:hAnsi="Times New Roman"/>
                <w:sz w:val="24"/>
                <w:szCs w:val="24"/>
              </w:rPr>
              <w:t xml:space="preserve"> olds, Year One Foundation Phase </w:t>
            </w:r>
          </w:p>
          <w:p w14:paraId="36DCA24C" w14:textId="77777777" w:rsidR="00950BB3" w:rsidRPr="00A46F24" w:rsidRDefault="00950BB3" w:rsidP="00A46F24">
            <w:pPr>
              <w:rPr>
                <w:rFonts w:ascii="Times New Roman" w:hAnsi="Times New Roman"/>
                <w:sz w:val="24"/>
                <w:szCs w:val="24"/>
              </w:rPr>
            </w:pPr>
          </w:p>
          <w:p w14:paraId="494B2084" w14:textId="39EEFB12"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Myself, the class teacher and one teaching assistant </w:t>
            </w:r>
          </w:p>
          <w:p w14:paraId="622B38CD" w14:textId="77777777" w:rsidR="00950BB3" w:rsidRPr="00A46F24" w:rsidRDefault="00950BB3" w:rsidP="00A46F24">
            <w:pPr>
              <w:rPr>
                <w:rFonts w:ascii="Times New Roman" w:hAnsi="Times New Roman"/>
                <w:sz w:val="24"/>
                <w:szCs w:val="24"/>
              </w:rPr>
            </w:pPr>
          </w:p>
          <w:p w14:paraId="2F2EE9F0"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It was a science lesson with the focus of the lesson being for the children to be describing the feeling of the materials rather just naming the materials. </w:t>
            </w:r>
          </w:p>
          <w:p w14:paraId="35D17162" w14:textId="77777777" w:rsidR="00950BB3" w:rsidRPr="00A46F24" w:rsidRDefault="00950BB3" w:rsidP="00A46F24">
            <w:pPr>
              <w:rPr>
                <w:rFonts w:ascii="Times New Roman" w:hAnsi="Times New Roman"/>
                <w:sz w:val="24"/>
                <w:szCs w:val="24"/>
              </w:rPr>
            </w:pPr>
          </w:p>
          <w:p w14:paraId="3EF7843C" w14:textId="77777777" w:rsidR="00950BB3" w:rsidRPr="00A46F24" w:rsidRDefault="00950BB3" w:rsidP="00A46F24">
            <w:pPr>
              <w:rPr>
                <w:rFonts w:ascii="Times New Roman" w:hAnsi="Times New Roman"/>
                <w:sz w:val="24"/>
                <w:szCs w:val="24"/>
              </w:rPr>
            </w:pPr>
          </w:p>
          <w:p w14:paraId="3898BE26" w14:textId="77777777" w:rsidR="00950BB3" w:rsidRPr="00A46F24" w:rsidRDefault="00950BB3" w:rsidP="00A46F24">
            <w:pPr>
              <w:rPr>
                <w:rFonts w:ascii="Times New Roman" w:hAnsi="Times New Roman"/>
                <w:sz w:val="24"/>
                <w:szCs w:val="24"/>
              </w:rPr>
            </w:pPr>
          </w:p>
          <w:p w14:paraId="56C3952A" w14:textId="77777777" w:rsidR="00950BB3" w:rsidRPr="00A46F24" w:rsidRDefault="00950BB3" w:rsidP="00A46F24">
            <w:pPr>
              <w:rPr>
                <w:rFonts w:ascii="Times New Roman" w:hAnsi="Times New Roman"/>
                <w:sz w:val="24"/>
                <w:szCs w:val="24"/>
              </w:rPr>
            </w:pPr>
          </w:p>
        </w:tc>
      </w:tr>
      <w:tr w:rsidR="00950BB3" w:rsidRPr="00A46F24" w14:paraId="2BFDC931" w14:textId="77777777" w:rsidTr="00922011">
        <w:tc>
          <w:tcPr>
            <w:tcW w:w="1838" w:type="dxa"/>
          </w:tcPr>
          <w:p w14:paraId="79F12948" w14:textId="77777777" w:rsidR="00950BB3" w:rsidRPr="00A46F24" w:rsidRDefault="00950BB3" w:rsidP="00A46F24">
            <w:pPr>
              <w:rPr>
                <w:rFonts w:ascii="Times New Roman" w:hAnsi="Times New Roman"/>
                <w:i/>
                <w:iCs/>
                <w:sz w:val="24"/>
                <w:szCs w:val="24"/>
              </w:rPr>
            </w:pPr>
            <w:r w:rsidRPr="00A46F24">
              <w:rPr>
                <w:rFonts w:ascii="Times New Roman" w:hAnsi="Times New Roman"/>
                <w:i/>
                <w:iCs/>
                <w:sz w:val="24"/>
                <w:szCs w:val="24"/>
              </w:rPr>
              <w:t xml:space="preserve">What happened? A detailed </w:t>
            </w:r>
            <w:proofErr w:type="spellStart"/>
            <w:r w:rsidRPr="00A46F24">
              <w:rPr>
                <w:rFonts w:ascii="Times New Roman" w:hAnsi="Times New Roman"/>
                <w:i/>
                <w:iCs/>
                <w:sz w:val="24"/>
                <w:szCs w:val="24"/>
              </w:rPr>
              <w:t>decription</w:t>
            </w:r>
            <w:proofErr w:type="spellEnd"/>
            <w:r w:rsidRPr="00A46F24">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33C9B55B" w14:textId="77777777" w:rsidR="00950BB3" w:rsidRPr="00A46F24" w:rsidRDefault="00950BB3" w:rsidP="00A46F24">
            <w:pPr>
              <w:rPr>
                <w:rFonts w:ascii="Times New Roman" w:hAnsi="Times New Roman"/>
                <w:sz w:val="24"/>
                <w:szCs w:val="24"/>
              </w:rPr>
            </w:pPr>
          </w:p>
          <w:p w14:paraId="6627AEF5" w14:textId="45F20539" w:rsidR="00950BB3" w:rsidRPr="00A46F24" w:rsidRDefault="00950BB3" w:rsidP="00A46F24">
            <w:pPr>
              <w:rPr>
                <w:rFonts w:ascii="Times New Roman" w:hAnsi="Times New Roman"/>
                <w:sz w:val="24"/>
                <w:szCs w:val="24"/>
              </w:rPr>
            </w:pPr>
            <w:r w:rsidRPr="00A46F24">
              <w:rPr>
                <w:rFonts w:ascii="Times New Roman" w:hAnsi="Times New Roman"/>
                <w:color w:val="000000" w:themeColor="text1"/>
                <w:sz w:val="24"/>
                <w:szCs w:val="24"/>
                <w:shd w:val="clear" w:color="auto" w:fill="FFFFFF"/>
                <w:lang w:eastAsia="en-GB"/>
              </w:rPr>
              <w:t>The ‘critical’ incident that has been observed and selected for the basis of the assignment would be during my observation of a year 1 science lesson I noticed one incident that by all accounts would be considered a ‘critical incident’. When the teacher had all the of the pupils gathered together on the floor a with the current task set up in the middle of the circle, the task was two hula hoops set in the shape of a Venn diagram and purposely put the materials into the wrong section and posed the question “are these materials in the right order ?”. The teacher then asks for the pupils to raise their hands if they think they know which order the materials go in, the teacher selects a couple of pupils to work together as a group to then sort the materials back into the correct order. The incident observed touched upon many different aspects of pedagogy; said incident encouraged collaboration; encouraged learner to take responsibility for their own learning; the activity created context for learning and promoted problem solving, creative and critical thinking. As this incident covered various different pedagogical principles and reflected good teaching, I felt that said incident would be the basis for to undertake further research for my assignment.</w:t>
            </w:r>
          </w:p>
          <w:p w14:paraId="1B6FD2FC" w14:textId="77777777" w:rsidR="00950BB3" w:rsidRPr="00A46F24" w:rsidRDefault="00950BB3" w:rsidP="00A46F24">
            <w:pPr>
              <w:rPr>
                <w:rFonts w:ascii="Times New Roman" w:hAnsi="Times New Roman"/>
                <w:sz w:val="24"/>
                <w:szCs w:val="24"/>
              </w:rPr>
            </w:pPr>
          </w:p>
        </w:tc>
      </w:tr>
    </w:tbl>
    <w:p w14:paraId="44089CBD" w14:textId="77777777" w:rsidR="00950BB3" w:rsidRPr="005A65C3" w:rsidRDefault="00950BB3" w:rsidP="00A46F24">
      <w:pPr>
        <w:rPr>
          <w:rFonts w:ascii="Times New Roman" w:eastAsia="Times New Roman" w:hAnsi="Times New Roman" w:cs="Times New Roman"/>
          <w:lang w:eastAsia="en-GB"/>
        </w:rPr>
      </w:pPr>
    </w:p>
    <w:p w14:paraId="075B9E3F" w14:textId="77777777" w:rsidR="00950BB3" w:rsidRPr="00A46F24" w:rsidRDefault="00E16C00" w:rsidP="00A46F24">
      <w:pPr>
        <w:autoSpaceDE w:val="0"/>
        <w:autoSpaceDN w:val="0"/>
        <w:adjustRightInd w:val="0"/>
        <w:rPr>
          <w:rFonts w:ascii="Times New Roman" w:hAnsi="Times New Roman" w:cs="Times New Roman"/>
        </w:rPr>
      </w:pPr>
      <w:hyperlink r:id="rId12" w:history="1">
        <w:r w:rsidR="00950BB3" w:rsidRPr="00A46F24">
          <w:rPr>
            <w:rFonts w:ascii="Times New Roman" w:hAnsi="Times New Roman" w:cs="Times New Roman"/>
            <w:color w:val="DCA10D"/>
            <w:u w:val="single" w:color="DCA10D"/>
          </w:rPr>
          <w:t>https://www.youtube.com/watch?v=phqK2DWOeqE</w:t>
        </w:r>
      </w:hyperlink>
    </w:p>
    <w:p w14:paraId="1E3058D7" w14:textId="5ACAB037" w:rsidR="005A65C3" w:rsidRPr="00A46F24" w:rsidRDefault="00950BB3" w:rsidP="00A46F24">
      <w:pPr>
        <w:autoSpaceDE w:val="0"/>
        <w:autoSpaceDN w:val="0"/>
        <w:adjustRightInd w:val="0"/>
        <w:rPr>
          <w:rFonts w:ascii="Times New Roman" w:hAnsi="Times New Roman" w:cs="Times New Roman"/>
        </w:rPr>
      </w:pPr>
      <w:r w:rsidRPr="00A46F24">
        <w:rPr>
          <w:rFonts w:ascii="Times New Roman" w:hAnsi="Times New Roman" w:cs="Times New Roman"/>
        </w:rPr>
        <w:t>Primary Science Lesson Year One</w:t>
      </w:r>
    </w:p>
    <w:p w14:paraId="2CD70D5E" w14:textId="6181C545" w:rsidR="00950BB3" w:rsidRDefault="00950BB3" w:rsidP="00A46F24">
      <w:pPr>
        <w:autoSpaceDE w:val="0"/>
        <w:autoSpaceDN w:val="0"/>
        <w:adjustRightInd w:val="0"/>
        <w:rPr>
          <w:rFonts w:ascii="Times New Roman" w:hAnsi="Times New Roman" w:cs="Times New Roman"/>
        </w:rPr>
      </w:pPr>
    </w:p>
    <w:p w14:paraId="4A79C4FA" w14:textId="3C868DA7" w:rsidR="00693E04" w:rsidRDefault="00693E04" w:rsidP="00A46F24">
      <w:pPr>
        <w:autoSpaceDE w:val="0"/>
        <w:autoSpaceDN w:val="0"/>
        <w:adjustRightInd w:val="0"/>
        <w:rPr>
          <w:rFonts w:ascii="Times New Roman" w:hAnsi="Times New Roman" w:cs="Times New Roman"/>
        </w:rPr>
      </w:pPr>
    </w:p>
    <w:p w14:paraId="10F5098D" w14:textId="237C1D72" w:rsidR="00693E04" w:rsidRDefault="00693E04" w:rsidP="00A46F24">
      <w:pPr>
        <w:autoSpaceDE w:val="0"/>
        <w:autoSpaceDN w:val="0"/>
        <w:adjustRightInd w:val="0"/>
        <w:rPr>
          <w:rFonts w:ascii="Times New Roman" w:hAnsi="Times New Roman" w:cs="Times New Roman"/>
        </w:rPr>
      </w:pPr>
    </w:p>
    <w:p w14:paraId="6B82733B" w14:textId="068B8FF4" w:rsidR="00693E04" w:rsidRDefault="00693E04" w:rsidP="00A46F24">
      <w:pPr>
        <w:autoSpaceDE w:val="0"/>
        <w:autoSpaceDN w:val="0"/>
        <w:adjustRightInd w:val="0"/>
        <w:rPr>
          <w:rFonts w:ascii="Times New Roman" w:hAnsi="Times New Roman" w:cs="Times New Roman"/>
        </w:rPr>
      </w:pPr>
    </w:p>
    <w:p w14:paraId="331E3E50" w14:textId="2A493F28" w:rsidR="00693E04" w:rsidRDefault="00693E04" w:rsidP="00A46F24">
      <w:pPr>
        <w:autoSpaceDE w:val="0"/>
        <w:autoSpaceDN w:val="0"/>
        <w:adjustRightInd w:val="0"/>
        <w:rPr>
          <w:rFonts w:ascii="Times New Roman" w:hAnsi="Times New Roman" w:cs="Times New Roman"/>
        </w:rPr>
      </w:pPr>
    </w:p>
    <w:p w14:paraId="5708AEEE" w14:textId="032BD2A8" w:rsidR="00693E04" w:rsidRDefault="00693E04" w:rsidP="00A46F24">
      <w:pPr>
        <w:autoSpaceDE w:val="0"/>
        <w:autoSpaceDN w:val="0"/>
        <w:adjustRightInd w:val="0"/>
        <w:rPr>
          <w:rFonts w:ascii="Times New Roman" w:hAnsi="Times New Roman" w:cs="Times New Roman"/>
        </w:rPr>
      </w:pPr>
    </w:p>
    <w:p w14:paraId="433D239D" w14:textId="1B8C1ACD" w:rsidR="00693E04" w:rsidRDefault="00693E04" w:rsidP="00A46F24">
      <w:pPr>
        <w:autoSpaceDE w:val="0"/>
        <w:autoSpaceDN w:val="0"/>
        <w:adjustRightInd w:val="0"/>
        <w:rPr>
          <w:rFonts w:ascii="Times New Roman" w:hAnsi="Times New Roman" w:cs="Times New Roman"/>
        </w:rPr>
      </w:pPr>
    </w:p>
    <w:p w14:paraId="68ECF001" w14:textId="64C045C8" w:rsidR="00693E04" w:rsidRDefault="00693E04" w:rsidP="00A46F24">
      <w:pPr>
        <w:autoSpaceDE w:val="0"/>
        <w:autoSpaceDN w:val="0"/>
        <w:adjustRightInd w:val="0"/>
        <w:rPr>
          <w:rFonts w:ascii="Times New Roman" w:hAnsi="Times New Roman" w:cs="Times New Roman"/>
        </w:rPr>
      </w:pPr>
    </w:p>
    <w:p w14:paraId="3F41E751" w14:textId="5E53EA36" w:rsidR="00693E04" w:rsidRDefault="00693E04" w:rsidP="00A46F24">
      <w:pPr>
        <w:autoSpaceDE w:val="0"/>
        <w:autoSpaceDN w:val="0"/>
        <w:adjustRightInd w:val="0"/>
        <w:rPr>
          <w:rFonts w:ascii="Times New Roman" w:hAnsi="Times New Roman" w:cs="Times New Roman"/>
        </w:rPr>
      </w:pPr>
    </w:p>
    <w:p w14:paraId="544D0703" w14:textId="77777777" w:rsidR="00693E04" w:rsidRPr="00A46F24" w:rsidRDefault="00693E04" w:rsidP="00A46F24">
      <w:pPr>
        <w:autoSpaceDE w:val="0"/>
        <w:autoSpaceDN w:val="0"/>
        <w:adjustRightInd w:val="0"/>
        <w:rPr>
          <w:rFonts w:ascii="Times New Roman" w:hAnsi="Times New Roman" w:cs="Times New Roman"/>
        </w:rPr>
      </w:pPr>
    </w:p>
    <w:p w14:paraId="2F06514B" w14:textId="77777777" w:rsidR="00950BB3" w:rsidRPr="00A46F24" w:rsidRDefault="00950BB3" w:rsidP="00A46F24">
      <w:pPr>
        <w:jc w:val="both"/>
        <w:rPr>
          <w:rFonts w:ascii="Times New Roman" w:hAnsi="Times New Roman" w:cs="Times New Roman"/>
          <w:b/>
        </w:rPr>
      </w:pPr>
      <w:r w:rsidRPr="00A46F24">
        <w:rPr>
          <w:rFonts w:ascii="Times New Roman" w:hAnsi="Times New Roman" w:cs="Times New Roman"/>
          <w:b/>
        </w:rPr>
        <w:lastRenderedPageBreak/>
        <w:t>OBSERVATION / FIELD NOTES</w:t>
      </w:r>
    </w:p>
    <w:p w14:paraId="20697E65" w14:textId="77777777" w:rsidR="00950BB3" w:rsidRPr="00A46F24" w:rsidRDefault="00950BB3" w:rsidP="00A46F24">
      <w:pPr>
        <w:rPr>
          <w:rFonts w:ascii="Times New Roman" w:hAnsi="Times New Roman" w:cs="Times New Roman"/>
        </w:rPr>
      </w:pPr>
      <w:r w:rsidRPr="00A46F24">
        <w:rPr>
          <w:rFonts w:ascii="Times New Roman" w:hAnsi="Times New Roman" w:cs="Times New Roman"/>
        </w:rPr>
        <w:t>(Questions adapted from Fletcher Wood (2016)</w:t>
      </w:r>
    </w:p>
    <w:tbl>
      <w:tblPr>
        <w:tblStyle w:val="TableGrid"/>
        <w:tblW w:w="0" w:type="auto"/>
        <w:tblLook w:val="04A0" w:firstRow="1" w:lastRow="0" w:firstColumn="1" w:lastColumn="0" w:noHBand="0" w:noVBand="1"/>
      </w:tblPr>
      <w:tblGrid>
        <w:gridCol w:w="8926"/>
      </w:tblGrid>
      <w:tr w:rsidR="00950BB3" w:rsidRPr="00A46F24" w14:paraId="52E8309E" w14:textId="77777777" w:rsidTr="00922011">
        <w:tc>
          <w:tcPr>
            <w:tcW w:w="8926" w:type="dxa"/>
          </w:tcPr>
          <w:p w14:paraId="0A229B7F"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Date and time, year group: 29/09/20, 10:30, Year 3</w:t>
            </w:r>
          </w:p>
          <w:p w14:paraId="6CB41074" w14:textId="77777777" w:rsidR="00950BB3" w:rsidRPr="00A46F24" w:rsidRDefault="00950BB3" w:rsidP="00A46F24">
            <w:pPr>
              <w:rPr>
                <w:rFonts w:ascii="Times New Roman" w:hAnsi="Times New Roman"/>
                <w:sz w:val="24"/>
                <w:szCs w:val="24"/>
              </w:rPr>
            </w:pPr>
          </w:p>
        </w:tc>
      </w:tr>
      <w:tr w:rsidR="00950BB3" w:rsidRPr="00A46F24" w14:paraId="31EB2DA0" w14:textId="77777777" w:rsidTr="00922011">
        <w:tc>
          <w:tcPr>
            <w:tcW w:w="8926" w:type="dxa"/>
          </w:tcPr>
          <w:p w14:paraId="309E0E9E" w14:textId="77777777" w:rsidR="00950BB3" w:rsidRPr="00A46F24" w:rsidRDefault="00950BB3" w:rsidP="00A46F24">
            <w:pPr>
              <w:rPr>
                <w:rFonts w:ascii="Times New Roman" w:hAnsi="Times New Roman"/>
                <w:sz w:val="24"/>
                <w:szCs w:val="24"/>
              </w:rPr>
            </w:pPr>
            <w:r w:rsidRPr="00A46F24">
              <w:rPr>
                <w:rFonts w:ascii="Times New Roman" w:hAnsi="Times New Roman"/>
                <w:b/>
                <w:sz w:val="24"/>
                <w:szCs w:val="24"/>
              </w:rPr>
              <w:t>Lesson details:</w:t>
            </w:r>
            <w:r w:rsidRPr="00A46F24">
              <w:rPr>
                <w:rFonts w:ascii="Times New Roman" w:hAnsi="Times New Roman"/>
                <w:sz w:val="24"/>
                <w:szCs w:val="24"/>
              </w:rPr>
              <w:t xml:space="preserve"> (Context and focus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/subject- is it near start of end of unit of study? Indoors/outdoors? Ability range? Any particularly relevant information).</w:t>
            </w:r>
          </w:p>
          <w:p w14:paraId="3AA3887C" w14:textId="77777777" w:rsidR="00950BB3" w:rsidRPr="00A46F24" w:rsidRDefault="00950BB3" w:rsidP="00A46F24">
            <w:pPr>
              <w:rPr>
                <w:rFonts w:ascii="Times New Roman" w:hAnsi="Times New Roman"/>
                <w:sz w:val="24"/>
                <w:szCs w:val="24"/>
              </w:rPr>
            </w:pPr>
          </w:p>
          <w:p w14:paraId="2EB7C2A8" w14:textId="65F81499"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To develop physical literacy through fundamental movement skills.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 xml:space="preserve"> health and well-being, the lesson was indoors and the ability range was mixed. </w:t>
            </w:r>
          </w:p>
          <w:p w14:paraId="5AB3770E" w14:textId="77777777" w:rsidR="00950BB3" w:rsidRPr="00A46F24" w:rsidRDefault="00950BB3" w:rsidP="00A46F24">
            <w:pPr>
              <w:rPr>
                <w:rFonts w:ascii="Times New Roman" w:hAnsi="Times New Roman"/>
                <w:sz w:val="24"/>
                <w:szCs w:val="24"/>
              </w:rPr>
            </w:pPr>
          </w:p>
        </w:tc>
      </w:tr>
      <w:tr w:rsidR="00950BB3" w:rsidRPr="00A46F24" w14:paraId="32EECB0C" w14:textId="77777777" w:rsidTr="00922011">
        <w:tc>
          <w:tcPr>
            <w:tcW w:w="8926" w:type="dxa"/>
          </w:tcPr>
          <w:p w14:paraId="26422F4A" w14:textId="77777777" w:rsidR="00950BB3" w:rsidRPr="00A46F24" w:rsidRDefault="00950BB3" w:rsidP="00A46F24">
            <w:pPr>
              <w:rPr>
                <w:rFonts w:ascii="Times New Roman" w:hAnsi="Times New Roman"/>
                <w:b/>
                <w:bCs/>
                <w:sz w:val="24"/>
                <w:szCs w:val="24"/>
                <w:lang w:val="en-US"/>
              </w:rPr>
            </w:pPr>
            <w:r w:rsidRPr="00A46F24">
              <w:rPr>
                <w:rFonts w:ascii="Times New Roman" w:hAnsi="Times New Roman"/>
                <w:b/>
                <w:bCs/>
                <w:sz w:val="24"/>
                <w:szCs w:val="24"/>
                <w:lang w:val="en-US"/>
              </w:rPr>
              <w:t>Classroom culture</w:t>
            </w:r>
          </w:p>
          <w:p w14:paraId="541CED64" w14:textId="0DF4D146"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(What is the classroom ‘vibe.’? What do attitudes, dispositions, behaviors towards learning seem like at this point in time?)</w:t>
            </w:r>
          </w:p>
          <w:p w14:paraId="74CC086A" w14:textId="77777777" w:rsidR="00950BB3" w:rsidRPr="00A46F24" w:rsidRDefault="00950BB3" w:rsidP="00A46F24">
            <w:pPr>
              <w:rPr>
                <w:rFonts w:ascii="Times New Roman" w:hAnsi="Times New Roman"/>
                <w:bCs/>
                <w:sz w:val="24"/>
                <w:szCs w:val="24"/>
                <w:lang w:val="en-US"/>
              </w:rPr>
            </w:pPr>
          </w:p>
          <w:p w14:paraId="526BCAB6" w14:textId="2F72F65B" w:rsidR="00950BB3" w:rsidRPr="00A46F24" w:rsidRDefault="00950BB3" w:rsidP="00A46F24">
            <w:pPr>
              <w:rPr>
                <w:rFonts w:ascii="Times New Roman" w:hAnsi="Times New Roman"/>
                <w:bCs/>
                <w:sz w:val="24"/>
                <w:szCs w:val="24"/>
                <w:lang w:val="en-US"/>
              </w:rPr>
            </w:pPr>
            <w:r w:rsidRPr="00A46F24">
              <w:rPr>
                <w:rFonts w:ascii="Times New Roman" w:hAnsi="Times New Roman"/>
                <w:bCs/>
                <w:sz w:val="24"/>
                <w:szCs w:val="24"/>
                <w:lang w:val="en-US"/>
              </w:rPr>
              <w:t xml:space="preserve">All of the children were excited as this was a P.E lesson so the children were already interested and ready to engage with the teacher. </w:t>
            </w:r>
          </w:p>
          <w:p w14:paraId="0C4C79DE" w14:textId="77777777" w:rsidR="00950BB3" w:rsidRPr="00A46F24" w:rsidRDefault="00950BB3" w:rsidP="00A46F24">
            <w:pPr>
              <w:rPr>
                <w:rFonts w:ascii="Times New Roman" w:hAnsi="Times New Roman"/>
                <w:sz w:val="24"/>
                <w:szCs w:val="24"/>
              </w:rPr>
            </w:pPr>
          </w:p>
          <w:p w14:paraId="3E737837" w14:textId="77777777" w:rsidR="00950BB3" w:rsidRDefault="00950BB3" w:rsidP="00A46F24">
            <w:pPr>
              <w:rPr>
                <w:rFonts w:ascii="Times New Roman" w:hAnsi="Times New Roman"/>
                <w:sz w:val="24"/>
                <w:szCs w:val="24"/>
              </w:rPr>
            </w:pPr>
          </w:p>
          <w:p w14:paraId="6CEBF3A4" w14:textId="1FE8BBA5" w:rsidR="00693E04" w:rsidRPr="00A46F24" w:rsidRDefault="00693E04" w:rsidP="00A46F24">
            <w:pPr>
              <w:rPr>
                <w:rFonts w:ascii="Times New Roman" w:hAnsi="Times New Roman"/>
                <w:sz w:val="24"/>
                <w:szCs w:val="24"/>
              </w:rPr>
            </w:pPr>
          </w:p>
        </w:tc>
      </w:tr>
      <w:tr w:rsidR="00950BB3" w:rsidRPr="00A46F24" w14:paraId="12318840" w14:textId="77777777" w:rsidTr="00922011">
        <w:tc>
          <w:tcPr>
            <w:tcW w:w="8926" w:type="dxa"/>
          </w:tcPr>
          <w:p w14:paraId="0DF05791"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Objectives</w:t>
            </w:r>
          </w:p>
          <w:p w14:paraId="585BFEBC"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(What happens in the environment that communicates the purpose of the experiences?  What can be observed regarding the way lesson activities relate to these purposes?</w:t>
            </w:r>
          </w:p>
          <w:p w14:paraId="5C4860D1" w14:textId="77777777" w:rsidR="00950BB3" w:rsidRPr="00A46F24" w:rsidRDefault="00950BB3" w:rsidP="00A46F24">
            <w:pPr>
              <w:rPr>
                <w:rFonts w:ascii="Times New Roman" w:hAnsi="Times New Roman"/>
                <w:sz w:val="24"/>
                <w:szCs w:val="24"/>
              </w:rPr>
            </w:pPr>
          </w:p>
          <w:p w14:paraId="5FB708B1" w14:textId="156B55E3" w:rsidR="00950BB3" w:rsidRPr="00A46F24" w:rsidRDefault="00950BB3" w:rsidP="00A46F24">
            <w:pPr>
              <w:rPr>
                <w:rFonts w:ascii="Times New Roman" w:hAnsi="Times New Roman"/>
                <w:sz w:val="24"/>
                <w:szCs w:val="24"/>
              </w:rPr>
            </w:pPr>
            <w:r w:rsidRPr="00A46F24">
              <w:rPr>
                <w:rFonts w:ascii="Times New Roman" w:hAnsi="Times New Roman"/>
                <w:sz w:val="24"/>
                <w:szCs w:val="24"/>
              </w:rPr>
              <w:t>The objective is to develop fundamental movement skills through a relevant and relatable activity designed to best engage the children regardless of ability.</w:t>
            </w:r>
          </w:p>
          <w:p w14:paraId="0BD5552E" w14:textId="77777777" w:rsidR="00950BB3" w:rsidRPr="00A46F24" w:rsidRDefault="00950BB3" w:rsidP="00A46F24">
            <w:pPr>
              <w:rPr>
                <w:rFonts w:ascii="Times New Roman" w:hAnsi="Times New Roman"/>
                <w:sz w:val="24"/>
                <w:szCs w:val="24"/>
              </w:rPr>
            </w:pPr>
          </w:p>
        </w:tc>
      </w:tr>
      <w:tr w:rsidR="00950BB3" w:rsidRPr="00A46F24" w14:paraId="7E59BCFA" w14:textId="77777777" w:rsidTr="00922011">
        <w:tc>
          <w:tcPr>
            <w:tcW w:w="8926" w:type="dxa"/>
          </w:tcPr>
          <w:p w14:paraId="1144BE1E"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Direction</w:t>
            </w:r>
          </w:p>
          <w:p w14:paraId="153E4796"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(What can be observed that helps learners understand what they are engaging in?  What in the environment helps them understand how to achieve well)? </w:t>
            </w:r>
          </w:p>
          <w:p w14:paraId="114D124C" w14:textId="77777777" w:rsidR="00950BB3" w:rsidRPr="00A46F24" w:rsidRDefault="00950BB3" w:rsidP="00A46F24">
            <w:pPr>
              <w:rPr>
                <w:rFonts w:ascii="Times New Roman" w:hAnsi="Times New Roman"/>
                <w:sz w:val="24"/>
                <w:szCs w:val="24"/>
              </w:rPr>
            </w:pPr>
          </w:p>
          <w:p w14:paraId="54C3A80D" w14:textId="5C13C7AB"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The children were asked to move around as animals and perform the movement associated with each chosen animal. </w:t>
            </w:r>
          </w:p>
          <w:p w14:paraId="7112EEA2" w14:textId="77777777" w:rsidR="00950BB3" w:rsidRPr="00A46F24" w:rsidRDefault="00950BB3" w:rsidP="00A46F24">
            <w:pPr>
              <w:rPr>
                <w:rFonts w:ascii="Times New Roman" w:hAnsi="Times New Roman"/>
                <w:sz w:val="24"/>
                <w:szCs w:val="24"/>
              </w:rPr>
            </w:pPr>
          </w:p>
        </w:tc>
      </w:tr>
      <w:tr w:rsidR="00950BB3" w:rsidRPr="00A46F24" w14:paraId="00B3AE70" w14:textId="77777777" w:rsidTr="00922011">
        <w:tc>
          <w:tcPr>
            <w:tcW w:w="8926" w:type="dxa"/>
          </w:tcPr>
          <w:p w14:paraId="53B3B409"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Access and challenge</w:t>
            </w:r>
          </w:p>
          <w:p w14:paraId="300EA8CB"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(What can be observed in the environment that enables engagement of learners? What can be observed regarding levels of challenge?</w:t>
            </w:r>
          </w:p>
          <w:p w14:paraId="3D6E4053" w14:textId="77777777" w:rsidR="00950BB3" w:rsidRPr="00A46F24" w:rsidRDefault="00950BB3" w:rsidP="00A46F24">
            <w:pPr>
              <w:rPr>
                <w:rFonts w:ascii="Times New Roman" w:hAnsi="Times New Roman"/>
                <w:sz w:val="24"/>
                <w:szCs w:val="24"/>
              </w:rPr>
            </w:pPr>
          </w:p>
          <w:p w14:paraId="49A67C0E"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Asking questions about each movement skill as the teacher demonstrates the skill. If every child is able to do each skill asked which they all did very well.</w:t>
            </w:r>
          </w:p>
          <w:p w14:paraId="12F1FF01" w14:textId="77777777" w:rsidR="00950BB3" w:rsidRPr="00A46F24" w:rsidRDefault="00950BB3" w:rsidP="00A46F24">
            <w:pPr>
              <w:rPr>
                <w:rFonts w:ascii="Times New Roman" w:hAnsi="Times New Roman"/>
                <w:sz w:val="24"/>
                <w:szCs w:val="24"/>
              </w:rPr>
            </w:pPr>
          </w:p>
          <w:p w14:paraId="68D07BA3" w14:textId="77777777" w:rsidR="00950BB3" w:rsidRPr="00A46F24" w:rsidRDefault="00950BB3" w:rsidP="00A46F24">
            <w:pPr>
              <w:rPr>
                <w:rFonts w:ascii="Times New Roman" w:hAnsi="Times New Roman"/>
                <w:sz w:val="24"/>
                <w:szCs w:val="24"/>
              </w:rPr>
            </w:pPr>
          </w:p>
          <w:p w14:paraId="212417D9" w14:textId="77777777" w:rsidR="00950BB3" w:rsidRPr="00A46F24" w:rsidRDefault="00950BB3" w:rsidP="00A46F24">
            <w:pPr>
              <w:rPr>
                <w:rFonts w:ascii="Times New Roman" w:hAnsi="Times New Roman"/>
                <w:sz w:val="24"/>
                <w:szCs w:val="24"/>
              </w:rPr>
            </w:pPr>
          </w:p>
        </w:tc>
      </w:tr>
      <w:tr w:rsidR="00950BB3" w:rsidRPr="00A46F24" w14:paraId="0419B661" w14:textId="77777777" w:rsidTr="00922011">
        <w:tc>
          <w:tcPr>
            <w:tcW w:w="8926" w:type="dxa"/>
          </w:tcPr>
          <w:p w14:paraId="0837A08F"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t>Assessment</w:t>
            </w:r>
          </w:p>
          <w:p w14:paraId="59174552"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(Can anything be observed about how student’s existing knowledge is used?  Can anything be observed regarding the development of knowledge during or after the experience)?</w:t>
            </w:r>
          </w:p>
          <w:p w14:paraId="6CCB490B" w14:textId="77777777" w:rsidR="00950BB3" w:rsidRPr="00A46F24" w:rsidRDefault="00950BB3" w:rsidP="00A46F24">
            <w:pPr>
              <w:rPr>
                <w:rFonts w:ascii="Times New Roman" w:hAnsi="Times New Roman"/>
                <w:sz w:val="24"/>
                <w:szCs w:val="24"/>
              </w:rPr>
            </w:pPr>
          </w:p>
          <w:p w14:paraId="4DBE22E1" w14:textId="3E0974F9" w:rsidR="00950BB3" w:rsidRPr="00A46F24" w:rsidRDefault="00950BB3" w:rsidP="00A46F24">
            <w:pPr>
              <w:rPr>
                <w:rFonts w:ascii="Times New Roman" w:hAnsi="Times New Roman"/>
                <w:sz w:val="24"/>
                <w:szCs w:val="24"/>
              </w:rPr>
            </w:pPr>
            <w:r w:rsidRPr="00A46F24">
              <w:rPr>
                <w:rFonts w:ascii="Times New Roman" w:hAnsi="Times New Roman"/>
                <w:sz w:val="24"/>
                <w:szCs w:val="24"/>
              </w:rPr>
              <w:t>Asking about the characteristics and the movements of each animal before the explanation and demonstration to see how many understand the learning.</w:t>
            </w:r>
          </w:p>
          <w:p w14:paraId="124D038F" w14:textId="77777777" w:rsidR="00950BB3" w:rsidRPr="00A46F24" w:rsidRDefault="00950BB3" w:rsidP="00A46F24">
            <w:pPr>
              <w:rPr>
                <w:rFonts w:ascii="Times New Roman" w:hAnsi="Times New Roman"/>
                <w:sz w:val="24"/>
                <w:szCs w:val="24"/>
              </w:rPr>
            </w:pPr>
          </w:p>
          <w:p w14:paraId="2F8E350E" w14:textId="1A816AB4" w:rsidR="00950BB3" w:rsidRPr="00A46F24" w:rsidRDefault="00950BB3" w:rsidP="00A46F24">
            <w:pPr>
              <w:rPr>
                <w:rFonts w:ascii="Times New Roman" w:hAnsi="Times New Roman"/>
                <w:sz w:val="24"/>
                <w:szCs w:val="24"/>
              </w:rPr>
            </w:pPr>
            <w:r w:rsidRPr="00A46F24">
              <w:rPr>
                <w:rFonts w:ascii="Times New Roman" w:hAnsi="Times New Roman"/>
                <w:sz w:val="24"/>
                <w:szCs w:val="24"/>
              </w:rPr>
              <w:lastRenderedPageBreak/>
              <w:t xml:space="preserve">Asking the children to perform the skill without the need for explanation or demonstration. </w:t>
            </w:r>
          </w:p>
          <w:p w14:paraId="7D962516" w14:textId="77777777" w:rsidR="00950BB3" w:rsidRPr="00A46F24" w:rsidRDefault="00950BB3" w:rsidP="00A46F24">
            <w:pPr>
              <w:rPr>
                <w:rFonts w:ascii="Times New Roman" w:hAnsi="Times New Roman"/>
                <w:sz w:val="24"/>
                <w:szCs w:val="24"/>
              </w:rPr>
            </w:pPr>
          </w:p>
        </w:tc>
      </w:tr>
      <w:tr w:rsidR="00950BB3" w:rsidRPr="00A46F24" w14:paraId="1128F8B6" w14:textId="77777777" w:rsidTr="00922011">
        <w:tc>
          <w:tcPr>
            <w:tcW w:w="8926" w:type="dxa"/>
          </w:tcPr>
          <w:p w14:paraId="6976649A" w14:textId="77777777" w:rsidR="00950BB3" w:rsidRPr="00A46F24" w:rsidRDefault="00950BB3" w:rsidP="00A46F24">
            <w:pPr>
              <w:rPr>
                <w:rFonts w:ascii="Times New Roman" w:hAnsi="Times New Roman"/>
                <w:b/>
                <w:sz w:val="24"/>
                <w:szCs w:val="24"/>
              </w:rPr>
            </w:pPr>
            <w:r w:rsidRPr="00A46F24">
              <w:rPr>
                <w:rFonts w:ascii="Times New Roman" w:hAnsi="Times New Roman"/>
                <w:b/>
                <w:sz w:val="24"/>
                <w:szCs w:val="24"/>
              </w:rPr>
              <w:lastRenderedPageBreak/>
              <w:t>Specifics / Critical Incidents</w:t>
            </w:r>
          </w:p>
          <w:p w14:paraId="7DFE5F14"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 (Are there moments which cause you to consider aspects of practice when you come across them in future teaching)?</w:t>
            </w:r>
          </w:p>
          <w:p w14:paraId="22927B21" w14:textId="77777777" w:rsidR="00950BB3" w:rsidRPr="00A46F24" w:rsidRDefault="00950BB3" w:rsidP="00A46F24">
            <w:pPr>
              <w:rPr>
                <w:rFonts w:ascii="Times New Roman" w:hAnsi="Times New Roman"/>
                <w:sz w:val="24"/>
                <w:szCs w:val="24"/>
              </w:rPr>
            </w:pPr>
          </w:p>
          <w:p w14:paraId="688A5403"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Minimising the use of lines to better control a large group and allow more time for the children to explore and more time to engage in physical literacy.</w:t>
            </w:r>
          </w:p>
          <w:p w14:paraId="1DC5EBAE" w14:textId="77777777" w:rsidR="00950BB3" w:rsidRPr="00A46F24" w:rsidRDefault="00950BB3" w:rsidP="00A46F24">
            <w:pPr>
              <w:rPr>
                <w:rFonts w:ascii="Times New Roman" w:hAnsi="Times New Roman"/>
                <w:sz w:val="24"/>
                <w:szCs w:val="24"/>
              </w:rPr>
            </w:pPr>
          </w:p>
          <w:p w14:paraId="4CEF3DF7" w14:textId="77777777" w:rsidR="00950BB3" w:rsidRPr="00A46F24" w:rsidRDefault="00950BB3" w:rsidP="00A46F24">
            <w:pPr>
              <w:rPr>
                <w:rFonts w:ascii="Times New Roman" w:hAnsi="Times New Roman"/>
                <w:sz w:val="24"/>
                <w:szCs w:val="24"/>
              </w:rPr>
            </w:pPr>
          </w:p>
        </w:tc>
      </w:tr>
    </w:tbl>
    <w:p w14:paraId="18B4896A" w14:textId="610861CD" w:rsidR="00693E04" w:rsidRDefault="00693E04" w:rsidP="00A46F24">
      <w:pPr>
        <w:rPr>
          <w:rFonts w:ascii="Times New Roman" w:hAnsi="Times New Roman" w:cs="Times New Roman"/>
        </w:rPr>
      </w:pPr>
    </w:p>
    <w:p w14:paraId="199CDB74" w14:textId="77777777" w:rsidR="00693E04" w:rsidRPr="00A46F24" w:rsidRDefault="00693E04" w:rsidP="00A46F24">
      <w:pPr>
        <w:rPr>
          <w:rFonts w:ascii="Times New Roman" w:hAnsi="Times New Roman" w:cs="Times New Roman"/>
        </w:rPr>
      </w:pPr>
    </w:p>
    <w:p w14:paraId="748B485C" w14:textId="77777777" w:rsidR="00950BB3" w:rsidRPr="00A46F24" w:rsidRDefault="00950BB3" w:rsidP="00A46F24">
      <w:pPr>
        <w:rPr>
          <w:rFonts w:ascii="Times New Roman" w:hAnsi="Times New Roman" w:cs="Times New Roman"/>
          <w:b/>
          <w:color w:val="000000" w:themeColor="text1"/>
        </w:rPr>
      </w:pPr>
      <w:r w:rsidRPr="00A46F24">
        <w:rPr>
          <w:rFonts w:ascii="Times New Roman" w:hAnsi="Times New Roman" w:cs="Times New Roman"/>
          <w:b/>
          <w:color w:val="000000" w:themeColor="text1"/>
        </w:rPr>
        <w:t>CRITICAL INCIDENT IDENTIFICATION RECORD</w:t>
      </w:r>
    </w:p>
    <w:p w14:paraId="1E63DA53" w14:textId="77777777" w:rsidR="00950BB3" w:rsidRPr="00A46F24" w:rsidRDefault="00950BB3" w:rsidP="00A46F24">
      <w:pPr>
        <w:rPr>
          <w:rFonts w:ascii="Times New Roman" w:hAnsi="Times New Roman" w:cs="Times New Roman"/>
        </w:rPr>
      </w:pPr>
    </w:p>
    <w:tbl>
      <w:tblPr>
        <w:tblStyle w:val="TableGrid"/>
        <w:tblW w:w="0" w:type="auto"/>
        <w:tblLook w:val="04A0" w:firstRow="1" w:lastRow="0" w:firstColumn="1" w:lastColumn="0" w:noHBand="0" w:noVBand="1"/>
      </w:tblPr>
      <w:tblGrid>
        <w:gridCol w:w="1788"/>
        <w:gridCol w:w="7228"/>
      </w:tblGrid>
      <w:tr w:rsidR="00950BB3" w:rsidRPr="00A46F24" w14:paraId="3F069B6C" w14:textId="77777777" w:rsidTr="00922011">
        <w:tc>
          <w:tcPr>
            <w:tcW w:w="1838" w:type="dxa"/>
          </w:tcPr>
          <w:p w14:paraId="77BB6104" w14:textId="77777777" w:rsidR="00950BB3" w:rsidRPr="00A46F24" w:rsidRDefault="00950BB3" w:rsidP="00A46F24">
            <w:pPr>
              <w:rPr>
                <w:rFonts w:ascii="Times New Roman" w:hAnsi="Times New Roman"/>
                <w:b/>
                <w:bCs/>
                <w:sz w:val="24"/>
                <w:szCs w:val="24"/>
              </w:rPr>
            </w:pPr>
            <w:r w:rsidRPr="00A46F24">
              <w:rPr>
                <w:rFonts w:ascii="Times New Roman" w:hAnsi="Times New Roman"/>
                <w:b/>
                <w:bCs/>
                <w:sz w:val="24"/>
                <w:szCs w:val="24"/>
              </w:rPr>
              <w:t>Details relevant to the research context.</w:t>
            </w:r>
          </w:p>
          <w:p w14:paraId="6A85BF80" w14:textId="77777777" w:rsidR="00950BB3" w:rsidRPr="00A46F24" w:rsidRDefault="00950BB3" w:rsidP="00A46F24">
            <w:pPr>
              <w:rPr>
                <w:rFonts w:ascii="Times New Roman" w:hAnsi="Times New Roman"/>
                <w:b/>
                <w:bCs/>
                <w:sz w:val="24"/>
                <w:szCs w:val="24"/>
              </w:rPr>
            </w:pPr>
          </w:p>
          <w:p w14:paraId="281084D1"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Date/time.</w:t>
            </w:r>
          </w:p>
          <w:p w14:paraId="1CC40E4F"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Age/Stage of group.</w:t>
            </w:r>
          </w:p>
          <w:p w14:paraId="2865B202"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People involved.</w:t>
            </w:r>
          </w:p>
          <w:p w14:paraId="606AD13D"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Contextual</w:t>
            </w:r>
          </w:p>
          <w:p w14:paraId="7CE9FB2E" w14:textId="77777777" w:rsidR="00950BB3" w:rsidRPr="00A46F24" w:rsidRDefault="00950BB3" w:rsidP="00A46F24">
            <w:pPr>
              <w:rPr>
                <w:rFonts w:ascii="Times New Roman" w:hAnsi="Times New Roman"/>
                <w:bCs/>
                <w:sz w:val="24"/>
                <w:szCs w:val="24"/>
              </w:rPr>
            </w:pPr>
            <w:r w:rsidRPr="00A46F24">
              <w:rPr>
                <w:rFonts w:ascii="Times New Roman" w:hAnsi="Times New Roman"/>
                <w:bCs/>
                <w:sz w:val="24"/>
                <w:szCs w:val="24"/>
              </w:rPr>
              <w:t xml:space="preserve">information from field notes. </w:t>
            </w:r>
          </w:p>
          <w:p w14:paraId="375614BD" w14:textId="77777777" w:rsidR="00950BB3" w:rsidRPr="00A46F24" w:rsidRDefault="00950BB3" w:rsidP="00A46F24">
            <w:pPr>
              <w:rPr>
                <w:rFonts w:ascii="Times New Roman" w:hAnsi="Times New Roman"/>
                <w:i/>
                <w:iCs/>
                <w:sz w:val="24"/>
                <w:szCs w:val="24"/>
              </w:rPr>
            </w:pPr>
          </w:p>
        </w:tc>
        <w:tc>
          <w:tcPr>
            <w:tcW w:w="7868" w:type="dxa"/>
          </w:tcPr>
          <w:p w14:paraId="7FC03E23" w14:textId="77777777" w:rsidR="00950BB3" w:rsidRPr="00A46F24" w:rsidRDefault="00950BB3" w:rsidP="00A46F24">
            <w:pPr>
              <w:rPr>
                <w:rFonts w:ascii="Times New Roman" w:hAnsi="Times New Roman"/>
                <w:sz w:val="24"/>
                <w:szCs w:val="24"/>
              </w:rPr>
            </w:pPr>
          </w:p>
          <w:p w14:paraId="0D1CB556"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29/09/2020 10:30 am </w:t>
            </w:r>
          </w:p>
          <w:p w14:paraId="21655805" w14:textId="77777777" w:rsidR="00950BB3" w:rsidRPr="00A46F24" w:rsidRDefault="00950BB3" w:rsidP="00A46F24">
            <w:pPr>
              <w:rPr>
                <w:rFonts w:ascii="Times New Roman" w:hAnsi="Times New Roman"/>
                <w:sz w:val="24"/>
                <w:szCs w:val="24"/>
              </w:rPr>
            </w:pPr>
          </w:p>
          <w:p w14:paraId="47EE7F00"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7 to </w:t>
            </w:r>
            <w:proofErr w:type="gramStart"/>
            <w:r w:rsidRPr="00A46F24">
              <w:rPr>
                <w:rFonts w:ascii="Times New Roman" w:hAnsi="Times New Roman"/>
                <w:sz w:val="24"/>
                <w:szCs w:val="24"/>
              </w:rPr>
              <w:t>8 year</w:t>
            </w:r>
            <w:proofErr w:type="gramEnd"/>
            <w:r w:rsidRPr="00A46F24">
              <w:rPr>
                <w:rFonts w:ascii="Times New Roman" w:hAnsi="Times New Roman"/>
                <w:sz w:val="24"/>
                <w:szCs w:val="24"/>
              </w:rPr>
              <w:t xml:space="preserve"> olds, Year three KS2 Phase  </w:t>
            </w:r>
          </w:p>
          <w:p w14:paraId="238AEBE8" w14:textId="77777777" w:rsidR="00950BB3" w:rsidRPr="00A46F24" w:rsidRDefault="00950BB3" w:rsidP="00A46F24">
            <w:pPr>
              <w:rPr>
                <w:rFonts w:ascii="Times New Roman" w:hAnsi="Times New Roman"/>
                <w:sz w:val="24"/>
                <w:szCs w:val="24"/>
              </w:rPr>
            </w:pPr>
          </w:p>
          <w:p w14:paraId="2388F302"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Myself and </w:t>
            </w:r>
            <w:proofErr w:type="gramStart"/>
            <w:r w:rsidRPr="00A46F24">
              <w:rPr>
                <w:rFonts w:ascii="Times New Roman" w:hAnsi="Times New Roman"/>
                <w:sz w:val="24"/>
                <w:szCs w:val="24"/>
              </w:rPr>
              <w:t>The</w:t>
            </w:r>
            <w:proofErr w:type="gramEnd"/>
            <w:r w:rsidRPr="00A46F24">
              <w:rPr>
                <w:rFonts w:ascii="Times New Roman" w:hAnsi="Times New Roman"/>
                <w:sz w:val="24"/>
                <w:szCs w:val="24"/>
              </w:rPr>
              <w:t xml:space="preserve"> class teacher </w:t>
            </w:r>
          </w:p>
          <w:p w14:paraId="57DF5164" w14:textId="77777777" w:rsidR="00950BB3" w:rsidRPr="00A46F24" w:rsidRDefault="00950BB3" w:rsidP="00A46F24">
            <w:pPr>
              <w:rPr>
                <w:rFonts w:ascii="Times New Roman" w:hAnsi="Times New Roman"/>
                <w:sz w:val="24"/>
                <w:szCs w:val="24"/>
              </w:rPr>
            </w:pPr>
          </w:p>
          <w:p w14:paraId="1935C656" w14:textId="535D4796" w:rsidR="00950BB3" w:rsidRPr="00A46F24" w:rsidRDefault="00950BB3" w:rsidP="00A46F24">
            <w:pPr>
              <w:rPr>
                <w:rFonts w:ascii="Times New Roman" w:hAnsi="Times New Roman"/>
                <w:sz w:val="24"/>
                <w:szCs w:val="24"/>
              </w:rPr>
            </w:pPr>
            <w:r w:rsidRPr="00A46F24">
              <w:rPr>
                <w:rFonts w:ascii="Times New Roman" w:hAnsi="Times New Roman"/>
                <w:sz w:val="24"/>
                <w:szCs w:val="24"/>
              </w:rPr>
              <w:t xml:space="preserve">It was P.E. lesson where the aim was to develop physical literacy through fundamental movement skills.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 xml:space="preserve"> health and well-being, the lesson was indoors.</w:t>
            </w:r>
          </w:p>
        </w:tc>
      </w:tr>
      <w:tr w:rsidR="00950BB3" w:rsidRPr="00A46F24" w14:paraId="2150BB2B" w14:textId="77777777" w:rsidTr="00922011">
        <w:tc>
          <w:tcPr>
            <w:tcW w:w="1838" w:type="dxa"/>
          </w:tcPr>
          <w:p w14:paraId="7B855154" w14:textId="77777777" w:rsidR="00950BB3" w:rsidRPr="00A46F24" w:rsidRDefault="00950BB3" w:rsidP="00A46F24">
            <w:pPr>
              <w:rPr>
                <w:rFonts w:ascii="Times New Roman" w:hAnsi="Times New Roman"/>
                <w:i/>
                <w:iCs/>
                <w:sz w:val="24"/>
                <w:szCs w:val="24"/>
              </w:rPr>
            </w:pPr>
            <w:r w:rsidRPr="00A46F24">
              <w:rPr>
                <w:rFonts w:ascii="Times New Roman" w:hAnsi="Times New Roman"/>
                <w:i/>
                <w:iCs/>
                <w:sz w:val="24"/>
                <w:szCs w:val="24"/>
              </w:rPr>
              <w:t xml:space="preserve">What happened? A detailed </w:t>
            </w:r>
            <w:proofErr w:type="spellStart"/>
            <w:r w:rsidRPr="00A46F24">
              <w:rPr>
                <w:rFonts w:ascii="Times New Roman" w:hAnsi="Times New Roman"/>
                <w:i/>
                <w:iCs/>
                <w:sz w:val="24"/>
                <w:szCs w:val="24"/>
              </w:rPr>
              <w:t>decription</w:t>
            </w:r>
            <w:proofErr w:type="spellEnd"/>
            <w:r w:rsidRPr="00A46F24">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448DEE37" w14:textId="77777777" w:rsidR="00950BB3" w:rsidRPr="00A46F24" w:rsidRDefault="00950BB3" w:rsidP="00A46F24">
            <w:pPr>
              <w:rPr>
                <w:rFonts w:ascii="Times New Roman" w:hAnsi="Times New Roman"/>
                <w:sz w:val="24"/>
                <w:szCs w:val="24"/>
              </w:rPr>
            </w:pPr>
          </w:p>
          <w:p w14:paraId="13F880A3" w14:textId="77777777" w:rsidR="00950BB3" w:rsidRPr="00A46F24" w:rsidRDefault="00950BB3" w:rsidP="00A46F24">
            <w:pPr>
              <w:rPr>
                <w:rFonts w:ascii="Times New Roman" w:hAnsi="Times New Roman"/>
                <w:sz w:val="24"/>
                <w:szCs w:val="24"/>
              </w:rPr>
            </w:pPr>
            <w:r w:rsidRPr="00A46F24">
              <w:rPr>
                <w:rFonts w:ascii="Times New Roman" w:hAnsi="Times New Roman"/>
                <w:sz w:val="24"/>
                <w:szCs w:val="24"/>
              </w:rPr>
              <w:t>Minimising the use of lines to better control a large group and allow more time for the children to explore and more time to engage in physical literacy.</w:t>
            </w:r>
          </w:p>
          <w:p w14:paraId="530B78E2" w14:textId="569DD249" w:rsidR="00950BB3" w:rsidRPr="00A46F24" w:rsidRDefault="00950BB3" w:rsidP="00A46F24">
            <w:pPr>
              <w:rPr>
                <w:rFonts w:ascii="Times New Roman" w:hAnsi="Times New Roman"/>
                <w:sz w:val="24"/>
                <w:szCs w:val="24"/>
              </w:rPr>
            </w:pPr>
            <w:r w:rsidRPr="00A46F24">
              <w:rPr>
                <w:rFonts w:ascii="Times New Roman" w:hAnsi="Times New Roman"/>
                <w:color w:val="000000" w:themeColor="text1"/>
                <w:sz w:val="24"/>
                <w:szCs w:val="24"/>
                <w:shd w:val="clear" w:color="auto" w:fill="FFFFFF"/>
                <w:lang w:eastAsia="en-GB"/>
              </w:rPr>
              <w:t xml:space="preserve">The incident observed touched upon many different aspects of pedagogy, good teaching practice and was different to previous lessons observed where in the lesson was quite innovative in its cutting out the use of lines; constantly asking questions acts as a use of assessment to check for understanding to build on previous knowledge and experience to engage interest and shows a broad repertoire of good teaching practice and approaches; making the material relatable e.g. using animals movements as to engage previous knowledge which allowed the children to be creative and expressive within the lesson. </w:t>
            </w:r>
          </w:p>
          <w:p w14:paraId="7A296691" w14:textId="77777777" w:rsidR="00950BB3" w:rsidRPr="00A46F24" w:rsidRDefault="00950BB3" w:rsidP="00A46F24">
            <w:pPr>
              <w:rPr>
                <w:rFonts w:ascii="Times New Roman" w:hAnsi="Times New Roman"/>
                <w:sz w:val="24"/>
                <w:szCs w:val="24"/>
              </w:rPr>
            </w:pPr>
          </w:p>
        </w:tc>
      </w:tr>
    </w:tbl>
    <w:p w14:paraId="1B7856AB" w14:textId="77777777" w:rsidR="00950BB3" w:rsidRPr="00A46F24" w:rsidRDefault="00950BB3" w:rsidP="00A46F24">
      <w:pPr>
        <w:autoSpaceDE w:val="0"/>
        <w:autoSpaceDN w:val="0"/>
        <w:adjustRightInd w:val="0"/>
        <w:rPr>
          <w:rFonts w:ascii="Times New Roman" w:hAnsi="Times New Roman" w:cs="Times New Roman"/>
        </w:rPr>
      </w:pPr>
    </w:p>
    <w:p w14:paraId="18C0D4F1" w14:textId="77777777" w:rsidR="005861D6" w:rsidRPr="00A46F24" w:rsidRDefault="00E16C00" w:rsidP="00A46F24">
      <w:pPr>
        <w:autoSpaceDE w:val="0"/>
        <w:autoSpaceDN w:val="0"/>
        <w:adjustRightInd w:val="0"/>
        <w:rPr>
          <w:rFonts w:ascii="Times New Roman" w:hAnsi="Times New Roman" w:cs="Times New Roman"/>
          <w:u w:val="single"/>
        </w:rPr>
      </w:pPr>
      <w:hyperlink r:id="rId13" w:history="1">
        <w:r w:rsidR="005861D6" w:rsidRPr="00A46F24">
          <w:rPr>
            <w:rFonts w:ascii="Times New Roman" w:hAnsi="Times New Roman" w:cs="Times New Roman"/>
            <w:color w:val="DCA10D"/>
            <w:u w:val="single" w:color="DCA10D"/>
          </w:rPr>
          <w:t>https://www.youtube.com/watch?v=6g-Lh_z5JBI</w:t>
        </w:r>
      </w:hyperlink>
    </w:p>
    <w:p w14:paraId="38B5E86F" w14:textId="31AF5129" w:rsidR="005861D6" w:rsidRPr="00A46F24" w:rsidRDefault="005861D6" w:rsidP="00A46F24">
      <w:pPr>
        <w:autoSpaceDE w:val="0"/>
        <w:autoSpaceDN w:val="0"/>
        <w:adjustRightInd w:val="0"/>
        <w:rPr>
          <w:rFonts w:ascii="Times New Roman" w:hAnsi="Times New Roman" w:cs="Times New Roman"/>
        </w:rPr>
      </w:pPr>
      <w:r w:rsidRPr="00A46F24">
        <w:rPr>
          <w:rFonts w:ascii="Times New Roman" w:hAnsi="Times New Roman" w:cs="Times New Roman"/>
        </w:rPr>
        <w:t xml:space="preserve">Primary year 3 P.E. lesson </w:t>
      </w:r>
    </w:p>
    <w:p w14:paraId="3758067C" w14:textId="2A12DF6C" w:rsidR="003D0D6E" w:rsidRDefault="003D0D6E" w:rsidP="00A46F24">
      <w:pPr>
        <w:rPr>
          <w:rFonts w:ascii="Times New Roman" w:eastAsia="Times New Roman" w:hAnsi="Times New Roman" w:cs="Times New Roman"/>
          <w:lang w:eastAsia="en-GB"/>
        </w:rPr>
      </w:pPr>
    </w:p>
    <w:p w14:paraId="31120A34" w14:textId="1C1E29CF" w:rsidR="00693E04" w:rsidRDefault="00693E04" w:rsidP="00A46F24">
      <w:pPr>
        <w:rPr>
          <w:rFonts w:ascii="Times New Roman" w:eastAsia="Times New Roman" w:hAnsi="Times New Roman" w:cs="Times New Roman"/>
          <w:lang w:eastAsia="en-GB"/>
        </w:rPr>
      </w:pPr>
    </w:p>
    <w:p w14:paraId="4C36B786" w14:textId="77777777" w:rsidR="00693E04" w:rsidRPr="00A46F24" w:rsidRDefault="00693E04" w:rsidP="00A46F24">
      <w:pPr>
        <w:rPr>
          <w:rFonts w:ascii="Times New Roman" w:eastAsia="Times New Roman" w:hAnsi="Times New Roman" w:cs="Times New Roman"/>
          <w:lang w:eastAsia="en-GB"/>
        </w:rPr>
      </w:pPr>
    </w:p>
    <w:p w14:paraId="322F39DE" w14:textId="77777777" w:rsidR="005861D6" w:rsidRPr="00A46F24" w:rsidRDefault="005861D6" w:rsidP="00A46F24">
      <w:pPr>
        <w:jc w:val="both"/>
        <w:rPr>
          <w:rFonts w:ascii="Times New Roman" w:hAnsi="Times New Roman" w:cs="Times New Roman"/>
          <w:b/>
        </w:rPr>
      </w:pPr>
      <w:r w:rsidRPr="00A46F24">
        <w:rPr>
          <w:rFonts w:ascii="Times New Roman" w:hAnsi="Times New Roman" w:cs="Times New Roman"/>
          <w:b/>
        </w:rPr>
        <w:lastRenderedPageBreak/>
        <w:t>OBSERVATION / FIELD NOTES</w:t>
      </w:r>
    </w:p>
    <w:p w14:paraId="58CBC57A" w14:textId="77777777" w:rsidR="005861D6" w:rsidRPr="00A46F24" w:rsidRDefault="005861D6" w:rsidP="00A46F24">
      <w:pPr>
        <w:rPr>
          <w:rFonts w:ascii="Times New Roman" w:hAnsi="Times New Roman" w:cs="Times New Roman"/>
        </w:rPr>
      </w:pPr>
      <w:r w:rsidRPr="00A46F24">
        <w:rPr>
          <w:rFonts w:ascii="Times New Roman" w:hAnsi="Times New Roman" w:cs="Times New Roman"/>
        </w:rPr>
        <w:t>(Questions adapted from Fletcher Wood (2016)</w:t>
      </w:r>
    </w:p>
    <w:tbl>
      <w:tblPr>
        <w:tblStyle w:val="TableGrid"/>
        <w:tblW w:w="0" w:type="auto"/>
        <w:tblLook w:val="04A0" w:firstRow="1" w:lastRow="0" w:firstColumn="1" w:lastColumn="0" w:noHBand="0" w:noVBand="1"/>
      </w:tblPr>
      <w:tblGrid>
        <w:gridCol w:w="8926"/>
      </w:tblGrid>
      <w:tr w:rsidR="005861D6" w:rsidRPr="00A46F24" w14:paraId="12AA6F21" w14:textId="77777777" w:rsidTr="00922011">
        <w:tc>
          <w:tcPr>
            <w:tcW w:w="8926" w:type="dxa"/>
          </w:tcPr>
          <w:p w14:paraId="1C63AC45"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Date and time, year group: 29/09/20, 1:00, Year 5</w:t>
            </w:r>
          </w:p>
          <w:p w14:paraId="36D48977" w14:textId="77777777" w:rsidR="005861D6" w:rsidRPr="00A46F24" w:rsidRDefault="005861D6" w:rsidP="00A46F24">
            <w:pPr>
              <w:rPr>
                <w:rFonts w:ascii="Times New Roman" w:hAnsi="Times New Roman"/>
                <w:sz w:val="24"/>
                <w:szCs w:val="24"/>
              </w:rPr>
            </w:pPr>
          </w:p>
        </w:tc>
      </w:tr>
      <w:tr w:rsidR="005861D6" w:rsidRPr="00A46F24" w14:paraId="1E4561D9" w14:textId="77777777" w:rsidTr="00922011">
        <w:tc>
          <w:tcPr>
            <w:tcW w:w="8926" w:type="dxa"/>
          </w:tcPr>
          <w:p w14:paraId="2F75F0BF" w14:textId="77777777" w:rsidR="005861D6" w:rsidRPr="00A46F24" w:rsidRDefault="005861D6" w:rsidP="00A46F24">
            <w:pPr>
              <w:rPr>
                <w:rFonts w:ascii="Times New Roman" w:hAnsi="Times New Roman"/>
                <w:sz w:val="24"/>
                <w:szCs w:val="24"/>
              </w:rPr>
            </w:pPr>
            <w:r w:rsidRPr="00A46F24">
              <w:rPr>
                <w:rFonts w:ascii="Times New Roman" w:hAnsi="Times New Roman"/>
                <w:b/>
                <w:sz w:val="24"/>
                <w:szCs w:val="24"/>
              </w:rPr>
              <w:t>Lesson details:</w:t>
            </w:r>
            <w:r w:rsidRPr="00A46F24">
              <w:rPr>
                <w:rFonts w:ascii="Times New Roman" w:hAnsi="Times New Roman"/>
                <w:sz w:val="24"/>
                <w:szCs w:val="24"/>
              </w:rPr>
              <w:t xml:space="preserve"> (Context and focus -/</w:t>
            </w:r>
            <w:proofErr w:type="spellStart"/>
            <w:r w:rsidRPr="00A46F24">
              <w:rPr>
                <w:rFonts w:ascii="Times New Roman" w:hAnsi="Times New Roman"/>
                <w:sz w:val="24"/>
                <w:szCs w:val="24"/>
              </w:rPr>
              <w:t>AoLE</w:t>
            </w:r>
            <w:proofErr w:type="spellEnd"/>
            <w:r w:rsidRPr="00A46F24">
              <w:rPr>
                <w:rFonts w:ascii="Times New Roman" w:hAnsi="Times New Roman"/>
                <w:sz w:val="24"/>
                <w:szCs w:val="24"/>
              </w:rPr>
              <w:t>/subject- is it near start of end of unit of study? Indoors/outdoors? Ability range? Any particularly relevant information).</w:t>
            </w:r>
          </w:p>
          <w:p w14:paraId="5AA1AC39" w14:textId="77777777" w:rsidR="005861D6" w:rsidRPr="00A46F24" w:rsidRDefault="005861D6" w:rsidP="00A46F24">
            <w:pPr>
              <w:rPr>
                <w:rFonts w:ascii="Times New Roman" w:hAnsi="Times New Roman"/>
                <w:sz w:val="24"/>
                <w:szCs w:val="24"/>
              </w:rPr>
            </w:pPr>
          </w:p>
          <w:p w14:paraId="0758E293"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The focus of the lesson was to be able to ‘hopefully’ hit the shuttle cock by the end of the lesson. Physical literacy. The lesson was indoors, the class was an ALN so the ability was mixed.</w:t>
            </w:r>
          </w:p>
          <w:p w14:paraId="77F8C909" w14:textId="77777777" w:rsidR="005861D6" w:rsidRPr="00A46F24" w:rsidRDefault="005861D6" w:rsidP="00A46F24">
            <w:pPr>
              <w:rPr>
                <w:rFonts w:ascii="Times New Roman" w:hAnsi="Times New Roman"/>
                <w:sz w:val="24"/>
                <w:szCs w:val="24"/>
              </w:rPr>
            </w:pPr>
          </w:p>
        </w:tc>
      </w:tr>
      <w:tr w:rsidR="005861D6" w:rsidRPr="00A46F24" w14:paraId="0D09AA06" w14:textId="77777777" w:rsidTr="00922011">
        <w:tc>
          <w:tcPr>
            <w:tcW w:w="8926" w:type="dxa"/>
          </w:tcPr>
          <w:p w14:paraId="66C773CF" w14:textId="77777777" w:rsidR="005861D6" w:rsidRPr="00A46F24" w:rsidRDefault="005861D6" w:rsidP="00A46F24">
            <w:pPr>
              <w:rPr>
                <w:rFonts w:ascii="Times New Roman" w:hAnsi="Times New Roman"/>
                <w:b/>
                <w:bCs/>
                <w:sz w:val="24"/>
                <w:szCs w:val="24"/>
                <w:lang w:val="en-US"/>
              </w:rPr>
            </w:pPr>
            <w:r w:rsidRPr="00A46F24">
              <w:rPr>
                <w:rFonts w:ascii="Times New Roman" w:hAnsi="Times New Roman"/>
                <w:b/>
                <w:bCs/>
                <w:sz w:val="24"/>
                <w:szCs w:val="24"/>
                <w:lang w:val="en-US"/>
              </w:rPr>
              <w:t>Classroom culture</w:t>
            </w:r>
          </w:p>
          <w:p w14:paraId="0CB2ABF6" w14:textId="661AB6AC" w:rsidR="005861D6" w:rsidRPr="00A46F24" w:rsidRDefault="005861D6" w:rsidP="00A46F24">
            <w:pPr>
              <w:rPr>
                <w:rFonts w:ascii="Times New Roman" w:hAnsi="Times New Roman"/>
                <w:bCs/>
                <w:sz w:val="24"/>
                <w:szCs w:val="24"/>
                <w:lang w:val="en-US"/>
              </w:rPr>
            </w:pPr>
            <w:r w:rsidRPr="00A46F24">
              <w:rPr>
                <w:rFonts w:ascii="Times New Roman" w:hAnsi="Times New Roman"/>
                <w:bCs/>
                <w:sz w:val="24"/>
                <w:szCs w:val="24"/>
                <w:lang w:val="en-US"/>
              </w:rPr>
              <w:t>(What is the classroom ‘vibe.’? What do attitudes, dispositions, behaviors towards learning seem like at this point in time?)</w:t>
            </w:r>
          </w:p>
          <w:p w14:paraId="3D7BB517" w14:textId="77777777" w:rsidR="005861D6" w:rsidRPr="00A46F24" w:rsidRDefault="005861D6" w:rsidP="00A46F24">
            <w:pPr>
              <w:rPr>
                <w:rFonts w:ascii="Times New Roman" w:hAnsi="Times New Roman"/>
                <w:bCs/>
                <w:sz w:val="24"/>
                <w:szCs w:val="24"/>
                <w:lang w:val="en-US"/>
              </w:rPr>
            </w:pPr>
          </w:p>
          <w:p w14:paraId="4DDEFA16" w14:textId="30285110" w:rsidR="005861D6" w:rsidRPr="00A46F24" w:rsidRDefault="005861D6" w:rsidP="00A46F24">
            <w:pPr>
              <w:rPr>
                <w:rFonts w:ascii="Times New Roman" w:hAnsi="Times New Roman"/>
                <w:bCs/>
                <w:sz w:val="24"/>
                <w:szCs w:val="24"/>
                <w:lang w:val="en-US"/>
              </w:rPr>
            </w:pPr>
            <w:r w:rsidRPr="00A46F24">
              <w:rPr>
                <w:rFonts w:ascii="Times New Roman" w:hAnsi="Times New Roman"/>
                <w:bCs/>
                <w:sz w:val="24"/>
                <w:szCs w:val="24"/>
                <w:lang w:val="en-US"/>
              </w:rPr>
              <w:t xml:space="preserve"> All the children were really excited to get on with lesson as it was their only P.E. lesson that week, the pupils were not as engaged with the teacher as I feel the teacher may not have been their regular teacher for this lesson.</w:t>
            </w:r>
          </w:p>
          <w:p w14:paraId="7E2D09CF" w14:textId="77777777" w:rsidR="005861D6" w:rsidRPr="00A46F24" w:rsidRDefault="005861D6" w:rsidP="00A46F24">
            <w:pPr>
              <w:rPr>
                <w:rFonts w:ascii="Times New Roman" w:hAnsi="Times New Roman"/>
                <w:sz w:val="24"/>
                <w:szCs w:val="24"/>
              </w:rPr>
            </w:pPr>
          </w:p>
          <w:p w14:paraId="20DE5904" w14:textId="77777777" w:rsidR="005861D6" w:rsidRPr="00A46F24" w:rsidRDefault="005861D6" w:rsidP="00A46F24">
            <w:pPr>
              <w:rPr>
                <w:rFonts w:ascii="Times New Roman" w:hAnsi="Times New Roman"/>
                <w:sz w:val="24"/>
                <w:szCs w:val="24"/>
              </w:rPr>
            </w:pPr>
          </w:p>
        </w:tc>
      </w:tr>
      <w:tr w:rsidR="005861D6" w:rsidRPr="00A46F24" w14:paraId="7ABC4951" w14:textId="77777777" w:rsidTr="00922011">
        <w:tc>
          <w:tcPr>
            <w:tcW w:w="8926" w:type="dxa"/>
          </w:tcPr>
          <w:p w14:paraId="46CC6B2A" w14:textId="77777777" w:rsidR="005861D6" w:rsidRPr="00A46F24" w:rsidRDefault="005861D6" w:rsidP="00A46F24">
            <w:pPr>
              <w:rPr>
                <w:rFonts w:ascii="Times New Roman" w:hAnsi="Times New Roman"/>
                <w:b/>
                <w:sz w:val="24"/>
                <w:szCs w:val="24"/>
              </w:rPr>
            </w:pPr>
            <w:r w:rsidRPr="00A46F24">
              <w:rPr>
                <w:rFonts w:ascii="Times New Roman" w:hAnsi="Times New Roman"/>
                <w:b/>
                <w:sz w:val="24"/>
                <w:szCs w:val="24"/>
              </w:rPr>
              <w:t>Objectives</w:t>
            </w:r>
          </w:p>
          <w:p w14:paraId="2B3812EF"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(What happens in the environment that communicates the purpose of the experiences?  What can be observed regarding the way lesson activities relate to these purposes?</w:t>
            </w:r>
          </w:p>
          <w:p w14:paraId="213B2B26" w14:textId="77777777" w:rsidR="005861D6" w:rsidRPr="00A46F24" w:rsidRDefault="005861D6" w:rsidP="00A46F24">
            <w:pPr>
              <w:rPr>
                <w:rFonts w:ascii="Times New Roman" w:hAnsi="Times New Roman"/>
                <w:sz w:val="24"/>
                <w:szCs w:val="24"/>
              </w:rPr>
            </w:pPr>
          </w:p>
          <w:p w14:paraId="75F31FDA"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The objective of the lesson was, by the end of the lesson they would “hopefully” be able to hit the shuttlecock with the racquet.</w:t>
            </w:r>
          </w:p>
          <w:p w14:paraId="0B19E03D" w14:textId="77777777" w:rsidR="005861D6" w:rsidRPr="00A46F24" w:rsidRDefault="005861D6" w:rsidP="00A46F24">
            <w:pPr>
              <w:rPr>
                <w:rFonts w:ascii="Times New Roman" w:hAnsi="Times New Roman"/>
                <w:sz w:val="24"/>
                <w:szCs w:val="24"/>
              </w:rPr>
            </w:pPr>
          </w:p>
        </w:tc>
      </w:tr>
      <w:tr w:rsidR="005861D6" w:rsidRPr="00A46F24" w14:paraId="68ED32A6" w14:textId="77777777" w:rsidTr="00922011">
        <w:tc>
          <w:tcPr>
            <w:tcW w:w="8926" w:type="dxa"/>
          </w:tcPr>
          <w:p w14:paraId="24559B5E" w14:textId="77777777" w:rsidR="005861D6" w:rsidRPr="00A46F24" w:rsidRDefault="005861D6" w:rsidP="00A46F24">
            <w:pPr>
              <w:rPr>
                <w:rFonts w:ascii="Times New Roman" w:hAnsi="Times New Roman"/>
                <w:b/>
                <w:sz w:val="24"/>
                <w:szCs w:val="24"/>
              </w:rPr>
            </w:pPr>
            <w:r w:rsidRPr="00A46F24">
              <w:rPr>
                <w:rFonts w:ascii="Times New Roman" w:hAnsi="Times New Roman"/>
                <w:b/>
                <w:sz w:val="24"/>
                <w:szCs w:val="24"/>
              </w:rPr>
              <w:t>Direction</w:t>
            </w:r>
          </w:p>
          <w:p w14:paraId="03363134"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(What can be observed that helps learners understand what they are engaging in?  What in the environment helps them understand how to achieve well)? </w:t>
            </w:r>
          </w:p>
          <w:p w14:paraId="510A5961" w14:textId="77777777" w:rsidR="005861D6" w:rsidRPr="00A46F24" w:rsidRDefault="005861D6" w:rsidP="00A46F24">
            <w:pPr>
              <w:rPr>
                <w:rFonts w:ascii="Times New Roman" w:hAnsi="Times New Roman"/>
                <w:sz w:val="24"/>
                <w:szCs w:val="24"/>
              </w:rPr>
            </w:pPr>
          </w:p>
          <w:p w14:paraId="1513AEA4" w14:textId="33BDE884"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The children were asked to pair up and practice throwing and catching. </w:t>
            </w:r>
          </w:p>
          <w:p w14:paraId="2F1F903D" w14:textId="77777777" w:rsidR="005861D6" w:rsidRPr="00A46F24" w:rsidRDefault="005861D6" w:rsidP="00A46F24">
            <w:pPr>
              <w:rPr>
                <w:rFonts w:ascii="Times New Roman" w:hAnsi="Times New Roman"/>
                <w:sz w:val="24"/>
                <w:szCs w:val="24"/>
              </w:rPr>
            </w:pPr>
          </w:p>
        </w:tc>
      </w:tr>
      <w:tr w:rsidR="005861D6" w:rsidRPr="00A46F24" w14:paraId="2B20067A" w14:textId="77777777" w:rsidTr="00922011">
        <w:tc>
          <w:tcPr>
            <w:tcW w:w="8926" w:type="dxa"/>
          </w:tcPr>
          <w:p w14:paraId="6EBCF6E0" w14:textId="77777777" w:rsidR="005861D6" w:rsidRPr="00A46F24" w:rsidRDefault="005861D6" w:rsidP="00A46F24">
            <w:pPr>
              <w:rPr>
                <w:rFonts w:ascii="Times New Roman" w:hAnsi="Times New Roman"/>
                <w:b/>
                <w:sz w:val="24"/>
                <w:szCs w:val="24"/>
              </w:rPr>
            </w:pPr>
            <w:r w:rsidRPr="00A46F24">
              <w:rPr>
                <w:rFonts w:ascii="Times New Roman" w:hAnsi="Times New Roman"/>
                <w:b/>
                <w:sz w:val="24"/>
                <w:szCs w:val="24"/>
              </w:rPr>
              <w:t>Access and challenge</w:t>
            </w:r>
          </w:p>
          <w:p w14:paraId="6257D0C8"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 (What can be observed in the environment that enables engagement of learners? What can be observed regarding levels of challenge?</w:t>
            </w:r>
          </w:p>
          <w:p w14:paraId="5DF16797" w14:textId="77777777" w:rsidR="005861D6" w:rsidRPr="00A46F24" w:rsidRDefault="005861D6" w:rsidP="00A46F24">
            <w:pPr>
              <w:rPr>
                <w:rFonts w:ascii="Times New Roman" w:hAnsi="Times New Roman"/>
                <w:sz w:val="24"/>
                <w:szCs w:val="24"/>
              </w:rPr>
            </w:pPr>
          </w:p>
          <w:p w14:paraId="111FEB05"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There was no demonstration for each skill, however splitting the pupils into pairs made the session more manageable for the teacher.</w:t>
            </w:r>
          </w:p>
          <w:p w14:paraId="1087C628" w14:textId="77777777" w:rsidR="005861D6" w:rsidRPr="00A46F24" w:rsidRDefault="005861D6" w:rsidP="00A46F24">
            <w:pPr>
              <w:rPr>
                <w:rFonts w:ascii="Times New Roman" w:hAnsi="Times New Roman"/>
                <w:sz w:val="24"/>
                <w:szCs w:val="24"/>
              </w:rPr>
            </w:pPr>
          </w:p>
          <w:p w14:paraId="43C9ADDE" w14:textId="77777777" w:rsidR="005861D6" w:rsidRPr="00A46F24" w:rsidRDefault="005861D6" w:rsidP="00A46F24">
            <w:pPr>
              <w:rPr>
                <w:rFonts w:ascii="Times New Roman" w:hAnsi="Times New Roman"/>
                <w:sz w:val="24"/>
                <w:szCs w:val="24"/>
              </w:rPr>
            </w:pPr>
          </w:p>
        </w:tc>
      </w:tr>
      <w:tr w:rsidR="005861D6" w:rsidRPr="00A46F24" w14:paraId="332EE258" w14:textId="77777777" w:rsidTr="00922011">
        <w:tc>
          <w:tcPr>
            <w:tcW w:w="8926" w:type="dxa"/>
          </w:tcPr>
          <w:p w14:paraId="06A52E38" w14:textId="77777777" w:rsidR="005861D6" w:rsidRPr="00A46F24" w:rsidRDefault="005861D6" w:rsidP="00A46F24">
            <w:pPr>
              <w:rPr>
                <w:rFonts w:ascii="Times New Roman" w:hAnsi="Times New Roman"/>
                <w:b/>
                <w:sz w:val="24"/>
                <w:szCs w:val="24"/>
              </w:rPr>
            </w:pPr>
            <w:r w:rsidRPr="00A46F24">
              <w:rPr>
                <w:rFonts w:ascii="Times New Roman" w:hAnsi="Times New Roman"/>
                <w:b/>
                <w:sz w:val="24"/>
                <w:szCs w:val="24"/>
              </w:rPr>
              <w:t>Assessment</w:t>
            </w:r>
          </w:p>
          <w:p w14:paraId="09EAE128"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(Can anything be observed about how student’s existing knowledge is used?  Can anything be observed regarding the development of knowledge during or after the experience)?</w:t>
            </w:r>
          </w:p>
          <w:p w14:paraId="12CC6199" w14:textId="77777777" w:rsidR="005861D6" w:rsidRPr="00A46F24" w:rsidRDefault="005861D6" w:rsidP="00A46F24">
            <w:pPr>
              <w:rPr>
                <w:rFonts w:ascii="Times New Roman" w:hAnsi="Times New Roman"/>
                <w:sz w:val="24"/>
                <w:szCs w:val="24"/>
              </w:rPr>
            </w:pPr>
          </w:p>
          <w:p w14:paraId="45C8E88C" w14:textId="12803FD8"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Asking the children to perform the skills without demonstration to gauge the children’s previous knowledge. </w:t>
            </w:r>
          </w:p>
          <w:p w14:paraId="2116C6FD" w14:textId="77777777" w:rsidR="005861D6" w:rsidRDefault="005861D6" w:rsidP="00A46F24">
            <w:pPr>
              <w:rPr>
                <w:rFonts w:ascii="Times New Roman" w:hAnsi="Times New Roman"/>
                <w:sz w:val="24"/>
                <w:szCs w:val="24"/>
              </w:rPr>
            </w:pPr>
          </w:p>
          <w:p w14:paraId="478E2504" w14:textId="6A2B7AE6" w:rsidR="00693E04" w:rsidRPr="00A46F24" w:rsidRDefault="00693E04" w:rsidP="00A46F24">
            <w:pPr>
              <w:rPr>
                <w:rFonts w:ascii="Times New Roman" w:hAnsi="Times New Roman"/>
                <w:sz w:val="24"/>
                <w:szCs w:val="24"/>
              </w:rPr>
            </w:pPr>
          </w:p>
        </w:tc>
      </w:tr>
      <w:tr w:rsidR="005861D6" w:rsidRPr="00A46F24" w14:paraId="0E247C90" w14:textId="77777777" w:rsidTr="00922011">
        <w:tc>
          <w:tcPr>
            <w:tcW w:w="8926" w:type="dxa"/>
          </w:tcPr>
          <w:p w14:paraId="28AE2648" w14:textId="77777777" w:rsidR="005861D6" w:rsidRPr="00A46F24" w:rsidRDefault="005861D6" w:rsidP="00A46F24">
            <w:pPr>
              <w:rPr>
                <w:rFonts w:ascii="Times New Roman" w:hAnsi="Times New Roman"/>
                <w:b/>
                <w:sz w:val="24"/>
                <w:szCs w:val="24"/>
              </w:rPr>
            </w:pPr>
            <w:r w:rsidRPr="00A46F24">
              <w:rPr>
                <w:rFonts w:ascii="Times New Roman" w:hAnsi="Times New Roman"/>
                <w:b/>
                <w:sz w:val="24"/>
                <w:szCs w:val="24"/>
              </w:rPr>
              <w:lastRenderedPageBreak/>
              <w:t>Specifics / Critical Incidents</w:t>
            </w:r>
          </w:p>
          <w:p w14:paraId="3BFF699B"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 (Are there moments which cause you to consider aspects of practice when you come across them in future teaching)?</w:t>
            </w:r>
          </w:p>
          <w:p w14:paraId="508323CB" w14:textId="77777777" w:rsidR="005861D6" w:rsidRPr="00A46F24" w:rsidRDefault="005861D6" w:rsidP="00A46F24">
            <w:pPr>
              <w:rPr>
                <w:rFonts w:ascii="Times New Roman" w:hAnsi="Times New Roman"/>
                <w:sz w:val="24"/>
                <w:szCs w:val="24"/>
              </w:rPr>
            </w:pPr>
          </w:p>
          <w:p w14:paraId="5200FD55" w14:textId="0636121E"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One of the children on the left was not listening to the teacher’s instruction, starting the new activities without being told and exhibited some challenging behaviour. </w:t>
            </w:r>
          </w:p>
          <w:p w14:paraId="23BFBF8E" w14:textId="77777777" w:rsidR="005861D6" w:rsidRPr="00A46F24" w:rsidRDefault="005861D6" w:rsidP="00A46F24">
            <w:pPr>
              <w:rPr>
                <w:rFonts w:ascii="Times New Roman" w:hAnsi="Times New Roman"/>
                <w:sz w:val="24"/>
                <w:szCs w:val="24"/>
              </w:rPr>
            </w:pPr>
          </w:p>
        </w:tc>
      </w:tr>
    </w:tbl>
    <w:p w14:paraId="28CB48DA" w14:textId="77777777" w:rsidR="005861D6" w:rsidRPr="00A46F24" w:rsidRDefault="005861D6" w:rsidP="00A46F24">
      <w:pPr>
        <w:rPr>
          <w:rFonts w:ascii="Times New Roman" w:hAnsi="Times New Roman" w:cs="Times New Roman"/>
        </w:rPr>
      </w:pPr>
    </w:p>
    <w:p w14:paraId="0DF9139B" w14:textId="77777777" w:rsidR="005861D6" w:rsidRPr="00A46F24" w:rsidRDefault="005861D6" w:rsidP="00A46F24">
      <w:pPr>
        <w:rPr>
          <w:rFonts w:ascii="Times New Roman" w:hAnsi="Times New Roman" w:cs="Times New Roman"/>
          <w:b/>
          <w:color w:val="000000" w:themeColor="text1"/>
        </w:rPr>
      </w:pPr>
      <w:r w:rsidRPr="00A46F24">
        <w:rPr>
          <w:rFonts w:ascii="Times New Roman" w:hAnsi="Times New Roman" w:cs="Times New Roman"/>
          <w:b/>
          <w:color w:val="000000" w:themeColor="text1"/>
        </w:rPr>
        <w:t>CRITICAL INCIDENT IDENTIFICATION RECORD</w:t>
      </w:r>
    </w:p>
    <w:p w14:paraId="2771CBCB" w14:textId="77777777" w:rsidR="005861D6" w:rsidRPr="00A46F24" w:rsidRDefault="005861D6" w:rsidP="00A46F24">
      <w:pPr>
        <w:rPr>
          <w:rFonts w:ascii="Times New Roman" w:hAnsi="Times New Roman" w:cs="Times New Roman"/>
        </w:rPr>
      </w:pPr>
    </w:p>
    <w:tbl>
      <w:tblPr>
        <w:tblStyle w:val="TableGrid"/>
        <w:tblW w:w="0" w:type="auto"/>
        <w:tblLook w:val="04A0" w:firstRow="1" w:lastRow="0" w:firstColumn="1" w:lastColumn="0" w:noHBand="0" w:noVBand="1"/>
      </w:tblPr>
      <w:tblGrid>
        <w:gridCol w:w="1789"/>
        <w:gridCol w:w="7227"/>
      </w:tblGrid>
      <w:tr w:rsidR="005861D6" w:rsidRPr="00A46F24" w14:paraId="3FA5937A" w14:textId="77777777" w:rsidTr="00922011">
        <w:tc>
          <w:tcPr>
            <w:tcW w:w="1838" w:type="dxa"/>
          </w:tcPr>
          <w:p w14:paraId="53A40436" w14:textId="77777777" w:rsidR="005861D6" w:rsidRPr="00A46F24" w:rsidRDefault="005861D6" w:rsidP="00A46F24">
            <w:pPr>
              <w:rPr>
                <w:rFonts w:ascii="Times New Roman" w:hAnsi="Times New Roman"/>
                <w:b/>
                <w:bCs/>
                <w:sz w:val="24"/>
                <w:szCs w:val="24"/>
              </w:rPr>
            </w:pPr>
            <w:r w:rsidRPr="00A46F24">
              <w:rPr>
                <w:rFonts w:ascii="Times New Roman" w:hAnsi="Times New Roman"/>
                <w:b/>
                <w:bCs/>
                <w:sz w:val="24"/>
                <w:szCs w:val="24"/>
              </w:rPr>
              <w:t>Details relevant to the research context.</w:t>
            </w:r>
          </w:p>
          <w:p w14:paraId="564260CF" w14:textId="77777777" w:rsidR="005861D6" w:rsidRPr="00A46F24" w:rsidRDefault="005861D6" w:rsidP="00A46F24">
            <w:pPr>
              <w:rPr>
                <w:rFonts w:ascii="Times New Roman" w:hAnsi="Times New Roman"/>
                <w:b/>
                <w:bCs/>
                <w:sz w:val="24"/>
                <w:szCs w:val="24"/>
              </w:rPr>
            </w:pPr>
          </w:p>
          <w:p w14:paraId="4B88D332" w14:textId="77777777" w:rsidR="005861D6" w:rsidRPr="00A46F24" w:rsidRDefault="005861D6" w:rsidP="00A46F24">
            <w:pPr>
              <w:rPr>
                <w:rFonts w:ascii="Times New Roman" w:hAnsi="Times New Roman"/>
                <w:bCs/>
                <w:sz w:val="24"/>
                <w:szCs w:val="24"/>
              </w:rPr>
            </w:pPr>
            <w:r w:rsidRPr="00A46F24">
              <w:rPr>
                <w:rFonts w:ascii="Times New Roman" w:hAnsi="Times New Roman"/>
                <w:bCs/>
                <w:sz w:val="24"/>
                <w:szCs w:val="24"/>
              </w:rPr>
              <w:t>Date/time.</w:t>
            </w:r>
          </w:p>
          <w:p w14:paraId="5B1AF184" w14:textId="77777777" w:rsidR="005861D6" w:rsidRPr="00A46F24" w:rsidRDefault="005861D6" w:rsidP="00A46F24">
            <w:pPr>
              <w:rPr>
                <w:rFonts w:ascii="Times New Roman" w:hAnsi="Times New Roman"/>
                <w:bCs/>
                <w:sz w:val="24"/>
                <w:szCs w:val="24"/>
              </w:rPr>
            </w:pPr>
            <w:r w:rsidRPr="00A46F24">
              <w:rPr>
                <w:rFonts w:ascii="Times New Roman" w:hAnsi="Times New Roman"/>
                <w:bCs/>
                <w:sz w:val="24"/>
                <w:szCs w:val="24"/>
              </w:rPr>
              <w:t>Age/Stage of group.</w:t>
            </w:r>
          </w:p>
          <w:p w14:paraId="33B03251" w14:textId="77777777" w:rsidR="005861D6" w:rsidRPr="00A46F24" w:rsidRDefault="005861D6" w:rsidP="00A46F24">
            <w:pPr>
              <w:rPr>
                <w:rFonts w:ascii="Times New Roman" w:hAnsi="Times New Roman"/>
                <w:bCs/>
                <w:sz w:val="24"/>
                <w:szCs w:val="24"/>
              </w:rPr>
            </w:pPr>
            <w:r w:rsidRPr="00A46F24">
              <w:rPr>
                <w:rFonts w:ascii="Times New Roman" w:hAnsi="Times New Roman"/>
                <w:bCs/>
                <w:sz w:val="24"/>
                <w:szCs w:val="24"/>
              </w:rPr>
              <w:t>People involved.</w:t>
            </w:r>
          </w:p>
          <w:p w14:paraId="09870D58" w14:textId="77777777" w:rsidR="005861D6" w:rsidRPr="00A46F24" w:rsidRDefault="005861D6" w:rsidP="00A46F24">
            <w:pPr>
              <w:rPr>
                <w:rFonts w:ascii="Times New Roman" w:hAnsi="Times New Roman"/>
                <w:bCs/>
                <w:sz w:val="24"/>
                <w:szCs w:val="24"/>
              </w:rPr>
            </w:pPr>
            <w:r w:rsidRPr="00A46F24">
              <w:rPr>
                <w:rFonts w:ascii="Times New Roman" w:hAnsi="Times New Roman"/>
                <w:bCs/>
                <w:sz w:val="24"/>
                <w:szCs w:val="24"/>
              </w:rPr>
              <w:t>Contextual</w:t>
            </w:r>
          </w:p>
          <w:p w14:paraId="1D179A20" w14:textId="77777777" w:rsidR="005861D6" w:rsidRPr="00A46F24" w:rsidRDefault="005861D6" w:rsidP="00A46F24">
            <w:pPr>
              <w:rPr>
                <w:rFonts w:ascii="Times New Roman" w:hAnsi="Times New Roman"/>
                <w:bCs/>
                <w:sz w:val="24"/>
                <w:szCs w:val="24"/>
              </w:rPr>
            </w:pPr>
            <w:r w:rsidRPr="00A46F24">
              <w:rPr>
                <w:rFonts w:ascii="Times New Roman" w:hAnsi="Times New Roman"/>
                <w:bCs/>
                <w:sz w:val="24"/>
                <w:szCs w:val="24"/>
              </w:rPr>
              <w:t xml:space="preserve">information from field notes. </w:t>
            </w:r>
          </w:p>
          <w:p w14:paraId="2D807719" w14:textId="77777777" w:rsidR="005861D6" w:rsidRPr="00A46F24" w:rsidRDefault="005861D6" w:rsidP="00A46F24">
            <w:pPr>
              <w:rPr>
                <w:rFonts w:ascii="Times New Roman" w:hAnsi="Times New Roman"/>
                <w:i/>
                <w:iCs/>
                <w:sz w:val="24"/>
                <w:szCs w:val="24"/>
              </w:rPr>
            </w:pPr>
          </w:p>
        </w:tc>
        <w:tc>
          <w:tcPr>
            <w:tcW w:w="7868" w:type="dxa"/>
          </w:tcPr>
          <w:p w14:paraId="3D94A38B" w14:textId="77777777" w:rsidR="005861D6" w:rsidRPr="00A46F24" w:rsidRDefault="005861D6" w:rsidP="00A46F24">
            <w:pPr>
              <w:rPr>
                <w:rFonts w:ascii="Times New Roman" w:hAnsi="Times New Roman"/>
                <w:sz w:val="24"/>
                <w:szCs w:val="24"/>
              </w:rPr>
            </w:pPr>
          </w:p>
          <w:p w14:paraId="0A52D155"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29/09/2020 13:00pm  </w:t>
            </w:r>
          </w:p>
          <w:p w14:paraId="26356872" w14:textId="77777777" w:rsidR="005861D6" w:rsidRPr="00A46F24" w:rsidRDefault="005861D6" w:rsidP="00A46F24">
            <w:pPr>
              <w:rPr>
                <w:rFonts w:ascii="Times New Roman" w:hAnsi="Times New Roman"/>
                <w:sz w:val="24"/>
                <w:szCs w:val="24"/>
              </w:rPr>
            </w:pPr>
          </w:p>
          <w:p w14:paraId="69F4AA97" w14:textId="77777777"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9 to </w:t>
            </w:r>
            <w:proofErr w:type="gramStart"/>
            <w:r w:rsidRPr="00A46F24">
              <w:rPr>
                <w:rFonts w:ascii="Times New Roman" w:hAnsi="Times New Roman"/>
                <w:sz w:val="24"/>
                <w:szCs w:val="24"/>
              </w:rPr>
              <w:t>10 year</w:t>
            </w:r>
            <w:proofErr w:type="gramEnd"/>
            <w:r w:rsidRPr="00A46F24">
              <w:rPr>
                <w:rFonts w:ascii="Times New Roman" w:hAnsi="Times New Roman"/>
                <w:sz w:val="24"/>
                <w:szCs w:val="24"/>
              </w:rPr>
              <w:t xml:space="preserve"> olds, Year Five KS2 Phase  </w:t>
            </w:r>
          </w:p>
          <w:p w14:paraId="6A414024" w14:textId="77777777" w:rsidR="005861D6" w:rsidRPr="00A46F24" w:rsidRDefault="005861D6" w:rsidP="00A46F24">
            <w:pPr>
              <w:rPr>
                <w:rFonts w:ascii="Times New Roman" w:hAnsi="Times New Roman"/>
                <w:sz w:val="24"/>
                <w:szCs w:val="24"/>
              </w:rPr>
            </w:pPr>
          </w:p>
          <w:p w14:paraId="64468463" w14:textId="6F37EEAB" w:rsidR="005861D6" w:rsidRPr="00A46F24" w:rsidRDefault="005861D6" w:rsidP="00A46F24">
            <w:pPr>
              <w:rPr>
                <w:rFonts w:ascii="Times New Roman" w:hAnsi="Times New Roman"/>
                <w:sz w:val="24"/>
                <w:szCs w:val="24"/>
              </w:rPr>
            </w:pPr>
            <w:r w:rsidRPr="00A46F24">
              <w:rPr>
                <w:rFonts w:ascii="Times New Roman" w:hAnsi="Times New Roman"/>
                <w:sz w:val="24"/>
                <w:szCs w:val="24"/>
              </w:rPr>
              <w:t xml:space="preserve">Myself, The class teacher and One 1 to 1 teaching assistant  </w:t>
            </w:r>
          </w:p>
          <w:p w14:paraId="0051A59B" w14:textId="77777777" w:rsidR="005861D6" w:rsidRPr="00A46F24" w:rsidRDefault="005861D6" w:rsidP="00A46F24">
            <w:pPr>
              <w:rPr>
                <w:rFonts w:ascii="Times New Roman" w:hAnsi="Times New Roman"/>
                <w:sz w:val="24"/>
                <w:szCs w:val="24"/>
              </w:rPr>
            </w:pPr>
          </w:p>
          <w:p w14:paraId="0DDF03E8" w14:textId="532DD246" w:rsidR="005861D6" w:rsidRPr="00A46F24" w:rsidRDefault="005861D6" w:rsidP="00A46F24">
            <w:pPr>
              <w:rPr>
                <w:rFonts w:ascii="Times New Roman" w:hAnsi="Times New Roman"/>
                <w:sz w:val="24"/>
                <w:szCs w:val="24"/>
              </w:rPr>
            </w:pPr>
            <w:r w:rsidRPr="00A46F24">
              <w:rPr>
                <w:rFonts w:ascii="Times New Roman" w:hAnsi="Times New Roman"/>
                <w:sz w:val="24"/>
                <w:szCs w:val="24"/>
              </w:rPr>
              <w:t>It was P.E. lesson where the aim was to by the end of the lesson being able to hit the shuttlecock with the racquet. The lesson was indoors.</w:t>
            </w:r>
          </w:p>
        </w:tc>
      </w:tr>
      <w:tr w:rsidR="005861D6" w:rsidRPr="00A46F24" w14:paraId="070109B9" w14:textId="77777777" w:rsidTr="00922011">
        <w:tc>
          <w:tcPr>
            <w:tcW w:w="1838" w:type="dxa"/>
          </w:tcPr>
          <w:p w14:paraId="4E179200" w14:textId="77777777" w:rsidR="005861D6" w:rsidRPr="00A46F24" w:rsidRDefault="005861D6" w:rsidP="00A46F24">
            <w:pPr>
              <w:rPr>
                <w:rFonts w:ascii="Times New Roman" w:hAnsi="Times New Roman"/>
                <w:i/>
                <w:iCs/>
                <w:sz w:val="24"/>
                <w:szCs w:val="24"/>
              </w:rPr>
            </w:pPr>
            <w:r w:rsidRPr="00A46F24">
              <w:rPr>
                <w:rFonts w:ascii="Times New Roman" w:hAnsi="Times New Roman"/>
                <w:i/>
                <w:iCs/>
                <w:sz w:val="24"/>
                <w:szCs w:val="24"/>
              </w:rPr>
              <w:t xml:space="preserve">What happened? A detailed </w:t>
            </w:r>
            <w:proofErr w:type="spellStart"/>
            <w:r w:rsidRPr="00A46F24">
              <w:rPr>
                <w:rFonts w:ascii="Times New Roman" w:hAnsi="Times New Roman"/>
                <w:i/>
                <w:iCs/>
                <w:sz w:val="24"/>
                <w:szCs w:val="24"/>
              </w:rPr>
              <w:t>decription</w:t>
            </w:r>
            <w:proofErr w:type="spellEnd"/>
            <w:r w:rsidRPr="00A46F24">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7948EC4E" w14:textId="77777777" w:rsidR="005861D6" w:rsidRPr="00A46F24" w:rsidRDefault="005861D6" w:rsidP="00A46F24">
            <w:pPr>
              <w:rPr>
                <w:rFonts w:ascii="Times New Roman" w:hAnsi="Times New Roman"/>
                <w:sz w:val="24"/>
                <w:szCs w:val="24"/>
              </w:rPr>
            </w:pPr>
          </w:p>
          <w:p w14:paraId="7D9E5229" w14:textId="46BF17F2" w:rsidR="005861D6" w:rsidRPr="00A46F24" w:rsidRDefault="005861D6" w:rsidP="00A46F24">
            <w:pPr>
              <w:rPr>
                <w:rFonts w:ascii="Times New Roman" w:hAnsi="Times New Roman"/>
                <w:sz w:val="24"/>
                <w:szCs w:val="24"/>
              </w:rPr>
            </w:pPr>
            <w:r w:rsidRPr="00A46F24">
              <w:rPr>
                <w:rFonts w:ascii="Times New Roman" w:hAnsi="Times New Roman"/>
                <w:sz w:val="24"/>
                <w:szCs w:val="24"/>
              </w:rPr>
              <w:t>One of the children on the left was not listening to the teacher’s instruction while she was stating what was to be sone, starting the new activities without being told throwing the ball before the teacher had finished explaining and exhibited some challenging behaviour while the rest of the class were eager to learn and hopefully get the end aim of the which was hit the shuttlecock with the racquet by the end of the lesson. I feel the teacher had good organisation skills with splitting up the groups to make the overall session more manageable. To have a contingency plan which the teacher clearly needed towards the end of the lesson as the target did not seem reachable at that current point in time, showed good organisation. To delve into further research there were many classroom management techniques for one to consider for research; to think of different behaviour management that one could consider with for the classes next P.E. lesson to better handle the situation to ensure the next lesson runs smoothly.</w:t>
            </w:r>
          </w:p>
          <w:p w14:paraId="622A2CAE" w14:textId="77777777" w:rsidR="005861D6" w:rsidRPr="00A46F24" w:rsidRDefault="005861D6" w:rsidP="00A46F24">
            <w:pPr>
              <w:rPr>
                <w:rFonts w:ascii="Times New Roman" w:hAnsi="Times New Roman"/>
                <w:sz w:val="24"/>
                <w:szCs w:val="24"/>
              </w:rPr>
            </w:pPr>
          </w:p>
        </w:tc>
      </w:tr>
    </w:tbl>
    <w:p w14:paraId="40771E74" w14:textId="3ED1B9EC" w:rsidR="00606743" w:rsidRPr="00A46F24" w:rsidRDefault="00606743" w:rsidP="00A46F24">
      <w:pPr>
        <w:rPr>
          <w:rFonts w:ascii="Times New Roman" w:eastAsia="Times New Roman" w:hAnsi="Times New Roman" w:cs="Times New Roman"/>
          <w:lang w:eastAsia="en-GB"/>
        </w:rPr>
      </w:pPr>
    </w:p>
    <w:p w14:paraId="0ED65EDD" w14:textId="77777777" w:rsidR="005861D6" w:rsidRPr="00A46F24" w:rsidRDefault="005861D6" w:rsidP="00A46F24">
      <w:pPr>
        <w:rPr>
          <w:rFonts w:ascii="Times New Roman" w:eastAsia="Times New Roman" w:hAnsi="Times New Roman" w:cs="Times New Roman"/>
          <w:lang w:eastAsia="en-GB"/>
        </w:rPr>
      </w:pPr>
    </w:p>
    <w:p w14:paraId="4831F005" w14:textId="77777777" w:rsidR="005861D6" w:rsidRPr="00A46F24" w:rsidRDefault="00E16C00" w:rsidP="00A46F24">
      <w:pPr>
        <w:autoSpaceDE w:val="0"/>
        <w:autoSpaceDN w:val="0"/>
        <w:adjustRightInd w:val="0"/>
        <w:rPr>
          <w:rFonts w:ascii="Times New Roman" w:hAnsi="Times New Roman" w:cs="Times New Roman"/>
        </w:rPr>
      </w:pPr>
      <w:hyperlink r:id="rId14" w:history="1">
        <w:r w:rsidR="005861D6" w:rsidRPr="00A46F24">
          <w:rPr>
            <w:rFonts w:ascii="Times New Roman" w:hAnsi="Times New Roman" w:cs="Times New Roman"/>
            <w:color w:val="DCA10D"/>
            <w:u w:val="single" w:color="DCA10D"/>
          </w:rPr>
          <w:t>https://www.youtube.com/watch?v=910wBjpWU6c</w:t>
        </w:r>
      </w:hyperlink>
      <w:r w:rsidR="005861D6" w:rsidRPr="00A46F24">
        <w:rPr>
          <w:rFonts w:ascii="Times New Roman" w:hAnsi="Times New Roman" w:cs="Times New Roman"/>
        </w:rPr>
        <w:t xml:space="preserve"> </w:t>
      </w:r>
    </w:p>
    <w:p w14:paraId="4F888A7A" w14:textId="01DC8DF0" w:rsidR="008A0CD2" w:rsidRDefault="005861D6" w:rsidP="00693E04">
      <w:pPr>
        <w:autoSpaceDE w:val="0"/>
        <w:autoSpaceDN w:val="0"/>
        <w:adjustRightInd w:val="0"/>
        <w:rPr>
          <w:rFonts w:ascii="Times New Roman" w:hAnsi="Times New Roman" w:cs="Times New Roman"/>
        </w:rPr>
      </w:pPr>
      <w:r w:rsidRPr="00A46F24">
        <w:rPr>
          <w:rFonts w:ascii="Times New Roman" w:hAnsi="Times New Roman" w:cs="Times New Roman"/>
        </w:rPr>
        <w:t>Primary Year 5 ALN PE Lesson</w:t>
      </w:r>
    </w:p>
    <w:p w14:paraId="053DE23E" w14:textId="321D24E4" w:rsidR="00693E04" w:rsidRDefault="00693E04" w:rsidP="00693E04">
      <w:pPr>
        <w:autoSpaceDE w:val="0"/>
        <w:autoSpaceDN w:val="0"/>
        <w:adjustRightInd w:val="0"/>
        <w:rPr>
          <w:rFonts w:ascii="Times New Roman" w:hAnsi="Times New Roman" w:cs="Times New Roman"/>
        </w:rPr>
      </w:pPr>
    </w:p>
    <w:p w14:paraId="231D0A6C" w14:textId="2C25A664" w:rsidR="00693E04" w:rsidRDefault="00693E04" w:rsidP="00693E04">
      <w:pPr>
        <w:autoSpaceDE w:val="0"/>
        <w:autoSpaceDN w:val="0"/>
        <w:adjustRightInd w:val="0"/>
        <w:rPr>
          <w:rFonts w:ascii="Times New Roman" w:hAnsi="Times New Roman" w:cs="Times New Roman"/>
        </w:rPr>
      </w:pPr>
    </w:p>
    <w:p w14:paraId="3B6D21A8" w14:textId="77777777" w:rsidR="00693E04" w:rsidRPr="00693E04" w:rsidRDefault="00693E04" w:rsidP="00693E04">
      <w:pPr>
        <w:autoSpaceDE w:val="0"/>
        <w:autoSpaceDN w:val="0"/>
        <w:adjustRightInd w:val="0"/>
        <w:rPr>
          <w:rFonts w:ascii="Times New Roman" w:hAnsi="Times New Roman" w:cs="Times New Roman"/>
        </w:rPr>
      </w:pPr>
    </w:p>
    <w:p w14:paraId="7A57F1BE" w14:textId="50E50EEC" w:rsidR="00384B46" w:rsidRPr="00A46F24" w:rsidRDefault="00384B46" w:rsidP="00E16C00">
      <w:pPr>
        <w:pStyle w:val="NormalWeb"/>
        <w:numPr>
          <w:ilvl w:val="0"/>
          <w:numId w:val="4"/>
        </w:numPr>
      </w:pPr>
      <w:r w:rsidRPr="00A46F24">
        <w:rPr>
          <w:b/>
          <w:bCs/>
        </w:rPr>
        <w:lastRenderedPageBreak/>
        <w:t xml:space="preserve"> </w:t>
      </w:r>
      <w:r w:rsidR="005861D6" w:rsidRPr="00A46F24">
        <w:rPr>
          <w:b/>
          <w:bCs/>
        </w:rPr>
        <w:t>Reference List</w:t>
      </w:r>
    </w:p>
    <w:sdt>
      <w:sdtPr>
        <w:rPr>
          <w:rFonts w:asciiTheme="minorHAnsi" w:eastAsiaTheme="minorHAnsi" w:hAnsiTheme="minorHAnsi" w:cstheme="minorBidi"/>
          <w:lang w:eastAsia="en-US"/>
        </w:rPr>
        <w:id w:val="1250540984"/>
        <w:docPartObj>
          <w:docPartGallery w:val="Bibliographies"/>
          <w:docPartUnique/>
        </w:docPartObj>
      </w:sdtPr>
      <w:sdtEndPr/>
      <w:sdtContent>
        <w:p w14:paraId="7A57F1BE" w14:textId="50E50EEC" w:rsidR="00384B46" w:rsidRPr="00A46F24" w:rsidRDefault="00384B46" w:rsidP="00E16C00">
          <w:pPr>
            <w:pStyle w:val="NormalWeb"/>
            <w:numPr>
              <w:ilvl w:val="0"/>
              <w:numId w:val="4"/>
            </w:numPr>
          </w:pPr>
        </w:p>
        <w:sdt>
          <w:sdtPr>
            <w:rPr>
              <w:rFonts w:ascii="Times New Roman" w:hAnsi="Times New Roman" w:cs="Times New Roman"/>
            </w:rPr>
            <w:id w:val="111145805"/>
            <w:bibliography/>
          </w:sdtPr>
          <w:sdtEndPr/>
          <w:sdtContent>
            <w:p w14:paraId="2983FEAB"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rPr>
                <w:fldChar w:fldCharType="begin"/>
              </w:r>
              <w:r w:rsidRPr="00A46F24">
                <w:rPr>
                  <w:rFonts w:ascii="Times New Roman" w:hAnsi="Times New Roman" w:cs="Times New Roman"/>
                </w:rPr>
                <w:instrText xml:space="preserve"> BIBLIOGRAPHY </w:instrText>
              </w:r>
              <w:r w:rsidRPr="00A46F24">
                <w:rPr>
                  <w:rFonts w:ascii="Times New Roman" w:hAnsi="Times New Roman" w:cs="Times New Roman"/>
                </w:rPr>
                <w:fldChar w:fldCharType="separate"/>
              </w:r>
              <w:r w:rsidRPr="00A46F24">
                <w:rPr>
                  <w:rFonts w:ascii="Times New Roman" w:hAnsi="Times New Roman" w:cs="Times New Roman"/>
                  <w:noProof/>
                  <w:lang w:val="en-US"/>
                </w:rPr>
                <w:t xml:space="preserve">Andreas Demetriou, M. S. a. A. E., 2017 . </w:t>
              </w:r>
              <w:r w:rsidRPr="00A46F24">
                <w:rPr>
                  <w:rFonts w:ascii="Times New Roman" w:hAnsi="Times New Roman" w:cs="Times New Roman"/>
                  <w:i/>
                  <w:iCs/>
                  <w:noProof/>
                  <w:lang w:val="en-US"/>
                </w:rPr>
                <w:t xml:space="preserve">Neo-piagetian Of Cognitive Development. </w:t>
              </w:r>
              <w:r w:rsidRPr="00A46F24">
                <w:rPr>
                  <w:rFonts w:ascii="Times New Roman" w:hAnsi="Times New Roman" w:cs="Times New Roman"/>
                  <w:noProof/>
                  <w:lang w:val="en-US"/>
                </w:rPr>
                <w:t>Abingdon, Oxon : Routledge .</w:t>
              </w:r>
            </w:p>
            <w:p w14:paraId="47CDA330"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BERA, 2018. </w:t>
              </w:r>
              <w:r w:rsidRPr="00A46F24">
                <w:rPr>
                  <w:rFonts w:ascii="Times New Roman" w:hAnsi="Times New Roman" w:cs="Times New Roman"/>
                  <w:i/>
                  <w:iCs/>
                  <w:noProof/>
                  <w:lang w:val="en-US"/>
                </w:rPr>
                <w:t xml:space="preserve">ETHICAL GUIDELINES FOR EDUCATIONAL RESEARCH. </w:t>
              </w:r>
              <w:r w:rsidRPr="00A46F24">
                <w:rPr>
                  <w:rFonts w:ascii="Times New Roman" w:hAnsi="Times New Roman" w:cs="Times New Roman"/>
                  <w:noProof/>
                  <w:lang w:val="en-US"/>
                </w:rPr>
                <w:t>London : British Educational Research Association (BERA).</w:t>
              </w:r>
            </w:p>
            <w:p w14:paraId="36FA43B3"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Brown, L. R. H. a. G. T., 2018. </w:t>
              </w:r>
              <w:r w:rsidRPr="00A46F24">
                <w:rPr>
                  <w:rFonts w:ascii="Times New Roman" w:hAnsi="Times New Roman" w:cs="Times New Roman"/>
                  <w:i/>
                  <w:iCs/>
                  <w:noProof/>
                  <w:lang w:val="en-US"/>
                </w:rPr>
                <w:t xml:space="preserve">Using Self-assessment To Improve Student Learning. </w:t>
              </w:r>
              <w:r w:rsidRPr="00A46F24">
                <w:rPr>
                  <w:rFonts w:ascii="Times New Roman" w:hAnsi="Times New Roman" w:cs="Times New Roman"/>
                  <w:noProof/>
                  <w:lang w:val="en-US"/>
                </w:rPr>
                <w:t>Abingdon, Oxon : Routledge .</w:t>
              </w:r>
            </w:p>
            <w:p w14:paraId="3A040D02"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Chaiklin, S., 2003. The zone of proximal development in Vygotsky’s analysis of learning and instruction. </w:t>
              </w:r>
              <w:r w:rsidRPr="00A46F24">
                <w:rPr>
                  <w:rFonts w:ascii="Times New Roman" w:hAnsi="Times New Roman" w:cs="Times New Roman"/>
                  <w:i/>
                  <w:iCs/>
                  <w:noProof/>
                  <w:lang w:val="en-US"/>
                </w:rPr>
                <w:t xml:space="preserve">Vygotsky’s educational theory and practice in cultural context, </w:t>
              </w:r>
              <w:r w:rsidRPr="00A46F24">
                <w:rPr>
                  <w:rFonts w:ascii="Times New Roman" w:hAnsi="Times New Roman" w:cs="Times New Roman"/>
                  <w:noProof/>
                  <w:lang w:val="en-US"/>
                </w:rPr>
                <w:t>Volume 1, p. 21 .</w:t>
              </w:r>
            </w:p>
            <w:p w14:paraId="4873DD8B"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Cohen, L., 2017. </w:t>
              </w:r>
              <w:r w:rsidRPr="00A46F24">
                <w:rPr>
                  <w:rFonts w:ascii="Times New Roman" w:hAnsi="Times New Roman" w:cs="Times New Roman"/>
                  <w:i/>
                  <w:iCs/>
                  <w:noProof/>
                  <w:lang w:val="en-US"/>
                </w:rPr>
                <w:t xml:space="preserve">Research Methods In Education. </w:t>
              </w:r>
              <w:r w:rsidRPr="00A46F24">
                <w:rPr>
                  <w:rFonts w:ascii="Times New Roman" w:hAnsi="Times New Roman" w:cs="Times New Roman"/>
                  <w:noProof/>
                  <w:lang w:val="en-US"/>
                </w:rPr>
                <w:t>Abingdon, Oxon: Routledge.</w:t>
              </w:r>
            </w:p>
            <w:p w14:paraId="2006F2D7"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Cotton, K., 1988. </w:t>
              </w:r>
              <w:r w:rsidRPr="00A46F24">
                <w:rPr>
                  <w:rFonts w:ascii="Times New Roman" w:hAnsi="Times New Roman" w:cs="Times New Roman"/>
                  <w:i/>
                  <w:iCs/>
                  <w:noProof/>
                  <w:lang w:val="en-US"/>
                </w:rPr>
                <w:t xml:space="preserve">Classroom Questioning, </w:t>
              </w:r>
              <w:r w:rsidRPr="00A46F24">
                <w:rPr>
                  <w:rFonts w:ascii="Times New Roman" w:hAnsi="Times New Roman" w:cs="Times New Roman"/>
                  <w:noProof/>
                  <w:lang w:val="en-US"/>
                </w:rPr>
                <w:t>South Bend: School improvement research series.</w:t>
              </w:r>
            </w:p>
            <w:p w14:paraId="459EF7AC"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Donldson, G., 2015. </w:t>
              </w:r>
              <w:r w:rsidRPr="00A46F24">
                <w:rPr>
                  <w:rFonts w:ascii="Times New Roman" w:hAnsi="Times New Roman" w:cs="Times New Roman"/>
                  <w:i/>
                  <w:iCs/>
                  <w:noProof/>
                  <w:lang w:val="en-US"/>
                </w:rPr>
                <w:t xml:space="preserve">Successful Futures, </w:t>
              </w:r>
              <w:r w:rsidRPr="00A46F24">
                <w:rPr>
                  <w:rFonts w:ascii="Times New Roman" w:hAnsi="Times New Roman" w:cs="Times New Roman"/>
                  <w:noProof/>
                  <w:lang w:val="en-US"/>
                </w:rPr>
                <w:t>Cardiff: OGL.</w:t>
              </w:r>
            </w:p>
            <w:p w14:paraId="7E906BF4"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Esteban-Guitart, M., 2018. The Biosocial Foundation of the Early Vygotsky: Educational Psychology Before the Zone of Proximal Development. </w:t>
              </w:r>
              <w:r w:rsidRPr="00A46F24">
                <w:rPr>
                  <w:rFonts w:ascii="Times New Roman" w:hAnsi="Times New Roman" w:cs="Times New Roman"/>
                  <w:i/>
                  <w:iCs/>
                  <w:noProof/>
                  <w:lang w:val="en-US"/>
                </w:rPr>
                <w:t xml:space="preserve">History of Psychology, </w:t>
              </w:r>
              <w:r w:rsidRPr="00A46F24">
                <w:rPr>
                  <w:rFonts w:ascii="Times New Roman" w:hAnsi="Times New Roman" w:cs="Times New Roman"/>
                  <w:noProof/>
                  <w:lang w:val="en-US"/>
                </w:rPr>
                <w:t>21 (4), p. 401 .</w:t>
              </w:r>
            </w:p>
            <w:p w14:paraId="058A741E"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Garrett, T., 2014 . </w:t>
              </w:r>
              <w:r w:rsidRPr="00A46F24">
                <w:rPr>
                  <w:rFonts w:ascii="Times New Roman" w:hAnsi="Times New Roman" w:cs="Times New Roman"/>
                  <w:i/>
                  <w:iCs/>
                  <w:noProof/>
                  <w:lang w:val="en-US"/>
                </w:rPr>
                <w:t xml:space="preserve">Effective Classroom Management. </w:t>
              </w:r>
              <w:r w:rsidRPr="00A46F24">
                <w:rPr>
                  <w:rFonts w:ascii="Times New Roman" w:hAnsi="Times New Roman" w:cs="Times New Roman"/>
                  <w:noProof/>
                  <w:lang w:val="en-US"/>
                </w:rPr>
                <w:t>New York : Teacher College Press .</w:t>
              </w:r>
            </w:p>
            <w:p w14:paraId="2B955BC5"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GOV, 2015. </w:t>
              </w:r>
              <w:r w:rsidRPr="00A46F24">
                <w:rPr>
                  <w:rFonts w:ascii="Times New Roman" w:hAnsi="Times New Roman" w:cs="Times New Roman"/>
                  <w:i/>
                  <w:iCs/>
                  <w:noProof/>
                  <w:lang w:val="en-US"/>
                </w:rPr>
                <w:t xml:space="preserve">Successful Futures.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https://gov.wales/sites/default/files/publications/2018-03/succesful-futures-a-summary-of-professor-graham-donaldsons-report.pdf</w:t>
              </w:r>
              <w:r w:rsidRPr="00A46F24">
                <w:rPr>
                  <w:rFonts w:ascii="Times New Roman" w:hAnsi="Times New Roman" w:cs="Times New Roman"/>
                  <w:noProof/>
                  <w:lang w:val="en-US"/>
                </w:rPr>
                <w:br/>
                <w:t>[Accessed October 2020].</w:t>
              </w:r>
            </w:p>
            <w:p w14:paraId="1BEE693D"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GOV, D. o. E., 2020. </w:t>
              </w:r>
              <w:r w:rsidRPr="00A46F24">
                <w:rPr>
                  <w:rFonts w:ascii="Times New Roman" w:hAnsi="Times New Roman" w:cs="Times New Roman"/>
                  <w:i/>
                  <w:iCs/>
                  <w:noProof/>
                  <w:lang w:val="en-US"/>
                </w:rPr>
                <w:t xml:space="preserve">Dealing with a critical incident.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https://www.education-ni.gov.uk/articles/dealing-critical-incident</w:t>
              </w:r>
              <w:r w:rsidRPr="00A46F24">
                <w:rPr>
                  <w:rFonts w:ascii="Times New Roman" w:hAnsi="Times New Roman" w:cs="Times New Roman"/>
                  <w:noProof/>
                  <w:lang w:val="en-US"/>
                </w:rPr>
                <w:br/>
                <w:t>[Accessed October 2020].</w:t>
              </w:r>
            </w:p>
            <w:p w14:paraId="24480661"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Goverment, W., 2015. </w:t>
              </w:r>
              <w:r w:rsidRPr="00A46F24">
                <w:rPr>
                  <w:rFonts w:ascii="Times New Roman" w:hAnsi="Times New Roman" w:cs="Times New Roman"/>
                  <w:i/>
                  <w:iCs/>
                  <w:noProof/>
                  <w:lang w:val="en-US"/>
                </w:rPr>
                <w:t xml:space="preserve">Reflective Practice.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https://dera.ioe.ac.uk/23376/2/150611-reflective-practice-booklet-en_Redacted.pdf</w:t>
              </w:r>
              <w:r w:rsidRPr="00A46F24">
                <w:rPr>
                  <w:rFonts w:ascii="Times New Roman" w:hAnsi="Times New Roman" w:cs="Times New Roman"/>
                  <w:noProof/>
                  <w:lang w:val="en-US"/>
                </w:rPr>
                <w:br/>
                <w:t>[Accessed October 2020].</w:t>
              </w:r>
            </w:p>
            <w:p w14:paraId="7A297A12"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Government, W., 2014. </w:t>
              </w:r>
              <w:r w:rsidRPr="00A46F24">
                <w:rPr>
                  <w:rFonts w:ascii="Times New Roman" w:hAnsi="Times New Roman" w:cs="Times New Roman"/>
                  <w:i/>
                  <w:iCs/>
                  <w:noProof/>
                  <w:lang w:val="en-US"/>
                </w:rPr>
                <w:t xml:space="preserve">How Is My Child Doing In The Foundation Phase, </w:t>
              </w:r>
              <w:r w:rsidRPr="00A46F24">
                <w:rPr>
                  <w:rFonts w:ascii="Times New Roman" w:hAnsi="Times New Roman" w:cs="Times New Roman"/>
                  <w:noProof/>
                  <w:lang w:val="en-US"/>
                </w:rPr>
                <w:t>s.l.: Education Wales .</w:t>
              </w:r>
            </w:p>
            <w:p w14:paraId="243D05A4"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Government, W., 2017. </w:t>
              </w:r>
              <w:r w:rsidRPr="00A46F24">
                <w:rPr>
                  <w:rFonts w:ascii="Times New Roman" w:hAnsi="Times New Roman" w:cs="Times New Roman"/>
                  <w:i/>
                  <w:iCs/>
                  <w:noProof/>
                  <w:lang w:val="en-US"/>
                </w:rPr>
                <w:t xml:space="preserve">Professional Standards.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https://hwb.gov.wales/professional-development/professional-standards</w:t>
              </w:r>
              <w:r w:rsidRPr="00A46F24">
                <w:rPr>
                  <w:rFonts w:ascii="Times New Roman" w:hAnsi="Times New Roman" w:cs="Times New Roman"/>
                  <w:noProof/>
                  <w:lang w:val="en-US"/>
                </w:rPr>
                <w:br/>
                <w:t>[Accessed October 2020].</w:t>
              </w:r>
            </w:p>
            <w:p w14:paraId="540E3D38"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Härkönen, U., 2008 . </w:t>
              </w:r>
              <w:r w:rsidRPr="00A46F24">
                <w:rPr>
                  <w:rFonts w:ascii="Times New Roman" w:hAnsi="Times New Roman" w:cs="Times New Roman"/>
                  <w:i/>
                  <w:iCs/>
                  <w:noProof/>
                  <w:lang w:val="en-US"/>
                </w:rPr>
                <w:t xml:space="preserve">Semantic Scholar.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https://www.semanticscholar.org/paper/The-Bronfenbrenner-ecological-systems-theory-of-Härkönen/3d4f99b537bdd5b18745fdef084dc34b71978ffd?p2df</w:t>
              </w:r>
              <w:r w:rsidRPr="00A46F24">
                <w:rPr>
                  <w:rFonts w:ascii="Times New Roman" w:hAnsi="Times New Roman" w:cs="Times New Roman"/>
                  <w:noProof/>
                  <w:lang w:val="en-US"/>
                </w:rPr>
                <w:br/>
                <w:t>[Accessed 20 October 2020].</w:t>
              </w:r>
            </w:p>
            <w:p w14:paraId="414F629D"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HQ, T. P. N., 2012 . </w:t>
              </w:r>
              <w:r w:rsidRPr="00A46F24">
                <w:rPr>
                  <w:rFonts w:ascii="Times New Roman" w:hAnsi="Times New Roman" w:cs="Times New Roman"/>
                  <w:i/>
                  <w:iCs/>
                  <w:noProof/>
                  <w:lang w:val="en-US"/>
                </w:rPr>
                <w:t xml:space="preserve">The Piaget Stages of Cognitive Development.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https://www.psychologynoteshq.com/piagetstheory/</w:t>
              </w:r>
              <w:r w:rsidRPr="00A46F24">
                <w:rPr>
                  <w:rFonts w:ascii="Times New Roman" w:hAnsi="Times New Roman" w:cs="Times New Roman"/>
                  <w:noProof/>
                  <w:lang w:val="en-US"/>
                </w:rPr>
                <w:br/>
                <w:t>[Accessed October 2020].</w:t>
              </w:r>
            </w:p>
            <w:p w14:paraId="1D86EFA3"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Kristine Black-hawkins, L. F. a. M. R., 2007 . </w:t>
              </w:r>
              <w:r w:rsidRPr="00A46F24">
                <w:rPr>
                  <w:rFonts w:ascii="Times New Roman" w:hAnsi="Times New Roman" w:cs="Times New Roman"/>
                  <w:i/>
                  <w:iCs/>
                  <w:noProof/>
                  <w:lang w:val="en-US"/>
                </w:rPr>
                <w:t xml:space="preserve">Achievement and Inclusion in Schools. </w:t>
              </w:r>
              <w:r w:rsidRPr="00A46F24">
                <w:rPr>
                  <w:rFonts w:ascii="Times New Roman" w:hAnsi="Times New Roman" w:cs="Times New Roman"/>
                  <w:noProof/>
                  <w:lang w:val="en-US"/>
                </w:rPr>
                <w:t>Abingdon, Oxon : Routledge .</w:t>
              </w:r>
            </w:p>
            <w:p w14:paraId="5CA40872"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Kumar, R., 2019. </w:t>
              </w:r>
              <w:r w:rsidRPr="00A46F24">
                <w:rPr>
                  <w:rFonts w:ascii="Times New Roman" w:hAnsi="Times New Roman" w:cs="Times New Roman"/>
                  <w:i/>
                  <w:iCs/>
                  <w:noProof/>
                  <w:lang w:val="en-US"/>
                </w:rPr>
                <w:t xml:space="preserve">Research Methodolgy. </w:t>
              </w:r>
              <w:r w:rsidRPr="00A46F24">
                <w:rPr>
                  <w:rFonts w:ascii="Times New Roman" w:hAnsi="Times New Roman" w:cs="Times New Roman"/>
                  <w:noProof/>
                  <w:lang w:val="en-US"/>
                </w:rPr>
                <w:t>London : Sage Publications Ltd.</w:t>
              </w:r>
            </w:p>
            <w:p w14:paraId="1BE4DB27"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Kurt, S., 2020. </w:t>
              </w:r>
              <w:r w:rsidRPr="00A46F24">
                <w:rPr>
                  <w:rFonts w:ascii="Times New Roman" w:hAnsi="Times New Roman" w:cs="Times New Roman"/>
                  <w:i/>
                  <w:iCs/>
                  <w:noProof/>
                  <w:lang w:val="en-US"/>
                </w:rPr>
                <w:t xml:space="preserve">Vygotsky’s Zone of Proximal Development and Scaffolding.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https://educationaltechnology.net/vygotskys-zone-of-proximal-development-and-scaffolding/</w:t>
              </w:r>
              <w:r w:rsidRPr="00A46F24">
                <w:rPr>
                  <w:rFonts w:ascii="Times New Roman" w:hAnsi="Times New Roman" w:cs="Times New Roman"/>
                  <w:noProof/>
                  <w:lang w:val="en-US"/>
                </w:rPr>
                <w:br/>
                <w:t>[Accessed 20 October 202].</w:t>
              </w:r>
            </w:p>
            <w:p w14:paraId="35B82390"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MacBlain, C. G. a. S., 2015 . </w:t>
              </w:r>
              <w:r w:rsidRPr="00A46F24">
                <w:rPr>
                  <w:rFonts w:ascii="Times New Roman" w:hAnsi="Times New Roman" w:cs="Times New Roman"/>
                  <w:i/>
                  <w:iCs/>
                  <w:noProof/>
                  <w:lang w:val="en-US"/>
                </w:rPr>
                <w:t xml:space="preserve">Learning Theories in Childhood. </w:t>
              </w:r>
              <w:r w:rsidRPr="00A46F24">
                <w:rPr>
                  <w:rFonts w:ascii="Times New Roman" w:hAnsi="Times New Roman" w:cs="Times New Roman"/>
                  <w:noProof/>
                  <w:lang w:val="en-US"/>
                </w:rPr>
                <w:t>London : Sage Publications Ltd.</w:t>
              </w:r>
            </w:p>
            <w:p w14:paraId="74390E38"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lastRenderedPageBreak/>
                <w:t xml:space="preserve">Mcleod, S., 2018. </w:t>
              </w:r>
              <w:r w:rsidRPr="00A46F24">
                <w:rPr>
                  <w:rFonts w:ascii="Times New Roman" w:hAnsi="Times New Roman" w:cs="Times New Roman"/>
                  <w:i/>
                  <w:iCs/>
                  <w:noProof/>
                  <w:lang w:val="en-US"/>
                </w:rPr>
                <w:t xml:space="preserve">Simply Psychology.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https://www.simplypsychology.org/classical-conditioning.html</w:t>
              </w:r>
              <w:r w:rsidRPr="00A46F24">
                <w:rPr>
                  <w:rFonts w:ascii="Times New Roman" w:hAnsi="Times New Roman" w:cs="Times New Roman"/>
                  <w:noProof/>
                  <w:lang w:val="en-US"/>
                </w:rPr>
                <w:br/>
                <w:t>[Accessed 15 October 2020].</w:t>
              </w:r>
            </w:p>
            <w:p w14:paraId="4BE3826A"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Mcleod, S., 2019 . </w:t>
              </w:r>
              <w:r w:rsidRPr="00A46F24">
                <w:rPr>
                  <w:rFonts w:ascii="Times New Roman" w:hAnsi="Times New Roman" w:cs="Times New Roman"/>
                  <w:i/>
                  <w:iCs/>
                  <w:noProof/>
                  <w:lang w:val="en-US"/>
                </w:rPr>
                <w:t xml:space="preserve">Simply Psychology.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https://www.simplypsychology.org/Zone-of-Proximal-Development.html</w:t>
              </w:r>
              <w:r w:rsidRPr="00A46F24">
                <w:rPr>
                  <w:rFonts w:ascii="Times New Roman" w:hAnsi="Times New Roman" w:cs="Times New Roman"/>
                  <w:noProof/>
                  <w:lang w:val="en-US"/>
                </w:rPr>
                <w:br/>
                <w:t>[Accessed 20 October 2020].</w:t>
              </w:r>
            </w:p>
            <w:p w14:paraId="720EF0F3"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O'Leary, M., 2014 . </w:t>
              </w:r>
              <w:r w:rsidRPr="00A46F24">
                <w:rPr>
                  <w:rFonts w:ascii="Times New Roman" w:hAnsi="Times New Roman" w:cs="Times New Roman"/>
                  <w:i/>
                  <w:iCs/>
                  <w:noProof/>
                  <w:lang w:val="en-US"/>
                </w:rPr>
                <w:t xml:space="preserve">A Guide To Effective Observation of Teaching and Learning. </w:t>
              </w:r>
              <w:r w:rsidRPr="00A46F24">
                <w:rPr>
                  <w:rFonts w:ascii="Times New Roman" w:hAnsi="Times New Roman" w:cs="Times New Roman"/>
                  <w:noProof/>
                  <w:lang w:val="en-US"/>
                </w:rPr>
                <w:t>Abingdon, Oxon : Routledge .</w:t>
              </w:r>
            </w:p>
            <w:p w14:paraId="423E8F51"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Pavlov, I., 2007 . Journal of the History of the Neurosciences. </w:t>
              </w:r>
              <w:r w:rsidRPr="00A46F24">
                <w:rPr>
                  <w:rFonts w:ascii="Times New Roman" w:hAnsi="Times New Roman" w:cs="Times New Roman"/>
                  <w:i/>
                  <w:iCs/>
                  <w:noProof/>
                  <w:lang w:val="en-US"/>
                </w:rPr>
                <w:t xml:space="preserve">History of Russian Neuroscience , </w:t>
              </w:r>
              <w:r w:rsidRPr="00A46F24">
                <w:rPr>
                  <w:rFonts w:ascii="Times New Roman" w:hAnsi="Times New Roman" w:cs="Times New Roman"/>
                  <w:noProof/>
                  <w:lang w:val="en-US"/>
                </w:rPr>
                <w:t>16(1-2), p. 89.</w:t>
              </w:r>
            </w:p>
            <w:p w14:paraId="750CE5C6"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Pound, L., 2019. </w:t>
              </w:r>
              <w:r w:rsidRPr="00A46F24">
                <w:rPr>
                  <w:rFonts w:ascii="Times New Roman" w:hAnsi="Times New Roman" w:cs="Times New Roman"/>
                  <w:i/>
                  <w:iCs/>
                  <w:noProof/>
                  <w:lang w:val="en-US"/>
                </w:rPr>
                <w:t xml:space="preserve">How Children Learn. </w:t>
              </w:r>
              <w:r w:rsidRPr="00A46F24">
                <w:rPr>
                  <w:rFonts w:ascii="Times New Roman" w:hAnsi="Times New Roman" w:cs="Times New Roman"/>
                  <w:noProof/>
                  <w:lang w:val="en-US"/>
                </w:rPr>
                <w:t>London : Practical Pre-school Books .</w:t>
              </w:r>
            </w:p>
            <w:p w14:paraId="0AD7C47C"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Pritchard, A., 2013. </w:t>
              </w:r>
              <w:r w:rsidRPr="00A46F24">
                <w:rPr>
                  <w:rFonts w:ascii="Times New Roman" w:hAnsi="Times New Roman" w:cs="Times New Roman"/>
                  <w:i/>
                  <w:iCs/>
                  <w:noProof/>
                  <w:lang w:val="en-US"/>
                </w:rPr>
                <w:t xml:space="preserve">Ways Of Learning. </w:t>
              </w:r>
              <w:r w:rsidRPr="00A46F24">
                <w:rPr>
                  <w:rFonts w:ascii="Times New Roman" w:hAnsi="Times New Roman" w:cs="Times New Roman"/>
                  <w:noProof/>
                  <w:lang w:val="en-US"/>
                </w:rPr>
                <w:t>London : Routledge .</w:t>
              </w:r>
            </w:p>
            <w:p w14:paraId="12997DB9"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Riley, K. A. a. A., 2019. </w:t>
              </w:r>
              <w:r w:rsidRPr="00A46F24">
                <w:rPr>
                  <w:rFonts w:ascii="Times New Roman" w:hAnsi="Times New Roman" w:cs="Times New Roman"/>
                  <w:i/>
                  <w:iCs/>
                  <w:noProof/>
                  <w:lang w:val="en-US"/>
                </w:rPr>
                <w:t xml:space="preserve">Understanding and Using Educational Theories. </w:t>
              </w:r>
              <w:r w:rsidRPr="00A46F24">
                <w:rPr>
                  <w:rFonts w:ascii="Times New Roman" w:hAnsi="Times New Roman" w:cs="Times New Roman"/>
                  <w:noProof/>
                  <w:lang w:val="en-US"/>
                </w:rPr>
                <w:t>London : Sage Publications Ltd .</w:t>
              </w:r>
            </w:p>
            <w:p w14:paraId="2578F049"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Sellers, M., 2017. </w:t>
              </w:r>
              <w:r w:rsidRPr="00A46F24">
                <w:rPr>
                  <w:rFonts w:ascii="Times New Roman" w:hAnsi="Times New Roman" w:cs="Times New Roman"/>
                  <w:i/>
                  <w:iCs/>
                  <w:noProof/>
                  <w:lang w:val="en-US"/>
                </w:rPr>
                <w:t xml:space="preserve">Reflective Practice For Teachers. </w:t>
              </w:r>
              <w:r w:rsidRPr="00A46F24">
                <w:rPr>
                  <w:rFonts w:ascii="Times New Roman" w:hAnsi="Times New Roman" w:cs="Times New Roman"/>
                  <w:noProof/>
                  <w:lang w:val="en-US"/>
                </w:rPr>
                <w:t>London: Sage Publictations Ltd .</w:t>
              </w:r>
            </w:p>
            <w:p w14:paraId="2BA6DE56"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Sheffield, T. U. o., 2020. </w:t>
              </w:r>
              <w:r w:rsidRPr="00A46F24">
                <w:rPr>
                  <w:rFonts w:ascii="Times New Roman" w:hAnsi="Times New Roman" w:cs="Times New Roman"/>
                  <w:i/>
                  <w:iCs/>
                  <w:noProof/>
                  <w:lang w:val="en-US"/>
                </w:rPr>
                <w:t xml:space="preserve">Reflective Practice. </w:t>
              </w:r>
              <w:r w:rsidRPr="00A46F24">
                <w:rPr>
                  <w:rFonts w:ascii="Times New Roman" w:hAnsi="Times New Roman" w:cs="Times New Roman"/>
                  <w:noProof/>
                  <w:lang w:val="en-US"/>
                </w:rPr>
                <w:t xml:space="preserve">[Online] </w:t>
              </w:r>
              <w:r w:rsidRPr="00A46F24">
                <w:rPr>
                  <w:rFonts w:ascii="Times New Roman" w:hAnsi="Times New Roman" w:cs="Times New Roman"/>
                  <w:noProof/>
                  <w:lang w:val="en-US"/>
                </w:rPr>
                <w:br/>
                <w:t xml:space="preserve">Available at: </w:t>
              </w:r>
              <w:r w:rsidRPr="00A46F24">
                <w:rPr>
                  <w:rFonts w:ascii="Times New Roman" w:hAnsi="Times New Roman" w:cs="Times New Roman"/>
                  <w:noProof/>
                  <w:u w:val="single"/>
                  <w:lang w:val="en-US"/>
                </w:rPr>
                <w:t>https://www.sheffield.ac.uk/ssid/301/study-skills/university-study/reflective-practice</w:t>
              </w:r>
              <w:r w:rsidRPr="00A46F24">
                <w:rPr>
                  <w:rFonts w:ascii="Times New Roman" w:hAnsi="Times New Roman" w:cs="Times New Roman"/>
                  <w:noProof/>
                  <w:lang w:val="en-US"/>
                </w:rPr>
                <w:br/>
                <w:t>[Accessed 20 October 2020].</w:t>
              </w:r>
            </w:p>
            <w:p w14:paraId="3BAC5D76"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Silman, J. M. a. C., 2013. </w:t>
              </w:r>
              <w:r w:rsidRPr="00A46F24">
                <w:rPr>
                  <w:rFonts w:ascii="Times New Roman" w:hAnsi="Times New Roman" w:cs="Times New Roman"/>
                  <w:i/>
                  <w:iCs/>
                  <w:noProof/>
                  <w:lang w:val="en-US"/>
                </w:rPr>
                <w:t xml:space="preserve">Active Learning in Primary Classrooms. </w:t>
              </w:r>
              <w:r w:rsidRPr="00A46F24">
                <w:rPr>
                  <w:rFonts w:ascii="Times New Roman" w:hAnsi="Times New Roman" w:cs="Times New Roman"/>
                  <w:noProof/>
                  <w:lang w:val="en-US"/>
                </w:rPr>
                <w:t>Abingdon, Oxon: Routledge .</w:t>
              </w:r>
            </w:p>
            <w:p w14:paraId="5E8A5800" w14:textId="77777777" w:rsidR="00384B46" w:rsidRPr="00A46F24" w:rsidRDefault="00384B46" w:rsidP="00A46F24">
              <w:pPr>
                <w:pStyle w:val="Bibliography"/>
                <w:rPr>
                  <w:rFonts w:ascii="Times New Roman" w:hAnsi="Times New Roman" w:cs="Times New Roman"/>
                  <w:noProof/>
                  <w:lang w:val="en-US"/>
                </w:rPr>
              </w:pPr>
              <w:r w:rsidRPr="00A46F24">
                <w:rPr>
                  <w:rFonts w:ascii="Times New Roman" w:hAnsi="Times New Roman" w:cs="Times New Roman"/>
                  <w:noProof/>
                  <w:lang w:val="en-US"/>
                </w:rPr>
                <w:t xml:space="preserve">Tripp, D., 2012. </w:t>
              </w:r>
              <w:r w:rsidRPr="00A46F24">
                <w:rPr>
                  <w:rFonts w:ascii="Times New Roman" w:hAnsi="Times New Roman" w:cs="Times New Roman"/>
                  <w:i/>
                  <w:iCs/>
                  <w:noProof/>
                  <w:lang w:val="en-US"/>
                </w:rPr>
                <w:t xml:space="preserve">Critical Incidents in Teaching. </w:t>
              </w:r>
              <w:r w:rsidRPr="00A46F24">
                <w:rPr>
                  <w:rFonts w:ascii="Times New Roman" w:hAnsi="Times New Roman" w:cs="Times New Roman"/>
                  <w:noProof/>
                  <w:lang w:val="en-US"/>
                </w:rPr>
                <w:t>Abingdon, Oxon : Routledge .</w:t>
              </w:r>
            </w:p>
            <w:p w14:paraId="62D30B46" w14:textId="27EF8D3F" w:rsidR="00384B46" w:rsidRPr="00A46F24" w:rsidRDefault="00384B46" w:rsidP="00A46F24">
              <w:pPr>
                <w:rPr>
                  <w:rFonts w:ascii="Times New Roman" w:hAnsi="Times New Roman" w:cs="Times New Roman"/>
                </w:rPr>
              </w:pPr>
              <w:r w:rsidRPr="00A46F24">
                <w:rPr>
                  <w:rFonts w:ascii="Times New Roman" w:hAnsi="Times New Roman" w:cs="Times New Roman"/>
                  <w:b/>
                  <w:bCs/>
                  <w:noProof/>
                </w:rPr>
                <w:fldChar w:fldCharType="end"/>
              </w:r>
            </w:p>
          </w:sdtContent>
        </w:sdt>
      </w:sdtContent>
    </w:sdt>
    <w:p w14:paraId="6F6A9937" w14:textId="77777777" w:rsidR="005861D6" w:rsidRPr="00A46F24" w:rsidRDefault="005861D6" w:rsidP="005861D6">
      <w:pPr>
        <w:pStyle w:val="NormalWeb"/>
      </w:pPr>
    </w:p>
    <w:p w14:paraId="56E6C5F6" w14:textId="4F11A832" w:rsidR="008A0CD2" w:rsidRPr="00A46F24" w:rsidRDefault="008A0CD2" w:rsidP="0063164B">
      <w:pPr>
        <w:pStyle w:val="NormalWeb"/>
      </w:pPr>
      <w:r w:rsidRPr="00A46F24">
        <w:t xml:space="preserve"> </w:t>
      </w:r>
    </w:p>
    <w:p w14:paraId="052640E1" w14:textId="6E4553D1" w:rsidR="008A0CD2" w:rsidRPr="00A46F24" w:rsidRDefault="008A0CD2" w:rsidP="0063164B">
      <w:pPr>
        <w:pStyle w:val="NormalWeb"/>
      </w:pPr>
    </w:p>
    <w:p w14:paraId="07589497" w14:textId="27939DF4" w:rsidR="008A0CD2" w:rsidRPr="00A46F24" w:rsidRDefault="008A0CD2" w:rsidP="0063164B">
      <w:pPr>
        <w:pStyle w:val="NormalWeb"/>
        <w:rPr>
          <w:color w:val="000000" w:themeColor="text1"/>
        </w:rPr>
      </w:pPr>
      <w:r w:rsidRPr="00A46F24">
        <w:rPr>
          <w:color w:val="000000" w:themeColor="text1"/>
        </w:rPr>
        <w:t xml:space="preserve"> </w:t>
      </w:r>
    </w:p>
    <w:p w14:paraId="6D15D34F" w14:textId="6C4928D0" w:rsidR="008A0CD2" w:rsidRPr="008A0CD2" w:rsidRDefault="008A0CD2" w:rsidP="0063164B">
      <w:pPr>
        <w:spacing w:before="100" w:beforeAutospacing="1" w:after="100" w:afterAutospacing="1"/>
        <w:rPr>
          <w:rFonts w:ascii="Times New Roman" w:eastAsia="Times New Roman" w:hAnsi="Times New Roman" w:cs="Times New Roman"/>
          <w:color w:val="000000"/>
          <w:lang w:eastAsia="en-GB"/>
        </w:rPr>
      </w:pPr>
    </w:p>
    <w:p w14:paraId="793F730F" w14:textId="795869F8" w:rsidR="008A0CD2" w:rsidRPr="00A46F24" w:rsidRDefault="008A0CD2" w:rsidP="0063164B">
      <w:pPr>
        <w:rPr>
          <w:rFonts w:ascii="Times New Roman" w:eastAsia="Times New Roman" w:hAnsi="Times New Roman" w:cs="Times New Roman"/>
          <w:color w:val="000000" w:themeColor="text1"/>
          <w:lang w:eastAsia="en-GB"/>
        </w:rPr>
      </w:pPr>
    </w:p>
    <w:p w14:paraId="727E44C1" w14:textId="122E0CA6" w:rsidR="008A0CD2" w:rsidRPr="008A0CD2" w:rsidRDefault="008A0CD2" w:rsidP="0063164B">
      <w:pPr>
        <w:rPr>
          <w:rFonts w:ascii="Times New Roman" w:eastAsia="Times New Roman" w:hAnsi="Times New Roman" w:cs="Times New Roman"/>
          <w:color w:val="000000" w:themeColor="text1"/>
          <w:lang w:eastAsia="en-GB"/>
        </w:rPr>
      </w:pPr>
    </w:p>
    <w:p w14:paraId="39D48323" w14:textId="77777777" w:rsidR="008A0CD2" w:rsidRPr="00A46F24" w:rsidRDefault="008A0CD2" w:rsidP="0063164B">
      <w:pPr>
        <w:rPr>
          <w:rFonts w:ascii="Times New Roman" w:eastAsia="Times New Roman" w:hAnsi="Times New Roman" w:cs="Times New Roman"/>
          <w:color w:val="000000" w:themeColor="text1"/>
          <w:lang w:eastAsia="en-GB"/>
        </w:rPr>
      </w:pPr>
    </w:p>
    <w:p w14:paraId="69D6858A" w14:textId="5E67D597" w:rsidR="008A0CD2" w:rsidRPr="00A46F24" w:rsidRDefault="008A0CD2" w:rsidP="0063164B">
      <w:pPr>
        <w:pStyle w:val="NormalWeb"/>
      </w:pPr>
    </w:p>
    <w:p w14:paraId="6D8C5CAF" w14:textId="65CE00C2" w:rsidR="008A0CD2" w:rsidRPr="00A46F24" w:rsidRDefault="008A0CD2" w:rsidP="0063164B">
      <w:pPr>
        <w:rPr>
          <w:rFonts w:ascii="Times New Roman" w:eastAsia="Times New Roman" w:hAnsi="Times New Roman" w:cs="Times New Roman"/>
          <w:lang w:eastAsia="en-GB"/>
        </w:rPr>
      </w:pPr>
    </w:p>
    <w:p w14:paraId="41BC43A6" w14:textId="77777777" w:rsidR="008A0CD2" w:rsidRPr="008A0CD2" w:rsidRDefault="008A0CD2" w:rsidP="0063164B">
      <w:pPr>
        <w:rPr>
          <w:rFonts w:ascii="Times New Roman" w:eastAsia="Times New Roman" w:hAnsi="Times New Roman" w:cs="Times New Roman"/>
          <w:lang w:eastAsia="en-GB"/>
        </w:rPr>
      </w:pPr>
    </w:p>
    <w:p w14:paraId="6E5C3440" w14:textId="77777777" w:rsidR="008A0CD2" w:rsidRPr="00A46F24" w:rsidRDefault="008A0CD2" w:rsidP="0063164B">
      <w:pPr>
        <w:rPr>
          <w:rFonts w:ascii="Times New Roman" w:eastAsia="Times New Roman" w:hAnsi="Times New Roman" w:cs="Times New Roman"/>
          <w:color w:val="000000" w:themeColor="text1"/>
          <w:shd w:val="clear" w:color="auto" w:fill="FFFFFF"/>
          <w:lang w:eastAsia="en-GB"/>
        </w:rPr>
      </w:pPr>
    </w:p>
    <w:p w14:paraId="7F43A10B" w14:textId="77777777" w:rsidR="003C0141" w:rsidRPr="00A46F24" w:rsidRDefault="003C0141" w:rsidP="0063164B">
      <w:pPr>
        <w:rPr>
          <w:rFonts w:ascii="Times New Roman" w:eastAsia="Times New Roman" w:hAnsi="Times New Roman" w:cs="Times New Roman"/>
          <w:color w:val="000000" w:themeColor="text1"/>
          <w:lang w:eastAsia="en-GB"/>
        </w:rPr>
      </w:pPr>
    </w:p>
    <w:p w14:paraId="5D078417" w14:textId="6086267E" w:rsidR="003C0141" w:rsidRPr="00A46F24" w:rsidRDefault="003C0141" w:rsidP="0063164B">
      <w:pPr>
        <w:rPr>
          <w:rFonts w:ascii="Times New Roman" w:eastAsia="Times New Roman" w:hAnsi="Times New Roman" w:cs="Times New Roman"/>
          <w:color w:val="000000" w:themeColor="text1"/>
          <w:shd w:val="clear" w:color="auto" w:fill="FFFFFF"/>
          <w:lang w:eastAsia="en-GB"/>
        </w:rPr>
      </w:pPr>
    </w:p>
    <w:p w14:paraId="707FBA5D" w14:textId="77777777" w:rsidR="003C0141" w:rsidRPr="00A46F24" w:rsidRDefault="003C0141" w:rsidP="0063164B">
      <w:pPr>
        <w:rPr>
          <w:rFonts w:ascii="Times New Roman" w:eastAsia="Times New Roman" w:hAnsi="Times New Roman" w:cs="Times New Roman"/>
          <w:color w:val="000000" w:themeColor="text1"/>
          <w:shd w:val="clear" w:color="auto" w:fill="FFFFFF"/>
          <w:lang w:eastAsia="en-GB"/>
        </w:rPr>
      </w:pPr>
    </w:p>
    <w:p w14:paraId="1F35C76E" w14:textId="27BB2ED2" w:rsidR="0025234D" w:rsidRPr="00A46F24" w:rsidRDefault="0025234D" w:rsidP="0063164B">
      <w:pPr>
        <w:rPr>
          <w:rFonts w:ascii="Times New Roman" w:eastAsia="Times New Roman" w:hAnsi="Times New Roman" w:cs="Times New Roman"/>
          <w:color w:val="000000" w:themeColor="text1"/>
          <w:lang w:eastAsia="en-GB"/>
        </w:rPr>
      </w:pPr>
    </w:p>
    <w:p w14:paraId="444648E0" w14:textId="6D308BAB" w:rsidR="00B076AE" w:rsidRPr="00A46F24" w:rsidRDefault="00B076AE" w:rsidP="0063164B">
      <w:pPr>
        <w:rPr>
          <w:rFonts w:ascii="Times New Roman" w:eastAsia="Times New Roman" w:hAnsi="Times New Roman" w:cs="Times New Roman"/>
          <w:color w:val="000000" w:themeColor="text1"/>
          <w:lang w:eastAsia="en-GB"/>
        </w:rPr>
      </w:pPr>
    </w:p>
    <w:p w14:paraId="1325CFEC" w14:textId="65926600" w:rsidR="00C47C7E" w:rsidRPr="00A46F24" w:rsidRDefault="00C47C7E" w:rsidP="0063164B">
      <w:pPr>
        <w:rPr>
          <w:rFonts w:ascii="Times New Roman" w:eastAsia="Times New Roman" w:hAnsi="Times New Roman" w:cs="Times New Roman"/>
          <w:lang w:eastAsia="en-GB"/>
        </w:rPr>
      </w:pPr>
    </w:p>
    <w:sectPr w:rsidR="00C47C7E" w:rsidRPr="00A46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37B6E"/>
    <w:multiLevelType w:val="multilevel"/>
    <w:tmpl w:val="1674C75E"/>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BC2C62"/>
    <w:multiLevelType w:val="multilevel"/>
    <w:tmpl w:val="B52605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37B4650"/>
    <w:multiLevelType w:val="multilevel"/>
    <w:tmpl w:val="5A16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853F6D"/>
    <w:multiLevelType w:val="multilevel"/>
    <w:tmpl w:val="DAB01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726B4A"/>
    <w:multiLevelType w:val="multilevel"/>
    <w:tmpl w:val="87F2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273"/>
    <w:rsid w:val="00005579"/>
    <w:rsid w:val="0025234D"/>
    <w:rsid w:val="00350ABA"/>
    <w:rsid w:val="00384B46"/>
    <w:rsid w:val="003C0141"/>
    <w:rsid w:val="003D0D6E"/>
    <w:rsid w:val="003E1273"/>
    <w:rsid w:val="00540834"/>
    <w:rsid w:val="005861D6"/>
    <w:rsid w:val="005A65C3"/>
    <w:rsid w:val="00606743"/>
    <w:rsid w:val="0063164B"/>
    <w:rsid w:val="00693E04"/>
    <w:rsid w:val="006D605D"/>
    <w:rsid w:val="008A0CD2"/>
    <w:rsid w:val="00950BB3"/>
    <w:rsid w:val="009E2C39"/>
    <w:rsid w:val="00A46F24"/>
    <w:rsid w:val="00A80D4C"/>
    <w:rsid w:val="00AB19DB"/>
    <w:rsid w:val="00B076AE"/>
    <w:rsid w:val="00BE5561"/>
    <w:rsid w:val="00C47C7E"/>
    <w:rsid w:val="00E1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B7B5AF"/>
  <w15:chartTrackingRefBased/>
  <w15:docId w15:val="{E68ABE30-68F7-B042-964F-54C6FFA44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B4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234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5234D"/>
  </w:style>
  <w:style w:type="character" w:styleId="Hyperlink">
    <w:name w:val="Hyperlink"/>
    <w:basedOn w:val="DefaultParagraphFont"/>
    <w:uiPriority w:val="99"/>
    <w:semiHidden/>
    <w:unhideWhenUsed/>
    <w:rsid w:val="0025234D"/>
    <w:rPr>
      <w:color w:val="0000FF"/>
      <w:u w:val="single"/>
    </w:rPr>
  </w:style>
  <w:style w:type="paragraph" w:styleId="ListParagraph">
    <w:name w:val="List Paragraph"/>
    <w:basedOn w:val="Normal"/>
    <w:uiPriority w:val="34"/>
    <w:qFormat/>
    <w:rsid w:val="0063164B"/>
    <w:pPr>
      <w:ind w:left="720"/>
      <w:contextualSpacing/>
    </w:pPr>
  </w:style>
  <w:style w:type="table" w:styleId="TableGrid">
    <w:name w:val="Table Grid"/>
    <w:basedOn w:val="TableNormal"/>
    <w:uiPriority w:val="39"/>
    <w:rsid w:val="00950BB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4B4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84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72587">
      <w:bodyDiv w:val="1"/>
      <w:marLeft w:val="0"/>
      <w:marRight w:val="0"/>
      <w:marTop w:val="0"/>
      <w:marBottom w:val="0"/>
      <w:divBdr>
        <w:top w:val="none" w:sz="0" w:space="0" w:color="auto"/>
        <w:left w:val="none" w:sz="0" w:space="0" w:color="auto"/>
        <w:bottom w:val="none" w:sz="0" w:space="0" w:color="auto"/>
        <w:right w:val="none" w:sz="0" w:space="0" w:color="auto"/>
      </w:divBdr>
    </w:div>
    <w:div w:id="99106244">
      <w:bodyDiv w:val="1"/>
      <w:marLeft w:val="0"/>
      <w:marRight w:val="0"/>
      <w:marTop w:val="0"/>
      <w:marBottom w:val="0"/>
      <w:divBdr>
        <w:top w:val="none" w:sz="0" w:space="0" w:color="auto"/>
        <w:left w:val="none" w:sz="0" w:space="0" w:color="auto"/>
        <w:bottom w:val="none" w:sz="0" w:space="0" w:color="auto"/>
        <w:right w:val="none" w:sz="0" w:space="0" w:color="auto"/>
      </w:divBdr>
    </w:div>
    <w:div w:id="111559803">
      <w:bodyDiv w:val="1"/>
      <w:marLeft w:val="0"/>
      <w:marRight w:val="0"/>
      <w:marTop w:val="0"/>
      <w:marBottom w:val="0"/>
      <w:divBdr>
        <w:top w:val="none" w:sz="0" w:space="0" w:color="auto"/>
        <w:left w:val="none" w:sz="0" w:space="0" w:color="auto"/>
        <w:bottom w:val="none" w:sz="0" w:space="0" w:color="auto"/>
        <w:right w:val="none" w:sz="0" w:space="0" w:color="auto"/>
      </w:divBdr>
    </w:div>
    <w:div w:id="124390467">
      <w:bodyDiv w:val="1"/>
      <w:marLeft w:val="0"/>
      <w:marRight w:val="0"/>
      <w:marTop w:val="0"/>
      <w:marBottom w:val="0"/>
      <w:divBdr>
        <w:top w:val="none" w:sz="0" w:space="0" w:color="auto"/>
        <w:left w:val="none" w:sz="0" w:space="0" w:color="auto"/>
        <w:bottom w:val="none" w:sz="0" w:space="0" w:color="auto"/>
        <w:right w:val="none" w:sz="0" w:space="0" w:color="auto"/>
      </w:divBdr>
    </w:div>
    <w:div w:id="128670289">
      <w:bodyDiv w:val="1"/>
      <w:marLeft w:val="0"/>
      <w:marRight w:val="0"/>
      <w:marTop w:val="0"/>
      <w:marBottom w:val="0"/>
      <w:divBdr>
        <w:top w:val="none" w:sz="0" w:space="0" w:color="auto"/>
        <w:left w:val="none" w:sz="0" w:space="0" w:color="auto"/>
        <w:bottom w:val="none" w:sz="0" w:space="0" w:color="auto"/>
        <w:right w:val="none" w:sz="0" w:space="0" w:color="auto"/>
      </w:divBdr>
    </w:div>
    <w:div w:id="151485922">
      <w:bodyDiv w:val="1"/>
      <w:marLeft w:val="0"/>
      <w:marRight w:val="0"/>
      <w:marTop w:val="0"/>
      <w:marBottom w:val="0"/>
      <w:divBdr>
        <w:top w:val="none" w:sz="0" w:space="0" w:color="auto"/>
        <w:left w:val="none" w:sz="0" w:space="0" w:color="auto"/>
        <w:bottom w:val="none" w:sz="0" w:space="0" w:color="auto"/>
        <w:right w:val="none" w:sz="0" w:space="0" w:color="auto"/>
      </w:divBdr>
      <w:divsChild>
        <w:div w:id="531502458">
          <w:marLeft w:val="0"/>
          <w:marRight w:val="0"/>
          <w:marTop w:val="0"/>
          <w:marBottom w:val="0"/>
          <w:divBdr>
            <w:top w:val="none" w:sz="0" w:space="0" w:color="auto"/>
            <w:left w:val="none" w:sz="0" w:space="0" w:color="auto"/>
            <w:bottom w:val="none" w:sz="0" w:space="0" w:color="auto"/>
            <w:right w:val="none" w:sz="0" w:space="0" w:color="auto"/>
          </w:divBdr>
          <w:divsChild>
            <w:div w:id="943734435">
              <w:marLeft w:val="0"/>
              <w:marRight w:val="0"/>
              <w:marTop w:val="0"/>
              <w:marBottom w:val="0"/>
              <w:divBdr>
                <w:top w:val="none" w:sz="0" w:space="0" w:color="auto"/>
                <w:left w:val="none" w:sz="0" w:space="0" w:color="auto"/>
                <w:bottom w:val="none" w:sz="0" w:space="0" w:color="auto"/>
                <w:right w:val="none" w:sz="0" w:space="0" w:color="auto"/>
              </w:divBdr>
              <w:divsChild>
                <w:div w:id="1364288250">
                  <w:marLeft w:val="0"/>
                  <w:marRight w:val="0"/>
                  <w:marTop w:val="0"/>
                  <w:marBottom w:val="0"/>
                  <w:divBdr>
                    <w:top w:val="none" w:sz="0" w:space="0" w:color="auto"/>
                    <w:left w:val="none" w:sz="0" w:space="0" w:color="auto"/>
                    <w:bottom w:val="none" w:sz="0" w:space="0" w:color="auto"/>
                    <w:right w:val="none" w:sz="0" w:space="0" w:color="auto"/>
                  </w:divBdr>
                  <w:divsChild>
                    <w:div w:id="48702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94782">
      <w:bodyDiv w:val="1"/>
      <w:marLeft w:val="0"/>
      <w:marRight w:val="0"/>
      <w:marTop w:val="0"/>
      <w:marBottom w:val="0"/>
      <w:divBdr>
        <w:top w:val="none" w:sz="0" w:space="0" w:color="auto"/>
        <w:left w:val="none" w:sz="0" w:space="0" w:color="auto"/>
        <w:bottom w:val="none" w:sz="0" w:space="0" w:color="auto"/>
        <w:right w:val="none" w:sz="0" w:space="0" w:color="auto"/>
      </w:divBdr>
    </w:div>
    <w:div w:id="192546663">
      <w:bodyDiv w:val="1"/>
      <w:marLeft w:val="0"/>
      <w:marRight w:val="0"/>
      <w:marTop w:val="0"/>
      <w:marBottom w:val="0"/>
      <w:divBdr>
        <w:top w:val="none" w:sz="0" w:space="0" w:color="auto"/>
        <w:left w:val="none" w:sz="0" w:space="0" w:color="auto"/>
        <w:bottom w:val="none" w:sz="0" w:space="0" w:color="auto"/>
        <w:right w:val="none" w:sz="0" w:space="0" w:color="auto"/>
      </w:divBdr>
      <w:divsChild>
        <w:div w:id="2011636181">
          <w:marLeft w:val="0"/>
          <w:marRight w:val="0"/>
          <w:marTop w:val="0"/>
          <w:marBottom w:val="0"/>
          <w:divBdr>
            <w:top w:val="none" w:sz="0" w:space="0" w:color="auto"/>
            <w:left w:val="none" w:sz="0" w:space="0" w:color="auto"/>
            <w:bottom w:val="none" w:sz="0" w:space="0" w:color="auto"/>
            <w:right w:val="none" w:sz="0" w:space="0" w:color="auto"/>
          </w:divBdr>
          <w:divsChild>
            <w:div w:id="221841024">
              <w:marLeft w:val="0"/>
              <w:marRight w:val="0"/>
              <w:marTop w:val="0"/>
              <w:marBottom w:val="0"/>
              <w:divBdr>
                <w:top w:val="none" w:sz="0" w:space="0" w:color="auto"/>
                <w:left w:val="none" w:sz="0" w:space="0" w:color="auto"/>
                <w:bottom w:val="none" w:sz="0" w:space="0" w:color="auto"/>
                <w:right w:val="none" w:sz="0" w:space="0" w:color="auto"/>
              </w:divBdr>
              <w:divsChild>
                <w:div w:id="331614648">
                  <w:marLeft w:val="0"/>
                  <w:marRight w:val="0"/>
                  <w:marTop w:val="0"/>
                  <w:marBottom w:val="0"/>
                  <w:divBdr>
                    <w:top w:val="none" w:sz="0" w:space="0" w:color="auto"/>
                    <w:left w:val="none" w:sz="0" w:space="0" w:color="auto"/>
                    <w:bottom w:val="none" w:sz="0" w:space="0" w:color="auto"/>
                    <w:right w:val="none" w:sz="0" w:space="0" w:color="auto"/>
                  </w:divBdr>
                  <w:divsChild>
                    <w:div w:id="580413998">
                      <w:marLeft w:val="0"/>
                      <w:marRight w:val="0"/>
                      <w:marTop w:val="0"/>
                      <w:marBottom w:val="0"/>
                      <w:divBdr>
                        <w:top w:val="none" w:sz="0" w:space="0" w:color="auto"/>
                        <w:left w:val="none" w:sz="0" w:space="0" w:color="auto"/>
                        <w:bottom w:val="none" w:sz="0" w:space="0" w:color="auto"/>
                        <w:right w:val="none" w:sz="0" w:space="0" w:color="auto"/>
                      </w:divBdr>
                    </w:div>
                  </w:divsChild>
                </w:div>
                <w:div w:id="1260262240">
                  <w:marLeft w:val="0"/>
                  <w:marRight w:val="0"/>
                  <w:marTop w:val="0"/>
                  <w:marBottom w:val="0"/>
                  <w:divBdr>
                    <w:top w:val="none" w:sz="0" w:space="0" w:color="auto"/>
                    <w:left w:val="none" w:sz="0" w:space="0" w:color="auto"/>
                    <w:bottom w:val="none" w:sz="0" w:space="0" w:color="auto"/>
                    <w:right w:val="none" w:sz="0" w:space="0" w:color="auto"/>
                  </w:divBdr>
                  <w:divsChild>
                    <w:div w:id="1563715344">
                      <w:marLeft w:val="0"/>
                      <w:marRight w:val="0"/>
                      <w:marTop w:val="0"/>
                      <w:marBottom w:val="0"/>
                      <w:divBdr>
                        <w:top w:val="none" w:sz="0" w:space="0" w:color="auto"/>
                        <w:left w:val="none" w:sz="0" w:space="0" w:color="auto"/>
                        <w:bottom w:val="none" w:sz="0" w:space="0" w:color="auto"/>
                        <w:right w:val="none" w:sz="0" w:space="0" w:color="auto"/>
                      </w:divBdr>
                    </w:div>
                    <w:div w:id="1760517845">
                      <w:marLeft w:val="0"/>
                      <w:marRight w:val="0"/>
                      <w:marTop w:val="0"/>
                      <w:marBottom w:val="0"/>
                      <w:divBdr>
                        <w:top w:val="none" w:sz="0" w:space="0" w:color="auto"/>
                        <w:left w:val="none" w:sz="0" w:space="0" w:color="auto"/>
                        <w:bottom w:val="none" w:sz="0" w:space="0" w:color="auto"/>
                        <w:right w:val="none" w:sz="0" w:space="0" w:color="auto"/>
                      </w:divBdr>
                    </w:div>
                    <w:div w:id="1100376033">
                      <w:marLeft w:val="0"/>
                      <w:marRight w:val="0"/>
                      <w:marTop w:val="0"/>
                      <w:marBottom w:val="0"/>
                      <w:divBdr>
                        <w:top w:val="none" w:sz="0" w:space="0" w:color="auto"/>
                        <w:left w:val="none" w:sz="0" w:space="0" w:color="auto"/>
                        <w:bottom w:val="none" w:sz="0" w:space="0" w:color="auto"/>
                        <w:right w:val="none" w:sz="0" w:space="0" w:color="auto"/>
                      </w:divBdr>
                    </w:div>
                  </w:divsChild>
                </w:div>
                <w:div w:id="1946762472">
                  <w:marLeft w:val="0"/>
                  <w:marRight w:val="0"/>
                  <w:marTop w:val="0"/>
                  <w:marBottom w:val="0"/>
                  <w:divBdr>
                    <w:top w:val="none" w:sz="0" w:space="0" w:color="auto"/>
                    <w:left w:val="none" w:sz="0" w:space="0" w:color="auto"/>
                    <w:bottom w:val="none" w:sz="0" w:space="0" w:color="auto"/>
                    <w:right w:val="none" w:sz="0" w:space="0" w:color="auto"/>
                  </w:divBdr>
                  <w:divsChild>
                    <w:div w:id="1540822117">
                      <w:marLeft w:val="0"/>
                      <w:marRight w:val="0"/>
                      <w:marTop w:val="0"/>
                      <w:marBottom w:val="0"/>
                      <w:divBdr>
                        <w:top w:val="none" w:sz="0" w:space="0" w:color="auto"/>
                        <w:left w:val="none" w:sz="0" w:space="0" w:color="auto"/>
                        <w:bottom w:val="none" w:sz="0" w:space="0" w:color="auto"/>
                        <w:right w:val="none" w:sz="0" w:space="0" w:color="auto"/>
                      </w:divBdr>
                    </w:div>
                  </w:divsChild>
                </w:div>
                <w:div w:id="2055545424">
                  <w:marLeft w:val="0"/>
                  <w:marRight w:val="0"/>
                  <w:marTop w:val="0"/>
                  <w:marBottom w:val="0"/>
                  <w:divBdr>
                    <w:top w:val="none" w:sz="0" w:space="0" w:color="auto"/>
                    <w:left w:val="none" w:sz="0" w:space="0" w:color="auto"/>
                    <w:bottom w:val="none" w:sz="0" w:space="0" w:color="auto"/>
                    <w:right w:val="none" w:sz="0" w:space="0" w:color="auto"/>
                  </w:divBdr>
                  <w:divsChild>
                    <w:div w:id="636493175">
                      <w:marLeft w:val="0"/>
                      <w:marRight w:val="0"/>
                      <w:marTop w:val="0"/>
                      <w:marBottom w:val="0"/>
                      <w:divBdr>
                        <w:top w:val="none" w:sz="0" w:space="0" w:color="auto"/>
                        <w:left w:val="none" w:sz="0" w:space="0" w:color="auto"/>
                        <w:bottom w:val="none" w:sz="0" w:space="0" w:color="auto"/>
                        <w:right w:val="none" w:sz="0" w:space="0" w:color="auto"/>
                      </w:divBdr>
                    </w:div>
                  </w:divsChild>
                </w:div>
                <w:div w:id="1179924641">
                  <w:marLeft w:val="0"/>
                  <w:marRight w:val="0"/>
                  <w:marTop w:val="0"/>
                  <w:marBottom w:val="0"/>
                  <w:divBdr>
                    <w:top w:val="none" w:sz="0" w:space="0" w:color="auto"/>
                    <w:left w:val="none" w:sz="0" w:space="0" w:color="auto"/>
                    <w:bottom w:val="none" w:sz="0" w:space="0" w:color="auto"/>
                    <w:right w:val="none" w:sz="0" w:space="0" w:color="auto"/>
                  </w:divBdr>
                  <w:divsChild>
                    <w:div w:id="186805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94210">
      <w:bodyDiv w:val="1"/>
      <w:marLeft w:val="0"/>
      <w:marRight w:val="0"/>
      <w:marTop w:val="0"/>
      <w:marBottom w:val="0"/>
      <w:divBdr>
        <w:top w:val="none" w:sz="0" w:space="0" w:color="auto"/>
        <w:left w:val="none" w:sz="0" w:space="0" w:color="auto"/>
        <w:bottom w:val="none" w:sz="0" w:space="0" w:color="auto"/>
        <w:right w:val="none" w:sz="0" w:space="0" w:color="auto"/>
      </w:divBdr>
    </w:div>
    <w:div w:id="283772981">
      <w:bodyDiv w:val="1"/>
      <w:marLeft w:val="0"/>
      <w:marRight w:val="0"/>
      <w:marTop w:val="0"/>
      <w:marBottom w:val="0"/>
      <w:divBdr>
        <w:top w:val="none" w:sz="0" w:space="0" w:color="auto"/>
        <w:left w:val="none" w:sz="0" w:space="0" w:color="auto"/>
        <w:bottom w:val="none" w:sz="0" w:space="0" w:color="auto"/>
        <w:right w:val="none" w:sz="0" w:space="0" w:color="auto"/>
      </w:divBdr>
      <w:divsChild>
        <w:div w:id="1056585782">
          <w:marLeft w:val="0"/>
          <w:marRight w:val="0"/>
          <w:marTop w:val="0"/>
          <w:marBottom w:val="0"/>
          <w:divBdr>
            <w:top w:val="none" w:sz="0" w:space="0" w:color="auto"/>
            <w:left w:val="none" w:sz="0" w:space="0" w:color="auto"/>
            <w:bottom w:val="none" w:sz="0" w:space="0" w:color="auto"/>
            <w:right w:val="none" w:sz="0" w:space="0" w:color="auto"/>
          </w:divBdr>
          <w:divsChild>
            <w:div w:id="27991998">
              <w:marLeft w:val="0"/>
              <w:marRight w:val="0"/>
              <w:marTop w:val="0"/>
              <w:marBottom w:val="0"/>
              <w:divBdr>
                <w:top w:val="none" w:sz="0" w:space="0" w:color="auto"/>
                <w:left w:val="none" w:sz="0" w:space="0" w:color="auto"/>
                <w:bottom w:val="none" w:sz="0" w:space="0" w:color="auto"/>
                <w:right w:val="none" w:sz="0" w:space="0" w:color="auto"/>
              </w:divBdr>
              <w:divsChild>
                <w:div w:id="546987932">
                  <w:marLeft w:val="0"/>
                  <w:marRight w:val="0"/>
                  <w:marTop w:val="0"/>
                  <w:marBottom w:val="0"/>
                  <w:divBdr>
                    <w:top w:val="none" w:sz="0" w:space="0" w:color="auto"/>
                    <w:left w:val="none" w:sz="0" w:space="0" w:color="auto"/>
                    <w:bottom w:val="none" w:sz="0" w:space="0" w:color="auto"/>
                    <w:right w:val="none" w:sz="0" w:space="0" w:color="auto"/>
                  </w:divBdr>
                  <w:divsChild>
                    <w:div w:id="163841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915647">
      <w:bodyDiv w:val="1"/>
      <w:marLeft w:val="0"/>
      <w:marRight w:val="0"/>
      <w:marTop w:val="0"/>
      <w:marBottom w:val="0"/>
      <w:divBdr>
        <w:top w:val="none" w:sz="0" w:space="0" w:color="auto"/>
        <w:left w:val="none" w:sz="0" w:space="0" w:color="auto"/>
        <w:bottom w:val="none" w:sz="0" w:space="0" w:color="auto"/>
        <w:right w:val="none" w:sz="0" w:space="0" w:color="auto"/>
      </w:divBdr>
    </w:div>
    <w:div w:id="299312978">
      <w:bodyDiv w:val="1"/>
      <w:marLeft w:val="0"/>
      <w:marRight w:val="0"/>
      <w:marTop w:val="0"/>
      <w:marBottom w:val="0"/>
      <w:divBdr>
        <w:top w:val="none" w:sz="0" w:space="0" w:color="auto"/>
        <w:left w:val="none" w:sz="0" w:space="0" w:color="auto"/>
        <w:bottom w:val="none" w:sz="0" w:space="0" w:color="auto"/>
        <w:right w:val="none" w:sz="0" w:space="0" w:color="auto"/>
      </w:divBdr>
    </w:div>
    <w:div w:id="309527560">
      <w:bodyDiv w:val="1"/>
      <w:marLeft w:val="0"/>
      <w:marRight w:val="0"/>
      <w:marTop w:val="0"/>
      <w:marBottom w:val="0"/>
      <w:divBdr>
        <w:top w:val="none" w:sz="0" w:space="0" w:color="auto"/>
        <w:left w:val="none" w:sz="0" w:space="0" w:color="auto"/>
        <w:bottom w:val="none" w:sz="0" w:space="0" w:color="auto"/>
        <w:right w:val="none" w:sz="0" w:space="0" w:color="auto"/>
      </w:divBdr>
    </w:div>
    <w:div w:id="321668411">
      <w:bodyDiv w:val="1"/>
      <w:marLeft w:val="0"/>
      <w:marRight w:val="0"/>
      <w:marTop w:val="0"/>
      <w:marBottom w:val="0"/>
      <w:divBdr>
        <w:top w:val="none" w:sz="0" w:space="0" w:color="auto"/>
        <w:left w:val="none" w:sz="0" w:space="0" w:color="auto"/>
        <w:bottom w:val="none" w:sz="0" w:space="0" w:color="auto"/>
        <w:right w:val="none" w:sz="0" w:space="0" w:color="auto"/>
      </w:divBdr>
    </w:div>
    <w:div w:id="328288478">
      <w:bodyDiv w:val="1"/>
      <w:marLeft w:val="0"/>
      <w:marRight w:val="0"/>
      <w:marTop w:val="0"/>
      <w:marBottom w:val="0"/>
      <w:divBdr>
        <w:top w:val="none" w:sz="0" w:space="0" w:color="auto"/>
        <w:left w:val="none" w:sz="0" w:space="0" w:color="auto"/>
        <w:bottom w:val="none" w:sz="0" w:space="0" w:color="auto"/>
        <w:right w:val="none" w:sz="0" w:space="0" w:color="auto"/>
      </w:divBdr>
    </w:div>
    <w:div w:id="334920707">
      <w:bodyDiv w:val="1"/>
      <w:marLeft w:val="0"/>
      <w:marRight w:val="0"/>
      <w:marTop w:val="0"/>
      <w:marBottom w:val="0"/>
      <w:divBdr>
        <w:top w:val="none" w:sz="0" w:space="0" w:color="auto"/>
        <w:left w:val="none" w:sz="0" w:space="0" w:color="auto"/>
        <w:bottom w:val="none" w:sz="0" w:space="0" w:color="auto"/>
        <w:right w:val="none" w:sz="0" w:space="0" w:color="auto"/>
      </w:divBdr>
      <w:divsChild>
        <w:div w:id="318581129">
          <w:marLeft w:val="0"/>
          <w:marRight w:val="0"/>
          <w:marTop w:val="0"/>
          <w:marBottom w:val="0"/>
          <w:divBdr>
            <w:top w:val="none" w:sz="0" w:space="0" w:color="auto"/>
            <w:left w:val="none" w:sz="0" w:space="0" w:color="auto"/>
            <w:bottom w:val="none" w:sz="0" w:space="0" w:color="auto"/>
            <w:right w:val="none" w:sz="0" w:space="0" w:color="auto"/>
          </w:divBdr>
          <w:divsChild>
            <w:div w:id="2051101736">
              <w:marLeft w:val="0"/>
              <w:marRight w:val="0"/>
              <w:marTop w:val="0"/>
              <w:marBottom w:val="0"/>
              <w:divBdr>
                <w:top w:val="none" w:sz="0" w:space="0" w:color="auto"/>
                <w:left w:val="none" w:sz="0" w:space="0" w:color="auto"/>
                <w:bottom w:val="none" w:sz="0" w:space="0" w:color="auto"/>
                <w:right w:val="none" w:sz="0" w:space="0" w:color="auto"/>
              </w:divBdr>
              <w:divsChild>
                <w:div w:id="569074635">
                  <w:marLeft w:val="0"/>
                  <w:marRight w:val="0"/>
                  <w:marTop w:val="0"/>
                  <w:marBottom w:val="0"/>
                  <w:divBdr>
                    <w:top w:val="none" w:sz="0" w:space="0" w:color="auto"/>
                    <w:left w:val="none" w:sz="0" w:space="0" w:color="auto"/>
                    <w:bottom w:val="none" w:sz="0" w:space="0" w:color="auto"/>
                    <w:right w:val="none" w:sz="0" w:space="0" w:color="auto"/>
                  </w:divBdr>
                  <w:divsChild>
                    <w:div w:id="30828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793295">
      <w:bodyDiv w:val="1"/>
      <w:marLeft w:val="0"/>
      <w:marRight w:val="0"/>
      <w:marTop w:val="0"/>
      <w:marBottom w:val="0"/>
      <w:divBdr>
        <w:top w:val="none" w:sz="0" w:space="0" w:color="auto"/>
        <w:left w:val="none" w:sz="0" w:space="0" w:color="auto"/>
        <w:bottom w:val="none" w:sz="0" w:space="0" w:color="auto"/>
        <w:right w:val="none" w:sz="0" w:space="0" w:color="auto"/>
      </w:divBdr>
    </w:div>
    <w:div w:id="376469929">
      <w:bodyDiv w:val="1"/>
      <w:marLeft w:val="0"/>
      <w:marRight w:val="0"/>
      <w:marTop w:val="0"/>
      <w:marBottom w:val="0"/>
      <w:divBdr>
        <w:top w:val="none" w:sz="0" w:space="0" w:color="auto"/>
        <w:left w:val="none" w:sz="0" w:space="0" w:color="auto"/>
        <w:bottom w:val="none" w:sz="0" w:space="0" w:color="auto"/>
        <w:right w:val="none" w:sz="0" w:space="0" w:color="auto"/>
      </w:divBdr>
    </w:div>
    <w:div w:id="385105248">
      <w:bodyDiv w:val="1"/>
      <w:marLeft w:val="0"/>
      <w:marRight w:val="0"/>
      <w:marTop w:val="0"/>
      <w:marBottom w:val="0"/>
      <w:divBdr>
        <w:top w:val="none" w:sz="0" w:space="0" w:color="auto"/>
        <w:left w:val="none" w:sz="0" w:space="0" w:color="auto"/>
        <w:bottom w:val="none" w:sz="0" w:space="0" w:color="auto"/>
        <w:right w:val="none" w:sz="0" w:space="0" w:color="auto"/>
      </w:divBdr>
    </w:div>
    <w:div w:id="394939732">
      <w:bodyDiv w:val="1"/>
      <w:marLeft w:val="0"/>
      <w:marRight w:val="0"/>
      <w:marTop w:val="0"/>
      <w:marBottom w:val="0"/>
      <w:divBdr>
        <w:top w:val="none" w:sz="0" w:space="0" w:color="auto"/>
        <w:left w:val="none" w:sz="0" w:space="0" w:color="auto"/>
        <w:bottom w:val="none" w:sz="0" w:space="0" w:color="auto"/>
        <w:right w:val="none" w:sz="0" w:space="0" w:color="auto"/>
      </w:divBdr>
      <w:divsChild>
        <w:div w:id="1302660020">
          <w:marLeft w:val="0"/>
          <w:marRight w:val="0"/>
          <w:marTop w:val="0"/>
          <w:marBottom w:val="0"/>
          <w:divBdr>
            <w:top w:val="none" w:sz="0" w:space="0" w:color="auto"/>
            <w:left w:val="none" w:sz="0" w:space="0" w:color="auto"/>
            <w:bottom w:val="none" w:sz="0" w:space="0" w:color="auto"/>
            <w:right w:val="none" w:sz="0" w:space="0" w:color="auto"/>
          </w:divBdr>
          <w:divsChild>
            <w:div w:id="100301361">
              <w:marLeft w:val="0"/>
              <w:marRight w:val="0"/>
              <w:marTop w:val="0"/>
              <w:marBottom w:val="0"/>
              <w:divBdr>
                <w:top w:val="none" w:sz="0" w:space="0" w:color="auto"/>
                <w:left w:val="none" w:sz="0" w:space="0" w:color="auto"/>
                <w:bottom w:val="none" w:sz="0" w:space="0" w:color="auto"/>
                <w:right w:val="none" w:sz="0" w:space="0" w:color="auto"/>
              </w:divBdr>
              <w:divsChild>
                <w:div w:id="180303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522955">
      <w:bodyDiv w:val="1"/>
      <w:marLeft w:val="0"/>
      <w:marRight w:val="0"/>
      <w:marTop w:val="0"/>
      <w:marBottom w:val="0"/>
      <w:divBdr>
        <w:top w:val="none" w:sz="0" w:space="0" w:color="auto"/>
        <w:left w:val="none" w:sz="0" w:space="0" w:color="auto"/>
        <w:bottom w:val="none" w:sz="0" w:space="0" w:color="auto"/>
        <w:right w:val="none" w:sz="0" w:space="0" w:color="auto"/>
      </w:divBdr>
      <w:divsChild>
        <w:div w:id="765077584">
          <w:marLeft w:val="0"/>
          <w:marRight w:val="0"/>
          <w:marTop w:val="0"/>
          <w:marBottom w:val="0"/>
          <w:divBdr>
            <w:top w:val="none" w:sz="0" w:space="0" w:color="auto"/>
            <w:left w:val="none" w:sz="0" w:space="0" w:color="auto"/>
            <w:bottom w:val="none" w:sz="0" w:space="0" w:color="auto"/>
            <w:right w:val="none" w:sz="0" w:space="0" w:color="auto"/>
          </w:divBdr>
          <w:divsChild>
            <w:div w:id="655887982">
              <w:marLeft w:val="0"/>
              <w:marRight w:val="0"/>
              <w:marTop w:val="0"/>
              <w:marBottom w:val="0"/>
              <w:divBdr>
                <w:top w:val="none" w:sz="0" w:space="0" w:color="auto"/>
                <w:left w:val="none" w:sz="0" w:space="0" w:color="auto"/>
                <w:bottom w:val="none" w:sz="0" w:space="0" w:color="auto"/>
                <w:right w:val="none" w:sz="0" w:space="0" w:color="auto"/>
              </w:divBdr>
              <w:divsChild>
                <w:div w:id="179778004">
                  <w:marLeft w:val="0"/>
                  <w:marRight w:val="0"/>
                  <w:marTop w:val="0"/>
                  <w:marBottom w:val="0"/>
                  <w:divBdr>
                    <w:top w:val="none" w:sz="0" w:space="0" w:color="auto"/>
                    <w:left w:val="none" w:sz="0" w:space="0" w:color="auto"/>
                    <w:bottom w:val="none" w:sz="0" w:space="0" w:color="auto"/>
                    <w:right w:val="none" w:sz="0" w:space="0" w:color="auto"/>
                  </w:divBdr>
                  <w:divsChild>
                    <w:div w:id="29814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983603">
      <w:bodyDiv w:val="1"/>
      <w:marLeft w:val="0"/>
      <w:marRight w:val="0"/>
      <w:marTop w:val="0"/>
      <w:marBottom w:val="0"/>
      <w:divBdr>
        <w:top w:val="none" w:sz="0" w:space="0" w:color="auto"/>
        <w:left w:val="none" w:sz="0" w:space="0" w:color="auto"/>
        <w:bottom w:val="none" w:sz="0" w:space="0" w:color="auto"/>
        <w:right w:val="none" w:sz="0" w:space="0" w:color="auto"/>
      </w:divBdr>
    </w:div>
    <w:div w:id="417361041">
      <w:bodyDiv w:val="1"/>
      <w:marLeft w:val="0"/>
      <w:marRight w:val="0"/>
      <w:marTop w:val="0"/>
      <w:marBottom w:val="0"/>
      <w:divBdr>
        <w:top w:val="none" w:sz="0" w:space="0" w:color="auto"/>
        <w:left w:val="none" w:sz="0" w:space="0" w:color="auto"/>
        <w:bottom w:val="none" w:sz="0" w:space="0" w:color="auto"/>
        <w:right w:val="none" w:sz="0" w:space="0" w:color="auto"/>
      </w:divBdr>
    </w:div>
    <w:div w:id="419908130">
      <w:bodyDiv w:val="1"/>
      <w:marLeft w:val="0"/>
      <w:marRight w:val="0"/>
      <w:marTop w:val="0"/>
      <w:marBottom w:val="0"/>
      <w:divBdr>
        <w:top w:val="none" w:sz="0" w:space="0" w:color="auto"/>
        <w:left w:val="none" w:sz="0" w:space="0" w:color="auto"/>
        <w:bottom w:val="none" w:sz="0" w:space="0" w:color="auto"/>
        <w:right w:val="none" w:sz="0" w:space="0" w:color="auto"/>
      </w:divBdr>
    </w:div>
    <w:div w:id="441188428">
      <w:bodyDiv w:val="1"/>
      <w:marLeft w:val="0"/>
      <w:marRight w:val="0"/>
      <w:marTop w:val="0"/>
      <w:marBottom w:val="0"/>
      <w:divBdr>
        <w:top w:val="none" w:sz="0" w:space="0" w:color="auto"/>
        <w:left w:val="none" w:sz="0" w:space="0" w:color="auto"/>
        <w:bottom w:val="none" w:sz="0" w:space="0" w:color="auto"/>
        <w:right w:val="none" w:sz="0" w:space="0" w:color="auto"/>
      </w:divBdr>
    </w:div>
    <w:div w:id="454711561">
      <w:bodyDiv w:val="1"/>
      <w:marLeft w:val="0"/>
      <w:marRight w:val="0"/>
      <w:marTop w:val="0"/>
      <w:marBottom w:val="0"/>
      <w:divBdr>
        <w:top w:val="none" w:sz="0" w:space="0" w:color="auto"/>
        <w:left w:val="none" w:sz="0" w:space="0" w:color="auto"/>
        <w:bottom w:val="none" w:sz="0" w:space="0" w:color="auto"/>
        <w:right w:val="none" w:sz="0" w:space="0" w:color="auto"/>
      </w:divBdr>
    </w:div>
    <w:div w:id="488131477">
      <w:bodyDiv w:val="1"/>
      <w:marLeft w:val="0"/>
      <w:marRight w:val="0"/>
      <w:marTop w:val="0"/>
      <w:marBottom w:val="0"/>
      <w:divBdr>
        <w:top w:val="none" w:sz="0" w:space="0" w:color="auto"/>
        <w:left w:val="none" w:sz="0" w:space="0" w:color="auto"/>
        <w:bottom w:val="none" w:sz="0" w:space="0" w:color="auto"/>
        <w:right w:val="none" w:sz="0" w:space="0" w:color="auto"/>
      </w:divBdr>
    </w:div>
    <w:div w:id="520506889">
      <w:bodyDiv w:val="1"/>
      <w:marLeft w:val="0"/>
      <w:marRight w:val="0"/>
      <w:marTop w:val="0"/>
      <w:marBottom w:val="0"/>
      <w:divBdr>
        <w:top w:val="none" w:sz="0" w:space="0" w:color="auto"/>
        <w:left w:val="none" w:sz="0" w:space="0" w:color="auto"/>
        <w:bottom w:val="none" w:sz="0" w:space="0" w:color="auto"/>
        <w:right w:val="none" w:sz="0" w:space="0" w:color="auto"/>
      </w:divBdr>
    </w:div>
    <w:div w:id="525757083">
      <w:bodyDiv w:val="1"/>
      <w:marLeft w:val="0"/>
      <w:marRight w:val="0"/>
      <w:marTop w:val="0"/>
      <w:marBottom w:val="0"/>
      <w:divBdr>
        <w:top w:val="none" w:sz="0" w:space="0" w:color="auto"/>
        <w:left w:val="none" w:sz="0" w:space="0" w:color="auto"/>
        <w:bottom w:val="none" w:sz="0" w:space="0" w:color="auto"/>
        <w:right w:val="none" w:sz="0" w:space="0" w:color="auto"/>
      </w:divBdr>
      <w:divsChild>
        <w:div w:id="1656949715">
          <w:marLeft w:val="0"/>
          <w:marRight w:val="0"/>
          <w:marTop w:val="0"/>
          <w:marBottom w:val="0"/>
          <w:divBdr>
            <w:top w:val="none" w:sz="0" w:space="0" w:color="auto"/>
            <w:left w:val="none" w:sz="0" w:space="0" w:color="auto"/>
            <w:bottom w:val="none" w:sz="0" w:space="0" w:color="auto"/>
            <w:right w:val="none" w:sz="0" w:space="0" w:color="auto"/>
          </w:divBdr>
        </w:div>
      </w:divsChild>
    </w:div>
    <w:div w:id="525946915">
      <w:bodyDiv w:val="1"/>
      <w:marLeft w:val="0"/>
      <w:marRight w:val="0"/>
      <w:marTop w:val="0"/>
      <w:marBottom w:val="0"/>
      <w:divBdr>
        <w:top w:val="none" w:sz="0" w:space="0" w:color="auto"/>
        <w:left w:val="none" w:sz="0" w:space="0" w:color="auto"/>
        <w:bottom w:val="none" w:sz="0" w:space="0" w:color="auto"/>
        <w:right w:val="none" w:sz="0" w:space="0" w:color="auto"/>
      </w:divBdr>
    </w:div>
    <w:div w:id="580988599">
      <w:bodyDiv w:val="1"/>
      <w:marLeft w:val="0"/>
      <w:marRight w:val="0"/>
      <w:marTop w:val="0"/>
      <w:marBottom w:val="0"/>
      <w:divBdr>
        <w:top w:val="none" w:sz="0" w:space="0" w:color="auto"/>
        <w:left w:val="none" w:sz="0" w:space="0" w:color="auto"/>
        <w:bottom w:val="none" w:sz="0" w:space="0" w:color="auto"/>
        <w:right w:val="none" w:sz="0" w:space="0" w:color="auto"/>
      </w:divBdr>
      <w:divsChild>
        <w:div w:id="520824705">
          <w:marLeft w:val="0"/>
          <w:marRight w:val="0"/>
          <w:marTop w:val="0"/>
          <w:marBottom w:val="0"/>
          <w:divBdr>
            <w:top w:val="none" w:sz="0" w:space="0" w:color="auto"/>
            <w:left w:val="none" w:sz="0" w:space="0" w:color="auto"/>
            <w:bottom w:val="none" w:sz="0" w:space="0" w:color="auto"/>
            <w:right w:val="none" w:sz="0" w:space="0" w:color="auto"/>
          </w:divBdr>
          <w:divsChild>
            <w:div w:id="1431776430">
              <w:marLeft w:val="0"/>
              <w:marRight w:val="0"/>
              <w:marTop w:val="0"/>
              <w:marBottom w:val="0"/>
              <w:divBdr>
                <w:top w:val="none" w:sz="0" w:space="0" w:color="auto"/>
                <w:left w:val="none" w:sz="0" w:space="0" w:color="auto"/>
                <w:bottom w:val="none" w:sz="0" w:space="0" w:color="auto"/>
                <w:right w:val="none" w:sz="0" w:space="0" w:color="auto"/>
              </w:divBdr>
              <w:divsChild>
                <w:div w:id="105933160">
                  <w:marLeft w:val="0"/>
                  <w:marRight w:val="0"/>
                  <w:marTop w:val="0"/>
                  <w:marBottom w:val="0"/>
                  <w:divBdr>
                    <w:top w:val="none" w:sz="0" w:space="0" w:color="auto"/>
                    <w:left w:val="none" w:sz="0" w:space="0" w:color="auto"/>
                    <w:bottom w:val="none" w:sz="0" w:space="0" w:color="auto"/>
                    <w:right w:val="none" w:sz="0" w:space="0" w:color="auto"/>
                  </w:divBdr>
                  <w:divsChild>
                    <w:div w:id="83168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183923">
      <w:bodyDiv w:val="1"/>
      <w:marLeft w:val="0"/>
      <w:marRight w:val="0"/>
      <w:marTop w:val="0"/>
      <w:marBottom w:val="0"/>
      <w:divBdr>
        <w:top w:val="none" w:sz="0" w:space="0" w:color="auto"/>
        <w:left w:val="none" w:sz="0" w:space="0" w:color="auto"/>
        <w:bottom w:val="none" w:sz="0" w:space="0" w:color="auto"/>
        <w:right w:val="none" w:sz="0" w:space="0" w:color="auto"/>
      </w:divBdr>
    </w:div>
    <w:div w:id="584265010">
      <w:bodyDiv w:val="1"/>
      <w:marLeft w:val="0"/>
      <w:marRight w:val="0"/>
      <w:marTop w:val="0"/>
      <w:marBottom w:val="0"/>
      <w:divBdr>
        <w:top w:val="none" w:sz="0" w:space="0" w:color="auto"/>
        <w:left w:val="none" w:sz="0" w:space="0" w:color="auto"/>
        <w:bottom w:val="none" w:sz="0" w:space="0" w:color="auto"/>
        <w:right w:val="none" w:sz="0" w:space="0" w:color="auto"/>
      </w:divBdr>
    </w:div>
    <w:div w:id="592397157">
      <w:bodyDiv w:val="1"/>
      <w:marLeft w:val="0"/>
      <w:marRight w:val="0"/>
      <w:marTop w:val="0"/>
      <w:marBottom w:val="0"/>
      <w:divBdr>
        <w:top w:val="none" w:sz="0" w:space="0" w:color="auto"/>
        <w:left w:val="none" w:sz="0" w:space="0" w:color="auto"/>
        <w:bottom w:val="none" w:sz="0" w:space="0" w:color="auto"/>
        <w:right w:val="none" w:sz="0" w:space="0" w:color="auto"/>
      </w:divBdr>
      <w:divsChild>
        <w:div w:id="361320254">
          <w:marLeft w:val="0"/>
          <w:marRight w:val="0"/>
          <w:marTop w:val="0"/>
          <w:marBottom w:val="0"/>
          <w:divBdr>
            <w:top w:val="none" w:sz="0" w:space="0" w:color="auto"/>
            <w:left w:val="none" w:sz="0" w:space="0" w:color="auto"/>
            <w:bottom w:val="none" w:sz="0" w:space="0" w:color="auto"/>
            <w:right w:val="none" w:sz="0" w:space="0" w:color="auto"/>
          </w:divBdr>
          <w:divsChild>
            <w:div w:id="137382224">
              <w:marLeft w:val="0"/>
              <w:marRight w:val="0"/>
              <w:marTop w:val="0"/>
              <w:marBottom w:val="0"/>
              <w:divBdr>
                <w:top w:val="none" w:sz="0" w:space="0" w:color="auto"/>
                <w:left w:val="none" w:sz="0" w:space="0" w:color="auto"/>
                <w:bottom w:val="none" w:sz="0" w:space="0" w:color="auto"/>
                <w:right w:val="none" w:sz="0" w:space="0" w:color="auto"/>
              </w:divBdr>
              <w:divsChild>
                <w:div w:id="1395352690">
                  <w:marLeft w:val="0"/>
                  <w:marRight w:val="0"/>
                  <w:marTop w:val="0"/>
                  <w:marBottom w:val="0"/>
                  <w:divBdr>
                    <w:top w:val="none" w:sz="0" w:space="0" w:color="auto"/>
                    <w:left w:val="none" w:sz="0" w:space="0" w:color="auto"/>
                    <w:bottom w:val="none" w:sz="0" w:space="0" w:color="auto"/>
                    <w:right w:val="none" w:sz="0" w:space="0" w:color="auto"/>
                  </w:divBdr>
                  <w:divsChild>
                    <w:div w:id="171226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090121">
      <w:bodyDiv w:val="1"/>
      <w:marLeft w:val="0"/>
      <w:marRight w:val="0"/>
      <w:marTop w:val="0"/>
      <w:marBottom w:val="0"/>
      <w:divBdr>
        <w:top w:val="none" w:sz="0" w:space="0" w:color="auto"/>
        <w:left w:val="none" w:sz="0" w:space="0" w:color="auto"/>
        <w:bottom w:val="none" w:sz="0" w:space="0" w:color="auto"/>
        <w:right w:val="none" w:sz="0" w:space="0" w:color="auto"/>
      </w:divBdr>
    </w:div>
    <w:div w:id="598870491">
      <w:bodyDiv w:val="1"/>
      <w:marLeft w:val="0"/>
      <w:marRight w:val="0"/>
      <w:marTop w:val="0"/>
      <w:marBottom w:val="0"/>
      <w:divBdr>
        <w:top w:val="none" w:sz="0" w:space="0" w:color="auto"/>
        <w:left w:val="none" w:sz="0" w:space="0" w:color="auto"/>
        <w:bottom w:val="none" w:sz="0" w:space="0" w:color="auto"/>
        <w:right w:val="none" w:sz="0" w:space="0" w:color="auto"/>
      </w:divBdr>
    </w:div>
    <w:div w:id="611521920">
      <w:bodyDiv w:val="1"/>
      <w:marLeft w:val="0"/>
      <w:marRight w:val="0"/>
      <w:marTop w:val="0"/>
      <w:marBottom w:val="0"/>
      <w:divBdr>
        <w:top w:val="none" w:sz="0" w:space="0" w:color="auto"/>
        <w:left w:val="none" w:sz="0" w:space="0" w:color="auto"/>
        <w:bottom w:val="none" w:sz="0" w:space="0" w:color="auto"/>
        <w:right w:val="none" w:sz="0" w:space="0" w:color="auto"/>
      </w:divBdr>
    </w:div>
    <w:div w:id="648443169">
      <w:bodyDiv w:val="1"/>
      <w:marLeft w:val="0"/>
      <w:marRight w:val="0"/>
      <w:marTop w:val="0"/>
      <w:marBottom w:val="0"/>
      <w:divBdr>
        <w:top w:val="none" w:sz="0" w:space="0" w:color="auto"/>
        <w:left w:val="none" w:sz="0" w:space="0" w:color="auto"/>
        <w:bottom w:val="none" w:sz="0" w:space="0" w:color="auto"/>
        <w:right w:val="none" w:sz="0" w:space="0" w:color="auto"/>
      </w:divBdr>
    </w:div>
    <w:div w:id="654145928">
      <w:bodyDiv w:val="1"/>
      <w:marLeft w:val="0"/>
      <w:marRight w:val="0"/>
      <w:marTop w:val="0"/>
      <w:marBottom w:val="0"/>
      <w:divBdr>
        <w:top w:val="none" w:sz="0" w:space="0" w:color="auto"/>
        <w:left w:val="none" w:sz="0" w:space="0" w:color="auto"/>
        <w:bottom w:val="none" w:sz="0" w:space="0" w:color="auto"/>
        <w:right w:val="none" w:sz="0" w:space="0" w:color="auto"/>
      </w:divBdr>
      <w:divsChild>
        <w:div w:id="546339239">
          <w:marLeft w:val="0"/>
          <w:marRight w:val="0"/>
          <w:marTop w:val="0"/>
          <w:marBottom w:val="0"/>
          <w:divBdr>
            <w:top w:val="none" w:sz="0" w:space="0" w:color="auto"/>
            <w:left w:val="none" w:sz="0" w:space="0" w:color="auto"/>
            <w:bottom w:val="none" w:sz="0" w:space="0" w:color="auto"/>
            <w:right w:val="none" w:sz="0" w:space="0" w:color="auto"/>
          </w:divBdr>
          <w:divsChild>
            <w:div w:id="1037897339">
              <w:marLeft w:val="0"/>
              <w:marRight w:val="0"/>
              <w:marTop w:val="0"/>
              <w:marBottom w:val="0"/>
              <w:divBdr>
                <w:top w:val="none" w:sz="0" w:space="0" w:color="auto"/>
                <w:left w:val="none" w:sz="0" w:space="0" w:color="auto"/>
                <w:bottom w:val="none" w:sz="0" w:space="0" w:color="auto"/>
                <w:right w:val="none" w:sz="0" w:space="0" w:color="auto"/>
              </w:divBdr>
              <w:divsChild>
                <w:div w:id="1269505121">
                  <w:marLeft w:val="0"/>
                  <w:marRight w:val="0"/>
                  <w:marTop w:val="0"/>
                  <w:marBottom w:val="0"/>
                  <w:divBdr>
                    <w:top w:val="none" w:sz="0" w:space="0" w:color="auto"/>
                    <w:left w:val="none" w:sz="0" w:space="0" w:color="auto"/>
                    <w:bottom w:val="none" w:sz="0" w:space="0" w:color="auto"/>
                    <w:right w:val="none" w:sz="0" w:space="0" w:color="auto"/>
                  </w:divBdr>
                  <w:divsChild>
                    <w:div w:id="146723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129990">
      <w:bodyDiv w:val="1"/>
      <w:marLeft w:val="0"/>
      <w:marRight w:val="0"/>
      <w:marTop w:val="0"/>
      <w:marBottom w:val="0"/>
      <w:divBdr>
        <w:top w:val="none" w:sz="0" w:space="0" w:color="auto"/>
        <w:left w:val="none" w:sz="0" w:space="0" w:color="auto"/>
        <w:bottom w:val="none" w:sz="0" w:space="0" w:color="auto"/>
        <w:right w:val="none" w:sz="0" w:space="0" w:color="auto"/>
      </w:divBdr>
    </w:div>
    <w:div w:id="687558066">
      <w:bodyDiv w:val="1"/>
      <w:marLeft w:val="0"/>
      <w:marRight w:val="0"/>
      <w:marTop w:val="0"/>
      <w:marBottom w:val="0"/>
      <w:divBdr>
        <w:top w:val="none" w:sz="0" w:space="0" w:color="auto"/>
        <w:left w:val="none" w:sz="0" w:space="0" w:color="auto"/>
        <w:bottom w:val="none" w:sz="0" w:space="0" w:color="auto"/>
        <w:right w:val="none" w:sz="0" w:space="0" w:color="auto"/>
      </w:divBdr>
    </w:div>
    <w:div w:id="699668171">
      <w:bodyDiv w:val="1"/>
      <w:marLeft w:val="0"/>
      <w:marRight w:val="0"/>
      <w:marTop w:val="0"/>
      <w:marBottom w:val="0"/>
      <w:divBdr>
        <w:top w:val="none" w:sz="0" w:space="0" w:color="auto"/>
        <w:left w:val="none" w:sz="0" w:space="0" w:color="auto"/>
        <w:bottom w:val="none" w:sz="0" w:space="0" w:color="auto"/>
        <w:right w:val="none" w:sz="0" w:space="0" w:color="auto"/>
      </w:divBdr>
    </w:div>
    <w:div w:id="762535680">
      <w:bodyDiv w:val="1"/>
      <w:marLeft w:val="0"/>
      <w:marRight w:val="0"/>
      <w:marTop w:val="0"/>
      <w:marBottom w:val="0"/>
      <w:divBdr>
        <w:top w:val="none" w:sz="0" w:space="0" w:color="auto"/>
        <w:left w:val="none" w:sz="0" w:space="0" w:color="auto"/>
        <w:bottom w:val="none" w:sz="0" w:space="0" w:color="auto"/>
        <w:right w:val="none" w:sz="0" w:space="0" w:color="auto"/>
      </w:divBdr>
      <w:divsChild>
        <w:div w:id="259072347">
          <w:marLeft w:val="0"/>
          <w:marRight w:val="0"/>
          <w:marTop w:val="0"/>
          <w:marBottom w:val="0"/>
          <w:divBdr>
            <w:top w:val="none" w:sz="0" w:space="0" w:color="auto"/>
            <w:left w:val="none" w:sz="0" w:space="0" w:color="auto"/>
            <w:bottom w:val="none" w:sz="0" w:space="0" w:color="auto"/>
            <w:right w:val="none" w:sz="0" w:space="0" w:color="auto"/>
          </w:divBdr>
          <w:divsChild>
            <w:div w:id="1669989006">
              <w:marLeft w:val="0"/>
              <w:marRight w:val="0"/>
              <w:marTop w:val="0"/>
              <w:marBottom w:val="0"/>
              <w:divBdr>
                <w:top w:val="none" w:sz="0" w:space="0" w:color="auto"/>
                <w:left w:val="none" w:sz="0" w:space="0" w:color="auto"/>
                <w:bottom w:val="none" w:sz="0" w:space="0" w:color="auto"/>
                <w:right w:val="none" w:sz="0" w:space="0" w:color="auto"/>
              </w:divBdr>
              <w:divsChild>
                <w:div w:id="168513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810457">
      <w:bodyDiv w:val="1"/>
      <w:marLeft w:val="0"/>
      <w:marRight w:val="0"/>
      <w:marTop w:val="0"/>
      <w:marBottom w:val="0"/>
      <w:divBdr>
        <w:top w:val="none" w:sz="0" w:space="0" w:color="auto"/>
        <w:left w:val="none" w:sz="0" w:space="0" w:color="auto"/>
        <w:bottom w:val="none" w:sz="0" w:space="0" w:color="auto"/>
        <w:right w:val="none" w:sz="0" w:space="0" w:color="auto"/>
      </w:divBdr>
    </w:div>
    <w:div w:id="772634317">
      <w:bodyDiv w:val="1"/>
      <w:marLeft w:val="0"/>
      <w:marRight w:val="0"/>
      <w:marTop w:val="0"/>
      <w:marBottom w:val="0"/>
      <w:divBdr>
        <w:top w:val="none" w:sz="0" w:space="0" w:color="auto"/>
        <w:left w:val="none" w:sz="0" w:space="0" w:color="auto"/>
        <w:bottom w:val="none" w:sz="0" w:space="0" w:color="auto"/>
        <w:right w:val="none" w:sz="0" w:space="0" w:color="auto"/>
      </w:divBdr>
    </w:div>
    <w:div w:id="775296954">
      <w:bodyDiv w:val="1"/>
      <w:marLeft w:val="0"/>
      <w:marRight w:val="0"/>
      <w:marTop w:val="0"/>
      <w:marBottom w:val="0"/>
      <w:divBdr>
        <w:top w:val="none" w:sz="0" w:space="0" w:color="auto"/>
        <w:left w:val="none" w:sz="0" w:space="0" w:color="auto"/>
        <w:bottom w:val="none" w:sz="0" w:space="0" w:color="auto"/>
        <w:right w:val="none" w:sz="0" w:space="0" w:color="auto"/>
      </w:divBdr>
      <w:divsChild>
        <w:div w:id="1762676899">
          <w:marLeft w:val="0"/>
          <w:marRight w:val="0"/>
          <w:marTop w:val="0"/>
          <w:marBottom w:val="0"/>
          <w:divBdr>
            <w:top w:val="none" w:sz="0" w:space="0" w:color="auto"/>
            <w:left w:val="none" w:sz="0" w:space="0" w:color="auto"/>
            <w:bottom w:val="none" w:sz="0" w:space="0" w:color="auto"/>
            <w:right w:val="none" w:sz="0" w:space="0" w:color="auto"/>
          </w:divBdr>
          <w:divsChild>
            <w:div w:id="2056154549">
              <w:marLeft w:val="0"/>
              <w:marRight w:val="0"/>
              <w:marTop w:val="0"/>
              <w:marBottom w:val="0"/>
              <w:divBdr>
                <w:top w:val="none" w:sz="0" w:space="0" w:color="auto"/>
                <w:left w:val="none" w:sz="0" w:space="0" w:color="auto"/>
                <w:bottom w:val="none" w:sz="0" w:space="0" w:color="auto"/>
                <w:right w:val="none" w:sz="0" w:space="0" w:color="auto"/>
              </w:divBdr>
              <w:divsChild>
                <w:div w:id="1868332594">
                  <w:marLeft w:val="0"/>
                  <w:marRight w:val="0"/>
                  <w:marTop w:val="0"/>
                  <w:marBottom w:val="0"/>
                  <w:divBdr>
                    <w:top w:val="none" w:sz="0" w:space="0" w:color="auto"/>
                    <w:left w:val="none" w:sz="0" w:space="0" w:color="auto"/>
                    <w:bottom w:val="none" w:sz="0" w:space="0" w:color="auto"/>
                    <w:right w:val="none" w:sz="0" w:space="0" w:color="auto"/>
                  </w:divBdr>
                  <w:divsChild>
                    <w:div w:id="163972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764433">
      <w:bodyDiv w:val="1"/>
      <w:marLeft w:val="0"/>
      <w:marRight w:val="0"/>
      <w:marTop w:val="0"/>
      <w:marBottom w:val="0"/>
      <w:divBdr>
        <w:top w:val="none" w:sz="0" w:space="0" w:color="auto"/>
        <w:left w:val="none" w:sz="0" w:space="0" w:color="auto"/>
        <w:bottom w:val="none" w:sz="0" w:space="0" w:color="auto"/>
        <w:right w:val="none" w:sz="0" w:space="0" w:color="auto"/>
      </w:divBdr>
    </w:div>
    <w:div w:id="785927811">
      <w:bodyDiv w:val="1"/>
      <w:marLeft w:val="0"/>
      <w:marRight w:val="0"/>
      <w:marTop w:val="0"/>
      <w:marBottom w:val="0"/>
      <w:divBdr>
        <w:top w:val="none" w:sz="0" w:space="0" w:color="auto"/>
        <w:left w:val="none" w:sz="0" w:space="0" w:color="auto"/>
        <w:bottom w:val="none" w:sz="0" w:space="0" w:color="auto"/>
        <w:right w:val="none" w:sz="0" w:space="0" w:color="auto"/>
      </w:divBdr>
    </w:div>
    <w:div w:id="812672823">
      <w:bodyDiv w:val="1"/>
      <w:marLeft w:val="0"/>
      <w:marRight w:val="0"/>
      <w:marTop w:val="0"/>
      <w:marBottom w:val="0"/>
      <w:divBdr>
        <w:top w:val="none" w:sz="0" w:space="0" w:color="auto"/>
        <w:left w:val="none" w:sz="0" w:space="0" w:color="auto"/>
        <w:bottom w:val="none" w:sz="0" w:space="0" w:color="auto"/>
        <w:right w:val="none" w:sz="0" w:space="0" w:color="auto"/>
      </w:divBdr>
    </w:div>
    <w:div w:id="852768276">
      <w:bodyDiv w:val="1"/>
      <w:marLeft w:val="0"/>
      <w:marRight w:val="0"/>
      <w:marTop w:val="0"/>
      <w:marBottom w:val="0"/>
      <w:divBdr>
        <w:top w:val="none" w:sz="0" w:space="0" w:color="auto"/>
        <w:left w:val="none" w:sz="0" w:space="0" w:color="auto"/>
        <w:bottom w:val="none" w:sz="0" w:space="0" w:color="auto"/>
        <w:right w:val="none" w:sz="0" w:space="0" w:color="auto"/>
      </w:divBdr>
    </w:div>
    <w:div w:id="852844214">
      <w:bodyDiv w:val="1"/>
      <w:marLeft w:val="0"/>
      <w:marRight w:val="0"/>
      <w:marTop w:val="0"/>
      <w:marBottom w:val="0"/>
      <w:divBdr>
        <w:top w:val="none" w:sz="0" w:space="0" w:color="auto"/>
        <w:left w:val="none" w:sz="0" w:space="0" w:color="auto"/>
        <w:bottom w:val="none" w:sz="0" w:space="0" w:color="auto"/>
        <w:right w:val="none" w:sz="0" w:space="0" w:color="auto"/>
      </w:divBdr>
    </w:div>
    <w:div w:id="912810900">
      <w:bodyDiv w:val="1"/>
      <w:marLeft w:val="0"/>
      <w:marRight w:val="0"/>
      <w:marTop w:val="0"/>
      <w:marBottom w:val="0"/>
      <w:divBdr>
        <w:top w:val="none" w:sz="0" w:space="0" w:color="auto"/>
        <w:left w:val="none" w:sz="0" w:space="0" w:color="auto"/>
        <w:bottom w:val="none" w:sz="0" w:space="0" w:color="auto"/>
        <w:right w:val="none" w:sz="0" w:space="0" w:color="auto"/>
      </w:divBdr>
    </w:div>
    <w:div w:id="928467657">
      <w:bodyDiv w:val="1"/>
      <w:marLeft w:val="0"/>
      <w:marRight w:val="0"/>
      <w:marTop w:val="0"/>
      <w:marBottom w:val="0"/>
      <w:divBdr>
        <w:top w:val="none" w:sz="0" w:space="0" w:color="auto"/>
        <w:left w:val="none" w:sz="0" w:space="0" w:color="auto"/>
        <w:bottom w:val="none" w:sz="0" w:space="0" w:color="auto"/>
        <w:right w:val="none" w:sz="0" w:space="0" w:color="auto"/>
      </w:divBdr>
    </w:div>
    <w:div w:id="977876702">
      <w:bodyDiv w:val="1"/>
      <w:marLeft w:val="0"/>
      <w:marRight w:val="0"/>
      <w:marTop w:val="0"/>
      <w:marBottom w:val="0"/>
      <w:divBdr>
        <w:top w:val="none" w:sz="0" w:space="0" w:color="auto"/>
        <w:left w:val="none" w:sz="0" w:space="0" w:color="auto"/>
        <w:bottom w:val="none" w:sz="0" w:space="0" w:color="auto"/>
        <w:right w:val="none" w:sz="0" w:space="0" w:color="auto"/>
      </w:divBdr>
    </w:div>
    <w:div w:id="1011685683">
      <w:bodyDiv w:val="1"/>
      <w:marLeft w:val="0"/>
      <w:marRight w:val="0"/>
      <w:marTop w:val="0"/>
      <w:marBottom w:val="0"/>
      <w:divBdr>
        <w:top w:val="none" w:sz="0" w:space="0" w:color="auto"/>
        <w:left w:val="none" w:sz="0" w:space="0" w:color="auto"/>
        <w:bottom w:val="none" w:sz="0" w:space="0" w:color="auto"/>
        <w:right w:val="none" w:sz="0" w:space="0" w:color="auto"/>
      </w:divBdr>
    </w:div>
    <w:div w:id="1019510407">
      <w:bodyDiv w:val="1"/>
      <w:marLeft w:val="0"/>
      <w:marRight w:val="0"/>
      <w:marTop w:val="0"/>
      <w:marBottom w:val="0"/>
      <w:divBdr>
        <w:top w:val="none" w:sz="0" w:space="0" w:color="auto"/>
        <w:left w:val="none" w:sz="0" w:space="0" w:color="auto"/>
        <w:bottom w:val="none" w:sz="0" w:space="0" w:color="auto"/>
        <w:right w:val="none" w:sz="0" w:space="0" w:color="auto"/>
      </w:divBdr>
    </w:div>
    <w:div w:id="1031808996">
      <w:bodyDiv w:val="1"/>
      <w:marLeft w:val="0"/>
      <w:marRight w:val="0"/>
      <w:marTop w:val="0"/>
      <w:marBottom w:val="0"/>
      <w:divBdr>
        <w:top w:val="none" w:sz="0" w:space="0" w:color="auto"/>
        <w:left w:val="none" w:sz="0" w:space="0" w:color="auto"/>
        <w:bottom w:val="none" w:sz="0" w:space="0" w:color="auto"/>
        <w:right w:val="none" w:sz="0" w:space="0" w:color="auto"/>
      </w:divBdr>
      <w:divsChild>
        <w:div w:id="1027607628">
          <w:marLeft w:val="0"/>
          <w:marRight w:val="0"/>
          <w:marTop w:val="0"/>
          <w:marBottom w:val="0"/>
          <w:divBdr>
            <w:top w:val="none" w:sz="0" w:space="0" w:color="auto"/>
            <w:left w:val="none" w:sz="0" w:space="0" w:color="auto"/>
            <w:bottom w:val="none" w:sz="0" w:space="0" w:color="auto"/>
            <w:right w:val="none" w:sz="0" w:space="0" w:color="auto"/>
          </w:divBdr>
          <w:divsChild>
            <w:div w:id="1901138623">
              <w:marLeft w:val="0"/>
              <w:marRight w:val="0"/>
              <w:marTop w:val="0"/>
              <w:marBottom w:val="0"/>
              <w:divBdr>
                <w:top w:val="none" w:sz="0" w:space="0" w:color="auto"/>
                <w:left w:val="none" w:sz="0" w:space="0" w:color="auto"/>
                <w:bottom w:val="none" w:sz="0" w:space="0" w:color="auto"/>
                <w:right w:val="none" w:sz="0" w:space="0" w:color="auto"/>
              </w:divBdr>
              <w:divsChild>
                <w:div w:id="806625826">
                  <w:marLeft w:val="0"/>
                  <w:marRight w:val="0"/>
                  <w:marTop w:val="0"/>
                  <w:marBottom w:val="0"/>
                  <w:divBdr>
                    <w:top w:val="none" w:sz="0" w:space="0" w:color="auto"/>
                    <w:left w:val="none" w:sz="0" w:space="0" w:color="auto"/>
                    <w:bottom w:val="none" w:sz="0" w:space="0" w:color="auto"/>
                    <w:right w:val="none" w:sz="0" w:space="0" w:color="auto"/>
                  </w:divBdr>
                  <w:divsChild>
                    <w:div w:id="183961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356969">
      <w:bodyDiv w:val="1"/>
      <w:marLeft w:val="0"/>
      <w:marRight w:val="0"/>
      <w:marTop w:val="0"/>
      <w:marBottom w:val="0"/>
      <w:divBdr>
        <w:top w:val="none" w:sz="0" w:space="0" w:color="auto"/>
        <w:left w:val="none" w:sz="0" w:space="0" w:color="auto"/>
        <w:bottom w:val="none" w:sz="0" w:space="0" w:color="auto"/>
        <w:right w:val="none" w:sz="0" w:space="0" w:color="auto"/>
      </w:divBdr>
    </w:div>
    <w:div w:id="1064910767">
      <w:bodyDiv w:val="1"/>
      <w:marLeft w:val="0"/>
      <w:marRight w:val="0"/>
      <w:marTop w:val="0"/>
      <w:marBottom w:val="0"/>
      <w:divBdr>
        <w:top w:val="none" w:sz="0" w:space="0" w:color="auto"/>
        <w:left w:val="none" w:sz="0" w:space="0" w:color="auto"/>
        <w:bottom w:val="none" w:sz="0" w:space="0" w:color="auto"/>
        <w:right w:val="none" w:sz="0" w:space="0" w:color="auto"/>
      </w:divBdr>
    </w:div>
    <w:div w:id="1104308288">
      <w:bodyDiv w:val="1"/>
      <w:marLeft w:val="0"/>
      <w:marRight w:val="0"/>
      <w:marTop w:val="0"/>
      <w:marBottom w:val="0"/>
      <w:divBdr>
        <w:top w:val="none" w:sz="0" w:space="0" w:color="auto"/>
        <w:left w:val="none" w:sz="0" w:space="0" w:color="auto"/>
        <w:bottom w:val="none" w:sz="0" w:space="0" w:color="auto"/>
        <w:right w:val="none" w:sz="0" w:space="0" w:color="auto"/>
      </w:divBdr>
    </w:div>
    <w:div w:id="1161502311">
      <w:bodyDiv w:val="1"/>
      <w:marLeft w:val="0"/>
      <w:marRight w:val="0"/>
      <w:marTop w:val="0"/>
      <w:marBottom w:val="0"/>
      <w:divBdr>
        <w:top w:val="none" w:sz="0" w:space="0" w:color="auto"/>
        <w:left w:val="none" w:sz="0" w:space="0" w:color="auto"/>
        <w:bottom w:val="none" w:sz="0" w:space="0" w:color="auto"/>
        <w:right w:val="none" w:sz="0" w:space="0" w:color="auto"/>
      </w:divBdr>
    </w:div>
    <w:div w:id="1195801980">
      <w:bodyDiv w:val="1"/>
      <w:marLeft w:val="0"/>
      <w:marRight w:val="0"/>
      <w:marTop w:val="0"/>
      <w:marBottom w:val="0"/>
      <w:divBdr>
        <w:top w:val="none" w:sz="0" w:space="0" w:color="auto"/>
        <w:left w:val="none" w:sz="0" w:space="0" w:color="auto"/>
        <w:bottom w:val="none" w:sz="0" w:space="0" w:color="auto"/>
        <w:right w:val="none" w:sz="0" w:space="0" w:color="auto"/>
      </w:divBdr>
    </w:div>
    <w:div w:id="1227499254">
      <w:bodyDiv w:val="1"/>
      <w:marLeft w:val="0"/>
      <w:marRight w:val="0"/>
      <w:marTop w:val="0"/>
      <w:marBottom w:val="0"/>
      <w:divBdr>
        <w:top w:val="none" w:sz="0" w:space="0" w:color="auto"/>
        <w:left w:val="none" w:sz="0" w:space="0" w:color="auto"/>
        <w:bottom w:val="none" w:sz="0" w:space="0" w:color="auto"/>
        <w:right w:val="none" w:sz="0" w:space="0" w:color="auto"/>
      </w:divBdr>
    </w:div>
    <w:div w:id="1230191842">
      <w:bodyDiv w:val="1"/>
      <w:marLeft w:val="0"/>
      <w:marRight w:val="0"/>
      <w:marTop w:val="0"/>
      <w:marBottom w:val="0"/>
      <w:divBdr>
        <w:top w:val="none" w:sz="0" w:space="0" w:color="auto"/>
        <w:left w:val="none" w:sz="0" w:space="0" w:color="auto"/>
        <w:bottom w:val="none" w:sz="0" w:space="0" w:color="auto"/>
        <w:right w:val="none" w:sz="0" w:space="0" w:color="auto"/>
      </w:divBdr>
    </w:div>
    <w:div w:id="1235046940">
      <w:bodyDiv w:val="1"/>
      <w:marLeft w:val="0"/>
      <w:marRight w:val="0"/>
      <w:marTop w:val="0"/>
      <w:marBottom w:val="0"/>
      <w:divBdr>
        <w:top w:val="none" w:sz="0" w:space="0" w:color="auto"/>
        <w:left w:val="none" w:sz="0" w:space="0" w:color="auto"/>
        <w:bottom w:val="none" w:sz="0" w:space="0" w:color="auto"/>
        <w:right w:val="none" w:sz="0" w:space="0" w:color="auto"/>
      </w:divBdr>
    </w:div>
    <w:div w:id="1243367971">
      <w:bodyDiv w:val="1"/>
      <w:marLeft w:val="0"/>
      <w:marRight w:val="0"/>
      <w:marTop w:val="0"/>
      <w:marBottom w:val="0"/>
      <w:divBdr>
        <w:top w:val="none" w:sz="0" w:space="0" w:color="auto"/>
        <w:left w:val="none" w:sz="0" w:space="0" w:color="auto"/>
        <w:bottom w:val="none" w:sz="0" w:space="0" w:color="auto"/>
        <w:right w:val="none" w:sz="0" w:space="0" w:color="auto"/>
      </w:divBdr>
    </w:div>
    <w:div w:id="1250196488">
      <w:bodyDiv w:val="1"/>
      <w:marLeft w:val="0"/>
      <w:marRight w:val="0"/>
      <w:marTop w:val="0"/>
      <w:marBottom w:val="0"/>
      <w:divBdr>
        <w:top w:val="none" w:sz="0" w:space="0" w:color="auto"/>
        <w:left w:val="none" w:sz="0" w:space="0" w:color="auto"/>
        <w:bottom w:val="none" w:sz="0" w:space="0" w:color="auto"/>
        <w:right w:val="none" w:sz="0" w:space="0" w:color="auto"/>
      </w:divBdr>
    </w:div>
    <w:div w:id="1252936912">
      <w:bodyDiv w:val="1"/>
      <w:marLeft w:val="0"/>
      <w:marRight w:val="0"/>
      <w:marTop w:val="0"/>
      <w:marBottom w:val="0"/>
      <w:divBdr>
        <w:top w:val="none" w:sz="0" w:space="0" w:color="auto"/>
        <w:left w:val="none" w:sz="0" w:space="0" w:color="auto"/>
        <w:bottom w:val="none" w:sz="0" w:space="0" w:color="auto"/>
        <w:right w:val="none" w:sz="0" w:space="0" w:color="auto"/>
      </w:divBdr>
    </w:div>
    <w:div w:id="1289166918">
      <w:bodyDiv w:val="1"/>
      <w:marLeft w:val="0"/>
      <w:marRight w:val="0"/>
      <w:marTop w:val="0"/>
      <w:marBottom w:val="0"/>
      <w:divBdr>
        <w:top w:val="none" w:sz="0" w:space="0" w:color="auto"/>
        <w:left w:val="none" w:sz="0" w:space="0" w:color="auto"/>
        <w:bottom w:val="none" w:sz="0" w:space="0" w:color="auto"/>
        <w:right w:val="none" w:sz="0" w:space="0" w:color="auto"/>
      </w:divBdr>
    </w:div>
    <w:div w:id="1311861347">
      <w:bodyDiv w:val="1"/>
      <w:marLeft w:val="0"/>
      <w:marRight w:val="0"/>
      <w:marTop w:val="0"/>
      <w:marBottom w:val="0"/>
      <w:divBdr>
        <w:top w:val="none" w:sz="0" w:space="0" w:color="auto"/>
        <w:left w:val="none" w:sz="0" w:space="0" w:color="auto"/>
        <w:bottom w:val="none" w:sz="0" w:space="0" w:color="auto"/>
        <w:right w:val="none" w:sz="0" w:space="0" w:color="auto"/>
      </w:divBdr>
    </w:div>
    <w:div w:id="1324236595">
      <w:bodyDiv w:val="1"/>
      <w:marLeft w:val="0"/>
      <w:marRight w:val="0"/>
      <w:marTop w:val="0"/>
      <w:marBottom w:val="0"/>
      <w:divBdr>
        <w:top w:val="none" w:sz="0" w:space="0" w:color="auto"/>
        <w:left w:val="none" w:sz="0" w:space="0" w:color="auto"/>
        <w:bottom w:val="none" w:sz="0" w:space="0" w:color="auto"/>
        <w:right w:val="none" w:sz="0" w:space="0" w:color="auto"/>
      </w:divBdr>
    </w:div>
    <w:div w:id="1325627313">
      <w:bodyDiv w:val="1"/>
      <w:marLeft w:val="0"/>
      <w:marRight w:val="0"/>
      <w:marTop w:val="0"/>
      <w:marBottom w:val="0"/>
      <w:divBdr>
        <w:top w:val="none" w:sz="0" w:space="0" w:color="auto"/>
        <w:left w:val="none" w:sz="0" w:space="0" w:color="auto"/>
        <w:bottom w:val="none" w:sz="0" w:space="0" w:color="auto"/>
        <w:right w:val="none" w:sz="0" w:space="0" w:color="auto"/>
      </w:divBdr>
    </w:div>
    <w:div w:id="1334718271">
      <w:bodyDiv w:val="1"/>
      <w:marLeft w:val="0"/>
      <w:marRight w:val="0"/>
      <w:marTop w:val="0"/>
      <w:marBottom w:val="0"/>
      <w:divBdr>
        <w:top w:val="none" w:sz="0" w:space="0" w:color="auto"/>
        <w:left w:val="none" w:sz="0" w:space="0" w:color="auto"/>
        <w:bottom w:val="none" w:sz="0" w:space="0" w:color="auto"/>
        <w:right w:val="none" w:sz="0" w:space="0" w:color="auto"/>
      </w:divBdr>
    </w:div>
    <w:div w:id="1350137779">
      <w:bodyDiv w:val="1"/>
      <w:marLeft w:val="0"/>
      <w:marRight w:val="0"/>
      <w:marTop w:val="0"/>
      <w:marBottom w:val="0"/>
      <w:divBdr>
        <w:top w:val="none" w:sz="0" w:space="0" w:color="auto"/>
        <w:left w:val="none" w:sz="0" w:space="0" w:color="auto"/>
        <w:bottom w:val="none" w:sz="0" w:space="0" w:color="auto"/>
        <w:right w:val="none" w:sz="0" w:space="0" w:color="auto"/>
      </w:divBdr>
    </w:div>
    <w:div w:id="1355038695">
      <w:bodyDiv w:val="1"/>
      <w:marLeft w:val="0"/>
      <w:marRight w:val="0"/>
      <w:marTop w:val="0"/>
      <w:marBottom w:val="0"/>
      <w:divBdr>
        <w:top w:val="none" w:sz="0" w:space="0" w:color="auto"/>
        <w:left w:val="none" w:sz="0" w:space="0" w:color="auto"/>
        <w:bottom w:val="none" w:sz="0" w:space="0" w:color="auto"/>
        <w:right w:val="none" w:sz="0" w:space="0" w:color="auto"/>
      </w:divBdr>
    </w:div>
    <w:div w:id="1379017050">
      <w:bodyDiv w:val="1"/>
      <w:marLeft w:val="0"/>
      <w:marRight w:val="0"/>
      <w:marTop w:val="0"/>
      <w:marBottom w:val="0"/>
      <w:divBdr>
        <w:top w:val="none" w:sz="0" w:space="0" w:color="auto"/>
        <w:left w:val="none" w:sz="0" w:space="0" w:color="auto"/>
        <w:bottom w:val="none" w:sz="0" w:space="0" w:color="auto"/>
        <w:right w:val="none" w:sz="0" w:space="0" w:color="auto"/>
      </w:divBdr>
    </w:div>
    <w:div w:id="1392265565">
      <w:bodyDiv w:val="1"/>
      <w:marLeft w:val="0"/>
      <w:marRight w:val="0"/>
      <w:marTop w:val="0"/>
      <w:marBottom w:val="0"/>
      <w:divBdr>
        <w:top w:val="none" w:sz="0" w:space="0" w:color="auto"/>
        <w:left w:val="none" w:sz="0" w:space="0" w:color="auto"/>
        <w:bottom w:val="none" w:sz="0" w:space="0" w:color="auto"/>
        <w:right w:val="none" w:sz="0" w:space="0" w:color="auto"/>
      </w:divBdr>
    </w:div>
    <w:div w:id="1417282339">
      <w:bodyDiv w:val="1"/>
      <w:marLeft w:val="0"/>
      <w:marRight w:val="0"/>
      <w:marTop w:val="0"/>
      <w:marBottom w:val="0"/>
      <w:divBdr>
        <w:top w:val="none" w:sz="0" w:space="0" w:color="auto"/>
        <w:left w:val="none" w:sz="0" w:space="0" w:color="auto"/>
        <w:bottom w:val="none" w:sz="0" w:space="0" w:color="auto"/>
        <w:right w:val="none" w:sz="0" w:space="0" w:color="auto"/>
      </w:divBdr>
    </w:div>
    <w:div w:id="1432553240">
      <w:bodyDiv w:val="1"/>
      <w:marLeft w:val="0"/>
      <w:marRight w:val="0"/>
      <w:marTop w:val="0"/>
      <w:marBottom w:val="0"/>
      <w:divBdr>
        <w:top w:val="none" w:sz="0" w:space="0" w:color="auto"/>
        <w:left w:val="none" w:sz="0" w:space="0" w:color="auto"/>
        <w:bottom w:val="none" w:sz="0" w:space="0" w:color="auto"/>
        <w:right w:val="none" w:sz="0" w:space="0" w:color="auto"/>
      </w:divBdr>
    </w:div>
    <w:div w:id="1456176747">
      <w:bodyDiv w:val="1"/>
      <w:marLeft w:val="0"/>
      <w:marRight w:val="0"/>
      <w:marTop w:val="0"/>
      <w:marBottom w:val="0"/>
      <w:divBdr>
        <w:top w:val="none" w:sz="0" w:space="0" w:color="auto"/>
        <w:left w:val="none" w:sz="0" w:space="0" w:color="auto"/>
        <w:bottom w:val="none" w:sz="0" w:space="0" w:color="auto"/>
        <w:right w:val="none" w:sz="0" w:space="0" w:color="auto"/>
      </w:divBdr>
    </w:div>
    <w:div w:id="1461613105">
      <w:bodyDiv w:val="1"/>
      <w:marLeft w:val="0"/>
      <w:marRight w:val="0"/>
      <w:marTop w:val="0"/>
      <w:marBottom w:val="0"/>
      <w:divBdr>
        <w:top w:val="none" w:sz="0" w:space="0" w:color="auto"/>
        <w:left w:val="none" w:sz="0" w:space="0" w:color="auto"/>
        <w:bottom w:val="none" w:sz="0" w:space="0" w:color="auto"/>
        <w:right w:val="none" w:sz="0" w:space="0" w:color="auto"/>
      </w:divBdr>
    </w:div>
    <w:div w:id="1492914605">
      <w:bodyDiv w:val="1"/>
      <w:marLeft w:val="0"/>
      <w:marRight w:val="0"/>
      <w:marTop w:val="0"/>
      <w:marBottom w:val="0"/>
      <w:divBdr>
        <w:top w:val="none" w:sz="0" w:space="0" w:color="auto"/>
        <w:left w:val="none" w:sz="0" w:space="0" w:color="auto"/>
        <w:bottom w:val="none" w:sz="0" w:space="0" w:color="auto"/>
        <w:right w:val="none" w:sz="0" w:space="0" w:color="auto"/>
      </w:divBdr>
    </w:div>
    <w:div w:id="1496995621">
      <w:bodyDiv w:val="1"/>
      <w:marLeft w:val="0"/>
      <w:marRight w:val="0"/>
      <w:marTop w:val="0"/>
      <w:marBottom w:val="0"/>
      <w:divBdr>
        <w:top w:val="none" w:sz="0" w:space="0" w:color="auto"/>
        <w:left w:val="none" w:sz="0" w:space="0" w:color="auto"/>
        <w:bottom w:val="none" w:sz="0" w:space="0" w:color="auto"/>
        <w:right w:val="none" w:sz="0" w:space="0" w:color="auto"/>
      </w:divBdr>
    </w:div>
    <w:div w:id="1514954238">
      <w:bodyDiv w:val="1"/>
      <w:marLeft w:val="0"/>
      <w:marRight w:val="0"/>
      <w:marTop w:val="0"/>
      <w:marBottom w:val="0"/>
      <w:divBdr>
        <w:top w:val="none" w:sz="0" w:space="0" w:color="auto"/>
        <w:left w:val="none" w:sz="0" w:space="0" w:color="auto"/>
        <w:bottom w:val="none" w:sz="0" w:space="0" w:color="auto"/>
        <w:right w:val="none" w:sz="0" w:space="0" w:color="auto"/>
      </w:divBdr>
    </w:div>
    <w:div w:id="1562670770">
      <w:bodyDiv w:val="1"/>
      <w:marLeft w:val="0"/>
      <w:marRight w:val="0"/>
      <w:marTop w:val="0"/>
      <w:marBottom w:val="0"/>
      <w:divBdr>
        <w:top w:val="none" w:sz="0" w:space="0" w:color="auto"/>
        <w:left w:val="none" w:sz="0" w:space="0" w:color="auto"/>
        <w:bottom w:val="none" w:sz="0" w:space="0" w:color="auto"/>
        <w:right w:val="none" w:sz="0" w:space="0" w:color="auto"/>
      </w:divBdr>
      <w:divsChild>
        <w:div w:id="1047531870">
          <w:marLeft w:val="0"/>
          <w:marRight w:val="0"/>
          <w:marTop w:val="0"/>
          <w:marBottom w:val="0"/>
          <w:divBdr>
            <w:top w:val="none" w:sz="0" w:space="0" w:color="auto"/>
            <w:left w:val="none" w:sz="0" w:space="0" w:color="auto"/>
            <w:bottom w:val="none" w:sz="0" w:space="0" w:color="auto"/>
            <w:right w:val="none" w:sz="0" w:space="0" w:color="auto"/>
          </w:divBdr>
          <w:divsChild>
            <w:div w:id="1643731692">
              <w:marLeft w:val="0"/>
              <w:marRight w:val="0"/>
              <w:marTop w:val="0"/>
              <w:marBottom w:val="0"/>
              <w:divBdr>
                <w:top w:val="none" w:sz="0" w:space="0" w:color="auto"/>
                <w:left w:val="none" w:sz="0" w:space="0" w:color="auto"/>
                <w:bottom w:val="none" w:sz="0" w:space="0" w:color="auto"/>
                <w:right w:val="none" w:sz="0" w:space="0" w:color="auto"/>
              </w:divBdr>
              <w:divsChild>
                <w:div w:id="176595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04158">
      <w:bodyDiv w:val="1"/>
      <w:marLeft w:val="0"/>
      <w:marRight w:val="0"/>
      <w:marTop w:val="0"/>
      <w:marBottom w:val="0"/>
      <w:divBdr>
        <w:top w:val="none" w:sz="0" w:space="0" w:color="auto"/>
        <w:left w:val="none" w:sz="0" w:space="0" w:color="auto"/>
        <w:bottom w:val="none" w:sz="0" w:space="0" w:color="auto"/>
        <w:right w:val="none" w:sz="0" w:space="0" w:color="auto"/>
      </w:divBdr>
    </w:div>
    <w:div w:id="1603801917">
      <w:bodyDiv w:val="1"/>
      <w:marLeft w:val="0"/>
      <w:marRight w:val="0"/>
      <w:marTop w:val="0"/>
      <w:marBottom w:val="0"/>
      <w:divBdr>
        <w:top w:val="none" w:sz="0" w:space="0" w:color="auto"/>
        <w:left w:val="none" w:sz="0" w:space="0" w:color="auto"/>
        <w:bottom w:val="none" w:sz="0" w:space="0" w:color="auto"/>
        <w:right w:val="none" w:sz="0" w:space="0" w:color="auto"/>
      </w:divBdr>
    </w:div>
    <w:div w:id="1614551755">
      <w:bodyDiv w:val="1"/>
      <w:marLeft w:val="0"/>
      <w:marRight w:val="0"/>
      <w:marTop w:val="0"/>
      <w:marBottom w:val="0"/>
      <w:divBdr>
        <w:top w:val="none" w:sz="0" w:space="0" w:color="auto"/>
        <w:left w:val="none" w:sz="0" w:space="0" w:color="auto"/>
        <w:bottom w:val="none" w:sz="0" w:space="0" w:color="auto"/>
        <w:right w:val="none" w:sz="0" w:space="0" w:color="auto"/>
      </w:divBdr>
      <w:divsChild>
        <w:div w:id="435099315">
          <w:marLeft w:val="0"/>
          <w:marRight w:val="0"/>
          <w:marTop w:val="0"/>
          <w:marBottom w:val="0"/>
          <w:divBdr>
            <w:top w:val="none" w:sz="0" w:space="0" w:color="auto"/>
            <w:left w:val="none" w:sz="0" w:space="0" w:color="auto"/>
            <w:bottom w:val="none" w:sz="0" w:space="0" w:color="auto"/>
            <w:right w:val="none" w:sz="0" w:space="0" w:color="auto"/>
          </w:divBdr>
          <w:divsChild>
            <w:div w:id="707878699">
              <w:marLeft w:val="0"/>
              <w:marRight w:val="0"/>
              <w:marTop w:val="0"/>
              <w:marBottom w:val="0"/>
              <w:divBdr>
                <w:top w:val="none" w:sz="0" w:space="0" w:color="auto"/>
                <w:left w:val="none" w:sz="0" w:space="0" w:color="auto"/>
                <w:bottom w:val="none" w:sz="0" w:space="0" w:color="auto"/>
                <w:right w:val="none" w:sz="0" w:space="0" w:color="auto"/>
              </w:divBdr>
              <w:divsChild>
                <w:div w:id="1828280354">
                  <w:marLeft w:val="0"/>
                  <w:marRight w:val="0"/>
                  <w:marTop w:val="0"/>
                  <w:marBottom w:val="0"/>
                  <w:divBdr>
                    <w:top w:val="none" w:sz="0" w:space="0" w:color="auto"/>
                    <w:left w:val="none" w:sz="0" w:space="0" w:color="auto"/>
                    <w:bottom w:val="none" w:sz="0" w:space="0" w:color="auto"/>
                    <w:right w:val="none" w:sz="0" w:space="0" w:color="auto"/>
                  </w:divBdr>
                  <w:divsChild>
                    <w:div w:id="129829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383915">
      <w:bodyDiv w:val="1"/>
      <w:marLeft w:val="0"/>
      <w:marRight w:val="0"/>
      <w:marTop w:val="0"/>
      <w:marBottom w:val="0"/>
      <w:divBdr>
        <w:top w:val="none" w:sz="0" w:space="0" w:color="auto"/>
        <w:left w:val="none" w:sz="0" w:space="0" w:color="auto"/>
        <w:bottom w:val="none" w:sz="0" w:space="0" w:color="auto"/>
        <w:right w:val="none" w:sz="0" w:space="0" w:color="auto"/>
      </w:divBdr>
    </w:div>
    <w:div w:id="1668241700">
      <w:bodyDiv w:val="1"/>
      <w:marLeft w:val="0"/>
      <w:marRight w:val="0"/>
      <w:marTop w:val="0"/>
      <w:marBottom w:val="0"/>
      <w:divBdr>
        <w:top w:val="none" w:sz="0" w:space="0" w:color="auto"/>
        <w:left w:val="none" w:sz="0" w:space="0" w:color="auto"/>
        <w:bottom w:val="none" w:sz="0" w:space="0" w:color="auto"/>
        <w:right w:val="none" w:sz="0" w:space="0" w:color="auto"/>
      </w:divBdr>
    </w:div>
    <w:div w:id="1784810235">
      <w:bodyDiv w:val="1"/>
      <w:marLeft w:val="0"/>
      <w:marRight w:val="0"/>
      <w:marTop w:val="0"/>
      <w:marBottom w:val="0"/>
      <w:divBdr>
        <w:top w:val="none" w:sz="0" w:space="0" w:color="auto"/>
        <w:left w:val="none" w:sz="0" w:space="0" w:color="auto"/>
        <w:bottom w:val="none" w:sz="0" w:space="0" w:color="auto"/>
        <w:right w:val="none" w:sz="0" w:space="0" w:color="auto"/>
      </w:divBdr>
    </w:div>
    <w:div w:id="1814904634">
      <w:bodyDiv w:val="1"/>
      <w:marLeft w:val="0"/>
      <w:marRight w:val="0"/>
      <w:marTop w:val="0"/>
      <w:marBottom w:val="0"/>
      <w:divBdr>
        <w:top w:val="none" w:sz="0" w:space="0" w:color="auto"/>
        <w:left w:val="none" w:sz="0" w:space="0" w:color="auto"/>
        <w:bottom w:val="none" w:sz="0" w:space="0" w:color="auto"/>
        <w:right w:val="none" w:sz="0" w:space="0" w:color="auto"/>
      </w:divBdr>
    </w:div>
    <w:div w:id="1850293398">
      <w:bodyDiv w:val="1"/>
      <w:marLeft w:val="0"/>
      <w:marRight w:val="0"/>
      <w:marTop w:val="0"/>
      <w:marBottom w:val="0"/>
      <w:divBdr>
        <w:top w:val="none" w:sz="0" w:space="0" w:color="auto"/>
        <w:left w:val="none" w:sz="0" w:space="0" w:color="auto"/>
        <w:bottom w:val="none" w:sz="0" w:space="0" w:color="auto"/>
        <w:right w:val="none" w:sz="0" w:space="0" w:color="auto"/>
      </w:divBdr>
    </w:div>
    <w:div w:id="1870293516">
      <w:bodyDiv w:val="1"/>
      <w:marLeft w:val="0"/>
      <w:marRight w:val="0"/>
      <w:marTop w:val="0"/>
      <w:marBottom w:val="0"/>
      <w:divBdr>
        <w:top w:val="none" w:sz="0" w:space="0" w:color="auto"/>
        <w:left w:val="none" w:sz="0" w:space="0" w:color="auto"/>
        <w:bottom w:val="none" w:sz="0" w:space="0" w:color="auto"/>
        <w:right w:val="none" w:sz="0" w:space="0" w:color="auto"/>
      </w:divBdr>
      <w:divsChild>
        <w:div w:id="308286692">
          <w:marLeft w:val="0"/>
          <w:marRight w:val="0"/>
          <w:marTop w:val="0"/>
          <w:marBottom w:val="0"/>
          <w:divBdr>
            <w:top w:val="none" w:sz="0" w:space="0" w:color="auto"/>
            <w:left w:val="none" w:sz="0" w:space="0" w:color="auto"/>
            <w:bottom w:val="none" w:sz="0" w:space="0" w:color="auto"/>
            <w:right w:val="none" w:sz="0" w:space="0" w:color="auto"/>
          </w:divBdr>
          <w:divsChild>
            <w:div w:id="1837501368">
              <w:marLeft w:val="0"/>
              <w:marRight w:val="0"/>
              <w:marTop w:val="0"/>
              <w:marBottom w:val="0"/>
              <w:divBdr>
                <w:top w:val="none" w:sz="0" w:space="0" w:color="auto"/>
                <w:left w:val="none" w:sz="0" w:space="0" w:color="auto"/>
                <w:bottom w:val="none" w:sz="0" w:space="0" w:color="auto"/>
                <w:right w:val="none" w:sz="0" w:space="0" w:color="auto"/>
              </w:divBdr>
              <w:divsChild>
                <w:div w:id="120671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180076">
      <w:bodyDiv w:val="1"/>
      <w:marLeft w:val="0"/>
      <w:marRight w:val="0"/>
      <w:marTop w:val="0"/>
      <w:marBottom w:val="0"/>
      <w:divBdr>
        <w:top w:val="none" w:sz="0" w:space="0" w:color="auto"/>
        <w:left w:val="none" w:sz="0" w:space="0" w:color="auto"/>
        <w:bottom w:val="none" w:sz="0" w:space="0" w:color="auto"/>
        <w:right w:val="none" w:sz="0" w:space="0" w:color="auto"/>
      </w:divBdr>
    </w:div>
    <w:div w:id="1930505603">
      <w:bodyDiv w:val="1"/>
      <w:marLeft w:val="0"/>
      <w:marRight w:val="0"/>
      <w:marTop w:val="0"/>
      <w:marBottom w:val="0"/>
      <w:divBdr>
        <w:top w:val="none" w:sz="0" w:space="0" w:color="auto"/>
        <w:left w:val="none" w:sz="0" w:space="0" w:color="auto"/>
        <w:bottom w:val="none" w:sz="0" w:space="0" w:color="auto"/>
        <w:right w:val="none" w:sz="0" w:space="0" w:color="auto"/>
      </w:divBdr>
    </w:div>
    <w:div w:id="1948848125">
      <w:bodyDiv w:val="1"/>
      <w:marLeft w:val="0"/>
      <w:marRight w:val="0"/>
      <w:marTop w:val="0"/>
      <w:marBottom w:val="0"/>
      <w:divBdr>
        <w:top w:val="none" w:sz="0" w:space="0" w:color="auto"/>
        <w:left w:val="none" w:sz="0" w:space="0" w:color="auto"/>
        <w:bottom w:val="none" w:sz="0" w:space="0" w:color="auto"/>
        <w:right w:val="none" w:sz="0" w:space="0" w:color="auto"/>
      </w:divBdr>
    </w:div>
    <w:div w:id="1956864933">
      <w:bodyDiv w:val="1"/>
      <w:marLeft w:val="0"/>
      <w:marRight w:val="0"/>
      <w:marTop w:val="0"/>
      <w:marBottom w:val="0"/>
      <w:divBdr>
        <w:top w:val="none" w:sz="0" w:space="0" w:color="auto"/>
        <w:left w:val="none" w:sz="0" w:space="0" w:color="auto"/>
        <w:bottom w:val="none" w:sz="0" w:space="0" w:color="auto"/>
        <w:right w:val="none" w:sz="0" w:space="0" w:color="auto"/>
      </w:divBdr>
    </w:div>
    <w:div w:id="1960600155">
      <w:bodyDiv w:val="1"/>
      <w:marLeft w:val="0"/>
      <w:marRight w:val="0"/>
      <w:marTop w:val="0"/>
      <w:marBottom w:val="0"/>
      <w:divBdr>
        <w:top w:val="none" w:sz="0" w:space="0" w:color="auto"/>
        <w:left w:val="none" w:sz="0" w:space="0" w:color="auto"/>
        <w:bottom w:val="none" w:sz="0" w:space="0" w:color="auto"/>
        <w:right w:val="none" w:sz="0" w:space="0" w:color="auto"/>
      </w:divBdr>
      <w:divsChild>
        <w:div w:id="397628792">
          <w:marLeft w:val="0"/>
          <w:marRight w:val="0"/>
          <w:marTop w:val="0"/>
          <w:marBottom w:val="0"/>
          <w:divBdr>
            <w:top w:val="none" w:sz="0" w:space="0" w:color="auto"/>
            <w:left w:val="none" w:sz="0" w:space="0" w:color="auto"/>
            <w:bottom w:val="none" w:sz="0" w:space="0" w:color="auto"/>
            <w:right w:val="none" w:sz="0" w:space="0" w:color="auto"/>
          </w:divBdr>
          <w:divsChild>
            <w:div w:id="673848679">
              <w:marLeft w:val="0"/>
              <w:marRight w:val="0"/>
              <w:marTop w:val="0"/>
              <w:marBottom w:val="0"/>
              <w:divBdr>
                <w:top w:val="none" w:sz="0" w:space="0" w:color="auto"/>
                <w:left w:val="none" w:sz="0" w:space="0" w:color="auto"/>
                <w:bottom w:val="none" w:sz="0" w:space="0" w:color="auto"/>
                <w:right w:val="none" w:sz="0" w:space="0" w:color="auto"/>
              </w:divBdr>
              <w:divsChild>
                <w:div w:id="22965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088784">
      <w:bodyDiv w:val="1"/>
      <w:marLeft w:val="0"/>
      <w:marRight w:val="0"/>
      <w:marTop w:val="0"/>
      <w:marBottom w:val="0"/>
      <w:divBdr>
        <w:top w:val="none" w:sz="0" w:space="0" w:color="auto"/>
        <w:left w:val="none" w:sz="0" w:space="0" w:color="auto"/>
        <w:bottom w:val="none" w:sz="0" w:space="0" w:color="auto"/>
        <w:right w:val="none" w:sz="0" w:space="0" w:color="auto"/>
      </w:divBdr>
    </w:div>
    <w:div w:id="2051607545">
      <w:bodyDiv w:val="1"/>
      <w:marLeft w:val="0"/>
      <w:marRight w:val="0"/>
      <w:marTop w:val="0"/>
      <w:marBottom w:val="0"/>
      <w:divBdr>
        <w:top w:val="none" w:sz="0" w:space="0" w:color="auto"/>
        <w:left w:val="none" w:sz="0" w:space="0" w:color="auto"/>
        <w:bottom w:val="none" w:sz="0" w:space="0" w:color="auto"/>
        <w:right w:val="none" w:sz="0" w:space="0" w:color="auto"/>
      </w:divBdr>
    </w:div>
    <w:div w:id="2068988429">
      <w:bodyDiv w:val="1"/>
      <w:marLeft w:val="0"/>
      <w:marRight w:val="0"/>
      <w:marTop w:val="0"/>
      <w:marBottom w:val="0"/>
      <w:divBdr>
        <w:top w:val="none" w:sz="0" w:space="0" w:color="auto"/>
        <w:left w:val="none" w:sz="0" w:space="0" w:color="auto"/>
        <w:bottom w:val="none" w:sz="0" w:space="0" w:color="auto"/>
        <w:right w:val="none" w:sz="0" w:space="0" w:color="auto"/>
      </w:divBdr>
    </w:div>
    <w:div w:id="2090689668">
      <w:bodyDiv w:val="1"/>
      <w:marLeft w:val="0"/>
      <w:marRight w:val="0"/>
      <w:marTop w:val="0"/>
      <w:marBottom w:val="0"/>
      <w:divBdr>
        <w:top w:val="none" w:sz="0" w:space="0" w:color="auto"/>
        <w:left w:val="none" w:sz="0" w:space="0" w:color="auto"/>
        <w:bottom w:val="none" w:sz="0" w:space="0" w:color="auto"/>
        <w:right w:val="none" w:sz="0" w:space="0" w:color="auto"/>
      </w:divBdr>
    </w:div>
    <w:div w:id="2099478237">
      <w:bodyDiv w:val="1"/>
      <w:marLeft w:val="0"/>
      <w:marRight w:val="0"/>
      <w:marTop w:val="0"/>
      <w:marBottom w:val="0"/>
      <w:divBdr>
        <w:top w:val="none" w:sz="0" w:space="0" w:color="auto"/>
        <w:left w:val="none" w:sz="0" w:space="0" w:color="auto"/>
        <w:bottom w:val="none" w:sz="0" w:space="0" w:color="auto"/>
        <w:right w:val="none" w:sz="0" w:space="0" w:color="auto"/>
      </w:divBdr>
      <w:divsChild>
        <w:div w:id="249899728">
          <w:marLeft w:val="0"/>
          <w:marRight w:val="0"/>
          <w:marTop w:val="0"/>
          <w:marBottom w:val="0"/>
          <w:divBdr>
            <w:top w:val="none" w:sz="0" w:space="0" w:color="auto"/>
            <w:left w:val="none" w:sz="0" w:space="0" w:color="auto"/>
            <w:bottom w:val="none" w:sz="0" w:space="0" w:color="auto"/>
            <w:right w:val="none" w:sz="0" w:space="0" w:color="auto"/>
          </w:divBdr>
          <w:divsChild>
            <w:div w:id="2119643850">
              <w:marLeft w:val="0"/>
              <w:marRight w:val="0"/>
              <w:marTop w:val="0"/>
              <w:marBottom w:val="0"/>
              <w:divBdr>
                <w:top w:val="none" w:sz="0" w:space="0" w:color="auto"/>
                <w:left w:val="none" w:sz="0" w:space="0" w:color="auto"/>
                <w:bottom w:val="none" w:sz="0" w:space="0" w:color="auto"/>
                <w:right w:val="none" w:sz="0" w:space="0" w:color="auto"/>
              </w:divBdr>
              <w:divsChild>
                <w:div w:id="1616644016">
                  <w:marLeft w:val="0"/>
                  <w:marRight w:val="0"/>
                  <w:marTop w:val="0"/>
                  <w:marBottom w:val="0"/>
                  <w:divBdr>
                    <w:top w:val="none" w:sz="0" w:space="0" w:color="auto"/>
                    <w:left w:val="none" w:sz="0" w:space="0" w:color="auto"/>
                    <w:bottom w:val="none" w:sz="0" w:space="0" w:color="auto"/>
                    <w:right w:val="none" w:sz="0" w:space="0" w:color="auto"/>
                  </w:divBdr>
                  <w:divsChild>
                    <w:div w:id="123928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77920">
      <w:bodyDiv w:val="1"/>
      <w:marLeft w:val="0"/>
      <w:marRight w:val="0"/>
      <w:marTop w:val="0"/>
      <w:marBottom w:val="0"/>
      <w:divBdr>
        <w:top w:val="none" w:sz="0" w:space="0" w:color="auto"/>
        <w:left w:val="none" w:sz="0" w:space="0" w:color="auto"/>
        <w:bottom w:val="none" w:sz="0" w:space="0" w:color="auto"/>
        <w:right w:val="none" w:sz="0" w:space="0" w:color="auto"/>
      </w:divBdr>
      <w:divsChild>
        <w:div w:id="1038869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tube.com/watch?v=6g-Lh_z5JBI" TargetMode="External"/><Relationship Id="rId3" Type="http://schemas.openxmlformats.org/officeDocument/2006/relationships/styles" Target="styles.xml"/><Relationship Id="rId7" Type="http://schemas.openxmlformats.org/officeDocument/2006/relationships/hyperlink" Target="https://www.simplypsychology.org/freewill-determinism.html" TargetMode="External"/><Relationship Id="rId12" Type="http://schemas.openxmlformats.org/officeDocument/2006/relationships/hyperlink" Target="https://eur01.safelinks.protection.outlook.com/?url=https%3A%2F%2Fwww.youtube.com%2Fwatch%3Fv%3DphqK2DWOeqE&amp;data=02%7C01%7C%7Cba115ccc68dc460a989008d8649fe30a%7C4e0f11f9046e45059cb8db2152311e21%7C0%7C0%7C637369985149184142&amp;sdata=15YWfUWPWEU1bfg%2B9GFtMKtmV0P6V8lP%2Bz4JG8RsEVI%3D&amp;reserved=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eur01.safelinks.protection.outlook.com/?url=https%3A%2F%2Fwww.youtube.com%2Fwatch%3Fv%3D910wBjpWU6c&amp;data=02%7C01%7C%7Cba115ccc68dc460a989008d8649fe30a%7C4e0f11f9046e45059cb8db2152311e21%7C0%7C0%7C637369985149194138&amp;sdata=Kr63WOaU34NxjzHFoiDS5rtCE06VruNjBfY6kuOUEIQ%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Ran19</b:Tag>
    <b:SourceType>Book</b:SourceType>
    <b:Guid>{29ECC166-B4E1-0A43-A164-2A94D32CB109}</b:Guid>
    <b:Author>
      <b:Author>
        <b:NameList>
          <b:Person>
            <b:Last>Kumar</b:Last>
            <b:First>Ranjit</b:First>
          </b:Person>
        </b:NameList>
      </b:Author>
    </b:Author>
    <b:Title>Research Methodolgy </b:Title>
    <b:City>London </b:City>
    <b:Publisher>Sage Publications Ltd</b:Publisher>
    <b:Year>2019</b:Year>
    <b:RefOrder>2</b:RefOrder>
  </b:Source>
  <b:Source>
    <b:Tag>Lou11</b:Tag>
    <b:SourceType>Book</b:SourceType>
    <b:Guid>{77FEA249-4DCC-EA41-936B-6B2284BEBD4B}</b:Guid>
    <b:Author>
      <b:Author>
        <b:NameList>
          <b:Person>
            <b:Last>Cohen</b:Last>
            <b:First>Louis</b:First>
          </b:Person>
        </b:NameList>
      </b:Author>
    </b:Author>
    <b:Title>Research Methods In Education</b:Title>
    <b:City>Abingdon, Oxon</b:City>
    <b:Publisher>Routledge</b:Publisher>
    <b:Year>2017</b:Year>
    <b:Volume>8th</b:Volume>
    <b:Pages>916</b:Pages>
    <b:RefOrder>3</b:RefOrder>
  </b:Source>
  <b:Source>
    <b:Tag>Mat14</b:Tag>
    <b:SourceType>Book</b:SourceType>
    <b:Guid>{4A9B13B2-94D7-E94B-A383-C3AB9D90F24A}</b:Guid>
    <b:Title>A Guide To Effective Observation of Teaching and Learning </b:Title>
    <b:City>Abingdon, Oxon </b:City>
    <b:Publisher>Routledge </b:Publisher>
    <b:Year>2014 </b:Year>
    <b:Author>
      <b:Author>
        <b:NameList>
          <b:Person>
            <b:Last>O'Leary</b:Last>
            <b:First>Matt</b:First>
          </b:Person>
        </b:NameList>
      </b:Author>
    </b:Author>
    <b:CountryRegion>United Kingdom </b:CountryRegion>
    <b:Volume>1st Edition </b:Volume>
    <b:Pages>194</b:Pages>
    <b:RefOrder>4</b:RefOrder>
  </b:Source>
  <b:Source>
    <b:Tag>Tri12</b:Tag>
    <b:SourceType>Book</b:SourceType>
    <b:Guid>{44CE297B-5B4A-3841-82BC-1F9BB7081999}</b:Guid>
    <b:Author>
      <b:Author>
        <b:NameList>
          <b:Person>
            <b:Last>Tripp</b:Last>
            <b:First>David</b:First>
          </b:Person>
        </b:NameList>
      </b:Author>
    </b:Author>
    <b:Title>Critical Incidents in Teaching </b:Title>
    <b:City>Abingdon, Oxon </b:City>
    <b:Publisher>Routledge </b:Publisher>
    <b:Year>2012</b:Year>
    <b:Volume>The Classic Edition </b:Volume>
    <b:Pages>166</b:Pages>
    <b:RefOrder>5</b:RefOrder>
  </b:Source>
  <b:Source>
    <b:Tag>GOV20</b:Tag>
    <b:SourceType>InternetSite</b:SourceType>
    <b:Guid>{0D121004-C51B-A543-9B68-326A5063D4FF}</b:Guid>
    <b:Title>Dealing with a critical incident</b:Title>
    <b:Year>2020</b:Year>
    <b:Author>
      <b:Author>
        <b:NameList>
          <b:Person>
            <b:Last>GOV</b:Last>
            <b:First>Department</b:First>
            <b:Middle>of Education</b:Middle>
          </b:Person>
        </b:NameList>
      </b:Author>
    </b:Author>
    <b:InternetSiteTitle>Department of Education</b:InternetSiteTitle>
    <b:URL>https://www.education-ni.gov.uk/articles/dealing-critical-incident</b:URL>
    <b:Month>October</b:Month>
    <b:Day>2</b:Day>
    <b:YearAccessed>2020</b:YearAccessed>
    <b:MonthAccessed>October </b:MonthAccessed>
    <b:RefOrder>6</b:RefOrder>
  </b:Source>
  <b:Source>
    <b:Tag>Don15</b:Tag>
    <b:SourceType>Report</b:SourceType>
    <b:Guid>{F3A64791-2777-AC46-8172-52B52C3BB7CB}</b:Guid>
    <b:Title>Successful Futures</b:Title>
    <b:Publisher>OGL</b:Publisher>
    <b:City>Cardiff</b:City>
    <b:Year>2015</b:Year>
    <b:Author>
      <b:Author>
        <b:NameList>
          <b:Person>
            <b:Last>Donldson</b:Last>
            <b:First>Graham</b:First>
          </b:Person>
        </b:NameList>
      </b:Author>
    </b:Author>
    <b:Pages>121</b:Pages>
    <b:RefOrder>8</b:RefOrder>
  </b:Source>
  <b:Source>
    <b:Tag>GOV15</b:Tag>
    <b:SourceType>DocumentFromInternetSite</b:SourceType>
    <b:Guid>{B05F24E4-5F71-E847-915E-7E1FFC594E77}</b:Guid>
    <b:Title>Successful Futures </b:Title>
    <b:Year>2015</b:Year>
    <b:URL>https://gov.wales/sites/default/files/publications/2018-03/succesful-futures-a-summary-of-professor-graham-donaldsons-report.pdf</b:URL>
    <b:YearAccessed>2020</b:YearAccessed>
    <b:MonthAccessed>October </b:MonthAccessed>
    <b:Month>February </b:Month>
    <b:Author>
      <b:Author>
        <b:NameList>
          <b:Person>
            <b:Last>GOV</b:Last>
          </b:Person>
        </b:NameList>
      </b:Author>
    </b:Author>
    <b:RefOrder>7</b:RefOrder>
  </b:Source>
  <b:Source>
    <b:Tag>Lin19</b:Tag>
    <b:SourceType>Book</b:SourceType>
    <b:Guid>{2CCD906F-F1E9-7645-9021-C0D7AE480116}</b:Guid>
    <b:Title>How Children Learn </b:Title>
    <b:Year>2019</b:Year>
    <b:City>London </b:City>
    <b:Publisher>Practical Pre-school Books </b:Publisher>
    <b:Author>
      <b:Author>
        <b:NameList>
          <b:Person>
            <b:Last>Pound</b:Last>
            <b:First>Linda</b:First>
          </b:Person>
        </b:NameList>
      </b:Author>
    </b:Author>
    <b:Pages>344</b:Pages>
    <b:RefOrder>9</b:RefOrder>
  </b:Source>
  <b:Source>
    <b:Tag>Pav07</b:Tag>
    <b:SourceType>JournalArticle</b:SourceType>
    <b:Guid>{4077D919-30F2-8C4E-BFD1-D2243CBAA9B7}</b:Guid>
    <b:Author>
      <b:Author>
        <b:NameList>
          <b:Person>
            <b:Last>Pavlov</b:Last>
            <b:First>Ivan</b:First>
          </b:Person>
        </b:NameList>
      </b:Author>
    </b:Author>
    <b:Title>Journal of the History of the Neurosciences </b:Title>
    <b:Publisher>Taylor and Francis </b:Publisher>
    <b:Year>2007 </b:Year>
    <b:JournalName>History of Russian Neuroscience </b:JournalName>
    <b:Volume>16</b:Volume>
    <b:Issue>1-2</b:Issue>
    <b:Pages>89</b:Pages>
    <b:RefOrder>10</b:RefOrder>
  </b:Source>
  <b:Source>
    <b:Tag>Pri13</b:Tag>
    <b:SourceType>Book</b:SourceType>
    <b:Guid>{DD3AFC13-FBD2-C343-AED9-0BDC90504653}</b:Guid>
    <b:Title>Ways Of Learning </b:Title>
    <b:Year>2013</b:Year>
    <b:Volume>3</b:Volume>
    <b:Pages>133</b:Pages>
    <b:Author>
      <b:Author>
        <b:NameList>
          <b:Person>
            <b:Last>Pritchard</b:Last>
            <b:First>Alan</b:First>
          </b:Person>
        </b:NameList>
      </b:Author>
    </b:Author>
    <b:City>London </b:City>
    <b:Publisher>Routledge </b:Publisher>
    <b:RefOrder>11</b:RefOrder>
  </b:Source>
  <b:Source>
    <b:Tag>Sau18</b:Tag>
    <b:SourceType>DocumentFromInternetSite</b:SourceType>
    <b:Guid>{DE4F4FCB-E837-8A4C-B810-D4277E9C7044}</b:Guid>
    <b:Title>Simply Psychology </b:Title>
    <b:Year>2018</b:Year>
    <b:Author>
      <b:Author>
        <b:NameList>
          <b:Person>
            <b:Last>Mcleod</b:Last>
            <b:First>Saul</b:First>
          </b:Person>
        </b:NameList>
      </b:Author>
    </b:Author>
    <b:URL>https://www.simplypsychology.org/classical-conditioning.html</b:URL>
    <b:YearAccessed>2020</b:YearAccessed>
    <b:MonthAccessed>October </b:MonthAccessed>
    <b:DayAccessed>15</b:DayAccessed>
    <b:RefOrder>12</b:RefOrder>
  </b:Source>
  <b:Source>
    <b:Tag>And17</b:Tag>
    <b:SourceType>Book</b:SourceType>
    <b:Guid>{8802B090-C760-8F45-8934-B12D7D4E3333}</b:Guid>
    <b:Title>Neo-piagetian Of Cognitive Development </b:Title>
    <b:Year>2017 </b:Year>
    <b:Author>
      <b:Author>
        <b:NameList>
          <b:Person>
            <b:Last>Andreas Demetriou</b:Last>
            <b:First>Michael</b:First>
            <b:Middle>Shayer and Anastasia Efklides</b:Middle>
          </b:Person>
        </b:NameList>
      </b:Author>
    </b:Author>
    <b:City>Abingdon, Oxon </b:City>
    <b:Publisher>Routledge </b:Publisher>
    <b:Volume>2</b:Volume>
    <b:Pages>305 </b:Pages>
    <b:RefOrder>14</b:RefOrder>
  </b:Source>
  <b:Source>
    <b:Tag>Mac15</b:Tag>
    <b:SourceType>Book</b:SourceType>
    <b:Guid>{E31DBD2C-1AD6-5348-BE59-41731B7A72EA}</b:Guid>
    <b:Author>
      <b:Author>
        <b:NameList>
          <b:Person>
            <b:Last>MacBlain</b:Last>
            <b:First>Colette</b:First>
            <b:Middle>Gray and Sean</b:Middle>
          </b:Person>
        </b:NameList>
      </b:Author>
    </b:Author>
    <b:Title>Learning Theories in Childhood </b:Title>
    <b:City>London </b:City>
    <b:Publisher>Sage Publications Ltd</b:Publisher>
    <b:Year>2015 </b:Year>
    <b:Volume>2 </b:Volume>
    <b:Pages>223</b:Pages>
    <b:RefOrder>13</b:RefOrder>
  </b:Source>
  <b:Source>
    <b:Tag>The12</b:Tag>
    <b:SourceType>InternetSite</b:SourceType>
    <b:Guid>{C40C0DD6-FA63-144E-B6E6-B07E07795CCA}</b:Guid>
    <b:Title>The Piaget Stages of Cognitive Development</b:Title>
    <b:Year>2012 </b:Year>
    <b:URL>https://www.psychologynoteshq.com/piagetstheory/</b:URL>
    <b:YearAccessed>2020</b:YearAccessed>
    <b:MonthAccessed>October </b:MonthAccessed>
    <b:Author>
      <b:Author>
        <b:NameList>
          <b:Person>
            <b:Last>HQ</b:Last>
            <b:First>The</b:First>
            <b:Middle>Psychology Notes</b:Middle>
          </b:Person>
        </b:NameList>
      </b:Author>
    </b:Author>
    <b:RefOrder>15</b:RefOrder>
  </b:Source>
  <b:Source>
    <b:Tag>Ril19</b:Tag>
    <b:SourceType>Book</b:SourceType>
    <b:Guid>{B0BCB036-CC54-1E49-BFD8-A413AA2E60E4}</b:Guid>
    <b:Title>Understanding and Using Educational Theories </b:Title>
    <b:Year>2019</b:Year>
    <b:Author>
      <b:Author>
        <b:NameList>
          <b:Person>
            <b:Last>Riley</b:Last>
            <b:First>Karl</b:First>
            <b:Middle>Aubrey and Alison</b:Middle>
          </b:Person>
        </b:NameList>
      </b:Author>
    </b:Author>
    <b:City>London </b:City>
    <b:Publisher>Sage Publications Ltd </b:Publisher>
    <b:Volume>2</b:Volume>
    <b:Pages>297</b:Pages>
    <b:RefOrder>16</b:RefOrder>
  </b:Source>
  <b:Source>
    <b:Tag>Est18</b:Tag>
    <b:SourceType>JournalArticle</b:SourceType>
    <b:Guid>{52BBC908-1C85-9448-8FEE-177B0276F479}</b:Guid>
    <b:Title>The Biosocial Foundation of the Early Vygotsky: Educational Psychology Before the Zone of Proximal Development</b:Title>
    <b:Publisher>American Psychological Association</b:Publisher>
    <b:Year>2018</b:Year>
    <b:Author>
      <b:Author>
        <b:NameList>
          <b:Person>
            <b:Last>Esteban-Guitart</b:Last>
            <b:First>Moisés</b:First>
          </b:Person>
        </b:NameList>
      </b:Author>
    </b:Author>
    <b:JournalName>History of Psychology</b:JournalName>
    <b:Volume>21 </b:Volume>
    <b:Issue>4</b:Issue>
    <b:Pages>401 </b:Pages>
    <b:RefOrder>17</b:RefOrder>
  </b:Source>
  <b:Source>
    <b:Tag>Sam19</b:Tag>
    <b:SourceType>DocumentFromInternetSite</b:SourceType>
    <b:Guid>{97B7BBA0-1220-9E42-BD2B-264CE2C5CF43}</b:Guid>
    <b:Title>Simply Psychology </b:Title>
    <b:Year>2019 </b:Year>
    <b:Author>
      <b:Author>
        <b:NameList>
          <b:Person>
            <b:Last>Mcleod</b:Last>
            <b:First>Sam</b:First>
          </b:Person>
        </b:NameList>
      </b:Author>
    </b:Author>
    <b:URL>https://www.simplypsychology.org/Zone-of-Proximal-Development.html</b:URL>
    <b:YearAccessed>2020</b:YearAccessed>
    <b:MonthAccessed>October </b:MonthAccessed>
    <b:DayAccessed>20</b:DayAccessed>
    <b:RefOrder>18</b:RefOrder>
  </b:Source>
  <b:Source>
    <b:Tag>Seh20</b:Tag>
    <b:SourceType>DocumentFromInternetSite</b:SourceType>
    <b:Guid>{F2C03738-7C4A-A54B-89D5-980692C4E6BE}</b:Guid>
    <b:Title>Vygotsky’s Zone of Proximal Development and Scaffolding</b:Title>
    <b:URL>https://educationaltechnology.net/vygotskys-zone-of-proximal-development-and-scaffolding/</b:URL>
    <b:Year>2020</b:Year>
    <b:Month>August </b:Month>
    <b:Day>18</b:Day>
    <b:YearAccessed>202</b:YearAccessed>
    <b:MonthAccessed>October </b:MonthAccessed>
    <b:DayAccessed>20</b:DayAccessed>
    <b:Author>
      <b:Author>
        <b:NameList>
          <b:Person>
            <b:Last>Kurt</b:Last>
            <b:First>Sehat</b:First>
          </b:Person>
        </b:NameList>
      </b:Author>
    </b:Author>
    <b:RefOrder>19</b:RefOrder>
  </b:Source>
  <b:Source>
    <b:Tag>Cha03</b:Tag>
    <b:SourceType>JournalArticle</b:SourceType>
    <b:Guid>{CE44E13F-2EDF-8542-934F-36A4006AC1CE}</b:Guid>
    <b:Title>The zone of proximal development in Vygotsky’s analysis of learning and instruction</b:Title>
    <b:Year>2003</b:Year>
    <b:Author>
      <b:Author>
        <b:NameList>
          <b:Person>
            <b:Last>Chaiklin</b:Last>
            <b:First>Seth</b:First>
          </b:Person>
        </b:NameList>
      </b:Author>
    </b:Author>
    <b:JournalName>Vygotsky’s educational theory and practice in cultural context</b:JournalName>
    <b:Volume>1</b:Volume>
    <b:Pages>21 </b:Pages>
    <b:Publisher>Cambridge University Press</b:Publisher>
    <b:City>Cambridge </b:City>
    <b:RefOrder>20</b:RefOrder>
  </b:Source>
  <b:Source>
    <b:Tag>UHä08</b:Tag>
    <b:SourceType>InternetSite</b:SourceType>
    <b:Guid>{0FC9BDC1-043C-8E4D-9E4E-EBA9C7845F6D}</b:Guid>
    <b:Title>Semantic Scholar </b:Title>
    <b:Year>2008 </b:Year>
    <b:Author>
      <b:Author>
        <b:NameList>
          <b:Person>
            <b:Last>Härkönen</b:Last>
            <b:First>U.</b:First>
          </b:Person>
        </b:NameList>
      </b:Author>
    </b:Author>
    <b:URL>https://www.semanticscholar.org/paper/The-Bronfenbrenner-ecological-systems-theory-of-Härkönen/3d4f99b537bdd5b18745fdef084dc34b71978ffd?p2df</b:URL>
    <b:YearAccessed>2020</b:YearAccessed>
    <b:MonthAccessed>October </b:MonthAccessed>
    <b:DayAccessed>20</b:DayAccessed>
    <b:RefOrder>21</b:RefOrder>
  </b:Source>
  <b:Source>
    <b:Tag>Kri07</b:Tag>
    <b:SourceType>Book</b:SourceType>
    <b:Guid>{33A74A6A-1B93-0B4C-923A-62AE53D49A8B}</b:Guid>
    <b:Title>Achievement and Inclusion in Schools</b:Title>
    <b:Year>2007 </b:Year>
    <b:Author>
      <b:Author>
        <b:NameList>
          <b:Person>
            <b:Last>Kristine Black-hawkins</b:Last>
            <b:First>Lani</b:First>
            <b:Middle>Florian and Martyn Rouse</b:Middle>
          </b:Person>
        </b:NameList>
      </b:Author>
    </b:Author>
    <b:City>Abingdon, Oxon </b:City>
    <b:Publisher>Routledge </b:Publisher>
    <b:Volume>1</b:Volume>
    <b:Pages>160</b:Pages>
    <b:RefOrder>22</b:RefOrder>
  </b:Source>
  <b:Source>
    <b:Tag>Jen13</b:Tag>
    <b:SourceType>Book</b:SourceType>
    <b:Guid>{1FB42FD5-8E9C-C44B-A6B3-C6F6AC85ECE6}</b:Guid>
    <b:Title>Active Learning in Primary Classrooms </b:Title>
    <b:City>Abingdon, Oxon</b:City>
    <b:Publisher>Routledge </b:Publisher>
    <b:Year>2013</b:Year>
    <b:Author>
      <b:Author>
        <b:NameList>
          <b:Person>
            <b:Last>Silman</b:Last>
            <b:First>Jenny</b:First>
            <b:Middle>Monk and Cathy</b:Middle>
          </b:Person>
        </b:NameList>
      </b:Author>
    </b:Author>
    <b:Volume>1</b:Volume>
    <b:Pages>253</b:Pages>
    <b:RefOrder>23</b:RefOrder>
  </b:Source>
  <b:Source>
    <b:Tag>Tra14</b:Tag>
    <b:SourceType>Book</b:SourceType>
    <b:Guid>{373DBA7B-809D-2845-8CEE-F96B5C36F4F3}</b:Guid>
    <b:Title>Effective Classroom Management </b:Title>
    <b:City>New York </b:City>
    <b:Publisher>Teacher College Press </b:Publisher>
    <b:Year>2014 </b:Year>
    <b:Author>
      <b:Author>
        <b:NameList>
          <b:Person>
            <b:Last>Garrett</b:Last>
            <b:First>Tracey</b:First>
          </b:Person>
        </b:NameList>
      </b:Author>
    </b:Author>
    <b:Pages>115</b:Pages>
    <b:RefOrder>24</b:RefOrder>
  </b:Source>
  <b:Source>
    <b:Tag>Lou18</b:Tag>
    <b:SourceType>Book</b:SourceType>
    <b:Guid>{F5ACCD69-7A24-7149-BBE2-E3BFA71C1BA7}</b:Guid>
    <b:Title>Using Self-assessment To Improve Student Learning </b:Title>
    <b:City>Abingdon, Oxon </b:City>
    <b:Publisher>Routledge </b:Publisher>
    <b:Year>2018</b:Year>
    <b:Author>
      <b:Author>
        <b:NameList>
          <b:Person>
            <b:Last>Brown</b:Last>
            <b:First>Louis</b:First>
            <b:Middle>Ruth Harris and Gavin T.L.</b:Middle>
          </b:Person>
        </b:NameList>
      </b:Author>
    </b:Author>
    <b:RefOrder>25</b:RefOrder>
  </b:Source>
  <b:Source>
    <b:Tag>Mau17</b:Tag>
    <b:SourceType>Book</b:SourceType>
    <b:Guid>{18FD4C97-8F0A-2444-8CE7-FF5BF83C10A3}</b:Guid>
    <b:Title>Reflective Practice For Teachers </b:Title>
    <b:City>London</b:City>
    <b:Publisher>Sage Publictations Ltd </b:Publisher>
    <b:Year>2017</b:Year>
    <b:Author>
      <b:Author>
        <b:NameList>
          <b:Person>
            <b:Last>Sellers</b:Last>
            <b:First>Maura</b:First>
          </b:Person>
        </b:NameList>
      </b:Author>
    </b:Author>
    <b:Volume>2</b:Volume>
    <b:RefOrder>26</b:RefOrder>
  </b:Source>
  <b:Source>
    <b:Tag>The20</b:Tag>
    <b:SourceType>InternetSite</b:SourceType>
    <b:Guid>{4B0C0CD3-1BE8-8A45-B8B5-1BDE4EA672AC}</b:Guid>
    <b:Author>
      <b:Author>
        <b:NameList>
          <b:Person>
            <b:Last>Sheffield</b:Last>
            <b:First>The</b:First>
            <b:Middle>University of</b:Middle>
          </b:Person>
        </b:NameList>
      </b:Author>
    </b:Author>
    <b:Title>Reflective Practice</b:Title>
    <b:URL>https://www.sheffield.ac.uk/ssid/301/study-skills/university-study/reflective-practice</b:URL>
    <b:Year>2020</b:Year>
    <b:YearAccessed>2020</b:YearAccessed>
    <b:MonthAccessed>October </b:MonthAccessed>
    <b:DayAccessed>20</b:DayAccessed>
    <b:RefOrder>27</b:RefOrder>
  </b:Source>
  <b:Source>
    <b:Tag>Kat88</b:Tag>
    <b:SourceType>Report</b:SourceType>
    <b:Guid>{51F0E1E2-A2B9-224B-B4EA-531CCA58337C}</b:Guid>
    <b:Title>Classroom Questioning</b:Title>
    <b:Year>1988</b:Year>
    <b:Publisher>School improvement research series</b:Publisher>
    <b:City>South Bend</b:City>
    <b:Author>
      <b:Author>
        <b:NameList>
          <b:Person>
            <b:Last>Cotton</b:Last>
            <b:First>Kathleen</b:First>
          </b:Person>
        </b:NameList>
      </b:Author>
    </b:Author>
    <b:RefOrder>28</b:RefOrder>
  </b:Source>
  <b:Source>
    <b:Tag>Gov14</b:Tag>
    <b:SourceType>Report</b:SourceType>
    <b:Guid>{82663223-F658-B94D-81CF-35CB8EFBE93B}</b:Guid>
    <b:Author>
      <b:Author>
        <b:NameList>
          <b:Person>
            <b:Last>Government</b:Last>
            <b:First>Welsh</b:First>
          </b:Person>
        </b:NameList>
      </b:Author>
    </b:Author>
    <b:Title>How Is My Child Doing In The Foundation Phase</b:Title>
    <b:Year>2014</b:Year>
    <b:Publisher>Education Wales </b:Publisher>
    <b:RefOrder>29</b:RefOrder>
  </b:Source>
  <b:Source>
    <b:Tag>Gov15</b:Tag>
    <b:SourceType>InternetSite</b:SourceType>
    <b:Guid>{84B3E1F6-90B9-6B43-AD8B-C138AE9BFB10}</b:Guid>
    <b:Title>Reflective Practice </b:Title>
    <b:Year>2015</b:Year>
    <b:Author>
      <b:Author>
        <b:NameList>
          <b:Person>
            <b:Last>Goverment</b:Last>
            <b:First>Welsh</b:First>
          </b:Person>
        </b:NameList>
      </b:Author>
    </b:Author>
    <b:URL>https://dera.ioe.ac.uk/23376/2/150611-reflective-practice-booklet-en_Redacted.pdf</b:URL>
    <b:YearAccessed>2020</b:YearAccessed>
    <b:MonthAccessed>October </b:MonthAccessed>
    <b:InternetSiteTitle>Welsh Government </b:InternetSiteTitle>
    <b:RefOrder>30</b:RefOrder>
  </b:Source>
  <b:Source>
    <b:Tag>Gov17</b:Tag>
    <b:SourceType>InternetSite</b:SourceType>
    <b:Guid>{BDDE1F2D-9A41-AA43-B9C0-EE1396770BB8}</b:Guid>
    <b:Author>
      <b:Author>
        <b:NameList>
          <b:Person>
            <b:Last>Government</b:Last>
            <b:First>Welsh</b:First>
          </b:Person>
        </b:NameList>
      </b:Author>
    </b:Author>
    <b:Title>Professional Standards </b:Title>
    <b:URL>https://hwb.gov.wales/professional-development/professional-standards</b:URL>
    <b:Year>2017</b:Year>
    <b:YearAccessed>2020</b:YearAccessed>
    <b:MonthAccessed>October </b:MonthAccessed>
    <b:InternetSiteTitle>HWB</b:InternetSiteTitle>
    <b:Month>November </b:Month>
    <b:Day>1</b:Day>
    <b:RefOrder>31</b:RefOrder>
  </b:Source>
  <b:Source>
    <b:Tag>BER18</b:Tag>
    <b:SourceType>Book</b:SourceType>
    <b:Guid>{1BC84180-C307-B248-B154-7349BD0481B0}</b:Guid>
    <b:Title>ETHICAL GUIDELINES FOR EDUCATIONAL RESEARCH</b:Title>
    <b:Year>2018</b:Year>
    <b:Author>
      <b:Author>
        <b:NameList>
          <b:Person>
            <b:Last>BERA</b:Last>
          </b:Person>
        </b:NameList>
      </b:Author>
    </b:Author>
    <b:City>London </b:City>
    <b:Publisher>British Educational Research Association (BERA)</b:Publisher>
    <b:Volume>4</b:Volume>
    <b:RefOrder>1</b:RefOrder>
  </b:Source>
</b:Sources>
</file>

<file path=customXml/itemProps1.xml><?xml version="1.0" encoding="utf-8"?>
<ds:datastoreItem xmlns:ds="http://schemas.openxmlformats.org/officeDocument/2006/customXml" ds:itemID="{1E733FE2-4668-5447-958D-A47CEA894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8133</Words>
  <Characters>46360</Characters>
  <Application>Microsoft Office Word</Application>
  <DocSecurity>0</DocSecurity>
  <Lines>386</Lines>
  <Paragraphs>108</Paragraphs>
  <ScaleCrop>false</ScaleCrop>
  <Company/>
  <LinksUpToDate>false</LinksUpToDate>
  <CharactersWithSpaces>54385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hooper</dc:creator>
  <cp:keywords/>
  <dc:description/>
  <cp:lastModifiedBy>josh hooper</cp:lastModifiedBy>
  <cp:revision>2</cp:revision>
  <dcterms:created xsi:type="dcterms:W3CDTF">2020-10-27T14:42:00Z</dcterms:created>
  <dcterms:modified xsi:type="dcterms:W3CDTF">2020-10-27T14:42:00Z</dcterms:modified>
</cp:coreProperties>
</file>