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F01F" w14:textId="26D384E6" w:rsidR="00BD1CD4" w:rsidRDefault="00BD1CD4" w:rsidP="00116EDA">
      <w:pPr>
        <w:shd w:val="clear" w:color="auto" w:fill="FFFFFF"/>
        <w:tabs>
          <w:tab w:val="num" w:pos="720"/>
        </w:tabs>
        <w:spacing w:before="100" w:beforeAutospacing="1" w:after="150" w:line="360" w:lineRule="auto"/>
        <w:ind w:left="720" w:hanging="360"/>
        <w:jc w:val="both"/>
        <w:rPr>
          <w:rFonts w:ascii="Arial" w:hAnsi="Arial" w:cs="Arial"/>
          <w:sz w:val="24"/>
          <w:szCs w:val="24"/>
        </w:rPr>
      </w:pPr>
      <w:r w:rsidRPr="00E56474">
        <w:rPr>
          <w:rFonts w:ascii="Arial" w:hAnsi="Arial" w:cs="Arial"/>
          <w:sz w:val="24"/>
          <w:szCs w:val="24"/>
        </w:rPr>
        <w:t>Kathryn Baker</w:t>
      </w:r>
      <w:r w:rsidR="00116EDA">
        <w:rPr>
          <w:rFonts w:ascii="Arial" w:hAnsi="Arial" w:cs="Arial"/>
          <w:sz w:val="24"/>
          <w:szCs w:val="24"/>
        </w:rPr>
        <w:t xml:space="preserve"> </w:t>
      </w:r>
      <w:proofErr w:type="gramStart"/>
      <w:r w:rsidRPr="00E56474">
        <w:rPr>
          <w:rFonts w:ascii="Arial" w:hAnsi="Arial" w:cs="Arial"/>
          <w:sz w:val="24"/>
          <w:szCs w:val="24"/>
        </w:rPr>
        <w:t>1903468</w:t>
      </w:r>
      <w:r w:rsidR="008C100D">
        <w:rPr>
          <w:rFonts w:ascii="Arial" w:hAnsi="Arial" w:cs="Arial"/>
          <w:sz w:val="24"/>
          <w:szCs w:val="24"/>
        </w:rPr>
        <w:t xml:space="preserve"> </w:t>
      </w:r>
      <w:r w:rsidR="00116EDA">
        <w:rPr>
          <w:rFonts w:ascii="Arial" w:hAnsi="Arial" w:cs="Arial"/>
          <w:sz w:val="24"/>
          <w:szCs w:val="24"/>
        </w:rPr>
        <w:t xml:space="preserve"> </w:t>
      </w:r>
      <w:r w:rsidR="008C100D">
        <w:rPr>
          <w:rFonts w:ascii="Arial" w:hAnsi="Arial" w:cs="Arial"/>
          <w:sz w:val="24"/>
          <w:szCs w:val="24"/>
        </w:rPr>
        <w:t>Assignment</w:t>
      </w:r>
      <w:proofErr w:type="gramEnd"/>
      <w:r w:rsidR="008C100D">
        <w:rPr>
          <w:rFonts w:ascii="Arial" w:hAnsi="Arial" w:cs="Arial"/>
          <w:sz w:val="24"/>
          <w:szCs w:val="24"/>
        </w:rPr>
        <w:t xml:space="preserve"> 2 </w:t>
      </w:r>
      <w:r w:rsidR="00E35A35">
        <w:rPr>
          <w:rFonts w:ascii="Arial" w:hAnsi="Arial" w:cs="Arial"/>
          <w:sz w:val="24"/>
          <w:szCs w:val="24"/>
        </w:rPr>
        <w:t xml:space="preserve">Community care and Development. </w:t>
      </w:r>
    </w:p>
    <w:p w14:paraId="0E7A11EA" w14:textId="311AB87A" w:rsidR="007F323C" w:rsidRDefault="007F323C" w:rsidP="00AC41EB">
      <w:pPr>
        <w:shd w:val="clear" w:color="auto" w:fill="FFFFFF"/>
        <w:tabs>
          <w:tab w:val="num" w:pos="720"/>
        </w:tabs>
        <w:spacing w:before="100" w:beforeAutospacing="1" w:after="150" w:line="360" w:lineRule="auto"/>
        <w:ind w:left="720" w:hanging="360"/>
        <w:jc w:val="both"/>
        <w:rPr>
          <w:rFonts w:ascii="Arial" w:hAnsi="Arial" w:cs="Arial"/>
          <w:sz w:val="24"/>
          <w:szCs w:val="24"/>
        </w:rPr>
      </w:pPr>
      <w:r w:rsidRPr="007F323C">
        <w:rPr>
          <w:rFonts w:ascii="Arial" w:hAnsi="Arial" w:cs="Arial"/>
          <w:sz w:val="24"/>
          <w:szCs w:val="24"/>
        </w:rPr>
        <w:t xml:space="preserve"> </w:t>
      </w:r>
      <w:r>
        <w:rPr>
          <w:rFonts w:ascii="Arial" w:hAnsi="Arial" w:cs="Arial"/>
          <w:sz w:val="24"/>
          <w:szCs w:val="24"/>
        </w:rPr>
        <w:t xml:space="preserve">The following assignment will </w:t>
      </w:r>
      <w:r w:rsidR="002A7451">
        <w:rPr>
          <w:rFonts w:ascii="Arial" w:hAnsi="Arial" w:cs="Arial"/>
          <w:sz w:val="24"/>
          <w:szCs w:val="24"/>
        </w:rPr>
        <w:t>be</w:t>
      </w:r>
      <w:r>
        <w:rPr>
          <w:rFonts w:ascii="Arial" w:hAnsi="Arial" w:cs="Arial"/>
          <w:sz w:val="24"/>
          <w:szCs w:val="24"/>
        </w:rPr>
        <w:t xml:space="preserve"> a step-by-step guide to planning a health campaign in the form of</w:t>
      </w:r>
      <w:r w:rsidR="00091096">
        <w:rPr>
          <w:rFonts w:ascii="Arial" w:hAnsi="Arial" w:cs="Arial"/>
          <w:sz w:val="24"/>
          <w:szCs w:val="24"/>
        </w:rPr>
        <w:t xml:space="preserve"> a report. There will be ten sub</w:t>
      </w:r>
      <w:r>
        <w:rPr>
          <w:rFonts w:ascii="Arial" w:hAnsi="Arial" w:cs="Arial"/>
          <w:sz w:val="24"/>
          <w:szCs w:val="24"/>
        </w:rPr>
        <w:t xml:space="preserve">-headings that are </w:t>
      </w:r>
      <w:r w:rsidR="00B4398F">
        <w:rPr>
          <w:rFonts w:ascii="Arial" w:hAnsi="Arial" w:cs="Arial"/>
          <w:sz w:val="24"/>
          <w:szCs w:val="24"/>
        </w:rPr>
        <w:t>critical</w:t>
      </w:r>
      <w:r>
        <w:rPr>
          <w:rFonts w:ascii="Arial" w:hAnsi="Arial" w:cs="Arial"/>
          <w:sz w:val="24"/>
          <w:szCs w:val="24"/>
        </w:rPr>
        <w:t xml:space="preserve"> points in planning a campaign. Each </w:t>
      </w:r>
      <w:r w:rsidR="00B4398F">
        <w:rPr>
          <w:rFonts w:ascii="Arial" w:hAnsi="Arial" w:cs="Arial"/>
          <w:sz w:val="24"/>
          <w:szCs w:val="24"/>
        </w:rPr>
        <w:t>issue</w:t>
      </w:r>
      <w:r>
        <w:rPr>
          <w:rFonts w:ascii="Arial" w:hAnsi="Arial" w:cs="Arial"/>
          <w:sz w:val="24"/>
          <w:szCs w:val="24"/>
        </w:rPr>
        <w:t xml:space="preserve"> will be focused on a chosen Public Health campaign that is already in place</w:t>
      </w:r>
      <w:r w:rsidR="001A6EF8">
        <w:rPr>
          <w:rFonts w:ascii="Arial" w:hAnsi="Arial" w:cs="Arial"/>
          <w:sz w:val="24"/>
          <w:szCs w:val="24"/>
        </w:rPr>
        <w:t>. The campaign is Ch</w:t>
      </w:r>
      <w:r w:rsidR="00476D84">
        <w:rPr>
          <w:rFonts w:ascii="Arial" w:hAnsi="Arial" w:cs="Arial"/>
          <w:sz w:val="24"/>
          <w:szCs w:val="24"/>
        </w:rPr>
        <w:t>an</w:t>
      </w:r>
      <w:r w:rsidR="001A6EF8">
        <w:rPr>
          <w:rFonts w:ascii="Arial" w:hAnsi="Arial" w:cs="Arial"/>
          <w:sz w:val="24"/>
          <w:szCs w:val="24"/>
        </w:rPr>
        <w:t>ge4life</w:t>
      </w:r>
      <w:r w:rsidR="00476D84">
        <w:rPr>
          <w:rFonts w:ascii="Arial" w:hAnsi="Arial" w:cs="Arial"/>
          <w:sz w:val="24"/>
          <w:szCs w:val="24"/>
        </w:rPr>
        <w:t>.</w:t>
      </w:r>
      <w:r w:rsidR="00AC41EB">
        <w:rPr>
          <w:rFonts w:ascii="Arial" w:hAnsi="Arial" w:cs="Arial"/>
          <w:sz w:val="24"/>
          <w:szCs w:val="24"/>
        </w:rPr>
        <w:t xml:space="preserve"> </w:t>
      </w:r>
      <w:r w:rsidR="00854E52">
        <w:rPr>
          <w:rFonts w:ascii="Arial" w:hAnsi="Arial" w:cs="Arial"/>
          <w:sz w:val="24"/>
          <w:szCs w:val="24"/>
        </w:rPr>
        <w:t>Wakefield</w:t>
      </w:r>
      <w:r w:rsidR="0077628D">
        <w:rPr>
          <w:rFonts w:ascii="Arial" w:hAnsi="Arial" w:cs="Arial"/>
          <w:sz w:val="24"/>
          <w:szCs w:val="24"/>
        </w:rPr>
        <w:t>, Loken and Hornik</w:t>
      </w:r>
      <w:r w:rsidR="00854E52">
        <w:rPr>
          <w:rFonts w:ascii="Arial" w:hAnsi="Arial" w:cs="Arial"/>
          <w:sz w:val="24"/>
          <w:szCs w:val="24"/>
        </w:rPr>
        <w:t xml:space="preserve"> (</w:t>
      </w:r>
      <w:r w:rsidR="006B3DA9">
        <w:rPr>
          <w:rFonts w:ascii="Arial" w:hAnsi="Arial" w:cs="Arial"/>
          <w:sz w:val="24"/>
          <w:szCs w:val="24"/>
        </w:rPr>
        <w:t>2010</w:t>
      </w:r>
      <w:r w:rsidR="00854E52">
        <w:rPr>
          <w:rFonts w:ascii="Arial" w:hAnsi="Arial" w:cs="Arial"/>
          <w:sz w:val="24"/>
          <w:szCs w:val="24"/>
        </w:rPr>
        <w:t>)</w:t>
      </w:r>
      <w:r w:rsidR="00641592">
        <w:rPr>
          <w:rFonts w:ascii="Arial" w:hAnsi="Arial" w:cs="Arial"/>
          <w:sz w:val="24"/>
          <w:szCs w:val="24"/>
        </w:rPr>
        <w:t xml:space="preserve"> </w:t>
      </w:r>
      <w:r w:rsidR="00AA7C94">
        <w:rPr>
          <w:rFonts w:ascii="Arial" w:hAnsi="Arial" w:cs="Arial"/>
          <w:sz w:val="24"/>
          <w:szCs w:val="24"/>
        </w:rPr>
        <w:t xml:space="preserve">suggest that mass media </w:t>
      </w:r>
      <w:r w:rsidR="0034207A">
        <w:rPr>
          <w:rFonts w:ascii="Arial" w:hAnsi="Arial" w:cs="Arial"/>
          <w:sz w:val="24"/>
          <w:szCs w:val="24"/>
        </w:rPr>
        <w:t>campaigns</w:t>
      </w:r>
      <w:r w:rsidR="00AA7C94">
        <w:rPr>
          <w:rFonts w:ascii="Arial" w:hAnsi="Arial" w:cs="Arial"/>
          <w:sz w:val="24"/>
          <w:szCs w:val="24"/>
        </w:rPr>
        <w:t xml:space="preserve"> </w:t>
      </w:r>
      <w:r w:rsidR="00683CA7">
        <w:rPr>
          <w:rFonts w:ascii="Arial" w:hAnsi="Arial" w:cs="Arial"/>
          <w:sz w:val="24"/>
          <w:szCs w:val="24"/>
        </w:rPr>
        <w:t xml:space="preserve">can </w:t>
      </w:r>
      <w:r w:rsidR="00876944">
        <w:rPr>
          <w:rFonts w:ascii="Arial" w:hAnsi="Arial" w:cs="Arial"/>
          <w:sz w:val="24"/>
          <w:szCs w:val="24"/>
        </w:rPr>
        <w:t>create</w:t>
      </w:r>
      <w:r w:rsidR="00683CA7">
        <w:rPr>
          <w:rFonts w:ascii="Arial" w:hAnsi="Arial" w:cs="Arial"/>
          <w:sz w:val="24"/>
          <w:szCs w:val="24"/>
        </w:rPr>
        <w:t xml:space="preserve"> </w:t>
      </w:r>
      <w:r w:rsidR="0034207A">
        <w:rPr>
          <w:rFonts w:ascii="Arial" w:hAnsi="Arial" w:cs="Arial"/>
          <w:sz w:val="24"/>
          <w:szCs w:val="24"/>
        </w:rPr>
        <w:t>encouraging</w:t>
      </w:r>
      <w:r w:rsidR="00683CA7">
        <w:rPr>
          <w:rFonts w:ascii="Arial" w:hAnsi="Arial" w:cs="Arial"/>
          <w:sz w:val="24"/>
          <w:szCs w:val="24"/>
        </w:rPr>
        <w:t xml:space="preserve"> changes in behaviour</w:t>
      </w:r>
      <w:r w:rsidR="0034207A">
        <w:rPr>
          <w:rFonts w:ascii="Arial" w:hAnsi="Arial" w:cs="Arial"/>
          <w:sz w:val="24"/>
          <w:szCs w:val="24"/>
        </w:rPr>
        <w:t xml:space="preserve"> or </w:t>
      </w:r>
      <w:r w:rsidR="001E0F9C">
        <w:rPr>
          <w:rFonts w:ascii="Arial" w:hAnsi="Arial" w:cs="Arial"/>
          <w:sz w:val="24"/>
          <w:szCs w:val="24"/>
        </w:rPr>
        <w:t xml:space="preserve">avert </w:t>
      </w:r>
      <w:r w:rsidR="0034207A">
        <w:rPr>
          <w:rFonts w:ascii="Arial" w:hAnsi="Arial" w:cs="Arial"/>
          <w:sz w:val="24"/>
          <w:szCs w:val="24"/>
        </w:rPr>
        <w:t>negative</w:t>
      </w:r>
      <w:r w:rsidR="001E0F9C">
        <w:rPr>
          <w:rFonts w:ascii="Arial" w:hAnsi="Arial" w:cs="Arial"/>
          <w:sz w:val="24"/>
          <w:szCs w:val="24"/>
        </w:rPr>
        <w:t xml:space="preserve"> </w:t>
      </w:r>
      <w:r w:rsidR="00B4398F">
        <w:rPr>
          <w:rFonts w:ascii="Arial" w:hAnsi="Arial" w:cs="Arial"/>
          <w:sz w:val="24"/>
          <w:szCs w:val="24"/>
        </w:rPr>
        <w:t>health-related</w:t>
      </w:r>
      <w:r w:rsidR="000B300D">
        <w:rPr>
          <w:rFonts w:ascii="Arial" w:hAnsi="Arial" w:cs="Arial"/>
          <w:sz w:val="24"/>
          <w:szCs w:val="24"/>
        </w:rPr>
        <w:t xml:space="preserve"> behaviours.</w:t>
      </w:r>
    </w:p>
    <w:p w14:paraId="402C8632" w14:textId="1023A6FF" w:rsidR="00AC305C" w:rsidRDefault="00AC305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7C0DF24E" w14:textId="77777777" w:rsidR="007F323C" w:rsidRPr="00151878"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151878">
        <w:rPr>
          <w:rFonts w:ascii="Arial" w:hAnsi="Arial" w:cs="Arial"/>
          <w:sz w:val="24"/>
          <w:szCs w:val="24"/>
        </w:rPr>
        <w:t>Identify</w:t>
      </w:r>
    </w:p>
    <w:p w14:paraId="5C9A401B" w14:textId="38621121" w:rsidR="007F323C" w:rsidRDefault="007F323C" w:rsidP="00441E93">
      <w:pPr>
        <w:shd w:val="clear" w:color="auto" w:fill="FFFFFF"/>
        <w:tabs>
          <w:tab w:val="num" w:pos="720"/>
        </w:tabs>
        <w:spacing w:before="100" w:beforeAutospacing="1" w:after="150" w:line="360" w:lineRule="auto"/>
        <w:ind w:left="720" w:hanging="360"/>
        <w:jc w:val="both"/>
        <w:rPr>
          <w:rFonts w:ascii="Arial" w:hAnsi="Arial" w:cs="Arial"/>
          <w:sz w:val="24"/>
          <w:szCs w:val="24"/>
        </w:rPr>
      </w:pPr>
      <w:r w:rsidRPr="00E56474">
        <w:rPr>
          <w:rFonts w:ascii="Arial" w:hAnsi="Arial" w:cs="Arial"/>
          <w:sz w:val="24"/>
          <w:szCs w:val="24"/>
        </w:rPr>
        <w:t>The</w:t>
      </w:r>
      <w:r>
        <w:rPr>
          <w:rFonts w:ascii="Arial" w:hAnsi="Arial" w:cs="Arial"/>
          <w:sz w:val="24"/>
          <w:szCs w:val="24"/>
        </w:rPr>
        <w:t xml:space="preserve"> </w:t>
      </w:r>
      <w:r w:rsidRPr="00E56474">
        <w:rPr>
          <w:rFonts w:ascii="Arial" w:hAnsi="Arial" w:cs="Arial"/>
          <w:sz w:val="24"/>
          <w:szCs w:val="24"/>
        </w:rPr>
        <w:t>following report will</w:t>
      </w:r>
      <w:r>
        <w:rPr>
          <w:rFonts w:ascii="Arial" w:hAnsi="Arial" w:cs="Arial"/>
          <w:sz w:val="24"/>
          <w:szCs w:val="24"/>
        </w:rPr>
        <w:t xml:space="preserve"> examine a health campaign from Public Health England </w:t>
      </w:r>
      <w:r w:rsidR="009640E9">
        <w:rPr>
          <w:rFonts w:ascii="Arial" w:hAnsi="Arial" w:cs="Arial"/>
          <w:sz w:val="24"/>
          <w:szCs w:val="24"/>
        </w:rPr>
        <w:t xml:space="preserve">[PHE] </w:t>
      </w:r>
      <w:r>
        <w:rPr>
          <w:rFonts w:ascii="Arial" w:hAnsi="Arial" w:cs="Arial"/>
          <w:sz w:val="24"/>
          <w:szCs w:val="24"/>
        </w:rPr>
        <w:t>and Wales. The campaign that will be of focus is Change4Life. Sussex, Herne and Scourfield (2008)</w:t>
      </w:r>
      <w:r w:rsidR="009640E9">
        <w:rPr>
          <w:rFonts w:ascii="Arial" w:hAnsi="Arial" w:cs="Arial"/>
          <w:sz w:val="24"/>
          <w:szCs w:val="24"/>
        </w:rPr>
        <w:t xml:space="preserve"> and PHE</w:t>
      </w:r>
      <w:r w:rsidR="00CD3567">
        <w:rPr>
          <w:rFonts w:ascii="Arial" w:hAnsi="Arial" w:cs="Arial"/>
          <w:sz w:val="24"/>
          <w:szCs w:val="24"/>
        </w:rPr>
        <w:t xml:space="preserve"> </w:t>
      </w:r>
      <w:r w:rsidR="009640E9">
        <w:rPr>
          <w:rFonts w:ascii="Arial" w:hAnsi="Arial" w:cs="Arial"/>
          <w:sz w:val="24"/>
          <w:szCs w:val="24"/>
        </w:rPr>
        <w:t>(2021a)</w:t>
      </w:r>
      <w:r>
        <w:rPr>
          <w:rFonts w:ascii="Arial" w:hAnsi="Arial" w:cs="Arial"/>
          <w:sz w:val="24"/>
          <w:szCs w:val="24"/>
        </w:rPr>
        <w:t xml:space="preserve"> </w:t>
      </w:r>
      <w:r w:rsidR="00B4398F" w:rsidRPr="00B4398F">
        <w:rPr>
          <w:rFonts w:ascii="Arial" w:hAnsi="Arial" w:cs="Arial"/>
          <w:sz w:val="24"/>
          <w:szCs w:val="24"/>
        </w:rPr>
        <w:t xml:space="preserve">state that there should be a </w:t>
      </w:r>
      <w:r w:rsidR="00E06F5C">
        <w:rPr>
          <w:rFonts w:ascii="Arial" w:hAnsi="Arial" w:cs="Arial"/>
          <w:sz w:val="24"/>
          <w:szCs w:val="24"/>
        </w:rPr>
        <w:t>precise</w:t>
      </w:r>
      <w:r w:rsidR="00B4398F" w:rsidRPr="00B4398F">
        <w:rPr>
          <w:rFonts w:ascii="Arial" w:hAnsi="Arial" w:cs="Arial"/>
          <w:sz w:val="24"/>
          <w:szCs w:val="24"/>
        </w:rPr>
        <w:t xml:space="preserve"> aim when planning a campaign</w:t>
      </w:r>
      <w:r>
        <w:rPr>
          <w:rFonts w:ascii="Arial" w:hAnsi="Arial" w:cs="Arial"/>
          <w:sz w:val="24"/>
          <w:szCs w:val="24"/>
        </w:rPr>
        <w:t xml:space="preserve">. Change4life was initiated in 2009 as the United </w:t>
      </w:r>
      <w:r w:rsidR="002A7451">
        <w:rPr>
          <w:rFonts w:ascii="Arial" w:hAnsi="Arial" w:cs="Arial"/>
          <w:sz w:val="24"/>
          <w:szCs w:val="24"/>
        </w:rPr>
        <w:t>Kingdom’s</w:t>
      </w:r>
      <w:r>
        <w:rPr>
          <w:rFonts w:ascii="Arial" w:hAnsi="Arial" w:cs="Arial"/>
          <w:sz w:val="24"/>
          <w:szCs w:val="24"/>
        </w:rPr>
        <w:t xml:space="preserve"> [UK] first national social marketing campaign to lower the rates of obesity amongst adults and children. The Change4 life campaign concentrates on prevention and aims to change the behaviours and situations that result in weight increase, instead of being a weight loss programme for the already </w:t>
      </w:r>
      <w:proofErr w:type="gramStart"/>
      <w:r>
        <w:rPr>
          <w:rFonts w:ascii="Arial" w:hAnsi="Arial" w:cs="Arial"/>
          <w:sz w:val="24"/>
          <w:szCs w:val="24"/>
        </w:rPr>
        <w:t>obese</w:t>
      </w:r>
      <w:r w:rsidR="00531855">
        <w:rPr>
          <w:rFonts w:ascii="Arial" w:hAnsi="Arial" w:cs="Arial"/>
          <w:sz w:val="24"/>
          <w:szCs w:val="24"/>
        </w:rPr>
        <w:t xml:space="preserve">  </w:t>
      </w:r>
      <w:r w:rsidR="00022E9C">
        <w:rPr>
          <w:rFonts w:ascii="Arial" w:hAnsi="Arial" w:cs="Arial"/>
          <w:sz w:val="24"/>
          <w:szCs w:val="24"/>
        </w:rPr>
        <w:t>(</w:t>
      </w:r>
      <w:proofErr w:type="gramEnd"/>
      <w:r w:rsidR="00022E9C">
        <w:rPr>
          <w:rFonts w:ascii="Arial" w:hAnsi="Arial" w:cs="Arial"/>
          <w:sz w:val="24"/>
          <w:szCs w:val="24"/>
        </w:rPr>
        <w:t>Chalkley, Milton and Foster</w:t>
      </w:r>
      <w:r w:rsidR="00531855">
        <w:rPr>
          <w:rFonts w:ascii="Arial" w:hAnsi="Arial" w:cs="Arial"/>
          <w:sz w:val="24"/>
          <w:szCs w:val="24"/>
        </w:rPr>
        <w:t>,2015)</w:t>
      </w:r>
      <w:r>
        <w:rPr>
          <w:rFonts w:ascii="Arial" w:hAnsi="Arial" w:cs="Arial"/>
          <w:sz w:val="24"/>
          <w:szCs w:val="24"/>
        </w:rPr>
        <w:t xml:space="preserve">. </w:t>
      </w:r>
      <w:r w:rsidR="00C84047">
        <w:rPr>
          <w:rFonts w:ascii="Arial" w:hAnsi="Arial" w:cs="Arial"/>
          <w:sz w:val="24"/>
          <w:szCs w:val="24"/>
        </w:rPr>
        <w:t>Mulder</w:t>
      </w:r>
      <w:r w:rsidR="00531855">
        <w:rPr>
          <w:rFonts w:ascii="Arial" w:hAnsi="Arial" w:cs="Arial"/>
          <w:sz w:val="24"/>
          <w:szCs w:val="24"/>
        </w:rPr>
        <w:t>r</w:t>
      </w:r>
      <w:r w:rsidR="00C84047">
        <w:rPr>
          <w:rFonts w:ascii="Arial" w:hAnsi="Arial" w:cs="Arial"/>
          <w:sz w:val="24"/>
          <w:szCs w:val="24"/>
        </w:rPr>
        <w:t xml:space="preserve">ig (2018) </w:t>
      </w:r>
      <w:r w:rsidR="007C4BBA">
        <w:rPr>
          <w:rFonts w:ascii="Arial" w:hAnsi="Arial" w:cs="Arial"/>
          <w:sz w:val="24"/>
          <w:szCs w:val="24"/>
        </w:rPr>
        <w:t>expresses that the C</w:t>
      </w:r>
      <w:r w:rsidR="0092391E">
        <w:rPr>
          <w:rFonts w:ascii="Arial" w:hAnsi="Arial" w:cs="Arial"/>
          <w:sz w:val="24"/>
          <w:szCs w:val="24"/>
        </w:rPr>
        <w:t xml:space="preserve">hange4life campaign </w:t>
      </w:r>
      <w:r w:rsidR="009C6FB0">
        <w:rPr>
          <w:rFonts w:ascii="Arial" w:hAnsi="Arial" w:cs="Arial"/>
          <w:sz w:val="24"/>
          <w:szCs w:val="24"/>
        </w:rPr>
        <w:t xml:space="preserve">was motivated by </w:t>
      </w:r>
      <w:r w:rsidR="00E83901">
        <w:rPr>
          <w:rFonts w:ascii="Arial" w:hAnsi="Arial" w:cs="Arial"/>
          <w:sz w:val="24"/>
          <w:szCs w:val="24"/>
        </w:rPr>
        <w:t>behavioural p</w:t>
      </w:r>
      <w:r w:rsidR="00B90FA7">
        <w:rPr>
          <w:rFonts w:ascii="Arial" w:hAnsi="Arial" w:cs="Arial"/>
          <w:sz w:val="24"/>
          <w:szCs w:val="24"/>
        </w:rPr>
        <w:t>sychology,</w:t>
      </w:r>
      <w:r w:rsidR="0068657E">
        <w:rPr>
          <w:rFonts w:ascii="Arial" w:hAnsi="Arial" w:cs="Arial"/>
          <w:sz w:val="24"/>
          <w:szCs w:val="24"/>
        </w:rPr>
        <w:t xml:space="preserve"> </w:t>
      </w:r>
      <w:r w:rsidR="00835443">
        <w:rPr>
          <w:rFonts w:ascii="Arial" w:hAnsi="Arial" w:cs="Arial"/>
          <w:sz w:val="24"/>
          <w:szCs w:val="24"/>
        </w:rPr>
        <w:t xml:space="preserve">in turn </w:t>
      </w:r>
      <w:r w:rsidR="00116AA6">
        <w:rPr>
          <w:rFonts w:ascii="Arial" w:hAnsi="Arial" w:cs="Arial"/>
          <w:sz w:val="24"/>
          <w:szCs w:val="24"/>
        </w:rPr>
        <w:t>changing</w:t>
      </w:r>
      <w:r w:rsidR="00835443">
        <w:rPr>
          <w:rFonts w:ascii="Arial" w:hAnsi="Arial" w:cs="Arial"/>
          <w:sz w:val="24"/>
          <w:szCs w:val="24"/>
        </w:rPr>
        <w:t xml:space="preserve"> </w:t>
      </w:r>
      <w:r w:rsidR="00FC38E2">
        <w:rPr>
          <w:rFonts w:ascii="Arial" w:hAnsi="Arial" w:cs="Arial"/>
          <w:sz w:val="24"/>
          <w:szCs w:val="24"/>
        </w:rPr>
        <w:t>people’s</w:t>
      </w:r>
      <w:r w:rsidR="00835443">
        <w:rPr>
          <w:rFonts w:ascii="Arial" w:hAnsi="Arial" w:cs="Arial"/>
          <w:sz w:val="24"/>
          <w:szCs w:val="24"/>
        </w:rPr>
        <w:t xml:space="preserve"> be</w:t>
      </w:r>
      <w:r w:rsidR="00116AA6">
        <w:rPr>
          <w:rFonts w:ascii="Arial" w:hAnsi="Arial" w:cs="Arial"/>
          <w:sz w:val="24"/>
          <w:szCs w:val="24"/>
        </w:rPr>
        <w:t xml:space="preserve">haviour </w:t>
      </w:r>
      <w:r w:rsidR="00FC38E2">
        <w:rPr>
          <w:rFonts w:ascii="Arial" w:hAnsi="Arial" w:cs="Arial"/>
          <w:sz w:val="24"/>
          <w:szCs w:val="24"/>
        </w:rPr>
        <w:t>without</w:t>
      </w:r>
      <w:r w:rsidR="00116AA6">
        <w:rPr>
          <w:rFonts w:ascii="Arial" w:hAnsi="Arial" w:cs="Arial"/>
          <w:sz w:val="24"/>
          <w:szCs w:val="24"/>
        </w:rPr>
        <w:t xml:space="preserve"> the</w:t>
      </w:r>
      <w:r w:rsidR="00FC38E2">
        <w:rPr>
          <w:rFonts w:ascii="Arial" w:hAnsi="Arial" w:cs="Arial"/>
          <w:sz w:val="24"/>
          <w:szCs w:val="24"/>
        </w:rPr>
        <w:t>m</w:t>
      </w:r>
      <w:r w:rsidR="00116AA6">
        <w:rPr>
          <w:rFonts w:ascii="Arial" w:hAnsi="Arial" w:cs="Arial"/>
          <w:sz w:val="24"/>
          <w:szCs w:val="24"/>
        </w:rPr>
        <w:t xml:space="preserve"> </w:t>
      </w:r>
      <w:r w:rsidR="005C12A9">
        <w:rPr>
          <w:rFonts w:ascii="Arial" w:hAnsi="Arial" w:cs="Arial"/>
          <w:sz w:val="24"/>
          <w:szCs w:val="24"/>
        </w:rPr>
        <w:t>really noticing</w:t>
      </w:r>
      <w:r w:rsidR="00FC38E2">
        <w:rPr>
          <w:rFonts w:ascii="Arial" w:hAnsi="Arial" w:cs="Arial"/>
          <w:sz w:val="24"/>
          <w:szCs w:val="24"/>
        </w:rPr>
        <w:t>.</w:t>
      </w:r>
      <w:r w:rsidR="009C6FB0">
        <w:rPr>
          <w:rFonts w:ascii="Arial" w:hAnsi="Arial" w:cs="Arial"/>
          <w:sz w:val="24"/>
          <w:szCs w:val="24"/>
        </w:rPr>
        <w:t xml:space="preserve"> </w:t>
      </w:r>
      <w:r>
        <w:rPr>
          <w:rFonts w:ascii="Arial" w:hAnsi="Arial" w:cs="Arial"/>
          <w:sz w:val="24"/>
          <w:szCs w:val="24"/>
        </w:rPr>
        <w:t xml:space="preserve">Croker, </w:t>
      </w:r>
      <w:r w:rsidR="00FC38E2">
        <w:rPr>
          <w:rFonts w:ascii="Arial" w:hAnsi="Arial" w:cs="Arial"/>
          <w:sz w:val="24"/>
          <w:szCs w:val="24"/>
        </w:rPr>
        <w:t>Lucas,</w:t>
      </w:r>
      <w:r>
        <w:rPr>
          <w:rFonts w:ascii="Arial" w:hAnsi="Arial" w:cs="Arial"/>
          <w:sz w:val="24"/>
          <w:szCs w:val="24"/>
        </w:rPr>
        <w:t xml:space="preserve"> and Wardle</w:t>
      </w:r>
      <w:r w:rsidR="002A7451">
        <w:rPr>
          <w:rFonts w:ascii="Arial" w:hAnsi="Arial" w:cs="Arial"/>
          <w:sz w:val="24"/>
          <w:szCs w:val="24"/>
        </w:rPr>
        <w:t xml:space="preserve"> </w:t>
      </w:r>
      <w:r>
        <w:rPr>
          <w:rFonts w:ascii="Arial" w:hAnsi="Arial" w:cs="Arial"/>
          <w:sz w:val="24"/>
          <w:szCs w:val="24"/>
        </w:rPr>
        <w:t>(2012) state there are three specific aims of the Change4life campaign</w:t>
      </w:r>
      <w:r w:rsidR="00B4398F">
        <w:rPr>
          <w:rFonts w:ascii="Arial" w:hAnsi="Arial" w:cs="Arial"/>
          <w:sz w:val="24"/>
          <w:szCs w:val="24"/>
        </w:rPr>
        <w:t>,</w:t>
      </w:r>
      <w:r>
        <w:rPr>
          <w:rFonts w:ascii="Arial" w:hAnsi="Arial" w:cs="Arial"/>
          <w:sz w:val="24"/>
          <w:szCs w:val="24"/>
        </w:rPr>
        <w:t xml:space="preserve"> which are for the target groups to: </w:t>
      </w:r>
    </w:p>
    <w:p w14:paraId="249A2520" w14:textId="77777777" w:rsidR="007F323C" w:rsidRDefault="007F323C" w:rsidP="007F323C">
      <w:pPr>
        <w:pStyle w:val="ListParagraph"/>
        <w:numPr>
          <w:ilvl w:val="0"/>
          <w:numId w:val="7"/>
        </w:numPr>
        <w:shd w:val="clear" w:color="auto" w:fill="FFFFFF"/>
        <w:spacing w:before="100" w:beforeAutospacing="1" w:after="150" w:line="360" w:lineRule="auto"/>
        <w:jc w:val="both"/>
        <w:rPr>
          <w:rFonts w:ascii="Arial" w:hAnsi="Arial" w:cs="Arial"/>
          <w:sz w:val="24"/>
          <w:szCs w:val="24"/>
        </w:rPr>
      </w:pPr>
      <w:r>
        <w:rPr>
          <w:rFonts w:ascii="Arial" w:hAnsi="Arial" w:cs="Arial"/>
          <w:sz w:val="24"/>
          <w:szCs w:val="24"/>
        </w:rPr>
        <w:t xml:space="preserve"> Be mindful of the risks excess body fat can have on their health</w:t>
      </w:r>
    </w:p>
    <w:p w14:paraId="488F03E2" w14:textId="05C465AE" w:rsidR="007F323C" w:rsidRDefault="007F323C" w:rsidP="007F323C">
      <w:pPr>
        <w:pStyle w:val="ListParagraph"/>
        <w:numPr>
          <w:ilvl w:val="0"/>
          <w:numId w:val="7"/>
        </w:numPr>
        <w:shd w:val="clear" w:color="auto" w:fill="FFFFFF"/>
        <w:spacing w:before="100" w:beforeAutospacing="1" w:after="150" w:line="360" w:lineRule="auto"/>
        <w:jc w:val="both"/>
        <w:rPr>
          <w:rFonts w:ascii="Arial" w:hAnsi="Arial" w:cs="Arial"/>
          <w:sz w:val="24"/>
          <w:szCs w:val="24"/>
        </w:rPr>
      </w:pPr>
      <w:r>
        <w:rPr>
          <w:rFonts w:ascii="Arial" w:hAnsi="Arial" w:cs="Arial"/>
          <w:sz w:val="24"/>
          <w:szCs w:val="24"/>
        </w:rPr>
        <w:t xml:space="preserve">Decrease calorie intake and create healthier eating habits such as </w:t>
      </w:r>
      <w:r w:rsidR="00A21236">
        <w:rPr>
          <w:rFonts w:ascii="Arial" w:hAnsi="Arial" w:cs="Arial"/>
          <w:sz w:val="24"/>
          <w:szCs w:val="24"/>
        </w:rPr>
        <w:t>fewer</w:t>
      </w:r>
      <w:r>
        <w:rPr>
          <w:rFonts w:ascii="Arial" w:hAnsi="Arial" w:cs="Arial"/>
          <w:sz w:val="24"/>
          <w:szCs w:val="24"/>
        </w:rPr>
        <w:t xml:space="preserve"> foods with high fat and added sugar content, reduced snacking, regular meals and improved fruit and vegetable consumption.</w:t>
      </w:r>
    </w:p>
    <w:p w14:paraId="3194C4FA" w14:textId="77777777" w:rsidR="007F323C" w:rsidRDefault="007F323C" w:rsidP="007F323C">
      <w:pPr>
        <w:pStyle w:val="ListParagraph"/>
        <w:numPr>
          <w:ilvl w:val="0"/>
          <w:numId w:val="7"/>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 xml:space="preserve">Have regular exercise and lessen sedentary time. </w:t>
      </w:r>
    </w:p>
    <w:p w14:paraId="3355766D" w14:textId="77777777" w:rsidR="007F323C" w:rsidRPr="004B530A" w:rsidRDefault="007F323C" w:rsidP="007F323C">
      <w:pPr>
        <w:pStyle w:val="ListParagraph"/>
        <w:shd w:val="clear" w:color="auto" w:fill="FFFFFF"/>
        <w:tabs>
          <w:tab w:val="num" w:pos="720"/>
        </w:tabs>
        <w:spacing w:before="100" w:beforeAutospacing="1" w:after="150" w:line="360" w:lineRule="auto"/>
        <w:ind w:left="1150"/>
        <w:jc w:val="both"/>
        <w:rPr>
          <w:rFonts w:ascii="Arial" w:hAnsi="Arial" w:cs="Arial"/>
          <w:sz w:val="24"/>
          <w:szCs w:val="24"/>
        </w:rPr>
      </w:pPr>
    </w:p>
    <w:p w14:paraId="70ACF1A3" w14:textId="0C62A7DB" w:rsidR="007F323C" w:rsidRPr="00272F96"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272F96">
        <w:rPr>
          <w:rFonts w:ascii="Arial" w:hAnsi="Arial" w:cs="Arial"/>
          <w:sz w:val="24"/>
          <w:szCs w:val="24"/>
        </w:rPr>
        <w:t>How do we know there is a problem</w:t>
      </w:r>
      <w:r w:rsidR="00091096">
        <w:rPr>
          <w:rFonts w:ascii="Arial" w:hAnsi="Arial" w:cs="Arial"/>
          <w:sz w:val="24"/>
          <w:szCs w:val="24"/>
        </w:rPr>
        <w:t>?</w:t>
      </w:r>
    </w:p>
    <w:p w14:paraId="35BEE357" w14:textId="3A46324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lastRenderedPageBreak/>
        <w:t>Childhood obesity is a critically important public health issue</w:t>
      </w:r>
      <w:r w:rsidR="002F4CC8">
        <w:rPr>
          <w:rFonts w:ascii="Arial" w:hAnsi="Arial" w:cs="Arial"/>
          <w:sz w:val="24"/>
          <w:szCs w:val="24"/>
        </w:rPr>
        <w:t xml:space="preserve"> as obesity is </w:t>
      </w:r>
      <w:r w:rsidR="009C6033">
        <w:rPr>
          <w:rFonts w:ascii="Arial" w:hAnsi="Arial" w:cs="Arial"/>
          <w:sz w:val="24"/>
          <w:szCs w:val="24"/>
        </w:rPr>
        <w:t xml:space="preserve">the most common </w:t>
      </w:r>
      <w:r w:rsidR="00082A51">
        <w:rPr>
          <w:rFonts w:ascii="Arial" w:hAnsi="Arial" w:cs="Arial"/>
          <w:sz w:val="24"/>
          <w:szCs w:val="24"/>
        </w:rPr>
        <w:t xml:space="preserve">disease </w:t>
      </w:r>
      <w:r w:rsidR="000F5AF6">
        <w:rPr>
          <w:rFonts w:ascii="Arial" w:hAnsi="Arial" w:cs="Arial"/>
          <w:sz w:val="24"/>
          <w:szCs w:val="24"/>
        </w:rPr>
        <w:t xml:space="preserve">in the </w:t>
      </w:r>
      <w:r w:rsidR="00323768">
        <w:rPr>
          <w:rFonts w:ascii="Arial" w:hAnsi="Arial" w:cs="Arial"/>
          <w:sz w:val="24"/>
          <w:szCs w:val="24"/>
        </w:rPr>
        <w:t>developing</w:t>
      </w:r>
      <w:r w:rsidR="000F5AF6">
        <w:rPr>
          <w:rFonts w:ascii="Arial" w:hAnsi="Arial" w:cs="Arial"/>
          <w:sz w:val="24"/>
          <w:szCs w:val="24"/>
        </w:rPr>
        <w:t xml:space="preserve"> world</w:t>
      </w:r>
      <w:r w:rsidR="00E06F5C">
        <w:rPr>
          <w:rFonts w:ascii="Arial" w:hAnsi="Arial" w:cs="Arial"/>
          <w:sz w:val="24"/>
          <w:szCs w:val="24"/>
        </w:rPr>
        <w:t>,</w:t>
      </w:r>
      <w:r w:rsidR="000F5AF6">
        <w:rPr>
          <w:rFonts w:ascii="Arial" w:hAnsi="Arial" w:cs="Arial"/>
          <w:sz w:val="24"/>
          <w:szCs w:val="24"/>
        </w:rPr>
        <w:t xml:space="preserve"> </w:t>
      </w:r>
      <w:r w:rsidR="009D37DF">
        <w:rPr>
          <w:rFonts w:ascii="Arial" w:hAnsi="Arial" w:cs="Arial"/>
          <w:sz w:val="24"/>
          <w:szCs w:val="24"/>
        </w:rPr>
        <w:t xml:space="preserve">affecting </w:t>
      </w:r>
      <w:r w:rsidR="00521E82">
        <w:rPr>
          <w:rFonts w:ascii="Arial" w:hAnsi="Arial" w:cs="Arial"/>
          <w:sz w:val="24"/>
          <w:szCs w:val="24"/>
        </w:rPr>
        <w:t>childhood</w:t>
      </w:r>
      <w:r w:rsidR="009D37DF">
        <w:rPr>
          <w:rFonts w:ascii="Arial" w:hAnsi="Arial" w:cs="Arial"/>
          <w:sz w:val="24"/>
          <w:szCs w:val="24"/>
        </w:rPr>
        <w:t xml:space="preserve"> and adolescence</w:t>
      </w:r>
      <w:r w:rsidR="00323768">
        <w:rPr>
          <w:rFonts w:ascii="Arial" w:hAnsi="Arial" w:cs="Arial"/>
          <w:sz w:val="24"/>
          <w:szCs w:val="24"/>
        </w:rPr>
        <w:t xml:space="preserve"> </w:t>
      </w:r>
      <w:r w:rsidR="00122A47">
        <w:rPr>
          <w:rFonts w:ascii="Arial" w:hAnsi="Arial" w:cs="Arial"/>
          <w:sz w:val="24"/>
          <w:szCs w:val="24"/>
        </w:rPr>
        <w:t>(</w:t>
      </w:r>
      <w:r w:rsidR="00323768">
        <w:rPr>
          <w:rFonts w:ascii="Arial" w:hAnsi="Arial" w:cs="Arial"/>
          <w:sz w:val="24"/>
          <w:szCs w:val="24"/>
        </w:rPr>
        <w:t>Parsons et al., 1999)</w:t>
      </w:r>
      <w:r w:rsidR="00521E82">
        <w:rPr>
          <w:rFonts w:ascii="Arial" w:hAnsi="Arial" w:cs="Arial"/>
          <w:sz w:val="24"/>
          <w:szCs w:val="24"/>
        </w:rPr>
        <w:t xml:space="preserve">. </w:t>
      </w:r>
      <w:r>
        <w:rPr>
          <w:rFonts w:ascii="Arial" w:hAnsi="Arial" w:cs="Arial"/>
          <w:sz w:val="24"/>
          <w:szCs w:val="24"/>
        </w:rPr>
        <w:t>Healthy weight Healthy people (</w:t>
      </w:r>
      <w:r w:rsidR="00BE42E1">
        <w:rPr>
          <w:rFonts w:ascii="Arial" w:hAnsi="Arial" w:cs="Arial"/>
          <w:sz w:val="24"/>
          <w:szCs w:val="24"/>
        </w:rPr>
        <w:t xml:space="preserve">Department of Health, </w:t>
      </w:r>
      <w:r>
        <w:rPr>
          <w:rFonts w:ascii="Arial" w:hAnsi="Arial" w:cs="Arial"/>
          <w:sz w:val="24"/>
          <w:szCs w:val="24"/>
        </w:rPr>
        <w:t xml:space="preserve">2008) report indicates that </w:t>
      </w:r>
      <w:r w:rsidR="00122A47">
        <w:rPr>
          <w:rFonts w:ascii="Arial" w:hAnsi="Arial" w:cs="Arial"/>
          <w:sz w:val="24"/>
          <w:szCs w:val="24"/>
        </w:rPr>
        <w:t>two-thirds</w:t>
      </w:r>
      <w:r>
        <w:rPr>
          <w:rFonts w:ascii="Arial" w:hAnsi="Arial" w:cs="Arial"/>
          <w:sz w:val="24"/>
          <w:szCs w:val="24"/>
        </w:rPr>
        <w:t xml:space="preserve"> of adults and a third of children ages 2-10 are overweight, with these numbers increasing to nine out ten adults overweight and two-thirds of children being overweight by 2050 if there is no action taken soon. There are many risks when a person or child is overweight</w:t>
      </w:r>
      <w:r w:rsidR="00E06F5C">
        <w:rPr>
          <w:rFonts w:ascii="Arial" w:hAnsi="Arial" w:cs="Arial"/>
          <w:sz w:val="24"/>
          <w:szCs w:val="24"/>
        </w:rPr>
        <w:t>; their</w:t>
      </w:r>
      <w:r>
        <w:rPr>
          <w:rFonts w:ascii="Arial" w:hAnsi="Arial" w:cs="Arial"/>
          <w:sz w:val="24"/>
          <w:szCs w:val="24"/>
        </w:rPr>
        <w:t xml:space="preserve"> chances of developing type 2 diabetes, heart and liver disease</w:t>
      </w:r>
      <w:r w:rsidR="003800CB">
        <w:rPr>
          <w:rFonts w:ascii="Arial" w:hAnsi="Arial" w:cs="Arial"/>
          <w:sz w:val="24"/>
          <w:szCs w:val="24"/>
        </w:rPr>
        <w:t>,</w:t>
      </w:r>
      <w:r>
        <w:rPr>
          <w:rFonts w:ascii="Arial" w:hAnsi="Arial" w:cs="Arial"/>
          <w:sz w:val="24"/>
          <w:szCs w:val="24"/>
        </w:rPr>
        <w:t xml:space="preserve"> and many types of cancers increase </w:t>
      </w:r>
      <w:r w:rsidR="00E06F5C">
        <w:rPr>
          <w:rFonts w:ascii="Arial" w:hAnsi="Arial" w:cs="Arial"/>
          <w:sz w:val="24"/>
          <w:szCs w:val="24"/>
        </w:rPr>
        <w:t>significantly</w:t>
      </w:r>
      <w:r w:rsidR="00A8696D">
        <w:rPr>
          <w:rFonts w:ascii="Arial" w:hAnsi="Arial" w:cs="Arial"/>
          <w:sz w:val="24"/>
          <w:szCs w:val="24"/>
        </w:rPr>
        <w:t xml:space="preserve"> </w:t>
      </w:r>
      <w:r w:rsidR="00006BFF">
        <w:rPr>
          <w:rFonts w:ascii="Arial" w:hAnsi="Arial" w:cs="Arial"/>
          <w:sz w:val="24"/>
          <w:szCs w:val="24"/>
        </w:rPr>
        <w:t>(Lavie, Milani</w:t>
      </w:r>
      <w:r w:rsidR="008371F2">
        <w:rPr>
          <w:rFonts w:ascii="Arial" w:hAnsi="Arial" w:cs="Arial"/>
          <w:sz w:val="24"/>
          <w:szCs w:val="24"/>
        </w:rPr>
        <w:t xml:space="preserve"> and Ventura, 2009)</w:t>
      </w:r>
      <w:r w:rsidR="007C5DCB">
        <w:rPr>
          <w:rFonts w:ascii="Arial" w:hAnsi="Arial" w:cs="Arial"/>
          <w:sz w:val="24"/>
          <w:szCs w:val="24"/>
        </w:rPr>
        <w:t>.</w:t>
      </w:r>
      <w:r w:rsidR="00E243DB">
        <w:rPr>
          <w:rFonts w:ascii="Arial" w:hAnsi="Arial" w:cs="Arial"/>
          <w:sz w:val="24"/>
          <w:szCs w:val="24"/>
        </w:rPr>
        <w:t xml:space="preserve"> Along with </w:t>
      </w:r>
      <w:r w:rsidR="009E7AA2">
        <w:rPr>
          <w:rFonts w:ascii="Arial" w:hAnsi="Arial" w:cs="Arial"/>
          <w:sz w:val="24"/>
          <w:szCs w:val="24"/>
        </w:rPr>
        <w:t xml:space="preserve">increased rates of developing </w:t>
      </w:r>
      <w:r w:rsidR="004D26A1">
        <w:rPr>
          <w:rFonts w:ascii="Arial" w:hAnsi="Arial" w:cs="Arial"/>
          <w:sz w:val="24"/>
          <w:szCs w:val="24"/>
        </w:rPr>
        <w:t>asthma</w:t>
      </w:r>
      <w:r w:rsidR="00E243DB">
        <w:rPr>
          <w:rFonts w:ascii="Arial" w:hAnsi="Arial" w:cs="Arial"/>
          <w:sz w:val="24"/>
          <w:szCs w:val="24"/>
        </w:rPr>
        <w:t xml:space="preserve"> </w:t>
      </w:r>
      <w:r w:rsidR="004D26A1">
        <w:rPr>
          <w:rFonts w:ascii="Arial" w:hAnsi="Arial" w:cs="Arial"/>
          <w:sz w:val="24"/>
          <w:szCs w:val="24"/>
        </w:rPr>
        <w:t>(von Mutius</w:t>
      </w:r>
      <w:r w:rsidR="00D26D61">
        <w:rPr>
          <w:rFonts w:ascii="Arial" w:hAnsi="Arial" w:cs="Arial"/>
          <w:sz w:val="24"/>
          <w:szCs w:val="24"/>
        </w:rPr>
        <w:t xml:space="preserve"> et al., 2001)</w:t>
      </w:r>
      <w:r>
        <w:rPr>
          <w:rFonts w:ascii="Arial" w:hAnsi="Arial" w:cs="Arial"/>
          <w:sz w:val="24"/>
          <w:szCs w:val="24"/>
        </w:rPr>
        <w:t xml:space="preserve">, being overweight can </w:t>
      </w:r>
      <w:r w:rsidR="00895CAD">
        <w:rPr>
          <w:rFonts w:ascii="Arial" w:hAnsi="Arial" w:cs="Arial"/>
          <w:sz w:val="24"/>
          <w:szCs w:val="24"/>
        </w:rPr>
        <w:t>significantly impact</w:t>
      </w:r>
      <w:r>
        <w:rPr>
          <w:rFonts w:ascii="Arial" w:hAnsi="Arial" w:cs="Arial"/>
          <w:sz w:val="24"/>
          <w:szCs w:val="24"/>
        </w:rPr>
        <w:t xml:space="preserve"> a person’s well-being and mental health; a child or adult can suffer from bullying or discrimination. </w:t>
      </w:r>
      <w:r w:rsidR="00E01CA0">
        <w:rPr>
          <w:rFonts w:ascii="Arial" w:hAnsi="Arial" w:cs="Arial"/>
          <w:sz w:val="24"/>
          <w:szCs w:val="24"/>
        </w:rPr>
        <w:t>Schwimmer, Burwinkle and Varn</w:t>
      </w:r>
      <w:r w:rsidR="00D02A98">
        <w:rPr>
          <w:rFonts w:ascii="Arial" w:hAnsi="Arial" w:cs="Arial"/>
          <w:sz w:val="24"/>
          <w:szCs w:val="24"/>
        </w:rPr>
        <w:t>i (</w:t>
      </w:r>
      <w:r w:rsidR="00E01CA0">
        <w:rPr>
          <w:rFonts w:ascii="Arial" w:hAnsi="Arial" w:cs="Arial"/>
          <w:sz w:val="24"/>
          <w:szCs w:val="24"/>
        </w:rPr>
        <w:t xml:space="preserve">2003) </w:t>
      </w:r>
      <w:r w:rsidR="000B6FC4">
        <w:rPr>
          <w:rFonts w:ascii="Arial" w:hAnsi="Arial" w:cs="Arial"/>
          <w:sz w:val="24"/>
          <w:szCs w:val="24"/>
        </w:rPr>
        <w:t>also add that children who are obese can suffer from low</w:t>
      </w:r>
      <w:r w:rsidR="00D02A98">
        <w:rPr>
          <w:rFonts w:ascii="Arial" w:hAnsi="Arial" w:cs="Arial"/>
          <w:sz w:val="24"/>
          <w:szCs w:val="24"/>
        </w:rPr>
        <w:t xml:space="preserve"> </w:t>
      </w:r>
      <w:r w:rsidR="00C84275">
        <w:rPr>
          <w:rFonts w:ascii="Arial" w:hAnsi="Arial" w:cs="Arial"/>
          <w:sz w:val="24"/>
          <w:szCs w:val="24"/>
        </w:rPr>
        <w:t>self-esteem</w:t>
      </w:r>
      <w:r w:rsidR="00D02A98">
        <w:rPr>
          <w:rFonts w:ascii="Arial" w:hAnsi="Arial" w:cs="Arial"/>
          <w:sz w:val="24"/>
          <w:szCs w:val="24"/>
        </w:rPr>
        <w:t xml:space="preserve"> and have been </w:t>
      </w:r>
      <w:r w:rsidR="00C84275">
        <w:rPr>
          <w:rFonts w:ascii="Arial" w:hAnsi="Arial" w:cs="Arial"/>
          <w:sz w:val="24"/>
          <w:szCs w:val="24"/>
        </w:rPr>
        <w:t>reported</w:t>
      </w:r>
      <w:r w:rsidR="00D02A98">
        <w:rPr>
          <w:rFonts w:ascii="Arial" w:hAnsi="Arial" w:cs="Arial"/>
          <w:sz w:val="24"/>
          <w:szCs w:val="24"/>
        </w:rPr>
        <w:t xml:space="preserve"> to have </w:t>
      </w:r>
      <w:r w:rsidR="007D1820">
        <w:rPr>
          <w:rFonts w:ascii="Arial" w:hAnsi="Arial" w:cs="Arial"/>
          <w:sz w:val="24"/>
          <w:szCs w:val="24"/>
        </w:rPr>
        <w:t>similar quality of life score</w:t>
      </w:r>
      <w:r w:rsidR="000F42FA">
        <w:rPr>
          <w:rFonts w:ascii="Arial" w:hAnsi="Arial" w:cs="Arial"/>
          <w:sz w:val="24"/>
          <w:szCs w:val="24"/>
        </w:rPr>
        <w:t>s</w:t>
      </w:r>
      <w:r w:rsidR="007D1820">
        <w:rPr>
          <w:rFonts w:ascii="Arial" w:hAnsi="Arial" w:cs="Arial"/>
          <w:sz w:val="24"/>
          <w:szCs w:val="24"/>
        </w:rPr>
        <w:t xml:space="preserve"> </w:t>
      </w:r>
      <w:r w:rsidR="000F42FA">
        <w:rPr>
          <w:rFonts w:ascii="Arial" w:hAnsi="Arial" w:cs="Arial"/>
          <w:sz w:val="24"/>
          <w:szCs w:val="24"/>
        </w:rPr>
        <w:t>to</w:t>
      </w:r>
      <w:r w:rsidR="007D1820">
        <w:rPr>
          <w:rFonts w:ascii="Arial" w:hAnsi="Arial" w:cs="Arial"/>
          <w:sz w:val="24"/>
          <w:szCs w:val="24"/>
        </w:rPr>
        <w:t xml:space="preserve"> </w:t>
      </w:r>
      <w:r w:rsidR="00C84275">
        <w:rPr>
          <w:rFonts w:ascii="Arial" w:hAnsi="Arial" w:cs="Arial"/>
          <w:sz w:val="24"/>
          <w:szCs w:val="24"/>
        </w:rPr>
        <w:t xml:space="preserve">those who have been diagnosed with cancer. </w:t>
      </w:r>
      <w:r>
        <w:rPr>
          <w:rFonts w:ascii="Arial" w:hAnsi="Arial" w:cs="Arial"/>
          <w:sz w:val="24"/>
          <w:szCs w:val="24"/>
        </w:rPr>
        <w:t>The latter can put families under enormous stress and cost the National Health Service [NHS] £4.2 billion and society £16 billion per year</w:t>
      </w:r>
      <w:r w:rsidR="00932A01">
        <w:rPr>
          <w:rFonts w:ascii="Arial" w:hAnsi="Arial" w:cs="Arial"/>
          <w:sz w:val="24"/>
          <w:szCs w:val="24"/>
        </w:rPr>
        <w:t xml:space="preserve"> (Foresight, 2007)</w:t>
      </w:r>
      <w:r>
        <w:rPr>
          <w:rFonts w:ascii="Arial" w:hAnsi="Arial" w:cs="Arial"/>
          <w:sz w:val="24"/>
          <w:szCs w:val="24"/>
        </w:rPr>
        <w:t xml:space="preserve">. In addition, Wrieden and Levy (2016) highlight results from the National Diet and Nutrition Survey rolling programme 2008/9 to 2011/12 that people in the UK </w:t>
      </w:r>
      <w:r w:rsidR="002B2E6B">
        <w:rPr>
          <w:rFonts w:ascii="Arial" w:hAnsi="Arial" w:cs="Arial"/>
          <w:sz w:val="24"/>
          <w:szCs w:val="24"/>
        </w:rPr>
        <w:t>continued eating</w:t>
      </w:r>
      <w:r>
        <w:rPr>
          <w:rFonts w:ascii="Arial" w:hAnsi="Arial" w:cs="Arial"/>
          <w:sz w:val="24"/>
          <w:szCs w:val="24"/>
        </w:rPr>
        <w:t xml:space="preserve"> too much salt, saturated fat and added sugar, exceeding the guidelines of safe intakes for children and adults. </w:t>
      </w:r>
    </w:p>
    <w:p w14:paraId="77245472" w14:textId="7777777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 xml:space="preserve">,  </w:t>
      </w:r>
    </w:p>
    <w:p w14:paraId="47C8A36F" w14:textId="77777777" w:rsidR="007F323C" w:rsidRPr="00151878"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151878">
        <w:rPr>
          <w:rFonts w:ascii="Arial" w:hAnsi="Arial" w:cs="Arial"/>
          <w:sz w:val="24"/>
          <w:szCs w:val="24"/>
        </w:rPr>
        <w:t>Is the campaign a good idea?</w:t>
      </w:r>
    </w:p>
    <w:p w14:paraId="7732A347" w14:textId="20AEB6C6"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 xml:space="preserve">To assess whether a campaign is a promising idea, research will be conducted to see a need. </w:t>
      </w:r>
      <w:r w:rsidR="00FA3168">
        <w:rPr>
          <w:rFonts w:ascii="Arial" w:hAnsi="Arial" w:cs="Arial"/>
          <w:sz w:val="24"/>
          <w:szCs w:val="24"/>
        </w:rPr>
        <w:t>A study</w:t>
      </w:r>
      <w:r>
        <w:rPr>
          <w:rFonts w:ascii="Arial" w:hAnsi="Arial" w:cs="Arial"/>
          <w:sz w:val="24"/>
          <w:szCs w:val="24"/>
        </w:rPr>
        <w:t xml:space="preserve"> conducted before the Change4life campaign highlighted parents were underestimating how much their children were eating and overestimating how much physical activity they were taking part in. Plus, parents were not in control of what their children were eating, allowing </w:t>
      </w:r>
      <w:r w:rsidR="001348C0">
        <w:rPr>
          <w:rFonts w:ascii="Arial" w:hAnsi="Arial" w:cs="Arial"/>
          <w:sz w:val="24"/>
          <w:szCs w:val="24"/>
        </w:rPr>
        <w:t>them</w:t>
      </w:r>
      <w:r>
        <w:rPr>
          <w:rFonts w:ascii="Arial" w:hAnsi="Arial" w:cs="Arial"/>
          <w:sz w:val="24"/>
          <w:szCs w:val="24"/>
        </w:rPr>
        <w:t xml:space="preserve"> to choose what they ate, for whom many were influenced by adverts from ‘junk’ foods companies. In addition</w:t>
      </w:r>
      <w:r w:rsidR="00091096">
        <w:rPr>
          <w:rFonts w:ascii="Arial" w:hAnsi="Arial" w:cs="Arial"/>
          <w:sz w:val="24"/>
          <w:szCs w:val="24"/>
        </w:rPr>
        <w:t>,</w:t>
      </w:r>
      <w:r>
        <w:rPr>
          <w:rFonts w:ascii="Arial" w:hAnsi="Arial" w:cs="Arial"/>
          <w:sz w:val="24"/>
          <w:szCs w:val="24"/>
        </w:rPr>
        <w:t xml:space="preserve"> to</w:t>
      </w:r>
      <w:r w:rsidR="00091096">
        <w:rPr>
          <w:rFonts w:ascii="Arial" w:hAnsi="Arial" w:cs="Arial"/>
          <w:sz w:val="24"/>
          <w:szCs w:val="24"/>
        </w:rPr>
        <w:t>o</w:t>
      </w:r>
      <w:r>
        <w:rPr>
          <w:rFonts w:ascii="Arial" w:hAnsi="Arial" w:cs="Arial"/>
          <w:sz w:val="24"/>
          <w:szCs w:val="24"/>
        </w:rPr>
        <w:t xml:space="preserve"> many parents were without knowledge of how to cook meals from scratch (N</w:t>
      </w:r>
      <w:r w:rsidR="007F3B2D">
        <w:rPr>
          <w:rFonts w:ascii="Arial" w:hAnsi="Arial" w:cs="Arial"/>
          <w:sz w:val="24"/>
          <w:szCs w:val="24"/>
        </w:rPr>
        <w:t>ational</w:t>
      </w:r>
      <w:r w:rsidR="003F43C5">
        <w:rPr>
          <w:rFonts w:ascii="Arial" w:hAnsi="Arial" w:cs="Arial"/>
          <w:sz w:val="24"/>
          <w:szCs w:val="24"/>
        </w:rPr>
        <w:t xml:space="preserve"> </w:t>
      </w:r>
      <w:r>
        <w:rPr>
          <w:rFonts w:ascii="Arial" w:hAnsi="Arial" w:cs="Arial"/>
          <w:sz w:val="24"/>
          <w:szCs w:val="24"/>
        </w:rPr>
        <w:t>S</w:t>
      </w:r>
      <w:r w:rsidR="003F43C5">
        <w:rPr>
          <w:rFonts w:ascii="Arial" w:hAnsi="Arial" w:cs="Arial"/>
          <w:sz w:val="24"/>
          <w:szCs w:val="24"/>
        </w:rPr>
        <w:t xml:space="preserve">ocial </w:t>
      </w:r>
      <w:r>
        <w:rPr>
          <w:rFonts w:ascii="Arial" w:hAnsi="Arial" w:cs="Arial"/>
          <w:sz w:val="24"/>
          <w:szCs w:val="24"/>
        </w:rPr>
        <w:t>M</w:t>
      </w:r>
      <w:r w:rsidR="003F43C5">
        <w:rPr>
          <w:rFonts w:ascii="Arial" w:hAnsi="Arial" w:cs="Arial"/>
          <w:sz w:val="24"/>
          <w:szCs w:val="24"/>
        </w:rPr>
        <w:t xml:space="preserve">arketing </w:t>
      </w:r>
      <w:r>
        <w:rPr>
          <w:rFonts w:ascii="Arial" w:hAnsi="Arial" w:cs="Arial"/>
          <w:sz w:val="24"/>
          <w:szCs w:val="24"/>
        </w:rPr>
        <w:t>C</w:t>
      </w:r>
      <w:r w:rsidR="003F43C5">
        <w:rPr>
          <w:rFonts w:ascii="Arial" w:hAnsi="Arial" w:cs="Arial"/>
          <w:sz w:val="24"/>
          <w:szCs w:val="24"/>
        </w:rPr>
        <w:t>entre</w:t>
      </w:r>
      <w:r w:rsidR="00E25A9A">
        <w:rPr>
          <w:rFonts w:ascii="Arial" w:hAnsi="Arial" w:cs="Arial"/>
          <w:sz w:val="24"/>
          <w:szCs w:val="24"/>
        </w:rPr>
        <w:t xml:space="preserve"> </w:t>
      </w:r>
      <w:r w:rsidR="003F43C5">
        <w:rPr>
          <w:rFonts w:ascii="Arial" w:hAnsi="Arial" w:cs="Arial"/>
          <w:sz w:val="24"/>
          <w:szCs w:val="24"/>
        </w:rPr>
        <w:t>[NSMC]</w:t>
      </w:r>
      <w:r>
        <w:rPr>
          <w:rFonts w:ascii="Arial" w:hAnsi="Arial" w:cs="Arial"/>
          <w:sz w:val="24"/>
          <w:szCs w:val="24"/>
        </w:rPr>
        <w:t>, 20</w:t>
      </w:r>
      <w:r w:rsidR="003F43C5">
        <w:rPr>
          <w:rFonts w:ascii="Arial" w:hAnsi="Arial" w:cs="Arial"/>
          <w:sz w:val="24"/>
          <w:szCs w:val="24"/>
        </w:rPr>
        <w:t>21</w:t>
      </w:r>
      <w:r>
        <w:rPr>
          <w:rFonts w:ascii="Arial" w:hAnsi="Arial" w:cs="Arial"/>
          <w:sz w:val="24"/>
          <w:szCs w:val="24"/>
        </w:rPr>
        <w:t xml:space="preserve">). </w:t>
      </w:r>
    </w:p>
    <w:p w14:paraId="6CAEBF58" w14:textId="7777777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06EF8A2F" w14:textId="7777777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2E94E040" w14:textId="7777777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206BD36A" w14:textId="77777777" w:rsidR="007F323C" w:rsidRPr="00151878"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151878">
        <w:rPr>
          <w:rFonts w:ascii="Arial" w:hAnsi="Arial" w:cs="Arial"/>
          <w:sz w:val="24"/>
          <w:szCs w:val="24"/>
        </w:rPr>
        <w:t>Audience</w:t>
      </w:r>
    </w:p>
    <w:p w14:paraId="639A4D04" w14:textId="0ADF0B5F"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 xml:space="preserve">The National Council for Voluntary Organisations [NCVO] (2017) suggests </w:t>
      </w:r>
      <w:r w:rsidR="004314E8">
        <w:rPr>
          <w:rFonts w:ascii="Arial" w:hAnsi="Arial" w:cs="Arial"/>
          <w:sz w:val="24"/>
          <w:szCs w:val="24"/>
        </w:rPr>
        <w:t>that once the campaign’s aim</w:t>
      </w:r>
      <w:r>
        <w:rPr>
          <w:rFonts w:ascii="Arial" w:hAnsi="Arial" w:cs="Arial"/>
          <w:sz w:val="24"/>
          <w:szCs w:val="24"/>
        </w:rPr>
        <w:t xml:space="preserve"> is set, then decide on the target audience for the said campaign.</w:t>
      </w:r>
      <w:r w:rsidR="00160F93">
        <w:rPr>
          <w:rFonts w:ascii="Arial" w:hAnsi="Arial" w:cs="Arial"/>
          <w:sz w:val="24"/>
          <w:szCs w:val="24"/>
        </w:rPr>
        <w:t xml:space="preserve"> </w:t>
      </w:r>
      <w:r>
        <w:rPr>
          <w:rFonts w:ascii="Arial" w:hAnsi="Arial" w:cs="Arial"/>
          <w:sz w:val="24"/>
          <w:szCs w:val="24"/>
        </w:rPr>
        <w:t>As Chu et al. (2019) highlight</w:t>
      </w:r>
      <w:r w:rsidR="00091096">
        <w:rPr>
          <w:rFonts w:ascii="Arial" w:hAnsi="Arial" w:cs="Arial"/>
          <w:sz w:val="24"/>
          <w:szCs w:val="24"/>
        </w:rPr>
        <w:t>,</w:t>
      </w:r>
      <w:r>
        <w:rPr>
          <w:rFonts w:ascii="Arial" w:hAnsi="Arial" w:cs="Arial"/>
          <w:sz w:val="24"/>
          <w:szCs w:val="24"/>
        </w:rPr>
        <w:t xml:space="preserve"> targeting the necessary audience allows the campaign a more purposeful and efficient way of creating change in behaviours and attitudes. In addition, Zhoa (2020) and Rice and Atkins (2013) suggest two points should be consid</w:t>
      </w:r>
      <w:r w:rsidR="00091096">
        <w:rPr>
          <w:rFonts w:ascii="Arial" w:hAnsi="Arial" w:cs="Arial"/>
          <w:sz w:val="24"/>
          <w:szCs w:val="24"/>
        </w:rPr>
        <w:t>ered when targeting an audience: firstly, who is at risk and s</w:t>
      </w:r>
      <w:r>
        <w:rPr>
          <w:rFonts w:ascii="Arial" w:hAnsi="Arial" w:cs="Arial"/>
          <w:sz w:val="24"/>
          <w:szCs w:val="24"/>
        </w:rPr>
        <w:t xml:space="preserve">econdly, who will be responsive to the campaign? Zhoa (2020) further adds </w:t>
      </w:r>
      <w:r w:rsidR="00FC1FBB" w:rsidRPr="00FC1FBB">
        <w:rPr>
          <w:rFonts w:ascii="Arial" w:hAnsi="Arial" w:cs="Arial"/>
          <w:sz w:val="24"/>
          <w:szCs w:val="24"/>
        </w:rPr>
        <w:t xml:space="preserve">that </w:t>
      </w:r>
      <w:r w:rsidR="00830DC3">
        <w:rPr>
          <w:rFonts w:ascii="Arial" w:hAnsi="Arial" w:cs="Arial"/>
          <w:sz w:val="24"/>
          <w:szCs w:val="24"/>
        </w:rPr>
        <w:t>additional</w:t>
      </w:r>
      <w:r w:rsidR="00FC1FBB" w:rsidRPr="00FC1FBB">
        <w:rPr>
          <w:rFonts w:ascii="Arial" w:hAnsi="Arial" w:cs="Arial"/>
          <w:sz w:val="24"/>
          <w:szCs w:val="24"/>
        </w:rPr>
        <w:t xml:space="preserve"> research of the target population will give insight into their existing knowledge, attitudes, and values, openness to change, and</w:t>
      </w:r>
      <w:r>
        <w:rPr>
          <w:rFonts w:ascii="Arial" w:hAnsi="Arial" w:cs="Arial"/>
          <w:sz w:val="24"/>
          <w:szCs w:val="24"/>
        </w:rPr>
        <w:t xml:space="preserve"> communication preferences.</w:t>
      </w:r>
      <w:r w:rsidR="00581E0D">
        <w:rPr>
          <w:rFonts w:ascii="Arial" w:hAnsi="Arial" w:cs="Arial"/>
          <w:sz w:val="24"/>
          <w:szCs w:val="24"/>
        </w:rPr>
        <w:t xml:space="preserve"> Cheng</w:t>
      </w:r>
      <w:r>
        <w:rPr>
          <w:rFonts w:ascii="Arial" w:hAnsi="Arial" w:cs="Arial"/>
          <w:sz w:val="24"/>
          <w:szCs w:val="24"/>
        </w:rPr>
        <w:t xml:space="preserve">, Kolter, and Lee (2011) state that </w:t>
      </w:r>
      <w:r w:rsidR="00AD3F98" w:rsidRPr="00AD3F98">
        <w:rPr>
          <w:rFonts w:ascii="Arial" w:hAnsi="Arial" w:cs="Arial"/>
          <w:sz w:val="24"/>
          <w:szCs w:val="24"/>
        </w:rPr>
        <w:t>the greatest campaign will not change behaviours without researching the target audience</w:t>
      </w:r>
      <w:r>
        <w:rPr>
          <w:rFonts w:ascii="Arial" w:hAnsi="Arial" w:cs="Arial"/>
          <w:sz w:val="24"/>
          <w:szCs w:val="24"/>
        </w:rPr>
        <w:t xml:space="preserve">. With Regards to the Change4Life campaign, Mitchell (2011) reports the target audience were families with children aged between 5-11. </w:t>
      </w:r>
      <w:r w:rsidR="00DF0EF1">
        <w:rPr>
          <w:rFonts w:ascii="Arial" w:hAnsi="Arial" w:cs="Arial"/>
          <w:sz w:val="24"/>
          <w:szCs w:val="24"/>
        </w:rPr>
        <w:t>Parsons</w:t>
      </w:r>
      <w:r w:rsidR="009E6C4A">
        <w:rPr>
          <w:rFonts w:ascii="Arial" w:hAnsi="Arial" w:cs="Arial"/>
          <w:sz w:val="24"/>
          <w:szCs w:val="24"/>
        </w:rPr>
        <w:t xml:space="preserve"> et al. (1999) </w:t>
      </w:r>
      <w:r w:rsidR="00943F94">
        <w:rPr>
          <w:rFonts w:ascii="Arial" w:hAnsi="Arial" w:cs="Arial"/>
          <w:sz w:val="24"/>
          <w:szCs w:val="24"/>
        </w:rPr>
        <w:t xml:space="preserve">suggest that children </w:t>
      </w:r>
      <w:r w:rsidR="00A3739D" w:rsidRPr="00A3739D">
        <w:rPr>
          <w:rFonts w:ascii="Arial" w:hAnsi="Arial" w:cs="Arial"/>
          <w:sz w:val="24"/>
          <w:szCs w:val="24"/>
        </w:rPr>
        <w:t xml:space="preserve">who live in low </w:t>
      </w:r>
      <w:r w:rsidR="00637720">
        <w:rPr>
          <w:rFonts w:ascii="Arial" w:hAnsi="Arial" w:cs="Arial"/>
          <w:sz w:val="24"/>
          <w:szCs w:val="24"/>
        </w:rPr>
        <w:t>socioeconomic</w:t>
      </w:r>
      <w:r w:rsidR="00A3739D" w:rsidRPr="00A3739D">
        <w:rPr>
          <w:rFonts w:ascii="Arial" w:hAnsi="Arial" w:cs="Arial"/>
          <w:sz w:val="24"/>
          <w:szCs w:val="24"/>
        </w:rPr>
        <w:t xml:space="preserve"> backgrounds have a higher risk of being obese than those </w:t>
      </w:r>
      <w:r w:rsidR="00DF0EF1">
        <w:rPr>
          <w:rFonts w:ascii="Arial" w:hAnsi="Arial" w:cs="Arial"/>
          <w:sz w:val="24"/>
          <w:szCs w:val="24"/>
        </w:rPr>
        <w:t xml:space="preserve">in more affluent families. </w:t>
      </w:r>
      <w:r>
        <w:rPr>
          <w:rFonts w:ascii="Arial" w:hAnsi="Arial" w:cs="Arial"/>
          <w:sz w:val="24"/>
          <w:szCs w:val="24"/>
        </w:rPr>
        <w:t xml:space="preserve">Market research </w:t>
      </w:r>
      <w:r w:rsidR="000F42FA">
        <w:rPr>
          <w:rFonts w:ascii="Arial" w:hAnsi="Arial" w:cs="Arial"/>
          <w:sz w:val="24"/>
          <w:szCs w:val="24"/>
        </w:rPr>
        <w:t>was</w:t>
      </w:r>
      <w:r w:rsidR="00FA62CF">
        <w:rPr>
          <w:rFonts w:ascii="Arial" w:hAnsi="Arial" w:cs="Arial"/>
          <w:sz w:val="24"/>
          <w:szCs w:val="24"/>
        </w:rPr>
        <w:t xml:space="preserve"> </w:t>
      </w:r>
      <w:r>
        <w:rPr>
          <w:rFonts w:ascii="Arial" w:hAnsi="Arial" w:cs="Arial"/>
          <w:sz w:val="24"/>
          <w:szCs w:val="24"/>
        </w:rPr>
        <w:t xml:space="preserve">conducted on target families before the commencement of the campaign. Social anthropologists lived with families that were the </w:t>
      </w:r>
      <w:r w:rsidR="00637720">
        <w:rPr>
          <w:rFonts w:ascii="Arial" w:hAnsi="Arial" w:cs="Arial"/>
          <w:sz w:val="24"/>
          <w:szCs w:val="24"/>
        </w:rPr>
        <w:t>campaign’s target</w:t>
      </w:r>
      <w:r>
        <w:rPr>
          <w:rFonts w:ascii="Arial" w:hAnsi="Arial" w:cs="Arial"/>
          <w:sz w:val="24"/>
          <w:szCs w:val="24"/>
        </w:rPr>
        <w:t xml:space="preserve"> to </w:t>
      </w:r>
      <w:r w:rsidR="003629BD">
        <w:rPr>
          <w:rFonts w:ascii="Arial" w:hAnsi="Arial" w:cs="Arial"/>
          <w:sz w:val="24"/>
          <w:szCs w:val="24"/>
        </w:rPr>
        <w:t>better understand</w:t>
      </w:r>
      <w:r>
        <w:rPr>
          <w:rFonts w:ascii="Arial" w:hAnsi="Arial" w:cs="Arial"/>
          <w:sz w:val="24"/>
          <w:szCs w:val="24"/>
        </w:rPr>
        <w:t xml:space="preserve"> their behaviours</w:t>
      </w:r>
      <w:r w:rsidR="00851986">
        <w:rPr>
          <w:rFonts w:ascii="Arial" w:hAnsi="Arial" w:cs="Arial"/>
          <w:sz w:val="24"/>
          <w:szCs w:val="24"/>
        </w:rPr>
        <w:t xml:space="preserve"> </w:t>
      </w:r>
      <w:r w:rsidR="00447E98">
        <w:rPr>
          <w:rFonts w:ascii="Arial" w:hAnsi="Arial" w:cs="Arial"/>
          <w:sz w:val="24"/>
          <w:szCs w:val="24"/>
        </w:rPr>
        <w:t>(</w:t>
      </w:r>
      <w:r w:rsidR="00D5313A">
        <w:rPr>
          <w:rFonts w:ascii="Arial" w:hAnsi="Arial" w:cs="Arial"/>
          <w:sz w:val="24"/>
          <w:szCs w:val="24"/>
        </w:rPr>
        <w:t>Mitchell, 2011)</w:t>
      </w:r>
      <w:r>
        <w:rPr>
          <w:rFonts w:ascii="Arial" w:hAnsi="Arial" w:cs="Arial"/>
          <w:sz w:val="24"/>
          <w:szCs w:val="24"/>
        </w:rPr>
        <w:t xml:space="preserve">. </w:t>
      </w:r>
    </w:p>
    <w:p w14:paraId="3189858B" w14:textId="77777777" w:rsidR="007F323C" w:rsidRPr="00151878"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151878">
        <w:rPr>
          <w:rFonts w:ascii="Arial" w:hAnsi="Arial" w:cs="Arial"/>
          <w:sz w:val="24"/>
          <w:szCs w:val="24"/>
        </w:rPr>
        <w:t>Has this been done before?</w:t>
      </w:r>
    </w:p>
    <w:p w14:paraId="03D4FF57" w14:textId="1F66D3ED"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As stated at the beginning of the report, the Change4Life campaign was the first campaign the UK government had created to tack</w:t>
      </w:r>
      <w:r w:rsidR="00091096">
        <w:rPr>
          <w:rFonts w:ascii="Arial" w:hAnsi="Arial" w:cs="Arial"/>
          <w:sz w:val="24"/>
          <w:szCs w:val="24"/>
        </w:rPr>
        <w:t>le childhood obesity; a</w:t>
      </w:r>
      <w:r>
        <w:rPr>
          <w:rFonts w:ascii="Arial" w:hAnsi="Arial" w:cs="Arial"/>
          <w:sz w:val="24"/>
          <w:szCs w:val="24"/>
        </w:rPr>
        <w:t>ctually, there had been very few campaigns anywhere else in the world. Change4life campaign took a different approach from others that the government had funded</w:t>
      </w:r>
      <w:r w:rsidR="00637720">
        <w:rPr>
          <w:rFonts w:ascii="Arial" w:hAnsi="Arial" w:cs="Arial"/>
          <w:sz w:val="24"/>
          <w:szCs w:val="24"/>
        </w:rPr>
        <w:t>; for</w:t>
      </w:r>
      <w:r>
        <w:rPr>
          <w:rFonts w:ascii="Arial" w:hAnsi="Arial" w:cs="Arial"/>
          <w:sz w:val="24"/>
          <w:szCs w:val="24"/>
        </w:rPr>
        <w:t xml:space="preserve"> instance, there was no government branding on materials and other stakeholders were encouraged to use the resources created</w:t>
      </w:r>
      <w:r w:rsidR="00637720">
        <w:rPr>
          <w:rFonts w:ascii="Arial" w:hAnsi="Arial" w:cs="Arial"/>
          <w:sz w:val="24"/>
          <w:szCs w:val="24"/>
        </w:rPr>
        <w:t>; there</w:t>
      </w:r>
      <w:r>
        <w:rPr>
          <w:rFonts w:ascii="Arial" w:hAnsi="Arial" w:cs="Arial"/>
          <w:sz w:val="24"/>
          <w:szCs w:val="24"/>
        </w:rPr>
        <w:t xml:space="preserve"> was also a </w:t>
      </w:r>
      <w:r>
        <w:rPr>
          <w:rFonts w:ascii="Arial" w:hAnsi="Arial" w:cs="Arial"/>
          <w:sz w:val="24"/>
          <w:szCs w:val="24"/>
        </w:rPr>
        <w:lastRenderedPageBreak/>
        <w:t xml:space="preserve">change in the tone of the messages conveyed, instead of ‘you do </w:t>
      </w:r>
      <w:r w:rsidR="00B6229B">
        <w:rPr>
          <w:rFonts w:ascii="Arial" w:hAnsi="Arial" w:cs="Arial"/>
          <w:sz w:val="24"/>
          <w:szCs w:val="24"/>
        </w:rPr>
        <w:t>this</w:t>
      </w:r>
      <w:r>
        <w:rPr>
          <w:rFonts w:ascii="Arial" w:hAnsi="Arial" w:cs="Arial"/>
          <w:sz w:val="24"/>
          <w:szCs w:val="24"/>
        </w:rPr>
        <w:t xml:space="preserve"> to ‘maybe we could do</w:t>
      </w:r>
      <w:r w:rsidR="000D19F6">
        <w:rPr>
          <w:rFonts w:ascii="Arial" w:hAnsi="Arial" w:cs="Arial"/>
          <w:sz w:val="24"/>
          <w:szCs w:val="24"/>
        </w:rPr>
        <w:t xml:space="preserve"> </w:t>
      </w:r>
      <w:r w:rsidR="007F2E41">
        <w:rPr>
          <w:rFonts w:ascii="Arial" w:hAnsi="Arial" w:cs="Arial"/>
          <w:sz w:val="24"/>
          <w:szCs w:val="24"/>
        </w:rPr>
        <w:t>this’</w:t>
      </w:r>
      <w:r>
        <w:rPr>
          <w:rFonts w:ascii="Arial" w:hAnsi="Arial" w:cs="Arial"/>
          <w:sz w:val="24"/>
          <w:szCs w:val="24"/>
        </w:rPr>
        <w:t xml:space="preserve">. The messages aimed to create a movement where people changed their behaviours to weight </w:t>
      </w:r>
      <w:r w:rsidR="00DA06EC">
        <w:rPr>
          <w:rFonts w:ascii="Arial" w:hAnsi="Arial" w:cs="Arial"/>
          <w:sz w:val="24"/>
          <w:szCs w:val="24"/>
        </w:rPr>
        <w:t xml:space="preserve">gain </w:t>
      </w:r>
      <w:r>
        <w:rPr>
          <w:rFonts w:ascii="Arial" w:hAnsi="Arial" w:cs="Arial"/>
          <w:sz w:val="24"/>
          <w:szCs w:val="24"/>
        </w:rPr>
        <w:t xml:space="preserve">(Mitchell, 2011). </w:t>
      </w:r>
      <w:r w:rsidRPr="00A65D7E">
        <w:rPr>
          <w:rStyle w:val="authors"/>
          <w:rFonts w:ascii="Arial" w:hAnsi="Arial" w:cs="Arial"/>
          <w:color w:val="333333"/>
          <w:sz w:val="24"/>
          <w:szCs w:val="24"/>
        </w:rPr>
        <w:t>Mulderrig</w:t>
      </w:r>
      <w:r w:rsidRPr="00A65D7E">
        <w:rPr>
          <w:rFonts w:ascii="Arial" w:hAnsi="Arial" w:cs="Arial"/>
          <w:color w:val="333333"/>
          <w:sz w:val="24"/>
          <w:szCs w:val="24"/>
        </w:rPr>
        <w:t> </w:t>
      </w:r>
      <w:r w:rsidRPr="00A65D7E">
        <w:rPr>
          <w:rStyle w:val="Date1"/>
          <w:rFonts w:ascii="Arial" w:hAnsi="Arial" w:cs="Arial"/>
          <w:color w:val="333333"/>
          <w:sz w:val="24"/>
          <w:szCs w:val="24"/>
        </w:rPr>
        <w:t>(2017)</w:t>
      </w:r>
      <w:r w:rsidRPr="00A65D7E">
        <w:rPr>
          <w:rFonts w:ascii="Arial" w:hAnsi="Arial" w:cs="Arial"/>
          <w:color w:val="333333"/>
          <w:sz w:val="24"/>
          <w:szCs w:val="24"/>
        </w:rPr>
        <w:t> and Craw</w:t>
      </w:r>
      <w:r>
        <w:rPr>
          <w:rFonts w:ascii="Arial" w:hAnsi="Arial" w:cs="Arial"/>
          <w:color w:val="333333"/>
          <w:sz w:val="24"/>
          <w:szCs w:val="24"/>
        </w:rPr>
        <w:t xml:space="preserve">shaw </w:t>
      </w:r>
      <w:r w:rsidRPr="00A65D7E">
        <w:rPr>
          <w:rFonts w:ascii="Arial" w:hAnsi="Arial" w:cs="Arial"/>
          <w:color w:val="333333"/>
          <w:sz w:val="24"/>
          <w:szCs w:val="24"/>
        </w:rPr>
        <w:t>(</w:t>
      </w:r>
      <w:r>
        <w:rPr>
          <w:rFonts w:ascii="Arial" w:hAnsi="Arial" w:cs="Arial"/>
          <w:color w:val="333333"/>
          <w:sz w:val="24"/>
          <w:szCs w:val="24"/>
        </w:rPr>
        <w:t>2013</w:t>
      </w:r>
      <w:r w:rsidRPr="00A65D7E">
        <w:rPr>
          <w:rFonts w:ascii="Arial" w:hAnsi="Arial" w:cs="Arial"/>
          <w:color w:val="333333"/>
          <w:sz w:val="24"/>
          <w:szCs w:val="24"/>
        </w:rPr>
        <w:t>)</w:t>
      </w:r>
      <w:r w:rsidRPr="00A65D7E">
        <w:rPr>
          <w:rFonts w:ascii="Arial" w:hAnsi="Arial" w:cs="Arial"/>
          <w:sz w:val="24"/>
          <w:szCs w:val="24"/>
        </w:rPr>
        <w:t xml:space="preserve"> highlight that the campaign uses </w:t>
      </w:r>
      <w:r w:rsidR="00F876A8">
        <w:rPr>
          <w:rFonts w:ascii="Arial" w:hAnsi="Arial" w:cs="Arial"/>
          <w:sz w:val="24"/>
          <w:szCs w:val="24"/>
        </w:rPr>
        <w:t>social marketing principles</w:t>
      </w:r>
      <w:r>
        <w:rPr>
          <w:rFonts w:ascii="Arial" w:hAnsi="Arial" w:cs="Arial"/>
          <w:sz w:val="24"/>
          <w:szCs w:val="24"/>
        </w:rPr>
        <w:t xml:space="preserve">. Social marketing for health focuses on encouraging behavioural changes in individuals and communities, using methods from commercial marketing. Social marketing is seen as a preventative approach and gives the responsibility for change to the individual. However, Crawshaw (2013) </w:t>
      </w:r>
      <w:r w:rsidR="00F876A8">
        <w:rPr>
          <w:rFonts w:ascii="Arial" w:hAnsi="Arial" w:cs="Arial"/>
          <w:sz w:val="24"/>
          <w:szCs w:val="24"/>
        </w:rPr>
        <w:t>criticises</w:t>
      </w:r>
      <w:r>
        <w:rPr>
          <w:rFonts w:ascii="Arial" w:hAnsi="Arial" w:cs="Arial"/>
          <w:sz w:val="24"/>
          <w:szCs w:val="24"/>
        </w:rPr>
        <w:t xml:space="preserve"> this method in the Change4life campaign as it is seen as victim-blaming and does not consider the wider social determinants, in other words, the bigger picture. Croker, Lucas and Wardle (2012) highlight similar campaigns </w:t>
      </w:r>
      <w:r w:rsidR="00F876A8" w:rsidRPr="00F876A8">
        <w:rPr>
          <w:rFonts w:ascii="Arial" w:hAnsi="Arial" w:cs="Arial"/>
          <w:sz w:val="24"/>
          <w:szCs w:val="24"/>
        </w:rPr>
        <w:t xml:space="preserve">in America and one in Canada that used a </w:t>
      </w:r>
      <w:r>
        <w:rPr>
          <w:rFonts w:ascii="Arial" w:hAnsi="Arial" w:cs="Arial"/>
          <w:sz w:val="24"/>
          <w:szCs w:val="24"/>
        </w:rPr>
        <w:t xml:space="preserve">social marketing approach to tackle obesity and both campaigns had good programme awareness. </w:t>
      </w:r>
    </w:p>
    <w:p w14:paraId="4AC3D7A5" w14:textId="77777777" w:rsidR="007F323C" w:rsidRDefault="007F323C" w:rsidP="00A83664">
      <w:pPr>
        <w:shd w:val="clear" w:color="auto" w:fill="FFFFFF"/>
        <w:tabs>
          <w:tab w:val="num" w:pos="720"/>
        </w:tabs>
        <w:spacing w:before="100" w:beforeAutospacing="1" w:after="150" w:line="360" w:lineRule="auto"/>
        <w:jc w:val="both"/>
        <w:rPr>
          <w:rFonts w:ascii="Arial" w:hAnsi="Arial" w:cs="Arial"/>
          <w:sz w:val="24"/>
          <w:szCs w:val="24"/>
        </w:rPr>
      </w:pPr>
    </w:p>
    <w:p w14:paraId="5634A976" w14:textId="77777777" w:rsidR="007F323C" w:rsidRPr="00151878" w:rsidRDefault="007F323C" w:rsidP="007F323C">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151878">
        <w:rPr>
          <w:rFonts w:ascii="Arial" w:hAnsi="Arial" w:cs="Arial"/>
          <w:sz w:val="24"/>
          <w:szCs w:val="24"/>
        </w:rPr>
        <w:t>Was it successful?</w:t>
      </w:r>
    </w:p>
    <w:p w14:paraId="3D55E983" w14:textId="2F2F5100" w:rsidR="007F323C" w:rsidRPr="00C81A4F" w:rsidRDefault="007F323C" w:rsidP="007F323C">
      <w:pPr>
        <w:shd w:val="clear" w:color="auto" w:fill="FFFFFF"/>
        <w:tabs>
          <w:tab w:val="num" w:pos="720"/>
        </w:tabs>
        <w:spacing w:before="100" w:beforeAutospacing="1" w:after="150" w:line="360" w:lineRule="auto"/>
        <w:ind w:left="719"/>
        <w:jc w:val="both"/>
        <w:rPr>
          <w:rFonts w:ascii="Arial" w:hAnsi="Arial" w:cs="Arial"/>
          <w:sz w:val="24"/>
          <w:szCs w:val="24"/>
        </w:rPr>
      </w:pPr>
      <w:r w:rsidRPr="003B5675">
        <w:rPr>
          <w:rFonts w:ascii="Arial" w:hAnsi="Arial" w:cs="Arial"/>
          <w:sz w:val="24"/>
          <w:szCs w:val="24"/>
        </w:rPr>
        <w:t xml:space="preserve">The Change4life campaign was seen as </w:t>
      </w:r>
      <w:r w:rsidR="00CE1729" w:rsidRPr="003B5675">
        <w:rPr>
          <w:rFonts w:ascii="Arial" w:hAnsi="Arial" w:cs="Arial"/>
          <w:sz w:val="24"/>
          <w:szCs w:val="24"/>
        </w:rPr>
        <w:t>successful</w:t>
      </w:r>
      <w:r w:rsidRPr="003B5675">
        <w:rPr>
          <w:rFonts w:ascii="Arial" w:hAnsi="Arial" w:cs="Arial"/>
          <w:sz w:val="24"/>
          <w:szCs w:val="24"/>
        </w:rPr>
        <w:t>.</w:t>
      </w:r>
      <w:r w:rsidR="00AE66D5">
        <w:rPr>
          <w:rFonts w:ascii="Arial" w:hAnsi="Arial" w:cs="Arial"/>
          <w:sz w:val="24"/>
          <w:szCs w:val="24"/>
        </w:rPr>
        <w:t xml:space="preserve"> N</w:t>
      </w:r>
      <w:r w:rsidR="00603340">
        <w:rPr>
          <w:rFonts w:ascii="Arial" w:hAnsi="Arial" w:cs="Arial"/>
          <w:sz w:val="24"/>
          <w:szCs w:val="24"/>
        </w:rPr>
        <w:t>ational S</w:t>
      </w:r>
      <w:r w:rsidR="006C441C">
        <w:rPr>
          <w:rFonts w:ascii="Arial" w:hAnsi="Arial" w:cs="Arial"/>
          <w:sz w:val="24"/>
          <w:szCs w:val="24"/>
        </w:rPr>
        <w:t>ocial</w:t>
      </w:r>
      <w:r w:rsidR="00603340">
        <w:rPr>
          <w:rFonts w:ascii="Arial" w:hAnsi="Arial" w:cs="Arial"/>
          <w:sz w:val="24"/>
          <w:szCs w:val="24"/>
        </w:rPr>
        <w:t xml:space="preserve"> Marketing C</w:t>
      </w:r>
      <w:r w:rsidR="006C441C">
        <w:rPr>
          <w:rFonts w:ascii="Arial" w:hAnsi="Arial" w:cs="Arial"/>
          <w:sz w:val="24"/>
          <w:szCs w:val="24"/>
        </w:rPr>
        <w:t xml:space="preserve">entre </w:t>
      </w:r>
      <w:r w:rsidR="00603340">
        <w:rPr>
          <w:rFonts w:ascii="Arial" w:hAnsi="Arial" w:cs="Arial"/>
          <w:sz w:val="24"/>
          <w:szCs w:val="24"/>
        </w:rPr>
        <w:t>l</w:t>
      </w:r>
      <w:r w:rsidR="000B00D9">
        <w:rPr>
          <w:rFonts w:ascii="Arial" w:hAnsi="Arial" w:cs="Arial"/>
          <w:sz w:val="24"/>
          <w:szCs w:val="24"/>
        </w:rPr>
        <w:t>[NSMC]</w:t>
      </w:r>
      <w:r w:rsidR="00603340">
        <w:rPr>
          <w:rFonts w:ascii="Arial" w:hAnsi="Arial" w:cs="Arial"/>
          <w:sz w:val="24"/>
          <w:szCs w:val="24"/>
        </w:rPr>
        <w:t xml:space="preserve"> (</w:t>
      </w:r>
      <w:r w:rsidR="006C441C">
        <w:rPr>
          <w:rFonts w:ascii="Arial" w:hAnsi="Arial" w:cs="Arial"/>
          <w:sz w:val="24"/>
          <w:szCs w:val="24"/>
        </w:rPr>
        <w:t>2021</w:t>
      </w:r>
      <w:r w:rsidR="00603340">
        <w:rPr>
          <w:rFonts w:ascii="Arial" w:hAnsi="Arial" w:cs="Arial"/>
          <w:sz w:val="24"/>
          <w:szCs w:val="24"/>
        </w:rPr>
        <w:t>) r</w:t>
      </w:r>
      <w:r w:rsidRPr="003B5675">
        <w:rPr>
          <w:rFonts w:ascii="Arial" w:hAnsi="Arial" w:cs="Arial"/>
          <w:sz w:val="24"/>
          <w:szCs w:val="24"/>
        </w:rPr>
        <w:t xml:space="preserve">eports the campaign </w:t>
      </w:r>
      <w:r>
        <w:rPr>
          <w:rFonts w:ascii="Arial" w:hAnsi="Arial" w:cs="Arial"/>
          <w:sz w:val="24"/>
          <w:szCs w:val="24"/>
        </w:rPr>
        <w:t>meets all its first-year targets, plus</w:t>
      </w:r>
    </w:p>
    <w:p w14:paraId="23EC11AC" w14:textId="77777777" w:rsidR="007F323C" w:rsidRDefault="007F323C" w:rsidP="007F323C">
      <w:pPr>
        <w:pStyle w:val="ListParagraph"/>
        <w:numPr>
          <w:ilvl w:val="0"/>
          <w:numId w:val="4"/>
        </w:numPr>
        <w:shd w:val="clear" w:color="auto" w:fill="FFFFFF"/>
        <w:tabs>
          <w:tab w:val="num" w:pos="720"/>
        </w:tabs>
        <w:spacing w:before="100" w:beforeAutospacing="1" w:after="150" w:line="360" w:lineRule="auto"/>
        <w:jc w:val="both"/>
        <w:rPr>
          <w:rFonts w:ascii="Arial" w:hAnsi="Arial" w:cs="Arial"/>
          <w:sz w:val="24"/>
          <w:szCs w:val="24"/>
        </w:rPr>
      </w:pPr>
      <w:r w:rsidRPr="003B5675">
        <w:rPr>
          <w:rFonts w:ascii="Arial" w:hAnsi="Arial" w:cs="Arial"/>
          <w:sz w:val="24"/>
          <w:szCs w:val="24"/>
        </w:rPr>
        <w:t>reached 99% of the families targeted</w:t>
      </w:r>
    </w:p>
    <w:p w14:paraId="326EA71C" w14:textId="77777777" w:rsidR="007F323C" w:rsidRDefault="007F323C" w:rsidP="007F323C">
      <w:pPr>
        <w:pStyle w:val="ListParagraph"/>
        <w:numPr>
          <w:ilvl w:val="0"/>
          <w:numId w:val="4"/>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In the first year, 413,466 families joined Change4life</w:t>
      </w:r>
    </w:p>
    <w:p w14:paraId="5A0DBCC7" w14:textId="63905E86" w:rsidR="007F323C" w:rsidRDefault="007F323C" w:rsidP="007F323C">
      <w:pPr>
        <w:pStyle w:val="ListParagraph"/>
        <w:numPr>
          <w:ilvl w:val="0"/>
          <w:numId w:val="4"/>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 xml:space="preserve">44,833 and above families were still involved after </w:t>
      </w:r>
      <w:r w:rsidR="00F876A8">
        <w:rPr>
          <w:rFonts w:ascii="Arial" w:hAnsi="Arial" w:cs="Arial"/>
          <w:sz w:val="24"/>
          <w:szCs w:val="24"/>
        </w:rPr>
        <w:t>six</w:t>
      </w:r>
      <w:r>
        <w:rPr>
          <w:rFonts w:ascii="Arial" w:hAnsi="Arial" w:cs="Arial"/>
          <w:sz w:val="24"/>
          <w:szCs w:val="24"/>
        </w:rPr>
        <w:t xml:space="preserve"> months</w:t>
      </w:r>
    </w:p>
    <w:p w14:paraId="5C1015CD" w14:textId="46DCEF0F" w:rsidR="007F323C" w:rsidRDefault="007F323C" w:rsidP="007F323C">
      <w:pPr>
        <w:pStyle w:val="ListParagraph"/>
        <w:numPr>
          <w:ilvl w:val="0"/>
          <w:numId w:val="4"/>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In the first year, over 1.9 million responses</w:t>
      </w:r>
      <w:r w:rsidR="006D07B6">
        <w:rPr>
          <w:rFonts w:ascii="Arial" w:hAnsi="Arial" w:cs="Arial"/>
          <w:sz w:val="24"/>
          <w:szCs w:val="24"/>
        </w:rPr>
        <w:t xml:space="preserve"> from the </w:t>
      </w:r>
      <w:r w:rsidR="005921CD">
        <w:rPr>
          <w:rFonts w:ascii="Arial" w:hAnsi="Arial" w:cs="Arial"/>
          <w:sz w:val="24"/>
          <w:szCs w:val="24"/>
        </w:rPr>
        <w:t>questionnaire ‘How are your Kids</w:t>
      </w:r>
      <w:r w:rsidR="00091096">
        <w:rPr>
          <w:rFonts w:ascii="Arial" w:hAnsi="Arial" w:cs="Arial"/>
          <w:sz w:val="24"/>
          <w:szCs w:val="24"/>
        </w:rPr>
        <w:t>?</w:t>
      </w:r>
      <w:r w:rsidR="005921CD">
        <w:rPr>
          <w:rFonts w:ascii="Arial" w:hAnsi="Arial" w:cs="Arial"/>
          <w:sz w:val="24"/>
          <w:szCs w:val="24"/>
        </w:rPr>
        <w:t>’</w:t>
      </w:r>
      <w:r>
        <w:rPr>
          <w:rFonts w:ascii="Arial" w:hAnsi="Arial" w:cs="Arial"/>
          <w:sz w:val="24"/>
          <w:szCs w:val="24"/>
        </w:rPr>
        <w:t xml:space="preserve"> were received via postal, online, telephone or face to face.</w:t>
      </w:r>
    </w:p>
    <w:p w14:paraId="70214ECF" w14:textId="483CA016" w:rsidR="007F323C" w:rsidRPr="00262DCD" w:rsidRDefault="007F323C" w:rsidP="007F323C">
      <w:pPr>
        <w:shd w:val="clear" w:color="auto" w:fill="FFFFFF"/>
        <w:spacing w:before="100" w:beforeAutospacing="1" w:after="150" w:line="360" w:lineRule="auto"/>
        <w:ind w:left="1079"/>
        <w:jc w:val="both"/>
        <w:rPr>
          <w:rFonts w:ascii="Arial" w:hAnsi="Arial" w:cs="Arial"/>
          <w:sz w:val="24"/>
          <w:szCs w:val="24"/>
        </w:rPr>
      </w:pPr>
      <w:r>
        <w:rPr>
          <w:rFonts w:ascii="Arial" w:hAnsi="Arial" w:cs="Arial"/>
          <w:sz w:val="24"/>
          <w:szCs w:val="24"/>
        </w:rPr>
        <w:t xml:space="preserve">In addition, Mitchell (2011) suggests that </w:t>
      </w:r>
      <w:r w:rsidRPr="002719A7">
        <w:rPr>
          <w:rFonts w:ascii="Arial" w:hAnsi="Arial" w:cs="Arial"/>
          <w:sz w:val="24"/>
          <w:szCs w:val="24"/>
        </w:rPr>
        <w:t xml:space="preserve">Change4Life has become one of the most instantly identifiable brands in health improvement in just three years, experiencing elevated levels of trust and involvement </w:t>
      </w:r>
      <w:r w:rsidR="00F97295">
        <w:rPr>
          <w:rFonts w:ascii="Arial" w:hAnsi="Arial" w:cs="Arial"/>
          <w:sz w:val="24"/>
          <w:szCs w:val="24"/>
        </w:rPr>
        <w:t>from the public and</w:t>
      </w:r>
      <w:r w:rsidRPr="002719A7">
        <w:rPr>
          <w:rFonts w:ascii="Arial" w:hAnsi="Arial" w:cs="Arial"/>
          <w:sz w:val="24"/>
          <w:szCs w:val="24"/>
        </w:rPr>
        <w:t xml:space="preserve"> healthcare providers.</w:t>
      </w:r>
      <w:r>
        <w:rPr>
          <w:rFonts w:ascii="Arial" w:hAnsi="Arial" w:cs="Arial"/>
          <w:sz w:val="24"/>
          <w:szCs w:val="24"/>
        </w:rPr>
        <w:t xml:space="preserve"> Furthermore, Wrieden and Levy (2016)</w:t>
      </w:r>
      <w:r w:rsidR="00F97295">
        <w:rPr>
          <w:rFonts w:ascii="Arial" w:hAnsi="Arial" w:cs="Arial"/>
          <w:sz w:val="24"/>
          <w:szCs w:val="24"/>
        </w:rPr>
        <w:t>,</w:t>
      </w:r>
      <w:r>
        <w:rPr>
          <w:rFonts w:ascii="Arial" w:hAnsi="Arial" w:cs="Arial"/>
          <w:sz w:val="24"/>
          <w:szCs w:val="24"/>
        </w:rPr>
        <w:t xml:space="preserve"> in agreement with Puhl, Peterson and Luedicke (2013)</w:t>
      </w:r>
      <w:r w:rsidR="00F97295">
        <w:rPr>
          <w:rFonts w:ascii="Arial" w:hAnsi="Arial" w:cs="Arial"/>
          <w:sz w:val="24"/>
          <w:szCs w:val="24"/>
        </w:rPr>
        <w:t>,</w:t>
      </w:r>
      <w:r>
        <w:rPr>
          <w:rFonts w:ascii="Arial" w:hAnsi="Arial" w:cs="Arial"/>
          <w:sz w:val="24"/>
          <w:szCs w:val="24"/>
        </w:rPr>
        <w:t xml:space="preserve"> note that the Change4life television adverts were rated the most motivational from twenty-nine different adverts using a sample of a thousand people from </w:t>
      </w:r>
      <w:r>
        <w:rPr>
          <w:rFonts w:ascii="Arial" w:hAnsi="Arial" w:cs="Arial"/>
          <w:sz w:val="24"/>
          <w:szCs w:val="24"/>
        </w:rPr>
        <w:lastRenderedPageBreak/>
        <w:t>countries such as the United Kingdom [UK], United States of America [USA] and Australia.</w:t>
      </w:r>
      <w:r w:rsidR="00D20989">
        <w:rPr>
          <w:rFonts w:ascii="Arial" w:hAnsi="Arial" w:cs="Arial"/>
          <w:sz w:val="24"/>
          <w:szCs w:val="24"/>
        </w:rPr>
        <w:t xml:space="preserve"> </w:t>
      </w:r>
      <w:r>
        <w:rPr>
          <w:rFonts w:ascii="Arial" w:hAnsi="Arial" w:cs="Arial"/>
          <w:sz w:val="24"/>
          <w:szCs w:val="24"/>
        </w:rPr>
        <w:t xml:space="preserve">However, Croker, </w:t>
      </w:r>
      <w:r w:rsidR="00B510E6">
        <w:rPr>
          <w:rFonts w:ascii="Arial" w:hAnsi="Arial" w:cs="Arial"/>
          <w:sz w:val="24"/>
          <w:szCs w:val="24"/>
        </w:rPr>
        <w:t>Lucas,</w:t>
      </w:r>
      <w:r>
        <w:rPr>
          <w:rFonts w:ascii="Arial" w:hAnsi="Arial" w:cs="Arial"/>
          <w:sz w:val="24"/>
          <w:szCs w:val="24"/>
        </w:rPr>
        <w:t xml:space="preserve"> and Wardle (2012) would argue that even though there was good awareness of the campaign, the resources had little effect on changing attitudes or behaviours</w:t>
      </w:r>
      <w:r w:rsidR="00F97295">
        <w:rPr>
          <w:rFonts w:ascii="Arial" w:hAnsi="Arial" w:cs="Arial"/>
          <w:sz w:val="24"/>
          <w:szCs w:val="24"/>
        </w:rPr>
        <w:t>. Some reported</w:t>
      </w:r>
      <w:r>
        <w:rPr>
          <w:rFonts w:ascii="Arial" w:hAnsi="Arial" w:cs="Arial"/>
          <w:sz w:val="24"/>
          <w:szCs w:val="24"/>
        </w:rPr>
        <w:t xml:space="preserve"> the campaign was </w:t>
      </w:r>
      <w:r w:rsidR="00092EA2" w:rsidRPr="00092EA2">
        <w:rPr>
          <w:rFonts w:ascii="Arial" w:hAnsi="Arial" w:cs="Arial"/>
          <w:sz w:val="24"/>
          <w:szCs w:val="24"/>
        </w:rPr>
        <w:t>aimed at children as the resources were more child-oriented</w:t>
      </w:r>
      <w:r>
        <w:rPr>
          <w:rFonts w:ascii="Arial" w:hAnsi="Arial" w:cs="Arial"/>
          <w:sz w:val="24"/>
          <w:szCs w:val="24"/>
        </w:rPr>
        <w:t xml:space="preserve">.  The latter highlights the importance of having materials for a campaign targeted at the correct audience. </w:t>
      </w:r>
      <w:r w:rsidR="003219B9">
        <w:rPr>
          <w:rFonts w:ascii="Arial" w:hAnsi="Arial" w:cs="Arial"/>
          <w:sz w:val="24"/>
          <w:szCs w:val="24"/>
        </w:rPr>
        <w:t xml:space="preserve">In contrast, Pigging (2012) </w:t>
      </w:r>
      <w:r w:rsidR="00E34A37">
        <w:rPr>
          <w:rFonts w:ascii="Arial" w:hAnsi="Arial" w:cs="Arial"/>
          <w:sz w:val="24"/>
          <w:szCs w:val="24"/>
        </w:rPr>
        <w:t xml:space="preserve">states that </w:t>
      </w:r>
      <w:r w:rsidR="00DC0B26">
        <w:rPr>
          <w:rFonts w:ascii="Arial" w:hAnsi="Arial" w:cs="Arial"/>
          <w:sz w:val="24"/>
          <w:szCs w:val="24"/>
        </w:rPr>
        <w:t>after one year of the campaign, the Department of Health</w:t>
      </w:r>
      <w:r w:rsidR="00E34A37">
        <w:rPr>
          <w:rFonts w:ascii="Arial" w:hAnsi="Arial" w:cs="Arial"/>
          <w:sz w:val="24"/>
          <w:szCs w:val="24"/>
        </w:rPr>
        <w:t xml:space="preserve"> </w:t>
      </w:r>
      <w:r w:rsidR="003B2F9D">
        <w:rPr>
          <w:rFonts w:ascii="Arial" w:hAnsi="Arial" w:cs="Arial"/>
          <w:sz w:val="24"/>
          <w:szCs w:val="24"/>
        </w:rPr>
        <w:t>ann</w:t>
      </w:r>
      <w:r w:rsidR="001D6E4B">
        <w:rPr>
          <w:rFonts w:ascii="Arial" w:hAnsi="Arial" w:cs="Arial"/>
          <w:sz w:val="24"/>
          <w:szCs w:val="24"/>
        </w:rPr>
        <w:t>ounced</w:t>
      </w:r>
      <w:r w:rsidR="002442E0">
        <w:rPr>
          <w:rFonts w:ascii="Arial" w:hAnsi="Arial" w:cs="Arial"/>
          <w:sz w:val="24"/>
          <w:szCs w:val="24"/>
        </w:rPr>
        <w:t xml:space="preserve"> one million mothers </w:t>
      </w:r>
      <w:r w:rsidR="001D6E4B">
        <w:rPr>
          <w:rFonts w:ascii="Arial" w:hAnsi="Arial" w:cs="Arial"/>
          <w:sz w:val="24"/>
          <w:szCs w:val="24"/>
        </w:rPr>
        <w:t>said</w:t>
      </w:r>
      <w:r w:rsidR="002442E0">
        <w:rPr>
          <w:rFonts w:ascii="Arial" w:hAnsi="Arial" w:cs="Arial"/>
          <w:sz w:val="24"/>
          <w:szCs w:val="24"/>
        </w:rPr>
        <w:t xml:space="preserve"> their families </w:t>
      </w:r>
      <w:r w:rsidR="001D6E4B">
        <w:rPr>
          <w:rFonts w:ascii="Arial" w:hAnsi="Arial" w:cs="Arial"/>
          <w:sz w:val="24"/>
          <w:szCs w:val="24"/>
        </w:rPr>
        <w:t>we</w:t>
      </w:r>
      <w:r w:rsidR="000D6AE1">
        <w:rPr>
          <w:rFonts w:ascii="Arial" w:hAnsi="Arial" w:cs="Arial"/>
          <w:sz w:val="24"/>
          <w:szCs w:val="24"/>
        </w:rPr>
        <w:t>re being</w:t>
      </w:r>
      <w:r w:rsidR="003B2F9D">
        <w:rPr>
          <w:rFonts w:ascii="Arial" w:hAnsi="Arial" w:cs="Arial"/>
          <w:sz w:val="24"/>
          <w:szCs w:val="24"/>
        </w:rPr>
        <w:t xml:space="preserve"> more </w:t>
      </w:r>
      <w:r w:rsidR="000D6AE1">
        <w:rPr>
          <w:rFonts w:ascii="Arial" w:hAnsi="Arial" w:cs="Arial"/>
          <w:sz w:val="24"/>
          <w:szCs w:val="24"/>
        </w:rPr>
        <w:t>active and eating better diets</w:t>
      </w:r>
      <w:r w:rsidR="00330B80">
        <w:rPr>
          <w:rFonts w:ascii="Arial" w:hAnsi="Arial" w:cs="Arial"/>
          <w:sz w:val="24"/>
          <w:szCs w:val="24"/>
        </w:rPr>
        <w:t>. Thanks</w:t>
      </w:r>
      <w:r w:rsidR="001D6E4B">
        <w:rPr>
          <w:rFonts w:ascii="Arial" w:hAnsi="Arial" w:cs="Arial"/>
          <w:sz w:val="24"/>
          <w:szCs w:val="24"/>
        </w:rPr>
        <w:t xml:space="preserve"> to Change4L</w:t>
      </w:r>
      <w:r w:rsidR="009E17C8">
        <w:rPr>
          <w:rFonts w:ascii="Arial" w:hAnsi="Arial" w:cs="Arial"/>
          <w:sz w:val="24"/>
          <w:szCs w:val="24"/>
        </w:rPr>
        <w:t>ife people are</w:t>
      </w:r>
      <w:r w:rsidR="00DB5AD7">
        <w:rPr>
          <w:rFonts w:ascii="Arial" w:hAnsi="Arial" w:cs="Arial"/>
          <w:sz w:val="24"/>
          <w:szCs w:val="24"/>
        </w:rPr>
        <w:t xml:space="preserve"> making </w:t>
      </w:r>
      <w:r w:rsidR="00CB36E4">
        <w:rPr>
          <w:rFonts w:ascii="Arial" w:hAnsi="Arial" w:cs="Arial"/>
          <w:sz w:val="24"/>
          <w:szCs w:val="24"/>
        </w:rPr>
        <w:t>healt</w:t>
      </w:r>
      <w:r w:rsidR="00D732CD">
        <w:rPr>
          <w:rFonts w:ascii="Arial" w:hAnsi="Arial" w:cs="Arial"/>
          <w:sz w:val="24"/>
          <w:szCs w:val="24"/>
        </w:rPr>
        <w:t>hier choices</w:t>
      </w:r>
      <w:r w:rsidR="00DB5AD7">
        <w:rPr>
          <w:rFonts w:ascii="Arial" w:hAnsi="Arial" w:cs="Arial"/>
          <w:sz w:val="24"/>
          <w:szCs w:val="24"/>
        </w:rPr>
        <w:t xml:space="preserve"> </w:t>
      </w:r>
      <w:r w:rsidR="00D732CD">
        <w:rPr>
          <w:rFonts w:ascii="Arial" w:hAnsi="Arial" w:cs="Arial"/>
          <w:sz w:val="24"/>
          <w:szCs w:val="24"/>
        </w:rPr>
        <w:t>when</w:t>
      </w:r>
      <w:r w:rsidR="00DB5AD7">
        <w:rPr>
          <w:rFonts w:ascii="Arial" w:hAnsi="Arial" w:cs="Arial"/>
          <w:sz w:val="24"/>
          <w:szCs w:val="24"/>
        </w:rPr>
        <w:t xml:space="preserve"> shopping. </w:t>
      </w:r>
    </w:p>
    <w:p w14:paraId="48D94646" w14:textId="77777777" w:rsidR="007F323C" w:rsidRDefault="007F323C" w:rsidP="007F323C">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00ED9B50" w14:textId="35FF5BBD" w:rsidR="007840CE" w:rsidRPr="00151878" w:rsidRDefault="001D6E4B" w:rsidP="00151878">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What needs to be changed?</w:t>
      </w:r>
    </w:p>
    <w:p w14:paraId="7D0FCAD0" w14:textId="47122410" w:rsidR="00B3563A" w:rsidRDefault="00F43009" w:rsidP="00154D14">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As stated in the previous section</w:t>
      </w:r>
      <w:r w:rsidR="00330B80">
        <w:rPr>
          <w:rFonts w:ascii="Arial" w:hAnsi="Arial" w:cs="Arial"/>
          <w:sz w:val="24"/>
          <w:szCs w:val="24"/>
        </w:rPr>
        <w:t>,</w:t>
      </w:r>
      <w:r>
        <w:rPr>
          <w:rFonts w:ascii="Arial" w:hAnsi="Arial" w:cs="Arial"/>
          <w:sz w:val="24"/>
          <w:szCs w:val="24"/>
        </w:rPr>
        <w:t xml:space="preserve"> there was confu</w:t>
      </w:r>
      <w:r w:rsidR="00AB1E21">
        <w:rPr>
          <w:rFonts w:ascii="Arial" w:hAnsi="Arial" w:cs="Arial"/>
          <w:sz w:val="24"/>
          <w:szCs w:val="24"/>
        </w:rPr>
        <w:t xml:space="preserve">sion </w:t>
      </w:r>
      <w:r w:rsidR="00092EA2">
        <w:rPr>
          <w:rFonts w:ascii="Arial" w:hAnsi="Arial" w:cs="Arial"/>
          <w:sz w:val="24"/>
          <w:szCs w:val="24"/>
        </w:rPr>
        <w:t>about who</w:t>
      </w:r>
      <w:r w:rsidR="00AB1E21">
        <w:rPr>
          <w:rFonts w:ascii="Arial" w:hAnsi="Arial" w:cs="Arial"/>
          <w:sz w:val="24"/>
          <w:szCs w:val="24"/>
        </w:rPr>
        <w:t xml:space="preserve"> the campaign was aimed </w:t>
      </w:r>
      <w:r w:rsidR="00F9128D">
        <w:rPr>
          <w:rFonts w:ascii="Arial" w:hAnsi="Arial" w:cs="Arial"/>
          <w:sz w:val="24"/>
          <w:szCs w:val="24"/>
        </w:rPr>
        <w:t>at</w:t>
      </w:r>
      <w:r w:rsidR="009C4366">
        <w:rPr>
          <w:rFonts w:ascii="Arial" w:hAnsi="Arial" w:cs="Arial"/>
          <w:sz w:val="24"/>
          <w:szCs w:val="24"/>
        </w:rPr>
        <w:t>,</w:t>
      </w:r>
      <w:r w:rsidR="00AB1E21">
        <w:rPr>
          <w:rFonts w:ascii="Arial" w:hAnsi="Arial" w:cs="Arial"/>
          <w:sz w:val="24"/>
          <w:szCs w:val="24"/>
        </w:rPr>
        <w:t xml:space="preserve"> with resources</w:t>
      </w:r>
      <w:r w:rsidR="00FA2497">
        <w:rPr>
          <w:rFonts w:ascii="Arial" w:hAnsi="Arial" w:cs="Arial"/>
          <w:sz w:val="24"/>
          <w:szCs w:val="24"/>
        </w:rPr>
        <w:t xml:space="preserve"> </w:t>
      </w:r>
      <w:r w:rsidR="007C10EA">
        <w:rPr>
          <w:rFonts w:ascii="Arial" w:hAnsi="Arial" w:cs="Arial"/>
          <w:sz w:val="24"/>
          <w:szCs w:val="24"/>
        </w:rPr>
        <w:t>being very child</w:t>
      </w:r>
      <w:r w:rsidR="00912C78">
        <w:rPr>
          <w:rFonts w:ascii="Arial" w:hAnsi="Arial" w:cs="Arial"/>
          <w:sz w:val="24"/>
          <w:szCs w:val="24"/>
        </w:rPr>
        <w:t>-</w:t>
      </w:r>
      <w:r w:rsidR="00191DB6">
        <w:rPr>
          <w:rFonts w:ascii="Arial" w:hAnsi="Arial" w:cs="Arial"/>
          <w:sz w:val="24"/>
          <w:szCs w:val="24"/>
        </w:rPr>
        <w:t xml:space="preserve">orientated such as the </w:t>
      </w:r>
      <w:r w:rsidR="001D6E4B">
        <w:rPr>
          <w:rFonts w:ascii="Arial" w:hAnsi="Arial" w:cs="Arial"/>
          <w:sz w:val="24"/>
          <w:szCs w:val="24"/>
        </w:rPr>
        <w:t xml:space="preserve">use of </w:t>
      </w:r>
      <w:r w:rsidR="00191DB6">
        <w:rPr>
          <w:rFonts w:ascii="Arial" w:hAnsi="Arial" w:cs="Arial"/>
          <w:sz w:val="24"/>
          <w:szCs w:val="24"/>
        </w:rPr>
        <w:t xml:space="preserve">cartoons and </w:t>
      </w:r>
      <w:r w:rsidR="00DF1306">
        <w:rPr>
          <w:rFonts w:ascii="Arial" w:hAnsi="Arial" w:cs="Arial"/>
          <w:sz w:val="24"/>
          <w:szCs w:val="24"/>
        </w:rPr>
        <w:t>bright</w:t>
      </w:r>
      <w:r w:rsidR="00330B80">
        <w:rPr>
          <w:rFonts w:ascii="Arial" w:hAnsi="Arial" w:cs="Arial"/>
          <w:sz w:val="24"/>
          <w:szCs w:val="24"/>
        </w:rPr>
        <w:t>,</w:t>
      </w:r>
      <w:r w:rsidR="00DF1306">
        <w:rPr>
          <w:rFonts w:ascii="Arial" w:hAnsi="Arial" w:cs="Arial"/>
          <w:sz w:val="24"/>
          <w:szCs w:val="24"/>
        </w:rPr>
        <w:t xml:space="preserve"> bold colours</w:t>
      </w:r>
      <w:r w:rsidR="00BC3B27">
        <w:rPr>
          <w:rFonts w:ascii="Arial" w:hAnsi="Arial" w:cs="Arial"/>
          <w:sz w:val="24"/>
          <w:szCs w:val="24"/>
        </w:rPr>
        <w:t>; f</w:t>
      </w:r>
      <w:r w:rsidR="008300F0">
        <w:rPr>
          <w:rFonts w:ascii="Arial" w:hAnsi="Arial" w:cs="Arial"/>
          <w:sz w:val="24"/>
          <w:szCs w:val="24"/>
        </w:rPr>
        <w:t>ocusing on one target audience would be more beneficial.</w:t>
      </w:r>
      <w:r w:rsidR="00B22B0C">
        <w:rPr>
          <w:rFonts w:ascii="Arial" w:hAnsi="Arial" w:cs="Arial"/>
          <w:sz w:val="24"/>
          <w:szCs w:val="24"/>
        </w:rPr>
        <w:t xml:space="preserve"> </w:t>
      </w:r>
      <w:r w:rsidR="00BC3B27">
        <w:rPr>
          <w:rFonts w:ascii="Arial" w:hAnsi="Arial" w:cs="Arial"/>
          <w:sz w:val="24"/>
          <w:szCs w:val="24"/>
        </w:rPr>
        <w:t>Furthermore, Evans</w:t>
      </w:r>
      <w:r w:rsidR="009C4366">
        <w:rPr>
          <w:rFonts w:ascii="Arial" w:hAnsi="Arial" w:cs="Arial"/>
          <w:sz w:val="24"/>
          <w:szCs w:val="24"/>
        </w:rPr>
        <w:t>,</w:t>
      </w:r>
      <w:r w:rsidR="00CD38BF">
        <w:rPr>
          <w:rFonts w:ascii="Arial" w:hAnsi="Arial" w:cs="Arial"/>
          <w:sz w:val="24"/>
          <w:szCs w:val="24"/>
        </w:rPr>
        <w:t xml:space="preserve"> Colls</w:t>
      </w:r>
      <w:r w:rsidR="009C4366">
        <w:rPr>
          <w:rFonts w:ascii="Arial" w:hAnsi="Arial" w:cs="Arial"/>
          <w:sz w:val="24"/>
          <w:szCs w:val="24"/>
        </w:rPr>
        <w:t xml:space="preserve"> and</w:t>
      </w:r>
      <w:r w:rsidR="00585DCD">
        <w:rPr>
          <w:rFonts w:ascii="Arial" w:hAnsi="Arial" w:cs="Arial"/>
          <w:sz w:val="24"/>
          <w:szCs w:val="24"/>
        </w:rPr>
        <w:t xml:space="preserve"> Horschelmann</w:t>
      </w:r>
      <w:r w:rsidR="009C4366">
        <w:rPr>
          <w:rFonts w:ascii="Arial" w:hAnsi="Arial" w:cs="Arial"/>
          <w:sz w:val="24"/>
          <w:szCs w:val="24"/>
        </w:rPr>
        <w:t xml:space="preserve"> (</w:t>
      </w:r>
      <w:r w:rsidR="00585DCD">
        <w:rPr>
          <w:rFonts w:ascii="Arial" w:hAnsi="Arial" w:cs="Arial"/>
          <w:sz w:val="24"/>
          <w:szCs w:val="24"/>
        </w:rPr>
        <w:t>2011</w:t>
      </w:r>
      <w:r w:rsidR="009C4366">
        <w:rPr>
          <w:rFonts w:ascii="Arial" w:hAnsi="Arial" w:cs="Arial"/>
          <w:sz w:val="24"/>
          <w:szCs w:val="24"/>
        </w:rPr>
        <w:t xml:space="preserve">) highlight that </w:t>
      </w:r>
      <w:r w:rsidR="00692CF4">
        <w:rPr>
          <w:rFonts w:ascii="Arial" w:hAnsi="Arial" w:cs="Arial"/>
          <w:sz w:val="24"/>
          <w:szCs w:val="24"/>
        </w:rPr>
        <w:t xml:space="preserve">there was a strong emphasis on the mother, </w:t>
      </w:r>
      <w:r w:rsidR="0045548A">
        <w:rPr>
          <w:rFonts w:ascii="Arial" w:hAnsi="Arial" w:cs="Arial"/>
          <w:sz w:val="24"/>
          <w:szCs w:val="24"/>
        </w:rPr>
        <w:t>for instance</w:t>
      </w:r>
      <w:r w:rsidR="00912C78">
        <w:rPr>
          <w:rFonts w:ascii="Arial" w:hAnsi="Arial" w:cs="Arial"/>
          <w:sz w:val="24"/>
          <w:szCs w:val="24"/>
        </w:rPr>
        <w:t>,</w:t>
      </w:r>
      <w:r w:rsidR="0045548A">
        <w:rPr>
          <w:rFonts w:ascii="Arial" w:hAnsi="Arial" w:cs="Arial"/>
          <w:sz w:val="24"/>
          <w:szCs w:val="24"/>
        </w:rPr>
        <w:t xml:space="preserve"> mother and child cooking groups and an advert </w:t>
      </w:r>
      <w:r w:rsidR="00AA60DD">
        <w:rPr>
          <w:rFonts w:ascii="Arial" w:hAnsi="Arial" w:cs="Arial"/>
          <w:sz w:val="24"/>
          <w:szCs w:val="24"/>
        </w:rPr>
        <w:t>stating th</w:t>
      </w:r>
      <w:r w:rsidR="001D6E4B">
        <w:rPr>
          <w:rFonts w:ascii="Arial" w:hAnsi="Arial" w:cs="Arial"/>
          <w:sz w:val="24"/>
          <w:szCs w:val="24"/>
        </w:rPr>
        <w:t>at the mother feeds the child</w:t>
      </w:r>
      <w:r w:rsidR="00AB3F24">
        <w:rPr>
          <w:rFonts w:ascii="Arial" w:hAnsi="Arial" w:cs="Arial"/>
          <w:sz w:val="24"/>
          <w:szCs w:val="24"/>
        </w:rPr>
        <w:t xml:space="preserve"> </w:t>
      </w:r>
      <w:r w:rsidR="00AA60DD">
        <w:rPr>
          <w:rFonts w:ascii="Arial" w:hAnsi="Arial" w:cs="Arial"/>
          <w:sz w:val="24"/>
          <w:szCs w:val="24"/>
        </w:rPr>
        <w:t>larger portions</w:t>
      </w:r>
      <w:r w:rsidR="00C613C5">
        <w:rPr>
          <w:rFonts w:ascii="Arial" w:hAnsi="Arial" w:cs="Arial"/>
          <w:sz w:val="24"/>
          <w:szCs w:val="24"/>
        </w:rPr>
        <w:t xml:space="preserve">, the mother is seen </w:t>
      </w:r>
      <w:r w:rsidR="00621F0C">
        <w:rPr>
          <w:rFonts w:ascii="Arial" w:hAnsi="Arial" w:cs="Arial"/>
          <w:sz w:val="24"/>
          <w:szCs w:val="24"/>
        </w:rPr>
        <w:t xml:space="preserve">causing the problem and also the one to </w:t>
      </w:r>
      <w:r w:rsidR="00B265A0">
        <w:rPr>
          <w:rFonts w:ascii="Arial" w:hAnsi="Arial" w:cs="Arial"/>
          <w:sz w:val="24"/>
          <w:szCs w:val="24"/>
        </w:rPr>
        <w:t>remedy the problem</w:t>
      </w:r>
      <w:r w:rsidR="008631C3">
        <w:rPr>
          <w:rFonts w:ascii="Arial" w:hAnsi="Arial" w:cs="Arial"/>
          <w:sz w:val="24"/>
          <w:szCs w:val="24"/>
        </w:rPr>
        <w:t>, as P</w:t>
      </w:r>
      <w:r w:rsidR="009F2F8A">
        <w:rPr>
          <w:rFonts w:ascii="Arial" w:hAnsi="Arial" w:cs="Arial"/>
          <w:sz w:val="24"/>
          <w:szCs w:val="24"/>
        </w:rPr>
        <w:t xml:space="preserve">iggins (2012) </w:t>
      </w:r>
      <w:r w:rsidR="0095096D">
        <w:rPr>
          <w:rFonts w:ascii="Arial" w:hAnsi="Arial" w:cs="Arial"/>
          <w:sz w:val="24"/>
          <w:szCs w:val="24"/>
        </w:rPr>
        <w:t xml:space="preserve">highlights, the campaign </w:t>
      </w:r>
      <w:r w:rsidR="00265000">
        <w:rPr>
          <w:rFonts w:ascii="Arial" w:hAnsi="Arial" w:cs="Arial"/>
          <w:sz w:val="24"/>
          <w:szCs w:val="24"/>
        </w:rPr>
        <w:t>marketing guidelines</w:t>
      </w:r>
      <w:r w:rsidR="00F40D48">
        <w:rPr>
          <w:rFonts w:ascii="Arial" w:hAnsi="Arial" w:cs="Arial"/>
          <w:sz w:val="24"/>
          <w:szCs w:val="24"/>
        </w:rPr>
        <w:t xml:space="preserve"> reiterate</w:t>
      </w:r>
      <w:r w:rsidR="0095096D">
        <w:rPr>
          <w:rFonts w:ascii="Arial" w:hAnsi="Arial" w:cs="Arial"/>
          <w:sz w:val="24"/>
          <w:szCs w:val="24"/>
        </w:rPr>
        <w:t xml:space="preserve"> there is no individual blame for obesity</w:t>
      </w:r>
      <w:r w:rsidR="00F40D48">
        <w:rPr>
          <w:rFonts w:ascii="Arial" w:hAnsi="Arial" w:cs="Arial"/>
          <w:sz w:val="24"/>
          <w:szCs w:val="24"/>
        </w:rPr>
        <w:t xml:space="preserve">, adding that modern life and </w:t>
      </w:r>
      <w:r w:rsidR="009A1C83">
        <w:rPr>
          <w:rFonts w:ascii="Arial" w:hAnsi="Arial" w:cs="Arial"/>
          <w:sz w:val="24"/>
          <w:szCs w:val="24"/>
        </w:rPr>
        <w:t>society are to blame</w:t>
      </w:r>
      <w:r w:rsidR="00326E5A">
        <w:rPr>
          <w:rFonts w:ascii="Arial" w:hAnsi="Arial" w:cs="Arial"/>
          <w:sz w:val="24"/>
          <w:szCs w:val="24"/>
        </w:rPr>
        <w:t xml:space="preserve">. Yet as with the latter from Evans, Colls and </w:t>
      </w:r>
      <w:proofErr w:type="spellStart"/>
      <w:r w:rsidR="00326E5A">
        <w:rPr>
          <w:rFonts w:ascii="Arial" w:hAnsi="Arial" w:cs="Arial"/>
          <w:sz w:val="24"/>
          <w:szCs w:val="24"/>
        </w:rPr>
        <w:t>Horschelmann</w:t>
      </w:r>
      <w:proofErr w:type="spellEnd"/>
      <w:r w:rsidR="00B510E6">
        <w:rPr>
          <w:rFonts w:ascii="Arial" w:hAnsi="Arial" w:cs="Arial"/>
          <w:sz w:val="24"/>
          <w:szCs w:val="24"/>
        </w:rPr>
        <w:t xml:space="preserve"> </w:t>
      </w:r>
      <w:r w:rsidR="00326E5A">
        <w:rPr>
          <w:rFonts w:ascii="Arial" w:hAnsi="Arial" w:cs="Arial"/>
          <w:sz w:val="24"/>
          <w:szCs w:val="24"/>
        </w:rPr>
        <w:t>(2011)</w:t>
      </w:r>
      <w:r w:rsidR="00D13B20">
        <w:rPr>
          <w:rFonts w:ascii="Arial" w:hAnsi="Arial" w:cs="Arial"/>
          <w:sz w:val="24"/>
          <w:szCs w:val="24"/>
        </w:rPr>
        <w:t>,</w:t>
      </w:r>
      <w:r w:rsidR="00326E5A">
        <w:rPr>
          <w:rFonts w:ascii="Arial" w:hAnsi="Arial" w:cs="Arial"/>
          <w:sz w:val="24"/>
          <w:szCs w:val="24"/>
        </w:rPr>
        <w:t xml:space="preserve"> Piggins (2012)</w:t>
      </w:r>
      <w:r w:rsidR="00660A5E">
        <w:rPr>
          <w:rFonts w:ascii="Arial" w:hAnsi="Arial" w:cs="Arial"/>
          <w:sz w:val="24"/>
          <w:szCs w:val="24"/>
        </w:rPr>
        <w:t xml:space="preserve"> </w:t>
      </w:r>
      <w:r w:rsidR="00D13B20">
        <w:rPr>
          <w:rFonts w:ascii="Arial" w:hAnsi="Arial" w:cs="Arial"/>
          <w:sz w:val="24"/>
          <w:szCs w:val="24"/>
        </w:rPr>
        <w:t>draws attention to an advert where a child is eating a cupcake</w:t>
      </w:r>
      <w:r w:rsidR="00092EA2">
        <w:rPr>
          <w:rFonts w:ascii="Arial" w:hAnsi="Arial" w:cs="Arial"/>
          <w:sz w:val="24"/>
          <w:szCs w:val="24"/>
        </w:rPr>
        <w:t>,</w:t>
      </w:r>
      <w:r w:rsidR="00DE36B7">
        <w:rPr>
          <w:rFonts w:ascii="Arial" w:hAnsi="Arial" w:cs="Arial"/>
          <w:sz w:val="24"/>
          <w:szCs w:val="24"/>
        </w:rPr>
        <w:t xml:space="preserve"> and the message</w:t>
      </w:r>
      <w:r w:rsidR="00130396">
        <w:rPr>
          <w:rFonts w:ascii="Arial" w:hAnsi="Arial" w:cs="Arial"/>
          <w:sz w:val="24"/>
          <w:szCs w:val="24"/>
        </w:rPr>
        <w:t xml:space="preserve"> in the advert </w:t>
      </w:r>
      <w:r w:rsidR="00DE36B7">
        <w:rPr>
          <w:rFonts w:ascii="Arial" w:hAnsi="Arial" w:cs="Arial"/>
          <w:sz w:val="24"/>
          <w:szCs w:val="24"/>
        </w:rPr>
        <w:t>is aimed at the parent for giving the child the cupcake</w:t>
      </w:r>
      <w:r w:rsidR="00D5075C">
        <w:rPr>
          <w:rFonts w:ascii="Arial" w:hAnsi="Arial" w:cs="Arial"/>
          <w:sz w:val="24"/>
          <w:szCs w:val="24"/>
        </w:rPr>
        <w:t xml:space="preserve">. </w:t>
      </w:r>
      <w:r w:rsidR="00DE36B7">
        <w:rPr>
          <w:rFonts w:ascii="Arial" w:hAnsi="Arial" w:cs="Arial"/>
          <w:sz w:val="24"/>
          <w:szCs w:val="24"/>
        </w:rPr>
        <w:t xml:space="preserve"> </w:t>
      </w:r>
      <w:r w:rsidR="00D13B20">
        <w:rPr>
          <w:rFonts w:ascii="Arial" w:hAnsi="Arial" w:cs="Arial"/>
          <w:sz w:val="24"/>
          <w:szCs w:val="24"/>
        </w:rPr>
        <w:t xml:space="preserve"> </w:t>
      </w:r>
    </w:p>
    <w:p w14:paraId="2CC1C732" w14:textId="612FE4F6" w:rsidR="00191854" w:rsidRPr="00092EA2" w:rsidRDefault="00F94FD7" w:rsidP="00092EA2">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092EA2">
        <w:rPr>
          <w:rFonts w:ascii="Arial" w:hAnsi="Arial" w:cs="Arial"/>
          <w:sz w:val="24"/>
          <w:szCs w:val="24"/>
        </w:rPr>
        <w:t xml:space="preserve">How </w:t>
      </w:r>
      <w:r w:rsidR="001D6E4B">
        <w:rPr>
          <w:rFonts w:ascii="Arial" w:hAnsi="Arial" w:cs="Arial"/>
          <w:sz w:val="24"/>
          <w:szCs w:val="24"/>
        </w:rPr>
        <w:t xml:space="preserve">were </w:t>
      </w:r>
      <w:r w:rsidRPr="00092EA2">
        <w:rPr>
          <w:rFonts w:ascii="Arial" w:hAnsi="Arial" w:cs="Arial"/>
          <w:sz w:val="24"/>
          <w:szCs w:val="24"/>
        </w:rPr>
        <w:t>message</w:t>
      </w:r>
      <w:r w:rsidR="005864F7" w:rsidRPr="00092EA2">
        <w:rPr>
          <w:rFonts w:ascii="Arial" w:hAnsi="Arial" w:cs="Arial"/>
          <w:sz w:val="24"/>
          <w:szCs w:val="24"/>
        </w:rPr>
        <w:t>s</w:t>
      </w:r>
      <w:r w:rsidRPr="00092EA2">
        <w:rPr>
          <w:rFonts w:ascii="Arial" w:hAnsi="Arial" w:cs="Arial"/>
          <w:sz w:val="24"/>
          <w:szCs w:val="24"/>
        </w:rPr>
        <w:t xml:space="preserve"> conveyed</w:t>
      </w:r>
      <w:r w:rsidR="001D6E4B">
        <w:rPr>
          <w:rFonts w:ascii="Arial" w:hAnsi="Arial" w:cs="Arial"/>
          <w:sz w:val="24"/>
          <w:szCs w:val="24"/>
        </w:rPr>
        <w:t>?</w:t>
      </w:r>
    </w:p>
    <w:p w14:paraId="6EDD80F3" w14:textId="6AADD188" w:rsidR="00203108" w:rsidRDefault="00B7100F" w:rsidP="009A03AE">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t>PHE</w:t>
      </w:r>
      <w:r w:rsidR="007120EA">
        <w:rPr>
          <w:rFonts w:ascii="Arial" w:hAnsi="Arial" w:cs="Arial"/>
          <w:sz w:val="24"/>
          <w:szCs w:val="24"/>
        </w:rPr>
        <w:t xml:space="preserve"> </w:t>
      </w:r>
      <w:r w:rsidR="0039486D">
        <w:rPr>
          <w:rFonts w:ascii="Arial" w:hAnsi="Arial" w:cs="Arial"/>
          <w:sz w:val="24"/>
          <w:szCs w:val="24"/>
        </w:rPr>
        <w:t>(2010</w:t>
      </w:r>
      <w:r w:rsidR="00356FB6">
        <w:rPr>
          <w:rFonts w:ascii="Arial" w:hAnsi="Arial" w:cs="Arial"/>
          <w:sz w:val="24"/>
          <w:szCs w:val="24"/>
        </w:rPr>
        <w:t>a</w:t>
      </w:r>
      <w:r w:rsidR="0039486D">
        <w:rPr>
          <w:rFonts w:ascii="Arial" w:hAnsi="Arial" w:cs="Arial"/>
          <w:sz w:val="24"/>
          <w:szCs w:val="24"/>
        </w:rPr>
        <w:t>)</w:t>
      </w:r>
      <w:r>
        <w:rPr>
          <w:rFonts w:ascii="Arial" w:hAnsi="Arial" w:cs="Arial"/>
          <w:sz w:val="24"/>
          <w:szCs w:val="24"/>
        </w:rPr>
        <w:t xml:space="preserve"> states</w:t>
      </w:r>
      <w:r w:rsidR="00791ADC">
        <w:rPr>
          <w:rFonts w:ascii="Arial" w:hAnsi="Arial" w:cs="Arial"/>
          <w:sz w:val="24"/>
          <w:szCs w:val="24"/>
        </w:rPr>
        <w:t xml:space="preserve"> </w:t>
      </w:r>
      <w:r w:rsidR="0021379F">
        <w:rPr>
          <w:rFonts w:ascii="Arial" w:hAnsi="Arial" w:cs="Arial"/>
          <w:sz w:val="24"/>
          <w:szCs w:val="24"/>
        </w:rPr>
        <w:t xml:space="preserve">the </w:t>
      </w:r>
      <w:r w:rsidR="00791ADC">
        <w:rPr>
          <w:rFonts w:ascii="Arial" w:hAnsi="Arial" w:cs="Arial"/>
          <w:sz w:val="24"/>
          <w:szCs w:val="24"/>
        </w:rPr>
        <w:t xml:space="preserve">importance of getting the right mix of messages and content to the </w:t>
      </w:r>
      <w:r w:rsidR="00203108">
        <w:rPr>
          <w:rFonts w:ascii="Arial" w:hAnsi="Arial" w:cs="Arial"/>
          <w:sz w:val="24"/>
          <w:szCs w:val="24"/>
        </w:rPr>
        <w:t xml:space="preserve">correct audience </w:t>
      </w:r>
      <w:r w:rsidR="00901604">
        <w:rPr>
          <w:rFonts w:ascii="Arial" w:hAnsi="Arial" w:cs="Arial"/>
          <w:sz w:val="24"/>
          <w:szCs w:val="24"/>
        </w:rPr>
        <w:t xml:space="preserve">is crucial for </w:t>
      </w:r>
      <w:r w:rsidR="0039486D">
        <w:rPr>
          <w:rFonts w:ascii="Arial" w:hAnsi="Arial" w:cs="Arial"/>
          <w:sz w:val="24"/>
          <w:szCs w:val="24"/>
        </w:rPr>
        <w:t>the success of a campaign</w:t>
      </w:r>
      <w:r w:rsidR="00901604">
        <w:rPr>
          <w:rFonts w:ascii="Arial" w:hAnsi="Arial" w:cs="Arial"/>
          <w:sz w:val="24"/>
          <w:szCs w:val="24"/>
        </w:rPr>
        <w:t xml:space="preserve">. </w:t>
      </w:r>
    </w:p>
    <w:p w14:paraId="214B5506" w14:textId="054A2475" w:rsidR="00487C92" w:rsidRDefault="008C38FE" w:rsidP="009A03AE">
      <w:pPr>
        <w:shd w:val="clear" w:color="auto" w:fill="FFFFFF"/>
        <w:tabs>
          <w:tab w:val="num" w:pos="720"/>
        </w:tabs>
        <w:spacing w:before="100" w:beforeAutospacing="1" w:after="150" w:line="360" w:lineRule="auto"/>
        <w:ind w:left="720" w:hanging="360"/>
        <w:jc w:val="both"/>
        <w:rPr>
          <w:rFonts w:ascii="Arial" w:hAnsi="Arial" w:cs="Arial"/>
          <w:sz w:val="24"/>
          <w:szCs w:val="24"/>
        </w:rPr>
      </w:pPr>
      <w:r>
        <w:rPr>
          <w:rFonts w:ascii="Arial" w:hAnsi="Arial" w:cs="Arial"/>
          <w:sz w:val="24"/>
          <w:szCs w:val="24"/>
        </w:rPr>
        <w:lastRenderedPageBreak/>
        <w:t xml:space="preserve">The messages from the </w:t>
      </w:r>
      <w:r w:rsidR="001D6E4B">
        <w:rPr>
          <w:rFonts w:ascii="Arial" w:hAnsi="Arial" w:cs="Arial"/>
          <w:sz w:val="24"/>
          <w:szCs w:val="24"/>
        </w:rPr>
        <w:t>Change4L</w:t>
      </w:r>
      <w:r w:rsidR="003B629D">
        <w:rPr>
          <w:rFonts w:ascii="Arial" w:hAnsi="Arial" w:cs="Arial"/>
          <w:sz w:val="24"/>
          <w:szCs w:val="24"/>
        </w:rPr>
        <w:t xml:space="preserve">ife campaign </w:t>
      </w:r>
      <w:r w:rsidR="00521FC9">
        <w:rPr>
          <w:rFonts w:ascii="Arial" w:hAnsi="Arial" w:cs="Arial"/>
          <w:sz w:val="24"/>
          <w:szCs w:val="24"/>
        </w:rPr>
        <w:t xml:space="preserve">came from </w:t>
      </w:r>
      <w:r w:rsidR="007F208F" w:rsidRPr="007F208F">
        <w:rPr>
          <w:rFonts w:ascii="Arial" w:hAnsi="Arial" w:cs="Arial"/>
          <w:sz w:val="24"/>
          <w:szCs w:val="24"/>
        </w:rPr>
        <w:t>various resources, such as television, print advertising, a questionnaire ‘How are your kids</w:t>
      </w:r>
      <w:r w:rsidR="001D6E4B">
        <w:rPr>
          <w:rFonts w:ascii="Arial" w:hAnsi="Arial" w:cs="Arial"/>
          <w:sz w:val="24"/>
          <w:szCs w:val="24"/>
        </w:rPr>
        <w:t>?</w:t>
      </w:r>
      <w:r w:rsidR="007F208F" w:rsidRPr="007F208F">
        <w:rPr>
          <w:rFonts w:ascii="Arial" w:hAnsi="Arial" w:cs="Arial"/>
          <w:sz w:val="24"/>
          <w:szCs w:val="24"/>
        </w:rPr>
        <w:t xml:space="preserve">’ that was delivered to families </w:t>
      </w:r>
      <w:r w:rsidR="00C53BB5">
        <w:rPr>
          <w:rFonts w:ascii="Arial" w:hAnsi="Arial" w:cs="Arial"/>
          <w:sz w:val="24"/>
          <w:szCs w:val="24"/>
        </w:rPr>
        <w:t xml:space="preserve">deemed in areas of risk, </w:t>
      </w:r>
      <w:r w:rsidR="006555BB">
        <w:rPr>
          <w:rFonts w:ascii="Arial" w:hAnsi="Arial" w:cs="Arial"/>
          <w:sz w:val="24"/>
          <w:szCs w:val="24"/>
        </w:rPr>
        <w:t>an</w:t>
      </w:r>
      <w:r w:rsidR="005D561F">
        <w:rPr>
          <w:rFonts w:ascii="Arial" w:hAnsi="Arial" w:cs="Arial"/>
          <w:sz w:val="24"/>
          <w:szCs w:val="24"/>
        </w:rPr>
        <w:t>d</w:t>
      </w:r>
      <w:r w:rsidR="006555BB">
        <w:rPr>
          <w:rFonts w:ascii="Arial" w:hAnsi="Arial" w:cs="Arial"/>
          <w:sz w:val="24"/>
          <w:szCs w:val="24"/>
        </w:rPr>
        <w:t xml:space="preserve"> </w:t>
      </w:r>
      <w:r w:rsidR="005D561F">
        <w:rPr>
          <w:rFonts w:ascii="Arial" w:hAnsi="Arial" w:cs="Arial"/>
          <w:sz w:val="24"/>
          <w:szCs w:val="24"/>
        </w:rPr>
        <w:t xml:space="preserve">an </w:t>
      </w:r>
      <w:r w:rsidR="006555BB">
        <w:rPr>
          <w:rFonts w:ascii="Arial" w:hAnsi="Arial" w:cs="Arial"/>
          <w:sz w:val="24"/>
          <w:szCs w:val="24"/>
        </w:rPr>
        <w:t>information line</w:t>
      </w:r>
      <w:r w:rsidR="005D561F">
        <w:rPr>
          <w:rFonts w:ascii="Arial" w:hAnsi="Arial" w:cs="Arial"/>
          <w:sz w:val="24"/>
          <w:szCs w:val="24"/>
        </w:rPr>
        <w:t xml:space="preserve"> with a </w:t>
      </w:r>
      <w:r w:rsidR="006555BB">
        <w:rPr>
          <w:rFonts w:ascii="Arial" w:hAnsi="Arial" w:cs="Arial"/>
          <w:sz w:val="24"/>
          <w:szCs w:val="24"/>
        </w:rPr>
        <w:t>campaign website</w:t>
      </w:r>
      <w:r w:rsidR="005D561F">
        <w:rPr>
          <w:rFonts w:ascii="Arial" w:hAnsi="Arial" w:cs="Arial"/>
          <w:sz w:val="24"/>
          <w:szCs w:val="24"/>
        </w:rPr>
        <w:t xml:space="preserve">. </w:t>
      </w:r>
      <w:r w:rsidR="005E2FB3">
        <w:rPr>
          <w:rFonts w:ascii="Arial" w:hAnsi="Arial" w:cs="Arial"/>
          <w:sz w:val="24"/>
          <w:szCs w:val="24"/>
        </w:rPr>
        <w:t xml:space="preserve"> </w:t>
      </w:r>
      <w:r w:rsidR="00521FC9">
        <w:rPr>
          <w:rFonts w:ascii="Arial" w:hAnsi="Arial" w:cs="Arial"/>
          <w:sz w:val="24"/>
          <w:szCs w:val="24"/>
        </w:rPr>
        <w:t>PHE</w:t>
      </w:r>
      <w:r w:rsidR="00281D49">
        <w:rPr>
          <w:rFonts w:ascii="Arial" w:hAnsi="Arial" w:cs="Arial"/>
          <w:sz w:val="24"/>
          <w:szCs w:val="24"/>
        </w:rPr>
        <w:t xml:space="preserve"> worked</w:t>
      </w:r>
      <w:r w:rsidR="000A61DF">
        <w:rPr>
          <w:rFonts w:ascii="Arial" w:hAnsi="Arial" w:cs="Arial"/>
          <w:sz w:val="24"/>
          <w:szCs w:val="24"/>
        </w:rPr>
        <w:t xml:space="preserve"> with</w:t>
      </w:r>
      <w:r w:rsidR="00281D49">
        <w:rPr>
          <w:rFonts w:ascii="Arial" w:hAnsi="Arial" w:cs="Arial"/>
          <w:sz w:val="24"/>
          <w:szCs w:val="24"/>
        </w:rPr>
        <w:t xml:space="preserve"> </w:t>
      </w:r>
      <w:r w:rsidR="00EF21BB">
        <w:rPr>
          <w:rFonts w:ascii="Arial" w:hAnsi="Arial" w:cs="Arial"/>
          <w:sz w:val="24"/>
          <w:szCs w:val="24"/>
        </w:rPr>
        <w:t>M+C Saatchi</w:t>
      </w:r>
      <w:r w:rsidR="007F208F">
        <w:rPr>
          <w:rFonts w:ascii="Arial" w:hAnsi="Arial" w:cs="Arial"/>
          <w:sz w:val="24"/>
          <w:szCs w:val="24"/>
        </w:rPr>
        <w:t>,</w:t>
      </w:r>
      <w:r w:rsidR="00BB581E">
        <w:rPr>
          <w:rFonts w:ascii="Arial" w:hAnsi="Arial" w:cs="Arial"/>
          <w:sz w:val="24"/>
          <w:szCs w:val="24"/>
        </w:rPr>
        <w:t xml:space="preserve"> an international marketing company</w:t>
      </w:r>
      <w:r w:rsidR="000D7C3C">
        <w:rPr>
          <w:rFonts w:ascii="Arial" w:hAnsi="Arial" w:cs="Arial"/>
          <w:sz w:val="24"/>
          <w:szCs w:val="24"/>
        </w:rPr>
        <w:t>,</w:t>
      </w:r>
      <w:r w:rsidR="0020023D">
        <w:rPr>
          <w:rFonts w:ascii="Arial" w:hAnsi="Arial" w:cs="Arial"/>
          <w:sz w:val="24"/>
          <w:szCs w:val="24"/>
        </w:rPr>
        <w:t xml:space="preserve"> </w:t>
      </w:r>
      <w:r w:rsidR="00C721AF">
        <w:rPr>
          <w:rFonts w:ascii="Arial" w:hAnsi="Arial" w:cs="Arial"/>
          <w:sz w:val="24"/>
          <w:szCs w:val="24"/>
        </w:rPr>
        <w:t xml:space="preserve">to create the </w:t>
      </w:r>
      <w:r w:rsidR="002F3282">
        <w:rPr>
          <w:rFonts w:ascii="Arial" w:hAnsi="Arial" w:cs="Arial"/>
          <w:sz w:val="24"/>
          <w:szCs w:val="24"/>
        </w:rPr>
        <w:t>campaign’s content</w:t>
      </w:r>
      <w:r w:rsidR="00C721AF">
        <w:rPr>
          <w:rFonts w:ascii="Arial" w:hAnsi="Arial" w:cs="Arial"/>
          <w:sz w:val="24"/>
          <w:szCs w:val="24"/>
        </w:rPr>
        <w:t xml:space="preserve">. </w:t>
      </w:r>
      <w:r w:rsidR="00D976FD">
        <w:rPr>
          <w:rFonts w:ascii="Arial" w:hAnsi="Arial" w:cs="Arial"/>
          <w:sz w:val="24"/>
          <w:szCs w:val="24"/>
        </w:rPr>
        <w:t xml:space="preserve">One of the </w:t>
      </w:r>
      <w:r w:rsidR="007F208F">
        <w:rPr>
          <w:rFonts w:ascii="Arial" w:hAnsi="Arial" w:cs="Arial"/>
          <w:sz w:val="24"/>
          <w:szCs w:val="24"/>
        </w:rPr>
        <w:t>critical</w:t>
      </w:r>
      <w:r w:rsidR="00D976FD">
        <w:rPr>
          <w:rFonts w:ascii="Arial" w:hAnsi="Arial" w:cs="Arial"/>
          <w:sz w:val="24"/>
          <w:szCs w:val="24"/>
        </w:rPr>
        <w:t xml:space="preserve"> </w:t>
      </w:r>
      <w:r w:rsidR="00926CEC">
        <w:rPr>
          <w:rFonts w:ascii="Arial" w:hAnsi="Arial" w:cs="Arial"/>
          <w:sz w:val="24"/>
          <w:szCs w:val="24"/>
        </w:rPr>
        <w:t xml:space="preserve">factors </w:t>
      </w:r>
      <w:r w:rsidR="0058209E">
        <w:rPr>
          <w:rFonts w:ascii="Arial" w:hAnsi="Arial" w:cs="Arial"/>
          <w:sz w:val="24"/>
          <w:szCs w:val="24"/>
        </w:rPr>
        <w:t>in</w:t>
      </w:r>
      <w:r w:rsidR="00926CEC">
        <w:rPr>
          <w:rFonts w:ascii="Arial" w:hAnsi="Arial" w:cs="Arial"/>
          <w:sz w:val="24"/>
          <w:szCs w:val="24"/>
        </w:rPr>
        <w:t xml:space="preserve"> the campaign was </w:t>
      </w:r>
      <w:r w:rsidR="002F3282">
        <w:rPr>
          <w:rFonts w:ascii="Arial" w:hAnsi="Arial" w:cs="Arial"/>
          <w:sz w:val="24"/>
          <w:szCs w:val="24"/>
        </w:rPr>
        <w:t>using</w:t>
      </w:r>
      <w:r w:rsidR="00926CEC">
        <w:rPr>
          <w:rFonts w:ascii="Arial" w:hAnsi="Arial" w:cs="Arial"/>
          <w:sz w:val="24"/>
          <w:szCs w:val="24"/>
        </w:rPr>
        <w:t xml:space="preserve"> simple messages</w:t>
      </w:r>
      <w:r w:rsidR="0058209E">
        <w:rPr>
          <w:rFonts w:ascii="Arial" w:hAnsi="Arial" w:cs="Arial"/>
          <w:sz w:val="24"/>
          <w:szCs w:val="24"/>
        </w:rPr>
        <w:t xml:space="preserve"> to </w:t>
      </w:r>
      <w:r w:rsidR="0079707E">
        <w:rPr>
          <w:rFonts w:ascii="Arial" w:hAnsi="Arial" w:cs="Arial"/>
          <w:sz w:val="24"/>
          <w:szCs w:val="24"/>
        </w:rPr>
        <w:t xml:space="preserve">portray </w:t>
      </w:r>
      <w:r w:rsidR="00AD2209">
        <w:rPr>
          <w:rFonts w:ascii="Arial" w:hAnsi="Arial" w:cs="Arial"/>
          <w:sz w:val="24"/>
          <w:szCs w:val="24"/>
        </w:rPr>
        <w:t>educational information</w:t>
      </w:r>
      <w:r w:rsidR="004035E3">
        <w:rPr>
          <w:rFonts w:ascii="Arial" w:hAnsi="Arial" w:cs="Arial"/>
          <w:sz w:val="24"/>
          <w:szCs w:val="24"/>
        </w:rPr>
        <w:t xml:space="preserve"> (Pigging,</w:t>
      </w:r>
      <w:r w:rsidR="00A83664">
        <w:rPr>
          <w:rFonts w:ascii="Arial" w:hAnsi="Arial" w:cs="Arial"/>
          <w:sz w:val="24"/>
          <w:szCs w:val="24"/>
        </w:rPr>
        <w:t xml:space="preserve"> 2012)</w:t>
      </w:r>
      <w:r w:rsidR="00AD2209">
        <w:rPr>
          <w:rFonts w:ascii="Arial" w:hAnsi="Arial" w:cs="Arial"/>
          <w:sz w:val="24"/>
          <w:szCs w:val="24"/>
        </w:rPr>
        <w:t xml:space="preserve">. </w:t>
      </w:r>
      <w:r w:rsidR="00C721AF">
        <w:rPr>
          <w:rFonts w:ascii="Arial" w:hAnsi="Arial" w:cs="Arial"/>
          <w:sz w:val="24"/>
          <w:szCs w:val="24"/>
        </w:rPr>
        <w:t>The resources created</w:t>
      </w:r>
      <w:r w:rsidR="00F50371">
        <w:rPr>
          <w:rFonts w:ascii="Arial" w:hAnsi="Arial" w:cs="Arial"/>
          <w:sz w:val="24"/>
          <w:szCs w:val="24"/>
        </w:rPr>
        <w:t xml:space="preserve"> used </w:t>
      </w:r>
      <w:r w:rsidR="000A61DF">
        <w:rPr>
          <w:rFonts w:ascii="Arial" w:hAnsi="Arial" w:cs="Arial"/>
          <w:sz w:val="24"/>
          <w:szCs w:val="24"/>
        </w:rPr>
        <w:t xml:space="preserve">bright yellow </w:t>
      </w:r>
      <w:r w:rsidR="00F50371">
        <w:rPr>
          <w:rFonts w:ascii="Arial" w:hAnsi="Arial" w:cs="Arial"/>
          <w:sz w:val="24"/>
          <w:szCs w:val="24"/>
        </w:rPr>
        <w:t xml:space="preserve">in the background. </w:t>
      </w:r>
      <w:r w:rsidR="006B4915">
        <w:rPr>
          <w:rFonts w:ascii="Arial" w:hAnsi="Arial" w:cs="Arial"/>
          <w:sz w:val="24"/>
          <w:szCs w:val="24"/>
        </w:rPr>
        <w:t>Dzulkifli</w:t>
      </w:r>
      <w:r w:rsidR="006B5BB8">
        <w:rPr>
          <w:rFonts w:ascii="Arial" w:hAnsi="Arial" w:cs="Arial"/>
          <w:sz w:val="24"/>
          <w:szCs w:val="24"/>
        </w:rPr>
        <w:t xml:space="preserve"> and </w:t>
      </w:r>
      <w:r w:rsidR="007120EA">
        <w:rPr>
          <w:rFonts w:ascii="Arial" w:hAnsi="Arial" w:cs="Arial"/>
          <w:sz w:val="24"/>
          <w:szCs w:val="24"/>
        </w:rPr>
        <w:t xml:space="preserve">Mustafa </w:t>
      </w:r>
      <w:r w:rsidR="006B5BB8">
        <w:rPr>
          <w:rFonts w:ascii="Arial" w:hAnsi="Arial" w:cs="Arial"/>
          <w:sz w:val="24"/>
          <w:szCs w:val="24"/>
        </w:rPr>
        <w:t xml:space="preserve">(2013) </w:t>
      </w:r>
      <w:r w:rsidR="00875301">
        <w:rPr>
          <w:rFonts w:ascii="Arial" w:hAnsi="Arial" w:cs="Arial"/>
          <w:sz w:val="24"/>
          <w:szCs w:val="24"/>
        </w:rPr>
        <w:t xml:space="preserve">state that using warm colours like yellow </w:t>
      </w:r>
      <w:r w:rsidR="007D6F0B">
        <w:rPr>
          <w:rFonts w:ascii="Arial" w:hAnsi="Arial" w:cs="Arial"/>
          <w:sz w:val="24"/>
          <w:szCs w:val="24"/>
        </w:rPr>
        <w:t xml:space="preserve">will </w:t>
      </w:r>
      <w:r w:rsidR="00557D31">
        <w:rPr>
          <w:rFonts w:ascii="Arial" w:hAnsi="Arial" w:cs="Arial"/>
          <w:sz w:val="24"/>
          <w:szCs w:val="24"/>
        </w:rPr>
        <w:t>increase attention more</w:t>
      </w:r>
      <w:r w:rsidR="007D6F0B">
        <w:rPr>
          <w:rFonts w:ascii="Arial" w:hAnsi="Arial" w:cs="Arial"/>
          <w:sz w:val="24"/>
          <w:szCs w:val="24"/>
        </w:rPr>
        <w:t xml:space="preserve"> tha</w:t>
      </w:r>
      <w:r w:rsidR="00D30519">
        <w:rPr>
          <w:rFonts w:ascii="Arial" w:hAnsi="Arial" w:cs="Arial"/>
          <w:sz w:val="24"/>
          <w:szCs w:val="24"/>
        </w:rPr>
        <w:t>n</w:t>
      </w:r>
      <w:r w:rsidR="007D6F0B">
        <w:rPr>
          <w:rFonts w:ascii="Arial" w:hAnsi="Arial" w:cs="Arial"/>
          <w:sz w:val="24"/>
          <w:szCs w:val="24"/>
        </w:rPr>
        <w:t xml:space="preserve"> cooler colours such as brown and grey. </w:t>
      </w:r>
      <w:r w:rsidR="000D6710">
        <w:rPr>
          <w:rFonts w:ascii="Arial" w:hAnsi="Arial" w:cs="Arial"/>
          <w:sz w:val="24"/>
          <w:szCs w:val="24"/>
        </w:rPr>
        <w:t>Mulderrig</w:t>
      </w:r>
      <w:r w:rsidR="009B3025">
        <w:rPr>
          <w:rFonts w:ascii="Arial" w:hAnsi="Arial" w:cs="Arial"/>
          <w:sz w:val="24"/>
          <w:szCs w:val="24"/>
        </w:rPr>
        <w:t xml:space="preserve"> (2018) and Pigging and Lee</w:t>
      </w:r>
      <w:r w:rsidR="00777C62">
        <w:rPr>
          <w:rFonts w:ascii="Arial" w:hAnsi="Arial" w:cs="Arial"/>
          <w:sz w:val="24"/>
          <w:szCs w:val="24"/>
        </w:rPr>
        <w:t xml:space="preserve"> </w:t>
      </w:r>
      <w:r w:rsidR="009B3025">
        <w:rPr>
          <w:rFonts w:ascii="Arial" w:hAnsi="Arial" w:cs="Arial"/>
          <w:sz w:val="24"/>
          <w:szCs w:val="24"/>
        </w:rPr>
        <w:t>(2011) note the use of small cartoon people in the adverts</w:t>
      </w:r>
      <w:r w:rsidR="00813994">
        <w:rPr>
          <w:rFonts w:ascii="Arial" w:hAnsi="Arial" w:cs="Arial"/>
          <w:sz w:val="24"/>
          <w:szCs w:val="24"/>
        </w:rPr>
        <w:t>, that have no gender</w:t>
      </w:r>
      <w:r w:rsidR="0098658E">
        <w:rPr>
          <w:rFonts w:ascii="Arial" w:hAnsi="Arial" w:cs="Arial"/>
          <w:sz w:val="24"/>
          <w:szCs w:val="24"/>
        </w:rPr>
        <w:t>, ethnicity,</w:t>
      </w:r>
      <w:r w:rsidR="00813994">
        <w:rPr>
          <w:rFonts w:ascii="Arial" w:hAnsi="Arial" w:cs="Arial"/>
          <w:sz w:val="24"/>
          <w:szCs w:val="24"/>
        </w:rPr>
        <w:t xml:space="preserve"> </w:t>
      </w:r>
      <w:proofErr w:type="gramStart"/>
      <w:r w:rsidR="00813994">
        <w:rPr>
          <w:rFonts w:ascii="Arial" w:hAnsi="Arial" w:cs="Arial"/>
          <w:sz w:val="24"/>
          <w:szCs w:val="24"/>
        </w:rPr>
        <w:t>age</w:t>
      </w:r>
      <w:proofErr w:type="gramEnd"/>
      <w:r w:rsidR="00D81C8B">
        <w:rPr>
          <w:rFonts w:ascii="Arial" w:hAnsi="Arial" w:cs="Arial"/>
          <w:sz w:val="24"/>
          <w:szCs w:val="24"/>
        </w:rPr>
        <w:t xml:space="preserve"> or weight status; </w:t>
      </w:r>
      <w:r w:rsidR="00AF65E5">
        <w:rPr>
          <w:rFonts w:ascii="Arial" w:hAnsi="Arial" w:cs="Arial"/>
          <w:sz w:val="24"/>
          <w:szCs w:val="24"/>
        </w:rPr>
        <w:t>therefore, appealing</w:t>
      </w:r>
      <w:r w:rsidR="00813994">
        <w:rPr>
          <w:rFonts w:ascii="Arial" w:hAnsi="Arial" w:cs="Arial"/>
          <w:sz w:val="24"/>
          <w:szCs w:val="24"/>
        </w:rPr>
        <w:t xml:space="preserve"> to everyone. </w:t>
      </w:r>
    </w:p>
    <w:p w14:paraId="6F9E5B92" w14:textId="77777777" w:rsidR="00214A72" w:rsidRDefault="00214A72" w:rsidP="009A03AE">
      <w:pPr>
        <w:shd w:val="clear" w:color="auto" w:fill="FFFFFF"/>
        <w:tabs>
          <w:tab w:val="num" w:pos="720"/>
        </w:tabs>
        <w:spacing w:before="100" w:beforeAutospacing="1" w:after="150" w:line="360" w:lineRule="auto"/>
        <w:ind w:left="720" w:hanging="360"/>
        <w:jc w:val="both"/>
        <w:rPr>
          <w:rFonts w:ascii="Arial" w:hAnsi="Arial" w:cs="Arial"/>
          <w:sz w:val="24"/>
          <w:szCs w:val="24"/>
        </w:rPr>
      </w:pPr>
    </w:p>
    <w:p w14:paraId="6A1E1FE4" w14:textId="4D9DDD63" w:rsidR="00F94FD7" w:rsidRPr="007F208F" w:rsidRDefault="00F94FD7" w:rsidP="007F208F">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sidRPr="007F208F">
        <w:rPr>
          <w:rFonts w:ascii="Arial" w:hAnsi="Arial" w:cs="Arial"/>
          <w:sz w:val="24"/>
          <w:szCs w:val="24"/>
        </w:rPr>
        <w:t xml:space="preserve">What metrics </w:t>
      </w:r>
      <w:r w:rsidR="001D6E4B">
        <w:rPr>
          <w:rFonts w:ascii="Arial" w:hAnsi="Arial" w:cs="Arial"/>
          <w:sz w:val="24"/>
          <w:szCs w:val="24"/>
        </w:rPr>
        <w:t xml:space="preserve">were </w:t>
      </w:r>
      <w:r w:rsidRPr="007F208F">
        <w:rPr>
          <w:rFonts w:ascii="Arial" w:hAnsi="Arial" w:cs="Arial"/>
          <w:sz w:val="24"/>
          <w:szCs w:val="24"/>
        </w:rPr>
        <w:t>used</w:t>
      </w:r>
      <w:r w:rsidR="001D6E4B">
        <w:rPr>
          <w:rFonts w:ascii="Arial" w:hAnsi="Arial" w:cs="Arial"/>
          <w:sz w:val="24"/>
          <w:szCs w:val="24"/>
        </w:rPr>
        <w:t>?</w:t>
      </w:r>
    </w:p>
    <w:p w14:paraId="1D6483C9" w14:textId="11E58513" w:rsidR="00D458C6" w:rsidRDefault="00B96EA0" w:rsidP="00DE4BFF">
      <w:pPr>
        <w:pStyle w:val="ListParagraph"/>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PHE (2021</w:t>
      </w:r>
      <w:r w:rsidR="00E66D30">
        <w:rPr>
          <w:rFonts w:ascii="Arial" w:hAnsi="Arial" w:cs="Arial"/>
          <w:sz w:val="24"/>
          <w:szCs w:val="24"/>
        </w:rPr>
        <w:t>b</w:t>
      </w:r>
      <w:r>
        <w:rPr>
          <w:rFonts w:ascii="Arial" w:hAnsi="Arial" w:cs="Arial"/>
          <w:sz w:val="24"/>
          <w:szCs w:val="24"/>
        </w:rPr>
        <w:t>) notes that</w:t>
      </w:r>
      <w:r w:rsidR="00AF7AA4">
        <w:rPr>
          <w:rFonts w:ascii="Arial" w:hAnsi="Arial" w:cs="Arial"/>
          <w:sz w:val="24"/>
          <w:szCs w:val="24"/>
        </w:rPr>
        <w:t xml:space="preserve"> </w:t>
      </w:r>
      <w:r w:rsidR="00FE59F6">
        <w:rPr>
          <w:rFonts w:ascii="Arial" w:hAnsi="Arial" w:cs="Arial"/>
          <w:sz w:val="24"/>
          <w:szCs w:val="24"/>
        </w:rPr>
        <w:t>success needs to be measured</w:t>
      </w:r>
      <w:r w:rsidR="001A2834">
        <w:rPr>
          <w:rFonts w:ascii="Arial" w:hAnsi="Arial" w:cs="Arial"/>
          <w:sz w:val="24"/>
          <w:szCs w:val="24"/>
        </w:rPr>
        <w:t>;</w:t>
      </w:r>
      <w:r w:rsidR="000546A9">
        <w:rPr>
          <w:rFonts w:ascii="Arial" w:hAnsi="Arial" w:cs="Arial"/>
          <w:sz w:val="24"/>
          <w:szCs w:val="24"/>
        </w:rPr>
        <w:t xml:space="preserve"> </w:t>
      </w:r>
      <w:r w:rsidR="004A3922" w:rsidRPr="004A3922">
        <w:rPr>
          <w:rFonts w:ascii="Arial" w:hAnsi="Arial" w:cs="Arial"/>
          <w:sz w:val="24"/>
          <w:szCs w:val="24"/>
        </w:rPr>
        <w:t xml:space="preserve">Key Performance Indicators [KPI] should be </w:t>
      </w:r>
      <w:r w:rsidR="003907AC" w:rsidRPr="003907AC">
        <w:rPr>
          <w:rFonts w:ascii="Arial" w:hAnsi="Arial" w:cs="Arial"/>
          <w:sz w:val="24"/>
          <w:szCs w:val="24"/>
        </w:rPr>
        <w:t>set to do this</w:t>
      </w:r>
      <w:r w:rsidR="001A2834">
        <w:rPr>
          <w:rFonts w:ascii="Arial" w:hAnsi="Arial" w:cs="Arial"/>
          <w:sz w:val="24"/>
          <w:szCs w:val="24"/>
        </w:rPr>
        <w:t>.</w:t>
      </w:r>
      <w:r w:rsidR="00FE59F6">
        <w:rPr>
          <w:rFonts w:ascii="Arial" w:hAnsi="Arial" w:cs="Arial"/>
          <w:sz w:val="24"/>
          <w:szCs w:val="24"/>
        </w:rPr>
        <w:t xml:space="preserve"> </w:t>
      </w:r>
      <w:r w:rsidR="00264ECF">
        <w:rPr>
          <w:rFonts w:ascii="Arial" w:hAnsi="Arial" w:cs="Arial"/>
          <w:sz w:val="24"/>
          <w:szCs w:val="24"/>
        </w:rPr>
        <w:t xml:space="preserve">KPI are measurable </w:t>
      </w:r>
      <w:r w:rsidR="001F29A8">
        <w:rPr>
          <w:rFonts w:ascii="Arial" w:hAnsi="Arial" w:cs="Arial"/>
          <w:sz w:val="24"/>
          <w:szCs w:val="24"/>
        </w:rPr>
        <w:t xml:space="preserve">aims in your </w:t>
      </w:r>
      <w:r w:rsidR="00990800">
        <w:rPr>
          <w:rFonts w:ascii="Arial" w:hAnsi="Arial" w:cs="Arial"/>
          <w:sz w:val="24"/>
          <w:szCs w:val="24"/>
        </w:rPr>
        <w:t>campaign, such as the traffic through a website</w:t>
      </w:r>
      <w:r w:rsidR="003366C6">
        <w:rPr>
          <w:rFonts w:ascii="Arial" w:hAnsi="Arial" w:cs="Arial"/>
          <w:sz w:val="24"/>
          <w:szCs w:val="24"/>
        </w:rPr>
        <w:t>,</w:t>
      </w:r>
      <w:r w:rsidR="002A753C">
        <w:rPr>
          <w:rFonts w:ascii="Arial" w:hAnsi="Arial" w:cs="Arial"/>
          <w:sz w:val="24"/>
          <w:szCs w:val="24"/>
        </w:rPr>
        <w:t xml:space="preserve"> the number of registrations or </w:t>
      </w:r>
      <w:r w:rsidR="00554ED0">
        <w:rPr>
          <w:rFonts w:ascii="Arial" w:hAnsi="Arial" w:cs="Arial"/>
          <w:sz w:val="24"/>
          <w:szCs w:val="24"/>
        </w:rPr>
        <w:t>awareness of the campaign. Without the latter</w:t>
      </w:r>
      <w:r w:rsidR="00912C78">
        <w:rPr>
          <w:rFonts w:ascii="Arial" w:hAnsi="Arial" w:cs="Arial"/>
          <w:sz w:val="24"/>
          <w:szCs w:val="24"/>
        </w:rPr>
        <w:t>,</w:t>
      </w:r>
      <w:r w:rsidR="00554ED0">
        <w:rPr>
          <w:rFonts w:ascii="Arial" w:hAnsi="Arial" w:cs="Arial"/>
          <w:sz w:val="24"/>
          <w:szCs w:val="24"/>
        </w:rPr>
        <w:t xml:space="preserve"> the campaign </w:t>
      </w:r>
      <w:r w:rsidR="0099094E">
        <w:rPr>
          <w:rFonts w:ascii="Arial" w:hAnsi="Arial" w:cs="Arial"/>
          <w:sz w:val="24"/>
          <w:szCs w:val="24"/>
        </w:rPr>
        <w:t>could be running ineffectively a</w:t>
      </w:r>
      <w:r w:rsidR="009021DD">
        <w:rPr>
          <w:rFonts w:ascii="Arial" w:hAnsi="Arial" w:cs="Arial"/>
          <w:sz w:val="24"/>
          <w:szCs w:val="24"/>
        </w:rPr>
        <w:t>nd not cost</w:t>
      </w:r>
      <w:r w:rsidR="00912C78">
        <w:rPr>
          <w:rFonts w:ascii="Arial" w:hAnsi="Arial" w:cs="Arial"/>
          <w:sz w:val="24"/>
          <w:szCs w:val="24"/>
        </w:rPr>
        <w:t>-</w:t>
      </w:r>
      <w:r w:rsidR="009021DD">
        <w:rPr>
          <w:rFonts w:ascii="Arial" w:hAnsi="Arial" w:cs="Arial"/>
          <w:sz w:val="24"/>
          <w:szCs w:val="24"/>
        </w:rPr>
        <w:t>effective</w:t>
      </w:r>
      <w:r w:rsidR="009D1AF8">
        <w:rPr>
          <w:rFonts w:ascii="Arial" w:hAnsi="Arial" w:cs="Arial"/>
          <w:sz w:val="24"/>
          <w:szCs w:val="24"/>
        </w:rPr>
        <w:t xml:space="preserve">. </w:t>
      </w:r>
      <w:r w:rsidR="001D6E4B">
        <w:rPr>
          <w:rFonts w:ascii="Arial" w:hAnsi="Arial" w:cs="Arial"/>
          <w:sz w:val="24"/>
          <w:szCs w:val="24"/>
        </w:rPr>
        <w:t>Within the Change4L</w:t>
      </w:r>
      <w:r w:rsidR="000A77C3">
        <w:rPr>
          <w:rFonts w:ascii="Arial" w:hAnsi="Arial" w:cs="Arial"/>
          <w:sz w:val="24"/>
          <w:szCs w:val="24"/>
        </w:rPr>
        <w:t>ife campaign</w:t>
      </w:r>
      <w:r w:rsidR="00912C78">
        <w:rPr>
          <w:rFonts w:ascii="Arial" w:hAnsi="Arial" w:cs="Arial"/>
          <w:sz w:val="24"/>
          <w:szCs w:val="24"/>
        </w:rPr>
        <w:t>,</w:t>
      </w:r>
      <w:r w:rsidR="000A77C3">
        <w:rPr>
          <w:rFonts w:ascii="Arial" w:hAnsi="Arial" w:cs="Arial"/>
          <w:sz w:val="24"/>
          <w:szCs w:val="24"/>
        </w:rPr>
        <w:t xml:space="preserve"> </w:t>
      </w:r>
      <w:r w:rsidR="003907AC" w:rsidRPr="003907AC">
        <w:rPr>
          <w:rFonts w:ascii="Arial" w:hAnsi="Arial" w:cs="Arial"/>
          <w:sz w:val="24"/>
          <w:szCs w:val="24"/>
        </w:rPr>
        <w:t>several KPIs are used to measure the campaign's success</w:t>
      </w:r>
      <w:r w:rsidR="009960CA" w:rsidRPr="00DE4BFF">
        <w:rPr>
          <w:rFonts w:ascii="Arial" w:hAnsi="Arial" w:cs="Arial"/>
          <w:sz w:val="24"/>
          <w:szCs w:val="24"/>
        </w:rPr>
        <w:t>; the</w:t>
      </w:r>
      <w:r w:rsidR="00272D67" w:rsidRPr="00DE4BFF">
        <w:rPr>
          <w:rFonts w:ascii="Arial" w:hAnsi="Arial" w:cs="Arial"/>
          <w:sz w:val="24"/>
          <w:szCs w:val="24"/>
        </w:rPr>
        <w:t xml:space="preserve"> information from the KPIs has led to </w:t>
      </w:r>
      <w:r w:rsidR="009960CA" w:rsidRPr="00DE4BFF">
        <w:rPr>
          <w:rFonts w:ascii="Arial" w:hAnsi="Arial" w:cs="Arial"/>
          <w:sz w:val="24"/>
          <w:szCs w:val="24"/>
        </w:rPr>
        <w:t>splinter campaigns such as Walk4life</w:t>
      </w:r>
      <w:r w:rsidR="00801274">
        <w:rPr>
          <w:rFonts w:ascii="Arial" w:hAnsi="Arial" w:cs="Arial"/>
          <w:sz w:val="24"/>
          <w:szCs w:val="24"/>
        </w:rPr>
        <w:t>,</w:t>
      </w:r>
      <w:r w:rsidR="000B00D9">
        <w:rPr>
          <w:rFonts w:ascii="Arial" w:hAnsi="Arial" w:cs="Arial"/>
          <w:sz w:val="24"/>
          <w:szCs w:val="24"/>
        </w:rPr>
        <w:t xml:space="preserve"> S</w:t>
      </w:r>
      <w:r w:rsidR="00C53136">
        <w:rPr>
          <w:rFonts w:ascii="Arial" w:hAnsi="Arial" w:cs="Arial"/>
          <w:sz w:val="24"/>
          <w:szCs w:val="24"/>
        </w:rPr>
        <w:t>tart4life and 10min shakeup</w:t>
      </w:r>
      <w:r w:rsidR="00F37743">
        <w:rPr>
          <w:rFonts w:ascii="Arial" w:hAnsi="Arial" w:cs="Arial"/>
          <w:sz w:val="24"/>
          <w:szCs w:val="24"/>
        </w:rPr>
        <w:t xml:space="preserve">. </w:t>
      </w:r>
      <w:r w:rsidR="00FC2CA7">
        <w:rPr>
          <w:rFonts w:ascii="Arial" w:hAnsi="Arial" w:cs="Arial"/>
          <w:sz w:val="24"/>
          <w:szCs w:val="24"/>
        </w:rPr>
        <w:t>NSMC</w:t>
      </w:r>
      <w:r w:rsidR="00463848">
        <w:rPr>
          <w:rFonts w:ascii="Arial" w:hAnsi="Arial" w:cs="Arial"/>
          <w:sz w:val="24"/>
          <w:szCs w:val="24"/>
        </w:rPr>
        <w:t xml:space="preserve"> </w:t>
      </w:r>
      <w:r w:rsidR="00FC2CA7">
        <w:rPr>
          <w:rFonts w:ascii="Arial" w:hAnsi="Arial" w:cs="Arial"/>
          <w:sz w:val="24"/>
          <w:szCs w:val="24"/>
        </w:rPr>
        <w:t>(2021) notes</w:t>
      </w:r>
      <w:r w:rsidR="00801274">
        <w:rPr>
          <w:rFonts w:ascii="Arial" w:hAnsi="Arial" w:cs="Arial"/>
          <w:sz w:val="24"/>
          <w:szCs w:val="24"/>
        </w:rPr>
        <w:t xml:space="preserve"> </w:t>
      </w:r>
      <w:r w:rsidR="00FC2CA7">
        <w:rPr>
          <w:rFonts w:ascii="Arial" w:hAnsi="Arial" w:cs="Arial"/>
          <w:sz w:val="24"/>
          <w:szCs w:val="24"/>
        </w:rPr>
        <w:t>t</w:t>
      </w:r>
      <w:r w:rsidR="00801274">
        <w:rPr>
          <w:rFonts w:ascii="Arial" w:hAnsi="Arial" w:cs="Arial"/>
          <w:sz w:val="24"/>
          <w:szCs w:val="24"/>
        </w:rPr>
        <w:t xml:space="preserve">argets in the campaign were </w:t>
      </w:r>
      <w:r w:rsidR="00F37743">
        <w:rPr>
          <w:rFonts w:ascii="Arial" w:hAnsi="Arial" w:cs="Arial"/>
          <w:sz w:val="24"/>
          <w:szCs w:val="24"/>
        </w:rPr>
        <w:t xml:space="preserve">tracked </w:t>
      </w:r>
      <w:r w:rsidR="0062476E">
        <w:rPr>
          <w:rFonts w:ascii="Arial" w:hAnsi="Arial" w:cs="Arial"/>
          <w:sz w:val="24"/>
          <w:szCs w:val="24"/>
        </w:rPr>
        <w:t>using the British Market Research Bureau</w:t>
      </w:r>
      <w:r w:rsidR="002B3BA1">
        <w:rPr>
          <w:rFonts w:ascii="Arial" w:hAnsi="Arial" w:cs="Arial"/>
          <w:sz w:val="24"/>
          <w:szCs w:val="24"/>
        </w:rPr>
        <w:t xml:space="preserve"> who </w:t>
      </w:r>
      <w:r w:rsidR="003907AC" w:rsidRPr="003907AC">
        <w:rPr>
          <w:rFonts w:ascii="Arial" w:hAnsi="Arial" w:cs="Arial"/>
          <w:sz w:val="24"/>
          <w:szCs w:val="24"/>
        </w:rPr>
        <w:t xml:space="preserve">interviewed three hundred mothers every month </w:t>
      </w:r>
      <w:r w:rsidR="000E4D50">
        <w:rPr>
          <w:rFonts w:ascii="Arial" w:hAnsi="Arial" w:cs="Arial"/>
          <w:sz w:val="24"/>
          <w:szCs w:val="24"/>
        </w:rPr>
        <w:t>in face-to-face interviews.</w:t>
      </w:r>
      <w:r w:rsidR="0055331C">
        <w:rPr>
          <w:rFonts w:ascii="Arial" w:hAnsi="Arial" w:cs="Arial"/>
          <w:sz w:val="24"/>
          <w:szCs w:val="24"/>
        </w:rPr>
        <w:t xml:space="preserve"> Along with </w:t>
      </w:r>
      <w:r w:rsidR="00653D81">
        <w:rPr>
          <w:rFonts w:ascii="Arial" w:hAnsi="Arial" w:cs="Arial"/>
          <w:sz w:val="24"/>
          <w:szCs w:val="24"/>
        </w:rPr>
        <w:t>d</w:t>
      </w:r>
      <w:r w:rsidR="0055331C">
        <w:rPr>
          <w:rFonts w:ascii="Arial" w:hAnsi="Arial" w:cs="Arial"/>
          <w:sz w:val="24"/>
          <w:szCs w:val="24"/>
        </w:rPr>
        <w:t>ata collected</w:t>
      </w:r>
      <w:r w:rsidR="001D6E4B">
        <w:rPr>
          <w:rFonts w:ascii="Arial" w:hAnsi="Arial" w:cs="Arial"/>
          <w:sz w:val="24"/>
          <w:szCs w:val="24"/>
        </w:rPr>
        <w:t xml:space="preserve"> called ‘Basket A</w:t>
      </w:r>
      <w:r w:rsidR="00653D81">
        <w:rPr>
          <w:rFonts w:ascii="Arial" w:hAnsi="Arial" w:cs="Arial"/>
          <w:sz w:val="24"/>
          <w:szCs w:val="24"/>
        </w:rPr>
        <w:t xml:space="preserve">nalysis’ </w:t>
      </w:r>
      <w:r w:rsidR="0055331C">
        <w:rPr>
          <w:rFonts w:ascii="Arial" w:hAnsi="Arial" w:cs="Arial"/>
          <w:sz w:val="24"/>
          <w:szCs w:val="24"/>
        </w:rPr>
        <w:t xml:space="preserve">from </w:t>
      </w:r>
      <w:r w:rsidR="001D6E4B">
        <w:rPr>
          <w:rFonts w:ascii="Arial" w:hAnsi="Arial" w:cs="Arial"/>
          <w:sz w:val="24"/>
          <w:szCs w:val="24"/>
        </w:rPr>
        <w:t xml:space="preserve">the </w:t>
      </w:r>
      <w:r w:rsidR="0055331C">
        <w:rPr>
          <w:rFonts w:ascii="Arial" w:hAnsi="Arial" w:cs="Arial"/>
          <w:sz w:val="24"/>
          <w:szCs w:val="24"/>
        </w:rPr>
        <w:t>supermarket</w:t>
      </w:r>
      <w:r w:rsidR="00653D81">
        <w:rPr>
          <w:rFonts w:ascii="Arial" w:hAnsi="Arial" w:cs="Arial"/>
          <w:sz w:val="24"/>
          <w:szCs w:val="24"/>
        </w:rPr>
        <w:t xml:space="preserve"> </w:t>
      </w:r>
      <w:r w:rsidR="00046250">
        <w:rPr>
          <w:rFonts w:ascii="Arial" w:hAnsi="Arial" w:cs="Arial"/>
          <w:sz w:val="24"/>
          <w:szCs w:val="24"/>
        </w:rPr>
        <w:t>T</w:t>
      </w:r>
      <w:r w:rsidR="00653D81">
        <w:rPr>
          <w:rFonts w:ascii="Arial" w:hAnsi="Arial" w:cs="Arial"/>
          <w:sz w:val="24"/>
          <w:szCs w:val="24"/>
        </w:rPr>
        <w:t xml:space="preserve">esco that </w:t>
      </w:r>
      <w:r w:rsidR="00046250">
        <w:rPr>
          <w:rFonts w:ascii="Arial" w:hAnsi="Arial" w:cs="Arial"/>
          <w:sz w:val="24"/>
          <w:szCs w:val="24"/>
        </w:rPr>
        <w:t xml:space="preserve">analysed </w:t>
      </w:r>
      <w:r w:rsidR="001D6E4B">
        <w:rPr>
          <w:rFonts w:ascii="Arial" w:hAnsi="Arial" w:cs="Arial"/>
          <w:sz w:val="24"/>
          <w:szCs w:val="24"/>
        </w:rPr>
        <w:t xml:space="preserve">‘club </w:t>
      </w:r>
      <w:r w:rsidR="003907AC">
        <w:rPr>
          <w:rFonts w:ascii="Arial" w:hAnsi="Arial" w:cs="Arial"/>
          <w:sz w:val="24"/>
          <w:szCs w:val="24"/>
        </w:rPr>
        <w:t>cards</w:t>
      </w:r>
      <w:r w:rsidR="001D6E4B">
        <w:rPr>
          <w:rFonts w:ascii="Arial" w:hAnsi="Arial" w:cs="Arial"/>
          <w:sz w:val="24"/>
          <w:szCs w:val="24"/>
        </w:rPr>
        <w:t>’</w:t>
      </w:r>
      <w:r w:rsidR="00046250">
        <w:rPr>
          <w:rFonts w:ascii="Arial" w:hAnsi="Arial" w:cs="Arial"/>
          <w:sz w:val="24"/>
          <w:szCs w:val="24"/>
        </w:rPr>
        <w:t xml:space="preserve"> to </w:t>
      </w:r>
      <w:r w:rsidR="00D8177F">
        <w:rPr>
          <w:rFonts w:ascii="Arial" w:hAnsi="Arial" w:cs="Arial"/>
          <w:sz w:val="24"/>
          <w:szCs w:val="24"/>
        </w:rPr>
        <w:t>track buying behaviours.</w:t>
      </w:r>
      <w:r w:rsidR="00046250">
        <w:rPr>
          <w:rFonts w:ascii="Arial" w:hAnsi="Arial" w:cs="Arial"/>
          <w:sz w:val="24"/>
          <w:szCs w:val="24"/>
        </w:rPr>
        <w:t xml:space="preserve"> </w:t>
      </w:r>
      <w:r w:rsidR="004C75D0">
        <w:rPr>
          <w:rFonts w:ascii="Arial" w:hAnsi="Arial" w:cs="Arial"/>
          <w:sz w:val="24"/>
          <w:szCs w:val="24"/>
        </w:rPr>
        <w:t xml:space="preserve">Wrieden and Levy (2016) also </w:t>
      </w:r>
      <w:r w:rsidR="00BC1797">
        <w:rPr>
          <w:rFonts w:ascii="Arial" w:hAnsi="Arial" w:cs="Arial"/>
          <w:sz w:val="24"/>
          <w:szCs w:val="24"/>
        </w:rPr>
        <w:t xml:space="preserve">highlight </w:t>
      </w:r>
      <w:r w:rsidR="0066536B" w:rsidRPr="0066536B">
        <w:rPr>
          <w:rFonts w:ascii="Arial" w:hAnsi="Arial" w:cs="Arial"/>
          <w:sz w:val="24"/>
          <w:szCs w:val="24"/>
        </w:rPr>
        <w:t>that a successful data collection was using</w:t>
      </w:r>
      <w:r w:rsidR="00BC1797">
        <w:rPr>
          <w:rFonts w:ascii="Arial" w:hAnsi="Arial" w:cs="Arial"/>
          <w:sz w:val="24"/>
          <w:szCs w:val="24"/>
        </w:rPr>
        <w:t xml:space="preserve"> a mobile phone app</w:t>
      </w:r>
      <w:r w:rsidR="00461017">
        <w:rPr>
          <w:rFonts w:ascii="Arial" w:hAnsi="Arial" w:cs="Arial"/>
          <w:sz w:val="24"/>
          <w:szCs w:val="24"/>
        </w:rPr>
        <w:t>lication</w:t>
      </w:r>
      <w:r w:rsidR="00BC1797">
        <w:rPr>
          <w:rFonts w:ascii="Arial" w:hAnsi="Arial" w:cs="Arial"/>
          <w:sz w:val="24"/>
          <w:szCs w:val="24"/>
        </w:rPr>
        <w:t xml:space="preserve">, </w:t>
      </w:r>
      <w:r w:rsidR="00461017">
        <w:rPr>
          <w:rFonts w:ascii="Arial" w:hAnsi="Arial" w:cs="Arial"/>
          <w:sz w:val="24"/>
          <w:szCs w:val="24"/>
        </w:rPr>
        <w:t>where</w:t>
      </w:r>
      <w:r w:rsidR="00BC1797">
        <w:rPr>
          <w:rFonts w:ascii="Arial" w:hAnsi="Arial" w:cs="Arial"/>
          <w:sz w:val="24"/>
          <w:szCs w:val="24"/>
        </w:rPr>
        <w:t xml:space="preserve"> parents would input their </w:t>
      </w:r>
      <w:r w:rsidR="00092388">
        <w:rPr>
          <w:rFonts w:ascii="Arial" w:hAnsi="Arial" w:cs="Arial"/>
          <w:sz w:val="24"/>
          <w:szCs w:val="24"/>
        </w:rPr>
        <w:t xml:space="preserve">food choices. </w:t>
      </w:r>
    </w:p>
    <w:p w14:paraId="2EFE015F" w14:textId="7F34038E" w:rsidR="00F94FD7" w:rsidRPr="00737FE8" w:rsidRDefault="00737FE8" w:rsidP="00737FE8">
      <w:pPr>
        <w:pStyle w:val="ListParagraph"/>
        <w:numPr>
          <w:ilvl w:val="0"/>
          <w:numId w:val="6"/>
        </w:num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 xml:space="preserve"> </w:t>
      </w:r>
      <w:r w:rsidR="008634EA" w:rsidRPr="00737FE8">
        <w:rPr>
          <w:rFonts w:ascii="Arial" w:hAnsi="Arial" w:cs="Arial"/>
          <w:sz w:val="24"/>
          <w:szCs w:val="24"/>
        </w:rPr>
        <w:t>C</w:t>
      </w:r>
      <w:r w:rsidR="00F94FD7" w:rsidRPr="00737FE8">
        <w:rPr>
          <w:rFonts w:ascii="Arial" w:hAnsi="Arial" w:cs="Arial"/>
          <w:sz w:val="24"/>
          <w:szCs w:val="24"/>
        </w:rPr>
        <w:t>onclusion</w:t>
      </w:r>
    </w:p>
    <w:p w14:paraId="5627BF3F" w14:textId="5FDFFB37" w:rsidR="00B3563A" w:rsidRPr="00B3563A" w:rsidRDefault="001D6E4B" w:rsidP="00B3563A">
      <w:p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To conclude, the Change4L</w:t>
      </w:r>
      <w:r w:rsidR="00B3563A">
        <w:rPr>
          <w:rFonts w:ascii="Arial" w:hAnsi="Arial" w:cs="Arial"/>
          <w:sz w:val="24"/>
          <w:szCs w:val="24"/>
        </w:rPr>
        <w:t>ife campaign was the first social marketing campaign the UK government</w:t>
      </w:r>
      <w:r w:rsidR="006A1BD8">
        <w:rPr>
          <w:rFonts w:ascii="Arial" w:hAnsi="Arial" w:cs="Arial"/>
          <w:sz w:val="24"/>
          <w:szCs w:val="24"/>
        </w:rPr>
        <w:t xml:space="preserve"> had</w:t>
      </w:r>
      <w:r w:rsidR="00B3563A">
        <w:rPr>
          <w:rFonts w:ascii="Arial" w:hAnsi="Arial" w:cs="Arial"/>
          <w:sz w:val="24"/>
          <w:szCs w:val="24"/>
        </w:rPr>
        <w:t xml:space="preserve"> </w:t>
      </w:r>
      <w:r w:rsidR="008861DC">
        <w:rPr>
          <w:rFonts w:ascii="Arial" w:hAnsi="Arial" w:cs="Arial"/>
          <w:sz w:val="24"/>
          <w:szCs w:val="24"/>
        </w:rPr>
        <w:t xml:space="preserve">created to tackle </w:t>
      </w:r>
      <w:r w:rsidR="003B5F4A">
        <w:rPr>
          <w:rFonts w:ascii="Arial" w:hAnsi="Arial" w:cs="Arial"/>
          <w:sz w:val="24"/>
          <w:szCs w:val="24"/>
        </w:rPr>
        <w:t xml:space="preserve">the widespread </w:t>
      </w:r>
      <w:r w:rsidR="00184980">
        <w:rPr>
          <w:rFonts w:ascii="Arial" w:hAnsi="Arial" w:cs="Arial"/>
          <w:sz w:val="24"/>
          <w:szCs w:val="24"/>
        </w:rPr>
        <w:t>obesity</w:t>
      </w:r>
      <w:r w:rsidR="003B5F4A">
        <w:rPr>
          <w:rFonts w:ascii="Arial" w:hAnsi="Arial" w:cs="Arial"/>
          <w:sz w:val="24"/>
          <w:szCs w:val="24"/>
        </w:rPr>
        <w:t xml:space="preserve"> problem in the UK</w:t>
      </w:r>
      <w:r w:rsidR="00630A48">
        <w:rPr>
          <w:rFonts w:ascii="Arial" w:hAnsi="Arial" w:cs="Arial"/>
          <w:sz w:val="24"/>
          <w:szCs w:val="24"/>
        </w:rPr>
        <w:t>(Pigging,2012)</w:t>
      </w:r>
      <w:r w:rsidR="003B5F4A">
        <w:rPr>
          <w:rFonts w:ascii="Arial" w:hAnsi="Arial" w:cs="Arial"/>
          <w:sz w:val="24"/>
          <w:szCs w:val="24"/>
        </w:rPr>
        <w:t>.</w:t>
      </w:r>
      <w:r w:rsidR="00184980">
        <w:rPr>
          <w:rFonts w:ascii="Arial" w:hAnsi="Arial" w:cs="Arial"/>
          <w:sz w:val="24"/>
          <w:szCs w:val="24"/>
        </w:rPr>
        <w:t xml:space="preserve"> </w:t>
      </w:r>
      <w:r w:rsidR="00690DA1">
        <w:rPr>
          <w:rFonts w:ascii="Arial" w:hAnsi="Arial" w:cs="Arial"/>
          <w:sz w:val="24"/>
          <w:szCs w:val="24"/>
        </w:rPr>
        <w:t xml:space="preserve"> The campaign h</w:t>
      </w:r>
      <w:r w:rsidR="002D4966">
        <w:rPr>
          <w:rFonts w:ascii="Arial" w:hAnsi="Arial" w:cs="Arial"/>
          <w:sz w:val="24"/>
          <w:szCs w:val="24"/>
        </w:rPr>
        <w:t>ad a clear aim, a</w:t>
      </w:r>
      <w:r w:rsidR="00A975D4">
        <w:rPr>
          <w:rFonts w:ascii="Arial" w:hAnsi="Arial" w:cs="Arial"/>
          <w:sz w:val="24"/>
          <w:szCs w:val="24"/>
        </w:rPr>
        <w:t xml:space="preserve">nd there was a wealth of research </w:t>
      </w:r>
      <w:r w:rsidR="00A975D4">
        <w:rPr>
          <w:rFonts w:ascii="Arial" w:hAnsi="Arial" w:cs="Arial"/>
          <w:sz w:val="24"/>
          <w:szCs w:val="24"/>
        </w:rPr>
        <w:lastRenderedPageBreak/>
        <w:t xml:space="preserve">to </w:t>
      </w:r>
      <w:r w:rsidR="006A116C">
        <w:rPr>
          <w:rFonts w:ascii="Arial" w:hAnsi="Arial" w:cs="Arial"/>
          <w:sz w:val="24"/>
          <w:szCs w:val="24"/>
        </w:rPr>
        <w:t>substantiate</w:t>
      </w:r>
      <w:r w:rsidR="00A975D4">
        <w:rPr>
          <w:rFonts w:ascii="Arial" w:hAnsi="Arial" w:cs="Arial"/>
          <w:sz w:val="24"/>
          <w:szCs w:val="24"/>
        </w:rPr>
        <w:t xml:space="preserve"> the need for the campaign. </w:t>
      </w:r>
      <w:r w:rsidR="00F906B0">
        <w:rPr>
          <w:rFonts w:ascii="Arial" w:hAnsi="Arial" w:cs="Arial"/>
          <w:sz w:val="24"/>
          <w:szCs w:val="24"/>
        </w:rPr>
        <w:t>Obesity</w:t>
      </w:r>
      <w:r w:rsidR="009555FB">
        <w:rPr>
          <w:rFonts w:ascii="Arial" w:hAnsi="Arial" w:cs="Arial"/>
          <w:sz w:val="24"/>
          <w:szCs w:val="24"/>
        </w:rPr>
        <w:t xml:space="preserve"> in children can</w:t>
      </w:r>
      <w:r w:rsidR="00F906B0">
        <w:rPr>
          <w:rFonts w:ascii="Arial" w:hAnsi="Arial" w:cs="Arial"/>
          <w:sz w:val="24"/>
          <w:szCs w:val="24"/>
        </w:rPr>
        <w:t xml:space="preserve"> cause health issues in later life, </w:t>
      </w:r>
      <w:r w:rsidR="00AD14A0">
        <w:rPr>
          <w:rFonts w:ascii="Arial" w:hAnsi="Arial" w:cs="Arial"/>
          <w:sz w:val="24"/>
          <w:szCs w:val="24"/>
        </w:rPr>
        <w:t xml:space="preserve">creating </w:t>
      </w:r>
      <w:r w:rsidR="004A3922">
        <w:rPr>
          <w:rFonts w:ascii="Arial" w:hAnsi="Arial" w:cs="Arial"/>
          <w:sz w:val="24"/>
          <w:szCs w:val="24"/>
        </w:rPr>
        <w:t>problems</w:t>
      </w:r>
      <w:r w:rsidR="00AD14A0">
        <w:rPr>
          <w:rFonts w:ascii="Arial" w:hAnsi="Arial" w:cs="Arial"/>
          <w:sz w:val="24"/>
          <w:szCs w:val="24"/>
        </w:rPr>
        <w:t xml:space="preserve"> for their well-being.</w:t>
      </w:r>
      <w:r>
        <w:rPr>
          <w:rFonts w:ascii="Arial" w:hAnsi="Arial" w:cs="Arial"/>
          <w:sz w:val="24"/>
          <w:szCs w:val="24"/>
        </w:rPr>
        <w:t xml:space="preserve"> The Change4L</w:t>
      </w:r>
      <w:r w:rsidR="004A3922">
        <w:rPr>
          <w:rFonts w:ascii="Arial" w:hAnsi="Arial" w:cs="Arial"/>
          <w:sz w:val="24"/>
          <w:szCs w:val="24"/>
        </w:rPr>
        <w:t xml:space="preserve">ife campaign </w:t>
      </w:r>
      <w:r w:rsidR="00C057CB">
        <w:rPr>
          <w:rFonts w:ascii="Arial" w:hAnsi="Arial" w:cs="Arial"/>
          <w:sz w:val="24"/>
          <w:szCs w:val="24"/>
        </w:rPr>
        <w:t xml:space="preserve">aims to </w:t>
      </w:r>
      <w:r w:rsidR="0030029E">
        <w:rPr>
          <w:rFonts w:ascii="Arial" w:hAnsi="Arial" w:cs="Arial"/>
          <w:sz w:val="24"/>
          <w:szCs w:val="24"/>
        </w:rPr>
        <w:t xml:space="preserve">create a movement </w:t>
      </w:r>
      <w:r w:rsidR="00AB7884">
        <w:rPr>
          <w:rFonts w:ascii="Arial" w:hAnsi="Arial" w:cs="Arial"/>
          <w:sz w:val="24"/>
          <w:szCs w:val="24"/>
        </w:rPr>
        <w:t>and change the way people think about food and exercise</w:t>
      </w:r>
      <w:r w:rsidR="001329DF">
        <w:rPr>
          <w:rFonts w:ascii="Arial" w:hAnsi="Arial" w:cs="Arial"/>
          <w:sz w:val="24"/>
          <w:szCs w:val="24"/>
        </w:rPr>
        <w:t xml:space="preserve"> by empowering people with knowledge</w:t>
      </w:r>
      <w:r w:rsidR="0049436C">
        <w:rPr>
          <w:rFonts w:ascii="Arial" w:hAnsi="Arial" w:cs="Arial"/>
          <w:sz w:val="24"/>
          <w:szCs w:val="24"/>
        </w:rPr>
        <w:t xml:space="preserve"> (Mitchell, 2011)</w:t>
      </w:r>
      <w:r w:rsidR="001329DF">
        <w:rPr>
          <w:rFonts w:ascii="Arial" w:hAnsi="Arial" w:cs="Arial"/>
          <w:sz w:val="24"/>
          <w:szCs w:val="24"/>
        </w:rPr>
        <w:t>.</w:t>
      </w:r>
      <w:r w:rsidR="00E94460">
        <w:rPr>
          <w:rFonts w:ascii="Arial" w:hAnsi="Arial" w:cs="Arial"/>
          <w:sz w:val="24"/>
          <w:szCs w:val="24"/>
        </w:rPr>
        <w:t xml:space="preserve"> </w:t>
      </w:r>
      <w:r w:rsidR="002B4DA5">
        <w:rPr>
          <w:rFonts w:ascii="Arial" w:hAnsi="Arial" w:cs="Arial"/>
          <w:sz w:val="24"/>
          <w:szCs w:val="24"/>
        </w:rPr>
        <w:t xml:space="preserve">The </w:t>
      </w:r>
      <w:r w:rsidR="00E94460">
        <w:rPr>
          <w:rFonts w:ascii="Arial" w:hAnsi="Arial" w:cs="Arial"/>
          <w:sz w:val="24"/>
          <w:szCs w:val="24"/>
        </w:rPr>
        <w:t>campaign</w:t>
      </w:r>
      <w:r w:rsidR="002B4DA5">
        <w:rPr>
          <w:rFonts w:ascii="Arial" w:hAnsi="Arial" w:cs="Arial"/>
          <w:sz w:val="24"/>
          <w:szCs w:val="24"/>
        </w:rPr>
        <w:t xml:space="preserve"> used simple images and messages to reframe the way </w:t>
      </w:r>
      <w:r w:rsidR="00E94460">
        <w:rPr>
          <w:rFonts w:ascii="Arial" w:hAnsi="Arial" w:cs="Arial"/>
          <w:sz w:val="24"/>
          <w:szCs w:val="24"/>
        </w:rPr>
        <w:t>people thought about food and exercise (Mulderrig, 2018)</w:t>
      </w:r>
      <w:r w:rsidR="00630A48">
        <w:rPr>
          <w:rFonts w:ascii="Arial" w:hAnsi="Arial" w:cs="Arial"/>
          <w:sz w:val="24"/>
          <w:szCs w:val="24"/>
        </w:rPr>
        <w:t xml:space="preserve">. </w:t>
      </w:r>
      <w:r w:rsidR="001329DF">
        <w:rPr>
          <w:rFonts w:ascii="Arial" w:hAnsi="Arial" w:cs="Arial"/>
          <w:sz w:val="24"/>
          <w:szCs w:val="24"/>
        </w:rPr>
        <w:t xml:space="preserve"> </w:t>
      </w:r>
      <w:r w:rsidR="004D351D">
        <w:rPr>
          <w:rFonts w:ascii="Arial" w:hAnsi="Arial" w:cs="Arial"/>
          <w:sz w:val="24"/>
          <w:szCs w:val="24"/>
        </w:rPr>
        <w:t>Wrieden</w:t>
      </w:r>
      <w:r w:rsidR="0013787C">
        <w:rPr>
          <w:rFonts w:ascii="Arial" w:hAnsi="Arial" w:cs="Arial"/>
          <w:sz w:val="24"/>
          <w:szCs w:val="24"/>
        </w:rPr>
        <w:t xml:space="preserve"> and Levy (2016) and Puhl, Peterson</w:t>
      </w:r>
      <w:r w:rsidR="00103E3F">
        <w:rPr>
          <w:rFonts w:ascii="Arial" w:hAnsi="Arial" w:cs="Arial"/>
          <w:sz w:val="24"/>
          <w:szCs w:val="24"/>
        </w:rPr>
        <w:t xml:space="preserve"> and </w:t>
      </w:r>
      <w:proofErr w:type="spellStart"/>
      <w:r w:rsidR="00103E3F">
        <w:rPr>
          <w:rFonts w:ascii="Arial" w:hAnsi="Arial" w:cs="Arial"/>
          <w:sz w:val="24"/>
          <w:szCs w:val="24"/>
        </w:rPr>
        <w:t>Lued</w:t>
      </w:r>
      <w:r w:rsidR="00D36F0F">
        <w:rPr>
          <w:rFonts w:ascii="Arial" w:hAnsi="Arial" w:cs="Arial"/>
          <w:sz w:val="24"/>
          <w:szCs w:val="24"/>
        </w:rPr>
        <w:t>ic</w:t>
      </w:r>
      <w:r w:rsidR="00103E3F">
        <w:rPr>
          <w:rFonts w:ascii="Arial" w:hAnsi="Arial" w:cs="Arial"/>
          <w:sz w:val="24"/>
          <w:szCs w:val="24"/>
        </w:rPr>
        <w:t>ke</w:t>
      </w:r>
      <w:proofErr w:type="spellEnd"/>
      <w:r w:rsidR="001D3C89">
        <w:rPr>
          <w:rFonts w:ascii="Arial" w:hAnsi="Arial" w:cs="Arial"/>
          <w:sz w:val="24"/>
          <w:szCs w:val="24"/>
        </w:rPr>
        <w:t xml:space="preserve"> </w:t>
      </w:r>
      <w:r w:rsidR="00103E3F">
        <w:rPr>
          <w:rFonts w:ascii="Arial" w:hAnsi="Arial" w:cs="Arial"/>
          <w:sz w:val="24"/>
          <w:szCs w:val="24"/>
        </w:rPr>
        <w:t xml:space="preserve">(2013) note </w:t>
      </w:r>
      <w:r w:rsidR="001D3C89">
        <w:rPr>
          <w:rFonts w:ascii="Arial" w:hAnsi="Arial" w:cs="Arial"/>
          <w:sz w:val="24"/>
          <w:szCs w:val="24"/>
        </w:rPr>
        <w:t>that</w:t>
      </w:r>
      <w:r w:rsidR="00103E3F">
        <w:rPr>
          <w:rFonts w:ascii="Arial" w:hAnsi="Arial" w:cs="Arial"/>
          <w:sz w:val="24"/>
          <w:szCs w:val="24"/>
        </w:rPr>
        <w:t xml:space="preserve"> television advert</w:t>
      </w:r>
      <w:r w:rsidR="001D3C89">
        <w:rPr>
          <w:rFonts w:ascii="Arial" w:hAnsi="Arial" w:cs="Arial"/>
          <w:sz w:val="24"/>
          <w:szCs w:val="24"/>
        </w:rPr>
        <w:t>s</w:t>
      </w:r>
      <w:r w:rsidR="00103E3F">
        <w:rPr>
          <w:rFonts w:ascii="Arial" w:hAnsi="Arial" w:cs="Arial"/>
          <w:sz w:val="24"/>
          <w:szCs w:val="24"/>
        </w:rPr>
        <w:t xml:space="preserve"> were the most motivational out of</w:t>
      </w:r>
      <w:r w:rsidR="001D3C89">
        <w:rPr>
          <w:rFonts w:ascii="Arial" w:hAnsi="Arial" w:cs="Arial"/>
          <w:sz w:val="24"/>
          <w:szCs w:val="24"/>
        </w:rPr>
        <w:t xml:space="preserve"> twenty-nine adverts from a sample of a thousand people. </w:t>
      </w:r>
      <w:r w:rsidR="00103E3F">
        <w:rPr>
          <w:rFonts w:ascii="Arial" w:hAnsi="Arial" w:cs="Arial"/>
          <w:sz w:val="24"/>
          <w:szCs w:val="24"/>
        </w:rPr>
        <w:t xml:space="preserve"> </w:t>
      </w:r>
      <w:r w:rsidR="00A46105">
        <w:rPr>
          <w:rFonts w:ascii="Arial" w:hAnsi="Arial" w:cs="Arial"/>
          <w:sz w:val="24"/>
          <w:szCs w:val="24"/>
        </w:rPr>
        <w:t xml:space="preserve">KPI’s suggest that the targets of the campaign </w:t>
      </w:r>
      <w:r w:rsidR="00007D1E">
        <w:rPr>
          <w:rFonts w:ascii="Arial" w:hAnsi="Arial" w:cs="Arial"/>
          <w:sz w:val="24"/>
          <w:szCs w:val="24"/>
        </w:rPr>
        <w:t>have</w:t>
      </w:r>
      <w:r w:rsidR="00A46105">
        <w:rPr>
          <w:rFonts w:ascii="Arial" w:hAnsi="Arial" w:cs="Arial"/>
          <w:sz w:val="24"/>
          <w:szCs w:val="24"/>
        </w:rPr>
        <w:t xml:space="preserve"> been met. The campaign has </w:t>
      </w:r>
      <w:r w:rsidR="00007D1E">
        <w:rPr>
          <w:rFonts w:ascii="Arial" w:hAnsi="Arial" w:cs="Arial"/>
          <w:sz w:val="24"/>
          <w:szCs w:val="24"/>
        </w:rPr>
        <w:t>evolved</w:t>
      </w:r>
      <w:r w:rsidR="00A46105">
        <w:rPr>
          <w:rFonts w:ascii="Arial" w:hAnsi="Arial" w:cs="Arial"/>
          <w:sz w:val="24"/>
          <w:szCs w:val="24"/>
        </w:rPr>
        <w:t xml:space="preserve"> </w:t>
      </w:r>
      <w:r w:rsidR="00007D1E">
        <w:rPr>
          <w:rFonts w:ascii="Arial" w:hAnsi="Arial" w:cs="Arial"/>
          <w:sz w:val="24"/>
          <w:szCs w:val="24"/>
        </w:rPr>
        <w:t>adding further</w:t>
      </w:r>
      <w:r w:rsidR="00A46105">
        <w:rPr>
          <w:rFonts w:ascii="Arial" w:hAnsi="Arial" w:cs="Arial"/>
          <w:sz w:val="24"/>
          <w:szCs w:val="24"/>
        </w:rPr>
        <w:t xml:space="preserve"> </w:t>
      </w:r>
      <w:r w:rsidR="00007D1E">
        <w:rPr>
          <w:rFonts w:ascii="Arial" w:hAnsi="Arial" w:cs="Arial"/>
          <w:sz w:val="24"/>
          <w:szCs w:val="24"/>
        </w:rPr>
        <w:t>smaller campaigns such as Start4life and Walk4life</w:t>
      </w:r>
      <w:r w:rsidR="00777C62">
        <w:rPr>
          <w:rFonts w:ascii="Arial" w:hAnsi="Arial" w:cs="Arial"/>
          <w:sz w:val="24"/>
          <w:szCs w:val="24"/>
        </w:rPr>
        <w:t xml:space="preserve"> </w:t>
      </w:r>
      <w:r w:rsidR="00D36F0F">
        <w:rPr>
          <w:rFonts w:ascii="Arial" w:hAnsi="Arial" w:cs="Arial"/>
          <w:sz w:val="24"/>
          <w:szCs w:val="24"/>
        </w:rPr>
        <w:t>(NSMC, 2021).</w:t>
      </w:r>
      <w:r w:rsidR="00007D1E">
        <w:rPr>
          <w:rFonts w:ascii="Arial" w:hAnsi="Arial" w:cs="Arial"/>
          <w:sz w:val="24"/>
          <w:szCs w:val="24"/>
        </w:rPr>
        <w:t xml:space="preserve"> </w:t>
      </w:r>
      <w:r w:rsidR="001329DF">
        <w:rPr>
          <w:rFonts w:ascii="Arial" w:hAnsi="Arial" w:cs="Arial"/>
          <w:sz w:val="24"/>
          <w:szCs w:val="24"/>
        </w:rPr>
        <w:t xml:space="preserve"> </w:t>
      </w:r>
      <w:r w:rsidR="00AB7884">
        <w:rPr>
          <w:rFonts w:ascii="Arial" w:hAnsi="Arial" w:cs="Arial"/>
          <w:sz w:val="24"/>
          <w:szCs w:val="24"/>
        </w:rPr>
        <w:t xml:space="preserve"> </w:t>
      </w:r>
    </w:p>
    <w:p w14:paraId="1ABAD33A" w14:textId="77777777" w:rsidR="00F61DE4" w:rsidRPr="00272F96" w:rsidRDefault="00F61DE4" w:rsidP="00F61DE4">
      <w:pPr>
        <w:pStyle w:val="ListParagraph"/>
        <w:shd w:val="clear" w:color="auto" w:fill="FFFFFF"/>
        <w:tabs>
          <w:tab w:val="num" w:pos="720"/>
        </w:tabs>
        <w:spacing w:before="100" w:beforeAutospacing="1" w:after="150" w:line="360" w:lineRule="auto"/>
        <w:jc w:val="both"/>
        <w:rPr>
          <w:rFonts w:ascii="Arial" w:hAnsi="Arial" w:cs="Arial"/>
          <w:sz w:val="24"/>
          <w:szCs w:val="24"/>
        </w:rPr>
      </w:pPr>
    </w:p>
    <w:p w14:paraId="47448E0E" w14:textId="6BDBEFD7" w:rsidR="008634EA" w:rsidRDefault="006A1BD8" w:rsidP="00092388">
      <w:pPr>
        <w:shd w:val="clear" w:color="auto" w:fill="FFFFFF"/>
        <w:tabs>
          <w:tab w:val="num" w:pos="720"/>
        </w:tabs>
        <w:spacing w:before="100" w:beforeAutospacing="1" w:after="150" w:line="360" w:lineRule="auto"/>
        <w:jc w:val="both"/>
        <w:rPr>
          <w:rFonts w:ascii="Arial" w:hAnsi="Arial" w:cs="Arial"/>
          <w:sz w:val="24"/>
          <w:szCs w:val="24"/>
        </w:rPr>
      </w:pPr>
      <w:r>
        <w:rPr>
          <w:rFonts w:ascii="Arial" w:hAnsi="Arial" w:cs="Arial"/>
          <w:sz w:val="24"/>
          <w:szCs w:val="24"/>
        </w:rPr>
        <w:t xml:space="preserve"> </w:t>
      </w:r>
    </w:p>
    <w:p w14:paraId="7704D47F" w14:textId="77777777" w:rsidR="005E5B34" w:rsidRPr="005E5B34" w:rsidRDefault="005E5B34" w:rsidP="00960675">
      <w:pPr>
        <w:shd w:val="clear" w:color="auto" w:fill="FFFFFF"/>
        <w:tabs>
          <w:tab w:val="num" w:pos="720"/>
        </w:tabs>
        <w:spacing w:before="100" w:beforeAutospacing="1" w:after="150" w:line="360" w:lineRule="auto"/>
        <w:ind w:left="720" w:hanging="360"/>
        <w:rPr>
          <w:rFonts w:ascii="Arial" w:hAnsi="Arial" w:cs="Arial"/>
          <w:sz w:val="24"/>
          <w:szCs w:val="24"/>
        </w:rPr>
      </w:pPr>
    </w:p>
    <w:p w14:paraId="0F5911D0" w14:textId="77777777" w:rsidR="005E5B34" w:rsidRPr="005E5B34" w:rsidRDefault="005E5B34" w:rsidP="00960675">
      <w:pPr>
        <w:shd w:val="clear" w:color="auto" w:fill="FFFFFF"/>
        <w:spacing w:before="100" w:beforeAutospacing="1" w:after="150" w:line="360" w:lineRule="auto"/>
        <w:ind w:left="360"/>
        <w:jc w:val="both"/>
        <w:rPr>
          <w:rFonts w:ascii="Arial" w:hAnsi="Arial" w:cs="Arial"/>
          <w:color w:val="1A254C"/>
          <w:sz w:val="24"/>
          <w:szCs w:val="24"/>
          <w:shd w:val="clear" w:color="auto" w:fill="FFFFFF"/>
        </w:rPr>
      </w:pPr>
    </w:p>
    <w:p w14:paraId="1CCCEF7F" w14:textId="77777777" w:rsidR="00E35A35" w:rsidRDefault="00E35A35" w:rsidP="00EA5BB5">
      <w:pPr>
        <w:spacing w:line="360" w:lineRule="auto"/>
        <w:jc w:val="both"/>
        <w:rPr>
          <w:rFonts w:ascii="Arial" w:hAnsi="Arial" w:cs="Arial"/>
          <w:sz w:val="24"/>
          <w:szCs w:val="24"/>
        </w:rPr>
      </w:pPr>
    </w:p>
    <w:p w14:paraId="6A3BAB6D" w14:textId="77777777" w:rsidR="00E35A35" w:rsidRDefault="00E35A35" w:rsidP="00EA5BB5">
      <w:pPr>
        <w:spacing w:line="360" w:lineRule="auto"/>
        <w:jc w:val="both"/>
        <w:rPr>
          <w:rFonts w:ascii="Arial" w:hAnsi="Arial" w:cs="Arial"/>
          <w:sz w:val="24"/>
          <w:szCs w:val="24"/>
        </w:rPr>
      </w:pPr>
    </w:p>
    <w:p w14:paraId="59F434DE" w14:textId="77777777" w:rsidR="00E35A35" w:rsidRDefault="00E35A35" w:rsidP="00EA5BB5">
      <w:pPr>
        <w:spacing w:line="360" w:lineRule="auto"/>
        <w:jc w:val="both"/>
        <w:rPr>
          <w:rFonts w:ascii="Arial" w:hAnsi="Arial" w:cs="Arial"/>
          <w:sz w:val="24"/>
          <w:szCs w:val="24"/>
        </w:rPr>
      </w:pPr>
    </w:p>
    <w:p w14:paraId="0DC26110" w14:textId="77777777" w:rsidR="00E35A35" w:rsidRDefault="00E35A35" w:rsidP="00EA5BB5">
      <w:pPr>
        <w:spacing w:line="360" w:lineRule="auto"/>
        <w:jc w:val="both"/>
        <w:rPr>
          <w:rFonts w:ascii="Arial" w:hAnsi="Arial" w:cs="Arial"/>
          <w:sz w:val="24"/>
          <w:szCs w:val="24"/>
        </w:rPr>
      </w:pPr>
    </w:p>
    <w:p w14:paraId="5DDB0BA7" w14:textId="77777777" w:rsidR="00E35A35" w:rsidRDefault="00E35A35" w:rsidP="00EA5BB5">
      <w:pPr>
        <w:spacing w:line="360" w:lineRule="auto"/>
        <w:jc w:val="both"/>
        <w:rPr>
          <w:rFonts w:ascii="Arial" w:hAnsi="Arial" w:cs="Arial"/>
          <w:sz w:val="24"/>
          <w:szCs w:val="24"/>
        </w:rPr>
      </w:pPr>
    </w:p>
    <w:p w14:paraId="37F7A4F7" w14:textId="77777777" w:rsidR="00E35A35" w:rsidRDefault="00E35A35" w:rsidP="00EA5BB5">
      <w:pPr>
        <w:spacing w:line="360" w:lineRule="auto"/>
        <w:jc w:val="both"/>
        <w:rPr>
          <w:rFonts w:ascii="Arial" w:hAnsi="Arial" w:cs="Arial"/>
          <w:sz w:val="24"/>
          <w:szCs w:val="24"/>
        </w:rPr>
      </w:pPr>
    </w:p>
    <w:p w14:paraId="00AF2C76" w14:textId="77777777" w:rsidR="00E35A35" w:rsidRDefault="00E35A35" w:rsidP="00EA5BB5">
      <w:pPr>
        <w:spacing w:line="360" w:lineRule="auto"/>
        <w:jc w:val="both"/>
        <w:rPr>
          <w:rFonts w:ascii="Arial" w:hAnsi="Arial" w:cs="Arial"/>
          <w:sz w:val="24"/>
          <w:szCs w:val="24"/>
        </w:rPr>
      </w:pPr>
    </w:p>
    <w:p w14:paraId="299B1D4C" w14:textId="77777777" w:rsidR="00E35A35" w:rsidRDefault="00E35A35" w:rsidP="00EA5BB5">
      <w:pPr>
        <w:spacing w:line="360" w:lineRule="auto"/>
        <w:jc w:val="both"/>
        <w:rPr>
          <w:rFonts w:ascii="Arial" w:hAnsi="Arial" w:cs="Arial"/>
          <w:sz w:val="24"/>
          <w:szCs w:val="24"/>
        </w:rPr>
      </w:pPr>
    </w:p>
    <w:p w14:paraId="5C69AFC0" w14:textId="77777777" w:rsidR="00E35A35" w:rsidRDefault="00E35A35" w:rsidP="00EA5BB5">
      <w:pPr>
        <w:spacing w:line="360" w:lineRule="auto"/>
        <w:jc w:val="both"/>
        <w:rPr>
          <w:rFonts w:ascii="Arial" w:hAnsi="Arial" w:cs="Arial"/>
          <w:sz w:val="24"/>
          <w:szCs w:val="24"/>
        </w:rPr>
      </w:pPr>
    </w:p>
    <w:p w14:paraId="51F1C403" w14:textId="77777777" w:rsidR="00E35A35" w:rsidRDefault="00E35A35" w:rsidP="00EA5BB5">
      <w:pPr>
        <w:spacing w:line="360" w:lineRule="auto"/>
        <w:jc w:val="both"/>
        <w:rPr>
          <w:rFonts w:ascii="Arial" w:hAnsi="Arial" w:cs="Arial"/>
          <w:sz w:val="24"/>
          <w:szCs w:val="24"/>
        </w:rPr>
      </w:pPr>
    </w:p>
    <w:p w14:paraId="79161928" w14:textId="77777777" w:rsidR="00E35A35" w:rsidRDefault="00E35A35" w:rsidP="00EA5BB5">
      <w:pPr>
        <w:spacing w:line="360" w:lineRule="auto"/>
        <w:jc w:val="both"/>
        <w:rPr>
          <w:rFonts w:ascii="Arial" w:hAnsi="Arial" w:cs="Arial"/>
          <w:sz w:val="24"/>
          <w:szCs w:val="24"/>
        </w:rPr>
      </w:pPr>
    </w:p>
    <w:p w14:paraId="4E9319A0" w14:textId="42F982A7" w:rsidR="00232FD4" w:rsidRPr="00983D99" w:rsidRDefault="00232FD4" w:rsidP="00EA5BB5">
      <w:pPr>
        <w:spacing w:line="360" w:lineRule="auto"/>
        <w:jc w:val="both"/>
        <w:rPr>
          <w:rFonts w:ascii="Arial" w:hAnsi="Arial" w:cs="Arial"/>
          <w:sz w:val="24"/>
          <w:szCs w:val="24"/>
        </w:rPr>
      </w:pPr>
      <w:r w:rsidRPr="00983D99">
        <w:rPr>
          <w:rFonts w:ascii="Arial" w:hAnsi="Arial" w:cs="Arial"/>
          <w:sz w:val="24"/>
          <w:szCs w:val="24"/>
        </w:rPr>
        <w:lastRenderedPageBreak/>
        <w:t>Chalkley</w:t>
      </w:r>
      <w:r w:rsidR="00983D99">
        <w:rPr>
          <w:rFonts w:ascii="Arial" w:hAnsi="Arial" w:cs="Arial"/>
          <w:sz w:val="24"/>
          <w:szCs w:val="24"/>
        </w:rPr>
        <w:t>,</w:t>
      </w:r>
      <w:r w:rsidRPr="00983D99">
        <w:rPr>
          <w:rFonts w:ascii="Arial" w:hAnsi="Arial" w:cs="Arial"/>
          <w:sz w:val="24"/>
          <w:szCs w:val="24"/>
        </w:rPr>
        <w:t xml:space="preserve"> A</w:t>
      </w:r>
      <w:r w:rsidR="00983D99">
        <w:rPr>
          <w:rFonts w:ascii="Arial" w:hAnsi="Arial" w:cs="Arial"/>
          <w:sz w:val="24"/>
          <w:szCs w:val="24"/>
        </w:rPr>
        <w:t>.</w:t>
      </w:r>
      <w:r w:rsidRPr="00983D99">
        <w:rPr>
          <w:rFonts w:ascii="Arial" w:hAnsi="Arial" w:cs="Arial"/>
          <w:sz w:val="24"/>
          <w:szCs w:val="24"/>
        </w:rPr>
        <w:t>, Milton</w:t>
      </w:r>
      <w:r w:rsidR="00983D99">
        <w:rPr>
          <w:rFonts w:ascii="Arial" w:hAnsi="Arial" w:cs="Arial"/>
          <w:sz w:val="24"/>
          <w:szCs w:val="24"/>
        </w:rPr>
        <w:t>,</w:t>
      </w:r>
      <w:r w:rsidRPr="00983D99">
        <w:rPr>
          <w:rFonts w:ascii="Arial" w:hAnsi="Arial" w:cs="Arial"/>
          <w:sz w:val="24"/>
          <w:szCs w:val="24"/>
        </w:rPr>
        <w:t xml:space="preserve"> K</w:t>
      </w:r>
      <w:r w:rsidR="00983D99">
        <w:rPr>
          <w:rFonts w:ascii="Arial" w:hAnsi="Arial" w:cs="Arial"/>
          <w:sz w:val="24"/>
          <w:szCs w:val="24"/>
        </w:rPr>
        <w:t xml:space="preserve">. and </w:t>
      </w:r>
      <w:r w:rsidRPr="00983D99">
        <w:rPr>
          <w:rFonts w:ascii="Arial" w:hAnsi="Arial" w:cs="Arial"/>
          <w:sz w:val="24"/>
          <w:szCs w:val="24"/>
        </w:rPr>
        <w:t>Foster</w:t>
      </w:r>
      <w:r w:rsidR="00983D99">
        <w:rPr>
          <w:rFonts w:ascii="Arial" w:hAnsi="Arial" w:cs="Arial"/>
          <w:sz w:val="24"/>
          <w:szCs w:val="24"/>
        </w:rPr>
        <w:t>,</w:t>
      </w:r>
      <w:r w:rsidRPr="00983D99">
        <w:rPr>
          <w:rFonts w:ascii="Arial" w:hAnsi="Arial" w:cs="Arial"/>
          <w:sz w:val="24"/>
          <w:szCs w:val="24"/>
        </w:rPr>
        <w:t xml:space="preserve"> C</w:t>
      </w:r>
      <w:r w:rsidR="00983D99">
        <w:rPr>
          <w:rFonts w:ascii="Arial" w:hAnsi="Arial" w:cs="Arial"/>
          <w:sz w:val="24"/>
          <w:szCs w:val="24"/>
        </w:rPr>
        <w:t>.</w:t>
      </w:r>
      <w:r w:rsidRPr="00983D99">
        <w:rPr>
          <w:rFonts w:ascii="Arial" w:hAnsi="Arial" w:cs="Arial"/>
          <w:sz w:val="24"/>
          <w:szCs w:val="24"/>
        </w:rPr>
        <w:t xml:space="preserve"> (2015) </w:t>
      </w:r>
      <w:r w:rsidRPr="0071780B">
        <w:rPr>
          <w:rFonts w:ascii="Arial" w:hAnsi="Arial" w:cs="Arial"/>
          <w:i/>
          <w:iCs/>
          <w:sz w:val="24"/>
          <w:szCs w:val="24"/>
        </w:rPr>
        <w:t>Change4Life Evidence Review: Rapid evidence review on the effect of physical activity participation among children aged 5 – 11 years.</w:t>
      </w:r>
      <w:r w:rsidRPr="00983D99">
        <w:rPr>
          <w:rFonts w:ascii="Arial" w:hAnsi="Arial" w:cs="Arial"/>
          <w:sz w:val="24"/>
          <w:szCs w:val="24"/>
        </w:rPr>
        <w:t xml:space="preserve"> London: Public Health England</w:t>
      </w:r>
      <w:r w:rsidRPr="00983D99">
        <w:rPr>
          <w:rFonts w:ascii="Arial" w:hAnsi="Arial" w:cs="Arial"/>
          <w:sz w:val="24"/>
          <w:szCs w:val="24"/>
        </w:rPr>
        <w:t xml:space="preserve"> </w:t>
      </w:r>
      <w:r w:rsidR="00FE1C3F" w:rsidRPr="00983D99">
        <w:rPr>
          <w:rFonts w:ascii="Arial" w:hAnsi="Arial" w:cs="Arial"/>
          <w:sz w:val="24"/>
          <w:szCs w:val="24"/>
        </w:rPr>
        <w:t xml:space="preserve">Available at: </w:t>
      </w:r>
      <w:r w:rsidR="00983D99" w:rsidRPr="00983D99">
        <w:rPr>
          <w:rFonts w:ascii="Arial" w:hAnsi="Arial" w:cs="Arial"/>
          <w:sz w:val="24"/>
          <w:szCs w:val="24"/>
        </w:rPr>
        <w:t>https://assets.publishing.service.gov.uk/government/uploads/system/uploads/attachment_data/file/774106/Change4Life_Evidence_review_26062015.pdf</w:t>
      </w:r>
      <w:r w:rsidR="00983D99" w:rsidRPr="00983D99">
        <w:rPr>
          <w:rFonts w:ascii="Arial" w:hAnsi="Arial" w:cs="Arial"/>
          <w:sz w:val="24"/>
          <w:szCs w:val="24"/>
        </w:rPr>
        <w:t xml:space="preserve"> (Accessed 1</w:t>
      </w:r>
      <w:r w:rsidR="00983D99" w:rsidRPr="00983D99">
        <w:rPr>
          <w:rFonts w:ascii="Arial" w:hAnsi="Arial" w:cs="Arial"/>
          <w:sz w:val="24"/>
          <w:szCs w:val="24"/>
          <w:vertAlign w:val="superscript"/>
        </w:rPr>
        <w:t>st</w:t>
      </w:r>
      <w:r w:rsidR="00983D99" w:rsidRPr="00983D99">
        <w:rPr>
          <w:rFonts w:ascii="Arial" w:hAnsi="Arial" w:cs="Arial"/>
          <w:sz w:val="24"/>
          <w:szCs w:val="24"/>
        </w:rPr>
        <w:t xml:space="preserve"> December 2021).</w:t>
      </w:r>
    </w:p>
    <w:p w14:paraId="172A3997" w14:textId="1EFB8E75" w:rsidR="005E5B34" w:rsidRPr="005E5B34" w:rsidRDefault="005E5B34" w:rsidP="00E37A9B">
      <w:pPr>
        <w:shd w:val="clear" w:color="auto" w:fill="FFFFFF"/>
        <w:spacing w:before="100" w:beforeAutospacing="1" w:after="150" w:line="360" w:lineRule="auto"/>
        <w:jc w:val="both"/>
        <w:rPr>
          <w:rStyle w:val="Hyperlink"/>
          <w:rFonts w:ascii="Arial" w:hAnsi="Arial" w:cs="Arial"/>
          <w:color w:val="1E70C2"/>
          <w:sz w:val="24"/>
          <w:szCs w:val="24"/>
          <w:shd w:val="clear" w:color="auto" w:fill="FFFFFF"/>
        </w:rPr>
      </w:pPr>
      <w:r w:rsidRPr="005E5B34">
        <w:rPr>
          <w:rFonts w:ascii="Arial" w:hAnsi="Arial" w:cs="Arial"/>
          <w:color w:val="1A254C"/>
          <w:sz w:val="24"/>
          <w:szCs w:val="24"/>
          <w:shd w:val="clear" w:color="auto" w:fill="FFFFFF"/>
        </w:rPr>
        <w:t>Chu, K., Colditz, J., Malik, M., Yates, T. and Primack, B.</w:t>
      </w:r>
      <w:r w:rsidR="009A634A">
        <w:rPr>
          <w:rFonts w:ascii="Arial" w:hAnsi="Arial" w:cs="Arial"/>
          <w:color w:val="1A254C"/>
          <w:sz w:val="24"/>
          <w:szCs w:val="24"/>
          <w:shd w:val="clear" w:color="auto" w:fill="FFFFFF"/>
        </w:rPr>
        <w:t xml:space="preserve"> </w:t>
      </w:r>
      <w:r w:rsidRPr="005E5B34">
        <w:rPr>
          <w:rFonts w:ascii="Arial" w:hAnsi="Arial" w:cs="Arial"/>
          <w:color w:val="1A254C"/>
          <w:sz w:val="24"/>
          <w:szCs w:val="24"/>
          <w:shd w:val="clear" w:color="auto" w:fill="FFFFFF"/>
        </w:rPr>
        <w:t>(2019)</w:t>
      </w:r>
      <w:r w:rsidRPr="005E5B34">
        <w:rPr>
          <w:rFonts w:ascii="Arial" w:hAnsi="Arial" w:cs="Arial"/>
          <w:color w:val="1A254C"/>
          <w:sz w:val="24"/>
          <w:szCs w:val="24"/>
        </w:rPr>
        <w:br/>
      </w:r>
      <w:r w:rsidRPr="005E5B34">
        <w:rPr>
          <w:rFonts w:ascii="Arial" w:hAnsi="Arial" w:cs="Arial"/>
          <w:color w:val="1A254C"/>
          <w:sz w:val="24"/>
          <w:szCs w:val="24"/>
          <w:shd w:val="clear" w:color="auto" w:fill="FFFFFF"/>
        </w:rPr>
        <w:t>‘Identifying Key Target Audiences for Public Health Campaigns: Leveraging Machine Learning in the Case of Hookah Tobacco Smoking’,</w:t>
      </w:r>
      <w:r w:rsidRPr="005E5B34">
        <w:rPr>
          <w:rFonts w:ascii="Arial" w:hAnsi="Arial" w:cs="Arial"/>
          <w:color w:val="1A254C"/>
          <w:sz w:val="24"/>
          <w:szCs w:val="24"/>
        </w:rPr>
        <w:br/>
      </w:r>
      <w:r w:rsidRPr="00777C62">
        <w:rPr>
          <w:rFonts w:ascii="Arial" w:hAnsi="Arial" w:cs="Arial"/>
          <w:i/>
          <w:iCs/>
          <w:color w:val="1A254C"/>
          <w:sz w:val="24"/>
          <w:szCs w:val="24"/>
          <w:shd w:val="clear" w:color="auto" w:fill="FFFFFF"/>
        </w:rPr>
        <w:t>J</w:t>
      </w:r>
      <w:r w:rsidR="001641FF" w:rsidRPr="00777C62">
        <w:rPr>
          <w:rFonts w:ascii="Arial" w:hAnsi="Arial" w:cs="Arial"/>
          <w:i/>
          <w:iCs/>
          <w:color w:val="1A254C"/>
          <w:sz w:val="24"/>
          <w:szCs w:val="24"/>
          <w:shd w:val="clear" w:color="auto" w:fill="FFFFFF"/>
        </w:rPr>
        <w:t>ournal of</w:t>
      </w:r>
      <w:r w:rsidRPr="00777C62">
        <w:rPr>
          <w:rFonts w:ascii="Arial" w:hAnsi="Arial" w:cs="Arial"/>
          <w:i/>
          <w:iCs/>
          <w:color w:val="1A254C"/>
          <w:sz w:val="24"/>
          <w:szCs w:val="24"/>
          <w:shd w:val="clear" w:color="auto" w:fill="FFFFFF"/>
        </w:rPr>
        <w:t xml:space="preserve"> Med</w:t>
      </w:r>
      <w:r w:rsidR="001641FF" w:rsidRPr="00777C62">
        <w:rPr>
          <w:rFonts w:ascii="Arial" w:hAnsi="Arial" w:cs="Arial"/>
          <w:i/>
          <w:iCs/>
          <w:color w:val="1A254C"/>
          <w:sz w:val="24"/>
          <w:szCs w:val="24"/>
          <w:shd w:val="clear" w:color="auto" w:fill="FFFFFF"/>
        </w:rPr>
        <w:t>ical</w:t>
      </w:r>
      <w:r w:rsidRPr="00777C62">
        <w:rPr>
          <w:rFonts w:ascii="Arial" w:hAnsi="Arial" w:cs="Arial"/>
          <w:i/>
          <w:iCs/>
          <w:color w:val="1A254C"/>
          <w:sz w:val="24"/>
          <w:szCs w:val="24"/>
          <w:shd w:val="clear" w:color="auto" w:fill="FFFFFF"/>
        </w:rPr>
        <w:t xml:space="preserve"> Internet Res</w:t>
      </w:r>
      <w:r w:rsidR="001641FF" w:rsidRPr="00777C62">
        <w:rPr>
          <w:rFonts w:ascii="Arial" w:hAnsi="Arial" w:cs="Arial"/>
          <w:i/>
          <w:iCs/>
          <w:color w:val="1A254C"/>
          <w:sz w:val="24"/>
          <w:szCs w:val="24"/>
          <w:shd w:val="clear" w:color="auto" w:fill="FFFFFF"/>
        </w:rPr>
        <w:t>earch</w:t>
      </w:r>
      <w:r w:rsidR="009A634A">
        <w:rPr>
          <w:rFonts w:ascii="Arial" w:hAnsi="Arial" w:cs="Arial"/>
          <w:i/>
          <w:iCs/>
          <w:color w:val="1A254C"/>
          <w:sz w:val="24"/>
          <w:szCs w:val="24"/>
          <w:shd w:val="clear" w:color="auto" w:fill="FFFFFF"/>
        </w:rPr>
        <w:t>,</w:t>
      </w:r>
      <w:r w:rsidRPr="005E5B34">
        <w:rPr>
          <w:rFonts w:ascii="Arial" w:hAnsi="Arial" w:cs="Arial"/>
          <w:color w:val="1A254C"/>
          <w:sz w:val="24"/>
          <w:szCs w:val="24"/>
          <w:shd w:val="clear" w:color="auto" w:fill="FFFFFF"/>
        </w:rPr>
        <w:t xml:space="preserve"> 21(7)</w:t>
      </w:r>
      <w:r w:rsidR="009A634A">
        <w:rPr>
          <w:rFonts w:ascii="Arial" w:hAnsi="Arial" w:cs="Arial"/>
          <w:color w:val="1A254C"/>
          <w:sz w:val="24"/>
          <w:szCs w:val="24"/>
          <w:shd w:val="clear" w:color="auto" w:fill="FFFFFF"/>
        </w:rPr>
        <w:t>,</w:t>
      </w:r>
      <w:r w:rsidRPr="005E5B34">
        <w:rPr>
          <w:rFonts w:ascii="Arial" w:hAnsi="Arial" w:cs="Arial"/>
          <w:color w:val="1A254C"/>
          <w:sz w:val="24"/>
          <w:szCs w:val="24"/>
          <w:shd w:val="clear" w:color="auto" w:fill="FFFFFF"/>
        </w:rPr>
        <w:t xml:space="preserve"> pp.12443</w:t>
      </w:r>
      <w:r w:rsidRPr="005E5B34">
        <w:rPr>
          <w:rFonts w:ascii="Arial" w:hAnsi="Arial" w:cs="Arial"/>
          <w:color w:val="1A254C"/>
          <w:sz w:val="24"/>
          <w:szCs w:val="24"/>
        </w:rPr>
        <w:br/>
      </w:r>
    </w:p>
    <w:p w14:paraId="49F021E8" w14:textId="4FD6B0F5" w:rsidR="005E5B34" w:rsidRPr="005E5B34" w:rsidRDefault="005E5B34" w:rsidP="00E37A9B">
      <w:pPr>
        <w:shd w:val="clear" w:color="auto" w:fill="FFFFFF"/>
        <w:spacing w:before="100" w:beforeAutospacing="1" w:after="150" w:line="360" w:lineRule="auto"/>
        <w:jc w:val="both"/>
        <w:rPr>
          <w:rFonts w:ascii="Arial" w:hAnsi="Arial" w:cs="Arial"/>
          <w:color w:val="1A254C"/>
          <w:sz w:val="24"/>
          <w:szCs w:val="24"/>
          <w:shd w:val="clear" w:color="auto" w:fill="FFFFFF"/>
        </w:rPr>
      </w:pPr>
      <w:r w:rsidRPr="005E5B34">
        <w:rPr>
          <w:rFonts w:ascii="Arial" w:hAnsi="Arial" w:cs="Arial"/>
          <w:color w:val="333333"/>
          <w:sz w:val="24"/>
          <w:szCs w:val="24"/>
          <w:shd w:val="clear" w:color="auto" w:fill="FFFFFF"/>
        </w:rPr>
        <w:t xml:space="preserve">Crawshaw, P. (2013) </w:t>
      </w:r>
      <w:r w:rsidR="009A634A">
        <w:rPr>
          <w:rFonts w:ascii="Arial" w:hAnsi="Arial" w:cs="Arial"/>
          <w:color w:val="333333"/>
          <w:sz w:val="24"/>
          <w:szCs w:val="24"/>
          <w:shd w:val="clear" w:color="auto" w:fill="FFFFFF"/>
        </w:rPr>
        <w:t>‘</w:t>
      </w:r>
      <w:r w:rsidRPr="005E5B34">
        <w:rPr>
          <w:rFonts w:ascii="Arial" w:hAnsi="Arial" w:cs="Arial"/>
          <w:color w:val="333333"/>
          <w:sz w:val="24"/>
          <w:szCs w:val="24"/>
          <w:shd w:val="clear" w:color="auto" w:fill="FFFFFF"/>
        </w:rPr>
        <w:t>Public health policy and the behavioural turn: The case of social marketing</w:t>
      </w:r>
      <w:r w:rsidR="009A634A">
        <w:rPr>
          <w:rFonts w:ascii="Arial" w:hAnsi="Arial" w:cs="Arial"/>
          <w:color w:val="333333"/>
          <w:sz w:val="24"/>
          <w:szCs w:val="24"/>
          <w:shd w:val="clear" w:color="auto" w:fill="FFFFFF"/>
        </w:rPr>
        <w:t>’,</w:t>
      </w:r>
      <w:r w:rsidRPr="005E5B34">
        <w:rPr>
          <w:rFonts w:ascii="Arial" w:hAnsi="Arial" w:cs="Arial"/>
          <w:color w:val="333333"/>
          <w:sz w:val="24"/>
          <w:szCs w:val="24"/>
          <w:shd w:val="clear" w:color="auto" w:fill="FFFFFF"/>
        </w:rPr>
        <w:t> </w:t>
      </w:r>
      <w:r w:rsidRPr="005E5B34">
        <w:rPr>
          <w:rFonts w:ascii="Arial" w:hAnsi="Arial" w:cs="Arial"/>
          <w:i/>
          <w:iCs/>
          <w:color w:val="333333"/>
          <w:sz w:val="24"/>
          <w:szCs w:val="24"/>
          <w:shd w:val="clear" w:color="auto" w:fill="FFFFFF"/>
        </w:rPr>
        <w:t>Critical Social Policy</w:t>
      </w:r>
      <w:r w:rsidRPr="005E5B34">
        <w:rPr>
          <w:rFonts w:ascii="Arial" w:hAnsi="Arial" w:cs="Arial"/>
          <w:color w:val="333333"/>
          <w:sz w:val="24"/>
          <w:szCs w:val="24"/>
          <w:shd w:val="clear" w:color="auto" w:fill="FFFFFF"/>
        </w:rPr>
        <w:t>, </w:t>
      </w:r>
      <w:r w:rsidRPr="005E5B34">
        <w:rPr>
          <w:rFonts w:ascii="Arial" w:hAnsi="Arial" w:cs="Arial"/>
          <w:i/>
          <w:iCs/>
          <w:color w:val="333333"/>
          <w:sz w:val="24"/>
          <w:szCs w:val="24"/>
          <w:shd w:val="clear" w:color="auto" w:fill="FFFFFF"/>
        </w:rPr>
        <w:t>33</w:t>
      </w:r>
      <w:r w:rsidRPr="005E5B34">
        <w:rPr>
          <w:rFonts w:ascii="Arial" w:hAnsi="Arial" w:cs="Arial"/>
          <w:color w:val="333333"/>
          <w:sz w:val="24"/>
          <w:szCs w:val="24"/>
          <w:shd w:val="clear" w:color="auto" w:fill="FFFFFF"/>
        </w:rPr>
        <w:t>(4),</w:t>
      </w:r>
      <w:r w:rsidR="009A634A">
        <w:rPr>
          <w:rFonts w:ascii="Arial" w:hAnsi="Arial" w:cs="Arial"/>
          <w:color w:val="333333"/>
          <w:sz w:val="24"/>
          <w:szCs w:val="24"/>
          <w:shd w:val="clear" w:color="auto" w:fill="FFFFFF"/>
        </w:rPr>
        <w:t xml:space="preserve"> pp.</w:t>
      </w:r>
      <w:r w:rsidRPr="005E5B34">
        <w:rPr>
          <w:rFonts w:ascii="Arial" w:hAnsi="Arial" w:cs="Arial"/>
          <w:color w:val="333333"/>
          <w:sz w:val="24"/>
          <w:szCs w:val="24"/>
          <w:shd w:val="clear" w:color="auto" w:fill="FFFFFF"/>
        </w:rPr>
        <w:t xml:space="preserve"> 616–637. </w:t>
      </w:r>
      <w:r w:rsidR="002A43DB" w:rsidRPr="005E5B34">
        <w:rPr>
          <w:rFonts w:ascii="Arial" w:hAnsi="Arial" w:cs="Arial"/>
          <w:color w:val="1A254C"/>
          <w:sz w:val="24"/>
          <w:szCs w:val="24"/>
          <w:shd w:val="clear" w:color="auto" w:fill="FFFFFF"/>
        </w:rPr>
        <w:t xml:space="preserve"> </w:t>
      </w:r>
    </w:p>
    <w:p w14:paraId="1C51A922" w14:textId="6A994A9F" w:rsidR="005E5B34" w:rsidRDefault="005E5B34" w:rsidP="0080489E">
      <w:pPr>
        <w:shd w:val="clear" w:color="auto" w:fill="FFFFFF"/>
        <w:tabs>
          <w:tab w:val="num" w:pos="720"/>
        </w:tabs>
        <w:spacing w:before="100" w:beforeAutospacing="1" w:after="150" w:line="360" w:lineRule="auto"/>
        <w:rPr>
          <w:rFonts w:ascii="Arial" w:hAnsi="Arial" w:cs="Arial"/>
          <w:color w:val="333333"/>
          <w:sz w:val="24"/>
          <w:szCs w:val="24"/>
          <w:shd w:val="clear" w:color="auto" w:fill="FFFFFF"/>
        </w:rPr>
      </w:pPr>
      <w:r w:rsidRPr="005E5B34">
        <w:rPr>
          <w:rFonts w:ascii="Arial" w:hAnsi="Arial" w:cs="Arial"/>
          <w:color w:val="333333"/>
          <w:sz w:val="24"/>
          <w:szCs w:val="24"/>
          <w:shd w:val="clear" w:color="auto" w:fill="FFFFFF"/>
        </w:rPr>
        <w:t>Croker, H., Lucas, R. &amp; Wardle, J.</w:t>
      </w:r>
      <w:r w:rsidR="002A43DB">
        <w:rPr>
          <w:rFonts w:ascii="Arial" w:hAnsi="Arial" w:cs="Arial"/>
          <w:color w:val="333333"/>
          <w:sz w:val="24"/>
          <w:szCs w:val="24"/>
          <w:shd w:val="clear" w:color="auto" w:fill="FFFFFF"/>
        </w:rPr>
        <w:t xml:space="preserve"> </w:t>
      </w:r>
      <w:r w:rsidRPr="005E5B34">
        <w:rPr>
          <w:rFonts w:ascii="Arial" w:hAnsi="Arial" w:cs="Arial"/>
          <w:color w:val="333333"/>
          <w:sz w:val="24"/>
          <w:szCs w:val="24"/>
          <w:shd w:val="clear" w:color="auto" w:fill="FFFFFF"/>
        </w:rPr>
        <w:t>(2012) ‘Cluster-randomised trial to evaluate the ‘Change for Life’ mass media/ social marketing campaign in the UK</w:t>
      </w:r>
      <w:r w:rsidR="00C10FE5">
        <w:rPr>
          <w:rFonts w:ascii="Arial" w:hAnsi="Arial" w:cs="Arial"/>
          <w:color w:val="333333"/>
          <w:sz w:val="24"/>
          <w:szCs w:val="24"/>
          <w:shd w:val="clear" w:color="auto" w:fill="FFFFFF"/>
        </w:rPr>
        <w:t>’,</w:t>
      </w:r>
      <w:r w:rsidRPr="005E5B34">
        <w:rPr>
          <w:rFonts w:ascii="Arial" w:hAnsi="Arial" w:cs="Arial"/>
          <w:color w:val="333333"/>
          <w:sz w:val="24"/>
          <w:szCs w:val="24"/>
          <w:shd w:val="clear" w:color="auto" w:fill="FFFFFF"/>
        </w:rPr>
        <w:t> </w:t>
      </w:r>
      <w:r w:rsidRPr="005E5B34">
        <w:rPr>
          <w:rFonts w:ascii="Arial" w:hAnsi="Arial" w:cs="Arial"/>
          <w:i/>
          <w:iCs/>
          <w:color w:val="333333"/>
          <w:sz w:val="24"/>
          <w:szCs w:val="24"/>
          <w:shd w:val="clear" w:color="auto" w:fill="FFFFFF"/>
        </w:rPr>
        <w:t>BMC Public Health</w:t>
      </w:r>
      <w:r w:rsidR="00C10FE5">
        <w:rPr>
          <w:rFonts w:ascii="Arial" w:hAnsi="Arial" w:cs="Arial"/>
          <w:color w:val="333333"/>
          <w:sz w:val="24"/>
          <w:szCs w:val="24"/>
          <w:shd w:val="clear" w:color="auto" w:fill="FFFFFF"/>
        </w:rPr>
        <w:t>,</w:t>
      </w:r>
      <w:r w:rsidRPr="00382A35">
        <w:rPr>
          <w:rFonts w:ascii="Arial" w:hAnsi="Arial" w:cs="Arial"/>
          <w:color w:val="333333"/>
          <w:sz w:val="24"/>
          <w:szCs w:val="24"/>
          <w:shd w:val="clear" w:color="auto" w:fill="FFFFFF"/>
        </w:rPr>
        <w:t>12,</w:t>
      </w:r>
      <w:r w:rsidRPr="005E5B34">
        <w:rPr>
          <w:rFonts w:ascii="Arial" w:hAnsi="Arial" w:cs="Arial"/>
          <w:b/>
          <w:bCs/>
          <w:color w:val="333333"/>
          <w:sz w:val="24"/>
          <w:szCs w:val="24"/>
          <w:shd w:val="clear" w:color="auto" w:fill="FFFFFF"/>
        </w:rPr>
        <w:t> </w:t>
      </w:r>
      <w:r w:rsidR="00382A35">
        <w:rPr>
          <w:rFonts w:ascii="Arial" w:hAnsi="Arial" w:cs="Arial"/>
          <w:color w:val="333333"/>
          <w:sz w:val="24"/>
          <w:szCs w:val="24"/>
          <w:shd w:val="clear" w:color="auto" w:fill="FFFFFF"/>
        </w:rPr>
        <w:t xml:space="preserve">pp. </w:t>
      </w:r>
      <w:r w:rsidRPr="005E5B34">
        <w:rPr>
          <w:rFonts w:ascii="Arial" w:hAnsi="Arial" w:cs="Arial"/>
          <w:color w:val="333333"/>
          <w:sz w:val="24"/>
          <w:szCs w:val="24"/>
          <w:shd w:val="clear" w:color="auto" w:fill="FFFFFF"/>
        </w:rPr>
        <w:t>404</w:t>
      </w:r>
      <w:r w:rsidR="00382A35">
        <w:rPr>
          <w:rFonts w:ascii="Arial" w:hAnsi="Arial" w:cs="Arial"/>
          <w:color w:val="333333"/>
          <w:sz w:val="24"/>
          <w:szCs w:val="24"/>
          <w:shd w:val="clear" w:color="auto" w:fill="FFFFFF"/>
        </w:rPr>
        <w:t>.</w:t>
      </w:r>
    </w:p>
    <w:p w14:paraId="4773B6F4" w14:textId="765C6E7E" w:rsidR="00BC376F" w:rsidRPr="005E5B34" w:rsidRDefault="00272554" w:rsidP="0080489E">
      <w:pPr>
        <w:shd w:val="clear" w:color="auto" w:fill="FFFFFF"/>
        <w:tabs>
          <w:tab w:val="num" w:pos="720"/>
        </w:tabs>
        <w:spacing w:before="100" w:beforeAutospacing="1" w:after="150" w:line="360" w:lineRule="auto"/>
        <w:rPr>
          <w:rFonts w:ascii="Arial" w:hAnsi="Arial" w:cs="Arial"/>
          <w:sz w:val="24"/>
          <w:szCs w:val="24"/>
        </w:rPr>
      </w:pPr>
      <w:r>
        <w:rPr>
          <w:rFonts w:ascii="Arial" w:hAnsi="Arial" w:cs="Arial"/>
          <w:sz w:val="24"/>
          <w:szCs w:val="24"/>
        </w:rPr>
        <w:t>Cheng, H., Kolter, P.</w:t>
      </w:r>
      <w:r w:rsidR="00A45582">
        <w:rPr>
          <w:rFonts w:ascii="Arial" w:hAnsi="Arial" w:cs="Arial"/>
          <w:sz w:val="24"/>
          <w:szCs w:val="24"/>
        </w:rPr>
        <w:t xml:space="preserve"> and Lee, N. (2011) </w:t>
      </w:r>
      <w:r w:rsidR="00A45582" w:rsidRPr="00631592">
        <w:rPr>
          <w:rFonts w:ascii="Arial" w:hAnsi="Arial" w:cs="Arial"/>
          <w:i/>
          <w:iCs/>
          <w:sz w:val="24"/>
          <w:szCs w:val="24"/>
        </w:rPr>
        <w:t>Social marketing for public health: Global trends and success sto</w:t>
      </w:r>
      <w:r w:rsidR="00D87971" w:rsidRPr="00631592">
        <w:rPr>
          <w:rFonts w:ascii="Arial" w:hAnsi="Arial" w:cs="Arial"/>
          <w:i/>
          <w:iCs/>
          <w:sz w:val="24"/>
          <w:szCs w:val="24"/>
        </w:rPr>
        <w:t>ries.</w:t>
      </w:r>
      <w:r w:rsidR="00D87971">
        <w:rPr>
          <w:rFonts w:ascii="Arial" w:hAnsi="Arial" w:cs="Arial"/>
          <w:sz w:val="24"/>
          <w:szCs w:val="24"/>
        </w:rPr>
        <w:t xml:space="preserve"> Jones and Bartlett Learning:</w:t>
      </w:r>
      <w:r w:rsidR="00955ED2">
        <w:rPr>
          <w:rFonts w:ascii="Arial" w:hAnsi="Arial" w:cs="Arial"/>
          <w:sz w:val="24"/>
          <w:szCs w:val="24"/>
        </w:rPr>
        <w:t xml:space="preserve"> </w:t>
      </w:r>
      <w:r w:rsidR="00D87971">
        <w:rPr>
          <w:rFonts w:ascii="Arial" w:hAnsi="Arial" w:cs="Arial"/>
          <w:sz w:val="24"/>
          <w:szCs w:val="24"/>
        </w:rPr>
        <w:t xml:space="preserve">London. </w:t>
      </w:r>
    </w:p>
    <w:p w14:paraId="03D24DC1" w14:textId="77777777" w:rsidR="005E5B34" w:rsidRPr="005E5B34" w:rsidRDefault="005E5B34" w:rsidP="0080489E">
      <w:pPr>
        <w:shd w:val="clear" w:color="auto" w:fill="FFFFFF"/>
        <w:tabs>
          <w:tab w:val="num" w:pos="720"/>
        </w:tabs>
        <w:spacing w:before="100" w:beforeAutospacing="1" w:after="150" w:line="360" w:lineRule="auto"/>
        <w:rPr>
          <w:rFonts w:ascii="Arial" w:hAnsi="Arial" w:cs="Arial"/>
          <w:sz w:val="24"/>
          <w:szCs w:val="24"/>
        </w:rPr>
      </w:pPr>
      <w:r w:rsidRPr="005E5B34">
        <w:rPr>
          <w:rFonts w:ascii="Arial" w:hAnsi="Arial" w:cs="Arial"/>
          <w:sz w:val="24"/>
          <w:szCs w:val="24"/>
        </w:rPr>
        <w:t xml:space="preserve">Department of Health (2008) </w:t>
      </w:r>
      <w:r w:rsidRPr="005E5B34">
        <w:rPr>
          <w:rFonts w:ascii="Arial" w:hAnsi="Arial" w:cs="Arial"/>
          <w:i/>
          <w:iCs/>
          <w:sz w:val="24"/>
          <w:szCs w:val="24"/>
        </w:rPr>
        <w:t xml:space="preserve">Healthy weight, healthy lives: guidance for local areas. </w:t>
      </w:r>
      <w:r w:rsidRPr="005E5B34">
        <w:rPr>
          <w:rFonts w:ascii="Arial" w:hAnsi="Arial" w:cs="Arial"/>
          <w:sz w:val="24"/>
          <w:szCs w:val="24"/>
        </w:rPr>
        <w:t>Available at: https://lx.iriss.org.uk/sites/default/files/resources/Healthy%20weight,%20healthy%20lives%20guidance_0.pdf#:~:text=Healthy%20Weight%2C%20Healthy%20Lives%3A%20A%20cross-government%20strategy%20for,a%20commitment%20in%20the%20strategy%20to%20provide%20Primary(Accessed 18</w:t>
      </w:r>
      <w:r w:rsidRPr="005E5B34">
        <w:rPr>
          <w:rFonts w:ascii="Arial" w:hAnsi="Arial" w:cs="Arial"/>
          <w:sz w:val="24"/>
          <w:szCs w:val="24"/>
          <w:vertAlign w:val="superscript"/>
        </w:rPr>
        <w:t>th</w:t>
      </w:r>
      <w:r w:rsidRPr="005E5B34">
        <w:rPr>
          <w:rFonts w:ascii="Arial" w:hAnsi="Arial" w:cs="Arial"/>
          <w:sz w:val="24"/>
          <w:szCs w:val="24"/>
        </w:rPr>
        <w:t xml:space="preserve"> December 2021).</w:t>
      </w:r>
    </w:p>
    <w:p w14:paraId="13839CA7" w14:textId="24843D0E" w:rsidR="00FD3F06" w:rsidRDefault="005E5B34" w:rsidP="009A5301">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Fonts w:ascii="Arial" w:hAnsi="Arial" w:cs="Arial"/>
          <w:color w:val="303030"/>
          <w:sz w:val="24"/>
          <w:szCs w:val="24"/>
          <w:shd w:val="clear" w:color="auto" w:fill="FFFFFF"/>
        </w:rPr>
        <w:t xml:space="preserve">Dzulkifli, M. A., </w:t>
      </w:r>
      <w:r w:rsidR="00631592">
        <w:rPr>
          <w:rFonts w:ascii="Arial" w:hAnsi="Arial" w:cs="Arial"/>
          <w:color w:val="303030"/>
          <w:sz w:val="24"/>
          <w:szCs w:val="24"/>
          <w:shd w:val="clear" w:color="auto" w:fill="FFFFFF"/>
        </w:rPr>
        <w:t>and</w:t>
      </w:r>
      <w:r w:rsidRPr="005E5B34">
        <w:rPr>
          <w:rFonts w:ascii="Arial" w:hAnsi="Arial" w:cs="Arial"/>
          <w:color w:val="303030"/>
          <w:sz w:val="24"/>
          <w:szCs w:val="24"/>
          <w:shd w:val="clear" w:color="auto" w:fill="FFFFFF"/>
        </w:rPr>
        <w:t xml:space="preserve"> </w:t>
      </w:r>
      <w:r w:rsidR="00014199" w:rsidRPr="005E5B34">
        <w:rPr>
          <w:rFonts w:ascii="Arial" w:hAnsi="Arial" w:cs="Arial"/>
          <w:color w:val="303030"/>
          <w:sz w:val="24"/>
          <w:szCs w:val="24"/>
          <w:shd w:val="clear" w:color="auto" w:fill="FFFFFF"/>
        </w:rPr>
        <w:t>Mustafa</w:t>
      </w:r>
      <w:r w:rsidRPr="005E5B34">
        <w:rPr>
          <w:rFonts w:ascii="Arial" w:hAnsi="Arial" w:cs="Arial"/>
          <w:color w:val="303030"/>
          <w:sz w:val="24"/>
          <w:szCs w:val="24"/>
          <w:shd w:val="clear" w:color="auto" w:fill="FFFFFF"/>
        </w:rPr>
        <w:t xml:space="preserve">, M. F. (2013). </w:t>
      </w:r>
      <w:r w:rsidR="00333178">
        <w:rPr>
          <w:rFonts w:ascii="Arial" w:hAnsi="Arial" w:cs="Arial"/>
          <w:color w:val="303030"/>
          <w:sz w:val="24"/>
          <w:szCs w:val="24"/>
          <w:shd w:val="clear" w:color="auto" w:fill="FFFFFF"/>
        </w:rPr>
        <w:t>‘</w:t>
      </w:r>
      <w:r w:rsidRPr="005E5B34">
        <w:rPr>
          <w:rFonts w:ascii="Arial" w:hAnsi="Arial" w:cs="Arial"/>
          <w:color w:val="303030"/>
          <w:sz w:val="24"/>
          <w:szCs w:val="24"/>
          <w:shd w:val="clear" w:color="auto" w:fill="FFFFFF"/>
        </w:rPr>
        <w:t>The influence of colour on memory performance: a review</w:t>
      </w:r>
      <w:r w:rsidR="00333178">
        <w:rPr>
          <w:rFonts w:ascii="Arial" w:hAnsi="Arial" w:cs="Arial"/>
          <w:color w:val="303030"/>
          <w:sz w:val="24"/>
          <w:szCs w:val="24"/>
          <w:shd w:val="clear" w:color="auto" w:fill="FFFFFF"/>
        </w:rPr>
        <w:t>’,</w:t>
      </w:r>
      <w:r w:rsidRPr="005E5B34">
        <w:rPr>
          <w:rFonts w:ascii="Arial" w:hAnsi="Arial" w:cs="Arial"/>
          <w:color w:val="303030"/>
          <w:sz w:val="24"/>
          <w:szCs w:val="24"/>
          <w:shd w:val="clear" w:color="auto" w:fill="FFFFFF"/>
        </w:rPr>
        <w:t> </w:t>
      </w:r>
      <w:r w:rsidRPr="005E5B34">
        <w:rPr>
          <w:rFonts w:ascii="Arial" w:hAnsi="Arial" w:cs="Arial"/>
          <w:i/>
          <w:iCs/>
          <w:color w:val="303030"/>
          <w:sz w:val="24"/>
          <w:szCs w:val="24"/>
          <w:shd w:val="clear" w:color="auto" w:fill="FFFFFF"/>
        </w:rPr>
        <w:t>The Malaysian journal of medical sciences: MJMS</w:t>
      </w:r>
      <w:r w:rsidRPr="005E5B34">
        <w:rPr>
          <w:rFonts w:ascii="Arial" w:hAnsi="Arial" w:cs="Arial"/>
          <w:color w:val="303030"/>
          <w:sz w:val="24"/>
          <w:szCs w:val="24"/>
          <w:shd w:val="clear" w:color="auto" w:fill="FFFFFF"/>
        </w:rPr>
        <w:t>, </w:t>
      </w:r>
      <w:r w:rsidRPr="005E5B34">
        <w:rPr>
          <w:rFonts w:ascii="Arial" w:hAnsi="Arial" w:cs="Arial"/>
          <w:i/>
          <w:iCs/>
          <w:color w:val="303030"/>
          <w:sz w:val="24"/>
          <w:szCs w:val="24"/>
          <w:shd w:val="clear" w:color="auto" w:fill="FFFFFF"/>
        </w:rPr>
        <w:t>20</w:t>
      </w:r>
      <w:r w:rsidRPr="005E5B34">
        <w:rPr>
          <w:rFonts w:ascii="Arial" w:hAnsi="Arial" w:cs="Arial"/>
          <w:color w:val="303030"/>
          <w:sz w:val="24"/>
          <w:szCs w:val="24"/>
          <w:shd w:val="clear" w:color="auto" w:fill="FFFFFF"/>
        </w:rPr>
        <w:t xml:space="preserve">(2), </w:t>
      </w:r>
      <w:r w:rsidR="00333178">
        <w:rPr>
          <w:rFonts w:ascii="Arial" w:hAnsi="Arial" w:cs="Arial"/>
          <w:color w:val="303030"/>
          <w:sz w:val="24"/>
          <w:szCs w:val="24"/>
          <w:shd w:val="clear" w:color="auto" w:fill="FFFFFF"/>
        </w:rPr>
        <w:t>pp.</w:t>
      </w:r>
      <w:r w:rsidRPr="005E5B34">
        <w:rPr>
          <w:rFonts w:ascii="Arial" w:hAnsi="Arial" w:cs="Arial"/>
          <w:color w:val="303030"/>
          <w:sz w:val="24"/>
          <w:szCs w:val="24"/>
          <w:shd w:val="clear" w:color="auto" w:fill="FFFFFF"/>
        </w:rPr>
        <w:t>3–9.</w:t>
      </w:r>
    </w:p>
    <w:p w14:paraId="5C41111F" w14:textId="29AC2958" w:rsidR="005E5B34" w:rsidRDefault="005E5B34" w:rsidP="009A5301">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Style w:val="authors"/>
          <w:rFonts w:ascii="Arial" w:hAnsi="Arial" w:cs="Arial"/>
          <w:color w:val="333333"/>
          <w:sz w:val="24"/>
          <w:szCs w:val="24"/>
          <w:shd w:val="clear" w:color="auto" w:fill="FFFFFF"/>
        </w:rPr>
        <w:lastRenderedPageBreak/>
        <w:t xml:space="preserve"> Evans, B., Colls, R. and Hörschelmann, K.</w:t>
      </w:r>
      <w:r w:rsidRPr="005E5B34">
        <w:rPr>
          <w:rFonts w:ascii="Arial" w:hAnsi="Arial" w:cs="Arial"/>
          <w:color w:val="333333"/>
          <w:sz w:val="24"/>
          <w:szCs w:val="24"/>
          <w:shd w:val="clear" w:color="auto" w:fill="FFFFFF"/>
        </w:rPr>
        <w:t> </w:t>
      </w:r>
      <w:r w:rsidRPr="005E5B34">
        <w:rPr>
          <w:rStyle w:val="Date2"/>
          <w:rFonts w:ascii="Arial" w:hAnsi="Arial" w:cs="Arial"/>
          <w:color w:val="333333"/>
          <w:sz w:val="24"/>
          <w:szCs w:val="24"/>
          <w:shd w:val="clear" w:color="auto" w:fill="FFFFFF"/>
        </w:rPr>
        <w:t>(2011)</w:t>
      </w:r>
      <w:r w:rsidRPr="005E5B34">
        <w:rPr>
          <w:rFonts w:ascii="Arial" w:hAnsi="Arial" w:cs="Arial"/>
          <w:color w:val="333333"/>
          <w:sz w:val="24"/>
          <w:szCs w:val="24"/>
          <w:shd w:val="clear" w:color="auto" w:fill="FFFFFF"/>
        </w:rPr>
        <w:t> ‘</w:t>
      </w:r>
      <w:r w:rsidRPr="005E5B34">
        <w:rPr>
          <w:rStyle w:val="arttitle"/>
          <w:rFonts w:ascii="Arial" w:hAnsi="Arial" w:cs="Arial"/>
          <w:color w:val="333333"/>
          <w:sz w:val="24"/>
          <w:szCs w:val="24"/>
          <w:shd w:val="clear" w:color="auto" w:fill="FFFFFF"/>
        </w:rPr>
        <w:t>‘Change4Life for your kids’: embodied collectives and public health pedagogy’,</w:t>
      </w:r>
      <w:r w:rsidRPr="005E5B34">
        <w:rPr>
          <w:rFonts w:ascii="Arial" w:hAnsi="Arial" w:cs="Arial"/>
          <w:color w:val="333333"/>
          <w:sz w:val="24"/>
          <w:szCs w:val="24"/>
          <w:shd w:val="clear" w:color="auto" w:fill="FFFFFF"/>
        </w:rPr>
        <w:t> </w:t>
      </w:r>
      <w:r w:rsidRPr="005E5B34">
        <w:rPr>
          <w:rStyle w:val="serialtitle"/>
          <w:rFonts w:ascii="Arial" w:hAnsi="Arial" w:cs="Arial"/>
          <w:i/>
          <w:iCs/>
          <w:color w:val="333333"/>
          <w:sz w:val="24"/>
          <w:szCs w:val="24"/>
          <w:shd w:val="clear" w:color="auto" w:fill="FFFFFF"/>
        </w:rPr>
        <w:t>Sport, Education and</w:t>
      </w:r>
      <w:r w:rsidRPr="005E5B34">
        <w:rPr>
          <w:rStyle w:val="serialtitle"/>
          <w:rFonts w:ascii="Arial" w:hAnsi="Arial" w:cs="Arial"/>
          <w:color w:val="333333"/>
          <w:sz w:val="24"/>
          <w:szCs w:val="24"/>
          <w:shd w:val="clear" w:color="auto" w:fill="FFFFFF"/>
        </w:rPr>
        <w:t xml:space="preserve"> </w:t>
      </w:r>
      <w:r w:rsidRPr="005E5B34">
        <w:rPr>
          <w:rStyle w:val="serialtitle"/>
          <w:rFonts w:ascii="Arial" w:hAnsi="Arial" w:cs="Arial"/>
          <w:i/>
          <w:iCs/>
          <w:color w:val="333333"/>
          <w:sz w:val="24"/>
          <w:szCs w:val="24"/>
          <w:shd w:val="clear" w:color="auto" w:fill="FFFFFF"/>
        </w:rPr>
        <w:t>Society</w:t>
      </w:r>
      <w:r w:rsidRPr="005E5B34">
        <w:rPr>
          <w:rStyle w:val="serialtitle"/>
          <w:rFonts w:ascii="Arial" w:hAnsi="Arial" w:cs="Arial"/>
          <w:color w:val="333333"/>
          <w:sz w:val="24"/>
          <w:szCs w:val="24"/>
          <w:shd w:val="clear" w:color="auto" w:fill="FFFFFF"/>
        </w:rPr>
        <w:t>,</w:t>
      </w:r>
      <w:r w:rsidRPr="005E5B34">
        <w:rPr>
          <w:rFonts w:ascii="Arial" w:hAnsi="Arial" w:cs="Arial"/>
          <w:color w:val="333333"/>
          <w:sz w:val="24"/>
          <w:szCs w:val="24"/>
          <w:shd w:val="clear" w:color="auto" w:fill="FFFFFF"/>
        </w:rPr>
        <w:t> </w:t>
      </w:r>
      <w:r w:rsidRPr="005E5B34">
        <w:rPr>
          <w:rStyle w:val="volumeissue"/>
          <w:rFonts w:ascii="Arial" w:hAnsi="Arial" w:cs="Arial"/>
          <w:color w:val="333333"/>
          <w:sz w:val="24"/>
          <w:szCs w:val="24"/>
          <w:shd w:val="clear" w:color="auto" w:fill="FFFFFF"/>
        </w:rPr>
        <w:t>16(3),</w:t>
      </w:r>
      <w:r w:rsidRPr="005E5B34">
        <w:rPr>
          <w:rFonts w:ascii="Arial" w:hAnsi="Arial" w:cs="Arial"/>
          <w:color w:val="333333"/>
          <w:sz w:val="24"/>
          <w:szCs w:val="24"/>
          <w:shd w:val="clear" w:color="auto" w:fill="FFFFFF"/>
        </w:rPr>
        <w:t xml:space="preserve"> pp. </w:t>
      </w:r>
      <w:r w:rsidRPr="005E5B34">
        <w:rPr>
          <w:rStyle w:val="pagerange"/>
          <w:rFonts w:ascii="Arial" w:hAnsi="Arial" w:cs="Arial"/>
          <w:color w:val="333333"/>
          <w:sz w:val="24"/>
          <w:szCs w:val="24"/>
          <w:shd w:val="clear" w:color="auto" w:fill="FFFFFF"/>
        </w:rPr>
        <w:t xml:space="preserve">323-341. </w:t>
      </w:r>
      <w:r w:rsidRPr="005E5B34">
        <w:rPr>
          <w:rFonts w:ascii="Arial" w:hAnsi="Arial" w:cs="Arial"/>
          <w:color w:val="333333"/>
          <w:sz w:val="24"/>
          <w:szCs w:val="24"/>
          <w:shd w:val="clear" w:color="auto" w:fill="FFFFFF"/>
        </w:rPr>
        <w:t> </w:t>
      </w:r>
      <w:r w:rsidRPr="005E5B34">
        <w:rPr>
          <w:rFonts w:ascii="Arial" w:eastAsia="Times New Roman" w:hAnsi="Arial" w:cs="Arial"/>
          <w:color w:val="1A254C"/>
          <w:sz w:val="24"/>
          <w:szCs w:val="24"/>
          <w:lang w:eastAsia="en-GB"/>
        </w:rPr>
        <w:t xml:space="preserve"> </w:t>
      </w:r>
    </w:p>
    <w:p w14:paraId="6AB6F3D9" w14:textId="35E04C33" w:rsidR="007405FF" w:rsidRPr="005E5B34" w:rsidRDefault="007405FF" w:rsidP="009A5301">
      <w:pPr>
        <w:shd w:val="clear" w:color="auto" w:fill="FFFFFF"/>
        <w:spacing w:before="100" w:beforeAutospacing="1" w:after="150" w:line="360" w:lineRule="auto"/>
        <w:jc w:val="both"/>
        <w:rPr>
          <w:rFonts w:ascii="Arial" w:eastAsia="Times New Roman" w:hAnsi="Arial" w:cs="Arial"/>
          <w:color w:val="1A254C"/>
          <w:sz w:val="24"/>
          <w:szCs w:val="24"/>
          <w:lang w:eastAsia="en-GB"/>
        </w:rPr>
      </w:pPr>
      <w:r>
        <w:rPr>
          <w:rFonts w:ascii="Arial" w:eastAsia="Times New Roman" w:hAnsi="Arial" w:cs="Arial"/>
          <w:color w:val="1A254C"/>
          <w:sz w:val="24"/>
          <w:szCs w:val="24"/>
          <w:lang w:eastAsia="en-GB"/>
        </w:rPr>
        <w:t>Foresight</w:t>
      </w:r>
      <w:r w:rsidR="00E36D1B">
        <w:rPr>
          <w:rFonts w:ascii="Arial" w:eastAsia="Times New Roman" w:hAnsi="Arial" w:cs="Arial"/>
          <w:color w:val="1A254C"/>
          <w:sz w:val="24"/>
          <w:szCs w:val="24"/>
          <w:lang w:eastAsia="en-GB"/>
        </w:rPr>
        <w:t xml:space="preserve"> (2007)</w:t>
      </w:r>
      <w:r w:rsidR="00A724C0" w:rsidRPr="00A724C0">
        <w:t xml:space="preserve"> </w:t>
      </w:r>
      <w:r w:rsidR="00A724C0" w:rsidRPr="00932A01">
        <w:rPr>
          <w:rFonts w:ascii="Arial" w:hAnsi="Arial" w:cs="Arial"/>
          <w:i/>
          <w:iCs/>
          <w:sz w:val="24"/>
          <w:szCs w:val="24"/>
        </w:rPr>
        <w:t xml:space="preserve">Tackling Obesities: Future Choices – Project </w:t>
      </w:r>
      <w:r w:rsidR="00B6229B">
        <w:rPr>
          <w:rFonts w:ascii="Arial" w:hAnsi="Arial" w:cs="Arial"/>
          <w:i/>
          <w:iCs/>
          <w:sz w:val="24"/>
          <w:szCs w:val="24"/>
        </w:rPr>
        <w:t>Report</w:t>
      </w:r>
      <w:r w:rsidR="00E36D1B">
        <w:rPr>
          <w:rFonts w:ascii="Arial" w:eastAsia="Times New Roman" w:hAnsi="Arial" w:cs="Arial"/>
          <w:color w:val="1A254C"/>
          <w:sz w:val="24"/>
          <w:szCs w:val="24"/>
          <w:lang w:eastAsia="en-GB"/>
        </w:rPr>
        <w:t xml:space="preserve"> Available at: </w:t>
      </w:r>
      <w:r w:rsidR="00266BA6" w:rsidRPr="00266BA6">
        <w:rPr>
          <w:rFonts w:ascii="Arial" w:eastAsia="Times New Roman" w:hAnsi="Arial" w:cs="Arial"/>
          <w:color w:val="1A254C"/>
          <w:sz w:val="24"/>
          <w:szCs w:val="24"/>
          <w:lang w:eastAsia="en-GB"/>
        </w:rPr>
        <w:t xml:space="preserve">https://assets.publishing.service.gov.uk/government/uploads/system/uploads/attachment_data/file/287937/07-1184x-tackling-obesities-future-choices-report.pdf </w:t>
      </w:r>
      <w:r w:rsidR="00266BA6">
        <w:rPr>
          <w:rFonts w:ascii="Arial" w:eastAsia="Times New Roman" w:hAnsi="Arial" w:cs="Arial"/>
          <w:color w:val="1A254C"/>
          <w:sz w:val="24"/>
          <w:szCs w:val="24"/>
          <w:lang w:eastAsia="en-GB"/>
        </w:rPr>
        <w:t>(Accessed on 1</w:t>
      </w:r>
      <w:r w:rsidR="00266BA6" w:rsidRPr="00266BA6">
        <w:rPr>
          <w:rFonts w:ascii="Arial" w:eastAsia="Times New Roman" w:hAnsi="Arial" w:cs="Arial"/>
          <w:color w:val="1A254C"/>
          <w:sz w:val="24"/>
          <w:szCs w:val="24"/>
          <w:vertAlign w:val="superscript"/>
          <w:lang w:eastAsia="en-GB"/>
        </w:rPr>
        <w:t>st</w:t>
      </w:r>
      <w:r w:rsidR="00266BA6">
        <w:rPr>
          <w:rFonts w:ascii="Arial" w:eastAsia="Times New Roman" w:hAnsi="Arial" w:cs="Arial"/>
          <w:color w:val="1A254C"/>
          <w:sz w:val="24"/>
          <w:szCs w:val="24"/>
          <w:lang w:eastAsia="en-GB"/>
        </w:rPr>
        <w:t xml:space="preserve"> January 2022). </w:t>
      </w:r>
    </w:p>
    <w:p w14:paraId="6C754714" w14:textId="0BBF7D5B" w:rsidR="00FA7A82" w:rsidRPr="00457007" w:rsidRDefault="00FA7A82" w:rsidP="00457007">
      <w:pPr>
        <w:pStyle w:val="Heading2"/>
        <w:spacing w:before="0"/>
        <w:jc w:val="both"/>
        <w:rPr>
          <w:rFonts w:ascii="Arial" w:hAnsi="Arial" w:cs="Arial"/>
          <w:i/>
          <w:iCs/>
          <w:color w:val="505050"/>
          <w:sz w:val="24"/>
          <w:szCs w:val="24"/>
        </w:rPr>
      </w:pPr>
      <w:r w:rsidRPr="00FA7A82">
        <w:rPr>
          <w:rFonts w:ascii="Arial" w:hAnsi="Arial" w:cs="Arial"/>
          <w:color w:val="212121"/>
          <w:sz w:val="24"/>
          <w:szCs w:val="24"/>
          <w:shd w:val="clear" w:color="auto" w:fill="FFFFFF"/>
        </w:rPr>
        <w:t>Lavie</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 xml:space="preserve"> C</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J</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 Milani</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 xml:space="preserve"> R</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V</w:t>
      </w:r>
      <w:r>
        <w:rPr>
          <w:rFonts w:ascii="Arial" w:hAnsi="Arial" w:cs="Arial"/>
          <w:color w:val="212121"/>
          <w:sz w:val="24"/>
          <w:szCs w:val="24"/>
          <w:shd w:val="clear" w:color="auto" w:fill="FFFFFF"/>
        </w:rPr>
        <w:t>. and</w:t>
      </w:r>
      <w:r w:rsidRPr="00FA7A82">
        <w:rPr>
          <w:rFonts w:ascii="Arial" w:hAnsi="Arial" w:cs="Arial"/>
          <w:color w:val="212121"/>
          <w:sz w:val="24"/>
          <w:szCs w:val="24"/>
          <w:shd w:val="clear" w:color="auto" w:fill="FFFFFF"/>
        </w:rPr>
        <w:t xml:space="preserve"> Ventura</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 xml:space="preserve"> H</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O.</w:t>
      </w:r>
      <w:r w:rsidR="009A4195">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(2009)</w:t>
      </w:r>
      <w:r w:rsidRPr="00FA7A82">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w:t>
      </w:r>
      <w:r w:rsidRPr="00FA7A82">
        <w:rPr>
          <w:rFonts w:ascii="Arial" w:hAnsi="Arial" w:cs="Arial"/>
          <w:color w:val="212121"/>
          <w:sz w:val="24"/>
          <w:szCs w:val="24"/>
          <w:shd w:val="clear" w:color="auto" w:fill="FFFFFF"/>
        </w:rPr>
        <w:t>Obesity and cardiovascular disease: risk factor, paradox, and impact of weight loss</w:t>
      </w:r>
      <w:r>
        <w:rPr>
          <w:rFonts w:ascii="Arial" w:hAnsi="Arial" w:cs="Arial"/>
          <w:color w:val="212121"/>
          <w:sz w:val="24"/>
          <w:szCs w:val="24"/>
          <w:shd w:val="clear" w:color="auto" w:fill="FFFFFF"/>
        </w:rPr>
        <w:t>’,</w:t>
      </w:r>
      <w:r w:rsidR="007F2233" w:rsidRPr="007F2233">
        <w:rPr>
          <w:rFonts w:ascii="Arial" w:hAnsi="Arial" w:cs="Arial"/>
          <w:b/>
          <w:bCs/>
          <w:color w:val="505050"/>
        </w:rPr>
        <w:t xml:space="preserve"> </w:t>
      </w:r>
      <w:hyperlink r:id="rId9" w:tooltip="Go to Journal of the American College of Cardiology on ScienceDirect" w:history="1">
        <w:r w:rsidR="007F2233" w:rsidRPr="00457007">
          <w:rPr>
            <w:rStyle w:val="Hyperlink"/>
            <w:rFonts w:ascii="Arial" w:hAnsi="Arial" w:cs="Arial"/>
            <w:i/>
            <w:iCs/>
            <w:color w:val="505050"/>
            <w:sz w:val="24"/>
            <w:szCs w:val="24"/>
            <w:u w:val="none"/>
          </w:rPr>
          <w:t>Journal of the American College of Cardiology</w:t>
        </w:r>
      </w:hyperlink>
      <w:r w:rsidR="00884D3F">
        <w:rPr>
          <w:rFonts w:ascii="Arial" w:hAnsi="Arial" w:cs="Arial"/>
          <w:i/>
          <w:iCs/>
          <w:color w:val="505050"/>
          <w:sz w:val="24"/>
          <w:szCs w:val="24"/>
        </w:rPr>
        <w:t>,</w:t>
      </w:r>
      <w:r w:rsidRPr="00FA7A82">
        <w:rPr>
          <w:rFonts w:ascii="Arial" w:hAnsi="Arial" w:cs="Arial"/>
          <w:color w:val="212121"/>
          <w:sz w:val="24"/>
          <w:szCs w:val="24"/>
          <w:shd w:val="clear" w:color="auto" w:fill="FFFFFF"/>
        </w:rPr>
        <w:t xml:space="preserve"> 53(21)</w:t>
      </w:r>
      <w:r w:rsidR="00884D3F">
        <w:rPr>
          <w:rFonts w:ascii="Arial" w:hAnsi="Arial" w:cs="Arial"/>
          <w:color w:val="212121"/>
          <w:sz w:val="24"/>
          <w:szCs w:val="24"/>
          <w:shd w:val="clear" w:color="auto" w:fill="FFFFFF"/>
        </w:rPr>
        <w:t>,</w:t>
      </w:r>
      <w:r>
        <w:rPr>
          <w:rFonts w:ascii="Arial" w:hAnsi="Arial" w:cs="Arial"/>
          <w:color w:val="212121"/>
          <w:sz w:val="24"/>
          <w:szCs w:val="24"/>
          <w:shd w:val="clear" w:color="auto" w:fill="FFFFFF"/>
        </w:rPr>
        <w:t xml:space="preserve"> pp. </w:t>
      </w:r>
      <w:r w:rsidRPr="00FA7A82">
        <w:rPr>
          <w:rFonts w:ascii="Arial" w:hAnsi="Arial" w:cs="Arial"/>
          <w:color w:val="212121"/>
          <w:sz w:val="24"/>
          <w:szCs w:val="24"/>
          <w:shd w:val="clear" w:color="auto" w:fill="FFFFFF"/>
        </w:rPr>
        <w:t>1925-32</w:t>
      </w:r>
      <w:r>
        <w:rPr>
          <w:rFonts w:ascii="Segoe UI" w:hAnsi="Segoe UI" w:cs="Segoe UI"/>
          <w:color w:val="212121"/>
          <w:shd w:val="clear" w:color="auto" w:fill="FFFFFF"/>
        </w:rPr>
        <w:t>.</w:t>
      </w:r>
    </w:p>
    <w:p w14:paraId="7117BB27" w14:textId="6EF9650D" w:rsidR="005E5B34" w:rsidRPr="005E5B34" w:rsidRDefault="005E5B34" w:rsidP="009A5301">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Fonts w:ascii="Arial" w:eastAsia="Times New Roman" w:hAnsi="Arial" w:cs="Arial"/>
          <w:color w:val="1A254C"/>
          <w:sz w:val="24"/>
          <w:szCs w:val="24"/>
          <w:lang w:eastAsia="en-GB"/>
        </w:rPr>
        <w:t xml:space="preserve">Mitchell, S. (2011) </w:t>
      </w:r>
      <w:r w:rsidRPr="00411362">
        <w:rPr>
          <w:rFonts w:ascii="Arial" w:eastAsia="Times New Roman" w:hAnsi="Arial" w:cs="Arial"/>
          <w:i/>
          <w:iCs/>
          <w:color w:val="1A254C"/>
          <w:sz w:val="24"/>
          <w:szCs w:val="24"/>
          <w:lang w:eastAsia="en-GB"/>
        </w:rPr>
        <w:t xml:space="preserve">Change4Life </w:t>
      </w:r>
      <w:r w:rsidR="00955ED2" w:rsidRPr="00411362">
        <w:rPr>
          <w:rFonts w:ascii="Arial" w:eastAsia="Times New Roman" w:hAnsi="Arial" w:cs="Arial"/>
          <w:i/>
          <w:iCs/>
          <w:color w:val="1A254C"/>
          <w:sz w:val="24"/>
          <w:szCs w:val="24"/>
          <w:lang w:eastAsia="en-GB"/>
        </w:rPr>
        <w:t>Three-year</w:t>
      </w:r>
      <w:r w:rsidRPr="00411362">
        <w:rPr>
          <w:rFonts w:ascii="Arial" w:eastAsia="Times New Roman" w:hAnsi="Arial" w:cs="Arial"/>
          <w:i/>
          <w:iCs/>
          <w:color w:val="1A254C"/>
          <w:sz w:val="24"/>
          <w:szCs w:val="24"/>
          <w:lang w:eastAsia="en-GB"/>
        </w:rPr>
        <w:t xml:space="preserve"> marketing strategy</w:t>
      </w:r>
      <w:r w:rsidRPr="005E5B34">
        <w:rPr>
          <w:rFonts w:ascii="Arial" w:eastAsia="Times New Roman" w:hAnsi="Arial" w:cs="Arial"/>
          <w:color w:val="1A254C"/>
          <w:sz w:val="24"/>
          <w:szCs w:val="24"/>
          <w:lang w:eastAsia="en-GB"/>
        </w:rPr>
        <w:t xml:space="preserve">. </w:t>
      </w:r>
      <w:r w:rsidR="00072F69">
        <w:rPr>
          <w:rFonts w:ascii="Arial" w:eastAsia="Times New Roman" w:hAnsi="Arial" w:cs="Arial"/>
          <w:color w:val="1A254C"/>
          <w:sz w:val="24"/>
          <w:szCs w:val="24"/>
          <w:lang w:eastAsia="en-GB"/>
        </w:rPr>
        <w:t>Availab</w:t>
      </w:r>
      <w:r w:rsidR="00411362">
        <w:rPr>
          <w:rFonts w:ascii="Arial" w:eastAsia="Times New Roman" w:hAnsi="Arial" w:cs="Arial"/>
          <w:color w:val="1A254C"/>
          <w:sz w:val="24"/>
          <w:szCs w:val="24"/>
          <w:lang w:eastAsia="en-GB"/>
        </w:rPr>
        <w:t xml:space="preserve">le at: </w:t>
      </w:r>
      <w:r w:rsidR="00411362" w:rsidRPr="00411362">
        <w:rPr>
          <w:rFonts w:ascii="Arial" w:eastAsia="Times New Roman" w:hAnsi="Arial" w:cs="Arial"/>
          <w:color w:val="1A254C"/>
          <w:sz w:val="24"/>
          <w:szCs w:val="24"/>
          <w:lang w:eastAsia="en-GB"/>
        </w:rPr>
        <w:t>https://assets.publishing.service.gov.uk/government/uploads/system/uploads/attachment_data/file/213719/dh_130488.pdf</w:t>
      </w:r>
      <w:r w:rsidR="00411362" w:rsidRPr="00411362">
        <w:rPr>
          <w:rFonts w:ascii="Arial" w:eastAsia="Times New Roman" w:hAnsi="Arial" w:cs="Arial"/>
          <w:color w:val="1A254C"/>
          <w:sz w:val="24"/>
          <w:szCs w:val="24"/>
          <w:lang w:eastAsia="en-GB"/>
        </w:rPr>
        <w:t xml:space="preserve"> </w:t>
      </w:r>
      <w:r w:rsidR="00411362">
        <w:rPr>
          <w:rFonts w:ascii="Arial" w:eastAsia="Times New Roman" w:hAnsi="Arial" w:cs="Arial"/>
          <w:color w:val="1A254C"/>
          <w:sz w:val="24"/>
          <w:szCs w:val="24"/>
          <w:lang w:eastAsia="en-GB"/>
        </w:rPr>
        <w:t>(Accessed on 1</w:t>
      </w:r>
      <w:r w:rsidR="00411362" w:rsidRPr="00411362">
        <w:rPr>
          <w:rFonts w:ascii="Arial" w:eastAsia="Times New Roman" w:hAnsi="Arial" w:cs="Arial"/>
          <w:color w:val="1A254C"/>
          <w:sz w:val="24"/>
          <w:szCs w:val="24"/>
          <w:vertAlign w:val="superscript"/>
          <w:lang w:eastAsia="en-GB"/>
        </w:rPr>
        <w:t>st</w:t>
      </w:r>
      <w:r w:rsidR="00411362">
        <w:rPr>
          <w:rFonts w:ascii="Arial" w:eastAsia="Times New Roman" w:hAnsi="Arial" w:cs="Arial"/>
          <w:color w:val="1A254C"/>
          <w:sz w:val="24"/>
          <w:szCs w:val="24"/>
          <w:lang w:eastAsia="en-GB"/>
        </w:rPr>
        <w:t xml:space="preserve"> December 2021)</w:t>
      </w:r>
    </w:p>
    <w:p w14:paraId="3673C892" w14:textId="76DECB03" w:rsidR="005E5B34" w:rsidRPr="005E5B34" w:rsidRDefault="005E5B34" w:rsidP="00960675">
      <w:pPr>
        <w:shd w:val="clear" w:color="auto" w:fill="FFFFFF"/>
        <w:spacing w:after="0" w:afterAutospacing="1" w:line="360" w:lineRule="auto"/>
        <w:jc w:val="both"/>
        <w:rPr>
          <w:rFonts w:ascii="Arial" w:hAnsi="Arial" w:cs="Arial"/>
          <w:color w:val="333333"/>
          <w:sz w:val="24"/>
          <w:szCs w:val="24"/>
        </w:rPr>
      </w:pPr>
      <w:r w:rsidRPr="002A43DB">
        <w:rPr>
          <w:rFonts w:ascii="Arial" w:hAnsi="Arial" w:cs="Arial"/>
          <w:sz w:val="24"/>
          <w:szCs w:val="24"/>
        </w:rPr>
        <w:t xml:space="preserve">Mulderrig, J. (2018) ‘Multimodal strategies of emotional governance: a critical analysis of “nudge” tactics in health policy’, Critical Discourse Studies, 15(1), pp. 39–67. </w:t>
      </w:r>
    </w:p>
    <w:p w14:paraId="12E25731" w14:textId="7938248B" w:rsidR="005E5B34" w:rsidRDefault="005E5B34" w:rsidP="00960675">
      <w:pPr>
        <w:shd w:val="clear" w:color="auto" w:fill="FFFFFF"/>
        <w:spacing w:after="0" w:afterAutospacing="1" w:line="360" w:lineRule="auto"/>
        <w:jc w:val="both"/>
        <w:rPr>
          <w:rStyle w:val="Hyperlink"/>
          <w:rFonts w:ascii="Arial" w:hAnsi="Arial" w:cs="Arial"/>
          <w:color w:val="333333"/>
          <w:sz w:val="24"/>
          <w:szCs w:val="24"/>
        </w:rPr>
      </w:pPr>
      <w:r w:rsidRPr="005E5B34">
        <w:rPr>
          <w:rStyle w:val="authors"/>
          <w:rFonts w:ascii="Arial" w:hAnsi="Arial" w:cs="Arial"/>
          <w:color w:val="333333"/>
          <w:sz w:val="24"/>
          <w:szCs w:val="24"/>
        </w:rPr>
        <w:t xml:space="preserve"> Mulderrig, J.</w:t>
      </w:r>
      <w:r w:rsidRPr="005E5B34">
        <w:rPr>
          <w:rFonts w:ascii="Arial" w:hAnsi="Arial" w:cs="Arial"/>
          <w:color w:val="333333"/>
          <w:sz w:val="24"/>
          <w:szCs w:val="24"/>
        </w:rPr>
        <w:t> </w:t>
      </w:r>
      <w:r w:rsidRPr="005E5B34">
        <w:rPr>
          <w:rStyle w:val="Date1"/>
          <w:rFonts w:ascii="Arial" w:hAnsi="Arial" w:cs="Arial"/>
          <w:color w:val="333333"/>
          <w:sz w:val="24"/>
          <w:szCs w:val="24"/>
        </w:rPr>
        <w:t>(2017)</w:t>
      </w:r>
      <w:r w:rsidRPr="005E5B34">
        <w:rPr>
          <w:rFonts w:ascii="Arial" w:hAnsi="Arial" w:cs="Arial"/>
          <w:color w:val="333333"/>
          <w:sz w:val="24"/>
          <w:szCs w:val="24"/>
        </w:rPr>
        <w:t> </w:t>
      </w:r>
      <w:r w:rsidR="00555BBE">
        <w:rPr>
          <w:rFonts w:ascii="Arial" w:hAnsi="Arial" w:cs="Arial"/>
          <w:color w:val="333333"/>
          <w:sz w:val="24"/>
          <w:szCs w:val="24"/>
        </w:rPr>
        <w:t>‘</w:t>
      </w:r>
      <w:r w:rsidRPr="005E5B34">
        <w:rPr>
          <w:rStyle w:val="arttitle"/>
          <w:rFonts w:ascii="Arial" w:hAnsi="Arial" w:cs="Arial"/>
          <w:color w:val="333333"/>
          <w:sz w:val="24"/>
          <w:szCs w:val="24"/>
        </w:rPr>
        <w:t>Reframing obesity: a critical discourse analysis of the UK’s first</w:t>
      </w:r>
      <w:r w:rsidR="00955ED2">
        <w:rPr>
          <w:rStyle w:val="arttitle"/>
          <w:rFonts w:ascii="Arial" w:hAnsi="Arial" w:cs="Arial"/>
          <w:color w:val="333333"/>
          <w:sz w:val="24"/>
          <w:szCs w:val="24"/>
        </w:rPr>
        <w:t xml:space="preserve"> </w:t>
      </w:r>
      <w:r w:rsidRPr="005E5B34">
        <w:rPr>
          <w:rStyle w:val="arttitle"/>
          <w:rFonts w:ascii="Arial" w:hAnsi="Arial" w:cs="Arial"/>
          <w:color w:val="333333"/>
          <w:sz w:val="24"/>
          <w:szCs w:val="24"/>
        </w:rPr>
        <w:t>social marketing campaign</w:t>
      </w:r>
      <w:r w:rsidR="00555BBE">
        <w:rPr>
          <w:rStyle w:val="arttitle"/>
          <w:rFonts w:ascii="Arial" w:hAnsi="Arial" w:cs="Arial"/>
          <w:color w:val="333333"/>
          <w:sz w:val="24"/>
          <w:szCs w:val="24"/>
        </w:rPr>
        <w:t>’</w:t>
      </w:r>
      <w:r w:rsidRPr="005E5B34">
        <w:rPr>
          <w:rStyle w:val="arttitle"/>
          <w:rFonts w:ascii="Arial" w:hAnsi="Arial" w:cs="Arial"/>
          <w:color w:val="333333"/>
          <w:sz w:val="24"/>
          <w:szCs w:val="24"/>
        </w:rPr>
        <w:t>,</w:t>
      </w:r>
      <w:r w:rsidRPr="005E5B34">
        <w:rPr>
          <w:rFonts w:ascii="Arial" w:hAnsi="Arial" w:cs="Arial"/>
          <w:color w:val="333333"/>
          <w:sz w:val="24"/>
          <w:szCs w:val="24"/>
        </w:rPr>
        <w:t> </w:t>
      </w:r>
      <w:r w:rsidRPr="00555BBE">
        <w:rPr>
          <w:rStyle w:val="serialtitle"/>
          <w:rFonts w:ascii="Arial" w:hAnsi="Arial" w:cs="Arial"/>
          <w:i/>
          <w:iCs/>
          <w:color w:val="333333"/>
          <w:sz w:val="24"/>
          <w:szCs w:val="24"/>
        </w:rPr>
        <w:t>Critical Policy Studies</w:t>
      </w:r>
      <w:r w:rsidRPr="005E5B34">
        <w:rPr>
          <w:rStyle w:val="serialtitle"/>
          <w:rFonts w:ascii="Arial" w:hAnsi="Arial" w:cs="Arial"/>
          <w:color w:val="333333"/>
          <w:sz w:val="24"/>
          <w:szCs w:val="24"/>
        </w:rPr>
        <w:t>,</w:t>
      </w:r>
      <w:r w:rsidRPr="005E5B34">
        <w:rPr>
          <w:rFonts w:ascii="Arial" w:hAnsi="Arial" w:cs="Arial"/>
          <w:color w:val="333333"/>
          <w:sz w:val="24"/>
          <w:szCs w:val="24"/>
        </w:rPr>
        <w:t> </w:t>
      </w:r>
      <w:r w:rsidRPr="005E5B34">
        <w:rPr>
          <w:rStyle w:val="volumeissue"/>
          <w:rFonts w:ascii="Arial" w:hAnsi="Arial" w:cs="Arial"/>
          <w:color w:val="333333"/>
          <w:sz w:val="24"/>
          <w:szCs w:val="24"/>
        </w:rPr>
        <w:t>11</w:t>
      </w:r>
      <w:r w:rsidR="00555BBE">
        <w:rPr>
          <w:rStyle w:val="volumeissue"/>
          <w:rFonts w:ascii="Arial" w:hAnsi="Arial" w:cs="Arial"/>
          <w:color w:val="333333"/>
          <w:sz w:val="24"/>
          <w:szCs w:val="24"/>
        </w:rPr>
        <w:t>(</w:t>
      </w:r>
      <w:r w:rsidRPr="005E5B34">
        <w:rPr>
          <w:rStyle w:val="volumeissue"/>
          <w:rFonts w:ascii="Arial" w:hAnsi="Arial" w:cs="Arial"/>
          <w:color w:val="333333"/>
          <w:sz w:val="24"/>
          <w:szCs w:val="24"/>
        </w:rPr>
        <w:t>4</w:t>
      </w:r>
      <w:r w:rsidR="00555BBE">
        <w:rPr>
          <w:rStyle w:val="volumeissue"/>
          <w:rFonts w:ascii="Arial" w:hAnsi="Arial" w:cs="Arial"/>
          <w:color w:val="333333"/>
          <w:sz w:val="24"/>
          <w:szCs w:val="24"/>
        </w:rPr>
        <w:t>)</w:t>
      </w:r>
      <w:r w:rsidRPr="005E5B34">
        <w:rPr>
          <w:rStyle w:val="volumeissue"/>
          <w:rFonts w:ascii="Arial" w:hAnsi="Arial" w:cs="Arial"/>
          <w:color w:val="333333"/>
          <w:sz w:val="24"/>
          <w:szCs w:val="24"/>
        </w:rPr>
        <w:t>,</w:t>
      </w:r>
      <w:r w:rsidR="00955ED2">
        <w:rPr>
          <w:rStyle w:val="volumeissue"/>
          <w:rFonts w:ascii="Arial" w:hAnsi="Arial" w:cs="Arial"/>
          <w:color w:val="333333"/>
          <w:sz w:val="24"/>
          <w:szCs w:val="24"/>
        </w:rPr>
        <w:t xml:space="preserve"> </w:t>
      </w:r>
      <w:r w:rsidR="00F34819">
        <w:rPr>
          <w:rStyle w:val="volumeissue"/>
          <w:rFonts w:ascii="Arial" w:hAnsi="Arial" w:cs="Arial"/>
          <w:color w:val="333333"/>
          <w:sz w:val="24"/>
          <w:szCs w:val="24"/>
        </w:rPr>
        <w:t>pp.</w:t>
      </w:r>
      <w:r w:rsidRPr="005E5B34">
        <w:rPr>
          <w:rFonts w:ascii="Arial" w:hAnsi="Arial" w:cs="Arial"/>
          <w:color w:val="333333"/>
          <w:sz w:val="24"/>
          <w:szCs w:val="24"/>
        </w:rPr>
        <w:t> </w:t>
      </w:r>
      <w:r w:rsidRPr="005E5B34">
        <w:rPr>
          <w:rStyle w:val="pagerange"/>
          <w:rFonts w:ascii="Arial" w:hAnsi="Arial" w:cs="Arial"/>
          <w:color w:val="333333"/>
          <w:sz w:val="24"/>
          <w:szCs w:val="24"/>
        </w:rPr>
        <w:t>455-476</w:t>
      </w:r>
      <w:r w:rsidR="00F34819">
        <w:rPr>
          <w:rStyle w:val="pagerange"/>
          <w:rFonts w:ascii="Arial" w:hAnsi="Arial" w:cs="Arial"/>
          <w:color w:val="333333"/>
          <w:sz w:val="24"/>
          <w:szCs w:val="24"/>
        </w:rPr>
        <w:t>.</w:t>
      </w:r>
      <w:r w:rsidR="00F34819" w:rsidRPr="005E5B34">
        <w:rPr>
          <w:rStyle w:val="Hyperlink"/>
          <w:rFonts w:ascii="Arial" w:hAnsi="Arial" w:cs="Arial"/>
          <w:color w:val="333333"/>
          <w:sz w:val="24"/>
          <w:szCs w:val="24"/>
        </w:rPr>
        <w:t xml:space="preserve"> </w:t>
      </w:r>
    </w:p>
    <w:p w14:paraId="3182189F" w14:textId="048DED04" w:rsidR="00273495" w:rsidRPr="00734F88" w:rsidRDefault="00273495" w:rsidP="00960675">
      <w:pPr>
        <w:shd w:val="clear" w:color="auto" w:fill="FFFFFF"/>
        <w:spacing w:after="0" w:afterAutospacing="1" w:line="360" w:lineRule="auto"/>
        <w:jc w:val="both"/>
        <w:rPr>
          <w:rStyle w:val="Hyperlink"/>
          <w:rFonts w:ascii="Arial" w:hAnsi="Arial" w:cs="Arial"/>
          <w:color w:val="333333"/>
          <w:sz w:val="24"/>
          <w:szCs w:val="24"/>
          <w:u w:val="none"/>
        </w:rPr>
      </w:pPr>
      <w:r w:rsidRPr="00F46F69">
        <w:rPr>
          <w:rStyle w:val="Hyperlink"/>
          <w:rFonts w:ascii="Arial" w:hAnsi="Arial" w:cs="Arial"/>
          <w:color w:val="333333"/>
          <w:sz w:val="24"/>
          <w:szCs w:val="24"/>
          <w:u w:val="none"/>
        </w:rPr>
        <w:t xml:space="preserve">National </w:t>
      </w:r>
      <w:r w:rsidR="00F46F69" w:rsidRPr="00F46F69">
        <w:rPr>
          <w:rStyle w:val="Hyperlink"/>
          <w:rFonts w:ascii="Arial" w:hAnsi="Arial" w:cs="Arial"/>
          <w:color w:val="333333"/>
          <w:sz w:val="24"/>
          <w:szCs w:val="24"/>
          <w:u w:val="none"/>
        </w:rPr>
        <w:t xml:space="preserve">Social Marketing Centre (2021) </w:t>
      </w:r>
      <w:r w:rsidR="00F46F69" w:rsidRPr="00F46F69">
        <w:rPr>
          <w:rStyle w:val="Hyperlink"/>
          <w:rFonts w:ascii="Arial" w:hAnsi="Arial" w:cs="Arial"/>
          <w:i/>
          <w:iCs/>
          <w:color w:val="333333"/>
          <w:sz w:val="24"/>
          <w:szCs w:val="24"/>
          <w:u w:val="none"/>
        </w:rPr>
        <w:t>Change4lif</w:t>
      </w:r>
      <w:r w:rsidR="00734F88">
        <w:rPr>
          <w:rStyle w:val="Hyperlink"/>
          <w:rFonts w:ascii="Arial" w:hAnsi="Arial" w:cs="Arial"/>
          <w:color w:val="333333"/>
          <w:sz w:val="24"/>
          <w:szCs w:val="24"/>
          <w:u w:val="none"/>
        </w:rPr>
        <w:t>e.  A</w:t>
      </w:r>
      <w:r w:rsidR="00F46F69">
        <w:rPr>
          <w:rStyle w:val="Hyperlink"/>
          <w:rFonts w:ascii="Arial" w:hAnsi="Arial" w:cs="Arial"/>
          <w:color w:val="333333"/>
          <w:sz w:val="24"/>
          <w:szCs w:val="24"/>
          <w:u w:val="none"/>
        </w:rPr>
        <w:t>vailable</w:t>
      </w:r>
      <w:r w:rsidR="00F46F69" w:rsidRPr="00F46F69">
        <w:rPr>
          <w:rStyle w:val="Hyperlink"/>
          <w:rFonts w:ascii="Arial" w:hAnsi="Arial" w:cs="Arial"/>
          <w:color w:val="333333"/>
          <w:sz w:val="24"/>
          <w:szCs w:val="24"/>
          <w:u w:val="none"/>
        </w:rPr>
        <w:t xml:space="preserve"> at:</w:t>
      </w:r>
      <w:r w:rsidR="00F46F69" w:rsidRPr="00F46F69">
        <w:t xml:space="preserve"> </w:t>
      </w:r>
      <w:r w:rsidR="00F46F69" w:rsidRPr="00F46F69">
        <w:rPr>
          <w:rStyle w:val="Hyperlink"/>
          <w:rFonts w:ascii="Arial" w:hAnsi="Arial" w:cs="Arial"/>
          <w:color w:val="333333"/>
          <w:sz w:val="24"/>
          <w:szCs w:val="24"/>
          <w:u w:val="none"/>
        </w:rPr>
        <w:t>https://www.thensmc.com/sites/default/files/Change4Life%20SUMMARY_4.pdf</w:t>
      </w:r>
      <w:r w:rsidR="00F46F69" w:rsidRPr="00F46F69">
        <w:rPr>
          <w:rStyle w:val="Hyperlink"/>
          <w:rFonts w:ascii="Arial" w:hAnsi="Arial" w:cs="Arial"/>
          <w:color w:val="333333"/>
          <w:sz w:val="24"/>
          <w:szCs w:val="24"/>
        </w:rPr>
        <w:t xml:space="preserve"> </w:t>
      </w:r>
      <w:r w:rsidR="00734F88" w:rsidRPr="00734F88">
        <w:rPr>
          <w:rStyle w:val="Hyperlink"/>
          <w:rFonts w:ascii="Arial" w:hAnsi="Arial" w:cs="Arial"/>
          <w:color w:val="333333"/>
          <w:sz w:val="24"/>
          <w:szCs w:val="24"/>
          <w:u w:val="none"/>
        </w:rPr>
        <w:t>(Accessed 20</w:t>
      </w:r>
      <w:r w:rsidR="00734F88" w:rsidRPr="00734F88">
        <w:rPr>
          <w:rStyle w:val="Hyperlink"/>
          <w:rFonts w:ascii="Arial" w:hAnsi="Arial" w:cs="Arial"/>
          <w:color w:val="333333"/>
          <w:sz w:val="24"/>
          <w:szCs w:val="24"/>
          <w:u w:val="none"/>
          <w:vertAlign w:val="superscript"/>
        </w:rPr>
        <w:t>th</w:t>
      </w:r>
      <w:r w:rsidR="00734F88" w:rsidRPr="00734F88">
        <w:rPr>
          <w:rStyle w:val="Hyperlink"/>
          <w:rFonts w:ascii="Arial" w:hAnsi="Arial" w:cs="Arial"/>
          <w:color w:val="333333"/>
          <w:sz w:val="24"/>
          <w:szCs w:val="24"/>
          <w:u w:val="none"/>
        </w:rPr>
        <w:t xml:space="preserve"> December 2021)</w:t>
      </w:r>
      <w:r w:rsidR="00734F88">
        <w:rPr>
          <w:rStyle w:val="Hyperlink"/>
          <w:rFonts w:ascii="Arial" w:hAnsi="Arial" w:cs="Arial"/>
          <w:color w:val="333333"/>
          <w:sz w:val="24"/>
          <w:szCs w:val="24"/>
          <w:u w:val="none"/>
        </w:rPr>
        <w:t>.</w:t>
      </w:r>
    </w:p>
    <w:p w14:paraId="43C6DC66" w14:textId="2AB35C51" w:rsidR="00A2700E" w:rsidRDefault="00A2700E" w:rsidP="00960675">
      <w:pPr>
        <w:shd w:val="clear" w:color="auto" w:fill="FFFFFF"/>
        <w:spacing w:after="0" w:afterAutospacing="1" w:line="360" w:lineRule="auto"/>
        <w:jc w:val="both"/>
        <w:rPr>
          <w:rFonts w:ascii="Segoe UI" w:hAnsi="Segoe UI" w:cs="Segoe UI"/>
          <w:color w:val="212121"/>
          <w:shd w:val="clear" w:color="auto" w:fill="FFFFFF"/>
        </w:rPr>
      </w:pPr>
      <w:r w:rsidRPr="00A2700E">
        <w:rPr>
          <w:rFonts w:ascii="Arial" w:hAnsi="Arial" w:cs="Arial"/>
          <w:color w:val="212121"/>
          <w:sz w:val="24"/>
          <w:szCs w:val="24"/>
          <w:shd w:val="clear" w:color="auto" w:fill="FFFFFF"/>
        </w:rPr>
        <w:t>Parsons</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xml:space="preserve"> T</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J</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Power</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xml:space="preserve"> C</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Logan</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xml:space="preserve"> S</w:t>
      </w:r>
      <w:r>
        <w:rPr>
          <w:rFonts w:ascii="Arial" w:hAnsi="Arial" w:cs="Arial"/>
          <w:color w:val="212121"/>
          <w:sz w:val="24"/>
          <w:szCs w:val="24"/>
          <w:shd w:val="clear" w:color="auto" w:fill="FFFFFF"/>
        </w:rPr>
        <w:t xml:space="preserve">. and </w:t>
      </w:r>
      <w:r w:rsidRPr="00A2700E">
        <w:rPr>
          <w:rFonts w:ascii="Arial" w:hAnsi="Arial" w:cs="Arial"/>
          <w:color w:val="212121"/>
          <w:sz w:val="24"/>
          <w:szCs w:val="24"/>
          <w:shd w:val="clear" w:color="auto" w:fill="FFFFFF"/>
        </w:rPr>
        <w:t>Summerbell</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xml:space="preserve"> C</w:t>
      </w:r>
      <w:r>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D.</w:t>
      </w:r>
      <w:r w:rsidR="00485496">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(199</w:t>
      </w:r>
      <w:r w:rsidR="00F2617F">
        <w:rPr>
          <w:rFonts w:ascii="Arial" w:hAnsi="Arial" w:cs="Arial"/>
          <w:color w:val="212121"/>
          <w:sz w:val="24"/>
          <w:szCs w:val="24"/>
          <w:shd w:val="clear" w:color="auto" w:fill="FFFFFF"/>
        </w:rPr>
        <w:t>9</w:t>
      </w:r>
      <w:r>
        <w:rPr>
          <w:rFonts w:ascii="Arial" w:hAnsi="Arial" w:cs="Arial"/>
          <w:color w:val="212121"/>
          <w:sz w:val="24"/>
          <w:szCs w:val="24"/>
          <w:shd w:val="clear" w:color="auto" w:fill="FFFFFF"/>
        </w:rPr>
        <w:t xml:space="preserve">) </w:t>
      </w:r>
      <w:r w:rsidR="00485496">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Childhood predictors of adult obesity: a systematic review</w:t>
      </w:r>
      <w:r w:rsidR="00485496">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 xml:space="preserve"> </w:t>
      </w:r>
      <w:r w:rsidRPr="00C96403">
        <w:rPr>
          <w:rFonts w:ascii="Arial" w:hAnsi="Arial" w:cs="Arial"/>
          <w:i/>
          <w:iCs/>
          <w:color w:val="212121"/>
          <w:sz w:val="24"/>
          <w:szCs w:val="24"/>
          <w:shd w:val="clear" w:color="auto" w:fill="FFFFFF"/>
        </w:rPr>
        <w:t>Int</w:t>
      </w:r>
      <w:r w:rsidR="00BB05D0" w:rsidRPr="00C96403">
        <w:rPr>
          <w:rFonts w:ascii="Arial" w:hAnsi="Arial" w:cs="Arial"/>
          <w:i/>
          <w:iCs/>
          <w:color w:val="212121"/>
          <w:sz w:val="24"/>
          <w:szCs w:val="24"/>
          <w:shd w:val="clear" w:color="auto" w:fill="FFFFFF"/>
        </w:rPr>
        <w:t>ernation</w:t>
      </w:r>
      <w:r w:rsidR="00C73E96" w:rsidRPr="00C96403">
        <w:rPr>
          <w:rFonts w:ascii="Arial" w:hAnsi="Arial" w:cs="Arial"/>
          <w:i/>
          <w:iCs/>
          <w:color w:val="212121"/>
          <w:sz w:val="24"/>
          <w:szCs w:val="24"/>
          <w:shd w:val="clear" w:color="auto" w:fill="FFFFFF"/>
        </w:rPr>
        <w:t>al</w:t>
      </w:r>
      <w:r w:rsidRPr="00C96403">
        <w:rPr>
          <w:rFonts w:ascii="Arial" w:hAnsi="Arial" w:cs="Arial"/>
          <w:i/>
          <w:iCs/>
          <w:color w:val="212121"/>
          <w:sz w:val="24"/>
          <w:szCs w:val="24"/>
          <w:shd w:val="clear" w:color="auto" w:fill="FFFFFF"/>
        </w:rPr>
        <w:t xml:space="preserve"> J</w:t>
      </w:r>
      <w:r w:rsidR="00C73E96" w:rsidRPr="00C96403">
        <w:rPr>
          <w:rFonts w:ascii="Arial" w:hAnsi="Arial" w:cs="Arial"/>
          <w:i/>
          <w:iCs/>
          <w:color w:val="212121"/>
          <w:sz w:val="24"/>
          <w:szCs w:val="24"/>
          <w:shd w:val="clear" w:color="auto" w:fill="FFFFFF"/>
        </w:rPr>
        <w:t xml:space="preserve">ournal of </w:t>
      </w:r>
      <w:r w:rsidR="00955ED2">
        <w:rPr>
          <w:rFonts w:ascii="Arial" w:hAnsi="Arial" w:cs="Arial"/>
          <w:i/>
          <w:iCs/>
          <w:color w:val="212121"/>
          <w:sz w:val="24"/>
          <w:szCs w:val="24"/>
          <w:shd w:val="clear" w:color="auto" w:fill="FFFFFF"/>
        </w:rPr>
        <w:t>Obesity-Related</w:t>
      </w:r>
      <w:r w:rsidRPr="00C96403">
        <w:rPr>
          <w:rFonts w:ascii="Arial" w:hAnsi="Arial" w:cs="Arial"/>
          <w:i/>
          <w:iCs/>
          <w:color w:val="212121"/>
          <w:sz w:val="24"/>
          <w:szCs w:val="24"/>
          <w:shd w:val="clear" w:color="auto" w:fill="FFFFFF"/>
        </w:rPr>
        <w:t xml:space="preserve"> Metab</w:t>
      </w:r>
      <w:r w:rsidR="00C96403" w:rsidRPr="00C96403">
        <w:rPr>
          <w:rFonts w:ascii="Arial" w:hAnsi="Arial" w:cs="Arial"/>
          <w:i/>
          <w:iCs/>
          <w:color w:val="212121"/>
          <w:sz w:val="24"/>
          <w:szCs w:val="24"/>
          <w:shd w:val="clear" w:color="auto" w:fill="FFFFFF"/>
        </w:rPr>
        <w:t>olism</w:t>
      </w:r>
      <w:r w:rsidRPr="00C96403">
        <w:rPr>
          <w:rFonts w:ascii="Arial" w:hAnsi="Arial" w:cs="Arial"/>
          <w:i/>
          <w:iCs/>
          <w:color w:val="212121"/>
          <w:sz w:val="24"/>
          <w:szCs w:val="24"/>
          <w:shd w:val="clear" w:color="auto" w:fill="FFFFFF"/>
        </w:rPr>
        <w:t xml:space="preserve"> Disord</w:t>
      </w:r>
      <w:r w:rsidR="00C96403" w:rsidRPr="00C96403">
        <w:rPr>
          <w:rFonts w:ascii="Arial" w:hAnsi="Arial" w:cs="Arial"/>
          <w:i/>
          <w:iCs/>
          <w:color w:val="212121"/>
          <w:sz w:val="24"/>
          <w:szCs w:val="24"/>
          <w:shd w:val="clear" w:color="auto" w:fill="FFFFFF"/>
        </w:rPr>
        <w:t>ers</w:t>
      </w:r>
      <w:r w:rsidR="00BE040A">
        <w:rPr>
          <w:rFonts w:ascii="Arial" w:hAnsi="Arial" w:cs="Arial"/>
          <w:color w:val="212121"/>
          <w:sz w:val="24"/>
          <w:szCs w:val="24"/>
          <w:shd w:val="clear" w:color="auto" w:fill="FFFFFF"/>
        </w:rPr>
        <w:t>,</w:t>
      </w:r>
      <w:r w:rsidR="00485496">
        <w:rPr>
          <w:rFonts w:ascii="Arial" w:hAnsi="Arial" w:cs="Arial"/>
          <w:color w:val="212121"/>
          <w:sz w:val="24"/>
          <w:szCs w:val="24"/>
          <w:shd w:val="clear" w:color="auto" w:fill="FFFFFF"/>
        </w:rPr>
        <w:t xml:space="preserve"> </w:t>
      </w:r>
      <w:r w:rsidRPr="00A2700E">
        <w:rPr>
          <w:rFonts w:ascii="Arial" w:hAnsi="Arial" w:cs="Arial"/>
          <w:color w:val="212121"/>
          <w:sz w:val="24"/>
          <w:szCs w:val="24"/>
          <w:shd w:val="clear" w:color="auto" w:fill="FFFFFF"/>
        </w:rPr>
        <w:t>23</w:t>
      </w:r>
      <w:r w:rsidR="00631592">
        <w:rPr>
          <w:rFonts w:ascii="Arial" w:hAnsi="Arial" w:cs="Arial"/>
          <w:color w:val="212121"/>
          <w:sz w:val="24"/>
          <w:szCs w:val="24"/>
          <w:shd w:val="clear" w:color="auto" w:fill="FFFFFF"/>
        </w:rPr>
        <w:t xml:space="preserve"> </w:t>
      </w:r>
      <w:r w:rsidR="00BE040A">
        <w:rPr>
          <w:rFonts w:ascii="Arial" w:hAnsi="Arial" w:cs="Arial"/>
          <w:color w:val="212121"/>
          <w:sz w:val="24"/>
          <w:szCs w:val="24"/>
          <w:shd w:val="clear" w:color="auto" w:fill="FFFFFF"/>
        </w:rPr>
        <w:t>(</w:t>
      </w:r>
      <w:r w:rsidRPr="00A2700E">
        <w:rPr>
          <w:rFonts w:ascii="Arial" w:hAnsi="Arial" w:cs="Arial"/>
          <w:color w:val="212121"/>
          <w:sz w:val="24"/>
          <w:szCs w:val="24"/>
          <w:shd w:val="clear" w:color="auto" w:fill="FFFFFF"/>
        </w:rPr>
        <w:t>8</w:t>
      </w:r>
      <w:r w:rsidR="00485496">
        <w:rPr>
          <w:rFonts w:ascii="Arial" w:hAnsi="Arial" w:cs="Arial"/>
          <w:color w:val="212121"/>
          <w:sz w:val="24"/>
          <w:szCs w:val="24"/>
          <w:shd w:val="clear" w:color="auto" w:fill="FFFFFF"/>
        </w:rPr>
        <w:t>)</w:t>
      </w:r>
      <w:r w:rsidR="00BE040A">
        <w:rPr>
          <w:rFonts w:ascii="Arial" w:hAnsi="Arial" w:cs="Arial"/>
          <w:color w:val="212121"/>
          <w:sz w:val="24"/>
          <w:szCs w:val="24"/>
          <w:shd w:val="clear" w:color="auto" w:fill="FFFFFF"/>
        </w:rPr>
        <w:t>,</w:t>
      </w:r>
      <w:r w:rsidR="00485496">
        <w:rPr>
          <w:rFonts w:ascii="Arial" w:hAnsi="Arial" w:cs="Arial"/>
          <w:color w:val="212121"/>
          <w:sz w:val="24"/>
          <w:szCs w:val="24"/>
          <w:shd w:val="clear" w:color="auto" w:fill="FFFFFF"/>
        </w:rPr>
        <w:t xml:space="preserve"> pp. </w:t>
      </w:r>
      <w:r w:rsidRPr="00A2700E">
        <w:rPr>
          <w:rFonts w:ascii="Arial" w:hAnsi="Arial" w:cs="Arial"/>
          <w:color w:val="212121"/>
          <w:sz w:val="24"/>
          <w:szCs w:val="24"/>
          <w:shd w:val="clear" w:color="auto" w:fill="FFFFFF"/>
        </w:rPr>
        <w:t>1-107</w:t>
      </w:r>
      <w:r>
        <w:rPr>
          <w:rFonts w:ascii="Segoe UI" w:hAnsi="Segoe UI" w:cs="Segoe UI"/>
          <w:color w:val="212121"/>
          <w:shd w:val="clear" w:color="auto" w:fill="FFFFFF"/>
        </w:rPr>
        <w:t>.</w:t>
      </w:r>
    </w:p>
    <w:p w14:paraId="11B32860" w14:textId="17BF23A9" w:rsidR="009004BC" w:rsidRPr="009004BC" w:rsidRDefault="009004BC" w:rsidP="009004BC">
      <w:pPr>
        <w:shd w:val="clear" w:color="auto" w:fill="FFFFFF"/>
        <w:spacing w:after="0" w:afterAutospacing="1" w:line="360" w:lineRule="auto"/>
        <w:jc w:val="both"/>
        <w:rPr>
          <w:rStyle w:val="Hyperlink"/>
          <w:rFonts w:ascii="Arial" w:hAnsi="Arial" w:cs="Arial"/>
          <w:color w:val="333333"/>
          <w:sz w:val="24"/>
          <w:szCs w:val="24"/>
          <w:u w:val="none"/>
        </w:rPr>
      </w:pPr>
      <w:r w:rsidRPr="009004BC">
        <w:rPr>
          <w:rStyle w:val="Hyperlink"/>
          <w:rFonts w:ascii="Arial" w:hAnsi="Arial" w:cs="Arial"/>
          <w:color w:val="333333"/>
          <w:sz w:val="24"/>
          <w:szCs w:val="24"/>
          <w:u w:val="none"/>
        </w:rPr>
        <w:t>Piggin, P.</w:t>
      </w:r>
      <w:r w:rsidR="00BE040A">
        <w:rPr>
          <w:rStyle w:val="Hyperlink"/>
          <w:rFonts w:ascii="Arial" w:hAnsi="Arial" w:cs="Arial"/>
          <w:color w:val="333333"/>
          <w:sz w:val="24"/>
          <w:szCs w:val="24"/>
          <w:u w:val="none"/>
        </w:rPr>
        <w:t xml:space="preserve"> </w:t>
      </w:r>
      <w:r w:rsidRPr="009004BC">
        <w:rPr>
          <w:rStyle w:val="Hyperlink"/>
          <w:rFonts w:ascii="Arial" w:hAnsi="Arial" w:cs="Arial"/>
          <w:color w:val="333333"/>
          <w:sz w:val="24"/>
          <w:szCs w:val="24"/>
          <w:u w:val="none"/>
        </w:rPr>
        <w:t>(2012) 'Turning health research into health promotion: A study of causality and ‘critical insights’ in a United Kingdom health campaign</w:t>
      </w:r>
      <w:r w:rsidR="00013D34">
        <w:rPr>
          <w:rStyle w:val="Hyperlink"/>
          <w:rFonts w:ascii="Arial" w:hAnsi="Arial" w:cs="Arial"/>
          <w:color w:val="333333"/>
          <w:sz w:val="24"/>
          <w:szCs w:val="24"/>
          <w:u w:val="none"/>
        </w:rPr>
        <w:t>’</w:t>
      </w:r>
      <w:r w:rsidRPr="009004BC">
        <w:rPr>
          <w:rStyle w:val="Hyperlink"/>
          <w:rFonts w:ascii="Arial" w:hAnsi="Arial" w:cs="Arial"/>
          <w:color w:val="333333"/>
          <w:sz w:val="24"/>
          <w:szCs w:val="24"/>
          <w:u w:val="none"/>
        </w:rPr>
        <w:t>,</w:t>
      </w:r>
      <w:r>
        <w:rPr>
          <w:rStyle w:val="Hyperlink"/>
          <w:rFonts w:ascii="Arial" w:hAnsi="Arial" w:cs="Arial"/>
          <w:color w:val="333333"/>
          <w:sz w:val="24"/>
          <w:szCs w:val="24"/>
          <w:u w:val="none"/>
        </w:rPr>
        <w:t xml:space="preserve"> </w:t>
      </w:r>
      <w:r w:rsidRPr="009004BC">
        <w:rPr>
          <w:rStyle w:val="Hyperlink"/>
          <w:rFonts w:ascii="Arial" w:hAnsi="Arial" w:cs="Arial"/>
          <w:i/>
          <w:iCs/>
          <w:color w:val="333333"/>
          <w:sz w:val="24"/>
          <w:szCs w:val="24"/>
          <w:u w:val="none"/>
        </w:rPr>
        <w:t>Health Policy</w:t>
      </w:r>
      <w:r w:rsidRPr="009004BC">
        <w:rPr>
          <w:rStyle w:val="Hyperlink"/>
          <w:rFonts w:ascii="Arial" w:hAnsi="Arial" w:cs="Arial"/>
          <w:color w:val="333333"/>
          <w:sz w:val="24"/>
          <w:szCs w:val="24"/>
          <w:u w:val="none"/>
        </w:rPr>
        <w:t xml:space="preserve">, 107, </w:t>
      </w:r>
      <w:proofErr w:type="gramStart"/>
      <w:r w:rsidRPr="009004BC">
        <w:rPr>
          <w:rStyle w:val="Hyperlink"/>
          <w:rFonts w:ascii="Arial" w:hAnsi="Arial" w:cs="Arial"/>
          <w:color w:val="333333"/>
          <w:sz w:val="24"/>
          <w:szCs w:val="24"/>
          <w:u w:val="none"/>
        </w:rPr>
        <w:t>( 2</w:t>
      </w:r>
      <w:proofErr w:type="gramEnd"/>
      <w:r w:rsidRPr="009004BC">
        <w:rPr>
          <w:rStyle w:val="Hyperlink"/>
          <w:rFonts w:ascii="Arial" w:hAnsi="Arial" w:cs="Arial"/>
          <w:color w:val="333333"/>
          <w:sz w:val="24"/>
          <w:szCs w:val="24"/>
          <w:u w:val="none"/>
        </w:rPr>
        <w:t>–3), pp.  296-303</w:t>
      </w:r>
      <w:r>
        <w:rPr>
          <w:rStyle w:val="Hyperlink"/>
          <w:rFonts w:ascii="Arial" w:hAnsi="Arial" w:cs="Arial"/>
          <w:color w:val="333333"/>
          <w:sz w:val="24"/>
          <w:szCs w:val="24"/>
          <w:u w:val="none"/>
        </w:rPr>
        <w:t xml:space="preserve">. </w:t>
      </w:r>
    </w:p>
    <w:p w14:paraId="776A4165" w14:textId="7D2C4AEB" w:rsidR="004E2B2F" w:rsidRPr="004E2B2F" w:rsidRDefault="004E2B2F" w:rsidP="004E2B2F">
      <w:pPr>
        <w:shd w:val="clear" w:color="auto" w:fill="FFFFFF"/>
        <w:spacing w:after="0" w:afterAutospacing="1" w:line="360" w:lineRule="auto"/>
        <w:jc w:val="both"/>
        <w:rPr>
          <w:rStyle w:val="Hyperlink"/>
          <w:rFonts w:ascii="Arial" w:hAnsi="Arial" w:cs="Arial"/>
          <w:color w:val="333333"/>
          <w:sz w:val="24"/>
          <w:szCs w:val="24"/>
        </w:rPr>
      </w:pPr>
      <w:r w:rsidRPr="004E2B2F">
        <w:rPr>
          <w:rFonts w:ascii="Arial" w:hAnsi="Arial" w:cs="Arial"/>
          <w:color w:val="333333"/>
          <w:sz w:val="24"/>
          <w:szCs w:val="24"/>
          <w:shd w:val="clear" w:color="auto" w:fill="FFFFFF"/>
        </w:rPr>
        <w:t xml:space="preserve">Piggin, J., </w:t>
      </w:r>
      <w:r w:rsidR="00A30096">
        <w:rPr>
          <w:rFonts w:ascii="Arial" w:hAnsi="Arial" w:cs="Arial"/>
          <w:color w:val="333333"/>
          <w:sz w:val="24"/>
          <w:szCs w:val="24"/>
          <w:shd w:val="clear" w:color="auto" w:fill="FFFFFF"/>
        </w:rPr>
        <w:t>and</w:t>
      </w:r>
      <w:r w:rsidRPr="004E2B2F">
        <w:rPr>
          <w:rFonts w:ascii="Arial" w:hAnsi="Arial" w:cs="Arial"/>
          <w:color w:val="333333"/>
          <w:sz w:val="24"/>
          <w:szCs w:val="24"/>
          <w:shd w:val="clear" w:color="auto" w:fill="FFFFFF"/>
        </w:rPr>
        <w:t xml:space="preserve"> Lee, J. (2011).</w:t>
      </w:r>
      <w:r w:rsidR="00013D34">
        <w:rPr>
          <w:rFonts w:ascii="Arial" w:hAnsi="Arial" w:cs="Arial"/>
          <w:color w:val="333333"/>
          <w:sz w:val="24"/>
          <w:szCs w:val="24"/>
          <w:shd w:val="clear" w:color="auto" w:fill="FFFFFF"/>
        </w:rPr>
        <w:t>’</w:t>
      </w:r>
      <w:r w:rsidRPr="004E2B2F">
        <w:rPr>
          <w:rFonts w:ascii="Arial" w:hAnsi="Arial" w:cs="Arial"/>
          <w:color w:val="333333"/>
          <w:sz w:val="24"/>
          <w:szCs w:val="24"/>
          <w:shd w:val="clear" w:color="auto" w:fill="FFFFFF"/>
        </w:rPr>
        <w:t xml:space="preserve"> ‘Don’t mention obesity’: Contradictions and tensions in the UK Change4Life health promotion campaign</w:t>
      </w:r>
      <w:r w:rsidR="00013D34">
        <w:rPr>
          <w:rFonts w:ascii="Arial" w:hAnsi="Arial" w:cs="Arial"/>
          <w:color w:val="333333"/>
          <w:sz w:val="24"/>
          <w:szCs w:val="24"/>
          <w:shd w:val="clear" w:color="auto" w:fill="FFFFFF"/>
        </w:rPr>
        <w:t>’,</w:t>
      </w:r>
      <w:r w:rsidRPr="004E2B2F">
        <w:rPr>
          <w:rFonts w:ascii="Arial" w:hAnsi="Arial" w:cs="Arial"/>
          <w:color w:val="333333"/>
          <w:sz w:val="24"/>
          <w:szCs w:val="24"/>
          <w:shd w:val="clear" w:color="auto" w:fill="FFFFFF"/>
        </w:rPr>
        <w:t> </w:t>
      </w:r>
      <w:r w:rsidRPr="004E2B2F">
        <w:rPr>
          <w:rFonts w:ascii="Arial" w:hAnsi="Arial" w:cs="Arial"/>
          <w:i/>
          <w:iCs/>
          <w:color w:val="333333"/>
          <w:sz w:val="24"/>
          <w:szCs w:val="24"/>
          <w:shd w:val="clear" w:color="auto" w:fill="FFFFFF"/>
        </w:rPr>
        <w:t>Journal of Health Psychology</w:t>
      </w:r>
      <w:r w:rsidRPr="004E2B2F">
        <w:rPr>
          <w:rFonts w:ascii="Arial" w:hAnsi="Arial" w:cs="Arial"/>
          <w:color w:val="333333"/>
          <w:sz w:val="24"/>
          <w:szCs w:val="24"/>
          <w:shd w:val="clear" w:color="auto" w:fill="FFFFFF"/>
        </w:rPr>
        <w:t>, </w:t>
      </w:r>
      <w:r w:rsidRPr="00640DE1">
        <w:rPr>
          <w:rFonts w:ascii="Arial" w:hAnsi="Arial" w:cs="Arial"/>
          <w:color w:val="333333"/>
          <w:sz w:val="24"/>
          <w:szCs w:val="24"/>
          <w:shd w:val="clear" w:color="auto" w:fill="FFFFFF"/>
        </w:rPr>
        <w:t>16(8),</w:t>
      </w:r>
      <w:r w:rsidRPr="004E2B2F">
        <w:rPr>
          <w:rFonts w:ascii="Arial" w:hAnsi="Arial" w:cs="Arial"/>
          <w:color w:val="333333"/>
          <w:sz w:val="24"/>
          <w:szCs w:val="24"/>
          <w:shd w:val="clear" w:color="auto" w:fill="FFFFFF"/>
        </w:rPr>
        <w:t xml:space="preserve"> </w:t>
      </w:r>
      <w:r w:rsidR="00640DE1">
        <w:rPr>
          <w:rFonts w:ascii="Arial" w:hAnsi="Arial" w:cs="Arial"/>
          <w:color w:val="333333"/>
          <w:sz w:val="24"/>
          <w:szCs w:val="24"/>
          <w:shd w:val="clear" w:color="auto" w:fill="FFFFFF"/>
        </w:rPr>
        <w:t xml:space="preserve">pp. </w:t>
      </w:r>
      <w:r w:rsidRPr="004E2B2F">
        <w:rPr>
          <w:rFonts w:ascii="Arial" w:hAnsi="Arial" w:cs="Arial"/>
          <w:color w:val="333333"/>
          <w:sz w:val="24"/>
          <w:szCs w:val="24"/>
          <w:shd w:val="clear" w:color="auto" w:fill="FFFFFF"/>
        </w:rPr>
        <w:t>1151–1164.</w:t>
      </w:r>
    </w:p>
    <w:p w14:paraId="1D55C0D3" w14:textId="2B8F30EE" w:rsidR="00640DE1" w:rsidRDefault="005E5B34" w:rsidP="00640DE1">
      <w:pPr>
        <w:shd w:val="clear" w:color="auto" w:fill="FFFFFF"/>
        <w:spacing w:before="100" w:beforeAutospacing="1" w:after="150" w:line="360" w:lineRule="auto"/>
        <w:jc w:val="both"/>
        <w:rPr>
          <w:rFonts w:ascii="Arial" w:hAnsi="Arial" w:cs="Arial"/>
          <w:sz w:val="24"/>
          <w:szCs w:val="24"/>
        </w:rPr>
      </w:pPr>
      <w:r w:rsidRPr="005E5B34">
        <w:rPr>
          <w:rFonts w:ascii="Arial" w:hAnsi="Arial" w:cs="Arial"/>
          <w:sz w:val="24"/>
          <w:szCs w:val="24"/>
        </w:rPr>
        <w:lastRenderedPageBreak/>
        <w:t>Public Health England (</w:t>
      </w:r>
      <w:r w:rsidR="00734F88">
        <w:rPr>
          <w:rFonts w:ascii="Arial" w:hAnsi="Arial" w:cs="Arial"/>
          <w:sz w:val="24"/>
          <w:szCs w:val="24"/>
        </w:rPr>
        <w:t>2021</w:t>
      </w:r>
      <w:r w:rsidR="00502D6F">
        <w:rPr>
          <w:rFonts w:ascii="Arial" w:hAnsi="Arial" w:cs="Arial"/>
          <w:sz w:val="24"/>
          <w:szCs w:val="24"/>
        </w:rPr>
        <w:t>a</w:t>
      </w:r>
      <w:r w:rsidRPr="005E5B34">
        <w:rPr>
          <w:rFonts w:ascii="Arial" w:hAnsi="Arial" w:cs="Arial"/>
          <w:sz w:val="24"/>
          <w:szCs w:val="24"/>
        </w:rPr>
        <w:t xml:space="preserve">) </w:t>
      </w:r>
      <w:r w:rsidRPr="005E5B34">
        <w:rPr>
          <w:rFonts w:ascii="Arial" w:hAnsi="Arial" w:cs="Arial"/>
          <w:i/>
          <w:iCs/>
          <w:sz w:val="24"/>
          <w:szCs w:val="24"/>
        </w:rPr>
        <w:t xml:space="preserve">How to Guide Campaign objectives. </w:t>
      </w:r>
      <w:r w:rsidRPr="005E5B34">
        <w:rPr>
          <w:rFonts w:ascii="Arial" w:hAnsi="Arial" w:cs="Arial"/>
          <w:sz w:val="24"/>
          <w:szCs w:val="24"/>
        </w:rPr>
        <w:t xml:space="preserve"> Available at:https://digitalcampaignsstorage.blob.core.windows.net/campaign-resource-centre/production/asset/file/2336/How_to_Set_Campaign_Objectives.pdf (Accessed 10</w:t>
      </w:r>
      <w:r w:rsidRPr="005E5B34">
        <w:rPr>
          <w:rFonts w:ascii="Arial" w:hAnsi="Arial" w:cs="Arial"/>
          <w:sz w:val="24"/>
          <w:szCs w:val="24"/>
          <w:vertAlign w:val="superscript"/>
        </w:rPr>
        <w:t>th</w:t>
      </w:r>
      <w:r w:rsidRPr="005E5B34">
        <w:rPr>
          <w:rFonts w:ascii="Arial" w:hAnsi="Arial" w:cs="Arial"/>
          <w:sz w:val="24"/>
          <w:szCs w:val="24"/>
        </w:rPr>
        <w:t xml:space="preserve"> December 2021)</w:t>
      </w:r>
    </w:p>
    <w:p w14:paraId="7D31D54C" w14:textId="2F54F5E0" w:rsidR="00803835" w:rsidRDefault="005E5B34" w:rsidP="00803835">
      <w:pPr>
        <w:shd w:val="clear" w:color="auto" w:fill="FFFFFF"/>
        <w:spacing w:before="100" w:beforeAutospacing="1" w:after="150" w:line="360" w:lineRule="auto"/>
        <w:jc w:val="both"/>
        <w:rPr>
          <w:rFonts w:ascii="Arial" w:hAnsi="Arial" w:cs="Arial"/>
          <w:sz w:val="24"/>
          <w:szCs w:val="24"/>
        </w:rPr>
      </w:pPr>
      <w:r w:rsidRPr="005E5B34">
        <w:rPr>
          <w:rFonts w:ascii="Arial" w:hAnsi="Arial" w:cs="Arial"/>
          <w:sz w:val="24"/>
          <w:szCs w:val="24"/>
        </w:rPr>
        <w:t>Public Health England (</w:t>
      </w:r>
      <w:r w:rsidR="00734F88">
        <w:rPr>
          <w:rFonts w:ascii="Arial" w:hAnsi="Arial" w:cs="Arial"/>
          <w:sz w:val="24"/>
          <w:szCs w:val="24"/>
        </w:rPr>
        <w:t>2021</w:t>
      </w:r>
      <w:r w:rsidR="00502D6F">
        <w:rPr>
          <w:rFonts w:ascii="Arial" w:hAnsi="Arial" w:cs="Arial"/>
          <w:sz w:val="24"/>
          <w:szCs w:val="24"/>
        </w:rPr>
        <w:t>b</w:t>
      </w:r>
      <w:r w:rsidRPr="005E5B34">
        <w:rPr>
          <w:rFonts w:ascii="Arial" w:hAnsi="Arial" w:cs="Arial"/>
          <w:sz w:val="24"/>
          <w:szCs w:val="24"/>
        </w:rPr>
        <w:t xml:space="preserve">) </w:t>
      </w:r>
      <w:r w:rsidRPr="005E5B34">
        <w:rPr>
          <w:rFonts w:ascii="Arial" w:hAnsi="Arial" w:cs="Arial"/>
          <w:i/>
          <w:iCs/>
          <w:sz w:val="24"/>
          <w:szCs w:val="24"/>
        </w:rPr>
        <w:t xml:space="preserve">How to measure and evaluate campaign performance. </w:t>
      </w:r>
      <w:r w:rsidRPr="005E5B34">
        <w:rPr>
          <w:rFonts w:ascii="Arial" w:hAnsi="Arial" w:cs="Arial"/>
          <w:sz w:val="24"/>
          <w:szCs w:val="24"/>
        </w:rPr>
        <w:t>Available at: https://digitalcampaignsstorage.blob.core.windows.net/campaign-resource-centre/production/asset/file/2333/How_to_Measure_and_Evaluate_Campaign_Performance.pdf (Accessed 17</w:t>
      </w:r>
      <w:r w:rsidRPr="005E5B34">
        <w:rPr>
          <w:rFonts w:ascii="Arial" w:hAnsi="Arial" w:cs="Arial"/>
          <w:sz w:val="24"/>
          <w:szCs w:val="24"/>
          <w:vertAlign w:val="superscript"/>
        </w:rPr>
        <w:t>th</w:t>
      </w:r>
      <w:r w:rsidRPr="005E5B34">
        <w:rPr>
          <w:rFonts w:ascii="Arial" w:hAnsi="Arial" w:cs="Arial"/>
          <w:sz w:val="24"/>
          <w:szCs w:val="24"/>
        </w:rPr>
        <w:t xml:space="preserve"> December 2021).’</w:t>
      </w:r>
    </w:p>
    <w:p w14:paraId="1ACB125E" w14:textId="636BF9BB" w:rsidR="005E5B34" w:rsidRPr="005E5B34" w:rsidRDefault="005E5B34" w:rsidP="00803835">
      <w:pPr>
        <w:shd w:val="clear" w:color="auto" w:fill="FFFFFF"/>
        <w:spacing w:before="100" w:beforeAutospacing="1" w:after="150" w:line="360" w:lineRule="auto"/>
        <w:jc w:val="both"/>
        <w:rPr>
          <w:rFonts w:ascii="Arial" w:hAnsi="Arial" w:cs="Arial"/>
          <w:sz w:val="24"/>
          <w:szCs w:val="24"/>
        </w:rPr>
      </w:pPr>
      <w:r w:rsidRPr="005E5B34">
        <w:rPr>
          <w:rFonts w:ascii="Arial" w:hAnsi="Arial" w:cs="Arial"/>
          <w:sz w:val="24"/>
          <w:szCs w:val="24"/>
        </w:rPr>
        <w:t>Public Health England</w:t>
      </w:r>
      <w:r w:rsidR="00734F88">
        <w:rPr>
          <w:rFonts w:ascii="Arial" w:hAnsi="Arial" w:cs="Arial"/>
          <w:sz w:val="24"/>
          <w:szCs w:val="24"/>
        </w:rPr>
        <w:t xml:space="preserve"> </w:t>
      </w:r>
      <w:r w:rsidR="004459D9">
        <w:rPr>
          <w:rFonts w:ascii="Arial" w:hAnsi="Arial" w:cs="Arial"/>
          <w:sz w:val="24"/>
          <w:szCs w:val="24"/>
        </w:rPr>
        <w:t>(2021</w:t>
      </w:r>
      <w:r w:rsidR="00502D6F">
        <w:rPr>
          <w:rFonts w:ascii="Arial" w:hAnsi="Arial" w:cs="Arial"/>
          <w:sz w:val="24"/>
          <w:szCs w:val="24"/>
        </w:rPr>
        <w:t>c</w:t>
      </w:r>
      <w:r w:rsidR="004459D9">
        <w:rPr>
          <w:rFonts w:ascii="Arial" w:hAnsi="Arial" w:cs="Arial"/>
          <w:sz w:val="24"/>
          <w:szCs w:val="24"/>
        </w:rPr>
        <w:t xml:space="preserve">) </w:t>
      </w:r>
      <w:r w:rsidR="004459D9" w:rsidRPr="00796DD8">
        <w:rPr>
          <w:rFonts w:ascii="Arial" w:hAnsi="Arial" w:cs="Arial"/>
          <w:i/>
          <w:iCs/>
          <w:sz w:val="24"/>
          <w:szCs w:val="24"/>
        </w:rPr>
        <w:t>Change4life</w:t>
      </w:r>
      <w:r w:rsidR="00751CA4">
        <w:rPr>
          <w:rFonts w:ascii="Arial" w:hAnsi="Arial" w:cs="Arial"/>
          <w:i/>
          <w:iCs/>
          <w:sz w:val="24"/>
          <w:szCs w:val="24"/>
        </w:rPr>
        <w:t xml:space="preserve"> How to </w:t>
      </w:r>
      <w:r w:rsidR="00013D34">
        <w:rPr>
          <w:rFonts w:ascii="Arial" w:hAnsi="Arial" w:cs="Arial"/>
          <w:i/>
          <w:iCs/>
          <w:sz w:val="24"/>
          <w:szCs w:val="24"/>
        </w:rPr>
        <w:t>use</w:t>
      </w:r>
      <w:r w:rsidR="00751CA4">
        <w:rPr>
          <w:rFonts w:ascii="Arial" w:hAnsi="Arial" w:cs="Arial"/>
          <w:i/>
          <w:iCs/>
          <w:sz w:val="24"/>
          <w:szCs w:val="24"/>
        </w:rPr>
        <w:t xml:space="preserve"> poster and leaflets. </w:t>
      </w:r>
      <w:r w:rsidRPr="005E5B34">
        <w:rPr>
          <w:rFonts w:ascii="Arial" w:hAnsi="Arial" w:cs="Arial"/>
          <w:sz w:val="24"/>
          <w:szCs w:val="24"/>
        </w:rPr>
        <w:t xml:space="preserve"> Available at: https://digitalcampaignsstorage.blob.core.windows.net/campaign-resource-centre/production/asset/file/2340/How_to_Use_Posters___Leaflets.pdf(Accessed 31</w:t>
      </w:r>
      <w:r w:rsidRPr="005E5B34">
        <w:rPr>
          <w:rFonts w:ascii="Arial" w:hAnsi="Arial" w:cs="Arial"/>
          <w:sz w:val="24"/>
          <w:szCs w:val="24"/>
          <w:vertAlign w:val="superscript"/>
        </w:rPr>
        <w:t>st</w:t>
      </w:r>
      <w:r w:rsidRPr="005E5B34">
        <w:rPr>
          <w:rFonts w:ascii="Arial" w:hAnsi="Arial" w:cs="Arial"/>
          <w:sz w:val="24"/>
          <w:szCs w:val="24"/>
        </w:rPr>
        <w:t xml:space="preserve"> December 2021). </w:t>
      </w:r>
    </w:p>
    <w:p w14:paraId="3B7808E4" w14:textId="3DAACD26" w:rsidR="00661D4C" w:rsidRPr="00A9730D" w:rsidRDefault="00661D4C" w:rsidP="00661D4C">
      <w:pPr>
        <w:spacing w:line="360" w:lineRule="auto"/>
        <w:jc w:val="both"/>
        <w:rPr>
          <w:rFonts w:ascii="Arial" w:hAnsi="Arial" w:cs="Arial"/>
          <w:sz w:val="24"/>
          <w:szCs w:val="24"/>
        </w:rPr>
      </w:pPr>
      <w:r w:rsidRPr="00DB61F3">
        <w:rPr>
          <w:rFonts w:ascii="Arial" w:hAnsi="Arial" w:cs="Arial"/>
          <w:color w:val="000000"/>
          <w:sz w:val="24"/>
          <w:szCs w:val="24"/>
          <w:shd w:val="clear" w:color="auto" w:fill="FFFFFF"/>
        </w:rPr>
        <w:t>Puhl, R., Peterson, J.L. and Luedicke, J. (2013) ‘</w:t>
      </w:r>
      <w:r w:rsidRPr="00DB61F3">
        <w:rPr>
          <w:rStyle w:val="ref-title"/>
          <w:rFonts w:ascii="Arial" w:hAnsi="Arial" w:cs="Arial"/>
          <w:color w:val="000000"/>
          <w:sz w:val="24"/>
          <w:szCs w:val="24"/>
          <w:shd w:val="clear" w:color="auto" w:fill="FFFFFF"/>
        </w:rPr>
        <w:t>Fighting obesity or obese persons? Public perceptions of obesity-related health messages’,</w:t>
      </w:r>
      <w:r w:rsidRPr="00DB61F3">
        <w:rPr>
          <w:rFonts w:ascii="Arial" w:hAnsi="Arial" w:cs="Arial"/>
          <w:color w:val="000000"/>
          <w:sz w:val="24"/>
          <w:szCs w:val="24"/>
          <w:shd w:val="clear" w:color="auto" w:fill="FFFFFF"/>
        </w:rPr>
        <w:t> </w:t>
      </w:r>
      <w:r w:rsidRPr="00753164">
        <w:rPr>
          <w:rStyle w:val="ref-journal"/>
          <w:rFonts w:ascii="Arial" w:hAnsi="Arial" w:cs="Arial"/>
          <w:i/>
          <w:iCs/>
          <w:color w:val="000000"/>
          <w:sz w:val="24"/>
          <w:szCs w:val="24"/>
          <w:shd w:val="clear" w:color="auto" w:fill="FFFFFF"/>
        </w:rPr>
        <w:t>International Journal of Obesity (Lond)</w:t>
      </w:r>
      <w:r w:rsidR="00AB2E1B">
        <w:rPr>
          <w:rStyle w:val="ref-journal"/>
          <w:rFonts w:ascii="Arial" w:hAnsi="Arial" w:cs="Arial"/>
          <w:i/>
          <w:iCs/>
          <w:color w:val="000000"/>
          <w:sz w:val="24"/>
          <w:szCs w:val="24"/>
          <w:shd w:val="clear" w:color="auto" w:fill="FFFFFF"/>
        </w:rPr>
        <w:t>,</w:t>
      </w:r>
      <w:r w:rsidRPr="00DB61F3">
        <w:rPr>
          <w:rFonts w:ascii="Arial" w:hAnsi="Arial" w:cs="Arial"/>
          <w:color w:val="000000"/>
          <w:sz w:val="24"/>
          <w:szCs w:val="24"/>
          <w:shd w:val="clear" w:color="auto" w:fill="FFFFFF"/>
        </w:rPr>
        <w:t> </w:t>
      </w:r>
      <w:r w:rsidRPr="00DB61F3">
        <w:rPr>
          <w:rStyle w:val="ref-vol"/>
          <w:rFonts w:ascii="Arial" w:hAnsi="Arial" w:cs="Arial"/>
          <w:color w:val="000000"/>
          <w:sz w:val="24"/>
          <w:szCs w:val="24"/>
          <w:shd w:val="clear" w:color="auto" w:fill="FFFFFF"/>
        </w:rPr>
        <w:t>37</w:t>
      </w:r>
      <w:r w:rsidRPr="00DB61F3">
        <w:rPr>
          <w:rFonts w:ascii="Arial" w:hAnsi="Arial" w:cs="Arial"/>
          <w:color w:val="000000"/>
          <w:sz w:val="24"/>
          <w:szCs w:val="24"/>
          <w:shd w:val="clear" w:color="auto" w:fill="FFFFFF"/>
        </w:rPr>
        <w:t>, pp.774–782</w:t>
      </w:r>
      <w:r w:rsidR="00695CEC">
        <w:rPr>
          <w:rFonts w:ascii="Arial" w:hAnsi="Arial" w:cs="Arial"/>
          <w:color w:val="000000"/>
          <w:sz w:val="24"/>
          <w:szCs w:val="24"/>
          <w:shd w:val="clear" w:color="auto" w:fill="FFFFFF"/>
        </w:rPr>
        <w:t>.</w:t>
      </w:r>
    </w:p>
    <w:p w14:paraId="3F973305" w14:textId="54210664" w:rsidR="009A2516" w:rsidRDefault="009A2516" w:rsidP="00803835">
      <w:pPr>
        <w:shd w:val="clear" w:color="auto" w:fill="FFFFFF"/>
        <w:tabs>
          <w:tab w:val="num" w:pos="720"/>
        </w:tabs>
        <w:spacing w:before="100" w:beforeAutospacing="1" w:after="150" w:line="360" w:lineRule="auto"/>
        <w:rPr>
          <w:rFonts w:ascii="Arial" w:hAnsi="Arial" w:cs="Arial"/>
          <w:sz w:val="24"/>
          <w:szCs w:val="24"/>
        </w:rPr>
      </w:pPr>
      <w:r>
        <w:rPr>
          <w:rFonts w:ascii="Arial" w:hAnsi="Arial" w:cs="Arial"/>
          <w:sz w:val="24"/>
          <w:szCs w:val="24"/>
        </w:rPr>
        <w:t>Rice</w:t>
      </w:r>
      <w:r w:rsidR="003A6DBB">
        <w:rPr>
          <w:rFonts w:ascii="Arial" w:hAnsi="Arial" w:cs="Arial"/>
          <w:sz w:val="24"/>
          <w:szCs w:val="24"/>
        </w:rPr>
        <w:t xml:space="preserve">, R.E. and Atkins, C.K. (2013) </w:t>
      </w:r>
      <w:r w:rsidR="004E04B4">
        <w:rPr>
          <w:rFonts w:ascii="Arial" w:hAnsi="Arial" w:cs="Arial"/>
          <w:i/>
          <w:iCs/>
          <w:sz w:val="24"/>
          <w:szCs w:val="24"/>
        </w:rPr>
        <w:t>Public communication campaigns.</w:t>
      </w:r>
      <w:r w:rsidR="00527414">
        <w:rPr>
          <w:rFonts w:ascii="Arial" w:hAnsi="Arial" w:cs="Arial"/>
          <w:sz w:val="24"/>
          <w:szCs w:val="24"/>
        </w:rPr>
        <w:t xml:space="preserve"> 4</w:t>
      </w:r>
      <w:r w:rsidR="00527414" w:rsidRPr="00527414">
        <w:rPr>
          <w:rFonts w:ascii="Arial" w:hAnsi="Arial" w:cs="Arial"/>
          <w:sz w:val="24"/>
          <w:szCs w:val="24"/>
          <w:vertAlign w:val="superscript"/>
        </w:rPr>
        <w:t>th</w:t>
      </w:r>
      <w:r w:rsidR="00527414">
        <w:rPr>
          <w:rFonts w:ascii="Arial" w:hAnsi="Arial" w:cs="Arial"/>
          <w:sz w:val="24"/>
          <w:szCs w:val="24"/>
        </w:rPr>
        <w:t xml:space="preserve"> Ed. London</w:t>
      </w:r>
      <w:r w:rsidR="00BE32A7">
        <w:rPr>
          <w:rFonts w:ascii="Arial" w:hAnsi="Arial" w:cs="Arial"/>
          <w:sz w:val="24"/>
          <w:szCs w:val="24"/>
        </w:rPr>
        <w:t>: Sage</w:t>
      </w:r>
    </w:p>
    <w:p w14:paraId="47DD6615" w14:textId="37B1DE52" w:rsidR="00886C5C" w:rsidRPr="00E81F0E" w:rsidRDefault="00886C5C" w:rsidP="00803835">
      <w:pPr>
        <w:shd w:val="clear" w:color="auto" w:fill="FFFFFF"/>
        <w:tabs>
          <w:tab w:val="num" w:pos="720"/>
        </w:tabs>
        <w:spacing w:before="100" w:beforeAutospacing="1" w:after="150" w:line="360" w:lineRule="auto"/>
        <w:jc w:val="both"/>
        <w:rPr>
          <w:rFonts w:ascii="Arial" w:hAnsi="Arial" w:cs="Arial"/>
          <w:sz w:val="24"/>
          <w:szCs w:val="24"/>
        </w:rPr>
      </w:pPr>
      <w:r w:rsidRPr="00E81F0E">
        <w:rPr>
          <w:rFonts w:ascii="Arial" w:hAnsi="Arial" w:cs="Arial"/>
          <w:color w:val="212121"/>
          <w:sz w:val="24"/>
          <w:szCs w:val="24"/>
          <w:shd w:val="clear" w:color="auto" w:fill="FFFFFF"/>
        </w:rPr>
        <w:t xml:space="preserve">Schwimmer, J.B., Burwinkle, T.M. and Varni, J.W. (2003) ‘Health-related quality of life of severely obese children and adolescents’, </w:t>
      </w:r>
      <w:r w:rsidRPr="00E81F0E">
        <w:rPr>
          <w:rFonts w:ascii="Arial" w:hAnsi="Arial" w:cs="Arial"/>
          <w:i/>
          <w:iCs/>
          <w:color w:val="212121"/>
          <w:sz w:val="24"/>
          <w:szCs w:val="24"/>
          <w:shd w:val="clear" w:color="auto" w:fill="FFFFFF"/>
        </w:rPr>
        <w:t>JAMA</w:t>
      </w:r>
      <w:r w:rsidR="00BE32A7">
        <w:rPr>
          <w:rFonts w:ascii="Arial" w:hAnsi="Arial" w:cs="Arial"/>
          <w:i/>
          <w:iCs/>
          <w:color w:val="212121"/>
          <w:sz w:val="24"/>
          <w:szCs w:val="24"/>
          <w:shd w:val="clear" w:color="auto" w:fill="FFFFFF"/>
        </w:rPr>
        <w:t>,</w:t>
      </w:r>
      <w:r w:rsidRPr="00E81F0E">
        <w:rPr>
          <w:rFonts w:ascii="Arial" w:hAnsi="Arial" w:cs="Arial"/>
          <w:color w:val="212121"/>
          <w:sz w:val="24"/>
          <w:szCs w:val="24"/>
          <w:shd w:val="clear" w:color="auto" w:fill="FFFFFF"/>
        </w:rPr>
        <w:t>289(14)</w:t>
      </w:r>
      <w:r w:rsidR="00AB2E1B">
        <w:rPr>
          <w:rFonts w:ascii="Arial" w:hAnsi="Arial" w:cs="Arial"/>
          <w:color w:val="212121"/>
          <w:sz w:val="24"/>
          <w:szCs w:val="24"/>
          <w:shd w:val="clear" w:color="auto" w:fill="FFFFFF"/>
        </w:rPr>
        <w:t>,</w:t>
      </w:r>
      <w:r w:rsidR="00E81F0E" w:rsidRPr="00E81F0E">
        <w:rPr>
          <w:rFonts w:ascii="Arial" w:hAnsi="Arial" w:cs="Arial"/>
          <w:color w:val="212121"/>
          <w:sz w:val="24"/>
          <w:szCs w:val="24"/>
          <w:shd w:val="clear" w:color="auto" w:fill="FFFFFF"/>
        </w:rPr>
        <w:t xml:space="preserve"> pp. </w:t>
      </w:r>
      <w:r w:rsidRPr="00E81F0E">
        <w:rPr>
          <w:rFonts w:ascii="Arial" w:hAnsi="Arial" w:cs="Arial"/>
          <w:color w:val="212121"/>
          <w:sz w:val="24"/>
          <w:szCs w:val="24"/>
          <w:shd w:val="clear" w:color="auto" w:fill="FFFFFF"/>
        </w:rPr>
        <w:t xml:space="preserve">1813-9. </w:t>
      </w:r>
    </w:p>
    <w:p w14:paraId="4DD27D84" w14:textId="413D3E3E" w:rsidR="000C5BA8" w:rsidRPr="006B60AD" w:rsidRDefault="000C5BA8" w:rsidP="00803835">
      <w:pPr>
        <w:shd w:val="clear" w:color="auto" w:fill="FFFFFF"/>
        <w:tabs>
          <w:tab w:val="num" w:pos="720"/>
        </w:tabs>
        <w:spacing w:before="100" w:beforeAutospacing="1" w:after="150" w:line="360" w:lineRule="auto"/>
        <w:rPr>
          <w:rFonts w:ascii="Arial" w:hAnsi="Arial" w:cs="Arial"/>
          <w:sz w:val="24"/>
          <w:szCs w:val="24"/>
        </w:rPr>
      </w:pPr>
      <w:r>
        <w:rPr>
          <w:rFonts w:ascii="Arial" w:hAnsi="Arial" w:cs="Arial"/>
          <w:sz w:val="24"/>
          <w:szCs w:val="24"/>
        </w:rPr>
        <w:t>Sussex, F., Herne, D. and Scourf</w:t>
      </w:r>
      <w:r w:rsidR="00C775C5">
        <w:rPr>
          <w:rFonts w:ascii="Arial" w:hAnsi="Arial" w:cs="Arial"/>
          <w:sz w:val="24"/>
          <w:szCs w:val="24"/>
        </w:rPr>
        <w:t xml:space="preserve">ield, P. (2008) </w:t>
      </w:r>
      <w:r w:rsidR="00C775C5">
        <w:rPr>
          <w:rFonts w:ascii="Arial" w:hAnsi="Arial" w:cs="Arial"/>
          <w:i/>
          <w:iCs/>
          <w:sz w:val="24"/>
          <w:szCs w:val="24"/>
        </w:rPr>
        <w:t>Advan</w:t>
      </w:r>
      <w:r w:rsidR="00DC1EB3">
        <w:rPr>
          <w:rFonts w:ascii="Arial" w:hAnsi="Arial" w:cs="Arial"/>
          <w:i/>
          <w:iCs/>
          <w:sz w:val="24"/>
          <w:szCs w:val="24"/>
        </w:rPr>
        <w:t>ced Health and Social Care for NVQ/SVQ level 4 and Foundation degrees</w:t>
      </w:r>
      <w:r w:rsidR="003D7CE2">
        <w:rPr>
          <w:rFonts w:ascii="Arial" w:hAnsi="Arial" w:cs="Arial"/>
          <w:i/>
          <w:iCs/>
          <w:sz w:val="24"/>
          <w:szCs w:val="24"/>
        </w:rPr>
        <w:t xml:space="preserve">. </w:t>
      </w:r>
      <w:r w:rsidR="006B60AD">
        <w:rPr>
          <w:rFonts w:ascii="Arial" w:hAnsi="Arial" w:cs="Arial"/>
          <w:sz w:val="24"/>
          <w:szCs w:val="24"/>
        </w:rPr>
        <w:t>Essex</w:t>
      </w:r>
      <w:r w:rsidR="00A61DAC">
        <w:rPr>
          <w:rFonts w:ascii="Arial" w:hAnsi="Arial" w:cs="Arial"/>
          <w:sz w:val="24"/>
          <w:szCs w:val="24"/>
        </w:rPr>
        <w:t>: Heinemann</w:t>
      </w:r>
      <w:r w:rsidR="006B60AD">
        <w:rPr>
          <w:rFonts w:ascii="Arial" w:hAnsi="Arial" w:cs="Arial"/>
          <w:sz w:val="24"/>
          <w:szCs w:val="24"/>
        </w:rPr>
        <w:t xml:space="preserve">. </w:t>
      </w:r>
    </w:p>
    <w:p w14:paraId="499BC2A8" w14:textId="14F09B90" w:rsidR="00661D4C" w:rsidRDefault="005E5B34" w:rsidP="00803835">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Fonts w:ascii="Arial" w:eastAsia="Times New Roman" w:hAnsi="Arial" w:cs="Arial"/>
          <w:color w:val="1A254C"/>
          <w:sz w:val="24"/>
          <w:szCs w:val="24"/>
          <w:lang w:eastAsia="en-GB"/>
        </w:rPr>
        <w:t>The National Council for Voluntary Organisations [NCVO</w:t>
      </w:r>
      <w:proofErr w:type="gramStart"/>
      <w:r w:rsidRPr="005E5B34">
        <w:rPr>
          <w:rFonts w:ascii="Arial" w:eastAsia="Times New Roman" w:hAnsi="Arial" w:cs="Arial"/>
          <w:color w:val="1A254C"/>
          <w:sz w:val="24"/>
          <w:szCs w:val="24"/>
          <w:lang w:eastAsia="en-GB"/>
        </w:rPr>
        <w:t>](</w:t>
      </w:r>
      <w:proofErr w:type="gramEnd"/>
      <w:r w:rsidRPr="005E5B34">
        <w:rPr>
          <w:rFonts w:ascii="Arial" w:eastAsia="Times New Roman" w:hAnsi="Arial" w:cs="Arial"/>
          <w:color w:val="1A254C"/>
          <w:sz w:val="24"/>
          <w:szCs w:val="24"/>
          <w:lang w:eastAsia="en-GB"/>
        </w:rPr>
        <w:t xml:space="preserve">2017) </w:t>
      </w:r>
      <w:r w:rsidR="000D3F7A" w:rsidRPr="0098576B">
        <w:rPr>
          <w:rFonts w:ascii="Arial" w:eastAsia="Times New Roman" w:hAnsi="Arial" w:cs="Arial"/>
          <w:i/>
          <w:iCs/>
          <w:color w:val="1A254C"/>
          <w:sz w:val="24"/>
          <w:szCs w:val="24"/>
          <w:lang w:eastAsia="en-GB"/>
        </w:rPr>
        <w:t>Planning a camp</w:t>
      </w:r>
      <w:r w:rsidR="0098576B" w:rsidRPr="0098576B">
        <w:rPr>
          <w:rFonts w:ascii="Arial" w:eastAsia="Times New Roman" w:hAnsi="Arial" w:cs="Arial"/>
          <w:i/>
          <w:iCs/>
          <w:color w:val="1A254C"/>
          <w:sz w:val="24"/>
          <w:szCs w:val="24"/>
          <w:lang w:eastAsia="en-GB"/>
        </w:rPr>
        <w:t>aign</w:t>
      </w:r>
      <w:r w:rsidR="0098576B">
        <w:rPr>
          <w:rFonts w:ascii="Arial" w:eastAsia="Times New Roman" w:hAnsi="Arial" w:cs="Arial"/>
          <w:color w:val="1A254C"/>
          <w:sz w:val="24"/>
          <w:szCs w:val="24"/>
          <w:lang w:eastAsia="en-GB"/>
        </w:rPr>
        <w:t xml:space="preserve"> Available at:</w:t>
      </w:r>
      <w:r w:rsidR="0098576B" w:rsidRPr="0098576B">
        <w:t xml:space="preserve"> </w:t>
      </w:r>
      <w:r w:rsidR="0098576B" w:rsidRPr="0098576B">
        <w:rPr>
          <w:rFonts w:ascii="Arial" w:eastAsia="Times New Roman" w:hAnsi="Arial" w:cs="Arial"/>
          <w:color w:val="1A254C"/>
          <w:sz w:val="24"/>
          <w:szCs w:val="24"/>
          <w:lang w:eastAsia="en-GB"/>
        </w:rPr>
        <w:t>https://knowhow.ncvo.org.uk/campaigns/campaigning-and-influencing/planning-a-campaign</w:t>
      </w:r>
      <w:r w:rsidR="0098576B">
        <w:rPr>
          <w:rFonts w:ascii="Arial" w:eastAsia="Times New Roman" w:hAnsi="Arial" w:cs="Arial"/>
          <w:color w:val="1A254C"/>
          <w:sz w:val="24"/>
          <w:szCs w:val="24"/>
          <w:lang w:eastAsia="en-GB"/>
        </w:rPr>
        <w:t>(Accessed 2</w:t>
      </w:r>
      <w:r w:rsidR="0098576B" w:rsidRPr="0098576B">
        <w:rPr>
          <w:rFonts w:ascii="Arial" w:eastAsia="Times New Roman" w:hAnsi="Arial" w:cs="Arial"/>
          <w:color w:val="1A254C"/>
          <w:sz w:val="24"/>
          <w:szCs w:val="24"/>
          <w:vertAlign w:val="superscript"/>
          <w:lang w:eastAsia="en-GB"/>
        </w:rPr>
        <w:t>nd</w:t>
      </w:r>
      <w:r w:rsidR="0098576B">
        <w:rPr>
          <w:rFonts w:ascii="Arial" w:eastAsia="Times New Roman" w:hAnsi="Arial" w:cs="Arial"/>
          <w:color w:val="1A254C"/>
          <w:sz w:val="24"/>
          <w:szCs w:val="24"/>
          <w:lang w:eastAsia="en-GB"/>
        </w:rPr>
        <w:t xml:space="preserve"> December 2021). </w:t>
      </w:r>
    </w:p>
    <w:p w14:paraId="20BD1852" w14:textId="1D754A58" w:rsidR="00D17A94" w:rsidRPr="00D17A94" w:rsidRDefault="00D17A94" w:rsidP="00B769E5">
      <w:pPr>
        <w:spacing w:after="0" w:line="360" w:lineRule="auto"/>
        <w:jc w:val="both"/>
        <w:rPr>
          <w:rFonts w:ascii="Arial" w:eastAsia="Times New Roman" w:hAnsi="Arial" w:cs="Arial"/>
          <w:sz w:val="24"/>
          <w:szCs w:val="24"/>
          <w:lang w:eastAsia="en-GB"/>
        </w:rPr>
      </w:pPr>
      <w:r w:rsidRPr="00D17A94">
        <w:rPr>
          <w:rFonts w:ascii="Arial" w:eastAsia="Times New Roman" w:hAnsi="Arial" w:cs="Arial"/>
          <w:sz w:val="24"/>
          <w:szCs w:val="24"/>
          <w:lang w:eastAsia="en-GB"/>
        </w:rPr>
        <w:t>von Mutius</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xml:space="preserve"> E</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Schwartz</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xml:space="preserve"> J</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Neas</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xml:space="preserve"> L</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M</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Dockery</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xml:space="preserve"> D</w:t>
      </w:r>
      <w:r w:rsidR="00D335BE" w:rsidRPr="00B769E5">
        <w:rPr>
          <w:rFonts w:ascii="Arial" w:eastAsia="Times New Roman" w:hAnsi="Arial" w:cs="Arial"/>
          <w:sz w:val="24"/>
          <w:szCs w:val="24"/>
          <w:lang w:eastAsia="en-GB"/>
        </w:rPr>
        <w:t xml:space="preserve">. and </w:t>
      </w:r>
      <w:r w:rsidRPr="00D17A94">
        <w:rPr>
          <w:rFonts w:ascii="Arial" w:eastAsia="Times New Roman" w:hAnsi="Arial" w:cs="Arial"/>
          <w:sz w:val="24"/>
          <w:szCs w:val="24"/>
          <w:lang w:eastAsia="en-GB"/>
        </w:rPr>
        <w:t>Weiss</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 xml:space="preserve"> S</w:t>
      </w:r>
      <w:r w:rsidR="00D335BE" w:rsidRPr="00B769E5">
        <w:rPr>
          <w:rFonts w:ascii="Arial" w:eastAsia="Times New Roman" w:hAnsi="Arial" w:cs="Arial"/>
          <w:sz w:val="24"/>
          <w:szCs w:val="24"/>
          <w:lang w:eastAsia="en-GB"/>
        </w:rPr>
        <w:t>.</w:t>
      </w:r>
      <w:r w:rsidRPr="00D17A94">
        <w:rPr>
          <w:rFonts w:ascii="Arial" w:eastAsia="Times New Roman" w:hAnsi="Arial" w:cs="Arial"/>
          <w:sz w:val="24"/>
          <w:szCs w:val="24"/>
          <w:lang w:eastAsia="en-GB"/>
        </w:rPr>
        <w:t>T.</w:t>
      </w:r>
      <w:r w:rsidR="00D335BE" w:rsidRPr="00B769E5">
        <w:rPr>
          <w:rFonts w:ascii="Arial" w:eastAsia="Times New Roman" w:hAnsi="Arial" w:cs="Arial"/>
          <w:sz w:val="24"/>
          <w:szCs w:val="24"/>
          <w:lang w:eastAsia="en-GB"/>
        </w:rPr>
        <w:t xml:space="preserve"> (2001) ‘</w:t>
      </w:r>
      <w:r w:rsidRPr="00D17A94">
        <w:rPr>
          <w:rFonts w:ascii="Arial" w:eastAsia="Times New Roman" w:hAnsi="Arial" w:cs="Arial"/>
          <w:sz w:val="24"/>
          <w:szCs w:val="24"/>
          <w:lang w:eastAsia="en-GB"/>
        </w:rPr>
        <w:t>Relation of body mass index to asthma and atopy in children: the National Health and Nutrition Examination Study III</w:t>
      </w:r>
      <w:r w:rsidR="00862C2F" w:rsidRPr="00B769E5">
        <w:rPr>
          <w:rFonts w:ascii="Arial" w:eastAsia="Times New Roman" w:hAnsi="Arial" w:cs="Arial"/>
          <w:sz w:val="24"/>
          <w:szCs w:val="24"/>
          <w:lang w:eastAsia="en-GB"/>
        </w:rPr>
        <w:t>’</w:t>
      </w:r>
      <w:r w:rsidR="00B769E5" w:rsidRPr="00B769E5">
        <w:rPr>
          <w:rFonts w:ascii="Arial" w:eastAsia="Times New Roman" w:hAnsi="Arial" w:cs="Arial"/>
          <w:sz w:val="24"/>
          <w:szCs w:val="24"/>
          <w:lang w:eastAsia="en-GB"/>
        </w:rPr>
        <w:t>,</w:t>
      </w:r>
      <w:r w:rsidRPr="00D17A94">
        <w:rPr>
          <w:rFonts w:ascii="Arial" w:eastAsia="Times New Roman" w:hAnsi="Arial" w:cs="Arial"/>
          <w:i/>
          <w:iCs/>
          <w:sz w:val="24"/>
          <w:szCs w:val="24"/>
          <w:lang w:eastAsia="en-GB"/>
        </w:rPr>
        <w:t xml:space="preserve"> Thorax</w:t>
      </w:r>
      <w:r w:rsidR="00A61DAC">
        <w:rPr>
          <w:rFonts w:ascii="Arial" w:eastAsia="Times New Roman" w:hAnsi="Arial" w:cs="Arial"/>
          <w:sz w:val="24"/>
          <w:szCs w:val="24"/>
          <w:lang w:eastAsia="en-GB"/>
        </w:rPr>
        <w:t>,</w:t>
      </w:r>
      <w:r w:rsidR="00B769E5" w:rsidRPr="00B769E5">
        <w:rPr>
          <w:rFonts w:ascii="Arial" w:eastAsia="Times New Roman" w:hAnsi="Arial" w:cs="Arial"/>
          <w:sz w:val="24"/>
          <w:szCs w:val="24"/>
          <w:lang w:eastAsia="en-GB"/>
        </w:rPr>
        <w:t xml:space="preserve"> </w:t>
      </w:r>
      <w:r w:rsidRPr="00D17A94">
        <w:rPr>
          <w:rFonts w:ascii="Arial" w:eastAsia="Times New Roman" w:hAnsi="Arial" w:cs="Arial"/>
          <w:sz w:val="24"/>
          <w:szCs w:val="24"/>
          <w:lang w:eastAsia="en-GB"/>
        </w:rPr>
        <w:t>56(11)</w:t>
      </w:r>
      <w:r w:rsidR="00AB2E1B">
        <w:rPr>
          <w:rFonts w:ascii="Arial" w:eastAsia="Times New Roman" w:hAnsi="Arial" w:cs="Arial"/>
          <w:sz w:val="24"/>
          <w:szCs w:val="24"/>
          <w:lang w:eastAsia="en-GB"/>
        </w:rPr>
        <w:t>,</w:t>
      </w:r>
      <w:r w:rsidR="00B769E5" w:rsidRPr="00B769E5">
        <w:rPr>
          <w:rFonts w:ascii="Arial" w:eastAsia="Times New Roman" w:hAnsi="Arial" w:cs="Arial"/>
          <w:sz w:val="24"/>
          <w:szCs w:val="24"/>
          <w:lang w:eastAsia="en-GB"/>
        </w:rPr>
        <w:t xml:space="preserve"> pp. </w:t>
      </w:r>
      <w:r w:rsidRPr="00D17A94">
        <w:rPr>
          <w:rFonts w:ascii="Arial" w:eastAsia="Times New Roman" w:hAnsi="Arial" w:cs="Arial"/>
          <w:sz w:val="24"/>
          <w:szCs w:val="24"/>
          <w:lang w:eastAsia="en-GB"/>
        </w:rPr>
        <w:t xml:space="preserve">835-8. </w:t>
      </w:r>
    </w:p>
    <w:p w14:paraId="7EFE1899" w14:textId="6AD2362D" w:rsidR="005E5B34" w:rsidRPr="005E5B34" w:rsidRDefault="005E5B34" w:rsidP="00803835">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Fonts w:ascii="Arial" w:hAnsi="Arial" w:cs="Arial"/>
          <w:sz w:val="24"/>
          <w:szCs w:val="24"/>
        </w:rPr>
        <w:lastRenderedPageBreak/>
        <w:t>Wakefield</w:t>
      </w:r>
      <w:r w:rsidR="000B300D">
        <w:rPr>
          <w:rFonts w:ascii="Arial" w:hAnsi="Arial" w:cs="Arial"/>
          <w:sz w:val="24"/>
          <w:szCs w:val="24"/>
        </w:rPr>
        <w:t>,</w:t>
      </w:r>
      <w:r w:rsidRPr="005E5B34">
        <w:rPr>
          <w:rFonts w:ascii="Arial" w:hAnsi="Arial" w:cs="Arial"/>
          <w:sz w:val="24"/>
          <w:szCs w:val="24"/>
        </w:rPr>
        <w:t> M</w:t>
      </w:r>
      <w:r w:rsidR="00E05F9B">
        <w:rPr>
          <w:rFonts w:ascii="Arial" w:hAnsi="Arial" w:cs="Arial"/>
          <w:sz w:val="24"/>
          <w:szCs w:val="24"/>
        </w:rPr>
        <w:t>.</w:t>
      </w:r>
      <w:r w:rsidRPr="005E5B34">
        <w:rPr>
          <w:rFonts w:ascii="Arial" w:hAnsi="Arial" w:cs="Arial"/>
          <w:sz w:val="24"/>
          <w:szCs w:val="24"/>
        </w:rPr>
        <w:t>A</w:t>
      </w:r>
      <w:r w:rsidR="00E05F9B">
        <w:rPr>
          <w:rFonts w:ascii="Arial" w:hAnsi="Arial" w:cs="Arial"/>
          <w:sz w:val="24"/>
          <w:szCs w:val="24"/>
        </w:rPr>
        <w:t>.</w:t>
      </w:r>
      <w:r w:rsidRPr="005E5B34">
        <w:rPr>
          <w:rFonts w:ascii="Arial" w:hAnsi="Arial" w:cs="Arial"/>
          <w:sz w:val="24"/>
          <w:szCs w:val="24"/>
        </w:rPr>
        <w:t>, Loken</w:t>
      </w:r>
      <w:r w:rsidR="00E05F9B">
        <w:rPr>
          <w:rFonts w:ascii="Arial" w:hAnsi="Arial" w:cs="Arial"/>
          <w:sz w:val="24"/>
          <w:szCs w:val="24"/>
        </w:rPr>
        <w:t>,</w:t>
      </w:r>
      <w:r w:rsidRPr="005E5B34">
        <w:rPr>
          <w:rFonts w:ascii="Arial" w:hAnsi="Arial" w:cs="Arial"/>
          <w:sz w:val="24"/>
          <w:szCs w:val="24"/>
        </w:rPr>
        <w:t> B</w:t>
      </w:r>
      <w:r w:rsidR="00E05F9B">
        <w:rPr>
          <w:rFonts w:ascii="Arial" w:hAnsi="Arial" w:cs="Arial"/>
          <w:sz w:val="24"/>
          <w:szCs w:val="24"/>
        </w:rPr>
        <w:t>.</w:t>
      </w:r>
      <w:r w:rsidRPr="005E5B34">
        <w:rPr>
          <w:rFonts w:ascii="Arial" w:hAnsi="Arial" w:cs="Arial"/>
          <w:sz w:val="24"/>
          <w:szCs w:val="24"/>
        </w:rPr>
        <w:t>,</w:t>
      </w:r>
      <w:r w:rsidR="00E05F9B">
        <w:rPr>
          <w:rFonts w:ascii="Arial" w:hAnsi="Arial" w:cs="Arial"/>
          <w:sz w:val="24"/>
          <w:szCs w:val="24"/>
        </w:rPr>
        <w:t xml:space="preserve"> and </w:t>
      </w:r>
      <w:r w:rsidRPr="005E5B34">
        <w:rPr>
          <w:rFonts w:ascii="Arial" w:hAnsi="Arial" w:cs="Arial"/>
          <w:sz w:val="24"/>
          <w:szCs w:val="24"/>
        </w:rPr>
        <w:t>Hornik</w:t>
      </w:r>
      <w:r w:rsidR="00E05F9B">
        <w:rPr>
          <w:rFonts w:ascii="Arial" w:hAnsi="Arial" w:cs="Arial"/>
          <w:sz w:val="24"/>
          <w:szCs w:val="24"/>
        </w:rPr>
        <w:t>,</w:t>
      </w:r>
      <w:r w:rsidRPr="005E5B34">
        <w:rPr>
          <w:rFonts w:ascii="Arial" w:hAnsi="Arial" w:cs="Arial"/>
          <w:sz w:val="24"/>
          <w:szCs w:val="24"/>
        </w:rPr>
        <w:t> R</w:t>
      </w:r>
      <w:r w:rsidR="00E05F9B">
        <w:rPr>
          <w:rFonts w:ascii="Arial" w:hAnsi="Arial" w:cs="Arial"/>
          <w:sz w:val="24"/>
          <w:szCs w:val="24"/>
        </w:rPr>
        <w:t>.</w:t>
      </w:r>
      <w:r w:rsidRPr="005E5B34">
        <w:rPr>
          <w:rFonts w:ascii="Arial" w:hAnsi="Arial" w:cs="Arial"/>
          <w:sz w:val="24"/>
          <w:szCs w:val="24"/>
        </w:rPr>
        <w:t>C.</w:t>
      </w:r>
      <w:r w:rsidR="0077628D">
        <w:rPr>
          <w:rFonts w:ascii="Arial" w:hAnsi="Arial" w:cs="Arial"/>
          <w:sz w:val="24"/>
          <w:szCs w:val="24"/>
        </w:rPr>
        <w:t xml:space="preserve"> </w:t>
      </w:r>
      <w:r w:rsidR="00E05F9B">
        <w:rPr>
          <w:rFonts w:ascii="Arial" w:hAnsi="Arial" w:cs="Arial"/>
          <w:sz w:val="24"/>
          <w:szCs w:val="24"/>
        </w:rPr>
        <w:t>(2010)</w:t>
      </w:r>
      <w:r w:rsidRPr="005E5B34">
        <w:rPr>
          <w:rFonts w:ascii="Arial" w:hAnsi="Arial" w:cs="Arial"/>
          <w:sz w:val="24"/>
          <w:szCs w:val="24"/>
        </w:rPr>
        <w:t xml:space="preserve"> </w:t>
      </w:r>
      <w:r w:rsidR="00E05F9B">
        <w:rPr>
          <w:rFonts w:ascii="Arial" w:hAnsi="Arial" w:cs="Arial"/>
          <w:sz w:val="24"/>
          <w:szCs w:val="24"/>
        </w:rPr>
        <w:t>‘</w:t>
      </w:r>
      <w:r w:rsidRPr="005E5B34">
        <w:rPr>
          <w:rFonts w:ascii="Arial" w:hAnsi="Arial" w:cs="Arial"/>
          <w:sz w:val="24"/>
          <w:szCs w:val="24"/>
        </w:rPr>
        <w:t>Use of mass media campaigns to change health behaviour</w:t>
      </w:r>
      <w:r w:rsidR="00E05F9B">
        <w:rPr>
          <w:rFonts w:ascii="Arial" w:hAnsi="Arial" w:cs="Arial"/>
          <w:sz w:val="24"/>
          <w:szCs w:val="24"/>
        </w:rPr>
        <w:t>’,</w:t>
      </w:r>
      <w:r w:rsidRPr="005E5B34">
        <w:rPr>
          <w:rFonts w:ascii="Arial" w:hAnsi="Arial" w:cs="Arial"/>
          <w:sz w:val="24"/>
          <w:szCs w:val="24"/>
        </w:rPr>
        <w:t xml:space="preserve"> </w:t>
      </w:r>
      <w:r w:rsidRPr="00E05F9B">
        <w:rPr>
          <w:rFonts w:ascii="Arial" w:hAnsi="Arial" w:cs="Arial"/>
          <w:i/>
          <w:iCs/>
          <w:sz w:val="24"/>
          <w:szCs w:val="24"/>
        </w:rPr>
        <w:t>Lancet</w:t>
      </w:r>
      <w:r w:rsidR="00A61DAC">
        <w:rPr>
          <w:rFonts w:ascii="Arial" w:hAnsi="Arial" w:cs="Arial"/>
          <w:sz w:val="24"/>
          <w:szCs w:val="24"/>
        </w:rPr>
        <w:t>,</w:t>
      </w:r>
      <w:r w:rsidRPr="005E5B34">
        <w:rPr>
          <w:rFonts w:ascii="Arial" w:hAnsi="Arial" w:cs="Arial"/>
          <w:sz w:val="24"/>
          <w:szCs w:val="24"/>
        </w:rPr>
        <w:t xml:space="preserve"> 376(9748)</w:t>
      </w:r>
      <w:r w:rsidR="00AB2E1B">
        <w:rPr>
          <w:rFonts w:ascii="Arial" w:hAnsi="Arial" w:cs="Arial"/>
          <w:sz w:val="24"/>
          <w:szCs w:val="24"/>
        </w:rPr>
        <w:t>,</w:t>
      </w:r>
      <w:r w:rsidR="0077628D">
        <w:rPr>
          <w:rFonts w:ascii="Arial" w:hAnsi="Arial" w:cs="Arial"/>
          <w:sz w:val="24"/>
          <w:szCs w:val="24"/>
        </w:rPr>
        <w:t xml:space="preserve"> pp. </w:t>
      </w:r>
      <w:r w:rsidRPr="005E5B34">
        <w:rPr>
          <w:rFonts w:ascii="Arial" w:hAnsi="Arial" w:cs="Arial"/>
          <w:sz w:val="24"/>
          <w:szCs w:val="24"/>
        </w:rPr>
        <w:t>1261−71.</w:t>
      </w:r>
    </w:p>
    <w:p w14:paraId="7F713ADA" w14:textId="5DFA5C5B" w:rsidR="005E5B34" w:rsidRPr="005E5B34" w:rsidRDefault="005E5B34" w:rsidP="00661D4C">
      <w:pPr>
        <w:shd w:val="clear" w:color="auto" w:fill="FFFFFF"/>
        <w:tabs>
          <w:tab w:val="num" w:pos="720"/>
        </w:tabs>
        <w:spacing w:before="100" w:beforeAutospacing="1" w:after="150" w:line="360" w:lineRule="auto"/>
        <w:rPr>
          <w:rFonts w:ascii="Arial" w:hAnsi="Arial" w:cs="Arial"/>
          <w:color w:val="303030"/>
          <w:sz w:val="24"/>
          <w:szCs w:val="24"/>
          <w:shd w:val="clear" w:color="auto" w:fill="FFFFFF"/>
        </w:rPr>
      </w:pPr>
      <w:r w:rsidRPr="005E5B34">
        <w:rPr>
          <w:rFonts w:ascii="Arial" w:hAnsi="Arial" w:cs="Arial"/>
          <w:color w:val="303030"/>
          <w:sz w:val="24"/>
          <w:szCs w:val="24"/>
          <w:shd w:val="clear" w:color="auto" w:fill="FFFFFF"/>
        </w:rPr>
        <w:t xml:space="preserve">Wrieden, W. L., and Levy, L. B. (2016). </w:t>
      </w:r>
      <w:r w:rsidR="003534CF">
        <w:rPr>
          <w:rFonts w:ascii="Arial" w:hAnsi="Arial" w:cs="Arial"/>
          <w:color w:val="303030"/>
          <w:sz w:val="24"/>
          <w:szCs w:val="24"/>
          <w:shd w:val="clear" w:color="auto" w:fill="FFFFFF"/>
        </w:rPr>
        <w:t>‘</w:t>
      </w:r>
      <w:r w:rsidRPr="005E5B34">
        <w:rPr>
          <w:rFonts w:ascii="Arial" w:hAnsi="Arial" w:cs="Arial"/>
          <w:color w:val="303030"/>
          <w:sz w:val="24"/>
          <w:szCs w:val="24"/>
          <w:shd w:val="clear" w:color="auto" w:fill="FFFFFF"/>
        </w:rPr>
        <w:t>'Change4Life Smart Swaps': quasi-experimental evaluation of a natural experiment</w:t>
      </w:r>
      <w:r w:rsidR="003534CF">
        <w:rPr>
          <w:rFonts w:ascii="Arial" w:hAnsi="Arial" w:cs="Arial"/>
          <w:color w:val="303030"/>
          <w:sz w:val="24"/>
          <w:szCs w:val="24"/>
          <w:shd w:val="clear" w:color="auto" w:fill="FFFFFF"/>
        </w:rPr>
        <w:t>’,</w:t>
      </w:r>
      <w:r w:rsidRPr="005E5B34">
        <w:rPr>
          <w:rFonts w:ascii="Arial" w:hAnsi="Arial" w:cs="Arial"/>
          <w:color w:val="303030"/>
          <w:sz w:val="24"/>
          <w:szCs w:val="24"/>
          <w:shd w:val="clear" w:color="auto" w:fill="FFFFFF"/>
        </w:rPr>
        <w:t> </w:t>
      </w:r>
      <w:r w:rsidRPr="005E5B34">
        <w:rPr>
          <w:rFonts w:ascii="Arial" w:hAnsi="Arial" w:cs="Arial"/>
          <w:i/>
          <w:iCs/>
          <w:color w:val="303030"/>
          <w:sz w:val="24"/>
          <w:szCs w:val="24"/>
          <w:shd w:val="clear" w:color="auto" w:fill="FFFFFF"/>
        </w:rPr>
        <w:t>Public health nutrition</w:t>
      </w:r>
      <w:r w:rsidRPr="005E5B34">
        <w:rPr>
          <w:rFonts w:ascii="Arial" w:hAnsi="Arial" w:cs="Arial"/>
          <w:color w:val="303030"/>
          <w:sz w:val="24"/>
          <w:szCs w:val="24"/>
          <w:shd w:val="clear" w:color="auto" w:fill="FFFFFF"/>
        </w:rPr>
        <w:t>, </w:t>
      </w:r>
      <w:r w:rsidRPr="005E5B34">
        <w:rPr>
          <w:rFonts w:ascii="Arial" w:hAnsi="Arial" w:cs="Arial"/>
          <w:i/>
          <w:iCs/>
          <w:color w:val="303030"/>
          <w:sz w:val="24"/>
          <w:szCs w:val="24"/>
          <w:shd w:val="clear" w:color="auto" w:fill="FFFFFF"/>
        </w:rPr>
        <w:t>19</w:t>
      </w:r>
      <w:r w:rsidRPr="005E5B34">
        <w:rPr>
          <w:rFonts w:ascii="Arial" w:hAnsi="Arial" w:cs="Arial"/>
          <w:color w:val="303030"/>
          <w:sz w:val="24"/>
          <w:szCs w:val="24"/>
          <w:shd w:val="clear" w:color="auto" w:fill="FFFFFF"/>
        </w:rPr>
        <w:t>(13),</w:t>
      </w:r>
      <w:r w:rsidR="003534CF">
        <w:rPr>
          <w:rFonts w:ascii="Arial" w:hAnsi="Arial" w:cs="Arial"/>
          <w:color w:val="303030"/>
          <w:sz w:val="24"/>
          <w:szCs w:val="24"/>
          <w:shd w:val="clear" w:color="auto" w:fill="FFFFFF"/>
        </w:rPr>
        <w:t xml:space="preserve"> pp.</w:t>
      </w:r>
      <w:r w:rsidRPr="005E5B34">
        <w:rPr>
          <w:rFonts w:ascii="Arial" w:hAnsi="Arial" w:cs="Arial"/>
          <w:color w:val="303030"/>
          <w:sz w:val="24"/>
          <w:szCs w:val="24"/>
          <w:shd w:val="clear" w:color="auto" w:fill="FFFFFF"/>
        </w:rPr>
        <w:t xml:space="preserve"> 2388–2392</w:t>
      </w:r>
    </w:p>
    <w:p w14:paraId="35EBBDD9" w14:textId="64D75A2A" w:rsidR="005E5B34" w:rsidRPr="005E5B34" w:rsidRDefault="005E5B34" w:rsidP="00661D4C">
      <w:pPr>
        <w:shd w:val="clear" w:color="auto" w:fill="FFFFFF"/>
        <w:spacing w:before="100" w:beforeAutospacing="1" w:after="150" w:line="360" w:lineRule="auto"/>
        <w:jc w:val="both"/>
        <w:rPr>
          <w:rFonts w:ascii="Arial" w:eastAsia="Times New Roman" w:hAnsi="Arial" w:cs="Arial"/>
          <w:color w:val="1A254C"/>
          <w:sz w:val="24"/>
          <w:szCs w:val="24"/>
          <w:lang w:eastAsia="en-GB"/>
        </w:rPr>
      </w:pPr>
      <w:r w:rsidRPr="005E5B34">
        <w:rPr>
          <w:rFonts w:ascii="Arial" w:eastAsia="Times New Roman" w:hAnsi="Arial" w:cs="Arial"/>
          <w:color w:val="1A254C"/>
          <w:sz w:val="24"/>
          <w:szCs w:val="24"/>
          <w:lang w:eastAsia="en-GB"/>
        </w:rPr>
        <w:t>Zhao, X. (2020) ‘Health communication campaigns: A brief introduction and call for dialogue’</w:t>
      </w:r>
      <w:r w:rsidRPr="005E5B34">
        <w:rPr>
          <w:rFonts w:ascii="Arial" w:eastAsia="Times New Roman" w:hAnsi="Arial" w:cs="Arial"/>
          <w:i/>
          <w:iCs/>
          <w:color w:val="1A254C"/>
          <w:sz w:val="24"/>
          <w:szCs w:val="24"/>
          <w:lang w:eastAsia="en-GB"/>
        </w:rPr>
        <w:t>, International Journal of Nursing Sciences</w:t>
      </w:r>
      <w:r w:rsidR="00073CF8">
        <w:rPr>
          <w:rFonts w:ascii="Arial" w:eastAsia="Times New Roman" w:hAnsi="Arial" w:cs="Arial"/>
          <w:color w:val="1A254C"/>
          <w:sz w:val="24"/>
          <w:szCs w:val="24"/>
          <w:lang w:eastAsia="en-GB"/>
        </w:rPr>
        <w:t>,</w:t>
      </w:r>
      <w:r w:rsidRPr="005E5B34">
        <w:rPr>
          <w:rFonts w:ascii="Arial" w:eastAsia="Times New Roman" w:hAnsi="Arial" w:cs="Arial"/>
          <w:color w:val="1A254C"/>
          <w:sz w:val="24"/>
          <w:szCs w:val="24"/>
          <w:lang w:eastAsia="en-GB"/>
        </w:rPr>
        <w:t xml:space="preserve"> 7(1)</w:t>
      </w:r>
      <w:r w:rsidR="00073CF8">
        <w:rPr>
          <w:rFonts w:ascii="Arial" w:eastAsia="Times New Roman" w:hAnsi="Arial" w:cs="Arial"/>
          <w:color w:val="1A254C"/>
          <w:sz w:val="24"/>
          <w:szCs w:val="24"/>
          <w:lang w:eastAsia="en-GB"/>
        </w:rPr>
        <w:t>,</w:t>
      </w:r>
      <w:r w:rsidRPr="005E5B34">
        <w:rPr>
          <w:rFonts w:ascii="Arial" w:eastAsia="Times New Roman" w:hAnsi="Arial" w:cs="Arial"/>
          <w:color w:val="1A254C"/>
          <w:sz w:val="24"/>
          <w:szCs w:val="24"/>
          <w:lang w:eastAsia="en-GB"/>
        </w:rPr>
        <w:t xml:space="preserve"> pp. 11-15.</w:t>
      </w:r>
    </w:p>
    <w:sectPr w:rsidR="005E5B34" w:rsidRPr="005E5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5C4"/>
    <w:multiLevelType w:val="hybridMultilevel"/>
    <w:tmpl w:val="CF22F3FE"/>
    <w:lvl w:ilvl="0" w:tplc="80BE825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17831"/>
    <w:multiLevelType w:val="hybridMultilevel"/>
    <w:tmpl w:val="FBE65618"/>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 w15:restartNumberingAfterBreak="0">
    <w:nsid w:val="1E671712"/>
    <w:multiLevelType w:val="hybridMultilevel"/>
    <w:tmpl w:val="84BC9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A385F0D"/>
    <w:multiLevelType w:val="hybridMultilevel"/>
    <w:tmpl w:val="6112466E"/>
    <w:lvl w:ilvl="0" w:tplc="08090001">
      <w:start w:val="1"/>
      <w:numFmt w:val="bullet"/>
      <w:lvlText w:val=""/>
      <w:lvlJc w:val="left"/>
      <w:pPr>
        <w:ind w:left="1150" w:hanging="360"/>
      </w:pPr>
      <w:rPr>
        <w:rFonts w:ascii="Symbol" w:hAnsi="Symbol" w:hint="default"/>
      </w:rPr>
    </w:lvl>
    <w:lvl w:ilvl="1" w:tplc="FFFFFFFF" w:tentative="1">
      <w:start w:val="1"/>
      <w:numFmt w:val="lowerLetter"/>
      <w:lvlText w:val="%2."/>
      <w:lvlJc w:val="left"/>
      <w:pPr>
        <w:ind w:left="1870" w:hanging="360"/>
      </w:pPr>
    </w:lvl>
    <w:lvl w:ilvl="2" w:tplc="FFFFFFFF" w:tentative="1">
      <w:start w:val="1"/>
      <w:numFmt w:val="lowerRoman"/>
      <w:lvlText w:val="%3."/>
      <w:lvlJc w:val="right"/>
      <w:pPr>
        <w:ind w:left="2590" w:hanging="180"/>
      </w:pPr>
    </w:lvl>
    <w:lvl w:ilvl="3" w:tplc="FFFFFFFF" w:tentative="1">
      <w:start w:val="1"/>
      <w:numFmt w:val="decimal"/>
      <w:lvlText w:val="%4."/>
      <w:lvlJc w:val="left"/>
      <w:pPr>
        <w:ind w:left="3310" w:hanging="360"/>
      </w:pPr>
    </w:lvl>
    <w:lvl w:ilvl="4" w:tplc="FFFFFFFF" w:tentative="1">
      <w:start w:val="1"/>
      <w:numFmt w:val="lowerLetter"/>
      <w:lvlText w:val="%5."/>
      <w:lvlJc w:val="left"/>
      <w:pPr>
        <w:ind w:left="4030" w:hanging="360"/>
      </w:pPr>
    </w:lvl>
    <w:lvl w:ilvl="5" w:tplc="FFFFFFFF" w:tentative="1">
      <w:start w:val="1"/>
      <w:numFmt w:val="lowerRoman"/>
      <w:lvlText w:val="%6."/>
      <w:lvlJc w:val="right"/>
      <w:pPr>
        <w:ind w:left="4750" w:hanging="180"/>
      </w:pPr>
    </w:lvl>
    <w:lvl w:ilvl="6" w:tplc="FFFFFFFF" w:tentative="1">
      <w:start w:val="1"/>
      <w:numFmt w:val="decimal"/>
      <w:lvlText w:val="%7."/>
      <w:lvlJc w:val="left"/>
      <w:pPr>
        <w:ind w:left="5470" w:hanging="360"/>
      </w:pPr>
    </w:lvl>
    <w:lvl w:ilvl="7" w:tplc="FFFFFFFF" w:tentative="1">
      <w:start w:val="1"/>
      <w:numFmt w:val="lowerLetter"/>
      <w:lvlText w:val="%8."/>
      <w:lvlJc w:val="left"/>
      <w:pPr>
        <w:ind w:left="6190" w:hanging="360"/>
      </w:pPr>
    </w:lvl>
    <w:lvl w:ilvl="8" w:tplc="FFFFFFFF" w:tentative="1">
      <w:start w:val="1"/>
      <w:numFmt w:val="lowerRoman"/>
      <w:lvlText w:val="%9."/>
      <w:lvlJc w:val="right"/>
      <w:pPr>
        <w:ind w:left="6910" w:hanging="180"/>
      </w:pPr>
    </w:lvl>
  </w:abstractNum>
  <w:abstractNum w:abstractNumId="4" w15:restartNumberingAfterBreak="0">
    <w:nsid w:val="3A367458"/>
    <w:multiLevelType w:val="multilevel"/>
    <w:tmpl w:val="2E087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691BED"/>
    <w:multiLevelType w:val="multilevel"/>
    <w:tmpl w:val="2710E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F00B2E"/>
    <w:multiLevelType w:val="hybridMultilevel"/>
    <w:tmpl w:val="046E34CA"/>
    <w:lvl w:ilvl="0" w:tplc="0809000F">
      <w:start w:val="1"/>
      <w:numFmt w:val="decimal"/>
      <w:lvlText w:val="%1."/>
      <w:lvlJc w:val="left"/>
      <w:pPr>
        <w:ind w:left="1150" w:hanging="360"/>
      </w:pPr>
    </w:lvl>
    <w:lvl w:ilvl="1" w:tplc="08090019" w:tentative="1">
      <w:start w:val="1"/>
      <w:numFmt w:val="lowerLetter"/>
      <w:lvlText w:val="%2."/>
      <w:lvlJc w:val="left"/>
      <w:pPr>
        <w:ind w:left="1870" w:hanging="360"/>
      </w:pPr>
    </w:lvl>
    <w:lvl w:ilvl="2" w:tplc="0809001B" w:tentative="1">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abstractNum w:abstractNumId="7" w15:restartNumberingAfterBreak="0">
    <w:nsid w:val="6DA77E24"/>
    <w:multiLevelType w:val="multilevel"/>
    <w:tmpl w:val="EFE24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D31633"/>
    <w:multiLevelType w:val="hybridMultilevel"/>
    <w:tmpl w:val="9D147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6"/>
  </w:num>
  <w:num w:numId="6">
    <w:abstractNumId w:val="8"/>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0NjcEQjNLc2MzUyUdpeDU4uLM/DyQAuNaADwODWIsAAAA"/>
  </w:docVars>
  <w:rsids>
    <w:rsidRoot w:val="001820F4"/>
    <w:rsid w:val="00000B50"/>
    <w:rsid w:val="00006AA7"/>
    <w:rsid w:val="00006BFF"/>
    <w:rsid w:val="00007D1E"/>
    <w:rsid w:val="00013D34"/>
    <w:rsid w:val="00014199"/>
    <w:rsid w:val="00014510"/>
    <w:rsid w:val="000161DF"/>
    <w:rsid w:val="00017B4B"/>
    <w:rsid w:val="00022E9C"/>
    <w:rsid w:val="0002451D"/>
    <w:rsid w:val="000263D7"/>
    <w:rsid w:val="00030DFA"/>
    <w:rsid w:val="00031DB8"/>
    <w:rsid w:val="00033E88"/>
    <w:rsid w:val="0004067E"/>
    <w:rsid w:val="000406EF"/>
    <w:rsid w:val="00046250"/>
    <w:rsid w:val="00050B61"/>
    <w:rsid w:val="000546A9"/>
    <w:rsid w:val="000548E0"/>
    <w:rsid w:val="00054EA2"/>
    <w:rsid w:val="00055577"/>
    <w:rsid w:val="00062CB5"/>
    <w:rsid w:val="00065F2F"/>
    <w:rsid w:val="00066131"/>
    <w:rsid w:val="00072F69"/>
    <w:rsid w:val="00073767"/>
    <w:rsid w:val="00073CF8"/>
    <w:rsid w:val="000765D3"/>
    <w:rsid w:val="00080DC7"/>
    <w:rsid w:val="00082A51"/>
    <w:rsid w:val="0008524A"/>
    <w:rsid w:val="00091096"/>
    <w:rsid w:val="00092388"/>
    <w:rsid w:val="00092EA2"/>
    <w:rsid w:val="00092F8E"/>
    <w:rsid w:val="00093F0C"/>
    <w:rsid w:val="00093FB7"/>
    <w:rsid w:val="000978D0"/>
    <w:rsid w:val="000A0A4E"/>
    <w:rsid w:val="000A32C5"/>
    <w:rsid w:val="000A458F"/>
    <w:rsid w:val="000A61DF"/>
    <w:rsid w:val="000A77C3"/>
    <w:rsid w:val="000B00D9"/>
    <w:rsid w:val="000B0FC5"/>
    <w:rsid w:val="000B300D"/>
    <w:rsid w:val="000B47A9"/>
    <w:rsid w:val="000B6FC4"/>
    <w:rsid w:val="000B72F1"/>
    <w:rsid w:val="000B7414"/>
    <w:rsid w:val="000B7F26"/>
    <w:rsid w:val="000C185F"/>
    <w:rsid w:val="000C329D"/>
    <w:rsid w:val="000C5BA8"/>
    <w:rsid w:val="000C5E5A"/>
    <w:rsid w:val="000C7094"/>
    <w:rsid w:val="000C75DA"/>
    <w:rsid w:val="000C762A"/>
    <w:rsid w:val="000D09C4"/>
    <w:rsid w:val="000D128A"/>
    <w:rsid w:val="000D19F6"/>
    <w:rsid w:val="000D2BC6"/>
    <w:rsid w:val="000D3F7A"/>
    <w:rsid w:val="000D4E69"/>
    <w:rsid w:val="000D6710"/>
    <w:rsid w:val="000D6AE1"/>
    <w:rsid w:val="000D7C3C"/>
    <w:rsid w:val="000E0335"/>
    <w:rsid w:val="000E0382"/>
    <w:rsid w:val="000E0A47"/>
    <w:rsid w:val="000E4481"/>
    <w:rsid w:val="000E4D50"/>
    <w:rsid w:val="000E7196"/>
    <w:rsid w:val="000F42FA"/>
    <w:rsid w:val="000F5602"/>
    <w:rsid w:val="000F5AF6"/>
    <w:rsid w:val="000F5EFB"/>
    <w:rsid w:val="00103E3F"/>
    <w:rsid w:val="00104C57"/>
    <w:rsid w:val="0010778B"/>
    <w:rsid w:val="00107C3E"/>
    <w:rsid w:val="00110B2E"/>
    <w:rsid w:val="00116AA6"/>
    <w:rsid w:val="00116EDA"/>
    <w:rsid w:val="00122A47"/>
    <w:rsid w:val="00125CC9"/>
    <w:rsid w:val="00126775"/>
    <w:rsid w:val="00130396"/>
    <w:rsid w:val="00130556"/>
    <w:rsid w:val="0013245A"/>
    <w:rsid w:val="001329DF"/>
    <w:rsid w:val="00132AB1"/>
    <w:rsid w:val="001348C0"/>
    <w:rsid w:val="00135661"/>
    <w:rsid w:val="0013787C"/>
    <w:rsid w:val="00146EF3"/>
    <w:rsid w:val="00150464"/>
    <w:rsid w:val="00151878"/>
    <w:rsid w:val="00154D14"/>
    <w:rsid w:val="00155EE6"/>
    <w:rsid w:val="00160F93"/>
    <w:rsid w:val="001641FF"/>
    <w:rsid w:val="0017030C"/>
    <w:rsid w:val="00170FC2"/>
    <w:rsid w:val="00175F2E"/>
    <w:rsid w:val="001820F4"/>
    <w:rsid w:val="00184980"/>
    <w:rsid w:val="00187EB3"/>
    <w:rsid w:val="00191854"/>
    <w:rsid w:val="00191DB6"/>
    <w:rsid w:val="001A0AF6"/>
    <w:rsid w:val="001A1A9D"/>
    <w:rsid w:val="001A2834"/>
    <w:rsid w:val="001A5C02"/>
    <w:rsid w:val="001A6EF8"/>
    <w:rsid w:val="001B28BF"/>
    <w:rsid w:val="001B4DB4"/>
    <w:rsid w:val="001B7019"/>
    <w:rsid w:val="001D186D"/>
    <w:rsid w:val="001D3C89"/>
    <w:rsid w:val="001D4AD8"/>
    <w:rsid w:val="001D6E4B"/>
    <w:rsid w:val="001E0F9C"/>
    <w:rsid w:val="001E6667"/>
    <w:rsid w:val="001F29A8"/>
    <w:rsid w:val="001F428C"/>
    <w:rsid w:val="0020023D"/>
    <w:rsid w:val="0020232E"/>
    <w:rsid w:val="002026B0"/>
    <w:rsid w:val="00203108"/>
    <w:rsid w:val="002055D6"/>
    <w:rsid w:val="00210CCC"/>
    <w:rsid w:val="0021379F"/>
    <w:rsid w:val="00214A72"/>
    <w:rsid w:val="0022222F"/>
    <w:rsid w:val="0022286D"/>
    <w:rsid w:val="00223E8B"/>
    <w:rsid w:val="002301F6"/>
    <w:rsid w:val="00232FD4"/>
    <w:rsid w:val="002420CA"/>
    <w:rsid w:val="002430F4"/>
    <w:rsid w:val="002442E0"/>
    <w:rsid w:val="002455F8"/>
    <w:rsid w:val="0025203F"/>
    <w:rsid w:val="00252466"/>
    <w:rsid w:val="002529D9"/>
    <w:rsid w:val="0025397C"/>
    <w:rsid w:val="0025510F"/>
    <w:rsid w:val="002605AF"/>
    <w:rsid w:val="00261BAA"/>
    <w:rsid w:val="00262DCD"/>
    <w:rsid w:val="00262E6D"/>
    <w:rsid w:val="00264313"/>
    <w:rsid w:val="002643B9"/>
    <w:rsid w:val="00264ECF"/>
    <w:rsid w:val="00265000"/>
    <w:rsid w:val="00266BA6"/>
    <w:rsid w:val="002719A7"/>
    <w:rsid w:val="00272119"/>
    <w:rsid w:val="00272554"/>
    <w:rsid w:val="00272D67"/>
    <w:rsid w:val="00272D88"/>
    <w:rsid w:val="00272F96"/>
    <w:rsid w:val="00273495"/>
    <w:rsid w:val="00275F96"/>
    <w:rsid w:val="00276712"/>
    <w:rsid w:val="00281D49"/>
    <w:rsid w:val="00284F53"/>
    <w:rsid w:val="00285D7E"/>
    <w:rsid w:val="00287BE2"/>
    <w:rsid w:val="00290621"/>
    <w:rsid w:val="0029300D"/>
    <w:rsid w:val="00294494"/>
    <w:rsid w:val="00294E9E"/>
    <w:rsid w:val="00296598"/>
    <w:rsid w:val="00296D34"/>
    <w:rsid w:val="002A3159"/>
    <w:rsid w:val="002A43DB"/>
    <w:rsid w:val="002A5891"/>
    <w:rsid w:val="002A7451"/>
    <w:rsid w:val="002A753C"/>
    <w:rsid w:val="002B080B"/>
    <w:rsid w:val="002B2E6B"/>
    <w:rsid w:val="002B3BA1"/>
    <w:rsid w:val="002B4416"/>
    <w:rsid w:val="002B49F0"/>
    <w:rsid w:val="002B4DA5"/>
    <w:rsid w:val="002B6954"/>
    <w:rsid w:val="002C3FBA"/>
    <w:rsid w:val="002C482D"/>
    <w:rsid w:val="002C652F"/>
    <w:rsid w:val="002C6A2A"/>
    <w:rsid w:val="002D418D"/>
    <w:rsid w:val="002D4966"/>
    <w:rsid w:val="002D7352"/>
    <w:rsid w:val="002E11AC"/>
    <w:rsid w:val="002E4EAB"/>
    <w:rsid w:val="002F0295"/>
    <w:rsid w:val="002F3282"/>
    <w:rsid w:val="002F4CC8"/>
    <w:rsid w:val="002F586F"/>
    <w:rsid w:val="0030029E"/>
    <w:rsid w:val="00302D3D"/>
    <w:rsid w:val="00306333"/>
    <w:rsid w:val="00306E5E"/>
    <w:rsid w:val="0031240D"/>
    <w:rsid w:val="003219B9"/>
    <w:rsid w:val="00323768"/>
    <w:rsid w:val="00323EE7"/>
    <w:rsid w:val="00326E5A"/>
    <w:rsid w:val="00326EED"/>
    <w:rsid w:val="00330B80"/>
    <w:rsid w:val="003315FF"/>
    <w:rsid w:val="00333178"/>
    <w:rsid w:val="003366C6"/>
    <w:rsid w:val="0034207A"/>
    <w:rsid w:val="00346D6B"/>
    <w:rsid w:val="003534CF"/>
    <w:rsid w:val="00354D9D"/>
    <w:rsid w:val="003557CB"/>
    <w:rsid w:val="00356FB6"/>
    <w:rsid w:val="003629BD"/>
    <w:rsid w:val="00364B44"/>
    <w:rsid w:val="00364F78"/>
    <w:rsid w:val="00365B50"/>
    <w:rsid w:val="0037006A"/>
    <w:rsid w:val="00370B77"/>
    <w:rsid w:val="003766FC"/>
    <w:rsid w:val="003800CB"/>
    <w:rsid w:val="003822A8"/>
    <w:rsid w:val="00382A35"/>
    <w:rsid w:val="00386A85"/>
    <w:rsid w:val="003907AC"/>
    <w:rsid w:val="003907FA"/>
    <w:rsid w:val="0039436C"/>
    <w:rsid w:val="0039486D"/>
    <w:rsid w:val="003954C9"/>
    <w:rsid w:val="00395571"/>
    <w:rsid w:val="00396B5B"/>
    <w:rsid w:val="00397E7D"/>
    <w:rsid w:val="003A3D12"/>
    <w:rsid w:val="003A530E"/>
    <w:rsid w:val="003A5ADF"/>
    <w:rsid w:val="003A5DA9"/>
    <w:rsid w:val="003A6DBB"/>
    <w:rsid w:val="003B2F9D"/>
    <w:rsid w:val="003B4996"/>
    <w:rsid w:val="003B5675"/>
    <w:rsid w:val="003B5F4A"/>
    <w:rsid w:val="003B629D"/>
    <w:rsid w:val="003B74B2"/>
    <w:rsid w:val="003D0C15"/>
    <w:rsid w:val="003D3016"/>
    <w:rsid w:val="003D5217"/>
    <w:rsid w:val="003D7CE2"/>
    <w:rsid w:val="003E0FED"/>
    <w:rsid w:val="003E48BE"/>
    <w:rsid w:val="003E5B63"/>
    <w:rsid w:val="003F3578"/>
    <w:rsid w:val="003F43C5"/>
    <w:rsid w:val="003F7C5E"/>
    <w:rsid w:val="004035E3"/>
    <w:rsid w:val="00405E10"/>
    <w:rsid w:val="00407E9F"/>
    <w:rsid w:val="00411362"/>
    <w:rsid w:val="00413073"/>
    <w:rsid w:val="004161BC"/>
    <w:rsid w:val="004203C6"/>
    <w:rsid w:val="0042146C"/>
    <w:rsid w:val="00425C35"/>
    <w:rsid w:val="00427E0D"/>
    <w:rsid w:val="004314E8"/>
    <w:rsid w:val="00441E93"/>
    <w:rsid w:val="004459D9"/>
    <w:rsid w:val="00447E98"/>
    <w:rsid w:val="00451259"/>
    <w:rsid w:val="00452F72"/>
    <w:rsid w:val="00453290"/>
    <w:rsid w:val="00453BAE"/>
    <w:rsid w:val="0045548A"/>
    <w:rsid w:val="00457007"/>
    <w:rsid w:val="00461017"/>
    <w:rsid w:val="00463848"/>
    <w:rsid w:val="00464EEA"/>
    <w:rsid w:val="00465140"/>
    <w:rsid w:val="00473C18"/>
    <w:rsid w:val="00476D84"/>
    <w:rsid w:val="0048289F"/>
    <w:rsid w:val="0048422C"/>
    <w:rsid w:val="00485496"/>
    <w:rsid w:val="00485C39"/>
    <w:rsid w:val="004874A9"/>
    <w:rsid w:val="00487C92"/>
    <w:rsid w:val="0049384C"/>
    <w:rsid w:val="00493BB8"/>
    <w:rsid w:val="0049436C"/>
    <w:rsid w:val="004A2768"/>
    <w:rsid w:val="004A3922"/>
    <w:rsid w:val="004B04BE"/>
    <w:rsid w:val="004B1C23"/>
    <w:rsid w:val="004B31D9"/>
    <w:rsid w:val="004B530A"/>
    <w:rsid w:val="004B5FDB"/>
    <w:rsid w:val="004C75D0"/>
    <w:rsid w:val="004D26A1"/>
    <w:rsid w:val="004D351D"/>
    <w:rsid w:val="004D78C7"/>
    <w:rsid w:val="004E04B4"/>
    <w:rsid w:val="004E2B2F"/>
    <w:rsid w:val="004E40FC"/>
    <w:rsid w:val="004F40EB"/>
    <w:rsid w:val="004F6439"/>
    <w:rsid w:val="00502D6F"/>
    <w:rsid w:val="00505679"/>
    <w:rsid w:val="0050736B"/>
    <w:rsid w:val="0051024A"/>
    <w:rsid w:val="00514B5E"/>
    <w:rsid w:val="00516609"/>
    <w:rsid w:val="00521D0F"/>
    <w:rsid w:val="00521E82"/>
    <w:rsid w:val="00521FC9"/>
    <w:rsid w:val="0052452F"/>
    <w:rsid w:val="00527414"/>
    <w:rsid w:val="00530341"/>
    <w:rsid w:val="00531855"/>
    <w:rsid w:val="00541B95"/>
    <w:rsid w:val="005504E7"/>
    <w:rsid w:val="005518C6"/>
    <w:rsid w:val="00552AE4"/>
    <w:rsid w:val="00552F79"/>
    <w:rsid w:val="0055331C"/>
    <w:rsid w:val="00554B95"/>
    <w:rsid w:val="00554ED0"/>
    <w:rsid w:val="00555BBE"/>
    <w:rsid w:val="005575E2"/>
    <w:rsid w:val="00557D31"/>
    <w:rsid w:val="0056348B"/>
    <w:rsid w:val="005705C6"/>
    <w:rsid w:val="00570F63"/>
    <w:rsid w:val="005716B3"/>
    <w:rsid w:val="0057215E"/>
    <w:rsid w:val="0057347D"/>
    <w:rsid w:val="00576484"/>
    <w:rsid w:val="00577753"/>
    <w:rsid w:val="00581E0D"/>
    <w:rsid w:val="0058209E"/>
    <w:rsid w:val="00584D9B"/>
    <w:rsid w:val="005854EC"/>
    <w:rsid w:val="00585DCD"/>
    <w:rsid w:val="005864F7"/>
    <w:rsid w:val="005921CD"/>
    <w:rsid w:val="0059349D"/>
    <w:rsid w:val="00597699"/>
    <w:rsid w:val="005A1159"/>
    <w:rsid w:val="005A3A9A"/>
    <w:rsid w:val="005B7A8B"/>
    <w:rsid w:val="005C0619"/>
    <w:rsid w:val="005C12A9"/>
    <w:rsid w:val="005C5DCF"/>
    <w:rsid w:val="005D561F"/>
    <w:rsid w:val="005E2FB3"/>
    <w:rsid w:val="005E5B34"/>
    <w:rsid w:val="005F1A95"/>
    <w:rsid w:val="005F1C5E"/>
    <w:rsid w:val="00602079"/>
    <w:rsid w:val="00603340"/>
    <w:rsid w:val="00604CD1"/>
    <w:rsid w:val="006052B2"/>
    <w:rsid w:val="00606BA5"/>
    <w:rsid w:val="00607151"/>
    <w:rsid w:val="006121EE"/>
    <w:rsid w:val="00621F0C"/>
    <w:rsid w:val="0062476E"/>
    <w:rsid w:val="00630A48"/>
    <w:rsid w:val="00631592"/>
    <w:rsid w:val="00635AA9"/>
    <w:rsid w:val="00637720"/>
    <w:rsid w:val="00640DE1"/>
    <w:rsid w:val="00641592"/>
    <w:rsid w:val="006455E6"/>
    <w:rsid w:val="00650896"/>
    <w:rsid w:val="00650FCB"/>
    <w:rsid w:val="00653D81"/>
    <w:rsid w:val="006555BB"/>
    <w:rsid w:val="00660A5E"/>
    <w:rsid w:val="00661D4C"/>
    <w:rsid w:val="0066536B"/>
    <w:rsid w:val="0068131C"/>
    <w:rsid w:val="00681766"/>
    <w:rsid w:val="00683CA7"/>
    <w:rsid w:val="006857E0"/>
    <w:rsid w:val="0068657E"/>
    <w:rsid w:val="00687595"/>
    <w:rsid w:val="00690D1A"/>
    <w:rsid w:val="00690DA1"/>
    <w:rsid w:val="00691D6B"/>
    <w:rsid w:val="00692CF4"/>
    <w:rsid w:val="006933CB"/>
    <w:rsid w:val="006952B1"/>
    <w:rsid w:val="00695CEC"/>
    <w:rsid w:val="006A116C"/>
    <w:rsid w:val="006A1BD8"/>
    <w:rsid w:val="006A4F74"/>
    <w:rsid w:val="006A5A9D"/>
    <w:rsid w:val="006A600A"/>
    <w:rsid w:val="006B2FC5"/>
    <w:rsid w:val="006B3DA9"/>
    <w:rsid w:val="006B4915"/>
    <w:rsid w:val="006B5BB8"/>
    <w:rsid w:val="006B60AD"/>
    <w:rsid w:val="006C441C"/>
    <w:rsid w:val="006C48F2"/>
    <w:rsid w:val="006C5EDE"/>
    <w:rsid w:val="006C74C0"/>
    <w:rsid w:val="006C754B"/>
    <w:rsid w:val="006D07B6"/>
    <w:rsid w:val="006D717A"/>
    <w:rsid w:val="006E5598"/>
    <w:rsid w:val="006E70D8"/>
    <w:rsid w:val="006F30BC"/>
    <w:rsid w:val="006F4393"/>
    <w:rsid w:val="007023E2"/>
    <w:rsid w:val="00703DB5"/>
    <w:rsid w:val="007044F0"/>
    <w:rsid w:val="007049CA"/>
    <w:rsid w:val="007058A0"/>
    <w:rsid w:val="00705A3E"/>
    <w:rsid w:val="00705E63"/>
    <w:rsid w:val="007120EA"/>
    <w:rsid w:val="0071780B"/>
    <w:rsid w:val="00726383"/>
    <w:rsid w:val="00730928"/>
    <w:rsid w:val="00731FFE"/>
    <w:rsid w:val="00732907"/>
    <w:rsid w:val="007334C4"/>
    <w:rsid w:val="00734F88"/>
    <w:rsid w:val="00735E9C"/>
    <w:rsid w:val="00737FE8"/>
    <w:rsid w:val="007405FF"/>
    <w:rsid w:val="0074511C"/>
    <w:rsid w:val="00751CA4"/>
    <w:rsid w:val="00752037"/>
    <w:rsid w:val="0075263A"/>
    <w:rsid w:val="00753164"/>
    <w:rsid w:val="00754F62"/>
    <w:rsid w:val="00757545"/>
    <w:rsid w:val="0076184B"/>
    <w:rsid w:val="007628FB"/>
    <w:rsid w:val="00766E81"/>
    <w:rsid w:val="00770219"/>
    <w:rsid w:val="0077628D"/>
    <w:rsid w:val="00777C62"/>
    <w:rsid w:val="007840CE"/>
    <w:rsid w:val="007846D0"/>
    <w:rsid w:val="007864F9"/>
    <w:rsid w:val="00791ADC"/>
    <w:rsid w:val="00796DD8"/>
    <w:rsid w:val="0079707E"/>
    <w:rsid w:val="00797524"/>
    <w:rsid w:val="007A024D"/>
    <w:rsid w:val="007A5134"/>
    <w:rsid w:val="007A595F"/>
    <w:rsid w:val="007B33B5"/>
    <w:rsid w:val="007B3786"/>
    <w:rsid w:val="007C10EA"/>
    <w:rsid w:val="007C18F2"/>
    <w:rsid w:val="007C1F90"/>
    <w:rsid w:val="007C4BBA"/>
    <w:rsid w:val="007C5DCB"/>
    <w:rsid w:val="007D1820"/>
    <w:rsid w:val="007D6F0B"/>
    <w:rsid w:val="007F208F"/>
    <w:rsid w:val="007F2233"/>
    <w:rsid w:val="007F2E41"/>
    <w:rsid w:val="007F323C"/>
    <w:rsid w:val="007F3B2D"/>
    <w:rsid w:val="00801274"/>
    <w:rsid w:val="00803835"/>
    <w:rsid w:val="0080489E"/>
    <w:rsid w:val="00804A76"/>
    <w:rsid w:val="0081178F"/>
    <w:rsid w:val="00813994"/>
    <w:rsid w:val="008164CD"/>
    <w:rsid w:val="008214FA"/>
    <w:rsid w:val="00824BFB"/>
    <w:rsid w:val="00825D85"/>
    <w:rsid w:val="00826222"/>
    <w:rsid w:val="008300F0"/>
    <w:rsid w:val="00830DC3"/>
    <w:rsid w:val="00835443"/>
    <w:rsid w:val="008361B2"/>
    <w:rsid w:val="008371F2"/>
    <w:rsid w:val="0084332D"/>
    <w:rsid w:val="0084333B"/>
    <w:rsid w:val="00845F84"/>
    <w:rsid w:val="00846A18"/>
    <w:rsid w:val="00850EFE"/>
    <w:rsid w:val="00851986"/>
    <w:rsid w:val="00854109"/>
    <w:rsid w:val="00854E52"/>
    <w:rsid w:val="00855B1B"/>
    <w:rsid w:val="0086120D"/>
    <w:rsid w:val="00862369"/>
    <w:rsid w:val="00862C2F"/>
    <w:rsid w:val="00863065"/>
    <w:rsid w:val="008631C3"/>
    <w:rsid w:val="008634EA"/>
    <w:rsid w:val="00866BB2"/>
    <w:rsid w:val="00870478"/>
    <w:rsid w:val="0087145B"/>
    <w:rsid w:val="00872182"/>
    <w:rsid w:val="00875301"/>
    <w:rsid w:val="00875602"/>
    <w:rsid w:val="00876944"/>
    <w:rsid w:val="00877823"/>
    <w:rsid w:val="008807DA"/>
    <w:rsid w:val="00882141"/>
    <w:rsid w:val="00883AAB"/>
    <w:rsid w:val="00884D3F"/>
    <w:rsid w:val="008861DC"/>
    <w:rsid w:val="00886C5C"/>
    <w:rsid w:val="008907D6"/>
    <w:rsid w:val="00891774"/>
    <w:rsid w:val="00895CAD"/>
    <w:rsid w:val="008A4497"/>
    <w:rsid w:val="008A47CF"/>
    <w:rsid w:val="008A6A9C"/>
    <w:rsid w:val="008B022F"/>
    <w:rsid w:val="008B16FB"/>
    <w:rsid w:val="008C100D"/>
    <w:rsid w:val="008C38FE"/>
    <w:rsid w:val="008C74D2"/>
    <w:rsid w:val="008C77CB"/>
    <w:rsid w:val="008D3FE4"/>
    <w:rsid w:val="008D4AAC"/>
    <w:rsid w:val="008D7949"/>
    <w:rsid w:val="008E54C0"/>
    <w:rsid w:val="008F5144"/>
    <w:rsid w:val="008F73F9"/>
    <w:rsid w:val="009004BC"/>
    <w:rsid w:val="00901604"/>
    <w:rsid w:val="009021DD"/>
    <w:rsid w:val="009043F7"/>
    <w:rsid w:val="00905F27"/>
    <w:rsid w:val="009063C7"/>
    <w:rsid w:val="00911E02"/>
    <w:rsid w:val="00912B96"/>
    <w:rsid w:val="00912C78"/>
    <w:rsid w:val="00921D8B"/>
    <w:rsid w:val="0092391E"/>
    <w:rsid w:val="00926CEC"/>
    <w:rsid w:val="00932A01"/>
    <w:rsid w:val="00935084"/>
    <w:rsid w:val="00937A59"/>
    <w:rsid w:val="00943F94"/>
    <w:rsid w:val="00945953"/>
    <w:rsid w:val="00947AC0"/>
    <w:rsid w:val="0095096D"/>
    <w:rsid w:val="00951389"/>
    <w:rsid w:val="00952489"/>
    <w:rsid w:val="0095554D"/>
    <w:rsid w:val="009555FB"/>
    <w:rsid w:val="00955C6F"/>
    <w:rsid w:val="00955ED2"/>
    <w:rsid w:val="00960675"/>
    <w:rsid w:val="00962D79"/>
    <w:rsid w:val="00963F95"/>
    <w:rsid w:val="009640E9"/>
    <w:rsid w:val="009705DC"/>
    <w:rsid w:val="009739DB"/>
    <w:rsid w:val="00975682"/>
    <w:rsid w:val="0097623B"/>
    <w:rsid w:val="00977C85"/>
    <w:rsid w:val="00977F0E"/>
    <w:rsid w:val="00983D99"/>
    <w:rsid w:val="0098576B"/>
    <w:rsid w:val="0098658E"/>
    <w:rsid w:val="00990800"/>
    <w:rsid w:val="0099094E"/>
    <w:rsid w:val="009960CA"/>
    <w:rsid w:val="0099684E"/>
    <w:rsid w:val="009A03AE"/>
    <w:rsid w:val="009A08E0"/>
    <w:rsid w:val="009A1C83"/>
    <w:rsid w:val="009A22F6"/>
    <w:rsid w:val="009A2516"/>
    <w:rsid w:val="009A4195"/>
    <w:rsid w:val="009A5301"/>
    <w:rsid w:val="009A634A"/>
    <w:rsid w:val="009B3025"/>
    <w:rsid w:val="009B433E"/>
    <w:rsid w:val="009B548E"/>
    <w:rsid w:val="009C4366"/>
    <w:rsid w:val="009C5667"/>
    <w:rsid w:val="009C6033"/>
    <w:rsid w:val="009C6FB0"/>
    <w:rsid w:val="009D0FD9"/>
    <w:rsid w:val="009D1AF8"/>
    <w:rsid w:val="009D37DF"/>
    <w:rsid w:val="009D632C"/>
    <w:rsid w:val="009E17C8"/>
    <w:rsid w:val="009E2F33"/>
    <w:rsid w:val="009E5BC5"/>
    <w:rsid w:val="009E6C4A"/>
    <w:rsid w:val="009E7AA2"/>
    <w:rsid w:val="009F2F8A"/>
    <w:rsid w:val="009F332E"/>
    <w:rsid w:val="00A05E9D"/>
    <w:rsid w:val="00A21236"/>
    <w:rsid w:val="00A22934"/>
    <w:rsid w:val="00A230E5"/>
    <w:rsid w:val="00A257C9"/>
    <w:rsid w:val="00A26259"/>
    <w:rsid w:val="00A26A6D"/>
    <w:rsid w:val="00A2700E"/>
    <w:rsid w:val="00A27D1F"/>
    <w:rsid w:val="00A30096"/>
    <w:rsid w:val="00A3055E"/>
    <w:rsid w:val="00A3293E"/>
    <w:rsid w:val="00A3739D"/>
    <w:rsid w:val="00A43E28"/>
    <w:rsid w:val="00A45582"/>
    <w:rsid w:val="00A458BF"/>
    <w:rsid w:val="00A460EF"/>
    <w:rsid w:val="00A46105"/>
    <w:rsid w:val="00A47ACC"/>
    <w:rsid w:val="00A53EBC"/>
    <w:rsid w:val="00A53F4B"/>
    <w:rsid w:val="00A56FA5"/>
    <w:rsid w:val="00A6120B"/>
    <w:rsid w:val="00A61294"/>
    <w:rsid w:val="00A61DAC"/>
    <w:rsid w:val="00A65287"/>
    <w:rsid w:val="00A65D7E"/>
    <w:rsid w:val="00A67CA1"/>
    <w:rsid w:val="00A70080"/>
    <w:rsid w:val="00A724C0"/>
    <w:rsid w:val="00A737A3"/>
    <w:rsid w:val="00A776F1"/>
    <w:rsid w:val="00A82112"/>
    <w:rsid w:val="00A82B2F"/>
    <w:rsid w:val="00A82DE8"/>
    <w:rsid w:val="00A83641"/>
    <w:rsid w:val="00A83664"/>
    <w:rsid w:val="00A8696D"/>
    <w:rsid w:val="00A87A9A"/>
    <w:rsid w:val="00A932D3"/>
    <w:rsid w:val="00A965B8"/>
    <w:rsid w:val="00A9730D"/>
    <w:rsid w:val="00A975D4"/>
    <w:rsid w:val="00AA2E5C"/>
    <w:rsid w:val="00AA3D93"/>
    <w:rsid w:val="00AA60DD"/>
    <w:rsid w:val="00AA7601"/>
    <w:rsid w:val="00AA7C94"/>
    <w:rsid w:val="00AB03E9"/>
    <w:rsid w:val="00AB1E21"/>
    <w:rsid w:val="00AB2E1B"/>
    <w:rsid w:val="00AB3F24"/>
    <w:rsid w:val="00AB6ECF"/>
    <w:rsid w:val="00AB7884"/>
    <w:rsid w:val="00AC0EF0"/>
    <w:rsid w:val="00AC305C"/>
    <w:rsid w:val="00AC41EB"/>
    <w:rsid w:val="00AD0148"/>
    <w:rsid w:val="00AD14A0"/>
    <w:rsid w:val="00AD14B0"/>
    <w:rsid w:val="00AD2209"/>
    <w:rsid w:val="00AD3F98"/>
    <w:rsid w:val="00AD40EE"/>
    <w:rsid w:val="00AE49DE"/>
    <w:rsid w:val="00AE66D5"/>
    <w:rsid w:val="00AE794E"/>
    <w:rsid w:val="00AE7986"/>
    <w:rsid w:val="00AF1FD5"/>
    <w:rsid w:val="00AF65E5"/>
    <w:rsid w:val="00AF7AA4"/>
    <w:rsid w:val="00B04A06"/>
    <w:rsid w:val="00B12B79"/>
    <w:rsid w:val="00B12EAD"/>
    <w:rsid w:val="00B133CC"/>
    <w:rsid w:val="00B1363D"/>
    <w:rsid w:val="00B22B0C"/>
    <w:rsid w:val="00B265A0"/>
    <w:rsid w:val="00B27E8D"/>
    <w:rsid w:val="00B32F84"/>
    <w:rsid w:val="00B33399"/>
    <w:rsid w:val="00B34B8D"/>
    <w:rsid w:val="00B3563A"/>
    <w:rsid w:val="00B40A69"/>
    <w:rsid w:val="00B40A7F"/>
    <w:rsid w:val="00B4398F"/>
    <w:rsid w:val="00B4786E"/>
    <w:rsid w:val="00B510E6"/>
    <w:rsid w:val="00B51C02"/>
    <w:rsid w:val="00B56A55"/>
    <w:rsid w:val="00B57EFC"/>
    <w:rsid w:val="00B6229B"/>
    <w:rsid w:val="00B625D4"/>
    <w:rsid w:val="00B6421C"/>
    <w:rsid w:val="00B65217"/>
    <w:rsid w:val="00B706E8"/>
    <w:rsid w:val="00B70D80"/>
    <w:rsid w:val="00B7100F"/>
    <w:rsid w:val="00B711B1"/>
    <w:rsid w:val="00B71569"/>
    <w:rsid w:val="00B72570"/>
    <w:rsid w:val="00B769E5"/>
    <w:rsid w:val="00B8337B"/>
    <w:rsid w:val="00B905AD"/>
    <w:rsid w:val="00B90FA7"/>
    <w:rsid w:val="00B950CB"/>
    <w:rsid w:val="00B96396"/>
    <w:rsid w:val="00B96EA0"/>
    <w:rsid w:val="00BA05FE"/>
    <w:rsid w:val="00BB05D0"/>
    <w:rsid w:val="00BB581E"/>
    <w:rsid w:val="00BC1797"/>
    <w:rsid w:val="00BC376F"/>
    <w:rsid w:val="00BC3B27"/>
    <w:rsid w:val="00BC455D"/>
    <w:rsid w:val="00BC61FA"/>
    <w:rsid w:val="00BC7709"/>
    <w:rsid w:val="00BD1CD4"/>
    <w:rsid w:val="00BE040A"/>
    <w:rsid w:val="00BE32A7"/>
    <w:rsid w:val="00BE42E1"/>
    <w:rsid w:val="00BE4A89"/>
    <w:rsid w:val="00BE6AB5"/>
    <w:rsid w:val="00BF0B96"/>
    <w:rsid w:val="00C04DBE"/>
    <w:rsid w:val="00C057CB"/>
    <w:rsid w:val="00C058C1"/>
    <w:rsid w:val="00C05A08"/>
    <w:rsid w:val="00C07201"/>
    <w:rsid w:val="00C0768F"/>
    <w:rsid w:val="00C10FE5"/>
    <w:rsid w:val="00C146A1"/>
    <w:rsid w:val="00C21479"/>
    <w:rsid w:val="00C3374E"/>
    <w:rsid w:val="00C35918"/>
    <w:rsid w:val="00C360D8"/>
    <w:rsid w:val="00C479ED"/>
    <w:rsid w:val="00C5169A"/>
    <w:rsid w:val="00C52283"/>
    <w:rsid w:val="00C53136"/>
    <w:rsid w:val="00C53BB5"/>
    <w:rsid w:val="00C57217"/>
    <w:rsid w:val="00C613C5"/>
    <w:rsid w:val="00C70416"/>
    <w:rsid w:val="00C70CA0"/>
    <w:rsid w:val="00C721AF"/>
    <w:rsid w:val="00C72445"/>
    <w:rsid w:val="00C72608"/>
    <w:rsid w:val="00C7378C"/>
    <w:rsid w:val="00C73E96"/>
    <w:rsid w:val="00C775C5"/>
    <w:rsid w:val="00C81A4F"/>
    <w:rsid w:val="00C82FAF"/>
    <w:rsid w:val="00C84047"/>
    <w:rsid w:val="00C84275"/>
    <w:rsid w:val="00C8503B"/>
    <w:rsid w:val="00C85D55"/>
    <w:rsid w:val="00C87289"/>
    <w:rsid w:val="00C9037F"/>
    <w:rsid w:val="00C90994"/>
    <w:rsid w:val="00C9266C"/>
    <w:rsid w:val="00C94677"/>
    <w:rsid w:val="00C96403"/>
    <w:rsid w:val="00CA082E"/>
    <w:rsid w:val="00CA13E5"/>
    <w:rsid w:val="00CB36E4"/>
    <w:rsid w:val="00CB71AA"/>
    <w:rsid w:val="00CC0B03"/>
    <w:rsid w:val="00CC3384"/>
    <w:rsid w:val="00CC6366"/>
    <w:rsid w:val="00CC7DFB"/>
    <w:rsid w:val="00CD326F"/>
    <w:rsid w:val="00CD3567"/>
    <w:rsid w:val="00CD38BF"/>
    <w:rsid w:val="00CE0BBD"/>
    <w:rsid w:val="00CE1729"/>
    <w:rsid w:val="00D02A98"/>
    <w:rsid w:val="00D02CD9"/>
    <w:rsid w:val="00D04386"/>
    <w:rsid w:val="00D077B4"/>
    <w:rsid w:val="00D13B20"/>
    <w:rsid w:val="00D14A08"/>
    <w:rsid w:val="00D17A94"/>
    <w:rsid w:val="00D20989"/>
    <w:rsid w:val="00D22DF4"/>
    <w:rsid w:val="00D234BE"/>
    <w:rsid w:val="00D26D61"/>
    <w:rsid w:val="00D276C5"/>
    <w:rsid w:val="00D30519"/>
    <w:rsid w:val="00D335BE"/>
    <w:rsid w:val="00D33831"/>
    <w:rsid w:val="00D35820"/>
    <w:rsid w:val="00D36A02"/>
    <w:rsid w:val="00D36F0F"/>
    <w:rsid w:val="00D43E4B"/>
    <w:rsid w:val="00D43F62"/>
    <w:rsid w:val="00D458C6"/>
    <w:rsid w:val="00D4678F"/>
    <w:rsid w:val="00D5075C"/>
    <w:rsid w:val="00D5313A"/>
    <w:rsid w:val="00D56365"/>
    <w:rsid w:val="00D61A3F"/>
    <w:rsid w:val="00D732CD"/>
    <w:rsid w:val="00D74C5D"/>
    <w:rsid w:val="00D756BD"/>
    <w:rsid w:val="00D77F51"/>
    <w:rsid w:val="00D8076C"/>
    <w:rsid w:val="00D8177F"/>
    <w:rsid w:val="00D81C8B"/>
    <w:rsid w:val="00D87971"/>
    <w:rsid w:val="00D976FD"/>
    <w:rsid w:val="00DA06EC"/>
    <w:rsid w:val="00DA7EE4"/>
    <w:rsid w:val="00DB5AD7"/>
    <w:rsid w:val="00DB61F3"/>
    <w:rsid w:val="00DB7514"/>
    <w:rsid w:val="00DC0037"/>
    <w:rsid w:val="00DC0B26"/>
    <w:rsid w:val="00DC13D9"/>
    <w:rsid w:val="00DC1852"/>
    <w:rsid w:val="00DC1EB3"/>
    <w:rsid w:val="00DC32B2"/>
    <w:rsid w:val="00DC7EBF"/>
    <w:rsid w:val="00DD2D75"/>
    <w:rsid w:val="00DE1BC7"/>
    <w:rsid w:val="00DE20FA"/>
    <w:rsid w:val="00DE36B7"/>
    <w:rsid w:val="00DE4BFF"/>
    <w:rsid w:val="00DE68BD"/>
    <w:rsid w:val="00DF0EF1"/>
    <w:rsid w:val="00DF1306"/>
    <w:rsid w:val="00DF19AC"/>
    <w:rsid w:val="00DF41B4"/>
    <w:rsid w:val="00E019CF"/>
    <w:rsid w:val="00E01CA0"/>
    <w:rsid w:val="00E033D4"/>
    <w:rsid w:val="00E05F9B"/>
    <w:rsid w:val="00E06F5C"/>
    <w:rsid w:val="00E10CBF"/>
    <w:rsid w:val="00E22025"/>
    <w:rsid w:val="00E243DB"/>
    <w:rsid w:val="00E25A9A"/>
    <w:rsid w:val="00E26218"/>
    <w:rsid w:val="00E30CE4"/>
    <w:rsid w:val="00E30EC8"/>
    <w:rsid w:val="00E33A29"/>
    <w:rsid w:val="00E34A37"/>
    <w:rsid w:val="00E35A35"/>
    <w:rsid w:val="00E36D1B"/>
    <w:rsid w:val="00E37917"/>
    <w:rsid w:val="00E37A9B"/>
    <w:rsid w:val="00E408B6"/>
    <w:rsid w:val="00E429BE"/>
    <w:rsid w:val="00E46C40"/>
    <w:rsid w:val="00E512C0"/>
    <w:rsid w:val="00E52255"/>
    <w:rsid w:val="00E5486A"/>
    <w:rsid w:val="00E56474"/>
    <w:rsid w:val="00E60CE8"/>
    <w:rsid w:val="00E62C7C"/>
    <w:rsid w:val="00E66D30"/>
    <w:rsid w:val="00E81F0E"/>
    <w:rsid w:val="00E83901"/>
    <w:rsid w:val="00E94460"/>
    <w:rsid w:val="00E95009"/>
    <w:rsid w:val="00EA1482"/>
    <w:rsid w:val="00EA5BB5"/>
    <w:rsid w:val="00EB26FE"/>
    <w:rsid w:val="00EC6304"/>
    <w:rsid w:val="00EC63A1"/>
    <w:rsid w:val="00EC6B05"/>
    <w:rsid w:val="00EC6E67"/>
    <w:rsid w:val="00ED22F3"/>
    <w:rsid w:val="00ED23BB"/>
    <w:rsid w:val="00ED4B9A"/>
    <w:rsid w:val="00ED6B1C"/>
    <w:rsid w:val="00EE13DC"/>
    <w:rsid w:val="00EE28F6"/>
    <w:rsid w:val="00EF18D9"/>
    <w:rsid w:val="00EF1DB3"/>
    <w:rsid w:val="00EF21BB"/>
    <w:rsid w:val="00EF5192"/>
    <w:rsid w:val="00F024FF"/>
    <w:rsid w:val="00F102D4"/>
    <w:rsid w:val="00F16D14"/>
    <w:rsid w:val="00F203CD"/>
    <w:rsid w:val="00F20963"/>
    <w:rsid w:val="00F24242"/>
    <w:rsid w:val="00F2580A"/>
    <w:rsid w:val="00F2617F"/>
    <w:rsid w:val="00F261D4"/>
    <w:rsid w:val="00F32C7A"/>
    <w:rsid w:val="00F34819"/>
    <w:rsid w:val="00F350A8"/>
    <w:rsid w:val="00F3608D"/>
    <w:rsid w:val="00F37743"/>
    <w:rsid w:val="00F40D48"/>
    <w:rsid w:val="00F43009"/>
    <w:rsid w:val="00F46F69"/>
    <w:rsid w:val="00F477DE"/>
    <w:rsid w:val="00F50371"/>
    <w:rsid w:val="00F52C77"/>
    <w:rsid w:val="00F535CF"/>
    <w:rsid w:val="00F545ED"/>
    <w:rsid w:val="00F57F3F"/>
    <w:rsid w:val="00F60C67"/>
    <w:rsid w:val="00F61744"/>
    <w:rsid w:val="00F61DE4"/>
    <w:rsid w:val="00F65A13"/>
    <w:rsid w:val="00F65BD3"/>
    <w:rsid w:val="00F75651"/>
    <w:rsid w:val="00F762D4"/>
    <w:rsid w:val="00F76F21"/>
    <w:rsid w:val="00F800AA"/>
    <w:rsid w:val="00F82C7B"/>
    <w:rsid w:val="00F876A8"/>
    <w:rsid w:val="00F906B0"/>
    <w:rsid w:val="00F9128D"/>
    <w:rsid w:val="00F94FD7"/>
    <w:rsid w:val="00F97295"/>
    <w:rsid w:val="00FA0980"/>
    <w:rsid w:val="00FA2497"/>
    <w:rsid w:val="00FA2824"/>
    <w:rsid w:val="00FA3168"/>
    <w:rsid w:val="00FA62CF"/>
    <w:rsid w:val="00FA7A82"/>
    <w:rsid w:val="00FB09FC"/>
    <w:rsid w:val="00FB7A4E"/>
    <w:rsid w:val="00FB7D85"/>
    <w:rsid w:val="00FC1FBB"/>
    <w:rsid w:val="00FC2CA7"/>
    <w:rsid w:val="00FC38E2"/>
    <w:rsid w:val="00FC5CAD"/>
    <w:rsid w:val="00FD3F06"/>
    <w:rsid w:val="00FD7D86"/>
    <w:rsid w:val="00FE108C"/>
    <w:rsid w:val="00FE1C3F"/>
    <w:rsid w:val="00FE2F9B"/>
    <w:rsid w:val="00FE59F6"/>
    <w:rsid w:val="00FE73E1"/>
    <w:rsid w:val="00FF4003"/>
    <w:rsid w:val="00FF5B17"/>
    <w:rsid w:val="00FF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4DD19"/>
  <w15:chartTrackingRefBased/>
  <w15:docId w15:val="{909ED66F-77AB-412B-97D0-6E7AFEEF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D4C"/>
  </w:style>
  <w:style w:type="paragraph" w:styleId="Heading1">
    <w:name w:val="heading 1"/>
    <w:basedOn w:val="Normal"/>
    <w:link w:val="Heading1Char"/>
    <w:uiPriority w:val="9"/>
    <w:qFormat/>
    <w:rsid w:val="006071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F22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75602"/>
    <w:rPr>
      <w:color w:val="0000FF"/>
      <w:u w:val="single"/>
    </w:rPr>
  </w:style>
  <w:style w:type="character" w:styleId="Emphasis">
    <w:name w:val="Emphasis"/>
    <w:basedOn w:val="DefaultParagraphFont"/>
    <w:uiPriority w:val="20"/>
    <w:qFormat/>
    <w:rsid w:val="005B7A8B"/>
    <w:rPr>
      <w:i/>
      <w:iCs/>
    </w:rPr>
  </w:style>
  <w:style w:type="character" w:customStyle="1" w:styleId="authors">
    <w:name w:val="authors"/>
    <w:basedOn w:val="DefaultParagraphFont"/>
    <w:rsid w:val="00B32F84"/>
  </w:style>
  <w:style w:type="character" w:customStyle="1" w:styleId="Date1">
    <w:name w:val="Date1"/>
    <w:basedOn w:val="DefaultParagraphFont"/>
    <w:rsid w:val="00B32F84"/>
  </w:style>
  <w:style w:type="character" w:customStyle="1" w:styleId="arttitle">
    <w:name w:val="art_title"/>
    <w:basedOn w:val="DefaultParagraphFont"/>
    <w:rsid w:val="00B32F84"/>
  </w:style>
  <w:style w:type="character" w:customStyle="1" w:styleId="serialtitle">
    <w:name w:val="serial_title"/>
    <w:basedOn w:val="DefaultParagraphFont"/>
    <w:rsid w:val="00B32F84"/>
  </w:style>
  <w:style w:type="character" w:customStyle="1" w:styleId="volumeissue">
    <w:name w:val="volume_issue"/>
    <w:basedOn w:val="DefaultParagraphFont"/>
    <w:rsid w:val="00B32F84"/>
  </w:style>
  <w:style w:type="character" w:customStyle="1" w:styleId="pagerange">
    <w:name w:val="page_range"/>
    <w:basedOn w:val="DefaultParagraphFont"/>
    <w:rsid w:val="00B32F84"/>
  </w:style>
  <w:style w:type="character" w:customStyle="1" w:styleId="doilink">
    <w:name w:val="doi_link"/>
    <w:basedOn w:val="DefaultParagraphFont"/>
    <w:rsid w:val="00B32F84"/>
  </w:style>
  <w:style w:type="paragraph" w:styleId="ListParagraph">
    <w:name w:val="List Paragraph"/>
    <w:basedOn w:val="Normal"/>
    <w:uiPriority w:val="34"/>
    <w:qFormat/>
    <w:rsid w:val="003B5675"/>
    <w:pPr>
      <w:ind w:left="720"/>
      <w:contextualSpacing/>
    </w:pPr>
  </w:style>
  <w:style w:type="paragraph" w:styleId="NormalWeb">
    <w:name w:val="Normal (Web)"/>
    <w:basedOn w:val="Normal"/>
    <w:uiPriority w:val="99"/>
    <w:semiHidden/>
    <w:unhideWhenUsed/>
    <w:rsid w:val="00541B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2">
    <w:name w:val="Date2"/>
    <w:basedOn w:val="DefaultParagraphFont"/>
    <w:rsid w:val="00285D7E"/>
  </w:style>
  <w:style w:type="character" w:customStyle="1" w:styleId="Heading1Char">
    <w:name w:val="Heading 1 Char"/>
    <w:basedOn w:val="DefaultParagraphFont"/>
    <w:link w:val="Heading1"/>
    <w:uiPriority w:val="9"/>
    <w:rsid w:val="00607151"/>
    <w:rPr>
      <w:rFonts w:ascii="Times New Roman" w:eastAsia="Times New Roman" w:hAnsi="Times New Roman" w:cs="Times New Roman"/>
      <w:b/>
      <w:bCs/>
      <w:kern w:val="36"/>
      <w:sz w:val="48"/>
      <w:szCs w:val="48"/>
      <w:lang w:eastAsia="en-GB"/>
    </w:rPr>
  </w:style>
  <w:style w:type="character" w:customStyle="1" w:styleId="ref-title">
    <w:name w:val="ref-title"/>
    <w:basedOn w:val="DefaultParagraphFont"/>
    <w:rsid w:val="0059349D"/>
  </w:style>
  <w:style w:type="character" w:customStyle="1" w:styleId="ref-journal">
    <w:name w:val="ref-journal"/>
    <w:basedOn w:val="DefaultParagraphFont"/>
    <w:rsid w:val="0059349D"/>
  </w:style>
  <w:style w:type="character" w:customStyle="1" w:styleId="ref-vol">
    <w:name w:val="ref-vol"/>
    <w:basedOn w:val="DefaultParagraphFont"/>
    <w:rsid w:val="0059349D"/>
  </w:style>
  <w:style w:type="character" w:customStyle="1" w:styleId="nowrap">
    <w:name w:val="nowrap"/>
    <w:basedOn w:val="DefaultParagraphFont"/>
    <w:rsid w:val="0059349D"/>
  </w:style>
  <w:style w:type="character" w:styleId="FollowedHyperlink">
    <w:name w:val="FollowedHyperlink"/>
    <w:basedOn w:val="DefaultParagraphFont"/>
    <w:uiPriority w:val="99"/>
    <w:semiHidden/>
    <w:unhideWhenUsed/>
    <w:rsid w:val="0059349D"/>
    <w:rPr>
      <w:color w:val="954F72" w:themeColor="followedHyperlink"/>
      <w:u w:val="single"/>
    </w:rPr>
  </w:style>
  <w:style w:type="character" w:customStyle="1" w:styleId="Heading2Char">
    <w:name w:val="Heading 2 Char"/>
    <w:basedOn w:val="DefaultParagraphFont"/>
    <w:link w:val="Heading2"/>
    <w:uiPriority w:val="9"/>
    <w:rsid w:val="007F223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B00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844490">
      <w:bodyDiv w:val="1"/>
      <w:marLeft w:val="0"/>
      <w:marRight w:val="0"/>
      <w:marTop w:val="0"/>
      <w:marBottom w:val="0"/>
      <w:divBdr>
        <w:top w:val="none" w:sz="0" w:space="0" w:color="auto"/>
        <w:left w:val="none" w:sz="0" w:space="0" w:color="auto"/>
        <w:bottom w:val="none" w:sz="0" w:space="0" w:color="auto"/>
        <w:right w:val="none" w:sz="0" w:space="0" w:color="auto"/>
      </w:divBdr>
    </w:div>
    <w:div w:id="597711084">
      <w:bodyDiv w:val="1"/>
      <w:marLeft w:val="0"/>
      <w:marRight w:val="0"/>
      <w:marTop w:val="0"/>
      <w:marBottom w:val="0"/>
      <w:divBdr>
        <w:top w:val="none" w:sz="0" w:space="0" w:color="auto"/>
        <w:left w:val="none" w:sz="0" w:space="0" w:color="auto"/>
        <w:bottom w:val="none" w:sz="0" w:space="0" w:color="auto"/>
        <w:right w:val="none" w:sz="0" w:space="0" w:color="auto"/>
      </w:divBdr>
      <w:divsChild>
        <w:div w:id="1417901529">
          <w:marLeft w:val="0"/>
          <w:marRight w:val="0"/>
          <w:marTop w:val="0"/>
          <w:marBottom w:val="0"/>
          <w:divBdr>
            <w:top w:val="none" w:sz="0" w:space="0" w:color="auto"/>
            <w:left w:val="none" w:sz="0" w:space="0" w:color="auto"/>
            <w:bottom w:val="none" w:sz="0" w:space="0" w:color="auto"/>
            <w:right w:val="none" w:sz="0" w:space="0" w:color="auto"/>
          </w:divBdr>
        </w:div>
      </w:divsChild>
    </w:div>
    <w:div w:id="1022392951">
      <w:bodyDiv w:val="1"/>
      <w:marLeft w:val="0"/>
      <w:marRight w:val="0"/>
      <w:marTop w:val="0"/>
      <w:marBottom w:val="0"/>
      <w:divBdr>
        <w:top w:val="none" w:sz="0" w:space="0" w:color="auto"/>
        <w:left w:val="none" w:sz="0" w:space="0" w:color="auto"/>
        <w:bottom w:val="none" w:sz="0" w:space="0" w:color="auto"/>
        <w:right w:val="none" w:sz="0" w:space="0" w:color="auto"/>
      </w:divBdr>
    </w:div>
    <w:div w:id="1024209919">
      <w:bodyDiv w:val="1"/>
      <w:marLeft w:val="0"/>
      <w:marRight w:val="0"/>
      <w:marTop w:val="0"/>
      <w:marBottom w:val="0"/>
      <w:divBdr>
        <w:top w:val="none" w:sz="0" w:space="0" w:color="auto"/>
        <w:left w:val="none" w:sz="0" w:space="0" w:color="auto"/>
        <w:bottom w:val="none" w:sz="0" w:space="0" w:color="auto"/>
        <w:right w:val="none" w:sz="0" w:space="0" w:color="auto"/>
      </w:divBdr>
    </w:div>
    <w:div w:id="1173497462">
      <w:bodyDiv w:val="1"/>
      <w:marLeft w:val="0"/>
      <w:marRight w:val="0"/>
      <w:marTop w:val="0"/>
      <w:marBottom w:val="0"/>
      <w:divBdr>
        <w:top w:val="none" w:sz="0" w:space="0" w:color="auto"/>
        <w:left w:val="none" w:sz="0" w:space="0" w:color="auto"/>
        <w:bottom w:val="none" w:sz="0" w:space="0" w:color="auto"/>
        <w:right w:val="none" w:sz="0" w:space="0" w:color="auto"/>
      </w:divBdr>
      <w:divsChild>
        <w:div w:id="30311841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69126055">
      <w:bodyDiv w:val="1"/>
      <w:marLeft w:val="0"/>
      <w:marRight w:val="0"/>
      <w:marTop w:val="0"/>
      <w:marBottom w:val="0"/>
      <w:divBdr>
        <w:top w:val="none" w:sz="0" w:space="0" w:color="auto"/>
        <w:left w:val="none" w:sz="0" w:space="0" w:color="auto"/>
        <w:bottom w:val="none" w:sz="0" w:space="0" w:color="auto"/>
        <w:right w:val="none" w:sz="0" w:space="0" w:color="auto"/>
      </w:divBdr>
    </w:div>
    <w:div w:id="1538011038">
      <w:bodyDiv w:val="1"/>
      <w:marLeft w:val="0"/>
      <w:marRight w:val="0"/>
      <w:marTop w:val="0"/>
      <w:marBottom w:val="0"/>
      <w:divBdr>
        <w:top w:val="none" w:sz="0" w:space="0" w:color="auto"/>
        <w:left w:val="none" w:sz="0" w:space="0" w:color="auto"/>
        <w:bottom w:val="none" w:sz="0" w:space="0" w:color="auto"/>
        <w:right w:val="none" w:sz="0" w:space="0" w:color="auto"/>
      </w:divBdr>
      <w:divsChild>
        <w:div w:id="409154280">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200312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ciencedirect.com/science/journal/07351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87832-65EF-49CC-9558-3F97D661D87C}">
  <ds:schemaRefs>
    <ds:schemaRef ds:uri="http://schemas.openxmlformats.org/officeDocument/2006/bibliography"/>
  </ds:schemaRefs>
</ds:datastoreItem>
</file>

<file path=customXml/itemProps2.xml><?xml version="1.0" encoding="utf-8"?>
<ds:datastoreItem xmlns:ds="http://schemas.openxmlformats.org/officeDocument/2006/customXml" ds:itemID="{51970C2D-6CC8-408F-8CB9-8270DD5F1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ED859-F2D9-492B-9396-96F8A2B253D6}">
  <ds:schemaRefs>
    <ds:schemaRef ds:uri="http://schemas.microsoft.com/sharepoint/v3/contenttype/forms"/>
  </ds:schemaRefs>
</ds:datastoreItem>
</file>

<file path=customXml/itemProps4.xml><?xml version="1.0" encoding="utf-8"?>
<ds:datastoreItem xmlns:ds="http://schemas.openxmlformats.org/officeDocument/2006/customXml" ds:itemID="{B9D70F13-33E6-4BE7-88E0-D56646C89A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2635</Words>
  <Characters>16185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18729</CharactersWithSpaces>
  <SharedDoc>false</SharedDoc>
  <HLinks>
    <vt:vector size="42" baseType="variant">
      <vt:variant>
        <vt:i4>3276830</vt:i4>
      </vt:variant>
      <vt:variant>
        <vt:i4>18</vt:i4>
      </vt:variant>
      <vt:variant>
        <vt:i4>0</vt:i4>
      </vt:variant>
      <vt:variant>
        <vt:i4>5</vt:i4>
      </vt:variant>
      <vt:variant>
        <vt:lpwstr>https://www.ncbi.nlm.nih.gov/entrez/query.fcgi?cmd=Retrieve&amp;db=PubMed&amp;list_uids=22382492&amp;dopt=Abstract</vt:lpwstr>
      </vt:variant>
      <vt:variant>
        <vt:lpwstr/>
      </vt:variant>
      <vt:variant>
        <vt:i4>7340086</vt:i4>
      </vt:variant>
      <vt:variant>
        <vt:i4>15</vt:i4>
      </vt:variant>
      <vt:variant>
        <vt:i4>0</vt:i4>
      </vt:variant>
      <vt:variant>
        <vt:i4>5</vt:i4>
      </vt:variant>
      <vt:variant>
        <vt:lpwstr>https://dx.doi.org/10.1177/1524839911432009</vt:lpwstr>
      </vt:variant>
      <vt:variant>
        <vt:lpwstr/>
      </vt:variant>
      <vt:variant>
        <vt:i4>4849748</vt:i4>
      </vt:variant>
      <vt:variant>
        <vt:i4>12</vt:i4>
      </vt:variant>
      <vt:variant>
        <vt:i4>0</vt:i4>
      </vt:variant>
      <vt:variant>
        <vt:i4>5</vt:i4>
      </vt:variant>
      <vt:variant>
        <vt:lpwstr>https://www.ncbi.nlm.nih.gov/pmc/articles/6643764</vt:lpwstr>
      </vt:variant>
      <vt:variant>
        <vt:lpwstr/>
      </vt:variant>
      <vt:variant>
        <vt:i4>262235</vt:i4>
      </vt:variant>
      <vt:variant>
        <vt:i4>9</vt:i4>
      </vt:variant>
      <vt:variant>
        <vt:i4>0</vt:i4>
      </vt:variant>
      <vt:variant>
        <vt:i4>5</vt:i4>
      </vt:variant>
      <vt:variant>
        <vt:lpwstr>https://www.ncbi.nlm.nih.gov/pubmed/31287063</vt:lpwstr>
      </vt:variant>
      <vt:variant>
        <vt:lpwstr/>
      </vt:variant>
      <vt:variant>
        <vt:i4>2031704</vt:i4>
      </vt:variant>
      <vt:variant>
        <vt:i4>6</vt:i4>
      </vt:variant>
      <vt:variant>
        <vt:i4>0</vt:i4>
      </vt:variant>
      <vt:variant>
        <vt:i4>5</vt:i4>
      </vt:variant>
      <vt:variant>
        <vt:lpwstr>https://doi.org/10.2196/12443</vt:lpwstr>
      </vt:variant>
      <vt:variant>
        <vt:lpwstr/>
      </vt:variant>
      <vt:variant>
        <vt:i4>1245276</vt:i4>
      </vt:variant>
      <vt:variant>
        <vt:i4>3</vt:i4>
      </vt:variant>
      <vt:variant>
        <vt:i4>0</vt:i4>
      </vt:variant>
      <vt:variant>
        <vt:i4>5</vt:i4>
      </vt:variant>
      <vt:variant>
        <vt:lpwstr>https://doi.org/10.1177/0261018313483489</vt:lpwstr>
      </vt:variant>
      <vt:variant>
        <vt:lpwstr/>
      </vt:variant>
      <vt:variant>
        <vt:i4>983115</vt:i4>
      </vt:variant>
      <vt:variant>
        <vt:i4>0</vt:i4>
      </vt:variant>
      <vt:variant>
        <vt:i4>0</vt:i4>
      </vt:variant>
      <vt:variant>
        <vt:i4>5</vt:i4>
      </vt:variant>
      <vt:variant>
        <vt:lpwstr>https://doi.org/10.1080/19460171.2016.1191364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Anne Baker (1903468)</dc:creator>
  <cp:keywords/>
  <dc:description/>
  <cp:lastModifiedBy>Kathryn Anne Baker (1903468)</cp:lastModifiedBy>
  <cp:revision>81</cp:revision>
  <dcterms:created xsi:type="dcterms:W3CDTF">2022-01-03T21:43:00Z</dcterms:created>
  <dcterms:modified xsi:type="dcterms:W3CDTF">2022-01-04T17:22:00Z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