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1716075"/>
        <w:docPartObj>
          <w:docPartGallery w:val="Cover Pages"/>
          <w:docPartUnique/>
        </w:docPartObj>
      </w:sdtPr>
      <w:sdtContent>
        <w:p w14:paraId="52F9CB66" w14:textId="01C9F13F" w:rsidR="00633288" w:rsidRDefault="00633288" w:rsidP="00633288">
          <w:pPr>
            <w:spacing w:line="276" w:lineRule="auto"/>
            <w:jc w:val="center"/>
          </w:pPr>
          <w:r>
            <w:rPr>
              <w:noProof/>
            </w:rPr>
            <w:drawing>
              <wp:anchor distT="0" distB="0" distL="114300" distR="114300" simplePos="0" relativeHeight="251658240" behindDoc="1" locked="0" layoutInCell="1" allowOverlap="1" wp14:anchorId="3B38A8AC" wp14:editId="6CC23FDC">
                <wp:simplePos x="0" y="0"/>
                <wp:positionH relativeFrom="margin">
                  <wp:posOffset>-704538</wp:posOffset>
                </wp:positionH>
                <wp:positionV relativeFrom="margin">
                  <wp:posOffset>-749508</wp:posOffset>
                </wp:positionV>
                <wp:extent cx="3354070" cy="1108710"/>
                <wp:effectExtent l="0" t="0" r="0" b="0"/>
                <wp:wrapTight wrapText="bothSides">
                  <wp:wrapPolygon edited="0">
                    <wp:start x="0" y="0"/>
                    <wp:lineTo x="0" y="13361"/>
                    <wp:lineTo x="981" y="17814"/>
                    <wp:lineTo x="981" y="20412"/>
                    <wp:lineTo x="3067" y="21155"/>
                    <wp:lineTo x="8833" y="21155"/>
                    <wp:lineTo x="9569" y="21155"/>
                    <wp:lineTo x="17053" y="21155"/>
                    <wp:lineTo x="17911" y="20784"/>
                    <wp:lineTo x="17666" y="17814"/>
                    <wp:lineTo x="21469" y="16330"/>
                    <wp:lineTo x="21469" y="12247"/>
                    <wp:lineTo x="19752" y="11876"/>
                    <wp:lineTo x="18647" y="5938"/>
                    <wp:lineTo x="19629" y="3340"/>
                    <wp:lineTo x="19384" y="371"/>
                    <wp:lineTo x="15090" y="0"/>
                    <wp:lineTo x="0" y="0"/>
                  </wp:wrapPolygon>
                </wp:wrapTight>
                <wp:docPr id="2"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4070" cy="1108710"/>
                        </a:xfrm>
                        <a:prstGeom prst="rect">
                          <a:avLst/>
                        </a:prstGeom>
                        <a:noFill/>
                        <a:ln>
                          <a:noFill/>
                        </a:ln>
                      </pic:spPr>
                    </pic:pic>
                  </a:graphicData>
                </a:graphic>
              </wp:anchor>
            </w:drawing>
          </w:r>
        </w:p>
        <w:p w14:paraId="27B7F3C4" w14:textId="77777777" w:rsidR="00633288" w:rsidRDefault="00633288" w:rsidP="00633288">
          <w:pPr>
            <w:spacing w:line="276" w:lineRule="auto"/>
            <w:jc w:val="center"/>
          </w:pPr>
        </w:p>
        <w:p w14:paraId="03F00E60" w14:textId="77777777" w:rsidR="00633288" w:rsidRDefault="00633288" w:rsidP="00633288">
          <w:pPr>
            <w:spacing w:line="276" w:lineRule="auto"/>
            <w:jc w:val="center"/>
          </w:pPr>
        </w:p>
        <w:p w14:paraId="3F7BCE0C" w14:textId="77777777" w:rsidR="00633288" w:rsidRDefault="00633288" w:rsidP="00633288">
          <w:pPr>
            <w:spacing w:line="276" w:lineRule="auto"/>
            <w:jc w:val="center"/>
          </w:pPr>
        </w:p>
        <w:p w14:paraId="0A3F05C4" w14:textId="77777777" w:rsidR="00633288" w:rsidRDefault="00633288" w:rsidP="00633288">
          <w:pPr>
            <w:spacing w:line="276" w:lineRule="auto"/>
            <w:jc w:val="center"/>
          </w:pPr>
        </w:p>
        <w:p w14:paraId="085258D7" w14:textId="77777777" w:rsidR="00633288" w:rsidRDefault="00633288" w:rsidP="00633288">
          <w:pPr>
            <w:spacing w:line="276" w:lineRule="auto"/>
            <w:jc w:val="center"/>
          </w:pPr>
        </w:p>
        <w:p w14:paraId="204084F3" w14:textId="77777777" w:rsidR="00633288" w:rsidRDefault="00633288" w:rsidP="00633288">
          <w:pPr>
            <w:spacing w:line="276" w:lineRule="auto"/>
            <w:jc w:val="center"/>
          </w:pPr>
        </w:p>
        <w:p w14:paraId="3AC358BD" w14:textId="77777777" w:rsidR="00633288" w:rsidRDefault="00633288" w:rsidP="00633288">
          <w:pPr>
            <w:spacing w:line="276" w:lineRule="auto"/>
            <w:jc w:val="center"/>
          </w:pPr>
        </w:p>
        <w:p w14:paraId="15999AD8" w14:textId="77777777" w:rsidR="00633288" w:rsidRDefault="00633288" w:rsidP="00633288">
          <w:pPr>
            <w:spacing w:line="276" w:lineRule="auto"/>
            <w:jc w:val="center"/>
          </w:pPr>
        </w:p>
        <w:p w14:paraId="03BC69A9" w14:textId="40D60824" w:rsidR="00633288" w:rsidRPr="00633288" w:rsidRDefault="00633288" w:rsidP="00633288">
          <w:pPr>
            <w:spacing w:line="276" w:lineRule="auto"/>
            <w:jc w:val="center"/>
            <w:rPr>
              <w:rFonts w:ascii="Arial" w:hAnsi="Arial" w:cs="Arial"/>
              <w:b/>
              <w:bCs/>
              <w:kern w:val="0"/>
              <w:sz w:val="40"/>
              <w:szCs w:val="40"/>
              <w:lang w:val="en-IN"/>
              <w14:ligatures w14:val="none"/>
            </w:rPr>
          </w:pPr>
          <w:r w:rsidRPr="00633288">
            <w:rPr>
              <w:rFonts w:ascii="Arial" w:hAnsi="Arial" w:cs="Arial"/>
              <w:b/>
              <w:bCs/>
              <w:kern w:val="0"/>
              <w:sz w:val="40"/>
              <w:szCs w:val="40"/>
              <w:lang w:val="en-IN"/>
              <w14:ligatures w14:val="none"/>
            </w:rPr>
            <w:t xml:space="preserve">Title Of Report – Assignment 2: External Analysis &amp; </w:t>
          </w:r>
          <w:proofErr w:type="spellStart"/>
          <w:r w:rsidRPr="00633288">
            <w:rPr>
              <w:rFonts w:ascii="Arial" w:hAnsi="Arial" w:cs="Arial"/>
              <w:b/>
              <w:bCs/>
              <w:kern w:val="0"/>
              <w:sz w:val="40"/>
              <w:szCs w:val="40"/>
              <w:lang w:val="en-IN"/>
              <w14:ligatures w14:val="none"/>
            </w:rPr>
            <w:t>Evalaution</w:t>
          </w:r>
          <w:proofErr w:type="spellEnd"/>
        </w:p>
        <w:p w14:paraId="6E2E2D24" w14:textId="77777777" w:rsidR="00633288" w:rsidRPr="00633288" w:rsidRDefault="00633288" w:rsidP="00633288">
          <w:pPr>
            <w:spacing w:line="276" w:lineRule="auto"/>
            <w:ind w:left="2160"/>
            <w:rPr>
              <w:rFonts w:ascii="Arial" w:hAnsi="Arial" w:cs="Arial"/>
              <w:b/>
              <w:bCs/>
              <w:kern w:val="0"/>
              <w:sz w:val="28"/>
              <w:szCs w:val="28"/>
              <w:lang w:val="en-IN"/>
              <w14:ligatures w14:val="none"/>
            </w:rPr>
          </w:pPr>
        </w:p>
        <w:p w14:paraId="7C86B97B" w14:textId="77777777" w:rsidR="00633288" w:rsidRPr="00633288" w:rsidRDefault="00633288" w:rsidP="00633288">
          <w:pPr>
            <w:spacing w:line="276" w:lineRule="auto"/>
            <w:ind w:left="2160"/>
            <w:rPr>
              <w:rFonts w:ascii="Arial" w:hAnsi="Arial" w:cs="Arial"/>
              <w:b/>
              <w:bCs/>
              <w:kern w:val="0"/>
              <w:sz w:val="28"/>
              <w:szCs w:val="28"/>
              <w:lang w:val="en-IN"/>
              <w14:ligatures w14:val="none"/>
            </w:rPr>
          </w:pPr>
        </w:p>
        <w:p w14:paraId="5786AA2E" w14:textId="77777777" w:rsidR="00633288" w:rsidRPr="00633288" w:rsidRDefault="00633288" w:rsidP="00633288">
          <w:pPr>
            <w:spacing w:line="276" w:lineRule="auto"/>
            <w:ind w:left="2160"/>
            <w:rPr>
              <w:rFonts w:ascii="Arial" w:hAnsi="Arial" w:cs="Arial"/>
              <w:b/>
              <w:bCs/>
              <w:kern w:val="0"/>
              <w:sz w:val="28"/>
              <w:szCs w:val="28"/>
              <w:lang w:val="en-IN"/>
              <w14:ligatures w14:val="none"/>
            </w:rPr>
          </w:pPr>
        </w:p>
        <w:p w14:paraId="643B8259"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 xml:space="preserve">Name - </w:t>
          </w:r>
          <w:proofErr w:type="spellStart"/>
          <w:r w:rsidRPr="00633288">
            <w:rPr>
              <w:rFonts w:ascii="Arial" w:hAnsi="Arial" w:cs="Arial"/>
              <w:b/>
              <w:bCs/>
              <w:kern w:val="0"/>
              <w:sz w:val="28"/>
              <w:szCs w:val="28"/>
              <w:lang w:val="en-IN"/>
              <w14:ligatures w14:val="none"/>
            </w:rPr>
            <w:t>Harmanpreet</w:t>
          </w:r>
          <w:proofErr w:type="spellEnd"/>
          <w:r w:rsidRPr="00633288">
            <w:rPr>
              <w:rFonts w:ascii="Arial" w:hAnsi="Arial" w:cs="Arial"/>
              <w:b/>
              <w:bCs/>
              <w:kern w:val="0"/>
              <w:sz w:val="28"/>
              <w:szCs w:val="28"/>
              <w:lang w:val="en-IN"/>
              <w14:ligatures w14:val="none"/>
            </w:rPr>
            <w:t xml:space="preserve"> Singh Sidhu</w:t>
          </w:r>
        </w:p>
        <w:p w14:paraId="5A046FCA"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Student ID - 2229267</w:t>
          </w:r>
        </w:p>
        <w:p w14:paraId="774181F4"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Course - BA Business Management</w:t>
          </w:r>
        </w:p>
        <w:p w14:paraId="27236B39"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 xml:space="preserve">Module Name – Marketing Fundamentals </w:t>
          </w:r>
        </w:p>
        <w:p w14:paraId="14D52DAC"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Module Code - LCBB4004</w:t>
          </w:r>
        </w:p>
        <w:p w14:paraId="5145C94B" w14:textId="77777777" w:rsidR="00633288" w:rsidRPr="00633288" w:rsidRDefault="00633288" w:rsidP="00633288">
          <w:pPr>
            <w:spacing w:line="276" w:lineRule="auto"/>
            <w:ind w:left="2880"/>
            <w:rPr>
              <w:rFonts w:ascii="Arial" w:hAnsi="Arial" w:cs="Arial"/>
              <w:b/>
              <w:bCs/>
              <w:kern w:val="0"/>
              <w:sz w:val="28"/>
              <w:szCs w:val="28"/>
              <w:lang w:val="en-IN"/>
              <w14:ligatures w14:val="none"/>
            </w:rPr>
          </w:pPr>
          <w:r w:rsidRPr="00633288">
            <w:rPr>
              <w:rFonts w:ascii="Arial" w:hAnsi="Arial" w:cs="Arial"/>
              <w:b/>
              <w:bCs/>
              <w:kern w:val="0"/>
              <w:sz w:val="28"/>
              <w:szCs w:val="28"/>
              <w:lang w:val="en-IN"/>
              <w14:ligatures w14:val="none"/>
            </w:rPr>
            <w:t xml:space="preserve">Module Lecturer - </w:t>
          </w:r>
          <w:proofErr w:type="spellStart"/>
          <w:r w:rsidRPr="00633288">
            <w:rPr>
              <w:rFonts w:ascii="Arial" w:hAnsi="Arial" w:cs="Arial"/>
              <w:b/>
              <w:bCs/>
              <w:kern w:val="0"/>
              <w:sz w:val="28"/>
              <w:szCs w:val="28"/>
              <w:lang w:val="en-IN"/>
              <w14:ligatures w14:val="none"/>
            </w:rPr>
            <w:t>Tushara</w:t>
          </w:r>
          <w:proofErr w:type="spellEnd"/>
          <w:r w:rsidRPr="00633288">
            <w:rPr>
              <w:rFonts w:ascii="Arial" w:hAnsi="Arial" w:cs="Arial"/>
              <w:b/>
              <w:bCs/>
              <w:kern w:val="0"/>
              <w:sz w:val="28"/>
              <w:szCs w:val="28"/>
              <w:lang w:val="en-IN"/>
              <w14:ligatures w14:val="none"/>
            </w:rPr>
            <w:t xml:space="preserve"> </w:t>
          </w:r>
          <w:proofErr w:type="spellStart"/>
          <w:r w:rsidRPr="00633288">
            <w:rPr>
              <w:rFonts w:ascii="Arial" w:hAnsi="Arial" w:cs="Arial"/>
              <w:b/>
              <w:bCs/>
              <w:kern w:val="0"/>
              <w:sz w:val="28"/>
              <w:szCs w:val="28"/>
              <w:lang w:val="en-IN"/>
              <w14:ligatures w14:val="none"/>
            </w:rPr>
            <w:t>Balendran</w:t>
          </w:r>
          <w:proofErr w:type="spellEnd"/>
        </w:p>
        <w:p w14:paraId="36A2FA2B" w14:textId="7D4829B8" w:rsidR="00450410" w:rsidRDefault="00450410" w:rsidP="00633288">
          <w:pPr>
            <w:jc w:val="left"/>
            <w:rPr>
              <w:sz w:val="28"/>
            </w:rPr>
          </w:pPr>
        </w:p>
        <w:p w14:paraId="21FCE15B" w14:textId="58D9CD39" w:rsidR="00CE6191" w:rsidRPr="00450410" w:rsidRDefault="00000000" w:rsidP="00450410">
          <w:pPr>
            <w:spacing w:line="259" w:lineRule="auto"/>
            <w:jc w:val="right"/>
            <w:rPr>
              <w:sz w:val="28"/>
            </w:rPr>
          </w:pPr>
        </w:p>
      </w:sdtContent>
    </w:sdt>
    <w:p w14:paraId="2958D057" w14:textId="3A59CC3C" w:rsidR="00CE6191" w:rsidRDefault="00CE6191">
      <w:pPr>
        <w:spacing w:line="259" w:lineRule="auto"/>
        <w:jc w:val="left"/>
        <w:rPr>
          <w:rFonts w:eastAsiaTheme="majorEastAsia" w:cstheme="majorBidi"/>
          <w:b/>
          <w:sz w:val="32"/>
          <w:szCs w:val="32"/>
        </w:rPr>
      </w:pPr>
      <w:r>
        <w:br w:type="page"/>
      </w:r>
    </w:p>
    <w:sdt>
      <w:sdtPr>
        <w:rPr>
          <w:rFonts w:ascii="Times New Roman" w:eastAsiaTheme="minorHAnsi" w:hAnsi="Times New Roman" w:cstheme="minorBidi"/>
          <w:color w:val="auto"/>
          <w:kern w:val="2"/>
          <w:sz w:val="24"/>
          <w:szCs w:val="22"/>
          <w14:ligatures w14:val="standardContextual"/>
        </w:rPr>
        <w:id w:val="-641575177"/>
        <w:docPartObj>
          <w:docPartGallery w:val="Table of Contents"/>
          <w:docPartUnique/>
        </w:docPartObj>
      </w:sdtPr>
      <w:sdtEndPr>
        <w:rPr>
          <w:b/>
          <w:bCs/>
          <w:noProof/>
        </w:rPr>
      </w:sdtEndPr>
      <w:sdtContent>
        <w:p w14:paraId="74F90774" w14:textId="68826175" w:rsidR="00080D3B" w:rsidRDefault="00080D3B">
          <w:pPr>
            <w:pStyle w:val="TOCHeading"/>
          </w:pPr>
          <w:r>
            <w:t>Table of Contents</w:t>
          </w:r>
        </w:p>
        <w:p w14:paraId="430DA348" w14:textId="2F8B6925" w:rsidR="00080D3B" w:rsidRDefault="00080D3B">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34110136" w:history="1">
            <w:r w:rsidRPr="005B2BD1">
              <w:rPr>
                <w:rStyle w:val="Hyperlink"/>
                <w:noProof/>
              </w:rPr>
              <w:t>Introduction</w:t>
            </w:r>
            <w:r>
              <w:rPr>
                <w:noProof/>
                <w:webHidden/>
              </w:rPr>
              <w:tab/>
            </w:r>
            <w:r>
              <w:rPr>
                <w:noProof/>
                <w:webHidden/>
              </w:rPr>
              <w:fldChar w:fldCharType="begin"/>
            </w:r>
            <w:r>
              <w:rPr>
                <w:noProof/>
                <w:webHidden/>
              </w:rPr>
              <w:instrText xml:space="preserve"> PAGEREF _Toc134110136 \h </w:instrText>
            </w:r>
            <w:r>
              <w:rPr>
                <w:noProof/>
                <w:webHidden/>
              </w:rPr>
            </w:r>
            <w:r>
              <w:rPr>
                <w:noProof/>
                <w:webHidden/>
              </w:rPr>
              <w:fldChar w:fldCharType="separate"/>
            </w:r>
            <w:r>
              <w:rPr>
                <w:noProof/>
                <w:webHidden/>
              </w:rPr>
              <w:t>2</w:t>
            </w:r>
            <w:r>
              <w:rPr>
                <w:noProof/>
                <w:webHidden/>
              </w:rPr>
              <w:fldChar w:fldCharType="end"/>
            </w:r>
          </w:hyperlink>
        </w:p>
        <w:p w14:paraId="7D3DE662" w14:textId="5020F6A2"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37" w:history="1">
            <w:r w:rsidR="00080D3B" w:rsidRPr="005B2BD1">
              <w:rPr>
                <w:rStyle w:val="Hyperlink"/>
                <w:noProof/>
              </w:rPr>
              <w:t>Overview of the company</w:t>
            </w:r>
            <w:r w:rsidR="00080D3B">
              <w:rPr>
                <w:noProof/>
                <w:webHidden/>
              </w:rPr>
              <w:tab/>
            </w:r>
            <w:r w:rsidR="00080D3B">
              <w:rPr>
                <w:noProof/>
                <w:webHidden/>
              </w:rPr>
              <w:fldChar w:fldCharType="begin"/>
            </w:r>
            <w:r w:rsidR="00080D3B">
              <w:rPr>
                <w:noProof/>
                <w:webHidden/>
              </w:rPr>
              <w:instrText xml:space="preserve"> PAGEREF _Toc134110137 \h </w:instrText>
            </w:r>
            <w:r w:rsidR="00080D3B">
              <w:rPr>
                <w:noProof/>
                <w:webHidden/>
              </w:rPr>
            </w:r>
            <w:r w:rsidR="00080D3B">
              <w:rPr>
                <w:noProof/>
                <w:webHidden/>
              </w:rPr>
              <w:fldChar w:fldCharType="separate"/>
            </w:r>
            <w:r w:rsidR="00080D3B">
              <w:rPr>
                <w:noProof/>
                <w:webHidden/>
              </w:rPr>
              <w:t>2</w:t>
            </w:r>
            <w:r w:rsidR="00080D3B">
              <w:rPr>
                <w:noProof/>
                <w:webHidden/>
              </w:rPr>
              <w:fldChar w:fldCharType="end"/>
            </w:r>
          </w:hyperlink>
        </w:p>
        <w:p w14:paraId="4ABC26A7" w14:textId="23E29B9B"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38" w:history="1">
            <w:r w:rsidR="00080D3B" w:rsidRPr="005B2BD1">
              <w:rPr>
                <w:rStyle w:val="Hyperlink"/>
                <w:noProof/>
              </w:rPr>
              <w:t>Importance of conducting external analysis</w:t>
            </w:r>
            <w:r w:rsidR="00080D3B">
              <w:rPr>
                <w:noProof/>
                <w:webHidden/>
              </w:rPr>
              <w:tab/>
            </w:r>
            <w:r w:rsidR="00080D3B">
              <w:rPr>
                <w:noProof/>
                <w:webHidden/>
              </w:rPr>
              <w:fldChar w:fldCharType="begin"/>
            </w:r>
            <w:r w:rsidR="00080D3B">
              <w:rPr>
                <w:noProof/>
                <w:webHidden/>
              </w:rPr>
              <w:instrText xml:space="preserve"> PAGEREF _Toc134110138 \h </w:instrText>
            </w:r>
            <w:r w:rsidR="00080D3B">
              <w:rPr>
                <w:noProof/>
                <w:webHidden/>
              </w:rPr>
            </w:r>
            <w:r w:rsidR="00080D3B">
              <w:rPr>
                <w:noProof/>
                <w:webHidden/>
              </w:rPr>
              <w:fldChar w:fldCharType="separate"/>
            </w:r>
            <w:r w:rsidR="00080D3B">
              <w:rPr>
                <w:noProof/>
                <w:webHidden/>
              </w:rPr>
              <w:t>3</w:t>
            </w:r>
            <w:r w:rsidR="00080D3B">
              <w:rPr>
                <w:noProof/>
                <w:webHidden/>
              </w:rPr>
              <w:fldChar w:fldCharType="end"/>
            </w:r>
          </w:hyperlink>
        </w:p>
        <w:p w14:paraId="2F23A19F" w14:textId="585D65D5" w:rsidR="00080D3B" w:rsidRDefault="00000000">
          <w:pPr>
            <w:pStyle w:val="TOC1"/>
            <w:tabs>
              <w:tab w:val="right" w:leader="dot" w:pos="9350"/>
            </w:tabs>
            <w:rPr>
              <w:rFonts w:asciiTheme="minorHAnsi" w:eastAsiaTheme="minorEastAsia" w:hAnsiTheme="minorHAnsi"/>
              <w:noProof/>
              <w:kern w:val="0"/>
              <w:sz w:val="22"/>
              <w14:ligatures w14:val="none"/>
            </w:rPr>
          </w:pPr>
          <w:hyperlink w:anchor="_Toc134110139" w:history="1">
            <w:r w:rsidR="00080D3B" w:rsidRPr="005B2BD1">
              <w:rPr>
                <w:rStyle w:val="Hyperlink"/>
                <w:noProof/>
              </w:rPr>
              <w:t>External Analysis</w:t>
            </w:r>
            <w:r w:rsidR="00080D3B">
              <w:rPr>
                <w:noProof/>
                <w:webHidden/>
              </w:rPr>
              <w:tab/>
            </w:r>
            <w:r w:rsidR="00080D3B">
              <w:rPr>
                <w:noProof/>
                <w:webHidden/>
              </w:rPr>
              <w:fldChar w:fldCharType="begin"/>
            </w:r>
            <w:r w:rsidR="00080D3B">
              <w:rPr>
                <w:noProof/>
                <w:webHidden/>
              </w:rPr>
              <w:instrText xml:space="preserve"> PAGEREF _Toc134110139 \h </w:instrText>
            </w:r>
            <w:r w:rsidR="00080D3B">
              <w:rPr>
                <w:noProof/>
                <w:webHidden/>
              </w:rPr>
            </w:r>
            <w:r w:rsidR="00080D3B">
              <w:rPr>
                <w:noProof/>
                <w:webHidden/>
              </w:rPr>
              <w:fldChar w:fldCharType="separate"/>
            </w:r>
            <w:r w:rsidR="00080D3B">
              <w:rPr>
                <w:noProof/>
                <w:webHidden/>
              </w:rPr>
              <w:t>4</w:t>
            </w:r>
            <w:r w:rsidR="00080D3B">
              <w:rPr>
                <w:noProof/>
                <w:webHidden/>
              </w:rPr>
              <w:fldChar w:fldCharType="end"/>
            </w:r>
          </w:hyperlink>
        </w:p>
        <w:p w14:paraId="04FC1925" w14:textId="4B5B9BB9"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40" w:history="1">
            <w:r w:rsidR="00080D3B" w:rsidRPr="005B2BD1">
              <w:rPr>
                <w:rStyle w:val="Hyperlink"/>
                <w:noProof/>
              </w:rPr>
              <w:t>PESTLE Analysis</w:t>
            </w:r>
            <w:r w:rsidR="00080D3B">
              <w:rPr>
                <w:noProof/>
                <w:webHidden/>
              </w:rPr>
              <w:tab/>
            </w:r>
            <w:r w:rsidR="00080D3B">
              <w:rPr>
                <w:noProof/>
                <w:webHidden/>
              </w:rPr>
              <w:fldChar w:fldCharType="begin"/>
            </w:r>
            <w:r w:rsidR="00080D3B">
              <w:rPr>
                <w:noProof/>
                <w:webHidden/>
              </w:rPr>
              <w:instrText xml:space="preserve"> PAGEREF _Toc134110140 \h </w:instrText>
            </w:r>
            <w:r w:rsidR="00080D3B">
              <w:rPr>
                <w:noProof/>
                <w:webHidden/>
              </w:rPr>
            </w:r>
            <w:r w:rsidR="00080D3B">
              <w:rPr>
                <w:noProof/>
                <w:webHidden/>
              </w:rPr>
              <w:fldChar w:fldCharType="separate"/>
            </w:r>
            <w:r w:rsidR="00080D3B">
              <w:rPr>
                <w:noProof/>
                <w:webHidden/>
              </w:rPr>
              <w:t>4</w:t>
            </w:r>
            <w:r w:rsidR="00080D3B">
              <w:rPr>
                <w:noProof/>
                <w:webHidden/>
              </w:rPr>
              <w:fldChar w:fldCharType="end"/>
            </w:r>
          </w:hyperlink>
        </w:p>
        <w:p w14:paraId="565D65C0" w14:textId="1E3828F2"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1" w:history="1">
            <w:r w:rsidR="00080D3B" w:rsidRPr="005B2BD1">
              <w:rPr>
                <w:rStyle w:val="Hyperlink"/>
                <w:noProof/>
              </w:rPr>
              <w:t>Political factors</w:t>
            </w:r>
            <w:r w:rsidR="00080D3B">
              <w:rPr>
                <w:noProof/>
                <w:webHidden/>
              </w:rPr>
              <w:tab/>
            </w:r>
            <w:r w:rsidR="00080D3B">
              <w:rPr>
                <w:noProof/>
                <w:webHidden/>
              </w:rPr>
              <w:fldChar w:fldCharType="begin"/>
            </w:r>
            <w:r w:rsidR="00080D3B">
              <w:rPr>
                <w:noProof/>
                <w:webHidden/>
              </w:rPr>
              <w:instrText xml:space="preserve"> PAGEREF _Toc134110141 \h </w:instrText>
            </w:r>
            <w:r w:rsidR="00080D3B">
              <w:rPr>
                <w:noProof/>
                <w:webHidden/>
              </w:rPr>
            </w:r>
            <w:r w:rsidR="00080D3B">
              <w:rPr>
                <w:noProof/>
                <w:webHidden/>
              </w:rPr>
              <w:fldChar w:fldCharType="separate"/>
            </w:r>
            <w:r w:rsidR="00080D3B">
              <w:rPr>
                <w:noProof/>
                <w:webHidden/>
              </w:rPr>
              <w:t>4</w:t>
            </w:r>
            <w:r w:rsidR="00080D3B">
              <w:rPr>
                <w:noProof/>
                <w:webHidden/>
              </w:rPr>
              <w:fldChar w:fldCharType="end"/>
            </w:r>
          </w:hyperlink>
        </w:p>
        <w:p w14:paraId="58155143" w14:textId="756566B2"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2" w:history="1">
            <w:r w:rsidR="00080D3B" w:rsidRPr="005B2BD1">
              <w:rPr>
                <w:rStyle w:val="Hyperlink"/>
                <w:noProof/>
              </w:rPr>
              <w:t>Economic factors</w:t>
            </w:r>
            <w:r w:rsidR="00080D3B">
              <w:rPr>
                <w:noProof/>
                <w:webHidden/>
              </w:rPr>
              <w:tab/>
            </w:r>
            <w:r w:rsidR="00080D3B">
              <w:rPr>
                <w:noProof/>
                <w:webHidden/>
              </w:rPr>
              <w:fldChar w:fldCharType="begin"/>
            </w:r>
            <w:r w:rsidR="00080D3B">
              <w:rPr>
                <w:noProof/>
                <w:webHidden/>
              </w:rPr>
              <w:instrText xml:space="preserve"> PAGEREF _Toc134110142 \h </w:instrText>
            </w:r>
            <w:r w:rsidR="00080D3B">
              <w:rPr>
                <w:noProof/>
                <w:webHidden/>
              </w:rPr>
            </w:r>
            <w:r w:rsidR="00080D3B">
              <w:rPr>
                <w:noProof/>
                <w:webHidden/>
              </w:rPr>
              <w:fldChar w:fldCharType="separate"/>
            </w:r>
            <w:r w:rsidR="00080D3B">
              <w:rPr>
                <w:noProof/>
                <w:webHidden/>
              </w:rPr>
              <w:t>4</w:t>
            </w:r>
            <w:r w:rsidR="00080D3B">
              <w:rPr>
                <w:noProof/>
                <w:webHidden/>
              </w:rPr>
              <w:fldChar w:fldCharType="end"/>
            </w:r>
          </w:hyperlink>
        </w:p>
        <w:p w14:paraId="44DB615D" w14:textId="65C847C3"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3" w:history="1">
            <w:r w:rsidR="00080D3B" w:rsidRPr="005B2BD1">
              <w:rPr>
                <w:rStyle w:val="Hyperlink"/>
                <w:noProof/>
              </w:rPr>
              <w:t>Social factors</w:t>
            </w:r>
            <w:r w:rsidR="00080D3B">
              <w:rPr>
                <w:noProof/>
                <w:webHidden/>
              </w:rPr>
              <w:tab/>
            </w:r>
            <w:r w:rsidR="00080D3B">
              <w:rPr>
                <w:noProof/>
                <w:webHidden/>
              </w:rPr>
              <w:fldChar w:fldCharType="begin"/>
            </w:r>
            <w:r w:rsidR="00080D3B">
              <w:rPr>
                <w:noProof/>
                <w:webHidden/>
              </w:rPr>
              <w:instrText xml:space="preserve"> PAGEREF _Toc134110143 \h </w:instrText>
            </w:r>
            <w:r w:rsidR="00080D3B">
              <w:rPr>
                <w:noProof/>
                <w:webHidden/>
              </w:rPr>
            </w:r>
            <w:r w:rsidR="00080D3B">
              <w:rPr>
                <w:noProof/>
                <w:webHidden/>
              </w:rPr>
              <w:fldChar w:fldCharType="separate"/>
            </w:r>
            <w:r w:rsidR="00080D3B">
              <w:rPr>
                <w:noProof/>
                <w:webHidden/>
              </w:rPr>
              <w:t>4</w:t>
            </w:r>
            <w:r w:rsidR="00080D3B">
              <w:rPr>
                <w:noProof/>
                <w:webHidden/>
              </w:rPr>
              <w:fldChar w:fldCharType="end"/>
            </w:r>
          </w:hyperlink>
        </w:p>
        <w:p w14:paraId="2F330773" w14:textId="7C579984"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4" w:history="1">
            <w:r w:rsidR="00080D3B" w:rsidRPr="005B2BD1">
              <w:rPr>
                <w:rStyle w:val="Hyperlink"/>
                <w:noProof/>
              </w:rPr>
              <w:t>Technological factors</w:t>
            </w:r>
            <w:r w:rsidR="00080D3B">
              <w:rPr>
                <w:noProof/>
                <w:webHidden/>
              </w:rPr>
              <w:tab/>
            </w:r>
            <w:r w:rsidR="00080D3B">
              <w:rPr>
                <w:noProof/>
                <w:webHidden/>
              </w:rPr>
              <w:fldChar w:fldCharType="begin"/>
            </w:r>
            <w:r w:rsidR="00080D3B">
              <w:rPr>
                <w:noProof/>
                <w:webHidden/>
              </w:rPr>
              <w:instrText xml:space="preserve"> PAGEREF _Toc134110144 \h </w:instrText>
            </w:r>
            <w:r w:rsidR="00080D3B">
              <w:rPr>
                <w:noProof/>
                <w:webHidden/>
              </w:rPr>
            </w:r>
            <w:r w:rsidR="00080D3B">
              <w:rPr>
                <w:noProof/>
                <w:webHidden/>
              </w:rPr>
              <w:fldChar w:fldCharType="separate"/>
            </w:r>
            <w:r w:rsidR="00080D3B">
              <w:rPr>
                <w:noProof/>
                <w:webHidden/>
              </w:rPr>
              <w:t>5</w:t>
            </w:r>
            <w:r w:rsidR="00080D3B">
              <w:rPr>
                <w:noProof/>
                <w:webHidden/>
              </w:rPr>
              <w:fldChar w:fldCharType="end"/>
            </w:r>
          </w:hyperlink>
        </w:p>
        <w:p w14:paraId="53B19860" w14:textId="08586AD4"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45" w:history="1">
            <w:r w:rsidR="00080D3B" w:rsidRPr="005B2BD1">
              <w:rPr>
                <w:rStyle w:val="Hyperlink"/>
                <w:noProof/>
              </w:rPr>
              <w:t>Legal factors</w:t>
            </w:r>
            <w:r w:rsidR="00080D3B">
              <w:rPr>
                <w:noProof/>
                <w:webHidden/>
              </w:rPr>
              <w:tab/>
            </w:r>
            <w:r w:rsidR="00080D3B">
              <w:rPr>
                <w:noProof/>
                <w:webHidden/>
              </w:rPr>
              <w:fldChar w:fldCharType="begin"/>
            </w:r>
            <w:r w:rsidR="00080D3B">
              <w:rPr>
                <w:noProof/>
                <w:webHidden/>
              </w:rPr>
              <w:instrText xml:space="preserve"> PAGEREF _Toc134110145 \h </w:instrText>
            </w:r>
            <w:r w:rsidR="00080D3B">
              <w:rPr>
                <w:noProof/>
                <w:webHidden/>
              </w:rPr>
            </w:r>
            <w:r w:rsidR="00080D3B">
              <w:rPr>
                <w:noProof/>
                <w:webHidden/>
              </w:rPr>
              <w:fldChar w:fldCharType="separate"/>
            </w:r>
            <w:r w:rsidR="00080D3B">
              <w:rPr>
                <w:noProof/>
                <w:webHidden/>
              </w:rPr>
              <w:t>5</w:t>
            </w:r>
            <w:r w:rsidR="00080D3B">
              <w:rPr>
                <w:noProof/>
                <w:webHidden/>
              </w:rPr>
              <w:fldChar w:fldCharType="end"/>
            </w:r>
          </w:hyperlink>
        </w:p>
        <w:p w14:paraId="5F2F6D4B" w14:textId="0E61A5FE"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46" w:history="1">
            <w:r w:rsidR="00080D3B" w:rsidRPr="005B2BD1">
              <w:rPr>
                <w:rStyle w:val="Hyperlink"/>
                <w:noProof/>
              </w:rPr>
              <w:t>Environmental factors</w:t>
            </w:r>
            <w:r w:rsidR="00080D3B">
              <w:rPr>
                <w:noProof/>
                <w:webHidden/>
              </w:rPr>
              <w:tab/>
            </w:r>
            <w:r w:rsidR="00080D3B">
              <w:rPr>
                <w:noProof/>
                <w:webHidden/>
              </w:rPr>
              <w:fldChar w:fldCharType="begin"/>
            </w:r>
            <w:r w:rsidR="00080D3B">
              <w:rPr>
                <w:noProof/>
                <w:webHidden/>
              </w:rPr>
              <w:instrText xml:space="preserve"> PAGEREF _Toc134110146 \h </w:instrText>
            </w:r>
            <w:r w:rsidR="00080D3B">
              <w:rPr>
                <w:noProof/>
                <w:webHidden/>
              </w:rPr>
            </w:r>
            <w:r w:rsidR="00080D3B">
              <w:rPr>
                <w:noProof/>
                <w:webHidden/>
              </w:rPr>
              <w:fldChar w:fldCharType="separate"/>
            </w:r>
            <w:r w:rsidR="00080D3B">
              <w:rPr>
                <w:noProof/>
                <w:webHidden/>
              </w:rPr>
              <w:t>6</w:t>
            </w:r>
            <w:r w:rsidR="00080D3B">
              <w:rPr>
                <w:noProof/>
                <w:webHidden/>
              </w:rPr>
              <w:fldChar w:fldCharType="end"/>
            </w:r>
          </w:hyperlink>
        </w:p>
        <w:p w14:paraId="3980CEF5" w14:textId="73332CA5"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47" w:history="1">
            <w:r w:rsidR="00080D3B" w:rsidRPr="005B2BD1">
              <w:rPr>
                <w:rStyle w:val="Hyperlink"/>
                <w:noProof/>
              </w:rPr>
              <w:t>SWOT Analysis</w:t>
            </w:r>
            <w:r w:rsidR="00080D3B">
              <w:rPr>
                <w:noProof/>
                <w:webHidden/>
              </w:rPr>
              <w:tab/>
            </w:r>
            <w:r w:rsidR="00080D3B">
              <w:rPr>
                <w:noProof/>
                <w:webHidden/>
              </w:rPr>
              <w:fldChar w:fldCharType="begin"/>
            </w:r>
            <w:r w:rsidR="00080D3B">
              <w:rPr>
                <w:noProof/>
                <w:webHidden/>
              </w:rPr>
              <w:instrText xml:space="preserve"> PAGEREF _Toc134110147 \h </w:instrText>
            </w:r>
            <w:r w:rsidR="00080D3B">
              <w:rPr>
                <w:noProof/>
                <w:webHidden/>
              </w:rPr>
            </w:r>
            <w:r w:rsidR="00080D3B">
              <w:rPr>
                <w:noProof/>
                <w:webHidden/>
              </w:rPr>
              <w:fldChar w:fldCharType="separate"/>
            </w:r>
            <w:r w:rsidR="00080D3B">
              <w:rPr>
                <w:noProof/>
                <w:webHidden/>
              </w:rPr>
              <w:t>6</w:t>
            </w:r>
            <w:r w:rsidR="00080D3B">
              <w:rPr>
                <w:noProof/>
                <w:webHidden/>
              </w:rPr>
              <w:fldChar w:fldCharType="end"/>
            </w:r>
          </w:hyperlink>
        </w:p>
        <w:p w14:paraId="1D905862" w14:textId="4491A915"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8" w:history="1">
            <w:r w:rsidR="00080D3B" w:rsidRPr="005B2BD1">
              <w:rPr>
                <w:rStyle w:val="Hyperlink"/>
                <w:noProof/>
              </w:rPr>
              <w:t>Strengths</w:t>
            </w:r>
            <w:r w:rsidR="00080D3B">
              <w:rPr>
                <w:noProof/>
                <w:webHidden/>
              </w:rPr>
              <w:tab/>
            </w:r>
            <w:r w:rsidR="00080D3B">
              <w:rPr>
                <w:noProof/>
                <w:webHidden/>
              </w:rPr>
              <w:fldChar w:fldCharType="begin"/>
            </w:r>
            <w:r w:rsidR="00080D3B">
              <w:rPr>
                <w:noProof/>
                <w:webHidden/>
              </w:rPr>
              <w:instrText xml:space="preserve"> PAGEREF _Toc134110148 \h </w:instrText>
            </w:r>
            <w:r w:rsidR="00080D3B">
              <w:rPr>
                <w:noProof/>
                <w:webHidden/>
              </w:rPr>
            </w:r>
            <w:r w:rsidR="00080D3B">
              <w:rPr>
                <w:noProof/>
                <w:webHidden/>
              </w:rPr>
              <w:fldChar w:fldCharType="separate"/>
            </w:r>
            <w:r w:rsidR="00080D3B">
              <w:rPr>
                <w:noProof/>
                <w:webHidden/>
              </w:rPr>
              <w:t>6</w:t>
            </w:r>
            <w:r w:rsidR="00080D3B">
              <w:rPr>
                <w:noProof/>
                <w:webHidden/>
              </w:rPr>
              <w:fldChar w:fldCharType="end"/>
            </w:r>
          </w:hyperlink>
        </w:p>
        <w:p w14:paraId="459B771A" w14:textId="407D986E"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49" w:history="1">
            <w:r w:rsidR="00080D3B" w:rsidRPr="005B2BD1">
              <w:rPr>
                <w:rStyle w:val="Hyperlink"/>
                <w:noProof/>
              </w:rPr>
              <w:t>Weaknesses</w:t>
            </w:r>
            <w:r w:rsidR="00080D3B">
              <w:rPr>
                <w:noProof/>
                <w:webHidden/>
              </w:rPr>
              <w:tab/>
            </w:r>
            <w:r w:rsidR="00080D3B">
              <w:rPr>
                <w:noProof/>
                <w:webHidden/>
              </w:rPr>
              <w:fldChar w:fldCharType="begin"/>
            </w:r>
            <w:r w:rsidR="00080D3B">
              <w:rPr>
                <w:noProof/>
                <w:webHidden/>
              </w:rPr>
              <w:instrText xml:space="preserve"> PAGEREF _Toc134110149 \h </w:instrText>
            </w:r>
            <w:r w:rsidR="00080D3B">
              <w:rPr>
                <w:noProof/>
                <w:webHidden/>
              </w:rPr>
            </w:r>
            <w:r w:rsidR="00080D3B">
              <w:rPr>
                <w:noProof/>
                <w:webHidden/>
              </w:rPr>
              <w:fldChar w:fldCharType="separate"/>
            </w:r>
            <w:r w:rsidR="00080D3B">
              <w:rPr>
                <w:noProof/>
                <w:webHidden/>
              </w:rPr>
              <w:t>7</w:t>
            </w:r>
            <w:r w:rsidR="00080D3B">
              <w:rPr>
                <w:noProof/>
                <w:webHidden/>
              </w:rPr>
              <w:fldChar w:fldCharType="end"/>
            </w:r>
          </w:hyperlink>
        </w:p>
        <w:p w14:paraId="7834EF91" w14:textId="42277E5A"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50" w:history="1">
            <w:r w:rsidR="00080D3B" w:rsidRPr="005B2BD1">
              <w:rPr>
                <w:rStyle w:val="Hyperlink"/>
                <w:noProof/>
              </w:rPr>
              <w:t>Opportunities</w:t>
            </w:r>
            <w:r w:rsidR="00080D3B">
              <w:rPr>
                <w:noProof/>
                <w:webHidden/>
              </w:rPr>
              <w:tab/>
            </w:r>
            <w:r w:rsidR="00080D3B">
              <w:rPr>
                <w:noProof/>
                <w:webHidden/>
              </w:rPr>
              <w:fldChar w:fldCharType="begin"/>
            </w:r>
            <w:r w:rsidR="00080D3B">
              <w:rPr>
                <w:noProof/>
                <w:webHidden/>
              </w:rPr>
              <w:instrText xml:space="preserve"> PAGEREF _Toc134110150 \h </w:instrText>
            </w:r>
            <w:r w:rsidR="00080D3B">
              <w:rPr>
                <w:noProof/>
                <w:webHidden/>
              </w:rPr>
            </w:r>
            <w:r w:rsidR="00080D3B">
              <w:rPr>
                <w:noProof/>
                <w:webHidden/>
              </w:rPr>
              <w:fldChar w:fldCharType="separate"/>
            </w:r>
            <w:r w:rsidR="00080D3B">
              <w:rPr>
                <w:noProof/>
                <w:webHidden/>
              </w:rPr>
              <w:t>7</w:t>
            </w:r>
            <w:r w:rsidR="00080D3B">
              <w:rPr>
                <w:noProof/>
                <w:webHidden/>
              </w:rPr>
              <w:fldChar w:fldCharType="end"/>
            </w:r>
          </w:hyperlink>
        </w:p>
        <w:p w14:paraId="21D786B0" w14:textId="55C1B1F7"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51" w:history="1">
            <w:r w:rsidR="00080D3B" w:rsidRPr="005B2BD1">
              <w:rPr>
                <w:rStyle w:val="Hyperlink"/>
                <w:noProof/>
              </w:rPr>
              <w:t>Threats</w:t>
            </w:r>
            <w:r w:rsidR="00080D3B">
              <w:rPr>
                <w:noProof/>
                <w:webHidden/>
              </w:rPr>
              <w:tab/>
            </w:r>
            <w:r w:rsidR="004630C6">
              <w:rPr>
                <w:noProof/>
                <w:webHidden/>
              </w:rPr>
              <w:t>7</w:t>
            </w:r>
          </w:hyperlink>
        </w:p>
        <w:p w14:paraId="6456CEE6" w14:textId="04586875" w:rsidR="00080D3B" w:rsidRDefault="005302E6">
          <w:pPr>
            <w:pStyle w:val="TOC2"/>
            <w:tabs>
              <w:tab w:val="right" w:leader="dot" w:pos="9350"/>
            </w:tabs>
            <w:rPr>
              <w:rFonts w:asciiTheme="minorHAnsi" w:eastAsiaTheme="minorEastAsia" w:hAnsiTheme="minorHAnsi"/>
              <w:noProof/>
              <w:kern w:val="0"/>
              <w:sz w:val="22"/>
              <w14:ligatures w14:val="none"/>
            </w:rPr>
          </w:pPr>
          <w:r>
            <w:t>Poster Five Factors Model………………………………………………………………………7</w:t>
          </w:r>
        </w:p>
        <w:p w14:paraId="714C39E6" w14:textId="22D46AB4"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53" w:history="1">
            <w:r w:rsidR="00080D3B" w:rsidRPr="005B2BD1">
              <w:rPr>
                <w:rStyle w:val="Hyperlink"/>
                <w:noProof/>
              </w:rPr>
              <w:t>Threat of new entrant</w:t>
            </w:r>
            <w:r w:rsidR="00080D3B">
              <w:rPr>
                <w:noProof/>
                <w:webHidden/>
              </w:rPr>
              <w:tab/>
            </w:r>
            <w:r w:rsidR="00AD5EDA">
              <w:rPr>
                <w:noProof/>
                <w:webHidden/>
              </w:rPr>
              <w:t>8</w:t>
            </w:r>
          </w:hyperlink>
        </w:p>
        <w:p w14:paraId="14561F6C" w14:textId="2210F3CF"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54" w:history="1">
            <w:r w:rsidR="00080D3B" w:rsidRPr="005B2BD1">
              <w:rPr>
                <w:rStyle w:val="Hyperlink"/>
                <w:noProof/>
              </w:rPr>
              <w:t>Bargaining power of suppliers</w:t>
            </w:r>
            <w:r w:rsidR="00080D3B">
              <w:rPr>
                <w:noProof/>
                <w:webHidden/>
              </w:rPr>
              <w:tab/>
            </w:r>
            <w:r w:rsidR="00AD5EDA">
              <w:rPr>
                <w:noProof/>
                <w:webHidden/>
              </w:rPr>
              <w:t>8</w:t>
            </w:r>
          </w:hyperlink>
        </w:p>
        <w:p w14:paraId="4700373E" w14:textId="07507E8C"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55" w:history="1">
            <w:r w:rsidR="00080D3B" w:rsidRPr="005B2BD1">
              <w:rPr>
                <w:rStyle w:val="Hyperlink"/>
                <w:noProof/>
              </w:rPr>
              <w:t>Bargaining power of buyers</w:t>
            </w:r>
            <w:r w:rsidR="00080D3B">
              <w:rPr>
                <w:noProof/>
                <w:webHidden/>
              </w:rPr>
              <w:tab/>
            </w:r>
            <w:r w:rsidR="00AD5EDA">
              <w:rPr>
                <w:noProof/>
                <w:webHidden/>
              </w:rPr>
              <w:t>8</w:t>
            </w:r>
          </w:hyperlink>
        </w:p>
        <w:p w14:paraId="6E542A86" w14:textId="265F7684" w:rsidR="00080D3B" w:rsidRDefault="00000000">
          <w:pPr>
            <w:pStyle w:val="TOC3"/>
            <w:tabs>
              <w:tab w:val="right" w:leader="dot" w:pos="9350"/>
            </w:tabs>
            <w:rPr>
              <w:rFonts w:asciiTheme="minorHAnsi" w:eastAsiaTheme="minorEastAsia" w:hAnsiTheme="minorHAnsi"/>
              <w:noProof/>
              <w:kern w:val="0"/>
              <w:sz w:val="22"/>
              <w14:ligatures w14:val="none"/>
            </w:rPr>
          </w:pPr>
          <w:hyperlink w:anchor="_Toc134110156" w:history="1">
            <w:r w:rsidR="00080D3B" w:rsidRPr="005B2BD1">
              <w:rPr>
                <w:rStyle w:val="Hyperlink"/>
                <w:noProof/>
              </w:rPr>
              <w:t>Threat of substitutes</w:t>
            </w:r>
            <w:r w:rsidR="00080D3B">
              <w:rPr>
                <w:noProof/>
                <w:webHidden/>
              </w:rPr>
              <w:tab/>
            </w:r>
            <w:r w:rsidR="00AD5EDA">
              <w:rPr>
                <w:noProof/>
                <w:webHidden/>
              </w:rPr>
              <w:t>9</w:t>
            </w:r>
          </w:hyperlink>
        </w:p>
        <w:p w14:paraId="2DF05130" w14:textId="0D45E982" w:rsidR="00080D3B" w:rsidRDefault="00000000">
          <w:pPr>
            <w:pStyle w:val="TOC2"/>
            <w:tabs>
              <w:tab w:val="right" w:leader="dot" w:pos="9350"/>
            </w:tabs>
            <w:rPr>
              <w:rFonts w:asciiTheme="minorHAnsi" w:eastAsiaTheme="minorEastAsia" w:hAnsiTheme="minorHAnsi"/>
              <w:noProof/>
              <w:kern w:val="0"/>
              <w:sz w:val="22"/>
              <w14:ligatures w14:val="none"/>
            </w:rPr>
          </w:pPr>
          <w:hyperlink w:anchor="_Toc134110157" w:history="1">
            <w:r w:rsidR="00080D3B" w:rsidRPr="005B2BD1">
              <w:rPr>
                <w:rStyle w:val="Hyperlink"/>
                <w:noProof/>
              </w:rPr>
              <w:t>Rivalry among existing competitors</w:t>
            </w:r>
            <w:r w:rsidR="00080D3B">
              <w:rPr>
                <w:noProof/>
                <w:webHidden/>
              </w:rPr>
              <w:tab/>
            </w:r>
            <w:r w:rsidR="00CD6E7C">
              <w:rPr>
                <w:noProof/>
                <w:webHidden/>
              </w:rPr>
              <w:t>9</w:t>
            </w:r>
          </w:hyperlink>
        </w:p>
        <w:p w14:paraId="776777AD" w14:textId="069645F4" w:rsidR="00080D3B" w:rsidRDefault="00000000">
          <w:pPr>
            <w:pStyle w:val="TOC1"/>
            <w:tabs>
              <w:tab w:val="right" w:leader="dot" w:pos="9350"/>
            </w:tabs>
            <w:rPr>
              <w:rFonts w:asciiTheme="minorHAnsi" w:eastAsiaTheme="minorEastAsia" w:hAnsiTheme="minorHAnsi"/>
              <w:noProof/>
              <w:kern w:val="0"/>
              <w:sz w:val="22"/>
              <w14:ligatures w14:val="none"/>
            </w:rPr>
          </w:pPr>
          <w:hyperlink w:anchor="_Toc134110158" w:history="1">
            <w:r w:rsidR="00080D3B" w:rsidRPr="005B2BD1">
              <w:rPr>
                <w:rStyle w:val="Hyperlink"/>
                <w:noProof/>
              </w:rPr>
              <w:t>Future recommendations</w:t>
            </w:r>
            <w:r w:rsidR="00080D3B">
              <w:rPr>
                <w:noProof/>
                <w:webHidden/>
              </w:rPr>
              <w:tab/>
            </w:r>
            <w:r w:rsidR="00FD7543">
              <w:rPr>
                <w:noProof/>
                <w:webHidden/>
              </w:rPr>
              <w:t>9</w:t>
            </w:r>
          </w:hyperlink>
        </w:p>
        <w:p w14:paraId="57670E80" w14:textId="1E0C8680" w:rsidR="00080D3B" w:rsidRDefault="00000000">
          <w:pPr>
            <w:pStyle w:val="TOC1"/>
            <w:tabs>
              <w:tab w:val="right" w:leader="dot" w:pos="9350"/>
            </w:tabs>
            <w:rPr>
              <w:rFonts w:asciiTheme="minorHAnsi" w:eastAsiaTheme="minorEastAsia" w:hAnsiTheme="minorHAnsi"/>
              <w:noProof/>
              <w:kern w:val="0"/>
              <w:sz w:val="22"/>
              <w14:ligatures w14:val="none"/>
            </w:rPr>
          </w:pPr>
          <w:hyperlink w:anchor="_Toc134110159" w:history="1">
            <w:r w:rsidR="00080D3B" w:rsidRPr="005B2BD1">
              <w:rPr>
                <w:rStyle w:val="Hyperlink"/>
                <w:noProof/>
              </w:rPr>
              <w:t>Conclusion</w:t>
            </w:r>
            <w:r w:rsidR="00080D3B">
              <w:rPr>
                <w:noProof/>
                <w:webHidden/>
              </w:rPr>
              <w:tab/>
            </w:r>
            <w:r w:rsidR="00FD7543">
              <w:rPr>
                <w:noProof/>
                <w:webHidden/>
              </w:rPr>
              <w:t>10</w:t>
            </w:r>
          </w:hyperlink>
        </w:p>
        <w:p w14:paraId="27A418A5" w14:textId="15A3BA91" w:rsidR="00080D3B" w:rsidRDefault="00000000">
          <w:pPr>
            <w:pStyle w:val="TOC1"/>
            <w:tabs>
              <w:tab w:val="right" w:leader="dot" w:pos="9350"/>
            </w:tabs>
            <w:rPr>
              <w:rFonts w:asciiTheme="minorHAnsi" w:eastAsiaTheme="minorEastAsia" w:hAnsiTheme="minorHAnsi"/>
              <w:noProof/>
              <w:kern w:val="0"/>
              <w:sz w:val="22"/>
              <w14:ligatures w14:val="none"/>
            </w:rPr>
          </w:pPr>
          <w:hyperlink w:anchor="_Toc134110160" w:history="1">
            <w:r w:rsidR="00080D3B" w:rsidRPr="005B2BD1">
              <w:rPr>
                <w:rStyle w:val="Hyperlink"/>
                <w:noProof/>
              </w:rPr>
              <w:t>References</w:t>
            </w:r>
            <w:r w:rsidR="00080D3B">
              <w:rPr>
                <w:noProof/>
                <w:webHidden/>
              </w:rPr>
              <w:tab/>
            </w:r>
            <w:r w:rsidR="00FD7543">
              <w:rPr>
                <w:noProof/>
                <w:webHidden/>
              </w:rPr>
              <w:t>11</w:t>
            </w:r>
          </w:hyperlink>
        </w:p>
        <w:p w14:paraId="109FDD89" w14:textId="69908670" w:rsidR="00080D3B" w:rsidRDefault="00080D3B">
          <w:r>
            <w:rPr>
              <w:b/>
              <w:bCs/>
              <w:noProof/>
            </w:rPr>
            <w:fldChar w:fldCharType="end"/>
          </w:r>
        </w:p>
      </w:sdtContent>
    </w:sdt>
    <w:p w14:paraId="12BB1C8E" w14:textId="4FAFE108" w:rsidR="00D9487B" w:rsidRPr="00450410" w:rsidRDefault="00D9487B" w:rsidP="00450410">
      <w:pPr>
        <w:pStyle w:val="Heading1"/>
      </w:pPr>
      <w:bookmarkStart w:id="0" w:name="_Toc134110136"/>
      <w:r w:rsidRPr="00450410">
        <w:t>Introduction</w:t>
      </w:r>
      <w:bookmarkEnd w:id="0"/>
      <w:r w:rsidRPr="00450410">
        <w:t> </w:t>
      </w:r>
    </w:p>
    <w:p w14:paraId="2F432617" w14:textId="1086EF2D" w:rsidR="00D9487B" w:rsidRPr="00496985" w:rsidRDefault="00D9487B" w:rsidP="00450410">
      <w:r w:rsidRPr="00496985">
        <w:t xml:space="preserve">A global producer and provider of consumer goods, Unilever UK operates in a dynamic and intensely competitive external market. Unilever UK must always assess external variables such </w:t>
      </w:r>
      <w:r w:rsidR="00B46E71">
        <w:t xml:space="preserve">as </w:t>
      </w:r>
      <w:r w:rsidRPr="00496985">
        <w:t>political, economic, social, technical, environmental, and legal factors in order to be competitive. Unilever UK can identify opportunities and dangers in the external environment and create practical plans to get around challenges and take advantage of opportunities by doing a thorough examination of the external environment. Businesses and organi</w:t>
      </w:r>
      <w:r w:rsidR="002119B4">
        <w:t>z</w:t>
      </w:r>
      <w:r w:rsidRPr="00496985">
        <w:t>ations do, in reality, work in a world that is continuously changing and are susceptible to a variety of outside factors, many of which are beyond their control</w:t>
      </w:r>
      <w:r w:rsidR="00E941C5">
        <w:t xml:space="preserve"> (Lu et al., 2020)</w:t>
      </w:r>
      <w:r w:rsidRPr="00496985">
        <w:t>.</w:t>
      </w:r>
      <w:r w:rsidR="002119B4">
        <w:t xml:space="preserve"> </w:t>
      </w:r>
      <w:r w:rsidRPr="00496985">
        <w:t>These factors might include modifications to governmental rules, advances in technology, shifts in consumer demand, changes in the state of the world economy, social and cultural trends, and more. Assessing the effect of these external factors on the firm and identifying possible opportunities and dangers are essential steps in developing a successful business strategy. This evaluation is frequently called a "SWOT analysis" (Strengths, Weaknesses, Opportunities, and Threats). Understanding these dynamics can help organi</w:t>
      </w:r>
      <w:r w:rsidR="002119B4">
        <w:t>z</w:t>
      </w:r>
      <w:r w:rsidRPr="00496985">
        <w:t>ations better prepare themselves to respond to shifting conditions and keep a competitive advantage</w:t>
      </w:r>
      <w:r w:rsidR="00E941C5">
        <w:t xml:space="preserve"> (Deepak &amp; </w:t>
      </w:r>
      <w:proofErr w:type="spellStart"/>
      <w:r w:rsidR="00E941C5">
        <w:t>Jeyakumar</w:t>
      </w:r>
      <w:proofErr w:type="spellEnd"/>
      <w:r w:rsidR="00E941C5">
        <w:t>, 2019)</w:t>
      </w:r>
      <w:r w:rsidRPr="00496985">
        <w:t>.</w:t>
      </w:r>
    </w:p>
    <w:p w14:paraId="60C1A7DB" w14:textId="77777777" w:rsidR="00D9487B" w:rsidRPr="00C26610" w:rsidRDefault="00D9487B" w:rsidP="00450410">
      <w:pPr>
        <w:pStyle w:val="Heading2"/>
      </w:pPr>
      <w:bookmarkStart w:id="1" w:name="_Toc134110137"/>
      <w:r w:rsidRPr="00C26610">
        <w:t>Overview of the company</w:t>
      </w:r>
      <w:bookmarkEnd w:id="1"/>
      <w:r w:rsidRPr="00C26610">
        <w:t> </w:t>
      </w:r>
    </w:p>
    <w:p w14:paraId="00516C48" w14:textId="30772A25" w:rsidR="00D9487B" w:rsidRPr="00496985" w:rsidRDefault="00D9487B" w:rsidP="00450410">
      <w:r w:rsidRPr="00496985">
        <w:t>Axe, Knorr, Lipton, and Dove are just a few of the well-known brands produced by Unilever, a large multinational corporation that provides a variety of consumer goods including food, drinks, cleaning supplies, and personal care items. Like all businesses, Unilever operates in a dynamic and ever-changing external environment that is subject to a number of factors outside of its control. These factors may be economic, social, political, technological, environmental, or legal, and they may have an impact on how successfully the company conducts business and how much money it makes</w:t>
      </w:r>
      <w:r w:rsidR="00E941C5">
        <w:t xml:space="preserve"> (Deepak &amp; </w:t>
      </w:r>
      <w:proofErr w:type="spellStart"/>
      <w:r w:rsidR="00E941C5">
        <w:t>Jeyakumar</w:t>
      </w:r>
      <w:proofErr w:type="spellEnd"/>
      <w:r w:rsidR="00E941C5">
        <w:t>, 2019)</w:t>
      </w:r>
      <w:r w:rsidRPr="00496985">
        <w:t xml:space="preserve">. The goal of Unilever is to promote sustainable living by creating goods that boost social and economic development, human health and well-being, and environmental sustainability. The firm is committed to using sustainable business methods, and it has established challenging goals to lessen its environmental impact and promote social and </w:t>
      </w:r>
      <w:r w:rsidRPr="00496985">
        <w:lastRenderedPageBreak/>
        <w:t>economic advancement in the regions in which it works. Additionally, Unilever has been praised for encouraging inclusion, equity, and diversity in the workplace. Unilever has a substantial presence in emerging economies and has invested much in constructing a distribution network and producing goods that are specific to those areas. Due to the company's dedication to sustainability and innovation, it has been possible for it to thrive in a dynamic and ever-changing commercial climate</w:t>
      </w:r>
      <w:r w:rsidR="00E941C5">
        <w:t xml:space="preserve"> (Park, 2021)</w:t>
      </w:r>
      <w:r w:rsidRPr="00496985">
        <w:t>.</w:t>
      </w:r>
    </w:p>
    <w:p w14:paraId="5EE57909" w14:textId="7C8B1B81" w:rsidR="00D9487B" w:rsidRPr="00C26610" w:rsidRDefault="00D9487B" w:rsidP="00450410">
      <w:pPr>
        <w:pStyle w:val="Heading2"/>
      </w:pPr>
      <w:bookmarkStart w:id="2" w:name="_Toc134110138"/>
      <w:r w:rsidRPr="00C26610">
        <w:t xml:space="preserve">Importance of conducting </w:t>
      </w:r>
      <w:r w:rsidR="00B46E71">
        <w:t xml:space="preserve">an </w:t>
      </w:r>
      <w:r w:rsidRPr="00C26610">
        <w:t>external analysis</w:t>
      </w:r>
      <w:bookmarkEnd w:id="2"/>
      <w:r w:rsidRPr="00C26610">
        <w:t> </w:t>
      </w:r>
    </w:p>
    <w:p w14:paraId="24612530" w14:textId="71C49207" w:rsidR="00D9487B" w:rsidRPr="00496985" w:rsidRDefault="00D9487B" w:rsidP="00450410">
      <w:r w:rsidRPr="00496985">
        <w:t>For Unilever, doing an external analysis is crucial to identifying and assessing the possibilities and dangers posed by the external environment. With the use of this strategy, Unilever is better able to comprehend its external environment, foresee prospective changes and difficulties, and create practical adaptation plans that will help it stay one step ahead of rival companies. Unilever can find fresh opportunities to broaden its operations, capture more market share, and strengthen its competitive edge by conducting an external analysis</w:t>
      </w:r>
      <w:r w:rsidR="00E941C5">
        <w:t xml:space="preserve"> (</w:t>
      </w:r>
      <w:proofErr w:type="spellStart"/>
      <w:r w:rsidR="00E941C5">
        <w:t>Chernev</w:t>
      </w:r>
      <w:proofErr w:type="spellEnd"/>
      <w:r w:rsidR="00E941C5">
        <w:t>, 2019)</w:t>
      </w:r>
      <w:r w:rsidRPr="00496985">
        <w:t>. On the other hand, if an external study is not done, Unilever may be exposed to new dangers and have less opportunity to take advantage of new opportunities. For Unilever to succeed in the present competitive and dynamic business climate, doing an external analysis is essential</w:t>
      </w:r>
      <w:r w:rsidR="00E941C5">
        <w:t xml:space="preserve"> (</w:t>
      </w:r>
      <w:proofErr w:type="spellStart"/>
      <w:r w:rsidR="00E941C5">
        <w:t>Alhamad</w:t>
      </w:r>
      <w:proofErr w:type="spellEnd"/>
      <w:r w:rsidR="00E941C5">
        <w:t xml:space="preserve"> et al., 2019)</w:t>
      </w:r>
      <w:r w:rsidRPr="00496985">
        <w:t>.</w:t>
      </w:r>
    </w:p>
    <w:p w14:paraId="71144294" w14:textId="77777777" w:rsidR="00450410" w:rsidRDefault="00450410">
      <w:pPr>
        <w:spacing w:line="259" w:lineRule="auto"/>
        <w:jc w:val="left"/>
        <w:rPr>
          <w:rFonts w:eastAsiaTheme="majorEastAsia" w:cstheme="majorBidi"/>
          <w:b/>
          <w:sz w:val="32"/>
          <w:szCs w:val="32"/>
        </w:rPr>
      </w:pPr>
      <w:r>
        <w:br w:type="page"/>
      </w:r>
    </w:p>
    <w:p w14:paraId="3DDC70E3" w14:textId="5B309014" w:rsidR="00D9487B" w:rsidRPr="00450410" w:rsidRDefault="00D9487B" w:rsidP="00450410">
      <w:pPr>
        <w:pStyle w:val="Heading1"/>
      </w:pPr>
      <w:bookmarkStart w:id="3" w:name="_Toc134110139"/>
      <w:r w:rsidRPr="00450410">
        <w:lastRenderedPageBreak/>
        <w:t>External Analysis</w:t>
      </w:r>
      <w:bookmarkEnd w:id="3"/>
    </w:p>
    <w:p w14:paraId="4CE3951F" w14:textId="77777777" w:rsidR="00D9487B" w:rsidRPr="00450410" w:rsidRDefault="00D9487B" w:rsidP="00450410">
      <w:pPr>
        <w:pStyle w:val="Heading2"/>
      </w:pPr>
      <w:bookmarkStart w:id="4" w:name="_Toc134110140"/>
      <w:r w:rsidRPr="00450410">
        <w:t>PESTLE Analysis</w:t>
      </w:r>
      <w:bookmarkEnd w:id="4"/>
      <w:r w:rsidRPr="00450410">
        <w:t> </w:t>
      </w:r>
    </w:p>
    <w:p w14:paraId="51DCAC3D" w14:textId="16E6498F" w:rsidR="00D9487B" w:rsidRPr="00496985" w:rsidRDefault="00D9487B" w:rsidP="00450410">
      <w:r w:rsidRPr="00496985">
        <w:t>A fundamental framework for understanding the outside forces that might affect a firm is pestle analysis. When conducting a Pestle analysis on Unilever UK, there are many things to take into account.</w:t>
      </w:r>
    </w:p>
    <w:p w14:paraId="19C8822B" w14:textId="77777777" w:rsidR="00D9487B" w:rsidRPr="00C26610" w:rsidRDefault="00D9487B" w:rsidP="00450410">
      <w:pPr>
        <w:pStyle w:val="Heading3"/>
      </w:pPr>
      <w:bookmarkStart w:id="5" w:name="_Toc134110141"/>
      <w:r w:rsidRPr="00C26610">
        <w:t>Political factors</w:t>
      </w:r>
      <w:bookmarkEnd w:id="5"/>
      <w:r w:rsidRPr="00C26610">
        <w:t> </w:t>
      </w:r>
    </w:p>
    <w:p w14:paraId="3C367593" w14:textId="65DF4E0A" w:rsidR="00D9487B" w:rsidRPr="00496985" w:rsidRDefault="00D9487B" w:rsidP="00450410">
      <w:r w:rsidRPr="00496985">
        <w:t xml:space="preserve">Although the political climate in the UK is generally stable, there are a few things that could have an effect on how Unilever UK conducts business. For instance, Brexit has raised questions about trade agreements and might alter governmental rules and laws. According to </w:t>
      </w:r>
      <w:proofErr w:type="spellStart"/>
      <w:r w:rsidRPr="00496985">
        <w:t>Geringer</w:t>
      </w:r>
      <w:proofErr w:type="spellEnd"/>
      <w:r w:rsidRPr="00496985">
        <w:t xml:space="preserve"> and Hebert (1989), political issues have a significant role in determining the global economic climate. For Unilever to remain competitive, it is important to be abreast of changes in governmental laws and regulations. As a result of the UK's sugar tax, Unilever reduced the amount of sugar in several of its products in order to comply with legal requirements</w:t>
      </w:r>
      <w:r w:rsidR="00E941C5">
        <w:t xml:space="preserve"> (Bolton et al., 2019)</w:t>
      </w:r>
      <w:r w:rsidRPr="00496985">
        <w:t>.</w:t>
      </w:r>
    </w:p>
    <w:p w14:paraId="10496CF6" w14:textId="77777777" w:rsidR="00D9487B" w:rsidRPr="00450410" w:rsidRDefault="00D9487B" w:rsidP="00450410">
      <w:pPr>
        <w:pStyle w:val="Heading3"/>
      </w:pPr>
      <w:bookmarkStart w:id="6" w:name="_Toc134110142"/>
      <w:r w:rsidRPr="00450410">
        <w:t>Economic factors</w:t>
      </w:r>
      <w:bookmarkEnd w:id="6"/>
    </w:p>
    <w:p w14:paraId="6BE5C3B3" w14:textId="4245E3C8" w:rsidR="00D9487B" w:rsidRPr="00496985" w:rsidRDefault="00D9487B" w:rsidP="00450410">
      <w:r w:rsidRPr="00496985">
        <w:t>Several economic variables, such as inflation rates, exchange rates, and interest rates, can have an impact on the business of Unilever UK. The demand for and purchasing habits of consumers for the products of Unilever UK can be influenced by the economy. Additionally, alterations in the state of the global economy, such as recessions and downturns, can affect business operations</w:t>
      </w:r>
      <w:r w:rsidR="00E941C5">
        <w:t xml:space="preserve"> (Peter &amp; Dalla </w:t>
      </w:r>
      <w:proofErr w:type="spellStart"/>
      <w:r w:rsidR="00E941C5">
        <w:t>Vecchia</w:t>
      </w:r>
      <w:proofErr w:type="spellEnd"/>
      <w:r w:rsidR="00E941C5">
        <w:t>, 2021)</w:t>
      </w:r>
      <w:r w:rsidRPr="00496985">
        <w:t>. The economy as a whole—including interest rates, inflation rates, and changes in consumer spending and product demand—can have an impact on Unilever UK's operations. Recessions and downturns in the world economy can have an effect on how Unilever UK does business. Economic considerations are essential in defining a business's competitiveness, according to Dunning's OLI framework (1977), and Unilever must continually assess these elements to stay competitive. For instance, Unilever UK has made lower-cost product offerings in response to consumers who are concerned about their wallets during economic downturns, demonstrating its sensitivity to economic factors</w:t>
      </w:r>
      <w:r w:rsidR="00E941C5">
        <w:t xml:space="preserve"> (</w:t>
      </w:r>
      <w:proofErr w:type="spellStart"/>
      <w:r w:rsidR="00E941C5">
        <w:t>Akramovich</w:t>
      </w:r>
      <w:proofErr w:type="spellEnd"/>
      <w:r w:rsidR="00E941C5">
        <w:t xml:space="preserve"> &amp; </w:t>
      </w:r>
      <w:proofErr w:type="spellStart"/>
      <w:r w:rsidR="00E941C5">
        <w:t>Muratovna</w:t>
      </w:r>
      <w:proofErr w:type="spellEnd"/>
      <w:r w:rsidR="00E941C5">
        <w:t>, 2019)</w:t>
      </w:r>
      <w:r w:rsidRPr="00496985">
        <w:t>.</w:t>
      </w:r>
    </w:p>
    <w:p w14:paraId="68919BEB" w14:textId="77777777" w:rsidR="00D9487B" w:rsidRPr="00450410" w:rsidRDefault="00D9487B" w:rsidP="00450410">
      <w:pPr>
        <w:pStyle w:val="Heading3"/>
      </w:pPr>
      <w:bookmarkStart w:id="7" w:name="_Toc134110143"/>
      <w:r w:rsidRPr="00450410">
        <w:t>Social factors</w:t>
      </w:r>
      <w:bookmarkEnd w:id="7"/>
      <w:r w:rsidRPr="00450410">
        <w:t> </w:t>
      </w:r>
    </w:p>
    <w:p w14:paraId="00267F85" w14:textId="28AB650D" w:rsidR="00C26610" w:rsidRDefault="00D9487B" w:rsidP="00450410">
      <w:r w:rsidRPr="00496985">
        <w:t xml:space="preserve">Given its operations in a diverse and multicultural society, Unilever UK must take into account the social factors that may have an impact on its products and marketing strategies. The Dove brand </w:t>
      </w:r>
      <w:r w:rsidRPr="00496985">
        <w:lastRenderedPageBreak/>
        <w:t>of Unilever UK has received praise for its advertisements that support diversity and body positivity since they are in line with Tajfel and Turner's theory of social identity (1979). According to this hypothesis, individuals frequently establish groups based on similar traits and identify with them. Unilever can increase brand loyalty and reach a wider audience by focusing on social problems</w:t>
      </w:r>
      <w:r w:rsidR="00E941C5">
        <w:t xml:space="preserve"> (</w:t>
      </w:r>
      <w:proofErr w:type="spellStart"/>
      <w:r w:rsidR="00E941C5">
        <w:t>Akramovich</w:t>
      </w:r>
      <w:proofErr w:type="spellEnd"/>
      <w:r w:rsidR="00E941C5">
        <w:t xml:space="preserve"> &amp; </w:t>
      </w:r>
      <w:proofErr w:type="spellStart"/>
      <w:r w:rsidR="00E941C5">
        <w:t>Muratovna</w:t>
      </w:r>
      <w:proofErr w:type="spellEnd"/>
      <w:r w:rsidR="00E941C5">
        <w:t>, 2019)</w:t>
      </w:r>
      <w:r w:rsidRPr="00496985">
        <w:t>.</w:t>
      </w:r>
    </w:p>
    <w:p w14:paraId="5D5CC314" w14:textId="724C9CC1" w:rsidR="00D9487B" w:rsidRPr="00450410" w:rsidRDefault="00D9487B" w:rsidP="00450410">
      <w:pPr>
        <w:pStyle w:val="Heading3"/>
      </w:pPr>
      <w:bookmarkStart w:id="8" w:name="_Toc134110144"/>
      <w:r w:rsidRPr="00450410">
        <w:t>Technological factors</w:t>
      </w:r>
      <w:bookmarkEnd w:id="8"/>
      <w:r w:rsidRPr="00450410">
        <w:t> </w:t>
      </w:r>
    </w:p>
    <w:p w14:paraId="4AB4D006" w14:textId="5380A741" w:rsidR="00D9487B" w:rsidRPr="00496985" w:rsidRDefault="00D9487B" w:rsidP="00450410">
      <w:r w:rsidRPr="00496985">
        <w:t>Technology innovations' effects on Unilever UK's operations, which might include everything from supply chain management to product creation, must be considered. To increase productivity and lower production costs, Unilever UK has invested in automation and digital technology. The resource-based perspective of the firm, put out by Barney (1991), contends that a company's assets and skills may give rise to a competitive edge. Therefore, Unilever UK's emphasis on technology can help it develop novel goods and procedures that set it apart from rivals</w:t>
      </w:r>
      <w:r w:rsidR="00E941C5">
        <w:t xml:space="preserve"> (Dwivedi et al., 2020)</w:t>
      </w:r>
      <w:r w:rsidRPr="00496985">
        <w:t>. As an illustration of how Unilever UK is utili</w:t>
      </w:r>
      <w:r w:rsidR="00C26610">
        <w:t>z</w:t>
      </w:r>
      <w:r w:rsidRPr="00496985">
        <w:t>ing technology to engage with customers and enhance their experience, the Knorr brand of Unilever has created a cooking chatbot that offers users recipe ideas and cooking suggestions. Additionally, by using blockchain technology to track and monitor its supply chain, Unilever UK can increase transparency and traceability, which is in line with consumers' growing demand for ethical and sustainable products</w:t>
      </w:r>
      <w:r w:rsidR="00E941C5">
        <w:t xml:space="preserve"> (Park, 2021)</w:t>
      </w:r>
      <w:r w:rsidRPr="00496985">
        <w:t>.</w:t>
      </w:r>
    </w:p>
    <w:p w14:paraId="159D5664" w14:textId="77777777" w:rsidR="00D9487B" w:rsidRPr="00496985" w:rsidRDefault="00D9487B" w:rsidP="00450410">
      <w:pPr>
        <w:pStyle w:val="Heading2"/>
      </w:pPr>
      <w:bookmarkStart w:id="9" w:name="_Toc134110145"/>
      <w:r w:rsidRPr="00496985">
        <w:t>Legal factors</w:t>
      </w:r>
      <w:bookmarkEnd w:id="9"/>
      <w:r w:rsidRPr="00496985">
        <w:t> </w:t>
      </w:r>
    </w:p>
    <w:p w14:paraId="5007F67F" w14:textId="68AFC8F9" w:rsidR="00D9487B" w:rsidRPr="00496985" w:rsidRDefault="00D9487B" w:rsidP="00450410">
      <w:r w:rsidRPr="00496985">
        <w:t>Unilever must abide by laws governing food and consumer products, such as those established by the Food Standards Agency and Trading Standards, in order to conduct business in the UK. These rules must be followed or penalties and reputational harm may happen</w:t>
      </w:r>
      <w:r w:rsidR="00E941C5">
        <w:t xml:space="preserve"> (</w:t>
      </w:r>
      <w:proofErr w:type="spellStart"/>
      <w:r w:rsidR="00E941C5">
        <w:t>Donthu</w:t>
      </w:r>
      <w:proofErr w:type="spellEnd"/>
      <w:r w:rsidR="00E941C5">
        <w:t xml:space="preserve"> et al., 2020)</w:t>
      </w:r>
      <w:r w:rsidRPr="00496985">
        <w:t xml:space="preserve">. In order to achieve long-term success, a company must take into account the interests of all of its stakeholders, including customers and government regulators, according to Freeman's stakeholder theory (1984). Unilever is able to cultivate trust and retain a favorable reputation with stakeholders because </w:t>
      </w:r>
      <w:r w:rsidR="00B46E71">
        <w:t>of</w:t>
      </w:r>
      <w:r w:rsidRPr="00496985">
        <w:t xml:space="preserve"> its dedication to sustainable business practi</w:t>
      </w:r>
      <w:r w:rsidR="00C26610">
        <w:t>c</w:t>
      </w:r>
      <w:r w:rsidRPr="00496985">
        <w:t>es and compliance with regulatory requirements. For instance, Unilever's choice to lower the amount of sugar in its goods in order to abide by the UK's sugar tax rule allowed them to forge favorable ties with both the government and the public. In order to preserve its reputation and long-term performance, Unilever UK must abide by the law</w:t>
      </w:r>
      <w:r w:rsidR="00E941C5">
        <w:t xml:space="preserve"> (</w:t>
      </w:r>
      <w:proofErr w:type="spellStart"/>
      <w:r w:rsidR="00E941C5">
        <w:t>Akramovich</w:t>
      </w:r>
      <w:proofErr w:type="spellEnd"/>
      <w:r w:rsidR="00E941C5">
        <w:t xml:space="preserve"> &amp; </w:t>
      </w:r>
      <w:proofErr w:type="spellStart"/>
      <w:r w:rsidR="00E941C5">
        <w:t>Muratovna</w:t>
      </w:r>
      <w:proofErr w:type="spellEnd"/>
      <w:r w:rsidR="00E941C5">
        <w:t>, 2019)</w:t>
      </w:r>
      <w:r w:rsidRPr="00496985">
        <w:t>.</w:t>
      </w:r>
    </w:p>
    <w:p w14:paraId="5C883A81" w14:textId="77777777" w:rsidR="00D9487B" w:rsidRPr="00496985" w:rsidRDefault="00D9487B" w:rsidP="00450410">
      <w:pPr>
        <w:pStyle w:val="Heading2"/>
      </w:pPr>
      <w:bookmarkStart w:id="10" w:name="_Toc134110146"/>
      <w:r w:rsidRPr="00496985">
        <w:lastRenderedPageBreak/>
        <w:t>Environmental factors</w:t>
      </w:r>
      <w:bookmarkEnd w:id="10"/>
      <w:r w:rsidRPr="00496985">
        <w:t> </w:t>
      </w:r>
    </w:p>
    <w:p w14:paraId="713954EE" w14:textId="7D80A30B" w:rsidR="00D9487B" w:rsidRPr="00496985" w:rsidRDefault="00D9487B" w:rsidP="00450410">
      <w:r w:rsidRPr="00496985">
        <w:t>Unilever UK has made aggressive measures to lessen its influence on the environment and embrace sustainable business practi</w:t>
      </w:r>
      <w:r w:rsidR="00F07A7C">
        <w:t>c</w:t>
      </w:r>
      <w:r w:rsidRPr="00496985">
        <w:t>es, such as using only recyclable packaging by 2025 and reducing carbon emissions by half by 2030. Elkington (1997) developed the triple bottom line hypothesis, which highlights the necessity for businesses to think about their effects on people, the environment, and profit in order to succeed in the long run</w:t>
      </w:r>
      <w:r w:rsidR="00E941C5">
        <w:t xml:space="preserve"> (Bolton et al., 2019)</w:t>
      </w:r>
      <w:r w:rsidRPr="00496985">
        <w:t>.</w:t>
      </w:r>
    </w:p>
    <w:p w14:paraId="191CECAF" w14:textId="77777777" w:rsidR="00D9487B" w:rsidRPr="00450410" w:rsidRDefault="00D9487B" w:rsidP="00450410">
      <w:pPr>
        <w:pStyle w:val="Heading2"/>
      </w:pPr>
      <w:bookmarkStart w:id="11" w:name="_Toc134110147"/>
      <w:r w:rsidRPr="00450410">
        <w:t>SWOT Analysis</w:t>
      </w:r>
      <w:bookmarkEnd w:id="11"/>
      <w:r w:rsidRPr="00450410">
        <w:t> </w:t>
      </w:r>
    </w:p>
    <w:p w14:paraId="05B0B5DE" w14:textId="504E2B50" w:rsidR="00D9487B" w:rsidRPr="00496985" w:rsidRDefault="00D9487B" w:rsidP="00450410">
      <w:r w:rsidRPr="00496985">
        <w:t>Using the SWOT analysis tool, a method of strategic planning, this paper will examine the internal and external opportunities and threats of Unilever UK.</w:t>
      </w:r>
      <w:r w:rsidR="00E941C5">
        <w:t xml:space="preserve"> It</w:t>
      </w:r>
      <w:r w:rsidRPr="00496985">
        <w:t xml:space="preserve"> will use academic ideas and examples from the business world to support our study. Businesses may evaluate their existing situation using the SWOT analysis, and then develop a plan that capitali</w:t>
      </w:r>
      <w:r w:rsidR="00F07A7C">
        <w:t>z</w:t>
      </w:r>
      <w:r w:rsidRPr="00496985">
        <w:t>es on their strengths and opportunities while addressing their weaknesses and threats.</w:t>
      </w:r>
    </w:p>
    <w:p w14:paraId="673DB347" w14:textId="77777777" w:rsidR="00D9487B" w:rsidRPr="00450410" w:rsidRDefault="00D9487B" w:rsidP="00450410">
      <w:pPr>
        <w:pStyle w:val="Heading3"/>
      </w:pPr>
      <w:bookmarkStart w:id="12" w:name="_Toc134110148"/>
      <w:r w:rsidRPr="00450410">
        <w:t>Strengths</w:t>
      </w:r>
      <w:bookmarkEnd w:id="12"/>
    </w:p>
    <w:p w14:paraId="45139C62" w14:textId="32C3A096" w:rsidR="00D9487B" w:rsidRPr="00496985" w:rsidRDefault="00D9487B" w:rsidP="00450410">
      <w:r w:rsidRPr="00496985">
        <w:t>Due to its powerful brand portfolio, which includes household names like Dove, Hellmann's, and Lipton, Unilever UK has a considerable edge. Unilever UK gains a competitive advantage from this brand portfolio since customers prefer to buy items from recogni</w:t>
      </w:r>
      <w:r w:rsidR="00E941C5">
        <w:t>z</w:t>
      </w:r>
      <w:r w:rsidRPr="00496985">
        <w:t>able and reliable brands. According to Keller's brand equity model from 1998, strong brands may provide a competitive advantage by increasing consumer loyalty, streamlining the launch of new products, and erecting barriers to entry for rivals</w:t>
      </w:r>
      <w:r w:rsidR="00E941C5">
        <w:t xml:space="preserve"> (</w:t>
      </w:r>
      <w:proofErr w:type="spellStart"/>
      <w:r w:rsidR="00E941C5">
        <w:t>Donthu</w:t>
      </w:r>
      <w:proofErr w:type="spellEnd"/>
      <w:r w:rsidR="00E941C5">
        <w:t xml:space="preserve"> et al., 2020)</w:t>
      </w:r>
      <w:r w:rsidRPr="00496985">
        <w:t>.</w:t>
      </w:r>
    </w:p>
    <w:p w14:paraId="27226969" w14:textId="77777777" w:rsidR="00D9487B" w:rsidRPr="00496985" w:rsidRDefault="00D9487B" w:rsidP="00450410">
      <w:pPr>
        <w:pStyle w:val="Heading3"/>
      </w:pPr>
      <w:bookmarkStart w:id="13" w:name="_Toc134110149"/>
      <w:r w:rsidRPr="00496985">
        <w:t>Weaknesses</w:t>
      </w:r>
      <w:bookmarkEnd w:id="13"/>
    </w:p>
    <w:p w14:paraId="6E32B30A" w14:textId="7859F63B" w:rsidR="00D9487B" w:rsidRPr="00496985" w:rsidRDefault="00D9487B" w:rsidP="00450410">
      <w:r w:rsidRPr="00496985">
        <w:t>The company's problem is Unilever UK's reliance on a small number of crucial markets and product categories. Due to its reliance on the personal care and home care segments of the UK market, Unilever UK is susceptible to market saturation and shifts in customer preferences</w:t>
      </w:r>
      <w:r w:rsidR="00E941C5">
        <w:t xml:space="preserve"> (De Jong et al., 2021)</w:t>
      </w:r>
      <w:r w:rsidRPr="00496985">
        <w:t>. The resource-based perspective of the firm contends that while a company's resources and skills might provide it with a competitive edge if they are not varied or adaptive, they could also turn into a liability.</w:t>
      </w:r>
    </w:p>
    <w:p w14:paraId="14919053" w14:textId="77777777" w:rsidR="00D9487B" w:rsidRPr="00450410" w:rsidRDefault="00D9487B" w:rsidP="00450410">
      <w:pPr>
        <w:pStyle w:val="Heading3"/>
      </w:pPr>
      <w:bookmarkStart w:id="14" w:name="_Toc134110150"/>
      <w:r w:rsidRPr="00450410">
        <w:t>Opportunities</w:t>
      </w:r>
      <w:bookmarkEnd w:id="14"/>
    </w:p>
    <w:p w14:paraId="2F5A8D08" w14:textId="605C7E7C" w:rsidR="00D9487B" w:rsidRPr="00496985" w:rsidRDefault="00D9487B" w:rsidP="00450410">
      <w:r w:rsidRPr="00496985">
        <w:t>A crucial opportunity exists for Unilever UK to capitali</w:t>
      </w:r>
      <w:r w:rsidR="00B87EE6">
        <w:t>z</w:t>
      </w:r>
      <w:r w:rsidRPr="00496985">
        <w:t xml:space="preserve">e on the rising trend for environmentally friendly and morally sound products. The demand for goods that adhere to their principles has </w:t>
      </w:r>
      <w:r w:rsidRPr="00496985">
        <w:lastRenderedPageBreak/>
        <w:t>increased as a result of consumers' growing consciousness of how their activities affect the environment. Due to its dedication to sustainability and moral corporate conduct, Unilever UK is well-positioned to capitali</w:t>
      </w:r>
      <w:r w:rsidR="00B87EE6">
        <w:t>z</w:t>
      </w:r>
      <w:r w:rsidRPr="00496985">
        <w:t>e on this trend</w:t>
      </w:r>
      <w:r w:rsidR="00B87EE6">
        <w:t xml:space="preserve"> (Sheth, 2021)</w:t>
      </w:r>
      <w:r w:rsidRPr="00496985">
        <w:t>. The focus on sustainability and ethical business practi</w:t>
      </w:r>
      <w:r w:rsidR="00B87EE6">
        <w:t>c</w:t>
      </w:r>
      <w:r w:rsidRPr="00496985">
        <w:t>es at Unilever UK is consistent with the stakeholder theory (Freeman, 1984), which stresses that businesses must take into account the interests of all stakeholders, including consumers, to ensure long-term success.</w:t>
      </w:r>
    </w:p>
    <w:p w14:paraId="25087A7C" w14:textId="7B651149" w:rsidR="00D9487B" w:rsidRPr="00450410" w:rsidRDefault="00D9487B" w:rsidP="00450410">
      <w:pPr>
        <w:pStyle w:val="Heading3"/>
      </w:pPr>
      <w:bookmarkStart w:id="15" w:name="_Toc134110151"/>
      <w:r w:rsidRPr="00450410">
        <w:t>Threats</w:t>
      </w:r>
      <w:bookmarkEnd w:id="15"/>
    </w:p>
    <w:p w14:paraId="514FAE3A" w14:textId="6A2855B5" w:rsidR="00D9487B" w:rsidRPr="00496985" w:rsidRDefault="00D9487B" w:rsidP="00450410">
      <w:r w:rsidRPr="00496985">
        <w:t>The fierce rivalry in the consumer products sector is a substantial challenge for Unilever UK. The corporation must contend with both major international players and regional rivals, which restricts its capacity to set pricing and distinguish its goods. High levels of rivalry in a certain industry might affect how profitable such firms are, according to Porter's five forces theory. In order to differentiate itself from its rivals and keep its market share, Unilever UK must constantly develop its goods and marketing approaches</w:t>
      </w:r>
      <w:r w:rsidR="00B87EE6">
        <w:t xml:space="preserve"> (Peter &amp; Dalla </w:t>
      </w:r>
      <w:proofErr w:type="spellStart"/>
      <w:r w:rsidR="00B87EE6">
        <w:t>Vecchia</w:t>
      </w:r>
      <w:proofErr w:type="spellEnd"/>
      <w:r w:rsidR="00B87EE6">
        <w:t>, 2021)</w:t>
      </w:r>
      <w:r w:rsidRPr="00496985">
        <w:t>.</w:t>
      </w:r>
    </w:p>
    <w:p w14:paraId="24BA9755" w14:textId="77777777" w:rsidR="00D9487B" w:rsidRPr="00450410" w:rsidRDefault="00D9487B" w:rsidP="00450410">
      <w:pPr>
        <w:pStyle w:val="Heading2"/>
      </w:pPr>
      <w:bookmarkStart w:id="16" w:name="_Toc134110152"/>
      <w:r w:rsidRPr="00450410">
        <w:t>Porter Five Forces model</w:t>
      </w:r>
      <w:bookmarkEnd w:id="16"/>
    </w:p>
    <w:p w14:paraId="254C558C" w14:textId="52BBCA8A" w:rsidR="00D9487B" w:rsidRPr="00496985" w:rsidRDefault="00D9487B" w:rsidP="00450410">
      <w:r w:rsidRPr="00496985">
        <w:t>This research uses a Porter Five Forces analysis to examine Unilever UK's competitive position in the consumer products sector. A popular technique for evaluating the competitive landscape in an industry is the Porter Five Forces model. This study will make use of pertinent scholarly theory and instances from the business world as proof</w:t>
      </w:r>
      <w:r w:rsidR="00B87EE6">
        <w:t xml:space="preserve"> (Peter &amp; Dalla </w:t>
      </w:r>
      <w:proofErr w:type="spellStart"/>
      <w:r w:rsidR="00B87EE6">
        <w:t>Vecchia</w:t>
      </w:r>
      <w:proofErr w:type="spellEnd"/>
      <w:r w:rsidR="00B87EE6">
        <w:t>, 2021)</w:t>
      </w:r>
      <w:r w:rsidRPr="00496985">
        <w:t>.</w:t>
      </w:r>
    </w:p>
    <w:p w14:paraId="7C7AA224" w14:textId="569D67D0" w:rsidR="00D9487B" w:rsidRPr="00496985" w:rsidRDefault="00D9487B" w:rsidP="00450410">
      <w:r w:rsidRPr="00496985">
        <w:t>The Porter Five Forces model looks at five important factors that influence how a market is competitive: (1) the threat of new entrants, (2) the bargaining power of suppliers, (3) the bargaining power of buyers, (4) the danger of alternative goods or services, and (5) the level of competition. It is possible to understand Unilever UK's position within the consumer products sector and see prospective opportunities and threats by evaluating these factors. To support our research, we will draw on academic theor</w:t>
      </w:r>
      <w:r w:rsidR="00B46E71">
        <w:t>ies</w:t>
      </w:r>
      <w:r w:rsidRPr="00496985">
        <w:t xml:space="preserve"> like Porter's generic strategies, the resource-based perspective of the company, and </w:t>
      </w:r>
      <w:r w:rsidR="00B46E71">
        <w:t xml:space="preserve">the </w:t>
      </w:r>
      <w:r w:rsidRPr="00496985">
        <w:t>transaction cost theory. In order to further frame this research, examples from the industry, including Unilever UK's rivals, market trends, and the regulatory environment, will be looked at.</w:t>
      </w:r>
    </w:p>
    <w:p w14:paraId="07AB2775" w14:textId="19F50158" w:rsidR="00D9487B" w:rsidRPr="00DE02C8" w:rsidRDefault="00D9487B" w:rsidP="00450410">
      <w:pPr>
        <w:pStyle w:val="Heading2"/>
      </w:pPr>
      <w:bookmarkStart w:id="17" w:name="_Toc134110153"/>
      <w:r w:rsidRPr="00DE02C8">
        <w:rPr>
          <w:rStyle w:val="Strong"/>
          <w:b/>
          <w:bCs w:val="0"/>
        </w:rPr>
        <w:lastRenderedPageBreak/>
        <w:t>T</w:t>
      </w:r>
      <w:r w:rsidR="00B46E71">
        <w:rPr>
          <w:rStyle w:val="Strong"/>
          <w:b/>
          <w:bCs w:val="0"/>
        </w:rPr>
        <w:t>he t</w:t>
      </w:r>
      <w:r w:rsidRPr="00DE02C8">
        <w:rPr>
          <w:rStyle w:val="Strong"/>
          <w:b/>
          <w:bCs w:val="0"/>
        </w:rPr>
        <w:t>hreat of new entrant</w:t>
      </w:r>
      <w:bookmarkEnd w:id="17"/>
      <w:r w:rsidR="00B46E71">
        <w:rPr>
          <w:rStyle w:val="Strong"/>
          <w:b/>
          <w:bCs w:val="0"/>
        </w:rPr>
        <w:t>s</w:t>
      </w:r>
      <w:r w:rsidRPr="00DE02C8">
        <w:rPr>
          <w:rStyle w:val="Strong"/>
          <w:b/>
          <w:bCs w:val="0"/>
        </w:rPr>
        <w:t> </w:t>
      </w:r>
    </w:p>
    <w:p w14:paraId="4C156807" w14:textId="367F3599" w:rsidR="00D9487B" w:rsidRPr="00496985" w:rsidRDefault="00D9487B" w:rsidP="00450410">
      <w:r w:rsidRPr="00496985">
        <w:t xml:space="preserve">Analyzing the competitive climate of Unilever UK must include determining the danger posed by new competitors. The introduction of new rivals has the potential to alter the market's structure and lower the profitability of current participants. Using pertinent academic theory and real-world examples from the sector, </w:t>
      </w:r>
      <w:r w:rsidR="00B87EE6">
        <w:t>it</w:t>
      </w:r>
      <w:r w:rsidRPr="00496985">
        <w:t xml:space="preserve"> will explore the danger posed by new competitors to Unilever UK in this part. According to Porter's Five Forces model, the difficulty of entering a market affects the threat of new entrants. High capital needs, economies of scale, product diversification, and governmental regulations are a few examples of these obstacles. High entry barriers in the consumer products sector make it challenging for new competitors to enter the market</w:t>
      </w:r>
      <w:r w:rsidR="00B87EE6">
        <w:t xml:space="preserve"> (De Jong et al., 2021)</w:t>
      </w:r>
      <w:r w:rsidRPr="00496985">
        <w:t>.</w:t>
      </w:r>
    </w:p>
    <w:p w14:paraId="23C8816B" w14:textId="77777777" w:rsidR="00D9487B" w:rsidRPr="00496985" w:rsidRDefault="00D9487B" w:rsidP="00450410">
      <w:pPr>
        <w:pStyle w:val="Heading2"/>
      </w:pPr>
      <w:bookmarkStart w:id="18" w:name="_Toc134110154"/>
      <w:r w:rsidRPr="00496985">
        <w:t>Bargaining power of suppliers</w:t>
      </w:r>
      <w:bookmarkEnd w:id="18"/>
      <w:r w:rsidRPr="00496985">
        <w:t> </w:t>
      </w:r>
    </w:p>
    <w:p w14:paraId="5E19B96A" w14:textId="7100A23C" w:rsidR="00D9487B" w:rsidRPr="00496985" w:rsidRDefault="00D9487B" w:rsidP="00450410">
      <w:r w:rsidRPr="00496985">
        <w:t>The negotiating power of suppliers must be taken into account while analy</w:t>
      </w:r>
      <w:r w:rsidR="00DE02C8">
        <w:t>z</w:t>
      </w:r>
      <w:r w:rsidRPr="00496985">
        <w:t>ing the competitive landscape for Unilever UK</w:t>
      </w:r>
      <w:r w:rsidR="00B87EE6">
        <w:t xml:space="preserve"> (</w:t>
      </w:r>
      <w:proofErr w:type="spellStart"/>
      <w:r w:rsidR="00B87EE6">
        <w:t>Akramovich</w:t>
      </w:r>
      <w:proofErr w:type="spellEnd"/>
      <w:r w:rsidR="00B87EE6">
        <w:t xml:space="preserve"> &amp; </w:t>
      </w:r>
      <w:proofErr w:type="spellStart"/>
      <w:r w:rsidR="00B87EE6">
        <w:t>Muratovna</w:t>
      </w:r>
      <w:proofErr w:type="spellEnd"/>
      <w:r w:rsidR="00B87EE6">
        <w:t>, 2019)</w:t>
      </w:r>
      <w:r w:rsidRPr="00496985">
        <w:t xml:space="preserve">. This section will examine the level of negotiating power that suppliers to Unilever UK have, using academic theory and practical examples from the sector. According to Porter's Five Forces theory, the extent to which suppliers can affect input costs and quality determines their negotiating power. Suppliers might use their brand strength or the fact that they are the sole source </w:t>
      </w:r>
      <w:r w:rsidR="00B46E71">
        <w:t>of</w:t>
      </w:r>
      <w:r w:rsidRPr="00496985">
        <w:t xml:space="preserve"> vital input to their advantage. A strong collective group of suppliers can likewise apply pressure, in a similar manner.</w:t>
      </w:r>
    </w:p>
    <w:p w14:paraId="2244B1F5" w14:textId="516C7C69" w:rsidR="00D9487B" w:rsidRDefault="00D9487B" w:rsidP="00450410">
      <w:r w:rsidRPr="00496985">
        <w:t>In contrast, because there are numerous competitors in the market and inputs are often standardi</w:t>
      </w:r>
      <w:r w:rsidR="00DE02C8">
        <w:t>z</w:t>
      </w:r>
      <w:r w:rsidRPr="00496985">
        <w:t>ed, transport service providers could have less negotiating strength. Unilever UK may simply switch between transport companies to obtain the best value and performance. In conclusion, Unilever UK's ability to negotiate with suppliers depends on the particular input and sector. However, the company has considerable negotiating power in many situations due to its strong brand recognition and extensive supply chain network</w:t>
      </w:r>
      <w:r w:rsidR="00B87EE6">
        <w:t xml:space="preserve"> (Dwivedi et al., 2020)</w:t>
      </w:r>
      <w:r w:rsidRPr="00496985">
        <w:t>.</w:t>
      </w:r>
    </w:p>
    <w:p w14:paraId="7A63EDDD" w14:textId="4CED1389" w:rsidR="00BA606B" w:rsidRPr="00450410" w:rsidRDefault="00BA606B" w:rsidP="00450410">
      <w:pPr>
        <w:pStyle w:val="Heading3"/>
      </w:pPr>
      <w:bookmarkStart w:id="19" w:name="_Toc134110155"/>
      <w:r w:rsidRPr="00450410">
        <w:t>Bargaining power of buyers</w:t>
      </w:r>
      <w:bookmarkEnd w:id="19"/>
    </w:p>
    <w:p w14:paraId="05C3EF9D" w14:textId="45C98FC1" w:rsidR="00BA606B" w:rsidRPr="00496985" w:rsidRDefault="00BA606B" w:rsidP="00450410">
      <w:r>
        <w:t>Because there are so many competitors and switching costs are so low in the consumer goods sector, buyers have a lot of bargaining power. Unilever UK must set itself apart from its competitors in order to maintain its pricing clout. According to the firm's resource-based approach, a company needs valuable, rare, and difficult-to-replicate resources and capabilities to gain a competitive advantage.</w:t>
      </w:r>
    </w:p>
    <w:p w14:paraId="06D9940C" w14:textId="1E12FD9F" w:rsidR="00D9487B" w:rsidRPr="00450410" w:rsidRDefault="00D9487B" w:rsidP="00450410">
      <w:pPr>
        <w:pStyle w:val="Heading3"/>
      </w:pPr>
      <w:bookmarkStart w:id="20" w:name="_Toc134110156"/>
      <w:r w:rsidRPr="00450410">
        <w:lastRenderedPageBreak/>
        <w:t>Threat of substitutes</w:t>
      </w:r>
      <w:bookmarkEnd w:id="20"/>
    </w:p>
    <w:p w14:paraId="641153CB" w14:textId="0C16EEDE" w:rsidR="00D9487B" w:rsidRPr="00496985" w:rsidRDefault="00D9487B" w:rsidP="00450410">
      <w:r w:rsidRPr="00496985">
        <w:t>Understanding the competitive dynamics of an industry may be done by using Porter's Five Forces framework idea. According to this model, there are five main elements that might affect how intensely a market is competitive, including the danger of replacements and rivalry amongst current rivals</w:t>
      </w:r>
      <w:r w:rsidR="00B87EE6">
        <w:t xml:space="preserve"> (Lu et al., 2020)</w:t>
      </w:r>
      <w:r w:rsidRPr="00496985">
        <w:t>. The danger of substitutes refers to the existence of competing goods that can meet an equivalent demand. Because there are so many available alternatives, substitutes pose a serious threat to the consumer goods sector. By distinguishing its goods via branding, innovation, and sustainable practi</w:t>
      </w:r>
      <w:r w:rsidR="00DE02C8">
        <w:t>c</w:t>
      </w:r>
      <w:r w:rsidRPr="00496985">
        <w:t>es, Unilever UK may lessen the effect of replacements. For instance, the company's dedication to sustainability may help set its goods apart from those of its rivals and draw in customers who care about the environment</w:t>
      </w:r>
      <w:r w:rsidR="00B87EE6">
        <w:t xml:space="preserve"> (Bolton et al., 2019)</w:t>
      </w:r>
      <w:r w:rsidRPr="00496985">
        <w:t>.</w:t>
      </w:r>
    </w:p>
    <w:p w14:paraId="07C87EDF" w14:textId="77777777" w:rsidR="00D9487B" w:rsidRPr="00496985" w:rsidRDefault="00D9487B" w:rsidP="00450410">
      <w:pPr>
        <w:pStyle w:val="Heading2"/>
      </w:pPr>
      <w:bookmarkStart w:id="21" w:name="_Toc134110157"/>
      <w:r w:rsidRPr="00496985">
        <w:t>Rivalry among existing competitors</w:t>
      </w:r>
      <w:bookmarkEnd w:id="21"/>
    </w:p>
    <w:p w14:paraId="31B7E89C" w14:textId="1B45A157" w:rsidR="00D9487B" w:rsidRPr="00496985" w:rsidRDefault="00D9487B" w:rsidP="00450410">
      <w:r w:rsidRPr="00496985">
        <w:t>In the consumer products sector, competition amongst already established rivals is fierce. Due to the fact that Unilever UK faces both domestic and international competition, it has little control over price and finds it challenging to distinguish its goods. Unilever UK must continually engage in product innovation, marketing, and branding to provide a distinctive value offer for its consumers if it wants to stay competitive. For instance, the business has made significant investments in the creation of plant-based meat and dairy substitutes in order to address the rising demand for wholesome and sustainable food solutions</w:t>
      </w:r>
      <w:r w:rsidR="00B87EE6">
        <w:t xml:space="preserve"> (De Jong et al., 2021)</w:t>
      </w:r>
      <w:r w:rsidRPr="00496985">
        <w:t>.</w:t>
      </w:r>
    </w:p>
    <w:p w14:paraId="776379F7" w14:textId="34ACF0DB" w:rsidR="00D9487B" w:rsidRPr="00496985" w:rsidRDefault="00D9487B" w:rsidP="00450410">
      <w:r w:rsidRPr="00496985">
        <w:t>Unilever UK's competitive position in the consumer products sector is significantly impacted by the danger of alternatives and the ferocity of competition among current rivals. In order to mitigate these factors and preserve its market position, the firm must be able to differentiate its products and build a strong brand image</w:t>
      </w:r>
      <w:r w:rsidR="00B87EE6">
        <w:t xml:space="preserve"> (Dwivedi et al., 2020)</w:t>
      </w:r>
      <w:r w:rsidRPr="00496985">
        <w:t>.</w:t>
      </w:r>
    </w:p>
    <w:p w14:paraId="3E4AFC01" w14:textId="77777777" w:rsidR="00D9487B" w:rsidRPr="00450410" w:rsidRDefault="00D9487B" w:rsidP="00450410">
      <w:pPr>
        <w:pStyle w:val="Heading1"/>
      </w:pPr>
      <w:bookmarkStart w:id="22" w:name="_Toc134110158"/>
      <w:r w:rsidRPr="00450410">
        <w:t>Future recommendations</w:t>
      </w:r>
      <w:bookmarkEnd w:id="22"/>
      <w:r w:rsidRPr="00450410">
        <w:t> </w:t>
      </w:r>
    </w:p>
    <w:p w14:paraId="5DB29531" w14:textId="20AFD9CB" w:rsidR="00D9487B" w:rsidRPr="00496985" w:rsidRDefault="00D9487B" w:rsidP="00450410">
      <w:r w:rsidRPr="00496985">
        <w:t>Following is a summary of the future advice for Unilever UK based on Porter's Five Forces framework-based external analysis done for this report:</w:t>
      </w:r>
    </w:p>
    <w:p w14:paraId="2712690C" w14:textId="52923F67" w:rsidR="00D9487B" w:rsidRPr="00496985" w:rsidRDefault="00D9487B" w:rsidP="00450410">
      <w:r w:rsidRPr="00496985">
        <w:t>To start, Unilever UK should make investments in ethical and sustainable business practi</w:t>
      </w:r>
      <w:r w:rsidR="00C26610">
        <w:t>c</w:t>
      </w:r>
      <w:r w:rsidRPr="00496985">
        <w:t>es to set its goods apart from those of its rivals. This tactic will assist the business in attracting and retaining customers who are becoming more concerned about the effects of their purchases on society and the environment</w:t>
      </w:r>
      <w:r w:rsidR="00480DA2">
        <w:t xml:space="preserve"> (Peter &amp; Dalla </w:t>
      </w:r>
      <w:proofErr w:type="spellStart"/>
      <w:r w:rsidR="00480DA2">
        <w:t>Vecchia</w:t>
      </w:r>
      <w:proofErr w:type="spellEnd"/>
      <w:r w:rsidR="00480DA2">
        <w:t>, 2021)</w:t>
      </w:r>
      <w:r w:rsidRPr="00496985">
        <w:t xml:space="preserve">. To sustain its market position, Unilever UK must </w:t>
      </w:r>
      <w:r w:rsidRPr="00496985">
        <w:lastRenderedPageBreak/>
        <w:t>continually distinguish its goods and innovate. To produce new goods or enhance current ones, the corporation should spend money on research &amp; development. Unilever UK can lessen the effect of alternative items and boost consumer loyalty by producing distinctive and creative products.</w:t>
      </w:r>
    </w:p>
    <w:p w14:paraId="0854A896" w14:textId="48FAB16D" w:rsidR="00D9487B" w:rsidRPr="00496985" w:rsidRDefault="00D9487B" w:rsidP="00450410">
      <w:r w:rsidRPr="00496985">
        <w:t>Unilever UK has to foster long-term ties with its suppliers while supporting ethical and sustainable business practi</w:t>
      </w:r>
      <w:r w:rsidR="00C26610">
        <w:t>c</w:t>
      </w:r>
      <w:r w:rsidRPr="00496985">
        <w:t>es. This plan will lower the company's input expenses and guarantee a steady supply of inputs. Thirdly, Unilever UK has to keep an eye on industry competition and react to it. The business may keep tabs on the price and product lines offered by its rivals and modify its own pricing and product strategy as necessary. Unilever UK can keep its market share and profitability by being alert to competiti</w:t>
      </w:r>
      <w:r w:rsidR="00B46E71">
        <w:t>ve</w:t>
      </w:r>
      <w:r w:rsidRPr="00496985">
        <w:t xml:space="preserve"> forces and acting fast</w:t>
      </w:r>
      <w:r w:rsidR="00480DA2">
        <w:t xml:space="preserve"> (Sheth, 2021)</w:t>
      </w:r>
      <w:r w:rsidRPr="00496985">
        <w:t>.</w:t>
      </w:r>
    </w:p>
    <w:p w14:paraId="32D430F3" w14:textId="77777777" w:rsidR="00D9487B" w:rsidRPr="00450410" w:rsidRDefault="00D9487B" w:rsidP="00450410">
      <w:pPr>
        <w:pStyle w:val="Heading1"/>
      </w:pPr>
      <w:bookmarkStart w:id="23" w:name="_Toc134110159"/>
      <w:r w:rsidRPr="00450410">
        <w:t>Conclusion</w:t>
      </w:r>
      <w:bookmarkEnd w:id="23"/>
      <w:r w:rsidRPr="00450410">
        <w:t> </w:t>
      </w:r>
    </w:p>
    <w:p w14:paraId="29E54DEB" w14:textId="3EA8401E" w:rsidR="00D9487B" w:rsidRPr="00496985" w:rsidRDefault="00D9487B" w:rsidP="00450410">
      <w:r w:rsidRPr="00496985">
        <w:t xml:space="preserve">In conclusion, </w:t>
      </w:r>
      <w:r w:rsidR="00B46E71">
        <w:t xml:space="preserve">a </w:t>
      </w:r>
      <w:r w:rsidR="00753FC2" w:rsidRPr="00496985">
        <w:t xml:space="preserve">detailed external analysis has been done </w:t>
      </w:r>
      <w:r w:rsidRPr="00496985">
        <w:t xml:space="preserve">in this </w:t>
      </w:r>
      <w:r w:rsidR="00753FC2" w:rsidRPr="00496985">
        <w:t>module</w:t>
      </w:r>
      <w:r w:rsidRPr="00496985">
        <w:t xml:space="preserve"> to examine the competitive landscape in which Unilever UK works. Significant factors that can have an impact on a company's performance have been identified through analysis, including supplier bargaining power, the threat of substitute products, and fierce competition among companies in the consumer goods sector. The report suggests that Unilever UK invest in sustainable and ethical business practi</w:t>
      </w:r>
      <w:r w:rsidR="00C748B8" w:rsidRPr="00496985">
        <w:t>c</w:t>
      </w:r>
      <w:r w:rsidRPr="00496985">
        <w:t>es to set its products apart from those of its rivals, continually innovate and differentiate its products to maintain its market position, expand its e-commerce capabilities to more effectively reach customers, strengthen supplier relationships to lower input costs and monitor and react to competitive pressures</w:t>
      </w:r>
      <w:r w:rsidR="00480DA2">
        <w:t xml:space="preserve"> (</w:t>
      </w:r>
      <w:proofErr w:type="spellStart"/>
      <w:r w:rsidR="00480DA2">
        <w:t>Chernev</w:t>
      </w:r>
      <w:proofErr w:type="spellEnd"/>
      <w:r w:rsidR="00480DA2">
        <w:t>, 2019)</w:t>
      </w:r>
      <w:r w:rsidRPr="00496985">
        <w:t>.</w:t>
      </w:r>
      <w:r w:rsidR="00C748B8" w:rsidRPr="00496985">
        <w:t xml:space="preserve"> </w:t>
      </w:r>
      <w:r w:rsidRPr="00496985">
        <w:t>The paper emphasi</w:t>
      </w:r>
      <w:r w:rsidR="00C748B8" w:rsidRPr="00496985">
        <w:t>z</w:t>
      </w:r>
      <w:r w:rsidRPr="00496985">
        <w:t>es the significance of keeping watchful and adaptable to shifting trends and competitive challenges notwithstanding Unilever UK's strong brand, wide-ranging supply chain network, and dedication to sustainability and ethical principles. Unilever UK may put itself in a position for sustained success in the fiercely competitive consumer products sector by putting the report's future recommendations into practice</w:t>
      </w:r>
      <w:r w:rsidR="00480DA2">
        <w:t xml:space="preserve"> (Bolton et al., 2019)</w:t>
      </w:r>
      <w:r w:rsidRPr="00496985">
        <w:t>.</w:t>
      </w:r>
    </w:p>
    <w:p w14:paraId="3756B53C" w14:textId="77777777" w:rsidR="00D97EF6" w:rsidRDefault="00D97EF6" w:rsidP="00D9487B"/>
    <w:p w14:paraId="2ED81A2A" w14:textId="77777777" w:rsidR="00450410" w:rsidRDefault="00450410">
      <w:pPr>
        <w:spacing w:line="259" w:lineRule="auto"/>
        <w:jc w:val="left"/>
        <w:rPr>
          <w:rFonts w:eastAsiaTheme="majorEastAsia" w:cstheme="majorBidi"/>
          <w:b/>
          <w:sz w:val="32"/>
          <w:szCs w:val="32"/>
        </w:rPr>
      </w:pPr>
      <w:r>
        <w:br w:type="page"/>
      </w:r>
    </w:p>
    <w:p w14:paraId="6D4730BD" w14:textId="4BD11BB7" w:rsidR="00450410" w:rsidRPr="00D9487B" w:rsidRDefault="00D97EF6" w:rsidP="00450410">
      <w:pPr>
        <w:pStyle w:val="Heading1"/>
      </w:pPr>
      <w:bookmarkStart w:id="24" w:name="_Toc134110160"/>
      <w:r w:rsidRPr="00450410">
        <w:lastRenderedPageBreak/>
        <w:t>References</w:t>
      </w:r>
      <w:bookmarkEnd w:id="24"/>
      <w:r w:rsidRPr="00450410">
        <w:t xml:space="preserve"> </w:t>
      </w:r>
    </w:p>
    <w:p w14:paraId="5F25AA36" w14:textId="77777777" w:rsidR="00450410" w:rsidRPr="005E42CD" w:rsidRDefault="00450410" w:rsidP="00450410">
      <w:pPr>
        <w:ind w:left="720" w:hanging="720"/>
      </w:pPr>
      <w:proofErr w:type="spellStart"/>
      <w:r w:rsidRPr="005E42CD">
        <w:t>Akramovich</w:t>
      </w:r>
      <w:proofErr w:type="spellEnd"/>
      <w:r w:rsidRPr="005E42CD">
        <w:t xml:space="preserve">, I.M. and </w:t>
      </w:r>
      <w:proofErr w:type="spellStart"/>
      <w:r w:rsidRPr="005E42CD">
        <w:t>Muratovna</w:t>
      </w:r>
      <w:proofErr w:type="spellEnd"/>
      <w:r w:rsidRPr="005E42CD">
        <w:t xml:space="preserve">, N.N., </w:t>
      </w:r>
      <w:r>
        <w:t>(</w:t>
      </w:r>
      <w:r w:rsidRPr="005E42CD">
        <w:t>2019</w:t>
      </w:r>
      <w:r>
        <w:t>)</w:t>
      </w:r>
      <w:r w:rsidRPr="005E42CD">
        <w:t xml:space="preserve">. Importance of Peculiarities of Services in Management of Enterprises. </w:t>
      </w:r>
      <w:r w:rsidRPr="005E42CD">
        <w:rPr>
          <w:i/>
          <w:iCs/>
        </w:rPr>
        <w:t>Asian Journal of Technology &amp; Management Research [ISSN: 2249–0892]</w:t>
      </w:r>
      <w:r w:rsidRPr="005E42CD">
        <w:t xml:space="preserve">, </w:t>
      </w:r>
      <w:r w:rsidRPr="005E42CD">
        <w:rPr>
          <w:i/>
          <w:iCs/>
        </w:rPr>
        <w:t>9</w:t>
      </w:r>
      <w:r w:rsidRPr="005E42CD">
        <w:t>(1).</w:t>
      </w:r>
    </w:p>
    <w:p w14:paraId="42FFB4A8" w14:textId="77777777" w:rsidR="00450410" w:rsidRPr="005E42CD" w:rsidRDefault="00450410" w:rsidP="00450410">
      <w:pPr>
        <w:ind w:left="720" w:hanging="720"/>
      </w:pPr>
      <w:proofErr w:type="spellStart"/>
      <w:r w:rsidRPr="005E42CD">
        <w:t>Alhamad</w:t>
      </w:r>
      <w:proofErr w:type="spellEnd"/>
      <w:r w:rsidRPr="005E42CD">
        <w:t xml:space="preserve">, A.M., </w:t>
      </w:r>
      <w:proofErr w:type="spellStart"/>
      <w:r w:rsidRPr="005E42CD">
        <w:t>Junoh</w:t>
      </w:r>
      <w:proofErr w:type="spellEnd"/>
      <w:r w:rsidRPr="005E42CD">
        <w:t xml:space="preserve">, M.Z.B.M. and </w:t>
      </w:r>
      <w:proofErr w:type="spellStart"/>
      <w:r w:rsidRPr="005E42CD">
        <w:t>Eneizan</w:t>
      </w:r>
      <w:proofErr w:type="spellEnd"/>
      <w:r w:rsidRPr="005E42CD">
        <w:t xml:space="preserve">, B., </w:t>
      </w:r>
      <w:r>
        <w:t>(</w:t>
      </w:r>
      <w:r w:rsidRPr="005E42CD">
        <w:t>2019</w:t>
      </w:r>
      <w:r>
        <w:t>)</w:t>
      </w:r>
      <w:r w:rsidRPr="005E42CD">
        <w:t xml:space="preserve">. Green marketing strategies: Theoretical approach. </w:t>
      </w:r>
      <w:r w:rsidRPr="005E42CD">
        <w:rPr>
          <w:i/>
          <w:iCs/>
        </w:rPr>
        <w:t>American journal of economics and business management</w:t>
      </w:r>
      <w:r w:rsidRPr="005E42CD">
        <w:t xml:space="preserve">, </w:t>
      </w:r>
      <w:r w:rsidRPr="005E42CD">
        <w:rPr>
          <w:i/>
          <w:iCs/>
        </w:rPr>
        <w:t>2</w:t>
      </w:r>
      <w:r w:rsidRPr="005E42CD">
        <w:t>(2), pp.77-94.</w:t>
      </w:r>
    </w:p>
    <w:p w14:paraId="66C25F1B" w14:textId="77777777" w:rsidR="00450410" w:rsidRPr="005E42CD" w:rsidRDefault="00450410" w:rsidP="00450410">
      <w:pPr>
        <w:ind w:left="720" w:hanging="720"/>
      </w:pPr>
      <w:r w:rsidRPr="005E42CD">
        <w:t xml:space="preserve">Bolton, R.N., Chapman, R.G. and Mills, A.J., </w:t>
      </w:r>
      <w:r>
        <w:t>(</w:t>
      </w:r>
      <w:r w:rsidRPr="005E42CD">
        <w:t>2019</w:t>
      </w:r>
      <w:r>
        <w:t>)</w:t>
      </w:r>
      <w:r w:rsidRPr="005E42CD">
        <w:t xml:space="preserve">. Harnessing digital disruption with marketing simulations. </w:t>
      </w:r>
      <w:r w:rsidRPr="005E42CD">
        <w:rPr>
          <w:i/>
          <w:iCs/>
        </w:rPr>
        <w:t>Journal of Marketing Education</w:t>
      </w:r>
      <w:r w:rsidRPr="005E42CD">
        <w:t xml:space="preserve">, </w:t>
      </w:r>
      <w:r w:rsidRPr="005E42CD">
        <w:rPr>
          <w:i/>
          <w:iCs/>
        </w:rPr>
        <w:t>41</w:t>
      </w:r>
      <w:r w:rsidRPr="005E42CD">
        <w:t>(1), pp.15-31.</w:t>
      </w:r>
    </w:p>
    <w:p w14:paraId="49C772FD" w14:textId="77777777" w:rsidR="00450410" w:rsidRPr="005E42CD" w:rsidRDefault="00450410" w:rsidP="00450410">
      <w:pPr>
        <w:ind w:left="720" w:hanging="720"/>
      </w:pPr>
      <w:r w:rsidRPr="005E42CD">
        <w:t xml:space="preserve">Boyd, D.E. and </w:t>
      </w:r>
      <w:proofErr w:type="spellStart"/>
      <w:r w:rsidRPr="005E42CD">
        <w:t>Koles</w:t>
      </w:r>
      <w:proofErr w:type="spellEnd"/>
      <w:r w:rsidRPr="005E42CD">
        <w:t xml:space="preserve">, B., </w:t>
      </w:r>
      <w:r>
        <w:t>(</w:t>
      </w:r>
      <w:r w:rsidRPr="005E42CD">
        <w:t>2019</w:t>
      </w:r>
      <w:r>
        <w:t>)</w:t>
      </w:r>
      <w:r w:rsidRPr="005E42CD">
        <w:t xml:space="preserve">. An introduction to the special issue “virtual reality in marketing”: definition, theory and practice. </w:t>
      </w:r>
      <w:r w:rsidRPr="005E42CD">
        <w:rPr>
          <w:i/>
          <w:iCs/>
        </w:rPr>
        <w:t>Journal of Business Research</w:t>
      </w:r>
      <w:r w:rsidRPr="005E42CD">
        <w:t xml:space="preserve">, </w:t>
      </w:r>
      <w:r w:rsidRPr="005E42CD">
        <w:rPr>
          <w:i/>
          <w:iCs/>
        </w:rPr>
        <w:t>100</w:t>
      </w:r>
      <w:r w:rsidRPr="005E42CD">
        <w:t>, pp.441-444.</w:t>
      </w:r>
    </w:p>
    <w:p w14:paraId="03932822" w14:textId="77777777" w:rsidR="00450410" w:rsidRPr="005E42CD" w:rsidRDefault="00450410" w:rsidP="00450410">
      <w:pPr>
        <w:ind w:left="720" w:hanging="720"/>
      </w:pPr>
      <w:proofErr w:type="spellStart"/>
      <w:r w:rsidRPr="005E42CD">
        <w:t>Chernev</w:t>
      </w:r>
      <w:proofErr w:type="spellEnd"/>
      <w:r w:rsidRPr="005E42CD">
        <w:t xml:space="preserve">, A., </w:t>
      </w:r>
      <w:r>
        <w:t>(</w:t>
      </w:r>
      <w:r w:rsidRPr="005E42CD">
        <w:t>2019</w:t>
      </w:r>
      <w:r>
        <w:t>)</w:t>
      </w:r>
      <w:r w:rsidRPr="005E42CD">
        <w:t xml:space="preserve">. </w:t>
      </w:r>
      <w:r w:rsidRPr="005E42CD">
        <w:rPr>
          <w:i/>
          <w:iCs/>
        </w:rPr>
        <w:t>Strategic marketing management: Theory and practice</w:t>
      </w:r>
      <w:r w:rsidRPr="005E42CD">
        <w:t>. Cerebellum Press.</w:t>
      </w:r>
    </w:p>
    <w:p w14:paraId="3F775A1F" w14:textId="77777777" w:rsidR="00450410" w:rsidRPr="005E42CD" w:rsidRDefault="00450410" w:rsidP="00450410">
      <w:pPr>
        <w:ind w:left="720" w:hanging="720"/>
      </w:pPr>
      <w:r w:rsidRPr="005E42CD">
        <w:t xml:space="preserve">De Jong, A., De Ruyter, K., Keeling, D.I., Polyakova, A. and </w:t>
      </w:r>
      <w:proofErr w:type="spellStart"/>
      <w:r w:rsidRPr="005E42CD">
        <w:t>Ringberg</w:t>
      </w:r>
      <w:proofErr w:type="spellEnd"/>
      <w:r w:rsidRPr="005E42CD">
        <w:t xml:space="preserve">, T., </w:t>
      </w:r>
      <w:r>
        <w:t>(</w:t>
      </w:r>
      <w:r w:rsidRPr="005E42CD">
        <w:t>2021</w:t>
      </w:r>
      <w:r>
        <w:t>)</w:t>
      </w:r>
      <w:r w:rsidRPr="005E42CD">
        <w:t xml:space="preserve">. Key trends in business-to-business services marketing strategies: developing a practice-based research agenda. </w:t>
      </w:r>
      <w:r w:rsidRPr="005E42CD">
        <w:rPr>
          <w:i/>
          <w:iCs/>
        </w:rPr>
        <w:t>Industrial Marketing Management</w:t>
      </w:r>
      <w:r w:rsidRPr="005E42CD">
        <w:t xml:space="preserve">, </w:t>
      </w:r>
      <w:r w:rsidRPr="005E42CD">
        <w:rPr>
          <w:i/>
          <w:iCs/>
        </w:rPr>
        <w:t>93</w:t>
      </w:r>
      <w:r w:rsidRPr="005E42CD">
        <w:t>, pp.1-9.</w:t>
      </w:r>
    </w:p>
    <w:p w14:paraId="60C932D3" w14:textId="77777777" w:rsidR="00450410" w:rsidRPr="005E42CD" w:rsidRDefault="00450410" w:rsidP="00450410">
      <w:pPr>
        <w:ind w:left="720" w:hanging="720"/>
      </w:pPr>
      <w:r w:rsidRPr="005E42CD">
        <w:t xml:space="preserve">Deepak, R.K.A. and </w:t>
      </w:r>
      <w:proofErr w:type="spellStart"/>
      <w:r w:rsidRPr="005E42CD">
        <w:t>Jeyakumar</w:t>
      </w:r>
      <w:proofErr w:type="spellEnd"/>
      <w:r w:rsidRPr="005E42CD">
        <w:t xml:space="preserve">, S., </w:t>
      </w:r>
      <w:r>
        <w:t>(</w:t>
      </w:r>
      <w:r w:rsidRPr="005E42CD">
        <w:t>2019</w:t>
      </w:r>
      <w:r>
        <w:t>)</w:t>
      </w:r>
      <w:r w:rsidRPr="005E42CD">
        <w:t xml:space="preserve">. </w:t>
      </w:r>
      <w:r w:rsidRPr="005E42CD">
        <w:rPr>
          <w:i/>
          <w:iCs/>
        </w:rPr>
        <w:t>Marketing management</w:t>
      </w:r>
      <w:r w:rsidRPr="005E42CD">
        <w:t xml:space="preserve">. </w:t>
      </w:r>
      <w:proofErr w:type="spellStart"/>
      <w:r w:rsidRPr="005E42CD">
        <w:t>Educreation</w:t>
      </w:r>
      <w:proofErr w:type="spellEnd"/>
      <w:r w:rsidRPr="005E42CD">
        <w:t xml:space="preserve"> Publishing.</w:t>
      </w:r>
    </w:p>
    <w:p w14:paraId="21AFA125" w14:textId="77777777" w:rsidR="00450410" w:rsidRPr="005E42CD" w:rsidRDefault="00450410" w:rsidP="00450410">
      <w:pPr>
        <w:ind w:left="720" w:hanging="720"/>
      </w:pPr>
      <w:proofErr w:type="spellStart"/>
      <w:r w:rsidRPr="005E42CD">
        <w:t>Donthu</w:t>
      </w:r>
      <w:proofErr w:type="spellEnd"/>
      <w:r w:rsidRPr="005E42CD">
        <w:t xml:space="preserve">, N., Kumar, S., </w:t>
      </w:r>
      <w:proofErr w:type="spellStart"/>
      <w:r w:rsidRPr="005E42CD">
        <w:t>Pattnaik</w:t>
      </w:r>
      <w:proofErr w:type="spellEnd"/>
      <w:r w:rsidRPr="005E42CD">
        <w:t xml:space="preserve">, D. and Campagna, C., </w:t>
      </w:r>
      <w:r>
        <w:t>(</w:t>
      </w:r>
      <w:r w:rsidRPr="005E42CD">
        <w:t>2020</w:t>
      </w:r>
      <w:r>
        <w:t>)</w:t>
      </w:r>
      <w:r w:rsidRPr="005E42CD">
        <w:t xml:space="preserve">. Journal of marketing theory and practice: A retrospective of 2005–2019. </w:t>
      </w:r>
      <w:r w:rsidRPr="005E42CD">
        <w:rPr>
          <w:i/>
          <w:iCs/>
        </w:rPr>
        <w:t>Journal of Marketing Theory and Practice</w:t>
      </w:r>
      <w:r w:rsidRPr="005E42CD">
        <w:t xml:space="preserve">, </w:t>
      </w:r>
      <w:r w:rsidRPr="005E42CD">
        <w:rPr>
          <w:i/>
          <w:iCs/>
        </w:rPr>
        <w:t>28</w:t>
      </w:r>
      <w:r w:rsidRPr="005E42CD">
        <w:t>(2), pp.117-137.</w:t>
      </w:r>
    </w:p>
    <w:p w14:paraId="69C5CFC5" w14:textId="77777777" w:rsidR="00450410" w:rsidRPr="005E42CD" w:rsidRDefault="00450410" w:rsidP="00450410">
      <w:pPr>
        <w:ind w:left="720" w:hanging="720"/>
      </w:pPr>
      <w:r w:rsidRPr="005E42CD">
        <w:t xml:space="preserve">Dwivedi, Y.K., Rana, N.P., Slade, E.L., Singh, N. and </w:t>
      </w:r>
      <w:proofErr w:type="spellStart"/>
      <w:r w:rsidRPr="005E42CD">
        <w:t>Kizgin</w:t>
      </w:r>
      <w:proofErr w:type="spellEnd"/>
      <w:r w:rsidRPr="005E42CD">
        <w:t xml:space="preserve">, H., </w:t>
      </w:r>
      <w:r>
        <w:t>(</w:t>
      </w:r>
      <w:r w:rsidRPr="005E42CD">
        <w:t>2020</w:t>
      </w:r>
      <w:r>
        <w:t>)</w:t>
      </w:r>
      <w:r w:rsidRPr="005E42CD">
        <w:t xml:space="preserve">. Editorial introduction: Advances in theory and practice of digital marketing. </w:t>
      </w:r>
      <w:r w:rsidRPr="005E42CD">
        <w:rPr>
          <w:i/>
          <w:iCs/>
        </w:rPr>
        <w:t>Journal of Retailing and Consumer Services</w:t>
      </w:r>
      <w:r w:rsidRPr="005E42CD">
        <w:t xml:space="preserve">, </w:t>
      </w:r>
      <w:r w:rsidRPr="005E42CD">
        <w:rPr>
          <w:i/>
          <w:iCs/>
        </w:rPr>
        <w:t>53</w:t>
      </w:r>
      <w:r w:rsidRPr="005E42CD">
        <w:t>, p.101909.</w:t>
      </w:r>
    </w:p>
    <w:p w14:paraId="64C0B5C5" w14:textId="77777777" w:rsidR="00450410" w:rsidRPr="007623C6" w:rsidRDefault="00450410" w:rsidP="00450410">
      <w:pPr>
        <w:ind w:left="720" w:hanging="720"/>
      </w:pPr>
      <w:proofErr w:type="spellStart"/>
      <w:r w:rsidRPr="007623C6">
        <w:t>Gilal</w:t>
      </w:r>
      <w:proofErr w:type="spellEnd"/>
      <w:r w:rsidRPr="007623C6">
        <w:t xml:space="preserve">, F.G., Zhang, J., Paul, J. and </w:t>
      </w:r>
      <w:proofErr w:type="spellStart"/>
      <w:r w:rsidRPr="007623C6">
        <w:t>Gilal</w:t>
      </w:r>
      <w:proofErr w:type="spellEnd"/>
      <w:r w:rsidRPr="007623C6">
        <w:t xml:space="preserve">, N.G., </w:t>
      </w:r>
      <w:r>
        <w:t>(</w:t>
      </w:r>
      <w:r w:rsidRPr="007623C6">
        <w:t>2019</w:t>
      </w:r>
      <w:r>
        <w:t>)</w:t>
      </w:r>
      <w:r w:rsidRPr="007623C6">
        <w:t xml:space="preserve">. The role of self-determination theory in marketing science: An integrative review and agenda for research. </w:t>
      </w:r>
      <w:r w:rsidRPr="007623C6">
        <w:rPr>
          <w:i/>
          <w:iCs/>
        </w:rPr>
        <w:t>European Management Journal</w:t>
      </w:r>
      <w:r w:rsidRPr="007623C6">
        <w:t xml:space="preserve">, </w:t>
      </w:r>
      <w:r w:rsidRPr="007623C6">
        <w:rPr>
          <w:i/>
          <w:iCs/>
        </w:rPr>
        <w:t>37</w:t>
      </w:r>
      <w:r w:rsidRPr="007623C6">
        <w:t>(1), pp.29-44.</w:t>
      </w:r>
    </w:p>
    <w:p w14:paraId="500A3469" w14:textId="77777777" w:rsidR="00450410" w:rsidRPr="005E42CD" w:rsidRDefault="00450410" w:rsidP="00450410">
      <w:pPr>
        <w:ind w:left="720" w:hanging="720"/>
      </w:pPr>
      <w:r w:rsidRPr="005E42CD">
        <w:lastRenderedPageBreak/>
        <w:t xml:space="preserve">Lu, X., Li, K., Xu, H., Wang, F., Zhou, Z. and Zhang, Y., </w:t>
      </w:r>
      <w:r>
        <w:t>(</w:t>
      </w:r>
      <w:r w:rsidRPr="005E42CD">
        <w:t>2020</w:t>
      </w:r>
      <w:r>
        <w:t>)</w:t>
      </w:r>
      <w:r w:rsidRPr="005E42CD">
        <w:t xml:space="preserve">. Fundamentals and business model for resource aggregator of demand response in electricity markets. </w:t>
      </w:r>
      <w:r w:rsidRPr="005E42CD">
        <w:rPr>
          <w:i/>
          <w:iCs/>
        </w:rPr>
        <w:t>Energy</w:t>
      </w:r>
      <w:r w:rsidRPr="005E42CD">
        <w:t xml:space="preserve">, </w:t>
      </w:r>
      <w:r w:rsidRPr="005E42CD">
        <w:rPr>
          <w:i/>
          <w:iCs/>
        </w:rPr>
        <w:t>204</w:t>
      </w:r>
      <w:r w:rsidRPr="005E42CD">
        <w:t>, p.117885.</w:t>
      </w:r>
    </w:p>
    <w:p w14:paraId="328984ED" w14:textId="77777777" w:rsidR="00450410" w:rsidRPr="005E42CD" w:rsidRDefault="00450410" w:rsidP="00450410">
      <w:pPr>
        <w:ind w:left="720" w:hanging="720"/>
      </w:pPr>
      <w:r w:rsidRPr="005E42CD">
        <w:t xml:space="preserve">Park, S., </w:t>
      </w:r>
      <w:r>
        <w:t>(</w:t>
      </w:r>
      <w:r w:rsidRPr="005E42CD">
        <w:t>2021</w:t>
      </w:r>
      <w:r>
        <w:t>)</w:t>
      </w:r>
      <w:r w:rsidRPr="005E42CD">
        <w:t xml:space="preserve">. The P/E ratio, the business cycle, and timing the stock market. </w:t>
      </w:r>
      <w:r w:rsidRPr="005E42CD">
        <w:rPr>
          <w:i/>
          <w:iCs/>
        </w:rPr>
        <w:t>Journal of Portfolio Management</w:t>
      </w:r>
      <w:r w:rsidRPr="005E42CD">
        <w:t xml:space="preserve">, </w:t>
      </w:r>
      <w:r w:rsidRPr="005E42CD">
        <w:rPr>
          <w:i/>
          <w:iCs/>
        </w:rPr>
        <w:t>47</w:t>
      </w:r>
      <w:r w:rsidRPr="005E42CD">
        <w:t>(8), pp.165-183.</w:t>
      </w:r>
    </w:p>
    <w:p w14:paraId="60BD3756" w14:textId="77777777" w:rsidR="00450410" w:rsidRPr="005E42CD" w:rsidRDefault="00450410" w:rsidP="00450410">
      <w:pPr>
        <w:ind w:left="720" w:hanging="720"/>
      </w:pPr>
      <w:r w:rsidRPr="005E42CD">
        <w:t xml:space="preserve">Peter, M.K. and Dalla </w:t>
      </w:r>
      <w:proofErr w:type="spellStart"/>
      <w:r w:rsidRPr="005E42CD">
        <w:t>Vecchia</w:t>
      </w:r>
      <w:proofErr w:type="spellEnd"/>
      <w:r w:rsidRPr="005E42CD">
        <w:t xml:space="preserve">, M., </w:t>
      </w:r>
      <w:r>
        <w:t>(</w:t>
      </w:r>
      <w:r w:rsidRPr="005E42CD">
        <w:t>2021</w:t>
      </w:r>
      <w:r>
        <w:t>)</w:t>
      </w:r>
      <w:r w:rsidRPr="005E42CD">
        <w:t xml:space="preserve">. The digital marketing toolkit: a literature review for the identification of digital marketing channels and platforms. </w:t>
      </w:r>
      <w:r w:rsidRPr="005E42CD">
        <w:rPr>
          <w:i/>
          <w:iCs/>
        </w:rPr>
        <w:t>New trends in business information systems and technology: Digital innovation and digital business transformation</w:t>
      </w:r>
      <w:r w:rsidRPr="005E42CD">
        <w:t>, pp.251-265.</w:t>
      </w:r>
    </w:p>
    <w:p w14:paraId="5600C3C5" w14:textId="77777777" w:rsidR="00450410" w:rsidRPr="005E42CD" w:rsidRDefault="00450410" w:rsidP="00450410">
      <w:pPr>
        <w:ind w:left="720" w:hanging="720"/>
      </w:pPr>
      <w:r w:rsidRPr="005E42CD">
        <w:t xml:space="preserve">Rahman, K.T. and Bansal, R., </w:t>
      </w:r>
      <w:r>
        <w:t>(</w:t>
      </w:r>
      <w:r w:rsidRPr="005E42CD">
        <w:t>2022</w:t>
      </w:r>
      <w:r>
        <w:t>)</w:t>
      </w:r>
      <w:r w:rsidRPr="005E42CD">
        <w:t xml:space="preserve">. The South Asian Sharing Economy: Marketing Theory and Practice. </w:t>
      </w:r>
      <w:r w:rsidRPr="005E42CD">
        <w:rPr>
          <w:i/>
          <w:iCs/>
        </w:rPr>
        <w:t>Handbook of Research on Stock Market Investment Practices and Portfolio Management</w:t>
      </w:r>
      <w:r w:rsidRPr="005E42CD">
        <w:t>, pp.380-391.</w:t>
      </w:r>
    </w:p>
    <w:p w14:paraId="76633B1F" w14:textId="77777777" w:rsidR="00450410" w:rsidRPr="005E42CD" w:rsidRDefault="00450410" w:rsidP="00450410">
      <w:pPr>
        <w:ind w:left="720" w:hanging="720"/>
      </w:pPr>
      <w:r w:rsidRPr="005E42CD">
        <w:t xml:space="preserve">Sheth, J., </w:t>
      </w:r>
      <w:r>
        <w:t>(</w:t>
      </w:r>
      <w:r w:rsidRPr="005E42CD">
        <w:t>2021</w:t>
      </w:r>
      <w:r>
        <w:t>)</w:t>
      </w:r>
      <w:r w:rsidRPr="005E42CD">
        <w:t xml:space="preserve">. New areas of research in marketing strategy, consumer behavior, and marketing analytics: the future is bright. </w:t>
      </w:r>
      <w:r w:rsidRPr="005E42CD">
        <w:rPr>
          <w:i/>
          <w:iCs/>
        </w:rPr>
        <w:t>Journal of Marketing Theory and Practice</w:t>
      </w:r>
      <w:r w:rsidRPr="005E42CD">
        <w:t xml:space="preserve">, </w:t>
      </w:r>
      <w:r w:rsidRPr="005E42CD">
        <w:rPr>
          <w:i/>
          <w:iCs/>
        </w:rPr>
        <w:t>29</w:t>
      </w:r>
      <w:r w:rsidRPr="005E42CD">
        <w:t>(1), pp.3-12.</w:t>
      </w:r>
    </w:p>
    <w:sectPr w:rsidR="00450410" w:rsidRPr="005E42CD" w:rsidSect="00CE619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9EA3A" w14:textId="77777777" w:rsidR="003448CD" w:rsidRDefault="003448CD" w:rsidP="00EF3695">
      <w:pPr>
        <w:spacing w:after="0" w:line="240" w:lineRule="auto"/>
      </w:pPr>
      <w:r>
        <w:separator/>
      </w:r>
    </w:p>
  </w:endnote>
  <w:endnote w:type="continuationSeparator" w:id="0">
    <w:p w14:paraId="56518A0A" w14:textId="77777777" w:rsidR="003448CD" w:rsidRDefault="003448CD" w:rsidP="00EF3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013044"/>
      <w:docPartObj>
        <w:docPartGallery w:val="Page Numbers (Bottom of Page)"/>
        <w:docPartUnique/>
      </w:docPartObj>
    </w:sdtPr>
    <w:sdtEndPr>
      <w:rPr>
        <w:noProof/>
      </w:rPr>
    </w:sdtEndPr>
    <w:sdtContent>
      <w:p w14:paraId="5ABCDB8A" w14:textId="22841813" w:rsidR="00EF3695" w:rsidRDefault="00EF3695">
        <w:pPr>
          <w:pStyle w:val="Footer"/>
          <w:jc w:val="right"/>
        </w:pPr>
        <w:r>
          <w:fldChar w:fldCharType="begin"/>
        </w:r>
        <w:r>
          <w:instrText xml:space="preserve"> PAGE   \* MERGEFORMAT </w:instrText>
        </w:r>
        <w:r>
          <w:fldChar w:fldCharType="separate"/>
        </w:r>
        <w:r w:rsidR="00B46E71">
          <w:rPr>
            <w:noProof/>
          </w:rPr>
          <w:t>1</w:t>
        </w:r>
        <w:r>
          <w:rPr>
            <w:noProof/>
          </w:rPr>
          <w:fldChar w:fldCharType="end"/>
        </w:r>
      </w:p>
    </w:sdtContent>
  </w:sdt>
  <w:p w14:paraId="694CF257" w14:textId="77777777" w:rsidR="00EF3695" w:rsidRDefault="00EF3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4C056" w14:textId="77777777" w:rsidR="003448CD" w:rsidRDefault="003448CD" w:rsidP="00EF3695">
      <w:pPr>
        <w:spacing w:after="0" w:line="240" w:lineRule="auto"/>
      </w:pPr>
      <w:r>
        <w:separator/>
      </w:r>
    </w:p>
  </w:footnote>
  <w:footnote w:type="continuationSeparator" w:id="0">
    <w:p w14:paraId="723A3D11" w14:textId="77777777" w:rsidR="003448CD" w:rsidRDefault="003448CD" w:rsidP="00EF3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37C78"/>
    <w:multiLevelType w:val="hybridMultilevel"/>
    <w:tmpl w:val="95A44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2721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zNza2NLAwMjM1MbJQ0lEKTi0uzszPAykwrAUAhtKtNiwAAAA="/>
  </w:docVars>
  <w:rsids>
    <w:rsidRoot w:val="00180755"/>
    <w:rsid w:val="000221A0"/>
    <w:rsid w:val="00080D3B"/>
    <w:rsid w:val="000C009E"/>
    <w:rsid w:val="000C3C9E"/>
    <w:rsid w:val="001070AB"/>
    <w:rsid w:val="00153046"/>
    <w:rsid w:val="00180755"/>
    <w:rsid w:val="002119B4"/>
    <w:rsid w:val="00261B34"/>
    <w:rsid w:val="002D2015"/>
    <w:rsid w:val="002D59FA"/>
    <w:rsid w:val="003448CD"/>
    <w:rsid w:val="003F4324"/>
    <w:rsid w:val="004202DA"/>
    <w:rsid w:val="00450410"/>
    <w:rsid w:val="004630C6"/>
    <w:rsid w:val="00480DA2"/>
    <w:rsid w:val="00496985"/>
    <w:rsid w:val="004F7AC0"/>
    <w:rsid w:val="0052755D"/>
    <w:rsid w:val="005302E6"/>
    <w:rsid w:val="00553E66"/>
    <w:rsid w:val="00576A62"/>
    <w:rsid w:val="00581780"/>
    <w:rsid w:val="005A74B0"/>
    <w:rsid w:val="005E42CD"/>
    <w:rsid w:val="00633288"/>
    <w:rsid w:val="006A69B3"/>
    <w:rsid w:val="006D175B"/>
    <w:rsid w:val="00730605"/>
    <w:rsid w:val="00746DDC"/>
    <w:rsid w:val="00753FC2"/>
    <w:rsid w:val="007610E0"/>
    <w:rsid w:val="007623C6"/>
    <w:rsid w:val="0079602B"/>
    <w:rsid w:val="007A416E"/>
    <w:rsid w:val="007F7332"/>
    <w:rsid w:val="00863FA2"/>
    <w:rsid w:val="008A090E"/>
    <w:rsid w:val="008A56C1"/>
    <w:rsid w:val="008C2A2D"/>
    <w:rsid w:val="00903E95"/>
    <w:rsid w:val="00956978"/>
    <w:rsid w:val="00994657"/>
    <w:rsid w:val="00A11699"/>
    <w:rsid w:val="00A238D1"/>
    <w:rsid w:val="00AD3FA3"/>
    <w:rsid w:val="00AD5EDA"/>
    <w:rsid w:val="00B46E71"/>
    <w:rsid w:val="00B548EF"/>
    <w:rsid w:val="00B87EE6"/>
    <w:rsid w:val="00BA606B"/>
    <w:rsid w:val="00BD0F10"/>
    <w:rsid w:val="00C14214"/>
    <w:rsid w:val="00C26610"/>
    <w:rsid w:val="00C302DD"/>
    <w:rsid w:val="00C748B8"/>
    <w:rsid w:val="00CD6E7C"/>
    <w:rsid w:val="00CE6191"/>
    <w:rsid w:val="00D1390F"/>
    <w:rsid w:val="00D476B2"/>
    <w:rsid w:val="00D8535F"/>
    <w:rsid w:val="00D90CD6"/>
    <w:rsid w:val="00D9487B"/>
    <w:rsid w:val="00D965ED"/>
    <w:rsid w:val="00D97CDD"/>
    <w:rsid w:val="00D97EF6"/>
    <w:rsid w:val="00DE02C8"/>
    <w:rsid w:val="00E07060"/>
    <w:rsid w:val="00E16769"/>
    <w:rsid w:val="00E259BA"/>
    <w:rsid w:val="00E303B0"/>
    <w:rsid w:val="00E82494"/>
    <w:rsid w:val="00E941C5"/>
    <w:rsid w:val="00EA518F"/>
    <w:rsid w:val="00EE1196"/>
    <w:rsid w:val="00EF3695"/>
    <w:rsid w:val="00F07A7C"/>
    <w:rsid w:val="00F352BE"/>
    <w:rsid w:val="00FB00C9"/>
    <w:rsid w:val="00FD6F8D"/>
    <w:rsid w:val="00FD7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35DC7"/>
  <w15:chartTrackingRefBased/>
  <w15:docId w15:val="{C9F76D98-3BD3-441D-9F76-2E0C23AB0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0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70A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070A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070A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0A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070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070AB"/>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D8535F"/>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D9487B"/>
    <w:rPr>
      <w:b/>
      <w:bCs/>
    </w:rPr>
  </w:style>
  <w:style w:type="paragraph" w:styleId="ListParagraph">
    <w:name w:val="List Paragraph"/>
    <w:basedOn w:val="Normal"/>
    <w:uiPriority w:val="34"/>
    <w:qFormat/>
    <w:rsid w:val="005E42CD"/>
    <w:pPr>
      <w:ind w:left="720"/>
      <w:contextualSpacing/>
    </w:pPr>
  </w:style>
  <w:style w:type="paragraph" w:styleId="TOCHeading">
    <w:name w:val="TOC Heading"/>
    <w:basedOn w:val="Heading1"/>
    <w:next w:val="Normal"/>
    <w:uiPriority w:val="39"/>
    <w:unhideWhenUsed/>
    <w:qFormat/>
    <w:rsid w:val="00CE6191"/>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CE6191"/>
    <w:pPr>
      <w:spacing w:after="100"/>
    </w:pPr>
  </w:style>
  <w:style w:type="paragraph" w:styleId="TOC2">
    <w:name w:val="toc 2"/>
    <w:basedOn w:val="Normal"/>
    <w:next w:val="Normal"/>
    <w:autoRedefine/>
    <w:uiPriority w:val="39"/>
    <w:unhideWhenUsed/>
    <w:rsid w:val="00CE6191"/>
    <w:pPr>
      <w:spacing w:after="100"/>
      <w:ind w:left="240"/>
    </w:pPr>
  </w:style>
  <w:style w:type="paragraph" w:styleId="TOC3">
    <w:name w:val="toc 3"/>
    <w:basedOn w:val="Normal"/>
    <w:next w:val="Normal"/>
    <w:autoRedefine/>
    <w:uiPriority w:val="39"/>
    <w:unhideWhenUsed/>
    <w:rsid w:val="00CE6191"/>
    <w:pPr>
      <w:spacing w:after="100"/>
      <w:ind w:left="480"/>
    </w:pPr>
  </w:style>
  <w:style w:type="character" w:styleId="Hyperlink">
    <w:name w:val="Hyperlink"/>
    <w:basedOn w:val="DefaultParagraphFont"/>
    <w:uiPriority w:val="99"/>
    <w:unhideWhenUsed/>
    <w:rsid w:val="00CE6191"/>
    <w:rPr>
      <w:color w:val="0563C1" w:themeColor="hyperlink"/>
      <w:u w:val="single"/>
    </w:rPr>
  </w:style>
  <w:style w:type="paragraph" w:styleId="NoSpacing">
    <w:name w:val="No Spacing"/>
    <w:link w:val="NoSpacingChar"/>
    <w:uiPriority w:val="1"/>
    <w:qFormat/>
    <w:rsid w:val="00CE619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E6191"/>
    <w:rPr>
      <w:rFonts w:eastAsiaTheme="minorEastAsia"/>
      <w:kern w:val="0"/>
      <w14:ligatures w14:val="none"/>
    </w:rPr>
  </w:style>
  <w:style w:type="paragraph" w:styleId="Header">
    <w:name w:val="header"/>
    <w:basedOn w:val="Normal"/>
    <w:link w:val="HeaderChar"/>
    <w:uiPriority w:val="99"/>
    <w:unhideWhenUsed/>
    <w:rsid w:val="00EF3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3695"/>
    <w:rPr>
      <w:rFonts w:ascii="Times New Roman" w:hAnsi="Times New Roman"/>
      <w:sz w:val="24"/>
    </w:rPr>
  </w:style>
  <w:style w:type="paragraph" w:styleId="Footer">
    <w:name w:val="footer"/>
    <w:basedOn w:val="Normal"/>
    <w:link w:val="FooterChar"/>
    <w:uiPriority w:val="99"/>
    <w:unhideWhenUsed/>
    <w:rsid w:val="00EF3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69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65877">
      <w:bodyDiv w:val="1"/>
      <w:marLeft w:val="0"/>
      <w:marRight w:val="0"/>
      <w:marTop w:val="0"/>
      <w:marBottom w:val="0"/>
      <w:divBdr>
        <w:top w:val="none" w:sz="0" w:space="0" w:color="auto"/>
        <w:left w:val="none" w:sz="0" w:space="0" w:color="auto"/>
        <w:bottom w:val="none" w:sz="0" w:space="0" w:color="auto"/>
        <w:right w:val="none" w:sz="0" w:space="0" w:color="auto"/>
      </w:divBdr>
      <w:divsChild>
        <w:div w:id="439878446">
          <w:marLeft w:val="0"/>
          <w:marRight w:val="0"/>
          <w:marTop w:val="0"/>
          <w:marBottom w:val="0"/>
          <w:divBdr>
            <w:top w:val="none" w:sz="0" w:space="0" w:color="auto"/>
            <w:left w:val="none" w:sz="0" w:space="0" w:color="auto"/>
            <w:bottom w:val="none" w:sz="0" w:space="0" w:color="auto"/>
            <w:right w:val="none" w:sz="0" w:space="0" w:color="auto"/>
          </w:divBdr>
          <w:divsChild>
            <w:div w:id="1026515492">
              <w:marLeft w:val="0"/>
              <w:marRight w:val="0"/>
              <w:marTop w:val="0"/>
              <w:marBottom w:val="0"/>
              <w:divBdr>
                <w:top w:val="none" w:sz="0" w:space="0" w:color="auto"/>
                <w:left w:val="none" w:sz="0" w:space="0" w:color="auto"/>
                <w:bottom w:val="none" w:sz="0" w:space="0" w:color="auto"/>
                <w:right w:val="none" w:sz="0" w:space="0" w:color="auto"/>
              </w:divBdr>
              <w:divsChild>
                <w:div w:id="21793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979512">
      <w:bodyDiv w:val="1"/>
      <w:marLeft w:val="0"/>
      <w:marRight w:val="0"/>
      <w:marTop w:val="0"/>
      <w:marBottom w:val="0"/>
      <w:divBdr>
        <w:top w:val="none" w:sz="0" w:space="0" w:color="auto"/>
        <w:left w:val="none" w:sz="0" w:space="0" w:color="auto"/>
        <w:bottom w:val="none" w:sz="0" w:space="0" w:color="auto"/>
        <w:right w:val="none" w:sz="0" w:space="0" w:color="auto"/>
      </w:divBdr>
      <w:divsChild>
        <w:div w:id="1877884799">
          <w:marLeft w:val="0"/>
          <w:marRight w:val="0"/>
          <w:marTop w:val="0"/>
          <w:marBottom w:val="0"/>
          <w:divBdr>
            <w:top w:val="none" w:sz="0" w:space="0" w:color="auto"/>
            <w:left w:val="none" w:sz="0" w:space="0" w:color="auto"/>
            <w:bottom w:val="none" w:sz="0" w:space="0" w:color="auto"/>
            <w:right w:val="none" w:sz="0" w:space="0" w:color="auto"/>
          </w:divBdr>
        </w:div>
      </w:divsChild>
    </w:div>
    <w:div w:id="398091355">
      <w:bodyDiv w:val="1"/>
      <w:marLeft w:val="0"/>
      <w:marRight w:val="0"/>
      <w:marTop w:val="0"/>
      <w:marBottom w:val="0"/>
      <w:divBdr>
        <w:top w:val="none" w:sz="0" w:space="0" w:color="auto"/>
        <w:left w:val="none" w:sz="0" w:space="0" w:color="auto"/>
        <w:bottom w:val="none" w:sz="0" w:space="0" w:color="auto"/>
        <w:right w:val="none" w:sz="0" w:space="0" w:color="auto"/>
      </w:divBdr>
      <w:divsChild>
        <w:div w:id="865215211">
          <w:marLeft w:val="0"/>
          <w:marRight w:val="0"/>
          <w:marTop w:val="0"/>
          <w:marBottom w:val="0"/>
          <w:divBdr>
            <w:top w:val="none" w:sz="0" w:space="0" w:color="auto"/>
            <w:left w:val="none" w:sz="0" w:space="0" w:color="auto"/>
            <w:bottom w:val="none" w:sz="0" w:space="0" w:color="auto"/>
            <w:right w:val="none" w:sz="0" w:space="0" w:color="auto"/>
          </w:divBdr>
          <w:divsChild>
            <w:div w:id="1681473048">
              <w:marLeft w:val="0"/>
              <w:marRight w:val="0"/>
              <w:marTop w:val="0"/>
              <w:marBottom w:val="0"/>
              <w:divBdr>
                <w:top w:val="none" w:sz="0" w:space="0" w:color="auto"/>
                <w:left w:val="none" w:sz="0" w:space="0" w:color="auto"/>
                <w:bottom w:val="none" w:sz="0" w:space="0" w:color="auto"/>
                <w:right w:val="none" w:sz="0" w:space="0" w:color="auto"/>
              </w:divBdr>
              <w:divsChild>
                <w:div w:id="1771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823516">
      <w:bodyDiv w:val="1"/>
      <w:marLeft w:val="0"/>
      <w:marRight w:val="0"/>
      <w:marTop w:val="0"/>
      <w:marBottom w:val="0"/>
      <w:divBdr>
        <w:top w:val="none" w:sz="0" w:space="0" w:color="auto"/>
        <w:left w:val="none" w:sz="0" w:space="0" w:color="auto"/>
        <w:bottom w:val="none" w:sz="0" w:space="0" w:color="auto"/>
        <w:right w:val="none" w:sz="0" w:space="0" w:color="auto"/>
      </w:divBdr>
      <w:divsChild>
        <w:div w:id="1972010127">
          <w:marLeft w:val="0"/>
          <w:marRight w:val="0"/>
          <w:marTop w:val="0"/>
          <w:marBottom w:val="0"/>
          <w:divBdr>
            <w:top w:val="none" w:sz="0" w:space="0" w:color="auto"/>
            <w:left w:val="none" w:sz="0" w:space="0" w:color="auto"/>
            <w:bottom w:val="none" w:sz="0" w:space="0" w:color="auto"/>
            <w:right w:val="none" w:sz="0" w:space="0" w:color="auto"/>
          </w:divBdr>
          <w:divsChild>
            <w:div w:id="588730443">
              <w:marLeft w:val="0"/>
              <w:marRight w:val="0"/>
              <w:marTop w:val="0"/>
              <w:marBottom w:val="0"/>
              <w:divBdr>
                <w:top w:val="none" w:sz="0" w:space="0" w:color="auto"/>
                <w:left w:val="none" w:sz="0" w:space="0" w:color="auto"/>
                <w:bottom w:val="none" w:sz="0" w:space="0" w:color="auto"/>
                <w:right w:val="none" w:sz="0" w:space="0" w:color="auto"/>
              </w:divBdr>
              <w:divsChild>
                <w:div w:id="8589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155805">
      <w:bodyDiv w:val="1"/>
      <w:marLeft w:val="0"/>
      <w:marRight w:val="0"/>
      <w:marTop w:val="0"/>
      <w:marBottom w:val="0"/>
      <w:divBdr>
        <w:top w:val="none" w:sz="0" w:space="0" w:color="auto"/>
        <w:left w:val="none" w:sz="0" w:space="0" w:color="auto"/>
        <w:bottom w:val="none" w:sz="0" w:space="0" w:color="auto"/>
        <w:right w:val="none" w:sz="0" w:space="0" w:color="auto"/>
      </w:divBdr>
    </w:div>
    <w:div w:id="769393789">
      <w:bodyDiv w:val="1"/>
      <w:marLeft w:val="0"/>
      <w:marRight w:val="0"/>
      <w:marTop w:val="0"/>
      <w:marBottom w:val="0"/>
      <w:divBdr>
        <w:top w:val="none" w:sz="0" w:space="0" w:color="auto"/>
        <w:left w:val="none" w:sz="0" w:space="0" w:color="auto"/>
        <w:bottom w:val="none" w:sz="0" w:space="0" w:color="auto"/>
        <w:right w:val="none" w:sz="0" w:space="0" w:color="auto"/>
      </w:divBdr>
      <w:divsChild>
        <w:div w:id="1288464669">
          <w:marLeft w:val="0"/>
          <w:marRight w:val="0"/>
          <w:marTop w:val="0"/>
          <w:marBottom w:val="0"/>
          <w:divBdr>
            <w:top w:val="none" w:sz="0" w:space="0" w:color="auto"/>
            <w:left w:val="none" w:sz="0" w:space="0" w:color="auto"/>
            <w:bottom w:val="none" w:sz="0" w:space="0" w:color="auto"/>
            <w:right w:val="none" w:sz="0" w:space="0" w:color="auto"/>
          </w:divBdr>
        </w:div>
      </w:divsChild>
    </w:div>
    <w:div w:id="863401445">
      <w:bodyDiv w:val="1"/>
      <w:marLeft w:val="0"/>
      <w:marRight w:val="0"/>
      <w:marTop w:val="0"/>
      <w:marBottom w:val="0"/>
      <w:divBdr>
        <w:top w:val="none" w:sz="0" w:space="0" w:color="auto"/>
        <w:left w:val="none" w:sz="0" w:space="0" w:color="auto"/>
        <w:bottom w:val="none" w:sz="0" w:space="0" w:color="auto"/>
        <w:right w:val="none" w:sz="0" w:space="0" w:color="auto"/>
      </w:divBdr>
      <w:divsChild>
        <w:div w:id="1462990114">
          <w:marLeft w:val="0"/>
          <w:marRight w:val="0"/>
          <w:marTop w:val="0"/>
          <w:marBottom w:val="0"/>
          <w:divBdr>
            <w:top w:val="none" w:sz="0" w:space="0" w:color="auto"/>
            <w:left w:val="none" w:sz="0" w:space="0" w:color="auto"/>
            <w:bottom w:val="none" w:sz="0" w:space="0" w:color="auto"/>
            <w:right w:val="none" w:sz="0" w:space="0" w:color="auto"/>
          </w:divBdr>
          <w:divsChild>
            <w:div w:id="1306473528">
              <w:marLeft w:val="0"/>
              <w:marRight w:val="0"/>
              <w:marTop w:val="0"/>
              <w:marBottom w:val="0"/>
              <w:divBdr>
                <w:top w:val="none" w:sz="0" w:space="0" w:color="auto"/>
                <w:left w:val="none" w:sz="0" w:space="0" w:color="auto"/>
                <w:bottom w:val="none" w:sz="0" w:space="0" w:color="auto"/>
                <w:right w:val="none" w:sz="0" w:space="0" w:color="auto"/>
              </w:divBdr>
              <w:divsChild>
                <w:div w:id="199387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909466">
      <w:bodyDiv w:val="1"/>
      <w:marLeft w:val="0"/>
      <w:marRight w:val="0"/>
      <w:marTop w:val="0"/>
      <w:marBottom w:val="0"/>
      <w:divBdr>
        <w:top w:val="none" w:sz="0" w:space="0" w:color="auto"/>
        <w:left w:val="none" w:sz="0" w:space="0" w:color="auto"/>
        <w:bottom w:val="none" w:sz="0" w:space="0" w:color="auto"/>
        <w:right w:val="none" w:sz="0" w:space="0" w:color="auto"/>
      </w:divBdr>
      <w:divsChild>
        <w:div w:id="496964277">
          <w:marLeft w:val="0"/>
          <w:marRight w:val="0"/>
          <w:marTop w:val="0"/>
          <w:marBottom w:val="0"/>
          <w:divBdr>
            <w:top w:val="none" w:sz="0" w:space="0" w:color="auto"/>
            <w:left w:val="none" w:sz="0" w:space="0" w:color="auto"/>
            <w:bottom w:val="none" w:sz="0" w:space="0" w:color="auto"/>
            <w:right w:val="none" w:sz="0" w:space="0" w:color="auto"/>
          </w:divBdr>
          <w:divsChild>
            <w:div w:id="1056705277">
              <w:marLeft w:val="0"/>
              <w:marRight w:val="0"/>
              <w:marTop w:val="0"/>
              <w:marBottom w:val="0"/>
              <w:divBdr>
                <w:top w:val="none" w:sz="0" w:space="0" w:color="auto"/>
                <w:left w:val="none" w:sz="0" w:space="0" w:color="auto"/>
                <w:bottom w:val="none" w:sz="0" w:space="0" w:color="auto"/>
                <w:right w:val="none" w:sz="0" w:space="0" w:color="auto"/>
              </w:divBdr>
              <w:divsChild>
                <w:div w:id="45209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591681">
      <w:bodyDiv w:val="1"/>
      <w:marLeft w:val="0"/>
      <w:marRight w:val="0"/>
      <w:marTop w:val="0"/>
      <w:marBottom w:val="0"/>
      <w:divBdr>
        <w:top w:val="none" w:sz="0" w:space="0" w:color="auto"/>
        <w:left w:val="none" w:sz="0" w:space="0" w:color="auto"/>
        <w:bottom w:val="none" w:sz="0" w:space="0" w:color="auto"/>
        <w:right w:val="none" w:sz="0" w:space="0" w:color="auto"/>
      </w:divBdr>
      <w:divsChild>
        <w:div w:id="1001159270">
          <w:marLeft w:val="0"/>
          <w:marRight w:val="0"/>
          <w:marTop w:val="0"/>
          <w:marBottom w:val="0"/>
          <w:divBdr>
            <w:top w:val="none" w:sz="0" w:space="0" w:color="auto"/>
            <w:left w:val="none" w:sz="0" w:space="0" w:color="auto"/>
            <w:bottom w:val="none" w:sz="0" w:space="0" w:color="auto"/>
            <w:right w:val="none" w:sz="0" w:space="0" w:color="auto"/>
          </w:divBdr>
        </w:div>
      </w:divsChild>
    </w:div>
    <w:div w:id="1066413721">
      <w:bodyDiv w:val="1"/>
      <w:marLeft w:val="0"/>
      <w:marRight w:val="0"/>
      <w:marTop w:val="0"/>
      <w:marBottom w:val="0"/>
      <w:divBdr>
        <w:top w:val="none" w:sz="0" w:space="0" w:color="auto"/>
        <w:left w:val="none" w:sz="0" w:space="0" w:color="auto"/>
        <w:bottom w:val="none" w:sz="0" w:space="0" w:color="auto"/>
        <w:right w:val="none" w:sz="0" w:space="0" w:color="auto"/>
      </w:divBdr>
      <w:divsChild>
        <w:div w:id="2088650662">
          <w:marLeft w:val="0"/>
          <w:marRight w:val="0"/>
          <w:marTop w:val="0"/>
          <w:marBottom w:val="0"/>
          <w:divBdr>
            <w:top w:val="none" w:sz="0" w:space="0" w:color="auto"/>
            <w:left w:val="none" w:sz="0" w:space="0" w:color="auto"/>
            <w:bottom w:val="none" w:sz="0" w:space="0" w:color="auto"/>
            <w:right w:val="none" w:sz="0" w:space="0" w:color="auto"/>
          </w:divBdr>
          <w:divsChild>
            <w:div w:id="716321095">
              <w:marLeft w:val="0"/>
              <w:marRight w:val="0"/>
              <w:marTop w:val="0"/>
              <w:marBottom w:val="0"/>
              <w:divBdr>
                <w:top w:val="none" w:sz="0" w:space="0" w:color="auto"/>
                <w:left w:val="none" w:sz="0" w:space="0" w:color="auto"/>
                <w:bottom w:val="none" w:sz="0" w:space="0" w:color="auto"/>
                <w:right w:val="none" w:sz="0" w:space="0" w:color="auto"/>
              </w:divBdr>
              <w:divsChild>
                <w:div w:id="182917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972854">
      <w:bodyDiv w:val="1"/>
      <w:marLeft w:val="0"/>
      <w:marRight w:val="0"/>
      <w:marTop w:val="0"/>
      <w:marBottom w:val="0"/>
      <w:divBdr>
        <w:top w:val="none" w:sz="0" w:space="0" w:color="auto"/>
        <w:left w:val="none" w:sz="0" w:space="0" w:color="auto"/>
        <w:bottom w:val="none" w:sz="0" w:space="0" w:color="auto"/>
        <w:right w:val="none" w:sz="0" w:space="0" w:color="auto"/>
      </w:divBdr>
      <w:divsChild>
        <w:div w:id="1695810205">
          <w:marLeft w:val="0"/>
          <w:marRight w:val="0"/>
          <w:marTop w:val="0"/>
          <w:marBottom w:val="0"/>
          <w:divBdr>
            <w:top w:val="none" w:sz="0" w:space="0" w:color="auto"/>
            <w:left w:val="none" w:sz="0" w:space="0" w:color="auto"/>
            <w:bottom w:val="none" w:sz="0" w:space="0" w:color="auto"/>
            <w:right w:val="none" w:sz="0" w:space="0" w:color="auto"/>
          </w:divBdr>
        </w:div>
      </w:divsChild>
    </w:div>
    <w:div w:id="1240210393">
      <w:bodyDiv w:val="1"/>
      <w:marLeft w:val="0"/>
      <w:marRight w:val="0"/>
      <w:marTop w:val="0"/>
      <w:marBottom w:val="0"/>
      <w:divBdr>
        <w:top w:val="none" w:sz="0" w:space="0" w:color="auto"/>
        <w:left w:val="none" w:sz="0" w:space="0" w:color="auto"/>
        <w:bottom w:val="none" w:sz="0" w:space="0" w:color="auto"/>
        <w:right w:val="none" w:sz="0" w:space="0" w:color="auto"/>
      </w:divBdr>
      <w:divsChild>
        <w:div w:id="764378693">
          <w:marLeft w:val="0"/>
          <w:marRight w:val="0"/>
          <w:marTop w:val="0"/>
          <w:marBottom w:val="0"/>
          <w:divBdr>
            <w:top w:val="none" w:sz="0" w:space="0" w:color="auto"/>
            <w:left w:val="none" w:sz="0" w:space="0" w:color="auto"/>
            <w:bottom w:val="none" w:sz="0" w:space="0" w:color="auto"/>
            <w:right w:val="none" w:sz="0" w:space="0" w:color="auto"/>
          </w:divBdr>
          <w:divsChild>
            <w:div w:id="670986990">
              <w:marLeft w:val="0"/>
              <w:marRight w:val="0"/>
              <w:marTop w:val="0"/>
              <w:marBottom w:val="0"/>
              <w:divBdr>
                <w:top w:val="none" w:sz="0" w:space="0" w:color="auto"/>
                <w:left w:val="none" w:sz="0" w:space="0" w:color="auto"/>
                <w:bottom w:val="none" w:sz="0" w:space="0" w:color="auto"/>
                <w:right w:val="none" w:sz="0" w:space="0" w:color="auto"/>
              </w:divBdr>
              <w:divsChild>
                <w:div w:id="36656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8441">
      <w:bodyDiv w:val="1"/>
      <w:marLeft w:val="0"/>
      <w:marRight w:val="0"/>
      <w:marTop w:val="0"/>
      <w:marBottom w:val="0"/>
      <w:divBdr>
        <w:top w:val="none" w:sz="0" w:space="0" w:color="auto"/>
        <w:left w:val="none" w:sz="0" w:space="0" w:color="auto"/>
        <w:bottom w:val="none" w:sz="0" w:space="0" w:color="auto"/>
        <w:right w:val="none" w:sz="0" w:space="0" w:color="auto"/>
      </w:divBdr>
    </w:div>
    <w:div w:id="1304386222">
      <w:bodyDiv w:val="1"/>
      <w:marLeft w:val="0"/>
      <w:marRight w:val="0"/>
      <w:marTop w:val="0"/>
      <w:marBottom w:val="0"/>
      <w:divBdr>
        <w:top w:val="none" w:sz="0" w:space="0" w:color="auto"/>
        <w:left w:val="none" w:sz="0" w:space="0" w:color="auto"/>
        <w:bottom w:val="none" w:sz="0" w:space="0" w:color="auto"/>
        <w:right w:val="none" w:sz="0" w:space="0" w:color="auto"/>
      </w:divBdr>
      <w:divsChild>
        <w:div w:id="1413965636">
          <w:marLeft w:val="0"/>
          <w:marRight w:val="0"/>
          <w:marTop w:val="0"/>
          <w:marBottom w:val="0"/>
          <w:divBdr>
            <w:top w:val="none" w:sz="0" w:space="0" w:color="auto"/>
            <w:left w:val="none" w:sz="0" w:space="0" w:color="auto"/>
            <w:bottom w:val="none" w:sz="0" w:space="0" w:color="auto"/>
            <w:right w:val="none" w:sz="0" w:space="0" w:color="auto"/>
          </w:divBdr>
        </w:div>
      </w:divsChild>
    </w:div>
    <w:div w:id="1320572099">
      <w:bodyDiv w:val="1"/>
      <w:marLeft w:val="0"/>
      <w:marRight w:val="0"/>
      <w:marTop w:val="0"/>
      <w:marBottom w:val="0"/>
      <w:divBdr>
        <w:top w:val="none" w:sz="0" w:space="0" w:color="auto"/>
        <w:left w:val="none" w:sz="0" w:space="0" w:color="auto"/>
        <w:bottom w:val="none" w:sz="0" w:space="0" w:color="auto"/>
        <w:right w:val="none" w:sz="0" w:space="0" w:color="auto"/>
      </w:divBdr>
      <w:divsChild>
        <w:div w:id="257099265">
          <w:marLeft w:val="0"/>
          <w:marRight w:val="0"/>
          <w:marTop w:val="0"/>
          <w:marBottom w:val="0"/>
          <w:divBdr>
            <w:top w:val="none" w:sz="0" w:space="0" w:color="auto"/>
            <w:left w:val="none" w:sz="0" w:space="0" w:color="auto"/>
            <w:bottom w:val="none" w:sz="0" w:space="0" w:color="auto"/>
            <w:right w:val="none" w:sz="0" w:space="0" w:color="auto"/>
          </w:divBdr>
          <w:divsChild>
            <w:div w:id="949969947">
              <w:marLeft w:val="0"/>
              <w:marRight w:val="0"/>
              <w:marTop w:val="0"/>
              <w:marBottom w:val="0"/>
              <w:divBdr>
                <w:top w:val="none" w:sz="0" w:space="0" w:color="auto"/>
                <w:left w:val="none" w:sz="0" w:space="0" w:color="auto"/>
                <w:bottom w:val="none" w:sz="0" w:space="0" w:color="auto"/>
                <w:right w:val="none" w:sz="0" w:space="0" w:color="auto"/>
              </w:divBdr>
              <w:divsChild>
                <w:div w:id="172151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89945">
      <w:bodyDiv w:val="1"/>
      <w:marLeft w:val="0"/>
      <w:marRight w:val="0"/>
      <w:marTop w:val="0"/>
      <w:marBottom w:val="0"/>
      <w:divBdr>
        <w:top w:val="none" w:sz="0" w:space="0" w:color="auto"/>
        <w:left w:val="none" w:sz="0" w:space="0" w:color="auto"/>
        <w:bottom w:val="none" w:sz="0" w:space="0" w:color="auto"/>
        <w:right w:val="none" w:sz="0" w:space="0" w:color="auto"/>
      </w:divBdr>
      <w:divsChild>
        <w:div w:id="548499479">
          <w:marLeft w:val="0"/>
          <w:marRight w:val="0"/>
          <w:marTop w:val="0"/>
          <w:marBottom w:val="0"/>
          <w:divBdr>
            <w:top w:val="none" w:sz="0" w:space="0" w:color="auto"/>
            <w:left w:val="none" w:sz="0" w:space="0" w:color="auto"/>
            <w:bottom w:val="none" w:sz="0" w:space="0" w:color="auto"/>
            <w:right w:val="none" w:sz="0" w:space="0" w:color="auto"/>
          </w:divBdr>
        </w:div>
      </w:divsChild>
    </w:div>
    <w:div w:id="1469931624">
      <w:bodyDiv w:val="1"/>
      <w:marLeft w:val="0"/>
      <w:marRight w:val="0"/>
      <w:marTop w:val="0"/>
      <w:marBottom w:val="0"/>
      <w:divBdr>
        <w:top w:val="none" w:sz="0" w:space="0" w:color="auto"/>
        <w:left w:val="none" w:sz="0" w:space="0" w:color="auto"/>
        <w:bottom w:val="none" w:sz="0" w:space="0" w:color="auto"/>
        <w:right w:val="none" w:sz="0" w:space="0" w:color="auto"/>
      </w:divBdr>
      <w:divsChild>
        <w:div w:id="1075515395">
          <w:marLeft w:val="0"/>
          <w:marRight w:val="0"/>
          <w:marTop w:val="0"/>
          <w:marBottom w:val="0"/>
          <w:divBdr>
            <w:top w:val="none" w:sz="0" w:space="0" w:color="auto"/>
            <w:left w:val="none" w:sz="0" w:space="0" w:color="auto"/>
            <w:bottom w:val="none" w:sz="0" w:space="0" w:color="auto"/>
            <w:right w:val="none" w:sz="0" w:space="0" w:color="auto"/>
          </w:divBdr>
        </w:div>
      </w:divsChild>
    </w:div>
    <w:div w:id="1505703558">
      <w:bodyDiv w:val="1"/>
      <w:marLeft w:val="0"/>
      <w:marRight w:val="0"/>
      <w:marTop w:val="0"/>
      <w:marBottom w:val="0"/>
      <w:divBdr>
        <w:top w:val="none" w:sz="0" w:space="0" w:color="auto"/>
        <w:left w:val="none" w:sz="0" w:space="0" w:color="auto"/>
        <w:bottom w:val="none" w:sz="0" w:space="0" w:color="auto"/>
        <w:right w:val="none" w:sz="0" w:space="0" w:color="auto"/>
      </w:divBdr>
    </w:div>
    <w:div w:id="1522278765">
      <w:bodyDiv w:val="1"/>
      <w:marLeft w:val="0"/>
      <w:marRight w:val="0"/>
      <w:marTop w:val="0"/>
      <w:marBottom w:val="0"/>
      <w:divBdr>
        <w:top w:val="none" w:sz="0" w:space="0" w:color="auto"/>
        <w:left w:val="none" w:sz="0" w:space="0" w:color="auto"/>
        <w:bottom w:val="none" w:sz="0" w:space="0" w:color="auto"/>
        <w:right w:val="none" w:sz="0" w:space="0" w:color="auto"/>
      </w:divBdr>
      <w:divsChild>
        <w:div w:id="604457808">
          <w:marLeft w:val="0"/>
          <w:marRight w:val="0"/>
          <w:marTop w:val="0"/>
          <w:marBottom w:val="0"/>
          <w:divBdr>
            <w:top w:val="none" w:sz="0" w:space="0" w:color="auto"/>
            <w:left w:val="none" w:sz="0" w:space="0" w:color="auto"/>
            <w:bottom w:val="none" w:sz="0" w:space="0" w:color="auto"/>
            <w:right w:val="none" w:sz="0" w:space="0" w:color="auto"/>
          </w:divBdr>
          <w:divsChild>
            <w:div w:id="1757511266">
              <w:marLeft w:val="0"/>
              <w:marRight w:val="0"/>
              <w:marTop w:val="0"/>
              <w:marBottom w:val="0"/>
              <w:divBdr>
                <w:top w:val="none" w:sz="0" w:space="0" w:color="auto"/>
                <w:left w:val="none" w:sz="0" w:space="0" w:color="auto"/>
                <w:bottom w:val="none" w:sz="0" w:space="0" w:color="auto"/>
                <w:right w:val="none" w:sz="0" w:space="0" w:color="auto"/>
              </w:divBdr>
              <w:divsChild>
                <w:div w:id="70459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45782">
      <w:bodyDiv w:val="1"/>
      <w:marLeft w:val="0"/>
      <w:marRight w:val="0"/>
      <w:marTop w:val="0"/>
      <w:marBottom w:val="0"/>
      <w:divBdr>
        <w:top w:val="none" w:sz="0" w:space="0" w:color="auto"/>
        <w:left w:val="none" w:sz="0" w:space="0" w:color="auto"/>
        <w:bottom w:val="none" w:sz="0" w:space="0" w:color="auto"/>
        <w:right w:val="none" w:sz="0" w:space="0" w:color="auto"/>
      </w:divBdr>
      <w:divsChild>
        <w:div w:id="899636533">
          <w:marLeft w:val="0"/>
          <w:marRight w:val="0"/>
          <w:marTop w:val="0"/>
          <w:marBottom w:val="0"/>
          <w:divBdr>
            <w:top w:val="none" w:sz="0" w:space="0" w:color="auto"/>
            <w:left w:val="none" w:sz="0" w:space="0" w:color="auto"/>
            <w:bottom w:val="none" w:sz="0" w:space="0" w:color="auto"/>
            <w:right w:val="none" w:sz="0" w:space="0" w:color="auto"/>
          </w:divBdr>
        </w:div>
      </w:divsChild>
    </w:div>
    <w:div w:id="1573201789">
      <w:bodyDiv w:val="1"/>
      <w:marLeft w:val="0"/>
      <w:marRight w:val="0"/>
      <w:marTop w:val="0"/>
      <w:marBottom w:val="0"/>
      <w:divBdr>
        <w:top w:val="none" w:sz="0" w:space="0" w:color="auto"/>
        <w:left w:val="none" w:sz="0" w:space="0" w:color="auto"/>
        <w:bottom w:val="none" w:sz="0" w:space="0" w:color="auto"/>
        <w:right w:val="none" w:sz="0" w:space="0" w:color="auto"/>
      </w:divBdr>
      <w:divsChild>
        <w:div w:id="1802652393">
          <w:marLeft w:val="0"/>
          <w:marRight w:val="0"/>
          <w:marTop w:val="0"/>
          <w:marBottom w:val="0"/>
          <w:divBdr>
            <w:top w:val="none" w:sz="0" w:space="0" w:color="auto"/>
            <w:left w:val="none" w:sz="0" w:space="0" w:color="auto"/>
            <w:bottom w:val="none" w:sz="0" w:space="0" w:color="auto"/>
            <w:right w:val="none" w:sz="0" w:space="0" w:color="auto"/>
          </w:divBdr>
        </w:div>
      </w:divsChild>
    </w:div>
    <w:div w:id="1589071130">
      <w:bodyDiv w:val="1"/>
      <w:marLeft w:val="0"/>
      <w:marRight w:val="0"/>
      <w:marTop w:val="0"/>
      <w:marBottom w:val="0"/>
      <w:divBdr>
        <w:top w:val="none" w:sz="0" w:space="0" w:color="auto"/>
        <w:left w:val="none" w:sz="0" w:space="0" w:color="auto"/>
        <w:bottom w:val="none" w:sz="0" w:space="0" w:color="auto"/>
        <w:right w:val="none" w:sz="0" w:space="0" w:color="auto"/>
      </w:divBdr>
      <w:divsChild>
        <w:div w:id="214242114">
          <w:marLeft w:val="0"/>
          <w:marRight w:val="0"/>
          <w:marTop w:val="0"/>
          <w:marBottom w:val="0"/>
          <w:divBdr>
            <w:top w:val="none" w:sz="0" w:space="0" w:color="auto"/>
            <w:left w:val="none" w:sz="0" w:space="0" w:color="auto"/>
            <w:bottom w:val="none" w:sz="0" w:space="0" w:color="auto"/>
            <w:right w:val="none" w:sz="0" w:space="0" w:color="auto"/>
          </w:divBdr>
          <w:divsChild>
            <w:div w:id="1672027378">
              <w:marLeft w:val="0"/>
              <w:marRight w:val="0"/>
              <w:marTop w:val="0"/>
              <w:marBottom w:val="0"/>
              <w:divBdr>
                <w:top w:val="none" w:sz="0" w:space="0" w:color="auto"/>
                <w:left w:val="none" w:sz="0" w:space="0" w:color="auto"/>
                <w:bottom w:val="none" w:sz="0" w:space="0" w:color="auto"/>
                <w:right w:val="none" w:sz="0" w:space="0" w:color="auto"/>
              </w:divBdr>
              <w:divsChild>
                <w:div w:id="70972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876256">
      <w:bodyDiv w:val="1"/>
      <w:marLeft w:val="0"/>
      <w:marRight w:val="0"/>
      <w:marTop w:val="0"/>
      <w:marBottom w:val="0"/>
      <w:divBdr>
        <w:top w:val="none" w:sz="0" w:space="0" w:color="auto"/>
        <w:left w:val="none" w:sz="0" w:space="0" w:color="auto"/>
        <w:bottom w:val="none" w:sz="0" w:space="0" w:color="auto"/>
        <w:right w:val="none" w:sz="0" w:space="0" w:color="auto"/>
      </w:divBdr>
      <w:divsChild>
        <w:div w:id="48068515">
          <w:marLeft w:val="0"/>
          <w:marRight w:val="0"/>
          <w:marTop w:val="0"/>
          <w:marBottom w:val="0"/>
          <w:divBdr>
            <w:top w:val="none" w:sz="0" w:space="0" w:color="auto"/>
            <w:left w:val="none" w:sz="0" w:space="0" w:color="auto"/>
            <w:bottom w:val="none" w:sz="0" w:space="0" w:color="auto"/>
            <w:right w:val="none" w:sz="0" w:space="0" w:color="auto"/>
          </w:divBdr>
        </w:div>
      </w:divsChild>
    </w:div>
    <w:div w:id="1620457149">
      <w:bodyDiv w:val="1"/>
      <w:marLeft w:val="0"/>
      <w:marRight w:val="0"/>
      <w:marTop w:val="0"/>
      <w:marBottom w:val="0"/>
      <w:divBdr>
        <w:top w:val="none" w:sz="0" w:space="0" w:color="auto"/>
        <w:left w:val="none" w:sz="0" w:space="0" w:color="auto"/>
        <w:bottom w:val="none" w:sz="0" w:space="0" w:color="auto"/>
        <w:right w:val="none" w:sz="0" w:space="0" w:color="auto"/>
      </w:divBdr>
      <w:divsChild>
        <w:div w:id="199250445">
          <w:marLeft w:val="0"/>
          <w:marRight w:val="0"/>
          <w:marTop w:val="0"/>
          <w:marBottom w:val="0"/>
          <w:divBdr>
            <w:top w:val="none" w:sz="0" w:space="0" w:color="auto"/>
            <w:left w:val="none" w:sz="0" w:space="0" w:color="auto"/>
            <w:bottom w:val="none" w:sz="0" w:space="0" w:color="auto"/>
            <w:right w:val="none" w:sz="0" w:space="0" w:color="auto"/>
          </w:divBdr>
          <w:divsChild>
            <w:div w:id="335039667">
              <w:marLeft w:val="0"/>
              <w:marRight w:val="0"/>
              <w:marTop w:val="0"/>
              <w:marBottom w:val="0"/>
              <w:divBdr>
                <w:top w:val="none" w:sz="0" w:space="0" w:color="auto"/>
                <w:left w:val="none" w:sz="0" w:space="0" w:color="auto"/>
                <w:bottom w:val="none" w:sz="0" w:space="0" w:color="auto"/>
                <w:right w:val="none" w:sz="0" w:space="0" w:color="auto"/>
              </w:divBdr>
              <w:divsChild>
                <w:div w:id="64100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942111">
      <w:bodyDiv w:val="1"/>
      <w:marLeft w:val="0"/>
      <w:marRight w:val="0"/>
      <w:marTop w:val="0"/>
      <w:marBottom w:val="0"/>
      <w:divBdr>
        <w:top w:val="none" w:sz="0" w:space="0" w:color="auto"/>
        <w:left w:val="none" w:sz="0" w:space="0" w:color="auto"/>
        <w:bottom w:val="none" w:sz="0" w:space="0" w:color="auto"/>
        <w:right w:val="none" w:sz="0" w:space="0" w:color="auto"/>
      </w:divBdr>
      <w:divsChild>
        <w:div w:id="2137600289">
          <w:marLeft w:val="0"/>
          <w:marRight w:val="0"/>
          <w:marTop w:val="0"/>
          <w:marBottom w:val="0"/>
          <w:divBdr>
            <w:top w:val="none" w:sz="0" w:space="0" w:color="auto"/>
            <w:left w:val="none" w:sz="0" w:space="0" w:color="auto"/>
            <w:bottom w:val="none" w:sz="0" w:space="0" w:color="auto"/>
            <w:right w:val="none" w:sz="0" w:space="0" w:color="auto"/>
          </w:divBdr>
        </w:div>
      </w:divsChild>
    </w:div>
    <w:div w:id="1806894043">
      <w:bodyDiv w:val="1"/>
      <w:marLeft w:val="0"/>
      <w:marRight w:val="0"/>
      <w:marTop w:val="0"/>
      <w:marBottom w:val="0"/>
      <w:divBdr>
        <w:top w:val="none" w:sz="0" w:space="0" w:color="auto"/>
        <w:left w:val="none" w:sz="0" w:space="0" w:color="auto"/>
        <w:bottom w:val="none" w:sz="0" w:space="0" w:color="auto"/>
        <w:right w:val="none" w:sz="0" w:space="0" w:color="auto"/>
      </w:divBdr>
      <w:divsChild>
        <w:div w:id="1047413330">
          <w:marLeft w:val="0"/>
          <w:marRight w:val="0"/>
          <w:marTop w:val="0"/>
          <w:marBottom w:val="0"/>
          <w:divBdr>
            <w:top w:val="none" w:sz="0" w:space="0" w:color="auto"/>
            <w:left w:val="none" w:sz="0" w:space="0" w:color="auto"/>
            <w:bottom w:val="none" w:sz="0" w:space="0" w:color="auto"/>
            <w:right w:val="none" w:sz="0" w:space="0" w:color="auto"/>
          </w:divBdr>
        </w:div>
      </w:divsChild>
    </w:div>
    <w:div w:id="1807701923">
      <w:bodyDiv w:val="1"/>
      <w:marLeft w:val="0"/>
      <w:marRight w:val="0"/>
      <w:marTop w:val="0"/>
      <w:marBottom w:val="0"/>
      <w:divBdr>
        <w:top w:val="none" w:sz="0" w:space="0" w:color="auto"/>
        <w:left w:val="none" w:sz="0" w:space="0" w:color="auto"/>
        <w:bottom w:val="none" w:sz="0" w:space="0" w:color="auto"/>
        <w:right w:val="none" w:sz="0" w:space="0" w:color="auto"/>
      </w:divBdr>
      <w:divsChild>
        <w:div w:id="1512571537">
          <w:marLeft w:val="0"/>
          <w:marRight w:val="0"/>
          <w:marTop w:val="0"/>
          <w:marBottom w:val="0"/>
          <w:divBdr>
            <w:top w:val="none" w:sz="0" w:space="0" w:color="auto"/>
            <w:left w:val="none" w:sz="0" w:space="0" w:color="auto"/>
            <w:bottom w:val="none" w:sz="0" w:space="0" w:color="auto"/>
            <w:right w:val="none" w:sz="0" w:space="0" w:color="auto"/>
          </w:divBdr>
          <w:divsChild>
            <w:div w:id="798574039">
              <w:marLeft w:val="0"/>
              <w:marRight w:val="0"/>
              <w:marTop w:val="0"/>
              <w:marBottom w:val="0"/>
              <w:divBdr>
                <w:top w:val="none" w:sz="0" w:space="0" w:color="auto"/>
                <w:left w:val="none" w:sz="0" w:space="0" w:color="auto"/>
                <w:bottom w:val="none" w:sz="0" w:space="0" w:color="auto"/>
                <w:right w:val="none" w:sz="0" w:space="0" w:color="auto"/>
              </w:divBdr>
              <w:divsChild>
                <w:div w:id="150956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977804">
      <w:bodyDiv w:val="1"/>
      <w:marLeft w:val="0"/>
      <w:marRight w:val="0"/>
      <w:marTop w:val="0"/>
      <w:marBottom w:val="0"/>
      <w:divBdr>
        <w:top w:val="none" w:sz="0" w:space="0" w:color="auto"/>
        <w:left w:val="none" w:sz="0" w:space="0" w:color="auto"/>
        <w:bottom w:val="none" w:sz="0" w:space="0" w:color="auto"/>
        <w:right w:val="none" w:sz="0" w:space="0" w:color="auto"/>
      </w:divBdr>
      <w:divsChild>
        <w:div w:id="2006781559">
          <w:marLeft w:val="0"/>
          <w:marRight w:val="0"/>
          <w:marTop w:val="0"/>
          <w:marBottom w:val="0"/>
          <w:divBdr>
            <w:top w:val="none" w:sz="0" w:space="0" w:color="auto"/>
            <w:left w:val="none" w:sz="0" w:space="0" w:color="auto"/>
            <w:bottom w:val="none" w:sz="0" w:space="0" w:color="auto"/>
            <w:right w:val="none" w:sz="0" w:space="0" w:color="auto"/>
          </w:divBdr>
        </w:div>
      </w:divsChild>
    </w:div>
    <w:div w:id="1978024856">
      <w:bodyDiv w:val="1"/>
      <w:marLeft w:val="0"/>
      <w:marRight w:val="0"/>
      <w:marTop w:val="0"/>
      <w:marBottom w:val="0"/>
      <w:divBdr>
        <w:top w:val="none" w:sz="0" w:space="0" w:color="auto"/>
        <w:left w:val="none" w:sz="0" w:space="0" w:color="auto"/>
        <w:bottom w:val="none" w:sz="0" w:space="0" w:color="auto"/>
        <w:right w:val="none" w:sz="0" w:space="0" w:color="auto"/>
      </w:divBdr>
      <w:divsChild>
        <w:div w:id="1864395957">
          <w:marLeft w:val="0"/>
          <w:marRight w:val="0"/>
          <w:marTop w:val="0"/>
          <w:marBottom w:val="0"/>
          <w:divBdr>
            <w:top w:val="none" w:sz="0" w:space="0" w:color="auto"/>
            <w:left w:val="none" w:sz="0" w:space="0" w:color="auto"/>
            <w:bottom w:val="none" w:sz="0" w:space="0" w:color="auto"/>
            <w:right w:val="none" w:sz="0" w:space="0" w:color="auto"/>
          </w:divBdr>
        </w:div>
      </w:divsChild>
    </w:div>
    <w:div w:id="1984506923">
      <w:bodyDiv w:val="1"/>
      <w:marLeft w:val="0"/>
      <w:marRight w:val="0"/>
      <w:marTop w:val="0"/>
      <w:marBottom w:val="0"/>
      <w:divBdr>
        <w:top w:val="none" w:sz="0" w:space="0" w:color="auto"/>
        <w:left w:val="none" w:sz="0" w:space="0" w:color="auto"/>
        <w:bottom w:val="none" w:sz="0" w:space="0" w:color="auto"/>
        <w:right w:val="none" w:sz="0" w:space="0" w:color="auto"/>
      </w:divBdr>
    </w:div>
    <w:div w:id="2013950353">
      <w:bodyDiv w:val="1"/>
      <w:marLeft w:val="0"/>
      <w:marRight w:val="0"/>
      <w:marTop w:val="0"/>
      <w:marBottom w:val="0"/>
      <w:divBdr>
        <w:top w:val="none" w:sz="0" w:space="0" w:color="auto"/>
        <w:left w:val="none" w:sz="0" w:space="0" w:color="auto"/>
        <w:bottom w:val="none" w:sz="0" w:space="0" w:color="auto"/>
        <w:right w:val="none" w:sz="0" w:space="0" w:color="auto"/>
      </w:divBdr>
    </w:div>
    <w:div w:id="2049600111">
      <w:bodyDiv w:val="1"/>
      <w:marLeft w:val="0"/>
      <w:marRight w:val="0"/>
      <w:marTop w:val="0"/>
      <w:marBottom w:val="0"/>
      <w:divBdr>
        <w:top w:val="none" w:sz="0" w:space="0" w:color="auto"/>
        <w:left w:val="none" w:sz="0" w:space="0" w:color="auto"/>
        <w:bottom w:val="none" w:sz="0" w:space="0" w:color="auto"/>
        <w:right w:val="none" w:sz="0" w:space="0" w:color="auto"/>
      </w:divBdr>
      <w:divsChild>
        <w:div w:id="9090003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B37A38-2937-4A3A-94FA-85338A944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13</Pages>
  <Words>3726</Words>
  <Characters>21241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
  <dc:creator>HP</dc:creator>
  <cp:keywords/>
  <dc:description/>
  <cp:lastModifiedBy>Harman Sidhu</cp:lastModifiedBy>
  <cp:revision>76</cp:revision>
  <dcterms:created xsi:type="dcterms:W3CDTF">2023-05-02T12:43:00Z</dcterms:created>
  <dcterms:modified xsi:type="dcterms:W3CDTF">2023-05-04T21:09:00Z</dcterms:modified>
</cp:coreProperties>
</file>