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xmlns:a1611="http://schemas.microsoft.com/office/drawing/2016/11/main" mc:Ignorable="w14 w15 w16se w16cid w16 w16cex w16sdtdh wp14">
  <w:body>
    <w:sdt>
      <w:sdtPr>
        <w:id w:val="-1866674214"/>
        <w:docPartObj>
          <w:docPartGallery w:val="Cover Pages"/>
          <w:docPartUnique/>
        </w:docPartObj>
      </w:sdtPr>
      <w:sdtEndPr>
        <w:rPr>
          <w:rFonts w:ascii="Arial" w:hAnsi="Arial" w:cs="Arial"/>
        </w:rPr>
      </w:sdtEndPr>
      <w:sdtContent>
        <w:p w:rsidR="00B13906" w:rsidRDefault="000F1B19" w14:paraId="6C10FAC6" w14:textId="5FCF9EE0">
          <w:r>
            <w:rPr>
              <w:noProof/>
            </w:rPr>
            <mc:AlternateContent>
              <mc:Choice Requires="wpg">
                <w:drawing>
                  <wp:anchor distT="0" distB="0" distL="114300" distR="114300" simplePos="0" relativeHeight="251658240" behindDoc="0" locked="0" layoutInCell="1" allowOverlap="1" wp14:anchorId="3015CA30" wp14:editId="55783C2A">
                    <wp:simplePos x="0" y="0"/>
                    <wp:positionH relativeFrom="page">
                      <wp:posOffset>5487540</wp:posOffset>
                    </wp:positionH>
                    <wp:positionV relativeFrom="page">
                      <wp:posOffset>-3424288</wp:posOffset>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B13906" w:rsidRDefault="00B13906" w14:paraId="7F3B2230" w14:textId="2391888A">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B13906" w:rsidRDefault="00B13906" w14:paraId="1A9B7FA7" w14:textId="51991B04">
                                      <w:pPr>
                                        <w:pStyle w:val="NoSpacing"/>
                                        <w:spacing w:line="360" w:lineRule="auto"/>
                                        <w:rPr>
                                          <w:color w:val="FFFFFF" w:themeColor="background1"/>
                                        </w:rPr>
                                      </w:pPr>
                                      <w:r>
                                        <w:rPr>
                                          <w:color w:val="FFFFFF" w:themeColor="background1"/>
                                        </w:rPr>
                                        <w:t>Razia Begum 221730</w:t>
                                      </w:r>
                                    </w:p>
                                  </w:sdtContent>
                                </w:sdt>
                                <w:p w:rsidR="00B13906" w:rsidRDefault="00B13906" w14:paraId="5A7CF904" w14:textId="5AFE5DDA">
                                  <w:pPr>
                                    <w:pStyle w:val="NoSpacing"/>
                                    <w:spacing w:line="360" w:lineRule="auto"/>
                                    <w:rPr>
                                      <w:color w:val="FFFFFF" w:themeColor="background1"/>
                                    </w:rPr>
                                  </w:pPr>
                                </w:p>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B13906" w:rsidRDefault="00B13906" w14:paraId="0769F602" w14:textId="5BAA0175">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style="position:absolute;margin-left:432.1pt;margin-top:-269.65pt;width:245.15pt;height:11in;z-index:251658240;mso-width-percent:400;mso-height-percent:1000;mso-position-horizontal-relative:page;mso-position-vertical-relative:page;mso-width-percent:400;mso-height-percent:1000" coordsize="31136,100584" o:spid="_x0000_s1026" w14:anchorId="3015CA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">
                    <v:rect id="Rectangle 459" style="position:absolute;width:1385;height:100584;visibility:visible;mso-wrap-style:square;v-text-anchor:middle" alt="Light vertical" o:spid="_x0000_s1027" fillcolor="#a8d08d [1945]" stroked="f" strokecolor="white"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v:fill type="pattern" opacity="52428f" color2="white [3212]" o:title="" o:opacity2="52428f" r:id="rId10"/>
                      <v:shadow color="#d8d8d8" offset="3pt,3pt"/>
                    </v:rect>
                    <v:rect id="Rectangle 460" style="position:absolute;left:1246;width:29718;height:100584;visibility:visible;mso-wrap-style:square;v-text-anchor:top" o:spid="_x0000_s1028" fillcolor="#a8d08d [1945]" stroked="f" strokecolor="#d8d8d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v:rect id="Rectangle 461" style="position:absolute;left:138;width:30998;height:23774;visibility:visible;mso-wrap-style:square;v-text-anchor:bottom" o:spid="_x0000_s1029" filled="f" stroked="f" strokecolor="white"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B13906" w:rsidRDefault="00B13906" w14:paraId="7F3B2230" w14:textId="2391888A">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style="position:absolute;top:67610;width:30895;height:28333;visibility:visible;mso-wrap-style:square;v-text-anchor:bottom" o:spid="_x0000_s1030" filled="f" stroked="f" strokecolor="white"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B13906" w:rsidRDefault="00B13906" w14:paraId="1A9B7FA7" w14:textId="51991B04">
                                <w:pPr>
                                  <w:pStyle w:val="NoSpacing"/>
                                  <w:spacing w:line="360" w:lineRule="auto"/>
                                  <w:rPr>
                                    <w:color w:val="FFFFFF" w:themeColor="background1"/>
                                  </w:rPr>
                                </w:pPr>
                                <w:r>
                                  <w:rPr>
                                    <w:color w:val="FFFFFF" w:themeColor="background1"/>
                                  </w:rPr>
                                  <w:t>Razia Begum 221730</w:t>
                                </w:r>
                              </w:p>
                            </w:sdtContent>
                          </w:sdt>
                          <w:p w:rsidR="00B13906" w:rsidRDefault="00B13906" w14:paraId="5A7CF904" w14:textId="5AFE5DDA">
                            <w:pPr>
                              <w:pStyle w:val="NoSpacing"/>
                              <w:spacing w:line="360" w:lineRule="auto"/>
                              <w:rPr>
                                <w:color w:val="FFFFFF" w:themeColor="background1"/>
                              </w:rPr>
                            </w:pPr>
                          </w:p>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B13906" w:rsidRDefault="00B13906" w14:paraId="0769F602" w14:textId="5BAA0175">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p>
        <w:p w:rsidR="00B13906" w:rsidRDefault="00B13906" w14:paraId="3409D23E" w14:textId="77777777"/>
        <w:p w:rsidR="00B13906" w:rsidRDefault="00B13906" w14:paraId="0288F6A1" w14:textId="77777777"/>
        <w:p w:rsidR="00B13906" w:rsidRDefault="00B13906" w14:paraId="13596A6D" w14:textId="77777777"/>
        <w:p w:rsidR="00B13906" w:rsidRDefault="00B13906" w14:paraId="0FD53927" w14:textId="77777777"/>
        <w:p w:rsidR="00B13906" w:rsidRDefault="00B13906" w14:paraId="13FF94BA" w14:textId="77777777"/>
        <w:p w:rsidR="00B13906" w:rsidRDefault="00B13906" w14:paraId="4E67F1B7" w14:textId="77777777"/>
        <w:p w:rsidR="00B13906" w:rsidRDefault="00B13906" w14:paraId="11F73B9D" w14:textId="77777777"/>
        <w:p w:rsidR="00B13906" w:rsidRDefault="00B13906" w14:paraId="0E17B22D" w14:textId="059C7F63">
          <w:r>
            <w:rPr>
              <w:noProof/>
            </w:rPr>
            <mc:AlternateContent>
              <mc:Choice Requires="wps">
                <w:drawing>
                  <wp:anchor distT="0" distB="0" distL="114300" distR="114300" simplePos="0" relativeHeight="251658241" behindDoc="0" locked="0" layoutInCell="0" allowOverlap="1" wp14:anchorId="78504DB0" wp14:editId="3BC13FF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4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B13906" w:rsidRDefault="00B13906" w14:paraId="070F5F41" w14:textId="5225F45F">
                                    <w:pPr>
                                      <w:pStyle w:val="NoSpacing"/>
                                      <w:jc w:val="right"/>
                                      <w:rPr>
                                        <w:color w:val="FFFFFF" w:themeColor="background1"/>
                                        <w:sz w:val="72"/>
                                        <w:szCs w:val="72"/>
                                      </w:rPr>
                                    </w:pPr>
                                    <w:r>
                                      <w:rPr>
                                        <w:color w:val="FFFFFF" w:themeColor="background1"/>
                                        <w:sz w:val="72"/>
                                        <w:szCs w:val="72"/>
                                      </w:rPr>
                                      <w:t>Dementia</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463" style="position:absolute;margin-left:0;margin-top:0;width:548.85pt;height:50.4pt;z-index:251658241;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spid="_x0000_s1031" o:allowincell="f" fillcolor="black [3213]" strokecolor="black [3213]" strokeweight="1.5pt" w14:anchorId="78504DB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B13906" w:rsidRDefault="00B13906" w14:paraId="070F5F41" w14:textId="5225F45F">
                              <w:pPr>
                                <w:pStyle w:val="NoSpacing"/>
                                <w:jc w:val="right"/>
                                <w:rPr>
                                  <w:color w:val="FFFFFF" w:themeColor="background1"/>
                                  <w:sz w:val="72"/>
                                  <w:szCs w:val="72"/>
                                </w:rPr>
                              </w:pPr>
                              <w:r>
                                <w:rPr>
                                  <w:color w:val="FFFFFF" w:themeColor="background1"/>
                                  <w:sz w:val="72"/>
                                  <w:szCs w:val="72"/>
                                </w:rPr>
                                <w:t>Dementia</w:t>
                              </w:r>
                            </w:p>
                          </w:sdtContent>
                        </w:sdt>
                      </w:txbxContent>
                    </v:textbox>
                    <w10:wrap anchorx="page" anchory="page"/>
                  </v:rect>
                </w:pict>
              </mc:Fallback>
            </mc:AlternateContent>
          </w:r>
        </w:p>
        <w:p w:rsidR="00B13906" w:rsidRDefault="00B13906" w14:paraId="7BFF9390" w14:textId="58F57C24">
          <w:pPr>
            <w:rPr>
              <w:rFonts w:ascii="Arial" w:hAnsi="Arial" w:cs="Arial"/>
            </w:rPr>
          </w:pPr>
          <w:r>
            <w:rPr>
              <w:rFonts w:ascii="Arial" w:hAnsi="Arial" w:cs="Arial"/>
              <w:noProof/>
            </w:rPr>
            <w:drawing>
              <wp:inline distT="0" distB="0" distL="0" distR="0" wp14:anchorId="5CA855EE" wp14:editId="750A88C2">
                <wp:extent cx="3863975" cy="2765634"/>
                <wp:effectExtent l="0" t="0" r="3175" b="0"/>
                <wp:docPr id="1312273321" name="Picture 131227332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273321" name="Picture 1" descr="A picture containing text&#10;&#10;Description automatically generated"/>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946425" cy="2824647"/>
                        </a:xfrm>
                        <a:prstGeom prst="rect">
                          <a:avLst/>
                        </a:prstGeom>
                      </pic:spPr>
                    </pic:pic>
                  </a:graphicData>
                </a:graphic>
              </wp:inline>
            </w:drawing>
          </w:r>
          <w:r>
            <w:rPr>
              <w:rFonts w:ascii="Arial" w:hAnsi="Arial" w:cs="Arial"/>
            </w:rPr>
            <w:br w:type="page"/>
          </w:r>
        </w:p>
      </w:sdtContent>
    </w:sdt>
    <w:p w:rsidR="008977D6" w:rsidP="07A1746C" w:rsidRDefault="008977D6" w14:paraId="187FF087" w14:textId="77777777">
      <w:pPr>
        <w:spacing w:line="360" w:lineRule="auto"/>
        <w:rPr>
          <w:rFonts w:ascii="Arial" w:hAnsi="Arial" w:cs="Arial"/>
        </w:rPr>
      </w:pPr>
    </w:p>
    <w:p w:rsidR="00592F47" w:rsidRDefault="00592F47" w14:paraId="4DB362B4" w14:textId="75DE7B03">
      <w:pPr>
        <w:rPr>
          <w:rFonts w:ascii="Arial" w:hAnsi="Arial" w:cs="Arial"/>
        </w:rPr>
      </w:pPr>
    </w:p>
    <w:p w:rsidRPr="001D7683" w:rsidR="00592F47" w:rsidP="000A0BD2" w:rsidRDefault="00592F47" w14:paraId="73222A4F" w14:textId="00BDFB3C">
      <w:pPr>
        <w:rPr>
          <w:rFonts w:ascii="Arial" w:hAnsi="Arial" w:cs="Arial"/>
        </w:rPr>
      </w:pPr>
    </w:p>
    <w:p w:rsidR="00592F47" w:rsidRDefault="00592F47" w14:paraId="135BDAE1" w14:textId="45E8B86A">
      <w:pPr>
        <w:rPr>
          <w:rFonts w:ascii="Arial" w:hAnsi="Arial" w:cs="Arial"/>
        </w:rPr>
      </w:pPr>
    </w:p>
    <w:p w:rsidR="00592F47" w:rsidRDefault="00592F47" w14:paraId="0BF79536" w14:textId="6700C661">
      <w:pPr>
        <w:rPr>
          <w:rFonts w:ascii="Arial" w:hAnsi="Arial" w:cs="Arial"/>
        </w:rPr>
      </w:pPr>
      <w:r>
        <w:rPr>
          <w:rFonts w:ascii="Arial" w:hAnsi="Arial" w:cs="Arial"/>
        </w:rPr>
        <w:t>Name:                                                            Razia Begum.</w:t>
      </w:r>
    </w:p>
    <w:p w:rsidR="00592F47" w:rsidRDefault="00592F47" w14:paraId="76730DFB" w14:textId="77777777">
      <w:pPr>
        <w:rPr>
          <w:rFonts w:ascii="Arial" w:hAnsi="Arial" w:cs="Arial"/>
        </w:rPr>
      </w:pPr>
    </w:p>
    <w:p w:rsidR="00592F47" w:rsidRDefault="00592F47" w14:paraId="1F448901" w14:textId="33198E40">
      <w:pPr>
        <w:rPr>
          <w:rFonts w:ascii="Arial" w:hAnsi="Arial" w:cs="Arial"/>
        </w:rPr>
      </w:pPr>
      <w:r>
        <w:rPr>
          <w:rFonts w:ascii="Arial" w:hAnsi="Arial" w:cs="Arial"/>
        </w:rPr>
        <w:t>Student:                                                         2217307.</w:t>
      </w:r>
    </w:p>
    <w:p w:rsidR="00592F47" w:rsidRDefault="00592F47" w14:paraId="20D82707" w14:textId="77777777">
      <w:pPr>
        <w:rPr>
          <w:rFonts w:ascii="Arial" w:hAnsi="Arial" w:cs="Arial"/>
        </w:rPr>
      </w:pPr>
    </w:p>
    <w:p w:rsidR="00592F47" w:rsidRDefault="00592F47" w14:paraId="3335DEA4" w14:textId="36EC4321">
      <w:pPr>
        <w:rPr>
          <w:rFonts w:ascii="Arial" w:hAnsi="Arial" w:cs="Arial"/>
        </w:rPr>
      </w:pPr>
      <w:r>
        <w:rPr>
          <w:rFonts w:ascii="Arial" w:hAnsi="Arial" w:cs="Arial"/>
        </w:rPr>
        <w:t xml:space="preserve">Programme:                                                  Certificate of Higher Education Skills for the </w:t>
      </w:r>
    </w:p>
    <w:p w:rsidR="00592F47" w:rsidRDefault="00592F47" w14:paraId="41CD2288" w14:textId="1F5DE973">
      <w:pPr>
        <w:rPr>
          <w:rFonts w:ascii="Arial" w:hAnsi="Arial" w:cs="Arial"/>
        </w:rPr>
      </w:pPr>
      <w:r>
        <w:rPr>
          <w:rFonts w:ascii="Arial" w:hAnsi="Arial" w:cs="Arial"/>
        </w:rPr>
        <w:t xml:space="preserve">                                                                     Workplace (Health and Social Care).</w:t>
      </w:r>
    </w:p>
    <w:p w:rsidR="00592F47" w:rsidRDefault="00592F47" w14:paraId="70D19334" w14:textId="33091519">
      <w:pPr>
        <w:rPr>
          <w:rFonts w:ascii="Arial" w:hAnsi="Arial" w:cs="Arial"/>
        </w:rPr>
      </w:pPr>
    </w:p>
    <w:p w:rsidR="00592F47" w:rsidRDefault="00592F47" w14:paraId="7E7B2670" w14:textId="36B87544">
      <w:pPr>
        <w:rPr>
          <w:rFonts w:ascii="Arial" w:hAnsi="Arial" w:cs="Arial"/>
        </w:rPr>
      </w:pPr>
      <w:r>
        <w:rPr>
          <w:rFonts w:ascii="Arial" w:hAnsi="Arial" w:cs="Arial"/>
        </w:rPr>
        <w:t>Module:                                                        Introduction to Public Health.</w:t>
      </w:r>
    </w:p>
    <w:p w:rsidR="00592F47" w:rsidRDefault="00592F47" w14:paraId="5D7773A3" w14:textId="4A9C2E6C">
      <w:pPr>
        <w:rPr>
          <w:rFonts w:ascii="Arial" w:hAnsi="Arial" w:cs="Arial"/>
        </w:rPr>
      </w:pPr>
    </w:p>
    <w:p w:rsidRPr="00CD32EB" w:rsidR="00592F47" w:rsidRDefault="00592F47" w14:paraId="64ADC8E3" w14:textId="7E2D4059">
      <w:pPr>
        <w:rPr>
          <w:rFonts w:ascii="Arial" w:hAnsi="Arial" w:cs="Arial"/>
          <w:lang w:val="fr-FR"/>
        </w:rPr>
      </w:pPr>
      <w:r w:rsidRPr="638D8FCF" w:rsidR="00592F47">
        <w:rPr>
          <w:rFonts w:ascii="Arial" w:hAnsi="Arial" w:cs="Arial"/>
          <w:lang w:val="fr-FR"/>
        </w:rPr>
        <w:t xml:space="preserve">Module </w:t>
      </w:r>
      <w:r w:rsidRPr="638D8FCF" w:rsidR="5BD13B13">
        <w:rPr>
          <w:rFonts w:ascii="Arial" w:hAnsi="Arial" w:cs="Arial"/>
          <w:lang w:val="fr-FR"/>
        </w:rPr>
        <w:t>Code :</w:t>
      </w:r>
      <w:r w:rsidRPr="638D8FCF" w:rsidR="00592F47">
        <w:rPr>
          <w:rFonts w:ascii="Arial" w:hAnsi="Arial" w:cs="Arial"/>
          <w:lang w:val="fr-FR"/>
        </w:rPr>
        <w:t xml:space="preserve">                                               LCHS4004.</w:t>
      </w:r>
    </w:p>
    <w:p w:rsidRPr="00CD32EB" w:rsidR="00592F47" w:rsidRDefault="00592F47" w14:paraId="5DF9FD3B" w14:textId="5A74B578">
      <w:pPr>
        <w:rPr>
          <w:rFonts w:ascii="Arial" w:hAnsi="Arial" w:cs="Arial"/>
          <w:lang w:val="fr-FR"/>
        </w:rPr>
      </w:pPr>
    </w:p>
    <w:p w:rsidRPr="00CD32EB" w:rsidR="00592F47" w:rsidRDefault="00592F47" w14:paraId="4A62B228" w14:textId="0F2D4A3D">
      <w:pPr>
        <w:rPr>
          <w:rFonts w:ascii="Arial" w:hAnsi="Arial" w:cs="Arial"/>
          <w:lang w:val="fr-FR"/>
        </w:rPr>
      </w:pPr>
      <w:r w:rsidRPr="638D8FCF" w:rsidR="73313AF7">
        <w:rPr>
          <w:rFonts w:ascii="Arial" w:hAnsi="Arial" w:cs="Arial"/>
          <w:lang w:val="fr-FR"/>
        </w:rPr>
        <w:t>Lecture</w:t>
      </w:r>
      <w:r w:rsidRPr="638D8FCF" w:rsidR="34BFA048">
        <w:rPr>
          <w:rFonts w:ascii="Arial" w:hAnsi="Arial" w:cs="Arial"/>
          <w:lang w:val="fr-FR"/>
        </w:rPr>
        <w:t>r</w:t>
      </w:r>
      <w:r w:rsidRPr="638D8FCF" w:rsidR="73313AF7">
        <w:rPr>
          <w:rFonts w:ascii="Arial" w:hAnsi="Arial" w:cs="Arial"/>
          <w:lang w:val="fr-FR"/>
        </w:rPr>
        <w:t xml:space="preserve"> :</w:t>
      </w:r>
      <w:r w:rsidRPr="638D8FCF" w:rsidR="00592F47">
        <w:rPr>
          <w:rFonts w:ascii="Arial" w:hAnsi="Arial" w:cs="Arial"/>
          <w:lang w:val="fr-FR"/>
        </w:rPr>
        <w:t xml:space="preserve">                                                        Hamdi</w:t>
      </w:r>
      <w:r w:rsidRPr="638D8FCF" w:rsidR="002C3798">
        <w:rPr>
          <w:rFonts w:ascii="Arial" w:hAnsi="Arial" w:cs="Arial"/>
          <w:lang w:val="fr-FR"/>
        </w:rPr>
        <w:t xml:space="preserve"> Hussain.</w:t>
      </w:r>
    </w:p>
    <w:p w:rsidRPr="00CD32EB" w:rsidR="002C3798" w:rsidRDefault="002C3798" w14:paraId="0E043673" w14:textId="52A98B4E">
      <w:pPr>
        <w:rPr>
          <w:rFonts w:ascii="Arial" w:hAnsi="Arial" w:cs="Arial"/>
          <w:lang w:val="fr-FR"/>
        </w:rPr>
      </w:pPr>
    </w:p>
    <w:p w:rsidR="002C3798" w:rsidRDefault="002C3798" w14:paraId="4D520BA6" w14:textId="42FA1310">
      <w:pPr>
        <w:rPr>
          <w:rFonts w:ascii="Arial" w:hAnsi="Arial" w:cs="Arial"/>
        </w:rPr>
      </w:pPr>
      <w:r>
        <w:rPr>
          <w:rFonts w:ascii="Arial" w:hAnsi="Arial" w:cs="Arial"/>
        </w:rPr>
        <w:t>Assignment Title:                                           Assessment Component 2 Major Health Issue.</w:t>
      </w:r>
    </w:p>
    <w:p w:rsidR="002C3798" w:rsidRDefault="002C3798" w14:paraId="0EBA1E30" w14:textId="1524D4F5">
      <w:pPr>
        <w:rPr>
          <w:rFonts w:ascii="Arial" w:hAnsi="Arial" w:cs="Arial"/>
        </w:rPr>
      </w:pPr>
    </w:p>
    <w:p w:rsidR="002C3798" w:rsidRDefault="002C3798" w14:paraId="410A735A" w14:textId="48F80DF3">
      <w:pPr>
        <w:rPr>
          <w:rFonts w:ascii="Arial" w:hAnsi="Arial" w:cs="Arial"/>
        </w:rPr>
      </w:pPr>
    </w:p>
    <w:p w:rsidR="002C3798" w:rsidRDefault="002C3798" w14:paraId="6F3BFD57" w14:textId="6B72D92E">
      <w:pPr>
        <w:rPr>
          <w:rFonts w:ascii="Arial" w:hAnsi="Arial" w:cs="Arial"/>
        </w:rPr>
      </w:pPr>
    </w:p>
    <w:p w:rsidR="002C3798" w:rsidRDefault="002C3798" w14:paraId="3002AD2D" w14:textId="71BA6DBD">
      <w:pPr>
        <w:rPr>
          <w:rFonts w:ascii="Arial" w:hAnsi="Arial" w:cs="Arial"/>
        </w:rPr>
      </w:pPr>
    </w:p>
    <w:p w:rsidR="002C3798" w:rsidRDefault="002C3798" w14:paraId="1810D610" w14:textId="58F0D497">
      <w:pPr>
        <w:rPr>
          <w:rFonts w:ascii="Arial" w:hAnsi="Arial" w:cs="Arial"/>
        </w:rPr>
      </w:pPr>
    </w:p>
    <w:p w:rsidR="002C3798" w:rsidRDefault="002C3798" w14:paraId="2A188836" w14:textId="0A2E53EA">
      <w:pPr>
        <w:rPr>
          <w:rFonts w:ascii="Arial" w:hAnsi="Arial" w:cs="Arial"/>
        </w:rPr>
      </w:pPr>
    </w:p>
    <w:p w:rsidR="002C3798" w:rsidRDefault="002C3798" w14:paraId="2E55F8BF" w14:textId="33348ED4">
      <w:pPr>
        <w:rPr>
          <w:rFonts w:ascii="Arial" w:hAnsi="Arial" w:cs="Arial"/>
        </w:rPr>
      </w:pPr>
    </w:p>
    <w:p w:rsidR="002C3798" w:rsidRDefault="002C3798" w14:paraId="025833E2" w14:textId="0CCB28EA">
      <w:pPr>
        <w:rPr>
          <w:rFonts w:ascii="Arial" w:hAnsi="Arial" w:cs="Arial"/>
        </w:rPr>
      </w:pPr>
    </w:p>
    <w:p w:rsidR="002C3798" w:rsidRDefault="002C3798" w14:paraId="68ED5B3F" w14:textId="74D2603B">
      <w:pPr>
        <w:rPr>
          <w:rFonts w:ascii="Arial" w:hAnsi="Arial" w:cs="Arial"/>
        </w:rPr>
      </w:pPr>
    </w:p>
    <w:p w:rsidR="002C3798" w:rsidRDefault="002C3798" w14:paraId="45C2BEFB" w14:textId="5B256D49">
      <w:pPr>
        <w:rPr>
          <w:rFonts w:ascii="Arial" w:hAnsi="Arial" w:cs="Arial"/>
        </w:rPr>
      </w:pPr>
    </w:p>
    <w:p w:rsidR="002C3798" w:rsidRDefault="002C3798" w14:paraId="45DE7C03" w14:textId="0348478D">
      <w:pPr>
        <w:rPr>
          <w:rFonts w:ascii="Arial" w:hAnsi="Arial" w:cs="Arial"/>
        </w:rPr>
      </w:pPr>
    </w:p>
    <w:p w:rsidR="002C3798" w:rsidRDefault="002C3798" w14:paraId="06ED9224" w14:textId="630C1F1C">
      <w:pPr>
        <w:rPr>
          <w:rFonts w:ascii="Arial" w:hAnsi="Arial" w:cs="Arial"/>
        </w:rPr>
      </w:pPr>
    </w:p>
    <w:p w:rsidR="002C3798" w:rsidRDefault="002C3798" w14:paraId="63125033" w14:textId="509B99AE">
      <w:pPr>
        <w:rPr>
          <w:rFonts w:ascii="Arial" w:hAnsi="Arial" w:cs="Arial"/>
        </w:rPr>
      </w:pPr>
    </w:p>
    <w:p w:rsidR="002C3798" w:rsidRDefault="002C3798" w14:paraId="7C638A4A" w14:textId="11BD302C">
      <w:pPr>
        <w:rPr>
          <w:rFonts w:ascii="Arial" w:hAnsi="Arial" w:cs="Arial"/>
        </w:rPr>
      </w:pPr>
    </w:p>
    <w:p w:rsidR="002C3798" w:rsidRDefault="002C3798" w14:paraId="21EDC20E" w14:textId="393A6429">
      <w:pPr>
        <w:rPr>
          <w:rFonts w:ascii="Arial" w:hAnsi="Arial" w:cs="Arial"/>
        </w:rPr>
      </w:pPr>
    </w:p>
    <w:p w:rsidR="002C3798" w:rsidRDefault="002C3798" w14:paraId="102140E7" w14:textId="66C3A6BF">
      <w:pPr>
        <w:rPr>
          <w:rFonts w:ascii="Arial" w:hAnsi="Arial" w:cs="Arial"/>
        </w:rPr>
      </w:pPr>
    </w:p>
    <w:p w:rsidR="002C3798" w:rsidRDefault="002C3798" w14:paraId="74A24760" w14:textId="16B122F8">
      <w:pPr>
        <w:rPr>
          <w:rFonts w:ascii="Arial" w:hAnsi="Arial" w:cs="Arial"/>
        </w:rPr>
      </w:pPr>
      <w:r>
        <w:rPr>
          <w:rFonts w:ascii="Arial" w:hAnsi="Arial" w:cs="Arial"/>
        </w:rPr>
        <w:t>Content:</w:t>
      </w:r>
    </w:p>
    <w:p w:rsidR="002C3798" w:rsidRDefault="002C3798" w14:paraId="24973386" w14:textId="57A074B2">
      <w:pPr>
        <w:rPr>
          <w:rFonts w:ascii="Arial" w:hAnsi="Arial" w:cs="Arial"/>
        </w:rPr>
      </w:pPr>
    </w:p>
    <w:p w:rsidR="002C3798" w:rsidRDefault="002C3798" w14:paraId="41A9A269" w14:textId="23C87681">
      <w:pPr>
        <w:rPr>
          <w:rFonts w:ascii="Arial" w:hAnsi="Arial" w:cs="Arial"/>
        </w:rPr>
      </w:pPr>
    </w:p>
    <w:p w:rsidR="002C3798" w:rsidRDefault="002C3798" w14:paraId="5C76FCF7" w14:textId="0D17F760">
      <w:pPr>
        <w:rPr>
          <w:rFonts w:ascii="Arial" w:hAnsi="Arial" w:cs="Arial"/>
        </w:rPr>
      </w:pPr>
      <w:r w:rsidRPr="638D8FCF" w:rsidR="52AA0D80">
        <w:rPr>
          <w:rFonts w:ascii="Arial" w:hAnsi="Arial" w:cs="Arial"/>
        </w:rPr>
        <w:t>Introduction:</w:t>
      </w:r>
      <w:r w:rsidRPr="638D8FCF" w:rsidR="00CD32EB">
        <w:rPr>
          <w:rFonts w:ascii="Arial" w:hAnsi="Arial" w:cs="Arial"/>
        </w:rPr>
        <w:t>……………………………</w:t>
      </w:r>
      <w:r w:rsidRPr="638D8FCF" w:rsidR="00CD32EB">
        <w:rPr>
          <w:rFonts w:ascii="Arial" w:hAnsi="Arial" w:cs="Arial"/>
        </w:rPr>
        <w:t>………………………………</w:t>
      </w:r>
      <w:r w:rsidRPr="638D8FCF" w:rsidR="0058115F">
        <w:rPr>
          <w:rFonts w:ascii="Arial" w:hAnsi="Arial" w:cs="Arial"/>
        </w:rPr>
        <w:t>…</w:t>
      </w:r>
      <w:r w:rsidRPr="638D8FCF" w:rsidR="00780810">
        <w:rPr>
          <w:rFonts w:ascii="Arial" w:hAnsi="Arial" w:cs="Arial"/>
        </w:rPr>
        <w:t xml:space="preserve"> 3</w:t>
      </w:r>
    </w:p>
    <w:p w:rsidR="002C3798" w:rsidRDefault="002C3798" w14:paraId="046D2DB3" w14:textId="6B7EE652">
      <w:pPr>
        <w:rPr>
          <w:rFonts w:ascii="Arial" w:hAnsi="Arial" w:cs="Arial"/>
        </w:rPr>
      </w:pPr>
    </w:p>
    <w:p w:rsidR="002C3798" w:rsidRDefault="002C3798" w14:paraId="7E56BDC3" w14:textId="6B850517">
      <w:pPr>
        <w:rPr>
          <w:rFonts w:ascii="Arial" w:hAnsi="Arial" w:cs="Arial"/>
        </w:rPr>
      </w:pPr>
      <w:r>
        <w:rPr>
          <w:rFonts w:ascii="Arial" w:hAnsi="Arial" w:cs="Arial"/>
        </w:rPr>
        <w:t>Public Health Measure:</w:t>
      </w:r>
      <w:r w:rsidR="00780810">
        <w:rPr>
          <w:rFonts w:ascii="Arial" w:hAnsi="Arial" w:cs="Arial"/>
        </w:rPr>
        <w:t xml:space="preserve">   </w:t>
      </w:r>
      <w:r w:rsidR="00CD32EB">
        <w:rPr>
          <w:rFonts w:ascii="Arial" w:hAnsi="Arial" w:cs="Arial"/>
        </w:rPr>
        <w:t>………………………</w:t>
      </w:r>
      <w:r w:rsidR="00CD32EB">
        <w:rPr>
          <w:rFonts w:ascii="Arial" w:hAnsi="Arial" w:cs="Arial"/>
        </w:rPr>
        <w:t>………………………..</w:t>
      </w:r>
      <w:r w:rsidR="00780810">
        <w:rPr>
          <w:rFonts w:ascii="Arial" w:hAnsi="Arial" w:cs="Arial"/>
        </w:rPr>
        <w:t>3/4</w:t>
      </w:r>
    </w:p>
    <w:p w:rsidR="002C3798" w:rsidRDefault="002C3798" w14:paraId="350BCE2E" w14:textId="20F180FF">
      <w:pPr>
        <w:rPr>
          <w:rFonts w:ascii="Arial" w:hAnsi="Arial" w:cs="Arial"/>
        </w:rPr>
      </w:pPr>
    </w:p>
    <w:p w:rsidR="002C3798" w:rsidRDefault="002C3798" w14:paraId="54996C68" w14:textId="03B7FC52">
      <w:pPr>
        <w:rPr>
          <w:rFonts w:ascii="Arial" w:hAnsi="Arial" w:cs="Arial"/>
        </w:rPr>
      </w:pPr>
      <w:bookmarkStart w:name="_Hlk130899431" w:id="0"/>
      <w:r>
        <w:rPr>
          <w:rFonts w:ascii="Arial" w:hAnsi="Arial" w:cs="Arial"/>
        </w:rPr>
        <w:t>Key Determinants/Risk Factors</w:t>
      </w:r>
      <w:bookmarkEnd w:id="0"/>
      <w:r w:rsidRPr="00DF0FD7" w:rsidR="00DF0FD7">
        <w:rPr>
          <w:rFonts w:ascii="Arial" w:hAnsi="Arial" w:cs="Arial"/>
        </w:rPr>
        <w:t xml:space="preserve"> </w:t>
      </w:r>
      <w:r w:rsidR="00DF0FD7">
        <w:rPr>
          <w:rFonts w:ascii="Arial" w:hAnsi="Arial" w:cs="Arial"/>
        </w:rPr>
        <w:t>Short Term:</w:t>
      </w:r>
      <w:r w:rsidR="0098203D">
        <w:rPr>
          <w:rFonts w:ascii="Arial" w:hAnsi="Arial" w:cs="Arial"/>
        </w:rPr>
        <w:t>……………………………</w:t>
      </w:r>
      <w:r w:rsidR="008C0F92">
        <w:rPr>
          <w:rFonts w:ascii="Arial" w:hAnsi="Arial" w:cs="Arial"/>
        </w:rPr>
        <w:t>4/5</w:t>
      </w:r>
    </w:p>
    <w:p w:rsidR="002C3798" w:rsidRDefault="002C3798" w14:paraId="4CD93D86" w14:textId="451A1353">
      <w:pPr>
        <w:rPr>
          <w:rFonts w:ascii="Arial" w:hAnsi="Arial" w:cs="Arial"/>
        </w:rPr>
      </w:pPr>
    </w:p>
    <w:p w:rsidR="002C3798" w:rsidRDefault="00DF0FD7" w14:paraId="1464223C" w14:textId="7CEB9ECB">
      <w:pPr>
        <w:rPr>
          <w:rFonts w:ascii="Arial" w:hAnsi="Arial" w:cs="Arial"/>
        </w:rPr>
      </w:pPr>
      <w:r>
        <w:rPr>
          <w:rFonts w:ascii="Arial" w:hAnsi="Arial" w:cs="Arial"/>
        </w:rPr>
        <w:t xml:space="preserve"> Key Determinants/Risk Factors </w:t>
      </w:r>
      <w:r w:rsidR="002C3798">
        <w:rPr>
          <w:rFonts w:ascii="Arial" w:hAnsi="Arial" w:cs="Arial"/>
        </w:rPr>
        <w:t>Long Term:</w:t>
      </w:r>
      <w:r>
        <w:rPr>
          <w:rFonts w:ascii="Arial" w:hAnsi="Arial" w:cs="Arial"/>
        </w:rPr>
        <w:t xml:space="preserve"> </w:t>
      </w:r>
      <w:r w:rsidR="0098203D">
        <w:rPr>
          <w:rFonts w:ascii="Arial" w:hAnsi="Arial" w:cs="Arial"/>
        </w:rPr>
        <w:t>……………………</w:t>
      </w:r>
      <w:r w:rsidR="0098203D">
        <w:rPr>
          <w:rFonts w:ascii="Arial" w:hAnsi="Arial" w:cs="Arial"/>
        </w:rPr>
        <w:t>……</w:t>
      </w:r>
      <w:r w:rsidR="008C0F92">
        <w:rPr>
          <w:rFonts w:ascii="Arial" w:hAnsi="Arial" w:cs="Arial"/>
        </w:rPr>
        <w:t>..</w:t>
      </w:r>
      <w:r w:rsidR="00780810">
        <w:rPr>
          <w:rFonts w:ascii="Arial" w:hAnsi="Arial" w:cs="Arial"/>
        </w:rPr>
        <w:t>5</w:t>
      </w:r>
      <w:r w:rsidR="008C0F92">
        <w:rPr>
          <w:rFonts w:ascii="Arial" w:hAnsi="Arial" w:cs="Arial"/>
        </w:rPr>
        <w:t>/6</w:t>
      </w:r>
    </w:p>
    <w:p w:rsidR="00DF0FD7" w:rsidRDefault="00DF0FD7" w14:paraId="1A28419F" w14:textId="0FC06046">
      <w:pPr>
        <w:rPr>
          <w:rFonts w:ascii="Arial" w:hAnsi="Arial" w:cs="Arial"/>
        </w:rPr>
      </w:pPr>
    </w:p>
    <w:p w:rsidR="00DF0FD7" w:rsidRDefault="00DF0FD7" w14:paraId="623A1374" w14:textId="26476775">
      <w:pPr>
        <w:rPr>
          <w:rFonts w:ascii="Arial" w:hAnsi="Arial" w:cs="Arial"/>
        </w:rPr>
      </w:pPr>
      <w:r>
        <w:rPr>
          <w:rFonts w:ascii="Arial" w:hAnsi="Arial" w:cs="Arial"/>
        </w:rPr>
        <w:t>Factors Influencing Dementia health:</w:t>
      </w:r>
      <w:r w:rsidR="00780810">
        <w:rPr>
          <w:rFonts w:ascii="Arial" w:hAnsi="Arial" w:cs="Arial"/>
        </w:rPr>
        <w:t xml:space="preserve">   </w:t>
      </w:r>
      <w:r w:rsidR="0098203D">
        <w:rPr>
          <w:rFonts w:ascii="Arial" w:hAnsi="Arial" w:cs="Arial"/>
        </w:rPr>
        <w:t>……………………</w:t>
      </w:r>
      <w:r w:rsidR="0098203D">
        <w:rPr>
          <w:rFonts w:ascii="Arial" w:hAnsi="Arial" w:cs="Arial"/>
        </w:rPr>
        <w:t>……………</w:t>
      </w:r>
      <w:r w:rsidR="003B6B29">
        <w:rPr>
          <w:rFonts w:ascii="Arial" w:hAnsi="Arial" w:cs="Arial"/>
        </w:rPr>
        <w:t>..</w:t>
      </w:r>
      <w:r w:rsidR="008C0F92">
        <w:rPr>
          <w:rFonts w:ascii="Arial" w:hAnsi="Arial" w:cs="Arial"/>
        </w:rPr>
        <w:t>6</w:t>
      </w:r>
      <w:r w:rsidR="00780810">
        <w:rPr>
          <w:rFonts w:ascii="Arial" w:hAnsi="Arial" w:cs="Arial"/>
        </w:rPr>
        <w:t xml:space="preserve">                                        </w:t>
      </w:r>
    </w:p>
    <w:p w:rsidR="002C3798" w:rsidRDefault="002C3798" w14:paraId="3EF3B9DD" w14:textId="272E39CA">
      <w:pPr>
        <w:rPr>
          <w:rFonts w:ascii="Arial" w:hAnsi="Arial" w:cs="Arial"/>
        </w:rPr>
      </w:pPr>
    </w:p>
    <w:p w:rsidR="002C3798" w:rsidRDefault="002C3798" w14:paraId="336BC071" w14:textId="77F8F34F">
      <w:pPr>
        <w:rPr>
          <w:rFonts w:ascii="Arial" w:hAnsi="Arial" w:cs="Arial"/>
        </w:rPr>
      </w:pPr>
      <w:r>
        <w:rPr>
          <w:rFonts w:ascii="Arial" w:hAnsi="Arial" w:cs="Arial"/>
        </w:rPr>
        <w:t>Conclusion:</w:t>
      </w:r>
      <w:r w:rsidRPr="0098203D" w:rsidR="0098203D">
        <w:rPr>
          <w:rFonts w:ascii="Arial" w:hAnsi="Arial" w:cs="Arial"/>
        </w:rPr>
        <w:t xml:space="preserve"> </w:t>
      </w:r>
      <w:r w:rsidR="0098203D">
        <w:rPr>
          <w:rFonts w:ascii="Arial" w:hAnsi="Arial" w:cs="Arial"/>
        </w:rPr>
        <w:t>……………………</w:t>
      </w:r>
      <w:r w:rsidR="0098203D">
        <w:rPr>
          <w:rFonts w:ascii="Arial" w:hAnsi="Arial" w:cs="Arial"/>
        </w:rPr>
        <w:t>……………...</w:t>
      </w:r>
      <w:r w:rsidR="00422707">
        <w:rPr>
          <w:rFonts w:ascii="Arial" w:hAnsi="Arial" w:cs="Arial"/>
        </w:rPr>
        <w:t>.........................................</w:t>
      </w:r>
      <w:r w:rsidR="003B6B29">
        <w:rPr>
          <w:rFonts w:ascii="Arial" w:hAnsi="Arial" w:cs="Arial"/>
        </w:rPr>
        <w:t>7</w:t>
      </w:r>
      <w:r w:rsidR="00C26646">
        <w:rPr>
          <w:rFonts w:ascii="Arial" w:hAnsi="Arial" w:cs="Arial"/>
        </w:rPr>
        <w:t xml:space="preserve">                                                                                    </w:t>
      </w:r>
    </w:p>
    <w:p w:rsidR="002C3798" w:rsidRDefault="002C3798" w14:paraId="028EA59C" w14:textId="35740765">
      <w:pPr>
        <w:rPr>
          <w:rFonts w:ascii="Arial" w:hAnsi="Arial" w:cs="Arial"/>
        </w:rPr>
      </w:pPr>
    </w:p>
    <w:p w:rsidR="002C3798" w:rsidRDefault="002C3798" w14:paraId="3F4C9099" w14:textId="53562EA6">
      <w:pPr>
        <w:rPr>
          <w:rFonts w:ascii="Arial" w:hAnsi="Arial" w:cs="Arial"/>
        </w:rPr>
      </w:pPr>
      <w:r w:rsidRPr="638D8FCF" w:rsidR="002C3798">
        <w:rPr>
          <w:rFonts w:ascii="Arial" w:hAnsi="Arial" w:cs="Arial"/>
        </w:rPr>
        <w:t xml:space="preserve">Reference </w:t>
      </w:r>
      <w:r w:rsidRPr="638D8FCF" w:rsidR="4F066CE5">
        <w:rPr>
          <w:rFonts w:ascii="Arial" w:hAnsi="Arial" w:cs="Arial"/>
        </w:rPr>
        <w:t>List…</w:t>
      </w:r>
      <w:r w:rsidRPr="638D8FCF" w:rsidR="00422707">
        <w:rPr>
          <w:rFonts w:ascii="Arial" w:hAnsi="Arial" w:cs="Arial"/>
        </w:rPr>
        <w:t>…………………………………………………………</w:t>
      </w:r>
      <w:r w:rsidRPr="638D8FCF" w:rsidR="003B6B29">
        <w:rPr>
          <w:rFonts w:ascii="Arial" w:hAnsi="Arial" w:cs="Arial"/>
        </w:rPr>
        <w:t>8/9/10</w:t>
      </w:r>
    </w:p>
    <w:p w:rsidR="002C3798" w:rsidRDefault="002C3798" w14:paraId="5E54F65B" w14:textId="77777777">
      <w:pPr>
        <w:rPr>
          <w:rFonts w:ascii="Arial" w:hAnsi="Arial" w:cs="Arial"/>
        </w:rPr>
      </w:pPr>
    </w:p>
    <w:p w:rsidR="00812474" w:rsidRDefault="00812474" w14:paraId="43284F59" w14:textId="77777777">
      <w:pPr>
        <w:rPr>
          <w:rFonts w:ascii="Arial" w:hAnsi="Arial" w:cs="Arial"/>
        </w:rPr>
      </w:pPr>
    </w:p>
    <w:p w:rsidR="00812474" w:rsidRDefault="00812474" w14:paraId="43E6A9B6" w14:textId="77777777">
      <w:pPr>
        <w:rPr>
          <w:rFonts w:ascii="Arial" w:hAnsi="Arial" w:cs="Arial"/>
        </w:rPr>
      </w:pPr>
    </w:p>
    <w:p w:rsidR="00812474" w:rsidRDefault="00812474" w14:paraId="1C6A1D45" w14:textId="77777777">
      <w:pPr>
        <w:rPr>
          <w:rFonts w:ascii="Arial" w:hAnsi="Arial" w:cs="Arial"/>
        </w:rPr>
      </w:pPr>
    </w:p>
    <w:p w:rsidR="00812474" w:rsidRDefault="00812474" w14:paraId="280C604B" w14:textId="77777777">
      <w:pPr>
        <w:rPr>
          <w:rFonts w:ascii="Arial" w:hAnsi="Arial" w:cs="Arial"/>
        </w:rPr>
      </w:pPr>
    </w:p>
    <w:p w:rsidR="00812474" w:rsidRDefault="00812474" w14:paraId="381D17D5" w14:textId="77777777">
      <w:pPr>
        <w:rPr>
          <w:rFonts w:ascii="Arial" w:hAnsi="Arial" w:cs="Arial"/>
        </w:rPr>
      </w:pPr>
    </w:p>
    <w:p w:rsidR="00812474" w:rsidRDefault="00812474" w14:paraId="50B69E08" w14:textId="77777777">
      <w:pPr>
        <w:rPr>
          <w:rFonts w:ascii="Arial" w:hAnsi="Arial" w:cs="Arial"/>
        </w:rPr>
      </w:pPr>
    </w:p>
    <w:p w:rsidR="00812474" w:rsidRDefault="00812474" w14:paraId="52303B18" w14:textId="77777777">
      <w:pPr>
        <w:rPr>
          <w:rFonts w:ascii="Arial" w:hAnsi="Arial" w:cs="Arial"/>
        </w:rPr>
      </w:pPr>
    </w:p>
    <w:p w:rsidR="00812474" w:rsidRDefault="00812474" w14:paraId="7D8FB901" w14:textId="77777777">
      <w:pPr>
        <w:rPr>
          <w:rFonts w:ascii="Arial" w:hAnsi="Arial" w:cs="Arial"/>
        </w:rPr>
      </w:pPr>
    </w:p>
    <w:p w:rsidR="00812474" w:rsidRDefault="00812474" w14:paraId="1B1D19E0" w14:textId="77777777">
      <w:pPr>
        <w:rPr>
          <w:rFonts w:ascii="Arial" w:hAnsi="Arial" w:cs="Arial"/>
        </w:rPr>
      </w:pPr>
    </w:p>
    <w:p w:rsidR="00812474" w:rsidRDefault="00812474" w14:paraId="44B279C2" w14:textId="77777777">
      <w:pPr>
        <w:rPr>
          <w:rFonts w:ascii="Arial" w:hAnsi="Arial" w:cs="Arial"/>
        </w:rPr>
      </w:pPr>
    </w:p>
    <w:p w:rsidR="00812474" w:rsidRDefault="00812474" w14:paraId="2A2E307E" w14:textId="77777777">
      <w:pPr>
        <w:rPr>
          <w:rFonts w:ascii="Arial" w:hAnsi="Arial" w:cs="Arial"/>
        </w:rPr>
      </w:pPr>
    </w:p>
    <w:p w:rsidR="000A5CD8" w:rsidRDefault="000A5CD8" w14:paraId="3C832B0A" w14:textId="77777777">
      <w:pPr>
        <w:rPr>
          <w:rFonts w:ascii="Arial" w:hAnsi="Arial" w:cs="Arial"/>
        </w:rPr>
      </w:pPr>
    </w:p>
    <w:p w:rsidR="638D8FCF" w:rsidP="638D8FCF" w:rsidRDefault="638D8FCF" w14:paraId="6396D1D3" w14:textId="5D1986FA">
      <w:pPr>
        <w:pStyle w:val="Normal"/>
        <w:rPr>
          <w:rFonts w:ascii="Arial" w:hAnsi="Arial" w:cs="Arial"/>
        </w:rPr>
      </w:pPr>
    </w:p>
    <w:p w:rsidR="638D8FCF" w:rsidP="638D8FCF" w:rsidRDefault="638D8FCF" w14:paraId="75761E07" w14:textId="622AF7C1">
      <w:pPr>
        <w:pStyle w:val="Normal"/>
        <w:rPr>
          <w:rFonts w:ascii="Arial" w:hAnsi="Arial" w:cs="Arial"/>
        </w:rPr>
      </w:pPr>
    </w:p>
    <w:p w:rsidR="000A5CD8" w:rsidRDefault="000A5CD8" w14:paraId="7BB214E1" w14:textId="77777777">
      <w:pPr>
        <w:rPr>
          <w:rFonts w:ascii="Arial" w:hAnsi="Arial" w:cs="Arial"/>
        </w:rPr>
      </w:pPr>
    </w:p>
    <w:p w:rsidRPr="00694B10" w:rsidR="00812474" w:rsidP="00692CC6" w:rsidRDefault="00812474" w14:paraId="2EB74A89" w14:textId="0F16E093">
      <w:pPr>
        <w:jc w:val="both"/>
        <w:rPr>
          <w:rFonts w:ascii="Arial" w:hAnsi="Arial" w:cs="Arial"/>
          <w:u w:val="single"/>
        </w:rPr>
      </w:pPr>
      <w:r w:rsidRPr="00694B10">
        <w:rPr>
          <w:rFonts w:ascii="Arial" w:hAnsi="Arial" w:cs="Arial"/>
          <w:u w:val="single"/>
        </w:rPr>
        <w:lastRenderedPageBreak/>
        <w:t>Introduction.</w:t>
      </w:r>
    </w:p>
    <w:p w:rsidR="00812474" w:rsidP="00692CC6" w:rsidRDefault="00812474" w14:paraId="0E2FEC2B" w14:textId="77777777">
      <w:pPr>
        <w:jc w:val="both"/>
        <w:rPr>
          <w:rFonts w:ascii="Arial" w:hAnsi="Arial" w:cs="Arial"/>
        </w:rPr>
      </w:pPr>
    </w:p>
    <w:p w:rsidR="001C10E2" w:rsidP="00694B10" w:rsidRDefault="00216A7E" w14:paraId="2B1BB605" w14:textId="1EC9E4A3">
      <w:pPr>
        <w:spacing w:line="360" w:lineRule="auto"/>
        <w:jc w:val="both"/>
        <w:rPr>
          <w:rFonts w:ascii="Arial" w:hAnsi="Arial" w:cs="Arial"/>
        </w:rPr>
      </w:pPr>
      <w:r w:rsidRPr="07A1746C">
        <w:rPr>
          <w:rFonts w:ascii="Arial" w:hAnsi="Arial" w:cs="Arial"/>
        </w:rPr>
        <w:t>The aim of this report is to</w:t>
      </w:r>
      <w:r w:rsidRPr="07A1746C" w:rsidR="00736F9E">
        <w:rPr>
          <w:rFonts w:ascii="Arial" w:hAnsi="Arial" w:cs="Arial"/>
        </w:rPr>
        <w:t xml:space="preserve"> look at the effects that dementia can have </w:t>
      </w:r>
      <w:r w:rsidRPr="07A1746C" w:rsidR="001C10E2">
        <w:rPr>
          <w:rFonts w:ascii="Arial" w:hAnsi="Arial" w:cs="Arial"/>
        </w:rPr>
        <w:t>on people</w:t>
      </w:r>
      <w:r w:rsidRPr="07A1746C" w:rsidR="00736F9E">
        <w:rPr>
          <w:rFonts w:ascii="Arial" w:hAnsi="Arial" w:cs="Arial"/>
        </w:rPr>
        <w:t xml:space="preserve"> and does whe</w:t>
      </w:r>
      <w:r w:rsidRPr="07A1746C" w:rsidR="00F64727">
        <w:rPr>
          <w:rFonts w:ascii="Arial" w:hAnsi="Arial" w:cs="Arial"/>
        </w:rPr>
        <w:t xml:space="preserve">re you live have </w:t>
      </w:r>
      <w:r w:rsidRPr="07A1746C" w:rsidR="00FC0B5C">
        <w:rPr>
          <w:rFonts w:ascii="Arial" w:hAnsi="Arial" w:cs="Arial"/>
        </w:rPr>
        <w:t>an</w:t>
      </w:r>
      <w:r w:rsidRPr="07A1746C" w:rsidR="00F64727">
        <w:rPr>
          <w:rFonts w:ascii="Arial" w:hAnsi="Arial" w:cs="Arial"/>
        </w:rPr>
        <w:t xml:space="preserve"> impact on </w:t>
      </w:r>
      <w:r w:rsidRPr="07A1746C" w:rsidR="00FC0B5C">
        <w:rPr>
          <w:rFonts w:ascii="Arial" w:hAnsi="Arial" w:cs="Arial"/>
        </w:rPr>
        <w:t>their care</w:t>
      </w:r>
      <w:r w:rsidRPr="07A1746C" w:rsidR="001C10E2">
        <w:rPr>
          <w:rFonts w:ascii="Arial" w:hAnsi="Arial" w:cs="Arial"/>
        </w:rPr>
        <w:t xml:space="preserve"> and life </w:t>
      </w:r>
      <w:r w:rsidRPr="07A1746C" w:rsidR="006F6D57">
        <w:rPr>
          <w:rFonts w:ascii="Arial" w:hAnsi="Arial" w:cs="Arial"/>
        </w:rPr>
        <w:t>expectancy.</w:t>
      </w:r>
      <w:r w:rsidRPr="07A1746C" w:rsidR="000446CB">
        <w:rPr>
          <w:rFonts w:ascii="Arial" w:hAnsi="Arial" w:cs="Arial"/>
        </w:rPr>
        <w:t xml:space="preserve"> Dementia usually</w:t>
      </w:r>
      <w:r w:rsidRPr="07A1746C" w:rsidR="00CE6991">
        <w:rPr>
          <w:rFonts w:ascii="Arial" w:hAnsi="Arial" w:cs="Arial"/>
        </w:rPr>
        <w:t xml:space="preserve"> occurs in older people </w:t>
      </w:r>
      <w:r w:rsidR="00F43720">
        <w:rPr>
          <w:rFonts w:ascii="Arial" w:hAnsi="Arial" w:cs="Arial"/>
        </w:rPr>
        <w:t>60</w:t>
      </w:r>
      <w:r w:rsidRPr="07A1746C" w:rsidR="00CE6991">
        <w:rPr>
          <w:rFonts w:ascii="Arial" w:hAnsi="Arial" w:cs="Arial"/>
        </w:rPr>
        <w:t xml:space="preserve"> </w:t>
      </w:r>
      <w:r w:rsidR="00B92634">
        <w:rPr>
          <w:rFonts w:ascii="Arial" w:hAnsi="Arial" w:cs="Arial"/>
        </w:rPr>
        <w:t xml:space="preserve">to </w:t>
      </w:r>
      <w:r w:rsidRPr="07A1746C" w:rsidR="00CE6991">
        <w:rPr>
          <w:rFonts w:ascii="Arial" w:hAnsi="Arial" w:cs="Arial"/>
        </w:rPr>
        <w:t xml:space="preserve">65 </w:t>
      </w:r>
      <w:r w:rsidRPr="07A1746C" w:rsidR="009305CC">
        <w:rPr>
          <w:rFonts w:ascii="Arial" w:hAnsi="Arial" w:cs="Arial"/>
        </w:rPr>
        <w:t xml:space="preserve">and is a group of </w:t>
      </w:r>
      <w:r w:rsidRPr="07A1746C" w:rsidR="006A54C3">
        <w:rPr>
          <w:rFonts w:ascii="Arial" w:hAnsi="Arial" w:cs="Arial"/>
        </w:rPr>
        <w:t xml:space="preserve">symptoms that affect the </w:t>
      </w:r>
      <w:r w:rsidRPr="07A1746C" w:rsidR="0033629C">
        <w:rPr>
          <w:rFonts w:ascii="Arial" w:hAnsi="Arial" w:cs="Arial"/>
        </w:rPr>
        <w:t>memory, thinking and</w:t>
      </w:r>
      <w:r w:rsidRPr="07A1746C" w:rsidR="00FD7B04">
        <w:rPr>
          <w:rFonts w:ascii="Arial" w:hAnsi="Arial" w:cs="Arial"/>
        </w:rPr>
        <w:t xml:space="preserve"> interferes with your daily </w:t>
      </w:r>
      <w:r w:rsidRPr="07A1746C" w:rsidR="0033629C">
        <w:rPr>
          <w:rFonts w:ascii="Arial" w:hAnsi="Arial" w:cs="Arial"/>
        </w:rPr>
        <w:t xml:space="preserve">life. The </w:t>
      </w:r>
      <w:r w:rsidRPr="07A1746C" w:rsidR="00B92780">
        <w:rPr>
          <w:rFonts w:ascii="Arial" w:hAnsi="Arial" w:cs="Arial"/>
        </w:rPr>
        <w:t>disease is</w:t>
      </w:r>
      <w:r w:rsidRPr="07A1746C" w:rsidR="00C22E55">
        <w:rPr>
          <w:rFonts w:ascii="Arial" w:hAnsi="Arial" w:cs="Arial"/>
        </w:rPr>
        <w:t xml:space="preserve"> not a </w:t>
      </w:r>
      <w:r w:rsidRPr="07A1746C" w:rsidR="009016FD">
        <w:rPr>
          <w:rFonts w:ascii="Arial" w:hAnsi="Arial" w:cs="Arial"/>
        </w:rPr>
        <w:t xml:space="preserve">natural part of ageing but is </w:t>
      </w:r>
      <w:r w:rsidRPr="07A1746C" w:rsidR="00342227">
        <w:rPr>
          <w:rFonts w:ascii="Arial" w:hAnsi="Arial" w:cs="Arial"/>
        </w:rPr>
        <w:t>associated</w:t>
      </w:r>
      <w:r w:rsidRPr="07A1746C" w:rsidR="003A68FC">
        <w:rPr>
          <w:rFonts w:ascii="Arial" w:hAnsi="Arial" w:cs="Arial"/>
        </w:rPr>
        <w:t xml:space="preserve"> with the on-going decline of the brain fun</w:t>
      </w:r>
      <w:r w:rsidRPr="07A1746C" w:rsidR="00342227">
        <w:rPr>
          <w:rFonts w:ascii="Arial" w:hAnsi="Arial" w:cs="Arial"/>
        </w:rPr>
        <w:t>ctioning properly.</w:t>
      </w:r>
      <w:r w:rsidRPr="07A1746C" w:rsidR="00063A3A">
        <w:rPr>
          <w:rFonts w:ascii="Arial" w:hAnsi="Arial" w:cs="Arial"/>
        </w:rPr>
        <w:t xml:space="preserve"> It is also important to remember that dementia </w:t>
      </w:r>
      <w:r w:rsidRPr="07A1746C" w:rsidR="0067089E">
        <w:rPr>
          <w:rFonts w:ascii="Arial" w:hAnsi="Arial" w:cs="Arial"/>
        </w:rPr>
        <w:t xml:space="preserve">affects each person in </w:t>
      </w:r>
      <w:r w:rsidRPr="07A1746C" w:rsidR="7300BB9C">
        <w:rPr>
          <w:rFonts w:ascii="Arial" w:hAnsi="Arial" w:cs="Arial"/>
        </w:rPr>
        <w:t>a separate way</w:t>
      </w:r>
      <w:r w:rsidR="00A221C4">
        <w:rPr>
          <w:rFonts w:ascii="Arial" w:hAnsi="Arial" w:cs="Arial"/>
        </w:rPr>
        <w:t>.</w:t>
      </w:r>
      <w:r w:rsidRPr="07A1746C" w:rsidR="00B73360">
        <w:rPr>
          <w:rFonts w:ascii="Arial" w:hAnsi="Arial" w:cs="Arial"/>
        </w:rPr>
        <w:t xml:space="preserve"> (</w:t>
      </w:r>
      <w:r w:rsidRPr="07A1746C" w:rsidR="008E40AD">
        <w:rPr>
          <w:rFonts w:ascii="Arial" w:hAnsi="Arial" w:cs="Arial"/>
        </w:rPr>
        <w:t>WHO,2023)</w:t>
      </w:r>
    </w:p>
    <w:p w:rsidR="00F229DA" w:rsidP="00694B10" w:rsidRDefault="00F229DA" w14:paraId="45751D99" w14:textId="4F02D8C4">
      <w:pPr>
        <w:spacing w:line="360" w:lineRule="auto"/>
        <w:jc w:val="both"/>
        <w:rPr>
          <w:rFonts w:ascii="Arial" w:hAnsi="Arial" w:cs="Arial"/>
        </w:rPr>
      </w:pPr>
      <w:r w:rsidRPr="07A1746C">
        <w:rPr>
          <w:rFonts w:ascii="Arial" w:hAnsi="Arial" w:cs="Arial"/>
        </w:rPr>
        <w:t xml:space="preserve">Currently more </w:t>
      </w:r>
      <w:r w:rsidRPr="07A1746C" w:rsidR="00D23B8C">
        <w:rPr>
          <w:rFonts w:ascii="Arial" w:hAnsi="Arial" w:cs="Arial"/>
        </w:rPr>
        <w:t>than</w:t>
      </w:r>
      <w:r w:rsidRPr="07A1746C">
        <w:rPr>
          <w:rFonts w:ascii="Arial" w:hAnsi="Arial" w:cs="Arial"/>
        </w:rPr>
        <w:t xml:space="preserve"> </w:t>
      </w:r>
      <w:r w:rsidR="00F43720">
        <w:rPr>
          <w:rFonts w:ascii="Arial" w:hAnsi="Arial" w:cs="Arial"/>
        </w:rPr>
        <w:t>55</w:t>
      </w:r>
      <w:r w:rsidRPr="07A1746C">
        <w:rPr>
          <w:rFonts w:ascii="Arial" w:hAnsi="Arial" w:cs="Arial"/>
        </w:rPr>
        <w:t xml:space="preserve"> </w:t>
      </w:r>
      <w:r w:rsidRPr="07A1746C" w:rsidR="00D23B8C">
        <w:rPr>
          <w:rFonts w:ascii="Arial" w:hAnsi="Arial" w:cs="Arial"/>
        </w:rPr>
        <w:t>million</w:t>
      </w:r>
      <w:r w:rsidRPr="07A1746C">
        <w:rPr>
          <w:rFonts w:ascii="Arial" w:hAnsi="Arial" w:cs="Arial"/>
        </w:rPr>
        <w:t xml:space="preserve"> people</w:t>
      </w:r>
      <w:r w:rsidRPr="07A1746C" w:rsidR="00E355BA">
        <w:rPr>
          <w:rFonts w:ascii="Arial" w:hAnsi="Arial" w:cs="Arial"/>
        </w:rPr>
        <w:t xml:space="preserve"> World-Wide </w:t>
      </w:r>
      <w:r w:rsidRPr="07A1746C" w:rsidR="00CA54CB">
        <w:rPr>
          <w:rFonts w:ascii="Arial" w:hAnsi="Arial" w:cs="Arial"/>
        </w:rPr>
        <w:t>suffer</w:t>
      </w:r>
      <w:r w:rsidRPr="07A1746C" w:rsidR="00580CEF">
        <w:rPr>
          <w:rFonts w:ascii="Arial" w:hAnsi="Arial" w:cs="Arial"/>
        </w:rPr>
        <w:t xml:space="preserve"> from dementia. 60</w:t>
      </w:r>
      <w:r w:rsidRPr="07A1746C" w:rsidR="00D23B8C">
        <w:rPr>
          <w:rFonts w:ascii="Arial" w:hAnsi="Arial" w:cs="Arial"/>
        </w:rPr>
        <w:t>% of whom live in low-</w:t>
      </w:r>
      <w:r w:rsidRPr="07A1746C" w:rsidR="007769C6">
        <w:rPr>
          <w:rFonts w:ascii="Arial" w:hAnsi="Arial" w:cs="Arial"/>
        </w:rPr>
        <w:t>middle income countries</w:t>
      </w:r>
      <w:r w:rsidR="00A221C4">
        <w:rPr>
          <w:rFonts w:ascii="Arial" w:hAnsi="Arial" w:cs="Arial"/>
        </w:rPr>
        <w:t>.</w:t>
      </w:r>
      <w:r w:rsidRPr="07A1746C" w:rsidR="007769C6">
        <w:rPr>
          <w:rFonts w:ascii="Arial" w:hAnsi="Arial" w:cs="Arial"/>
        </w:rPr>
        <w:t xml:space="preserve"> </w:t>
      </w:r>
      <w:r w:rsidRPr="07A1746C" w:rsidR="00A76CC2">
        <w:rPr>
          <w:rFonts w:ascii="Arial" w:hAnsi="Arial" w:cs="Arial"/>
        </w:rPr>
        <w:t>(WHO,2023)</w:t>
      </w:r>
      <w:r w:rsidRPr="07A1746C" w:rsidR="00B73360">
        <w:rPr>
          <w:rFonts w:ascii="Arial" w:hAnsi="Arial" w:cs="Arial"/>
        </w:rPr>
        <w:t xml:space="preserve"> 1 in 3 people born this year in the </w:t>
      </w:r>
      <w:r w:rsidRPr="07A1746C" w:rsidR="0E982C1B">
        <w:rPr>
          <w:rFonts w:ascii="Arial" w:hAnsi="Arial" w:cs="Arial"/>
        </w:rPr>
        <w:t>UK (United Kingdom)</w:t>
      </w:r>
      <w:r w:rsidRPr="07A1746C" w:rsidR="00B73360">
        <w:rPr>
          <w:rFonts w:ascii="Arial" w:hAnsi="Arial" w:cs="Arial"/>
        </w:rPr>
        <w:t xml:space="preserve"> </w:t>
      </w:r>
      <w:r w:rsidRPr="07A1746C" w:rsidR="002F6A83">
        <w:rPr>
          <w:rFonts w:ascii="Arial" w:hAnsi="Arial" w:cs="Arial"/>
        </w:rPr>
        <w:t>will develop dementia in their lifetime</w:t>
      </w:r>
      <w:r w:rsidRPr="07A1746C" w:rsidR="00C039A5">
        <w:rPr>
          <w:rFonts w:ascii="Arial" w:hAnsi="Arial" w:cs="Arial"/>
        </w:rPr>
        <w:t xml:space="preserve">. With around </w:t>
      </w:r>
      <w:r w:rsidRPr="07A1746C" w:rsidR="00707A4D">
        <w:rPr>
          <w:rFonts w:ascii="Arial" w:hAnsi="Arial" w:cs="Arial"/>
        </w:rPr>
        <w:t xml:space="preserve">944,000 people across the UK </w:t>
      </w:r>
      <w:r w:rsidRPr="07A1746C" w:rsidR="00745930">
        <w:rPr>
          <w:rFonts w:ascii="Arial" w:hAnsi="Arial" w:cs="Arial"/>
        </w:rPr>
        <w:t>affected</w:t>
      </w:r>
      <w:r w:rsidR="00940C45">
        <w:rPr>
          <w:rFonts w:ascii="Arial" w:hAnsi="Arial" w:cs="Arial"/>
        </w:rPr>
        <w:t xml:space="preserve"> with</w:t>
      </w:r>
      <w:r w:rsidRPr="07A1746C" w:rsidR="00745930">
        <w:rPr>
          <w:rFonts w:ascii="Arial" w:hAnsi="Arial" w:cs="Arial"/>
        </w:rPr>
        <w:t xml:space="preserve"> dementia</w:t>
      </w:r>
      <w:r w:rsidRPr="07A1746C" w:rsidR="00E41065">
        <w:rPr>
          <w:rFonts w:ascii="Arial" w:hAnsi="Arial" w:cs="Arial"/>
        </w:rPr>
        <w:t>, with</w:t>
      </w:r>
      <w:r w:rsidRPr="07A1746C" w:rsidR="0059763E">
        <w:rPr>
          <w:rFonts w:ascii="Arial" w:hAnsi="Arial" w:cs="Arial"/>
        </w:rPr>
        <w:t xml:space="preserve"> </w:t>
      </w:r>
      <w:r w:rsidRPr="07A1746C" w:rsidR="00E41065">
        <w:rPr>
          <w:rFonts w:ascii="Arial" w:hAnsi="Arial" w:cs="Arial"/>
        </w:rPr>
        <w:t xml:space="preserve">some areas having more people </w:t>
      </w:r>
      <w:r w:rsidRPr="07A1746C" w:rsidR="00D902FF">
        <w:rPr>
          <w:rFonts w:ascii="Arial" w:hAnsi="Arial" w:cs="Arial"/>
        </w:rPr>
        <w:t xml:space="preserve">living with the disease than </w:t>
      </w:r>
      <w:r w:rsidRPr="07A1746C" w:rsidR="009A4633">
        <w:rPr>
          <w:rFonts w:ascii="Arial" w:hAnsi="Arial" w:cs="Arial"/>
        </w:rPr>
        <w:t>others.</w:t>
      </w:r>
      <w:r w:rsidR="00940C45">
        <w:rPr>
          <w:rFonts w:ascii="Arial" w:hAnsi="Arial" w:cs="Arial"/>
        </w:rPr>
        <w:t xml:space="preserve"> The prevalence of the disease is that it is going to rapidly increase over the next few decades. With around one million people suffering from dementia by 2030 and this will increase to more than 1.6 million by 2050</w:t>
      </w:r>
      <w:r w:rsidR="00A221C4">
        <w:rPr>
          <w:rFonts w:ascii="Arial" w:hAnsi="Arial" w:cs="Arial"/>
        </w:rPr>
        <w:t>.</w:t>
      </w:r>
      <w:r w:rsidR="009A4633">
        <w:rPr>
          <w:rFonts w:ascii="Arial" w:hAnsi="Arial" w:cs="Arial"/>
        </w:rPr>
        <w:t xml:space="preserve"> (Dementia Hotspot Maps- dementia Statistic Hub,</w:t>
      </w:r>
      <w:r w:rsidR="00995A01">
        <w:rPr>
          <w:rFonts w:ascii="Arial" w:hAnsi="Arial" w:cs="Arial"/>
        </w:rPr>
        <w:t xml:space="preserve"> </w:t>
      </w:r>
      <w:r w:rsidR="009A4633">
        <w:rPr>
          <w:rFonts w:ascii="Arial" w:hAnsi="Arial" w:cs="Arial"/>
        </w:rPr>
        <w:t>2022)</w:t>
      </w:r>
    </w:p>
    <w:p w:rsidRPr="00995A01" w:rsidR="006F6D57" w:rsidRDefault="006F6D57" w14:paraId="22CB7BF2" w14:textId="77777777">
      <w:pPr>
        <w:rPr>
          <w:rFonts w:ascii="Arial" w:hAnsi="Arial" w:cs="Arial"/>
          <w:u w:val="single"/>
        </w:rPr>
      </w:pPr>
    </w:p>
    <w:p w:rsidR="003D6C59" w:rsidP="00692CC6" w:rsidRDefault="003D6C59" w14:paraId="43461364" w14:textId="3D5FD31F">
      <w:pPr>
        <w:jc w:val="both"/>
        <w:rPr>
          <w:rFonts w:ascii="Arial" w:hAnsi="Arial" w:cs="Arial"/>
        </w:rPr>
      </w:pPr>
      <w:r w:rsidRPr="00995A01">
        <w:rPr>
          <w:rFonts w:ascii="Arial" w:hAnsi="Arial" w:cs="Arial"/>
          <w:u w:val="single"/>
        </w:rPr>
        <w:t>Public Health Me</w:t>
      </w:r>
      <w:r w:rsidRPr="00995A01" w:rsidR="008735F8">
        <w:rPr>
          <w:rFonts w:ascii="Arial" w:hAnsi="Arial" w:cs="Arial"/>
          <w:u w:val="single"/>
        </w:rPr>
        <w:t>asures</w:t>
      </w:r>
      <w:r w:rsidR="008735F8">
        <w:rPr>
          <w:rFonts w:ascii="Arial" w:hAnsi="Arial" w:cs="Arial"/>
        </w:rPr>
        <w:t>:</w:t>
      </w:r>
    </w:p>
    <w:p w:rsidR="009049B8" w:rsidP="00694B10" w:rsidRDefault="00E16244" w14:paraId="171AB43E" w14:textId="0818E9F9">
      <w:pPr>
        <w:spacing w:line="360" w:lineRule="auto"/>
        <w:jc w:val="both"/>
        <w:rPr>
          <w:rFonts w:ascii="Arial" w:hAnsi="Arial" w:cs="Arial"/>
        </w:rPr>
      </w:pPr>
      <w:r w:rsidRPr="07A1746C">
        <w:rPr>
          <w:rFonts w:ascii="Arial" w:hAnsi="Arial" w:cs="Arial"/>
        </w:rPr>
        <w:t xml:space="preserve">Public Health England </w:t>
      </w:r>
      <w:r w:rsidRPr="07A1746C" w:rsidR="52532E35">
        <w:rPr>
          <w:rFonts w:ascii="Arial" w:hAnsi="Arial" w:cs="Arial"/>
        </w:rPr>
        <w:t>has</w:t>
      </w:r>
      <w:r w:rsidRPr="07A1746C">
        <w:rPr>
          <w:rFonts w:ascii="Arial" w:hAnsi="Arial" w:cs="Arial"/>
        </w:rPr>
        <w:t xml:space="preserve"> certain measu</w:t>
      </w:r>
      <w:r w:rsidRPr="07A1746C" w:rsidR="00C46006">
        <w:rPr>
          <w:rFonts w:ascii="Arial" w:hAnsi="Arial" w:cs="Arial"/>
        </w:rPr>
        <w:t xml:space="preserve">res in place to deal with </w:t>
      </w:r>
      <w:r w:rsidRPr="07A1746C" w:rsidR="00D548FC">
        <w:rPr>
          <w:rFonts w:ascii="Arial" w:hAnsi="Arial" w:cs="Arial"/>
        </w:rPr>
        <w:t>diseases in the UK.</w:t>
      </w:r>
      <w:r w:rsidRPr="07A1746C" w:rsidR="00CD08C4">
        <w:rPr>
          <w:rFonts w:ascii="Arial" w:hAnsi="Arial" w:cs="Arial"/>
        </w:rPr>
        <w:t xml:space="preserve"> They work and support </w:t>
      </w:r>
      <w:r w:rsidRPr="07A1746C" w:rsidR="008532F5">
        <w:rPr>
          <w:rFonts w:ascii="Arial" w:hAnsi="Arial" w:cs="Arial"/>
        </w:rPr>
        <w:t xml:space="preserve">individuals, </w:t>
      </w:r>
      <w:r w:rsidRPr="07A1746C" w:rsidR="511B0D12">
        <w:rPr>
          <w:rFonts w:ascii="Arial" w:hAnsi="Arial" w:cs="Arial"/>
        </w:rPr>
        <w:t>organisations,</w:t>
      </w:r>
      <w:r w:rsidRPr="07A1746C" w:rsidR="008532F5">
        <w:rPr>
          <w:rFonts w:ascii="Arial" w:hAnsi="Arial" w:cs="Arial"/>
        </w:rPr>
        <w:t xml:space="preserve"> and society </w:t>
      </w:r>
      <w:r w:rsidRPr="07A1746C" w:rsidR="0072386B">
        <w:rPr>
          <w:rFonts w:ascii="Arial" w:hAnsi="Arial" w:cs="Arial"/>
        </w:rPr>
        <w:t>overall</w:t>
      </w:r>
      <w:r w:rsidRPr="07A1746C" w:rsidR="00153997">
        <w:rPr>
          <w:rFonts w:ascii="Arial" w:hAnsi="Arial" w:cs="Arial"/>
        </w:rPr>
        <w:t xml:space="preserve"> to tackle preventable </w:t>
      </w:r>
      <w:r w:rsidRPr="07A1746C" w:rsidR="00BE4B31">
        <w:rPr>
          <w:rFonts w:ascii="Arial" w:hAnsi="Arial" w:cs="Arial"/>
        </w:rPr>
        <w:t>diseases, deaths</w:t>
      </w:r>
      <w:r w:rsidRPr="07A1746C" w:rsidR="00153997">
        <w:rPr>
          <w:rFonts w:ascii="Arial" w:hAnsi="Arial" w:cs="Arial"/>
        </w:rPr>
        <w:t xml:space="preserve"> and </w:t>
      </w:r>
      <w:r w:rsidRPr="07A1746C" w:rsidR="00BE4B31">
        <w:rPr>
          <w:rFonts w:ascii="Arial" w:hAnsi="Arial" w:cs="Arial"/>
        </w:rPr>
        <w:t xml:space="preserve">disability using </w:t>
      </w:r>
      <w:r w:rsidRPr="07A1746C" w:rsidR="00174F40">
        <w:rPr>
          <w:rFonts w:ascii="Arial" w:hAnsi="Arial" w:cs="Arial"/>
        </w:rPr>
        <w:t xml:space="preserve">the 3Ps system </w:t>
      </w:r>
      <w:r w:rsidRPr="07A1746C" w:rsidR="0072386B">
        <w:rPr>
          <w:rFonts w:ascii="Arial" w:hAnsi="Arial" w:cs="Arial"/>
        </w:rPr>
        <w:t xml:space="preserve">which </w:t>
      </w:r>
      <w:r w:rsidRPr="07A1746C" w:rsidR="00C9465C">
        <w:rPr>
          <w:rFonts w:ascii="Arial" w:hAnsi="Arial" w:cs="Arial"/>
        </w:rPr>
        <w:t>is.</w:t>
      </w:r>
      <w:r w:rsidRPr="07A1746C" w:rsidR="007143C1">
        <w:rPr>
          <w:rFonts w:ascii="Arial" w:hAnsi="Arial" w:cs="Arial"/>
        </w:rPr>
        <w:t xml:space="preserve"> Health </w:t>
      </w:r>
      <w:r w:rsidRPr="07A1746C" w:rsidR="00866132">
        <w:rPr>
          <w:rFonts w:ascii="Arial" w:hAnsi="Arial" w:cs="Arial"/>
        </w:rPr>
        <w:t>Protection,</w:t>
      </w:r>
      <w:r w:rsidRPr="07A1746C" w:rsidR="007143C1">
        <w:rPr>
          <w:rFonts w:ascii="Arial" w:hAnsi="Arial" w:cs="Arial"/>
        </w:rPr>
        <w:t xml:space="preserve"> </w:t>
      </w:r>
      <w:r w:rsidRPr="07A1746C" w:rsidR="00165809">
        <w:rPr>
          <w:rFonts w:ascii="Arial" w:hAnsi="Arial" w:cs="Arial"/>
        </w:rPr>
        <w:t xml:space="preserve">Health </w:t>
      </w:r>
      <w:r w:rsidRPr="07A1746C" w:rsidR="003A33CC">
        <w:rPr>
          <w:rFonts w:ascii="Arial" w:hAnsi="Arial" w:cs="Arial"/>
        </w:rPr>
        <w:t>Promotion,</w:t>
      </w:r>
      <w:r w:rsidRPr="07A1746C" w:rsidR="00165809">
        <w:rPr>
          <w:rFonts w:ascii="Arial" w:hAnsi="Arial" w:cs="Arial"/>
        </w:rPr>
        <w:t xml:space="preserve"> </w:t>
      </w:r>
      <w:r w:rsidRPr="07A1746C" w:rsidR="007A74A5">
        <w:rPr>
          <w:rFonts w:ascii="Arial" w:hAnsi="Arial" w:cs="Arial"/>
        </w:rPr>
        <w:t>Prevention of ill health</w:t>
      </w:r>
      <w:r w:rsidR="00A221C4">
        <w:rPr>
          <w:rFonts w:ascii="Arial" w:hAnsi="Arial" w:cs="Arial"/>
        </w:rPr>
        <w:t>.</w:t>
      </w:r>
      <w:r w:rsidRPr="07A1746C" w:rsidR="00CD7CA6">
        <w:rPr>
          <w:rFonts w:ascii="Arial" w:hAnsi="Arial" w:cs="Arial"/>
        </w:rPr>
        <w:t xml:space="preserve"> (Royal </w:t>
      </w:r>
      <w:r w:rsidRPr="07A1746C" w:rsidR="00866132">
        <w:rPr>
          <w:rFonts w:ascii="Arial" w:hAnsi="Arial" w:cs="Arial"/>
        </w:rPr>
        <w:t>College</w:t>
      </w:r>
      <w:r w:rsidRPr="07A1746C" w:rsidR="00CD7CA6">
        <w:rPr>
          <w:rFonts w:ascii="Arial" w:hAnsi="Arial" w:cs="Arial"/>
        </w:rPr>
        <w:t xml:space="preserve"> of Nursing</w:t>
      </w:r>
      <w:r w:rsidRPr="07A1746C" w:rsidR="00866132">
        <w:rPr>
          <w:rFonts w:ascii="Arial" w:hAnsi="Arial" w:cs="Arial"/>
        </w:rPr>
        <w:t>, 2022)</w:t>
      </w:r>
    </w:p>
    <w:p w:rsidR="00692CC6" w:rsidP="00D5377B" w:rsidRDefault="003A33CC" w14:paraId="4DCD9162" w14:textId="01A37081">
      <w:pPr>
        <w:spacing w:line="360" w:lineRule="auto"/>
        <w:jc w:val="both"/>
        <w:rPr>
          <w:rFonts w:ascii="Arial" w:hAnsi="Arial" w:cs="Arial"/>
        </w:rPr>
      </w:pPr>
      <w:r w:rsidRPr="07A1746C">
        <w:rPr>
          <w:rFonts w:ascii="Arial" w:hAnsi="Arial" w:cs="Arial"/>
        </w:rPr>
        <w:t xml:space="preserve">Dementia is a </w:t>
      </w:r>
      <w:r w:rsidRPr="07A1746C" w:rsidR="00BD408A">
        <w:rPr>
          <w:rFonts w:ascii="Arial" w:hAnsi="Arial" w:cs="Arial"/>
        </w:rPr>
        <w:t>growing issue</w:t>
      </w:r>
      <w:r w:rsidRPr="07A1746C" w:rsidR="00720174">
        <w:rPr>
          <w:rFonts w:ascii="Arial" w:hAnsi="Arial" w:cs="Arial"/>
        </w:rPr>
        <w:t xml:space="preserve"> but there </w:t>
      </w:r>
      <w:r w:rsidRPr="07A1746C" w:rsidR="00D34B19">
        <w:rPr>
          <w:rFonts w:ascii="Arial" w:hAnsi="Arial" w:cs="Arial"/>
        </w:rPr>
        <w:t xml:space="preserve">are some </w:t>
      </w:r>
      <w:r w:rsidRPr="07A1746C" w:rsidR="00720174">
        <w:rPr>
          <w:rFonts w:ascii="Arial" w:hAnsi="Arial" w:cs="Arial"/>
        </w:rPr>
        <w:t>step</w:t>
      </w:r>
      <w:r w:rsidRPr="07A1746C" w:rsidR="00D34B19">
        <w:rPr>
          <w:rFonts w:ascii="Arial" w:hAnsi="Arial" w:cs="Arial"/>
        </w:rPr>
        <w:t>s</w:t>
      </w:r>
      <w:r w:rsidRPr="07A1746C" w:rsidR="00720174">
        <w:rPr>
          <w:rFonts w:ascii="Arial" w:hAnsi="Arial" w:cs="Arial"/>
        </w:rPr>
        <w:t xml:space="preserve"> which can be taken to </w:t>
      </w:r>
      <w:r w:rsidRPr="07A1746C" w:rsidR="00154637">
        <w:rPr>
          <w:rFonts w:ascii="Arial" w:hAnsi="Arial" w:cs="Arial"/>
        </w:rPr>
        <w:t xml:space="preserve">protect against the </w:t>
      </w:r>
      <w:r w:rsidRPr="07A1746C" w:rsidR="00E17A5D">
        <w:rPr>
          <w:rFonts w:ascii="Arial" w:hAnsi="Arial" w:cs="Arial"/>
        </w:rPr>
        <w:t xml:space="preserve">disease. Some </w:t>
      </w:r>
      <w:r w:rsidRPr="07A1746C" w:rsidR="009D4F1E">
        <w:rPr>
          <w:rFonts w:ascii="Arial" w:hAnsi="Arial" w:cs="Arial"/>
        </w:rPr>
        <w:t>examples</w:t>
      </w:r>
      <w:r w:rsidRPr="07A1746C" w:rsidR="00E17A5D">
        <w:rPr>
          <w:rFonts w:ascii="Arial" w:hAnsi="Arial" w:cs="Arial"/>
        </w:rPr>
        <w:t xml:space="preserve"> are that </w:t>
      </w:r>
      <w:r w:rsidRPr="07A1746C" w:rsidR="00921DE7">
        <w:rPr>
          <w:rFonts w:ascii="Arial" w:hAnsi="Arial" w:cs="Arial"/>
        </w:rPr>
        <w:t xml:space="preserve">sleep can have a </w:t>
      </w:r>
      <w:r w:rsidRPr="07A1746C" w:rsidR="001466F3">
        <w:rPr>
          <w:rFonts w:ascii="Arial" w:hAnsi="Arial" w:cs="Arial"/>
        </w:rPr>
        <w:t>huge</w:t>
      </w:r>
      <w:r w:rsidRPr="07A1746C" w:rsidR="00921DE7">
        <w:rPr>
          <w:rFonts w:ascii="Arial" w:hAnsi="Arial" w:cs="Arial"/>
        </w:rPr>
        <w:t xml:space="preserve"> </w:t>
      </w:r>
      <w:r w:rsidRPr="07A1746C" w:rsidR="00441BA1">
        <w:rPr>
          <w:rFonts w:ascii="Arial" w:hAnsi="Arial" w:cs="Arial"/>
        </w:rPr>
        <w:t xml:space="preserve">effect </w:t>
      </w:r>
      <w:r w:rsidRPr="07A1746C" w:rsidR="00C91592">
        <w:rPr>
          <w:rFonts w:ascii="Arial" w:hAnsi="Arial" w:cs="Arial"/>
        </w:rPr>
        <w:t xml:space="preserve">a recent study has found that even </w:t>
      </w:r>
      <w:r w:rsidRPr="07A1746C" w:rsidR="007051AB">
        <w:rPr>
          <w:rFonts w:ascii="Arial" w:hAnsi="Arial" w:cs="Arial"/>
        </w:rPr>
        <w:t xml:space="preserve">one night of sleep deprivation can increase the levels of </w:t>
      </w:r>
      <w:r w:rsidRPr="07A1746C" w:rsidR="001466F3">
        <w:rPr>
          <w:rFonts w:ascii="Arial" w:hAnsi="Arial" w:cs="Arial"/>
        </w:rPr>
        <w:t>protein that</w:t>
      </w:r>
      <w:r w:rsidRPr="07A1746C" w:rsidR="00DF0176">
        <w:rPr>
          <w:rFonts w:ascii="Arial" w:hAnsi="Arial" w:cs="Arial"/>
        </w:rPr>
        <w:t xml:space="preserve"> can</w:t>
      </w:r>
      <w:r w:rsidRPr="07A1746C" w:rsidR="00922F6E">
        <w:rPr>
          <w:rFonts w:ascii="Arial" w:hAnsi="Arial" w:cs="Arial"/>
        </w:rPr>
        <w:t xml:space="preserve"> put people</w:t>
      </w:r>
      <w:r w:rsidRPr="07A1746C" w:rsidR="00DF0176">
        <w:rPr>
          <w:rFonts w:ascii="Arial" w:hAnsi="Arial" w:cs="Arial"/>
        </w:rPr>
        <w:t xml:space="preserve"> </w:t>
      </w:r>
      <w:r w:rsidRPr="07A1746C" w:rsidR="009D4F1E">
        <w:rPr>
          <w:rFonts w:ascii="Arial" w:hAnsi="Arial" w:cs="Arial"/>
        </w:rPr>
        <w:t xml:space="preserve">at risk. Another is </w:t>
      </w:r>
      <w:r w:rsidRPr="07A1746C" w:rsidR="00F5544B">
        <w:rPr>
          <w:rFonts w:ascii="Arial" w:hAnsi="Arial" w:cs="Arial"/>
        </w:rPr>
        <w:t xml:space="preserve">diet this can also help </w:t>
      </w:r>
      <w:r w:rsidRPr="07A1746C" w:rsidR="00CA224A">
        <w:rPr>
          <w:rFonts w:ascii="Arial" w:hAnsi="Arial" w:cs="Arial"/>
        </w:rPr>
        <w:t>with protection /manag</w:t>
      </w:r>
      <w:r w:rsidRPr="07A1746C" w:rsidR="009F7708">
        <w:rPr>
          <w:rFonts w:ascii="Arial" w:hAnsi="Arial" w:cs="Arial"/>
        </w:rPr>
        <w:t>ing</w:t>
      </w:r>
      <w:r w:rsidRPr="07A1746C" w:rsidR="00CA224A">
        <w:rPr>
          <w:rFonts w:ascii="Arial" w:hAnsi="Arial" w:cs="Arial"/>
        </w:rPr>
        <w:t xml:space="preserve"> the disease</w:t>
      </w:r>
      <w:r w:rsidRPr="07A1746C" w:rsidR="00CD474F">
        <w:rPr>
          <w:rFonts w:ascii="Arial" w:hAnsi="Arial" w:cs="Arial"/>
        </w:rPr>
        <w:t xml:space="preserve"> the MIND diet and the Mediterranean </w:t>
      </w:r>
      <w:r w:rsidRPr="07A1746C" w:rsidR="009F7708">
        <w:rPr>
          <w:rFonts w:ascii="Arial" w:hAnsi="Arial" w:cs="Arial"/>
        </w:rPr>
        <w:t xml:space="preserve">diet are </w:t>
      </w:r>
      <w:r w:rsidRPr="07A1746C" w:rsidR="00CF2B96">
        <w:rPr>
          <w:rFonts w:ascii="Arial" w:hAnsi="Arial" w:cs="Arial"/>
        </w:rPr>
        <w:t>suggested as being useful</w:t>
      </w:r>
      <w:r w:rsidRPr="07A1746C" w:rsidR="007816B2">
        <w:rPr>
          <w:rFonts w:ascii="Arial" w:hAnsi="Arial" w:cs="Arial"/>
        </w:rPr>
        <w:t xml:space="preserve"> to ensure a healthy </w:t>
      </w:r>
      <w:r w:rsidRPr="07A1746C" w:rsidR="00E45F20">
        <w:rPr>
          <w:rFonts w:ascii="Arial" w:hAnsi="Arial" w:cs="Arial"/>
        </w:rPr>
        <w:t xml:space="preserve">brain. By eating foods that are </w:t>
      </w:r>
      <w:r w:rsidRPr="07A1746C" w:rsidR="004643E7">
        <w:rPr>
          <w:rFonts w:ascii="Arial" w:hAnsi="Arial" w:cs="Arial"/>
        </w:rPr>
        <w:t>rich in omega 3</w:t>
      </w:r>
      <w:r w:rsidRPr="07A1746C" w:rsidR="003F7DC2">
        <w:rPr>
          <w:rFonts w:ascii="Arial" w:hAnsi="Arial" w:cs="Arial"/>
        </w:rPr>
        <w:t xml:space="preserve"> fatty acids, such as oily fish with </w:t>
      </w:r>
      <w:r w:rsidRPr="07A1746C" w:rsidR="004A1F06">
        <w:rPr>
          <w:rFonts w:ascii="Arial" w:hAnsi="Arial" w:cs="Arial"/>
        </w:rPr>
        <w:t xml:space="preserve">healthy </w:t>
      </w:r>
      <w:r w:rsidRPr="07A1746C" w:rsidR="004E3972">
        <w:rPr>
          <w:rFonts w:ascii="Arial" w:hAnsi="Arial" w:cs="Arial"/>
        </w:rPr>
        <w:t xml:space="preserve">greens, </w:t>
      </w:r>
      <w:r w:rsidRPr="07A1746C" w:rsidR="7F07309D">
        <w:rPr>
          <w:rFonts w:ascii="Arial" w:hAnsi="Arial" w:cs="Arial"/>
        </w:rPr>
        <w:t>lentils,</w:t>
      </w:r>
      <w:r w:rsidRPr="07A1746C" w:rsidR="004A1F06">
        <w:rPr>
          <w:rFonts w:ascii="Arial" w:hAnsi="Arial" w:cs="Arial"/>
        </w:rPr>
        <w:t xml:space="preserve"> and whole </w:t>
      </w:r>
      <w:r w:rsidRPr="07A1746C" w:rsidR="00C12DEE">
        <w:rPr>
          <w:rFonts w:ascii="Arial" w:hAnsi="Arial" w:cs="Arial"/>
        </w:rPr>
        <w:t>grains.</w:t>
      </w:r>
      <w:r w:rsidRPr="07A1746C" w:rsidR="004E3972">
        <w:rPr>
          <w:rFonts w:ascii="Arial" w:hAnsi="Arial" w:cs="Arial"/>
        </w:rPr>
        <w:t xml:space="preserve"> </w:t>
      </w:r>
      <w:r w:rsidRPr="07A1746C" w:rsidR="00C12DEE">
        <w:rPr>
          <w:rFonts w:ascii="Arial" w:hAnsi="Arial" w:cs="Arial"/>
        </w:rPr>
        <w:t xml:space="preserve">Can help protect against </w:t>
      </w:r>
      <w:r w:rsidRPr="07A1746C" w:rsidR="007B5040">
        <w:rPr>
          <w:rFonts w:ascii="Arial" w:hAnsi="Arial" w:cs="Arial"/>
        </w:rPr>
        <w:t>the disease</w:t>
      </w:r>
      <w:r w:rsidR="00A221C4">
        <w:rPr>
          <w:rFonts w:ascii="Arial" w:hAnsi="Arial" w:cs="Arial"/>
        </w:rPr>
        <w:t>.</w:t>
      </w:r>
      <w:r w:rsidRPr="07A1746C" w:rsidR="00CB31CE">
        <w:rPr>
          <w:rFonts w:ascii="Arial" w:hAnsi="Arial" w:cs="Arial"/>
        </w:rPr>
        <w:t xml:space="preserve"> </w:t>
      </w:r>
      <w:r w:rsidRPr="07A1746C" w:rsidR="0026469D">
        <w:rPr>
          <w:rFonts w:ascii="Arial" w:hAnsi="Arial" w:cs="Arial"/>
        </w:rPr>
        <w:t>(Secure</w:t>
      </w:r>
      <w:r w:rsidRPr="07A1746C" w:rsidR="00CB31CE">
        <w:rPr>
          <w:rFonts w:ascii="Arial" w:hAnsi="Arial" w:cs="Arial"/>
        </w:rPr>
        <w:t xml:space="preserve"> </w:t>
      </w:r>
      <w:r w:rsidRPr="07A1746C" w:rsidR="004949F7">
        <w:rPr>
          <w:rFonts w:ascii="Arial" w:hAnsi="Arial" w:cs="Arial"/>
        </w:rPr>
        <w:t>Healthcare Solutions UK, 2019)</w:t>
      </w:r>
    </w:p>
    <w:p w:rsidR="00A221C4" w:rsidP="00D5377B" w:rsidRDefault="00CB31CE" w14:paraId="4A45C76E" w14:textId="77777777">
      <w:pPr>
        <w:spacing w:line="360" w:lineRule="auto"/>
        <w:jc w:val="both"/>
        <w:rPr>
          <w:rFonts w:ascii="Arial" w:hAnsi="Arial" w:cs="Arial"/>
        </w:rPr>
      </w:pPr>
      <w:r>
        <w:rPr>
          <w:rFonts w:ascii="Arial" w:hAnsi="Arial" w:cs="Arial"/>
        </w:rPr>
        <w:t>Certain</w:t>
      </w:r>
      <w:r w:rsidR="004949F7">
        <w:rPr>
          <w:rFonts w:ascii="Arial" w:hAnsi="Arial" w:cs="Arial"/>
        </w:rPr>
        <w:t xml:space="preserve"> </w:t>
      </w:r>
      <w:r w:rsidR="0042649A">
        <w:rPr>
          <w:rFonts w:ascii="Arial" w:hAnsi="Arial" w:cs="Arial"/>
        </w:rPr>
        <w:t>communities and ethnic minorities</w:t>
      </w:r>
      <w:r w:rsidR="00F1057E">
        <w:rPr>
          <w:rFonts w:ascii="Arial" w:hAnsi="Arial" w:cs="Arial"/>
        </w:rPr>
        <w:t xml:space="preserve"> groups have a higher </w:t>
      </w:r>
      <w:r w:rsidR="00FE4DB1">
        <w:rPr>
          <w:rFonts w:ascii="Arial" w:hAnsi="Arial" w:cs="Arial"/>
        </w:rPr>
        <w:t>risk of</w:t>
      </w:r>
      <w:r w:rsidR="00F1057E">
        <w:rPr>
          <w:rFonts w:ascii="Arial" w:hAnsi="Arial" w:cs="Arial"/>
        </w:rPr>
        <w:t xml:space="preserve"> developing </w:t>
      </w:r>
      <w:r w:rsidR="00A7235F">
        <w:rPr>
          <w:rFonts w:ascii="Arial" w:hAnsi="Arial" w:cs="Arial"/>
        </w:rPr>
        <w:t xml:space="preserve">dementia, but often there is </w:t>
      </w:r>
      <w:r w:rsidR="0000736E">
        <w:rPr>
          <w:rFonts w:ascii="Arial" w:hAnsi="Arial" w:cs="Arial"/>
        </w:rPr>
        <w:t>a lack</w:t>
      </w:r>
      <w:r w:rsidR="00A7235F">
        <w:rPr>
          <w:rFonts w:ascii="Arial" w:hAnsi="Arial" w:cs="Arial"/>
        </w:rPr>
        <w:t xml:space="preserve"> of </w:t>
      </w:r>
      <w:r w:rsidR="0000736E">
        <w:rPr>
          <w:rFonts w:ascii="Arial" w:hAnsi="Arial" w:cs="Arial"/>
        </w:rPr>
        <w:t xml:space="preserve">knowledge and understanding </w:t>
      </w:r>
      <w:r w:rsidR="00F41160">
        <w:rPr>
          <w:rFonts w:ascii="Arial" w:hAnsi="Arial" w:cs="Arial"/>
        </w:rPr>
        <w:t>about the disease. There are some educa</w:t>
      </w:r>
      <w:r w:rsidR="003B2420">
        <w:rPr>
          <w:rFonts w:ascii="Arial" w:hAnsi="Arial" w:cs="Arial"/>
        </w:rPr>
        <w:t>tional and advocacy program</w:t>
      </w:r>
      <w:r w:rsidR="00547630">
        <w:rPr>
          <w:rFonts w:ascii="Arial" w:hAnsi="Arial" w:cs="Arial"/>
        </w:rPr>
        <w:t xml:space="preserve">s which have been developed to promote </w:t>
      </w:r>
      <w:r w:rsidR="00ED0CB7">
        <w:rPr>
          <w:rFonts w:ascii="Arial" w:hAnsi="Arial" w:cs="Arial"/>
        </w:rPr>
        <w:t>dementia. The</w:t>
      </w:r>
      <w:r w:rsidR="0025300F">
        <w:rPr>
          <w:rFonts w:ascii="Arial" w:hAnsi="Arial" w:cs="Arial"/>
        </w:rPr>
        <w:t xml:space="preserve"> program can be taken into </w:t>
      </w:r>
      <w:r w:rsidR="001466F3">
        <w:rPr>
          <w:rFonts w:ascii="Arial" w:hAnsi="Arial" w:cs="Arial"/>
        </w:rPr>
        <w:t>schools, hospitals</w:t>
      </w:r>
      <w:r w:rsidR="007C0498">
        <w:rPr>
          <w:rFonts w:ascii="Arial" w:hAnsi="Arial" w:cs="Arial"/>
        </w:rPr>
        <w:t xml:space="preserve"> and run as workshop</w:t>
      </w:r>
      <w:r w:rsidR="001466F3">
        <w:rPr>
          <w:rFonts w:ascii="Arial" w:hAnsi="Arial" w:cs="Arial"/>
        </w:rPr>
        <w:t>s</w:t>
      </w:r>
      <w:r w:rsidR="007C0498">
        <w:rPr>
          <w:rFonts w:ascii="Arial" w:hAnsi="Arial" w:cs="Arial"/>
        </w:rPr>
        <w:t xml:space="preserve"> to</w:t>
      </w:r>
      <w:r w:rsidR="00EA2589">
        <w:rPr>
          <w:rFonts w:ascii="Arial" w:hAnsi="Arial" w:cs="Arial"/>
        </w:rPr>
        <w:t xml:space="preserve"> promote</w:t>
      </w:r>
      <w:r w:rsidR="003A77BE">
        <w:rPr>
          <w:rFonts w:ascii="Arial" w:hAnsi="Arial" w:cs="Arial"/>
        </w:rPr>
        <w:t xml:space="preserve"> awareness</w:t>
      </w:r>
      <w:r w:rsidR="001C5568">
        <w:rPr>
          <w:rFonts w:ascii="Arial" w:hAnsi="Arial" w:cs="Arial"/>
        </w:rPr>
        <w:t xml:space="preserve"> about</w:t>
      </w:r>
      <w:r w:rsidR="00EA2589">
        <w:rPr>
          <w:rFonts w:ascii="Arial" w:hAnsi="Arial" w:cs="Arial"/>
        </w:rPr>
        <w:t xml:space="preserve"> the disease within the community</w:t>
      </w:r>
      <w:r w:rsidR="00A221C4">
        <w:rPr>
          <w:rFonts w:ascii="Arial" w:hAnsi="Arial" w:cs="Arial"/>
        </w:rPr>
        <w:t>.</w:t>
      </w:r>
      <w:r w:rsidR="003A77BE">
        <w:rPr>
          <w:rFonts w:ascii="Arial" w:hAnsi="Arial" w:cs="Arial"/>
        </w:rPr>
        <w:t xml:space="preserve"> </w:t>
      </w:r>
      <w:r w:rsidR="00A84CCB">
        <w:rPr>
          <w:rFonts w:ascii="Arial" w:hAnsi="Arial" w:cs="Arial"/>
        </w:rPr>
        <w:t>(Huggins</w:t>
      </w:r>
      <w:r w:rsidR="00B022C6">
        <w:rPr>
          <w:rFonts w:ascii="Arial" w:hAnsi="Arial" w:cs="Arial"/>
        </w:rPr>
        <w:t xml:space="preserve"> et </w:t>
      </w:r>
      <w:r w:rsidR="6C9A2538">
        <w:rPr>
          <w:rFonts w:ascii="Arial" w:hAnsi="Arial" w:cs="Arial"/>
        </w:rPr>
        <w:t>al</w:t>
      </w:r>
      <w:r w:rsidR="00B92634">
        <w:rPr>
          <w:rFonts w:ascii="Arial" w:hAnsi="Arial" w:cs="Arial"/>
        </w:rPr>
        <w:t xml:space="preserve"> 2020</w:t>
      </w:r>
      <w:r w:rsidR="6C9A2538">
        <w:rPr>
          <w:rFonts w:ascii="Arial" w:hAnsi="Arial" w:cs="Arial"/>
        </w:rPr>
        <w:t>)</w:t>
      </w:r>
      <w:r w:rsidR="00A221C4">
        <w:rPr>
          <w:rFonts w:ascii="Arial" w:hAnsi="Arial" w:cs="Arial"/>
        </w:rPr>
        <w:t xml:space="preserve"> </w:t>
      </w:r>
    </w:p>
    <w:p w:rsidR="000A5CD8" w:rsidP="00D5377B" w:rsidRDefault="00A221C4" w14:paraId="18D4DA1C" w14:textId="30BC7E4B">
      <w:pPr>
        <w:spacing w:line="360" w:lineRule="auto"/>
        <w:jc w:val="both"/>
        <w:rPr>
          <w:rFonts w:ascii="Arial" w:hAnsi="Arial" w:cs="Arial"/>
        </w:rPr>
      </w:pPr>
      <w:r>
        <w:rPr>
          <w:rFonts w:ascii="Arial" w:hAnsi="Arial" w:cs="Arial"/>
        </w:rPr>
        <w:lastRenderedPageBreak/>
        <w:t>T</w:t>
      </w:r>
      <w:r w:rsidR="6C9A2538">
        <w:rPr>
          <w:rFonts w:ascii="Arial" w:hAnsi="Arial" w:cs="Arial"/>
        </w:rPr>
        <w:t>here</w:t>
      </w:r>
      <w:r w:rsidR="007C6664">
        <w:rPr>
          <w:rFonts w:ascii="Arial" w:hAnsi="Arial" w:cs="Arial"/>
        </w:rPr>
        <w:t xml:space="preserve"> is e</w:t>
      </w:r>
      <w:r w:rsidR="001D7D0D">
        <w:rPr>
          <w:rFonts w:ascii="Arial" w:hAnsi="Arial" w:cs="Arial"/>
        </w:rPr>
        <w:t>vidence</w:t>
      </w:r>
      <w:r w:rsidR="00831F33">
        <w:rPr>
          <w:rFonts w:ascii="Arial" w:hAnsi="Arial" w:cs="Arial"/>
        </w:rPr>
        <w:t xml:space="preserve"> to suggest that taking these five steps</w:t>
      </w:r>
      <w:r w:rsidR="0073726E">
        <w:rPr>
          <w:rFonts w:ascii="Arial" w:hAnsi="Arial" w:cs="Arial"/>
        </w:rPr>
        <w:t xml:space="preserve"> can</w:t>
      </w:r>
      <w:r w:rsidR="001E6F2F">
        <w:rPr>
          <w:rFonts w:ascii="Arial" w:hAnsi="Arial" w:cs="Arial"/>
        </w:rPr>
        <w:t xml:space="preserve"> help</w:t>
      </w:r>
      <w:r w:rsidR="0073726E">
        <w:rPr>
          <w:rFonts w:ascii="Arial" w:hAnsi="Arial" w:cs="Arial"/>
        </w:rPr>
        <w:t xml:space="preserve"> promote </w:t>
      </w:r>
      <w:r w:rsidR="00EC3F92">
        <w:rPr>
          <w:rFonts w:ascii="Arial" w:hAnsi="Arial" w:cs="Arial"/>
        </w:rPr>
        <w:t xml:space="preserve">well-being for dementia </w:t>
      </w:r>
      <w:r w:rsidR="00954B00">
        <w:rPr>
          <w:rFonts w:ascii="Arial" w:hAnsi="Arial" w:cs="Arial"/>
        </w:rPr>
        <w:t xml:space="preserve">patients they are connect, be </w:t>
      </w:r>
      <w:r w:rsidR="23393684">
        <w:rPr>
          <w:rFonts w:ascii="Arial" w:hAnsi="Arial" w:cs="Arial"/>
        </w:rPr>
        <w:t>active,</w:t>
      </w:r>
      <w:r w:rsidR="00D75C73">
        <w:rPr>
          <w:rFonts w:ascii="Arial" w:hAnsi="Arial" w:cs="Arial"/>
        </w:rPr>
        <w:t xml:space="preserve"> take </w:t>
      </w:r>
      <w:r w:rsidR="28D187F1">
        <w:rPr>
          <w:rFonts w:ascii="Arial" w:hAnsi="Arial" w:cs="Arial"/>
        </w:rPr>
        <w:t>notice, keep</w:t>
      </w:r>
      <w:r w:rsidR="008C04C8">
        <w:rPr>
          <w:rFonts w:ascii="Arial" w:hAnsi="Arial" w:cs="Arial"/>
        </w:rPr>
        <w:t xml:space="preserve"> </w:t>
      </w:r>
      <w:r w:rsidR="756D2339">
        <w:rPr>
          <w:rFonts w:ascii="Arial" w:hAnsi="Arial" w:cs="Arial"/>
        </w:rPr>
        <w:t>learning,</w:t>
      </w:r>
      <w:r w:rsidR="008C04C8">
        <w:rPr>
          <w:rFonts w:ascii="Arial" w:hAnsi="Arial" w:cs="Arial"/>
        </w:rPr>
        <w:t xml:space="preserve"> and give</w:t>
      </w:r>
      <w:r>
        <w:rPr>
          <w:rFonts w:ascii="Arial" w:hAnsi="Arial" w:cs="Arial"/>
        </w:rPr>
        <w:t>.</w:t>
      </w:r>
      <w:r w:rsidR="639C4F24">
        <w:rPr>
          <w:rFonts w:ascii="Arial" w:hAnsi="Arial" w:cs="Arial"/>
        </w:rPr>
        <w:t xml:space="preserve"> </w:t>
      </w:r>
      <w:r w:rsidR="5FCE5B3C">
        <w:rPr>
          <w:rFonts w:ascii="Arial" w:hAnsi="Arial" w:cs="Arial"/>
        </w:rPr>
        <w:t xml:space="preserve">(Five ways to wellbeing –Derbyshire County </w:t>
      </w:r>
      <w:r w:rsidR="69E3EF9B">
        <w:rPr>
          <w:rFonts w:ascii="Arial" w:hAnsi="Arial" w:cs="Arial"/>
        </w:rPr>
        <w:t xml:space="preserve">Council, </w:t>
      </w:r>
      <w:r w:rsidR="00FF0142">
        <w:rPr>
          <w:rFonts w:ascii="Arial" w:hAnsi="Arial" w:cs="Arial"/>
        </w:rPr>
        <w:t>2023</w:t>
      </w:r>
      <w:r w:rsidR="6DA7D2FC">
        <w:rPr>
          <w:rFonts w:ascii="Arial" w:hAnsi="Arial" w:cs="Arial"/>
        </w:rPr>
        <w:t>)</w:t>
      </w:r>
    </w:p>
    <w:p w:rsidR="00503A15" w:rsidP="00694B10" w:rsidRDefault="007C3FA0" w14:paraId="7DE68365" w14:textId="77777777">
      <w:pPr>
        <w:spacing w:line="360" w:lineRule="auto"/>
        <w:jc w:val="both"/>
        <w:rPr>
          <w:rFonts w:ascii="Arial" w:hAnsi="Arial" w:cs="Arial"/>
        </w:rPr>
      </w:pPr>
      <w:r>
        <w:rPr>
          <w:rFonts w:ascii="Arial" w:hAnsi="Arial" w:cs="Arial"/>
        </w:rPr>
        <w:t xml:space="preserve">Dementia cannot be prevented but can be slowed down </w:t>
      </w:r>
      <w:r w:rsidR="003E5559">
        <w:rPr>
          <w:rFonts w:ascii="Arial" w:hAnsi="Arial" w:cs="Arial"/>
        </w:rPr>
        <w:t>by leading</w:t>
      </w:r>
      <w:r>
        <w:rPr>
          <w:rFonts w:ascii="Arial" w:hAnsi="Arial" w:cs="Arial"/>
        </w:rPr>
        <w:t xml:space="preserve"> an activ</w:t>
      </w:r>
      <w:r w:rsidR="00B92634">
        <w:rPr>
          <w:rFonts w:ascii="Arial" w:hAnsi="Arial" w:cs="Arial"/>
        </w:rPr>
        <w:t>e</w:t>
      </w:r>
      <w:r>
        <w:rPr>
          <w:rFonts w:ascii="Arial" w:hAnsi="Arial" w:cs="Arial"/>
        </w:rPr>
        <w:t xml:space="preserve"> and healthy </w:t>
      </w:r>
      <w:r w:rsidR="003E5559">
        <w:rPr>
          <w:rFonts w:ascii="Arial" w:hAnsi="Arial" w:cs="Arial"/>
        </w:rPr>
        <w:t xml:space="preserve">lifestyle, not smoking and try consuming less alcohol. With the rising prevalence and lack of neuroprotective drugs, there is a renewed focus on dementia prevention strategies across the lifespan, Neurologists encounter many people with risk factors for dementia and are frequently asked:” What can I do to reduce my risk of dementia?” Exercise </w:t>
      </w:r>
      <w:r w:rsidR="000A5CD8">
        <w:rPr>
          <w:rFonts w:ascii="Arial" w:hAnsi="Arial" w:cs="Arial"/>
        </w:rPr>
        <w:t>has emerged</w:t>
      </w:r>
      <w:r w:rsidR="003E5559">
        <w:rPr>
          <w:rFonts w:ascii="Arial" w:hAnsi="Arial" w:cs="Arial"/>
        </w:rPr>
        <w:t xml:space="preserve"> as the key intervention for influencing </w:t>
      </w:r>
      <w:r w:rsidR="000A5CD8">
        <w:rPr>
          <w:rFonts w:ascii="Arial" w:hAnsi="Arial" w:cs="Arial"/>
        </w:rPr>
        <w:t>cognition</w:t>
      </w:r>
      <w:r w:rsidR="003E5559">
        <w:rPr>
          <w:rFonts w:ascii="Arial" w:hAnsi="Arial" w:cs="Arial"/>
        </w:rPr>
        <w:t xml:space="preserve"> </w:t>
      </w:r>
      <w:r w:rsidR="000A5CD8">
        <w:rPr>
          <w:rFonts w:ascii="Arial" w:hAnsi="Arial" w:cs="Arial"/>
        </w:rPr>
        <w:t>positively, including reducing the risk age -related cognitive decline and dementia</w:t>
      </w:r>
      <w:r w:rsidR="00A221C4">
        <w:rPr>
          <w:rFonts w:ascii="Arial" w:hAnsi="Arial" w:cs="Arial"/>
        </w:rPr>
        <w:t>.</w:t>
      </w:r>
      <w:r w:rsidR="000A5CD8">
        <w:rPr>
          <w:rFonts w:ascii="Arial" w:hAnsi="Arial" w:cs="Arial"/>
        </w:rPr>
        <w:t xml:space="preserve"> (Alty, Farrow and Lawler, 2020)</w:t>
      </w:r>
      <w:r w:rsidR="00A221C4">
        <w:rPr>
          <w:rFonts w:ascii="Arial" w:hAnsi="Arial" w:cs="Arial"/>
        </w:rPr>
        <w:t xml:space="preserve"> </w:t>
      </w:r>
    </w:p>
    <w:p w:rsidR="00FC229E" w:rsidP="00694B10" w:rsidRDefault="000A5CD8" w14:paraId="41BF852E" w14:textId="6DC6C7A9">
      <w:pPr>
        <w:spacing w:line="360" w:lineRule="auto"/>
        <w:jc w:val="both"/>
        <w:rPr>
          <w:rFonts w:ascii="Arial" w:hAnsi="Arial" w:cs="Arial"/>
        </w:rPr>
      </w:pPr>
      <w:r>
        <w:rPr>
          <w:rFonts w:ascii="Arial" w:hAnsi="Arial" w:cs="Arial"/>
        </w:rPr>
        <w:t>The person should also have regular health checks the NHS</w:t>
      </w:r>
      <w:r w:rsidRPr="50A2661F" w:rsidR="7822CEEA">
        <w:rPr>
          <w:rFonts w:ascii="Arial" w:hAnsi="Arial" w:cs="Arial"/>
        </w:rPr>
        <w:t xml:space="preserve"> (National Health Service)</w:t>
      </w:r>
      <w:r>
        <w:rPr>
          <w:rFonts w:ascii="Arial" w:hAnsi="Arial" w:cs="Arial"/>
        </w:rPr>
        <w:t xml:space="preserve"> offers free check-up for people aged 40 to 74 this is so any changes in the persons health can be </w:t>
      </w:r>
      <w:r w:rsidR="00A968F8">
        <w:rPr>
          <w:rFonts w:ascii="Arial" w:hAnsi="Arial" w:cs="Arial"/>
        </w:rPr>
        <w:t>monitored,</w:t>
      </w:r>
      <w:r>
        <w:rPr>
          <w:rFonts w:ascii="Arial" w:hAnsi="Arial" w:cs="Arial"/>
        </w:rPr>
        <w:t xml:space="preserve"> and action can be taken on any issues which might arise.</w:t>
      </w:r>
      <w:r w:rsidR="00A968F8">
        <w:rPr>
          <w:rFonts w:ascii="Arial" w:hAnsi="Arial" w:cs="Arial"/>
        </w:rPr>
        <w:t xml:space="preserve"> If the person is over the age 65</w:t>
      </w:r>
      <w:r w:rsidRPr="00439BA2" w:rsidR="24A14DCF">
        <w:rPr>
          <w:rFonts w:ascii="Arial" w:hAnsi="Arial" w:cs="Arial"/>
        </w:rPr>
        <w:t>,</w:t>
      </w:r>
      <w:r w:rsidR="00A968F8">
        <w:rPr>
          <w:rFonts w:ascii="Arial" w:hAnsi="Arial" w:cs="Arial"/>
        </w:rPr>
        <w:t xml:space="preserve"> they will be told of the symptoms of dementia.</w:t>
      </w:r>
    </w:p>
    <w:p w:rsidRPr="00A221C4" w:rsidR="00FC229E" w:rsidP="00694B10" w:rsidRDefault="00A221C4" w14:paraId="20F8300A" w14:textId="66B743CB">
      <w:pPr>
        <w:spacing w:line="360" w:lineRule="auto"/>
        <w:jc w:val="both"/>
        <w:rPr>
          <w:rFonts w:ascii="Arial" w:hAnsi="Arial" w:cs="Arial"/>
          <w:u w:val="single"/>
        </w:rPr>
      </w:pPr>
      <w:r w:rsidRPr="00A221C4">
        <w:rPr>
          <w:rFonts w:ascii="Arial" w:hAnsi="Arial" w:cs="Arial"/>
          <w:u w:val="single"/>
        </w:rPr>
        <w:t>Key Determinants/Risk Factors Short Term</w:t>
      </w:r>
      <w:r>
        <w:rPr>
          <w:rFonts w:ascii="Arial" w:hAnsi="Arial" w:cs="Arial"/>
          <w:u w:val="single"/>
        </w:rPr>
        <w:t>:</w:t>
      </w:r>
    </w:p>
    <w:p w:rsidR="00FF0142" w:rsidP="00694B10" w:rsidRDefault="00FF0142" w14:paraId="27B0701E" w14:textId="476D90F1">
      <w:pPr>
        <w:spacing w:line="360" w:lineRule="auto"/>
        <w:jc w:val="both"/>
        <w:rPr>
          <w:rFonts w:ascii="Arial" w:hAnsi="Arial" w:cs="Arial"/>
        </w:rPr>
      </w:pPr>
      <w:r>
        <w:rPr>
          <w:rFonts w:ascii="Arial" w:hAnsi="Arial" w:cs="Arial"/>
        </w:rPr>
        <w:t>Shor</w:t>
      </w:r>
      <w:r w:rsidR="00356943">
        <w:rPr>
          <w:rFonts w:ascii="Arial" w:hAnsi="Arial" w:cs="Arial"/>
        </w:rPr>
        <w:t>t term effects of dementia on an individual can be very fright</w:t>
      </w:r>
      <w:r w:rsidR="00FC229E">
        <w:rPr>
          <w:rFonts w:ascii="Arial" w:hAnsi="Arial" w:cs="Arial"/>
        </w:rPr>
        <w:t>en</w:t>
      </w:r>
      <w:r w:rsidR="00356943">
        <w:rPr>
          <w:rFonts w:ascii="Arial" w:hAnsi="Arial" w:cs="Arial"/>
        </w:rPr>
        <w:t>ing for the person and their famil</w:t>
      </w:r>
      <w:r w:rsidR="00FC229E">
        <w:rPr>
          <w:rFonts w:ascii="Arial" w:hAnsi="Arial" w:cs="Arial"/>
        </w:rPr>
        <w:t>ies</w:t>
      </w:r>
      <w:r w:rsidR="00356943">
        <w:rPr>
          <w:rFonts w:ascii="Arial" w:hAnsi="Arial" w:cs="Arial"/>
        </w:rPr>
        <w:t xml:space="preserve">. Changes in mood, behaviour, forgetting recent events, misplacing things, getting lost when out for a walk </w:t>
      </w:r>
      <w:r w:rsidR="00FC229E">
        <w:rPr>
          <w:rFonts w:ascii="Arial" w:hAnsi="Arial" w:cs="Arial"/>
        </w:rPr>
        <w:t>or a</w:t>
      </w:r>
      <w:r w:rsidR="00356943">
        <w:rPr>
          <w:rFonts w:ascii="Arial" w:hAnsi="Arial" w:cs="Arial"/>
        </w:rPr>
        <w:t xml:space="preserve"> drive and losing track of time are common things which are associated with the disease. The person</w:t>
      </w:r>
      <w:r w:rsidR="00FC229E">
        <w:rPr>
          <w:rFonts w:ascii="Arial" w:hAnsi="Arial" w:cs="Arial"/>
        </w:rPr>
        <w:t xml:space="preserve"> who has dementia </w:t>
      </w:r>
      <w:r w:rsidR="00356943">
        <w:rPr>
          <w:rFonts w:ascii="Arial" w:hAnsi="Arial" w:cs="Arial"/>
        </w:rPr>
        <w:t>and</w:t>
      </w:r>
      <w:r w:rsidR="00C868CB">
        <w:rPr>
          <w:rFonts w:ascii="Arial" w:hAnsi="Arial" w:cs="Arial"/>
        </w:rPr>
        <w:t xml:space="preserve"> their</w:t>
      </w:r>
      <w:r w:rsidR="00356943">
        <w:rPr>
          <w:rFonts w:ascii="Arial" w:hAnsi="Arial" w:cs="Arial"/>
        </w:rPr>
        <w:t xml:space="preserve"> famil</w:t>
      </w:r>
      <w:r w:rsidR="00FC229E">
        <w:rPr>
          <w:rFonts w:ascii="Arial" w:hAnsi="Arial" w:cs="Arial"/>
        </w:rPr>
        <w:t xml:space="preserve">ies </w:t>
      </w:r>
      <w:r w:rsidR="00356943">
        <w:rPr>
          <w:rFonts w:ascii="Arial" w:hAnsi="Arial" w:cs="Arial"/>
        </w:rPr>
        <w:t>will have to make arrangements for their care if</w:t>
      </w:r>
      <w:r w:rsidR="00FC229E">
        <w:rPr>
          <w:rFonts w:ascii="Arial" w:hAnsi="Arial" w:cs="Arial"/>
        </w:rPr>
        <w:t xml:space="preserve"> they</w:t>
      </w:r>
      <w:r w:rsidR="00356943">
        <w:rPr>
          <w:rFonts w:ascii="Arial" w:hAnsi="Arial" w:cs="Arial"/>
        </w:rPr>
        <w:t xml:space="preserve"> decide to stay in their own home </w:t>
      </w:r>
      <w:r w:rsidR="00FC229E">
        <w:rPr>
          <w:rFonts w:ascii="Arial" w:hAnsi="Arial" w:cs="Arial"/>
        </w:rPr>
        <w:t xml:space="preserve"> they might not be able to look after themselves or put themselves in danger because they are forgetting thing</w:t>
      </w:r>
      <w:r w:rsidR="00F87C63">
        <w:rPr>
          <w:rFonts w:ascii="Arial" w:hAnsi="Arial" w:cs="Arial"/>
        </w:rPr>
        <w:t>s</w:t>
      </w:r>
      <w:r w:rsidR="00FC229E">
        <w:rPr>
          <w:rFonts w:ascii="Arial" w:hAnsi="Arial" w:cs="Arial"/>
        </w:rPr>
        <w:t xml:space="preserve"> all this has a huge </w:t>
      </w:r>
      <w:r w:rsidR="007C3FA0">
        <w:rPr>
          <w:rFonts w:ascii="Arial" w:hAnsi="Arial" w:cs="Arial"/>
        </w:rPr>
        <w:t>e</w:t>
      </w:r>
      <w:r w:rsidR="00FC229E">
        <w:rPr>
          <w:rFonts w:ascii="Arial" w:hAnsi="Arial" w:cs="Arial"/>
        </w:rPr>
        <w:t>ffect on the person with dementia bu</w:t>
      </w:r>
      <w:r w:rsidR="00F87C63">
        <w:rPr>
          <w:rFonts w:ascii="Arial" w:hAnsi="Arial" w:cs="Arial"/>
        </w:rPr>
        <w:t>t</w:t>
      </w:r>
      <w:r w:rsidR="00FC229E">
        <w:rPr>
          <w:rFonts w:ascii="Arial" w:hAnsi="Arial" w:cs="Arial"/>
        </w:rPr>
        <w:t xml:space="preserve"> also their families /carers sometimes the stress for both becomes unbearable but there are organization out there to help </w:t>
      </w:r>
      <w:r w:rsidR="00F87C63">
        <w:rPr>
          <w:rFonts w:ascii="Arial" w:hAnsi="Arial" w:cs="Arial"/>
        </w:rPr>
        <w:t>patients and carers they</w:t>
      </w:r>
      <w:r w:rsidR="00FC229E">
        <w:rPr>
          <w:rFonts w:ascii="Arial" w:hAnsi="Arial" w:cs="Arial"/>
        </w:rPr>
        <w:t xml:space="preserve"> just have to take the first step and ask.</w:t>
      </w:r>
    </w:p>
    <w:p w:rsidR="00FC229E" w:rsidP="00694B10" w:rsidRDefault="00FC229E" w14:paraId="0B435CEA" w14:textId="604427E9">
      <w:pPr>
        <w:spacing w:line="360" w:lineRule="auto"/>
        <w:jc w:val="both"/>
        <w:rPr>
          <w:rFonts w:ascii="Arial" w:hAnsi="Arial" w:cs="Arial"/>
        </w:rPr>
      </w:pPr>
      <w:r>
        <w:rPr>
          <w:rFonts w:ascii="Arial" w:hAnsi="Arial" w:cs="Arial"/>
        </w:rPr>
        <w:t xml:space="preserve">A growing number of educational and advocacy programs have been developed to promote </w:t>
      </w:r>
      <w:r w:rsidR="00C868CB">
        <w:rPr>
          <w:rFonts w:ascii="Arial" w:hAnsi="Arial" w:cs="Arial"/>
        </w:rPr>
        <w:t>dementia knowledge, but studies have found that certain racial/ethnic minority groups often have limited knowledge and understanding of this disease. We aimed to assess current evidence and quality regarding educational interventions for promoting dementia knowledge</w:t>
      </w:r>
      <w:r w:rsidR="00A221C4">
        <w:rPr>
          <w:rFonts w:ascii="Arial" w:hAnsi="Arial" w:cs="Arial"/>
        </w:rPr>
        <w:t>.</w:t>
      </w:r>
      <w:r w:rsidR="00C868CB">
        <w:rPr>
          <w:rFonts w:ascii="Arial" w:hAnsi="Arial" w:cs="Arial"/>
        </w:rPr>
        <w:t xml:space="preserve"> (Huggins, et al.</w:t>
      </w:r>
      <w:r w:rsidR="00354149">
        <w:rPr>
          <w:rFonts w:ascii="Arial" w:hAnsi="Arial" w:cs="Arial"/>
        </w:rPr>
        <w:t xml:space="preserve"> </w:t>
      </w:r>
      <w:r w:rsidR="00C868CB">
        <w:rPr>
          <w:rFonts w:ascii="Arial" w:hAnsi="Arial" w:cs="Arial"/>
        </w:rPr>
        <w:t>2022)</w:t>
      </w:r>
    </w:p>
    <w:p w:rsidR="00354149" w:rsidP="00694B10" w:rsidRDefault="006F79F4" w14:paraId="180CEDFF" w14:textId="6F41C406">
      <w:pPr>
        <w:spacing w:line="360" w:lineRule="auto"/>
        <w:jc w:val="both"/>
        <w:rPr>
          <w:rFonts w:ascii="Arial" w:hAnsi="Arial" w:cs="Arial"/>
        </w:rPr>
      </w:pPr>
      <w:r w:rsidRPr="638D8FCF" w:rsidR="006F79F4">
        <w:rPr>
          <w:rFonts w:ascii="Arial" w:hAnsi="Arial" w:cs="Arial"/>
        </w:rPr>
        <w:t xml:space="preserve">Selective serotonin reuptake inhibitors (SSRIs) can help with severe symptoms of depression in people with </w:t>
      </w:r>
      <w:r w:rsidRPr="638D8FCF" w:rsidR="00CC6CF6">
        <w:rPr>
          <w:rFonts w:ascii="Arial" w:hAnsi="Arial" w:cs="Arial"/>
        </w:rPr>
        <w:t>dementia, other</w:t>
      </w:r>
      <w:r w:rsidRPr="638D8FCF" w:rsidR="006F79F4">
        <w:rPr>
          <w:rFonts w:ascii="Arial" w:hAnsi="Arial" w:cs="Arial"/>
        </w:rPr>
        <w:t xml:space="preserve"> medications, such as </w:t>
      </w:r>
      <w:r w:rsidRPr="638D8FCF" w:rsidR="00F87C63">
        <w:rPr>
          <w:rFonts w:ascii="Arial" w:hAnsi="Arial" w:cs="Arial"/>
        </w:rPr>
        <w:t>haloperidol</w:t>
      </w:r>
      <w:r w:rsidRPr="638D8FCF" w:rsidR="006F79F4">
        <w:rPr>
          <w:rFonts w:ascii="Arial" w:hAnsi="Arial" w:cs="Arial"/>
        </w:rPr>
        <w:t xml:space="preserve"> and risperi</w:t>
      </w:r>
      <w:r w:rsidRPr="638D8FCF" w:rsidR="00F87C63">
        <w:rPr>
          <w:rFonts w:ascii="Arial" w:hAnsi="Arial" w:cs="Arial"/>
        </w:rPr>
        <w:t xml:space="preserve">done, can also help, but they </w:t>
      </w:r>
      <w:r w:rsidRPr="638D8FCF" w:rsidR="4DFED561">
        <w:rPr>
          <w:rFonts w:ascii="Arial" w:hAnsi="Arial" w:cs="Arial"/>
        </w:rPr>
        <w:t>should not</w:t>
      </w:r>
      <w:r w:rsidRPr="638D8FCF" w:rsidR="00F87C63">
        <w:rPr>
          <w:rFonts w:ascii="Arial" w:hAnsi="Arial" w:cs="Arial"/>
        </w:rPr>
        <w:t xml:space="preserve"> be used as the </w:t>
      </w:r>
      <w:r w:rsidRPr="638D8FCF" w:rsidR="00F87C63">
        <w:rPr>
          <w:rFonts w:ascii="Arial" w:hAnsi="Arial" w:cs="Arial"/>
        </w:rPr>
        <w:t>initial</w:t>
      </w:r>
      <w:r w:rsidRPr="638D8FCF" w:rsidR="00F87C63">
        <w:rPr>
          <w:rFonts w:ascii="Arial" w:hAnsi="Arial" w:cs="Arial"/>
        </w:rPr>
        <w:t xml:space="preserve"> course of treatment if the people with dementia are at risk of harming themselves or others</w:t>
      </w:r>
      <w:r w:rsidRPr="638D8FCF" w:rsidR="00A221C4">
        <w:rPr>
          <w:rFonts w:ascii="Arial" w:hAnsi="Arial" w:cs="Arial"/>
        </w:rPr>
        <w:t>.</w:t>
      </w:r>
      <w:r w:rsidRPr="638D8FCF" w:rsidR="00F87C63">
        <w:rPr>
          <w:rFonts w:ascii="Arial" w:hAnsi="Arial" w:cs="Arial"/>
        </w:rPr>
        <w:t xml:space="preserve"> (World Health Organization: WHO, 2013)</w:t>
      </w:r>
    </w:p>
    <w:p w:rsidR="00356943" w:rsidP="00694B10" w:rsidRDefault="00CC6CF6" w14:paraId="4E17AA2A" w14:textId="664CE1C4">
      <w:pPr>
        <w:spacing w:line="360" w:lineRule="auto"/>
        <w:jc w:val="both"/>
        <w:rPr>
          <w:rFonts w:ascii="Arial" w:hAnsi="Arial" w:cs="Arial"/>
        </w:rPr>
      </w:pPr>
      <w:r>
        <w:rPr>
          <w:rFonts w:ascii="Arial" w:hAnsi="Arial" w:cs="Arial"/>
        </w:rPr>
        <w:lastRenderedPageBreak/>
        <w:t>A study was co</w:t>
      </w:r>
      <w:r w:rsidR="008B16E4">
        <w:rPr>
          <w:rFonts w:ascii="Arial" w:hAnsi="Arial" w:cs="Arial"/>
        </w:rPr>
        <w:t>nducted on patients with dementia to investigate the causes of caregiver’s burden using the Dementia Assessment Sheet for Community-based integrated Care System-21 items (DASC-21) and Zarit Caregiver Burden Interview (ZBI). Dementia is a disease that is frequently associated with significant caregiving burden</w:t>
      </w:r>
      <w:r w:rsidR="00503A15">
        <w:rPr>
          <w:rFonts w:ascii="Arial" w:hAnsi="Arial" w:cs="Arial"/>
        </w:rPr>
        <w:t>.</w:t>
      </w:r>
      <w:r w:rsidR="008B16E4">
        <w:rPr>
          <w:rFonts w:ascii="Arial" w:hAnsi="Arial" w:cs="Arial"/>
        </w:rPr>
        <w:t xml:space="preserve"> (Yoshino and Takechi,2022)</w:t>
      </w:r>
    </w:p>
    <w:p w:rsidRPr="00437B4F" w:rsidR="00356943" w:rsidP="00694B10" w:rsidRDefault="00712CC2" w14:paraId="4A3C6DAB" w14:textId="33405F8E">
      <w:pPr>
        <w:spacing w:line="360" w:lineRule="auto"/>
        <w:jc w:val="both"/>
        <w:rPr>
          <w:rFonts w:ascii="Arial" w:hAnsi="Arial" w:cs="Arial"/>
        </w:rPr>
      </w:pPr>
      <w:r w:rsidRPr="638D8FCF" w:rsidR="00712CC2">
        <w:rPr>
          <w:rFonts w:ascii="Arial" w:hAnsi="Arial" w:cs="Arial"/>
        </w:rPr>
        <w:t>In many countries, physical and chemical restraints are extensively used in care homes for older people and in acute-care settings, even when regulations are in place to uphold people's rights to freedom and choice.</w:t>
      </w:r>
      <w:r w:rsidRPr="638D8FCF" w:rsidR="00712CC2">
        <w:rPr>
          <w:rFonts w:ascii="Arial" w:hAnsi="Arial" w:cs="Arial"/>
        </w:rPr>
        <w:t xml:space="preserve"> Unfortunately, people living with dementia are </w:t>
      </w:r>
      <w:r w:rsidRPr="638D8FCF" w:rsidR="00712CC2">
        <w:rPr>
          <w:rFonts w:ascii="Arial" w:hAnsi="Arial" w:cs="Arial"/>
        </w:rPr>
        <w:t>frequently</w:t>
      </w:r>
      <w:r w:rsidRPr="638D8FCF" w:rsidR="00712CC2">
        <w:rPr>
          <w:rFonts w:ascii="Arial" w:hAnsi="Arial" w:cs="Arial"/>
        </w:rPr>
        <w:t xml:space="preserve"> denied the basic rights and freedoms available to others</w:t>
      </w:r>
      <w:r w:rsidRPr="638D8FCF" w:rsidR="00503A15">
        <w:rPr>
          <w:rFonts w:ascii="Arial" w:hAnsi="Arial" w:cs="Arial"/>
        </w:rPr>
        <w:t>.</w:t>
      </w:r>
      <w:r w:rsidRPr="638D8FCF" w:rsidR="00712CC2">
        <w:rPr>
          <w:rFonts w:ascii="Arial" w:hAnsi="Arial" w:cs="Arial"/>
        </w:rPr>
        <w:t xml:space="preserve"> (World Health Organization: WHO, 2023)</w:t>
      </w:r>
    </w:p>
    <w:p w:rsidR="00394ACC" w:rsidP="00694B10" w:rsidRDefault="00712CC2" w14:paraId="392AD031" w14:textId="29E6347D">
      <w:pPr>
        <w:spacing w:line="360" w:lineRule="auto"/>
        <w:jc w:val="both"/>
        <w:rPr>
          <w:rFonts w:ascii="Arial" w:hAnsi="Arial" w:cs="Arial"/>
        </w:rPr>
      </w:pPr>
      <w:r w:rsidRPr="00712CC2">
        <w:rPr>
          <w:rFonts w:ascii="Arial" w:hAnsi="Arial" w:cs="Arial"/>
        </w:rPr>
        <w:t>To guarantee the highest level of care for those with dementia and their caregivers, an appropriate and encouraging legislative environment founded on widely acknowledged human rights standards is necessary</w:t>
      </w:r>
      <w:r w:rsidR="00503A15">
        <w:rPr>
          <w:rFonts w:ascii="Arial" w:hAnsi="Arial" w:cs="Arial"/>
        </w:rPr>
        <w:t>.</w:t>
      </w:r>
      <w:r w:rsidRPr="00712CC2">
        <w:rPr>
          <w:rFonts w:ascii="Arial" w:hAnsi="Arial" w:cs="Arial"/>
        </w:rPr>
        <w:t xml:space="preserve"> (World Health Organization: WH</w:t>
      </w:r>
      <w:r w:rsidR="00394ACC">
        <w:rPr>
          <w:rFonts w:ascii="Arial" w:hAnsi="Arial" w:cs="Arial"/>
        </w:rPr>
        <w:t>O,2023)</w:t>
      </w:r>
    </w:p>
    <w:p w:rsidR="007071D5" w:rsidP="00694B10" w:rsidRDefault="007071D5" w14:paraId="46CD27BB" w14:textId="00BB826F">
      <w:pPr>
        <w:spacing w:line="360" w:lineRule="auto"/>
        <w:rPr>
          <w:rFonts w:ascii="Arial" w:hAnsi="Arial" w:cs="Arial"/>
        </w:rPr>
      </w:pPr>
    </w:p>
    <w:p w:rsidRPr="00503A15" w:rsidR="00801F4E" w:rsidP="00694B10" w:rsidRDefault="00503A15" w14:paraId="62A62B70" w14:textId="0C0AB188">
      <w:pPr>
        <w:spacing w:line="360" w:lineRule="auto"/>
        <w:rPr>
          <w:rFonts w:ascii="Arial" w:hAnsi="Arial" w:cs="Arial"/>
          <w:u w:val="single"/>
        </w:rPr>
      </w:pPr>
      <w:r w:rsidRPr="00503A15">
        <w:rPr>
          <w:rFonts w:ascii="Arial" w:hAnsi="Arial" w:cs="Arial"/>
          <w:u w:val="single"/>
        </w:rPr>
        <w:t xml:space="preserve">Key Determinants/Risk Factors </w:t>
      </w:r>
      <w:r w:rsidRPr="00503A15">
        <w:rPr>
          <w:rFonts w:ascii="Arial" w:hAnsi="Arial" w:cs="Arial"/>
          <w:u w:val="single"/>
        </w:rPr>
        <w:t>Long</w:t>
      </w:r>
      <w:r w:rsidRPr="00503A15">
        <w:rPr>
          <w:rFonts w:ascii="Arial" w:hAnsi="Arial" w:cs="Arial"/>
          <w:u w:val="single"/>
        </w:rPr>
        <w:t xml:space="preserve"> Term</w:t>
      </w:r>
    </w:p>
    <w:p w:rsidRPr="006B0585" w:rsidR="00866132" w:rsidP="00694B10" w:rsidRDefault="00394ACC" w14:paraId="13217595" w14:textId="5C7F82A7">
      <w:pPr>
        <w:spacing w:line="360" w:lineRule="auto"/>
        <w:jc w:val="both"/>
        <w:rPr>
          <w:rFonts w:ascii="Arial" w:hAnsi="Arial" w:cs="Arial"/>
        </w:rPr>
      </w:pPr>
      <w:r>
        <w:rPr>
          <w:rFonts w:ascii="Arial" w:hAnsi="Arial" w:cs="Arial"/>
        </w:rPr>
        <w:t xml:space="preserve">The </w:t>
      </w:r>
      <w:r w:rsidR="007071D5">
        <w:rPr>
          <w:rFonts w:ascii="Arial" w:hAnsi="Arial" w:cs="Arial"/>
        </w:rPr>
        <w:t>long-term</w:t>
      </w:r>
      <w:r>
        <w:rPr>
          <w:rFonts w:ascii="Arial" w:hAnsi="Arial" w:cs="Arial"/>
        </w:rPr>
        <w:t xml:space="preserve"> effect on the public health have rapidly increased in recent years this due to an ageing populatio</w:t>
      </w:r>
      <w:r w:rsidR="007071D5">
        <w:rPr>
          <w:rFonts w:ascii="Arial" w:hAnsi="Arial" w:cs="Arial"/>
        </w:rPr>
        <w:t xml:space="preserve">n and the increase of dementia </w:t>
      </w:r>
      <w:r w:rsidR="00A422B5">
        <w:rPr>
          <w:rFonts w:ascii="Arial" w:hAnsi="Arial" w:cs="Arial"/>
        </w:rPr>
        <w:t xml:space="preserve">care for </w:t>
      </w:r>
      <w:r w:rsidR="007071D5">
        <w:rPr>
          <w:rFonts w:ascii="Arial" w:hAnsi="Arial" w:cs="Arial"/>
        </w:rPr>
        <w:t xml:space="preserve">them. The </w:t>
      </w:r>
      <w:r w:rsidR="00A422B5">
        <w:rPr>
          <w:rFonts w:ascii="Arial" w:hAnsi="Arial" w:cs="Arial"/>
        </w:rPr>
        <w:t xml:space="preserve">cost of dementia according to the Alzheimer’s Society’s 2007 Dementia UK report </w:t>
      </w:r>
      <w:r w:rsidR="00185E01">
        <w:rPr>
          <w:rFonts w:ascii="Arial" w:hAnsi="Arial" w:cs="Arial"/>
        </w:rPr>
        <w:t>26, is</w:t>
      </w:r>
      <w:r w:rsidR="005C7911">
        <w:rPr>
          <w:rFonts w:ascii="Arial" w:hAnsi="Arial" w:cs="Arial"/>
        </w:rPr>
        <w:t xml:space="preserve"> that the </w:t>
      </w:r>
      <w:r w:rsidR="00801F4E">
        <w:rPr>
          <w:rFonts w:ascii="Arial" w:hAnsi="Arial" w:cs="Arial"/>
        </w:rPr>
        <w:t xml:space="preserve">cost of dementia to the UK economy is estimated to be higher </w:t>
      </w:r>
      <w:r w:rsidR="00F43720">
        <w:rPr>
          <w:rFonts w:ascii="Arial" w:hAnsi="Arial" w:cs="Arial"/>
        </w:rPr>
        <w:t>than cancer</w:t>
      </w:r>
      <w:r w:rsidR="00801F4E">
        <w:rPr>
          <w:rFonts w:ascii="Arial" w:hAnsi="Arial" w:cs="Arial"/>
        </w:rPr>
        <w:t>, stroke, or heart disease.</w:t>
      </w:r>
    </w:p>
    <w:p w:rsidR="00E550B1" w:rsidP="0062057F" w:rsidRDefault="00185E01" w14:paraId="2E0A888C" w14:textId="4DC9ED5B">
      <w:pPr>
        <w:spacing w:line="360" w:lineRule="auto"/>
        <w:jc w:val="both"/>
        <w:rPr>
          <w:rFonts w:ascii="Arial" w:hAnsi="Arial" w:cs="Arial"/>
        </w:rPr>
      </w:pPr>
      <w:r>
        <w:rPr>
          <w:rFonts w:ascii="Arial" w:hAnsi="Arial" w:cs="Arial"/>
        </w:rPr>
        <w:t>As people are living longer and with more complex health care issues</w:t>
      </w:r>
      <w:r w:rsidR="006B0585">
        <w:rPr>
          <w:rFonts w:ascii="Arial" w:hAnsi="Arial" w:cs="Arial"/>
        </w:rPr>
        <w:t xml:space="preserve"> such as long</w:t>
      </w:r>
      <w:r w:rsidRPr="00439BA2" w:rsidR="27778CFF">
        <w:rPr>
          <w:rFonts w:ascii="Arial" w:hAnsi="Arial" w:cs="Arial"/>
        </w:rPr>
        <w:t>-</w:t>
      </w:r>
      <w:r w:rsidR="006B0585">
        <w:rPr>
          <w:rFonts w:ascii="Arial" w:hAnsi="Arial" w:cs="Arial"/>
        </w:rPr>
        <w:t>term memory loss, depression</w:t>
      </w:r>
      <w:r w:rsidRPr="00439BA2" w:rsidR="07DF456B">
        <w:rPr>
          <w:rFonts w:ascii="Arial" w:hAnsi="Arial" w:cs="Arial"/>
        </w:rPr>
        <w:t xml:space="preserve">, </w:t>
      </w:r>
      <w:r w:rsidR="006B0585">
        <w:rPr>
          <w:rFonts w:ascii="Arial" w:hAnsi="Arial" w:cs="Arial"/>
        </w:rPr>
        <w:t>diabetes, high blood pressure and other health issues which are common with getting old.</w:t>
      </w:r>
      <w:r>
        <w:rPr>
          <w:rFonts w:ascii="Arial" w:hAnsi="Arial" w:cs="Arial"/>
        </w:rPr>
        <w:t xml:space="preserve"> </w:t>
      </w:r>
      <w:r w:rsidR="006B0585">
        <w:rPr>
          <w:rFonts w:ascii="Arial" w:hAnsi="Arial" w:cs="Arial"/>
        </w:rPr>
        <w:t>I</w:t>
      </w:r>
      <w:r>
        <w:rPr>
          <w:rFonts w:ascii="Arial" w:hAnsi="Arial" w:cs="Arial"/>
        </w:rPr>
        <w:t>t is a growing concern among healthcare professionals, politicians</w:t>
      </w:r>
      <w:r w:rsidRPr="7391BD41" w:rsidR="723EAA34">
        <w:rPr>
          <w:rFonts w:ascii="Arial" w:hAnsi="Arial" w:cs="Arial"/>
        </w:rPr>
        <w:t>,</w:t>
      </w:r>
      <w:r>
        <w:rPr>
          <w:rFonts w:ascii="Arial" w:hAnsi="Arial" w:cs="Arial"/>
        </w:rPr>
        <w:t xml:space="preserve"> and healthcare provide</w:t>
      </w:r>
      <w:r w:rsidR="00F93986">
        <w:rPr>
          <w:rFonts w:ascii="Arial" w:hAnsi="Arial" w:cs="Arial"/>
        </w:rPr>
        <w:t>rs</w:t>
      </w:r>
      <w:r w:rsidR="000901FA">
        <w:rPr>
          <w:rFonts w:ascii="Arial" w:hAnsi="Arial" w:cs="Arial"/>
        </w:rPr>
        <w:t xml:space="preserve"> where to</w:t>
      </w:r>
      <w:r>
        <w:rPr>
          <w:rFonts w:ascii="Arial" w:hAnsi="Arial" w:cs="Arial"/>
        </w:rPr>
        <w:t xml:space="preserve"> find </w:t>
      </w:r>
      <w:r w:rsidR="000901FA">
        <w:rPr>
          <w:rFonts w:ascii="Arial" w:hAnsi="Arial" w:cs="Arial"/>
        </w:rPr>
        <w:t xml:space="preserve">extra </w:t>
      </w:r>
      <w:r>
        <w:rPr>
          <w:rFonts w:ascii="Arial" w:hAnsi="Arial" w:cs="Arial"/>
        </w:rPr>
        <w:t xml:space="preserve">funding </w:t>
      </w:r>
      <w:r w:rsidR="00F93986">
        <w:rPr>
          <w:rFonts w:ascii="Arial" w:hAnsi="Arial" w:cs="Arial"/>
        </w:rPr>
        <w:t>for the</w:t>
      </w:r>
      <w:r>
        <w:rPr>
          <w:rFonts w:ascii="Arial" w:hAnsi="Arial" w:cs="Arial"/>
        </w:rPr>
        <w:t xml:space="preserve"> increase in demand for the services they provide dementia suffer</w:t>
      </w:r>
      <w:r w:rsidR="000128C8">
        <w:rPr>
          <w:rFonts w:ascii="Arial" w:hAnsi="Arial" w:cs="Arial"/>
        </w:rPr>
        <w:t>ers</w:t>
      </w:r>
      <w:r>
        <w:rPr>
          <w:rFonts w:ascii="Arial" w:hAnsi="Arial" w:cs="Arial"/>
        </w:rPr>
        <w:t xml:space="preserve"> and their </w:t>
      </w:r>
      <w:r w:rsidR="001D4DD9">
        <w:rPr>
          <w:rFonts w:ascii="Arial" w:hAnsi="Arial" w:cs="Arial"/>
        </w:rPr>
        <w:t>f</w:t>
      </w:r>
      <w:r w:rsidR="000901FA">
        <w:rPr>
          <w:rFonts w:ascii="Arial" w:hAnsi="Arial" w:cs="Arial"/>
        </w:rPr>
        <w:t>amilies</w:t>
      </w:r>
      <w:r w:rsidR="00B06110">
        <w:rPr>
          <w:rFonts w:ascii="Arial" w:hAnsi="Arial" w:cs="Arial"/>
        </w:rPr>
        <w:t xml:space="preserve">. </w:t>
      </w:r>
      <w:r w:rsidR="006B0585">
        <w:rPr>
          <w:rFonts w:ascii="Arial" w:hAnsi="Arial" w:cs="Arial"/>
        </w:rPr>
        <w:t>However, many</w:t>
      </w:r>
      <w:r w:rsidR="00B06110">
        <w:rPr>
          <w:rFonts w:ascii="Arial" w:hAnsi="Arial" w:cs="Arial"/>
        </w:rPr>
        <w:t xml:space="preserve"> </w:t>
      </w:r>
      <w:r w:rsidR="006B0585">
        <w:rPr>
          <w:rFonts w:ascii="Arial" w:hAnsi="Arial" w:cs="Arial"/>
        </w:rPr>
        <w:t>caregivers</w:t>
      </w:r>
      <w:r w:rsidR="00B06110">
        <w:rPr>
          <w:rFonts w:ascii="Arial" w:hAnsi="Arial" w:cs="Arial"/>
        </w:rPr>
        <w:t xml:space="preserve"> feel that the </w:t>
      </w:r>
      <w:r w:rsidR="006B0585">
        <w:rPr>
          <w:rFonts w:ascii="Arial" w:hAnsi="Arial" w:cs="Arial"/>
        </w:rPr>
        <w:t>patients’</w:t>
      </w:r>
      <w:r w:rsidR="00B06110">
        <w:rPr>
          <w:rFonts w:ascii="Arial" w:hAnsi="Arial" w:cs="Arial"/>
        </w:rPr>
        <w:t xml:space="preserve"> preferences are not taken </w:t>
      </w:r>
      <w:r w:rsidR="006B0585">
        <w:rPr>
          <w:rFonts w:ascii="Arial" w:hAnsi="Arial" w:cs="Arial"/>
        </w:rPr>
        <w:t>into</w:t>
      </w:r>
      <w:r w:rsidR="00B06110">
        <w:rPr>
          <w:rFonts w:ascii="Arial" w:hAnsi="Arial" w:cs="Arial"/>
        </w:rPr>
        <w:t xml:space="preserve"> consideration when making important decisions, about their treatment, medication, and resuscitation, were particularly difficult</w:t>
      </w:r>
      <w:r w:rsidR="00503A15">
        <w:rPr>
          <w:rFonts w:ascii="Arial" w:hAnsi="Arial" w:cs="Arial"/>
        </w:rPr>
        <w:t xml:space="preserve">. </w:t>
      </w:r>
      <w:r w:rsidR="006B0585">
        <w:rPr>
          <w:rFonts w:ascii="Arial" w:hAnsi="Arial" w:cs="Arial"/>
        </w:rPr>
        <w:t>(Davies et al, 2021)</w:t>
      </w:r>
    </w:p>
    <w:p w:rsidR="00E550B1" w:rsidP="00694B10" w:rsidRDefault="000901FA" w14:paraId="5816B3CD" w14:textId="65252937">
      <w:pPr>
        <w:spacing w:line="360" w:lineRule="auto"/>
        <w:jc w:val="both"/>
        <w:rPr>
          <w:rFonts w:ascii="Arial" w:hAnsi="Arial" w:cs="Arial"/>
        </w:rPr>
      </w:pPr>
      <w:r>
        <w:rPr>
          <w:rFonts w:ascii="Arial" w:hAnsi="Arial" w:cs="Arial"/>
        </w:rPr>
        <w:t xml:space="preserve">In the United States recent changes to </w:t>
      </w:r>
      <w:r w:rsidR="0013082D">
        <w:rPr>
          <w:rFonts w:ascii="Arial" w:hAnsi="Arial" w:cs="Arial"/>
        </w:rPr>
        <w:t>professional service</w:t>
      </w:r>
      <w:r>
        <w:rPr>
          <w:rFonts w:ascii="Arial" w:hAnsi="Arial" w:cs="Arial"/>
        </w:rPr>
        <w:t xml:space="preserve"> billing, such as new physician fee schedule codes, encourage clinicians to offer new</w:t>
      </w:r>
      <w:r w:rsidR="0013082D">
        <w:rPr>
          <w:rFonts w:ascii="Arial" w:hAnsi="Arial" w:cs="Arial"/>
        </w:rPr>
        <w:t xml:space="preserve"> services; however, current reimbursement does not cover for the necessary components of dementia care, as illustrated by the Payment Model for Comprehensive dementia Care Conference, which brought together more</w:t>
      </w:r>
      <w:r w:rsidR="000128C8">
        <w:rPr>
          <w:rFonts w:ascii="Arial" w:hAnsi="Arial" w:cs="Arial"/>
        </w:rPr>
        <w:t xml:space="preserve"> than</w:t>
      </w:r>
      <w:r w:rsidR="0013082D">
        <w:rPr>
          <w:rFonts w:ascii="Arial" w:hAnsi="Arial" w:cs="Arial"/>
        </w:rPr>
        <w:t xml:space="preserve"> 50 national experts from a variety of perspectives. </w:t>
      </w:r>
    </w:p>
    <w:p w:rsidR="00E550B1" w:rsidP="00694B10" w:rsidRDefault="0013082D" w14:paraId="43D9A3DA" w14:textId="4F2635D2">
      <w:pPr>
        <w:spacing w:line="360" w:lineRule="auto"/>
        <w:jc w:val="both"/>
        <w:rPr>
          <w:rFonts w:ascii="Arial" w:hAnsi="Arial" w:cs="Arial"/>
        </w:rPr>
      </w:pPr>
      <w:r>
        <w:rPr>
          <w:rFonts w:ascii="Arial" w:hAnsi="Arial" w:cs="Arial"/>
        </w:rPr>
        <w:t xml:space="preserve">Recommendations for reform include payments for services provided to </w:t>
      </w:r>
      <w:r w:rsidR="00BD5094">
        <w:rPr>
          <w:rFonts w:ascii="Arial" w:hAnsi="Arial" w:cs="Arial"/>
        </w:rPr>
        <w:t>family’s</w:t>
      </w:r>
      <w:r>
        <w:rPr>
          <w:rFonts w:ascii="Arial" w:hAnsi="Arial" w:cs="Arial"/>
        </w:rPr>
        <w:t xml:space="preserve"> caregivers, new research to establish success </w:t>
      </w:r>
      <w:r w:rsidR="00BD5094">
        <w:rPr>
          <w:rFonts w:ascii="Arial" w:hAnsi="Arial" w:cs="Arial"/>
        </w:rPr>
        <w:t>metrics,</w:t>
      </w:r>
      <w:r>
        <w:rPr>
          <w:rFonts w:ascii="Arial" w:hAnsi="Arial" w:cs="Arial"/>
        </w:rPr>
        <w:t xml:space="preserve"> education for consumers, policymakers and advancing a population health model approach to tier coverage based on risk and the need </w:t>
      </w:r>
      <w:r>
        <w:rPr>
          <w:rFonts w:ascii="Arial" w:hAnsi="Arial" w:cs="Arial"/>
        </w:rPr>
        <w:lastRenderedPageBreak/>
        <w:t>within a health</w:t>
      </w:r>
      <w:r w:rsidR="00BD5094">
        <w:rPr>
          <w:rFonts w:ascii="Arial" w:hAnsi="Arial" w:cs="Arial"/>
        </w:rPr>
        <w:t xml:space="preserve"> </w:t>
      </w:r>
      <w:r w:rsidR="006137C6">
        <w:rPr>
          <w:rFonts w:ascii="Arial" w:hAnsi="Arial" w:cs="Arial"/>
        </w:rPr>
        <w:t>system (Haggerty et al, 2020)</w:t>
      </w:r>
      <w:r w:rsidR="00BD5094">
        <w:rPr>
          <w:rFonts w:ascii="Arial" w:hAnsi="Arial" w:cs="Arial"/>
        </w:rPr>
        <w:t xml:space="preserve">. </w:t>
      </w:r>
      <w:r w:rsidR="001D4DD9">
        <w:rPr>
          <w:rFonts w:ascii="Arial" w:hAnsi="Arial" w:cs="Arial"/>
        </w:rPr>
        <w:t xml:space="preserve">Estimates </w:t>
      </w:r>
      <w:r w:rsidR="00BD5094">
        <w:rPr>
          <w:rFonts w:ascii="Arial" w:hAnsi="Arial" w:cs="Arial"/>
        </w:rPr>
        <w:t>vary but around 7 million people over the age of 65 suffe</w:t>
      </w:r>
      <w:r w:rsidR="00E550B1">
        <w:rPr>
          <w:rFonts w:ascii="Arial" w:hAnsi="Arial" w:cs="Arial"/>
        </w:rPr>
        <w:t>r</w:t>
      </w:r>
      <w:r w:rsidR="00BD5094">
        <w:rPr>
          <w:rFonts w:ascii="Arial" w:hAnsi="Arial" w:cs="Arial"/>
        </w:rPr>
        <w:t xml:space="preserve"> from dementia </w:t>
      </w:r>
      <w:r w:rsidR="000128C8">
        <w:rPr>
          <w:rFonts w:ascii="Arial" w:hAnsi="Arial" w:cs="Arial"/>
        </w:rPr>
        <w:t xml:space="preserve">in </w:t>
      </w:r>
      <w:r w:rsidR="00E550B1">
        <w:rPr>
          <w:rFonts w:ascii="Arial" w:hAnsi="Arial" w:cs="Arial"/>
        </w:rPr>
        <w:t>2020 if</w:t>
      </w:r>
      <w:r w:rsidR="00BD5094">
        <w:rPr>
          <w:rFonts w:ascii="Arial" w:hAnsi="Arial" w:cs="Arial"/>
        </w:rPr>
        <w:t xml:space="preserve"> the current health trends continue then around 9 million Americans could have dementia by 2030 and 12 million by 2040</w:t>
      </w:r>
      <w:r w:rsidR="00E550B1">
        <w:rPr>
          <w:rFonts w:ascii="Arial" w:hAnsi="Arial" w:cs="Arial"/>
        </w:rPr>
        <w:t xml:space="preserve">. The total estimated Worldwide cost of dementia was </w:t>
      </w:r>
      <w:r w:rsidR="001D4DD9">
        <w:rPr>
          <w:rFonts w:ascii="Arial" w:hAnsi="Arial" w:cs="Arial"/>
        </w:rPr>
        <w:t>$</w:t>
      </w:r>
      <w:r w:rsidR="00E550B1">
        <w:rPr>
          <w:rFonts w:ascii="Arial" w:hAnsi="Arial" w:cs="Arial"/>
        </w:rPr>
        <w:t>604 billion in 2010</w:t>
      </w:r>
      <w:r w:rsidR="00503A15">
        <w:rPr>
          <w:rFonts w:ascii="Arial" w:hAnsi="Arial" w:cs="Arial"/>
        </w:rPr>
        <w:t>.</w:t>
      </w:r>
      <w:r w:rsidR="006137C6">
        <w:rPr>
          <w:rFonts w:ascii="Arial" w:hAnsi="Arial" w:cs="Arial"/>
        </w:rPr>
        <w:t xml:space="preserve"> (</w:t>
      </w:r>
      <w:r w:rsidR="00DF0FD7">
        <w:rPr>
          <w:rFonts w:ascii="Arial" w:hAnsi="Arial" w:cs="Arial"/>
        </w:rPr>
        <w:t>Wimo, A.</w:t>
      </w:r>
      <w:r w:rsidR="006137C6">
        <w:rPr>
          <w:rFonts w:ascii="Arial" w:hAnsi="Arial" w:cs="Arial"/>
        </w:rPr>
        <w:t>2013)</w:t>
      </w:r>
    </w:p>
    <w:p w:rsidR="00503A15" w:rsidP="00694B10" w:rsidRDefault="006137C6" w14:paraId="4161BEE4" w14:textId="77777777">
      <w:pPr>
        <w:spacing w:line="360" w:lineRule="auto"/>
        <w:jc w:val="both"/>
        <w:rPr>
          <w:rFonts w:ascii="Arial" w:hAnsi="Arial" w:cs="Arial"/>
        </w:rPr>
      </w:pPr>
      <w:r>
        <w:rPr>
          <w:rFonts w:ascii="Arial" w:hAnsi="Arial" w:cs="Arial"/>
        </w:rPr>
        <w:t>Dementia not only wreaks havoc on lives, but also incurs enormous costs to the wider economy, with an estimated £25 billion a year in just the UK</w:t>
      </w:r>
      <w:r w:rsidR="00503A15">
        <w:rPr>
          <w:rFonts w:ascii="Arial" w:hAnsi="Arial" w:cs="Arial"/>
        </w:rPr>
        <w:t>.</w:t>
      </w:r>
      <w:r>
        <w:rPr>
          <w:rFonts w:ascii="Arial" w:hAnsi="Arial" w:cs="Arial"/>
        </w:rPr>
        <w:t xml:space="preserve"> (Cost and projections in the UK and globally-Dementia Statistics Hub ,2022)</w:t>
      </w:r>
      <w:r w:rsidR="00503A15">
        <w:rPr>
          <w:rFonts w:ascii="Arial" w:hAnsi="Arial" w:cs="Arial"/>
        </w:rPr>
        <w:t xml:space="preserve"> </w:t>
      </w:r>
    </w:p>
    <w:p w:rsidR="00FF050F" w:rsidP="00694B10" w:rsidRDefault="00DF0FD7" w14:paraId="6AA87D02" w14:textId="40BD6005">
      <w:pPr>
        <w:spacing w:line="360" w:lineRule="auto"/>
        <w:jc w:val="both"/>
        <w:rPr>
          <w:rFonts w:ascii="Arial" w:hAnsi="Arial" w:cs="Arial"/>
        </w:rPr>
      </w:pPr>
      <w:r>
        <w:rPr>
          <w:rFonts w:ascii="Arial" w:hAnsi="Arial" w:cs="Arial"/>
        </w:rPr>
        <w:t>It is the British taxpayer who is having to foot the bill with higher taxes for all working age people.</w:t>
      </w:r>
      <w:r w:rsidR="00811D30">
        <w:rPr>
          <w:rFonts w:ascii="Arial" w:hAnsi="Arial" w:cs="Arial"/>
        </w:rPr>
        <w:t xml:space="preserve"> The NHS which offers free healthcare to anyone living in the UK is stretched to the limits because it has to deal with lots of people who has dementia and come in to hospital for something else and then cannot be discharged back into the community so they have to find care home for that person which is very difficult especially in the inner city so the patient takes the bed space which could be given to someone else. This then has a huge effect on the hospital because it is costing them extra money to keep the patient in hospital when they do not need to be.</w:t>
      </w:r>
    </w:p>
    <w:p w:rsidR="007204CC" w:rsidP="00694B10" w:rsidRDefault="007204CC" w14:paraId="3C1984F8" w14:textId="77777777">
      <w:pPr>
        <w:spacing w:line="360" w:lineRule="auto"/>
        <w:jc w:val="both"/>
        <w:rPr>
          <w:rFonts w:ascii="Arial" w:hAnsi="Arial" w:cs="Arial"/>
        </w:rPr>
      </w:pPr>
    </w:p>
    <w:p w:rsidRPr="00503A15" w:rsidR="00DF0FD7" w:rsidP="00694B10" w:rsidRDefault="00503A15" w14:paraId="792F87C6" w14:textId="2F40AD21">
      <w:pPr>
        <w:spacing w:line="360" w:lineRule="auto"/>
        <w:rPr>
          <w:rFonts w:ascii="Arial" w:hAnsi="Arial" w:cs="Arial"/>
          <w:u w:val="single"/>
        </w:rPr>
      </w:pPr>
      <w:r w:rsidRPr="00503A15">
        <w:rPr>
          <w:rFonts w:ascii="Arial" w:hAnsi="Arial" w:cs="Arial"/>
          <w:u w:val="single"/>
        </w:rPr>
        <w:t>Factors Influencing Dementia health</w:t>
      </w:r>
      <w:r>
        <w:rPr>
          <w:rFonts w:ascii="Arial" w:hAnsi="Arial" w:cs="Arial"/>
          <w:u w:val="single"/>
        </w:rPr>
        <w:t>:</w:t>
      </w:r>
    </w:p>
    <w:p w:rsidR="000A5CD8" w:rsidP="00694B10" w:rsidRDefault="00DF0FD7" w14:paraId="11473998" w14:textId="7E270EA3">
      <w:pPr>
        <w:spacing w:line="360" w:lineRule="auto"/>
        <w:jc w:val="both"/>
        <w:rPr>
          <w:rFonts w:ascii="Arial" w:hAnsi="Arial" w:cs="Arial"/>
        </w:rPr>
      </w:pPr>
      <w:r w:rsidRPr="638D8FCF" w:rsidR="00DF0FD7">
        <w:rPr>
          <w:rFonts w:ascii="Arial" w:hAnsi="Arial" w:cs="Arial"/>
        </w:rPr>
        <w:t xml:space="preserve">Some factors influencing dementia health and </w:t>
      </w:r>
      <w:r w:rsidRPr="638D8FCF" w:rsidR="328BA977">
        <w:rPr>
          <w:rFonts w:ascii="Arial" w:hAnsi="Arial" w:cs="Arial"/>
        </w:rPr>
        <w:t>it is</w:t>
      </w:r>
      <w:r w:rsidRPr="638D8FCF" w:rsidR="00DF0FD7">
        <w:rPr>
          <w:rFonts w:ascii="Arial" w:hAnsi="Arial" w:cs="Arial"/>
        </w:rPr>
        <w:t xml:space="preserve"> wellbeing for the individual are</w:t>
      </w:r>
      <w:r w:rsidRPr="638D8FCF" w:rsidR="003F239E">
        <w:rPr>
          <w:rFonts w:ascii="Arial" w:hAnsi="Arial" w:cs="Arial"/>
        </w:rPr>
        <w:t xml:space="preserve"> </w:t>
      </w:r>
      <w:r w:rsidRPr="638D8FCF" w:rsidR="00F818B4">
        <w:rPr>
          <w:rFonts w:ascii="Arial" w:hAnsi="Arial" w:cs="Arial"/>
        </w:rPr>
        <w:t>how they feel about people around them</w:t>
      </w:r>
      <w:r w:rsidRPr="638D8FCF" w:rsidR="004E2B89">
        <w:rPr>
          <w:rFonts w:ascii="Arial" w:hAnsi="Arial" w:cs="Arial"/>
        </w:rPr>
        <w:t xml:space="preserve"> and</w:t>
      </w:r>
      <w:r w:rsidRPr="638D8FCF" w:rsidR="00F818B4">
        <w:rPr>
          <w:rFonts w:ascii="Arial" w:hAnsi="Arial" w:cs="Arial"/>
        </w:rPr>
        <w:t xml:space="preserve"> their environment if these are familiar to them then they are going to be happy and content. A study using a dyadic perspective, the goal of this study was to research whether self-and partner -rated relationship quality influences life satisfaction and well-being for both people with dementia and their informal caregivers. </w:t>
      </w:r>
      <w:r w:rsidRPr="638D8FCF" w:rsidR="00F818B4">
        <w:rPr>
          <w:rFonts w:ascii="Arial" w:hAnsi="Arial" w:cs="Arial"/>
        </w:rPr>
        <w:t xml:space="preserve">The results obtained suggested that each member of the </w:t>
      </w:r>
      <w:r w:rsidRPr="638D8FCF" w:rsidR="004E2B89">
        <w:rPr>
          <w:rFonts w:ascii="Arial" w:hAnsi="Arial" w:cs="Arial"/>
        </w:rPr>
        <w:t>caregiving dyad’s</w:t>
      </w:r>
      <w:r w:rsidRPr="638D8FCF" w:rsidR="00F818B4">
        <w:rPr>
          <w:rFonts w:ascii="Arial" w:hAnsi="Arial" w:cs="Arial"/>
        </w:rPr>
        <w:t xml:space="preserve"> individual </w:t>
      </w:r>
      <w:r w:rsidRPr="638D8FCF" w:rsidR="00F818B4">
        <w:rPr>
          <w:rFonts w:ascii="Arial" w:hAnsi="Arial" w:cs="Arial"/>
        </w:rPr>
        <w:t>perception</w:t>
      </w:r>
      <w:r w:rsidRPr="638D8FCF" w:rsidR="00F818B4">
        <w:rPr>
          <w:rFonts w:ascii="Arial" w:hAnsi="Arial" w:cs="Arial"/>
        </w:rPr>
        <w:t xml:space="preserve"> of the quality of the caregiving relationship held by that member</w:t>
      </w:r>
      <w:r w:rsidRPr="638D8FCF" w:rsidR="004E2B89">
        <w:rPr>
          <w:rFonts w:ascii="Arial" w:hAnsi="Arial" w:cs="Arial"/>
        </w:rPr>
        <w:t xml:space="preserve"> is </w:t>
      </w:r>
      <w:r w:rsidRPr="638D8FCF" w:rsidR="195D3447">
        <w:rPr>
          <w:rFonts w:ascii="Arial" w:hAnsi="Arial" w:cs="Arial"/>
        </w:rPr>
        <w:t>a key</w:t>
      </w:r>
      <w:r w:rsidRPr="638D8FCF" w:rsidR="004E2B89">
        <w:rPr>
          <w:rFonts w:ascii="Arial" w:hAnsi="Arial" w:cs="Arial"/>
        </w:rPr>
        <w:t xml:space="preserve"> factor for the members life satisfaction and well-being</w:t>
      </w:r>
      <w:r w:rsidRPr="638D8FCF" w:rsidR="00503A15">
        <w:rPr>
          <w:rFonts w:ascii="Arial" w:hAnsi="Arial" w:cs="Arial"/>
        </w:rPr>
        <w:t>.</w:t>
      </w:r>
      <w:r w:rsidRPr="638D8FCF" w:rsidR="004E2B89">
        <w:rPr>
          <w:rFonts w:ascii="Arial" w:hAnsi="Arial" w:cs="Arial"/>
        </w:rPr>
        <w:t xml:space="preserve"> (Rippon et al,2020)</w:t>
      </w:r>
    </w:p>
    <w:p w:rsidR="00DF0FD7" w:rsidP="638D8FCF" w:rsidRDefault="004A3D18" w14:paraId="34320132" w14:textId="0BE95B9A">
      <w:pPr>
        <w:pStyle w:val="Normal"/>
        <w:spacing w:line="360" w:lineRule="auto"/>
        <w:jc w:val="both"/>
        <w:rPr>
          <w:rFonts w:ascii="Arial" w:hAnsi="Arial" w:cs="Arial"/>
        </w:rPr>
      </w:pPr>
      <w:r w:rsidRPr="638D8FCF" w:rsidR="004A3D18">
        <w:rPr>
          <w:rFonts w:ascii="Arial" w:hAnsi="Arial" w:cs="Arial"/>
        </w:rPr>
        <w:t xml:space="preserve">Where a person </w:t>
      </w:r>
      <w:r w:rsidRPr="638D8FCF" w:rsidR="00F43720">
        <w:rPr>
          <w:rFonts w:ascii="Arial" w:hAnsi="Arial" w:cs="Arial"/>
        </w:rPr>
        <w:t>lives</w:t>
      </w:r>
      <w:r w:rsidRPr="638D8FCF" w:rsidR="004A3D18">
        <w:rPr>
          <w:rFonts w:ascii="Arial" w:hAnsi="Arial" w:cs="Arial"/>
        </w:rPr>
        <w:t xml:space="preserve"> or the amount of </w:t>
      </w:r>
      <w:r w:rsidRPr="638D8FCF" w:rsidR="00F43720">
        <w:rPr>
          <w:rFonts w:ascii="Arial" w:hAnsi="Arial" w:cs="Arial"/>
        </w:rPr>
        <w:t>income,</w:t>
      </w:r>
      <w:r w:rsidRPr="638D8FCF" w:rsidR="004A3D18">
        <w:rPr>
          <w:rFonts w:ascii="Arial" w:hAnsi="Arial" w:cs="Arial"/>
        </w:rPr>
        <w:t xml:space="preserve"> they have is a big influence on how they are </w:t>
      </w:r>
      <w:r w:rsidRPr="638D8FCF" w:rsidR="00F43720">
        <w:rPr>
          <w:rFonts w:ascii="Arial" w:hAnsi="Arial" w:cs="Arial"/>
        </w:rPr>
        <w:t>treated or</w:t>
      </w:r>
      <w:r w:rsidRPr="638D8FCF" w:rsidR="004A3D18">
        <w:rPr>
          <w:rFonts w:ascii="Arial" w:hAnsi="Arial" w:cs="Arial"/>
        </w:rPr>
        <w:t xml:space="preserve"> the care they receive if they live in an affluent area with a good </w:t>
      </w:r>
      <w:r w:rsidRPr="638D8FCF" w:rsidR="0059495E">
        <w:rPr>
          <w:rFonts w:ascii="Arial" w:hAnsi="Arial" w:cs="Arial"/>
        </w:rPr>
        <w:t>income,</w:t>
      </w:r>
      <w:r w:rsidRPr="638D8FCF" w:rsidR="004A3D18">
        <w:rPr>
          <w:rFonts w:ascii="Arial" w:hAnsi="Arial" w:cs="Arial"/>
        </w:rPr>
        <w:t xml:space="preserve"> they will be able to afford leisure activities to stay fit and healthy and have the healthy diet which is recomm</w:t>
      </w:r>
      <w:r w:rsidRPr="638D8FCF" w:rsidR="00F43720">
        <w:rPr>
          <w:rFonts w:ascii="Arial" w:hAnsi="Arial" w:cs="Arial"/>
        </w:rPr>
        <w:t>ended by healthcare professionals. People who come from poorer deprived area or inner cities might not have the same standard of care.</w:t>
      </w:r>
      <w:r w:rsidRPr="638D8FCF" w:rsidR="001D4DD9">
        <w:rPr>
          <w:rFonts w:ascii="Arial" w:hAnsi="Arial" w:cs="Arial"/>
        </w:rPr>
        <w:t xml:space="preserve"> It is like a postcode lottery where a person live has a </w:t>
      </w:r>
      <w:r w:rsidRPr="638D8FCF" w:rsidR="74615118">
        <w:rPr>
          <w:rFonts w:ascii="Arial" w:hAnsi="Arial" w:cs="Arial"/>
        </w:rPr>
        <w:t>massive</w:t>
      </w:r>
      <w:r w:rsidRPr="638D8FCF" w:rsidR="001D4DD9">
        <w:rPr>
          <w:rFonts w:ascii="Arial" w:hAnsi="Arial" w:cs="Arial"/>
        </w:rPr>
        <w:t xml:space="preserve"> impact on the care and facilities available to them and their families. </w:t>
      </w:r>
      <w:r w:rsidRPr="638D8FCF" w:rsidR="6839A65D">
        <w:rPr>
          <w:rFonts w:ascii="Arial" w:hAnsi="Arial" w:cs="Arial"/>
        </w:rPr>
        <w:t>There are three golden rules of dementia according to the SPECAL foundation and they are do not ask direct questions, listen to the expert-the person with dementia and do not contradict them (Three Golden Rules-Contented Dementia Trust, 2021).</w:t>
      </w:r>
    </w:p>
    <w:p w:rsidR="009E3621" w:rsidP="00694B10" w:rsidRDefault="009E3621" w14:paraId="1AD0F534" w14:textId="48CEC5C8">
      <w:pPr>
        <w:spacing w:line="360" w:lineRule="auto"/>
        <w:rPr>
          <w:rFonts w:ascii="Arial" w:hAnsi="Arial" w:cs="Arial"/>
        </w:rPr>
      </w:pPr>
    </w:p>
    <w:p w:rsidR="00D5377B" w:rsidP="00694B10" w:rsidRDefault="00D5377B" w14:paraId="3F865808" w14:textId="1FEC0499">
      <w:pPr>
        <w:spacing w:line="360" w:lineRule="auto"/>
        <w:rPr>
          <w:rFonts w:ascii="Arial" w:hAnsi="Arial" w:cs="Arial"/>
        </w:rPr>
      </w:pPr>
    </w:p>
    <w:p w:rsidR="00D5377B" w:rsidP="00694B10" w:rsidRDefault="00D5377B" w14:paraId="3C792551" w14:textId="77777777">
      <w:pPr>
        <w:spacing w:line="360" w:lineRule="auto"/>
        <w:rPr>
          <w:rFonts w:ascii="Arial" w:hAnsi="Arial" w:cs="Arial"/>
        </w:rPr>
      </w:pPr>
    </w:p>
    <w:p w:rsidRPr="00D5377B" w:rsidR="009E3621" w:rsidP="00694B10" w:rsidRDefault="009E3621" w14:paraId="65F5B2C4" w14:textId="03F64C12">
      <w:pPr>
        <w:spacing w:line="360" w:lineRule="auto"/>
        <w:jc w:val="both"/>
        <w:rPr>
          <w:rFonts w:ascii="Arial" w:hAnsi="Arial" w:cs="Arial"/>
          <w:u w:val="single"/>
        </w:rPr>
      </w:pPr>
      <w:r w:rsidRPr="00D5377B">
        <w:rPr>
          <w:rFonts w:ascii="Arial" w:hAnsi="Arial" w:cs="Arial"/>
          <w:u w:val="single"/>
        </w:rPr>
        <w:t>Conclusion:</w:t>
      </w:r>
    </w:p>
    <w:p w:rsidR="00A968F8" w:rsidP="00694B10" w:rsidRDefault="00A968F8" w14:paraId="6FBE4E4C" w14:textId="3052EAED">
      <w:pPr>
        <w:spacing w:line="360" w:lineRule="auto"/>
        <w:jc w:val="both"/>
        <w:rPr>
          <w:rFonts w:ascii="Arial" w:hAnsi="Arial" w:cs="Arial"/>
        </w:rPr>
      </w:pPr>
      <w:bookmarkStart w:name="_Int_WGoIYLWe" w:id="1480731282"/>
      <w:r w:rsidRPr="638D8FCF" w:rsidR="00A968F8">
        <w:rPr>
          <w:rFonts w:ascii="Arial" w:hAnsi="Arial" w:cs="Arial"/>
        </w:rPr>
        <w:t>In summari</w:t>
      </w:r>
      <w:r w:rsidRPr="638D8FCF" w:rsidR="00D5377B">
        <w:rPr>
          <w:rFonts w:ascii="Arial" w:hAnsi="Arial" w:cs="Arial"/>
        </w:rPr>
        <w:t>s</w:t>
      </w:r>
      <w:r w:rsidRPr="638D8FCF" w:rsidR="00A968F8">
        <w:rPr>
          <w:rFonts w:ascii="Arial" w:hAnsi="Arial" w:cs="Arial"/>
        </w:rPr>
        <w:t>ing the report, it</w:t>
      </w:r>
      <w:bookmarkEnd w:id="1480731282"/>
      <w:r w:rsidRPr="638D8FCF" w:rsidR="00A968F8">
        <w:rPr>
          <w:rFonts w:ascii="Arial" w:hAnsi="Arial" w:cs="Arial"/>
        </w:rPr>
        <w:t xml:space="preserve"> can be said that any person can develop dementia in their lifetime. It</w:t>
      </w:r>
      <w:r w:rsidRPr="638D8FCF" w:rsidR="000408C4">
        <w:rPr>
          <w:rFonts w:ascii="Arial" w:hAnsi="Arial" w:cs="Arial"/>
        </w:rPr>
        <w:t xml:space="preserve"> is </w:t>
      </w:r>
      <w:r w:rsidRPr="638D8FCF" w:rsidR="00A968F8">
        <w:rPr>
          <w:rFonts w:ascii="Arial" w:hAnsi="Arial" w:cs="Arial"/>
        </w:rPr>
        <w:t>a devastating disease which</w:t>
      </w:r>
      <w:r w:rsidRPr="638D8FCF" w:rsidR="000408C4">
        <w:rPr>
          <w:rFonts w:ascii="Arial" w:hAnsi="Arial" w:cs="Arial"/>
        </w:rPr>
        <w:t xml:space="preserve"> can</w:t>
      </w:r>
      <w:r w:rsidRPr="638D8FCF" w:rsidR="00A968F8">
        <w:rPr>
          <w:rFonts w:ascii="Arial" w:hAnsi="Arial" w:cs="Arial"/>
        </w:rPr>
        <w:t xml:space="preserve"> </w:t>
      </w:r>
      <w:r w:rsidRPr="638D8FCF" w:rsidR="000408C4">
        <w:rPr>
          <w:rFonts w:ascii="Arial" w:hAnsi="Arial" w:cs="Arial"/>
        </w:rPr>
        <w:t>affect</w:t>
      </w:r>
      <w:r w:rsidRPr="638D8FCF" w:rsidR="00A968F8">
        <w:rPr>
          <w:rFonts w:ascii="Arial" w:hAnsi="Arial" w:cs="Arial"/>
        </w:rPr>
        <w:t xml:space="preserve"> the person brain and</w:t>
      </w:r>
      <w:r w:rsidRPr="638D8FCF" w:rsidR="000408C4">
        <w:rPr>
          <w:rFonts w:ascii="Arial" w:hAnsi="Arial" w:cs="Arial"/>
        </w:rPr>
        <w:t xml:space="preserve"> then</w:t>
      </w:r>
      <w:r w:rsidRPr="638D8FCF" w:rsidR="00A968F8">
        <w:rPr>
          <w:rFonts w:ascii="Arial" w:hAnsi="Arial" w:cs="Arial"/>
        </w:rPr>
        <w:t xml:space="preserve"> slowly over time they forget the things that </w:t>
      </w:r>
      <w:r w:rsidRPr="638D8FCF" w:rsidR="00255F7F">
        <w:rPr>
          <w:rFonts w:ascii="Arial" w:hAnsi="Arial" w:cs="Arial"/>
        </w:rPr>
        <w:t>they</w:t>
      </w:r>
      <w:r w:rsidRPr="638D8FCF" w:rsidR="00A968F8">
        <w:rPr>
          <w:rFonts w:ascii="Arial" w:hAnsi="Arial" w:cs="Arial"/>
        </w:rPr>
        <w:t xml:space="preserve"> might have </w:t>
      </w:r>
      <w:r w:rsidRPr="638D8FCF" w:rsidR="000408C4">
        <w:rPr>
          <w:rFonts w:ascii="Arial" w:hAnsi="Arial" w:cs="Arial"/>
        </w:rPr>
        <w:t>known</w:t>
      </w:r>
      <w:r w:rsidRPr="638D8FCF" w:rsidR="00A968F8">
        <w:rPr>
          <w:rFonts w:ascii="Arial" w:hAnsi="Arial" w:cs="Arial"/>
        </w:rPr>
        <w:t xml:space="preserve"> all their life. </w:t>
      </w:r>
      <w:r w:rsidRPr="638D8FCF" w:rsidR="000408C4">
        <w:rPr>
          <w:rFonts w:ascii="Arial" w:hAnsi="Arial" w:cs="Arial"/>
        </w:rPr>
        <w:t xml:space="preserve">Imagine </w:t>
      </w:r>
      <w:r w:rsidRPr="638D8FCF" w:rsidR="00A968F8">
        <w:rPr>
          <w:rFonts w:ascii="Arial" w:hAnsi="Arial" w:cs="Arial"/>
        </w:rPr>
        <w:t>getting up and forgetting to get dress or not remember</w:t>
      </w:r>
      <w:r w:rsidRPr="638D8FCF" w:rsidR="000408C4">
        <w:rPr>
          <w:rFonts w:ascii="Arial" w:hAnsi="Arial" w:cs="Arial"/>
        </w:rPr>
        <w:t>ing</w:t>
      </w:r>
      <w:r w:rsidRPr="638D8FCF" w:rsidR="00A968F8">
        <w:rPr>
          <w:rFonts w:ascii="Arial" w:hAnsi="Arial" w:cs="Arial"/>
        </w:rPr>
        <w:t xml:space="preserve"> where they are</w:t>
      </w:r>
      <w:r w:rsidRPr="638D8FCF" w:rsidR="35114E72">
        <w:rPr>
          <w:rFonts w:ascii="Arial" w:hAnsi="Arial" w:cs="Arial"/>
        </w:rPr>
        <w:t xml:space="preserve">, </w:t>
      </w:r>
      <w:r w:rsidRPr="638D8FCF" w:rsidR="00255F7F">
        <w:rPr>
          <w:rFonts w:ascii="Arial" w:hAnsi="Arial" w:cs="Arial"/>
        </w:rPr>
        <w:t xml:space="preserve">and the most heart-breaking thing is not recognising their </w:t>
      </w:r>
      <w:r w:rsidRPr="638D8FCF" w:rsidR="000408C4">
        <w:rPr>
          <w:rFonts w:ascii="Arial" w:hAnsi="Arial" w:cs="Arial"/>
        </w:rPr>
        <w:t>family, children, friends</w:t>
      </w:r>
      <w:r w:rsidRPr="638D8FCF" w:rsidR="46F8D21A">
        <w:rPr>
          <w:rFonts w:ascii="Arial" w:hAnsi="Arial" w:cs="Arial"/>
        </w:rPr>
        <w:t>,</w:t>
      </w:r>
      <w:r w:rsidRPr="638D8FCF" w:rsidR="00255F7F">
        <w:rPr>
          <w:rFonts w:ascii="Arial" w:hAnsi="Arial" w:cs="Arial"/>
        </w:rPr>
        <w:t xml:space="preserve"> and the</w:t>
      </w:r>
      <w:r w:rsidRPr="638D8FCF" w:rsidR="00F307E8">
        <w:rPr>
          <w:rFonts w:ascii="Arial" w:hAnsi="Arial" w:cs="Arial"/>
        </w:rPr>
        <w:t>ir wife/husband.</w:t>
      </w:r>
    </w:p>
    <w:p w:rsidR="00F307E8" w:rsidP="00694B10" w:rsidRDefault="000408C4" w14:paraId="3678D02A" w14:textId="05229A1F">
      <w:pPr>
        <w:spacing w:line="360" w:lineRule="auto"/>
        <w:jc w:val="both"/>
        <w:rPr>
          <w:rFonts w:ascii="Arial" w:hAnsi="Arial" w:cs="Arial"/>
        </w:rPr>
      </w:pPr>
      <w:r w:rsidRPr="638D8FCF" w:rsidR="000408C4">
        <w:rPr>
          <w:rFonts w:ascii="Arial" w:hAnsi="Arial" w:cs="Arial"/>
        </w:rPr>
        <w:t>Age is the biggest risk factor of getting dementia and the increase in the disease is setting new challeng</w:t>
      </w:r>
      <w:r w:rsidRPr="638D8FCF" w:rsidR="60A0F27E">
        <w:rPr>
          <w:rFonts w:ascii="Arial" w:hAnsi="Arial" w:cs="Arial"/>
        </w:rPr>
        <w:t xml:space="preserve">es </w:t>
      </w:r>
      <w:r w:rsidRPr="638D8FCF" w:rsidR="000408C4">
        <w:rPr>
          <w:rFonts w:ascii="Arial" w:hAnsi="Arial" w:cs="Arial"/>
        </w:rPr>
        <w:t>for everyone concerned with the care of the dementia patient from the health</w:t>
      </w:r>
      <w:r w:rsidRPr="638D8FCF" w:rsidR="1ED70F06">
        <w:rPr>
          <w:rFonts w:ascii="Arial" w:hAnsi="Arial" w:cs="Arial"/>
        </w:rPr>
        <w:t>care</w:t>
      </w:r>
      <w:r w:rsidRPr="638D8FCF" w:rsidR="000408C4">
        <w:rPr>
          <w:rFonts w:ascii="Arial" w:hAnsi="Arial" w:cs="Arial"/>
        </w:rPr>
        <w:t xml:space="preserve"> service</w:t>
      </w:r>
      <w:r w:rsidRPr="638D8FCF" w:rsidR="7DFA2D9B">
        <w:rPr>
          <w:rFonts w:ascii="Arial" w:hAnsi="Arial" w:cs="Arial"/>
        </w:rPr>
        <w:t>s</w:t>
      </w:r>
      <w:r w:rsidRPr="638D8FCF" w:rsidR="000408C4">
        <w:rPr>
          <w:rFonts w:ascii="Arial" w:hAnsi="Arial" w:cs="Arial"/>
        </w:rPr>
        <w:t xml:space="preserve"> to the </w:t>
      </w:r>
      <w:r w:rsidRPr="638D8FCF" w:rsidR="65978C52">
        <w:rPr>
          <w:rFonts w:ascii="Arial" w:hAnsi="Arial" w:cs="Arial"/>
        </w:rPr>
        <w:t>individual supporting and</w:t>
      </w:r>
      <w:r w:rsidRPr="638D8FCF" w:rsidR="1551DF20">
        <w:rPr>
          <w:rFonts w:ascii="Arial" w:hAnsi="Arial" w:cs="Arial"/>
        </w:rPr>
        <w:t xml:space="preserve"> </w:t>
      </w:r>
      <w:r w:rsidRPr="638D8FCF" w:rsidR="000408C4">
        <w:rPr>
          <w:rFonts w:ascii="Arial" w:hAnsi="Arial" w:cs="Arial"/>
        </w:rPr>
        <w:t>c</w:t>
      </w:r>
      <w:r w:rsidRPr="638D8FCF" w:rsidR="000408C4">
        <w:rPr>
          <w:rFonts w:ascii="Arial" w:hAnsi="Arial" w:cs="Arial"/>
        </w:rPr>
        <w:t>aring for them.</w:t>
      </w:r>
      <w:r w:rsidRPr="638D8FCF" w:rsidR="001A25CE">
        <w:rPr>
          <w:rFonts w:ascii="Arial" w:hAnsi="Arial" w:cs="Arial"/>
        </w:rPr>
        <w:t xml:space="preserve"> </w:t>
      </w:r>
      <w:r w:rsidRPr="638D8FCF" w:rsidR="4476F389">
        <w:rPr>
          <w:rFonts w:ascii="Arial" w:hAnsi="Arial" w:cs="Arial"/>
        </w:rPr>
        <w:t xml:space="preserve">Dementia is </w:t>
      </w:r>
      <w:r w:rsidRPr="638D8FCF" w:rsidR="44E9FEEB">
        <w:rPr>
          <w:rFonts w:ascii="Arial" w:hAnsi="Arial" w:cs="Arial"/>
        </w:rPr>
        <w:t>rapidly</w:t>
      </w:r>
      <w:r w:rsidRPr="638D8FCF" w:rsidR="4476F389">
        <w:rPr>
          <w:rFonts w:ascii="Arial" w:hAnsi="Arial" w:cs="Arial"/>
        </w:rPr>
        <w:t xml:space="preserve"> becoming a disease which if no cure is found by the s</w:t>
      </w:r>
      <w:r w:rsidRPr="638D8FCF" w:rsidR="05550C94">
        <w:rPr>
          <w:rFonts w:ascii="Arial" w:hAnsi="Arial" w:cs="Arial"/>
        </w:rPr>
        <w:t xml:space="preserve">cientific community or </w:t>
      </w:r>
      <w:r w:rsidRPr="638D8FCF" w:rsidR="5042EC6B">
        <w:rPr>
          <w:rFonts w:ascii="Arial" w:hAnsi="Arial" w:cs="Arial"/>
        </w:rPr>
        <w:t xml:space="preserve">advances made in </w:t>
      </w:r>
      <w:r w:rsidRPr="638D8FCF" w:rsidR="30856C2A">
        <w:rPr>
          <w:rFonts w:ascii="Arial" w:hAnsi="Arial" w:cs="Arial"/>
        </w:rPr>
        <w:t>its</w:t>
      </w:r>
      <w:r w:rsidRPr="638D8FCF" w:rsidR="5042EC6B">
        <w:rPr>
          <w:rFonts w:ascii="Arial" w:hAnsi="Arial" w:cs="Arial"/>
        </w:rPr>
        <w:t xml:space="preserve"> research</w:t>
      </w:r>
      <w:r w:rsidRPr="638D8FCF" w:rsidR="29B2FAC2">
        <w:rPr>
          <w:rFonts w:ascii="Arial" w:hAnsi="Arial" w:cs="Arial"/>
        </w:rPr>
        <w:t xml:space="preserve"> </w:t>
      </w:r>
      <w:r w:rsidRPr="638D8FCF" w:rsidR="6DB2379E">
        <w:rPr>
          <w:rFonts w:ascii="Arial" w:hAnsi="Arial" w:cs="Arial"/>
        </w:rPr>
        <w:t>then people will</w:t>
      </w:r>
      <w:r w:rsidRPr="638D8FCF" w:rsidR="67CFD35C">
        <w:rPr>
          <w:rFonts w:ascii="Arial" w:hAnsi="Arial" w:cs="Arial"/>
        </w:rPr>
        <w:t xml:space="preserve"> need to find alternative ways of coping</w:t>
      </w:r>
      <w:r w:rsidRPr="638D8FCF" w:rsidR="6FED38CB">
        <w:rPr>
          <w:rFonts w:ascii="Arial" w:hAnsi="Arial" w:cs="Arial"/>
        </w:rPr>
        <w:t xml:space="preserve"> with</w:t>
      </w:r>
      <w:r w:rsidRPr="638D8FCF" w:rsidR="67CFD35C">
        <w:rPr>
          <w:rFonts w:ascii="Arial" w:hAnsi="Arial" w:cs="Arial"/>
        </w:rPr>
        <w:t xml:space="preserve"> the</w:t>
      </w:r>
      <w:r w:rsidRPr="638D8FCF" w:rsidR="17F28A0F">
        <w:rPr>
          <w:rFonts w:ascii="Arial" w:hAnsi="Arial" w:cs="Arial"/>
        </w:rPr>
        <w:t xml:space="preserve"> disease</w:t>
      </w:r>
      <w:r w:rsidRPr="638D8FCF" w:rsidR="4A4E749A">
        <w:rPr>
          <w:rFonts w:ascii="Arial" w:hAnsi="Arial" w:cs="Arial"/>
        </w:rPr>
        <w:t>. Th</w:t>
      </w:r>
      <w:r w:rsidRPr="638D8FCF" w:rsidR="1D57EC8D">
        <w:rPr>
          <w:rFonts w:ascii="Arial" w:hAnsi="Arial" w:cs="Arial"/>
        </w:rPr>
        <w:t xml:space="preserve">ere are some </w:t>
      </w:r>
      <w:r w:rsidRPr="638D8FCF" w:rsidR="47D25707">
        <w:rPr>
          <w:rFonts w:ascii="Arial" w:hAnsi="Arial" w:cs="Arial"/>
        </w:rPr>
        <w:t>recommendations</w:t>
      </w:r>
      <w:r w:rsidRPr="638D8FCF" w:rsidR="1D57EC8D">
        <w:rPr>
          <w:rFonts w:ascii="Arial" w:hAnsi="Arial" w:cs="Arial"/>
        </w:rPr>
        <w:t xml:space="preserve"> which have been suggested to help with </w:t>
      </w:r>
      <w:r w:rsidRPr="638D8FCF" w:rsidR="344C367D">
        <w:rPr>
          <w:rFonts w:ascii="Arial" w:hAnsi="Arial" w:cs="Arial"/>
        </w:rPr>
        <w:t>dementia</w:t>
      </w:r>
      <w:r w:rsidRPr="638D8FCF" w:rsidR="4F6407DB">
        <w:rPr>
          <w:rFonts w:ascii="Arial" w:hAnsi="Arial" w:cs="Arial"/>
        </w:rPr>
        <w:t>,</w:t>
      </w:r>
      <w:r w:rsidRPr="638D8FCF" w:rsidR="344C367D">
        <w:rPr>
          <w:rFonts w:ascii="Arial" w:hAnsi="Arial" w:cs="Arial"/>
        </w:rPr>
        <w:t xml:space="preserve"> </w:t>
      </w:r>
      <w:r w:rsidRPr="638D8FCF" w:rsidR="17ED86D2">
        <w:rPr>
          <w:rFonts w:ascii="Arial" w:hAnsi="Arial" w:cs="Arial"/>
        </w:rPr>
        <w:t>by</w:t>
      </w:r>
      <w:r w:rsidRPr="638D8FCF" w:rsidR="00C537BE">
        <w:rPr>
          <w:rFonts w:ascii="Arial" w:hAnsi="Arial" w:cs="Arial"/>
        </w:rPr>
        <w:t xml:space="preserve"> making </w:t>
      </w:r>
      <w:r w:rsidRPr="638D8FCF" w:rsidR="4A0199CA">
        <w:rPr>
          <w:rFonts w:ascii="Arial" w:hAnsi="Arial" w:cs="Arial"/>
        </w:rPr>
        <w:t>slight</w:t>
      </w:r>
      <w:r w:rsidRPr="638D8FCF" w:rsidR="00C537BE">
        <w:rPr>
          <w:rFonts w:ascii="Arial" w:hAnsi="Arial" w:cs="Arial"/>
        </w:rPr>
        <w:t xml:space="preserve"> changes to one’s lifestyle today like walking to the shop, taking the stairs rather than the lift or trying to eat healthy may </w:t>
      </w:r>
      <w:r w:rsidRPr="638D8FCF" w:rsidR="038EE41D">
        <w:rPr>
          <w:rFonts w:ascii="Arial" w:hAnsi="Arial" w:cs="Arial"/>
        </w:rPr>
        <w:t xml:space="preserve">prevent </w:t>
      </w:r>
      <w:r w:rsidRPr="638D8FCF" w:rsidR="00C537BE">
        <w:rPr>
          <w:rFonts w:ascii="Arial" w:hAnsi="Arial" w:cs="Arial"/>
        </w:rPr>
        <w:t>people</w:t>
      </w:r>
      <w:r w:rsidRPr="638D8FCF" w:rsidR="5CDA8206">
        <w:rPr>
          <w:rFonts w:ascii="Arial" w:hAnsi="Arial" w:cs="Arial"/>
        </w:rPr>
        <w:t xml:space="preserve"> from</w:t>
      </w:r>
      <w:r w:rsidRPr="638D8FCF" w:rsidR="00C537BE">
        <w:rPr>
          <w:rFonts w:ascii="Arial" w:hAnsi="Arial" w:cs="Arial"/>
        </w:rPr>
        <w:t xml:space="preserve"> developing dementia but can help slow</w:t>
      </w:r>
      <w:r w:rsidRPr="638D8FCF" w:rsidR="5C40F8A1">
        <w:rPr>
          <w:rFonts w:ascii="Arial" w:hAnsi="Arial" w:cs="Arial"/>
        </w:rPr>
        <w:t xml:space="preserve"> down</w:t>
      </w:r>
      <w:r w:rsidRPr="638D8FCF" w:rsidR="00C537BE">
        <w:rPr>
          <w:rFonts w:ascii="Arial" w:hAnsi="Arial" w:cs="Arial"/>
        </w:rPr>
        <w:t xml:space="preserve"> the process.</w:t>
      </w:r>
    </w:p>
    <w:p w:rsidR="002C264E" w:rsidP="00694B10" w:rsidRDefault="002C264E" w14:paraId="53C8EC17" w14:textId="5E160DD0">
      <w:pPr>
        <w:spacing w:line="360" w:lineRule="auto"/>
        <w:rPr>
          <w:rFonts w:ascii="Arial" w:hAnsi="Arial" w:cs="Arial"/>
        </w:rPr>
      </w:pPr>
    </w:p>
    <w:p w:rsidR="002C264E" w:rsidP="00694B10" w:rsidRDefault="002C264E" w14:paraId="0F1CCE24" w14:textId="5F1CEBEE">
      <w:pPr>
        <w:spacing w:line="360" w:lineRule="auto"/>
        <w:rPr>
          <w:rFonts w:ascii="Arial" w:hAnsi="Arial" w:cs="Arial"/>
        </w:rPr>
      </w:pPr>
    </w:p>
    <w:p w:rsidR="002C264E" w:rsidP="00694B10" w:rsidRDefault="002C264E" w14:paraId="7393F3C8" w14:textId="0DFC3632">
      <w:pPr>
        <w:spacing w:line="360" w:lineRule="auto"/>
        <w:rPr>
          <w:rFonts w:ascii="Arial" w:hAnsi="Arial" w:cs="Arial"/>
        </w:rPr>
      </w:pPr>
    </w:p>
    <w:p w:rsidR="002C264E" w:rsidP="00694B10" w:rsidRDefault="002C264E" w14:paraId="1FB7DD6E" w14:textId="6BB68074">
      <w:pPr>
        <w:spacing w:line="360" w:lineRule="auto"/>
        <w:rPr>
          <w:rFonts w:ascii="Arial" w:hAnsi="Arial" w:cs="Arial"/>
        </w:rPr>
      </w:pPr>
    </w:p>
    <w:p w:rsidR="002C264E" w:rsidP="00694B10" w:rsidRDefault="002C264E" w14:paraId="536AC485" w14:textId="42020F30">
      <w:pPr>
        <w:spacing w:line="360" w:lineRule="auto"/>
        <w:rPr>
          <w:rFonts w:ascii="Arial" w:hAnsi="Arial" w:cs="Arial"/>
        </w:rPr>
      </w:pPr>
    </w:p>
    <w:p w:rsidR="002C264E" w:rsidP="00694B10" w:rsidRDefault="002C264E" w14:paraId="640D7B5A" w14:textId="74422081">
      <w:pPr>
        <w:spacing w:line="360" w:lineRule="auto"/>
        <w:rPr>
          <w:rFonts w:ascii="Arial" w:hAnsi="Arial" w:cs="Arial"/>
        </w:rPr>
      </w:pPr>
    </w:p>
    <w:p w:rsidR="002C264E" w:rsidP="00694B10" w:rsidRDefault="002C264E" w14:paraId="27E5FBE3" w14:textId="3CFCF33B">
      <w:pPr>
        <w:spacing w:line="360" w:lineRule="auto"/>
        <w:rPr>
          <w:rFonts w:ascii="Arial" w:hAnsi="Arial" w:cs="Arial"/>
        </w:rPr>
      </w:pPr>
    </w:p>
    <w:p w:rsidR="002C264E" w:rsidP="00694B10" w:rsidRDefault="002C264E" w14:paraId="4F0BE803" w14:textId="16D0A32B">
      <w:pPr>
        <w:spacing w:line="360" w:lineRule="auto"/>
        <w:rPr>
          <w:rFonts w:ascii="Arial" w:hAnsi="Arial" w:cs="Arial"/>
        </w:rPr>
      </w:pPr>
    </w:p>
    <w:p w:rsidR="002C264E" w:rsidP="00694B10" w:rsidRDefault="002C264E" w14:paraId="5D10678F" w14:textId="5961C8F7">
      <w:pPr>
        <w:spacing w:line="360" w:lineRule="auto"/>
        <w:rPr>
          <w:rFonts w:ascii="Arial" w:hAnsi="Arial" w:cs="Arial"/>
        </w:rPr>
      </w:pPr>
    </w:p>
    <w:p w:rsidR="002C264E" w:rsidP="00694B10" w:rsidRDefault="002C264E" w14:paraId="17679AC7" w14:textId="7CA97F1C">
      <w:pPr>
        <w:spacing w:line="360" w:lineRule="auto"/>
        <w:rPr>
          <w:rFonts w:ascii="Arial" w:hAnsi="Arial" w:cs="Arial"/>
        </w:rPr>
      </w:pPr>
    </w:p>
    <w:p w:rsidR="002C264E" w:rsidP="00694B10" w:rsidRDefault="002C264E" w14:paraId="0D7E4591" w14:textId="403F90D6">
      <w:pPr>
        <w:spacing w:line="360" w:lineRule="auto"/>
        <w:rPr>
          <w:rFonts w:ascii="Arial" w:hAnsi="Arial" w:cs="Arial"/>
        </w:rPr>
      </w:pPr>
    </w:p>
    <w:p w:rsidR="002C264E" w:rsidP="00694B10" w:rsidRDefault="002C264E" w14:paraId="61A42E51" w14:textId="7291CBB0">
      <w:pPr>
        <w:spacing w:line="360" w:lineRule="auto"/>
        <w:rPr>
          <w:rFonts w:ascii="Arial" w:hAnsi="Arial" w:cs="Arial"/>
        </w:rPr>
      </w:pPr>
    </w:p>
    <w:p w:rsidR="002C264E" w:rsidP="00694B10" w:rsidRDefault="002C264E" w14:paraId="5E401F37" w14:textId="5CFA599F">
      <w:pPr>
        <w:spacing w:line="360" w:lineRule="auto"/>
        <w:rPr>
          <w:rFonts w:ascii="Arial" w:hAnsi="Arial" w:cs="Arial"/>
        </w:rPr>
      </w:pPr>
    </w:p>
    <w:p w:rsidR="002C264E" w:rsidP="00694B10" w:rsidRDefault="002C264E" w14:paraId="0B4CFE09" w14:textId="23BA4782">
      <w:pPr>
        <w:spacing w:line="360" w:lineRule="auto"/>
        <w:rPr>
          <w:rFonts w:ascii="Arial" w:hAnsi="Arial" w:cs="Arial"/>
        </w:rPr>
      </w:pPr>
    </w:p>
    <w:p w:rsidR="002C264E" w:rsidP="0096572F" w:rsidRDefault="002C264E" w14:paraId="3C560E75" w14:textId="4C757C3D">
      <w:pPr>
        <w:spacing w:line="360" w:lineRule="auto"/>
        <w:rPr>
          <w:rFonts w:ascii="Arial" w:hAnsi="Arial" w:cs="Arial"/>
        </w:rPr>
      </w:pPr>
    </w:p>
    <w:p w:rsidRPr="00611471" w:rsidR="002C264E" w:rsidP="0096572F" w:rsidRDefault="002C264E" w14:paraId="522C12EA" w14:textId="7B51BB89">
      <w:pPr>
        <w:spacing w:line="360" w:lineRule="auto"/>
        <w:rPr>
          <w:rFonts w:ascii="Arial" w:hAnsi="Arial" w:cs="Arial"/>
          <w:u w:val="single"/>
        </w:rPr>
      </w:pPr>
      <w:r w:rsidRPr="00611471">
        <w:rPr>
          <w:rFonts w:ascii="Arial" w:hAnsi="Arial" w:cs="Arial"/>
          <w:u w:val="single"/>
        </w:rPr>
        <w:t>Reference</w:t>
      </w:r>
      <w:r w:rsidRPr="00611471" w:rsidR="00F80E1E">
        <w:rPr>
          <w:rFonts w:ascii="Arial" w:hAnsi="Arial" w:cs="Arial"/>
          <w:u w:val="single"/>
        </w:rPr>
        <w:t>:</w:t>
      </w:r>
    </w:p>
    <w:p w:rsidR="00A749EE" w:rsidP="0096572F" w:rsidRDefault="00A749EE" w14:paraId="1939B4CC" w14:textId="77777777">
      <w:pPr>
        <w:pStyle w:val="NormalWeb"/>
        <w:spacing w:before="0" w:beforeAutospacing="0" w:after="0" w:afterAutospacing="0" w:line="360" w:lineRule="auto"/>
      </w:pPr>
    </w:p>
    <w:p w:rsidRPr="00EB4096" w:rsidR="002C264E" w:rsidP="0096572F" w:rsidRDefault="002C264E" w14:paraId="70C5973F" w14:textId="35C6FE6E">
      <w:pPr>
        <w:pStyle w:val="NormalWeb"/>
        <w:spacing w:before="0" w:beforeAutospacing="0" w:after="0" w:afterAutospacing="0" w:line="360" w:lineRule="auto"/>
        <w:rPr>
          <w:rFonts w:ascii="Arial" w:hAnsi="Arial" w:cs="Arial"/>
          <w:sz w:val="22"/>
          <w:szCs w:val="22"/>
        </w:rPr>
      </w:pPr>
      <w:r w:rsidRPr="00F80E1E">
        <w:rPr>
          <w:rFonts w:ascii="Arial" w:hAnsi="Arial" w:cs="Arial"/>
          <w:sz w:val="22"/>
          <w:szCs w:val="22"/>
        </w:rPr>
        <w:t xml:space="preserve">Alty, J.E., Farrow, M. and Lawler, K. (2020) “Exercise and dementia prevention,” </w:t>
      </w:r>
      <w:r w:rsidRPr="00F80E1E">
        <w:rPr>
          <w:rFonts w:ascii="Arial" w:hAnsi="Arial" w:cs="Arial"/>
          <w:i/>
          <w:iCs/>
          <w:sz w:val="22"/>
          <w:szCs w:val="22"/>
        </w:rPr>
        <w:t>Practical Neurology</w:t>
      </w:r>
      <w:r w:rsidRPr="00F80E1E">
        <w:rPr>
          <w:rFonts w:ascii="Arial" w:hAnsi="Arial" w:cs="Arial"/>
          <w:sz w:val="22"/>
          <w:szCs w:val="22"/>
        </w:rPr>
        <w:t xml:space="preserve">, 20(3), pp. 234–240. Available at: </w:t>
      </w:r>
      <w:hyperlink w:history="1" r:id="rId13">
        <w:r w:rsidRPr="00F80E1E" w:rsidR="00EB4096">
          <w:rPr>
            <w:rStyle w:val="Hyperlink"/>
            <w:rFonts w:ascii="Arial" w:hAnsi="Arial" w:cs="Arial"/>
            <w:sz w:val="22"/>
            <w:szCs w:val="22"/>
          </w:rPr>
          <w:t>https://doi.org/10.1136/practneurol-2019-002335</w:t>
        </w:r>
      </w:hyperlink>
      <w:r>
        <w:t>.</w:t>
      </w:r>
      <w:r w:rsidR="00EB4096">
        <w:t xml:space="preserve"> </w:t>
      </w:r>
      <w:r w:rsidR="00EB4096">
        <w:rPr>
          <w:rFonts w:ascii="Arial" w:hAnsi="Arial" w:cs="Arial"/>
          <w:sz w:val="22"/>
          <w:szCs w:val="22"/>
        </w:rPr>
        <w:t>(Accessed date 29 March 2023).</w:t>
      </w:r>
    </w:p>
    <w:p w:rsidR="0096572F" w:rsidP="0096572F" w:rsidRDefault="0096572F" w14:paraId="042379B7" w14:textId="77777777">
      <w:pPr>
        <w:pStyle w:val="NormalWeb"/>
        <w:spacing w:before="0" w:beforeAutospacing="0" w:after="0" w:afterAutospacing="0" w:line="360" w:lineRule="auto"/>
        <w:rPr>
          <w:i/>
          <w:iCs/>
        </w:rPr>
      </w:pPr>
    </w:p>
    <w:p w:rsidRPr="00EB4096" w:rsidR="002C264E" w:rsidP="0096572F" w:rsidRDefault="0096572F" w14:paraId="0AD56D57" w14:textId="265CA35A">
      <w:pPr>
        <w:pStyle w:val="NormalWeb"/>
        <w:spacing w:before="0" w:beforeAutospacing="0" w:after="0" w:afterAutospacing="0" w:line="360" w:lineRule="auto"/>
        <w:rPr>
          <w:rFonts w:ascii="Arial" w:hAnsi="Arial" w:cs="Arial"/>
          <w:sz w:val="22"/>
          <w:szCs w:val="22"/>
        </w:rPr>
      </w:pPr>
      <w:r w:rsidRPr="00E87D47">
        <w:rPr>
          <w:rFonts w:ascii="Arial" w:hAnsi="Arial" w:cs="Arial"/>
          <w:i/>
          <w:iCs/>
          <w:sz w:val="22"/>
          <w:szCs w:val="22"/>
        </w:rPr>
        <w:t xml:space="preserve"> </w:t>
      </w:r>
      <w:r w:rsidRPr="0096572F">
        <w:rPr>
          <w:rFonts w:ascii="Arial" w:hAnsi="Arial" w:cs="Arial"/>
          <w:sz w:val="22"/>
          <w:szCs w:val="22"/>
        </w:rPr>
        <w:t>Dementia Statistics Hub</w:t>
      </w:r>
      <w:r>
        <w:rPr>
          <w:rFonts w:ascii="Arial" w:hAnsi="Arial" w:cs="Arial"/>
          <w:sz w:val="22"/>
          <w:szCs w:val="22"/>
        </w:rPr>
        <w:t>.</w:t>
      </w:r>
      <w:r w:rsidRPr="0096572F">
        <w:rPr>
          <w:rFonts w:ascii="Arial" w:hAnsi="Arial" w:cs="Arial"/>
          <w:sz w:val="22"/>
          <w:szCs w:val="22"/>
        </w:rPr>
        <w:t xml:space="preserve"> (2022</w:t>
      </w:r>
      <w:r w:rsidRPr="00E87D47">
        <w:rPr>
          <w:rFonts w:ascii="Arial" w:hAnsi="Arial" w:cs="Arial"/>
          <w:sz w:val="22"/>
          <w:szCs w:val="22"/>
        </w:rPr>
        <w:t>)</w:t>
      </w:r>
      <w:r>
        <w:rPr>
          <w:rFonts w:ascii="Arial" w:hAnsi="Arial" w:cs="Arial"/>
          <w:sz w:val="22"/>
          <w:szCs w:val="22"/>
        </w:rPr>
        <w:t xml:space="preserve"> </w:t>
      </w:r>
      <w:r w:rsidRPr="00E87D47" w:rsidR="002C264E">
        <w:rPr>
          <w:rFonts w:ascii="Arial" w:hAnsi="Arial" w:cs="Arial"/>
          <w:i/>
          <w:iCs/>
          <w:sz w:val="22"/>
          <w:szCs w:val="22"/>
        </w:rPr>
        <w:t>Cost and projections in the UK and globally</w:t>
      </w:r>
      <w:r w:rsidRPr="00E87D47" w:rsidR="002C264E">
        <w:rPr>
          <w:rFonts w:ascii="Arial" w:hAnsi="Arial" w:cs="Arial"/>
          <w:sz w:val="22"/>
          <w:szCs w:val="22"/>
        </w:rPr>
        <w:t xml:space="preserve">. Available at: </w:t>
      </w:r>
      <w:hyperlink w:history="1" w:anchor=":~:text=Dementia%20not%20only%20devastates%20lives,to%20experience%20a%20steeper%20increase" r:id="rId14">
        <w:r w:rsidRPr="00E87D47" w:rsidR="00EB4096">
          <w:rPr>
            <w:rStyle w:val="Hyperlink"/>
            <w:rFonts w:ascii="Arial" w:hAnsi="Arial" w:cs="Arial"/>
            <w:sz w:val="22"/>
            <w:szCs w:val="22"/>
          </w:rPr>
          <w:t>https://dementiastatistics.org/statistics/cost-and-projections-in-the-uk-and-globally-3/#:~:text=Dementia%20not%20only%20devastates%20lives,to%20experience%20a%20steeper%20increase</w:t>
        </w:r>
      </w:hyperlink>
      <w:r w:rsidR="002C264E">
        <w:t>.</w:t>
      </w:r>
      <w:r w:rsidR="00EB4096">
        <w:t xml:space="preserve"> </w:t>
      </w:r>
      <w:r w:rsidR="00EB4096">
        <w:rPr>
          <w:rFonts w:ascii="Arial" w:hAnsi="Arial" w:cs="Arial"/>
          <w:sz w:val="22"/>
          <w:szCs w:val="22"/>
        </w:rPr>
        <w:t>(Accessed date 28 March).</w:t>
      </w:r>
    </w:p>
    <w:p w:rsidR="00A749EE" w:rsidP="0096572F" w:rsidRDefault="00A749EE" w14:paraId="547EE48B" w14:textId="77777777">
      <w:pPr>
        <w:pStyle w:val="NormalWeb"/>
        <w:spacing w:before="0" w:beforeAutospacing="0" w:after="0" w:afterAutospacing="0" w:line="360" w:lineRule="auto"/>
        <w:rPr>
          <w:i/>
          <w:iCs/>
        </w:rPr>
      </w:pPr>
    </w:p>
    <w:p w:rsidRPr="00330F42" w:rsidR="002947BF" w:rsidP="0096572F" w:rsidRDefault="002947BF" w14:paraId="53C8F2EB" w14:textId="4C28CE4B">
      <w:pPr>
        <w:pStyle w:val="NormalWeb"/>
        <w:spacing w:before="0" w:beforeAutospacing="0" w:after="0" w:afterAutospacing="0" w:line="360" w:lineRule="auto"/>
        <w:rPr>
          <w:rFonts w:ascii="Arial" w:hAnsi="Arial" w:cs="Arial"/>
          <w:sz w:val="22"/>
          <w:szCs w:val="22"/>
        </w:rPr>
      </w:pPr>
      <w:r w:rsidRPr="00330F42">
        <w:rPr>
          <w:rFonts w:ascii="Arial" w:hAnsi="Arial" w:cs="Arial"/>
          <w:i/>
          <w:iCs/>
          <w:sz w:val="22"/>
          <w:szCs w:val="22"/>
        </w:rPr>
        <w:t>Department of Health and Social Care</w:t>
      </w:r>
      <w:r w:rsidRPr="00330F42">
        <w:rPr>
          <w:rFonts w:ascii="Arial" w:hAnsi="Arial" w:cs="Arial"/>
          <w:sz w:val="22"/>
          <w:szCs w:val="22"/>
        </w:rPr>
        <w:t xml:space="preserve"> (2023). Available at:</w:t>
      </w:r>
      <w:r>
        <w:t xml:space="preserve"> </w:t>
      </w:r>
      <w:hyperlink w:history="1" r:id="rId15">
        <w:r w:rsidRPr="00330F42">
          <w:rPr>
            <w:rStyle w:val="Hyperlink"/>
            <w:rFonts w:ascii="Arial" w:hAnsi="Arial" w:cs="Arial"/>
            <w:sz w:val="22"/>
            <w:szCs w:val="22"/>
          </w:rPr>
          <w:t>https://www.gov.uk/government/organisations/department-of-health-and-social-care</w:t>
        </w:r>
      </w:hyperlink>
      <w:r w:rsidRPr="00330F42">
        <w:rPr>
          <w:rFonts w:ascii="Arial" w:hAnsi="Arial" w:cs="Arial"/>
          <w:sz w:val="22"/>
          <w:szCs w:val="22"/>
        </w:rPr>
        <w:t>.</w:t>
      </w:r>
    </w:p>
    <w:p w:rsidRPr="00F374CE" w:rsidR="002947BF" w:rsidP="0096572F" w:rsidRDefault="00EB4096" w14:paraId="6DDD2B14" w14:textId="782D45E0">
      <w:pPr>
        <w:pStyle w:val="NormalWeb"/>
        <w:spacing w:before="0" w:beforeAutospacing="0" w:after="0" w:afterAutospacing="0" w:line="360" w:lineRule="auto"/>
        <w:ind w:left="720" w:hanging="720"/>
        <w:rPr>
          <w:rFonts w:ascii="Arial" w:hAnsi="Arial" w:cs="Arial"/>
          <w:sz w:val="22"/>
          <w:szCs w:val="22"/>
        </w:rPr>
      </w:pPr>
      <w:r>
        <w:rPr>
          <w:rFonts w:ascii="Arial" w:hAnsi="Arial" w:cs="Arial"/>
          <w:sz w:val="22"/>
          <w:szCs w:val="22"/>
        </w:rPr>
        <w:t>(Accessed date 26 March 2023).</w:t>
      </w:r>
    </w:p>
    <w:p w:rsidR="00EB4096" w:rsidP="0096572F" w:rsidRDefault="00EB4096" w14:paraId="277754DC" w14:textId="77777777">
      <w:pPr>
        <w:pStyle w:val="NormalWeb"/>
        <w:spacing w:before="0" w:beforeAutospacing="0" w:after="0" w:afterAutospacing="0" w:line="360" w:lineRule="auto"/>
        <w:rPr>
          <w:i/>
          <w:iCs/>
        </w:rPr>
      </w:pPr>
    </w:p>
    <w:p w:rsidR="002C264E" w:rsidP="0096572F" w:rsidRDefault="0096572F" w14:paraId="770D7BB5" w14:textId="5C79C206">
      <w:pPr>
        <w:pStyle w:val="NormalWeb"/>
        <w:spacing w:before="0" w:beforeAutospacing="0" w:after="0" w:afterAutospacing="0" w:line="360" w:lineRule="auto"/>
      </w:pPr>
      <w:r w:rsidRPr="0096572F">
        <w:rPr>
          <w:rFonts w:ascii="Arial" w:hAnsi="Arial" w:cs="Arial"/>
          <w:sz w:val="22"/>
          <w:szCs w:val="22"/>
        </w:rPr>
        <w:t>Dementia Statistics Hub</w:t>
      </w:r>
      <w:r>
        <w:rPr>
          <w:rFonts w:ascii="Arial" w:hAnsi="Arial" w:cs="Arial"/>
          <w:sz w:val="22"/>
          <w:szCs w:val="22"/>
        </w:rPr>
        <w:t>.</w:t>
      </w:r>
      <w:r w:rsidRPr="0096572F">
        <w:rPr>
          <w:rFonts w:ascii="Arial" w:hAnsi="Arial" w:cs="Arial"/>
          <w:sz w:val="22"/>
          <w:szCs w:val="22"/>
        </w:rPr>
        <w:t xml:space="preserve"> (</w:t>
      </w:r>
      <w:r w:rsidRPr="00E87D47">
        <w:rPr>
          <w:rFonts w:ascii="Arial" w:hAnsi="Arial" w:cs="Arial"/>
          <w:sz w:val="22"/>
          <w:szCs w:val="22"/>
        </w:rPr>
        <w:t>2022)</w:t>
      </w:r>
      <w:r>
        <w:rPr>
          <w:rFonts w:ascii="Arial" w:hAnsi="Arial" w:cs="Arial"/>
          <w:sz w:val="22"/>
          <w:szCs w:val="22"/>
        </w:rPr>
        <w:t xml:space="preserve"> </w:t>
      </w:r>
      <w:r w:rsidRPr="00AB2679" w:rsidR="002C264E">
        <w:rPr>
          <w:rFonts w:ascii="Arial" w:hAnsi="Arial" w:cs="Arial"/>
          <w:i/>
          <w:iCs/>
          <w:sz w:val="22"/>
          <w:szCs w:val="22"/>
        </w:rPr>
        <w:t>Dementia Hotspot Maps</w:t>
      </w:r>
      <w:r w:rsidRPr="00AB2679" w:rsidR="002C264E">
        <w:rPr>
          <w:rFonts w:ascii="Arial" w:hAnsi="Arial" w:cs="Arial"/>
          <w:sz w:val="22"/>
          <w:szCs w:val="22"/>
        </w:rPr>
        <w:t xml:space="preserve">. Available at: </w:t>
      </w:r>
      <w:hyperlink w:history="1" r:id="rId16">
        <w:r w:rsidRPr="00AB2679" w:rsidR="00F374CE">
          <w:rPr>
            <w:rStyle w:val="Hyperlink"/>
            <w:rFonts w:ascii="Arial" w:hAnsi="Arial" w:cs="Arial"/>
            <w:sz w:val="22"/>
            <w:szCs w:val="22"/>
          </w:rPr>
          <w:t>https://www.dementiastatistics.org/statistics/dementia-maps/</w:t>
        </w:r>
      </w:hyperlink>
      <w:r w:rsidR="002C264E">
        <w:t>.</w:t>
      </w:r>
      <w:r w:rsidR="00F374CE">
        <w:t xml:space="preserve"> </w:t>
      </w:r>
    </w:p>
    <w:p w:rsidRPr="00F374CE" w:rsidR="00F374CE" w:rsidP="0096572F" w:rsidRDefault="00F374CE" w14:paraId="222EBB8B" w14:textId="4874DEEB">
      <w:pPr>
        <w:pStyle w:val="NormalWeb"/>
        <w:spacing w:before="0" w:beforeAutospacing="0" w:after="0" w:afterAutospacing="0" w:line="360" w:lineRule="auto"/>
        <w:rPr>
          <w:rFonts w:ascii="Arial" w:hAnsi="Arial" w:cs="Arial"/>
          <w:sz w:val="22"/>
          <w:szCs w:val="22"/>
        </w:rPr>
      </w:pPr>
      <w:r>
        <w:rPr>
          <w:rFonts w:ascii="Arial" w:hAnsi="Arial" w:cs="Arial"/>
          <w:sz w:val="22"/>
          <w:szCs w:val="22"/>
        </w:rPr>
        <w:t>(Accessed date 27 March 2023).</w:t>
      </w:r>
    </w:p>
    <w:p w:rsidR="00A749EE" w:rsidP="0096572F" w:rsidRDefault="00A749EE" w14:paraId="67EB6259" w14:textId="77777777">
      <w:pPr>
        <w:pStyle w:val="NormalWeb"/>
        <w:spacing w:before="0" w:beforeAutospacing="0" w:after="0" w:afterAutospacing="0" w:line="360" w:lineRule="auto"/>
      </w:pPr>
    </w:p>
    <w:p w:rsidRPr="0096572F" w:rsidR="00EB4096" w:rsidP="0096572F" w:rsidRDefault="001C733F" w14:paraId="7268EDD5" w14:textId="5ECDB5A2">
      <w:pPr>
        <w:pStyle w:val="NormalWeb"/>
        <w:spacing w:before="0" w:beforeAutospacing="0" w:after="0" w:afterAutospacing="0" w:line="360" w:lineRule="auto"/>
        <w:rPr>
          <w:rFonts w:ascii="Arial" w:hAnsi="Arial" w:cs="Arial"/>
          <w:sz w:val="22"/>
          <w:szCs w:val="22"/>
        </w:rPr>
      </w:pPr>
      <w:r w:rsidRPr="00AB2679">
        <w:rPr>
          <w:rFonts w:ascii="Arial" w:hAnsi="Arial" w:cs="Arial"/>
          <w:sz w:val="22"/>
          <w:szCs w:val="22"/>
        </w:rPr>
        <w:t xml:space="preserve">Dementia UK (2022) </w:t>
      </w:r>
      <w:r w:rsidRPr="00AB2679">
        <w:rPr>
          <w:rFonts w:ascii="Arial" w:hAnsi="Arial" w:cs="Arial"/>
          <w:i/>
          <w:iCs/>
          <w:sz w:val="22"/>
          <w:szCs w:val="22"/>
        </w:rPr>
        <w:t>Prevention and risk factors</w:t>
      </w:r>
      <w:r w:rsidRPr="00AB2679">
        <w:rPr>
          <w:rFonts w:ascii="Arial" w:hAnsi="Arial" w:cs="Arial"/>
          <w:sz w:val="22"/>
          <w:szCs w:val="22"/>
        </w:rPr>
        <w:t xml:space="preserve">. Available at: </w:t>
      </w:r>
      <w:hyperlink w:history="1" r:id="rId17">
        <w:r w:rsidRPr="00AB2679" w:rsidR="00F374CE">
          <w:rPr>
            <w:rStyle w:val="Hyperlink"/>
            <w:rFonts w:ascii="Arial" w:hAnsi="Arial" w:cs="Arial"/>
            <w:sz w:val="22"/>
            <w:szCs w:val="22"/>
          </w:rPr>
          <w:t>https://www.dementiauk.org/about-dementia/dementia-information/prevention-and-risk-factors/</w:t>
        </w:r>
      </w:hyperlink>
      <w:r>
        <w:t>.</w:t>
      </w:r>
      <w:r w:rsidR="00F374CE">
        <w:t xml:space="preserve"> </w:t>
      </w:r>
      <w:r w:rsidR="00EB4096">
        <w:rPr>
          <w:rFonts w:ascii="Arial" w:hAnsi="Arial" w:cs="Arial"/>
          <w:sz w:val="22"/>
          <w:szCs w:val="22"/>
        </w:rPr>
        <w:t>(Accessed date 26 March 2023).</w:t>
      </w:r>
    </w:p>
    <w:p w:rsidR="00AB2679" w:rsidP="0096572F" w:rsidRDefault="00AB2679" w14:paraId="2FA13CDE" w14:textId="77777777">
      <w:pPr>
        <w:pStyle w:val="NormalWeb"/>
        <w:spacing w:before="0" w:beforeAutospacing="0" w:after="0" w:afterAutospacing="0" w:line="360" w:lineRule="auto"/>
        <w:rPr>
          <w:i/>
          <w:iCs/>
        </w:rPr>
      </w:pPr>
    </w:p>
    <w:p w:rsidR="001C733F" w:rsidP="0096572F" w:rsidRDefault="0096572F" w14:paraId="5895FFA5" w14:textId="6CD0C2F9">
      <w:pPr>
        <w:pStyle w:val="NormalWeb"/>
        <w:spacing w:before="0" w:beforeAutospacing="0" w:after="0" w:afterAutospacing="0" w:line="360" w:lineRule="auto"/>
      </w:pPr>
      <w:r w:rsidRPr="0096572F">
        <w:rPr>
          <w:rFonts w:ascii="Arial" w:hAnsi="Arial" w:cs="Arial"/>
          <w:sz w:val="22"/>
          <w:szCs w:val="22"/>
        </w:rPr>
        <w:t>Derbyshire County Council</w:t>
      </w:r>
      <w:r>
        <w:rPr>
          <w:rFonts w:ascii="Arial" w:hAnsi="Arial" w:cs="Arial"/>
          <w:sz w:val="22"/>
          <w:szCs w:val="22"/>
        </w:rPr>
        <w:t>.</w:t>
      </w:r>
      <w:r w:rsidRPr="0096572F">
        <w:rPr>
          <w:rFonts w:ascii="Arial" w:hAnsi="Arial" w:cs="Arial"/>
          <w:sz w:val="22"/>
          <w:szCs w:val="22"/>
        </w:rPr>
        <w:t xml:space="preserve"> (</w:t>
      </w:r>
      <w:r w:rsidRPr="00AA0405">
        <w:rPr>
          <w:rFonts w:ascii="Arial" w:hAnsi="Arial" w:cs="Arial"/>
          <w:sz w:val="22"/>
          <w:szCs w:val="22"/>
        </w:rPr>
        <w:t xml:space="preserve">2023) </w:t>
      </w:r>
      <w:r w:rsidRPr="00AA0405" w:rsidR="001C733F">
        <w:rPr>
          <w:rFonts w:ascii="Arial" w:hAnsi="Arial" w:cs="Arial"/>
          <w:i/>
          <w:iCs/>
          <w:sz w:val="22"/>
          <w:szCs w:val="22"/>
        </w:rPr>
        <w:t>Five ways to wellbeing</w:t>
      </w:r>
      <w:r>
        <w:rPr>
          <w:rFonts w:ascii="Arial" w:hAnsi="Arial" w:cs="Arial"/>
          <w:i/>
          <w:iCs/>
          <w:sz w:val="22"/>
          <w:szCs w:val="22"/>
        </w:rPr>
        <w:t xml:space="preserve">. </w:t>
      </w:r>
      <w:r w:rsidRPr="00AA0405" w:rsidR="001C733F">
        <w:rPr>
          <w:rFonts w:ascii="Arial" w:hAnsi="Arial" w:cs="Arial"/>
          <w:sz w:val="22"/>
          <w:szCs w:val="22"/>
        </w:rPr>
        <w:t xml:space="preserve">Available at: </w:t>
      </w:r>
      <w:hyperlink w:history="1" r:id="rId18">
        <w:r w:rsidRPr="00AA0405" w:rsidR="00F374CE">
          <w:rPr>
            <w:rStyle w:val="Hyperlink"/>
            <w:rFonts w:ascii="Arial" w:hAnsi="Arial" w:cs="Arial"/>
            <w:sz w:val="22"/>
            <w:szCs w:val="22"/>
          </w:rPr>
          <w:t>https://www.derbyshire.gov.uk/social-health/health-and-wellbeing/mental-health-and-wellbeing/five-ways-to-wellbeing/five-ways-to-wellbeing.aspx</w:t>
        </w:r>
      </w:hyperlink>
      <w:r w:rsidR="001C733F">
        <w:t>.</w:t>
      </w:r>
      <w:r w:rsidR="00F374CE">
        <w:t xml:space="preserve"> </w:t>
      </w:r>
    </w:p>
    <w:p w:rsidRPr="00F374CE" w:rsidR="00F374CE" w:rsidP="0096572F" w:rsidRDefault="00F374CE" w14:paraId="526E7735" w14:textId="54C9EDEE">
      <w:pPr>
        <w:pStyle w:val="NormalWeb"/>
        <w:spacing w:before="0" w:beforeAutospacing="0" w:after="0" w:afterAutospacing="0" w:line="360" w:lineRule="auto"/>
        <w:rPr>
          <w:rFonts w:ascii="Arial" w:hAnsi="Arial" w:cs="Arial"/>
          <w:sz w:val="22"/>
          <w:szCs w:val="22"/>
        </w:rPr>
      </w:pPr>
      <w:r>
        <w:rPr>
          <w:rFonts w:ascii="Arial" w:hAnsi="Arial" w:cs="Arial"/>
          <w:sz w:val="22"/>
          <w:szCs w:val="22"/>
        </w:rPr>
        <w:t>(Accessed date 25 March 2023).</w:t>
      </w:r>
    </w:p>
    <w:p w:rsidR="001C733F" w:rsidP="0096572F" w:rsidRDefault="001C733F" w14:paraId="23BB8ED3" w14:textId="77777777">
      <w:pPr>
        <w:pStyle w:val="NormalWeb"/>
        <w:spacing w:before="0" w:beforeAutospacing="0" w:after="0" w:afterAutospacing="0" w:line="360" w:lineRule="auto"/>
        <w:rPr>
          <w:rFonts w:ascii="Arial" w:hAnsi="Arial" w:cs="Arial"/>
          <w:color w:val="222222"/>
          <w:sz w:val="22"/>
          <w:szCs w:val="22"/>
          <w:shd w:val="clear" w:color="auto" w:fill="FFFFFF"/>
        </w:rPr>
      </w:pPr>
    </w:p>
    <w:p w:rsidR="001C733F" w:rsidP="0096572F" w:rsidRDefault="001C733F" w14:paraId="41EB92C7" w14:textId="4A0CB372">
      <w:pPr>
        <w:pStyle w:val="NormalWeb"/>
        <w:spacing w:before="0" w:beforeAutospacing="0" w:after="0" w:afterAutospacing="0" w:line="360" w:lineRule="auto"/>
      </w:pPr>
      <w:r w:rsidRPr="0096572F">
        <w:rPr>
          <w:rFonts w:ascii="Arial" w:hAnsi="Arial" w:cs="Arial"/>
          <w:sz w:val="22"/>
          <w:szCs w:val="22"/>
          <w:lang w:val="fr-FR"/>
        </w:rPr>
        <w:t xml:space="preserve">Haggerty, K.L. </w:t>
      </w:r>
      <w:r w:rsidRPr="0096572F">
        <w:rPr>
          <w:rFonts w:ascii="Arial" w:hAnsi="Arial" w:cs="Arial"/>
          <w:i/>
          <w:iCs/>
          <w:sz w:val="22"/>
          <w:szCs w:val="22"/>
          <w:lang w:val="fr-FR"/>
        </w:rPr>
        <w:t>et al.</w:t>
      </w:r>
      <w:r w:rsidRPr="0096572F">
        <w:rPr>
          <w:rFonts w:ascii="Arial" w:hAnsi="Arial" w:cs="Arial"/>
          <w:sz w:val="22"/>
          <w:szCs w:val="22"/>
          <w:lang w:val="fr-FR"/>
        </w:rPr>
        <w:t xml:space="preserve"> </w:t>
      </w:r>
      <w:r w:rsidRPr="004735F3">
        <w:rPr>
          <w:rFonts w:ascii="Arial" w:hAnsi="Arial" w:cs="Arial"/>
          <w:sz w:val="22"/>
          <w:szCs w:val="22"/>
        </w:rPr>
        <w:t xml:space="preserve">(2020) </w:t>
      </w:r>
      <w:r w:rsidRPr="004735F3">
        <w:rPr>
          <w:rFonts w:ascii="Arial" w:hAnsi="Arial" w:cs="Arial"/>
          <w:i/>
          <w:iCs/>
          <w:sz w:val="22"/>
          <w:szCs w:val="22"/>
        </w:rPr>
        <w:t>Recommendations to Improve Payment Policies for Comprehensive Dementia Care</w:t>
      </w:r>
      <w:r w:rsidRPr="004735F3">
        <w:rPr>
          <w:rFonts w:ascii="Arial" w:hAnsi="Arial" w:cs="Arial"/>
          <w:sz w:val="22"/>
          <w:szCs w:val="22"/>
        </w:rPr>
        <w:t xml:space="preserve">, </w:t>
      </w:r>
      <w:r w:rsidRPr="004735F3">
        <w:rPr>
          <w:rFonts w:ascii="Arial" w:hAnsi="Arial" w:cs="Arial"/>
          <w:i/>
          <w:iCs/>
          <w:sz w:val="22"/>
          <w:szCs w:val="22"/>
        </w:rPr>
        <w:t>Journal of the American Geriatrics Society</w:t>
      </w:r>
      <w:r w:rsidRPr="004735F3">
        <w:rPr>
          <w:rFonts w:ascii="Arial" w:hAnsi="Arial" w:cs="Arial"/>
          <w:sz w:val="22"/>
          <w:szCs w:val="22"/>
        </w:rPr>
        <w:t xml:space="preserve">. Wiley-Blackwell, pp. 2478–2485. Available at: </w:t>
      </w:r>
      <w:hyperlink w:history="1" r:id="rId19">
        <w:r w:rsidRPr="004735F3" w:rsidR="00F374CE">
          <w:rPr>
            <w:rStyle w:val="Hyperlink"/>
            <w:rFonts w:ascii="Arial" w:hAnsi="Arial" w:cs="Arial"/>
            <w:sz w:val="22"/>
            <w:szCs w:val="22"/>
          </w:rPr>
          <w:t>https://doi.org/10.1111/jgs.16807</w:t>
        </w:r>
      </w:hyperlink>
      <w:r>
        <w:t>.</w:t>
      </w:r>
      <w:r w:rsidR="00F374CE">
        <w:t xml:space="preserve"> </w:t>
      </w:r>
    </w:p>
    <w:p w:rsidRPr="00EB4096" w:rsidR="00F374CE" w:rsidP="0096572F" w:rsidRDefault="00EB4096" w14:paraId="644CEA7D" w14:textId="2C2C001F">
      <w:pPr>
        <w:pStyle w:val="NormalWeb"/>
        <w:spacing w:before="0" w:beforeAutospacing="0" w:after="0" w:afterAutospacing="0" w:line="360" w:lineRule="auto"/>
        <w:rPr>
          <w:rFonts w:ascii="Arial" w:hAnsi="Arial" w:cs="Arial"/>
          <w:sz w:val="22"/>
          <w:szCs w:val="22"/>
        </w:rPr>
      </w:pPr>
      <w:r>
        <w:rPr>
          <w:rFonts w:ascii="Arial" w:hAnsi="Arial" w:cs="Arial"/>
          <w:sz w:val="22"/>
          <w:szCs w:val="22"/>
        </w:rPr>
        <w:t>(Accessed date 28 March 2023).</w:t>
      </w:r>
    </w:p>
    <w:p w:rsidR="001C733F" w:rsidP="0096572F" w:rsidRDefault="001C733F" w14:paraId="3D772410" w14:textId="77777777">
      <w:pPr>
        <w:pStyle w:val="NormalWeb"/>
        <w:spacing w:before="0" w:beforeAutospacing="0" w:after="0" w:afterAutospacing="0" w:line="360" w:lineRule="auto"/>
        <w:rPr>
          <w:rFonts w:ascii="Arial" w:hAnsi="Arial" w:cs="Arial"/>
          <w:color w:val="222222"/>
          <w:sz w:val="22"/>
          <w:szCs w:val="22"/>
          <w:shd w:val="clear" w:color="auto" w:fill="FFFFFF"/>
        </w:rPr>
      </w:pPr>
    </w:p>
    <w:p w:rsidRPr="00EB4096" w:rsidR="002C264E" w:rsidP="638D8FCF" w:rsidRDefault="002C264E" w14:paraId="6BC14416" w14:textId="76D8857A">
      <w:pPr>
        <w:pStyle w:val="NormalWeb"/>
        <w:spacing w:before="0" w:beforeAutospacing="off" w:after="0" w:afterAutospacing="off" w:line="360" w:lineRule="auto"/>
        <w:rPr>
          <w:rFonts w:ascii="Arial" w:hAnsi="Arial" w:cs="Arial"/>
          <w:sz w:val="22"/>
          <w:szCs w:val="22"/>
        </w:rPr>
      </w:pPr>
      <w:r w:rsidRPr="008C2548" w:rsidR="002C264E">
        <w:rPr>
          <w:rFonts w:ascii="Arial" w:hAnsi="Arial" w:cs="Arial"/>
          <w:color w:val="222222"/>
          <w:sz w:val="22"/>
          <w:szCs w:val="22"/>
          <w:shd w:val="clear" w:color="auto" w:fill="FFFFFF"/>
        </w:rPr>
        <w:lastRenderedPageBreak/>
        <w:t>Huggins, L.K., Min, S.H., Dennis, C.A.,</w:t>
      </w:r>
      <w:r w:rsidRPr="0096572F" w:rsidR="0096572F">
        <w:rPr>
          <w:rFonts w:ascii="Arial" w:hAnsi="Arial" w:cs="Arial"/>
          <w:sz w:val="22"/>
          <w:szCs w:val="22"/>
        </w:rPr>
        <w:t xml:space="preserve"> </w:t>
      </w:r>
      <w:r w:rsidRPr="008C2548" w:rsidR="0096572F">
        <w:rPr>
          <w:rFonts w:ascii="Arial" w:hAnsi="Arial" w:cs="Arial"/>
          <w:sz w:val="22"/>
          <w:szCs w:val="22"/>
        </w:rPr>
        <w:t xml:space="preserve">(2020</w:t>
      </w:r>
      <w:r w:rsidRPr="008C2548" w:rsidR="690AF08F">
        <w:rPr>
          <w:rFonts w:ascii="Arial" w:hAnsi="Arial" w:cs="Arial"/>
          <w:sz w:val="22"/>
          <w:szCs w:val="22"/>
        </w:rPr>
        <w:t xml:space="preserve">) Cost</w:t>
      </w:r>
      <w:r w:rsidRPr="638D8FCF" w:rsidR="002C264E">
        <w:rPr>
          <w:rFonts w:ascii="Arial" w:hAnsi="Arial" w:cs="Arial"/>
          <w:i w:val="1"/>
          <w:iCs w:val="1"/>
          <w:sz w:val="22"/>
          <w:szCs w:val="22"/>
        </w:rPr>
        <w:t xml:space="preserve"> and projections in the UK and globally - Dementia Statistics Hub</w:t>
      </w:r>
      <w:r w:rsidR="0096572F">
        <w:rPr>
          <w:rFonts w:ascii="Arial" w:hAnsi="Arial" w:cs="Arial"/>
          <w:sz w:val="22"/>
          <w:szCs w:val="22"/>
        </w:rPr>
        <w:t xml:space="preserve">. </w:t>
      </w:r>
      <w:r w:rsidRPr="008C2548" w:rsidR="002C264E">
        <w:rPr>
          <w:rFonts w:ascii="Arial" w:hAnsi="Arial" w:cs="Arial"/>
          <w:sz w:val="22"/>
          <w:szCs w:val="22"/>
        </w:rPr>
        <w:t xml:space="preserve">Available at: </w:t>
      </w:r>
      <w:hyperlink w:history="1" w:anchor=":~:text=Dementia%20not%20only%20devastates%20lives,to%20experience%20a%20steeper%20increase" r:id="rId20">
        <w:r w:rsidRPr="008C2548" w:rsidR="00F374CE">
          <w:rPr>
            <w:rStyle w:val="Hyperlink"/>
            <w:rFonts w:ascii="Arial" w:hAnsi="Arial" w:cs="Arial"/>
            <w:sz w:val="22"/>
            <w:szCs w:val="22"/>
          </w:rPr>
          <w:t>https://dementiastatistics.org/statistics/cost-and-projections-in-the-uk-and-globally-3/#:~:text=Dementia%20not%20only%20devastates%20lives,to%20experience%20a%20steeper%20increase</w:t>
        </w:r>
      </w:hyperlink>
      <w:r w:rsidR="002C264E">
        <w:rPr/>
        <w:t>.</w:t>
      </w:r>
      <w:r w:rsidR="00F374CE">
        <w:rPr/>
        <w:t xml:space="preserve"> </w:t>
      </w:r>
      <w:r w:rsidR="00EB4096">
        <w:rPr>
          <w:rFonts w:ascii="Arial" w:hAnsi="Arial" w:cs="Arial"/>
          <w:sz w:val="22"/>
          <w:szCs w:val="22"/>
        </w:rPr>
        <w:t>(Accessed date 26 March 2023).</w:t>
      </w:r>
    </w:p>
    <w:p w:rsidRPr="002C264E" w:rsidR="002C264E" w:rsidP="0096572F" w:rsidRDefault="002C264E" w14:paraId="5612D1AA" w14:textId="77777777">
      <w:pPr>
        <w:spacing w:line="360" w:lineRule="auto"/>
        <w:rPr>
          <w:rFonts w:ascii="Arial" w:hAnsi="Arial" w:cs="Arial"/>
        </w:rPr>
      </w:pPr>
    </w:p>
    <w:p w:rsidRPr="00F374CE" w:rsidR="00A749EE" w:rsidP="0096572F" w:rsidRDefault="00A749EE" w14:paraId="5F3BD42A" w14:textId="649506EC">
      <w:pPr>
        <w:pStyle w:val="NormalWeb"/>
        <w:spacing w:before="0" w:beforeAutospacing="0" w:after="0" w:afterAutospacing="0" w:line="360" w:lineRule="auto"/>
        <w:rPr>
          <w:rFonts w:ascii="Arial" w:hAnsi="Arial" w:cs="Arial"/>
          <w:sz w:val="22"/>
          <w:szCs w:val="22"/>
        </w:rPr>
      </w:pPr>
      <w:r w:rsidRPr="008C2548">
        <w:rPr>
          <w:rFonts w:ascii="Arial" w:hAnsi="Arial" w:cs="Arial"/>
          <w:sz w:val="22"/>
          <w:szCs w:val="22"/>
        </w:rPr>
        <w:t xml:space="preserve">NursingAnswers.net (2020) </w:t>
      </w:r>
      <w:r w:rsidRPr="008C2548">
        <w:rPr>
          <w:rFonts w:ascii="Arial" w:hAnsi="Arial" w:cs="Arial"/>
          <w:i/>
          <w:iCs/>
          <w:sz w:val="22"/>
          <w:szCs w:val="22"/>
        </w:rPr>
        <w:t>Specific Needs of the Older Person with Dementia</w:t>
      </w:r>
      <w:r w:rsidRPr="008C2548">
        <w:rPr>
          <w:rFonts w:ascii="Arial" w:hAnsi="Arial" w:cs="Arial"/>
          <w:sz w:val="22"/>
          <w:szCs w:val="22"/>
        </w:rPr>
        <w:t xml:space="preserve">. Available at: </w:t>
      </w:r>
      <w:hyperlink w:history="1" w:anchor=":~:text=The%20multidisciplinary%20team%20is%20a%20group%20of%20skilled,occupational%20therapist%2C%20SALT%2C%20geriatrician%2C%20nutritionist%2C%20social%20workers%20etc" r:id="rId21">
        <w:r w:rsidRPr="008C2548" w:rsidR="00F374CE">
          <w:rPr>
            <w:rStyle w:val="Hyperlink"/>
            <w:rFonts w:ascii="Arial" w:hAnsi="Arial" w:cs="Arial"/>
            <w:sz w:val="22"/>
            <w:szCs w:val="22"/>
          </w:rPr>
          <w:t>https://nursinganswers.net/assignments/specific-needs-of-the-older-person-with-dementia.php#:~:text=The%20multidisciplinary%20team%20is%20a%20group%20of%20skilled,occupational%20therapist%2C%20SALT%2C%20geriatrician%2C%20nutritionist%2C%20social%20workers%20etc</w:t>
        </w:r>
      </w:hyperlink>
      <w:r>
        <w:t>.</w:t>
      </w:r>
      <w:r w:rsidR="00F374CE">
        <w:t xml:space="preserve"> </w:t>
      </w:r>
      <w:r w:rsidR="00F374CE">
        <w:rPr>
          <w:rFonts w:ascii="Arial" w:hAnsi="Arial" w:cs="Arial"/>
          <w:sz w:val="22"/>
          <w:szCs w:val="22"/>
        </w:rPr>
        <w:t>(</w:t>
      </w:r>
      <w:r w:rsidR="00EB4096">
        <w:rPr>
          <w:rFonts w:ascii="Arial" w:hAnsi="Arial" w:cs="Arial"/>
          <w:sz w:val="22"/>
          <w:szCs w:val="22"/>
        </w:rPr>
        <w:t>Accessed date 25 March 2023).</w:t>
      </w:r>
    </w:p>
    <w:p w:rsidR="00020D2B" w:rsidP="0096572F" w:rsidRDefault="00020D2B" w14:paraId="35798821" w14:textId="77777777">
      <w:pPr>
        <w:pStyle w:val="NormalWeb"/>
        <w:spacing w:before="0" w:beforeAutospacing="0" w:after="0" w:afterAutospacing="0" w:line="360" w:lineRule="auto"/>
        <w:rPr>
          <w:rFonts w:ascii="Arial" w:hAnsi="Arial" w:cs="Arial"/>
          <w:sz w:val="22"/>
          <w:szCs w:val="22"/>
        </w:rPr>
      </w:pPr>
    </w:p>
    <w:p w:rsidRPr="008C2548" w:rsidR="00EB4096" w:rsidP="0096572F" w:rsidRDefault="00A749EE" w14:paraId="50271FC9" w14:textId="62E63B30">
      <w:pPr>
        <w:pStyle w:val="NormalWeb"/>
        <w:spacing w:before="0" w:beforeAutospacing="0" w:after="0" w:afterAutospacing="0" w:line="360" w:lineRule="auto"/>
        <w:rPr>
          <w:rFonts w:ascii="Arial" w:hAnsi="Arial" w:cs="Arial"/>
          <w:sz w:val="22"/>
          <w:szCs w:val="22"/>
        </w:rPr>
      </w:pPr>
      <w:r w:rsidRPr="008C2548">
        <w:rPr>
          <w:rFonts w:ascii="Arial" w:hAnsi="Arial" w:cs="Arial"/>
          <w:sz w:val="22"/>
          <w:szCs w:val="22"/>
        </w:rPr>
        <w:t xml:space="preserve">Rippon, I. </w:t>
      </w:r>
      <w:r w:rsidRPr="008C2548">
        <w:rPr>
          <w:rFonts w:ascii="Arial" w:hAnsi="Arial" w:cs="Arial"/>
          <w:i/>
          <w:iCs/>
          <w:sz w:val="22"/>
          <w:szCs w:val="22"/>
        </w:rPr>
        <w:t>et al.</w:t>
      </w:r>
      <w:r w:rsidRPr="008C2548">
        <w:rPr>
          <w:rFonts w:ascii="Arial" w:hAnsi="Arial" w:cs="Arial"/>
          <w:sz w:val="22"/>
          <w:szCs w:val="22"/>
        </w:rPr>
        <w:t xml:space="preserve"> (2020) “The impact of relationship quality on life satisfaction and well-being in dementia caregiving dyads: findings from the IDEAL study,” </w:t>
      </w:r>
      <w:r w:rsidRPr="008C2548">
        <w:rPr>
          <w:rFonts w:ascii="Arial" w:hAnsi="Arial" w:cs="Arial"/>
          <w:i/>
          <w:iCs/>
          <w:sz w:val="22"/>
          <w:szCs w:val="22"/>
        </w:rPr>
        <w:t>Aging &amp; Mental Health</w:t>
      </w:r>
      <w:r w:rsidRPr="008C2548">
        <w:rPr>
          <w:rFonts w:ascii="Arial" w:hAnsi="Arial" w:cs="Arial"/>
          <w:sz w:val="22"/>
          <w:szCs w:val="22"/>
        </w:rPr>
        <w:t>, 24(9), pp. 1411–1420. Available at: h</w:t>
      </w:r>
      <w:r w:rsidRPr="008C2548">
        <w:rPr>
          <w:rFonts w:ascii="Arial" w:hAnsi="Arial" w:eastAsia="+mn-ea" w:cs="Arial"/>
          <w:color w:val="030303"/>
          <w:kern w:val="24"/>
          <w:sz w:val="22"/>
          <w:szCs w:val="22"/>
        </w:rPr>
        <w:t xml:space="preserve"> </w:t>
      </w:r>
      <w:r w:rsidRPr="008C2548">
        <w:rPr>
          <w:rFonts w:ascii="Arial" w:hAnsi="Arial" w:cs="Arial"/>
          <w:sz w:val="22"/>
          <w:szCs w:val="22"/>
        </w:rPr>
        <w:t>ttps://doi.org/10.1080/13607863.2019.1617238</w:t>
      </w:r>
      <w:r w:rsidRPr="008C2548" w:rsidR="00EB4096">
        <w:rPr>
          <w:rFonts w:ascii="Arial" w:hAnsi="Arial" w:cs="Arial"/>
          <w:sz w:val="22"/>
          <w:szCs w:val="22"/>
        </w:rPr>
        <w:t>.</w:t>
      </w:r>
    </w:p>
    <w:p w:rsidRPr="00EB4096" w:rsidR="00A749EE" w:rsidP="0096572F" w:rsidRDefault="00F374CE" w14:paraId="4C12C25B" w14:textId="78BC8B22">
      <w:pPr>
        <w:pStyle w:val="NormalWeb"/>
        <w:spacing w:before="0" w:beforeAutospacing="0" w:after="0" w:afterAutospacing="0" w:line="360" w:lineRule="auto"/>
        <w:rPr>
          <w:rFonts w:ascii="Arial" w:hAnsi="Arial" w:cs="Arial"/>
          <w:sz w:val="22"/>
          <w:szCs w:val="22"/>
        </w:rPr>
      </w:pPr>
      <w:r>
        <w:rPr>
          <w:rFonts w:ascii="Arial" w:hAnsi="Arial" w:cs="Arial"/>
          <w:sz w:val="22"/>
          <w:szCs w:val="22"/>
        </w:rPr>
        <w:t>(Accessed date 27 March 2</w:t>
      </w:r>
      <w:r w:rsidR="00EB4096">
        <w:rPr>
          <w:rFonts w:ascii="Arial" w:hAnsi="Arial" w:cs="Arial"/>
          <w:sz w:val="22"/>
          <w:szCs w:val="22"/>
        </w:rPr>
        <w:t>8 March 2023).</w:t>
      </w:r>
    </w:p>
    <w:p w:rsidR="00A749EE" w:rsidP="00A749EE" w:rsidRDefault="00A749EE" w14:paraId="355E3964" w14:textId="77777777">
      <w:pPr>
        <w:pStyle w:val="ListParagraph"/>
        <w:rPr>
          <w:rFonts w:ascii="Arial" w:hAnsi="Arial" w:eastAsia="+mn-ea" w:cs="Arial"/>
          <w:color w:val="030303"/>
          <w:kern w:val="24"/>
          <w:sz w:val="22"/>
          <w:szCs w:val="22"/>
        </w:rPr>
      </w:pPr>
    </w:p>
    <w:p w:rsidR="00A749EE" w:rsidP="00A749EE" w:rsidRDefault="00A749EE" w14:paraId="111B43CB" w14:textId="77777777">
      <w:pPr>
        <w:pStyle w:val="ListParagraph"/>
        <w:rPr>
          <w:rFonts w:ascii="Arial" w:hAnsi="Arial" w:eastAsia="+mn-ea" w:cs="Arial"/>
          <w:color w:val="030303"/>
          <w:kern w:val="24"/>
          <w:sz w:val="22"/>
          <w:szCs w:val="22"/>
        </w:rPr>
      </w:pPr>
    </w:p>
    <w:p w:rsidRPr="0096572F" w:rsidR="00A749EE" w:rsidP="0096572F" w:rsidRDefault="00A749EE" w14:paraId="266AD6B7" w14:textId="3DFB6E1C">
      <w:pPr>
        <w:spacing w:line="360" w:lineRule="auto"/>
        <w:rPr>
          <w:rFonts w:ascii="Arial" w:hAnsi="Arial" w:cs="Arial"/>
        </w:rPr>
      </w:pPr>
      <w:r w:rsidRPr="0096572F">
        <w:rPr>
          <w:rFonts w:ascii="Arial" w:hAnsi="Arial" w:eastAsia="+mn-ea" w:cs="Arial"/>
          <w:color w:val="030303"/>
          <w:kern w:val="24"/>
        </w:rPr>
        <w:t xml:space="preserve">Royal College of Nursing (2022) </w:t>
      </w:r>
      <w:r w:rsidRPr="00D44DBB">
        <w:rPr>
          <w:rFonts w:ascii="Arial" w:hAnsi="Arial" w:eastAsia="+mn-ea" w:cs="Arial"/>
          <w:i/>
          <w:iCs/>
          <w:color w:val="030303"/>
          <w:kern w:val="24"/>
        </w:rPr>
        <w:t>Public health</w:t>
      </w:r>
      <w:r w:rsidR="00D44DBB">
        <w:rPr>
          <w:rFonts w:ascii="Arial" w:hAnsi="Arial" w:eastAsia="+mn-ea" w:cs="Arial"/>
          <w:i/>
          <w:iCs/>
          <w:color w:val="030303"/>
          <w:kern w:val="24"/>
        </w:rPr>
        <w:t>.</w:t>
      </w:r>
      <w:r w:rsidRPr="0096572F">
        <w:rPr>
          <w:rFonts w:ascii="Arial" w:hAnsi="Arial" w:eastAsia="+mn-ea" w:cs="Arial"/>
          <w:color w:val="030303"/>
          <w:kern w:val="24"/>
        </w:rPr>
        <w:t xml:space="preserve"> Available at </w:t>
      </w:r>
      <w:hyperlink w:history="1" r:id="rId22">
        <w:r w:rsidRPr="0096572F">
          <w:rPr>
            <w:rStyle w:val="Hyperlink"/>
            <w:rFonts w:ascii="Arial" w:hAnsi="Arial" w:eastAsia="+mn-ea" w:cs="Arial"/>
            <w:color w:val="030303"/>
            <w:kern w:val="24"/>
          </w:rPr>
          <w:t>https://www.rcn.org.uk/clinical-topics/Public-health#:~:text=Public%20health%20broadly%20consists%20of,ill%20health%20and%20health%20protection</w:t>
        </w:r>
      </w:hyperlink>
      <w:r w:rsidRPr="0096572F">
        <w:rPr>
          <w:rFonts w:ascii="Arial" w:hAnsi="Arial" w:eastAsia="+mn-ea" w:cs="Arial"/>
          <w:color w:val="030303"/>
          <w:kern w:val="24"/>
        </w:rPr>
        <w:t xml:space="preserve"> (Accessed date </w:t>
      </w:r>
      <w:r w:rsidRPr="0096572F" w:rsidR="00F374CE">
        <w:rPr>
          <w:rFonts w:ascii="Arial" w:hAnsi="Arial" w:eastAsia="+mn-ea" w:cs="Arial"/>
          <w:color w:val="030303"/>
          <w:kern w:val="24"/>
        </w:rPr>
        <w:t>24 March 2023</w:t>
      </w:r>
      <w:r w:rsidRPr="0096572F">
        <w:rPr>
          <w:rFonts w:ascii="Arial" w:hAnsi="Arial" w:eastAsia="+mn-ea" w:cs="Arial"/>
          <w:color w:val="030303"/>
          <w:kern w:val="24"/>
        </w:rPr>
        <w:t xml:space="preserve">). </w:t>
      </w:r>
    </w:p>
    <w:p w:rsidR="00A749EE" w:rsidP="00A749EE" w:rsidRDefault="00A749EE" w14:paraId="6281BE35" w14:textId="77777777"/>
    <w:p w:rsidRPr="00EB4096" w:rsidR="00A749EE" w:rsidP="638D8FCF" w:rsidRDefault="00A749EE" w14:paraId="6254E9DC" w14:textId="152623D5">
      <w:pPr>
        <w:pStyle w:val="NormalWeb"/>
        <w:spacing w:before="0" w:beforeAutospacing="off" w:after="0" w:afterAutospacing="off" w:line="480" w:lineRule="auto"/>
        <w:rPr>
          <w:rFonts w:ascii="Arial" w:hAnsi="Arial" w:cs="Arial"/>
          <w:sz w:val="22"/>
          <w:szCs w:val="22"/>
        </w:rPr>
      </w:pPr>
      <w:r w:rsidRPr="638D8FCF" w:rsidR="00A749EE">
        <w:rPr>
          <w:rFonts w:ascii="Arial" w:hAnsi="Arial" w:cs="Arial"/>
          <w:sz w:val="22"/>
          <w:szCs w:val="22"/>
        </w:rPr>
        <w:t>Secure Healthcare Solutions UK</w:t>
      </w:r>
      <w:r w:rsidRPr="638D8FCF" w:rsidR="00D44DBB">
        <w:rPr>
          <w:rFonts w:ascii="Arial" w:hAnsi="Arial" w:cs="Arial"/>
          <w:sz w:val="22"/>
          <w:szCs w:val="22"/>
        </w:rPr>
        <w:t>.</w:t>
      </w:r>
      <w:r w:rsidRPr="638D8FCF" w:rsidR="00A749EE">
        <w:rPr>
          <w:rFonts w:ascii="Arial" w:hAnsi="Arial" w:cs="Arial"/>
          <w:sz w:val="22"/>
          <w:szCs w:val="22"/>
        </w:rPr>
        <w:t xml:space="preserve"> (2019) </w:t>
      </w:r>
      <w:r w:rsidRPr="638D8FCF" w:rsidR="00A749EE">
        <w:rPr>
          <w:rFonts w:ascii="Arial" w:hAnsi="Arial" w:cs="Arial"/>
          <w:i w:val="1"/>
          <w:iCs w:val="1"/>
          <w:sz w:val="22"/>
          <w:szCs w:val="22"/>
        </w:rPr>
        <w:t xml:space="preserve">5 Ways </w:t>
      </w:r>
      <w:r w:rsidRPr="638D8FCF" w:rsidR="7B734C01">
        <w:rPr>
          <w:rFonts w:ascii="Arial" w:hAnsi="Arial" w:cs="Arial"/>
          <w:i w:val="1"/>
          <w:iCs w:val="1"/>
          <w:sz w:val="22"/>
          <w:szCs w:val="22"/>
        </w:rPr>
        <w:t>to</w:t>
      </w:r>
      <w:r w:rsidRPr="638D8FCF" w:rsidR="00A749EE">
        <w:rPr>
          <w:rFonts w:ascii="Arial" w:hAnsi="Arial" w:cs="Arial"/>
          <w:i w:val="1"/>
          <w:iCs w:val="1"/>
          <w:sz w:val="22"/>
          <w:szCs w:val="22"/>
        </w:rPr>
        <w:t xml:space="preserve"> Protect Against Dementia | Secure Healthcare Solutions</w:t>
      </w:r>
      <w:r w:rsidRPr="638D8FCF" w:rsidR="00A749EE">
        <w:rPr>
          <w:rFonts w:ascii="Arial" w:hAnsi="Arial" w:cs="Arial"/>
          <w:sz w:val="22"/>
          <w:szCs w:val="22"/>
        </w:rPr>
        <w:t xml:space="preserve">. Available at: </w:t>
      </w:r>
      <w:hyperlink r:id="Rf739febc5b074598">
        <w:r w:rsidRPr="638D8FCF" w:rsidR="00EB4096">
          <w:rPr>
            <w:rStyle w:val="Hyperlink"/>
            <w:rFonts w:ascii="Arial" w:hAnsi="Arial" w:cs="Arial"/>
            <w:sz w:val="22"/>
            <w:szCs w:val="22"/>
          </w:rPr>
          <w:t>https://securehealthcaresolutions.co.uk/5-ways-to-protect-against-dementia/</w:t>
        </w:r>
      </w:hyperlink>
      <w:r w:rsidR="00A749EE">
        <w:rPr/>
        <w:t>.</w:t>
      </w:r>
      <w:r w:rsidR="00EB4096">
        <w:rPr/>
        <w:t xml:space="preserve"> </w:t>
      </w:r>
      <w:r w:rsidRPr="638D8FCF" w:rsidR="00EB4096">
        <w:rPr>
          <w:rFonts w:ascii="Arial" w:hAnsi="Arial" w:cs="Arial"/>
          <w:sz w:val="22"/>
          <w:szCs w:val="22"/>
        </w:rPr>
        <w:t>(Accessed date 25 March 2023).</w:t>
      </w:r>
    </w:p>
    <w:p w:rsidR="00A749EE" w:rsidP="00A749EE" w:rsidRDefault="00A749EE" w14:paraId="3A1B4EF7" w14:textId="77777777">
      <w:pPr>
        <w:pStyle w:val="NormalWeb"/>
        <w:spacing w:before="0" w:beforeAutospacing="0" w:after="0" w:afterAutospacing="0" w:line="480" w:lineRule="auto"/>
        <w:rPr>
          <w:i/>
          <w:iCs/>
        </w:rPr>
      </w:pPr>
    </w:p>
    <w:p w:rsidR="00A749EE" w:rsidP="638D8FCF" w:rsidRDefault="00D44DBB" w14:paraId="55EF075B" w14:textId="2AF2793E">
      <w:pPr>
        <w:pStyle w:val="NormalWeb"/>
        <w:spacing w:before="0" w:beforeAutospacing="off" w:after="0" w:afterAutospacing="off" w:line="480" w:lineRule="auto"/>
      </w:pPr>
      <w:r w:rsidRPr="638D8FCF" w:rsidR="00D44DBB">
        <w:rPr>
          <w:rFonts w:ascii="Arial" w:hAnsi="Arial" w:cs="Arial"/>
          <w:sz w:val="22"/>
          <w:szCs w:val="22"/>
        </w:rPr>
        <w:t>Contented Dementia Trust</w:t>
      </w:r>
      <w:r w:rsidRPr="638D8FCF" w:rsidR="00D44DBB">
        <w:rPr>
          <w:rFonts w:ascii="Arial" w:hAnsi="Arial" w:cs="Arial"/>
          <w:sz w:val="22"/>
          <w:szCs w:val="22"/>
        </w:rPr>
        <w:t xml:space="preserve">. </w:t>
      </w:r>
      <w:r w:rsidRPr="638D8FCF" w:rsidR="00D44DBB">
        <w:rPr>
          <w:rFonts w:ascii="Arial" w:hAnsi="Arial" w:cs="Arial"/>
          <w:sz w:val="22"/>
          <w:szCs w:val="22"/>
        </w:rPr>
        <w:t>(</w:t>
      </w:r>
      <w:r w:rsidRPr="638D8FCF" w:rsidR="415136D4">
        <w:rPr>
          <w:rFonts w:ascii="Arial" w:hAnsi="Arial" w:cs="Arial"/>
          <w:sz w:val="22"/>
          <w:szCs w:val="22"/>
        </w:rPr>
        <w:t>2021) Three</w:t>
      </w:r>
      <w:r w:rsidRPr="638D8FCF" w:rsidR="00A749EE">
        <w:rPr>
          <w:rFonts w:ascii="Arial" w:hAnsi="Arial" w:cs="Arial"/>
          <w:i w:val="1"/>
          <w:iCs w:val="1"/>
          <w:sz w:val="22"/>
          <w:szCs w:val="22"/>
        </w:rPr>
        <w:t xml:space="preserve"> Golden Rules</w:t>
      </w:r>
      <w:r w:rsidRPr="638D8FCF" w:rsidR="00A749EE">
        <w:rPr>
          <w:rFonts w:ascii="Arial" w:hAnsi="Arial" w:cs="Arial"/>
          <w:sz w:val="22"/>
          <w:szCs w:val="22"/>
        </w:rPr>
        <w:t xml:space="preserve">. Available at: </w:t>
      </w:r>
      <w:hyperlink w:anchor=":~:text=SPECAL%20sense%20begins%20with%20three,Don't%20contradict" r:id="R75e52aee84ee449e">
        <w:r w:rsidRPr="638D8FCF" w:rsidR="00EB4096">
          <w:rPr>
            <w:rStyle w:val="Hyperlink"/>
            <w:rFonts w:ascii="Arial" w:hAnsi="Arial" w:cs="Arial"/>
            <w:sz w:val="22"/>
            <w:szCs w:val="22"/>
          </w:rPr>
          <w:t>https://contenteddementiatrust.org/specal-method/three-golden-rules/#:~:text=SPECAL%20sense%20begins%20with%20three,Don't%20contradict</w:t>
        </w:r>
      </w:hyperlink>
      <w:r w:rsidR="00A749EE">
        <w:rPr/>
        <w:t>.</w:t>
      </w:r>
    </w:p>
    <w:p w:rsidRPr="00EB4096" w:rsidR="00EB4096" w:rsidP="00A749EE" w:rsidRDefault="00B92634" w14:paraId="3095F6D0" w14:textId="7461A35E">
      <w:pPr>
        <w:pStyle w:val="NormalWeb"/>
        <w:spacing w:before="0" w:beforeAutospacing="0" w:after="0" w:afterAutospacing="0" w:line="480" w:lineRule="auto"/>
        <w:rPr>
          <w:rFonts w:ascii="Arial" w:hAnsi="Arial" w:cs="Arial"/>
          <w:sz w:val="22"/>
          <w:szCs w:val="22"/>
        </w:rPr>
      </w:pPr>
      <w:r>
        <w:rPr>
          <w:rFonts w:ascii="Arial" w:hAnsi="Arial" w:cs="Arial"/>
          <w:sz w:val="22"/>
          <w:szCs w:val="22"/>
        </w:rPr>
        <w:t>(Accessed</w:t>
      </w:r>
      <w:r w:rsidR="00EB4096">
        <w:rPr>
          <w:rFonts w:ascii="Arial" w:hAnsi="Arial" w:cs="Arial"/>
          <w:sz w:val="22"/>
          <w:szCs w:val="22"/>
        </w:rPr>
        <w:t xml:space="preserve"> date 29 March 2023).</w:t>
      </w:r>
    </w:p>
    <w:p w:rsidR="0022396A" w:rsidP="000A60F9" w:rsidRDefault="0022396A" w14:paraId="1D30DBDE" w14:textId="77777777">
      <w:pPr>
        <w:pStyle w:val="ListParagraph"/>
        <w:rPr>
          <w:rFonts w:ascii="Arial" w:hAnsi="Arial" w:eastAsia="+mn-ea" w:cs="Arial"/>
          <w:color w:val="030303"/>
          <w:kern w:val="24"/>
          <w:sz w:val="22"/>
          <w:szCs w:val="22"/>
        </w:rPr>
      </w:pPr>
    </w:p>
    <w:p w:rsidR="0022396A" w:rsidP="000A60F9" w:rsidRDefault="0022396A" w14:paraId="2FED44CE" w14:textId="77777777">
      <w:pPr>
        <w:pStyle w:val="ListParagraph"/>
        <w:rPr>
          <w:rFonts w:ascii="Arial" w:hAnsi="Arial" w:eastAsia="+mn-ea" w:cs="Arial"/>
          <w:color w:val="030303"/>
          <w:kern w:val="24"/>
          <w:sz w:val="22"/>
          <w:szCs w:val="22"/>
        </w:rPr>
      </w:pPr>
    </w:p>
    <w:p w:rsidRPr="00394BCD" w:rsidR="00A749EE" w:rsidP="00A749EE" w:rsidRDefault="00A749EE" w14:paraId="200039BA" w14:textId="1CA67082">
      <w:pPr>
        <w:pStyle w:val="NormalWeb"/>
        <w:spacing w:before="0" w:beforeAutospacing="0" w:after="0" w:afterAutospacing="0" w:line="480" w:lineRule="auto"/>
        <w:rPr>
          <w:rFonts w:ascii="Arial" w:hAnsi="Arial" w:cs="Arial"/>
          <w:sz w:val="22"/>
          <w:szCs w:val="22"/>
        </w:rPr>
      </w:pPr>
      <w:r w:rsidRPr="00394BCD">
        <w:rPr>
          <w:rFonts w:ascii="Arial" w:hAnsi="Arial" w:cs="Arial"/>
          <w:sz w:val="22"/>
          <w:szCs w:val="22"/>
        </w:rPr>
        <w:lastRenderedPageBreak/>
        <w:t xml:space="preserve">World Health Organization: WHO (2023) </w:t>
      </w:r>
      <w:r w:rsidRPr="00394BCD">
        <w:rPr>
          <w:rFonts w:ascii="Arial" w:hAnsi="Arial" w:cs="Arial"/>
          <w:i/>
          <w:iCs/>
          <w:sz w:val="22"/>
          <w:szCs w:val="22"/>
        </w:rPr>
        <w:t>Dementia</w:t>
      </w:r>
      <w:r w:rsidRPr="00394BCD">
        <w:rPr>
          <w:rFonts w:ascii="Arial" w:hAnsi="Arial" w:cs="Arial"/>
          <w:sz w:val="22"/>
          <w:szCs w:val="22"/>
        </w:rPr>
        <w:t xml:space="preserve">. Available at: </w:t>
      </w:r>
      <w:hyperlink w:history="1" r:id="rId25">
        <w:r w:rsidRPr="00394BCD" w:rsidR="00EB4096">
          <w:rPr>
            <w:rStyle w:val="Hyperlink"/>
            <w:rFonts w:ascii="Arial" w:hAnsi="Arial" w:cs="Arial"/>
            <w:sz w:val="22"/>
            <w:szCs w:val="22"/>
          </w:rPr>
          <w:t>https://www.who.int/news-room/fact-sheets/detail/dementia</w:t>
        </w:r>
      </w:hyperlink>
      <w:r w:rsidRPr="00394BCD">
        <w:rPr>
          <w:rFonts w:ascii="Arial" w:hAnsi="Arial" w:cs="Arial"/>
          <w:sz w:val="22"/>
          <w:szCs w:val="22"/>
        </w:rPr>
        <w:t>.</w:t>
      </w:r>
      <w:r w:rsidRPr="00394BCD" w:rsidR="00EB4096">
        <w:rPr>
          <w:rFonts w:ascii="Arial" w:hAnsi="Arial" w:cs="Arial"/>
          <w:sz w:val="22"/>
          <w:szCs w:val="22"/>
        </w:rPr>
        <w:t xml:space="preserve"> </w:t>
      </w:r>
    </w:p>
    <w:p w:rsidRPr="00611471" w:rsidR="0022396A" w:rsidP="00611471" w:rsidRDefault="00EB4096" w14:paraId="5C5B090D" w14:textId="55D8006A">
      <w:pPr>
        <w:pStyle w:val="NormalWeb"/>
        <w:spacing w:before="0" w:beforeAutospacing="0" w:after="0" w:afterAutospacing="0" w:line="480" w:lineRule="auto"/>
        <w:rPr>
          <w:rFonts w:ascii="Arial" w:hAnsi="Arial" w:cs="Arial"/>
          <w:sz w:val="22"/>
          <w:szCs w:val="22"/>
        </w:rPr>
      </w:pPr>
      <w:r>
        <w:t>(</w:t>
      </w:r>
      <w:r>
        <w:rPr>
          <w:rFonts w:ascii="Arial" w:hAnsi="Arial" w:cs="Arial"/>
          <w:sz w:val="22"/>
          <w:szCs w:val="22"/>
        </w:rPr>
        <w:t>Accessed date 25 March 2023).</w:t>
      </w:r>
    </w:p>
    <w:p w:rsidR="0022396A" w:rsidP="000A60F9" w:rsidRDefault="0022396A" w14:paraId="16955D30" w14:textId="77777777">
      <w:pPr>
        <w:pStyle w:val="ListParagraph"/>
        <w:rPr>
          <w:rFonts w:ascii="Arial" w:hAnsi="Arial" w:eastAsia="+mn-ea" w:cs="Arial"/>
          <w:color w:val="030303"/>
          <w:kern w:val="24"/>
          <w:sz w:val="22"/>
          <w:szCs w:val="22"/>
        </w:rPr>
      </w:pPr>
    </w:p>
    <w:p w:rsidRPr="00394BCD" w:rsidR="00CC6CF6" w:rsidP="00A749EE" w:rsidRDefault="00CC6CF6" w14:paraId="56614988" w14:textId="3EEFC727">
      <w:pPr>
        <w:pStyle w:val="NormalWeb"/>
        <w:spacing w:before="0" w:beforeAutospacing="0" w:after="0" w:afterAutospacing="0" w:line="480" w:lineRule="auto"/>
        <w:rPr>
          <w:rFonts w:ascii="Arial" w:hAnsi="Arial" w:cs="Arial"/>
          <w:sz w:val="22"/>
          <w:szCs w:val="22"/>
        </w:rPr>
      </w:pPr>
      <w:r w:rsidRPr="00394BCD">
        <w:rPr>
          <w:rFonts w:ascii="Arial" w:hAnsi="Arial" w:cs="Arial"/>
          <w:sz w:val="22"/>
          <w:szCs w:val="22"/>
        </w:rPr>
        <w:t>Yoshino, H. and Takechi, H. (2022) “How patients with dementia influence caregiver burden using the Dementia Assessment Sheet for Community</w:t>
      </w:r>
      <w:r w:rsidRPr="00394BCD">
        <w:rPr>
          <w:rFonts w:ascii="Cambria Math" w:hAnsi="Cambria Math" w:cs="Cambria Math"/>
          <w:sz w:val="22"/>
          <w:szCs w:val="22"/>
        </w:rPr>
        <w:t>‐</w:t>
      </w:r>
      <w:r w:rsidRPr="00394BCD">
        <w:rPr>
          <w:rFonts w:ascii="Arial" w:hAnsi="Arial" w:cs="Arial"/>
          <w:sz w:val="22"/>
          <w:szCs w:val="22"/>
        </w:rPr>
        <w:t>based Integrated Care System</w:t>
      </w:r>
      <w:r w:rsidRPr="00394BCD">
        <w:rPr>
          <w:rFonts w:ascii="Cambria Math" w:hAnsi="Cambria Math" w:cs="Cambria Math"/>
          <w:sz w:val="22"/>
          <w:szCs w:val="22"/>
        </w:rPr>
        <w:t>‐</w:t>
      </w:r>
      <w:r w:rsidRPr="00394BCD">
        <w:rPr>
          <w:rFonts w:ascii="Arial" w:hAnsi="Arial" w:cs="Arial"/>
          <w:sz w:val="22"/>
          <w:szCs w:val="22"/>
        </w:rPr>
        <w:t xml:space="preserve">21 items </w:t>
      </w:r>
      <w:r w:rsidRPr="00394BCD" w:rsidR="00A749EE">
        <w:rPr>
          <w:rFonts w:ascii="Arial" w:hAnsi="Arial" w:cs="Arial"/>
          <w:sz w:val="22"/>
          <w:szCs w:val="22"/>
        </w:rPr>
        <w:t>(DASC</w:t>
      </w:r>
      <w:r w:rsidRPr="00394BCD">
        <w:rPr>
          <w:rFonts w:ascii="Arial" w:hAnsi="Arial" w:cs="Arial"/>
          <w:sz w:val="22"/>
          <w:szCs w:val="22"/>
        </w:rPr>
        <w:t xml:space="preserve"> </w:t>
      </w:r>
      <w:r w:rsidRPr="00394BCD">
        <w:rPr>
          <w:rFonts w:ascii="Cambria Math" w:hAnsi="Cambria Math" w:cs="Cambria Math"/>
          <w:sz w:val="22"/>
          <w:szCs w:val="22"/>
        </w:rPr>
        <w:t>‐</w:t>
      </w:r>
      <w:r w:rsidRPr="00394BCD">
        <w:rPr>
          <w:rFonts w:ascii="Arial" w:hAnsi="Arial" w:cs="Arial"/>
          <w:sz w:val="22"/>
          <w:szCs w:val="22"/>
        </w:rPr>
        <w:t xml:space="preserve">21) and Zarit Caregiver Burden Interview </w:t>
      </w:r>
      <w:r w:rsidRPr="00394BCD" w:rsidR="00F374CE">
        <w:rPr>
          <w:rFonts w:ascii="Arial" w:hAnsi="Arial" w:cs="Arial"/>
          <w:sz w:val="22"/>
          <w:szCs w:val="22"/>
        </w:rPr>
        <w:t>(</w:t>
      </w:r>
      <w:r w:rsidRPr="00394BCD" w:rsidR="00B92634">
        <w:rPr>
          <w:rFonts w:ascii="Arial" w:hAnsi="Arial" w:cs="Arial"/>
          <w:sz w:val="22"/>
          <w:szCs w:val="22"/>
        </w:rPr>
        <w:t>ZBI)</w:t>
      </w:r>
      <w:r w:rsidRPr="00394BCD">
        <w:rPr>
          <w:rFonts w:ascii="Arial" w:hAnsi="Arial" w:cs="Arial"/>
          <w:sz w:val="22"/>
          <w:szCs w:val="22"/>
        </w:rPr>
        <w:t xml:space="preserve">,” </w:t>
      </w:r>
      <w:r w:rsidRPr="00394BCD">
        <w:rPr>
          <w:rFonts w:ascii="Arial" w:hAnsi="Arial" w:cs="Arial"/>
          <w:i/>
          <w:iCs/>
          <w:sz w:val="22"/>
          <w:szCs w:val="22"/>
        </w:rPr>
        <w:t>Psychogeriatrics</w:t>
      </w:r>
      <w:r w:rsidRPr="00394BCD">
        <w:rPr>
          <w:rFonts w:ascii="Arial" w:hAnsi="Arial" w:cs="Arial"/>
          <w:sz w:val="22"/>
          <w:szCs w:val="22"/>
        </w:rPr>
        <w:t xml:space="preserve">, 23(1), pp. 157–163. Available at: </w:t>
      </w:r>
      <w:hyperlink w:history="1" r:id="rId26">
        <w:r w:rsidRPr="00394BCD" w:rsidR="00EB4096">
          <w:rPr>
            <w:rStyle w:val="Hyperlink"/>
            <w:rFonts w:ascii="Arial" w:hAnsi="Arial" w:cs="Arial"/>
            <w:sz w:val="22"/>
            <w:szCs w:val="22"/>
          </w:rPr>
          <w:t>https://doi.org/10.1111/psyg.12921</w:t>
        </w:r>
      </w:hyperlink>
      <w:r w:rsidRPr="00394BCD">
        <w:rPr>
          <w:rFonts w:ascii="Arial" w:hAnsi="Arial" w:cs="Arial"/>
          <w:sz w:val="22"/>
          <w:szCs w:val="22"/>
        </w:rPr>
        <w:t>.</w:t>
      </w:r>
      <w:r w:rsidRPr="00394BCD" w:rsidR="00EB4096">
        <w:rPr>
          <w:rFonts w:ascii="Arial" w:hAnsi="Arial" w:cs="Arial"/>
          <w:sz w:val="22"/>
          <w:szCs w:val="22"/>
        </w:rPr>
        <w:t xml:space="preserve"> </w:t>
      </w:r>
      <w:r w:rsidRPr="00394BCD" w:rsidR="00B92634">
        <w:rPr>
          <w:rFonts w:ascii="Arial" w:hAnsi="Arial" w:cs="Arial"/>
          <w:sz w:val="22"/>
          <w:szCs w:val="22"/>
        </w:rPr>
        <w:t>(Accessed date 27 March 2023).</w:t>
      </w:r>
    </w:p>
    <w:p w:rsidRPr="00394BCD" w:rsidR="009A4633" w:rsidP="000A60F9" w:rsidRDefault="009A4633" w14:paraId="15634A44" w14:textId="77777777">
      <w:pPr>
        <w:pStyle w:val="ListParagraph"/>
        <w:rPr>
          <w:rFonts w:ascii="Arial" w:hAnsi="Arial" w:eastAsia="+mn-ea" w:cs="Arial"/>
          <w:color w:val="030303"/>
          <w:kern w:val="24"/>
          <w:sz w:val="22"/>
          <w:szCs w:val="22"/>
        </w:rPr>
      </w:pPr>
    </w:p>
    <w:p w:rsidR="009A4633" w:rsidP="000A60F9" w:rsidRDefault="009A4633" w14:paraId="296E8662" w14:textId="77777777">
      <w:pPr>
        <w:pStyle w:val="ListParagraph"/>
        <w:rPr>
          <w:rFonts w:ascii="Arial" w:hAnsi="Arial" w:eastAsia="+mn-ea" w:cs="Arial"/>
          <w:color w:val="030303"/>
          <w:kern w:val="24"/>
          <w:sz w:val="22"/>
          <w:szCs w:val="22"/>
        </w:rPr>
      </w:pPr>
    </w:p>
    <w:p w:rsidR="009A4633" w:rsidP="000A60F9" w:rsidRDefault="009A4633" w14:paraId="1FCBB98B" w14:textId="77777777">
      <w:pPr>
        <w:pStyle w:val="ListParagraph"/>
        <w:rPr>
          <w:rFonts w:ascii="Arial" w:hAnsi="Arial" w:eastAsia="+mn-ea" w:cs="Arial"/>
          <w:color w:val="030303"/>
          <w:kern w:val="24"/>
          <w:sz w:val="22"/>
          <w:szCs w:val="22"/>
        </w:rPr>
      </w:pPr>
    </w:p>
    <w:p w:rsidR="009A4633" w:rsidP="000A60F9" w:rsidRDefault="009A4633" w14:paraId="57E1D7E2" w14:textId="77777777">
      <w:pPr>
        <w:pStyle w:val="ListParagraph"/>
        <w:rPr>
          <w:rFonts w:ascii="Arial" w:hAnsi="Arial" w:eastAsia="+mn-ea" w:cs="Arial"/>
          <w:color w:val="030303"/>
          <w:kern w:val="24"/>
          <w:sz w:val="22"/>
          <w:szCs w:val="22"/>
        </w:rPr>
      </w:pPr>
    </w:p>
    <w:p w:rsidR="009A4633" w:rsidP="000A60F9" w:rsidRDefault="009A4633" w14:paraId="12515758" w14:textId="77777777">
      <w:pPr>
        <w:pStyle w:val="ListParagraph"/>
        <w:rPr>
          <w:rFonts w:ascii="Arial" w:hAnsi="Arial" w:eastAsia="+mn-ea" w:cs="Arial"/>
          <w:color w:val="030303"/>
          <w:kern w:val="24"/>
          <w:sz w:val="22"/>
          <w:szCs w:val="22"/>
        </w:rPr>
      </w:pPr>
    </w:p>
    <w:p w:rsidR="009A4633" w:rsidP="000A60F9" w:rsidRDefault="009A4633" w14:paraId="2269B76F" w14:textId="77777777">
      <w:pPr>
        <w:pStyle w:val="ListParagraph"/>
        <w:rPr>
          <w:rFonts w:ascii="Arial" w:hAnsi="Arial" w:eastAsia="+mn-ea" w:cs="Arial"/>
          <w:color w:val="030303"/>
          <w:kern w:val="24"/>
          <w:sz w:val="22"/>
          <w:szCs w:val="22"/>
        </w:rPr>
      </w:pPr>
    </w:p>
    <w:p w:rsidRPr="00A749EE" w:rsidR="00C0018A" w:rsidP="000A60F9" w:rsidRDefault="00C0018A" w14:paraId="4482A94B" w14:textId="28ABB7DE">
      <w:pPr>
        <w:pStyle w:val="ListParagraph"/>
        <w:rPr>
          <w:rFonts w:ascii="Arial" w:hAnsi="Arial" w:cs="Arial"/>
          <w:sz w:val="22"/>
          <w:szCs w:val="22"/>
        </w:rPr>
      </w:pPr>
    </w:p>
    <w:p w:rsidRPr="00A749EE" w:rsidR="008735F8" w:rsidRDefault="008735F8" w14:paraId="4DB55641" w14:textId="77777777">
      <w:pPr>
        <w:rPr>
          <w:rFonts w:ascii="Arial" w:hAnsi="Arial" w:cs="Arial"/>
        </w:rPr>
      </w:pPr>
    </w:p>
    <w:p w:rsidR="0091028D" w:rsidRDefault="0091028D" w14:paraId="45050EB1" w14:textId="77777777">
      <w:pPr>
        <w:rPr>
          <w:rFonts w:ascii="Arial" w:hAnsi="Arial" w:cs="Arial"/>
        </w:rPr>
      </w:pPr>
    </w:p>
    <w:p w:rsidR="0091028D" w:rsidRDefault="0091028D" w14:paraId="2E49E01C" w14:textId="77777777">
      <w:pPr>
        <w:rPr>
          <w:rFonts w:ascii="Arial" w:hAnsi="Arial" w:cs="Arial"/>
        </w:rPr>
      </w:pPr>
    </w:p>
    <w:p w:rsidR="0091028D" w:rsidRDefault="0091028D" w14:paraId="7ABDBCE1" w14:textId="77777777">
      <w:pPr>
        <w:rPr>
          <w:rFonts w:ascii="Arial" w:hAnsi="Arial" w:cs="Arial"/>
        </w:rPr>
      </w:pPr>
    </w:p>
    <w:p w:rsidR="009A4633" w:rsidRDefault="009A4633" w14:paraId="7D8E4646" w14:textId="77777777">
      <w:pPr>
        <w:rPr>
          <w:rFonts w:ascii="Arial" w:hAnsi="Arial" w:cs="Arial"/>
          <w:color w:val="222222"/>
          <w:shd w:val="clear" w:color="auto" w:fill="FFFFFF"/>
        </w:rPr>
      </w:pPr>
    </w:p>
    <w:p w:rsidRPr="002C264E" w:rsidR="0091028D" w:rsidP="00A749EE" w:rsidRDefault="0091028D" w14:paraId="1FBF15D2" w14:textId="066F39A3">
      <w:pPr>
        <w:pStyle w:val="NormalWeb"/>
        <w:spacing w:before="0" w:beforeAutospacing="0" w:after="0" w:afterAutospacing="0" w:line="480" w:lineRule="auto"/>
        <w:rPr>
          <w:rFonts w:ascii="Arial" w:hAnsi="Arial" w:cs="Arial"/>
          <w:sz w:val="22"/>
          <w:szCs w:val="22"/>
        </w:rPr>
      </w:pPr>
    </w:p>
    <w:sectPr w:rsidRPr="002C264E" w:rsidR="0091028D" w:rsidSect="00447889">
      <w:footerReference w:type="default" r:id="rId27"/>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04C41" w:rsidP="00780810" w:rsidRDefault="00804C41" w14:paraId="5E9ED150" w14:textId="77777777">
      <w:pPr>
        <w:spacing w:after="0" w:line="240" w:lineRule="auto"/>
      </w:pPr>
      <w:r>
        <w:separator/>
      </w:r>
    </w:p>
  </w:endnote>
  <w:endnote w:type="continuationSeparator" w:id="0">
    <w:p w:rsidR="00804C41" w:rsidP="00780810" w:rsidRDefault="00804C41" w14:paraId="21A410CB" w14:textId="77777777">
      <w:pPr>
        <w:spacing w:after="0" w:line="240" w:lineRule="auto"/>
      </w:pPr>
      <w:r>
        <w:continuationSeparator/>
      </w:r>
    </w:p>
  </w:endnote>
  <w:endnote w:type="continuationNotice" w:id="1">
    <w:p w:rsidR="00804C41" w:rsidRDefault="00804C41" w14:paraId="5BB4DB7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9622900"/>
      <w:docPartObj>
        <w:docPartGallery w:val="Page Numbers (Bottom of Page)"/>
        <w:docPartUnique/>
      </w:docPartObj>
    </w:sdtPr>
    <w:sdtEndPr>
      <w:rPr>
        <w:noProof/>
      </w:rPr>
    </w:sdtEndPr>
    <w:sdtContent>
      <w:p w:rsidR="00780810" w:rsidRDefault="00780810" w14:paraId="43AB5344" w14:textId="173883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80810" w:rsidRDefault="00780810" w14:paraId="2248F51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04C41" w:rsidP="00780810" w:rsidRDefault="00804C41" w14:paraId="0D38A30B" w14:textId="77777777">
      <w:pPr>
        <w:spacing w:after="0" w:line="240" w:lineRule="auto"/>
      </w:pPr>
      <w:r>
        <w:separator/>
      </w:r>
    </w:p>
  </w:footnote>
  <w:footnote w:type="continuationSeparator" w:id="0">
    <w:p w:rsidR="00804C41" w:rsidP="00780810" w:rsidRDefault="00804C41" w14:paraId="5E1E11DA" w14:textId="77777777">
      <w:pPr>
        <w:spacing w:after="0" w:line="240" w:lineRule="auto"/>
      </w:pPr>
      <w:r>
        <w:continuationSeparator/>
      </w:r>
    </w:p>
  </w:footnote>
  <w:footnote w:type="continuationNotice" w:id="1">
    <w:p w:rsidR="00804C41" w:rsidRDefault="00804C41" w14:paraId="081E1FAA"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Hfu6W1+nm3ick8" int2:id="ayBGAoyh">
      <int2:state int2:type="AugLoop_Text_Critique" int2:value="Rejected"/>
    </int2:textHash>
    <int2:textHash int2:hashCode="zcCBq7xvOe9lpp" int2:id="OxlfgKEs">
      <int2:state int2:type="AugLoop_Text_Critique" int2:value="Rejected"/>
    </int2:textHash>
    <int2:bookmark int2:bookmarkName="_Int_WGoIYLWe" int2:invalidationBookmarkName="" int2:hashCode="utI7GZxrU679IG" int2:id="35X3Ui5g">
      <int2:state int2:type="AugLoop_Text_Critique" int2:value="Rejected"/>
    </int2:bookmark>
    <int2:entireDocument int2:id="Slfz6VZT">
      <int2:extLst>
        <oel:ext uri="E302BA01-7950-474C-9AD3-286E660C40A8">
          <int2:similaritySummary int2:version="1" int2:runId="1680184026752" int2:tilesCheckedInThisRun="70" int2:totalNumOfTiles="70" int2:similarityAnnotationCount="2" int2:numWords="2403" int2:numFlaggedWords="69"/>
        </oel:ext>
      </int2:extLst>
    </int2:entireDocumen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63163B"/>
    <w:multiLevelType w:val="hybridMultilevel"/>
    <w:tmpl w:val="032C22A4"/>
    <w:lvl w:ilvl="0" w:tplc="6C382BE6">
      <w:start w:val="1"/>
      <w:numFmt w:val="bullet"/>
      <w:lvlText w:val=""/>
      <w:lvlJc w:val="left"/>
      <w:pPr>
        <w:tabs>
          <w:tab w:val="num" w:pos="720"/>
        </w:tabs>
        <w:ind w:left="720" w:hanging="360"/>
      </w:pPr>
      <w:rPr>
        <w:rFonts w:hint="default" w:ascii="Wingdings" w:hAnsi="Wingdings"/>
      </w:rPr>
    </w:lvl>
    <w:lvl w:ilvl="1" w:tplc="85BA9CBE" w:tentative="1">
      <w:start w:val="1"/>
      <w:numFmt w:val="bullet"/>
      <w:lvlText w:val=""/>
      <w:lvlJc w:val="left"/>
      <w:pPr>
        <w:tabs>
          <w:tab w:val="num" w:pos="1440"/>
        </w:tabs>
        <w:ind w:left="1440" w:hanging="360"/>
      </w:pPr>
      <w:rPr>
        <w:rFonts w:hint="default" w:ascii="Wingdings" w:hAnsi="Wingdings"/>
      </w:rPr>
    </w:lvl>
    <w:lvl w:ilvl="2" w:tplc="B17A2FAA" w:tentative="1">
      <w:start w:val="1"/>
      <w:numFmt w:val="bullet"/>
      <w:lvlText w:val=""/>
      <w:lvlJc w:val="left"/>
      <w:pPr>
        <w:tabs>
          <w:tab w:val="num" w:pos="2160"/>
        </w:tabs>
        <w:ind w:left="2160" w:hanging="360"/>
      </w:pPr>
      <w:rPr>
        <w:rFonts w:hint="default" w:ascii="Wingdings" w:hAnsi="Wingdings"/>
      </w:rPr>
    </w:lvl>
    <w:lvl w:ilvl="3" w:tplc="00BCAD30" w:tentative="1">
      <w:start w:val="1"/>
      <w:numFmt w:val="bullet"/>
      <w:lvlText w:val=""/>
      <w:lvlJc w:val="left"/>
      <w:pPr>
        <w:tabs>
          <w:tab w:val="num" w:pos="2880"/>
        </w:tabs>
        <w:ind w:left="2880" w:hanging="360"/>
      </w:pPr>
      <w:rPr>
        <w:rFonts w:hint="default" w:ascii="Wingdings" w:hAnsi="Wingdings"/>
      </w:rPr>
    </w:lvl>
    <w:lvl w:ilvl="4" w:tplc="C0D67CB8" w:tentative="1">
      <w:start w:val="1"/>
      <w:numFmt w:val="bullet"/>
      <w:lvlText w:val=""/>
      <w:lvlJc w:val="left"/>
      <w:pPr>
        <w:tabs>
          <w:tab w:val="num" w:pos="3600"/>
        </w:tabs>
        <w:ind w:left="3600" w:hanging="360"/>
      </w:pPr>
      <w:rPr>
        <w:rFonts w:hint="default" w:ascii="Wingdings" w:hAnsi="Wingdings"/>
      </w:rPr>
    </w:lvl>
    <w:lvl w:ilvl="5" w:tplc="2ADA3992" w:tentative="1">
      <w:start w:val="1"/>
      <w:numFmt w:val="bullet"/>
      <w:lvlText w:val=""/>
      <w:lvlJc w:val="left"/>
      <w:pPr>
        <w:tabs>
          <w:tab w:val="num" w:pos="4320"/>
        </w:tabs>
        <w:ind w:left="4320" w:hanging="360"/>
      </w:pPr>
      <w:rPr>
        <w:rFonts w:hint="default" w:ascii="Wingdings" w:hAnsi="Wingdings"/>
      </w:rPr>
    </w:lvl>
    <w:lvl w:ilvl="6" w:tplc="279AC132" w:tentative="1">
      <w:start w:val="1"/>
      <w:numFmt w:val="bullet"/>
      <w:lvlText w:val=""/>
      <w:lvlJc w:val="left"/>
      <w:pPr>
        <w:tabs>
          <w:tab w:val="num" w:pos="5040"/>
        </w:tabs>
        <w:ind w:left="5040" w:hanging="360"/>
      </w:pPr>
      <w:rPr>
        <w:rFonts w:hint="default" w:ascii="Wingdings" w:hAnsi="Wingdings"/>
      </w:rPr>
    </w:lvl>
    <w:lvl w:ilvl="7" w:tplc="47FE4470" w:tentative="1">
      <w:start w:val="1"/>
      <w:numFmt w:val="bullet"/>
      <w:lvlText w:val=""/>
      <w:lvlJc w:val="left"/>
      <w:pPr>
        <w:tabs>
          <w:tab w:val="num" w:pos="5760"/>
        </w:tabs>
        <w:ind w:left="5760" w:hanging="360"/>
      </w:pPr>
      <w:rPr>
        <w:rFonts w:hint="default" w:ascii="Wingdings" w:hAnsi="Wingdings"/>
      </w:rPr>
    </w:lvl>
    <w:lvl w:ilvl="8" w:tplc="0A1E6D78" w:tentative="1">
      <w:start w:val="1"/>
      <w:numFmt w:val="bullet"/>
      <w:lvlText w:val=""/>
      <w:lvlJc w:val="left"/>
      <w:pPr>
        <w:tabs>
          <w:tab w:val="num" w:pos="6480"/>
        </w:tabs>
        <w:ind w:left="6480" w:hanging="360"/>
      </w:pPr>
      <w:rPr>
        <w:rFonts w:hint="default" w:ascii="Wingdings" w:hAnsi="Wingdings"/>
      </w:rPr>
    </w:lvl>
  </w:abstractNum>
  <w:num w:numId="1" w16cid:durableId="1671716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F47"/>
    <w:rsid w:val="0000736E"/>
    <w:rsid w:val="000128C8"/>
    <w:rsid w:val="00020D2B"/>
    <w:rsid w:val="000408C4"/>
    <w:rsid w:val="000446CB"/>
    <w:rsid w:val="00061613"/>
    <w:rsid w:val="00063A3A"/>
    <w:rsid w:val="000901FA"/>
    <w:rsid w:val="000A0BD2"/>
    <w:rsid w:val="000A5CD8"/>
    <w:rsid w:val="000A60F9"/>
    <w:rsid w:val="000D4032"/>
    <w:rsid w:val="000F1607"/>
    <w:rsid w:val="000F1B19"/>
    <w:rsid w:val="0013082D"/>
    <w:rsid w:val="001466F3"/>
    <w:rsid w:val="00153997"/>
    <w:rsid w:val="00154637"/>
    <w:rsid w:val="0016380D"/>
    <w:rsid w:val="00165809"/>
    <w:rsid w:val="00174F40"/>
    <w:rsid w:val="00185E01"/>
    <w:rsid w:val="001A25CE"/>
    <w:rsid w:val="001C10E2"/>
    <w:rsid w:val="001C5568"/>
    <w:rsid w:val="001C733F"/>
    <w:rsid w:val="001D4DD9"/>
    <w:rsid w:val="001D7683"/>
    <w:rsid w:val="001D7D0D"/>
    <w:rsid w:val="001E37A6"/>
    <w:rsid w:val="001E6F2F"/>
    <w:rsid w:val="001F1265"/>
    <w:rsid w:val="00201184"/>
    <w:rsid w:val="0020272B"/>
    <w:rsid w:val="00216A7E"/>
    <w:rsid w:val="0022396A"/>
    <w:rsid w:val="00243CF3"/>
    <w:rsid w:val="00246CB1"/>
    <w:rsid w:val="0025300F"/>
    <w:rsid w:val="002548D6"/>
    <w:rsid w:val="00255F7F"/>
    <w:rsid w:val="00256447"/>
    <w:rsid w:val="0026279E"/>
    <w:rsid w:val="0026469D"/>
    <w:rsid w:val="002947BF"/>
    <w:rsid w:val="002C264E"/>
    <w:rsid w:val="002C3798"/>
    <w:rsid w:val="002E28C8"/>
    <w:rsid w:val="002F6A83"/>
    <w:rsid w:val="00330F42"/>
    <w:rsid w:val="0033629C"/>
    <w:rsid w:val="00342227"/>
    <w:rsid w:val="00354149"/>
    <w:rsid w:val="00356943"/>
    <w:rsid w:val="00384176"/>
    <w:rsid w:val="00394ACC"/>
    <w:rsid w:val="00394BCD"/>
    <w:rsid w:val="003A33CC"/>
    <w:rsid w:val="003A68FC"/>
    <w:rsid w:val="003A77BE"/>
    <w:rsid w:val="003B2420"/>
    <w:rsid w:val="003B6B29"/>
    <w:rsid w:val="003D6C59"/>
    <w:rsid w:val="003E5559"/>
    <w:rsid w:val="003F239E"/>
    <w:rsid w:val="003F7DC2"/>
    <w:rsid w:val="00422707"/>
    <w:rsid w:val="0042649A"/>
    <w:rsid w:val="00426856"/>
    <w:rsid w:val="00437B4F"/>
    <w:rsid w:val="00439BA2"/>
    <w:rsid w:val="00441BA1"/>
    <w:rsid w:val="00443C90"/>
    <w:rsid w:val="00447889"/>
    <w:rsid w:val="004643E7"/>
    <w:rsid w:val="004735F3"/>
    <w:rsid w:val="0047749A"/>
    <w:rsid w:val="0047795E"/>
    <w:rsid w:val="004949F7"/>
    <w:rsid w:val="004A1F06"/>
    <w:rsid w:val="004A3D18"/>
    <w:rsid w:val="004B25B3"/>
    <w:rsid w:val="004D2459"/>
    <w:rsid w:val="004E2005"/>
    <w:rsid w:val="004E2B89"/>
    <w:rsid w:val="004E3972"/>
    <w:rsid w:val="00503A15"/>
    <w:rsid w:val="0053107E"/>
    <w:rsid w:val="00547630"/>
    <w:rsid w:val="0055617C"/>
    <w:rsid w:val="00570452"/>
    <w:rsid w:val="005711D0"/>
    <w:rsid w:val="00573F50"/>
    <w:rsid w:val="00580CEF"/>
    <w:rsid w:val="0058115F"/>
    <w:rsid w:val="0059018D"/>
    <w:rsid w:val="00592F47"/>
    <w:rsid w:val="0059495E"/>
    <w:rsid w:val="0059763E"/>
    <w:rsid w:val="005C4FE7"/>
    <w:rsid w:val="005C7911"/>
    <w:rsid w:val="005E7797"/>
    <w:rsid w:val="00611471"/>
    <w:rsid w:val="006137C6"/>
    <w:rsid w:val="0062057F"/>
    <w:rsid w:val="006429C2"/>
    <w:rsid w:val="0067089E"/>
    <w:rsid w:val="00692CC6"/>
    <w:rsid w:val="00694B10"/>
    <w:rsid w:val="006A54C3"/>
    <w:rsid w:val="006B0585"/>
    <w:rsid w:val="006E7157"/>
    <w:rsid w:val="006F6D57"/>
    <w:rsid w:val="006F79F4"/>
    <w:rsid w:val="007051AB"/>
    <w:rsid w:val="00706D20"/>
    <w:rsid w:val="007071D5"/>
    <w:rsid w:val="00707A4D"/>
    <w:rsid w:val="00712CC2"/>
    <w:rsid w:val="007143C1"/>
    <w:rsid w:val="00720174"/>
    <w:rsid w:val="007204CC"/>
    <w:rsid w:val="007216DB"/>
    <w:rsid w:val="0072386B"/>
    <w:rsid w:val="00725F99"/>
    <w:rsid w:val="00736F9E"/>
    <w:rsid w:val="0073726E"/>
    <w:rsid w:val="00745930"/>
    <w:rsid w:val="00761943"/>
    <w:rsid w:val="007769C6"/>
    <w:rsid w:val="00780810"/>
    <w:rsid w:val="007816B2"/>
    <w:rsid w:val="00792371"/>
    <w:rsid w:val="007A07AE"/>
    <w:rsid w:val="007A74A5"/>
    <w:rsid w:val="007B5040"/>
    <w:rsid w:val="007C0498"/>
    <w:rsid w:val="007C3FA0"/>
    <w:rsid w:val="007C6664"/>
    <w:rsid w:val="00801F4E"/>
    <w:rsid w:val="00804C41"/>
    <w:rsid w:val="00811D30"/>
    <w:rsid w:val="00812474"/>
    <w:rsid w:val="00831F33"/>
    <w:rsid w:val="008532F5"/>
    <w:rsid w:val="00866132"/>
    <w:rsid w:val="008735F8"/>
    <w:rsid w:val="008977D6"/>
    <w:rsid w:val="008B16E4"/>
    <w:rsid w:val="008C04C8"/>
    <w:rsid w:val="008C0F92"/>
    <w:rsid w:val="008C2548"/>
    <w:rsid w:val="008C550D"/>
    <w:rsid w:val="008D39A4"/>
    <w:rsid w:val="008E40AD"/>
    <w:rsid w:val="009016FD"/>
    <w:rsid w:val="009049B8"/>
    <w:rsid w:val="0091028D"/>
    <w:rsid w:val="009133D5"/>
    <w:rsid w:val="00921DE7"/>
    <w:rsid w:val="00922F6E"/>
    <w:rsid w:val="009305CC"/>
    <w:rsid w:val="00940C45"/>
    <w:rsid w:val="00954B00"/>
    <w:rsid w:val="0096572F"/>
    <w:rsid w:val="00967A4D"/>
    <w:rsid w:val="0098203D"/>
    <w:rsid w:val="00995A01"/>
    <w:rsid w:val="009A4633"/>
    <w:rsid w:val="009B31AF"/>
    <w:rsid w:val="009D4F1E"/>
    <w:rsid w:val="009E3621"/>
    <w:rsid w:val="009F7708"/>
    <w:rsid w:val="00A221C4"/>
    <w:rsid w:val="00A22EC4"/>
    <w:rsid w:val="00A422B5"/>
    <w:rsid w:val="00A7235F"/>
    <w:rsid w:val="00A749EE"/>
    <w:rsid w:val="00A76CC2"/>
    <w:rsid w:val="00A84913"/>
    <w:rsid w:val="00A84CCB"/>
    <w:rsid w:val="00A968F8"/>
    <w:rsid w:val="00AA0405"/>
    <w:rsid w:val="00AB2679"/>
    <w:rsid w:val="00B022C6"/>
    <w:rsid w:val="00B06110"/>
    <w:rsid w:val="00B13906"/>
    <w:rsid w:val="00B73360"/>
    <w:rsid w:val="00B92634"/>
    <w:rsid w:val="00B92780"/>
    <w:rsid w:val="00BD408A"/>
    <w:rsid w:val="00BD5094"/>
    <w:rsid w:val="00BE4B31"/>
    <w:rsid w:val="00C0018A"/>
    <w:rsid w:val="00C039A5"/>
    <w:rsid w:val="00C12DEE"/>
    <w:rsid w:val="00C22E55"/>
    <w:rsid w:val="00C26646"/>
    <w:rsid w:val="00C46006"/>
    <w:rsid w:val="00C537BE"/>
    <w:rsid w:val="00C72B3B"/>
    <w:rsid w:val="00C72BD0"/>
    <w:rsid w:val="00C868CB"/>
    <w:rsid w:val="00C876E4"/>
    <w:rsid w:val="00C91592"/>
    <w:rsid w:val="00C9465C"/>
    <w:rsid w:val="00CA224A"/>
    <w:rsid w:val="00CA54CB"/>
    <w:rsid w:val="00CB31CE"/>
    <w:rsid w:val="00CC6CF6"/>
    <w:rsid w:val="00CD08C4"/>
    <w:rsid w:val="00CD32EB"/>
    <w:rsid w:val="00CD474F"/>
    <w:rsid w:val="00CD7CA6"/>
    <w:rsid w:val="00CE15D7"/>
    <w:rsid w:val="00CE6991"/>
    <w:rsid w:val="00CF2B96"/>
    <w:rsid w:val="00D1177A"/>
    <w:rsid w:val="00D11D5A"/>
    <w:rsid w:val="00D23B8C"/>
    <w:rsid w:val="00D34B19"/>
    <w:rsid w:val="00D44DBB"/>
    <w:rsid w:val="00D5377B"/>
    <w:rsid w:val="00D548FC"/>
    <w:rsid w:val="00D75C73"/>
    <w:rsid w:val="00D902FF"/>
    <w:rsid w:val="00DC5FF7"/>
    <w:rsid w:val="00DF0176"/>
    <w:rsid w:val="00DF0FD7"/>
    <w:rsid w:val="00E16244"/>
    <w:rsid w:val="00E17A5D"/>
    <w:rsid w:val="00E22F1B"/>
    <w:rsid w:val="00E355BA"/>
    <w:rsid w:val="00E41065"/>
    <w:rsid w:val="00E45F20"/>
    <w:rsid w:val="00E550B1"/>
    <w:rsid w:val="00E87D47"/>
    <w:rsid w:val="00EA2589"/>
    <w:rsid w:val="00EB4096"/>
    <w:rsid w:val="00EC3F92"/>
    <w:rsid w:val="00ED050C"/>
    <w:rsid w:val="00ED0CB7"/>
    <w:rsid w:val="00EE1470"/>
    <w:rsid w:val="00EE361B"/>
    <w:rsid w:val="00F07B36"/>
    <w:rsid w:val="00F1057E"/>
    <w:rsid w:val="00F229DA"/>
    <w:rsid w:val="00F307E8"/>
    <w:rsid w:val="00F374CE"/>
    <w:rsid w:val="00F41160"/>
    <w:rsid w:val="00F43720"/>
    <w:rsid w:val="00F5544B"/>
    <w:rsid w:val="00F64727"/>
    <w:rsid w:val="00F712A2"/>
    <w:rsid w:val="00F80E1E"/>
    <w:rsid w:val="00F818B4"/>
    <w:rsid w:val="00F87C63"/>
    <w:rsid w:val="00F93986"/>
    <w:rsid w:val="00F97E98"/>
    <w:rsid w:val="00FC0B5C"/>
    <w:rsid w:val="00FC229E"/>
    <w:rsid w:val="00FD7B04"/>
    <w:rsid w:val="00FE4DB1"/>
    <w:rsid w:val="00FF0142"/>
    <w:rsid w:val="00FF050F"/>
    <w:rsid w:val="02D9DA49"/>
    <w:rsid w:val="034F4C48"/>
    <w:rsid w:val="038EE41D"/>
    <w:rsid w:val="0460FBFA"/>
    <w:rsid w:val="05550C94"/>
    <w:rsid w:val="07A1746C"/>
    <w:rsid w:val="07DF456B"/>
    <w:rsid w:val="0E7FFBFD"/>
    <w:rsid w:val="0E8709C5"/>
    <w:rsid w:val="0E982C1B"/>
    <w:rsid w:val="14543CD7"/>
    <w:rsid w:val="1551DF20"/>
    <w:rsid w:val="177991AD"/>
    <w:rsid w:val="17ED86D2"/>
    <w:rsid w:val="17F28A0F"/>
    <w:rsid w:val="1882D297"/>
    <w:rsid w:val="19137BCB"/>
    <w:rsid w:val="195D3447"/>
    <w:rsid w:val="1BA2EAD6"/>
    <w:rsid w:val="1D57EC8D"/>
    <w:rsid w:val="1ED70F06"/>
    <w:rsid w:val="1F731188"/>
    <w:rsid w:val="231E0F48"/>
    <w:rsid w:val="23393684"/>
    <w:rsid w:val="24A14DCF"/>
    <w:rsid w:val="27778CFF"/>
    <w:rsid w:val="27E9F887"/>
    <w:rsid w:val="28BD3D0F"/>
    <w:rsid w:val="28D187F1"/>
    <w:rsid w:val="29B2FAC2"/>
    <w:rsid w:val="2B26ADC1"/>
    <w:rsid w:val="2CC27E22"/>
    <w:rsid w:val="2E2F0668"/>
    <w:rsid w:val="2FFA1EE4"/>
    <w:rsid w:val="30856C2A"/>
    <w:rsid w:val="31F14C61"/>
    <w:rsid w:val="32550F8D"/>
    <w:rsid w:val="328BA977"/>
    <w:rsid w:val="338D1CC2"/>
    <w:rsid w:val="344C367D"/>
    <w:rsid w:val="34BFA048"/>
    <w:rsid w:val="35114E72"/>
    <w:rsid w:val="35F6E7C6"/>
    <w:rsid w:val="367427D0"/>
    <w:rsid w:val="372DDB40"/>
    <w:rsid w:val="3792B827"/>
    <w:rsid w:val="38E2D643"/>
    <w:rsid w:val="39C5F4DC"/>
    <w:rsid w:val="3AF02139"/>
    <w:rsid w:val="3EC6FAF9"/>
    <w:rsid w:val="415136D4"/>
    <w:rsid w:val="4476F389"/>
    <w:rsid w:val="44E9FEEB"/>
    <w:rsid w:val="46F8D21A"/>
    <w:rsid w:val="475A1EC8"/>
    <w:rsid w:val="47D25707"/>
    <w:rsid w:val="4A0199CA"/>
    <w:rsid w:val="4A4E749A"/>
    <w:rsid w:val="4B563A62"/>
    <w:rsid w:val="4DE929FA"/>
    <w:rsid w:val="4DFED561"/>
    <w:rsid w:val="4F066CE5"/>
    <w:rsid w:val="4F6407DB"/>
    <w:rsid w:val="5042EC6B"/>
    <w:rsid w:val="504C4FAE"/>
    <w:rsid w:val="50A2661F"/>
    <w:rsid w:val="511B0D12"/>
    <w:rsid w:val="51EF47A2"/>
    <w:rsid w:val="52532E35"/>
    <w:rsid w:val="52AA0D80"/>
    <w:rsid w:val="53C6292E"/>
    <w:rsid w:val="55AD179C"/>
    <w:rsid w:val="57D4C017"/>
    <w:rsid w:val="596F5D95"/>
    <w:rsid w:val="5B827DEA"/>
    <w:rsid w:val="5BD13B13"/>
    <w:rsid w:val="5C40F8A1"/>
    <w:rsid w:val="5CA6FE57"/>
    <w:rsid w:val="5CDA8206"/>
    <w:rsid w:val="5D6D0B74"/>
    <w:rsid w:val="5E42CEB8"/>
    <w:rsid w:val="5FCE5B3C"/>
    <w:rsid w:val="60A0F27E"/>
    <w:rsid w:val="63163FDB"/>
    <w:rsid w:val="638D8FCF"/>
    <w:rsid w:val="639C4F24"/>
    <w:rsid w:val="63F2E7E4"/>
    <w:rsid w:val="64B2103C"/>
    <w:rsid w:val="6587C7D9"/>
    <w:rsid w:val="65978C52"/>
    <w:rsid w:val="65EDDB08"/>
    <w:rsid w:val="67C24001"/>
    <w:rsid w:val="67CFD35C"/>
    <w:rsid w:val="6839A65D"/>
    <w:rsid w:val="690AF08F"/>
    <w:rsid w:val="69D576BE"/>
    <w:rsid w:val="69E3EF9B"/>
    <w:rsid w:val="6BEF4C63"/>
    <w:rsid w:val="6C9A2538"/>
    <w:rsid w:val="6DA7D2FC"/>
    <w:rsid w:val="6DB2379E"/>
    <w:rsid w:val="6EAC62C8"/>
    <w:rsid w:val="6FE8EABB"/>
    <w:rsid w:val="6FED38CB"/>
    <w:rsid w:val="70B601D5"/>
    <w:rsid w:val="71956A96"/>
    <w:rsid w:val="71E088A3"/>
    <w:rsid w:val="723EAA34"/>
    <w:rsid w:val="7300BB9C"/>
    <w:rsid w:val="731516E5"/>
    <w:rsid w:val="73313AF7"/>
    <w:rsid w:val="737C5904"/>
    <w:rsid w:val="7391BD41"/>
    <w:rsid w:val="74615118"/>
    <w:rsid w:val="756D2339"/>
    <w:rsid w:val="77EE99F1"/>
    <w:rsid w:val="7822CEEA"/>
    <w:rsid w:val="7B443A62"/>
    <w:rsid w:val="7B734C01"/>
    <w:rsid w:val="7B9185C3"/>
    <w:rsid w:val="7DD28954"/>
    <w:rsid w:val="7DFA2D9B"/>
    <w:rsid w:val="7F0730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758388"/>
  <w15:chartTrackingRefBased/>
  <w15:docId w15:val="{F5940877-01AE-4CF7-B6FC-8C480DE31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ED050C"/>
    <w:pPr>
      <w:spacing w:after="0" w:line="240" w:lineRule="auto"/>
    </w:pPr>
  </w:style>
  <w:style w:type="character" w:styleId="Hyperlink">
    <w:name w:val="Hyperlink"/>
    <w:basedOn w:val="DefaultParagraphFont"/>
    <w:uiPriority w:val="99"/>
    <w:unhideWhenUsed/>
    <w:rsid w:val="00C0018A"/>
    <w:rPr>
      <w:color w:val="0000FF"/>
      <w:u w:val="single"/>
    </w:rPr>
  </w:style>
  <w:style w:type="paragraph" w:styleId="ListParagraph">
    <w:name w:val="List Paragraph"/>
    <w:basedOn w:val="Normal"/>
    <w:uiPriority w:val="34"/>
    <w:qFormat/>
    <w:rsid w:val="00C0018A"/>
    <w:pPr>
      <w:spacing w:after="0" w:line="240" w:lineRule="auto"/>
      <w:ind w:left="720"/>
      <w:contextualSpacing/>
    </w:pPr>
    <w:rPr>
      <w:rFonts w:ascii="Times New Roman" w:hAnsi="Times New Roman" w:eastAsia="Times New Roman" w:cs="Times New Roman"/>
      <w:kern w:val="0"/>
      <w:sz w:val="24"/>
      <w:szCs w:val="24"/>
      <w:lang w:eastAsia="en-GB"/>
      <w14:ligatures w14:val="none"/>
    </w:rPr>
  </w:style>
  <w:style w:type="paragraph" w:styleId="NormalWeb">
    <w:name w:val="Normal (Web)"/>
    <w:basedOn w:val="Normal"/>
    <w:uiPriority w:val="99"/>
    <w:unhideWhenUsed/>
    <w:rsid w:val="00CC6CF6"/>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2C264E"/>
    <w:rPr>
      <w:color w:val="605E5C"/>
      <w:shd w:val="clear" w:color="auto" w:fill="E1DFDD"/>
    </w:rPr>
  </w:style>
  <w:style w:type="paragraph" w:styleId="Header">
    <w:name w:val="header"/>
    <w:basedOn w:val="Normal"/>
    <w:link w:val="HeaderChar"/>
    <w:uiPriority w:val="99"/>
    <w:unhideWhenUsed/>
    <w:rsid w:val="00780810"/>
    <w:pPr>
      <w:tabs>
        <w:tab w:val="center" w:pos="4513"/>
        <w:tab w:val="right" w:pos="9026"/>
      </w:tabs>
      <w:spacing w:after="0" w:line="240" w:lineRule="auto"/>
    </w:pPr>
  </w:style>
  <w:style w:type="character" w:styleId="HeaderChar" w:customStyle="1">
    <w:name w:val="Header Char"/>
    <w:basedOn w:val="DefaultParagraphFont"/>
    <w:link w:val="Header"/>
    <w:uiPriority w:val="99"/>
    <w:rsid w:val="00780810"/>
  </w:style>
  <w:style w:type="paragraph" w:styleId="Footer">
    <w:name w:val="footer"/>
    <w:basedOn w:val="Normal"/>
    <w:link w:val="FooterChar"/>
    <w:uiPriority w:val="99"/>
    <w:unhideWhenUsed/>
    <w:rsid w:val="00780810"/>
    <w:pPr>
      <w:tabs>
        <w:tab w:val="center" w:pos="4513"/>
        <w:tab w:val="right" w:pos="9026"/>
      </w:tabs>
      <w:spacing w:after="0" w:line="240" w:lineRule="auto"/>
    </w:pPr>
  </w:style>
  <w:style w:type="character" w:styleId="FooterChar" w:customStyle="1">
    <w:name w:val="Footer Char"/>
    <w:basedOn w:val="DefaultParagraphFont"/>
    <w:link w:val="Footer"/>
    <w:uiPriority w:val="99"/>
    <w:rsid w:val="00780810"/>
  </w:style>
  <w:style w:type="character" w:styleId="NoSpacingChar" w:customStyle="1">
    <w:name w:val="No Spacing Char"/>
    <w:basedOn w:val="DefaultParagraphFont"/>
    <w:link w:val="NoSpacing"/>
    <w:uiPriority w:val="1"/>
    <w:rsid w:val="00447889"/>
  </w:style>
  <w:style w:type="paragraph" w:styleId="Title">
    <w:name w:val="Title"/>
    <w:basedOn w:val="Normal"/>
    <w:next w:val="Normal"/>
    <w:link w:val="TitleChar"/>
    <w:uiPriority w:val="10"/>
    <w:qFormat/>
    <w:rsid w:val="00447889"/>
    <w:pPr>
      <w:spacing w:after="0" w:line="216" w:lineRule="auto"/>
      <w:contextualSpacing/>
    </w:pPr>
    <w:rPr>
      <w:rFonts w:asciiTheme="majorHAnsi" w:hAnsiTheme="majorHAnsi" w:eastAsiaTheme="majorEastAsia" w:cstheme="majorBidi"/>
      <w:color w:val="404040" w:themeColor="text1" w:themeTint="BF"/>
      <w:spacing w:val="-10"/>
      <w:kern w:val="28"/>
      <w:sz w:val="56"/>
      <w:szCs w:val="56"/>
      <w:lang w:val="en-US"/>
      <w14:ligatures w14:val="none"/>
    </w:rPr>
  </w:style>
  <w:style w:type="character" w:styleId="TitleChar" w:customStyle="1">
    <w:name w:val="Title Char"/>
    <w:basedOn w:val="DefaultParagraphFont"/>
    <w:link w:val="Title"/>
    <w:uiPriority w:val="10"/>
    <w:rsid w:val="00447889"/>
    <w:rPr>
      <w:rFonts w:asciiTheme="majorHAnsi" w:hAnsiTheme="majorHAnsi" w:eastAsiaTheme="majorEastAsia"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447889"/>
    <w:pPr>
      <w:numPr>
        <w:ilvl w:val="1"/>
      </w:numPr>
    </w:pPr>
    <w:rPr>
      <w:rFonts w:cs="Times New Roman" w:eastAsiaTheme="minorEastAsia"/>
      <w:color w:val="5A5A5A" w:themeColor="text1" w:themeTint="A5"/>
      <w:spacing w:val="15"/>
      <w:kern w:val="0"/>
      <w:lang w:val="en-US"/>
      <w14:ligatures w14:val="none"/>
    </w:rPr>
  </w:style>
  <w:style w:type="character" w:styleId="SubtitleChar" w:customStyle="1">
    <w:name w:val="Subtitle Char"/>
    <w:basedOn w:val="DefaultParagraphFont"/>
    <w:link w:val="Subtitle"/>
    <w:uiPriority w:val="11"/>
    <w:rsid w:val="00447889"/>
    <w:rPr>
      <w:rFonts w:cs="Times New Roman" w:eastAsiaTheme="minorEastAsia"/>
      <w:color w:val="5A5A5A" w:themeColor="text1" w:themeTint="A5"/>
      <w:spacing w:val="15"/>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087782">
      <w:bodyDiv w:val="1"/>
      <w:marLeft w:val="0"/>
      <w:marRight w:val="0"/>
      <w:marTop w:val="0"/>
      <w:marBottom w:val="0"/>
      <w:divBdr>
        <w:top w:val="none" w:sz="0" w:space="0" w:color="auto"/>
        <w:left w:val="none" w:sz="0" w:space="0" w:color="auto"/>
        <w:bottom w:val="none" w:sz="0" w:space="0" w:color="auto"/>
        <w:right w:val="none" w:sz="0" w:space="0" w:color="auto"/>
      </w:divBdr>
    </w:div>
    <w:div w:id="410353002">
      <w:bodyDiv w:val="1"/>
      <w:marLeft w:val="0"/>
      <w:marRight w:val="0"/>
      <w:marTop w:val="0"/>
      <w:marBottom w:val="0"/>
      <w:divBdr>
        <w:top w:val="none" w:sz="0" w:space="0" w:color="auto"/>
        <w:left w:val="none" w:sz="0" w:space="0" w:color="auto"/>
        <w:bottom w:val="none" w:sz="0" w:space="0" w:color="auto"/>
        <w:right w:val="none" w:sz="0" w:space="0" w:color="auto"/>
      </w:divBdr>
    </w:div>
    <w:div w:id="475027789">
      <w:bodyDiv w:val="1"/>
      <w:marLeft w:val="0"/>
      <w:marRight w:val="0"/>
      <w:marTop w:val="0"/>
      <w:marBottom w:val="0"/>
      <w:divBdr>
        <w:top w:val="none" w:sz="0" w:space="0" w:color="auto"/>
        <w:left w:val="none" w:sz="0" w:space="0" w:color="auto"/>
        <w:bottom w:val="none" w:sz="0" w:space="0" w:color="auto"/>
        <w:right w:val="none" w:sz="0" w:space="0" w:color="auto"/>
      </w:divBdr>
    </w:div>
    <w:div w:id="562105311">
      <w:bodyDiv w:val="1"/>
      <w:marLeft w:val="0"/>
      <w:marRight w:val="0"/>
      <w:marTop w:val="0"/>
      <w:marBottom w:val="0"/>
      <w:divBdr>
        <w:top w:val="none" w:sz="0" w:space="0" w:color="auto"/>
        <w:left w:val="none" w:sz="0" w:space="0" w:color="auto"/>
        <w:bottom w:val="none" w:sz="0" w:space="0" w:color="auto"/>
        <w:right w:val="none" w:sz="0" w:space="0" w:color="auto"/>
      </w:divBdr>
    </w:div>
    <w:div w:id="641930911">
      <w:bodyDiv w:val="1"/>
      <w:marLeft w:val="0"/>
      <w:marRight w:val="0"/>
      <w:marTop w:val="0"/>
      <w:marBottom w:val="0"/>
      <w:divBdr>
        <w:top w:val="none" w:sz="0" w:space="0" w:color="auto"/>
        <w:left w:val="none" w:sz="0" w:space="0" w:color="auto"/>
        <w:bottom w:val="none" w:sz="0" w:space="0" w:color="auto"/>
        <w:right w:val="none" w:sz="0" w:space="0" w:color="auto"/>
      </w:divBdr>
    </w:div>
    <w:div w:id="659232257">
      <w:bodyDiv w:val="1"/>
      <w:marLeft w:val="0"/>
      <w:marRight w:val="0"/>
      <w:marTop w:val="0"/>
      <w:marBottom w:val="0"/>
      <w:divBdr>
        <w:top w:val="none" w:sz="0" w:space="0" w:color="auto"/>
        <w:left w:val="none" w:sz="0" w:space="0" w:color="auto"/>
        <w:bottom w:val="none" w:sz="0" w:space="0" w:color="auto"/>
        <w:right w:val="none" w:sz="0" w:space="0" w:color="auto"/>
      </w:divBdr>
    </w:div>
    <w:div w:id="664212236">
      <w:bodyDiv w:val="1"/>
      <w:marLeft w:val="0"/>
      <w:marRight w:val="0"/>
      <w:marTop w:val="0"/>
      <w:marBottom w:val="0"/>
      <w:divBdr>
        <w:top w:val="none" w:sz="0" w:space="0" w:color="auto"/>
        <w:left w:val="none" w:sz="0" w:space="0" w:color="auto"/>
        <w:bottom w:val="none" w:sz="0" w:space="0" w:color="auto"/>
        <w:right w:val="none" w:sz="0" w:space="0" w:color="auto"/>
      </w:divBdr>
    </w:div>
    <w:div w:id="691805461">
      <w:bodyDiv w:val="1"/>
      <w:marLeft w:val="0"/>
      <w:marRight w:val="0"/>
      <w:marTop w:val="0"/>
      <w:marBottom w:val="0"/>
      <w:divBdr>
        <w:top w:val="none" w:sz="0" w:space="0" w:color="auto"/>
        <w:left w:val="none" w:sz="0" w:space="0" w:color="auto"/>
        <w:bottom w:val="none" w:sz="0" w:space="0" w:color="auto"/>
        <w:right w:val="none" w:sz="0" w:space="0" w:color="auto"/>
      </w:divBdr>
    </w:div>
    <w:div w:id="747850160">
      <w:bodyDiv w:val="1"/>
      <w:marLeft w:val="0"/>
      <w:marRight w:val="0"/>
      <w:marTop w:val="0"/>
      <w:marBottom w:val="0"/>
      <w:divBdr>
        <w:top w:val="none" w:sz="0" w:space="0" w:color="auto"/>
        <w:left w:val="none" w:sz="0" w:space="0" w:color="auto"/>
        <w:bottom w:val="none" w:sz="0" w:space="0" w:color="auto"/>
        <w:right w:val="none" w:sz="0" w:space="0" w:color="auto"/>
      </w:divBdr>
    </w:div>
    <w:div w:id="931007344">
      <w:bodyDiv w:val="1"/>
      <w:marLeft w:val="0"/>
      <w:marRight w:val="0"/>
      <w:marTop w:val="0"/>
      <w:marBottom w:val="0"/>
      <w:divBdr>
        <w:top w:val="none" w:sz="0" w:space="0" w:color="auto"/>
        <w:left w:val="none" w:sz="0" w:space="0" w:color="auto"/>
        <w:bottom w:val="none" w:sz="0" w:space="0" w:color="auto"/>
        <w:right w:val="none" w:sz="0" w:space="0" w:color="auto"/>
      </w:divBdr>
      <w:divsChild>
        <w:div w:id="573930613">
          <w:marLeft w:val="547"/>
          <w:marRight w:val="0"/>
          <w:marTop w:val="72"/>
          <w:marBottom w:val="0"/>
          <w:divBdr>
            <w:top w:val="none" w:sz="0" w:space="0" w:color="auto"/>
            <w:left w:val="none" w:sz="0" w:space="0" w:color="auto"/>
            <w:bottom w:val="none" w:sz="0" w:space="0" w:color="auto"/>
            <w:right w:val="none" w:sz="0" w:space="0" w:color="auto"/>
          </w:divBdr>
        </w:div>
      </w:divsChild>
    </w:div>
    <w:div w:id="1165126511">
      <w:bodyDiv w:val="1"/>
      <w:marLeft w:val="0"/>
      <w:marRight w:val="0"/>
      <w:marTop w:val="0"/>
      <w:marBottom w:val="0"/>
      <w:divBdr>
        <w:top w:val="none" w:sz="0" w:space="0" w:color="auto"/>
        <w:left w:val="none" w:sz="0" w:space="0" w:color="auto"/>
        <w:bottom w:val="none" w:sz="0" w:space="0" w:color="auto"/>
        <w:right w:val="none" w:sz="0" w:space="0" w:color="auto"/>
      </w:divBdr>
    </w:div>
    <w:div w:id="1169978253">
      <w:bodyDiv w:val="1"/>
      <w:marLeft w:val="0"/>
      <w:marRight w:val="0"/>
      <w:marTop w:val="0"/>
      <w:marBottom w:val="0"/>
      <w:divBdr>
        <w:top w:val="none" w:sz="0" w:space="0" w:color="auto"/>
        <w:left w:val="none" w:sz="0" w:space="0" w:color="auto"/>
        <w:bottom w:val="none" w:sz="0" w:space="0" w:color="auto"/>
        <w:right w:val="none" w:sz="0" w:space="0" w:color="auto"/>
      </w:divBdr>
    </w:div>
    <w:div w:id="1254125062">
      <w:bodyDiv w:val="1"/>
      <w:marLeft w:val="0"/>
      <w:marRight w:val="0"/>
      <w:marTop w:val="0"/>
      <w:marBottom w:val="0"/>
      <w:divBdr>
        <w:top w:val="none" w:sz="0" w:space="0" w:color="auto"/>
        <w:left w:val="none" w:sz="0" w:space="0" w:color="auto"/>
        <w:bottom w:val="none" w:sz="0" w:space="0" w:color="auto"/>
        <w:right w:val="none" w:sz="0" w:space="0" w:color="auto"/>
      </w:divBdr>
    </w:div>
    <w:div w:id="1268463096">
      <w:bodyDiv w:val="1"/>
      <w:marLeft w:val="0"/>
      <w:marRight w:val="0"/>
      <w:marTop w:val="0"/>
      <w:marBottom w:val="0"/>
      <w:divBdr>
        <w:top w:val="none" w:sz="0" w:space="0" w:color="auto"/>
        <w:left w:val="none" w:sz="0" w:space="0" w:color="auto"/>
        <w:bottom w:val="none" w:sz="0" w:space="0" w:color="auto"/>
        <w:right w:val="none" w:sz="0" w:space="0" w:color="auto"/>
      </w:divBdr>
    </w:div>
    <w:div w:id="1291205971">
      <w:bodyDiv w:val="1"/>
      <w:marLeft w:val="0"/>
      <w:marRight w:val="0"/>
      <w:marTop w:val="0"/>
      <w:marBottom w:val="0"/>
      <w:divBdr>
        <w:top w:val="none" w:sz="0" w:space="0" w:color="auto"/>
        <w:left w:val="none" w:sz="0" w:space="0" w:color="auto"/>
        <w:bottom w:val="none" w:sz="0" w:space="0" w:color="auto"/>
        <w:right w:val="none" w:sz="0" w:space="0" w:color="auto"/>
      </w:divBdr>
    </w:div>
    <w:div w:id="1415585271">
      <w:bodyDiv w:val="1"/>
      <w:marLeft w:val="0"/>
      <w:marRight w:val="0"/>
      <w:marTop w:val="0"/>
      <w:marBottom w:val="0"/>
      <w:divBdr>
        <w:top w:val="none" w:sz="0" w:space="0" w:color="auto"/>
        <w:left w:val="none" w:sz="0" w:space="0" w:color="auto"/>
        <w:bottom w:val="none" w:sz="0" w:space="0" w:color="auto"/>
        <w:right w:val="none" w:sz="0" w:space="0" w:color="auto"/>
      </w:divBdr>
    </w:div>
    <w:div w:id="1468015367">
      <w:bodyDiv w:val="1"/>
      <w:marLeft w:val="0"/>
      <w:marRight w:val="0"/>
      <w:marTop w:val="0"/>
      <w:marBottom w:val="0"/>
      <w:divBdr>
        <w:top w:val="none" w:sz="0" w:space="0" w:color="auto"/>
        <w:left w:val="none" w:sz="0" w:space="0" w:color="auto"/>
        <w:bottom w:val="none" w:sz="0" w:space="0" w:color="auto"/>
        <w:right w:val="none" w:sz="0" w:space="0" w:color="auto"/>
      </w:divBdr>
    </w:div>
    <w:div w:id="1928272384">
      <w:bodyDiv w:val="1"/>
      <w:marLeft w:val="0"/>
      <w:marRight w:val="0"/>
      <w:marTop w:val="0"/>
      <w:marBottom w:val="0"/>
      <w:divBdr>
        <w:top w:val="none" w:sz="0" w:space="0" w:color="auto"/>
        <w:left w:val="none" w:sz="0" w:space="0" w:color="auto"/>
        <w:bottom w:val="none" w:sz="0" w:space="0" w:color="auto"/>
        <w:right w:val="none" w:sz="0" w:space="0" w:color="auto"/>
      </w:divBdr>
    </w:div>
    <w:div w:id="2041857172">
      <w:bodyDiv w:val="1"/>
      <w:marLeft w:val="0"/>
      <w:marRight w:val="0"/>
      <w:marTop w:val="0"/>
      <w:marBottom w:val="0"/>
      <w:divBdr>
        <w:top w:val="none" w:sz="0" w:space="0" w:color="auto"/>
        <w:left w:val="none" w:sz="0" w:space="0" w:color="auto"/>
        <w:bottom w:val="none" w:sz="0" w:space="0" w:color="auto"/>
        <w:right w:val="none" w:sz="0" w:space="0" w:color="auto"/>
      </w:divBdr>
    </w:div>
    <w:div w:id="2087144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doi.org/10.1136/practneurol-2019-002335" TargetMode="External" Id="rId13" /><Relationship Type="http://schemas.openxmlformats.org/officeDocument/2006/relationships/hyperlink" Target="https://www.derbyshire.gov.uk/social-health/health-and-wellbeing/mental-health-and-wellbeing/five-ways-to-wellbeing/five-ways-to-wellbeing.aspx" TargetMode="External" Id="rId18" /><Relationship Type="http://schemas.openxmlformats.org/officeDocument/2006/relationships/hyperlink" Target="https://doi.org/10.1111/psyg.12921" TargetMode="External" Id="rId26" /><Relationship Type="http://schemas.openxmlformats.org/officeDocument/2006/relationships/customXml" Target="../customXml/item3.xml" Id="rId3" /><Relationship Type="http://schemas.openxmlformats.org/officeDocument/2006/relationships/hyperlink" Target="https://nursinganswers.net/assignments/specific-needs-of-the-older-person-with-dementia.php" TargetMode="External" Id="rId21" /><Relationship Type="http://schemas.openxmlformats.org/officeDocument/2006/relationships/webSettings" Target="webSettings.xml" Id="rId7" /><Relationship Type="http://schemas.openxmlformats.org/officeDocument/2006/relationships/hyperlink" Target="https://www.publicdomainpictures.net/en/view-image.php?image=372749&amp;picture=living-with-dementia-201103" TargetMode="External" Id="rId12" /><Relationship Type="http://schemas.openxmlformats.org/officeDocument/2006/relationships/hyperlink" Target="https://www.dementiauk.org/about-dementia/dementia-information/prevention-and-risk-factors/" TargetMode="External" Id="rId17" /><Relationship Type="http://schemas.openxmlformats.org/officeDocument/2006/relationships/hyperlink" Target="https://www.who.int/news-room/fact-sheets/detail/dementia" TargetMode="External" Id="rId25" /><Relationship Type="http://schemas.openxmlformats.org/officeDocument/2006/relationships/customXml" Target="../customXml/item2.xml" Id="rId2" /><Relationship Type="http://schemas.openxmlformats.org/officeDocument/2006/relationships/hyperlink" Target="https://www.dementiastatistics.org/statistics/dementia-maps/" TargetMode="External" Id="rId16" /><Relationship Type="http://schemas.openxmlformats.org/officeDocument/2006/relationships/hyperlink" Target="https://dementiastatistics.org/statistics/cost-and-projections-in-the-uk-and-globally-3/"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1.jpg" Id="rId11" /><Relationship Type="http://schemas.openxmlformats.org/officeDocument/2006/relationships/styles" Target="styles.xml" Id="rId5" /><Relationship Type="http://schemas.openxmlformats.org/officeDocument/2006/relationships/hyperlink" Target="https://www.gov.uk/government/organisations/department-of-health-and-social-care" TargetMode="External" Id="rId15" /><Relationship Type="http://schemas.openxmlformats.org/officeDocument/2006/relationships/fontTable" Target="fontTable.xml" Id="rId28" /><Relationship Type="http://schemas.openxmlformats.org/officeDocument/2006/relationships/image" Target="media/image1.gif" Id="rId10" /><Relationship Type="http://schemas.openxmlformats.org/officeDocument/2006/relationships/hyperlink" Target="https://doi.org/10.1111/jgs.16807"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dementiastatistics.org/statistics/cost-and-projections-in-the-uk-and-globally-3/" TargetMode="External" Id="rId14" /><Relationship Type="http://schemas.openxmlformats.org/officeDocument/2006/relationships/hyperlink" Target="https://www.rcn.org.uk/clinical-topics/Public-health" TargetMode="External" Id="rId22" /><Relationship Type="http://schemas.openxmlformats.org/officeDocument/2006/relationships/footer" Target="footer1.xml" Id="rId27" /><Relationship Type="http://schemas.microsoft.com/office/2020/10/relationships/intelligence" Target="intelligence2.xml" Id="rId30" /><Relationship Type="http://schemas.openxmlformats.org/officeDocument/2006/relationships/hyperlink" Target="https://securehealthcaresolutions.co.uk/5-ways-to-protect-against-dementia/" TargetMode="External" Id="Rf739febc5b074598" /><Relationship Type="http://schemas.openxmlformats.org/officeDocument/2006/relationships/hyperlink" Target="https://contenteddementiatrust.org/specal-method/three-golden-rules/" TargetMode="External" Id="R75e52aee84ee449e" /><Relationship Type="http://schemas.openxmlformats.org/officeDocument/2006/relationships/glossaryDocument" Target="glossary/document.xml" Id="Ra8c2f10b060a43c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0033cb3-82cd-4310-93cd-93cb4c3cf4b9}"/>
      </w:docPartPr>
      <w:docPartBody>
        <w:p w14:paraId="0C79FEB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7" ma:contentTypeDescription="Create a new document." ma:contentTypeScope="" ma:versionID="7882d67c05daad52e3220ac1dc8e0120">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3f61660d984286d008471dfacb19740e"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88D818C-F266-461B-BCB3-7AAAA72B29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BC7A71-19A7-4C89-97F0-1E34A010E01C}">
  <ds:schemaRefs>
    <ds:schemaRef ds:uri="http://schemas.microsoft.com/office/2006/metadata/properties"/>
    <ds:schemaRef ds:uri="http://schemas.microsoft.com/office/infopath/2007/PartnerControls"/>
    <ds:schemaRef ds:uri="a450a3cc-050d-4aca-8a4e-543025a63de0"/>
  </ds:schemaRefs>
</ds:datastoreItem>
</file>

<file path=customXml/itemProps3.xml><?xml version="1.0" encoding="utf-8"?>
<ds:datastoreItem xmlns:ds="http://schemas.openxmlformats.org/officeDocument/2006/customXml" ds:itemID="{481BABD5-9302-4889-B7B7-A8DF3889557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Dementia</dc:title>
  <dc:subject/>
  <dc:creator>Razia Begum 221730</dc:creator>
  <keywords/>
  <dc:description/>
  <lastModifiedBy>Razia Begum (2217307)</lastModifiedBy>
  <revision>48</revision>
  <dcterms:created xsi:type="dcterms:W3CDTF">2023-03-29T12:09:00.0000000Z</dcterms:created>
  <dcterms:modified xsi:type="dcterms:W3CDTF">2023-03-30T14:25:15.4762394Z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