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6AB96" w14:textId="04E817EB" w:rsidR="00B359EE" w:rsidRDefault="00B359EE" w:rsidP="008F3E90">
      <w:pPr>
        <w:rPr>
          <w:rFonts w:asciiTheme="minorBidi" w:hAnsiTheme="minorBidi" w:cstheme="minorBidi"/>
          <w:sz w:val="22"/>
          <w:szCs w:val="22"/>
          <w:lang w:val="en-GB"/>
        </w:rPr>
      </w:pPr>
    </w:p>
    <w:p w14:paraId="29EF5ABA" w14:textId="64E7E2AE" w:rsidR="00B359EE" w:rsidRPr="00A829B0" w:rsidRDefault="008670F9" w:rsidP="00A829B0">
      <w:pPr>
        <w:jc w:val="center"/>
        <w:rPr>
          <w:rFonts w:ascii="Arial" w:hAnsi="Arial" w:cs="Arial"/>
          <w:b/>
          <w:bCs/>
        </w:rPr>
      </w:pPr>
      <w:r w:rsidRPr="003E36F7">
        <w:rPr>
          <w:rFonts w:ascii="Arial" w:hAnsi="Arial" w:cs="Arial"/>
          <w:b/>
          <w:bCs/>
        </w:rPr>
        <w:t>Component 2</w:t>
      </w:r>
      <w:r>
        <w:rPr>
          <w:rFonts w:ascii="Arial" w:hAnsi="Arial" w:cs="Arial"/>
          <w:b/>
          <w:bCs/>
        </w:rPr>
        <w:t xml:space="preserve"> - </w:t>
      </w:r>
      <w:r w:rsidR="00A829B0" w:rsidRPr="003E36F7">
        <w:rPr>
          <w:rFonts w:ascii="Arial" w:hAnsi="Arial" w:cs="Arial"/>
          <w:b/>
          <w:bCs/>
        </w:rPr>
        <w:t xml:space="preserve">Research Report </w:t>
      </w:r>
    </w:p>
    <w:p w14:paraId="09C51DA3" w14:textId="58585DBA" w:rsidR="007B6321" w:rsidRDefault="007B6321" w:rsidP="00A829B0">
      <w:pPr>
        <w:jc w:val="center"/>
        <w:rPr>
          <w:rFonts w:ascii="Arial" w:hAnsi="Arial" w:cs="Arial"/>
        </w:rPr>
      </w:pPr>
      <w:r>
        <w:rPr>
          <w:rFonts w:ascii="Arial" w:hAnsi="Arial" w:cs="Arial"/>
        </w:rPr>
        <w:t>Student Name:</w:t>
      </w:r>
      <w:r w:rsidR="0055024F">
        <w:rPr>
          <w:rFonts w:ascii="Arial" w:hAnsi="Arial" w:cs="Arial"/>
        </w:rPr>
        <w:t xml:space="preserve"> Raiena Begum </w:t>
      </w:r>
    </w:p>
    <w:p w14:paraId="339EA69A" w14:textId="298BF385" w:rsidR="007B6321" w:rsidRDefault="007B6321" w:rsidP="0055024F">
      <w:pPr>
        <w:jc w:val="center"/>
        <w:rPr>
          <w:rFonts w:ascii="Arial" w:hAnsi="Arial" w:cs="Arial"/>
        </w:rPr>
      </w:pPr>
      <w:r>
        <w:rPr>
          <w:rFonts w:ascii="Arial" w:hAnsi="Arial" w:cs="Arial"/>
        </w:rPr>
        <w:t>Student Number:</w:t>
      </w:r>
      <w:r w:rsidR="0055024F">
        <w:rPr>
          <w:rFonts w:ascii="Arial" w:hAnsi="Arial" w:cs="Arial"/>
        </w:rPr>
        <w:t xml:space="preserve"> 2210968</w:t>
      </w:r>
    </w:p>
    <w:p w14:paraId="50FB78C3" w14:textId="319B1BA1" w:rsidR="00A829B0" w:rsidRDefault="00A829B0" w:rsidP="00A829B0">
      <w:pPr>
        <w:jc w:val="center"/>
        <w:rPr>
          <w:rFonts w:ascii="Arial" w:hAnsi="Arial" w:cs="Arial"/>
          <w:b/>
          <w:bCs/>
        </w:rPr>
      </w:pPr>
      <w:r>
        <w:rPr>
          <w:rFonts w:ascii="Arial" w:hAnsi="Arial" w:cs="Arial"/>
          <w:b/>
          <w:bCs/>
        </w:rPr>
        <w:t>LCHS4002_BIRM</w:t>
      </w:r>
    </w:p>
    <w:p w14:paraId="5A54A25C" w14:textId="7BE5953C" w:rsidR="00A829B0" w:rsidRDefault="00A829B0" w:rsidP="00A829B0">
      <w:pPr>
        <w:jc w:val="center"/>
        <w:rPr>
          <w:rFonts w:ascii="Arial" w:hAnsi="Arial" w:cs="Arial"/>
          <w:b/>
          <w:bCs/>
        </w:rPr>
      </w:pPr>
      <w:r>
        <w:rPr>
          <w:rFonts w:ascii="Arial" w:hAnsi="Arial" w:cs="Arial"/>
          <w:b/>
          <w:bCs/>
        </w:rPr>
        <w:t>Digital Skills and Research Methods.</w:t>
      </w:r>
    </w:p>
    <w:p w14:paraId="18A7BEEE" w14:textId="77777777" w:rsidR="007B6321" w:rsidRDefault="007B6321" w:rsidP="008F3E90">
      <w:pPr>
        <w:rPr>
          <w:rFonts w:asciiTheme="minorBidi" w:hAnsiTheme="minorBidi" w:cstheme="minorBidi"/>
          <w:sz w:val="22"/>
          <w:szCs w:val="22"/>
          <w:lang w:val="en-GB"/>
        </w:rPr>
      </w:pPr>
    </w:p>
    <w:p w14:paraId="1DBEA90B" w14:textId="77777777" w:rsidR="007B6321" w:rsidRDefault="007B6321" w:rsidP="008F3E90">
      <w:pPr>
        <w:rPr>
          <w:rFonts w:asciiTheme="minorBidi" w:hAnsiTheme="minorBidi" w:cstheme="minorBidi"/>
          <w:sz w:val="22"/>
          <w:szCs w:val="22"/>
          <w:lang w:val="en-GB"/>
        </w:rPr>
      </w:pPr>
    </w:p>
    <w:p w14:paraId="488F50C3" w14:textId="11358E37" w:rsidR="007B6321" w:rsidRDefault="007B6321" w:rsidP="008F3E90">
      <w:pPr>
        <w:rPr>
          <w:rFonts w:asciiTheme="minorBidi" w:hAnsiTheme="minorBidi" w:cstheme="minorBidi"/>
          <w:sz w:val="22"/>
          <w:szCs w:val="22"/>
          <w:lang w:val="en-GB"/>
        </w:rPr>
      </w:pPr>
    </w:p>
    <w:p w14:paraId="4E9D9159" w14:textId="0DDDD41C" w:rsidR="00B359EE" w:rsidRDefault="00B359EE" w:rsidP="008F3E90">
      <w:pPr>
        <w:rPr>
          <w:rFonts w:asciiTheme="minorBidi" w:hAnsiTheme="minorBidi" w:cstheme="minorBidi"/>
          <w:sz w:val="22"/>
          <w:szCs w:val="22"/>
          <w:lang w:val="en-GB"/>
        </w:rPr>
      </w:pPr>
    </w:p>
    <w:p w14:paraId="121EE24F" w14:textId="45DCA3A7" w:rsidR="00B359EE" w:rsidRDefault="00B359EE" w:rsidP="008F3E90">
      <w:pPr>
        <w:rPr>
          <w:rFonts w:asciiTheme="minorBidi" w:hAnsiTheme="minorBidi" w:cstheme="minorBidi"/>
          <w:sz w:val="22"/>
          <w:szCs w:val="22"/>
          <w:lang w:val="en-GB"/>
        </w:rPr>
      </w:pPr>
    </w:p>
    <w:p w14:paraId="3C7F04ED" w14:textId="6FECC7F8" w:rsidR="00B359EE" w:rsidRDefault="00B359EE" w:rsidP="008F3E90">
      <w:pPr>
        <w:rPr>
          <w:rFonts w:asciiTheme="minorBidi" w:hAnsiTheme="minorBidi" w:cstheme="minorBidi"/>
          <w:sz w:val="22"/>
          <w:szCs w:val="22"/>
          <w:lang w:val="en-GB"/>
        </w:rPr>
      </w:pPr>
    </w:p>
    <w:p w14:paraId="69C0670F" w14:textId="153E8EEE" w:rsidR="00B359EE" w:rsidRDefault="00B359EE" w:rsidP="008F3E90">
      <w:pPr>
        <w:rPr>
          <w:rFonts w:asciiTheme="minorBidi" w:hAnsiTheme="minorBidi" w:cstheme="minorBidi"/>
          <w:sz w:val="22"/>
          <w:szCs w:val="22"/>
          <w:lang w:val="en-GB"/>
        </w:rPr>
      </w:pPr>
    </w:p>
    <w:p w14:paraId="1BFE0A31" w14:textId="77777777" w:rsidR="00B359EE" w:rsidRDefault="00B359EE" w:rsidP="008F3E90">
      <w:pPr>
        <w:rPr>
          <w:rFonts w:asciiTheme="minorBidi" w:hAnsiTheme="minorBidi" w:cstheme="minorBidi"/>
          <w:sz w:val="22"/>
          <w:szCs w:val="22"/>
          <w:lang w:val="en-GB"/>
        </w:rPr>
      </w:pPr>
    </w:p>
    <w:p w14:paraId="6D121DD6" w14:textId="77777777" w:rsidR="00B359EE" w:rsidRDefault="00B359EE" w:rsidP="008F3E90">
      <w:pPr>
        <w:rPr>
          <w:rFonts w:asciiTheme="minorBidi" w:hAnsiTheme="minorBidi" w:cstheme="minorBidi"/>
          <w:sz w:val="22"/>
          <w:szCs w:val="22"/>
          <w:lang w:val="en-GB"/>
        </w:rPr>
      </w:pPr>
    </w:p>
    <w:p w14:paraId="4E6DA20B" w14:textId="77777777" w:rsidR="00B359EE" w:rsidRDefault="00B359EE" w:rsidP="008F3E90">
      <w:pPr>
        <w:rPr>
          <w:rFonts w:asciiTheme="minorBidi" w:hAnsiTheme="minorBidi" w:cstheme="minorBidi"/>
          <w:sz w:val="22"/>
          <w:szCs w:val="22"/>
          <w:lang w:val="en-GB"/>
        </w:rPr>
      </w:pPr>
    </w:p>
    <w:p w14:paraId="7977B2B8" w14:textId="77777777" w:rsidR="00B359EE" w:rsidRDefault="00B359EE" w:rsidP="008F3E90">
      <w:pPr>
        <w:rPr>
          <w:rFonts w:asciiTheme="minorBidi" w:hAnsiTheme="minorBidi" w:cstheme="minorBidi"/>
          <w:sz w:val="22"/>
          <w:szCs w:val="22"/>
          <w:lang w:val="en-GB"/>
        </w:rPr>
      </w:pPr>
    </w:p>
    <w:p w14:paraId="0B83F5C8" w14:textId="77777777" w:rsidR="00B359EE" w:rsidRDefault="00B359EE" w:rsidP="008F3E90">
      <w:pPr>
        <w:rPr>
          <w:rFonts w:asciiTheme="minorBidi" w:hAnsiTheme="minorBidi" w:cstheme="minorBidi"/>
          <w:sz w:val="22"/>
          <w:szCs w:val="22"/>
          <w:lang w:val="en-GB"/>
        </w:rPr>
      </w:pPr>
    </w:p>
    <w:p w14:paraId="0F4C3F8E" w14:textId="2CE30C7B" w:rsidR="00B359EE" w:rsidRDefault="00B359EE" w:rsidP="008F3E90">
      <w:pPr>
        <w:rPr>
          <w:rFonts w:asciiTheme="minorBidi" w:hAnsiTheme="minorBidi" w:cstheme="minorBidi"/>
          <w:sz w:val="22"/>
          <w:szCs w:val="22"/>
          <w:lang w:val="en-GB"/>
        </w:rPr>
      </w:pPr>
    </w:p>
    <w:p w14:paraId="1D62A3B3" w14:textId="6C2EDBC6" w:rsidR="003A1FE8" w:rsidRDefault="003A1FE8" w:rsidP="008F3E90">
      <w:pPr>
        <w:rPr>
          <w:rFonts w:asciiTheme="minorBidi" w:hAnsiTheme="minorBidi" w:cstheme="minorBidi"/>
          <w:sz w:val="22"/>
          <w:szCs w:val="22"/>
          <w:lang w:val="en-GB"/>
        </w:rPr>
      </w:pPr>
    </w:p>
    <w:p w14:paraId="5CB21B49" w14:textId="3ACBC10B" w:rsidR="003A1FE8" w:rsidRDefault="003A1FE8" w:rsidP="008F3E90">
      <w:pPr>
        <w:rPr>
          <w:rFonts w:asciiTheme="minorBidi" w:hAnsiTheme="minorBidi" w:cstheme="minorBidi"/>
          <w:sz w:val="22"/>
          <w:szCs w:val="22"/>
          <w:lang w:val="en-GB"/>
        </w:rPr>
      </w:pPr>
    </w:p>
    <w:p w14:paraId="35B9A96D" w14:textId="2EA579B0" w:rsidR="0055024F" w:rsidRDefault="0055024F" w:rsidP="008F3E90">
      <w:pPr>
        <w:rPr>
          <w:rFonts w:asciiTheme="minorBidi" w:hAnsiTheme="minorBidi" w:cstheme="minorBidi"/>
          <w:sz w:val="22"/>
          <w:szCs w:val="22"/>
          <w:lang w:val="en-GB"/>
        </w:rPr>
      </w:pPr>
    </w:p>
    <w:p w14:paraId="1D3A2C88" w14:textId="5BCB1DD8" w:rsidR="0055024F" w:rsidRDefault="0055024F" w:rsidP="008F3E90">
      <w:pPr>
        <w:rPr>
          <w:rFonts w:asciiTheme="minorBidi" w:hAnsiTheme="minorBidi" w:cstheme="minorBidi"/>
          <w:sz w:val="22"/>
          <w:szCs w:val="22"/>
          <w:lang w:val="en-GB"/>
        </w:rPr>
      </w:pPr>
    </w:p>
    <w:p w14:paraId="1A44C967" w14:textId="5BEF3767" w:rsidR="0055024F" w:rsidRDefault="0055024F" w:rsidP="008F3E90">
      <w:pPr>
        <w:rPr>
          <w:rFonts w:asciiTheme="minorBidi" w:hAnsiTheme="minorBidi" w:cstheme="minorBidi"/>
          <w:sz w:val="22"/>
          <w:szCs w:val="22"/>
          <w:lang w:val="en-GB"/>
        </w:rPr>
      </w:pPr>
    </w:p>
    <w:p w14:paraId="032D5319" w14:textId="7CD9900A" w:rsidR="0055024F" w:rsidRDefault="0055024F" w:rsidP="008F3E90">
      <w:pPr>
        <w:rPr>
          <w:rFonts w:asciiTheme="minorBidi" w:hAnsiTheme="minorBidi" w:cstheme="minorBidi"/>
          <w:sz w:val="22"/>
          <w:szCs w:val="22"/>
          <w:lang w:val="en-GB"/>
        </w:rPr>
      </w:pPr>
    </w:p>
    <w:p w14:paraId="4177C50C" w14:textId="2ACF400B" w:rsidR="0055024F" w:rsidRDefault="0055024F" w:rsidP="008F3E90">
      <w:pPr>
        <w:rPr>
          <w:rFonts w:asciiTheme="minorBidi" w:hAnsiTheme="minorBidi" w:cstheme="minorBidi"/>
          <w:sz w:val="22"/>
          <w:szCs w:val="22"/>
          <w:lang w:val="en-GB"/>
        </w:rPr>
      </w:pPr>
    </w:p>
    <w:p w14:paraId="6BD8A1F0" w14:textId="70C95A03" w:rsidR="0055024F" w:rsidRDefault="0055024F" w:rsidP="008F3E90">
      <w:pPr>
        <w:rPr>
          <w:rFonts w:asciiTheme="minorBidi" w:hAnsiTheme="minorBidi" w:cstheme="minorBidi"/>
          <w:sz w:val="22"/>
          <w:szCs w:val="22"/>
          <w:lang w:val="en-GB"/>
        </w:rPr>
      </w:pPr>
    </w:p>
    <w:p w14:paraId="778F1F98" w14:textId="48BC09D2" w:rsidR="0055024F" w:rsidRDefault="0055024F" w:rsidP="008F3E90">
      <w:pPr>
        <w:rPr>
          <w:rFonts w:asciiTheme="minorBidi" w:hAnsiTheme="minorBidi" w:cstheme="minorBidi"/>
          <w:sz w:val="22"/>
          <w:szCs w:val="22"/>
          <w:lang w:val="en-GB"/>
        </w:rPr>
      </w:pPr>
    </w:p>
    <w:p w14:paraId="70D1A403" w14:textId="358E086B" w:rsidR="0055024F" w:rsidRDefault="0055024F" w:rsidP="008F3E90">
      <w:pPr>
        <w:rPr>
          <w:rFonts w:asciiTheme="minorBidi" w:hAnsiTheme="minorBidi" w:cstheme="minorBidi"/>
          <w:sz w:val="22"/>
          <w:szCs w:val="22"/>
          <w:lang w:val="en-GB"/>
        </w:rPr>
      </w:pPr>
    </w:p>
    <w:p w14:paraId="24E5B821" w14:textId="77777777" w:rsidR="0055024F" w:rsidRDefault="0055024F" w:rsidP="008F3E90">
      <w:pPr>
        <w:rPr>
          <w:rFonts w:asciiTheme="minorBidi" w:hAnsiTheme="minorBidi" w:cstheme="minorBidi"/>
          <w:sz w:val="22"/>
          <w:szCs w:val="22"/>
          <w:lang w:val="en-GB"/>
        </w:rPr>
      </w:pPr>
    </w:p>
    <w:p w14:paraId="68EB08C7" w14:textId="1BBCA0DF" w:rsidR="003A1FE8" w:rsidRDefault="003A1FE8" w:rsidP="008F3E90">
      <w:pPr>
        <w:rPr>
          <w:rFonts w:asciiTheme="minorBidi" w:hAnsiTheme="minorBidi" w:cstheme="minorBidi"/>
          <w:sz w:val="22"/>
          <w:szCs w:val="22"/>
          <w:lang w:val="en-GB"/>
        </w:rPr>
      </w:pPr>
    </w:p>
    <w:sdt>
      <w:sdtPr>
        <w:rPr>
          <w:rFonts w:asciiTheme="minorHAnsi" w:eastAsiaTheme="minorHAnsi" w:hAnsiTheme="minorHAnsi" w:cstheme="minorHAnsi"/>
          <w:color w:val="auto"/>
          <w:sz w:val="24"/>
          <w:szCs w:val="24"/>
          <w:lang w:val="en-US" w:eastAsia="en-US"/>
        </w:rPr>
        <w:id w:val="1355998173"/>
        <w:docPartObj>
          <w:docPartGallery w:val="Table of Contents"/>
          <w:docPartUnique/>
        </w:docPartObj>
      </w:sdtPr>
      <w:sdtEndPr>
        <w:rPr>
          <w:b/>
          <w:bCs/>
        </w:rPr>
      </w:sdtEndPr>
      <w:sdtContent>
        <w:p w14:paraId="7FAFC308" w14:textId="4C60DB59" w:rsidR="003A1FE8" w:rsidRPr="0055024F" w:rsidRDefault="003A1FE8">
          <w:pPr>
            <w:pStyle w:val="TOCHeading"/>
            <w:rPr>
              <w:rFonts w:asciiTheme="minorHAnsi" w:eastAsiaTheme="minorHAnsi" w:hAnsiTheme="minorHAnsi" w:cstheme="minorHAnsi"/>
              <w:color w:val="auto"/>
              <w:sz w:val="24"/>
              <w:szCs w:val="24"/>
              <w:lang w:val="en-US" w:eastAsia="en-US"/>
            </w:rPr>
          </w:pPr>
          <w:r>
            <w:t>Table of Contents</w:t>
          </w:r>
        </w:p>
        <w:p w14:paraId="4EAF8204" w14:textId="13863C28" w:rsidR="002C4BC6" w:rsidRDefault="003A1FE8">
          <w:pPr>
            <w:pStyle w:val="TOC1"/>
            <w:tabs>
              <w:tab w:val="right" w:leader="dot" w:pos="9016"/>
            </w:tabs>
            <w:rPr>
              <w:rFonts w:eastAsiaTheme="minorEastAsia" w:cstheme="minorBidi"/>
              <w:noProof/>
              <w:sz w:val="22"/>
              <w:szCs w:val="22"/>
              <w:lang w:val="en-GB" w:eastAsia="en-GB"/>
            </w:rPr>
          </w:pPr>
          <w:r>
            <w:fldChar w:fldCharType="begin"/>
          </w:r>
          <w:r>
            <w:instrText xml:space="preserve"> TOC \o "1-3" \h \z \u </w:instrText>
          </w:r>
          <w:r>
            <w:fldChar w:fldCharType="separate"/>
          </w:r>
          <w:hyperlink w:anchor="_Toc120093776" w:history="1">
            <w:r w:rsidR="002C4BC6" w:rsidRPr="00FE2845">
              <w:rPr>
                <w:rStyle w:val="Hyperlink"/>
                <w:noProof/>
              </w:rPr>
              <w:t>Title</w:t>
            </w:r>
            <w:r w:rsidR="002C4BC6">
              <w:rPr>
                <w:noProof/>
                <w:webHidden/>
              </w:rPr>
              <w:tab/>
            </w:r>
            <w:r w:rsidR="002C4BC6">
              <w:rPr>
                <w:noProof/>
                <w:webHidden/>
              </w:rPr>
              <w:fldChar w:fldCharType="begin"/>
            </w:r>
            <w:r w:rsidR="002C4BC6">
              <w:rPr>
                <w:noProof/>
                <w:webHidden/>
              </w:rPr>
              <w:instrText xml:space="preserve"> PAGEREF _Toc120093776 \h </w:instrText>
            </w:r>
            <w:r w:rsidR="002C4BC6">
              <w:rPr>
                <w:noProof/>
                <w:webHidden/>
              </w:rPr>
            </w:r>
            <w:r w:rsidR="002C4BC6">
              <w:rPr>
                <w:noProof/>
                <w:webHidden/>
              </w:rPr>
              <w:fldChar w:fldCharType="separate"/>
            </w:r>
            <w:r w:rsidR="002C4BC6">
              <w:rPr>
                <w:noProof/>
                <w:webHidden/>
              </w:rPr>
              <w:t>3</w:t>
            </w:r>
            <w:r w:rsidR="002C4BC6">
              <w:rPr>
                <w:noProof/>
                <w:webHidden/>
              </w:rPr>
              <w:fldChar w:fldCharType="end"/>
            </w:r>
          </w:hyperlink>
        </w:p>
        <w:p w14:paraId="3E1BC3B2" w14:textId="76B8BE92" w:rsidR="002C4BC6" w:rsidRDefault="00000000">
          <w:pPr>
            <w:pStyle w:val="TOC1"/>
            <w:tabs>
              <w:tab w:val="right" w:leader="dot" w:pos="9016"/>
            </w:tabs>
            <w:rPr>
              <w:rFonts w:eastAsiaTheme="minorEastAsia" w:cstheme="minorBidi"/>
              <w:noProof/>
              <w:sz w:val="22"/>
              <w:szCs w:val="22"/>
              <w:lang w:val="en-GB" w:eastAsia="en-GB"/>
            </w:rPr>
          </w:pPr>
          <w:hyperlink w:anchor="_Toc120093777" w:history="1">
            <w:r w:rsidR="002C4BC6" w:rsidRPr="00FE2845">
              <w:rPr>
                <w:rStyle w:val="Hyperlink"/>
                <w:noProof/>
                <w:lang w:val="en-GB"/>
              </w:rPr>
              <w:t>Introduction</w:t>
            </w:r>
            <w:r w:rsidR="002C4BC6">
              <w:rPr>
                <w:noProof/>
                <w:webHidden/>
              </w:rPr>
              <w:tab/>
            </w:r>
            <w:r w:rsidR="002C4BC6">
              <w:rPr>
                <w:noProof/>
                <w:webHidden/>
              </w:rPr>
              <w:fldChar w:fldCharType="begin"/>
            </w:r>
            <w:r w:rsidR="002C4BC6">
              <w:rPr>
                <w:noProof/>
                <w:webHidden/>
              </w:rPr>
              <w:instrText xml:space="preserve"> PAGEREF _Toc120093777 \h </w:instrText>
            </w:r>
            <w:r w:rsidR="002C4BC6">
              <w:rPr>
                <w:noProof/>
                <w:webHidden/>
              </w:rPr>
            </w:r>
            <w:r w:rsidR="002C4BC6">
              <w:rPr>
                <w:noProof/>
                <w:webHidden/>
              </w:rPr>
              <w:fldChar w:fldCharType="separate"/>
            </w:r>
            <w:r w:rsidR="002C4BC6">
              <w:rPr>
                <w:noProof/>
                <w:webHidden/>
              </w:rPr>
              <w:t>3</w:t>
            </w:r>
            <w:r w:rsidR="002C4BC6">
              <w:rPr>
                <w:noProof/>
                <w:webHidden/>
              </w:rPr>
              <w:fldChar w:fldCharType="end"/>
            </w:r>
          </w:hyperlink>
        </w:p>
        <w:p w14:paraId="4A2F6140" w14:textId="295EE61F" w:rsidR="002C4BC6" w:rsidRDefault="00000000">
          <w:pPr>
            <w:pStyle w:val="TOC1"/>
            <w:tabs>
              <w:tab w:val="right" w:leader="dot" w:pos="9016"/>
            </w:tabs>
            <w:rPr>
              <w:rFonts w:eastAsiaTheme="minorEastAsia" w:cstheme="minorBidi"/>
              <w:noProof/>
              <w:sz w:val="22"/>
              <w:szCs w:val="22"/>
              <w:lang w:val="en-GB" w:eastAsia="en-GB"/>
            </w:rPr>
          </w:pPr>
          <w:hyperlink w:anchor="_Toc120093778" w:history="1">
            <w:r w:rsidR="002C4BC6" w:rsidRPr="00FE2845">
              <w:rPr>
                <w:rStyle w:val="Hyperlink"/>
                <w:noProof/>
                <w:lang w:val="en-GB"/>
              </w:rPr>
              <w:t>Research design</w:t>
            </w:r>
            <w:r w:rsidR="002C4BC6">
              <w:rPr>
                <w:noProof/>
                <w:webHidden/>
              </w:rPr>
              <w:tab/>
            </w:r>
            <w:r w:rsidR="002C4BC6">
              <w:rPr>
                <w:noProof/>
                <w:webHidden/>
              </w:rPr>
              <w:fldChar w:fldCharType="begin"/>
            </w:r>
            <w:r w:rsidR="002C4BC6">
              <w:rPr>
                <w:noProof/>
                <w:webHidden/>
              </w:rPr>
              <w:instrText xml:space="preserve"> PAGEREF _Toc120093778 \h </w:instrText>
            </w:r>
            <w:r w:rsidR="002C4BC6">
              <w:rPr>
                <w:noProof/>
                <w:webHidden/>
              </w:rPr>
            </w:r>
            <w:r w:rsidR="002C4BC6">
              <w:rPr>
                <w:noProof/>
                <w:webHidden/>
              </w:rPr>
              <w:fldChar w:fldCharType="separate"/>
            </w:r>
            <w:r w:rsidR="002C4BC6">
              <w:rPr>
                <w:noProof/>
                <w:webHidden/>
              </w:rPr>
              <w:t>4</w:t>
            </w:r>
            <w:r w:rsidR="002C4BC6">
              <w:rPr>
                <w:noProof/>
                <w:webHidden/>
              </w:rPr>
              <w:fldChar w:fldCharType="end"/>
            </w:r>
          </w:hyperlink>
        </w:p>
        <w:p w14:paraId="16B2A912" w14:textId="628928E8" w:rsidR="002C4BC6" w:rsidRDefault="00000000">
          <w:pPr>
            <w:pStyle w:val="TOC2"/>
            <w:tabs>
              <w:tab w:val="right" w:leader="dot" w:pos="9016"/>
            </w:tabs>
            <w:rPr>
              <w:rFonts w:eastAsiaTheme="minorEastAsia" w:cstheme="minorBidi"/>
              <w:noProof/>
              <w:sz w:val="22"/>
              <w:szCs w:val="22"/>
              <w:lang w:val="en-GB" w:eastAsia="en-GB"/>
            </w:rPr>
          </w:pPr>
          <w:hyperlink w:anchor="_Toc120093779" w:history="1">
            <w:r w:rsidR="002C4BC6" w:rsidRPr="00FE2845">
              <w:rPr>
                <w:rStyle w:val="Hyperlink"/>
                <w:noProof/>
                <w:lang w:val="en-GB"/>
              </w:rPr>
              <w:t>Research question</w:t>
            </w:r>
            <w:r w:rsidR="002C4BC6">
              <w:rPr>
                <w:noProof/>
                <w:webHidden/>
              </w:rPr>
              <w:tab/>
            </w:r>
            <w:r w:rsidR="002C4BC6">
              <w:rPr>
                <w:noProof/>
                <w:webHidden/>
              </w:rPr>
              <w:fldChar w:fldCharType="begin"/>
            </w:r>
            <w:r w:rsidR="002C4BC6">
              <w:rPr>
                <w:noProof/>
                <w:webHidden/>
              </w:rPr>
              <w:instrText xml:space="preserve"> PAGEREF _Toc120093779 \h </w:instrText>
            </w:r>
            <w:r w:rsidR="002C4BC6">
              <w:rPr>
                <w:noProof/>
                <w:webHidden/>
              </w:rPr>
            </w:r>
            <w:r w:rsidR="002C4BC6">
              <w:rPr>
                <w:noProof/>
                <w:webHidden/>
              </w:rPr>
              <w:fldChar w:fldCharType="separate"/>
            </w:r>
            <w:r w:rsidR="002C4BC6">
              <w:rPr>
                <w:noProof/>
                <w:webHidden/>
              </w:rPr>
              <w:t>4</w:t>
            </w:r>
            <w:r w:rsidR="002C4BC6">
              <w:rPr>
                <w:noProof/>
                <w:webHidden/>
              </w:rPr>
              <w:fldChar w:fldCharType="end"/>
            </w:r>
          </w:hyperlink>
        </w:p>
        <w:p w14:paraId="5F0CE2B1" w14:textId="69FE744B" w:rsidR="002C4BC6" w:rsidRDefault="00000000">
          <w:pPr>
            <w:pStyle w:val="TOC2"/>
            <w:tabs>
              <w:tab w:val="right" w:leader="dot" w:pos="9016"/>
            </w:tabs>
            <w:rPr>
              <w:rFonts w:eastAsiaTheme="minorEastAsia" w:cstheme="minorBidi"/>
              <w:noProof/>
              <w:sz w:val="22"/>
              <w:szCs w:val="22"/>
              <w:lang w:val="en-GB" w:eastAsia="en-GB"/>
            </w:rPr>
          </w:pPr>
          <w:hyperlink w:anchor="_Toc120093780" w:history="1">
            <w:r w:rsidR="002C4BC6" w:rsidRPr="00FE2845">
              <w:rPr>
                <w:rStyle w:val="Hyperlink"/>
                <w:noProof/>
                <w:lang w:val="en-GB"/>
              </w:rPr>
              <w:t>Method</w:t>
            </w:r>
            <w:r w:rsidR="002C4BC6">
              <w:rPr>
                <w:noProof/>
                <w:webHidden/>
              </w:rPr>
              <w:tab/>
            </w:r>
            <w:r w:rsidR="002C4BC6">
              <w:rPr>
                <w:noProof/>
                <w:webHidden/>
              </w:rPr>
              <w:fldChar w:fldCharType="begin"/>
            </w:r>
            <w:r w:rsidR="002C4BC6">
              <w:rPr>
                <w:noProof/>
                <w:webHidden/>
              </w:rPr>
              <w:instrText xml:space="preserve"> PAGEREF _Toc120093780 \h </w:instrText>
            </w:r>
            <w:r w:rsidR="002C4BC6">
              <w:rPr>
                <w:noProof/>
                <w:webHidden/>
              </w:rPr>
            </w:r>
            <w:r w:rsidR="002C4BC6">
              <w:rPr>
                <w:noProof/>
                <w:webHidden/>
              </w:rPr>
              <w:fldChar w:fldCharType="separate"/>
            </w:r>
            <w:r w:rsidR="002C4BC6">
              <w:rPr>
                <w:noProof/>
                <w:webHidden/>
              </w:rPr>
              <w:t>4</w:t>
            </w:r>
            <w:r w:rsidR="002C4BC6">
              <w:rPr>
                <w:noProof/>
                <w:webHidden/>
              </w:rPr>
              <w:fldChar w:fldCharType="end"/>
            </w:r>
          </w:hyperlink>
        </w:p>
        <w:p w14:paraId="0C618143" w14:textId="04118083" w:rsidR="002C4BC6" w:rsidRDefault="00000000">
          <w:pPr>
            <w:pStyle w:val="TOC2"/>
            <w:tabs>
              <w:tab w:val="right" w:leader="dot" w:pos="9016"/>
            </w:tabs>
            <w:rPr>
              <w:rFonts w:eastAsiaTheme="minorEastAsia" w:cstheme="minorBidi"/>
              <w:noProof/>
              <w:sz w:val="22"/>
              <w:szCs w:val="22"/>
              <w:lang w:val="en-GB" w:eastAsia="en-GB"/>
            </w:rPr>
          </w:pPr>
          <w:hyperlink w:anchor="_Toc120093781" w:history="1">
            <w:r w:rsidR="002C4BC6" w:rsidRPr="00FE2845">
              <w:rPr>
                <w:rStyle w:val="Hyperlink"/>
                <w:noProof/>
                <w:lang w:val="en-GB"/>
              </w:rPr>
              <w:t>Ethical considerations</w:t>
            </w:r>
            <w:r w:rsidR="002C4BC6">
              <w:rPr>
                <w:noProof/>
                <w:webHidden/>
              </w:rPr>
              <w:tab/>
            </w:r>
            <w:r w:rsidR="002C4BC6">
              <w:rPr>
                <w:noProof/>
                <w:webHidden/>
              </w:rPr>
              <w:fldChar w:fldCharType="begin"/>
            </w:r>
            <w:r w:rsidR="002C4BC6">
              <w:rPr>
                <w:noProof/>
                <w:webHidden/>
              </w:rPr>
              <w:instrText xml:space="preserve"> PAGEREF _Toc120093781 \h </w:instrText>
            </w:r>
            <w:r w:rsidR="002C4BC6">
              <w:rPr>
                <w:noProof/>
                <w:webHidden/>
              </w:rPr>
            </w:r>
            <w:r w:rsidR="002C4BC6">
              <w:rPr>
                <w:noProof/>
                <w:webHidden/>
              </w:rPr>
              <w:fldChar w:fldCharType="separate"/>
            </w:r>
            <w:r w:rsidR="002C4BC6">
              <w:rPr>
                <w:noProof/>
                <w:webHidden/>
              </w:rPr>
              <w:t>5</w:t>
            </w:r>
            <w:r w:rsidR="002C4BC6">
              <w:rPr>
                <w:noProof/>
                <w:webHidden/>
              </w:rPr>
              <w:fldChar w:fldCharType="end"/>
            </w:r>
          </w:hyperlink>
        </w:p>
        <w:p w14:paraId="13A89C78" w14:textId="1274BDE3" w:rsidR="002C4BC6" w:rsidRDefault="00000000">
          <w:pPr>
            <w:pStyle w:val="TOC1"/>
            <w:tabs>
              <w:tab w:val="right" w:leader="dot" w:pos="9016"/>
            </w:tabs>
            <w:rPr>
              <w:rFonts w:eastAsiaTheme="minorEastAsia" w:cstheme="minorBidi"/>
              <w:noProof/>
              <w:sz w:val="22"/>
              <w:szCs w:val="22"/>
              <w:lang w:val="en-GB" w:eastAsia="en-GB"/>
            </w:rPr>
          </w:pPr>
          <w:hyperlink w:anchor="_Toc120093782" w:history="1">
            <w:r w:rsidR="002C4BC6" w:rsidRPr="00FE2845">
              <w:rPr>
                <w:rStyle w:val="Hyperlink"/>
                <w:noProof/>
                <w:lang w:val="en-GB"/>
              </w:rPr>
              <w:t>Results</w:t>
            </w:r>
            <w:r w:rsidR="002C4BC6">
              <w:rPr>
                <w:noProof/>
                <w:webHidden/>
              </w:rPr>
              <w:tab/>
            </w:r>
            <w:r w:rsidR="002C4BC6">
              <w:rPr>
                <w:noProof/>
                <w:webHidden/>
              </w:rPr>
              <w:fldChar w:fldCharType="begin"/>
            </w:r>
            <w:r w:rsidR="002C4BC6">
              <w:rPr>
                <w:noProof/>
                <w:webHidden/>
              </w:rPr>
              <w:instrText xml:space="preserve"> PAGEREF _Toc120093782 \h </w:instrText>
            </w:r>
            <w:r w:rsidR="002C4BC6">
              <w:rPr>
                <w:noProof/>
                <w:webHidden/>
              </w:rPr>
            </w:r>
            <w:r w:rsidR="002C4BC6">
              <w:rPr>
                <w:noProof/>
                <w:webHidden/>
              </w:rPr>
              <w:fldChar w:fldCharType="separate"/>
            </w:r>
            <w:r w:rsidR="002C4BC6">
              <w:rPr>
                <w:noProof/>
                <w:webHidden/>
              </w:rPr>
              <w:t>5</w:t>
            </w:r>
            <w:r w:rsidR="002C4BC6">
              <w:rPr>
                <w:noProof/>
                <w:webHidden/>
              </w:rPr>
              <w:fldChar w:fldCharType="end"/>
            </w:r>
          </w:hyperlink>
        </w:p>
        <w:p w14:paraId="468752C1" w14:textId="6BF69269" w:rsidR="002C4BC6" w:rsidRDefault="00000000">
          <w:pPr>
            <w:pStyle w:val="TOC1"/>
            <w:tabs>
              <w:tab w:val="right" w:leader="dot" w:pos="9016"/>
            </w:tabs>
            <w:rPr>
              <w:rFonts w:eastAsiaTheme="minorEastAsia" w:cstheme="minorBidi"/>
              <w:noProof/>
              <w:sz w:val="22"/>
              <w:szCs w:val="22"/>
              <w:lang w:val="en-GB" w:eastAsia="en-GB"/>
            </w:rPr>
          </w:pPr>
          <w:hyperlink w:anchor="_Toc120093783" w:history="1">
            <w:r w:rsidR="002C4BC6" w:rsidRPr="00FE2845">
              <w:rPr>
                <w:rStyle w:val="Hyperlink"/>
                <w:noProof/>
                <w:lang w:val="en-GB"/>
              </w:rPr>
              <w:t>Discussion</w:t>
            </w:r>
            <w:r w:rsidR="002C4BC6">
              <w:rPr>
                <w:noProof/>
                <w:webHidden/>
              </w:rPr>
              <w:tab/>
            </w:r>
            <w:r w:rsidR="002C4BC6">
              <w:rPr>
                <w:noProof/>
                <w:webHidden/>
              </w:rPr>
              <w:fldChar w:fldCharType="begin"/>
            </w:r>
            <w:r w:rsidR="002C4BC6">
              <w:rPr>
                <w:noProof/>
                <w:webHidden/>
              </w:rPr>
              <w:instrText xml:space="preserve"> PAGEREF _Toc120093783 \h </w:instrText>
            </w:r>
            <w:r w:rsidR="002C4BC6">
              <w:rPr>
                <w:noProof/>
                <w:webHidden/>
              </w:rPr>
            </w:r>
            <w:r w:rsidR="002C4BC6">
              <w:rPr>
                <w:noProof/>
                <w:webHidden/>
              </w:rPr>
              <w:fldChar w:fldCharType="separate"/>
            </w:r>
            <w:r w:rsidR="002C4BC6">
              <w:rPr>
                <w:noProof/>
                <w:webHidden/>
              </w:rPr>
              <w:t>8</w:t>
            </w:r>
            <w:r w:rsidR="002C4BC6">
              <w:rPr>
                <w:noProof/>
                <w:webHidden/>
              </w:rPr>
              <w:fldChar w:fldCharType="end"/>
            </w:r>
          </w:hyperlink>
        </w:p>
        <w:p w14:paraId="507E8191" w14:textId="33CC0157" w:rsidR="002C4BC6" w:rsidRDefault="00000000">
          <w:pPr>
            <w:pStyle w:val="TOC1"/>
            <w:tabs>
              <w:tab w:val="right" w:leader="dot" w:pos="9016"/>
            </w:tabs>
            <w:rPr>
              <w:rFonts w:eastAsiaTheme="minorEastAsia" w:cstheme="minorBidi"/>
              <w:noProof/>
              <w:sz w:val="22"/>
              <w:szCs w:val="22"/>
              <w:lang w:val="en-GB" w:eastAsia="en-GB"/>
            </w:rPr>
          </w:pPr>
          <w:hyperlink w:anchor="_Toc120093784" w:history="1">
            <w:r w:rsidR="002C4BC6" w:rsidRPr="00FE2845">
              <w:rPr>
                <w:rStyle w:val="Hyperlink"/>
                <w:noProof/>
                <w:lang w:val="en-GB"/>
              </w:rPr>
              <w:t>Conclusion</w:t>
            </w:r>
            <w:r w:rsidR="002C4BC6">
              <w:rPr>
                <w:noProof/>
                <w:webHidden/>
              </w:rPr>
              <w:tab/>
            </w:r>
            <w:r w:rsidR="002C4BC6">
              <w:rPr>
                <w:noProof/>
                <w:webHidden/>
              </w:rPr>
              <w:fldChar w:fldCharType="begin"/>
            </w:r>
            <w:r w:rsidR="002C4BC6">
              <w:rPr>
                <w:noProof/>
                <w:webHidden/>
              </w:rPr>
              <w:instrText xml:space="preserve"> PAGEREF _Toc120093784 \h </w:instrText>
            </w:r>
            <w:r w:rsidR="002C4BC6">
              <w:rPr>
                <w:noProof/>
                <w:webHidden/>
              </w:rPr>
            </w:r>
            <w:r w:rsidR="002C4BC6">
              <w:rPr>
                <w:noProof/>
                <w:webHidden/>
              </w:rPr>
              <w:fldChar w:fldCharType="separate"/>
            </w:r>
            <w:r w:rsidR="002C4BC6">
              <w:rPr>
                <w:noProof/>
                <w:webHidden/>
              </w:rPr>
              <w:t>9</w:t>
            </w:r>
            <w:r w:rsidR="002C4BC6">
              <w:rPr>
                <w:noProof/>
                <w:webHidden/>
              </w:rPr>
              <w:fldChar w:fldCharType="end"/>
            </w:r>
          </w:hyperlink>
        </w:p>
        <w:p w14:paraId="203D6E25" w14:textId="414BEEA2" w:rsidR="002C4BC6" w:rsidRDefault="00000000">
          <w:pPr>
            <w:pStyle w:val="TOC1"/>
            <w:tabs>
              <w:tab w:val="right" w:leader="dot" w:pos="9016"/>
            </w:tabs>
            <w:rPr>
              <w:rFonts w:eastAsiaTheme="minorEastAsia" w:cstheme="minorBidi"/>
              <w:noProof/>
              <w:sz w:val="22"/>
              <w:szCs w:val="22"/>
              <w:lang w:val="en-GB" w:eastAsia="en-GB"/>
            </w:rPr>
          </w:pPr>
          <w:hyperlink w:anchor="_Toc120093785" w:history="1">
            <w:r w:rsidR="002C4BC6" w:rsidRPr="00FE2845">
              <w:rPr>
                <w:rStyle w:val="Hyperlink"/>
                <w:noProof/>
                <w:lang w:val="en-GB"/>
              </w:rPr>
              <w:t>Reference List</w:t>
            </w:r>
            <w:r w:rsidR="002C4BC6">
              <w:rPr>
                <w:noProof/>
                <w:webHidden/>
              </w:rPr>
              <w:tab/>
            </w:r>
            <w:r w:rsidR="002C4BC6">
              <w:rPr>
                <w:noProof/>
                <w:webHidden/>
              </w:rPr>
              <w:fldChar w:fldCharType="begin"/>
            </w:r>
            <w:r w:rsidR="002C4BC6">
              <w:rPr>
                <w:noProof/>
                <w:webHidden/>
              </w:rPr>
              <w:instrText xml:space="preserve"> PAGEREF _Toc120093785 \h </w:instrText>
            </w:r>
            <w:r w:rsidR="002C4BC6">
              <w:rPr>
                <w:noProof/>
                <w:webHidden/>
              </w:rPr>
            </w:r>
            <w:r w:rsidR="002C4BC6">
              <w:rPr>
                <w:noProof/>
                <w:webHidden/>
              </w:rPr>
              <w:fldChar w:fldCharType="separate"/>
            </w:r>
            <w:r w:rsidR="002C4BC6">
              <w:rPr>
                <w:noProof/>
                <w:webHidden/>
              </w:rPr>
              <w:t>10</w:t>
            </w:r>
            <w:r w:rsidR="002C4BC6">
              <w:rPr>
                <w:noProof/>
                <w:webHidden/>
              </w:rPr>
              <w:fldChar w:fldCharType="end"/>
            </w:r>
          </w:hyperlink>
        </w:p>
        <w:p w14:paraId="6FB74C71" w14:textId="5BF7850C" w:rsidR="002C4BC6" w:rsidRDefault="00000000">
          <w:pPr>
            <w:pStyle w:val="TOC1"/>
            <w:tabs>
              <w:tab w:val="right" w:leader="dot" w:pos="9016"/>
            </w:tabs>
            <w:rPr>
              <w:rFonts w:eastAsiaTheme="minorEastAsia" w:cstheme="minorBidi"/>
              <w:noProof/>
              <w:sz w:val="22"/>
              <w:szCs w:val="22"/>
              <w:lang w:val="en-GB" w:eastAsia="en-GB"/>
            </w:rPr>
          </w:pPr>
          <w:hyperlink w:anchor="_Toc120093786" w:history="1">
            <w:r w:rsidR="002C4BC6" w:rsidRPr="00FE2845">
              <w:rPr>
                <w:rStyle w:val="Hyperlink"/>
                <w:noProof/>
                <w:lang w:val="en-GB"/>
              </w:rPr>
              <w:t>Appendix A – A blank copy questionnaire.</w:t>
            </w:r>
            <w:r w:rsidR="002C4BC6">
              <w:rPr>
                <w:noProof/>
                <w:webHidden/>
              </w:rPr>
              <w:tab/>
            </w:r>
            <w:r w:rsidR="002C4BC6">
              <w:rPr>
                <w:noProof/>
                <w:webHidden/>
              </w:rPr>
              <w:fldChar w:fldCharType="begin"/>
            </w:r>
            <w:r w:rsidR="002C4BC6">
              <w:rPr>
                <w:noProof/>
                <w:webHidden/>
              </w:rPr>
              <w:instrText xml:space="preserve"> PAGEREF _Toc120093786 \h </w:instrText>
            </w:r>
            <w:r w:rsidR="002C4BC6">
              <w:rPr>
                <w:noProof/>
                <w:webHidden/>
              </w:rPr>
            </w:r>
            <w:r w:rsidR="002C4BC6">
              <w:rPr>
                <w:noProof/>
                <w:webHidden/>
              </w:rPr>
              <w:fldChar w:fldCharType="separate"/>
            </w:r>
            <w:r w:rsidR="002C4BC6">
              <w:rPr>
                <w:noProof/>
                <w:webHidden/>
              </w:rPr>
              <w:t>11</w:t>
            </w:r>
            <w:r w:rsidR="002C4BC6">
              <w:rPr>
                <w:noProof/>
                <w:webHidden/>
              </w:rPr>
              <w:fldChar w:fldCharType="end"/>
            </w:r>
          </w:hyperlink>
        </w:p>
        <w:p w14:paraId="14D9FD86" w14:textId="65FC846F" w:rsidR="003A1FE8" w:rsidRDefault="003A1FE8">
          <w:r>
            <w:rPr>
              <w:b/>
              <w:bCs/>
            </w:rPr>
            <w:fldChar w:fldCharType="end"/>
          </w:r>
        </w:p>
      </w:sdtContent>
    </w:sdt>
    <w:p w14:paraId="2E74580A" w14:textId="7E6B6390" w:rsidR="003A1FE8" w:rsidRDefault="003A1FE8" w:rsidP="008F3E90">
      <w:pPr>
        <w:rPr>
          <w:rFonts w:asciiTheme="minorBidi" w:hAnsiTheme="minorBidi" w:cstheme="minorBidi"/>
          <w:sz w:val="22"/>
          <w:szCs w:val="22"/>
          <w:lang w:val="en-GB"/>
        </w:rPr>
      </w:pPr>
    </w:p>
    <w:p w14:paraId="78D7812C" w14:textId="7E836A8B" w:rsidR="003A1FE8" w:rsidRDefault="003A1FE8" w:rsidP="008F3E90">
      <w:pPr>
        <w:rPr>
          <w:rFonts w:asciiTheme="minorBidi" w:hAnsiTheme="minorBidi" w:cstheme="minorBidi"/>
          <w:sz w:val="22"/>
          <w:szCs w:val="22"/>
          <w:lang w:val="en-GB"/>
        </w:rPr>
      </w:pPr>
    </w:p>
    <w:p w14:paraId="129B568D" w14:textId="6C542308" w:rsidR="003A1FE8" w:rsidRDefault="003A1FE8" w:rsidP="008F3E90">
      <w:pPr>
        <w:rPr>
          <w:rFonts w:asciiTheme="minorBidi" w:hAnsiTheme="minorBidi" w:cstheme="minorBidi"/>
          <w:sz w:val="22"/>
          <w:szCs w:val="22"/>
          <w:lang w:val="en-GB"/>
        </w:rPr>
      </w:pPr>
    </w:p>
    <w:p w14:paraId="72D0D281" w14:textId="50288E95" w:rsidR="003A1FE8" w:rsidRDefault="003A1FE8" w:rsidP="008F3E90">
      <w:pPr>
        <w:rPr>
          <w:rFonts w:asciiTheme="minorBidi" w:hAnsiTheme="minorBidi" w:cstheme="minorBidi"/>
          <w:sz w:val="22"/>
          <w:szCs w:val="22"/>
          <w:lang w:val="en-GB"/>
        </w:rPr>
      </w:pPr>
    </w:p>
    <w:p w14:paraId="3EF2BD60" w14:textId="0157DE27" w:rsidR="003A1FE8" w:rsidRDefault="003A1FE8" w:rsidP="008F3E90">
      <w:pPr>
        <w:rPr>
          <w:rFonts w:asciiTheme="minorBidi" w:hAnsiTheme="minorBidi" w:cstheme="minorBidi"/>
          <w:sz w:val="22"/>
          <w:szCs w:val="22"/>
          <w:lang w:val="en-GB"/>
        </w:rPr>
      </w:pPr>
    </w:p>
    <w:p w14:paraId="22F21C37" w14:textId="3D313D9A" w:rsidR="003A1FE8" w:rsidRDefault="003A1FE8" w:rsidP="008F3E90">
      <w:pPr>
        <w:rPr>
          <w:rFonts w:asciiTheme="minorBidi" w:hAnsiTheme="minorBidi" w:cstheme="minorBidi"/>
          <w:sz w:val="22"/>
          <w:szCs w:val="22"/>
          <w:lang w:val="en-GB"/>
        </w:rPr>
      </w:pPr>
    </w:p>
    <w:p w14:paraId="25151733" w14:textId="3527BE05" w:rsidR="003A1FE8" w:rsidRDefault="003A1FE8" w:rsidP="008F3E90">
      <w:pPr>
        <w:rPr>
          <w:rFonts w:asciiTheme="minorBidi" w:hAnsiTheme="minorBidi" w:cstheme="minorBidi"/>
          <w:sz w:val="22"/>
          <w:szCs w:val="22"/>
          <w:lang w:val="en-GB"/>
        </w:rPr>
      </w:pPr>
    </w:p>
    <w:p w14:paraId="50B18C06" w14:textId="4655A396" w:rsidR="003A1FE8" w:rsidRDefault="003A1FE8" w:rsidP="008F3E90">
      <w:pPr>
        <w:rPr>
          <w:rFonts w:asciiTheme="minorBidi" w:hAnsiTheme="minorBidi" w:cstheme="minorBidi"/>
          <w:sz w:val="22"/>
          <w:szCs w:val="22"/>
          <w:lang w:val="en-GB"/>
        </w:rPr>
      </w:pPr>
    </w:p>
    <w:p w14:paraId="5E71906D" w14:textId="45BE84C2" w:rsidR="003A1FE8" w:rsidRDefault="003A1FE8" w:rsidP="008F3E90">
      <w:pPr>
        <w:rPr>
          <w:rFonts w:asciiTheme="minorBidi" w:hAnsiTheme="minorBidi" w:cstheme="minorBidi"/>
          <w:sz w:val="22"/>
          <w:szCs w:val="22"/>
          <w:lang w:val="en-GB"/>
        </w:rPr>
      </w:pPr>
    </w:p>
    <w:p w14:paraId="38F7D42E" w14:textId="1693AA0D" w:rsidR="003A1FE8" w:rsidRDefault="003A1FE8" w:rsidP="008F3E90">
      <w:pPr>
        <w:rPr>
          <w:rFonts w:asciiTheme="minorBidi" w:hAnsiTheme="minorBidi" w:cstheme="minorBidi"/>
          <w:sz w:val="22"/>
          <w:szCs w:val="22"/>
          <w:lang w:val="en-GB"/>
        </w:rPr>
      </w:pPr>
    </w:p>
    <w:p w14:paraId="39EF772F" w14:textId="32BC2456" w:rsidR="003A1FE8" w:rsidRDefault="003A1FE8" w:rsidP="008F3E90">
      <w:pPr>
        <w:rPr>
          <w:rFonts w:asciiTheme="minorBidi" w:hAnsiTheme="minorBidi" w:cstheme="minorBidi"/>
          <w:sz w:val="22"/>
          <w:szCs w:val="22"/>
          <w:lang w:val="en-GB"/>
        </w:rPr>
      </w:pPr>
    </w:p>
    <w:p w14:paraId="76CABE0C" w14:textId="5AE9C526" w:rsidR="003A1FE8" w:rsidRDefault="003A1FE8" w:rsidP="008F3E90">
      <w:pPr>
        <w:rPr>
          <w:rFonts w:asciiTheme="minorBidi" w:hAnsiTheme="minorBidi" w:cstheme="minorBidi"/>
          <w:sz w:val="22"/>
          <w:szCs w:val="22"/>
          <w:lang w:val="en-GB"/>
        </w:rPr>
      </w:pPr>
    </w:p>
    <w:p w14:paraId="553D2722" w14:textId="26132582" w:rsidR="003A1FE8" w:rsidRDefault="003A1FE8" w:rsidP="008F3E90">
      <w:pPr>
        <w:rPr>
          <w:rFonts w:asciiTheme="minorBidi" w:hAnsiTheme="minorBidi" w:cstheme="minorBidi"/>
          <w:sz w:val="22"/>
          <w:szCs w:val="22"/>
          <w:lang w:val="en-GB"/>
        </w:rPr>
      </w:pPr>
    </w:p>
    <w:p w14:paraId="4792C41E" w14:textId="647A8F35" w:rsidR="003A1FE8" w:rsidRDefault="003A1FE8" w:rsidP="008F3E90">
      <w:pPr>
        <w:rPr>
          <w:rFonts w:asciiTheme="minorBidi" w:hAnsiTheme="minorBidi" w:cstheme="minorBidi"/>
          <w:sz w:val="22"/>
          <w:szCs w:val="22"/>
          <w:lang w:val="en-GB"/>
        </w:rPr>
      </w:pPr>
    </w:p>
    <w:p w14:paraId="4CD4DC10" w14:textId="77777777" w:rsidR="003A1FE8" w:rsidRDefault="003A1FE8" w:rsidP="008F3E90">
      <w:pPr>
        <w:rPr>
          <w:rFonts w:asciiTheme="minorBidi" w:hAnsiTheme="minorBidi" w:cstheme="minorBidi"/>
          <w:sz w:val="22"/>
          <w:szCs w:val="22"/>
          <w:lang w:val="en-GB"/>
        </w:rPr>
      </w:pPr>
    </w:p>
    <w:p w14:paraId="5129508D" w14:textId="77777777" w:rsidR="00B359EE" w:rsidRDefault="00B359EE" w:rsidP="008F3E90">
      <w:pPr>
        <w:rPr>
          <w:rFonts w:asciiTheme="minorBidi" w:hAnsiTheme="minorBidi" w:cstheme="minorBidi"/>
          <w:sz w:val="22"/>
          <w:szCs w:val="22"/>
          <w:lang w:val="en-GB"/>
        </w:rPr>
      </w:pPr>
    </w:p>
    <w:p w14:paraId="6C9925EE" w14:textId="77777777" w:rsidR="00B359EE" w:rsidRDefault="00B359EE" w:rsidP="008F3E90">
      <w:pPr>
        <w:rPr>
          <w:rFonts w:asciiTheme="minorBidi" w:hAnsiTheme="minorBidi" w:cstheme="minorBidi"/>
          <w:sz w:val="22"/>
          <w:szCs w:val="22"/>
          <w:lang w:val="en-GB"/>
        </w:rPr>
      </w:pPr>
    </w:p>
    <w:p w14:paraId="203E0CF2" w14:textId="77777777" w:rsidR="00B359EE" w:rsidRDefault="00B359EE" w:rsidP="008F3E90">
      <w:pPr>
        <w:rPr>
          <w:rFonts w:asciiTheme="minorBidi" w:hAnsiTheme="minorBidi" w:cstheme="minorBidi"/>
          <w:sz w:val="22"/>
          <w:szCs w:val="22"/>
          <w:lang w:val="en-GB"/>
        </w:rPr>
      </w:pPr>
    </w:p>
    <w:p w14:paraId="43DE8DEA" w14:textId="260BD4A9" w:rsidR="007226B6" w:rsidRDefault="007226B6" w:rsidP="00136AEA">
      <w:pPr>
        <w:pStyle w:val="Heading1"/>
      </w:pPr>
      <w:bookmarkStart w:id="0" w:name="_Toc120093776"/>
      <w:r>
        <w:lastRenderedPageBreak/>
        <w:t>Title</w:t>
      </w:r>
      <w:bookmarkEnd w:id="0"/>
    </w:p>
    <w:p w14:paraId="6AEF55B1" w14:textId="6C459128" w:rsidR="00A829B0" w:rsidRPr="007226B6" w:rsidRDefault="00A829B0" w:rsidP="00A829B0">
      <w:pPr>
        <w:spacing w:line="360" w:lineRule="auto"/>
        <w:rPr>
          <w:rFonts w:ascii="Arial" w:hAnsi="Arial" w:cs="Arial"/>
          <w:sz w:val="22"/>
          <w:szCs w:val="22"/>
          <w:lang w:val="en-GB"/>
        </w:rPr>
      </w:pPr>
      <w:r w:rsidRPr="007226B6">
        <w:rPr>
          <w:rFonts w:ascii="Arial" w:hAnsi="Arial" w:cs="Arial"/>
          <w:sz w:val="22"/>
          <w:szCs w:val="22"/>
        </w:rPr>
        <w:t xml:space="preserve">Are students confident in using technology to collaborate? </w:t>
      </w:r>
    </w:p>
    <w:p w14:paraId="417D8BC6" w14:textId="55AB2D4F" w:rsidR="008F3E90" w:rsidRDefault="008F3E90" w:rsidP="00136AEA">
      <w:pPr>
        <w:pStyle w:val="Heading1"/>
        <w:rPr>
          <w:lang w:val="en-GB"/>
        </w:rPr>
      </w:pPr>
      <w:bookmarkStart w:id="1" w:name="_Toc120093777"/>
      <w:r w:rsidRPr="008F3E90">
        <w:rPr>
          <w:lang w:val="en-GB"/>
        </w:rPr>
        <w:t>Introduction</w:t>
      </w:r>
      <w:bookmarkEnd w:id="1"/>
      <w:r w:rsidRPr="008F3E90">
        <w:rPr>
          <w:lang w:val="en-GB"/>
        </w:rPr>
        <w:t xml:space="preserve"> </w:t>
      </w:r>
    </w:p>
    <w:p w14:paraId="79A3B520" w14:textId="4A2237A7" w:rsidR="00751E78" w:rsidRDefault="00751E78" w:rsidP="00B93D12">
      <w:pPr>
        <w:spacing w:line="360" w:lineRule="auto"/>
        <w:jc w:val="both"/>
        <w:rPr>
          <w:rFonts w:asciiTheme="minorBidi" w:hAnsiTheme="minorBidi" w:cstheme="minorBidi"/>
          <w:sz w:val="22"/>
          <w:szCs w:val="22"/>
          <w:lang w:val="en-GB"/>
        </w:rPr>
      </w:pPr>
      <w:r w:rsidRPr="00751E78">
        <w:rPr>
          <w:rFonts w:asciiTheme="minorBidi" w:hAnsiTheme="minorBidi" w:cstheme="minorBidi"/>
          <w:sz w:val="22"/>
          <w:szCs w:val="22"/>
          <w:lang w:val="en-GB"/>
        </w:rPr>
        <w:t>Collaborative learning is a problem-solving activity that takes place in a group of students</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(La Hanisi et al., 2018)</w:t>
      </w:r>
      <w:r w:rsidRPr="00751E78">
        <w:rPr>
          <w:rFonts w:asciiTheme="minorBidi" w:hAnsiTheme="minorBidi" w:cstheme="minorBidi"/>
          <w:sz w:val="22"/>
          <w:szCs w:val="22"/>
          <w:lang w:val="en-GB"/>
        </w:rPr>
        <w:t>. Students who take part in collaborative learning must work together to accomplish goals. Students are responsible for one another's learning as well as their own, so one student's success helps the others succeed. Students collaborate to solve problems using collaborative tools</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(La Hanisi et al., 2018)</w:t>
      </w:r>
      <w:r w:rsidRPr="00751E78">
        <w:rPr>
          <w:rFonts w:asciiTheme="minorBidi" w:hAnsiTheme="minorBidi" w:cstheme="minorBidi"/>
          <w:sz w:val="22"/>
          <w:szCs w:val="22"/>
          <w:lang w:val="en-GB"/>
        </w:rPr>
        <w:t>. Collaborative tools are web-based and accessible to all. They are revolutionising the way we work, learn, and live. Because of the rapid development of information and communication technology (ICT), it's now an integral and critical feature of modern life</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(Hatlevik &amp; Hatlevik, Ove E, 2018)</w:t>
      </w:r>
      <w:r w:rsidRPr="00751E78">
        <w:rPr>
          <w:rFonts w:asciiTheme="minorBidi" w:hAnsiTheme="minorBidi" w:cstheme="minorBidi"/>
          <w:sz w:val="22"/>
          <w:szCs w:val="22"/>
          <w:lang w:val="en-GB"/>
        </w:rPr>
        <w:t>. It is revolutionising the way we work, learn, and live.</w:t>
      </w:r>
      <w:r>
        <w:rPr>
          <w:rFonts w:asciiTheme="minorBidi" w:hAnsiTheme="minorBidi" w:cstheme="minorBidi"/>
          <w:sz w:val="22"/>
          <w:szCs w:val="22"/>
          <w:lang w:val="en-GB"/>
        </w:rPr>
        <w:t xml:space="preserve"> </w:t>
      </w:r>
      <w:r w:rsidRPr="00751E78">
        <w:rPr>
          <w:rFonts w:asciiTheme="minorBidi" w:hAnsiTheme="minorBidi" w:cstheme="minorBidi"/>
          <w:sz w:val="22"/>
          <w:szCs w:val="22"/>
          <w:lang w:val="en-GB"/>
        </w:rPr>
        <w:t>Collaboration tools can be utilized without having to pay a large amount of money, as long as they have internet access and don’t require any other hardware</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(Sumuer, 2017)</w:t>
      </w:r>
      <w:r w:rsidRPr="00751E78">
        <w:rPr>
          <w:rFonts w:asciiTheme="minorBidi" w:hAnsiTheme="minorBidi" w:cstheme="minorBidi"/>
          <w:sz w:val="22"/>
          <w:szCs w:val="22"/>
          <w:lang w:val="en-GB"/>
        </w:rPr>
        <w:t>. Some collaborative tools, such as e-mail, audio conference, collaborative presentation software, and conference room videoconferencing, among others, are available</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(La Hanisi et al., 2018)</w:t>
      </w:r>
      <w:r w:rsidRPr="00751E78">
        <w:rPr>
          <w:rFonts w:asciiTheme="minorBidi" w:hAnsiTheme="minorBidi" w:cstheme="minorBidi"/>
          <w:sz w:val="22"/>
          <w:szCs w:val="22"/>
          <w:lang w:val="en-GB"/>
        </w:rPr>
        <w:t>. Collaborative tools allow individuals to take charge of their own learning by deciding what and how to learn with the assistance of others. Collaboration is necessary both in education and in lifelong learning in order to ensure students are adequately prepared for the future</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(Sumuer, 2017)</w:t>
      </w:r>
      <w:r w:rsidRPr="00751E78">
        <w:rPr>
          <w:rFonts w:asciiTheme="minorBidi" w:hAnsiTheme="minorBidi" w:cstheme="minorBidi"/>
          <w:sz w:val="22"/>
          <w:szCs w:val="22"/>
          <w:lang w:val="en-GB"/>
        </w:rPr>
        <w:t>. Collaboration with technology is utilised in order to enhance student learning and prepare students for the future.</w:t>
      </w:r>
      <w:r>
        <w:rPr>
          <w:rFonts w:asciiTheme="minorBidi" w:hAnsiTheme="minorBidi" w:cstheme="minorBidi"/>
          <w:sz w:val="22"/>
          <w:szCs w:val="22"/>
          <w:lang w:val="en-GB"/>
        </w:rPr>
        <w:t xml:space="preserve"> </w:t>
      </w:r>
      <w:r w:rsidRPr="00751E78">
        <w:rPr>
          <w:rFonts w:asciiTheme="minorBidi" w:hAnsiTheme="minorBidi" w:cstheme="minorBidi"/>
          <w:sz w:val="22"/>
          <w:szCs w:val="22"/>
          <w:lang w:val="en-GB"/>
        </w:rPr>
        <w:t xml:space="preserve">Collaborating with </w:t>
      </w:r>
      <w:r>
        <w:rPr>
          <w:rFonts w:asciiTheme="minorBidi" w:hAnsiTheme="minorBidi" w:cstheme="minorBidi"/>
          <w:sz w:val="22"/>
          <w:szCs w:val="22"/>
          <w:lang w:val="en-GB"/>
        </w:rPr>
        <w:t>other learners</w:t>
      </w:r>
      <w:r w:rsidRPr="00751E78">
        <w:rPr>
          <w:rFonts w:asciiTheme="minorBidi" w:hAnsiTheme="minorBidi" w:cstheme="minorBidi"/>
          <w:sz w:val="22"/>
          <w:szCs w:val="22"/>
          <w:lang w:val="en-GB"/>
        </w:rPr>
        <w:t xml:space="preserve">, accessing global information resources easily and frequently, collaborating with </w:t>
      </w:r>
      <w:r>
        <w:rPr>
          <w:rFonts w:asciiTheme="minorBidi" w:hAnsiTheme="minorBidi" w:cstheme="minorBidi"/>
          <w:sz w:val="22"/>
          <w:szCs w:val="22"/>
          <w:lang w:val="en-GB"/>
        </w:rPr>
        <w:t>learners</w:t>
      </w:r>
      <w:r w:rsidRPr="00751E78">
        <w:rPr>
          <w:rFonts w:asciiTheme="minorBidi" w:hAnsiTheme="minorBidi" w:cstheme="minorBidi"/>
          <w:sz w:val="22"/>
          <w:szCs w:val="22"/>
          <w:lang w:val="en-GB"/>
        </w:rPr>
        <w:t xml:space="preserve"> from various disciplines online, and developing creativity through digital technology are just a few examples of how ICTs might influence us</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(Hatlevik &amp; Hatlevik, Ove E, 2018)</w:t>
      </w:r>
      <w:r w:rsidRPr="00751E78">
        <w:rPr>
          <w:rFonts w:asciiTheme="minorBidi" w:hAnsiTheme="minorBidi" w:cstheme="minorBidi"/>
          <w:sz w:val="22"/>
          <w:szCs w:val="22"/>
          <w:lang w:val="en-GB"/>
        </w:rPr>
        <w:t xml:space="preserve">. In addition, </w:t>
      </w:r>
      <w:r>
        <w:rPr>
          <w:rFonts w:asciiTheme="minorBidi" w:hAnsiTheme="minorBidi" w:cstheme="minorBidi"/>
          <w:sz w:val="22"/>
          <w:szCs w:val="22"/>
          <w:lang w:val="en-GB"/>
        </w:rPr>
        <w:t>students</w:t>
      </w:r>
      <w:r w:rsidRPr="00751E78">
        <w:rPr>
          <w:rFonts w:asciiTheme="minorBidi" w:hAnsiTheme="minorBidi" w:cstheme="minorBidi"/>
          <w:sz w:val="22"/>
          <w:szCs w:val="22"/>
          <w:lang w:val="en-GB"/>
        </w:rPr>
        <w:t xml:space="preserve"> may analyse their learning needs, locate learning paths, or evaluate their learning outcomes using these technologies</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(Sumuer, 2017)</w:t>
      </w:r>
      <w:r w:rsidRPr="00751E78">
        <w:rPr>
          <w:rFonts w:asciiTheme="minorBidi" w:hAnsiTheme="minorBidi" w:cstheme="minorBidi"/>
          <w:sz w:val="22"/>
          <w:szCs w:val="22"/>
          <w:lang w:val="en-GB"/>
        </w:rPr>
        <w:t xml:space="preserve">. </w:t>
      </w:r>
      <w:r>
        <w:rPr>
          <w:rFonts w:asciiTheme="minorBidi" w:hAnsiTheme="minorBidi" w:cstheme="minorBidi"/>
          <w:sz w:val="22"/>
          <w:szCs w:val="22"/>
          <w:lang w:val="en-GB"/>
        </w:rPr>
        <w:t>Students’</w:t>
      </w:r>
      <w:r w:rsidRPr="00751E78">
        <w:rPr>
          <w:rFonts w:asciiTheme="minorBidi" w:hAnsiTheme="minorBidi" w:cstheme="minorBidi"/>
          <w:sz w:val="22"/>
          <w:szCs w:val="22"/>
          <w:lang w:val="en-GB"/>
        </w:rPr>
        <w:t xml:space="preserve"> use of technologies like email, smartphones, the internet, and social media has been shown to boost confidence levels. These technology-rich environments may therefore provide flexible opportunities and capabilities for </w:t>
      </w:r>
      <w:r>
        <w:rPr>
          <w:rFonts w:asciiTheme="minorBidi" w:hAnsiTheme="minorBidi" w:cstheme="minorBidi"/>
          <w:sz w:val="22"/>
          <w:szCs w:val="22"/>
          <w:lang w:val="en-GB"/>
        </w:rPr>
        <w:t>students</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(Sumuer, 2017)</w:t>
      </w:r>
      <w:r w:rsidRPr="00751E78">
        <w:rPr>
          <w:rFonts w:asciiTheme="minorBidi" w:hAnsiTheme="minorBidi" w:cstheme="minorBidi"/>
          <w:sz w:val="22"/>
          <w:szCs w:val="22"/>
          <w:lang w:val="en-GB"/>
        </w:rPr>
        <w:t>.</w:t>
      </w:r>
      <w:r>
        <w:rPr>
          <w:rFonts w:asciiTheme="minorBidi" w:hAnsiTheme="minorBidi" w:cstheme="minorBidi"/>
          <w:sz w:val="22"/>
          <w:szCs w:val="22"/>
          <w:lang w:val="en-GB"/>
        </w:rPr>
        <w:t xml:space="preserve"> Students</w:t>
      </w:r>
      <w:r w:rsidRPr="00751E78">
        <w:rPr>
          <w:rFonts w:asciiTheme="minorBidi" w:hAnsiTheme="minorBidi" w:cstheme="minorBidi"/>
          <w:sz w:val="22"/>
          <w:szCs w:val="22"/>
          <w:lang w:val="en-GB"/>
        </w:rPr>
        <w:t xml:space="preserve"> in online learning environments, particularly, may benefit from communicating with their instructors. </w:t>
      </w:r>
      <w:r>
        <w:rPr>
          <w:rFonts w:asciiTheme="minorBidi" w:hAnsiTheme="minorBidi" w:cstheme="minorBidi"/>
          <w:sz w:val="22"/>
          <w:szCs w:val="22"/>
          <w:lang w:val="en-GB"/>
        </w:rPr>
        <w:t>Students</w:t>
      </w:r>
      <w:r w:rsidRPr="00751E78">
        <w:rPr>
          <w:rFonts w:asciiTheme="minorBidi" w:hAnsiTheme="minorBidi" w:cstheme="minorBidi"/>
          <w:sz w:val="22"/>
          <w:szCs w:val="22"/>
          <w:lang w:val="en-GB"/>
        </w:rPr>
        <w:t xml:space="preserve"> may take advantage of the flexible structure of these educational environments to accommodate their own needs, time, location, and pace, which gives them greater control over their own learning</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(La Hanisi et al., 2018)</w:t>
      </w:r>
      <w:r w:rsidRPr="00751E78">
        <w:rPr>
          <w:rFonts w:asciiTheme="minorBidi" w:hAnsiTheme="minorBidi" w:cstheme="minorBidi"/>
          <w:sz w:val="22"/>
          <w:szCs w:val="22"/>
          <w:lang w:val="en-GB"/>
        </w:rPr>
        <w:t xml:space="preserve">. In an online learning environment that includes a flexible structure, opportunities for collaboration, and choice and control over learning, </w:t>
      </w:r>
      <w:r>
        <w:rPr>
          <w:rFonts w:asciiTheme="minorBidi" w:hAnsiTheme="minorBidi" w:cstheme="minorBidi"/>
          <w:sz w:val="22"/>
          <w:szCs w:val="22"/>
          <w:lang w:val="en-GB"/>
        </w:rPr>
        <w:t>students</w:t>
      </w:r>
      <w:r w:rsidRPr="00751E78">
        <w:rPr>
          <w:rFonts w:asciiTheme="minorBidi" w:hAnsiTheme="minorBidi" w:cstheme="minorBidi"/>
          <w:sz w:val="22"/>
          <w:szCs w:val="22"/>
          <w:lang w:val="en-GB"/>
        </w:rPr>
        <w:t xml:space="preserve"> may be provided with an opportunity to pursue their education effectively</w:t>
      </w:r>
      <w:r w:rsidR="00B93D12">
        <w:rPr>
          <w:rFonts w:asciiTheme="minorBidi" w:hAnsiTheme="minorBidi" w:cstheme="minorBidi"/>
          <w:sz w:val="22"/>
          <w:szCs w:val="22"/>
          <w:lang w:val="en-GB"/>
        </w:rPr>
        <w:t xml:space="preserve"> </w:t>
      </w:r>
      <w:r w:rsidR="00B93D12" w:rsidRPr="00B93D12">
        <w:rPr>
          <w:rFonts w:asciiTheme="minorBidi" w:hAnsiTheme="minorBidi" w:cstheme="minorBidi"/>
          <w:sz w:val="22"/>
          <w:szCs w:val="22"/>
          <w:lang w:val="en-GB"/>
        </w:rPr>
        <w:t>(Sumuer, 2017)</w:t>
      </w:r>
      <w:r w:rsidRPr="00751E78">
        <w:rPr>
          <w:rFonts w:asciiTheme="minorBidi" w:hAnsiTheme="minorBidi" w:cstheme="minorBidi"/>
          <w:sz w:val="22"/>
          <w:szCs w:val="22"/>
          <w:lang w:val="en-GB"/>
        </w:rPr>
        <w:t>.</w:t>
      </w:r>
      <w:r w:rsidR="00795292">
        <w:rPr>
          <w:rFonts w:asciiTheme="minorBidi" w:hAnsiTheme="minorBidi" w:cstheme="minorBidi"/>
          <w:sz w:val="22"/>
          <w:szCs w:val="22"/>
          <w:lang w:val="en-GB"/>
        </w:rPr>
        <w:t xml:space="preserve"> </w:t>
      </w:r>
      <w:r w:rsidR="00795292" w:rsidRPr="00795292">
        <w:rPr>
          <w:rFonts w:asciiTheme="minorBidi" w:hAnsiTheme="minorBidi" w:cstheme="minorBidi"/>
          <w:sz w:val="22"/>
          <w:szCs w:val="22"/>
          <w:lang w:val="en-GB"/>
        </w:rPr>
        <w:t xml:space="preserve">This research is based on the understanding of use of technology </w:t>
      </w:r>
      <w:r w:rsidR="00795292">
        <w:rPr>
          <w:rFonts w:asciiTheme="minorBidi" w:hAnsiTheme="minorBidi" w:cstheme="minorBidi"/>
          <w:sz w:val="22"/>
          <w:szCs w:val="22"/>
          <w:lang w:val="en-GB"/>
        </w:rPr>
        <w:t>for</w:t>
      </w:r>
      <w:r w:rsidR="00795292" w:rsidRPr="00795292">
        <w:rPr>
          <w:rFonts w:asciiTheme="minorBidi" w:hAnsiTheme="minorBidi" w:cstheme="minorBidi"/>
          <w:sz w:val="22"/>
          <w:szCs w:val="22"/>
          <w:lang w:val="en-GB"/>
        </w:rPr>
        <w:t xml:space="preserve"> collaboration by the students</w:t>
      </w:r>
      <w:r w:rsidR="00795292">
        <w:rPr>
          <w:rFonts w:asciiTheme="minorBidi" w:hAnsiTheme="minorBidi" w:cstheme="minorBidi"/>
          <w:sz w:val="22"/>
          <w:szCs w:val="22"/>
          <w:lang w:val="en-GB"/>
        </w:rPr>
        <w:t xml:space="preserve">. </w:t>
      </w:r>
      <w:r w:rsidR="00795292" w:rsidRPr="00795292">
        <w:rPr>
          <w:rFonts w:asciiTheme="minorBidi" w:hAnsiTheme="minorBidi" w:cstheme="minorBidi"/>
          <w:sz w:val="22"/>
          <w:szCs w:val="22"/>
          <w:lang w:val="en-GB"/>
        </w:rPr>
        <w:t xml:space="preserve">In the study </w:t>
      </w:r>
      <w:r w:rsidR="00795292" w:rsidRPr="00795292">
        <w:rPr>
          <w:rFonts w:asciiTheme="minorBidi" w:hAnsiTheme="minorBidi" w:cstheme="minorBidi"/>
          <w:sz w:val="22"/>
          <w:szCs w:val="22"/>
          <w:lang w:val="en-GB"/>
        </w:rPr>
        <w:lastRenderedPageBreak/>
        <w:t>the students of</w:t>
      </w:r>
      <w:r w:rsidR="00795292">
        <w:rPr>
          <w:rFonts w:asciiTheme="minorBidi" w:hAnsiTheme="minorBidi" w:cstheme="minorBidi"/>
          <w:sz w:val="22"/>
          <w:szCs w:val="22"/>
          <w:lang w:val="en-GB"/>
        </w:rPr>
        <w:t xml:space="preserve"> UWTSD w</w:t>
      </w:r>
      <w:r w:rsidR="00795292" w:rsidRPr="00795292">
        <w:rPr>
          <w:rFonts w:asciiTheme="minorBidi" w:hAnsiTheme="minorBidi" w:cstheme="minorBidi"/>
          <w:sz w:val="22"/>
          <w:szCs w:val="22"/>
          <w:lang w:val="en-GB"/>
        </w:rPr>
        <w:t>ill be analysed on their confidence</w:t>
      </w:r>
      <w:r w:rsidR="00795292">
        <w:rPr>
          <w:rFonts w:asciiTheme="minorBidi" w:hAnsiTheme="minorBidi" w:cstheme="minorBidi"/>
          <w:sz w:val="22"/>
          <w:szCs w:val="22"/>
          <w:lang w:val="en-GB"/>
        </w:rPr>
        <w:t xml:space="preserve"> </w:t>
      </w:r>
      <w:r w:rsidR="00795292" w:rsidRPr="00795292">
        <w:rPr>
          <w:rFonts w:asciiTheme="minorBidi" w:hAnsiTheme="minorBidi" w:cstheme="minorBidi"/>
          <w:sz w:val="22"/>
          <w:szCs w:val="22"/>
          <w:lang w:val="en-GB"/>
        </w:rPr>
        <w:t>of using technology for collaboration</w:t>
      </w:r>
      <w:r w:rsidR="00795292">
        <w:rPr>
          <w:rFonts w:asciiTheme="minorBidi" w:hAnsiTheme="minorBidi" w:cstheme="minorBidi"/>
          <w:sz w:val="22"/>
          <w:szCs w:val="22"/>
          <w:lang w:val="en-GB"/>
        </w:rPr>
        <w:t>.</w:t>
      </w:r>
    </w:p>
    <w:p w14:paraId="1241D3D5" w14:textId="7675300D" w:rsidR="000E6A05" w:rsidRDefault="008F3E90" w:rsidP="00136AEA">
      <w:pPr>
        <w:pStyle w:val="Heading1"/>
        <w:rPr>
          <w:lang w:val="en-GB"/>
        </w:rPr>
      </w:pPr>
      <w:bookmarkStart w:id="2" w:name="_Toc120093778"/>
      <w:r w:rsidRPr="008F3E90">
        <w:rPr>
          <w:lang w:val="en-GB"/>
        </w:rPr>
        <w:t>Research design</w:t>
      </w:r>
      <w:bookmarkEnd w:id="2"/>
      <w:r w:rsidRPr="008F3E90">
        <w:rPr>
          <w:lang w:val="en-GB"/>
        </w:rPr>
        <w:t xml:space="preserve"> </w:t>
      </w:r>
    </w:p>
    <w:p w14:paraId="14385B19" w14:textId="7B5FD886" w:rsidR="00D17C21" w:rsidRDefault="00D17C21" w:rsidP="000E6A05">
      <w:pPr>
        <w:spacing w:line="360" w:lineRule="auto"/>
        <w:rPr>
          <w:rFonts w:asciiTheme="minorBidi" w:hAnsiTheme="minorBidi" w:cstheme="minorBidi"/>
          <w:sz w:val="22"/>
          <w:szCs w:val="22"/>
          <w:lang w:val="en-GB"/>
        </w:rPr>
      </w:pPr>
      <w:r w:rsidRPr="00D17C21">
        <w:rPr>
          <w:rFonts w:asciiTheme="minorBidi" w:hAnsiTheme="minorBidi" w:cstheme="minorBidi"/>
          <w:sz w:val="22"/>
          <w:szCs w:val="22"/>
          <w:lang w:val="en-GB"/>
        </w:rPr>
        <w:t xml:space="preserve">The research design includes the process of conducting the study based on the research problem starting from the data collection </w:t>
      </w:r>
      <w:r>
        <w:rPr>
          <w:rFonts w:asciiTheme="minorBidi" w:hAnsiTheme="minorBidi" w:cstheme="minorBidi"/>
          <w:sz w:val="22"/>
          <w:szCs w:val="22"/>
          <w:lang w:val="en-GB"/>
        </w:rPr>
        <w:t>t</w:t>
      </w:r>
      <w:r w:rsidRPr="00D17C21">
        <w:rPr>
          <w:rFonts w:asciiTheme="minorBidi" w:hAnsiTheme="minorBidi" w:cstheme="minorBidi"/>
          <w:sz w:val="22"/>
          <w:szCs w:val="22"/>
          <w:lang w:val="en-GB"/>
        </w:rPr>
        <w:t>o the interpretation of data analysis in the context of research problem</w:t>
      </w:r>
      <w:r>
        <w:rPr>
          <w:rFonts w:asciiTheme="minorBidi" w:hAnsiTheme="minorBidi" w:cstheme="minorBidi"/>
          <w:sz w:val="22"/>
          <w:szCs w:val="22"/>
          <w:lang w:val="en-GB"/>
        </w:rPr>
        <w:t>.</w:t>
      </w:r>
    </w:p>
    <w:p w14:paraId="3B44EFB7" w14:textId="27028AC9" w:rsidR="000E6A05" w:rsidRDefault="000E6A05" w:rsidP="00136AEA">
      <w:pPr>
        <w:pStyle w:val="Heading2"/>
        <w:rPr>
          <w:lang w:val="en-GB"/>
        </w:rPr>
      </w:pPr>
      <w:bookmarkStart w:id="3" w:name="_Toc120093779"/>
      <w:r>
        <w:rPr>
          <w:lang w:val="en-GB"/>
        </w:rPr>
        <w:t>R</w:t>
      </w:r>
      <w:r w:rsidR="008F3E90" w:rsidRPr="008F3E90">
        <w:rPr>
          <w:lang w:val="en-GB"/>
        </w:rPr>
        <w:t>esearch question</w:t>
      </w:r>
      <w:bookmarkEnd w:id="3"/>
    </w:p>
    <w:p w14:paraId="27930F79" w14:textId="614B1CEB" w:rsidR="00D17C21" w:rsidRDefault="00D17C21" w:rsidP="000E6A05">
      <w:pPr>
        <w:spacing w:line="360" w:lineRule="auto"/>
        <w:rPr>
          <w:rFonts w:asciiTheme="minorBidi" w:hAnsiTheme="minorBidi" w:cstheme="minorBidi"/>
          <w:sz w:val="22"/>
          <w:szCs w:val="22"/>
          <w:lang w:val="en-GB"/>
        </w:rPr>
      </w:pPr>
      <w:r w:rsidRPr="00D17C21">
        <w:rPr>
          <w:rFonts w:asciiTheme="minorBidi" w:hAnsiTheme="minorBidi" w:cstheme="minorBidi"/>
          <w:sz w:val="22"/>
          <w:szCs w:val="22"/>
          <w:lang w:val="en-GB"/>
        </w:rPr>
        <w:t>Although the online learning has been incorporated in the academics</w:t>
      </w:r>
      <w:r w:rsidR="00EC6233">
        <w:rPr>
          <w:rFonts w:asciiTheme="minorBidi" w:hAnsiTheme="minorBidi" w:cstheme="minorBidi"/>
          <w:sz w:val="22"/>
          <w:szCs w:val="22"/>
          <w:lang w:val="en-GB"/>
        </w:rPr>
        <w:t xml:space="preserve">, </w:t>
      </w:r>
      <w:r w:rsidR="00EC6233" w:rsidRPr="00EC6233">
        <w:rPr>
          <w:rFonts w:asciiTheme="minorBidi" w:hAnsiTheme="minorBidi" w:cstheme="minorBidi"/>
          <w:sz w:val="22"/>
          <w:szCs w:val="22"/>
          <w:lang w:val="en-GB"/>
        </w:rPr>
        <w:t>the students still need to be comfortable with the use of technology in their learning process</w:t>
      </w:r>
      <w:r w:rsidR="00EC6233">
        <w:rPr>
          <w:rFonts w:asciiTheme="minorBidi" w:hAnsiTheme="minorBidi" w:cstheme="minorBidi"/>
          <w:sz w:val="22"/>
          <w:szCs w:val="22"/>
          <w:lang w:val="en-GB"/>
        </w:rPr>
        <w:t xml:space="preserve">. COVID-19 </w:t>
      </w:r>
      <w:r w:rsidR="00EC6233" w:rsidRPr="00EC6233">
        <w:rPr>
          <w:rFonts w:asciiTheme="minorBidi" w:hAnsiTheme="minorBidi" w:cstheme="minorBidi"/>
          <w:sz w:val="22"/>
          <w:szCs w:val="22"/>
          <w:lang w:val="en-GB"/>
        </w:rPr>
        <w:t>has caused the learning process to include technology without much familiarity</w:t>
      </w:r>
      <w:r w:rsidR="00EC6233">
        <w:rPr>
          <w:rFonts w:asciiTheme="minorBidi" w:hAnsiTheme="minorBidi" w:cstheme="minorBidi"/>
          <w:sz w:val="22"/>
          <w:szCs w:val="22"/>
          <w:lang w:val="en-GB"/>
        </w:rPr>
        <w:t xml:space="preserve">. </w:t>
      </w:r>
      <w:r w:rsidR="00EC6233" w:rsidRPr="00EC6233">
        <w:rPr>
          <w:rFonts w:asciiTheme="minorBidi" w:hAnsiTheme="minorBidi" w:cstheme="minorBidi"/>
          <w:sz w:val="22"/>
          <w:szCs w:val="22"/>
          <w:lang w:val="en-GB"/>
        </w:rPr>
        <w:t>Based</w:t>
      </w:r>
      <w:r w:rsidR="00EC6233">
        <w:rPr>
          <w:rFonts w:asciiTheme="minorBidi" w:hAnsiTheme="minorBidi" w:cstheme="minorBidi"/>
          <w:sz w:val="22"/>
          <w:szCs w:val="22"/>
          <w:lang w:val="en-GB"/>
        </w:rPr>
        <w:t xml:space="preserve"> </w:t>
      </w:r>
      <w:r w:rsidR="00EC6233" w:rsidRPr="00EC6233">
        <w:rPr>
          <w:rFonts w:asciiTheme="minorBidi" w:hAnsiTheme="minorBidi" w:cstheme="minorBidi"/>
          <w:sz w:val="22"/>
          <w:szCs w:val="22"/>
          <w:lang w:val="en-GB"/>
        </w:rPr>
        <w:t>on th</w:t>
      </w:r>
      <w:r w:rsidR="00EC6233">
        <w:rPr>
          <w:rFonts w:asciiTheme="minorBidi" w:hAnsiTheme="minorBidi" w:cstheme="minorBidi"/>
          <w:sz w:val="22"/>
          <w:szCs w:val="22"/>
          <w:lang w:val="en-GB"/>
        </w:rPr>
        <w:t>is</w:t>
      </w:r>
      <w:r w:rsidR="00EC6233" w:rsidRPr="00EC6233">
        <w:rPr>
          <w:rFonts w:asciiTheme="minorBidi" w:hAnsiTheme="minorBidi" w:cstheme="minorBidi"/>
          <w:sz w:val="22"/>
          <w:szCs w:val="22"/>
          <w:lang w:val="en-GB"/>
        </w:rPr>
        <w:t xml:space="preserve"> scenario</w:t>
      </w:r>
      <w:r w:rsidR="00EC6233">
        <w:rPr>
          <w:rFonts w:asciiTheme="minorBidi" w:hAnsiTheme="minorBidi" w:cstheme="minorBidi"/>
          <w:sz w:val="22"/>
          <w:szCs w:val="22"/>
          <w:lang w:val="en-GB"/>
        </w:rPr>
        <w:t xml:space="preserve">, </w:t>
      </w:r>
      <w:r w:rsidR="00EC6233" w:rsidRPr="00EC6233">
        <w:rPr>
          <w:rFonts w:asciiTheme="minorBidi" w:hAnsiTheme="minorBidi" w:cstheme="minorBidi"/>
          <w:sz w:val="22"/>
          <w:szCs w:val="22"/>
          <w:lang w:val="en-GB"/>
        </w:rPr>
        <w:t>the study will determin</w:t>
      </w:r>
      <w:r w:rsidR="00EC6233">
        <w:rPr>
          <w:rFonts w:asciiTheme="minorBidi" w:hAnsiTheme="minorBidi" w:cstheme="minorBidi"/>
          <w:sz w:val="22"/>
          <w:szCs w:val="22"/>
          <w:lang w:val="en-GB"/>
        </w:rPr>
        <w:t>e the</w:t>
      </w:r>
      <w:r w:rsidR="00EC6233" w:rsidRPr="00EC6233">
        <w:rPr>
          <w:rFonts w:asciiTheme="minorBidi" w:hAnsiTheme="minorBidi" w:cstheme="minorBidi"/>
          <w:sz w:val="22"/>
          <w:szCs w:val="22"/>
          <w:lang w:val="en-GB"/>
        </w:rPr>
        <w:t xml:space="preserve"> familiarity of students with the use of technology for learning under the following research question</w:t>
      </w:r>
      <w:r w:rsidR="00EC6233">
        <w:rPr>
          <w:rFonts w:asciiTheme="minorBidi" w:hAnsiTheme="minorBidi" w:cstheme="minorBidi"/>
          <w:sz w:val="22"/>
          <w:szCs w:val="22"/>
          <w:lang w:val="en-GB"/>
        </w:rPr>
        <w:t>.</w:t>
      </w:r>
    </w:p>
    <w:p w14:paraId="19A15856" w14:textId="5CEDE320" w:rsidR="00EC6233" w:rsidRPr="00E30EB6" w:rsidRDefault="00E30EB6" w:rsidP="00E30EB6">
      <w:pPr>
        <w:spacing w:line="360" w:lineRule="auto"/>
        <w:jc w:val="center"/>
        <w:rPr>
          <w:rFonts w:asciiTheme="minorBidi" w:hAnsiTheme="minorBidi" w:cstheme="minorBidi"/>
          <w:b/>
          <w:bCs/>
          <w:i/>
          <w:iCs/>
          <w:sz w:val="22"/>
          <w:szCs w:val="22"/>
          <w:lang w:val="en-GB"/>
        </w:rPr>
      </w:pPr>
      <w:r w:rsidRPr="00E30EB6">
        <w:rPr>
          <w:rFonts w:asciiTheme="minorBidi" w:hAnsiTheme="minorBidi" w:cstheme="minorBidi"/>
          <w:b/>
          <w:bCs/>
          <w:i/>
          <w:iCs/>
          <w:sz w:val="22"/>
          <w:szCs w:val="22"/>
          <w:lang w:val="en-GB"/>
        </w:rPr>
        <w:t>How confident are the students in their use of technology for collaboration in academia?</w:t>
      </w:r>
    </w:p>
    <w:p w14:paraId="75FEB5B6" w14:textId="542173F4" w:rsidR="00B86587" w:rsidRDefault="00B86587" w:rsidP="00136AEA">
      <w:pPr>
        <w:pStyle w:val="Heading2"/>
        <w:rPr>
          <w:lang w:val="en-GB"/>
        </w:rPr>
      </w:pPr>
      <w:bookmarkStart w:id="4" w:name="_Toc120093780"/>
      <w:r>
        <w:rPr>
          <w:lang w:val="en-GB"/>
        </w:rPr>
        <w:t>M</w:t>
      </w:r>
      <w:r w:rsidR="008F3E90" w:rsidRPr="008F3E90">
        <w:rPr>
          <w:lang w:val="en-GB"/>
        </w:rPr>
        <w:t>ethod</w:t>
      </w:r>
      <w:bookmarkEnd w:id="4"/>
    </w:p>
    <w:p w14:paraId="226A300F" w14:textId="5A313C86" w:rsidR="004A20FD" w:rsidRDefault="004A20FD" w:rsidP="00EE7D75">
      <w:pPr>
        <w:spacing w:line="360" w:lineRule="auto"/>
        <w:jc w:val="both"/>
        <w:rPr>
          <w:rFonts w:asciiTheme="minorBidi" w:hAnsiTheme="minorBidi" w:cstheme="minorBidi"/>
          <w:sz w:val="22"/>
          <w:szCs w:val="22"/>
          <w:lang w:val="en-GB"/>
        </w:rPr>
      </w:pPr>
      <w:r w:rsidRPr="004A20FD">
        <w:rPr>
          <w:rFonts w:asciiTheme="minorBidi" w:hAnsiTheme="minorBidi" w:cstheme="minorBidi"/>
          <w:sz w:val="22"/>
          <w:szCs w:val="22"/>
          <w:lang w:val="en-GB"/>
        </w:rPr>
        <w:t>The nature of the research question requires an objective view of understanding the research problem where it is uninfluenced by the interpretations and biasness of social actors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(Bell et al., 2022)</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Based on the quantitative nature of the</w:t>
      </w:r>
      <w:r>
        <w:rPr>
          <w:rFonts w:asciiTheme="minorBidi" w:hAnsiTheme="minorBidi" w:cstheme="minorBidi"/>
          <w:sz w:val="22"/>
          <w:szCs w:val="22"/>
          <w:lang w:val="en-GB"/>
        </w:rPr>
        <w:t xml:space="preserve"> </w:t>
      </w:r>
      <w:r w:rsidRPr="004A20FD">
        <w:rPr>
          <w:rFonts w:asciiTheme="minorBidi" w:hAnsiTheme="minorBidi" w:cstheme="minorBidi"/>
          <w:sz w:val="22"/>
          <w:szCs w:val="22"/>
          <w:lang w:val="en-GB"/>
        </w:rPr>
        <w:t>research problem</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this study</w:t>
      </w:r>
      <w:r>
        <w:rPr>
          <w:rFonts w:asciiTheme="minorBidi" w:hAnsiTheme="minorBidi" w:cstheme="minorBidi"/>
          <w:sz w:val="22"/>
          <w:szCs w:val="22"/>
          <w:lang w:val="en-GB"/>
        </w:rPr>
        <w:t xml:space="preserve"> </w:t>
      </w:r>
      <w:r w:rsidRPr="004A20FD">
        <w:rPr>
          <w:rFonts w:asciiTheme="minorBidi" w:hAnsiTheme="minorBidi" w:cstheme="minorBidi"/>
          <w:sz w:val="22"/>
          <w:szCs w:val="22"/>
          <w:lang w:val="en-GB"/>
        </w:rPr>
        <w:t>will conduct the quantitative analysis of the research question</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(Bell et al., 2022)</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For data collection purposes</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both primary and secondary sources will be used</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(Nayak &amp; Singh, 2021)</w:t>
      </w:r>
      <w:r>
        <w:rPr>
          <w:rFonts w:asciiTheme="minorBidi" w:hAnsiTheme="minorBidi" w:cstheme="minorBidi"/>
          <w:sz w:val="22"/>
          <w:szCs w:val="22"/>
          <w:lang w:val="en-GB"/>
        </w:rPr>
        <w:t>.</w:t>
      </w:r>
      <w:r w:rsidR="003B1976">
        <w:rPr>
          <w:rFonts w:asciiTheme="minorBidi" w:hAnsiTheme="minorBidi" w:cstheme="minorBidi"/>
          <w:sz w:val="22"/>
          <w:szCs w:val="22"/>
          <w:lang w:val="en-GB"/>
        </w:rPr>
        <w:t xml:space="preserve"> </w:t>
      </w:r>
      <w:r w:rsidR="001871AB" w:rsidRPr="003B1976">
        <w:rPr>
          <w:rFonts w:asciiTheme="minorBidi" w:hAnsiTheme="minorBidi" w:cstheme="minorBidi"/>
          <w:sz w:val="22"/>
          <w:szCs w:val="22"/>
          <w:lang w:val="en-GB"/>
        </w:rPr>
        <w:t>Primary</w:t>
      </w:r>
      <w:r w:rsidR="001871AB">
        <w:rPr>
          <w:rFonts w:asciiTheme="minorBidi" w:hAnsiTheme="minorBidi" w:cstheme="minorBidi"/>
          <w:sz w:val="22"/>
          <w:szCs w:val="22"/>
          <w:lang w:val="en-GB"/>
        </w:rPr>
        <w:t xml:space="preserve"> </w:t>
      </w:r>
      <w:r w:rsidR="001871AB" w:rsidRPr="003B1976">
        <w:rPr>
          <w:rFonts w:asciiTheme="minorBidi" w:hAnsiTheme="minorBidi" w:cstheme="minorBidi"/>
          <w:sz w:val="22"/>
          <w:szCs w:val="22"/>
          <w:lang w:val="en-GB"/>
        </w:rPr>
        <w:t>research</w:t>
      </w:r>
      <w:r w:rsidR="003B1976" w:rsidRPr="003B1976">
        <w:rPr>
          <w:rFonts w:asciiTheme="minorBidi" w:hAnsiTheme="minorBidi" w:cstheme="minorBidi"/>
          <w:sz w:val="22"/>
          <w:szCs w:val="22"/>
          <w:lang w:val="en-GB"/>
        </w:rPr>
        <w:t xml:space="preserve"> is mainly conducted to determine the solution the research problem in real</w:t>
      </w:r>
      <w:r w:rsidR="003B1976">
        <w:rPr>
          <w:rFonts w:asciiTheme="minorBidi" w:hAnsiTheme="minorBidi" w:cstheme="minorBidi"/>
          <w:sz w:val="22"/>
          <w:szCs w:val="22"/>
          <w:lang w:val="en-GB"/>
        </w:rPr>
        <w:t>-</w:t>
      </w:r>
      <w:r w:rsidR="003B1976" w:rsidRPr="003B1976">
        <w:rPr>
          <w:rFonts w:asciiTheme="minorBidi" w:hAnsiTheme="minorBidi" w:cstheme="minorBidi"/>
          <w:sz w:val="22"/>
          <w:szCs w:val="22"/>
          <w:lang w:val="en-GB"/>
        </w:rPr>
        <w:t>time</w:t>
      </w:r>
      <w:r w:rsidR="003B1976">
        <w:rPr>
          <w:rFonts w:asciiTheme="minorBidi" w:hAnsiTheme="minorBidi" w:cstheme="minorBidi"/>
          <w:sz w:val="22"/>
          <w:szCs w:val="22"/>
          <w:lang w:val="en-GB"/>
        </w:rPr>
        <w:t xml:space="preserve"> </w:t>
      </w:r>
      <w:r w:rsidR="003B1976" w:rsidRPr="003B1976">
        <w:rPr>
          <w:rFonts w:asciiTheme="minorBidi" w:hAnsiTheme="minorBidi" w:cstheme="minorBidi"/>
          <w:sz w:val="22"/>
          <w:szCs w:val="22"/>
          <w:lang w:val="en-GB"/>
        </w:rPr>
        <w:t>with no research had been conducted on the problem before in literature</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(Nayak &amp; Singh, 2021)</w:t>
      </w:r>
      <w:r w:rsidR="003B1976">
        <w:rPr>
          <w:rFonts w:asciiTheme="minorBidi" w:hAnsiTheme="minorBidi" w:cstheme="minorBidi"/>
          <w:sz w:val="22"/>
          <w:szCs w:val="22"/>
          <w:lang w:val="en-GB"/>
        </w:rPr>
        <w:t xml:space="preserve">. </w:t>
      </w:r>
      <w:r w:rsidR="003B1976" w:rsidRPr="003B1976">
        <w:rPr>
          <w:rFonts w:asciiTheme="minorBidi" w:hAnsiTheme="minorBidi" w:cstheme="minorBidi"/>
          <w:sz w:val="22"/>
          <w:szCs w:val="22"/>
          <w:lang w:val="en-GB"/>
        </w:rPr>
        <w:t>On the other hand</w:t>
      </w:r>
      <w:r w:rsidR="003B1976">
        <w:rPr>
          <w:rFonts w:asciiTheme="minorBidi" w:hAnsiTheme="minorBidi" w:cstheme="minorBidi"/>
          <w:sz w:val="22"/>
          <w:szCs w:val="22"/>
          <w:lang w:val="en-GB"/>
        </w:rPr>
        <w:t>,</w:t>
      </w:r>
      <w:r w:rsidR="003B1976" w:rsidRPr="003B1976">
        <w:rPr>
          <w:rFonts w:asciiTheme="minorBidi" w:hAnsiTheme="minorBidi" w:cstheme="minorBidi"/>
          <w:sz w:val="22"/>
          <w:szCs w:val="22"/>
          <w:lang w:val="en-GB"/>
        </w:rPr>
        <w:t xml:space="preserve"> secondary research is conducted to facilitate the claims made by the primary research as well as guide</w:t>
      </w:r>
      <w:r w:rsidR="003B1976">
        <w:rPr>
          <w:rFonts w:asciiTheme="minorBidi" w:hAnsiTheme="minorBidi" w:cstheme="minorBidi"/>
          <w:sz w:val="22"/>
          <w:szCs w:val="22"/>
          <w:lang w:val="en-GB"/>
        </w:rPr>
        <w:t xml:space="preserve"> </w:t>
      </w:r>
      <w:r w:rsidR="003B1976" w:rsidRPr="003B1976">
        <w:rPr>
          <w:rFonts w:asciiTheme="minorBidi" w:hAnsiTheme="minorBidi" w:cstheme="minorBidi"/>
          <w:sz w:val="22"/>
          <w:szCs w:val="22"/>
          <w:lang w:val="en-GB"/>
        </w:rPr>
        <w:t>the research process for the primary research in developing concrete results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(Nayak &amp; Singh, 2021)</w:t>
      </w:r>
      <w:r w:rsidR="003B1976">
        <w:rPr>
          <w:rFonts w:asciiTheme="minorBidi" w:hAnsiTheme="minorBidi" w:cstheme="minorBidi"/>
          <w:sz w:val="22"/>
          <w:szCs w:val="22"/>
          <w:lang w:val="en-GB"/>
        </w:rPr>
        <w:t xml:space="preserve">. </w:t>
      </w:r>
      <w:r w:rsidRPr="004A20FD">
        <w:rPr>
          <w:rFonts w:asciiTheme="minorBidi" w:hAnsiTheme="minorBidi" w:cstheme="minorBidi"/>
          <w:sz w:val="22"/>
          <w:szCs w:val="22"/>
          <w:lang w:val="en-GB"/>
        </w:rPr>
        <w:t>The primary research will be conducted using questionnaires while the secondary research will gather data from the literature based on various scholarly text</w:t>
      </w:r>
      <w:r>
        <w:rPr>
          <w:rFonts w:asciiTheme="minorBidi" w:hAnsiTheme="minorBidi" w:cstheme="minorBidi"/>
          <w:sz w:val="22"/>
          <w:szCs w:val="22"/>
          <w:lang w:val="en-GB"/>
        </w:rPr>
        <w:t xml:space="preserve">s </w:t>
      </w:r>
      <w:r w:rsidRPr="004A20FD">
        <w:rPr>
          <w:rFonts w:asciiTheme="minorBidi" w:hAnsiTheme="minorBidi" w:cstheme="minorBidi"/>
          <w:sz w:val="22"/>
          <w:szCs w:val="22"/>
          <w:lang w:val="en-GB"/>
        </w:rPr>
        <w:t>including peer reviewed journals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(Nayak &amp; Singh, 2021)</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Questionnaire</w:t>
      </w:r>
      <w:r>
        <w:rPr>
          <w:rFonts w:asciiTheme="minorBidi" w:hAnsiTheme="minorBidi" w:cstheme="minorBidi"/>
          <w:sz w:val="22"/>
          <w:szCs w:val="22"/>
          <w:lang w:val="en-GB"/>
        </w:rPr>
        <w:t xml:space="preserve"> </w:t>
      </w:r>
      <w:r w:rsidRPr="004A20FD">
        <w:rPr>
          <w:rFonts w:asciiTheme="minorBidi" w:hAnsiTheme="minorBidi" w:cstheme="minorBidi"/>
          <w:sz w:val="22"/>
          <w:szCs w:val="22"/>
          <w:lang w:val="en-GB"/>
        </w:rPr>
        <w:t>is the most common method used for collecting data in quantitative research</w:t>
      </w:r>
      <w:r w:rsidR="00F50030">
        <w:rPr>
          <w:rFonts w:asciiTheme="minorBidi" w:hAnsiTheme="minorBidi" w:cstheme="minorBidi"/>
          <w:sz w:val="22"/>
          <w:szCs w:val="22"/>
          <w:lang w:val="en-GB"/>
        </w:rPr>
        <w:t xml:space="preserve"> </w:t>
      </w:r>
      <w:r w:rsidR="00F50030" w:rsidRPr="00F50030">
        <w:rPr>
          <w:rFonts w:asciiTheme="minorBidi" w:hAnsiTheme="minorBidi" w:cstheme="minorBidi"/>
          <w:sz w:val="22"/>
          <w:szCs w:val="22"/>
          <w:lang w:val="en-GB"/>
        </w:rPr>
        <w:t>as it is ideal for the study limited in time and resources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(Bell et al., 2022)</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The questionnaire for this research was developed on M</w:t>
      </w:r>
      <w:r>
        <w:rPr>
          <w:rFonts w:asciiTheme="minorBidi" w:hAnsiTheme="minorBidi" w:cstheme="minorBidi"/>
          <w:sz w:val="22"/>
          <w:szCs w:val="22"/>
          <w:lang w:val="en-GB"/>
        </w:rPr>
        <w:t>S</w:t>
      </w:r>
      <w:r w:rsidRPr="004A20FD">
        <w:rPr>
          <w:rFonts w:asciiTheme="minorBidi" w:hAnsiTheme="minorBidi" w:cstheme="minorBidi"/>
          <w:sz w:val="22"/>
          <w:szCs w:val="22"/>
          <w:lang w:val="en-GB"/>
        </w:rPr>
        <w:t xml:space="preserve"> forms and then distributed among the students in the form of </w:t>
      </w:r>
      <w:r>
        <w:rPr>
          <w:rFonts w:asciiTheme="minorBidi" w:hAnsiTheme="minorBidi" w:cstheme="minorBidi"/>
          <w:sz w:val="22"/>
          <w:szCs w:val="22"/>
          <w:lang w:val="en-GB"/>
        </w:rPr>
        <w:t xml:space="preserve">URL </w:t>
      </w:r>
      <w:r w:rsidRPr="004A20FD">
        <w:rPr>
          <w:rFonts w:asciiTheme="minorBidi" w:hAnsiTheme="minorBidi" w:cstheme="minorBidi"/>
          <w:sz w:val="22"/>
          <w:szCs w:val="22"/>
          <w:lang w:val="en-GB"/>
        </w:rPr>
        <w:t>link through emails</w:t>
      </w:r>
      <w:r>
        <w:rPr>
          <w:rFonts w:asciiTheme="minorBidi" w:hAnsiTheme="minorBidi" w:cstheme="minorBidi"/>
          <w:sz w:val="22"/>
          <w:szCs w:val="22"/>
          <w:lang w:val="en-GB"/>
        </w:rPr>
        <w:t>.</w:t>
      </w:r>
      <w:r w:rsidRPr="004A20FD">
        <w:rPr>
          <w:rFonts w:asciiTheme="minorBidi" w:hAnsiTheme="minorBidi" w:cstheme="minorBidi"/>
          <w:sz w:val="22"/>
          <w:szCs w:val="22"/>
          <w:lang w:val="en-GB"/>
        </w:rPr>
        <w:t xml:space="preserve"> The questionnaire consisted of </w:t>
      </w:r>
      <w:r>
        <w:rPr>
          <w:rFonts w:asciiTheme="minorBidi" w:hAnsiTheme="minorBidi" w:cstheme="minorBidi"/>
          <w:sz w:val="22"/>
          <w:szCs w:val="22"/>
          <w:lang w:val="en-GB"/>
        </w:rPr>
        <w:t>six</w:t>
      </w:r>
      <w:r w:rsidRPr="004A20FD">
        <w:rPr>
          <w:rFonts w:asciiTheme="minorBidi" w:hAnsiTheme="minorBidi" w:cstheme="minorBidi"/>
          <w:sz w:val="22"/>
          <w:szCs w:val="22"/>
          <w:lang w:val="en-GB"/>
        </w:rPr>
        <w:t xml:space="preserve"> questions of Likert scale nature </w:t>
      </w:r>
      <w:r>
        <w:rPr>
          <w:rFonts w:asciiTheme="minorBidi" w:hAnsiTheme="minorBidi" w:cstheme="minorBidi"/>
          <w:sz w:val="22"/>
          <w:szCs w:val="22"/>
          <w:lang w:val="en-GB"/>
        </w:rPr>
        <w:t>w</w:t>
      </w:r>
      <w:r w:rsidRPr="004A20FD">
        <w:rPr>
          <w:rFonts w:asciiTheme="minorBidi" w:hAnsiTheme="minorBidi" w:cstheme="minorBidi"/>
          <w:sz w:val="22"/>
          <w:szCs w:val="22"/>
          <w:lang w:val="en-GB"/>
        </w:rPr>
        <w:t xml:space="preserve">ith five </w:t>
      </w:r>
      <w:r>
        <w:rPr>
          <w:rFonts w:asciiTheme="minorBidi" w:hAnsiTheme="minorBidi" w:cstheme="minorBidi"/>
          <w:sz w:val="22"/>
          <w:szCs w:val="22"/>
          <w:lang w:val="en-GB"/>
        </w:rPr>
        <w:t>scales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(Bell et al., 2022)</w:t>
      </w:r>
      <w:r>
        <w:rPr>
          <w:rFonts w:asciiTheme="minorBidi" w:hAnsiTheme="minorBidi" w:cstheme="minorBidi"/>
          <w:sz w:val="22"/>
          <w:szCs w:val="22"/>
          <w:lang w:val="en-GB"/>
        </w:rPr>
        <w:t xml:space="preserve">. </w:t>
      </w:r>
      <w:r w:rsidRPr="004A20FD">
        <w:rPr>
          <w:rFonts w:asciiTheme="minorBidi" w:hAnsiTheme="minorBidi" w:cstheme="minorBidi"/>
          <w:sz w:val="22"/>
          <w:szCs w:val="22"/>
          <w:lang w:val="en-GB"/>
        </w:rPr>
        <w:t>Voluntary sampling method was used for participation in attempting the questionnaire for the research</w:t>
      </w:r>
      <w:r w:rsidR="001871AB">
        <w:rPr>
          <w:rFonts w:asciiTheme="minorBidi" w:hAnsiTheme="minorBidi" w:cstheme="minorBidi"/>
          <w:sz w:val="22"/>
          <w:szCs w:val="22"/>
          <w:lang w:val="en-GB"/>
        </w:rPr>
        <w:t xml:space="preserve"> </w:t>
      </w:r>
      <w:r w:rsidR="001871AB" w:rsidRPr="001871AB">
        <w:rPr>
          <w:rFonts w:asciiTheme="minorBidi" w:hAnsiTheme="minorBidi" w:cstheme="minorBidi"/>
          <w:sz w:val="22"/>
          <w:szCs w:val="22"/>
          <w:lang w:val="en-GB"/>
        </w:rPr>
        <w:t>(Nanjundeswaraswamy &amp; Divakar, 2021)</w:t>
      </w:r>
      <w:r>
        <w:rPr>
          <w:rFonts w:asciiTheme="minorBidi" w:hAnsiTheme="minorBidi" w:cstheme="minorBidi"/>
          <w:sz w:val="22"/>
          <w:szCs w:val="22"/>
          <w:lang w:val="en-GB"/>
        </w:rPr>
        <w:t>.</w:t>
      </w:r>
      <w:r w:rsidR="00F50030">
        <w:rPr>
          <w:rFonts w:asciiTheme="minorBidi" w:hAnsiTheme="minorBidi" w:cstheme="minorBidi"/>
          <w:sz w:val="22"/>
          <w:szCs w:val="22"/>
          <w:lang w:val="en-GB"/>
        </w:rPr>
        <w:t xml:space="preserve"> </w:t>
      </w:r>
      <w:r w:rsidR="00F50030" w:rsidRPr="00F50030">
        <w:rPr>
          <w:rFonts w:asciiTheme="minorBidi" w:hAnsiTheme="minorBidi" w:cstheme="minorBidi"/>
          <w:sz w:val="22"/>
          <w:szCs w:val="22"/>
          <w:lang w:val="en-GB"/>
        </w:rPr>
        <w:t xml:space="preserve">Voluntary sampling method complete </w:t>
      </w:r>
      <w:r w:rsidR="00F50030">
        <w:rPr>
          <w:rFonts w:asciiTheme="minorBidi" w:hAnsiTheme="minorBidi" w:cstheme="minorBidi"/>
          <w:sz w:val="22"/>
          <w:szCs w:val="22"/>
          <w:lang w:val="en-GB"/>
        </w:rPr>
        <w:t>the</w:t>
      </w:r>
      <w:r w:rsidR="00F50030" w:rsidRPr="00F50030">
        <w:rPr>
          <w:rFonts w:asciiTheme="minorBidi" w:hAnsiTheme="minorBidi" w:cstheme="minorBidi"/>
          <w:sz w:val="22"/>
          <w:szCs w:val="22"/>
          <w:lang w:val="en-GB"/>
        </w:rPr>
        <w:t xml:space="preserve"> necessary</w:t>
      </w:r>
      <w:r>
        <w:rPr>
          <w:rFonts w:asciiTheme="minorBidi" w:hAnsiTheme="minorBidi" w:cstheme="minorBidi"/>
          <w:sz w:val="22"/>
          <w:szCs w:val="22"/>
          <w:lang w:val="en-GB"/>
        </w:rPr>
        <w:t xml:space="preserve"> </w:t>
      </w:r>
      <w:r w:rsidR="00F50030" w:rsidRPr="00F50030">
        <w:rPr>
          <w:rFonts w:asciiTheme="minorBidi" w:hAnsiTheme="minorBidi" w:cstheme="minorBidi"/>
          <w:sz w:val="22"/>
          <w:szCs w:val="22"/>
          <w:lang w:val="en-GB"/>
        </w:rPr>
        <w:t>requirement of gathering participants for the research while providing sufficient</w:t>
      </w:r>
      <w:r w:rsidR="00F50030">
        <w:rPr>
          <w:rFonts w:asciiTheme="minorBidi" w:hAnsiTheme="minorBidi" w:cstheme="minorBidi"/>
          <w:sz w:val="22"/>
          <w:szCs w:val="22"/>
          <w:lang w:val="en-GB"/>
        </w:rPr>
        <w:t xml:space="preserve"> </w:t>
      </w:r>
      <w:r w:rsidR="00F50030" w:rsidRPr="00F50030">
        <w:rPr>
          <w:rFonts w:asciiTheme="minorBidi" w:hAnsiTheme="minorBidi" w:cstheme="minorBidi"/>
          <w:sz w:val="22"/>
          <w:szCs w:val="22"/>
          <w:lang w:val="en-GB"/>
        </w:rPr>
        <w:t>accuracy in the data collected</w:t>
      </w:r>
      <w:r w:rsidR="001871AB">
        <w:rPr>
          <w:rFonts w:asciiTheme="minorBidi" w:hAnsiTheme="minorBidi" w:cstheme="minorBidi"/>
          <w:sz w:val="22"/>
          <w:szCs w:val="22"/>
          <w:lang w:val="en-GB"/>
        </w:rPr>
        <w:t xml:space="preserve"> </w:t>
      </w:r>
      <w:r w:rsidR="001871AB" w:rsidRPr="001871AB">
        <w:rPr>
          <w:rFonts w:asciiTheme="minorBidi" w:hAnsiTheme="minorBidi" w:cstheme="minorBidi"/>
          <w:sz w:val="22"/>
          <w:szCs w:val="22"/>
          <w:lang w:val="en-GB"/>
        </w:rPr>
        <w:t xml:space="preserve">(Nanjundeswaraswamy &amp; </w:t>
      </w:r>
      <w:r w:rsidR="001871AB" w:rsidRPr="001871AB">
        <w:rPr>
          <w:rFonts w:asciiTheme="minorBidi" w:hAnsiTheme="minorBidi" w:cstheme="minorBidi"/>
          <w:sz w:val="22"/>
          <w:szCs w:val="22"/>
          <w:lang w:val="en-GB"/>
        </w:rPr>
        <w:lastRenderedPageBreak/>
        <w:t>Divakar, 2021)</w:t>
      </w:r>
      <w:r w:rsidR="00F50030">
        <w:rPr>
          <w:rFonts w:asciiTheme="minorBidi" w:hAnsiTheme="minorBidi" w:cstheme="minorBidi"/>
          <w:sz w:val="22"/>
          <w:szCs w:val="22"/>
          <w:lang w:val="en-GB"/>
        </w:rPr>
        <w:t xml:space="preserve">. </w:t>
      </w:r>
      <w:r w:rsidR="00DF1788" w:rsidRPr="00DF1788">
        <w:rPr>
          <w:rFonts w:asciiTheme="minorBidi" w:hAnsiTheme="minorBidi" w:cstheme="minorBidi"/>
          <w:sz w:val="22"/>
          <w:szCs w:val="22"/>
          <w:lang w:val="en-GB"/>
        </w:rPr>
        <w:t>The collected data but then analysed to determine results for the research problem</w:t>
      </w:r>
      <w:r w:rsidR="00DF1788">
        <w:rPr>
          <w:rFonts w:asciiTheme="minorBidi" w:hAnsiTheme="minorBidi" w:cstheme="minorBidi"/>
          <w:sz w:val="22"/>
          <w:szCs w:val="22"/>
          <w:lang w:val="en-GB"/>
        </w:rPr>
        <w:t xml:space="preserve">. </w:t>
      </w:r>
      <w:r w:rsidR="00DF1788" w:rsidRPr="00DF1788">
        <w:rPr>
          <w:rFonts w:asciiTheme="minorBidi" w:hAnsiTheme="minorBidi" w:cstheme="minorBidi"/>
          <w:sz w:val="22"/>
          <w:szCs w:val="22"/>
          <w:lang w:val="en-GB"/>
        </w:rPr>
        <w:t xml:space="preserve">The analysis included </w:t>
      </w:r>
      <w:r w:rsidR="00DF1788">
        <w:rPr>
          <w:rFonts w:asciiTheme="minorBidi" w:hAnsiTheme="minorBidi" w:cstheme="minorBidi"/>
          <w:sz w:val="22"/>
          <w:szCs w:val="22"/>
          <w:lang w:val="en-GB"/>
        </w:rPr>
        <w:t>d</w:t>
      </w:r>
      <w:r w:rsidR="00DF1788" w:rsidRPr="00DF1788">
        <w:rPr>
          <w:rFonts w:asciiTheme="minorBidi" w:hAnsiTheme="minorBidi" w:cstheme="minorBidi"/>
          <w:sz w:val="22"/>
          <w:szCs w:val="22"/>
          <w:lang w:val="en-GB"/>
        </w:rPr>
        <w:t>rawing charts based on data and interpreting results</w:t>
      </w:r>
      <w:r w:rsidR="00DF1788">
        <w:rPr>
          <w:rFonts w:asciiTheme="minorBidi" w:hAnsiTheme="minorBidi" w:cstheme="minorBidi"/>
          <w:sz w:val="22"/>
          <w:szCs w:val="22"/>
          <w:lang w:val="en-GB"/>
        </w:rPr>
        <w:t>.</w:t>
      </w:r>
      <w:r w:rsidR="00DF1788" w:rsidRPr="00DF1788">
        <w:rPr>
          <w:rFonts w:asciiTheme="minorBidi" w:hAnsiTheme="minorBidi" w:cstheme="minorBidi"/>
          <w:sz w:val="22"/>
          <w:szCs w:val="22"/>
          <w:lang w:val="en-GB"/>
        </w:rPr>
        <w:t xml:space="preserve"> Using charts and graphs to interpret data is the most common method of</w:t>
      </w:r>
      <w:r w:rsidR="00DF1788">
        <w:rPr>
          <w:rFonts w:asciiTheme="minorBidi" w:hAnsiTheme="minorBidi" w:cstheme="minorBidi"/>
          <w:sz w:val="22"/>
          <w:szCs w:val="22"/>
          <w:lang w:val="en-GB"/>
        </w:rPr>
        <w:t xml:space="preserve"> </w:t>
      </w:r>
      <w:r w:rsidR="00DF1788" w:rsidRPr="00DF1788">
        <w:rPr>
          <w:rFonts w:asciiTheme="minorBidi" w:hAnsiTheme="minorBidi" w:cstheme="minorBidi"/>
          <w:sz w:val="22"/>
          <w:szCs w:val="22"/>
          <w:lang w:val="en-GB"/>
        </w:rPr>
        <w:t>data analysis</w:t>
      </w:r>
      <w:r w:rsidR="00A57511">
        <w:rPr>
          <w:rFonts w:asciiTheme="minorBidi" w:hAnsiTheme="minorBidi" w:cstheme="minorBidi"/>
          <w:sz w:val="22"/>
          <w:szCs w:val="22"/>
          <w:lang w:val="en-GB"/>
        </w:rPr>
        <w:t xml:space="preserve"> </w:t>
      </w:r>
      <w:r w:rsidR="00A57511" w:rsidRPr="00A57511">
        <w:rPr>
          <w:rFonts w:asciiTheme="minorBidi" w:hAnsiTheme="minorBidi" w:cstheme="minorBidi"/>
          <w:sz w:val="22"/>
          <w:szCs w:val="22"/>
          <w:lang w:val="en-GB"/>
        </w:rPr>
        <w:t>is it is able to determine the general trend the collected data represents</w:t>
      </w:r>
      <w:r w:rsidR="00741353">
        <w:rPr>
          <w:rFonts w:asciiTheme="minorBidi" w:hAnsiTheme="minorBidi" w:cstheme="minorBidi"/>
          <w:sz w:val="22"/>
          <w:szCs w:val="22"/>
          <w:lang w:val="en-GB"/>
        </w:rPr>
        <w:t xml:space="preserve"> </w:t>
      </w:r>
      <w:r w:rsidR="00741353" w:rsidRPr="00741353">
        <w:rPr>
          <w:rFonts w:asciiTheme="minorBidi" w:hAnsiTheme="minorBidi" w:cstheme="minorBidi"/>
          <w:sz w:val="22"/>
          <w:szCs w:val="22"/>
          <w:lang w:val="en-GB"/>
        </w:rPr>
        <w:t>(Bell et al., 2022)</w:t>
      </w:r>
      <w:r w:rsidR="00DF1788">
        <w:rPr>
          <w:rFonts w:asciiTheme="minorBidi" w:hAnsiTheme="minorBidi" w:cstheme="minorBidi"/>
          <w:sz w:val="22"/>
          <w:szCs w:val="22"/>
          <w:lang w:val="en-GB"/>
        </w:rPr>
        <w:t xml:space="preserve">. </w:t>
      </w:r>
      <w:r w:rsidR="00DF1788" w:rsidRPr="00DF1788">
        <w:rPr>
          <w:rFonts w:asciiTheme="minorBidi" w:hAnsiTheme="minorBidi" w:cstheme="minorBidi"/>
          <w:sz w:val="22"/>
          <w:szCs w:val="22"/>
          <w:lang w:val="en-GB"/>
        </w:rPr>
        <w:t xml:space="preserve">The charts and graphs were developed on </w:t>
      </w:r>
      <w:r w:rsidR="00DF1788">
        <w:rPr>
          <w:rFonts w:asciiTheme="minorBidi" w:hAnsiTheme="minorBidi" w:cstheme="minorBidi"/>
          <w:sz w:val="22"/>
          <w:szCs w:val="22"/>
          <w:lang w:val="en-GB"/>
        </w:rPr>
        <w:t>MS excel</w:t>
      </w:r>
      <w:r w:rsidR="00DF1788" w:rsidRPr="00DF1788">
        <w:rPr>
          <w:rFonts w:asciiTheme="minorBidi" w:hAnsiTheme="minorBidi" w:cstheme="minorBidi"/>
          <w:sz w:val="22"/>
          <w:szCs w:val="22"/>
          <w:lang w:val="en-GB"/>
        </w:rPr>
        <w:t xml:space="preserve"> which is another one of the collaborative tools used for learning</w:t>
      </w:r>
      <w:r w:rsidR="00DF1788">
        <w:rPr>
          <w:rFonts w:asciiTheme="minorBidi" w:hAnsiTheme="minorBidi" w:cstheme="minorBidi"/>
          <w:sz w:val="22"/>
          <w:szCs w:val="22"/>
          <w:lang w:val="en-GB"/>
        </w:rPr>
        <w:t>.</w:t>
      </w:r>
      <w:r w:rsidR="00DF1788" w:rsidRPr="00DF1788">
        <w:rPr>
          <w:rFonts w:asciiTheme="minorBidi" w:hAnsiTheme="minorBidi" w:cstheme="minorBidi"/>
          <w:sz w:val="22"/>
          <w:szCs w:val="22"/>
          <w:lang w:val="en-GB"/>
        </w:rPr>
        <w:t xml:space="preserve"> </w:t>
      </w:r>
    </w:p>
    <w:p w14:paraId="0867F0D7" w14:textId="08278360" w:rsidR="008F3E90" w:rsidRDefault="00136AEA" w:rsidP="00136AEA">
      <w:pPr>
        <w:pStyle w:val="Heading2"/>
        <w:rPr>
          <w:lang w:val="en-GB"/>
        </w:rPr>
      </w:pPr>
      <w:bookmarkStart w:id="5" w:name="_Toc120093781"/>
      <w:r w:rsidRPr="008F3E90">
        <w:rPr>
          <w:lang w:val="en-GB"/>
        </w:rPr>
        <w:t xml:space="preserve">Ethical </w:t>
      </w:r>
      <w:r w:rsidR="008F3E90" w:rsidRPr="008F3E90">
        <w:rPr>
          <w:lang w:val="en-GB"/>
        </w:rPr>
        <w:t>considerations</w:t>
      </w:r>
      <w:bookmarkEnd w:id="5"/>
    </w:p>
    <w:p w14:paraId="04C20DC9" w14:textId="5CC80747" w:rsidR="00E96EFB" w:rsidRDefault="00E96EFB" w:rsidP="00E96EFB">
      <w:pPr>
        <w:spacing w:line="360" w:lineRule="auto"/>
        <w:jc w:val="both"/>
        <w:rPr>
          <w:rFonts w:asciiTheme="minorBidi" w:hAnsiTheme="minorBidi" w:cstheme="minorBidi"/>
          <w:sz w:val="22"/>
          <w:szCs w:val="22"/>
          <w:lang w:val="en-GB"/>
        </w:rPr>
      </w:pPr>
      <w:r w:rsidRPr="00E96EFB">
        <w:rPr>
          <w:rFonts w:asciiTheme="minorBidi" w:hAnsiTheme="minorBidi" w:cstheme="minorBidi"/>
          <w:sz w:val="22"/>
          <w:szCs w:val="22"/>
          <w:lang w:val="en-GB"/>
        </w:rPr>
        <w:t>The research was conducted complying with all the ethical considerations with the participants were not appreciated</w:t>
      </w:r>
      <w:r>
        <w:rPr>
          <w:rFonts w:asciiTheme="minorBidi" w:hAnsiTheme="minorBidi" w:cstheme="minorBidi"/>
          <w:sz w:val="22"/>
          <w:szCs w:val="22"/>
          <w:lang w:val="en-GB"/>
        </w:rPr>
        <w:t xml:space="preserve"> </w:t>
      </w:r>
      <w:r w:rsidRPr="00E96EFB">
        <w:rPr>
          <w:rFonts w:asciiTheme="minorBidi" w:hAnsiTheme="minorBidi" w:cstheme="minorBidi"/>
          <w:sz w:val="22"/>
          <w:szCs w:val="22"/>
          <w:lang w:val="en-GB"/>
        </w:rPr>
        <w:t>based on their ethnicity</w:t>
      </w:r>
      <w:r>
        <w:rPr>
          <w:rFonts w:asciiTheme="minorBidi" w:hAnsiTheme="minorBidi" w:cstheme="minorBidi"/>
          <w:sz w:val="22"/>
          <w:szCs w:val="22"/>
          <w:lang w:val="en-GB"/>
        </w:rPr>
        <w:t>,</w:t>
      </w:r>
      <w:r w:rsidRPr="00E96EFB">
        <w:rPr>
          <w:rFonts w:asciiTheme="minorBidi" w:hAnsiTheme="minorBidi" w:cstheme="minorBidi"/>
          <w:sz w:val="22"/>
          <w:szCs w:val="22"/>
          <w:lang w:val="en-GB"/>
        </w:rPr>
        <w:t xml:space="preserve"> religion</w:t>
      </w:r>
      <w:r>
        <w:rPr>
          <w:rFonts w:asciiTheme="minorBidi" w:hAnsiTheme="minorBidi" w:cstheme="minorBidi"/>
          <w:sz w:val="22"/>
          <w:szCs w:val="22"/>
          <w:lang w:val="en-GB"/>
        </w:rPr>
        <w:t>,</w:t>
      </w:r>
      <w:r w:rsidRPr="00E96EFB">
        <w:rPr>
          <w:rFonts w:asciiTheme="minorBidi" w:hAnsiTheme="minorBidi" w:cstheme="minorBidi"/>
          <w:sz w:val="22"/>
          <w:szCs w:val="22"/>
          <w:lang w:val="en-GB"/>
        </w:rPr>
        <w:t xml:space="preserve"> colour</w:t>
      </w:r>
      <w:r>
        <w:rPr>
          <w:rFonts w:asciiTheme="minorBidi" w:hAnsiTheme="minorBidi" w:cstheme="minorBidi"/>
          <w:sz w:val="22"/>
          <w:szCs w:val="22"/>
          <w:lang w:val="en-GB"/>
        </w:rPr>
        <w:t>,</w:t>
      </w:r>
      <w:r w:rsidRPr="00E96EFB">
        <w:rPr>
          <w:rFonts w:asciiTheme="minorBidi" w:hAnsiTheme="minorBidi" w:cstheme="minorBidi"/>
          <w:sz w:val="22"/>
          <w:szCs w:val="22"/>
          <w:lang w:val="en-GB"/>
        </w:rPr>
        <w:t xml:space="preserve"> etc</w:t>
      </w:r>
      <w:r>
        <w:rPr>
          <w:rFonts w:asciiTheme="minorBidi" w:hAnsiTheme="minorBidi" w:cstheme="minorBidi"/>
          <w:sz w:val="22"/>
          <w:szCs w:val="22"/>
          <w:lang w:val="en-GB"/>
        </w:rPr>
        <w:t xml:space="preserve">. </w:t>
      </w:r>
      <w:r w:rsidRPr="00E96EFB">
        <w:rPr>
          <w:rFonts w:asciiTheme="minorBidi" w:hAnsiTheme="minorBidi" w:cstheme="minorBidi"/>
          <w:sz w:val="22"/>
          <w:szCs w:val="22"/>
          <w:lang w:val="en-GB"/>
        </w:rPr>
        <w:t>the participants were recruited on voluntary basis and were given the right to withdraw from the research at any time during the data collection process</w:t>
      </w:r>
      <w:r>
        <w:rPr>
          <w:rFonts w:asciiTheme="minorBidi" w:hAnsiTheme="minorBidi" w:cstheme="minorBidi"/>
          <w:sz w:val="22"/>
          <w:szCs w:val="22"/>
          <w:lang w:val="en-GB"/>
        </w:rPr>
        <w:t xml:space="preserve">. </w:t>
      </w:r>
      <w:r w:rsidRPr="00E96EFB">
        <w:rPr>
          <w:rFonts w:asciiTheme="minorBidi" w:hAnsiTheme="minorBidi" w:cstheme="minorBidi"/>
          <w:sz w:val="22"/>
          <w:szCs w:val="22"/>
          <w:lang w:val="en-GB"/>
        </w:rPr>
        <w:t xml:space="preserve">The information of the research and the rights of the participants were </w:t>
      </w:r>
      <w:r>
        <w:rPr>
          <w:rFonts w:asciiTheme="minorBidi" w:hAnsiTheme="minorBidi" w:cstheme="minorBidi"/>
          <w:sz w:val="22"/>
          <w:szCs w:val="22"/>
          <w:lang w:val="en-GB"/>
        </w:rPr>
        <w:t>conveyed</w:t>
      </w:r>
      <w:r w:rsidRPr="00E96EFB">
        <w:rPr>
          <w:rFonts w:asciiTheme="minorBidi" w:hAnsiTheme="minorBidi" w:cstheme="minorBidi"/>
          <w:sz w:val="22"/>
          <w:szCs w:val="22"/>
          <w:lang w:val="en-GB"/>
        </w:rPr>
        <w:t xml:space="preserve"> through questionnaire preamble which was attached in the e-mail</w:t>
      </w:r>
      <w:r>
        <w:rPr>
          <w:rFonts w:asciiTheme="minorBidi" w:hAnsiTheme="minorBidi" w:cstheme="minorBidi"/>
          <w:sz w:val="22"/>
          <w:szCs w:val="22"/>
          <w:lang w:val="en-GB"/>
        </w:rPr>
        <w:t>.</w:t>
      </w:r>
    </w:p>
    <w:p w14:paraId="168F2DA4" w14:textId="338C7A76" w:rsidR="008F3E90" w:rsidRDefault="008F3E90" w:rsidP="00136AEA">
      <w:pPr>
        <w:pStyle w:val="Heading1"/>
        <w:rPr>
          <w:lang w:val="en-GB"/>
        </w:rPr>
      </w:pPr>
      <w:bookmarkStart w:id="6" w:name="_Toc120093782"/>
      <w:r w:rsidRPr="008F3E90">
        <w:rPr>
          <w:lang w:val="en-GB"/>
        </w:rPr>
        <w:t>Results</w:t>
      </w:r>
      <w:bookmarkEnd w:id="6"/>
    </w:p>
    <w:p w14:paraId="2F42C25B" w14:textId="791FCB37" w:rsidR="00142D29" w:rsidRDefault="004033EF" w:rsidP="004033EF">
      <w:pPr>
        <w:spacing w:line="360" w:lineRule="auto"/>
        <w:jc w:val="both"/>
        <w:rPr>
          <w:rFonts w:asciiTheme="minorBidi" w:hAnsiTheme="minorBidi" w:cstheme="minorBidi"/>
          <w:sz w:val="22"/>
          <w:szCs w:val="22"/>
          <w:lang w:val="en-GB"/>
        </w:rPr>
      </w:pPr>
      <w:r w:rsidRPr="004033EF">
        <w:rPr>
          <w:rFonts w:asciiTheme="minorBidi" w:hAnsiTheme="minorBidi" w:cstheme="minorBidi"/>
          <w:sz w:val="22"/>
          <w:szCs w:val="22"/>
          <w:lang w:val="en-GB"/>
        </w:rPr>
        <w:t>The data collected</w:t>
      </w:r>
      <w:r>
        <w:rPr>
          <w:rFonts w:asciiTheme="minorBidi" w:hAnsiTheme="minorBidi" w:cstheme="minorBidi"/>
          <w:sz w:val="22"/>
          <w:szCs w:val="22"/>
          <w:lang w:val="en-GB"/>
        </w:rPr>
        <w:t xml:space="preserve"> </w:t>
      </w:r>
      <w:r w:rsidRPr="004033EF">
        <w:rPr>
          <w:rFonts w:asciiTheme="minorBidi" w:hAnsiTheme="minorBidi" w:cstheme="minorBidi"/>
          <w:sz w:val="22"/>
          <w:szCs w:val="22"/>
          <w:lang w:val="en-GB"/>
        </w:rPr>
        <w:t xml:space="preserve">from the primary research was analysed using charts which has been displayed below and interpreted </w:t>
      </w:r>
      <w:r>
        <w:rPr>
          <w:rFonts w:asciiTheme="minorBidi" w:hAnsiTheme="minorBidi" w:cstheme="minorBidi"/>
          <w:sz w:val="22"/>
          <w:szCs w:val="22"/>
          <w:lang w:val="en-GB"/>
        </w:rPr>
        <w:t xml:space="preserve">for </w:t>
      </w:r>
      <w:r w:rsidRPr="004033EF">
        <w:rPr>
          <w:rFonts w:asciiTheme="minorBidi" w:hAnsiTheme="minorBidi" w:cstheme="minorBidi"/>
          <w:sz w:val="22"/>
          <w:szCs w:val="22"/>
          <w:lang w:val="en-GB"/>
        </w:rPr>
        <w:t>the conclusive results in the context of research problem</w:t>
      </w:r>
      <w:r>
        <w:rPr>
          <w:rFonts w:asciiTheme="minorBidi" w:hAnsiTheme="minorBidi" w:cstheme="minorBidi"/>
          <w:sz w:val="22"/>
          <w:szCs w:val="22"/>
          <w:lang w:val="en-GB"/>
        </w:rPr>
        <w:t xml:space="preserve">. </w:t>
      </w:r>
      <w:r w:rsidRPr="004033EF">
        <w:rPr>
          <w:rFonts w:asciiTheme="minorBidi" w:hAnsiTheme="minorBidi" w:cstheme="minorBidi"/>
          <w:sz w:val="22"/>
          <w:szCs w:val="22"/>
          <w:lang w:val="en-GB"/>
        </w:rPr>
        <w:t>The six figures represented below based on the questions from the questionnaire for determining the confidence of students in using technology for collaboration in their learning experiences</w:t>
      </w:r>
      <w:r>
        <w:rPr>
          <w:rFonts w:asciiTheme="minorBidi" w:hAnsiTheme="minorBidi" w:cstheme="minorBidi"/>
          <w:sz w:val="22"/>
          <w:szCs w:val="22"/>
          <w:lang w:val="en-GB"/>
        </w:rPr>
        <w:t>.</w:t>
      </w:r>
    </w:p>
    <w:p w14:paraId="49A53B18" w14:textId="2E1CCE32" w:rsidR="00ED04BB" w:rsidRDefault="00ED04BB" w:rsidP="000E6A05">
      <w:pPr>
        <w:spacing w:line="360" w:lineRule="auto"/>
        <w:rPr>
          <w:rFonts w:asciiTheme="minorBidi" w:hAnsiTheme="minorBidi" w:cstheme="minorBidi"/>
          <w:sz w:val="22"/>
          <w:szCs w:val="22"/>
          <w:lang w:val="en-GB"/>
        </w:rPr>
      </w:pPr>
      <w:r>
        <w:rPr>
          <w:noProof/>
        </w:rPr>
        <w:drawing>
          <wp:inline distT="0" distB="0" distL="0" distR="0" wp14:anchorId="252F274E" wp14:editId="02245039">
            <wp:extent cx="4752000" cy="2736000"/>
            <wp:effectExtent l="0" t="0" r="10795" b="7620"/>
            <wp:docPr id="1" name="Chart 1">
              <a:extLst xmlns:a="http://schemas.openxmlformats.org/drawingml/2006/main">
                <a:ext uri="{FF2B5EF4-FFF2-40B4-BE49-F238E27FC236}">
                  <a16:creationId xmlns:a16="http://schemas.microsoft.com/office/drawing/2014/main" id="{4EEA97DC-7B62-70A0-6E68-E41448E144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21F1833" w14:textId="789AEE77" w:rsidR="00CE4960" w:rsidRDefault="00CE4960" w:rsidP="00CE4960">
      <w:pPr>
        <w:spacing w:line="360" w:lineRule="auto"/>
        <w:jc w:val="both"/>
        <w:rPr>
          <w:rFonts w:asciiTheme="minorBidi" w:hAnsiTheme="minorBidi" w:cstheme="minorBidi"/>
          <w:sz w:val="22"/>
          <w:szCs w:val="22"/>
          <w:lang w:val="en-GB"/>
        </w:rPr>
      </w:pPr>
      <w:r w:rsidRPr="00CE4960">
        <w:rPr>
          <w:rFonts w:asciiTheme="minorBidi" w:hAnsiTheme="minorBidi" w:cstheme="minorBidi"/>
          <w:sz w:val="22"/>
          <w:szCs w:val="22"/>
          <w:lang w:val="en-GB"/>
        </w:rPr>
        <w:t>71.43% of the participants strongly agree that online collaborating tools help them in time saving learning</w:t>
      </w:r>
      <w:r>
        <w:rPr>
          <w:rFonts w:asciiTheme="minorBidi" w:hAnsiTheme="minorBidi" w:cstheme="minorBidi"/>
          <w:sz w:val="22"/>
          <w:szCs w:val="22"/>
          <w:lang w:val="en-GB"/>
        </w:rPr>
        <w:t>.</w:t>
      </w:r>
      <w:r w:rsidRPr="00CE4960">
        <w:rPr>
          <w:rFonts w:asciiTheme="minorBidi" w:hAnsiTheme="minorBidi" w:cstheme="minorBidi"/>
          <w:sz w:val="22"/>
          <w:szCs w:val="22"/>
          <w:lang w:val="en-GB"/>
        </w:rPr>
        <w:t xml:space="preserve"> Similarly</w:t>
      </w:r>
      <w:r>
        <w:rPr>
          <w:rFonts w:asciiTheme="minorBidi" w:hAnsiTheme="minorBidi" w:cstheme="minorBidi"/>
          <w:sz w:val="22"/>
          <w:szCs w:val="22"/>
          <w:lang w:val="en-GB"/>
        </w:rPr>
        <w:t>,</w:t>
      </w:r>
      <w:r w:rsidRPr="00CE4960">
        <w:rPr>
          <w:rFonts w:asciiTheme="minorBidi" w:hAnsiTheme="minorBidi" w:cstheme="minorBidi"/>
          <w:sz w:val="22"/>
          <w:szCs w:val="22"/>
          <w:lang w:val="en-GB"/>
        </w:rPr>
        <w:t xml:space="preserve"> 14.29% also agrees that online collaborating tools helps</w:t>
      </w:r>
      <w:r>
        <w:rPr>
          <w:rFonts w:asciiTheme="minorBidi" w:hAnsiTheme="minorBidi" w:cstheme="minorBidi"/>
          <w:sz w:val="22"/>
          <w:szCs w:val="22"/>
          <w:lang w:val="en-GB"/>
        </w:rPr>
        <w:t xml:space="preserve"> in </w:t>
      </w:r>
      <w:r w:rsidRPr="00CE4960">
        <w:rPr>
          <w:rFonts w:asciiTheme="minorBidi" w:hAnsiTheme="minorBidi" w:cstheme="minorBidi"/>
          <w:sz w:val="22"/>
          <w:szCs w:val="22"/>
          <w:lang w:val="en-GB"/>
        </w:rPr>
        <w:t>timesaving learning while</w:t>
      </w:r>
      <w:r>
        <w:rPr>
          <w:rFonts w:asciiTheme="minorBidi" w:hAnsiTheme="minorBidi" w:cstheme="minorBidi"/>
          <w:sz w:val="22"/>
          <w:szCs w:val="22"/>
          <w:lang w:val="en-GB"/>
        </w:rPr>
        <w:t xml:space="preserve"> </w:t>
      </w:r>
      <w:r w:rsidRPr="00CE4960">
        <w:rPr>
          <w:rFonts w:asciiTheme="minorBidi" w:hAnsiTheme="minorBidi" w:cstheme="minorBidi"/>
          <w:sz w:val="22"/>
          <w:szCs w:val="22"/>
          <w:lang w:val="en-GB"/>
        </w:rPr>
        <w:t xml:space="preserve">14.29% also assumed </w:t>
      </w:r>
      <w:r>
        <w:rPr>
          <w:rFonts w:asciiTheme="minorBidi" w:hAnsiTheme="minorBidi" w:cstheme="minorBidi"/>
          <w:sz w:val="22"/>
          <w:szCs w:val="22"/>
          <w:lang w:val="en-GB"/>
        </w:rPr>
        <w:t>a</w:t>
      </w:r>
      <w:r w:rsidRPr="00CE4960">
        <w:rPr>
          <w:rFonts w:asciiTheme="minorBidi" w:hAnsiTheme="minorBidi" w:cstheme="minorBidi"/>
          <w:sz w:val="22"/>
          <w:szCs w:val="22"/>
          <w:lang w:val="en-GB"/>
        </w:rPr>
        <w:t xml:space="preserve"> neutral response</w:t>
      </w:r>
      <w:r>
        <w:rPr>
          <w:rFonts w:asciiTheme="minorBidi" w:hAnsiTheme="minorBidi" w:cstheme="minorBidi"/>
          <w:sz w:val="22"/>
          <w:szCs w:val="22"/>
          <w:lang w:val="en-GB"/>
        </w:rPr>
        <w:t xml:space="preserve"> for the question.</w:t>
      </w:r>
    </w:p>
    <w:p w14:paraId="4E0346B4" w14:textId="7AB0677C" w:rsidR="00ED04BB" w:rsidRDefault="00ED04BB" w:rsidP="000E6A05">
      <w:pPr>
        <w:spacing w:line="360" w:lineRule="auto"/>
        <w:rPr>
          <w:rFonts w:asciiTheme="minorBidi" w:hAnsiTheme="minorBidi" w:cstheme="minorBidi"/>
          <w:sz w:val="22"/>
          <w:szCs w:val="22"/>
          <w:lang w:val="en-GB"/>
        </w:rPr>
      </w:pPr>
      <w:r>
        <w:rPr>
          <w:noProof/>
        </w:rPr>
        <w:lastRenderedPageBreak/>
        <w:drawing>
          <wp:inline distT="0" distB="0" distL="0" distR="0" wp14:anchorId="1D1264EC" wp14:editId="3CE3BAF5">
            <wp:extent cx="4752000" cy="2736000"/>
            <wp:effectExtent l="0" t="0" r="10795" b="7620"/>
            <wp:docPr id="7" name="Chart 7">
              <a:extLst xmlns:a="http://schemas.openxmlformats.org/drawingml/2006/main">
                <a:ext uri="{FF2B5EF4-FFF2-40B4-BE49-F238E27FC236}">
                  <a16:creationId xmlns:a16="http://schemas.microsoft.com/office/drawing/2014/main" id="{A2436F6B-5E65-322B-2A85-B9882A5BF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C7EFCA7" w14:textId="3313F426" w:rsidR="00016AB2" w:rsidRDefault="00BD5E9E" w:rsidP="000E6A05">
      <w:pPr>
        <w:spacing w:line="360" w:lineRule="auto"/>
        <w:rPr>
          <w:rFonts w:asciiTheme="minorBidi" w:hAnsiTheme="minorBidi" w:cstheme="minorBidi"/>
          <w:sz w:val="22"/>
          <w:szCs w:val="22"/>
          <w:lang w:val="en-GB"/>
        </w:rPr>
      </w:pPr>
      <w:r w:rsidRPr="00BD5E9E">
        <w:rPr>
          <w:rFonts w:asciiTheme="minorBidi" w:hAnsiTheme="minorBidi" w:cstheme="minorBidi"/>
          <w:sz w:val="22"/>
          <w:szCs w:val="22"/>
          <w:lang w:val="en-GB"/>
        </w:rPr>
        <w:t>The collected data shows that 57.14% of the participants disagrees that</w:t>
      </w:r>
      <w:r>
        <w:rPr>
          <w:rFonts w:asciiTheme="minorBidi" w:hAnsiTheme="minorBidi" w:cstheme="minorBidi"/>
          <w:sz w:val="22"/>
          <w:szCs w:val="22"/>
          <w:lang w:val="en-GB"/>
        </w:rPr>
        <w:t xml:space="preserve"> </w:t>
      </w:r>
      <w:r w:rsidRPr="00BD5E9E">
        <w:rPr>
          <w:rFonts w:asciiTheme="minorBidi" w:hAnsiTheme="minorBidi" w:cstheme="minorBidi"/>
          <w:sz w:val="22"/>
          <w:szCs w:val="22"/>
          <w:lang w:val="en-GB"/>
        </w:rPr>
        <w:t>online learning helps in focusing on learning</w:t>
      </w:r>
      <w:r>
        <w:rPr>
          <w:rFonts w:asciiTheme="minorBidi" w:hAnsiTheme="minorBidi" w:cstheme="minorBidi"/>
          <w:sz w:val="22"/>
          <w:szCs w:val="22"/>
          <w:lang w:val="en-GB"/>
        </w:rPr>
        <w:t>.</w:t>
      </w:r>
      <w:r w:rsidRPr="00BD5E9E">
        <w:rPr>
          <w:rFonts w:asciiTheme="minorBidi" w:hAnsiTheme="minorBidi" w:cstheme="minorBidi"/>
          <w:sz w:val="22"/>
          <w:szCs w:val="22"/>
          <w:lang w:val="en-GB"/>
        </w:rPr>
        <w:t xml:space="preserve"> On the other hand</w:t>
      </w:r>
      <w:r>
        <w:rPr>
          <w:rFonts w:asciiTheme="minorBidi" w:hAnsiTheme="minorBidi" w:cstheme="minorBidi"/>
          <w:sz w:val="22"/>
          <w:szCs w:val="22"/>
          <w:lang w:val="en-GB"/>
        </w:rPr>
        <w:t>,</w:t>
      </w:r>
      <w:r w:rsidRPr="00BD5E9E">
        <w:rPr>
          <w:rFonts w:asciiTheme="minorBidi" w:hAnsiTheme="minorBidi" w:cstheme="minorBidi"/>
          <w:sz w:val="22"/>
          <w:szCs w:val="22"/>
          <w:lang w:val="en-GB"/>
        </w:rPr>
        <w:t xml:space="preserve"> 28.57% of the participants agree that online learning helps them focus on their learning</w:t>
      </w:r>
      <w:r>
        <w:rPr>
          <w:rFonts w:asciiTheme="minorBidi" w:hAnsiTheme="minorBidi" w:cstheme="minorBidi"/>
          <w:sz w:val="22"/>
          <w:szCs w:val="22"/>
          <w:lang w:val="en-GB"/>
        </w:rPr>
        <w:t xml:space="preserve">. </w:t>
      </w:r>
      <w:r w:rsidRPr="00BD5E9E">
        <w:rPr>
          <w:rFonts w:asciiTheme="minorBidi" w:hAnsiTheme="minorBidi" w:cstheme="minorBidi"/>
          <w:sz w:val="22"/>
          <w:szCs w:val="22"/>
          <w:lang w:val="en-GB"/>
        </w:rPr>
        <w:t>14.29% of the participants showed a neutral response to the question</w:t>
      </w:r>
      <w:r>
        <w:rPr>
          <w:rFonts w:asciiTheme="minorBidi" w:hAnsiTheme="minorBidi" w:cstheme="minorBidi"/>
          <w:sz w:val="22"/>
          <w:szCs w:val="22"/>
          <w:lang w:val="en-GB"/>
        </w:rPr>
        <w:t>.</w:t>
      </w:r>
    </w:p>
    <w:p w14:paraId="62DCEB6C" w14:textId="4389B754" w:rsidR="00ED04BB" w:rsidRDefault="00ED04BB" w:rsidP="000E6A05">
      <w:pPr>
        <w:spacing w:line="360" w:lineRule="auto"/>
        <w:rPr>
          <w:rFonts w:asciiTheme="minorBidi" w:hAnsiTheme="minorBidi" w:cstheme="minorBidi"/>
          <w:sz w:val="22"/>
          <w:szCs w:val="22"/>
          <w:lang w:val="en-GB"/>
        </w:rPr>
      </w:pPr>
      <w:r>
        <w:rPr>
          <w:noProof/>
        </w:rPr>
        <w:drawing>
          <wp:inline distT="0" distB="0" distL="0" distR="0" wp14:anchorId="09876A4D" wp14:editId="71B1E88C">
            <wp:extent cx="4752000" cy="2736000"/>
            <wp:effectExtent l="0" t="0" r="10795" b="7620"/>
            <wp:docPr id="8" name="Chart 8">
              <a:extLst xmlns:a="http://schemas.openxmlformats.org/drawingml/2006/main">
                <a:ext uri="{FF2B5EF4-FFF2-40B4-BE49-F238E27FC236}">
                  <a16:creationId xmlns:a16="http://schemas.microsoft.com/office/drawing/2014/main" id="{9F8C8D99-6044-CD43-F21E-E6A37927F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54AE0F1" w14:textId="0DB222F6" w:rsidR="00C41DA7" w:rsidRDefault="006D79B4" w:rsidP="006D79B4">
      <w:pPr>
        <w:spacing w:line="360" w:lineRule="auto"/>
        <w:jc w:val="both"/>
        <w:rPr>
          <w:rFonts w:asciiTheme="minorBidi" w:hAnsiTheme="minorBidi" w:cstheme="minorBidi"/>
          <w:sz w:val="22"/>
          <w:szCs w:val="22"/>
          <w:lang w:val="en-GB"/>
        </w:rPr>
      </w:pPr>
      <w:r w:rsidRPr="00C41DA7">
        <w:rPr>
          <w:rFonts w:asciiTheme="minorBidi" w:hAnsiTheme="minorBidi" w:cstheme="minorBidi"/>
          <w:sz w:val="22"/>
          <w:szCs w:val="22"/>
          <w:lang w:val="en-GB"/>
        </w:rPr>
        <w:t>T</w:t>
      </w:r>
      <w:r w:rsidR="00C41DA7" w:rsidRPr="00C41DA7">
        <w:rPr>
          <w:rFonts w:asciiTheme="minorBidi" w:hAnsiTheme="minorBidi" w:cstheme="minorBidi"/>
          <w:sz w:val="22"/>
          <w:szCs w:val="22"/>
          <w:lang w:val="en-GB"/>
        </w:rPr>
        <w:t>he data collected shows that 33.33% of the participants strongly disagree while</w:t>
      </w:r>
      <w:r w:rsidR="00C41DA7">
        <w:rPr>
          <w:rFonts w:asciiTheme="minorBidi" w:hAnsiTheme="minorBidi" w:cstheme="minorBidi"/>
          <w:sz w:val="22"/>
          <w:szCs w:val="22"/>
          <w:lang w:val="en-GB"/>
        </w:rPr>
        <w:t xml:space="preserve"> </w:t>
      </w:r>
      <w:r w:rsidR="00C41DA7" w:rsidRPr="00C41DA7">
        <w:rPr>
          <w:rFonts w:asciiTheme="minorBidi" w:hAnsiTheme="minorBidi" w:cstheme="minorBidi"/>
          <w:sz w:val="22"/>
          <w:szCs w:val="22"/>
          <w:lang w:val="en-GB"/>
        </w:rPr>
        <w:t>16.67% disagrees to having knowledge of major collaborating tools used in their learning processes</w:t>
      </w:r>
      <w:r w:rsidR="00C41DA7">
        <w:rPr>
          <w:rFonts w:asciiTheme="minorBidi" w:hAnsiTheme="minorBidi" w:cstheme="minorBidi"/>
          <w:sz w:val="22"/>
          <w:szCs w:val="22"/>
          <w:lang w:val="en-GB"/>
        </w:rPr>
        <w:t>.</w:t>
      </w:r>
      <w:r w:rsidR="00C41DA7" w:rsidRPr="00C41DA7">
        <w:rPr>
          <w:rFonts w:asciiTheme="minorBidi" w:hAnsiTheme="minorBidi" w:cstheme="minorBidi"/>
          <w:sz w:val="22"/>
          <w:szCs w:val="22"/>
          <w:lang w:val="en-GB"/>
        </w:rPr>
        <w:t xml:space="preserve"> Also,</w:t>
      </w:r>
      <w:r w:rsidR="00C41DA7">
        <w:rPr>
          <w:rFonts w:asciiTheme="minorBidi" w:hAnsiTheme="minorBidi" w:cstheme="minorBidi"/>
          <w:sz w:val="22"/>
          <w:szCs w:val="22"/>
          <w:lang w:val="en-GB"/>
        </w:rPr>
        <w:t xml:space="preserve"> a s</w:t>
      </w:r>
      <w:r w:rsidR="00C41DA7" w:rsidRPr="00C41DA7">
        <w:rPr>
          <w:rFonts w:asciiTheme="minorBidi" w:hAnsiTheme="minorBidi" w:cstheme="minorBidi"/>
          <w:sz w:val="22"/>
          <w:szCs w:val="22"/>
          <w:lang w:val="en-GB"/>
        </w:rPr>
        <w:t>imilar percentage of participants choose neutral response to the question</w:t>
      </w:r>
      <w:r w:rsidR="00C41DA7">
        <w:rPr>
          <w:rFonts w:asciiTheme="minorBidi" w:hAnsiTheme="minorBidi" w:cstheme="minorBidi"/>
          <w:sz w:val="22"/>
          <w:szCs w:val="22"/>
          <w:lang w:val="en-GB"/>
        </w:rPr>
        <w:t xml:space="preserve">. </w:t>
      </w:r>
      <w:r w:rsidRPr="00C41DA7">
        <w:rPr>
          <w:rFonts w:asciiTheme="minorBidi" w:hAnsiTheme="minorBidi" w:cstheme="minorBidi"/>
          <w:sz w:val="22"/>
          <w:szCs w:val="22"/>
          <w:lang w:val="en-GB"/>
        </w:rPr>
        <w:t>O</w:t>
      </w:r>
      <w:r w:rsidR="00C41DA7" w:rsidRPr="00C41DA7">
        <w:rPr>
          <w:rFonts w:asciiTheme="minorBidi" w:hAnsiTheme="minorBidi" w:cstheme="minorBidi"/>
          <w:sz w:val="22"/>
          <w:szCs w:val="22"/>
          <w:lang w:val="en-GB"/>
        </w:rPr>
        <w:t>nly 16.67% agrees to having knowledge o</w:t>
      </w:r>
      <w:r w:rsidR="00C41DA7">
        <w:rPr>
          <w:rFonts w:asciiTheme="minorBidi" w:hAnsiTheme="minorBidi" w:cstheme="minorBidi"/>
          <w:sz w:val="22"/>
          <w:szCs w:val="22"/>
          <w:lang w:val="en-GB"/>
        </w:rPr>
        <w:t>f</w:t>
      </w:r>
      <w:r w:rsidR="00C41DA7" w:rsidRPr="00C41DA7">
        <w:rPr>
          <w:rFonts w:asciiTheme="minorBidi" w:hAnsiTheme="minorBidi" w:cstheme="minorBidi"/>
          <w:sz w:val="22"/>
          <w:szCs w:val="22"/>
          <w:lang w:val="en-GB"/>
        </w:rPr>
        <w:t xml:space="preserve"> major collaborating tools</w:t>
      </w:r>
      <w:r w:rsidRPr="006D79B4">
        <w:rPr>
          <w:rFonts w:asciiTheme="minorBidi" w:hAnsiTheme="minorBidi" w:cstheme="minorBidi"/>
          <w:sz w:val="22"/>
          <w:szCs w:val="22"/>
          <w:lang w:val="en-GB"/>
        </w:rPr>
        <w:t xml:space="preserve"> us</w:t>
      </w:r>
      <w:r>
        <w:rPr>
          <w:rFonts w:asciiTheme="minorBidi" w:hAnsiTheme="minorBidi" w:cstheme="minorBidi"/>
          <w:sz w:val="22"/>
          <w:szCs w:val="22"/>
          <w:lang w:val="en-GB"/>
        </w:rPr>
        <w:t>ed</w:t>
      </w:r>
      <w:r w:rsidRPr="006D79B4">
        <w:rPr>
          <w:rFonts w:asciiTheme="minorBidi" w:hAnsiTheme="minorBidi" w:cstheme="minorBidi"/>
          <w:sz w:val="22"/>
          <w:szCs w:val="22"/>
          <w:lang w:val="en-GB"/>
        </w:rPr>
        <w:t xml:space="preserve"> their learning</w:t>
      </w:r>
      <w:r>
        <w:rPr>
          <w:rFonts w:asciiTheme="minorBidi" w:hAnsiTheme="minorBidi" w:cstheme="minorBidi"/>
          <w:sz w:val="22"/>
          <w:szCs w:val="22"/>
          <w:lang w:val="en-GB"/>
        </w:rPr>
        <w:t>.</w:t>
      </w:r>
    </w:p>
    <w:p w14:paraId="1E735B54" w14:textId="503192D1" w:rsidR="00ED04BB" w:rsidRDefault="00ED04BB" w:rsidP="000E6A05">
      <w:pPr>
        <w:spacing w:line="360" w:lineRule="auto"/>
        <w:rPr>
          <w:rFonts w:asciiTheme="minorBidi" w:hAnsiTheme="minorBidi" w:cstheme="minorBidi"/>
          <w:sz w:val="22"/>
          <w:szCs w:val="22"/>
          <w:lang w:val="en-GB"/>
        </w:rPr>
      </w:pPr>
      <w:r>
        <w:rPr>
          <w:noProof/>
        </w:rPr>
        <w:lastRenderedPageBreak/>
        <w:drawing>
          <wp:inline distT="0" distB="0" distL="0" distR="0" wp14:anchorId="06E475F0" wp14:editId="1F15F393">
            <wp:extent cx="4752000" cy="2736000"/>
            <wp:effectExtent l="0" t="0" r="10795" b="7620"/>
            <wp:docPr id="9" name="Chart 9">
              <a:extLst xmlns:a="http://schemas.openxmlformats.org/drawingml/2006/main">
                <a:ext uri="{FF2B5EF4-FFF2-40B4-BE49-F238E27FC236}">
                  <a16:creationId xmlns:a16="http://schemas.microsoft.com/office/drawing/2014/main" id="{18CA99B0-3304-5EE1-22A8-3605303B8B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DA317F" w14:textId="3C3B5EB0" w:rsidR="009367A7" w:rsidRDefault="00112463" w:rsidP="00260525">
      <w:pPr>
        <w:spacing w:line="360" w:lineRule="auto"/>
        <w:jc w:val="both"/>
        <w:rPr>
          <w:rFonts w:asciiTheme="minorBidi" w:hAnsiTheme="minorBidi" w:cstheme="minorBidi"/>
          <w:sz w:val="22"/>
          <w:szCs w:val="22"/>
          <w:lang w:val="en-GB"/>
        </w:rPr>
      </w:pPr>
      <w:r w:rsidRPr="00112463">
        <w:rPr>
          <w:rFonts w:asciiTheme="minorBidi" w:hAnsiTheme="minorBidi" w:cstheme="minorBidi"/>
          <w:sz w:val="22"/>
          <w:szCs w:val="22"/>
          <w:lang w:val="en-GB"/>
        </w:rPr>
        <w:t xml:space="preserve">50% of the participants strongly disagrees to feeling confident in collaborating online as compared to </w:t>
      </w:r>
      <w:r w:rsidR="00260525" w:rsidRPr="00112463">
        <w:rPr>
          <w:rFonts w:asciiTheme="minorBidi" w:hAnsiTheme="minorBidi" w:cstheme="minorBidi"/>
          <w:sz w:val="22"/>
          <w:szCs w:val="22"/>
          <w:lang w:val="en-GB"/>
        </w:rPr>
        <w:t>face-to-face</w:t>
      </w:r>
      <w:r w:rsidRPr="00112463">
        <w:rPr>
          <w:rFonts w:asciiTheme="minorBidi" w:hAnsiTheme="minorBidi" w:cstheme="minorBidi"/>
          <w:sz w:val="22"/>
          <w:szCs w:val="22"/>
          <w:lang w:val="en-GB"/>
        </w:rPr>
        <w:t xml:space="preserve"> environment </w:t>
      </w:r>
      <w:r>
        <w:rPr>
          <w:rFonts w:asciiTheme="minorBidi" w:hAnsiTheme="minorBidi" w:cstheme="minorBidi"/>
          <w:sz w:val="22"/>
          <w:szCs w:val="22"/>
          <w:lang w:val="en-GB"/>
        </w:rPr>
        <w:t>while</w:t>
      </w:r>
      <w:r w:rsidRPr="00112463">
        <w:rPr>
          <w:rFonts w:asciiTheme="minorBidi" w:hAnsiTheme="minorBidi" w:cstheme="minorBidi"/>
          <w:sz w:val="22"/>
          <w:szCs w:val="22"/>
          <w:lang w:val="en-GB"/>
        </w:rPr>
        <w:t xml:space="preserve"> only 33.33% of the participants</w:t>
      </w:r>
      <w:r w:rsidR="00260525" w:rsidRPr="00260525">
        <w:rPr>
          <w:rFonts w:asciiTheme="minorBidi" w:hAnsiTheme="minorBidi" w:cstheme="minorBidi"/>
          <w:sz w:val="22"/>
          <w:szCs w:val="22"/>
          <w:lang w:val="en-GB"/>
        </w:rPr>
        <w:t xml:space="preserve"> </w:t>
      </w:r>
      <w:r w:rsidR="00260525">
        <w:rPr>
          <w:rFonts w:asciiTheme="minorBidi" w:hAnsiTheme="minorBidi" w:cstheme="minorBidi"/>
          <w:sz w:val="22"/>
          <w:szCs w:val="22"/>
          <w:lang w:val="en-GB"/>
        </w:rPr>
        <w:t>a</w:t>
      </w:r>
      <w:r w:rsidR="00260525" w:rsidRPr="00260525">
        <w:rPr>
          <w:rFonts w:asciiTheme="minorBidi" w:hAnsiTheme="minorBidi" w:cstheme="minorBidi"/>
          <w:sz w:val="22"/>
          <w:szCs w:val="22"/>
          <w:lang w:val="en-GB"/>
        </w:rPr>
        <w:t>grees to feeling confident in collaborating online environment</w:t>
      </w:r>
      <w:r w:rsidR="00260525">
        <w:rPr>
          <w:rFonts w:asciiTheme="minorBidi" w:hAnsiTheme="minorBidi" w:cstheme="minorBidi"/>
          <w:sz w:val="22"/>
          <w:szCs w:val="22"/>
          <w:lang w:val="en-GB"/>
        </w:rPr>
        <w:t>.</w:t>
      </w:r>
      <w:r w:rsidR="00260525" w:rsidRPr="00260525">
        <w:rPr>
          <w:rFonts w:asciiTheme="minorBidi" w:hAnsiTheme="minorBidi" w:cstheme="minorBidi"/>
          <w:sz w:val="22"/>
          <w:szCs w:val="22"/>
          <w:lang w:val="en-GB"/>
        </w:rPr>
        <w:t xml:space="preserve"> 16.67% of the participants are neutral in their response</w:t>
      </w:r>
      <w:r w:rsidR="00260525">
        <w:rPr>
          <w:rFonts w:asciiTheme="minorBidi" w:hAnsiTheme="minorBidi" w:cstheme="minorBidi"/>
          <w:sz w:val="22"/>
          <w:szCs w:val="22"/>
          <w:lang w:val="en-GB"/>
        </w:rPr>
        <w:t>.</w:t>
      </w:r>
    </w:p>
    <w:p w14:paraId="4970F790" w14:textId="59E12E28" w:rsidR="00ED04BB" w:rsidRDefault="00ED04BB" w:rsidP="000E6A05">
      <w:pPr>
        <w:spacing w:line="360" w:lineRule="auto"/>
        <w:rPr>
          <w:rFonts w:asciiTheme="minorBidi" w:hAnsiTheme="minorBidi" w:cstheme="minorBidi"/>
          <w:sz w:val="22"/>
          <w:szCs w:val="22"/>
          <w:lang w:val="en-GB"/>
        </w:rPr>
      </w:pPr>
      <w:r>
        <w:rPr>
          <w:noProof/>
        </w:rPr>
        <w:drawing>
          <wp:inline distT="0" distB="0" distL="0" distR="0" wp14:anchorId="42B5303D" wp14:editId="4B05E56E">
            <wp:extent cx="4752000" cy="2736000"/>
            <wp:effectExtent l="0" t="0" r="10795" b="7620"/>
            <wp:docPr id="10" name="Chart 10">
              <a:extLst xmlns:a="http://schemas.openxmlformats.org/drawingml/2006/main">
                <a:ext uri="{FF2B5EF4-FFF2-40B4-BE49-F238E27FC236}">
                  <a16:creationId xmlns:a16="http://schemas.microsoft.com/office/drawing/2014/main" id="{DB3779C0-1A1C-39D0-9B04-9BCBE472D9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B4A274" w14:textId="5778E1D7" w:rsidR="00E671C8" w:rsidRDefault="00210591" w:rsidP="00AA1E0B">
      <w:pPr>
        <w:spacing w:line="360" w:lineRule="auto"/>
        <w:jc w:val="both"/>
        <w:rPr>
          <w:rFonts w:asciiTheme="minorBidi" w:hAnsiTheme="minorBidi" w:cstheme="minorBidi"/>
          <w:sz w:val="22"/>
          <w:szCs w:val="22"/>
          <w:lang w:val="en-GB"/>
        </w:rPr>
      </w:pPr>
      <w:r>
        <w:rPr>
          <w:rFonts w:asciiTheme="minorBidi" w:hAnsiTheme="minorBidi" w:cstheme="minorBidi"/>
          <w:sz w:val="22"/>
          <w:szCs w:val="22"/>
          <w:lang w:val="en-GB"/>
        </w:rPr>
        <w:t>66.67</w:t>
      </w:r>
      <w:r w:rsidRPr="00210591">
        <w:rPr>
          <w:rFonts w:asciiTheme="minorBidi" w:hAnsiTheme="minorBidi" w:cstheme="minorBidi"/>
          <w:sz w:val="22"/>
          <w:szCs w:val="22"/>
          <w:lang w:val="en-GB"/>
        </w:rPr>
        <w:t>% of the participants strongly agree</w:t>
      </w:r>
      <w:r>
        <w:rPr>
          <w:rFonts w:asciiTheme="minorBidi" w:hAnsiTheme="minorBidi" w:cstheme="minorBidi"/>
          <w:sz w:val="22"/>
          <w:szCs w:val="22"/>
          <w:lang w:val="en-GB"/>
        </w:rPr>
        <w:t xml:space="preserve"> o</w:t>
      </w:r>
      <w:r w:rsidRPr="00210591">
        <w:rPr>
          <w:rFonts w:asciiTheme="minorBidi" w:hAnsiTheme="minorBidi" w:cstheme="minorBidi"/>
          <w:sz w:val="22"/>
          <w:szCs w:val="22"/>
          <w:lang w:val="en-GB"/>
        </w:rPr>
        <w:t>r agree</w:t>
      </w:r>
      <w:r>
        <w:rPr>
          <w:rFonts w:asciiTheme="minorBidi" w:hAnsiTheme="minorBidi" w:cstheme="minorBidi"/>
          <w:sz w:val="22"/>
          <w:szCs w:val="22"/>
          <w:lang w:val="en-GB"/>
        </w:rPr>
        <w:t>s</w:t>
      </w:r>
      <w:r w:rsidRPr="00210591">
        <w:rPr>
          <w:rFonts w:asciiTheme="minorBidi" w:hAnsiTheme="minorBidi" w:cstheme="minorBidi"/>
          <w:sz w:val="22"/>
          <w:szCs w:val="22"/>
          <w:lang w:val="en-GB"/>
        </w:rPr>
        <w:t xml:space="preserve"> that they find difficulty in using collaboration tools for online learning as compared to communicating in a </w:t>
      </w:r>
      <w:r w:rsidR="00AA1E0B" w:rsidRPr="00210591">
        <w:rPr>
          <w:rFonts w:asciiTheme="minorBidi" w:hAnsiTheme="minorBidi" w:cstheme="minorBidi"/>
          <w:sz w:val="22"/>
          <w:szCs w:val="22"/>
          <w:lang w:val="en-GB"/>
        </w:rPr>
        <w:t>face-to-face</w:t>
      </w:r>
      <w:r w:rsidRPr="00210591">
        <w:rPr>
          <w:rFonts w:asciiTheme="minorBidi" w:hAnsiTheme="minorBidi" w:cstheme="minorBidi"/>
          <w:sz w:val="22"/>
          <w:szCs w:val="22"/>
          <w:lang w:val="en-GB"/>
        </w:rPr>
        <w:t xml:space="preserve"> environment</w:t>
      </w:r>
      <w:r>
        <w:rPr>
          <w:rFonts w:asciiTheme="minorBidi" w:hAnsiTheme="minorBidi" w:cstheme="minorBidi"/>
          <w:sz w:val="22"/>
          <w:szCs w:val="22"/>
          <w:lang w:val="en-GB"/>
        </w:rPr>
        <w:t xml:space="preserve">. </w:t>
      </w:r>
      <w:r w:rsidRPr="00210591">
        <w:rPr>
          <w:rFonts w:asciiTheme="minorBidi" w:hAnsiTheme="minorBidi" w:cstheme="minorBidi"/>
          <w:sz w:val="22"/>
          <w:szCs w:val="22"/>
          <w:lang w:val="en-GB"/>
        </w:rPr>
        <w:t>On the other hand</w:t>
      </w:r>
      <w:r>
        <w:rPr>
          <w:rFonts w:asciiTheme="minorBidi" w:hAnsiTheme="minorBidi" w:cstheme="minorBidi"/>
          <w:sz w:val="22"/>
          <w:szCs w:val="22"/>
          <w:lang w:val="en-GB"/>
        </w:rPr>
        <w:t xml:space="preserve">, </w:t>
      </w:r>
      <w:r w:rsidRPr="00210591">
        <w:rPr>
          <w:rFonts w:asciiTheme="minorBidi" w:hAnsiTheme="minorBidi" w:cstheme="minorBidi"/>
          <w:sz w:val="22"/>
          <w:szCs w:val="22"/>
          <w:lang w:val="en-GB"/>
        </w:rPr>
        <w:t>33.33% of the participants responses in neutral</w:t>
      </w:r>
      <w:r w:rsidR="00EA4002">
        <w:rPr>
          <w:rFonts w:asciiTheme="minorBidi" w:hAnsiTheme="minorBidi" w:cstheme="minorBidi"/>
          <w:sz w:val="22"/>
          <w:szCs w:val="22"/>
          <w:lang w:val="en-GB"/>
        </w:rPr>
        <w:t>.</w:t>
      </w:r>
    </w:p>
    <w:p w14:paraId="588E74A5" w14:textId="6EA0ECFE" w:rsidR="00ED04BB" w:rsidRDefault="00ED04BB" w:rsidP="000E6A05">
      <w:pPr>
        <w:spacing w:line="360" w:lineRule="auto"/>
        <w:rPr>
          <w:rFonts w:asciiTheme="minorBidi" w:hAnsiTheme="minorBidi" w:cstheme="minorBidi"/>
          <w:sz w:val="22"/>
          <w:szCs w:val="22"/>
          <w:lang w:val="en-GB"/>
        </w:rPr>
      </w:pPr>
      <w:r>
        <w:rPr>
          <w:noProof/>
        </w:rPr>
        <w:lastRenderedPageBreak/>
        <w:drawing>
          <wp:inline distT="0" distB="0" distL="0" distR="0" wp14:anchorId="58ED331B" wp14:editId="516549E7">
            <wp:extent cx="4752000" cy="2736000"/>
            <wp:effectExtent l="0" t="0" r="10795" b="7620"/>
            <wp:docPr id="11" name="Chart 11">
              <a:extLst xmlns:a="http://schemas.openxmlformats.org/drawingml/2006/main">
                <a:ext uri="{FF2B5EF4-FFF2-40B4-BE49-F238E27FC236}">
                  <a16:creationId xmlns:a16="http://schemas.microsoft.com/office/drawing/2014/main" id="{50B4AFE4-3B58-5689-6E20-7FB763C65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B0C822" w14:textId="4BA34818" w:rsidR="00867D97" w:rsidRDefault="001D639F" w:rsidP="00262115">
      <w:pPr>
        <w:spacing w:line="360" w:lineRule="auto"/>
        <w:jc w:val="both"/>
        <w:rPr>
          <w:rFonts w:asciiTheme="minorBidi" w:hAnsiTheme="minorBidi" w:cstheme="minorBidi"/>
          <w:sz w:val="22"/>
          <w:szCs w:val="22"/>
          <w:lang w:val="en-GB"/>
        </w:rPr>
      </w:pPr>
      <w:r w:rsidRPr="001D639F">
        <w:rPr>
          <w:rFonts w:asciiTheme="minorBidi" w:hAnsiTheme="minorBidi" w:cstheme="minorBidi"/>
          <w:sz w:val="22"/>
          <w:szCs w:val="22"/>
          <w:lang w:val="en-GB"/>
        </w:rPr>
        <w:t>50% of the participants strongly agree in 33.33% agree</w:t>
      </w:r>
      <w:r w:rsidR="00B60968">
        <w:rPr>
          <w:rFonts w:asciiTheme="minorBidi" w:hAnsiTheme="minorBidi" w:cstheme="minorBidi"/>
          <w:sz w:val="22"/>
          <w:szCs w:val="22"/>
          <w:lang w:val="en-GB"/>
        </w:rPr>
        <w:t xml:space="preserve"> </w:t>
      </w:r>
      <w:r w:rsidR="00B60968" w:rsidRPr="00B60968">
        <w:rPr>
          <w:rFonts w:asciiTheme="minorBidi" w:hAnsiTheme="minorBidi" w:cstheme="minorBidi"/>
          <w:sz w:val="22"/>
          <w:szCs w:val="22"/>
          <w:lang w:val="en-GB"/>
        </w:rPr>
        <w:t>the face-to-face learning environment facilitates in learning more than the online environment</w:t>
      </w:r>
      <w:r w:rsidR="00B60968">
        <w:rPr>
          <w:rFonts w:asciiTheme="minorBidi" w:hAnsiTheme="minorBidi" w:cstheme="minorBidi"/>
          <w:sz w:val="22"/>
          <w:szCs w:val="22"/>
          <w:lang w:val="en-GB"/>
        </w:rPr>
        <w:t>.</w:t>
      </w:r>
      <w:r w:rsidR="00245FA9" w:rsidRPr="00245FA9">
        <w:rPr>
          <w:rFonts w:asciiTheme="minorBidi" w:hAnsiTheme="minorBidi" w:cstheme="minorBidi"/>
          <w:sz w:val="22"/>
          <w:szCs w:val="22"/>
          <w:lang w:val="en-GB"/>
        </w:rPr>
        <w:t xml:space="preserve"> 16.67% of the participants shows</w:t>
      </w:r>
      <w:r w:rsidR="00245FA9">
        <w:rPr>
          <w:rFonts w:asciiTheme="minorBidi" w:hAnsiTheme="minorBidi" w:cstheme="minorBidi"/>
          <w:sz w:val="22"/>
          <w:szCs w:val="22"/>
          <w:lang w:val="en-GB"/>
        </w:rPr>
        <w:t xml:space="preserve"> </w:t>
      </w:r>
      <w:r w:rsidR="00245FA9" w:rsidRPr="00245FA9">
        <w:rPr>
          <w:rFonts w:asciiTheme="minorBidi" w:hAnsiTheme="minorBidi" w:cstheme="minorBidi"/>
          <w:sz w:val="22"/>
          <w:szCs w:val="22"/>
          <w:lang w:val="en-GB"/>
        </w:rPr>
        <w:t>the neutral response to the question</w:t>
      </w:r>
      <w:r w:rsidR="00245FA9">
        <w:rPr>
          <w:rFonts w:asciiTheme="minorBidi" w:hAnsiTheme="minorBidi" w:cstheme="minorBidi"/>
          <w:sz w:val="22"/>
          <w:szCs w:val="22"/>
          <w:lang w:val="en-GB"/>
        </w:rPr>
        <w:t>.</w:t>
      </w:r>
    </w:p>
    <w:p w14:paraId="0DD6B5A3" w14:textId="16E2D630" w:rsidR="008F3E90" w:rsidRDefault="008F3E90" w:rsidP="00FA7E8F">
      <w:pPr>
        <w:pStyle w:val="Heading1"/>
        <w:rPr>
          <w:lang w:val="en-GB"/>
        </w:rPr>
      </w:pPr>
      <w:bookmarkStart w:id="7" w:name="_Toc120093783"/>
      <w:r w:rsidRPr="008F3E90">
        <w:rPr>
          <w:lang w:val="en-GB"/>
        </w:rPr>
        <w:t>Discussion</w:t>
      </w:r>
      <w:bookmarkEnd w:id="7"/>
      <w:r w:rsidRPr="008F3E90">
        <w:rPr>
          <w:lang w:val="en-GB"/>
        </w:rPr>
        <w:t xml:space="preserve"> </w:t>
      </w:r>
    </w:p>
    <w:p w14:paraId="2B91AD4B" w14:textId="3F7B4EC3" w:rsidR="00D403DD" w:rsidRPr="008F3E90" w:rsidRDefault="003222F9" w:rsidP="001E601D">
      <w:pPr>
        <w:spacing w:line="360" w:lineRule="auto"/>
        <w:jc w:val="both"/>
        <w:rPr>
          <w:rFonts w:asciiTheme="minorBidi" w:hAnsiTheme="minorBidi" w:cstheme="minorBidi"/>
          <w:sz w:val="22"/>
          <w:szCs w:val="22"/>
          <w:lang w:val="en-GB"/>
        </w:rPr>
      </w:pPr>
      <w:r w:rsidRPr="003222F9">
        <w:rPr>
          <w:rFonts w:asciiTheme="minorBidi" w:hAnsiTheme="minorBidi" w:cstheme="minorBidi"/>
          <w:sz w:val="22"/>
          <w:szCs w:val="22"/>
          <w:lang w:val="en-GB"/>
        </w:rPr>
        <w:t>With the development of technology and innovation</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the digital tools have also found their way in the academics which</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got more prominent with the arrival of</w:t>
      </w:r>
      <w:r>
        <w:rPr>
          <w:rFonts w:asciiTheme="minorBidi" w:hAnsiTheme="minorBidi" w:cstheme="minorBidi"/>
          <w:sz w:val="22"/>
          <w:szCs w:val="22"/>
          <w:lang w:val="en-GB"/>
        </w:rPr>
        <w:t xml:space="preserve"> COVID-19</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(Hatlevik &amp; Hatlevik, Ove E, 2018)</w:t>
      </w:r>
      <w:r>
        <w:rPr>
          <w:rFonts w:asciiTheme="minorBidi" w:hAnsiTheme="minorBidi" w:cstheme="minorBidi"/>
          <w:sz w:val="22"/>
          <w:szCs w:val="22"/>
          <w:lang w:val="en-GB"/>
        </w:rPr>
        <w:t>. COVID-19 r</w:t>
      </w:r>
      <w:r w:rsidRPr="003222F9">
        <w:rPr>
          <w:rFonts w:asciiTheme="minorBidi" w:hAnsiTheme="minorBidi" w:cstheme="minorBidi"/>
          <w:sz w:val="22"/>
          <w:szCs w:val="22"/>
          <w:lang w:val="en-GB"/>
        </w:rPr>
        <w:t>ushed the transition of traditional ways of communication into online communication platforms</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With</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the lockdowns imposed due to the pandemic</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the world of academia also refer</w:t>
      </w:r>
      <w:r>
        <w:rPr>
          <w:rFonts w:asciiTheme="minorBidi" w:hAnsiTheme="minorBidi" w:cstheme="minorBidi"/>
          <w:sz w:val="22"/>
          <w:szCs w:val="22"/>
          <w:lang w:val="en-GB"/>
        </w:rPr>
        <w:t>red</w:t>
      </w:r>
      <w:r w:rsidRPr="003222F9">
        <w:rPr>
          <w:rFonts w:asciiTheme="minorBidi" w:hAnsiTheme="minorBidi" w:cstheme="minorBidi"/>
          <w:sz w:val="22"/>
          <w:szCs w:val="22"/>
          <w:lang w:val="en-GB"/>
        </w:rPr>
        <w:t xml:space="preserve"> to the online community </w:t>
      </w:r>
      <w:r>
        <w:rPr>
          <w:rFonts w:asciiTheme="minorBidi" w:hAnsiTheme="minorBidi" w:cstheme="minorBidi"/>
          <w:sz w:val="22"/>
          <w:szCs w:val="22"/>
          <w:lang w:val="en-GB"/>
        </w:rPr>
        <w:t>t</w:t>
      </w:r>
      <w:r w:rsidRPr="003222F9">
        <w:rPr>
          <w:rFonts w:asciiTheme="minorBidi" w:hAnsiTheme="minorBidi" w:cstheme="minorBidi"/>
          <w:sz w:val="22"/>
          <w:szCs w:val="22"/>
          <w:lang w:val="en-GB"/>
        </w:rPr>
        <w:t xml:space="preserve">o facilitate </w:t>
      </w:r>
      <w:r>
        <w:rPr>
          <w:rFonts w:asciiTheme="minorBidi" w:hAnsiTheme="minorBidi" w:cstheme="minorBidi"/>
          <w:sz w:val="22"/>
          <w:szCs w:val="22"/>
          <w:lang w:val="en-GB"/>
        </w:rPr>
        <w:t xml:space="preserve">the </w:t>
      </w:r>
      <w:r w:rsidRPr="003222F9">
        <w:rPr>
          <w:rFonts w:asciiTheme="minorBidi" w:hAnsiTheme="minorBidi" w:cstheme="minorBidi"/>
          <w:sz w:val="22"/>
          <w:szCs w:val="22"/>
          <w:lang w:val="en-GB"/>
        </w:rPr>
        <w:t>continuity of education</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(Hatlevik &amp; Hatlevik, Ove E, 2018)</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Collaborative learning played a major role in getting the students comfortable in using the digital tools for their learning experiences</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(La Hanisi et al., 2018)</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Although</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collaboration means to work together in order to accomplish tasks our goals</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it is used more in context with the online learning</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Collaborative</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tools provided a way for the students to communicate</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share</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and learn</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(La Hanisi et al., 2018)</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It also provided a way for the students to reach out to the</w:t>
      </w:r>
      <w:r>
        <w:rPr>
          <w:rFonts w:asciiTheme="minorBidi" w:hAnsiTheme="minorBidi" w:cstheme="minorBidi"/>
          <w:sz w:val="22"/>
          <w:szCs w:val="22"/>
          <w:lang w:val="en-GB"/>
        </w:rPr>
        <w:t>ir</w:t>
      </w:r>
      <w:r w:rsidRPr="003222F9">
        <w:rPr>
          <w:rFonts w:asciiTheme="minorBidi" w:hAnsiTheme="minorBidi" w:cstheme="minorBidi"/>
          <w:sz w:val="22"/>
          <w:szCs w:val="22"/>
          <w:lang w:val="en-GB"/>
        </w:rPr>
        <w:t xml:space="preserve"> tutors with much more confidence than in a face-to-face learning environment</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(La Hanisi et al., 2018)</w:t>
      </w:r>
      <w:r>
        <w:rPr>
          <w:rFonts w:asciiTheme="minorBidi" w:hAnsiTheme="minorBidi" w:cstheme="minorBidi"/>
          <w:sz w:val="22"/>
          <w:szCs w:val="22"/>
          <w:lang w:val="en-GB"/>
        </w:rPr>
        <w:t>.</w:t>
      </w:r>
      <w:r w:rsidRPr="003222F9">
        <w:rPr>
          <w:rFonts w:asciiTheme="minorBidi" w:hAnsiTheme="minorBidi" w:cstheme="minorBidi"/>
          <w:sz w:val="22"/>
          <w:szCs w:val="22"/>
          <w:lang w:val="en-GB"/>
        </w:rPr>
        <w:t xml:space="preserve"> The analysis of the data collected shows that majority of the students disagree with</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the online learning environment and are in</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more favour of the face-to-face learning environment</w:t>
      </w:r>
      <w:r>
        <w:rPr>
          <w:rFonts w:asciiTheme="minorBidi" w:hAnsiTheme="minorBidi" w:cstheme="minorBidi"/>
          <w:sz w:val="22"/>
          <w:szCs w:val="22"/>
          <w:lang w:val="en-GB"/>
        </w:rPr>
        <w:t xml:space="preserve">. </w:t>
      </w:r>
      <w:r w:rsidRPr="003222F9">
        <w:rPr>
          <w:rFonts w:asciiTheme="minorBidi" w:hAnsiTheme="minorBidi" w:cstheme="minorBidi"/>
          <w:sz w:val="22"/>
          <w:szCs w:val="22"/>
          <w:lang w:val="en-GB"/>
        </w:rPr>
        <w:t xml:space="preserve">This could be determined </w:t>
      </w:r>
      <w:r>
        <w:rPr>
          <w:rFonts w:asciiTheme="minorBidi" w:hAnsiTheme="minorBidi" w:cstheme="minorBidi"/>
          <w:sz w:val="22"/>
          <w:szCs w:val="22"/>
          <w:lang w:val="en-GB"/>
        </w:rPr>
        <w:t>as</w:t>
      </w:r>
      <w:r w:rsidRPr="003222F9">
        <w:rPr>
          <w:rFonts w:asciiTheme="minorBidi" w:hAnsiTheme="minorBidi" w:cstheme="minorBidi"/>
          <w:sz w:val="22"/>
          <w:szCs w:val="22"/>
          <w:lang w:val="en-GB"/>
        </w:rPr>
        <w:t xml:space="preserve"> majority disagreed </w:t>
      </w:r>
      <w:r>
        <w:rPr>
          <w:rFonts w:asciiTheme="minorBidi" w:hAnsiTheme="minorBidi" w:cstheme="minorBidi"/>
          <w:sz w:val="22"/>
          <w:szCs w:val="22"/>
          <w:lang w:val="en-GB"/>
        </w:rPr>
        <w:t xml:space="preserve">to the </w:t>
      </w:r>
      <w:r w:rsidRPr="003222F9">
        <w:rPr>
          <w:rFonts w:asciiTheme="minorBidi" w:hAnsiTheme="minorBidi" w:cstheme="minorBidi"/>
          <w:sz w:val="22"/>
          <w:szCs w:val="22"/>
          <w:lang w:val="en-GB"/>
        </w:rPr>
        <w:t xml:space="preserve">online learning as the timesaving </w:t>
      </w:r>
      <w:r w:rsidR="00636958" w:rsidRPr="00636958">
        <w:rPr>
          <w:rFonts w:asciiTheme="minorBidi" w:hAnsiTheme="minorBidi" w:cstheme="minorBidi"/>
          <w:sz w:val="22"/>
          <w:szCs w:val="22"/>
          <w:lang w:val="en-GB"/>
        </w:rPr>
        <w:t>environment</w:t>
      </w:r>
      <w:r w:rsidR="00636958">
        <w:rPr>
          <w:rFonts w:asciiTheme="minorBidi" w:hAnsiTheme="minorBidi" w:cstheme="minorBidi"/>
          <w:sz w:val="22"/>
          <w:szCs w:val="22"/>
          <w:lang w:val="en-GB"/>
        </w:rPr>
        <w:t>.</w:t>
      </w:r>
      <w:r w:rsidR="00636958" w:rsidRPr="00636958">
        <w:rPr>
          <w:rFonts w:asciiTheme="minorBidi" w:hAnsiTheme="minorBidi" w:cstheme="minorBidi"/>
          <w:sz w:val="22"/>
          <w:szCs w:val="22"/>
          <w:lang w:val="en-GB"/>
        </w:rPr>
        <w:t xml:space="preserve"> The participants</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also disagreed to online learning it does not help them in focusing on th</w:t>
      </w:r>
      <w:r w:rsidR="00636958">
        <w:rPr>
          <w:rFonts w:asciiTheme="minorBidi" w:hAnsiTheme="minorBidi" w:cstheme="minorBidi"/>
          <w:sz w:val="22"/>
          <w:szCs w:val="22"/>
          <w:lang w:val="en-GB"/>
        </w:rPr>
        <w:t xml:space="preserve">eir </w:t>
      </w:r>
      <w:r w:rsidR="00636958" w:rsidRPr="00636958">
        <w:rPr>
          <w:rFonts w:asciiTheme="minorBidi" w:hAnsiTheme="minorBidi" w:cstheme="minorBidi"/>
          <w:sz w:val="22"/>
          <w:szCs w:val="22"/>
          <w:lang w:val="en-GB"/>
        </w:rPr>
        <w:t>learning</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Literature also shows that</w:t>
      </w:r>
      <w:r w:rsidR="00636958">
        <w:rPr>
          <w:rFonts w:asciiTheme="minorBidi" w:hAnsiTheme="minorBidi" w:cstheme="minorBidi"/>
          <w:sz w:val="22"/>
          <w:szCs w:val="22"/>
          <w:lang w:val="en-GB"/>
        </w:rPr>
        <w:t>,</w:t>
      </w:r>
      <w:r w:rsidR="00636958" w:rsidRPr="00636958">
        <w:rPr>
          <w:rFonts w:asciiTheme="minorBidi" w:hAnsiTheme="minorBidi" w:cstheme="minorBidi"/>
          <w:sz w:val="22"/>
          <w:szCs w:val="22"/>
          <w:lang w:val="en-GB"/>
        </w:rPr>
        <w:t xml:space="preserve"> with the development in the digital tools</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 xml:space="preserve">the students are more inclined to </w:t>
      </w:r>
      <w:r w:rsidR="00636958">
        <w:rPr>
          <w:rFonts w:asciiTheme="minorBidi" w:hAnsiTheme="minorBidi" w:cstheme="minorBidi"/>
          <w:sz w:val="22"/>
          <w:szCs w:val="22"/>
          <w:lang w:val="en-GB"/>
        </w:rPr>
        <w:t>use</w:t>
      </w:r>
      <w:r w:rsidR="00636958" w:rsidRPr="00636958">
        <w:rPr>
          <w:rFonts w:asciiTheme="minorBidi" w:hAnsiTheme="minorBidi" w:cstheme="minorBidi"/>
          <w:sz w:val="22"/>
          <w:szCs w:val="22"/>
          <w:lang w:val="en-GB"/>
        </w:rPr>
        <w:t xml:space="preserve"> digital tools like mobiles and laptops for entertainment purposes which distracts them from completely focusing on their learning journeys</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(Sumuer, 2017)</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Another reason for</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the students to shy away from the online learning is their lack of knowledge in the digital tools for collaboration</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(La Hanisi et al., 2018)</w:t>
      </w:r>
      <w:r w:rsidR="00636958">
        <w:rPr>
          <w:rFonts w:asciiTheme="minorBidi" w:hAnsiTheme="minorBidi" w:cstheme="minorBidi"/>
          <w:sz w:val="22"/>
          <w:szCs w:val="22"/>
          <w:lang w:val="en-GB"/>
        </w:rPr>
        <w:t>.</w:t>
      </w:r>
      <w:r w:rsidR="00636958" w:rsidRP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lastRenderedPageBreak/>
        <w:t>The</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data analysis show that majority of the students does not seem to have knowledge about</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the major collaborative tools used in their learning experiences</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Similarly</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majority of the participants do not feel confident in collaborating online as compared to communicating in a face-to-face environment</w:t>
      </w:r>
      <w:r w:rsidR="00636958">
        <w:rPr>
          <w:rFonts w:asciiTheme="minorBidi" w:hAnsiTheme="minorBidi" w:cstheme="minorBidi"/>
          <w:sz w:val="22"/>
          <w:szCs w:val="22"/>
          <w:lang w:val="en-GB"/>
        </w:rPr>
        <w:t xml:space="preserve">. </w:t>
      </w:r>
      <w:r w:rsidR="00636958" w:rsidRPr="00636958">
        <w:rPr>
          <w:rFonts w:asciiTheme="minorBidi" w:hAnsiTheme="minorBidi" w:cstheme="minorBidi"/>
          <w:sz w:val="22"/>
          <w:szCs w:val="22"/>
          <w:lang w:val="en-GB"/>
        </w:rPr>
        <w:t xml:space="preserve">Majority of the students also agreed </w:t>
      </w:r>
      <w:r w:rsidR="00636958">
        <w:rPr>
          <w:rFonts w:asciiTheme="minorBidi" w:hAnsiTheme="minorBidi" w:cstheme="minorBidi"/>
          <w:sz w:val="22"/>
          <w:szCs w:val="22"/>
          <w:lang w:val="en-GB"/>
        </w:rPr>
        <w:t>to</w:t>
      </w:r>
      <w:r w:rsidR="00636958" w:rsidRPr="00636958">
        <w:rPr>
          <w:rFonts w:asciiTheme="minorBidi" w:hAnsiTheme="minorBidi" w:cstheme="minorBidi"/>
          <w:sz w:val="22"/>
          <w:szCs w:val="22"/>
          <w:lang w:val="en-GB"/>
        </w:rPr>
        <w:t xml:space="preserve"> facing difficulties</w:t>
      </w:r>
      <w:r w:rsidR="00636958">
        <w:rPr>
          <w:rFonts w:asciiTheme="minorBidi" w:hAnsiTheme="minorBidi" w:cstheme="minorBidi"/>
          <w:sz w:val="22"/>
          <w:szCs w:val="22"/>
          <w:lang w:val="en-GB"/>
        </w:rPr>
        <w:t xml:space="preserve"> in</w:t>
      </w:r>
      <w:r w:rsidR="00636958" w:rsidRPr="00636958">
        <w:rPr>
          <w:rFonts w:asciiTheme="minorBidi" w:hAnsiTheme="minorBidi" w:cstheme="minorBidi"/>
          <w:sz w:val="22"/>
          <w:szCs w:val="22"/>
          <w:lang w:val="en-GB"/>
        </w:rPr>
        <w:t xml:space="preserve"> online learning</w:t>
      </w:r>
      <w:r w:rsidR="00254FEF" w:rsidRPr="00254FEF">
        <w:rPr>
          <w:rFonts w:asciiTheme="minorBidi" w:hAnsiTheme="minorBidi" w:cstheme="minorBidi"/>
          <w:sz w:val="22"/>
          <w:szCs w:val="22"/>
          <w:lang w:val="en-GB"/>
        </w:rPr>
        <w:t xml:space="preserve"> as compared to face to face learning</w:t>
      </w:r>
      <w:r w:rsidR="00254FEF">
        <w:rPr>
          <w:rFonts w:asciiTheme="minorBidi" w:hAnsiTheme="minorBidi" w:cstheme="minorBidi"/>
          <w:sz w:val="22"/>
          <w:szCs w:val="22"/>
          <w:lang w:val="en-GB"/>
        </w:rPr>
        <w:t>.</w:t>
      </w:r>
      <w:r w:rsidR="00254FEF" w:rsidRPr="00254FEF">
        <w:rPr>
          <w:rFonts w:asciiTheme="minorBidi" w:hAnsiTheme="minorBidi" w:cstheme="minorBidi"/>
          <w:sz w:val="22"/>
          <w:szCs w:val="22"/>
          <w:lang w:val="en-GB"/>
        </w:rPr>
        <w:t xml:space="preserve"> This could be attributed to the lack of knowledge in the digital tools as well as lack of familiarity due to the sudden transition to the online learning platforms</w:t>
      </w:r>
      <w:r w:rsidR="00254FEF">
        <w:rPr>
          <w:rFonts w:asciiTheme="minorBidi" w:hAnsiTheme="minorBidi" w:cstheme="minorBidi"/>
          <w:sz w:val="22"/>
          <w:szCs w:val="22"/>
          <w:lang w:val="en-GB"/>
        </w:rPr>
        <w:t>.</w:t>
      </w:r>
      <w:r w:rsidR="008954B7" w:rsidRPr="008954B7">
        <w:rPr>
          <w:rFonts w:asciiTheme="minorBidi" w:hAnsiTheme="minorBidi" w:cstheme="minorBidi"/>
          <w:sz w:val="22"/>
          <w:szCs w:val="22"/>
          <w:lang w:val="en-GB"/>
        </w:rPr>
        <w:t xml:space="preserve"> The analysis also shows that majority of the students agrees that a </w:t>
      </w:r>
      <w:r w:rsidR="00A33D35" w:rsidRPr="008954B7">
        <w:rPr>
          <w:rFonts w:asciiTheme="minorBidi" w:hAnsiTheme="minorBidi" w:cstheme="minorBidi"/>
          <w:sz w:val="22"/>
          <w:szCs w:val="22"/>
          <w:lang w:val="en-GB"/>
        </w:rPr>
        <w:t>face-to-face</w:t>
      </w:r>
      <w:r w:rsidR="008954B7" w:rsidRPr="008954B7">
        <w:rPr>
          <w:rFonts w:asciiTheme="minorBidi" w:hAnsiTheme="minorBidi" w:cstheme="minorBidi"/>
          <w:sz w:val="22"/>
          <w:szCs w:val="22"/>
          <w:lang w:val="en-GB"/>
        </w:rPr>
        <w:t xml:space="preserve"> learning environment facilitate the</w:t>
      </w:r>
      <w:r w:rsidR="008954B7">
        <w:rPr>
          <w:rFonts w:asciiTheme="minorBidi" w:hAnsiTheme="minorBidi" w:cstheme="minorBidi"/>
          <w:sz w:val="22"/>
          <w:szCs w:val="22"/>
          <w:lang w:val="en-GB"/>
        </w:rPr>
        <w:t>m</w:t>
      </w:r>
      <w:r w:rsidR="008954B7" w:rsidRPr="008954B7">
        <w:rPr>
          <w:rFonts w:asciiTheme="minorBidi" w:hAnsiTheme="minorBidi" w:cstheme="minorBidi"/>
          <w:sz w:val="22"/>
          <w:szCs w:val="22"/>
          <w:lang w:val="en-GB"/>
        </w:rPr>
        <w:t xml:space="preserve"> more in their learning as compared to </w:t>
      </w:r>
      <w:r w:rsidR="008954B7">
        <w:rPr>
          <w:rFonts w:asciiTheme="minorBidi" w:hAnsiTheme="minorBidi" w:cstheme="minorBidi"/>
          <w:sz w:val="22"/>
          <w:szCs w:val="22"/>
          <w:lang w:val="en-GB"/>
        </w:rPr>
        <w:t xml:space="preserve">the </w:t>
      </w:r>
      <w:r w:rsidR="008954B7" w:rsidRPr="008954B7">
        <w:rPr>
          <w:rFonts w:asciiTheme="minorBidi" w:hAnsiTheme="minorBidi" w:cstheme="minorBidi"/>
          <w:sz w:val="22"/>
          <w:szCs w:val="22"/>
          <w:lang w:val="en-GB"/>
        </w:rPr>
        <w:t>online learning environment</w:t>
      </w:r>
      <w:r w:rsidR="008954B7">
        <w:rPr>
          <w:rFonts w:asciiTheme="minorBidi" w:hAnsiTheme="minorBidi" w:cstheme="minorBidi"/>
          <w:sz w:val="22"/>
          <w:szCs w:val="22"/>
          <w:lang w:val="en-GB"/>
        </w:rPr>
        <w:t>.</w:t>
      </w:r>
      <w:r w:rsidR="006F7109">
        <w:rPr>
          <w:rFonts w:asciiTheme="minorBidi" w:hAnsiTheme="minorBidi" w:cstheme="minorBidi"/>
          <w:sz w:val="22"/>
          <w:szCs w:val="22"/>
          <w:lang w:val="en-GB"/>
        </w:rPr>
        <w:t xml:space="preserve"> </w:t>
      </w:r>
      <w:r w:rsidR="006F7109" w:rsidRPr="006F7109">
        <w:rPr>
          <w:rFonts w:asciiTheme="minorBidi" w:hAnsiTheme="minorBidi" w:cstheme="minorBidi"/>
          <w:sz w:val="22"/>
          <w:szCs w:val="22"/>
          <w:lang w:val="en-GB"/>
        </w:rPr>
        <w:t>Literature shows that although students are</w:t>
      </w:r>
      <w:r w:rsidR="001E601D" w:rsidRPr="001E601D">
        <w:rPr>
          <w:rFonts w:asciiTheme="minorBidi" w:hAnsiTheme="minorBidi" w:cstheme="minorBidi"/>
          <w:sz w:val="22"/>
          <w:szCs w:val="22"/>
          <w:lang w:val="en-GB"/>
        </w:rPr>
        <w:t xml:space="preserve"> receptive to the online learning</w:t>
      </w:r>
      <w:r w:rsidR="001E601D">
        <w:rPr>
          <w:rFonts w:asciiTheme="minorBidi" w:hAnsiTheme="minorBidi" w:cstheme="minorBidi"/>
          <w:sz w:val="22"/>
          <w:szCs w:val="22"/>
          <w:lang w:val="en-GB"/>
        </w:rPr>
        <w:t>,</w:t>
      </w:r>
      <w:r w:rsidR="001E601D" w:rsidRPr="001E601D">
        <w:rPr>
          <w:rFonts w:asciiTheme="minorBidi" w:hAnsiTheme="minorBidi" w:cstheme="minorBidi"/>
          <w:sz w:val="22"/>
          <w:szCs w:val="22"/>
          <w:lang w:val="en-GB"/>
        </w:rPr>
        <w:t xml:space="preserve"> the prefer to communicate in a </w:t>
      </w:r>
      <w:r w:rsidR="00833211" w:rsidRPr="001E601D">
        <w:rPr>
          <w:rFonts w:asciiTheme="minorBidi" w:hAnsiTheme="minorBidi" w:cstheme="minorBidi"/>
          <w:sz w:val="22"/>
          <w:szCs w:val="22"/>
          <w:lang w:val="en-GB"/>
        </w:rPr>
        <w:t>face-to-face</w:t>
      </w:r>
      <w:r w:rsidR="001E601D" w:rsidRPr="001E601D">
        <w:rPr>
          <w:rFonts w:asciiTheme="minorBidi" w:hAnsiTheme="minorBidi" w:cstheme="minorBidi"/>
          <w:sz w:val="22"/>
          <w:szCs w:val="22"/>
          <w:lang w:val="en-GB"/>
        </w:rPr>
        <w:t xml:space="preserve"> learning environment</w:t>
      </w:r>
      <w:r w:rsidR="001E601D">
        <w:rPr>
          <w:rFonts w:asciiTheme="minorBidi" w:hAnsiTheme="minorBidi" w:cstheme="minorBidi"/>
          <w:sz w:val="22"/>
          <w:szCs w:val="22"/>
          <w:lang w:val="en-GB"/>
        </w:rPr>
        <w:t xml:space="preserve"> </w:t>
      </w:r>
      <w:r w:rsidR="001E601D" w:rsidRPr="001E601D">
        <w:rPr>
          <w:rFonts w:asciiTheme="minorBidi" w:hAnsiTheme="minorBidi" w:cstheme="minorBidi"/>
          <w:sz w:val="22"/>
          <w:szCs w:val="22"/>
          <w:lang w:val="en-GB"/>
        </w:rPr>
        <w:t>and with time and knowledge of the digital tools it is more likely for the students to accept learning through online learning environments</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(Hatlevik &amp; Hatlevik, Ove E, 2018</w:t>
      </w:r>
      <w:r w:rsidR="00226C09">
        <w:rPr>
          <w:rFonts w:asciiTheme="minorBidi" w:hAnsiTheme="minorBidi" w:cstheme="minorBidi"/>
          <w:sz w:val="22"/>
          <w:szCs w:val="22"/>
          <w:lang w:val="en-GB"/>
        </w:rPr>
        <w:t xml:space="preserve">; </w:t>
      </w:r>
      <w:r w:rsidR="00226C09" w:rsidRPr="00226C09">
        <w:rPr>
          <w:rFonts w:asciiTheme="minorBidi" w:hAnsiTheme="minorBidi" w:cstheme="minorBidi"/>
          <w:sz w:val="22"/>
          <w:szCs w:val="22"/>
          <w:lang w:val="en-GB"/>
        </w:rPr>
        <w:t>Sumuer, 2017)</w:t>
      </w:r>
      <w:r w:rsidR="001E601D">
        <w:rPr>
          <w:rFonts w:asciiTheme="minorBidi" w:hAnsiTheme="minorBidi" w:cstheme="minorBidi"/>
          <w:sz w:val="22"/>
          <w:szCs w:val="22"/>
          <w:lang w:val="en-GB"/>
        </w:rPr>
        <w:t>.</w:t>
      </w:r>
    </w:p>
    <w:p w14:paraId="0102E584" w14:textId="69B01C28" w:rsidR="008F3E90" w:rsidRDefault="008F3E90" w:rsidP="009A5755">
      <w:pPr>
        <w:pStyle w:val="Heading1"/>
        <w:rPr>
          <w:lang w:val="en-GB"/>
        </w:rPr>
      </w:pPr>
      <w:bookmarkStart w:id="8" w:name="_Toc120093784"/>
      <w:r w:rsidRPr="008F3E90">
        <w:rPr>
          <w:lang w:val="en-GB"/>
        </w:rPr>
        <w:t>Conclusio</w:t>
      </w:r>
      <w:r w:rsidR="00651B88">
        <w:rPr>
          <w:lang w:val="en-GB"/>
        </w:rPr>
        <w:t>n</w:t>
      </w:r>
      <w:bookmarkEnd w:id="8"/>
    </w:p>
    <w:p w14:paraId="24350A71" w14:textId="7C98B56D" w:rsidR="00F257CF" w:rsidRDefault="00F257CF" w:rsidP="00C03DC7">
      <w:pPr>
        <w:spacing w:line="360" w:lineRule="auto"/>
        <w:jc w:val="both"/>
        <w:rPr>
          <w:rFonts w:asciiTheme="minorBidi" w:hAnsiTheme="minorBidi" w:cstheme="minorBidi"/>
          <w:sz w:val="22"/>
          <w:szCs w:val="22"/>
          <w:lang w:val="en-GB"/>
        </w:rPr>
      </w:pPr>
      <w:r w:rsidRPr="00F257CF">
        <w:rPr>
          <w:rFonts w:asciiTheme="minorBidi" w:hAnsiTheme="minorBidi" w:cstheme="minorBidi"/>
          <w:sz w:val="22"/>
          <w:szCs w:val="22"/>
          <w:lang w:val="en-GB"/>
        </w:rPr>
        <w:t>This report is based on the research that was conducted to determine the confidence of students in using the technology for collaboration in their learning</w:t>
      </w:r>
      <w:r>
        <w:rPr>
          <w:rFonts w:asciiTheme="minorBidi" w:hAnsiTheme="minorBidi" w:cstheme="minorBidi"/>
          <w:sz w:val="22"/>
          <w:szCs w:val="22"/>
          <w:lang w:val="en-GB"/>
        </w:rPr>
        <w:t>.</w:t>
      </w:r>
      <w:r w:rsidR="00ED64D0" w:rsidRPr="00ED64D0">
        <w:rPr>
          <w:rFonts w:asciiTheme="minorBidi" w:hAnsiTheme="minorBidi" w:cstheme="minorBidi"/>
          <w:sz w:val="22"/>
          <w:szCs w:val="22"/>
          <w:lang w:val="en-GB"/>
        </w:rPr>
        <w:t xml:space="preserve"> The report introduces the concept of collaborative learning</w:t>
      </w:r>
      <w:r w:rsidR="00ED64D0">
        <w:rPr>
          <w:rFonts w:asciiTheme="minorBidi" w:hAnsiTheme="minorBidi" w:cstheme="minorBidi"/>
          <w:sz w:val="22"/>
          <w:szCs w:val="22"/>
          <w:lang w:val="en-GB"/>
        </w:rPr>
        <w:t xml:space="preserve">, </w:t>
      </w:r>
      <w:r w:rsidR="00ED64D0" w:rsidRPr="00ED64D0">
        <w:rPr>
          <w:rFonts w:asciiTheme="minorBidi" w:hAnsiTheme="minorBidi" w:cstheme="minorBidi"/>
          <w:sz w:val="22"/>
          <w:szCs w:val="22"/>
          <w:lang w:val="en-GB"/>
        </w:rPr>
        <w:t>online learning</w:t>
      </w:r>
      <w:r w:rsidR="00ED64D0">
        <w:rPr>
          <w:rFonts w:asciiTheme="minorBidi" w:hAnsiTheme="minorBidi" w:cstheme="minorBidi"/>
          <w:sz w:val="22"/>
          <w:szCs w:val="22"/>
          <w:lang w:val="en-GB"/>
        </w:rPr>
        <w:t xml:space="preserve">, </w:t>
      </w:r>
      <w:r w:rsidR="00E14D64" w:rsidRPr="00E14D64">
        <w:rPr>
          <w:rFonts w:asciiTheme="minorBidi" w:hAnsiTheme="minorBidi" w:cstheme="minorBidi"/>
          <w:sz w:val="22"/>
          <w:szCs w:val="22"/>
          <w:lang w:val="en-GB"/>
        </w:rPr>
        <w:t>and how did he online learning benefits the students in their learning journey</w:t>
      </w:r>
      <w:r w:rsidR="00E14D64">
        <w:rPr>
          <w:rFonts w:asciiTheme="minorBidi" w:hAnsiTheme="minorBidi" w:cstheme="minorBidi"/>
          <w:sz w:val="22"/>
          <w:szCs w:val="22"/>
          <w:lang w:val="en-GB"/>
        </w:rPr>
        <w:t xml:space="preserve">. </w:t>
      </w:r>
      <w:r w:rsidR="00E14D64" w:rsidRPr="00E14D64">
        <w:rPr>
          <w:rFonts w:asciiTheme="minorBidi" w:hAnsiTheme="minorBidi" w:cstheme="minorBidi"/>
          <w:sz w:val="22"/>
          <w:szCs w:val="22"/>
          <w:lang w:val="en-GB"/>
        </w:rPr>
        <w:t>The report then discuss is the research design that was adopted to conduct this study on the research question developed from the literature review conducted on the research topic</w:t>
      </w:r>
      <w:r w:rsidR="00E14D64">
        <w:rPr>
          <w:rFonts w:asciiTheme="minorBidi" w:hAnsiTheme="minorBidi" w:cstheme="minorBidi"/>
          <w:sz w:val="22"/>
          <w:szCs w:val="22"/>
          <w:lang w:val="en-GB"/>
        </w:rPr>
        <w:t xml:space="preserve">. </w:t>
      </w:r>
      <w:r w:rsidR="00E14D64" w:rsidRPr="00E14D64">
        <w:rPr>
          <w:rFonts w:asciiTheme="minorBidi" w:hAnsiTheme="minorBidi" w:cstheme="minorBidi"/>
          <w:sz w:val="22"/>
          <w:szCs w:val="22"/>
          <w:lang w:val="en-GB"/>
        </w:rPr>
        <w:t>The research design includes the methods that were adopted for data</w:t>
      </w:r>
      <w:r w:rsidR="00E14D64">
        <w:rPr>
          <w:rFonts w:asciiTheme="minorBidi" w:hAnsiTheme="minorBidi" w:cstheme="minorBidi"/>
          <w:sz w:val="22"/>
          <w:szCs w:val="22"/>
          <w:lang w:val="en-GB"/>
        </w:rPr>
        <w:t xml:space="preserve"> </w:t>
      </w:r>
      <w:r w:rsidR="00E14D64" w:rsidRPr="00E14D64">
        <w:rPr>
          <w:rFonts w:asciiTheme="minorBidi" w:hAnsiTheme="minorBidi" w:cstheme="minorBidi"/>
          <w:sz w:val="22"/>
          <w:szCs w:val="22"/>
          <w:lang w:val="en-GB"/>
        </w:rPr>
        <w:t>collection</w:t>
      </w:r>
      <w:r w:rsidR="00C2592B" w:rsidRPr="00C2592B">
        <w:rPr>
          <w:rFonts w:asciiTheme="minorBidi" w:hAnsiTheme="minorBidi" w:cstheme="minorBidi"/>
          <w:sz w:val="22"/>
          <w:szCs w:val="22"/>
          <w:lang w:val="en-GB"/>
        </w:rPr>
        <w:t xml:space="preserve"> and data analysis</w:t>
      </w:r>
      <w:r w:rsidR="00210B1C" w:rsidRPr="00210B1C">
        <w:rPr>
          <w:rFonts w:asciiTheme="minorBidi" w:hAnsiTheme="minorBidi" w:cstheme="minorBidi"/>
          <w:sz w:val="22"/>
          <w:szCs w:val="22"/>
          <w:lang w:val="en-GB"/>
        </w:rPr>
        <w:t xml:space="preserve"> for deriving conclusive results for the research</w:t>
      </w:r>
      <w:r w:rsidR="00210B1C">
        <w:rPr>
          <w:rFonts w:asciiTheme="minorBidi" w:hAnsiTheme="minorBidi" w:cstheme="minorBidi"/>
          <w:sz w:val="22"/>
          <w:szCs w:val="22"/>
          <w:lang w:val="en-GB"/>
        </w:rPr>
        <w:t xml:space="preserve">. </w:t>
      </w:r>
      <w:r w:rsidR="00210B1C" w:rsidRPr="00210B1C">
        <w:rPr>
          <w:rFonts w:asciiTheme="minorBidi" w:hAnsiTheme="minorBidi" w:cstheme="minorBidi"/>
          <w:sz w:val="22"/>
          <w:szCs w:val="22"/>
          <w:lang w:val="en-GB"/>
        </w:rPr>
        <w:t>The report then presents the results from the analysis and discuss is it in the context</w:t>
      </w:r>
      <w:r w:rsidR="00210B1C">
        <w:rPr>
          <w:rFonts w:asciiTheme="minorBidi" w:hAnsiTheme="minorBidi" w:cstheme="minorBidi"/>
          <w:sz w:val="22"/>
          <w:szCs w:val="22"/>
          <w:lang w:val="en-GB"/>
        </w:rPr>
        <w:t xml:space="preserve"> </w:t>
      </w:r>
      <w:r w:rsidR="00210B1C" w:rsidRPr="00210B1C">
        <w:rPr>
          <w:rFonts w:asciiTheme="minorBidi" w:hAnsiTheme="minorBidi" w:cstheme="minorBidi"/>
          <w:sz w:val="22"/>
          <w:szCs w:val="22"/>
          <w:lang w:val="en-GB"/>
        </w:rPr>
        <w:t>of literature</w:t>
      </w:r>
      <w:r w:rsidR="00210B1C">
        <w:rPr>
          <w:rFonts w:asciiTheme="minorBidi" w:hAnsiTheme="minorBidi" w:cstheme="minorBidi"/>
          <w:sz w:val="22"/>
          <w:szCs w:val="22"/>
          <w:lang w:val="en-GB"/>
        </w:rPr>
        <w:t xml:space="preserve"> </w:t>
      </w:r>
      <w:r w:rsidR="00210B1C" w:rsidRPr="00210B1C">
        <w:rPr>
          <w:rFonts w:asciiTheme="minorBidi" w:hAnsiTheme="minorBidi" w:cstheme="minorBidi"/>
          <w:sz w:val="22"/>
          <w:szCs w:val="22"/>
          <w:lang w:val="en-GB"/>
        </w:rPr>
        <w:t>concluding the report</w:t>
      </w:r>
      <w:r w:rsidR="00210B1C">
        <w:rPr>
          <w:rFonts w:asciiTheme="minorBidi" w:hAnsiTheme="minorBidi" w:cstheme="minorBidi"/>
          <w:sz w:val="22"/>
          <w:szCs w:val="22"/>
          <w:lang w:val="en-GB"/>
        </w:rPr>
        <w:t>.</w:t>
      </w:r>
    </w:p>
    <w:p w14:paraId="09750C8A" w14:textId="6A6EBA02" w:rsidR="0039338A" w:rsidRDefault="0039338A" w:rsidP="00C03DC7">
      <w:pPr>
        <w:spacing w:line="360" w:lineRule="auto"/>
        <w:jc w:val="both"/>
        <w:rPr>
          <w:rFonts w:asciiTheme="minorBidi" w:hAnsiTheme="minorBidi" w:cstheme="minorBidi"/>
          <w:sz w:val="22"/>
          <w:szCs w:val="22"/>
          <w:lang w:val="en-GB"/>
        </w:rPr>
      </w:pPr>
    </w:p>
    <w:p w14:paraId="34E2E18D" w14:textId="7EF3BD9A" w:rsidR="0039338A" w:rsidRDefault="0039338A" w:rsidP="00C03DC7">
      <w:pPr>
        <w:spacing w:line="360" w:lineRule="auto"/>
        <w:jc w:val="both"/>
        <w:rPr>
          <w:rFonts w:asciiTheme="minorBidi" w:hAnsiTheme="minorBidi" w:cstheme="minorBidi"/>
          <w:sz w:val="22"/>
          <w:szCs w:val="22"/>
          <w:lang w:val="en-GB"/>
        </w:rPr>
      </w:pPr>
    </w:p>
    <w:p w14:paraId="67BDC5EA" w14:textId="765E7D58" w:rsidR="0039338A" w:rsidRDefault="0039338A" w:rsidP="00C03DC7">
      <w:pPr>
        <w:spacing w:line="360" w:lineRule="auto"/>
        <w:jc w:val="both"/>
        <w:rPr>
          <w:rFonts w:asciiTheme="minorBidi" w:hAnsiTheme="minorBidi" w:cstheme="minorBidi"/>
          <w:sz w:val="22"/>
          <w:szCs w:val="22"/>
          <w:lang w:val="en-GB"/>
        </w:rPr>
      </w:pPr>
    </w:p>
    <w:p w14:paraId="21FB82EB" w14:textId="48DA4537" w:rsidR="0039338A" w:rsidRDefault="0039338A" w:rsidP="00C03DC7">
      <w:pPr>
        <w:spacing w:line="360" w:lineRule="auto"/>
        <w:jc w:val="both"/>
        <w:rPr>
          <w:rFonts w:asciiTheme="minorBidi" w:hAnsiTheme="minorBidi" w:cstheme="minorBidi"/>
          <w:sz w:val="22"/>
          <w:szCs w:val="22"/>
          <w:lang w:val="en-GB"/>
        </w:rPr>
      </w:pPr>
    </w:p>
    <w:p w14:paraId="789E32A2" w14:textId="68096104" w:rsidR="0039338A" w:rsidRDefault="0039338A" w:rsidP="00C03DC7">
      <w:pPr>
        <w:spacing w:line="360" w:lineRule="auto"/>
        <w:jc w:val="both"/>
        <w:rPr>
          <w:rFonts w:asciiTheme="minorBidi" w:hAnsiTheme="minorBidi" w:cstheme="minorBidi"/>
          <w:sz w:val="22"/>
          <w:szCs w:val="22"/>
          <w:lang w:val="en-GB"/>
        </w:rPr>
      </w:pPr>
    </w:p>
    <w:p w14:paraId="4ADBD382" w14:textId="6E4E0222" w:rsidR="0039338A" w:rsidRDefault="0039338A" w:rsidP="00C03DC7">
      <w:pPr>
        <w:spacing w:line="360" w:lineRule="auto"/>
        <w:jc w:val="both"/>
        <w:rPr>
          <w:rFonts w:asciiTheme="minorBidi" w:hAnsiTheme="minorBidi" w:cstheme="minorBidi"/>
          <w:sz w:val="22"/>
          <w:szCs w:val="22"/>
          <w:lang w:val="en-GB"/>
        </w:rPr>
      </w:pPr>
    </w:p>
    <w:p w14:paraId="41B4BF5F" w14:textId="38347E5B" w:rsidR="0039338A" w:rsidRDefault="0039338A" w:rsidP="00C03DC7">
      <w:pPr>
        <w:spacing w:line="360" w:lineRule="auto"/>
        <w:jc w:val="both"/>
        <w:rPr>
          <w:rFonts w:asciiTheme="minorBidi" w:hAnsiTheme="minorBidi" w:cstheme="minorBidi"/>
          <w:sz w:val="22"/>
          <w:szCs w:val="22"/>
          <w:lang w:val="en-GB"/>
        </w:rPr>
      </w:pPr>
    </w:p>
    <w:p w14:paraId="50E0485E" w14:textId="25F2E069" w:rsidR="0039338A" w:rsidRDefault="0039338A" w:rsidP="00C03DC7">
      <w:pPr>
        <w:spacing w:line="360" w:lineRule="auto"/>
        <w:jc w:val="both"/>
        <w:rPr>
          <w:rFonts w:asciiTheme="minorBidi" w:hAnsiTheme="minorBidi" w:cstheme="minorBidi"/>
          <w:sz w:val="22"/>
          <w:szCs w:val="22"/>
          <w:lang w:val="en-GB"/>
        </w:rPr>
      </w:pPr>
    </w:p>
    <w:p w14:paraId="7B2718E4" w14:textId="77777777" w:rsidR="0039338A" w:rsidRPr="008F3E90" w:rsidRDefault="0039338A" w:rsidP="00C03DC7">
      <w:pPr>
        <w:spacing w:line="360" w:lineRule="auto"/>
        <w:jc w:val="both"/>
        <w:rPr>
          <w:rFonts w:asciiTheme="minorBidi" w:hAnsiTheme="minorBidi" w:cstheme="minorBidi"/>
          <w:sz w:val="22"/>
          <w:szCs w:val="22"/>
          <w:lang w:val="en-GB"/>
        </w:rPr>
      </w:pPr>
    </w:p>
    <w:p w14:paraId="672BAE60" w14:textId="4E1E8471" w:rsidR="008F3E90" w:rsidRDefault="008F3E90" w:rsidP="009A5755">
      <w:pPr>
        <w:pStyle w:val="Heading1"/>
        <w:rPr>
          <w:lang w:val="en-GB"/>
        </w:rPr>
      </w:pPr>
      <w:bookmarkStart w:id="9" w:name="_Toc120093785"/>
      <w:r w:rsidRPr="008F3E90">
        <w:rPr>
          <w:lang w:val="en-GB"/>
        </w:rPr>
        <w:lastRenderedPageBreak/>
        <w:t>Reference List</w:t>
      </w:r>
      <w:bookmarkEnd w:id="9"/>
      <w:r w:rsidRPr="008F3E90">
        <w:rPr>
          <w:lang w:val="en-GB"/>
        </w:rPr>
        <w:t xml:space="preserve"> </w:t>
      </w:r>
    </w:p>
    <w:p w14:paraId="69EE27BB" w14:textId="77777777" w:rsidR="00E05D4B" w:rsidRPr="00E05D4B" w:rsidRDefault="00E05D4B" w:rsidP="00E05D4B">
      <w:pPr>
        <w:rPr>
          <w:lang w:val="en-GB"/>
        </w:rPr>
      </w:pPr>
      <w:r w:rsidRPr="00E05D4B">
        <w:rPr>
          <w:lang w:val="en-GB"/>
        </w:rPr>
        <w:t xml:space="preserve">Bell, E., Harley, B., &amp; Bryman, A. (2022). </w:t>
      </w:r>
      <w:r w:rsidRPr="00E05D4B">
        <w:rPr>
          <w:i/>
          <w:iCs/>
          <w:lang w:val="en-GB"/>
        </w:rPr>
        <w:t>Business Research Methods 6E.</w:t>
      </w:r>
      <w:r w:rsidRPr="00E05D4B">
        <w:rPr>
          <w:lang w:val="en-GB"/>
        </w:rPr>
        <w:t xml:space="preserve"> Oxford Univ Press.</w:t>
      </w:r>
    </w:p>
    <w:p w14:paraId="707721EC" w14:textId="1CC526F1" w:rsidR="00E05D4B" w:rsidRDefault="00E05D4B" w:rsidP="00E05D4B">
      <w:pPr>
        <w:rPr>
          <w:lang w:val="en-GB"/>
        </w:rPr>
      </w:pPr>
      <w:r w:rsidRPr="00E05D4B">
        <w:rPr>
          <w:lang w:val="en-GB"/>
        </w:rPr>
        <w:t xml:space="preserve">Hatlevik, I. K. R., &amp; Hatlevik, Ove E. (2018). Examining the Relationship Between Teachers’ ICT SelfEfficacy for Educational Purposes, Collegial Collaboration, Lack of Facilitation and the Use of ICT in Teaching Practice. </w:t>
      </w:r>
      <w:r w:rsidRPr="00E05D4B">
        <w:rPr>
          <w:i/>
          <w:iCs/>
          <w:lang w:val="en-GB"/>
        </w:rPr>
        <w:t>Frontiers in Psychology</w:t>
      </w:r>
      <w:r w:rsidRPr="00E05D4B">
        <w:rPr>
          <w:lang w:val="en-GB"/>
        </w:rPr>
        <w:t xml:space="preserve">, </w:t>
      </w:r>
      <w:r w:rsidRPr="00E05D4B">
        <w:rPr>
          <w:i/>
          <w:iCs/>
          <w:lang w:val="en-GB"/>
        </w:rPr>
        <w:t>9</w:t>
      </w:r>
      <w:r w:rsidRPr="00E05D4B">
        <w:rPr>
          <w:lang w:val="en-GB"/>
        </w:rPr>
        <w:t xml:space="preserve">. </w:t>
      </w:r>
      <w:hyperlink r:id="rId12" w:history="1">
        <w:r w:rsidRPr="00E05D4B">
          <w:rPr>
            <w:rStyle w:val="Hyperlink"/>
            <w:lang w:val="en-GB"/>
          </w:rPr>
          <w:t>https://www.frontiersin.org/articles/10.3389/fpsyg.2018.00935</w:t>
        </w:r>
      </w:hyperlink>
    </w:p>
    <w:p w14:paraId="255D57A4" w14:textId="1087B0ED" w:rsidR="00E05D4B" w:rsidRDefault="00E05D4B" w:rsidP="00E05D4B">
      <w:pPr>
        <w:rPr>
          <w:lang w:val="en-GB"/>
        </w:rPr>
      </w:pPr>
      <w:r w:rsidRPr="00E05D4B">
        <w:rPr>
          <w:lang w:val="en-GB"/>
        </w:rPr>
        <w:t xml:space="preserve">La Hanisi, A., Risdiany, R., Dwi Utami, Y., &amp; Sulisworo, D. (2018). The use of WhatsApp in collaborative learning to improve English teaching and learning process. </w:t>
      </w:r>
      <w:r w:rsidRPr="00E05D4B">
        <w:rPr>
          <w:i/>
          <w:iCs/>
          <w:lang w:val="en-GB"/>
        </w:rPr>
        <w:t>International Journal of Research Studies in Educational Technology</w:t>
      </w:r>
      <w:r w:rsidRPr="00E05D4B">
        <w:rPr>
          <w:lang w:val="en-GB"/>
        </w:rPr>
        <w:t xml:space="preserve">, </w:t>
      </w:r>
      <w:r w:rsidRPr="00E05D4B">
        <w:rPr>
          <w:i/>
          <w:iCs/>
          <w:lang w:val="en-GB"/>
        </w:rPr>
        <w:t>7</w:t>
      </w:r>
      <w:r w:rsidRPr="00E05D4B">
        <w:rPr>
          <w:lang w:val="en-GB"/>
        </w:rPr>
        <w:t xml:space="preserve">(1). </w:t>
      </w:r>
      <w:hyperlink r:id="rId13" w:history="1">
        <w:r w:rsidRPr="00E05D4B">
          <w:rPr>
            <w:rStyle w:val="Hyperlink"/>
            <w:lang w:val="en-GB"/>
          </w:rPr>
          <w:t>https://doi.org/10.5861/ijrset.2018.3004</w:t>
        </w:r>
      </w:hyperlink>
    </w:p>
    <w:p w14:paraId="08F800A1" w14:textId="38904195" w:rsidR="00E05D4B" w:rsidRDefault="00E05D4B" w:rsidP="00E05D4B">
      <w:pPr>
        <w:rPr>
          <w:lang w:val="en-GB"/>
        </w:rPr>
      </w:pPr>
      <w:r w:rsidRPr="00E05D4B">
        <w:rPr>
          <w:lang w:val="en-GB"/>
        </w:rPr>
        <w:t xml:space="preserve">Nanjundeswaraswamy, T. S., &amp; Divakar, S. (2021). DETERMINATION OF SAMPLE SIZE AND SAMPLING METHODS IN APPLIED RESEARCH. </w:t>
      </w:r>
      <w:r w:rsidRPr="00E05D4B">
        <w:rPr>
          <w:i/>
          <w:iCs/>
          <w:lang w:val="en-GB"/>
        </w:rPr>
        <w:t>Proceedings on Engineering Sciences</w:t>
      </w:r>
      <w:r w:rsidRPr="00E05D4B">
        <w:rPr>
          <w:lang w:val="en-GB"/>
        </w:rPr>
        <w:t xml:space="preserve">, </w:t>
      </w:r>
      <w:r w:rsidRPr="00E05D4B">
        <w:rPr>
          <w:i/>
          <w:iCs/>
          <w:lang w:val="en-GB"/>
        </w:rPr>
        <w:t>3</w:t>
      </w:r>
      <w:r w:rsidRPr="00E05D4B">
        <w:rPr>
          <w:lang w:val="en-GB"/>
        </w:rPr>
        <w:t xml:space="preserve">(1), 25–32. </w:t>
      </w:r>
      <w:hyperlink r:id="rId14" w:history="1">
        <w:r w:rsidRPr="00E05D4B">
          <w:rPr>
            <w:rStyle w:val="Hyperlink"/>
            <w:lang w:val="en-GB"/>
          </w:rPr>
          <w:t>https://doi.org/10.24874/pes03.01.003</w:t>
        </w:r>
      </w:hyperlink>
    </w:p>
    <w:p w14:paraId="2D3CCFFF" w14:textId="51602819" w:rsidR="00E05D4B" w:rsidRDefault="00E05D4B" w:rsidP="00E05D4B">
      <w:pPr>
        <w:rPr>
          <w:lang w:val="en-GB"/>
        </w:rPr>
      </w:pPr>
      <w:r w:rsidRPr="00E05D4B">
        <w:rPr>
          <w:lang w:val="en-GB"/>
        </w:rPr>
        <w:t xml:space="preserve">Nayak, J. K., &amp; Singh, P. (2021). Fundamentals of Research Methodology Problems and Prospects. In </w:t>
      </w:r>
      <w:r w:rsidRPr="00E05D4B">
        <w:rPr>
          <w:i/>
          <w:iCs/>
          <w:lang w:val="en-GB"/>
        </w:rPr>
        <w:t>Vnbrims.org</w:t>
      </w:r>
      <w:r w:rsidRPr="00E05D4B">
        <w:rPr>
          <w:lang w:val="en-GB"/>
        </w:rPr>
        <w:t xml:space="preserve">. SSDN Publishers &amp; Distributors. </w:t>
      </w:r>
      <w:hyperlink r:id="rId15" w:history="1">
        <w:r w:rsidRPr="00E05D4B">
          <w:rPr>
            <w:rStyle w:val="Hyperlink"/>
            <w:lang w:val="en-GB"/>
          </w:rPr>
          <w:t>https://doi.org/978-93-8357-556-5</w:t>
        </w:r>
      </w:hyperlink>
    </w:p>
    <w:p w14:paraId="11042343" w14:textId="053DE94D" w:rsidR="00E05D4B" w:rsidRDefault="00E05D4B" w:rsidP="00E05D4B">
      <w:pPr>
        <w:rPr>
          <w:lang w:val="en-GB"/>
        </w:rPr>
      </w:pPr>
      <w:r w:rsidRPr="00E05D4B">
        <w:rPr>
          <w:lang w:val="en-GB"/>
        </w:rPr>
        <w:t xml:space="preserve">Sumuer, E. (2017). Factors related to college students’ self-directed learning with technology. </w:t>
      </w:r>
      <w:r w:rsidRPr="00E05D4B">
        <w:rPr>
          <w:i/>
          <w:iCs/>
          <w:lang w:val="en-GB"/>
        </w:rPr>
        <w:t>Australasian Journal of Educational Technology</w:t>
      </w:r>
      <w:r w:rsidRPr="00E05D4B">
        <w:rPr>
          <w:lang w:val="en-GB"/>
        </w:rPr>
        <w:t xml:space="preserve">, </w:t>
      </w:r>
      <w:r w:rsidRPr="00E05D4B">
        <w:rPr>
          <w:i/>
          <w:iCs/>
          <w:lang w:val="en-GB"/>
        </w:rPr>
        <w:t>34</w:t>
      </w:r>
      <w:r w:rsidRPr="00E05D4B">
        <w:rPr>
          <w:lang w:val="en-GB"/>
        </w:rPr>
        <w:t xml:space="preserve">(4). </w:t>
      </w:r>
      <w:hyperlink r:id="rId16" w:history="1">
        <w:r w:rsidRPr="00E05D4B">
          <w:rPr>
            <w:rStyle w:val="Hyperlink"/>
            <w:lang w:val="en-GB"/>
          </w:rPr>
          <w:t>https://doi.org/10.14742/ajet.3142</w:t>
        </w:r>
      </w:hyperlink>
    </w:p>
    <w:p w14:paraId="03CBB03B" w14:textId="3B8E1C38" w:rsidR="0039338A" w:rsidRDefault="0039338A" w:rsidP="0039338A">
      <w:pPr>
        <w:rPr>
          <w:lang w:val="en-GB"/>
        </w:rPr>
      </w:pPr>
    </w:p>
    <w:p w14:paraId="55DD5367" w14:textId="26D58610" w:rsidR="00E05D4B" w:rsidRDefault="00E05D4B" w:rsidP="0039338A">
      <w:pPr>
        <w:rPr>
          <w:lang w:val="en-GB"/>
        </w:rPr>
      </w:pPr>
    </w:p>
    <w:p w14:paraId="6884E003" w14:textId="4C92C8E0" w:rsidR="00E05D4B" w:rsidRDefault="00E05D4B" w:rsidP="0039338A">
      <w:pPr>
        <w:rPr>
          <w:lang w:val="en-GB"/>
        </w:rPr>
      </w:pPr>
    </w:p>
    <w:p w14:paraId="363127E5" w14:textId="16D452F6" w:rsidR="00E05D4B" w:rsidRDefault="00E05D4B" w:rsidP="0039338A">
      <w:pPr>
        <w:rPr>
          <w:lang w:val="en-GB"/>
        </w:rPr>
      </w:pPr>
    </w:p>
    <w:p w14:paraId="6A7F67E1" w14:textId="34C10BA4" w:rsidR="00E05D4B" w:rsidRDefault="00E05D4B" w:rsidP="0039338A">
      <w:pPr>
        <w:rPr>
          <w:lang w:val="en-GB"/>
        </w:rPr>
      </w:pPr>
    </w:p>
    <w:p w14:paraId="6CE85171" w14:textId="2789451A" w:rsidR="00E05D4B" w:rsidRDefault="00E05D4B" w:rsidP="0039338A">
      <w:pPr>
        <w:rPr>
          <w:lang w:val="en-GB"/>
        </w:rPr>
      </w:pPr>
    </w:p>
    <w:p w14:paraId="582CC365" w14:textId="4850E86F" w:rsidR="00E05D4B" w:rsidRDefault="00E05D4B" w:rsidP="0039338A">
      <w:pPr>
        <w:rPr>
          <w:lang w:val="en-GB"/>
        </w:rPr>
      </w:pPr>
    </w:p>
    <w:p w14:paraId="62F1D5FF" w14:textId="72AB7226" w:rsidR="00E05D4B" w:rsidRDefault="00E05D4B" w:rsidP="0039338A">
      <w:pPr>
        <w:rPr>
          <w:lang w:val="en-GB"/>
        </w:rPr>
      </w:pPr>
    </w:p>
    <w:p w14:paraId="364705D4" w14:textId="5DB770C1" w:rsidR="00E05D4B" w:rsidRDefault="00E05D4B" w:rsidP="0039338A">
      <w:pPr>
        <w:rPr>
          <w:lang w:val="en-GB"/>
        </w:rPr>
      </w:pPr>
    </w:p>
    <w:p w14:paraId="616D74AD" w14:textId="3F220583" w:rsidR="00E05D4B" w:rsidRDefault="00E05D4B" w:rsidP="0039338A">
      <w:pPr>
        <w:rPr>
          <w:lang w:val="en-GB"/>
        </w:rPr>
      </w:pPr>
    </w:p>
    <w:p w14:paraId="173A4550" w14:textId="3181D5EC" w:rsidR="00E05D4B" w:rsidRDefault="00E05D4B" w:rsidP="0039338A">
      <w:pPr>
        <w:rPr>
          <w:lang w:val="en-GB"/>
        </w:rPr>
      </w:pPr>
    </w:p>
    <w:p w14:paraId="5CF879A0" w14:textId="435EE67C" w:rsidR="00E05D4B" w:rsidRDefault="00E05D4B" w:rsidP="0039338A">
      <w:pPr>
        <w:rPr>
          <w:lang w:val="en-GB"/>
        </w:rPr>
      </w:pPr>
    </w:p>
    <w:p w14:paraId="2ABD0A73" w14:textId="77777777" w:rsidR="00E05D4B" w:rsidRPr="0039338A" w:rsidRDefault="00E05D4B" w:rsidP="0039338A">
      <w:pPr>
        <w:rPr>
          <w:lang w:val="en-GB"/>
        </w:rPr>
      </w:pPr>
    </w:p>
    <w:p w14:paraId="11CD8646" w14:textId="613722FA" w:rsidR="008F3E90" w:rsidRDefault="008F3E90" w:rsidP="009A5755">
      <w:pPr>
        <w:pStyle w:val="Heading1"/>
        <w:rPr>
          <w:lang w:val="en-GB"/>
        </w:rPr>
      </w:pPr>
      <w:bookmarkStart w:id="10" w:name="_Toc120093786"/>
      <w:r w:rsidRPr="008F3E90">
        <w:rPr>
          <w:lang w:val="en-GB"/>
        </w:rPr>
        <w:lastRenderedPageBreak/>
        <w:t>Appendix A – A blank copy questionnaire.</w:t>
      </w:r>
      <w:bookmarkEnd w:id="10"/>
    </w:p>
    <w:p w14:paraId="1B45C5A3" w14:textId="77777777" w:rsidR="00D4706B" w:rsidRPr="00D4706B" w:rsidRDefault="00D4706B" w:rsidP="00D4706B">
      <w:pPr>
        <w:rPr>
          <w:lang w:val="en-GB"/>
        </w:rPr>
      </w:pPr>
    </w:p>
    <w:tbl>
      <w:tblPr>
        <w:tblStyle w:val="GridTable5Dark-Accent1"/>
        <w:tblW w:w="9026" w:type="dxa"/>
        <w:tblLook w:val="04A0" w:firstRow="1" w:lastRow="0" w:firstColumn="1" w:lastColumn="0" w:noHBand="0" w:noVBand="1"/>
      </w:tblPr>
      <w:tblGrid>
        <w:gridCol w:w="2802"/>
        <w:gridCol w:w="1244"/>
        <w:gridCol w:w="1245"/>
        <w:gridCol w:w="1245"/>
        <w:gridCol w:w="1245"/>
        <w:gridCol w:w="1245"/>
      </w:tblGrid>
      <w:tr w:rsidR="00D4706B" w:rsidRPr="00D4706B" w14:paraId="10457741" w14:textId="77777777" w:rsidTr="008D09E0">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802" w:type="dxa"/>
            <w:noWrap/>
          </w:tcPr>
          <w:p w14:paraId="07B3809D" w14:textId="438A1C83" w:rsidR="00D4706B" w:rsidRPr="008D09E0" w:rsidRDefault="00D4706B" w:rsidP="00D4706B">
            <w:pPr>
              <w:spacing w:line="240" w:lineRule="auto"/>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Questions</w:t>
            </w:r>
          </w:p>
        </w:tc>
        <w:tc>
          <w:tcPr>
            <w:tcW w:w="1244" w:type="dxa"/>
          </w:tcPr>
          <w:p w14:paraId="0C59B74B" w14:textId="2055FEB8" w:rsidR="00D4706B" w:rsidRPr="008D09E0" w:rsidRDefault="00D4706B" w:rsidP="00D4706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Strongly Agree</w:t>
            </w:r>
          </w:p>
        </w:tc>
        <w:tc>
          <w:tcPr>
            <w:tcW w:w="1245" w:type="dxa"/>
          </w:tcPr>
          <w:p w14:paraId="68D96AD2" w14:textId="1008F547" w:rsidR="00D4706B" w:rsidRPr="008D09E0" w:rsidRDefault="00D4706B" w:rsidP="00D4706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Agree</w:t>
            </w:r>
          </w:p>
        </w:tc>
        <w:tc>
          <w:tcPr>
            <w:tcW w:w="1245" w:type="dxa"/>
          </w:tcPr>
          <w:p w14:paraId="77E3EB6D" w14:textId="7A6128F2" w:rsidR="00D4706B" w:rsidRPr="008D09E0" w:rsidRDefault="00D4706B" w:rsidP="00D4706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Neutral</w:t>
            </w:r>
          </w:p>
        </w:tc>
        <w:tc>
          <w:tcPr>
            <w:tcW w:w="1245" w:type="dxa"/>
          </w:tcPr>
          <w:p w14:paraId="7DCBBF70" w14:textId="6E54015E" w:rsidR="00D4706B" w:rsidRPr="008D09E0" w:rsidRDefault="00D4706B" w:rsidP="00D4706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Disagree</w:t>
            </w:r>
          </w:p>
        </w:tc>
        <w:tc>
          <w:tcPr>
            <w:tcW w:w="1245" w:type="dxa"/>
          </w:tcPr>
          <w:p w14:paraId="0C7C1BDC" w14:textId="64D1A813" w:rsidR="00D4706B" w:rsidRPr="008D09E0" w:rsidRDefault="00D4706B" w:rsidP="00D4706B">
            <w:pPr>
              <w:spacing w:line="240" w:lineRule="auto"/>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szCs w:val="22"/>
                <w:lang w:val="en-GB" w:eastAsia="en-GB"/>
              </w:rPr>
            </w:pPr>
            <w:r w:rsidRPr="008D09E0">
              <w:rPr>
                <w:rFonts w:ascii="Calibri" w:eastAsia="Times New Roman" w:hAnsi="Calibri" w:cs="Calibri"/>
                <w:sz w:val="22"/>
                <w:szCs w:val="22"/>
                <w:lang w:val="en-GB" w:eastAsia="en-GB"/>
              </w:rPr>
              <w:t>Strongly disagree</w:t>
            </w:r>
          </w:p>
        </w:tc>
      </w:tr>
      <w:tr w:rsidR="00D4706B" w:rsidRPr="00D4706B" w14:paraId="1530983A" w14:textId="5FAFE069" w:rsidTr="008D09E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6FD68EC9" w14:textId="77777777"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Online collaborating tools helps me in time saving learning</w:t>
            </w:r>
          </w:p>
        </w:tc>
        <w:tc>
          <w:tcPr>
            <w:tcW w:w="1244" w:type="dxa"/>
          </w:tcPr>
          <w:p w14:paraId="08189F67"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372ED7C2"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02319140"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39BEDBA4"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9410591"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r>
      <w:tr w:rsidR="00D4706B" w:rsidRPr="00D4706B" w14:paraId="0CF2D7F2" w14:textId="4E7F7B52" w:rsidTr="008D09E0">
        <w:trPr>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044CAF6F" w14:textId="77777777"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Online learning helps me focus on my learning</w:t>
            </w:r>
          </w:p>
        </w:tc>
        <w:tc>
          <w:tcPr>
            <w:tcW w:w="1244" w:type="dxa"/>
          </w:tcPr>
          <w:p w14:paraId="48CFAF05"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030E896A"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4115CDAB"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29BFC2CB"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0BAAC525"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r>
      <w:tr w:rsidR="00D4706B" w:rsidRPr="00D4706B" w14:paraId="1C7C9D6F" w14:textId="3159D371" w:rsidTr="008D09E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5B530F3E" w14:textId="77777777"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I have knowledge of major collaboration tools used in my learning</w:t>
            </w:r>
          </w:p>
        </w:tc>
        <w:tc>
          <w:tcPr>
            <w:tcW w:w="1244" w:type="dxa"/>
          </w:tcPr>
          <w:p w14:paraId="0734D67F"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09A91997"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5245684C"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D27D791"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5E1155F7"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r>
      <w:tr w:rsidR="00D4706B" w:rsidRPr="00D4706B" w14:paraId="53118F09" w14:textId="5A1BBC3F" w:rsidTr="008D09E0">
        <w:trPr>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73B071FB" w14:textId="77777777"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I feel confident in collaborating online as compared to face-to-face environment</w:t>
            </w:r>
          </w:p>
        </w:tc>
        <w:tc>
          <w:tcPr>
            <w:tcW w:w="1244" w:type="dxa"/>
          </w:tcPr>
          <w:p w14:paraId="7F6313A7"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48B7DE07"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E12327A"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353FCC5A"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5119CB8"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r>
      <w:tr w:rsidR="00D4706B" w:rsidRPr="00D4706B" w14:paraId="6DFC3140" w14:textId="3FB624E5" w:rsidTr="008D09E0">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63A938FD" w14:textId="77777777"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I find using collaboration tools for online learning difficult than communicating in a face-to-face environment.</w:t>
            </w:r>
          </w:p>
        </w:tc>
        <w:tc>
          <w:tcPr>
            <w:tcW w:w="1244" w:type="dxa"/>
          </w:tcPr>
          <w:p w14:paraId="734BDA69"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6C651D5"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504DB3DC"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76DF5DD2"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49B24E51" w14:textId="77777777" w:rsidR="00D4706B" w:rsidRPr="00D4706B" w:rsidRDefault="00D4706B" w:rsidP="00D4706B">
            <w:pPr>
              <w:spacing w:line="24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2"/>
                <w:szCs w:val="22"/>
                <w:lang w:val="en-GB" w:eastAsia="en-GB"/>
              </w:rPr>
            </w:pPr>
          </w:p>
        </w:tc>
      </w:tr>
      <w:tr w:rsidR="00D4706B" w:rsidRPr="00D4706B" w14:paraId="6673CD51" w14:textId="58734D32" w:rsidTr="008D09E0">
        <w:trPr>
          <w:trHeight w:val="270"/>
        </w:trPr>
        <w:tc>
          <w:tcPr>
            <w:cnfStyle w:val="001000000000" w:firstRow="0" w:lastRow="0" w:firstColumn="1" w:lastColumn="0" w:oddVBand="0" w:evenVBand="0" w:oddHBand="0" w:evenHBand="0" w:firstRowFirstColumn="0" w:firstRowLastColumn="0" w:lastRowFirstColumn="0" w:lastRowLastColumn="0"/>
            <w:tcW w:w="2802" w:type="dxa"/>
            <w:noWrap/>
            <w:hideMark/>
          </w:tcPr>
          <w:p w14:paraId="7EFA614D" w14:textId="6DE0B971" w:rsidR="00D4706B" w:rsidRPr="008D09E0" w:rsidRDefault="00D4706B" w:rsidP="00D4706B">
            <w:pPr>
              <w:pStyle w:val="ListParagraph"/>
              <w:numPr>
                <w:ilvl w:val="0"/>
                <w:numId w:val="3"/>
              </w:numPr>
              <w:ind w:left="318"/>
              <w:rPr>
                <w:rFonts w:ascii="Calibri" w:hAnsi="Calibri" w:cs="Calibri"/>
                <w:sz w:val="22"/>
                <w:szCs w:val="22"/>
              </w:rPr>
            </w:pPr>
            <w:r w:rsidRPr="008D09E0">
              <w:rPr>
                <w:rFonts w:ascii="Calibri" w:hAnsi="Calibri" w:cs="Calibri"/>
                <w:sz w:val="22"/>
                <w:szCs w:val="22"/>
              </w:rPr>
              <w:t>A face-to-face learning environment facilitates learning more than online.</w:t>
            </w:r>
          </w:p>
        </w:tc>
        <w:tc>
          <w:tcPr>
            <w:tcW w:w="1244" w:type="dxa"/>
          </w:tcPr>
          <w:p w14:paraId="65293BB2"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403DB96D"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4275BA8D"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339656BB"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c>
          <w:tcPr>
            <w:tcW w:w="1245" w:type="dxa"/>
          </w:tcPr>
          <w:p w14:paraId="5A6553D9" w14:textId="77777777" w:rsidR="00D4706B" w:rsidRPr="00D4706B" w:rsidRDefault="00D4706B" w:rsidP="00D4706B">
            <w:pPr>
              <w:spacing w:line="24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szCs w:val="22"/>
                <w:lang w:val="en-GB" w:eastAsia="en-GB"/>
              </w:rPr>
            </w:pPr>
          </w:p>
        </w:tc>
      </w:tr>
    </w:tbl>
    <w:p w14:paraId="05A94989" w14:textId="3C9A83DF" w:rsidR="001936C7" w:rsidRDefault="001936C7" w:rsidP="000E6A05">
      <w:pPr>
        <w:spacing w:line="360" w:lineRule="auto"/>
      </w:pPr>
    </w:p>
    <w:p w14:paraId="0EC1D21D" w14:textId="77777777" w:rsidR="00751E78" w:rsidRPr="008F3E90" w:rsidRDefault="00751E78" w:rsidP="000E6A05">
      <w:pPr>
        <w:spacing w:line="360" w:lineRule="auto"/>
      </w:pPr>
    </w:p>
    <w:sectPr w:rsidR="00751E78" w:rsidRPr="008F3E90" w:rsidSect="008F3E90">
      <w:pgSz w:w="11906" w:h="16838" w:code="9"/>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Roman">
    <w:altName w:val="Times New Roman"/>
    <w:panose1 w:val="0000050000000002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E1D60E5"/>
    <w:multiLevelType w:val="hybridMultilevel"/>
    <w:tmpl w:val="C6C07146"/>
    <w:lvl w:ilvl="0" w:tplc="E11EE4A8">
      <w:start w:val="1"/>
      <w:numFmt w:val="decimal"/>
      <w:lvlText w:val="Q%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473055">
    <w:abstractNumId w:val="0"/>
  </w:num>
  <w:num w:numId="2" w16cid:durableId="1988584733">
    <w:abstractNumId w:val="0"/>
  </w:num>
  <w:num w:numId="3" w16cid:durableId="1738892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hideSpellingErrors/>
  <w:hideGrammaticalErrors/>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B7C"/>
    <w:rsid w:val="000032B0"/>
    <w:rsid w:val="00016AB2"/>
    <w:rsid w:val="000C607F"/>
    <w:rsid w:val="000E1A4A"/>
    <w:rsid w:val="000E6A05"/>
    <w:rsid w:val="000F21C6"/>
    <w:rsid w:val="00112463"/>
    <w:rsid w:val="00136AEA"/>
    <w:rsid w:val="00142D29"/>
    <w:rsid w:val="001871AB"/>
    <w:rsid w:val="0019131F"/>
    <w:rsid w:val="001936C7"/>
    <w:rsid w:val="0019555D"/>
    <w:rsid w:val="001C5068"/>
    <w:rsid w:val="001D639F"/>
    <w:rsid w:val="001E601D"/>
    <w:rsid w:val="00210591"/>
    <w:rsid w:val="00210B1C"/>
    <w:rsid w:val="00212D67"/>
    <w:rsid w:val="0022409D"/>
    <w:rsid w:val="00226C09"/>
    <w:rsid w:val="00227279"/>
    <w:rsid w:val="00245FA9"/>
    <w:rsid w:val="00254FEF"/>
    <w:rsid w:val="00260525"/>
    <w:rsid w:val="00262115"/>
    <w:rsid w:val="0027350A"/>
    <w:rsid w:val="002C4BC6"/>
    <w:rsid w:val="00321870"/>
    <w:rsid w:val="003222F9"/>
    <w:rsid w:val="0039022A"/>
    <w:rsid w:val="0039338A"/>
    <w:rsid w:val="003A1FE8"/>
    <w:rsid w:val="003B1976"/>
    <w:rsid w:val="003E36F7"/>
    <w:rsid w:val="004027CC"/>
    <w:rsid w:val="004033EF"/>
    <w:rsid w:val="004726D1"/>
    <w:rsid w:val="004A1F6D"/>
    <w:rsid w:val="004A20FD"/>
    <w:rsid w:val="0052161C"/>
    <w:rsid w:val="0055024F"/>
    <w:rsid w:val="00636958"/>
    <w:rsid w:val="00651B88"/>
    <w:rsid w:val="006A34E7"/>
    <w:rsid w:val="006C0D64"/>
    <w:rsid w:val="006C3954"/>
    <w:rsid w:val="006D79B4"/>
    <w:rsid w:val="006F7109"/>
    <w:rsid w:val="00716199"/>
    <w:rsid w:val="007226B6"/>
    <w:rsid w:val="00741353"/>
    <w:rsid w:val="00751E78"/>
    <w:rsid w:val="00764B7C"/>
    <w:rsid w:val="00795292"/>
    <w:rsid w:val="007B6321"/>
    <w:rsid w:val="00833211"/>
    <w:rsid w:val="008670F9"/>
    <w:rsid w:val="00867D97"/>
    <w:rsid w:val="008954B7"/>
    <w:rsid w:val="008D09E0"/>
    <w:rsid w:val="008F33B6"/>
    <w:rsid w:val="008F3E90"/>
    <w:rsid w:val="00913FB5"/>
    <w:rsid w:val="009367A7"/>
    <w:rsid w:val="009866BB"/>
    <w:rsid w:val="009901D2"/>
    <w:rsid w:val="009A5755"/>
    <w:rsid w:val="00A23DDA"/>
    <w:rsid w:val="00A33D35"/>
    <w:rsid w:val="00A57511"/>
    <w:rsid w:val="00A829B0"/>
    <w:rsid w:val="00AA0E84"/>
    <w:rsid w:val="00AA1E0B"/>
    <w:rsid w:val="00B359EE"/>
    <w:rsid w:val="00B55BAA"/>
    <w:rsid w:val="00B60968"/>
    <w:rsid w:val="00B86587"/>
    <w:rsid w:val="00B93D12"/>
    <w:rsid w:val="00BD4A6F"/>
    <w:rsid w:val="00BD5E9E"/>
    <w:rsid w:val="00BE0537"/>
    <w:rsid w:val="00C03DC7"/>
    <w:rsid w:val="00C2592B"/>
    <w:rsid w:val="00C41DA7"/>
    <w:rsid w:val="00C76BBE"/>
    <w:rsid w:val="00C863C4"/>
    <w:rsid w:val="00CA4D14"/>
    <w:rsid w:val="00CC211E"/>
    <w:rsid w:val="00CE4960"/>
    <w:rsid w:val="00D02E54"/>
    <w:rsid w:val="00D17C21"/>
    <w:rsid w:val="00D403DD"/>
    <w:rsid w:val="00D4706B"/>
    <w:rsid w:val="00DF1788"/>
    <w:rsid w:val="00DF36BA"/>
    <w:rsid w:val="00E05D4B"/>
    <w:rsid w:val="00E14D64"/>
    <w:rsid w:val="00E30EB6"/>
    <w:rsid w:val="00E624B3"/>
    <w:rsid w:val="00E671C8"/>
    <w:rsid w:val="00E96EFB"/>
    <w:rsid w:val="00EA4002"/>
    <w:rsid w:val="00EC6233"/>
    <w:rsid w:val="00ED04BB"/>
    <w:rsid w:val="00ED4653"/>
    <w:rsid w:val="00ED64D0"/>
    <w:rsid w:val="00EE7D75"/>
    <w:rsid w:val="00F24E15"/>
    <w:rsid w:val="00F257CF"/>
    <w:rsid w:val="00F30B6F"/>
    <w:rsid w:val="00F50030"/>
    <w:rsid w:val="00FA7E8F"/>
    <w:rsid w:val="00FF28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A4718"/>
  <w15:chartTrackingRefBased/>
  <w15:docId w15:val="{6F54DC50-0474-4EEE-BE26-C4F6915B1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HAnsi"/>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jc w:val="left"/>
    </w:pPr>
    <w:rPr>
      <w:lang w:val="en-US"/>
    </w:rPr>
  </w:style>
  <w:style w:type="paragraph" w:styleId="Heading1">
    <w:name w:val="heading 1"/>
    <w:basedOn w:val="Normal"/>
    <w:next w:val="Normal"/>
    <w:link w:val="Heading1Char"/>
    <w:uiPriority w:val="9"/>
    <w:qFormat/>
    <w:rsid w:val="00136A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6A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4A1F6D"/>
  </w:style>
  <w:style w:type="character" w:styleId="Hyperlink">
    <w:name w:val="Hyperlink"/>
    <w:basedOn w:val="DefaultParagraphFont"/>
    <w:uiPriority w:val="99"/>
    <w:unhideWhenUsed/>
    <w:rsid w:val="004A1F6D"/>
    <w:rPr>
      <w:color w:val="0000FF"/>
      <w:u w:val="single"/>
    </w:rPr>
  </w:style>
  <w:style w:type="paragraph" w:styleId="ListParagraph">
    <w:name w:val="List Paragraph"/>
    <w:basedOn w:val="Normal"/>
    <w:uiPriority w:val="34"/>
    <w:qFormat/>
    <w:rsid w:val="00A829B0"/>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fontstyle01">
    <w:name w:val="fontstyle01"/>
    <w:basedOn w:val="DefaultParagraphFont"/>
    <w:rsid w:val="004027CC"/>
    <w:rPr>
      <w:rFonts w:ascii="Times-Roman" w:hAnsi="Times-Roman" w:hint="default"/>
      <w:b w:val="0"/>
      <w:bCs w:val="0"/>
      <w:i w:val="0"/>
      <w:iCs w:val="0"/>
      <w:color w:val="000000"/>
      <w:sz w:val="20"/>
      <w:szCs w:val="20"/>
    </w:rPr>
  </w:style>
  <w:style w:type="character" w:customStyle="1" w:styleId="Heading1Char">
    <w:name w:val="Heading 1 Char"/>
    <w:basedOn w:val="DefaultParagraphFont"/>
    <w:link w:val="Heading1"/>
    <w:uiPriority w:val="9"/>
    <w:rsid w:val="00136AEA"/>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136AEA"/>
    <w:rPr>
      <w:rFonts w:asciiTheme="majorHAnsi" w:eastAsiaTheme="majorEastAsia" w:hAnsiTheme="majorHAnsi" w:cstheme="majorBidi"/>
      <w:color w:val="2F5496" w:themeColor="accent1" w:themeShade="BF"/>
      <w:sz w:val="26"/>
      <w:szCs w:val="26"/>
      <w:lang w:val="en-US"/>
    </w:rPr>
  </w:style>
  <w:style w:type="character" w:customStyle="1" w:styleId="UnresolvedMention1">
    <w:name w:val="Unresolved Mention1"/>
    <w:basedOn w:val="DefaultParagraphFont"/>
    <w:uiPriority w:val="99"/>
    <w:semiHidden/>
    <w:unhideWhenUsed/>
    <w:rsid w:val="00E05D4B"/>
    <w:rPr>
      <w:color w:val="605E5C"/>
      <w:shd w:val="clear" w:color="auto" w:fill="E1DFDD"/>
    </w:rPr>
  </w:style>
  <w:style w:type="table" w:styleId="PlainTable3">
    <w:name w:val="Plain Table 3"/>
    <w:basedOn w:val="TableNormal"/>
    <w:uiPriority w:val="43"/>
    <w:rsid w:val="00D470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D47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8D09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Heading">
    <w:name w:val="TOC Heading"/>
    <w:basedOn w:val="Heading1"/>
    <w:next w:val="Normal"/>
    <w:uiPriority w:val="39"/>
    <w:unhideWhenUsed/>
    <w:qFormat/>
    <w:rsid w:val="003A1FE8"/>
    <w:pPr>
      <w:outlineLvl w:val="9"/>
    </w:pPr>
    <w:rPr>
      <w:lang w:val="en-GB" w:eastAsia="en-GB"/>
    </w:rPr>
  </w:style>
  <w:style w:type="paragraph" w:styleId="TOC1">
    <w:name w:val="toc 1"/>
    <w:basedOn w:val="Normal"/>
    <w:next w:val="Normal"/>
    <w:autoRedefine/>
    <w:uiPriority w:val="39"/>
    <w:unhideWhenUsed/>
    <w:rsid w:val="003A1FE8"/>
    <w:pPr>
      <w:spacing w:after="100"/>
    </w:pPr>
  </w:style>
  <w:style w:type="paragraph" w:styleId="TOC2">
    <w:name w:val="toc 2"/>
    <w:basedOn w:val="Normal"/>
    <w:next w:val="Normal"/>
    <w:autoRedefine/>
    <w:uiPriority w:val="39"/>
    <w:unhideWhenUsed/>
    <w:rsid w:val="003A1FE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363803">
      <w:bodyDiv w:val="1"/>
      <w:marLeft w:val="0"/>
      <w:marRight w:val="0"/>
      <w:marTop w:val="0"/>
      <w:marBottom w:val="0"/>
      <w:divBdr>
        <w:top w:val="none" w:sz="0" w:space="0" w:color="auto"/>
        <w:left w:val="none" w:sz="0" w:space="0" w:color="auto"/>
        <w:bottom w:val="none" w:sz="0" w:space="0" w:color="auto"/>
        <w:right w:val="none" w:sz="0" w:space="0" w:color="auto"/>
      </w:divBdr>
    </w:div>
    <w:div w:id="843401569">
      <w:bodyDiv w:val="1"/>
      <w:marLeft w:val="0"/>
      <w:marRight w:val="0"/>
      <w:marTop w:val="0"/>
      <w:marBottom w:val="0"/>
      <w:divBdr>
        <w:top w:val="none" w:sz="0" w:space="0" w:color="auto"/>
        <w:left w:val="none" w:sz="0" w:space="0" w:color="auto"/>
        <w:bottom w:val="none" w:sz="0" w:space="0" w:color="auto"/>
        <w:right w:val="none" w:sz="0" w:space="0" w:color="auto"/>
      </w:divBdr>
    </w:div>
    <w:div w:id="1084690296">
      <w:bodyDiv w:val="1"/>
      <w:marLeft w:val="0"/>
      <w:marRight w:val="0"/>
      <w:marTop w:val="0"/>
      <w:marBottom w:val="0"/>
      <w:divBdr>
        <w:top w:val="none" w:sz="0" w:space="0" w:color="auto"/>
        <w:left w:val="none" w:sz="0" w:space="0" w:color="auto"/>
        <w:bottom w:val="none" w:sz="0" w:space="0" w:color="auto"/>
        <w:right w:val="none" w:sz="0" w:space="0" w:color="auto"/>
      </w:divBdr>
      <w:divsChild>
        <w:div w:id="193545729">
          <w:marLeft w:val="0"/>
          <w:marRight w:val="0"/>
          <w:marTop w:val="0"/>
          <w:marBottom w:val="0"/>
          <w:divBdr>
            <w:top w:val="none" w:sz="0" w:space="0" w:color="auto"/>
            <w:left w:val="none" w:sz="0" w:space="0" w:color="auto"/>
            <w:bottom w:val="none" w:sz="0" w:space="0" w:color="auto"/>
            <w:right w:val="none" w:sz="0" w:space="0" w:color="auto"/>
          </w:divBdr>
        </w:div>
      </w:divsChild>
    </w:div>
    <w:div w:id="1093435359">
      <w:bodyDiv w:val="1"/>
      <w:marLeft w:val="0"/>
      <w:marRight w:val="0"/>
      <w:marTop w:val="0"/>
      <w:marBottom w:val="0"/>
      <w:divBdr>
        <w:top w:val="none" w:sz="0" w:space="0" w:color="auto"/>
        <w:left w:val="none" w:sz="0" w:space="0" w:color="auto"/>
        <w:bottom w:val="none" w:sz="0" w:space="0" w:color="auto"/>
        <w:right w:val="none" w:sz="0" w:space="0" w:color="auto"/>
      </w:divBdr>
    </w:div>
    <w:div w:id="1523742912">
      <w:bodyDiv w:val="1"/>
      <w:marLeft w:val="0"/>
      <w:marRight w:val="0"/>
      <w:marTop w:val="0"/>
      <w:marBottom w:val="0"/>
      <w:divBdr>
        <w:top w:val="none" w:sz="0" w:space="0" w:color="auto"/>
        <w:left w:val="none" w:sz="0" w:space="0" w:color="auto"/>
        <w:bottom w:val="none" w:sz="0" w:space="0" w:color="auto"/>
        <w:right w:val="none" w:sz="0" w:space="0" w:color="auto"/>
      </w:divBdr>
    </w:div>
    <w:div w:id="164353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doi.org/10.5861/ijrset.2018.300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www.frontiersin.org/articles/10.3389/fpsyg.2018.0093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4742/ajet.3142"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https://doi.org/978-93-8357-556-5" TargetMode="Externa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doi.org/10.24874/pes03.01.00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mehwi\Desktop\New%20folder\New%20folder\Questionnaire%20results.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mehwi\Desktop\New%20folder\New%20folder\Questionnaire%20results.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1!PivotTable1</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a:t>Online collaborating tools helps me in time saving learning</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6"/>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7"/>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'Question 1'!$B$2</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338-4F42-8391-20B5AB90201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338-4F42-8391-20B5AB90201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338-4F42-8391-20B5AB90201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1-9338-4F42-8391-20B5AB90201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3-9338-4F42-8391-20B5AB90201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5-9338-4F42-8391-20B5AB902018}"/>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1'!$A$3:$A$6</c:f>
              <c:strCache>
                <c:ptCount val="3"/>
                <c:pt idx="0">
                  <c:v>Strongly Agree</c:v>
                </c:pt>
                <c:pt idx="1">
                  <c:v>Agree</c:v>
                </c:pt>
                <c:pt idx="2">
                  <c:v>Neutral</c:v>
                </c:pt>
              </c:strCache>
            </c:strRef>
          </c:cat>
          <c:val>
            <c:numRef>
              <c:f>'Question 1'!$B$3:$B$6</c:f>
              <c:numCache>
                <c:formatCode>0.00%</c:formatCode>
                <c:ptCount val="3"/>
                <c:pt idx="0">
                  <c:v>0.7142857142857143</c:v>
                </c:pt>
                <c:pt idx="1">
                  <c:v>0.14285714285714285</c:v>
                </c:pt>
                <c:pt idx="2">
                  <c:v>0.14285714285714285</c:v>
                </c:pt>
              </c:numCache>
            </c:numRef>
          </c:val>
          <c:extLst>
            <c:ext xmlns:c16="http://schemas.microsoft.com/office/drawing/2014/chart" uri="{C3380CC4-5D6E-409C-BE32-E72D297353CC}">
              <c16:uniqueId val="{00000006-9338-4F42-8391-20B5AB902018}"/>
            </c:ext>
          </c:extLst>
        </c:ser>
        <c:dLbls>
          <c:dLblPos val="outEnd"/>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2!PivotTable2</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200"/>
              <a:t>Online learning helps me focus on my learning</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1"/>
          <c:showCatName val="0"/>
          <c:showSerName val="0"/>
          <c:showPercent val="0"/>
          <c:showBubbleSize val="0"/>
          <c:extLst>
            <c:ext xmlns:c15="http://schemas.microsoft.com/office/drawing/2012/chart" uri="{CE6537A1-D6FC-4f65-9D91-7224C49458BB}"/>
          </c:extLst>
        </c:dLbl>
      </c:pivotFmt>
      <c:pivotFmt>
        <c:idx val="1"/>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circle"/>
          <c:size val="6"/>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'Question 2'!$B$2</c:f>
              <c:strCache>
                <c:ptCount val="1"/>
                <c:pt idx="0">
                  <c:v>Total</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'Question 2'!$A$3:$A$6</c:f>
              <c:strCache>
                <c:ptCount val="3"/>
                <c:pt idx="0">
                  <c:v>Agree</c:v>
                </c:pt>
                <c:pt idx="1">
                  <c:v>Neutral</c:v>
                </c:pt>
                <c:pt idx="2">
                  <c:v>Disagree</c:v>
                </c:pt>
              </c:strCache>
            </c:strRef>
          </c:cat>
          <c:val>
            <c:numRef>
              <c:f>'Question 2'!$B$3:$B$6</c:f>
              <c:numCache>
                <c:formatCode>0.00%</c:formatCode>
                <c:ptCount val="3"/>
                <c:pt idx="0">
                  <c:v>0.2857142857142857</c:v>
                </c:pt>
                <c:pt idx="1">
                  <c:v>0.14285714285714285</c:v>
                </c:pt>
                <c:pt idx="2">
                  <c:v>0.5714285714285714</c:v>
                </c:pt>
              </c:numCache>
            </c:numRef>
          </c:val>
          <c:extLst>
            <c:ext xmlns:c16="http://schemas.microsoft.com/office/drawing/2014/chart" uri="{C3380CC4-5D6E-409C-BE32-E72D297353CC}">
              <c16:uniqueId val="{00000000-AC40-447B-8A42-0383440F3DEB}"/>
            </c:ext>
          </c:extLst>
        </c:ser>
        <c:dLbls>
          <c:showLegendKey val="0"/>
          <c:showVal val="0"/>
          <c:showCatName val="0"/>
          <c:showSerName val="0"/>
          <c:showPercent val="0"/>
          <c:showBubbleSize val="0"/>
        </c:dLbls>
        <c:gapWidth val="355"/>
        <c:overlap val="-70"/>
        <c:axId val="621578400"/>
        <c:axId val="621575448"/>
      </c:barChart>
      <c:catAx>
        <c:axId val="621578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575448"/>
        <c:crosses val="autoZero"/>
        <c:auto val="1"/>
        <c:lblAlgn val="ctr"/>
        <c:lblOffset val="100"/>
        <c:noMultiLvlLbl val="0"/>
      </c:catAx>
      <c:valAx>
        <c:axId val="621575448"/>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578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3!PivotTable3</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200"/>
              <a:t>I have knowledge of major collaboration tools used in my learning</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1"/>
          <c:showCatName val="0"/>
          <c:showSerName val="0"/>
          <c:showPercent val="0"/>
          <c:showBubbleSize val="0"/>
          <c:extLst>
            <c:ext xmlns:c15="http://schemas.microsoft.com/office/drawing/2012/chart" uri="{CE6537A1-D6FC-4f65-9D91-7224C49458BB}"/>
          </c:extLst>
        </c:dLbl>
      </c:pivotFmt>
      <c:pivotFmt>
        <c:idx val="1"/>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marker>
          <c:symbol val="circle"/>
          <c:size val="6"/>
          <c:spPr>
            <a:gradFill>
              <a:gsLst>
                <a:gs pos="0">
                  <a:schemeClr val="accent1"/>
                </a:gs>
                <a:gs pos="46000">
                  <a:schemeClr val="accent1"/>
                </a:gs>
                <a:gs pos="100000">
                  <a:schemeClr val="accent1">
                    <a:lumMod val="20000"/>
                    <a:lumOff val="80000"/>
                    <a:alpha val="0"/>
                  </a:schemeClr>
                </a:gs>
              </a:gsLst>
              <a:path path="circle">
                <a:fillToRect l="50000" t="-80000" r="50000" b="180000"/>
              </a:path>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'Question 3'!$B$2</c:f>
              <c:strCache>
                <c:ptCount val="1"/>
                <c:pt idx="0">
                  <c:v>Total</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'Question 3'!$A$3:$A$7</c:f>
              <c:strCache>
                <c:ptCount val="4"/>
                <c:pt idx="0">
                  <c:v>Agree</c:v>
                </c:pt>
                <c:pt idx="1">
                  <c:v>Neutral</c:v>
                </c:pt>
                <c:pt idx="2">
                  <c:v>Disagree</c:v>
                </c:pt>
                <c:pt idx="3">
                  <c:v>Strongly disagree</c:v>
                </c:pt>
              </c:strCache>
            </c:strRef>
          </c:cat>
          <c:val>
            <c:numRef>
              <c:f>'Question 3'!$B$3:$B$7</c:f>
              <c:numCache>
                <c:formatCode>0.00%</c:formatCode>
                <c:ptCount val="4"/>
                <c:pt idx="0">
                  <c:v>0.16666666666666666</c:v>
                </c:pt>
                <c:pt idx="1">
                  <c:v>0.33333333333333331</c:v>
                </c:pt>
                <c:pt idx="2">
                  <c:v>0.16666666666666666</c:v>
                </c:pt>
                <c:pt idx="3">
                  <c:v>0.33333333333333331</c:v>
                </c:pt>
              </c:numCache>
            </c:numRef>
          </c:val>
          <c:extLst>
            <c:ext xmlns:c16="http://schemas.microsoft.com/office/drawing/2014/chart" uri="{C3380CC4-5D6E-409C-BE32-E72D297353CC}">
              <c16:uniqueId val="{00000000-C6DD-47AA-9E4E-5C9271DC2D84}"/>
            </c:ext>
          </c:extLst>
        </c:ser>
        <c:dLbls>
          <c:dLblPos val="outEnd"/>
          <c:showLegendKey val="0"/>
          <c:showVal val="1"/>
          <c:showCatName val="0"/>
          <c:showSerName val="0"/>
          <c:showPercent val="0"/>
          <c:showBubbleSize val="0"/>
        </c:dLbls>
        <c:gapWidth val="326"/>
        <c:overlap val="-58"/>
        <c:axId val="529623896"/>
        <c:axId val="529625864"/>
      </c:barChart>
      <c:catAx>
        <c:axId val="529623896"/>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625864"/>
        <c:crosses val="autoZero"/>
        <c:auto val="1"/>
        <c:lblAlgn val="ctr"/>
        <c:lblOffset val="100"/>
        <c:noMultiLvlLbl val="0"/>
      </c:catAx>
      <c:valAx>
        <c:axId val="529625864"/>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623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[Questionnaire results.xlsx]Question 4!PivotTable4</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200"/>
              <a:t>I feel confident in collaborating online as compared to face-to-face environment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6"/>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7"/>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'Question 4'!$B$2</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DDD-4450-B220-C6DF7AB390CF}"/>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DDD-4450-B220-C6DF7AB390CF}"/>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DDD-4450-B220-C6DF7AB390C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1-9DDD-4450-B220-C6DF7AB390CF}"/>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3-9DDD-4450-B220-C6DF7AB390CF}"/>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5-9DDD-4450-B220-C6DF7AB390CF}"/>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4'!$A$3:$A$6</c:f>
              <c:strCache>
                <c:ptCount val="3"/>
                <c:pt idx="0">
                  <c:v>Agree</c:v>
                </c:pt>
                <c:pt idx="1">
                  <c:v>Neutral</c:v>
                </c:pt>
                <c:pt idx="2">
                  <c:v>Strongly disagree</c:v>
                </c:pt>
              </c:strCache>
            </c:strRef>
          </c:cat>
          <c:val>
            <c:numRef>
              <c:f>'Question 4'!$B$3:$B$6</c:f>
              <c:numCache>
                <c:formatCode>0.00%</c:formatCode>
                <c:ptCount val="3"/>
                <c:pt idx="0">
                  <c:v>0.33333333333333331</c:v>
                </c:pt>
                <c:pt idx="1">
                  <c:v>0.16666666666666666</c:v>
                </c:pt>
                <c:pt idx="2">
                  <c:v>0.5</c:v>
                </c:pt>
              </c:numCache>
            </c:numRef>
          </c:val>
          <c:extLst>
            <c:ext xmlns:c16="http://schemas.microsoft.com/office/drawing/2014/chart" uri="{C3380CC4-5D6E-409C-BE32-E72D297353CC}">
              <c16:uniqueId val="{00000006-9DDD-4450-B220-C6DF7AB390CF}"/>
            </c:ext>
          </c:extLst>
        </c:ser>
        <c:dLbls>
          <c:dLblPos val="outEnd"/>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[Questionnaire results.xlsx]Question 5!PivotTable5</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200"/>
              <a:t>I find using collaboration tools for online learning difficult than communicating in a face-to-face environment.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6"/>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7"/>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xForSave val="1"/>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'Question 5'!$B$2</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448-450E-9935-A8C2162E8961}"/>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448-450E-9935-A8C2162E8961}"/>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448-450E-9935-A8C2162E896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1-5448-450E-9935-A8C2162E896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3-5448-450E-9935-A8C2162E896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5-5448-450E-9935-A8C2162E8961}"/>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5'!$A$3:$A$6</c:f>
              <c:strCache>
                <c:ptCount val="3"/>
                <c:pt idx="0">
                  <c:v>Agree</c:v>
                </c:pt>
                <c:pt idx="1">
                  <c:v>Neutral</c:v>
                </c:pt>
                <c:pt idx="2">
                  <c:v>Strongly Agree</c:v>
                </c:pt>
              </c:strCache>
            </c:strRef>
          </c:cat>
          <c:val>
            <c:numRef>
              <c:f>'Question 5'!$B$3:$B$6</c:f>
              <c:numCache>
                <c:formatCode>0.00%</c:formatCode>
                <c:ptCount val="3"/>
                <c:pt idx="0">
                  <c:v>0.16666666666666666</c:v>
                </c:pt>
                <c:pt idx="1">
                  <c:v>0.33333333333333331</c:v>
                </c:pt>
                <c:pt idx="2">
                  <c:v>0.5</c:v>
                </c:pt>
              </c:numCache>
            </c:numRef>
          </c:val>
          <c:extLst>
            <c:ext xmlns:c16="http://schemas.microsoft.com/office/drawing/2014/chart" uri="{C3380CC4-5D6E-409C-BE32-E72D297353CC}">
              <c16:uniqueId val="{00000006-5448-450E-9935-A8C2162E8961}"/>
            </c:ext>
          </c:extLst>
        </c:ser>
        <c:dLbls>
          <c:dLblPos val="outEnd"/>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6!PivotTable6</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200"/>
              <a:t>A face-to-face learning environement facilitates learning more than online.</a:t>
            </a:r>
            <a:endParaRPr lang="en-GB"/>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1"/>
          <c:showCatName val="0"/>
          <c:showSerName val="0"/>
          <c:showPercent val="0"/>
          <c:showBubbleSize val="0"/>
          <c:extLst>
            <c:ext xmlns:c15="http://schemas.microsoft.com/office/drawing/2012/chart" uri="{CE6537A1-D6FC-4f65-9D91-7224C49458BB}"/>
          </c:extLst>
        </c:dLbl>
      </c:pivotFmt>
      <c:pivotFmt>
        <c:idx val="1"/>
      </c:pivotFmt>
      <c:pivotFmt>
        <c:idx val="2"/>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3"/>
        <c:dLbl>
          <c:idx val="0"/>
          <c:layout>
            <c:manualLayout>
              <c:x val="-2.5641025641025641E-3"/>
              <c:y val="7.8110236220472443E-4"/>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4"/>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5"/>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6"/>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7"/>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8"/>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9"/>
        <c:dLbl>
          <c:idx val="0"/>
          <c:layout>
            <c:manualLayout>
              <c:x val="0"/>
              <c:y val="-3.0284214473190853E-3"/>
            </c:manualLayout>
          </c:layout>
          <c:tx>
            <c:rich>
              <a:bodyPr/>
              <a:lstStyle/>
              <a:p>
                <a:r>
                  <a:rPr lang="en-GB"/>
                  <a:t>Add text</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Lst>
        </c:dLbl>
      </c:pivotFmt>
      <c:pivotFmt>
        <c:idx val="10"/>
        <c:dLbl>
          <c:idx val="0"/>
          <c:layout>
            <c:manualLayout>
              <c:x val="-9.4016007936147637E-17"/>
              <c:y val="4.5906261717284643E-3"/>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11"/>
        <c:dLbl>
          <c:idx val="0"/>
          <c:layout>
            <c:manualLayout>
              <c:x val="0"/>
              <c:y val="8.400149981252273E-3"/>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12"/>
        <c:dLbl>
          <c:idx val="0"/>
          <c:layout>
            <c:manualLayout>
              <c:x val="-2.5641025641025641E-3"/>
              <c:y val="1.2209673790776154E-2"/>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13"/>
        <c:dLbl>
          <c:idx val="0"/>
          <c:layout>
            <c:manualLayout>
              <c:x val="0"/>
              <c:y val="6.2740157480314961E-3"/>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14"/>
        <c:dLbl>
          <c:idx val="0"/>
          <c:dLblPos val="inEnd"/>
          <c:showLegendKey val="0"/>
          <c:showVal val="0"/>
          <c:showCatName val="0"/>
          <c:showSerName val="0"/>
          <c:showPercent val="0"/>
          <c:showBubbleSize val="0"/>
          <c:extLst>
            <c:ext xmlns:c15="http://schemas.microsoft.com/office/drawing/2012/chart" uri="{CE6537A1-D6FC-4f65-9D91-7224C49458BB}"/>
          </c:extLst>
        </c:dLbl>
      </c:pivotFmt>
      <c:pivotFmt>
        <c:idx val="15"/>
        <c:dLbl>
          <c:idx val="0"/>
          <c:layout>
            <c:manualLayout>
              <c:x val="2.5641025641025641E-3"/>
              <c:y val="4.5906261717285337E-3"/>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16"/>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7"/>
      </c:pivotFmt>
      <c:pivotFmt>
        <c:idx val="18"/>
      </c:pivotFmt>
      <c:pivotFmt>
        <c:idx val="19"/>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0"/>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1"/>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2"/>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3"/>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24"/>
        <c:dLbl>
          <c:idx val="0"/>
          <c:dLblPos val="outEnd"/>
          <c:showLegendKey val="0"/>
          <c:showVal val="0"/>
          <c:showCatName val="0"/>
          <c:showSerName val="0"/>
          <c:showPercent val="0"/>
          <c:showBubbleSize val="0"/>
          <c:extLst>
            <c:ext xmlns:c15="http://schemas.microsoft.com/office/drawing/2012/chart" uri="{CE6537A1-D6FC-4f65-9D91-7224C49458BB}"/>
          </c:extLst>
        </c:dLbl>
      </c:pivotFmt>
      <c:pivotFmt>
        <c:idx val="25"/>
        <c:dLbl>
          <c:idx val="0"/>
          <c:dLblPos val="outEnd"/>
          <c:showLegendKey val="0"/>
          <c:showVal val="0"/>
          <c:showCatName val="0"/>
          <c:showSerName val="0"/>
          <c:showPercent val="0"/>
          <c:showBubbleSize val="0"/>
          <c:extLst>
            <c:ext xmlns:c15="http://schemas.microsoft.com/office/drawing/2012/chart" uri="{CE6537A1-D6FC-4f65-9D91-7224C49458BB}"/>
          </c:extLst>
        </c:dLbl>
      </c:pivotFmt>
      <c:pivotFmt>
        <c:idx val="26"/>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circle"/>
          <c:size val="6"/>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w="9525" cap="flat" cmpd="sng" algn="ctr">
              <a:solidFill>
                <a:schemeClr val="accent1">
                  <a:shade val="95000"/>
                </a:schemeClr>
              </a:solidFill>
              <a:round/>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7"/>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9"/>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1"/>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'Question 6'!$B$2</c:f>
              <c:strCache>
                <c:ptCount val="1"/>
                <c:pt idx="0">
                  <c:v>Total</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Pt>
            <c:idx val="1"/>
            <c:invertIfNegative val="0"/>
            <c:bubble3D val="0"/>
            <c:extLst>
              <c:ext xmlns:c16="http://schemas.microsoft.com/office/drawing/2014/chart" uri="{C3380CC4-5D6E-409C-BE32-E72D297353CC}">
                <c16:uniqueId val="{00000000-7369-40C0-AA2E-5D780BC70C0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'Question 6'!$A$3:$A$6</c:f>
              <c:strCache>
                <c:ptCount val="3"/>
                <c:pt idx="0">
                  <c:v>Agree</c:v>
                </c:pt>
                <c:pt idx="1">
                  <c:v>Neutral</c:v>
                </c:pt>
                <c:pt idx="2">
                  <c:v>Strongly Agree</c:v>
                </c:pt>
              </c:strCache>
            </c:strRef>
          </c:cat>
          <c:val>
            <c:numRef>
              <c:f>'Question 6'!$B$3:$B$6</c:f>
              <c:numCache>
                <c:formatCode>0.00%</c:formatCode>
                <c:ptCount val="3"/>
                <c:pt idx="0">
                  <c:v>0.33333333333333331</c:v>
                </c:pt>
                <c:pt idx="1">
                  <c:v>0.16666666666666666</c:v>
                </c:pt>
                <c:pt idx="2">
                  <c:v>0.5</c:v>
                </c:pt>
              </c:numCache>
            </c:numRef>
          </c:val>
          <c:extLst>
            <c:ext xmlns:c16="http://schemas.microsoft.com/office/drawing/2014/chart" uri="{C3380CC4-5D6E-409C-BE32-E72D297353CC}">
              <c16:uniqueId val="{00000001-7369-40C0-AA2E-5D780BC70C04}"/>
            </c:ext>
          </c:extLst>
        </c:ser>
        <c:dLbls>
          <c:dLblPos val="outEnd"/>
          <c:showLegendKey val="0"/>
          <c:showVal val="1"/>
          <c:showCatName val="0"/>
          <c:showSerName val="0"/>
          <c:showPercent val="0"/>
          <c:showBubbleSize val="0"/>
        </c:dLbls>
        <c:gapWidth val="355"/>
        <c:overlap val="-70"/>
        <c:axId val="218211488"/>
        <c:axId val="218212320"/>
      </c:barChart>
      <c:catAx>
        <c:axId val="21821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212320"/>
        <c:crosses val="autoZero"/>
        <c:auto val="1"/>
        <c:lblAlgn val="ctr"/>
        <c:lblOffset val="100"/>
        <c:noMultiLvlLbl val="0"/>
      </c:catAx>
      <c:valAx>
        <c:axId val="218212320"/>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211488"/>
        <c:crosses val="autoZero"/>
        <c:crossBetween val="between"/>
      </c:valAx>
      <c:spPr>
        <a:noFill/>
        <a:ln>
          <a:noFill/>
        </a:ln>
        <a:effectLst/>
      </c:spPr>
    </c:plotArea>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6FB04-8B87-4B77-80A8-439D083BB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2355</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Raiena Begum</dc:creator>
  <cp:keywords/>
  <dc:description/>
  <cp:lastModifiedBy>Saumia Aftab</cp:lastModifiedBy>
  <cp:revision>2</cp:revision>
  <dcterms:created xsi:type="dcterms:W3CDTF">2022-11-23T08:20:00Z</dcterms:created>
  <dcterms:modified xsi:type="dcterms:W3CDTF">2022-11-23T08:20:00Z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6f162d8392db90840c1f6ca4fbc955545ea6d1696e4ed9f0dd72eb3b12cc6c14</vt:lpwstr>
  </property>
</Properties>
</file>