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360B0B" w14:textId="4FD3803A" w:rsidR="00DF685E" w:rsidRPr="00DF685E" w:rsidRDefault="00DF685E" w:rsidP="00DF685E">
      <w:pPr>
        <w:jc w:val="center"/>
        <w:rPr>
          <w:rFonts w:ascii="Times New Roman" w:hAnsi="Times New Roman" w:cs="Times New Roman"/>
          <w:sz w:val="40"/>
          <w:szCs w:val="40"/>
        </w:rPr>
      </w:pPr>
      <w:r w:rsidRPr="00DF685E">
        <w:rPr>
          <w:rFonts w:ascii="Times New Roman" w:hAnsi="Times New Roman" w:cs="Times New Roman"/>
          <w:sz w:val="40"/>
          <w:szCs w:val="40"/>
        </w:rPr>
        <w:t>ASSIGNMENT 2</w:t>
      </w:r>
    </w:p>
    <w:p w14:paraId="5B3520B5" w14:textId="12F4345A" w:rsidR="00DF685E" w:rsidRDefault="00DF685E" w:rsidP="00DF685E">
      <w:pPr>
        <w:jc w:val="center"/>
        <w:rPr>
          <w:rFonts w:ascii="Times New Roman" w:hAnsi="Times New Roman" w:cs="Times New Roman"/>
          <w:sz w:val="24"/>
          <w:szCs w:val="24"/>
          <w:u w:val="single"/>
        </w:rPr>
      </w:pPr>
      <w:r>
        <w:rPr>
          <w:rFonts w:ascii="Times New Roman" w:hAnsi="Times New Roman" w:cs="Times New Roman"/>
          <w:sz w:val="24"/>
          <w:szCs w:val="24"/>
          <w:u w:val="single"/>
        </w:rPr>
        <w:t>JUDITH NTHERE</w:t>
      </w:r>
    </w:p>
    <w:p w14:paraId="3D8919F1" w14:textId="4FB503B3" w:rsidR="00DF685E" w:rsidRDefault="00DF685E" w:rsidP="00DF685E">
      <w:pPr>
        <w:jc w:val="center"/>
        <w:rPr>
          <w:rFonts w:ascii="Times New Roman" w:hAnsi="Times New Roman" w:cs="Times New Roman"/>
          <w:sz w:val="24"/>
          <w:szCs w:val="24"/>
          <w:u w:val="single"/>
        </w:rPr>
      </w:pPr>
    </w:p>
    <w:p w14:paraId="6E5BB900" w14:textId="4FD52012" w:rsidR="00DF685E" w:rsidRDefault="00DF685E" w:rsidP="00DF685E">
      <w:pPr>
        <w:jc w:val="center"/>
        <w:rPr>
          <w:rFonts w:ascii="Times New Roman" w:hAnsi="Times New Roman" w:cs="Times New Roman"/>
          <w:sz w:val="24"/>
          <w:szCs w:val="24"/>
          <w:u w:val="single"/>
        </w:rPr>
      </w:pPr>
    </w:p>
    <w:p w14:paraId="3E3C421C" w14:textId="28C0F168" w:rsidR="00DF685E" w:rsidRDefault="00DF685E" w:rsidP="00DF685E">
      <w:pPr>
        <w:jc w:val="center"/>
        <w:rPr>
          <w:rFonts w:ascii="Times New Roman" w:hAnsi="Times New Roman" w:cs="Times New Roman"/>
          <w:sz w:val="24"/>
          <w:szCs w:val="24"/>
          <w:u w:val="single"/>
        </w:rPr>
      </w:pPr>
    </w:p>
    <w:p w14:paraId="0CF9F654" w14:textId="6C6BBC4B" w:rsidR="00DF685E" w:rsidRDefault="00DF685E" w:rsidP="00DF685E">
      <w:pPr>
        <w:jc w:val="center"/>
        <w:rPr>
          <w:rFonts w:ascii="Times New Roman" w:hAnsi="Times New Roman" w:cs="Times New Roman"/>
          <w:sz w:val="24"/>
          <w:szCs w:val="24"/>
          <w:u w:val="single"/>
        </w:rPr>
      </w:pPr>
    </w:p>
    <w:p w14:paraId="7C2389E5" w14:textId="49CD36B1" w:rsidR="00DF685E" w:rsidRDefault="00DF685E" w:rsidP="00DF685E">
      <w:pPr>
        <w:jc w:val="center"/>
        <w:rPr>
          <w:rFonts w:ascii="Times New Roman" w:hAnsi="Times New Roman" w:cs="Times New Roman"/>
          <w:sz w:val="24"/>
          <w:szCs w:val="24"/>
          <w:u w:val="single"/>
        </w:rPr>
      </w:pPr>
    </w:p>
    <w:p w14:paraId="60B81272" w14:textId="10A879B5" w:rsidR="00DF685E" w:rsidRDefault="00DF685E" w:rsidP="00DF685E">
      <w:pPr>
        <w:jc w:val="center"/>
        <w:rPr>
          <w:rFonts w:ascii="Times New Roman" w:hAnsi="Times New Roman" w:cs="Times New Roman"/>
          <w:sz w:val="24"/>
          <w:szCs w:val="24"/>
          <w:u w:val="single"/>
        </w:rPr>
      </w:pPr>
    </w:p>
    <w:p w14:paraId="2A51C383" w14:textId="77777777" w:rsidR="00DF685E" w:rsidRDefault="00DF685E" w:rsidP="00DF685E">
      <w:pPr>
        <w:jc w:val="center"/>
        <w:rPr>
          <w:rFonts w:ascii="Times New Roman" w:hAnsi="Times New Roman" w:cs="Times New Roman"/>
          <w:sz w:val="24"/>
          <w:szCs w:val="24"/>
          <w:u w:val="single"/>
        </w:rPr>
      </w:pPr>
    </w:p>
    <w:p w14:paraId="6BABBA74" w14:textId="361CEDE6" w:rsidR="00DF685E" w:rsidRDefault="00DF685E" w:rsidP="00DF685E">
      <w:pPr>
        <w:jc w:val="center"/>
        <w:rPr>
          <w:rFonts w:ascii="Times New Roman" w:hAnsi="Times New Roman" w:cs="Times New Roman"/>
          <w:sz w:val="24"/>
          <w:szCs w:val="24"/>
          <w:u w:val="single"/>
        </w:rPr>
      </w:pPr>
    </w:p>
    <w:p w14:paraId="0EDF70D7" w14:textId="6F1BFECB" w:rsidR="00DF685E" w:rsidRDefault="00DF685E" w:rsidP="00DF685E">
      <w:pPr>
        <w:jc w:val="center"/>
        <w:rPr>
          <w:rFonts w:ascii="Times New Roman" w:hAnsi="Times New Roman" w:cs="Times New Roman"/>
          <w:sz w:val="24"/>
          <w:szCs w:val="24"/>
        </w:rPr>
      </w:pPr>
      <w:r w:rsidRPr="00DF685E">
        <w:rPr>
          <w:rFonts w:ascii="Times New Roman" w:hAnsi="Times New Roman" w:cs="Times New Roman"/>
          <w:sz w:val="24"/>
          <w:szCs w:val="24"/>
        </w:rPr>
        <w:t>Module code:  M7X00595</w:t>
      </w:r>
    </w:p>
    <w:p w14:paraId="478361A9" w14:textId="66EDA5F3" w:rsidR="00DF685E" w:rsidRDefault="00DF685E" w:rsidP="00DF685E">
      <w:pPr>
        <w:jc w:val="center"/>
        <w:rPr>
          <w:rFonts w:ascii="Times New Roman" w:hAnsi="Times New Roman" w:cs="Times New Roman"/>
          <w:sz w:val="24"/>
          <w:szCs w:val="24"/>
        </w:rPr>
      </w:pPr>
      <w:r>
        <w:rPr>
          <w:rFonts w:ascii="Times New Roman" w:hAnsi="Times New Roman" w:cs="Times New Roman"/>
          <w:sz w:val="24"/>
          <w:szCs w:val="24"/>
        </w:rPr>
        <w:t xml:space="preserve">HUMAN RESOURCE MANAGEMENT </w:t>
      </w:r>
    </w:p>
    <w:p w14:paraId="4604441A" w14:textId="2CB577B5" w:rsidR="00DF685E" w:rsidRDefault="00DF685E" w:rsidP="00DF685E">
      <w:pPr>
        <w:jc w:val="center"/>
        <w:rPr>
          <w:rFonts w:ascii="Times New Roman" w:hAnsi="Times New Roman" w:cs="Times New Roman"/>
          <w:sz w:val="24"/>
          <w:szCs w:val="24"/>
        </w:rPr>
      </w:pPr>
    </w:p>
    <w:p w14:paraId="48BE2190" w14:textId="411A5DBD" w:rsidR="00DF685E" w:rsidRDefault="00DF685E" w:rsidP="00DF685E">
      <w:pPr>
        <w:jc w:val="center"/>
        <w:rPr>
          <w:rFonts w:ascii="Times New Roman" w:hAnsi="Times New Roman" w:cs="Times New Roman"/>
          <w:sz w:val="24"/>
          <w:szCs w:val="24"/>
        </w:rPr>
      </w:pPr>
    </w:p>
    <w:p w14:paraId="2B8AFFFE" w14:textId="65B0C49F" w:rsidR="00DF685E" w:rsidRDefault="00DF685E" w:rsidP="00DF685E">
      <w:pPr>
        <w:pStyle w:val="NoSpacing"/>
        <w:jc w:val="center"/>
      </w:pPr>
      <w:r>
        <w:t>‘Changing and Developing Role of the HR Manager and the HR Function</w:t>
      </w:r>
    </w:p>
    <w:p w14:paraId="5C2CB64E" w14:textId="43862362" w:rsidR="00DF685E" w:rsidRDefault="00DF685E" w:rsidP="00DF685E">
      <w:pPr>
        <w:pStyle w:val="NoSpacing"/>
        <w:jc w:val="center"/>
      </w:pPr>
      <w:r>
        <w:t>Under pressures from globalisation</w:t>
      </w:r>
      <w:r w:rsidR="008E75FD">
        <w:t xml:space="preserve"> and </w:t>
      </w:r>
      <w:r>
        <w:t>increased competition</w:t>
      </w:r>
      <w:r w:rsidR="008E75FD">
        <w:t>’</w:t>
      </w:r>
    </w:p>
    <w:p w14:paraId="51C6E473" w14:textId="0E8572B6" w:rsidR="00DF685E" w:rsidRPr="00DF685E" w:rsidRDefault="00DF685E" w:rsidP="00DF685E">
      <w:pPr>
        <w:pStyle w:val="NoSpacing"/>
        <w:jc w:val="center"/>
      </w:pPr>
    </w:p>
    <w:p w14:paraId="1DC144B6" w14:textId="72BBC243" w:rsidR="00DF685E" w:rsidRDefault="00DF685E" w:rsidP="00DF685E">
      <w:pPr>
        <w:jc w:val="both"/>
        <w:rPr>
          <w:rFonts w:ascii="Times New Roman" w:hAnsi="Times New Roman" w:cs="Times New Roman"/>
          <w:sz w:val="24"/>
          <w:szCs w:val="24"/>
          <w:u w:val="single"/>
        </w:rPr>
      </w:pPr>
    </w:p>
    <w:p w14:paraId="2818740F" w14:textId="4D2936B2" w:rsidR="00DF685E" w:rsidRDefault="00DF685E" w:rsidP="00DF685E">
      <w:pPr>
        <w:jc w:val="both"/>
        <w:rPr>
          <w:rFonts w:ascii="Times New Roman" w:hAnsi="Times New Roman" w:cs="Times New Roman"/>
          <w:sz w:val="24"/>
          <w:szCs w:val="24"/>
          <w:u w:val="single"/>
        </w:rPr>
      </w:pPr>
    </w:p>
    <w:p w14:paraId="41241CF0" w14:textId="2176E799" w:rsidR="00DF685E" w:rsidRDefault="00DF685E" w:rsidP="00DF685E">
      <w:pPr>
        <w:jc w:val="both"/>
        <w:rPr>
          <w:rFonts w:ascii="Times New Roman" w:hAnsi="Times New Roman" w:cs="Times New Roman"/>
          <w:sz w:val="24"/>
          <w:szCs w:val="24"/>
          <w:u w:val="single"/>
        </w:rPr>
      </w:pPr>
    </w:p>
    <w:p w14:paraId="699FAC33" w14:textId="2D9E15A4" w:rsidR="00DF685E" w:rsidRDefault="00DF685E" w:rsidP="00DF685E">
      <w:pPr>
        <w:jc w:val="both"/>
        <w:rPr>
          <w:rFonts w:ascii="Times New Roman" w:hAnsi="Times New Roman" w:cs="Times New Roman"/>
          <w:sz w:val="24"/>
          <w:szCs w:val="24"/>
          <w:u w:val="single"/>
        </w:rPr>
      </w:pPr>
    </w:p>
    <w:p w14:paraId="24B10ABF" w14:textId="36F616E1" w:rsidR="00DF685E" w:rsidRDefault="00DF685E" w:rsidP="00DF685E">
      <w:pPr>
        <w:jc w:val="both"/>
        <w:rPr>
          <w:rFonts w:ascii="Times New Roman" w:hAnsi="Times New Roman" w:cs="Times New Roman"/>
          <w:sz w:val="24"/>
          <w:szCs w:val="24"/>
          <w:u w:val="single"/>
        </w:rPr>
      </w:pPr>
    </w:p>
    <w:p w14:paraId="19D8993F" w14:textId="257BC1C2" w:rsidR="00DF685E" w:rsidRDefault="00DF685E" w:rsidP="00DF685E">
      <w:pPr>
        <w:jc w:val="both"/>
        <w:rPr>
          <w:rFonts w:ascii="Times New Roman" w:hAnsi="Times New Roman" w:cs="Times New Roman"/>
          <w:sz w:val="24"/>
          <w:szCs w:val="24"/>
          <w:u w:val="single"/>
        </w:rPr>
      </w:pPr>
    </w:p>
    <w:p w14:paraId="17C4E7FA" w14:textId="2160BC95" w:rsidR="00DF685E" w:rsidRPr="008E75FD" w:rsidRDefault="00DF685E" w:rsidP="00DF685E">
      <w:pPr>
        <w:jc w:val="center"/>
        <w:rPr>
          <w:rFonts w:ascii="Times New Roman" w:hAnsi="Times New Roman" w:cs="Times New Roman"/>
          <w:sz w:val="24"/>
          <w:szCs w:val="24"/>
        </w:rPr>
      </w:pPr>
      <w:r w:rsidRPr="008E75FD">
        <w:rPr>
          <w:rFonts w:ascii="Times New Roman" w:hAnsi="Times New Roman" w:cs="Times New Roman"/>
          <w:sz w:val="24"/>
          <w:szCs w:val="24"/>
        </w:rPr>
        <w:t xml:space="preserve">In agreement with </w:t>
      </w:r>
      <w:r w:rsidR="008E75FD" w:rsidRPr="008E75FD">
        <w:rPr>
          <w:rFonts w:ascii="Times New Roman" w:hAnsi="Times New Roman" w:cs="Times New Roman"/>
          <w:sz w:val="24"/>
          <w:szCs w:val="24"/>
        </w:rPr>
        <w:t>David Griffiths</w:t>
      </w:r>
    </w:p>
    <w:p w14:paraId="4F729920" w14:textId="5C9BEE9B" w:rsidR="00DF685E" w:rsidRPr="008E75FD" w:rsidRDefault="008E75FD" w:rsidP="008E75FD">
      <w:pPr>
        <w:jc w:val="center"/>
        <w:rPr>
          <w:rFonts w:ascii="Times New Roman" w:hAnsi="Times New Roman" w:cs="Times New Roman"/>
          <w:sz w:val="24"/>
          <w:szCs w:val="24"/>
        </w:rPr>
      </w:pPr>
      <w:r w:rsidRPr="008E75FD">
        <w:rPr>
          <w:rFonts w:ascii="Times New Roman" w:hAnsi="Times New Roman" w:cs="Times New Roman"/>
          <w:sz w:val="24"/>
          <w:szCs w:val="24"/>
        </w:rPr>
        <w:t>30 April 2018</w:t>
      </w:r>
    </w:p>
    <w:p w14:paraId="33FA21A0" w14:textId="1DE8C3C7" w:rsidR="00DF685E" w:rsidRDefault="00DF685E" w:rsidP="00DF685E">
      <w:pPr>
        <w:jc w:val="both"/>
        <w:rPr>
          <w:rFonts w:ascii="Times New Roman" w:hAnsi="Times New Roman" w:cs="Times New Roman"/>
          <w:sz w:val="24"/>
          <w:szCs w:val="24"/>
          <w:u w:val="single"/>
        </w:rPr>
      </w:pPr>
    </w:p>
    <w:p w14:paraId="05AB7C2B" w14:textId="1EC72D0E" w:rsidR="00DF685E" w:rsidRDefault="00DF685E" w:rsidP="00DF685E">
      <w:pPr>
        <w:jc w:val="both"/>
        <w:rPr>
          <w:rFonts w:ascii="Times New Roman" w:hAnsi="Times New Roman" w:cs="Times New Roman"/>
          <w:sz w:val="24"/>
          <w:szCs w:val="24"/>
          <w:u w:val="single"/>
        </w:rPr>
      </w:pPr>
    </w:p>
    <w:p w14:paraId="5A1824BC" w14:textId="6B463868" w:rsidR="00DF685E" w:rsidRDefault="00DF685E" w:rsidP="00DF685E">
      <w:pPr>
        <w:jc w:val="both"/>
        <w:rPr>
          <w:rFonts w:ascii="Times New Roman" w:hAnsi="Times New Roman" w:cs="Times New Roman"/>
          <w:sz w:val="24"/>
          <w:szCs w:val="24"/>
          <w:u w:val="single"/>
        </w:rPr>
      </w:pPr>
    </w:p>
    <w:p w14:paraId="7FEECE23" w14:textId="07670556" w:rsidR="00DF685E" w:rsidRDefault="00DF685E" w:rsidP="00DF685E">
      <w:pPr>
        <w:jc w:val="both"/>
        <w:rPr>
          <w:rFonts w:ascii="Times New Roman" w:hAnsi="Times New Roman" w:cs="Times New Roman"/>
          <w:sz w:val="24"/>
          <w:szCs w:val="24"/>
          <w:u w:val="single"/>
        </w:rPr>
      </w:pPr>
    </w:p>
    <w:p w14:paraId="16446805" w14:textId="59574EFF" w:rsidR="00DF685E" w:rsidRDefault="00DF685E" w:rsidP="00DF685E">
      <w:pPr>
        <w:jc w:val="both"/>
        <w:rPr>
          <w:rFonts w:ascii="Times New Roman" w:hAnsi="Times New Roman" w:cs="Times New Roman"/>
          <w:sz w:val="24"/>
          <w:szCs w:val="24"/>
          <w:u w:val="single"/>
        </w:rPr>
      </w:pPr>
    </w:p>
    <w:p w14:paraId="057E7BE9" w14:textId="60644301" w:rsidR="00DF685E" w:rsidRDefault="00DF685E" w:rsidP="00DF685E">
      <w:pPr>
        <w:jc w:val="both"/>
        <w:rPr>
          <w:rFonts w:ascii="Times New Roman" w:hAnsi="Times New Roman" w:cs="Times New Roman"/>
          <w:sz w:val="24"/>
          <w:szCs w:val="24"/>
          <w:u w:val="single"/>
        </w:rPr>
      </w:pPr>
    </w:p>
    <w:p w14:paraId="016B6166" w14:textId="0F8425FA" w:rsidR="00DF685E" w:rsidRDefault="00DF685E" w:rsidP="00DF685E">
      <w:pPr>
        <w:jc w:val="both"/>
        <w:rPr>
          <w:rFonts w:ascii="Times New Roman" w:hAnsi="Times New Roman" w:cs="Times New Roman"/>
          <w:sz w:val="24"/>
          <w:szCs w:val="24"/>
          <w:u w:val="single"/>
        </w:rPr>
      </w:pPr>
    </w:p>
    <w:p w14:paraId="5BB1A9D5" w14:textId="77777777" w:rsidR="00DF685E" w:rsidRDefault="00DF685E" w:rsidP="00DF685E">
      <w:pPr>
        <w:jc w:val="both"/>
        <w:rPr>
          <w:rFonts w:ascii="Times New Roman" w:hAnsi="Times New Roman" w:cs="Times New Roman"/>
          <w:sz w:val="24"/>
          <w:szCs w:val="24"/>
          <w:u w:val="single"/>
        </w:rPr>
      </w:pPr>
    </w:p>
    <w:p w14:paraId="31A539F7" w14:textId="77777777" w:rsidR="00DF685E" w:rsidRDefault="00DF685E" w:rsidP="00DF685E">
      <w:pPr>
        <w:jc w:val="both"/>
        <w:rPr>
          <w:rFonts w:ascii="Times New Roman" w:hAnsi="Times New Roman" w:cs="Times New Roman"/>
          <w:sz w:val="24"/>
          <w:szCs w:val="24"/>
          <w:u w:val="single"/>
        </w:rPr>
      </w:pPr>
    </w:p>
    <w:p w14:paraId="367DC558" w14:textId="6B1F3C30" w:rsidR="00DF685E" w:rsidRPr="00DF685E" w:rsidRDefault="00DF685E" w:rsidP="00DF685E">
      <w:pPr>
        <w:jc w:val="both"/>
        <w:rPr>
          <w:rFonts w:ascii="Times New Roman" w:hAnsi="Times New Roman" w:cs="Times New Roman"/>
          <w:sz w:val="24"/>
          <w:szCs w:val="24"/>
          <w:u w:val="single"/>
        </w:rPr>
      </w:pPr>
      <w:r>
        <w:rPr>
          <w:rFonts w:ascii="Times New Roman" w:hAnsi="Times New Roman" w:cs="Times New Roman"/>
          <w:sz w:val="24"/>
          <w:szCs w:val="24"/>
          <w:u w:val="single"/>
        </w:rPr>
        <w:t>Introduction</w:t>
      </w:r>
    </w:p>
    <w:p w14:paraId="75FFBCD8" w14:textId="77777777" w:rsidR="0085454D" w:rsidRDefault="008E75FD" w:rsidP="00DF685E">
      <w:pPr>
        <w:jc w:val="both"/>
        <w:rPr>
          <w:rFonts w:ascii="Times New Roman" w:hAnsi="Times New Roman" w:cs="Times New Roman"/>
          <w:sz w:val="24"/>
          <w:szCs w:val="24"/>
        </w:rPr>
      </w:pPr>
      <w:r>
        <w:rPr>
          <w:rFonts w:ascii="Times New Roman" w:hAnsi="Times New Roman" w:cs="Times New Roman"/>
          <w:sz w:val="24"/>
          <w:szCs w:val="24"/>
        </w:rPr>
        <w:t xml:space="preserve">Building up from Assignment 1 </w:t>
      </w:r>
      <w:r w:rsidR="005026B5">
        <w:rPr>
          <w:rFonts w:ascii="Times New Roman" w:hAnsi="Times New Roman" w:cs="Times New Roman"/>
          <w:sz w:val="24"/>
          <w:szCs w:val="24"/>
        </w:rPr>
        <w:t xml:space="preserve">as Manager in the Human Resource function of the Raspberry </w:t>
      </w:r>
    </w:p>
    <w:p w14:paraId="6CCDAA02" w14:textId="77777777" w:rsidR="0085454D" w:rsidRDefault="005026B5" w:rsidP="00DF685E">
      <w:pPr>
        <w:jc w:val="both"/>
        <w:rPr>
          <w:rFonts w:ascii="Times New Roman" w:hAnsi="Times New Roman" w:cs="Times New Roman"/>
          <w:sz w:val="24"/>
          <w:szCs w:val="24"/>
        </w:rPr>
      </w:pPr>
      <w:r>
        <w:rPr>
          <w:rFonts w:ascii="Times New Roman" w:hAnsi="Times New Roman" w:cs="Times New Roman"/>
          <w:sz w:val="24"/>
          <w:szCs w:val="24"/>
        </w:rPr>
        <w:t xml:space="preserve">PI Foundation* and after fulfilling the task of drafting a report on ‘Employee Engagement is </w:t>
      </w:r>
    </w:p>
    <w:p w14:paraId="7E22020E" w14:textId="77777777" w:rsidR="0085454D" w:rsidRDefault="005026B5" w:rsidP="00DF685E">
      <w:pPr>
        <w:jc w:val="both"/>
        <w:rPr>
          <w:rFonts w:ascii="Times New Roman" w:hAnsi="Times New Roman" w:cs="Times New Roman"/>
          <w:sz w:val="24"/>
          <w:szCs w:val="24"/>
        </w:rPr>
      </w:pPr>
      <w:r>
        <w:rPr>
          <w:rFonts w:ascii="Times New Roman" w:hAnsi="Times New Roman" w:cs="Times New Roman"/>
          <w:sz w:val="24"/>
          <w:szCs w:val="24"/>
        </w:rPr>
        <w:t xml:space="preserve">the Way Forward’ and presenting to the senior Manager, PI Foundation has since grown to </w:t>
      </w:r>
    </w:p>
    <w:p w14:paraId="0DE1CB8F" w14:textId="28FFF335" w:rsidR="00DF685E" w:rsidRDefault="005026B5" w:rsidP="00DF685E">
      <w:pPr>
        <w:jc w:val="both"/>
        <w:rPr>
          <w:rFonts w:ascii="Times New Roman" w:hAnsi="Times New Roman" w:cs="Times New Roman"/>
          <w:sz w:val="24"/>
          <w:szCs w:val="24"/>
        </w:rPr>
      </w:pPr>
      <w:r>
        <w:rPr>
          <w:rFonts w:ascii="Times New Roman" w:hAnsi="Times New Roman" w:cs="Times New Roman"/>
          <w:sz w:val="24"/>
          <w:szCs w:val="24"/>
        </w:rPr>
        <w:t xml:space="preserve">over 2000 employees and intends to expand and increase its international profile.  </w:t>
      </w:r>
    </w:p>
    <w:p w14:paraId="4EFBF51D" w14:textId="77777777" w:rsidR="0085454D" w:rsidRDefault="0085454D" w:rsidP="00DF685E">
      <w:pPr>
        <w:jc w:val="both"/>
        <w:rPr>
          <w:rFonts w:ascii="Times New Roman" w:hAnsi="Times New Roman" w:cs="Times New Roman"/>
          <w:sz w:val="24"/>
          <w:szCs w:val="24"/>
        </w:rPr>
      </w:pPr>
    </w:p>
    <w:p w14:paraId="5C2CC44A" w14:textId="77777777" w:rsidR="0085454D" w:rsidRDefault="005026B5" w:rsidP="00DF685E">
      <w:pPr>
        <w:jc w:val="both"/>
        <w:rPr>
          <w:rFonts w:ascii="Times New Roman" w:hAnsi="Times New Roman" w:cs="Times New Roman"/>
          <w:sz w:val="24"/>
          <w:szCs w:val="24"/>
        </w:rPr>
      </w:pPr>
      <w:r>
        <w:rPr>
          <w:rFonts w:ascii="Times New Roman" w:hAnsi="Times New Roman" w:cs="Times New Roman"/>
          <w:sz w:val="24"/>
          <w:szCs w:val="24"/>
        </w:rPr>
        <w:t xml:space="preserve">A Report has been written </w:t>
      </w:r>
      <w:r w:rsidR="002C2205">
        <w:rPr>
          <w:rFonts w:ascii="Times New Roman" w:hAnsi="Times New Roman" w:cs="Times New Roman"/>
          <w:sz w:val="24"/>
          <w:szCs w:val="24"/>
        </w:rPr>
        <w:t xml:space="preserve">using secondary source peer-viewed academic journals, text books </w:t>
      </w:r>
    </w:p>
    <w:p w14:paraId="28549EE1" w14:textId="77777777" w:rsidR="0085454D" w:rsidRDefault="002C2205" w:rsidP="00DF685E">
      <w:pPr>
        <w:jc w:val="both"/>
        <w:rPr>
          <w:rFonts w:ascii="Times New Roman" w:hAnsi="Times New Roman" w:cs="Times New Roman"/>
          <w:sz w:val="24"/>
          <w:szCs w:val="24"/>
        </w:rPr>
      </w:pPr>
      <w:r>
        <w:rPr>
          <w:rFonts w:ascii="Times New Roman" w:hAnsi="Times New Roman" w:cs="Times New Roman"/>
          <w:sz w:val="24"/>
          <w:szCs w:val="24"/>
        </w:rPr>
        <w:t xml:space="preserve">to explore the role of the Human Resource Manager and HR function in an increasingly diverse </w:t>
      </w:r>
    </w:p>
    <w:p w14:paraId="69987B36" w14:textId="77777777" w:rsidR="0085454D" w:rsidRDefault="002C2205" w:rsidP="00DF685E">
      <w:pPr>
        <w:jc w:val="both"/>
        <w:rPr>
          <w:rFonts w:ascii="Times New Roman" w:hAnsi="Times New Roman" w:cs="Times New Roman"/>
          <w:sz w:val="24"/>
          <w:szCs w:val="24"/>
        </w:rPr>
      </w:pPr>
      <w:r>
        <w:rPr>
          <w:rFonts w:ascii="Times New Roman" w:hAnsi="Times New Roman" w:cs="Times New Roman"/>
          <w:sz w:val="24"/>
          <w:szCs w:val="24"/>
        </w:rPr>
        <w:t xml:space="preserve">and international workforce, the need for continuous improvement in the company and the </w:t>
      </w:r>
    </w:p>
    <w:p w14:paraId="51AAD046" w14:textId="77777777" w:rsidR="0085454D" w:rsidRDefault="002C2205" w:rsidP="00DF685E">
      <w:pPr>
        <w:jc w:val="both"/>
        <w:rPr>
          <w:rFonts w:ascii="Times New Roman" w:hAnsi="Times New Roman" w:cs="Times New Roman"/>
          <w:sz w:val="24"/>
          <w:szCs w:val="24"/>
        </w:rPr>
      </w:pPr>
      <w:r>
        <w:rPr>
          <w:rFonts w:ascii="Times New Roman" w:hAnsi="Times New Roman" w:cs="Times New Roman"/>
          <w:sz w:val="24"/>
          <w:szCs w:val="24"/>
        </w:rPr>
        <w:t>employee demand for improved rewards and ‘work-life balance’.</w:t>
      </w:r>
      <w:r w:rsidR="008C5344">
        <w:rPr>
          <w:rFonts w:ascii="Times New Roman" w:hAnsi="Times New Roman" w:cs="Times New Roman"/>
          <w:sz w:val="24"/>
          <w:szCs w:val="24"/>
        </w:rPr>
        <w:t xml:space="preserve"> </w:t>
      </w:r>
      <w:r w:rsidR="00007DA2">
        <w:rPr>
          <w:rFonts w:ascii="Times New Roman" w:hAnsi="Times New Roman" w:cs="Times New Roman"/>
          <w:sz w:val="24"/>
          <w:szCs w:val="24"/>
        </w:rPr>
        <w:t xml:space="preserve">The Report will investigate </w:t>
      </w:r>
    </w:p>
    <w:p w14:paraId="55374795" w14:textId="77777777" w:rsidR="0085454D" w:rsidRDefault="00007DA2" w:rsidP="00DF685E">
      <w:pPr>
        <w:jc w:val="both"/>
        <w:rPr>
          <w:rFonts w:ascii="Times New Roman" w:hAnsi="Times New Roman" w:cs="Times New Roman"/>
          <w:sz w:val="24"/>
          <w:szCs w:val="24"/>
        </w:rPr>
      </w:pPr>
      <w:r>
        <w:rPr>
          <w:rFonts w:ascii="Times New Roman" w:hAnsi="Times New Roman" w:cs="Times New Roman"/>
          <w:sz w:val="24"/>
          <w:szCs w:val="24"/>
        </w:rPr>
        <w:t xml:space="preserve">how HR will meet the challenges to be faced </w:t>
      </w:r>
      <w:proofErr w:type="gramStart"/>
      <w:r>
        <w:rPr>
          <w:rFonts w:ascii="Times New Roman" w:hAnsi="Times New Roman" w:cs="Times New Roman"/>
          <w:sz w:val="24"/>
          <w:szCs w:val="24"/>
        </w:rPr>
        <w:t>taking into account</w:t>
      </w:r>
      <w:proofErr w:type="gramEnd"/>
      <w:r>
        <w:rPr>
          <w:rFonts w:ascii="Times New Roman" w:hAnsi="Times New Roman" w:cs="Times New Roman"/>
          <w:sz w:val="24"/>
          <w:szCs w:val="24"/>
        </w:rPr>
        <w:t xml:space="preserve"> the pressures that stem from </w:t>
      </w:r>
    </w:p>
    <w:p w14:paraId="137C19A1" w14:textId="2104EE50" w:rsidR="005026B5" w:rsidRPr="008E75FD" w:rsidRDefault="00007DA2" w:rsidP="00DF685E">
      <w:pPr>
        <w:jc w:val="both"/>
        <w:rPr>
          <w:rFonts w:ascii="Times New Roman" w:hAnsi="Times New Roman" w:cs="Times New Roman"/>
          <w:sz w:val="24"/>
          <w:szCs w:val="24"/>
        </w:rPr>
      </w:pPr>
      <w:r>
        <w:rPr>
          <w:rFonts w:ascii="Times New Roman" w:hAnsi="Times New Roman" w:cs="Times New Roman"/>
          <w:sz w:val="24"/>
          <w:szCs w:val="24"/>
        </w:rPr>
        <w:t xml:space="preserve">globalisation and increased competition.  </w:t>
      </w:r>
    </w:p>
    <w:p w14:paraId="5FD81B02" w14:textId="77777777" w:rsidR="0085454D" w:rsidRDefault="0085454D" w:rsidP="0085454D">
      <w:pPr>
        <w:pStyle w:val="ListParagraph"/>
        <w:ind w:left="360"/>
        <w:jc w:val="both"/>
        <w:rPr>
          <w:rFonts w:ascii="Times New Roman" w:hAnsi="Times New Roman" w:cs="Times New Roman"/>
          <w:sz w:val="24"/>
          <w:szCs w:val="24"/>
          <w:u w:val="single"/>
        </w:rPr>
      </w:pPr>
    </w:p>
    <w:p w14:paraId="7AFDD43D" w14:textId="44C1F4C6" w:rsidR="00F56D66" w:rsidRPr="00B25536" w:rsidRDefault="00F56D66" w:rsidP="00C157D7">
      <w:pPr>
        <w:pStyle w:val="ListParagraph"/>
        <w:numPr>
          <w:ilvl w:val="0"/>
          <w:numId w:val="1"/>
        </w:numPr>
        <w:jc w:val="both"/>
        <w:rPr>
          <w:rFonts w:ascii="Times New Roman" w:hAnsi="Times New Roman" w:cs="Times New Roman"/>
          <w:sz w:val="24"/>
          <w:szCs w:val="24"/>
          <w:u w:val="single"/>
        </w:rPr>
      </w:pPr>
      <w:r w:rsidRPr="00B25536">
        <w:rPr>
          <w:rFonts w:ascii="Times New Roman" w:hAnsi="Times New Roman" w:cs="Times New Roman"/>
          <w:sz w:val="24"/>
          <w:szCs w:val="24"/>
          <w:u w:val="single"/>
        </w:rPr>
        <w:t>An Increasingly diverse and International Workforce</w:t>
      </w:r>
    </w:p>
    <w:p w14:paraId="542F4D17" w14:textId="77777777" w:rsidR="0085454D" w:rsidRDefault="0085454D" w:rsidP="00C157D7">
      <w:pPr>
        <w:jc w:val="both"/>
        <w:rPr>
          <w:rFonts w:ascii="Times New Roman" w:hAnsi="Times New Roman" w:cs="Times New Roman"/>
          <w:sz w:val="24"/>
          <w:szCs w:val="24"/>
        </w:rPr>
      </w:pPr>
    </w:p>
    <w:p w14:paraId="51F6FB4D" w14:textId="77777777" w:rsidR="0085454D" w:rsidRDefault="007A3CC0" w:rsidP="00C157D7">
      <w:pPr>
        <w:jc w:val="both"/>
        <w:rPr>
          <w:rFonts w:ascii="Times New Roman" w:hAnsi="Times New Roman" w:cs="Times New Roman"/>
          <w:sz w:val="24"/>
          <w:szCs w:val="24"/>
        </w:rPr>
      </w:pPr>
      <w:r w:rsidRPr="00C157D7">
        <w:rPr>
          <w:rFonts w:ascii="Times New Roman" w:hAnsi="Times New Roman" w:cs="Times New Roman"/>
          <w:sz w:val="24"/>
          <w:szCs w:val="24"/>
        </w:rPr>
        <w:t>Managing diversity in the workplace means bringing together people of different eth</w:t>
      </w:r>
      <w:r w:rsidR="003E1271" w:rsidRPr="00C157D7">
        <w:rPr>
          <w:rFonts w:ascii="Times New Roman" w:hAnsi="Times New Roman" w:cs="Times New Roman"/>
          <w:sz w:val="24"/>
          <w:szCs w:val="24"/>
        </w:rPr>
        <w:t>n</w:t>
      </w:r>
      <w:r w:rsidRPr="00C157D7">
        <w:rPr>
          <w:rFonts w:ascii="Times New Roman" w:hAnsi="Times New Roman" w:cs="Times New Roman"/>
          <w:sz w:val="24"/>
          <w:szCs w:val="24"/>
        </w:rPr>
        <w:t xml:space="preserve">ic </w:t>
      </w:r>
    </w:p>
    <w:p w14:paraId="0A559755" w14:textId="77777777" w:rsidR="0085454D" w:rsidRDefault="007A3CC0"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backgrounds, religion, gender and age groups into cohesive and productive organisational units </w:t>
      </w:r>
    </w:p>
    <w:p w14:paraId="2F5C229B" w14:textId="77777777" w:rsidR="0085454D" w:rsidRDefault="007A3CC0"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and involves formulating and implementing policies that maximise the potential advantages of </w:t>
      </w:r>
    </w:p>
    <w:p w14:paraId="60CDC50F" w14:textId="77777777" w:rsidR="0085454D" w:rsidRDefault="007A3CC0"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diversity while minimising the potential disadvantages </w:t>
      </w:r>
      <w:r w:rsidR="00F56D66" w:rsidRPr="00C157D7">
        <w:rPr>
          <w:rFonts w:ascii="Times New Roman" w:hAnsi="Times New Roman" w:cs="Times New Roman"/>
          <w:sz w:val="24"/>
          <w:szCs w:val="24"/>
        </w:rPr>
        <w:t>(</w:t>
      </w:r>
      <w:r w:rsidRPr="00C157D7">
        <w:rPr>
          <w:rFonts w:ascii="Times New Roman" w:hAnsi="Times New Roman" w:cs="Times New Roman"/>
          <w:sz w:val="24"/>
          <w:szCs w:val="24"/>
        </w:rPr>
        <w:t xml:space="preserve">Armstrong 2017: p. 304).  This implies </w:t>
      </w:r>
    </w:p>
    <w:p w14:paraId="15645DE2" w14:textId="77777777" w:rsidR="0085454D" w:rsidRDefault="007A3CC0" w:rsidP="00C157D7">
      <w:pPr>
        <w:jc w:val="both"/>
        <w:rPr>
          <w:rFonts w:ascii="Times New Roman" w:hAnsi="Times New Roman" w:cs="Times New Roman"/>
          <w:sz w:val="24"/>
          <w:szCs w:val="24"/>
        </w:rPr>
      </w:pPr>
      <w:r w:rsidRPr="00C157D7">
        <w:rPr>
          <w:rFonts w:ascii="Times New Roman" w:hAnsi="Times New Roman" w:cs="Times New Roman"/>
          <w:sz w:val="24"/>
          <w:szCs w:val="24"/>
        </w:rPr>
        <w:t>what the organisation can say about their</w:t>
      </w:r>
      <w:r w:rsidR="00690D78" w:rsidRPr="00C157D7">
        <w:rPr>
          <w:rFonts w:ascii="Times New Roman" w:hAnsi="Times New Roman" w:cs="Times New Roman"/>
          <w:sz w:val="24"/>
          <w:szCs w:val="24"/>
        </w:rPr>
        <w:t xml:space="preserve"> organisational</w:t>
      </w:r>
      <w:r w:rsidRPr="00C157D7">
        <w:rPr>
          <w:rFonts w:ascii="Times New Roman" w:hAnsi="Times New Roman" w:cs="Times New Roman"/>
          <w:sz w:val="24"/>
          <w:szCs w:val="24"/>
        </w:rPr>
        <w:t xml:space="preserve"> culture</w:t>
      </w:r>
      <w:r w:rsidR="00690D78" w:rsidRPr="00C157D7">
        <w:rPr>
          <w:rFonts w:ascii="Times New Roman" w:hAnsi="Times New Roman" w:cs="Times New Roman"/>
          <w:sz w:val="24"/>
          <w:szCs w:val="24"/>
        </w:rPr>
        <w:t xml:space="preserve"> which can state their diversity </w:t>
      </w:r>
    </w:p>
    <w:p w14:paraId="2EB012EB" w14:textId="77777777" w:rsidR="0085454D" w:rsidRDefault="00690D78"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policy.  </w:t>
      </w:r>
      <w:r w:rsidR="003755ED" w:rsidRPr="00C157D7">
        <w:rPr>
          <w:rFonts w:ascii="Times New Roman" w:hAnsi="Times New Roman" w:cs="Times New Roman"/>
          <w:sz w:val="24"/>
          <w:szCs w:val="24"/>
        </w:rPr>
        <w:t xml:space="preserve">P1 Foundation should ensure that people from different ethnical backgrounds, race, </w:t>
      </w:r>
    </w:p>
    <w:p w14:paraId="2F829058" w14:textId="77777777" w:rsidR="0085454D" w:rsidRDefault="003755ED"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disability, religion </w:t>
      </w:r>
      <w:proofErr w:type="gramStart"/>
      <w:r w:rsidRPr="00C157D7">
        <w:rPr>
          <w:rFonts w:ascii="Times New Roman" w:hAnsi="Times New Roman" w:cs="Times New Roman"/>
          <w:sz w:val="24"/>
          <w:szCs w:val="24"/>
        </w:rPr>
        <w:t>are</w:t>
      </w:r>
      <w:proofErr w:type="gramEnd"/>
      <w:r w:rsidRPr="00C157D7">
        <w:rPr>
          <w:rFonts w:ascii="Times New Roman" w:hAnsi="Times New Roman" w:cs="Times New Roman"/>
          <w:sz w:val="24"/>
          <w:szCs w:val="24"/>
        </w:rPr>
        <w:t xml:space="preserve"> treated fairly and feel they belong Armstrong </w:t>
      </w:r>
      <w:r w:rsidR="00F56D66" w:rsidRPr="00C157D7">
        <w:rPr>
          <w:rFonts w:ascii="Times New Roman" w:hAnsi="Times New Roman" w:cs="Times New Roman"/>
          <w:sz w:val="24"/>
          <w:szCs w:val="24"/>
        </w:rPr>
        <w:t>(</w:t>
      </w:r>
      <w:r w:rsidRPr="00C157D7">
        <w:rPr>
          <w:rFonts w:ascii="Times New Roman" w:hAnsi="Times New Roman" w:cs="Times New Roman"/>
          <w:sz w:val="24"/>
          <w:szCs w:val="24"/>
        </w:rPr>
        <w:t xml:space="preserve">2017; p. 304). </w:t>
      </w:r>
      <w:r w:rsidR="000C3970" w:rsidRPr="00C157D7">
        <w:rPr>
          <w:rFonts w:ascii="Times New Roman" w:hAnsi="Times New Roman" w:cs="Times New Roman"/>
          <w:sz w:val="24"/>
          <w:szCs w:val="24"/>
        </w:rPr>
        <w:t xml:space="preserve"> According </w:t>
      </w:r>
    </w:p>
    <w:p w14:paraId="729C2DF0" w14:textId="77777777" w:rsidR="0085454D" w:rsidRDefault="000C3970"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to </w:t>
      </w:r>
      <w:proofErr w:type="spellStart"/>
      <w:r w:rsidRPr="00C157D7">
        <w:rPr>
          <w:rFonts w:ascii="Times New Roman" w:hAnsi="Times New Roman" w:cs="Times New Roman"/>
          <w:sz w:val="24"/>
          <w:szCs w:val="24"/>
        </w:rPr>
        <w:t>Kandola</w:t>
      </w:r>
      <w:proofErr w:type="spellEnd"/>
      <w:r w:rsidRPr="00C157D7">
        <w:rPr>
          <w:rFonts w:ascii="Times New Roman" w:hAnsi="Times New Roman" w:cs="Times New Roman"/>
          <w:sz w:val="24"/>
          <w:szCs w:val="24"/>
        </w:rPr>
        <w:t xml:space="preserve"> and Fullerton (1994), harnessing visible and non</w:t>
      </w:r>
      <w:r w:rsidR="00F00BFA" w:rsidRPr="00C157D7">
        <w:rPr>
          <w:rFonts w:ascii="Times New Roman" w:hAnsi="Times New Roman" w:cs="Times New Roman"/>
          <w:sz w:val="24"/>
          <w:szCs w:val="24"/>
        </w:rPr>
        <w:t>-</w:t>
      </w:r>
      <w:r w:rsidRPr="00C157D7">
        <w:rPr>
          <w:rFonts w:ascii="Times New Roman" w:hAnsi="Times New Roman" w:cs="Times New Roman"/>
          <w:sz w:val="24"/>
          <w:szCs w:val="24"/>
        </w:rPr>
        <w:t xml:space="preserve">visible diversity differences which </w:t>
      </w:r>
    </w:p>
    <w:p w14:paraId="1BB8B17A" w14:textId="77777777" w:rsidR="0085454D" w:rsidRDefault="000C3970"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include factors such as, age, background, race, disability will create a productive environment </w:t>
      </w:r>
    </w:p>
    <w:p w14:paraId="3E0238E6" w14:textId="77777777" w:rsidR="0085454D" w:rsidRDefault="000C3970"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in which everyone feels valued where their talents are being fully utilized and in which </w:t>
      </w:r>
    </w:p>
    <w:p w14:paraId="5E6A69F1" w14:textId="336F2382" w:rsidR="0085454D" w:rsidRDefault="000C3970"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organisational goals are met. </w:t>
      </w:r>
      <w:r w:rsidR="003755ED" w:rsidRPr="00C157D7">
        <w:rPr>
          <w:rFonts w:ascii="Times New Roman" w:hAnsi="Times New Roman" w:cs="Times New Roman"/>
          <w:sz w:val="24"/>
          <w:szCs w:val="24"/>
        </w:rPr>
        <w:t xml:space="preserve"> In order to achieve this, an inclusion culture at P1 should be </w:t>
      </w:r>
    </w:p>
    <w:p w14:paraId="4EC4F700" w14:textId="77777777" w:rsidR="0085454D" w:rsidRDefault="003755ED"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formed and maintained to ensure that employees feel they belong and connected Armstrong </w:t>
      </w:r>
    </w:p>
    <w:p w14:paraId="66A6A464" w14:textId="77777777" w:rsidR="0085454D" w:rsidRDefault="003755ED"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(2017; p. 304).  Diversity and inclusion are important in a work place because employees will </w:t>
      </w:r>
    </w:p>
    <w:p w14:paraId="156B1C6E" w14:textId="77777777" w:rsidR="0085454D" w:rsidRDefault="003755ED"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feel respected and accepted for who they </w:t>
      </w:r>
      <w:proofErr w:type="gramStart"/>
      <w:r w:rsidRPr="00C157D7">
        <w:rPr>
          <w:rFonts w:ascii="Times New Roman" w:hAnsi="Times New Roman" w:cs="Times New Roman"/>
          <w:sz w:val="24"/>
          <w:szCs w:val="24"/>
        </w:rPr>
        <w:t>are</w:t>
      </w:r>
      <w:proofErr w:type="gramEnd"/>
      <w:r w:rsidRPr="00C157D7">
        <w:rPr>
          <w:rFonts w:ascii="Times New Roman" w:hAnsi="Times New Roman" w:cs="Times New Roman"/>
          <w:sz w:val="24"/>
          <w:szCs w:val="24"/>
        </w:rPr>
        <w:t xml:space="preserve"> and they will have equal benefits and opportunities </w:t>
      </w:r>
    </w:p>
    <w:p w14:paraId="12B5E684" w14:textId="77777777" w:rsidR="0085454D" w:rsidRDefault="003755ED" w:rsidP="00C157D7">
      <w:pPr>
        <w:jc w:val="both"/>
        <w:rPr>
          <w:rFonts w:ascii="Times New Roman" w:hAnsi="Times New Roman" w:cs="Times New Roman"/>
          <w:sz w:val="24"/>
          <w:szCs w:val="24"/>
        </w:rPr>
      </w:pPr>
      <w:r w:rsidRPr="00C157D7">
        <w:rPr>
          <w:rFonts w:ascii="Times New Roman" w:hAnsi="Times New Roman" w:cs="Times New Roman"/>
          <w:sz w:val="24"/>
          <w:szCs w:val="24"/>
        </w:rPr>
        <w:t>including work-life balance through working part</w:t>
      </w:r>
      <w:r w:rsidR="003E1271" w:rsidRPr="00C157D7">
        <w:rPr>
          <w:rFonts w:ascii="Times New Roman" w:hAnsi="Times New Roman" w:cs="Times New Roman"/>
          <w:sz w:val="24"/>
          <w:szCs w:val="24"/>
        </w:rPr>
        <w:t>-t</w:t>
      </w:r>
      <w:r w:rsidRPr="00C157D7">
        <w:rPr>
          <w:rFonts w:ascii="Times New Roman" w:hAnsi="Times New Roman" w:cs="Times New Roman"/>
          <w:sz w:val="24"/>
          <w:szCs w:val="24"/>
        </w:rPr>
        <w:t>ime or flexible hours</w:t>
      </w:r>
      <w:r w:rsidR="003E1271" w:rsidRPr="00C157D7">
        <w:rPr>
          <w:rFonts w:ascii="Times New Roman" w:hAnsi="Times New Roman" w:cs="Times New Roman"/>
          <w:sz w:val="24"/>
          <w:szCs w:val="24"/>
        </w:rPr>
        <w:t xml:space="preserve"> </w:t>
      </w:r>
      <w:r w:rsidR="007D1DF6" w:rsidRPr="00C157D7">
        <w:rPr>
          <w:rFonts w:ascii="Times New Roman" w:hAnsi="Times New Roman" w:cs="Times New Roman"/>
          <w:sz w:val="24"/>
          <w:szCs w:val="24"/>
        </w:rPr>
        <w:t xml:space="preserve">Armstrong </w:t>
      </w:r>
      <w:r w:rsidR="00573D7B" w:rsidRPr="00C157D7">
        <w:rPr>
          <w:rFonts w:ascii="Times New Roman" w:hAnsi="Times New Roman" w:cs="Times New Roman"/>
          <w:sz w:val="24"/>
          <w:szCs w:val="24"/>
        </w:rPr>
        <w:t xml:space="preserve">(2017: p. </w:t>
      </w:r>
    </w:p>
    <w:p w14:paraId="6163693F" w14:textId="77777777" w:rsidR="0085454D" w:rsidRDefault="00573D7B"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305). </w:t>
      </w:r>
      <w:r w:rsidR="00886F6E">
        <w:rPr>
          <w:rFonts w:ascii="Times New Roman" w:hAnsi="Times New Roman" w:cs="Times New Roman"/>
          <w:sz w:val="24"/>
          <w:szCs w:val="24"/>
        </w:rPr>
        <w:t xml:space="preserve"> The Business Ha</w:t>
      </w:r>
      <w:r w:rsidR="00854337">
        <w:rPr>
          <w:rFonts w:ascii="Times New Roman" w:hAnsi="Times New Roman" w:cs="Times New Roman"/>
          <w:sz w:val="24"/>
          <w:szCs w:val="24"/>
        </w:rPr>
        <w:t>r</w:t>
      </w:r>
      <w:r w:rsidR="00886F6E">
        <w:rPr>
          <w:rFonts w:ascii="Times New Roman" w:hAnsi="Times New Roman" w:cs="Times New Roman"/>
          <w:sz w:val="24"/>
          <w:szCs w:val="24"/>
        </w:rPr>
        <w:t xml:space="preserve">vard Review (2017) argues that “without inclusion, crucial connections </w:t>
      </w:r>
    </w:p>
    <w:p w14:paraId="77569BA1" w14:textId="77777777" w:rsidR="0085454D" w:rsidRDefault="00886F6E" w:rsidP="00C157D7">
      <w:pPr>
        <w:jc w:val="both"/>
        <w:rPr>
          <w:rFonts w:ascii="Times New Roman" w:hAnsi="Times New Roman" w:cs="Times New Roman"/>
          <w:sz w:val="24"/>
          <w:szCs w:val="24"/>
        </w:rPr>
      </w:pPr>
      <w:r>
        <w:rPr>
          <w:rFonts w:ascii="Times New Roman" w:hAnsi="Times New Roman" w:cs="Times New Roman"/>
          <w:sz w:val="24"/>
          <w:szCs w:val="24"/>
        </w:rPr>
        <w:t xml:space="preserve">that attract diverse talent, encourage their participation, foster innovation and lead to business </w:t>
      </w:r>
    </w:p>
    <w:p w14:paraId="6D58663C" w14:textId="3DC98741" w:rsidR="007A3CC0" w:rsidRPr="00C157D7" w:rsidRDefault="00886F6E" w:rsidP="00C157D7">
      <w:pPr>
        <w:jc w:val="both"/>
        <w:rPr>
          <w:rFonts w:ascii="Times New Roman" w:hAnsi="Times New Roman" w:cs="Times New Roman"/>
          <w:sz w:val="24"/>
          <w:szCs w:val="24"/>
        </w:rPr>
      </w:pPr>
      <w:r>
        <w:rPr>
          <w:rFonts w:ascii="Times New Roman" w:hAnsi="Times New Roman" w:cs="Times New Roman"/>
          <w:sz w:val="24"/>
          <w:szCs w:val="24"/>
        </w:rPr>
        <w:t xml:space="preserve">growth will not happen”.  </w:t>
      </w:r>
    </w:p>
    <w:p w14:paraId="444E19FA" w14:textId="77777777" w:rsidR="0085454D" w:rsidRDefault="0085454D" w:rsidP="00C157D7">
      <w:pPr>
        <w:jc w:val="both"/>
        <w:rPr>
          <w:rFonts w:ascii="Times New Roman" w:hAnsi="Times New Roman" w:cs="Times New Roman"/>
          <w:sz w:val="24"/>
          <w:szCs w:val="24"/>
        </w:rPr>
      </w:pPr>
    </w:p>
    <w:p w14:paraId="650576B6" w14:textId="77777777" w:rsidR="0085454D" w:rsidRDefault="00876351"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Diversity management means that P1 Foundation should bundle its efforts to aggressively </w:t>
      </w:r>
    </w:p>
    <w:p w14:paraId="53CBC5E4" w14:textId="77777777" w:rsidR="0085454D" w:rsidRDefault="00876351" w:rsidP="00C157D7">
      <w:pPr>
        <w:jc w:val="both"/>
        <w:rPr>
          <w:rFonts w:ascii="Times New Roman" w:hAnsi="Times New Roman" w:cs="Times New Roman"/>
          <w:sz w:val="24"/>
          <w:szCs w:val="24"/>
        </w:rPr>
      </w:pPr>
      <w:r w:rsidRPr="00C157D7">
        <w:rPr>
          <w:rFonts w:ascii="Times New Roman" w:hAnsi="Times New Roman" w:cs="Times New Roman"/>
          <w:sz w:val="24"/>
          <w:szCs w:val="24"/>
        </w:rPr>
        <w:t>recruit</w:t>
      </w:r>
      <w:r w:rsidR="00830D9F" w:rsidRPr="00C157D7">
        <w:rPr>
          <w:rFonts w:ascii="Times New Roman" w:hAnsi="Times New Roman" w:cs="Times New Roman"/>
          <w:sz w:val="24"/>
          <w:szCs w:val="24"/>
        </w:rPr>
        <w:t xml:space="preserve">, hire and retain individuals from a variety of backgrounds and facilitate good working </w:t>
      </w:r>
    </w:p>
    <w:p w14:paraId="35CCF3D0" w14:textId="1DA8121E" w:rsidR="00876351" w:rsidRPr="00C157D7" w:rsidRDefault="00830D9F" w:rsidP="00C157D7">
      <w:pPr>
        <w:jc w:val="both"/>
        <w:rPr>
          <w:rFonts w:ascii="Times New Roman" w:hAnsi="Times New Roman" w:cs="Times New Roman"/>
          <w:sz w:val="24"/>
          <w:szCs w:val="24"/>
        </w:rPr>
      </w:pPr>
      <w:r w:rsidRPr="00C157D7">
        <w:rPr>
          <w:rFonts w:ascii="Times New Roman" w:hAnsi="Times New Roman" w:cs="Times New Roman"/>
          <w:sz w:val="24"/>
          <w:szCs w:val="24"/>
        </w:rPr>
        <w:t>relationships among them Miller &amp; Rowney (1997).</w:t>
      </w:r>
    </w:p>
    <w:p w14:paraId="2B6CDC5D" w14:textId="77777777" w:rsidR="0085454D" w:rsidRDefault="0085454D" w:rsidP="00C157D7">
      <w:pPr>
        <w:jc w:val="both"/>
        <w:rPr>
          <w:rFonts w:ascii="Times New Roman" w:hAnsi="Times New Roman" w:cs="Times New Roman"/>
          <w:sz w:val="24"/>
          <w:szCs w:val="24"/>
        </w:rPr>
      </w:pPr>
    </w:p>
    <w:p w14:paraId="3D79AE87" w14:textId="4B73901F" w:rsidR="00D46987" w:rsidRPr="00C157D7" w:rsidRDefault="00D46987"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1.1.  </w:t>
      </w:r>
      <w:r w:rsidRPr="00B25536">
        <w:rPr>
          <w:rFonts w:ascii="Times New Roman" w:hAnsi="Times New Roman" w:cs="Times New Roman"/>
          <w:sz w:val="24"/>
          <w:szCs w:val="24"/>
          <w:u w:val="single"/>
        </w:rPr>
        <w:t>Inclusion Enable</w:t>
      </w:r>
      <w:r w:rsidR="00C157D7" w:rsidRPr="00B25536">
        <w:rPr>
          <w:rFonts w:ascii="Times New Roman" w:hAnsi="Times New Roman" w:cs="Times New Roman"/>
          <w:sz w:val="24"/>
          <w:szCs w:val="24"/>
          <w:u w:val="single"/>
        </w:rPr>
        <w:t>r</w:t>
      </w:r>
      <w:r w:rsidRPr="00B25536">
        <w:rPr>
          <w:rFonts w:ascii="Times New Roman" w:hAnsi="Times New Roman" w:cs="Times New Roman"/>
          <w:sz w:val="24"/>
          <w:szCs w:val="24"/>
          <w:u w:val="single"/>
        </w:rPr>
        <w:t>s</w:t>
      </w:r>
    </w:p>
    <w:p w14:paraId="083E90F0" w14:textId="77777777" w:rsidR="0085454D" w:rsidRDefault="00876351"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According to the </w:t>
      </w:r>
      <w:proofErr w:type="spellStart"/>
      <w:r w:rsidRPr="00C157D7">
        <w:rPr>
          <w:rFonts w:ascii="Times New Roman" w:hAnsi="Times New Roman" w:cs="Times New Roman"/>
          <w:sz w:val="24"/>
          <w:szCs w:val="24"/>
        </w:rPr>
        <w:t>Havard</w:t>
      </w:r>
      <w:proofErr w:type="spellEnd"/>
      <w:r w:rsidRPr="00C157D7">
        <w:rPr>
          <w:rFonts w:ascii="Times New Roman" w:hAnsi="Times New Roman" w:cs="Times New Roman"/>
          <w:sz w:val="24"/>
          <w:szCs w:val="24"/>
        </w:rPr>
        <w:t xml:space="preserve"> Business Review (2017) Report, studies have shown that diversity </w:t>
      </w:r>
    </w:p>
    <w:p w14:paraId="50F1C13C" w14:textId="77777777" w:rsidR="0085454D" w:rsidRDefault="00876351"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alone does not drive inclusion, without inclusion there is often a backlash, the two cannot be </w:t>
      </w:r>
    </w:p>
    <w:p w14:paraId="3B933D20" w14:textId="77777777" w:rsidR="0085454D" w:rsidRDefault="00876351"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separated.  Leaders and management in emerging organisations have a moral obligation to do </w:t>
      </w:r>
    </w:p>
    <w:p w14:paraId="0A7BD5FF" w14:textId="77777777" w:rsidR="0085454D" w:rsidRDefault="00876351" w:rsidP="00C157D7">
      <w:pPr>
        <w:jc w:val="both"/>
        <w:rPr>
          <w:rFonts w:ascii="Times New Roman" w:hAnsi="Times New Roman" w:cs="Times New Roman"/>
          <w:sz w:val="24"/>
          <w:szCs w:val="24"/>
        </w:rPr>
      </w:pPr>
      <w:proofErr w:type="gramStart"/>
      <w:r w:rsidRPr="00C157D7">
        <w:rPr>
          <w:rFonts w:ascii="Times New Roman" w:hAnsi="Times New Roman" w:cs="Times New Roman"/>
          <w:sz w:val="24"/>
          <w:szCs w:val="24"/>
        </w:rPr>
        <w:t>so</w:t>
      </w:r>
      <w:proofErr w:type="gramEnd"/>
      <w:r w:rsidRPr="00C157D7">
        <w:rPr>
          <w:rFonts w:ascii="Times New Roman" w:hAnsi="Times New Roman" w:cs="Times New Roman"/>
          <w:sz w:val="24"/>
          <w:szCs w:val="24"/>
        </w:rPr>
        <w:t xml:space="preserve"> by treating all employees the same, legally they should not discriminate on grounds of </w:t>
      </w:r>
    </w:p>
    <w:p w14:paraId="1CCA7497" w14:textId="77777777" w:rsidR="0085454D" w:rsidRDefault="00876351"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gender, race or religion and for business reasons discrimination would impair the optimum use </w:t>
      </w:r>
    </w:p>
    <w:p w14:paraId="7EFD43E6" w14:textId="77777777" w:rsidR="0085454D" w:rsidRDefault="00876351"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of human resources at P1 Foundation Henderson (2017: p. 101-102).  </w:t>
      </w:r>
      <w:r w:rsidR="00830D9F" w:rsidRPr="00C157D7">
        <w:rPr>
          <w:rFonts w:ascii="Times New Roman" w:hAnsi="Times New Roman" w:cs="Times New Roman"/>
          <w:sz w:val="24"/>
          <w:szCs w:val="24"/>
        </w:rPr>
        <w:t xml:space="preserve">Inclusion enablers should </w:t>
      </w:r>
    </w:p>
    <w:p w14:paraId="5217984B" w14:textId="77777777" w:rsidR="0085454D" w:rsidRDefault="00830D9F"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include inclusion leaders who should welcome novel ideas and creativity, give feedback and </w:t>
      </w:r>
      <w:r w:rsidR="0085454D">
        <w:rPr>
          <w:rFonts w:ascii="Times New Roman" w:hAnsi="Times New Roman" w:cs="Times New Roman"/>
          <w:sz w:val="24"/>
          <w:szCs w:val="24"/>
        </w:rPr>
        <w:t xml:space="preserve">a </w:t>
      </w:r>
    </w:p>
    <w:p w14:paraId="4DFE9068" w14:textId="77777777" w:rsidR="0085454D" w:rsidRDefault="00830D9F"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voice for team members, </w:t>
      </w:r>
      <w:r w:rsidR="005E37F4" w:rsidRPr="00C157D7">
        <w:rPr>
          <w:rFonts w:ascii="Times New Roman" w:hAnsi="Times New Roman" w:cs="Times New Roman"/>
          <w:sz w:val="24"/>
          <w:szCs w:val="24"/>
        </w:rPr>
        <w:t xml:space="preserve">need for senior leaders to sponsor employees who feel marginalised </w:t>
      </w:r>
    </w:p>
    <w:p w14:paraId="48D4976F" w14:textId="77777777" w:rsidR="0085454D" w:rsidRDefault="005E37F4" w:rsidP="00C157D7">
      <w:pPr>
        <w:jc w:val="both"/>
        <w:rPr>
          <w:rFonts w:ascii="Times New Roman" w:hAnsi="Times New Roman" w:cs="Times New Roman"/>
          <w:sz w:val="24"/>
          <w:szCs w:val="24"/>
        </w:rPr>
      </w:pPr>
      <w:proofErr w:type="gramStart"/>
      <w:r w:rsidRPr="00C157D7">
        <w:rPr>
          <w:rFonts w:ascii="Times New Roman" w:hAnsi="Times New Roman" w:cs="Times New Roman"/>
          <w:sz w:val="24"/>
          <w:szCs w:val="24"/>
        </w:rPr>
        <w:t>by virtue of</w:t>
      </w:r>
      <w:proofErr w:type="gramEnd"/>
      <w:r w:rsidRPr="00C157D7">
        <w:rPr>
          <w:rFonts w:ascii="Times New Roman" w:hAnsi="Times New Roman" w:cs="Times New Roman"/>
          <w:sz w:val="24"/>
          <w:szCs w:val="24"/>
        </w:rPr>
        <w:t xml:space="preserve"> their colour, gender, or religion in driving engagement and leveraging promotion, </w:t>
      </w:r>
    </w:p>
    <w:p w14:paraId="232BDA30" w14:textId="77777777" w:rsidR="0085454D" w:rsidRDefault="005E37F4"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lack of inclusion and sponsor leaders would increase the likelihood of employees quitting </w:t>
      </w:r>
    </w:p>
    <w:p w14:paraId="10591A6F" w14:textId="1EC26866" w:rsidR="00D46987" w:rsidRPr="00C157D7" w:rsidRDefault="005E37F4" w:rsidP="00C157D7">
      <w:pPr>
        <w:jc w:val="both"/>
        <w:rPr>
          <w:rFonts w:ascii="Times New Roman" w:hAnsi="Times New Roman" w:cs="Times New Roman"/>
          <w:sz w:val="24"/>
          <w:szCs w:val="24"/>
        </w:rPr>
      </w:pPr>
      <w:r w:rsidRPr="00C157D7">
        <w:rPr>
          <w:rFonts w:ascii="Times New Roman" w:hAnsi="Times New Roman" w:cs="Times New Roman"/>
          <w:sz w:val="24"/>
          <w:szCs w:val="24"/>
        </w:rPr>
        <w:t>within a year Ha</w:t>
      </w:r>
      <w:r w:rsidR="00DE313C">
        <w:rPr>
          <w:rFonts w:ascii="Times New Roman" w:hAnsi="Times New Roman" w:cs="Times New Roman"/>
          <w:sz w:val="24"/>
          <w:szCs w:val="24"/>
        </w:rPr>
        <w:t>r</w:t>
      </w:r>
      <w:r w:rsidRPr="00C157D7">
        <w:rPr>
          <w:rFonts w:ascii="Times New Roman" w:hAnsi="Times New Roman" w:cs="Times New Roman"/>
          <w:sz w:val="24"/>
          <w:szCs w:val="24"/>
        </w:rPr>
        <w:t xml:space="preserve">vard Business Review (2017).  </w:t>
      </w:r>
    </w:p>
    <w:p w14:paraId="0A3FCE0F" w14:textId="77777777" w:rsidR="0085454D" w:rsidRDefault="0085454D" w:rsidP="00C157D7">
      <w:pPr>
        <w:jc w:val="both"/>
        <w:rPr>
          <w:rFonts w:ascii="Times New Roman" w:hAnsi="Times New Roman" w:cs="Times New Roman"/>
          <w:sz w:val="24"/>
          <w:szCs w:val="24"/>
        </w:rPr>
      </w:pPr>
    </w:p>
    <w:p w14:paraId="7EA5F4E8" w14:textId="645E21B3" w:rsidR="00F56D66" w:rsidRPr="00C157D7" w:rsidRDefault="00F56D66" w:rsidP="00C157D7">
      <w:pPr>
        <w:jc w:val="both"/>
        <w:rPr>
          <w:rFonts w:ascii="Times New Roman" w:hAnsi="Times New Roman" w:cs="Times New Roman"/>
          <w:sz w:val="24"/>
          <w:szCs w:val="24"/>
          <w:u w:val="single"/>
        </w:rPr>
      </w:pPr>
      <w:r w:rsidRPr="00C157D7">
        <w:rPr>
          <w:rFonts w:ascii="Times New Roman" w:hAnsi="Times New Roman" w:cs="Times New Roman"/>
          <w:sz w:val="24"/>
          <w:szCs w:val="24"/>
        </w:rPr>
        <w:t>1.</w:t>
      </w:r>
      <w:r w:rsidR="00EF602B">
        <w:rPr>
          <w:rFonts w:ascii="Times New Roman" w:hAnsi="Times New Roman" w:cs="Times New Roman"/>
          <w:sz w:val="24"/>
          <w:szCs w:val="24"/>
        </w:rPr>
        <w:t>1</w:t>
      </w:r>
      <w:r w:rsidRPr="00C157D7">
        <w:rPr>
          <w:rFonts w:ascii="Times New Roman" w:hAnsi="Times New Roman" w:cs="Times New Roman"/>
          <w:sz w:val="24"/>
          <w:szCs w:val="24"/>
        </w:rPr>
        <w:t>.</w:t>
      </w:r>
      <w:r w:rsidR="00EF602B">
        <w:rPr>
          <w:rFonts w:ascii="Times New Roman" w:hAnsi="Times New Roman" w:cs="Times New Roman"/>
          <w:sz w:val="24"/>
          <w:szCs w:val="24"/>
        </w:rPr>
        <w:t>1</w:t>
      </w:r>
      <w:r w:rsidRPr="00C157D7">
        <w:rPr>
          <w:rFonts w:ascii="Times New Roman" w:hAnsi="Times New Roman" w:cs="Times New Roman"/>
          <w:sz w:val="24"/>
          <w:szCs w:val="24"/>
        </w:rPr>
        <w:t xml:space="preserve">  </w:t>
      </w:r>
      <w:r w:rsidR="00DE313C">
        <w:rPr>
          <w:rFonts w:ascii="Times New Roman" w:hAnsi="Times New Roman" w:cs="Times New Roman"/>
          <w:sz w:val="24"/>
          <w:szCs w:val="24"/>
        </w:rPr>
        <w:t xml:space="preserve"> </w:t>
      </w:r>
      <w:r w:rsidR="00D46987" w:rsidRPr="00C157D7">
        <w:rPr>
          <w:rFonts w:ascii="Times New Roman" w:hAnsi="Times New Roman" w:cs="Times New Roman"/>
          <w:sz w:val="24"/>
          <w:szCs w:val="24"/>
          <w:u w:val="single"/>
        </w:rPr>
        <w:t>T</w:t>
      </w:r>
      <w:r w:rsidRPr="00C157D7">
        <w:rPr>
          <w:rFonts w:ascii="Times New Roman" w:hAnsi="Times New Roman" w:cs="Times New Roman"/>
          <w:sz w:val="24"/>
          <w:szCs w:val="24"/>
          <w:u w:val="single"/>
        </w:rPr>
        <w:t>he role of HR Manager and HR function in an Increasingly diverse and International workforce</w:t>
      </w:r>
    </w:p>
    <w:p w14:paraId="03B59B5F" w14:textId="77777777" w:rsidR="0085454D" w:rsidRDefault="0085454D" w:rsidP="00C157D7">
      <w:pPr>
        <w:jc w:val="both"/>
        <w:rPr>
          <w:rFonts w:ascii="Times New Roman" w:hAnsi="Times New Roman" w:cs="Times New Roman"/>
          <w:sz w:val="24"/>
          <w:szCs w:val="24"/>
        </w:rPr>
      </w:pPr>
    </w:p>
    <w:p w14:paraId="17DCA62B" w14:textId="77777777" w:rsidR="0085454D" w:rsidRDefault="00D46987"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Managing diversity can bring about all sorts of challenges like language barriers, </w:t>
      </w:r>
    </w:p>
    <w:p w14:paraId="468B8987" w14:textId="77777777" w:rsidR="0085454D" w:rsidRDefault="00D46987"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misunderstandings, cultural differences and even cultural shocks as experienced in </w:t>
      </w:r>
      <w:proofErr w:type="gramStart"/>
      <w:r w:rsidRPr="00C157D7">
        <w:rPr>
          <w:rFonts w:ascii="Times New Roman" w:hAnsi="Times New Roman" w:cs="Times New Roman"/>
          <w:sz w:val="24"/>
          <w:szCs w:val="24"/>
        </w:rPr>
        <w:t>my</w:t>
      </w:r>
      <w:proofErr w:type="gramEnd"/>
      <w:r w:rsidRPr="00C157D7">
        <w:rPr>
          <w:rFonts w:ascii="Times New Roman" w:hAnsi="Times New Roman" w:cs="Times New Roman"/>
          <w:sz w:val="24"/>
          <w:szCs w:val="24"/>
        </w:rPr>
        <w:t xml:space="preserve"> </w:t>
      </w:r>
    </w:p>
    <w:p w14:paraId="7EDB7964" w14:textId="77777777" w:rsidR="0085454D" w:rsidRDefault="00D46987"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organisation but can also bring about creativity and opportunities which can lead to greater </w:t>
      </w:r>
    </w:p>
    <w:p w14:paraId="02B45EAE" w14:textId="77777777" w:rsidR="0085454D" w:rsidRDefault="00D46987" w:rsidP="00C157D7">
      <w:pPr>
        <w:jc w:val="both"/>
        <w:rPr>
          <w:rFonts w:ascii="Times New Roman" w:hAnsi="Times New Roman" w:cs="Times New Roman"/>
          <w:sz w:val="24"/>
          <w:szCs w:val="24"/>
        </w:rPr>
      </w:pPr>
      <w:r w:rsidRPr="00C157D7">
        <w:rPr>
          <w:rFonts w:ascii="Times New Roman" w:hAnsi="Times New Roman" w:cs="Times New Roman"/>
          <w:sz w:val="24"/>
          <w:szCs w:val="24"/>
        </w:rPr>
        <w:t>productivity and improved performance (</w:t>
      </w:r>
      <w:proofErr w:type="spellStart"/>
      <w:r w:rsidRPr="00C157D7">
        <w:rPr>
          <w:rFonts w:ascii="Times New Roman" w:hAnsi="Times New Roman" w:cs="Times New Roman"/>
          <w:sz w:val="24"/>
          <w:szCs w:val="24"/>
        </w:rPr>
        <w:t>Elmuti</w:t>
      </w:r>
      <w:proofErr w:type="spellEnd"/>
      <w:r w:rsidRPr="00C157D7">
        <w:rPr>
          <w:rFonts w:ascii="Times New Roman" w:hAnsi="Times New Roman" w:cs="Times New Roman"/>
          <w:sz w:val="24"/>
          <w:szCs w:val="24"/>
        </w:rPr>
        <w:t xml:space="preserve">, 1993).  </w:t>
      </w:r>
      <w:r w:rsidR="005E37F4" w:rsidRPr="00C157D7">
        <w:rPr>
          <w:rFonts w:ascii="Times New Roman" w:hAnsi="Times New Roman" w:cs="Times New Roman"/>
          <w:sz w:val="24"/>
          <w:szCs w:val="24"/>
        </w:rPr>
        <w:t xml:space="preserve">HR should respond to the challenges </w:t>
      </w:r>
    </w:p>
    <w:p w14:paraId="21E4AD4C" w14:textId="77777777" w:rsidR="0085454D" w:rsidRDefault="00087AB7"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by including a diversity mission statement </w:t>
      </w:r>
      <w:r w:rsidR="004B5A63" w:rsidRPr="00C157D7">
        <w:rPr>
          <w:rFonts w:ascii="Times New Roman" w:hAnsi="Times New Roman" w:cs="Times New Roman"/>
          <w:sz w:val="24"/>
          <w:szCs w:val="24"/>
        </w:rPr>
        <w:t xml:space="preserve">and draw a diversity plan for the next five to </w:t>
      </w:r>
      <w:r w:rsidR="00D853BF" w:rsidRPr="00C157D7">
        <w:rPr>
          <w:rFonts w:ascii="Times New Roman" w:hAnsi="Times New Roman" w:cs="Times New Roman"/>
          <w:sz w:val="24"/>
          <w:szCs w:val="24"/>
        </w:rPr>
        <w:t>ten</w:t>
      </w:r>
      <w:r w:rsidR="004B5A63" w:rsidRPr="00C157D7">
        <w:rPr>
          <w:rFonts w:ascii="Times New Roman" w:hAnsi="Times New Roman" w:cs="Times New Roman"/>
          <w:sz w:val="24"/>
          <w:szCs w:val="24"/>
        </w:rPr>
        <w:t xml:space="preserve"> </w:t>
      </w:r>
    </w:p>
    <w:p w14:paraId="0EB511A9" w14:textId="77777777" w:rsidR="0085454D" w:rsidRDefault="004B5A63"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years </w:t>
      </w:r>
      <w:r w:rsidR="00087AB7" w:rsidRPr="00C157D7">
        <w:rPr>
          <w:rFonts w:ascii="Times New Roman" w:hAnsi="Times New Roman" w:cs="Times New Roman"/>
          <w:sz w:val="24"/>
          <w:szCs w:val="24"/>
        </w:rPr>
        <w:t xml:space="preserve">to remind all employees about the organisation’s goals and philosophy Bart &amp; </w:t>
      </w:r>
      <w:proofErr w:type="spellStart"/>
      <w:r w:rsidR="00087AB7" w:rsidRPr="00C157D7">
        <w:rPr>
          <w:rFonts w:ascii="Times New Roman" w:hAnsi="Times New Roman" w:cs="Times New Roman"/>
          <w:sz w:val="24"/>
          <w:szCs w:val="24"/>
        </w:rPr>
        <w:t>Tabone</w:t>
      </w:r>
      <w:proofErr w:type="spellEnd"/>
      <w:r w:rsidR="00087AB7" w:rsidRPr="00C157D7">
        <w:rPr>
          <w:rFonts w:ascii="Times New Roman" w:hAnsi="Times New Roman" w:cs="Times New Roman"/>
          <w:sz w:val="24"/>
          <w:szCs w:val="24"/>
        </w:rPr>
        <w:t xml:space="preserve"> </w:t>
      </w:r>
    </w:p>
    <w:p w14:paraId="066E7A1E" w14:textId="77777777" w:rsidR="0085454D" w:rsidRDefault="00087AB7"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(1998).  Research has shown that having a diversity mission statement in an organisation would </w:t>
      </w:r>
    </w:p>
    <w:p w14:paraId="20CFA5F6" w14:textId="77777777" w:rsidR="0085454D" w:rsidRDefault="00087AB7"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not only set the tone for inclusion at P1 Foundation but would also announce its respect and </w:t>
      </w:r>
    </w:p>
    <w:p w14:paraId="073C1589" w14:textId="77777777" w:rsidR="0085454D" w:rsidRDefault="00087AB7"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value for a diverse workforce.  </w:t>
      </w:r>
      <w:r w:rsidR="004B5A63" w:rsidRPr="00C157D7">
        <w:rPr>
          <w:rFonts w:ascii="Times New Roman" w:hAnsi="Times New Roman" w:cs="Times New Roman"/>
          <w:sz w:val="24"/>
          <w:szCs w:val="24"/>
        </w:rPr>
        <w:t xml:space="preserve">P1 should offer integration and learning perspective to create </w:t>
      </w:r>
    </w:p>
    <w:p w14:paraId="186D3C03" w14:textId="77777777" w:rsidR="0085454D" w:rsidRDefault="004B5A63"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the best conditions for benefitting from diversity Ely &amp; Thomas (2001).  Managers need to be </w:t>
      </w:r>
    </w:p>
    <w:p w14:paraId="7A892BBD" w14:textId="77777777" w:rsidR="0085454D" w:rsidRDefault="004B5A63"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trained to respond to disputes, understand policies on diversity and reach out to employees at </w:t>
      </w:r>
    </w:p>
    <w:p w14:paraId="2BD6F123" w14:textId="77777777" w:rsidR="0085454D" w:rsidRDefault="004B5A63" w:rsidP="00C157D7">
      <w:pPr>
        <w:jc w:val="both"/>
        <w:rPr>
          <w:rFonts w:ascii="Times New Roman" w:hAnsi="Times New Roman" w:cs="Times New Roman"/>
          <w:sz w:val="24"/>
          <w:szCs w:val="24"/>
        </w:rPr>
      </w:pPr>
      <w:r w:rsidRPr="00C157D7">
        <w:rPr>
          <w:rFonts w:ascii="Times New Roman" w:hAnsi="Times New Roman" w:cs="Times New Roman"/>
          <w:sz w:val="24"/>
          <w:szCs w:val="24"/>
        </w:rPr>
        <w:t>PI as in the context of my organisation.</w:t>
      </w:r>
      <w:r w:rsidR="00683148" w:rsidRPr="00C157D7">
        <w:rPr>
          <w:rFonts w:ascii="Times New Roman" w:hAnsi="Times New Roman" w:cs="Times New Roman"/>
          <w:sz w:val="24"/>
          <w:szCs w:val="24"/>
        </w:rPr>
        <w:t xml:space="preserve">  To support diversity initiatives, P1 Managers can coach </w:t>
      </w:r>
    </w:p>
    <w:p w14:paraId="06DEB956" w14:textId="77777777" w:rsidR="0085454D" w:rsidRDefault="00683148"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and mentor </w:t>
      </w:r>
      <w:r w:rsidR="00A251B7" w:rsidRPr="00C157D7">
        <w:rPr>
          <w:rFonts w:ascii="Times New Roman" w:hAnsi="Times New Roman" w:cs="Times New Roman"/>
          <w:sz w:val="24"/>
          <w:szCs w:val="24"/>
        </w:rPr>
        <w:t xml:space="preserve">employees for long-term success and improve diversity climate and reduce cost </w:t>
      </w:r>
    </w:p>
    <w:p w14:paraId="1F9BFDA1" w14:textId="6FED8A47" w:rsidR="00D46987" w:rsidRPr="00C157D7" w:rsidRDefault="00A251B7"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voluntary turnover </w:t>
      </w:r>
      <w:proofErr w:type="spellStart"/>
      <w:r w:rsidRPr="00C157D7">
        <w:rPr>
          <w:rFonts w:ascii="Times New Roman" w:hAnsi="Times New Roman" w:cs="Times New Roman"/>
          <w:sz w:val="24"/>
          <w:szCs w:val="24"/>
        </w:rPr>
        <w:t>Mckay</w:t>
      </w:r>
      <w:proofErr w:type="spellEnd"/>
      <w:r w:rsidRPr="00C157D7">
        <w:rPr>
          <w:rFonts w:ascii="Times New Roman" w:hAnsi="Times New Roman" w:cs="Times New Roman"/>
          <w:sz w:val="24"/>
          <w:szCs w:val="24"/>
        </w:rPr>
        <w:t xml:space="preserve"> et al (2007), </w:t>
      </w:r>
    </w:p>
    <w:p w14:paraId="1AB61D50" w14:textId="77777777" w:rsidR="0085454D" w:rsidRDefault="0085454D" w:rsidP="00C157D7">
      <w:pPr>
        <w:jc w:val="both"/>
        <w:rPr>
          <w:rFonts w:ascii="Times New Roman" w:hAnsi="Times New Roman" w:cs="Times New Roman"/>
          <w:sz w:val="24"/>
          <w:szCs w:val="24"/>
        </w:rPr>
      </w:pPr>
    </w:p>
    <w:p w14:paraId="7356FEE2" w14:textId="2978CF51" w:rsidR="00713E4B" w:rsidRPr="00C157D7" w:rsidRDefault="003905B3" w:rsidP="00C157D7">
      <w:pPr>
        <w:jc w:val="both"/>
        <w:rPr>
          <w:rFonts w:ascii="Times New Roman" w:hAnsi="Times New Roman" w:cs="Times New Roman"/>
          <w:sz w:val="24"/>
          <w:szCs w:val="24"/>
        </w:rPr>
      </w:pPr>
      <w:r w:rsidRPr="00C157D7">
        <w:rPr>
          <w:rFonts w:ascii="Times New Roman" w:hAnsi="Times New Roman" w:cs="Times New Roman"/>
          <w:sz w:val="24"/>
          <w:szCs w:val="24"/>
        </w:rPr>
        <w:t>1.</w:t>
      </w:r>
      <w:r w:rsidR="00EF602B">
        <w:rPr>
          <w:rFonts w:ascii="Times New Roman" w:hAnsi="Times New Roman" w:cs="Times New Roman"/>
          <w:sz w:val="24"/>
          <w:szCs w:val="24"/>
        </w:rPr>
        <w:t>1.2</w:t>
      </w:r>
      <w:r w:rsidRPr="00C157D7">
        <w:rPr>
          <w:rFonts w:ascii="Times New Roman" w:hAnsi="Times New Roman" w:cs="Times New Roman"/>
          <w:sz w:val="24"/>
          <w:szCs w:val="24"/>
        </w:rPr>
        <w:t xml:space="preserve">  </w:t>
      </w:r>
      <w:r w:rsidR="00C157D7">
        <w:rPr>
          <w:rFonts w:ascii="Times New Roman" w:hAnsi="Times New Roman" w:cs="Times New Roman"/>
          <w:sz w:val="24"/>
          <w:szCs w:val="24"/>
        </w:rPr>
        <w:t xml:space="preserve"> </w:t>
      </w:r>
      <w:r w:rsidRPr="00C157D7">
        <w:rPr>
          <w:rFonts w:ascii="Times New Roman" w:hAnsi="Times New Roman" w:cs="Times New Roman"/>
          <w:sz w:val="24"/>
          <w:szCs w:val="24"/>
          <w:u w:val="single"/>
        </w:rPr>
        <w:t>How HR should respond to the challenges of a diverse and international workforce</w:t>
      </w:r>
    </w:p>
    <w:p w14:paraId="2BA7FFEE" w14:textId="77777777" w:rsidR="0085454D" w:rsidRDefault="0085454D" w:rsidP="00C157D7">
      <w:pPr>
        <w:jc w:val="both"/>
        <w:rPr>
          <w:rFonts w:ascii="Times New Roman" w:hAnsi="Times New Roman" w:cs="Times New Roman"/>
          <w:sz w:val="24"/>
          <w:szCs w:val="24"/>
        </w:rPr>
      </w:pPr>
    </w:p>
    <w:p w14:paraId="3A0839DC" w14:textId="77777777" w:rsidR="0085454D" w:rsidRDefault="003905B3"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HR should set up a Diversity </w:t>
      </w:r>
      <w:r w:rsidR="00A73DD4" w:rsidRPr="00C157D7">
        <w:rPr>
          <w:rFonts w:ascii="Times New Roman" w:hAnsi="Times New Roman" w:cs="Times New Roman"/>
          <w:sz w:val="24"/>
          <w:szCs w:val="24"/>
        </w:rPr>
        <w:t xml:space="preserve">and inclusion </w:t>
      </w:r>
      <w:r w:rsidRPr="00C157D7">
        <w:rPr>
          <w:rFonts w:ascii="Times New Roman" w:hAnsi="Times New Roman" w:cs="Times New Roman"/>
          <w:sz w:val="24"/>
          <w:szCs w:val="24"/>
        </w:rPr>
        <w:t xml:space="preserve">Policy </w:t>
      </w:r>
      <w:r w:rsidR="00A73DD4" w:rsidRPr="00C157D7">
        <w:rPr>
          <w:rFonts w:ascii="Times New Roman" w:hAnsi="Times New Roman" w:cs="Times New Roman"/>
          <w:sz w:val="24"/>
          <w:szCs w:val="24"/>
        </w:rPr>
        <w:t xml:space="preserve">which should be fair, equal, and should show </w:t>
      </w:r>
    </w:p>
    <w:p w14:paraId="6EA717CE" w14:textId="77777777" w:rsidR="0085454D" w:rsidRDefault="00A73DD4"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respect for the workforce as indicated in Appendix I.  </w:t>
      </w:r>
      <w:r w:rsidR="00E80731" w:rsidRPr="00C157D7">
        <w:rPr>
          <w:rFonts w:ascii="Times New Roman" w:hAnsi="Times New Roman" w:cs="Times New Roman"/>
          <w:sz w:val="24"/>
          <w:szCs w:val="24"/>
        </w:rPr>
        <w:t xml:space="preserve">Evidence has shown that </w:t>
      </w:r>
      <w:r w:rsidR="00DC29F1" w:rsidRPr="00C157D7">
        <w:rPr>
          <w:rFonts w:ascii="Times New Roman" w:hAnsi="Times New Roman" w:cs="Times New Roman"/>
          <w:sz w:val="24"/>
          <w:szCs w:val="24"/>
        </w:rPr>
        <w:t xml:space="preserve">the rationale of </w:t>
      </w:r>
    </w:p>
    <w:p w14:paraId="632D646A" w14:textId="77777777" w:rsidR="0085454D" w:rsidRDefault="00DC29F1"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a diverse and inclusive workforce has hard bottom-line impact and correlates to superior </w:t>
      </w:r>
    </w:p>
    <w:p w14:paraId="6B7D244D" w14:textId="1B493971" w:rsidR="00713E4B" w:rsidRPr="00C157D7" w:rsidRDefault="00DC29F1"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business performance in terms of productivity and can even reduce absenteeism. </w:t>
      </w:r>
    </w:p>
    <w:p w14:paraId="36151611" w14:textId="77777777" w:rsidR="0085454D" w:rsidRDefault="0085454D" w:rsidP="00C157D7">
      <w:pPr>
        <w:jc w:val="both"/>
        <w:rPr>
          <w:rFonts w:ascii="Times New Roman" w:hAnsi="Times New Roman" w:cs="Times New Roman"/>
          <w:sz w:val="24"/>
          <w:szCs w:val="24"/>
        </w:rPr>
      </w:pPr>
    </w:p>
    <w:p w14:paraId="3AE69615" w14:textId="5F721178" w:rsidR="00713E4B" w:rsidRPr="00C157D7" w:rsidRDefault="00DC29F1" w:rsidP="00C157D7">
      <w:pPr>
        <w:jc w:val="both"/>
        <w:rPr>
          <w:rFonts w:ascii="Times New Roman" w:hAnsi="Times New Roman" w:cs="Times New Roman"/>
          <w:sz w:val="24"/>
          <w:szCs w:val="24"/>
        </w:rPr>
      </w:pPr>
      <w:r w:rsidRPr="00C157D7">
        <w:rPr>
          <w:rFonts w:ascii="Times New Roman" w:hAnsi="Times New Roman" w:cs="Times New Roman"/>
          <w:sz w:val="24"/>
          <w:szCs w:val="24"/>
        </w:rPr>
        <w:t>2.0</w:t>
      </w:r>
      <w:r w:rsidR="002F10FD" w:rsidRPr="00C157D7">
        <w:rPr>
          <w:rFonts w:ascii="Times New Roman" w:hAnsi="Times New Roman" w:cs="Times New Roman"/>
          <w:sz w:val="24"/>
          <w:szCs w:val="24"/>
        </w:rPr>
        <w:t>.</w:t>
      </w:r>
      <w:r w:rsidRPr="00C157D7">
        <w:rPr>
          <w:rFonts w:ascii="Times New Roman" w:hAnsi="Times New Roman" w:cs="Times New Roman"/>
          <w:sz w:val="24"/>
          <w:szCs w:val="24"/>
        </w:rPr>
        <w:tab/>
      </w:r>
      <w:r w:rsidRPr="00C157D7">
        <w:rPr>
          <w:rFonts w:ascii="Times New Roman" w:hAnsi="Times New Roman" w:cs="Times New Roman"/>
          <w:sz w:val="24"/>
          <w:szCs w:val="24"/>
          <w:u w:val="single"/>
        </w:rPr>
        <w:t>The need for ‘continuous improvement’ in the company</w:t>
      </w:r>
    </w:p>
    <w:p w14:paraId="2700C862" w14:textId="77777777" w:rsidR="0085454D" w:rsidRDefault="0085454D" w:rsidP="00C157D7">
      <w:pPr>
        <w:jc w:val="both"/>
        <w:rPr>
          <w:rFonts w:ascii="Times New Roman" w:hAnsi="Times New Roman" w:cs="Times New Roman"/>
          <w:sz w:val="24"/>
          <w:szCs w:val="24"/>
        </w:rPr>
      </w:pPr>
    </w:p>
    <w:p w14:paraId="52361587" w14:textId="61FC4C1C" w:rsidR="00DC29F1" w:rsidRPr="00C157D7" w:rsidRDefault="00DC29F1" w:rsidP="00C157D7">
      <w:pPr>
        <w:jc w:val="both"/>
        <w:rPr>
          <w:rFonts w:ascii="Times New Roman" w:hAnsi="Times New Roman" w:cs="Times New Roman"/>
          <w:sz w:val="24"/>
          <w:szCs w:val="24"/>
        </w:rPr>
      </w:pPr>
      <w:r w:rsidRPr="00C157D7">
        <w:rPr>
          <w:rFonts w:ascii="Times New Roman" w:hAnsi="Times New Roman" w:cs="Times New Roman"/>
          <w:sz w:val="24"/>
          <w:szCs w:val="24"/>
        </w:rPr>
        <w:t>2.1</w:t>
      </w:r>
      <w:r w:rsidR="002F10FD" w:rsidRPr="00C157D7">
        <w:rPr>
          <w:rFonts w:ascii="Times New Roman" w:hAnsi="Times New Roman" w:cs="Times New Roman"/>
          <w:sz w:val="24"/>
          <w:szCs w:val="24"/>
        </w:rPr>
        <w:t>.</w:t>
      </w:r>
      <w:r w:rsidRPr="00C157D7">
        <w:rPr>
          <w:rFonts w:ascii="Times New Roman" w:hAnsi="Times New Roman" w:cs="Times New Roman"/>
          <w:sz w:val="24"/>
          <w:szCs w:val="24"/>
        </w:rPr>
        <w:tab/>
      </w:r>
      <w:r w:rsidRPr="00C157D7">
        <w:rPr>
          <w:rFonts w:ascii="Times New Roman" w:hAnsi="Times New Roman" w:cs="Times New Roman"/>
          <w:sz w:val="24"/>
          <w:szCs w:val="24"/>
          <w:u w:val="single"/>
        </w:rPr>
        <w:t xml:space="preserve">P1 Foundation can use </w:t>
      </w:r>
      <w:r w:rsidR="001F7A4C" w:rsidRPr="00C157D7">
        <w:rPr>
          <w:rFonts w:ascii="Times New Roman" w:hAnsi="Times New Roman" w:cs="Times New Roman"/>
          <w:sz w:val="24"/>
          <w:szCs w:val="24"/>
          <w:u w:val="single"/>
        </w:rPr>
        <w:t xml:space="preserve">SHRM and </w:t>
      </w:r>
      <w:r w:rsidRPr="00C157D7">
        <w:rPr>
          <w:rFonts w:ascii="Times New Roman" w:hAnsi="Times New Roman" w:cs="Times New Roman"/>
          <w:sz w:val="24"/>
          <w:szCs w:val="24"/>
          <w:u w:val="single"/>
        </w:rPr>
        <w:t>Talent Management</w:t>
      </w:r>
    </w:p>
    <w:p w14:paraId="314A5B38" w14:textId="77777777" w:rsidR="0085454D" w:rsidRDefault="0085454D" w:rsidP="00C157D7">
      <w:pPr>
        <w:jc w:val="both"/>
        <w:rPr>
          <w:rFonts w:ascii="Times New Roman" w:hAnsi="Times New Roman" w:cs="Times New Roman"/>
          <w:sz w:val="24"/>
          <w:szCs w:val="24"/>
        </w:rPr>
      </w:pPr>
    </w:p>
    <w:p w14:paraId="0A3561BE" w14:textId="14D7AE67" w:rsidR="0085454D" w:rsidRDefault="00C11C95"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In today’s globalized economy, talent management is one of the most important challenges </w:t>
      </w:r>
    </w:p>
    <w:p w14:paraId="5EE43F09" w14:textId="77777777" w:rsidR="0085454D" w:rsidRDefault="00C11C95"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facing organisations today </w:t>
      </w:r>
      <w:proofErr w:type="spellStart"/>
      <w:r w:rsidRPr="00C157D7">
        <w:rPr>
          <w:rFonts w:ascii="Times New Roman" w:hAnsi="Times New Roman" w:cs="Times New Roman"/>
          <w:sz w:val="24"/>
          <w:szCs w:val="24"/>
        </w:rPr>
        <w:t>Sumardi</w:t>
      </w:r>
      <w:proofErr w:type="spellEnd"/>
      <w:r w:rsidRPr="00C157D7">
        <w:rPr>
          <w:rFonts w:ascii="Times New Roman" w:hAnsi="Times New Roman" w:cs="Times New Roman"/>
          <w:sz w:val="24"/>
          <w:szCs w:val="24"/>
        </w:rPr>
        <w:t xml:space="preserve"> et al (2010), and global demand for talent is becoming </w:t>
      </w:r>
    </w:p>
    <w:p w14:paraId="123BA28D" w14:textId="77777777" w:rsidR="0085454D" w:rsidRDefault="00C11C95"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increasingly competitive </w:t>
      </w:r>
      <w:proofErr w:type="spellStart"/>
      <w:r w:rsidRPr="00C157D7">
        <w:rPr>
          <w:rFonts w:ascii="Times New Roman" w:hAnsi="Times New Roman" w:cs="Times New Roman"/>
          <w:sz w:val="24"/>
          <w:szCs w:val="24"/>
        </w:rPr>
        <w:t>Wildavisky</w:t>
      </w:r>
      <w:proofErr w:type="spellEnd"/>
      <w:r w:rsidRPr="00C157D7">
        <w:rPr>
          <w:rFonts w:ascii="Times New Roman" w:hAnsi="Times New Roman" w:cs="Times New Roman"/>
          <w:sz w:val="24"/>
          <w:szCs w:val="24"/>
        </w:rPr>
        <w:t xml:space="preserve"> (2010) due to evolving markets demographics and the </w:t>
      </w:r>
    </w:p>
    <w:p w14:paraId="76CC0B65" w14:textId="77777777" w:rsidR="00101C64" w:rsidRDefault="00C11C95"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demand for highly skilled employees Schuler et al (2011).  </w:t>
      </w:r>
      <w:proofErr w:type="gramStart"/>
      <w:r w:rsidR="001F7A4C" w:rsidRPr="00C157D7">
        <w:rPr>
          <w:rFonts w:ascii="Times New Roman" w:hAnsi="Times New Roman" w:cs="Times New Roman"/>
          <w:sz w:val="24"/>
          <w:szCs w:val="24"/>
        </w:rPr>
        <w:t>In order to</w:t>
      </w:r>
      <w:proofErr w:type="gramEnd"/>
      <w:r w:rsidR="001F7A4C" w:rsidRPr="00C157D7">
        <w:rPr>
          <w:rFonts w:ascii="Times New Roman" w:hAnsi="Times New Roman" w:cs="Times New Roman"/>
          <w:sz w:val="24"/>
          <w:szCs w:val="24"/>
        </w:rPr>
        <w:t xml:space="preserve"> compete and face the </w:t>
      </w:r>
    </w:p>
    <w:p w14:paraId="3EAAB840" w14:textId="77777777" w:rsidR="00101C64" w:rsidRDefault="001F7A4C"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challenge, PI can sustain this by </w:t>
      </w:r>
      <w:r w:rsidR="00DC29F1" w:rsidRPr="00C157D7">
        <w:rPr>
          <w:rFonts w:ascii="Times New Roman" w:hAnsi="Times New Roman" w:cs="Times New Roman"/>
          <w:sz w:val="24"/>
          <w:szCs w:val="24"/>
        </w:rPr>
        <w:t xml:space="preserve">making sure that the organisation has the right talent, well </w:t>
      </w:r>
    </w:p>
    <w:p w14:paraId="4EF950D8" w14:textId="77777777" w:rsidR="00101C64" w:rsidRDefault="00DC29F1"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qualified, capable and through their skills, ability to learn and </w:t>
      </w:r>
      <w:r w:rsidR="001F7A4C" w:rsidRPr="00C157D7">
        <w:rPr>
          <w:rFonts w:ascii="Times New Roman" w:hAnsi="Times New Roman" w:cs="Times New Roman"/>
          <w:sz w:val="24"/>
          <w:szCs w:val="24"/>
        </w:rPr>
        <w:t xml:space="preserve">through </w:t>
      </w:r>
      <w:r w:rsidRPr="00C157D7">
        <w:rPr>
          <w:rFonts w:ascii="Times New Roman" w:hAnsi="Times New Roman" w:cs="Times New Roman"/>
          <w:sz w:val="24"/>
          <w:szCs w:val="24"/>
        </w:rPr>
        <w:t xml:space="preserve">efforts can make </w:t>
      </w:r>
      <w:r w:rsidR="007010E4" w:rsidRPr="00C157D7">
        <w:rPr>
          <w:rFonts w:ascii="Times New Roman" w:hAnsi="Times New Roman" w:cs="Times New Roman"/>
          <w:sz w:val="24"/>
          <w:szCs w:val="24"/>
        </w:rPr>
        <w:t xml:space="preserve">a </w:t>
      </w:r>
    </w:p>
    <w:p w14:paraId="721336F7" w14:textId="77777777" w:rsidR="00101C64" w:rsidRDefault="007010E4"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valuable contribution to the organisation in the future Armstrong (2017, p. 269).  </w:t>
      </w:r>
      <w:r w:rsidR="003D32C1" w:rsidRPr="00C157D7">
        <w:rPr>
          <w:rFonts w:ascii="Times New Roman" w:hAnsi="Times New Roman" w:cs="Times New Roman"/>
          <w:sz w:val="24"/>
          <w:szCs w:val="24"/>
        </w:rPr>
        <w:t xml:space="preserve">Human capital </w:t>
      </w:r>
    </w:p>
    <w:p w14:paraId="6FB062F3" w14:textId="77777777" w:rsidR="00101C64" w:rsidRDefault="00081399"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management underpins strategic HRM and focuses on the development of employee’s skill, </w:t>
      </w:r>
    </w:p>
    <w:p w14:paraId="57CB69D8" w14:textId="77777777" w:rsidR="00101C64" w:rsidRDefault="00081399"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knowledge and ability, Truss (2017, pp.184).  P1 can leverage human capital to build dynamic </w:t>
      </w:r>
    </w:p>
    <w:p w14:paraId="23808C54" w14:textId="77777777" w:rsidR="00101C64" w:rsidRDefault="00081399"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capabilities which can secure an organisation’s competitive advantage Teece et al (1997) which </w:t>
      </w:r>
    </w:p>
    <w:p w14:paraId="7419FE0C" w14:textId="77777777" w:rsidR="00101C64" w:rsidRDefault="00081399"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can enable PI to reconfigure internal and external competencies to address the rapidly changing </w:t>
      </w:r>
    </w:p>
    <w:p w14:paraId="7D068CA4" w14:textId="77777777" w:rsidR="00101C64" w:rsidRDefault="00081399" w:rsidP="00C157D7">
      <w:pPr>
        <w:jc w:val="both"/>
        <w:rPr>
          <w:rFonts w:ascii="Times New Roman" w:hAnsi="Times New Roman" w:cs="Times New Roman"/>
          <w:sz w:val="24"/>
          <w:szCs w:val="24"/>
        </w:rPr>
      </w:pPr>
      <w:r w:rsidRPr="00C157D7">
        <w:rPr>
          <w:rFonts w:ascii="Times New Roman" w:hAnsi="Times New Roman" w:cs="Times New Roman"/>
          <w:sz w:val="24"/>
          <w:szCs w:val="24"/>
        </w:rPr>
        <w:t>global environment Truss (2017; pp. 185).  PI</w:t>
      </w:r>
      <w:r w:rsidR="00E66EE4" w:rsidRPr="00C157D7">
        <w:rPr>
          <w:rFonts w:ascii="Times New Roman" w:hAnsi="Times New Roman" w:cs="Times New Roman"/>
          <w:sz w:val="24"/>
          <w:szCs w:val="24"/>
        </w:rPr>
        <w:t xml:space="preserve">’s talent management strategy and processes can </w:t>
      </w:r>
    </w:p>
    <w:p w14:paraId="7BFB61D1" w14:textId="77777777" w:rsidR="00101C64" w:rsidRDefault="00E66EE4"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help create a high performing organisation that can survive and prosper in a rapidly changing </w:t>
      </w:r>
    </w:p>
    <w:p w14:paraId="59AD5541" w14:textId="77777777" w:rsidR="00101C64" w:rsidRDefault="00E66EE4"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business environment </w:t>
      </w:r>
      <w:r w:rsidR="00E01E3B" w:rsidRPr="00C157D7">
        <w:rPr>
          <w:rFonts w:ascii="Times New Roman" w:hAnsi="Times New Roman" w:cs="Times New Roman"/>
          <w:sz w:val="24"/>
          <w:szCs w:val="24"/>
        </w:rPr>
        <w:t>C</w:t>
      </w:r>
      <w:r w:rsidRPr="00C157D7">
        <w:rPr>
          <w:rFonts w:ascii="Times New Roman" w:hAnsi="Times New Roman" w:cs="Times New Roman"/>
          <w:sz w:val="24"/>
          <w:szCs w:val="24"/>
        </w:rPr>
        <w:t xml:space="preserve">aplan (2011).  To have optimal talent management, P1 needs to support </w:t>
      </w:r>
    </w:p>
    <w:p w14:paraId="25F27AAD" w14:textId="75E47D71" w:rsidR="0085454D" w:rsidRDefault="00E66EE4"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this by linking diversity to its talent management activities and strategy to maximise the use of </w:t>
      </w:r>
    </w:p>
    <w:p w14:paraId="1B982928" w14:textId="77777777" w:rsidR="00101C64" w:rsidRDefault="00E66EE4"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available skills of employees at P1 in ways that are aligned with the business objectives CIPD </w:t>
      </w:r>
    </w:p>
    <w:p w14:paraId="50262C35" w14:textId="77777777" w:rsidR="00101C64" w:rsidRDefault="00E66EE4"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(2010a:1).  </w:t>
      </w:r>
      <w:r w:rsidR="002F10FD" w:rsidRPr="00C157D7">
        <w:rPr>
          <w:rFonts w:ascii="Times New Roman" w:hAnsi="Times New Roman" w:cs="Times New Roman"/>
          <w:sz w:val="24"/>
          <w:szCs w:val="24"/>
        </w:rPr>
        <w:t xml:space="preserve">For continuous improvement at P1 Raspberry Foundation talent management can </w:t>
      </w:r>
    </w:p>
    <w:p w14:paraId="611A43B1" w14:textId="376F9EA7" w:rsidR="005E37F4" w:rsidRPr="00C157D7" w:rsidRDefault="002F10FD"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be evaluated as shown in Appendix II which shows the pull factors and the HR response </w:t>
      </w:r>
    </w:p>
    <w:p w14:paraId="7862B351" w14:textId="77777777" w:rsidR="00101C64" w:rsidRDefault="00101C64" w:rsidP="00C157D7">
      <w:pPr>
        <w:jc w:val="both"/>
        <w:rPr>
          <w:rFonts w:ascii="Times New Roman" w:hAnsi="Times New Roman" w:cs="Times New Roman"/>
          <w:sz w:val="24"/>
          <w:szCs w:val="24"/>
        </w:rPr>
      </w:pPr>
    </w:p>
    <w:p w14:paraId="726A4712" w14:textId="637AC84A" w:rsidR="005E37F4" w:rsidRPr="00C157D7" w:rsidRDefault="002F10FD" w:rsidP="00C157D7">
      <w:pPr>
        <w:jc w:val="both"/>
        <w:rPr>
          <w:rFonts w:ascii="Times New Roman" w:hAnsi="Times New Roman" w:cs="Times New Roman"/>
          <w:sz w:val="24"/>
          <w:szCs w:val="24"/>
        </w:rPr>
      </w:pPr>
      <w:r w:rsidRPr="00C157D7">
        <w:rPr>
          <w:rFonts w:ascii="Times New Roman" w:hAnsi="Times New Roman" w:cs="Times New Roman"/>
          <w:sz w:val="24"/>
          <w:szCs w:val="24"/>
        </w:rPr>
        <w:t>2.</w:t>
      </w:r>
      <w:r w:rsidR="00C157D7" w:rsidRPr="00C157D7">
        <w:rPr>
          <w:rFonts w:ascii="Times New Roman" w:hAnsi="Times New Roman" w:cs="Times New Roman"/>
          <w:sz w:val="24"/>
          <w:szCs w:val="24"/>
        </w:rPr>
        <w:t>1</w:t>
      </w:r>
      <w:r w:rsidRPr="00C157D7">
        <w:rPr>
          <w:rFonts w:ascii="Times New Roman" w:hAnsi="Times New Roman" w:cs="Times New Roman"/>
          <w:sz w:val="24"/>
          <w:szCs w:val="24"/>
        </w:rPr>
        <w:t>.</w:t>
      </w:r>
      <w:r w:rsidR="00C157D7" w:rsidRPr="00C157D7">
        <w:rPr>
          <w:rFonts w:ascii="Times New Roman" w:hAnsi="Times New Roman" w:cs="Times New Roman"/>
          <w:sz w:val="24"/>
          <w:szCs w:val="24"/>
        </w:rPr>
        <w:t>1</w:t>
      </w:r>
      <w:r w:rsidR="00C157D7">
        <w:rPr>
          <w:rFonts w:ascii="Times New Roman" w:hAnsi="Times New Roman" w:cs="Times New Roman"/>
          <w:sz w:val="24"/>
          <w:szCs w:val="24"/>
        </w:rPr>
        <w:t xml:space="preserve"> </w:t>
      </w:r>
      <w:r w:rsidRPr="00C157D7">
        <w:rPr>
          <w:rFonts w:ascii="Times New Roman" w:hAnsi="Times New Roman" w:cs="Times New Roman"/>
          <w:sz w:val="24"/>
          <w:szCs w:val="24"/>
        </w:rPr>
        <w:t xml:space="preserve"> </w:t>
      </w:r>
      <w:r w:rsidR="00C157D7">
        <w:rPr>
          <w:rFonts w:ascii="Times New Roman" w:hAnsi="Times New Roman" w:cs="Times New Roman"/>
          <w:sz w:val="24"/>
          <w:szCs w:val="24"/>
        </w:rPr>
        <w:t xml:space="preserve"> </w:t>
      </w:r>
      <w:r w:rsidR="00F66C13" w:rsidRPr="00C157D7">
        <w:rPr>
          <w:rFonts w:ascii="Times New Roman" w:hAnsi="Times New Roman" w:cs="Times New Roman"/>
          <w:sz w:val="24"/>
          <w:szCs w:val="24"/>
          <w:u w:val="single"/>
        </w:rPr>
        <w:t>T</w:t>
      </w:r>
      <w:r w:rsidR="00C6552E" w:rsidRPr="00C157D7">
        <w:rPr>
          <w:rFonts w:ascii="Times New Roman" w:hAnsi="Times New Roman" w:cs="Times New Roman"/>
          <w:sz w:val="24"/>
          <w:szCs w:val="24"/>
          <w:u w:val="single"/>
        </w:rPr>
        <w:t>alent Pool</w:t>
      </w:r>
      <w:r w:rsidR="00C6552E" w:rsidRPr="00C157D7">
        <w:rPr>
          <w:rFonts w:ascii="Times New Roman" w:hAnsi="Times New Roman" w:cs="Times New Roman"/>
          <w:sz w:val="24"/>
          <w:szCs w:val="24"/>
        </w:rPr>
        <w:t xml:space="preserve"> </w:t>
      </w:r>
    </w:p>
    <w:p w14:paraId="20AAE264" w14:textId="77777777" w:rsidR="00101C64" w:rsidRDefault="00101C64" w:rsidP="00C157D7">
      <w:pPr>
        <w:jc w:val="both"/>
        <w:rPr>
          <w:rFonts w:ascii="Times New Roman" w:hAnsi="Times New Roman" w:cs="Times New Roman"/>
          <w:sz w:val="24"/>
          <w:szCs w:val="24"/>
        </w:rPr>
      </w:pPr>
    </w:p>
    <w:p w14:paraId="7F395E7C" w14:textId="77777777" w:rsidR="00101C64" w:rsidRDefault="00C6552E"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P1 Foundation ‘s diverse workforce has the potential to create a ‘talent pool’ from which talent </w:t>
      </w:r>
    </w:p>
    <w:p w14:paraId="055AE0CB" w14:textId="77777777" w:rsidR="00101C64" w:rsidRDefault="00C6552E"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will be sourced as and when required to fill pivotal roles that may arise Armstrong (2017, </w:t>
      </w:r>
    </w:p>
    <w:p w14:paraId="4ECDFFF4" w14:textId="77777777" w:rsidR="00101C64" w:rsidRDefault="00C6552E"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p.271).  The process of creating a ‘talent pipeline’ to provide inflow of talent needed to maintain </w:t>
      </w:r>
    </w:p>
    <w:p w14:paraId="072560FD" w14:textId="77777777" w:rsidR="00101C64" w:rsidRDefault="00C6552E"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the talent pool </w:t>
      </w:r>
      <w:r w:rsidR="00E01E3B" w:rsidRPr="00C157D7">
        <w:rPr>
          <w:rFonts w:ascii="Times New Roman" w:hAnsi="Times New Roman" w:cs="Times New Roman"/>
          <w:sz w:val="24"/>
          <w:szCs w:val="24"/>
        </w:rPr>
        <w:t xml:space="preserve">will be achieved </w:t>
      </w:r>
      <w:r w:rsidRPr="00C157D7">
        <w:rPr>
          <w:rFonts w:ascii="Times New Roman" w:hAnsi="Times New Roman" w:cs="Times New Roman"/>
          <w:sz w:val="24"/>
          <w:szCs w:val="24"/>
        </w:rPr>
        <w:t xml:space="preserve">through resourcing, </w:t>
      </w:r>
      <w:r w:rsidR="00E01E3B" w:rsidRPr="00C157D7">
        <w:rPr>
          <w:rFonts w:ascii="Times New Roman" w:hAnsi="Times New Roman" w:cs="Times New Roman"/>
          <w:sz w:val="24"/>
          <w:szCs w:val="24"/>
        </w:rPr>
        <w:t xml:space="preserve">talent identification and development </w:t>
      </w:r>
    </w:p>
    <w:p w14:paraId="55E51B0A" w14:textId="77777777" w:rsidR="00101C64" w:rsidRDefault="00E01E3B"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Armstrong (2017, p.270) is shown at </w:t>
      </w:r>
      <w:r w:rsidR="001D6A78" w:rsidRPr="00C157D7">
        <w:rPr>
          <w:rFonts w:ascii="Times New Roman" w:hAnsi="Times New Roman" w:cs="Times New Roman"/>
          <w:sz w:val="24"/>
          <w:szCs w:val="24"/>
        </w:rPr>
        <w:t>Appendix II</w:t>
      </w:r>
      <w:r w:rsidRPr="00C157D7">
        <w:rPr>
          <w:rFonts w:ascii="Times New Roman" w:hAnsi="Times New Roman" w:cs="Times New Roman"/>
          <w:sz w:val="24"/>
          <w:szCs w:val="24"/>
        </w:rPr>
        <w:t xml:space="preserve">.  For continuous improvement to replace </w:t>
      </w:r>
    </w:p>
    <w:p w14:paraId="4BA45865" w14:textId="77777777" w:rsidR="00101C64" w:rsidRDefault="00E01E3B"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talent at Pi, the pipeline will be able to provide talent to replace out-going talent immediately </w:t>
      </w:r>
    </w:p>
    <w:p w14:paraId="391348E1" w14:textId="514B2A58" w:rsidR="005A662A" w:rsidRPr="00C157D7" w:rsidRDefault="00E01E3B"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maybe due to redundancy or pension.  </w:t>
      </w:r>
    </w:p>
    <w:p w14:paraId="7E726307" w14:textId="77777777" w:rsidR="00101C64" w:rsidRDefault="00101C64" w:rsidP="00C157D7">
      <w:pPr>
        <w:jc w:val="both"/>
        <w:rPr>
          <w:rFonts w:ascii="Times New Roman" w:hAnsi="Times New Roman" w:cs="Times New Roman"/>
          <w:sz w:val="24"/>
          <w:szCs w:val="24"/>
        </w:rPr>
      </w:pPr>
    </w:p>
    <w:p w14:paraId="62045F8E" w14:textId="7AE00024" w:rsidR="005E37F4" w:rsidRPr="00C157D7" w:rsidRDefault="003D7913" w:rsidP="00C157D7">
      <w:pPr>
        <w:jc w:val="both"/>
        <w:rPr>
          <w:rFonts w:ascii="Times New Roman" w:hAnsi="Times New Roman" w:cs="Times New Roman"/>
          <w:sz w:val="24"/>
          <w:szCs w:val="24"/>
        </w:rPr>
      </w:pPr>
      <w:r w:rsidRPr="00C157D7">
        <w:rPr>
          <w:rFonts w:ascii="Times New Roman" w:hAnsi="Times New Roman" w:cs="Times New Roman"/>
          <w:sz w:val="24"/>
          <w:szCs w:val="24"/>
        </w:rPr>
        <w:t>2.</w:t>
      </w:r>
      <w:r w:rsidR="00EF602B">
        <w:rPr>
          <w:rFonts w:ascii="Times New Roman" w:hAnsi="Times New Roman" w:cs="Times New Roman"/>
          <w:sz w:val="24"/>
          <w:szCs w:val="24"/>
        </w:rPr>
        <w:t>1.2</w:t>
      </w:r>
      <w:r w:rsidR="00DE313C">
        <w:rPr>
          <w:rFonts w:ascii="Times New Roman" w:hAnsi="Times New Roman" w:cs="Times New Roman"/>
          <w:sz w:val="24"/>
          <w:szCs w:val="24"/>
        </w:rPr>
        <w:t xml:space="preserve"> </w:t>
      </w:r>
      <w:r w:rsidRPr="00C157D7">
        <w:rPr>
          <w:rFonts w:ascii="Times New Roman" w:hAnsi="Times New Roman" w:cs="Times New Roman"/>
          <w:sz w:val="24"/>
          <w:szCs w:val="24"/>
        </w:rPr>
        <w:t xml:space="preserve">  </w:t>
      </w:r>
      <w:r w:rsidR="009F7BF6" w:rsidRPr="00C157D7">
        <w:rPr>
          <w:rFonts w:ascii="Times New Roman" w:hAnsi="Times New Roman" w:cs="Times New Roman"/>
          <w:sz w:val="24"/>
          <w:szCs w:val="24"/>
          <w:u w:val="single"/>
        </w:rPr>
        <w:t xml:space="preserve">Building a </w:t>
      </w:r>
      <w:r w:rsidR="001D6A78" w:rsidRPr="00C157D7">
        <w:rPr>
          <w:rFonts w:ascii="Times New Roman" w:hAnsi="Times New Roman" w:cs="Times New Roman"/>
          <w:sz w:val="24"/>
          <w:szCs w:val="24"/>
          <w:u w:val="single"/>
        </w:rPr>
        <w:t>high-performance</w:t>
      </w:r>
      <w:r w:rsidR="009F7BF6" w:rsidRPr="00C157D7">
        <w:rPr>
          <w:rFonts w:ascii="Times New Roman" w:hAnsi="Times New Roman" w:cs="Times New Roman"/>
          <w:sz w:val="24"/>
          <w:szCs w:val="24"/>
          <w:u w:val="single"/>
        </w:rPr>
        <w:t xml:space="preserve"> </w:t>
      </w:r>
      <w:r w:rsidR="002C7E01" w:rsidRPr="00C157D7">
        <w:rPr>
          <w:rFonts w:ascii="Times New Roman" w:hAnsi="Times New Roman" w:cs="Times New Roman"/>
          <w:sz w:val="24"/>
          <w:szCs w:val="24"/>
          <w:u w:val="single"/>
        </w:rPr>
        <w:t>Culture for continuous improvement at P1 Foundation</w:t>
      </w:r>
      <w:r w:rsidR="002C7E01" w:rsidRPr="00C157D7">
        <w:rPr>
          <w:rFonts w:ascii="Times New Roman" w:hAnsi="Times New Roman" w:cs="Times New Roman"/>
          <w:sz w:val="24"/>
          <w:szCs w:val="24"/>
        </w:rPr>
        <w:t xml:space="preserve"> </w:t>
      </w:r>
    </w:p>
    <w:p w14:paraId="1EE6B1A2" w14:textId="77777777" w:rsidR="00101C64" w:rsidRDefault="00101C64" w:rsidP="00C157D7">
      <w:pPr>
        <w:jc w:val="both"/>
        <w:rPr>
          <w:rFonts w:ascii="Times New Roman" w:hAnsi="Times New Roman" w:cs="Times New Roman"/>
          <w:sz w:val="24"/>
          <w:szCs w:val="24"/>
        </w:rPr>
      </w:pPr>
    </w:p>
    <w:p w14:paraId="1A327381" w14:textId="77777777" w:rsidR="00101C64" w:rsidRDefault="006D109A" w:rsidP="00C157D7">
      <w:pPr>
        <w:jc w:val="both"/>
        <w:rPr>
          <w:rFonts w:ascii="Times New Roman" w:hAnsi="Times New Roman" w:cs="Times New Roman"/>
          <w:sz w:val="24"/>
          <w:szCs w:val="24"/>
        </w:rPr>
      </w:pPr>
      <w:r w:rsidRPr="00C157D7">
        <w:rPr>
          <w:rFonts w:ascii="Times New Roman" w:hAnsi="Times New Roman" w:cs="Times New Roman"/>
          <w:sz w:val="24"/>
          <w:szCs w:val="24"/>
        </w:rPr>
        <w:t>A</w:t>
      </w:r>
      <w:r w:rsidR="004720D5" w:rsidRPr="00C157D7">
        <w:rPr>
          <w:rFonts w:ascii="Times New Roman" w:hAnsi="Times New Roman" w:cs="Times New Roman"/>
          <w:sz w:val="24"/>
          <w:szCs w:val="24"/>
        </w:rPr>
        <w:t xml:space="preserve"> Deloitte (2017, p. </w:t>
      </w:r>
      <w:r w:rsidR="00D57976" w:rsidRPr="00C157D7">
        <w:rPr>
          <w:rFonts w:ascii="Times New Roman" w:hAnsi="Times New Roman" w:cs="Times New Roman"/>
          <w:sz w:val="24"/>
          <w:szCs w:val="24"/>
        </w:rPr>
        <w:t xml:space="preserve">5-6) </w:t>
      </w:r>
      <w:r w:rsidRPr="00C157D7">
        <w:rPr>
          <w:rFonts w:ascii="Times New Roman" w:hAnsi="Times New Roman" w:cs="Times New Roman"/>
          <w:sz w:val="24"/>
          <w:szCs w:val="24"/>
        </w:rPr>
        <w:t xml:space="preserve">report </w:t>
      </w:r>
      <w:r w:rsidR="004720D5" w:rsidRPr="00C157D7">
        <w:rPr>
          <w:rFonts w:ascii="Times New Roman" w:hAnsi="Times New Roman" w:cs="Times New Roman"/>
          <w:sz w:val="24"/>
          <w:szCs w:val="24"/>
        </w:rPr>
        <w:t xml:space="preserve">suggest that given the rapid changes in the workplace, </w:t>
      </w:r>
    </w:p>
    <w:p w14:paraId="584A01EB" w14:textId="77777777" w:rsidR="00101C64" w:rsidRDefault="004720D5"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continuous improvement is even more vital today and is a highly effective mindset culture and </w:t>
      </w:r>
    </w:p>
    <w:p w14:paraId="52BAB5D9" w14:textId="77777777" w:rsidR="00101C64" w:rsidRDefault="004720D5"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tool kit for navigating focussing and improving the rapid changes companies are undergoing.  </w:t>
      </w:r>
    </w:p>
    <w:p w14:paraId="0EA67176" w14:textId="77777777" w:rsidR="00101C64" w:rsidRDefault="00D57976"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The report further states that real change is management is tangible, quantifiable and is critical </w:t>
      </w:r>
    </w:p>
    <w:p w14:paraId="2866B92B" w14:textId="77777777" w:rsidR="00101C64" w:rsidRDefault="00D57976" w:rsidP="00C157D7">
      <w:pPr>
        <w:jc w:val="both"/>
        <w:rPr>
          <w:rFonts w:ascii="Times New Roman" w:hAnsi="Times New Roman" w:cs="Times New Roman"/>
          <w:sz w:val="24"/>
          <w:szCs w:val="24"/>
        </w:rPr>
      </w:pPr>
      <w:r w:rsidRPr="00C157D7">
        <w:rPr>
          <w:rFonts w:ascii="Times New Roman" w:hAnsi="Times New Roman" w:cs="Times New Roman"/>
          <w:sz w:val="24"/>
          <w:szCs w:val="24"/>
        </w:rPr>
        <w:t>to driving sustained adoption.  PI Foundation can learn here to turn change into reality by pin-</w:t>
      </w:r>
    </w:p>
    <w:p w14:paraId="630C3138" w14:textId="77777777" w:rsidR="00101C64" w:rsidRDefault="00D57976"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pointing it on the blackboard and to see </w:t>
      </w:r>
      <w:proofErr w:type="gramStart"/>
      <w:r w:rsidRPr="00C157D7">
        <w:rPr>
          <w:rFonts w:ascii="Times New Roman" w:hAnsi="Times New Roman" w:cs="Times New Roman"/>
          <w:sz w:val="24"/>
          <w:szCs w:val="24"/>
        </w:rPr>
        <w:t>in reality where</w:t>
      </w:r>
      <w:proofErr w:type="gramEnd"/>
      <w:r w:rsidRPr="00C157D7">
        <w:rPr>
          <w:rFonts w:ascii="Times New Roman" w:hAnsi="Times New Roman" w:cs="Times New Roman"/>
          <w:sz w:val="24"/>
          <w:szCs w:val="24"/>
        </w:rPr>
        <w:t xml:space="preserve"> it is going and what action should be </w:t>
      </w:r>
    </w:p>
    <w:p w14:paraId="719B83BF" w14:textId="77777777" w:rsidR="00101C64" w:rsidRDefault="00D57976" w:rsidP="00C157D7">
      <w:pPr>
        <w:jc w:val="both"/>
        <w:rPr>
          <w:rFonts w:ascii="Times New Roman" w:hAnsi="Times New Roman" w:cs="Times New Roman"/>
          <w:sz w:val="24"/>
          <w:szCs w:val="24"/>
        </w:rPr>
      </w:pPr>
      <w:r w:rsidRPr="00C157D7">
        <w:rPr>
          <w:rFonts w:ascii="Times New Roman" w:hAnsi="Times New Roman" w:cs="Times New Roman"/>
          <w:sz w:val="24"/>
          <w:szCs w:val="24"/>
        </w:rPr>
        <w:t>take</w:t>
      </w:r>
      <w:r w:rsidR="00DC3CC9" w:rsidRPr="00C157D7">
        <w:rPr>
          <w:rFonts w:ascii="Times New Roman" w:hAnsi="Times New Roman" w:cs="Times New Roman"/>
          <w:sz w:val="24"/>
          <w:szCs w:val="24"/>
        </w:rPr>
        <w:t xml:space="preserve">n to improve effectiveness.  Ulrich (1998: p. 125) emphasized that HR should become an </w:t>
      </w:r>
    </w:p>
    <w:p w14:paraId="63A7D377" w14:textId="77777777" w:rsidR="00101C64" w:rsidRDefault="00DC3CC9"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agent of continuous transformation, shaping processes and a culture that together improve an </w:t>
      </w:r>
    </w:p>
    <w:p w14:paraId="172AB1A9" w14:textId="77777777" w:rsidR="00101C64" w:rsidRDefault="00DC3CC9" w:rsidP="00C157D7">
      <w:pPr>
        <w:jc w:val="both"/>
        <w:rPr>
          <w:rFonts w:ascii="Times New Roman" w:hAnsi="Times New Roman" w:cs="Times New Roman"/>
          <w:sz w:val="24"/>
          <w:szCs w:val="24"/>
        </w:rPr>
      </w:pPr>
      <w:r w:rsidRPr="00C157D7">
        <w:rPr>
          <w:rFonts w:ascii="Times New Roman" w:hAnsi="Times New Roman" w:cs="Times New Roman"/>
          <w:sz w:val="24"/>
          <w:szCs w:val="24"/>
        </w:rPr>
        <w:t>organisation’s capacity for change.</w:t>
      </w:r>
      <w:r w:rsidR="00EF602B">
        <w:rPr>
          <w:rFonts w:ascii="Times New Roman" w:hAnsi="Times New Roman" w:cs="Times New Roman"/>
          <w:sz w:val="24"/>
          <w:szCs w:val="24"/>
        </w:rPr>
        <w:t xml:space="preserve">  For improving the culture at PI please see Table below at </w:t>
      </w:r>
    </w:p>
    <w:p w14:paraId="0F036C1C" w14:textId="38685FA9" w:rsidR="00DC3CC9" w:rsidRPr="00C157D7" w:rsidRDefault="00EF602B" w:rsidP="00C157D7">
      <w:pPr>
        <w:jc w:val="both"/>
        <w:rPr>
          <w:rFonts w:ascii="Times New Roman" w:hAnsi="Times New Roman" w:cs="Times New Roman"/>
          <w:sz w:val="24"/>
          <w:szCs w:val="24"/>
        </w:rPr>
      </w:pPr>
      <w:r>
        <w:rPr>
          <w:rFonts w:ascii="Times New Roman" w:hAnsi="Times New Roman" w:cs="Times New Roman"/>
          <w:sz w:val="24"/>
          <w:szCs w:val="24"/>
        </w:rPr>
        <w:t xml:space="preserve">Figure 1. </w:t>
      </w:r>
    </w:p>
    <w:p w14:paraId="627313E7" w14:textId="77777777" w:rsidR="00101C64" w:rsidRDefault="00101C64" w:rsidP="00C157D7">
      <w:pPr>
        <w:jc w:val="both"/>
        <w:rPr>
          <w:rFonts w:ascii="Times New Roman" w:hAnsi="Times New Roman" w:cs="Times New Roman"/>
          <w:sz w:val="24"/>
          <w:szCs w:val="24"/>
        </w:rPr>
      </w:pPr>
    </w:p>
    <w:p w14:paraId="5AF96F5C" w14:textId="5BEE5D03" w:rsidR="001D6A78" w:rsidRPr="00C157D7" w:rsidRDefault="00EF602B" w:rsidP="00C157D7">
      <w:pPr>
        <w:jc w:val="both"/>
        <w:rPr>
          <w:rFonts w:ascii="Times New Roman" w:hAnsi="Times New Roman" w:cs="Times New Roman"/>
          <w:sz w:val="24"/>
          <w:szCs w:val="24"/>
        </w:rPr>
      </w:pPr>
      <w:r>
        <w:rPr>
          <w:rFonts w:ascii="Times New Roman" w:hAnsi="Times New Roman" w:cs="Times New Roman"/>
          <w:sz w:val="24"/>
          <w:szCs w:val="24"/>
        </w:rPr>
        <w:t xml:space="preserve">Figure 1. </w:t>
      </w:r>
      <w:r w:rsidR="00C157D7">
        <w:rPr>
          <w:rFonts w:ascii="Times New Roman" w:hAnsi="Times New Roman" w:cs="Times New Roman"/>
          <w:sz w:val="24"/>
          <w:szCs w:val="24"/>
        </w:rPr>
        <w:t xml:space="preserve">Continuous improvement at P1 </w:t>
      </w:r>
    </w:p>
    <w:tbl>
      <w:tblPr>
        <w:tblStyle w:val="LightList-Accent3"/>
        <w:tblW w:w="0" w:type="auto"/>
        <w:tblLook w:val="0620" w:firstRow="1" w:lastRow="0" w:firstColumn="0" w:lastColumn="0" w:noHBand="1" w:noVBand="1"/>
      </w:tblPr>
      <w:tblGrid>
        <w:gridCol w:w="3959"/>
        <w:gridCol w:w="3969"/>
      </w:tblGrid>
      <w:tr w:rsidR="002C7E01" w:rsidRPr="00C157D7" w14:paraId="105C0154" w14:textId="77777777" w:rsidTr="002C7E01">
        <w:trPr>
          <w:cnfStyle w:val="100000000000" w:firstRow="1" w:lastRow="0" w:firstColumn="0" w:lastColumn="0" w:oddVBand="0" w:evenVBand="0" w:oddHBand="0" w:evenHBand="0" w:firstRowFirstColumn="0" w:firstRowLastColumn="0" w:lastRowFirstColumn="0" w:lastRowLastColumn="0"/>
        </w:trPr>
        <w:tc>
          <w:tcPr>
            <w:tcW w:w="3959" w:type="dxa"/>
          </w:tcPr>
          <w:p w14:paraId="2446AF00" w14:textId="6E6EFB4F" w:rsidR="002C7E01" w:rsidRPr="00C157D7"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Continuous improvement culture </w:t>
            </w:r>
            <w:r w:rsidR="002C7E01" w:rsidRPr="00C157D7">
              <w:rPr>
                <w:rFonts w:ascii="Times New Roman" w:hAnsi="Times New Roman" w:cs="Times New Roman"/>
                <w:sz w:val="24"/>
                <w:szCs w:val="24"/>
              </w:rPr>
              <w:t xml:space="preserve"> </w:t>
            </w:r>
          </w:p>
        </w:tc>
        <w:tc>
          <w:tcPr>
            <w:tcW w:w="3969" w:type="dxa"/>
          </w:tcPr>
          <w:p w14:paraId="46B45CE1" w14:textId="0C31F326" w:rsidR="002C7E01" w:rsidRPr="00C157D7" w:rsidRDefault="002C7E01" w:rsidP="00C157D7">
            <w:pPr>
              <w:jc w:val="both"/>
              <w:rPr>
                <w:rFonts w:ascii="Times New Roman" w:hAnsi="Times New Roman" w:cs="Times New Roman"/>
                <w:sz w:val="24"/>
                <w:szCs w:val="24"/>
              </w:rPr>
            </w:pPr>
            <w:r w:rsidRPr="00C157D7">
              <w:rPr>
                <w:rFonts w:ascii="Times New Roman" w:hAnsi="Times New Roman" w:cs="Times New Roman"/>
                <w:sz w:val="24"/>
                <w:szCs w:val="24"/>
              </w:rPr>
              <w:t>What P1 Foundation can do</w:t>
            </w:r>
          </w:p>
        </w:tc>
      </w:tr>
      <w:tr w:rsidR="002C7E01" w:rsidRPr="00C157D7" w14:paraId="1BF879A2" w14:textId="77777777" w:rsidTr="002C7E01">
        <w:tc>
          <w:tcPr>
            <w:tcW w:w="3959" w:type="dxa"/>
          </w:tcPr>
          <w:p w14:paraId="34ABA1F9" w14:textId="608E3974" w:rsidR="002C7E01" w:rsidRPr="00C157D7" w:rsidRDefault="002C7E01" w:rsidP="00C157D7">
            <w:pPr>
              <w:pStyle w:val="NoSpacing"/>
              <w:jc w:val="both"/>
              <w:rPr>
                <w:rFonts w:ascii="Times New Roman" w:hAnsi="Times New Roman" w:cs="Times New Roman"/>
                <w:sz w:val="24"/>
                <w:szCs w:val="24"/>
              </w:rPr>
            </w:pPr>
            <w:r w:rsidRPr="00C157D7">
              <w:rPr>
                <w:rFonts w:ascii="Times New Roman" w:hAnsi="Times New Roman" w:cs="Times New Roman"/>
                <w:sz w:val="24"/>
                <w:szCs w:val="24"/>
              </w:rPr>
              <w:t xml:space="preserve">Implement an effective performance management process </w:t>
            </w:r>
          </w:p>
        </w:tc>
        <w:tc>
          <w:tcPr>
            <w:tcW w:w="3969" w:type="dxa"/>
          </w:tcPr>
          <w:p w14:paraId="7A864FB1" w14:textId="77777777" w:rsidR="002C7E01" w:rsidRDefault="00F00D39" w:rsidP="00C157D7">
            <w:pPr>
              <w:jc w:val="both"/>
              <w:rPr>
                <w:rFonts w:ascii="Times New Roman" w:hAnsi="Times New Roman" w:cs="Times New Roman"/>
                <w:sz w:val="24"/>
                <w:szCs w:val="24"/>
              </w:rPr>
            </w:pPr>
            <w:r w:rsidRPr="00C157D7">
              <w:rPr>
                <w:rFonts w:ascii="Times New Roman" w:hAnsi="Times New Roman" w:cs="Times New Roman"/>
                <w:sz w:val="24"/>
                <w:szCs w:val="24"/>
              </w:rPr>
              <w:t>-</w:t>
            </w:r>
            <w:r w:rsidR="00C157D7">
              <w:rPr>
                <w:rFonts w:ascii="Times New Roman" w:hAnsi="Times New Roman" w:cs="Times New Roman"/>
                <w:sz w:val="24"/>
                <w:szCs w:val="24"/>
              </w:rPr>
              <w:t xml:space="preserve"> </w:t>
            </w:r>
            <w:r w:rsidRPr="00C157D7">
              <w:rPr>
                <w:rFonts w:ascii="Times New Roman" w:hAnsi="Times New Roman" w:cs="Times New Roman"/>
                <w:sz w:val="24"/>
                <w:szCs w:val="24"/>
              </w:rPr>
              <w:t>C</w:t>
            </w:r>
            <w:r w:rsidR="002C7E01" w:rsidRPr="00C157D7">
              <w:rPr>
                <w:rFonts w:ascii="Times New Roman" w:hAnsi="Times New Roman" w:cs="Times New Roman"/>
                <w:sz w:val="24"/>
                <w:szCs w:val="24"/>
              </w:rPr>
              <w:t xml:space="preserve">learly define its strategy and expectations to employees, </w:t>
            </w:r>
            <w:r w:rsidRPr="00C157D7">
              <w:rPr>
                <w:rFonts w:ascii="Times New Roman" w:hAnsi="Times New Roman" w:cs="Times New Roman"/>
                <w:sz w:val="24"/>
                <w:szCs w:val="24"/>
              </w:rPr>
              <w:t xml:space="preserve">at organizational and </w:t>
            </w:r>
            <w:r w:rsidR="002C7E01" w:rsidRPr="00C157D7">
              <w:rPr>
                <w:rFonts w:ascii="Times New Roman" w:hAnsi="Times New Roman" w:cs="Times New Roman"/>
                <w:sz w:val="24"/>
                <w:szCs w:val="24"/>
              </w:rPr>
              <w:t>team</w:t>
            </w:r>
            <w:r w:rsidRPr="00C157D7">
              <w:rPr>
                <w:rFonts w:ascii="Times New Roman" w:hAnsi="Times New Roman" w:cs="Times New Roman"/>
                <w:sz w:val="24"/>
                <w:szCs w:val="24"/>
              </w:rPr>
              <w:t xml:space="preserve"> level so that employees should know what is to be done.</w:t>
            </w:r>
          </w:p>
          <w:p w14:paraId="3771989C" w14:textId="73CF809F" w:rsidR="00101C64" w:rsidRPr="00C157D7" w:rsidRDefault="00101C64" w:rsidP="00C157D7">
            <w:pPr>
              <w:jc w:val="both"/>
              <w:rPr>
                <w:rFonts w:ascii="Times New Roman" w:hAnsi="Times New Roman" w:cs="Times New Roman"/>
                <w:sz w:val="24"/>
                <w:szCs w:val="24"/>
              </w:rPr>
            </w:pPr>
          </w:p>
        </w:tc>
      </w:tr>
      <w:tr w:rsidR="002C7E01" w:rsidRPr="00C157D7" w14:paraId="3AC8936C" w14:textId="77777777" w:rsidTr="002C7E01">
        <w:tc>
          <w:tcPr>
            <w:tcW w:w="3959" w:type="dxa"/>
          </w:tcPr>
          <w:p w14:paraId="265EF0FA" w14:textId="7A2A2955" w:rsidR="002C7E01" w:rsidRPr="00C157D7" w:rsidRDefault="002C7E01" w:rsidP="00C157D7">
            <w:pPr>
              <w:jc w:val="both"/>
              <w:rPr>
                <w:rFonts w:ascii="Times New Roman" w:hAnsi="Times New Roman" w:cs="Times New Roman"/>
                <w:sz w:val="24"/>
                <w:szCs w:val="24"/>
              </w:rPr>
            </w:pPr>
          </w:p>
        </w:tc>
        <w:tc>
          <w:tcPr>
            <w:tcW w:w="3969" w:type="dxa"/>
          </w:tcPr>
          <w:p w14:paraId="6D64EFB6" w14:textId="0DAC23ED" w:rsidR="002C7E01" w:rsidRDefault="00F00D39" w:rsidP="00C157D7">
            <w:pPr>
              <w:jc w:val="both"/>
              <w:rPr>
                <w:rFonts w:ascii="Times New Roman" w:hAnsi="Times New Roman" w:cs="Times New Roman"/>
                <w:sz w:val="24"/>
                <w:szCs w:val="24"/>
              </w:rPr>
            </w:pPr>
            <w:r w:rsidRPr="00C157D7">
              <w:rPr>
                <w:rFonts w:ascii="Times New Roman" w:hAnsi="Times New Roman" w:cs="Times New Roman"/>
                <w:sz w:val="24"/>
                <w:szCs w:val="24"/>
              </w:rPr>
              <w:t>- Simplify job descriptions to avoid confusion and avoid stress.</w:t>
            </w:r>
          </w:p>
          <w:p w14:paraId="1FEB00DC" w14:textId="77777777" w:rsidR="00101C64" w:rsidRPr="00C157D7" w:rsidRDefault="00101C64" w:rsidP="00C157D7">
            <w:pPr>
              <w:jc w:val="both"/>
              <w:rPr>
                <w:rFonts w:ascii="Times New Roman" w:hAnsi="Times New Roman" w:cs="Times New Roman"/>
                <w:sz w:val="24"/>
                <w:szCs w:val="24"/>
              </w:rPr>
            </w:pPr>
          </w:p>
          <w:p w14:paraId="07BDE989" w14:textId="158CAF86" w:rsidR="00F00D39" w:rsidRDefault="00F00D39" w:rsidP="00C157D7">
            <w:pPr>
              <w:jc w:val="both"/>
              <w:rPr>
                <w:rFonts w:ascii="Times New Roman" w:hAnsi="Times New Roman" w:cs="Times New Roman"/>
                <w:sz w:val="24"/>
                <w:szCs w:val="24"/>
              </w:rPr>
            </w:pPr>
            <w:r w:rsidRPr="00C157D7">
              <w:rPr>
                <w:rFonts w:ascii="Times New Roman" w:hAnsi="Times New Roman" w:cs="Times New Roman"/>
                <w:sz w:val="24"/>
                <w:szCs w:val="24"/>
              </w:rPr>
              <w:t>- Use merit-based systems to measure performance and differentiate between low performers and high performers.</w:t>
            </w:r>
          </w:p>
          <w:p w14:paraId="5136529D" w14:textId="77777777" w:rsidR="00101C64" w:rsidRPr="00C157D7" w:rsidRDefault="00101C64" w:rsidP="00C157D7">
            <w:pPr>
              <w:jc w:val="both"/>
              <w:rPr>
                <w:rFonts w:ascii="Times New Roman" w:hAnsi="Times New Roman" w:cs="Times New Roman"/>
                <w:sz w:val="24"/>
                <w:szCs w:val="24"/>
              </w:rPr>
            </w:pPr>
          </w:p>
          <w:p w14:paraId="1C9193CB" w14:textId="2C0C2DF3" w:rsidR="00F00D39" w:rsidRDefault="00F00D39"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 Develop reward systems. </w:t>
            </w:r>
            <w:r w:rsidR="00C9556B" w:rsidRPr="00C157D7">
              <w:rPr>
                <w:rFonts w:ascii="Times New Roman" w:hAnsi="Times New Roman" w:cs="Times New Roman"/>
                <w:sz w:val="24"/>
                <w:szCs w:val="24"/>
              </w:rPr>
              <w:t>Offer competitive pay and r</w:t>
            </w:r>
            <w:r w:rsidRPr="00C157D7">
              <w:rPr>
                <w:rFonts w:ascii="Times New Roman" w:hAnsi="Times New Roman" w:cs="Times New Roman"/>
                <w:sz w:val="24"/>
                <w:szCs w:val="24"/>
              </w:rPr>
              <w:t xml:space="preserve">eward high performers be it on individual, team or departmental level, that way employees feel </w:t>
            </w:r>
            <w:r w:rsidR="00B00B1F" w:rsidRPr="00C157D7">
              <w:rPr>
                <w:rFonts w:ascii="Times New Roman" w:hAnsi="Times New Roman" w:cs="Times New Roman"/>
                <w:sz w:val="24"/>
                <w:szCs w:val="24"/>
              </w:rPr>
              <w:t>a sense of belonging to the organization and feel valued.</w:t>
            </w:r>
          </w:p>
          <w:p w14:paraId="6A4B7FBE" w14:textId="77777777" w:rsidR="00101C64" w:rsidRPr="00C157D7" w:rsidRDefault="00101C64" w:rsidP="00C157D7">
            <w:pPr>
              <w:jc w:val="both"/>
              <w:rPr>
                <w:rFonts w:ascii="Times New Roman" w:hAnsi="Times New Roman" w:cs="Times New Roman"/>
                <w:sz w:val="24"/>
                <w:szCs w:val="24"/>
              </w:rPr>
            </w:pPr>
          </w:p>
          <w:p w14:paraId="234F7858" w14:textId="35DCA9A5" w:rsidR="00F00D39" w:rsidRPr="00C157D7" w:rsidRDefault="00F00D39" w:rsidP="00C157D7">
            <w:pPr>
              <w:jc w:val="both"/>
              <w:rPr>
                <w:rFonts w:ascii="Times New Roman" w:hAnsi="Times New Roman" w:cs="Times New Roman"/>
                <w:sz w:val="24"/>
                <w:szCs w:val="24"/>
              </w:rPr>
            </w:pPr>
          </w:p>
        </w:tc>
      </w:tr>
      <w:tr w:rsidR="002C7E01" w:rsidRPr="00C157D7" w14:paraId="52E2F5B6" w14:textId="77777777" w:rsidTr="002C7E01">
        <w:tc>
          <w:tcPr>
            <w:tcW w:w="3959" w:type="dxa"/>
          </w:tcPr>
          <w:p w14:paraId="3BCC6CB4" w14:textId="5BD062E7" w:rsidR="002C7E01" w:rsidRPr="00C157D7" w:rsidRDefault="00B00B1F" w:rsidP="00C157D7">
            <w:pPr>
              <w:jc w:val="both"/>
              <w:rPr>
                <w:rFonts w:ascii="Times New Roman" w:hAnsi="Times New Roman" w:cs="Times New Roman"/>
                <w:sz w:val="24"/>
                <w:szCs w:val="24"/>
              </w:rPr>
            </w:pPr>
            <w:r w:rsidRPr="00C157D7">
              <w:rPr>
                <w:rFonts w:ascii="Times New Roman" w:hAnsi="Times New Roman" w:cs="Times New Roman"/>
                <w:sz w:val="24"/>
                <w:szCs w:val="24"/>
              </w:rPr>
              <w:t>Create empowerment and authority</w:t>
            </w:r>
          </w:p>
        </w:tc>
        <w:tc>
          <w:tcPr>
            <w:tcW w:w="3969" w:type="dxa"/>
          </w:tcPr>
          <w:p w14:paraId="11C1EA4B" w14:textId="77777777" w:rsidR="002C7E01" w:rsidRDefault="000B36BD"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 </w:t>
            </w:r>
            <w:r w:rsidR="00B00B1F" w:rsidRPr="00C157D7">
              <w:rPr>
                <w:rFonts w:ascii="Times New Roman" w:hAnsi="Times New Roman" w:cs="Times New Roman"/>
                <w:sz w:val="24"/>
                <w:szCs w:val="24"/>
              </w:rPr>
              <w:t>P1 should decentralize its decision-making strategy and allow employees to voice their ideas and views through their line managers to management who should respond positively.  When employees are empowered and given autonomy to carry out their work, this create</w:t>
            </w:r>
            <w:r w:rsidRPr="00C157D7">
              <w:rPr>
                <w:rFonts w:ascii="Times New Roman" w:hAnsi="Times New Roman" w:cs="Times New Roman"/>
                <w:sz w:val="24"/>
                <w:szCs w:val="24"/>
              </w:rPr>
              <w:t>s</w:t>
            </w:r>
            <w:r w:rsidR="00B00B1F" w:rsidRPr="00C157D7">
              <w:rPr>
                <w:rFonts w:ascii="Times New Roman" w:hAnsi="Times New Roman" w:cs="Times New Roman"/>
                <w:sz w:val="24"/>
                <w:szCs w:val="24"/>
              </w:rPr>
              <w:t xml:space="preserve"> trust and accountability.</w:t>
            </w:r>
          </w:p>
          <w:p w14:paraId="2C730065" w14:textId="6D708C43" w:rsidR="00101C64" w:rsidRPr="00C157D7" w:rsidRDefault="00101C64" w:rsidP="00C157D7">
            <w:pPr>
              <w:jc w:val="both"/>
              <w:rPr>
                <w:rFonts w:ascii="Times New Roman" w:hAnsi="Times New Roman" w:cs="Times New Roman"/>
                <w:sz w:val="24"/>
                <w:szCs w:val="24"/>
              </w:rPr>
            </w:pPr>
          </w:p>
        </w:tc>
      </w:tr>
      <w:tr w:rsidR="002C7E01" w:rsidRPr="00C157D7" w14:paraId="21DDE7CF" w14:textId="77777777" w:rsidTr="002C7E01">
        <w:tc>
          <w:tcPr>
            <w:tcW w:w="3959" w:type="dxa"/>
          </w:tcPr>
          <w:p w14:paraId="67F92AD8" w14:textId="2E6BC4DF" w:rsidR="002C7E01" w:rsidRPr="00C157D7" w:rsidRDefault="002C7E01" w:rsidP="00C157D7">
            <w:pPr>
              <w:jc w:val="both"/>
              <w:rPr>
                <w:rFonts w:ascii="Times New Roman" w:hAnsi="Times New Roman" w:cs="Times New Roman"/>
                <w:sz w:val="24"/>
                <w:szCs w:val="24"/>
              </w:rPr>
            </w:pPr>
          </w:p>
        </w:tc>
        <w:tc>
          <w:tcPr>
            <w:tcW w:w="3969" w:type="dxa"/>
          </w:tcPr>
          <w:p w14:paraId="5CED979A" w14:textId="776C58EE" w:rsidR="002C7E01" w:rsidRPr="00C157D7" w:rsidRDefault="002C7E01" w:rsidP="00C157D7">
            <w:pPr>
              <w:jc w:val="both"/>
              <w:rPr>
                <w:rFonts w:ascii="Times New Roman" w:hAnsi="Times New Roman" w:cs="Times New Roman"/>
                <w:sz w:val="24"/>
                <w:szCs w:val="24"/>
              </w:rPr>
            </w:pPr>
          </w:p>
        </w:tc>
      </w:tr>
      <w:tr w:rsidR="002C7E01" w:rsidRPr="00C157D7" w14:paraId="0373E37A" w14:textId="77777777" w:rsidTr="002C7E01">
        <w:tc>
          <w:tcPr>
            <w:tcW w:w="3959" w:type="dxa"/>
          </w:tcPr>
          <w:p w14:paraId="5912A326" w14:textId="3CD75C4F" w:rsidR="002C7E01" w:rsidRPr="00C157D7" w:rsidRDefault="00B00B1F" w:rsidP="00C157D7">
            <w:pPr>
              <w:jc w:val="both"/>
              <w:rPr>
                <w:rFonts w:ascii="Times New Roman" w:hAnsi="Times New Roman" w:cs="Times New Roman"/>
                <w:sz w:val="24"/>
                <w:szCs w:val="24"/>
              </w:rPr>
            </w:pPr>
            <w:r w:rsidRPr="00C157D7">
              <w:rPr>
                <w:rFonts w:ascii="Times New Roman" w:hAnsi="Times New Roman" w:cs="Times New Roman"/>
                <w:sz w:val="24"/>
                <w:szCs w:val="24"/>
              </w:rPr>
              <w:t>Increase leadership capability at all levels</w:t>
            </w:r>
          </w:p>
        </w:tc>
        <w:tc>
          <w:tcPr>
            <w:tcW w:w="3969" w:type="dxa"/>
          </w:tcPr>
          <w:p w14:paraId="3B09D66D" w14:textId="3AF24438" w:rsidR="002C7E01" w:rsidRPr="00C157D7" w:rsidRDefault="000B36BD" w:rsidP="00C157D7">
            <w:pPr>
              <w:jc w:val="both"/>
              <w:rPr>
                <w:rFonts w:ascii="Times New Roman" w:hAnsi="Times New Roman" w:cs="Times New Roman"/>
                <w:sz w:val="24"/>
                <w:szCs w:val="24"/>
              </w:rPr>
            </w:pPr>
            <w:r w:rsidRPr="00C157D7">
              <w:rPr>
                <w:rFonts w:ascii="Times New Roman" w:hAnsi="Times New Roman" w:cs="Times New Roman"/>
                <w:sz w:val="24"/>
                <w:szCs w:val="24"/>
              </w:rPr>
              <w:t>-</w:t>
            </w:r>
            <w:r w:rsidR="008037FB" w:rsidRPr="00C157D7">
              <w:rPr>
                <w:rFonts w:ascii="Times New Roman" w:hAnsi="Times New Roman" w:cs="Times New Roman"/>
                <w:sz w:val="24"/>
                <w:szCs w:val="24"/>
              </w:rPr>
              <w:t xml:space="preserve"> </w:t>
            </w:r>
            <w:r w:rsidRPr="00C157D7">
              <w:rPr>
                <w:rFonts w:ascii="Times New Roman" w:hAnsi="Times New Roman" w:cs="Times New Roman"/>
                <w:sz w:val="24"/>
                <w:szCs w:val="24"/>
              </w:rPr>
              <w:t xml:space="preserve"> Leaders should</w:t>
            </w:r>
            <w:r w:rsidR="00E0003E" w:rsidRPr="00C157D7">
              <w:rPr>
                <w:rFonts w:ascii="Times New Roman" w:hAnsi="Times New Roman" w:cs="Times New Roman"/>
                <w:sz w:val="24"/>
                <w:szCs w:val="24"/>
              </w:rPr>
              <w:t xml:space="preserve"> be visible and accessible to employees and should be able to give company information and feedback as and when required through consistent and regular communication about the company’s future. </w:t>
            </w:r>
            <w:r w:rsidR="00CA1ABB" w:rsidRPr="00C157D7">
              <w:rPr>
                <w:rFonts w:ascii="Times New Roman" w:hAnsi="Times New Roman" w:cs="Times New Roman"/>
                <w:sz w:val="24"/>
                <w:szCs w:val="24"/>
              </w:rPr>
              <w:t xml:space="preserve"> Inspire trust</w:t>
            </w:r>
            <w:r w:rsidR="00BC5BA0" w:rsidRPr="00C157D7">
              <w:rPr>
                <w:rFonts w:ascii="Times New Roman" w:hAnsi="Times New Roman" w:cs="Times New Roman"/>
                <w:sz w:val="24"/>
                <w:szCs w:val="24"/>
              </w:rPr>
              <w:t xml:space="preserve">, respect </w:t>
            </w:r>
            <w:r w:rsidR="00CA1ABB" w:rsidRPr="00C157D7">
              <w:rPr>
                <w:rFonts w:ascii="Times New Roman" w:hAnsi="Times New Roman" w:cs="Times New Roman"/>
                <w:sz w:val="24"/>
                <w:szCs w:val="24"/>
              </w:rPr>
              <w:t>and treat each employee individually.</w:t>
            </w:r>
          </w:p>
        </w:tc>
      </w:tr>
      <w:tr w:rsidR="002C7E01" w:rsidRPr="00C157D7" w14:paraId="359AB3D2" w14:textId="77777777" w:rsidTr="002C7E01">
        <w:tc>
          <w:tcPr>
            <w:tcW w:w="3959" w:type="dxa"/>
          </w:tcPr>
          <w:p w14:paraId="0FEA6490" w14:textId="05BB97D7" w:rsidR="002C7E01" w:rsidRPr="00C157D7" w:rsidRDefault="002C7E01" w:rsidP="00C157D7">
            <w:pPr>
              <w:jc w:val="both"/>
              <w:rPr>
                <w:rFonts w:ascii="Times New Roman" w:hAnsi="Times New Roman" w:cs="Times New Roman"/>
                <w:sz w:val="24"/>
                <w:szCs w:val="24"/>
              </w:rPr>
            </w:pPr>
          </w:p>
        </w:tc>
        <w:tc>
          <w:tcPr>
            <w:tcW w:w="3969" w:type="dxa"/>
          </w:tcPr>
          <w:p w14:paraId="2E20A65B" w14:textId="608C720C" w:rsidR="002C7E01" w:rsidRPr="00C157D7" w:rsidRDefault="002C7E01" w:rsidP="00C157D7">
            <w:pPr>
              <w:jc w:val="both"/>
              <w:rPr>
                <w:rFonts w:ascii="Times New Roman" w:hAnsi="Times New Roman" w:cs="Times New Roman"/>
                <w:sz w:val="24"/>
                <w:szCs w:val="24"/>
              </w:rPr>
            </w:pPr>
          </w:p>
        </w:tc>
      </w:tr>
      <w:tr w:rsidR="002C7E01" w:rsidRPr="00C157D7" w14:paraId="5C7863A4" w14:textId="77777777" w:rsidTr="002C7E01">
        <w:tc>
          <w:tcPr>
            <w:tcW w:w="3959" w:type="dxa"/>
          </w:tcPr>
          <w:p w14:paraId="0AF15310" w14:textId="5910F7D3" w:rsidR="002C7E01" w:rsidRPr="00C157D7" w:rsidRDefault="00BC5BA0" w:rsidP="00C157D7">
            <w:pPr>
              <w:jc w:val="both"/>
              <w:rPr>
                <w:rFonts w:ascii="Times New Roman" w:hAnsi="Times New Roman" w:cs="Times New Roman"/>
                <w:sz w:val="24"/>
                <w:szCs w:val="24"/>
              </w:rPr>
            </w:pPr>
            <w:r w:rsidRPr="00C157D7">
              <w:rPr>
                <w:rFonts w:ascii="Times New Roman" w:hAnsi="Times New Roman" w:cs="Times New Roman"/>
                <w:sz w:val="24"/>
                <w:szCs w:val="24"/>
              </w:rPr>
              <w:t>Develop a customer-centric strategy</w:t>
            </w:r>
          </w:p>
        </w:tc>
        <w:tc>
          <w:tcPr>
            <w:tcW w:w="3969" w:type="dxa"/>
          </w:tcPr>
          <w:p w14:paraId="670C4322" w14:textId="0717E67F" w:rsidR="002C7E01" w:rsidRPr="00C157D7" w:rsidRDefault="008037FB"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  </w:t>
            </w:r>
            <w:r w:rsidR="00BC5BA0" w:rsidRPr="00C157D7">
              <w:rPr>
                <w:rFonts w:ascii="Times New Roman" w:hAnsi="Times New Roman" w:cs="Times New Roman"/>
                <w:sz w:val="24"/>
                <w:szCs w:val="24"/>
              </w:rPr>
              <w:t xml:space="preserve">P I </w:t>
            </w:r>
            <w:r w:rsidRPr="00C157D7">
              <w:rPr>
                <w:rFonts w:ascii="Times New Roman" w:hAnsi="Times New Roman" w:cs="Times New Roman"/>
                <w:sz w:val="24"/>
                <w:szCs w:val="24"/>
              </w:rPr>
              <w:t xml:space="preserve">should </w:t>
            </w:r>
            <w:r w:rsidR="00BC5BA0" w:rsidRPr="00C157D7">
              <w:rPr>
                <w:rFonts w:ascii="Times New Roman" w:hAnsi="Times New Roman" w:cs="Times New Roman"/>
                <w:sz w:val="24"/>
                <w:szCs w:val="24"/>
              </w:rPr>
              <w:t xml:space="preserve">explain to employees the significance of a customer-centric strategy so that employees can understand their roles in meeting customer needs and requirements through their collective efforts.  </w:t>
            </w:r>
          </w:p>
        </w:tc>
      </w:tr>
      <w:tr w:rsidR="002C7E01" w:rsidRPr="00C157D7" w14:paraId="49528922" w14:textId="77777777" w:rsidTr="002C7E01">
        <w:tc>
          <w:tcPr>
            <w:tcW w:w="3959" w:type="dxa"/>
          </w:tcPr>
          <w:p w14:paraId="53034C17" w14:textId="796965CF" w:rsidR="002C7E01" w:rsidRPr="00C157D7" w:rsidRDefault="002C7E01" w:rsidP="00C157D7">
            <w:pPr>
              <w:jc w:val="both"/>
              <w:rPr>
                <w:rFonts w:ascii="Times New Roman" w:hAnsi="Times New Roman" w:cs="Times New Roman"/>
                <w:sz w:val="24"/>
                <w:szCs w:val="24"/>
              </w:rPr>
            </w:pPr>
          </w:p>
          <w:p w14:paraId="2C5C5371" w14:textId="77777777" w:rsidR="00BC5BA0" w:rsidRPr="00C157D7" w:rsidRDefault="00BC5BA0" w:rsidP="00C157D7">
            <w:pPr>
              <w:jc w:val="both"/>
              <w:rPr>
                <w:rFonts w:ascii="Times New Roman" w:hAnsi="Times New Roman" w:cs="Times New Roman"/>
                <w:sz w:val="24"/>
                <w:szCs w:val="24"/>
              </w:rPr>
            </w:pPr>
          </w:p>
          <w:p w14:paraId="47A37B78" w14:textId="77777777" w:rsidR="00BC5BA0" w:rsidRPr="00C157D7" w:rsidRDefault="00BC5BA0" w:rsidP="00C157D7">
            <w:pPr>
              <w:jc w:val="both"/>
              <w:rPr>
                <w:rFonts w:ascii="Times New Roman" w:hAnsi="Times New Roman" w:cs="Times New Roman"/>
                <w:sz w:val="24"/>
                <w:szCs w:val="24"/>
              </w:rPr>
            </w:pPr>
          </w:p>
          <w:p w14:paraId="07D583ED" w14:textId="77777777" w:rsidR="008037FB" w:rsidRPr="00C157D7" w:rsidRDefault="008037FB" w:rsidP="00C157D7">
            <w:pPr>
              <w:jc w:val="both"/>
              <w:rPr>
                <w:rFonts w:ascii="Times New Roman" w:hAnsi="Times New Roman" w:cs="Times New Roman"/>
                <w:sz w:val="24"/>
                <w:szCs w:val="24"/>
              </w:rPr>
            </w:pPr>
          </w:p>
          <w:p w14:paraId="48C128AB" w14:textId="77777777" w:rsidR="00C157D7" w:rsidRDefault="00C157D7" w:rsidP="00C157D7">
            <w:pPr>
              <w:jc w:val="both"/>
              <w:rPr>
                <w:rFonts w:ascii="Times New Roman" w:hAnsi="Times New Roman" w:cs="Times New Roman"/>
                <w:sz w:val="24"/>
                <w:szCs w:val="24"/>
              </w:rPr>
            </w:pPr>
          </w:p>
          <w:p w14:paraId="421045DB" w14:textId="5385A2BE" w:rsidR="00BC5BA0" w:rsidRPr="00C157D7" w:rsidRDefault="008037FB" w:rsidP="00C157D7">
            <w:pPr>
              <w:jc w:val="both"/>
              <w:rPr>
                <w:rFonts w:ascii="Times New Roman" w:hAnsi="Times New Roman" w:cs="Times New Roman"/>
                <w:sz w:val="24"/>
                <w:szCs w:val="24"/>
              </w:rPr>
            </w:pPr>
            <w:r w:rsidRPr="00C157D7">
              <w:rPr>
                <w:rFonts w:ascii="Times New Roman" w:hAnsi="Times New Roman" w:cs="Times New Roman"/>
                <w:sz w:val="24"/>
                <w:szCs w:val="24"/>
              </w:rPr>
              <w:t>Increase communication and collaboration</w:t>
            </w:r>
          </w:p>
          <w:p w14:paraId="1CAA3F4D" w14:textId="77777777" w:rsidR="00BC5BA0" w:rsidRPr="00C157D7" w:rsidRDefault="00BC5BA0" w:rsidP="00C157D7">
            <w:pPr>
              <w:jc w:val="both"/>
              <w:rPr>
                <w:rFonts w:ascii="Times New Roman" w:hAnsi="Times New Roman" w:cs="Times New Roman"/>
                <w:sz w:val="24"/>
                <w:szCs w:val="24"/>
              </w:rPr>
            </w:pPr>
          </w:p>
          <w:p w14:paraId="41731311" w14:textId="2FFAD577" w:rsidR="00BC5BA0" w:rsidRPr="00C157D7" w:rsidRDefault="00BC5BA0" w:rsidP="00C157D7">
            <w:pPr>
              <w:jc w:val="both"/>
              <w:rPr>
                <w:rFonts w:ascii="Times New Roman" w:hAnsi="Times New Roman" w:cs="Times New Roman"/>
                <w:sz w:val="24"/>
                <w:szCs w:val="24"/>
              </w:rPr>
            </w:pPr>
          </w:p>
          <w:p w14:paraId="44DC001C" w14:textId="46FD0FC2" w:rsidR="00950B51" w:rsidRPr="00C157D7" w:rsidRDefault="00950B51" w:rsidP="00C157D7">
            <w:pPr>
              <w:jc w:val="both"/>
              <w:rPr>
                <w:rFonts w:ascii="Times New Roman" w:hAnsi="Times New Roman" w:cs="Times New Roman"/>
                <w:sz w:val="24"/>
                <w:szCs w:val="24"/>
              </w:rPr>
            </w:pPr>
          </w:p>
          <w:p w14:paraId="75525A4B" w14:textId="735EE0C2" w:rsidR="00950B51" w:rsidRPr="00C157D7" w:rsidRDefault="00950B51" w:rsidP="00C157D7">
            <w:pPr>
              <w:jc w:val="both"/>
              <w:rPr>
                <w:rFonts w:ascii="Times New Roman" w:hAnsi="Times New Roman" w:cs="Times New Roman"/>
                <w:sz w:val="24"/>
                <w:szCs w:val="24"/>
              </w:rPr>
            </w:pPr>
          </w:p>
          <w:p w14:paraId="19E179E0" w14:textId="7A0D428A" w:rsidR="00950B51" w:rsidRPr="00C157D7" w:rsidRDefault="00950B51" w:rsidP="00C157D7">
            <w:pPr>
              <w:jc w:val="both"/>
              <w:rPr>
                <w:rFonts w:ascii="Times New Roman" w:hAnsi="Times New Roman" w:cs="Times New Roman"/>
                <w:sz w:val="24"/>
                <w:szCs w:val="24"/>
              </w:rPr>
            </w:pPr>
          </w:p>
          <w:p w14:paraId="69BEA2DD" w14:textId="517AE681" w:rsidR="00950B51" w:rsidRPr="00C157D7" w:rsidRDefault="00950B51" w:rsidP="00C157D7">
            <w:pPr>
              <w:jc w:val="both"/>
              <w:rPr>
                <w:rFonts w:ascii="Times New Roman" w:hAnsi="Times New Roman" w:cs="Times New Roman"/>
                <w:sz w:val="24"/>
                <w:szCs w:val="24"/>
              </w:rPr>
            </w:pPr>
          </w:p>
          <w:p w14:paraId="72E9C41E" w14:textId="0D15AA43" w:rsidR="00950B51" w:rsidRPr="00C157D7" w:rsidRDefault="00950B51" w:rsidP="00C157D7">
            <w:pPr>
              <w:jc w:val="both"/>
              <w:rPr>
                <w:rFonts w:ascii="Times New Roman" w:hAnsi="Times New Roman" w:cs="Times New Roman"/>
                <w:sz w:val="24"/>
                <w:szCs w:val="24"/>
              </w:rPr>
            </w:pPr>
          </w:p>
          <w:p w14:paraId="58F22E3A" w14:textId="77777777" w:rsidR="00950B51" w:rsidRPr="00C157D7" w:rsidRDefault="00950B51" w:rsidP="00C157D7">
            <w:pPr>
              <w:jc w:val="both"/>
              <w:rPr>
                <w:rFonts w:ascii="Times New Roman" w:hAnsi="Times New Roman" w:cs="Times New Roman"/>
                <w:sz w:val="24"/>
                <w:szCs w:val="24"/>
              </w:rPr>
            </w:pPr>
          </w:p>
          <w:p w14:paraId="280AE3EE" w14:textId="77777777" w:rsidR="00C157D7" w:rsidRDefault="00C157D7" w:rsidP="00C157D7">
            <w:pPr>
              <w:jc w:val="both"/>
              <w:rPr>
                <w:rFonts w:ascii="Times New Roman" w:hAnsi="Times New Roman" w:cs="Times New Roman"/>
                <w:sz w:val="24"/>
                <w:szCs w:val="24"/>
              </w:rPr>
            </w:pPr>
          </w:p>
          <w:p w14:paraId="13318D75" w14:textId="63F0CD8F" w:rsidR="00950B51" w:rsidRPr="00C157D7" w:rsidRDefault="00950B51" w:rsidP="00C157D7">
            <w:pPr>
              <w:jc w:val="both"/>
              <w:rPr>
                <w:rFonts w:ascii="Times New Roman" w:hAnsi="Times New Roman" w:cs="Times New Roman"/>
                <w:sz w:val="24"/>
                <w:szCs w:val="24"/>
              </w:rPr>
            </w:pPr>
            <w:r w:rsidRPr="00C157D7">
              <w:rPr>
                <w:rFonts w:ascii="Times New Roman" w:hAnsi="Times New Roman" w:cs="Times New Roman"/>
                <w:sz w:val="24"/>
                <w:szCs w:val="24"/>
              </w:rPr>
              <w:t>Enhance training and development</w:t>
            </w:r>
          </w:p>
          <w:p w14:paraId="098B1292" w14:textId="37541496" w:rsidR="00C9556B" w:rsidRPr="00C157D7" w:rsidRDefault="00C9556B" w:rsidP="00C157D7">
            <w:pPr>
              <w:jc w:val="both"/>
              <w:rPr>
                <w:rFonts w:ascii="Times New Roman" w:hAnsi="Times New Roman" w:cs="Times New Roman"/>
                <w:sz w:val="24"/>
                <w:szCs w:val="24"/>
              </w:rPr>
            </w:pPr>
          </w:p>
          <w:p w14:paraId="2FA6A0C3" w14:textId="267227F7" w:rsidR="00C9556B" w:rsidRPr="00C157D7" w:rsidRDefault="00C9556B" w:rsidP="00C157D7">
            <w:pPr>
              <w:jc w:val="both"/>
              <w:rPr>
                <w:rFonts w:ascii="Times New Roman" w:hAnsi="Times New Roman" w:cs="Times New Roman"/>
                <w:sz w:val="24"/>
                <w:szCs w:val="24"/>
              </w:rPr>
            </w:pPr>
          </w:p>
          <w:p w14:paraId="04740161" w14:textId="7165A720" w:rsidR="00C9556B" w:rsidRPr="00C157D7" w:rsidRDefault="00C9556B" w:rsidP="00C157D7">
            <w:pPr>
              <w:jc w:val="both"/>
              <w:rPr>
                <w:rFonts w:ascii="Times New Roman" w:hAnsi="Times New Roman" w:cs="Times New Roman"/>
                <w:sz w:val="24"/>
                <w:szCs w:val="24"/>
              </w:rPr>
            </w:pPr>
          </w:p>
          <w:p w14:paraId="63C95C00" w14:textId="3EDB6310" w:rsidR="00C9556B" w:rsidRPr="00C157D7" w:rsidRDefault="00C9556B" w:rsidP="00C157D7">
            <w:pPr>
              <w:jc w:val="both"/>
              <w:rPr>
                <w:rFonts w:ascii="Times New Roman" w:hAnsi="Times New Roman" w:cs="Times New Roman"/>
                <w:sz w:val="24"/>
                <w:szCs w:val="24"/>
              </w:rPr>
            </w:pPr>
          </w:p>
          <w:p w14:paraId="097CBFE2" w14:textId="11D9F99A" w:rsidR="00C9556B" w:rsidRPr="00C157D7" w:rsidRDefault="00C9556B" w:rsidP="00C157D7">
            <w:pPr>
              <w:jc w:val="both"/>
              <w:rPr>
                <w:rFonts w:ascii="Times New Roman" w:hAnsi="Times New Roman" w:cs="Times New Roman"/>
                <w:sz w:val="24"/>
                <w:szCs w:val="24"/>
              </w:rPr>
            </w:pPr>
          </w:p>
          <w:p w14:paraId="72493AC5" w14:textId="0860DC0F" w:rsidR="00C9556B" w:rsidRPr="00C157D7" w:rsidRDefault="00C9556B" w:rsidP="00C157D7">
            <w:pPr>
              <w:jc w:val="both"/>
              <w:rPr>
                <w:rFonts w:ascii="Times New Roman" w:hAnsi="Times New Roman" w:cs="Times New Roman"/>
                <w:sz w:val="24"/>
                <w:szCs w:val="24"/>
              </w:rPr>
            </w:pPr>
            <w:r w:rsidRPr="00C157D7">
              <w:rPr>
                <w:rFonts w:ascii="Times New Roman" w:hAnsi="Times New Roman" w:cs="Times New Roman"/>
                <w:sz w:val="24"/>
                <w:szCs w:val="24"/>
              </w:rPr>
              <w:t>Source Gallup (2013)</w:t>
            </w:r>
          </w:p>
          <w:p w14:paraId="119360D3" w14:textId="4A4B2FBC" w:rsidR="00BC5BA0" w:rsidRPr="00C157D7" w:rsidRDefault="00BC5BA0" w:rsidP="00C157D7">
            <w:pPr>
              <w:jc w:val="both"/>
              <w:rPr>
                <w:rFonts w:ascii="Times New Roman" w:hAnsi="Times New Roman" w:cs="Times New Roman"/>
                <w:sz w:val="24"/>
                <w:szCs w:val="24"/>
              </w:rPr>
            </w:pPr>
          </w:p>
        </w:tc>
        <w:tc>
          <w:tcPr>
            <w:tcW w:w="3969" w:type="dxa"/>
          </w:tcPr>
          <w:p w14:paraId="37FC704A" w14:textId="77777777" w:rsidR="002C7E01" w:rsidRPr="00C157D7" w:rsidRDefault="008037FB" w:rsidP="00C157D7">
            <w:pPr>
              <w:jc w:val="both"/>
              <w:rPr>
                <w:rFonts w:ascii="Times New Roman" w:hAnsi="Times New Roman" w:cs="Times New Roman"/>
                <w:sz w:val="24"/>
                <w:szCs w:val="24"/>
              </w:rPr>
            </w:pPr>
            <w:r w:rsidRPr="00C157D7">
              <w:rPr>
                <w:rFonts w:ascii="Times New Roman" w:hAnsi="Times New Roman" w:cs="Times New Roman"/>
                <w:sz w:val="24"/>
                <w:szCs w:val="24"/>
              </w:rPr>
              <w:t>This will create employee engagement/involvement opportunities as employees will feel they belong to PI.</w:t>
            </w:r>
          </w:p>
          <w:p w14:paraId="64EB848A" w14:textId="77777777" w:rsidR="008037FB" w:rsidRPr="00C157D7" w:rsidRDefault="008037FB" w:rsidP="00C157D7">
            <w:pPr>
              <w:jc w:val="both"/>
              <w:rPr>
                <w:rFonts w:ascii="Times New Roman" w:hAnsi="Times New Roman" w:cs="Times New Roman"/>
                <w:sz w:val="24"/>
                <w:szCs w:val="24"/>
              </w:rPr>
            </w:pPr>
          </w:p>
          <w:p w14:paraId="38910F0A" w14:textId="77777777" w:rsidR="008037FB" w:rsidRPr="00C157D7" w:rsidRDefault="008037FB"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  </w:t>
            </w:r>
            <w:r w:rsidR="00950B51" w:rsidRPr="00C157D7">
              <w:rPr>
                <w:rFonts w:ascii="Times New Roman" w:hAnsi="Times New Roman" w:cs="Times New Roman"/>
                <w:sz w:val="24"/>
                <w:szCs w:val="24"/>
              </w:rPr>
              <w:t xml:space="preserve">Select leaders and managers eligible to become top performers with the right combination of skills, knowledge, experience and talent and who can solve conflicts through collaboration and pursue company opportunities as a team.  Create </w:t>
            </w:r>
            <w:proofErr w:type="gramStart"/>
            <w:r w:rsidR="00950B51" w:rsidRPr="00C157D7">
              <w:rPr>
                <w:rFonts w:ascii="Times New Roman" w:hAnsi="Times New Roman" w:cs="Times New Roman"/>
                <w:sz w:val="24"/>
                <w:szCs w:val="24"/>
              </w:rPr>
              <w:t>high levels</w:t>
            </w:r>
            <w:proofErr w:type="gramEnd"/>
            <w:r w:rsidR="00950B51" w:rsidRPr="00C157D7">
              <w:rPr>
                <w:rFonts w:ascii="Times New Roman" w:hAnsi="Times New Roman" w:cs="Times New Roman"/>
                <w:sz w:val="24"/>
                <w:szCs w:val="24"/>
              </w:rPr>
              <w:t xml:space="preserve"> of trust in a diverse workforce where many may lack authenticity. </w:t>
            </w:r>
          </w:p>
          <w:p w14:paraId="19E58D72" w14:textId="77777777" w:rsidR="00950B51" w:rsidRPr="00C157D7" w:rsidRDefault="00950B51" w:rsidP="00C157D7">
            <w:pPr>
              <w:jc w:val="both"/>
              <w:rPr>
                <w:rFonts w:ascii="Times New Roman" w:hAnsi="Times New Roman" w:cs="Times New Roman"/>
                <w:sz w:val="24"/>
                <w:szCs w:val="24"/>
              </w:rPr>
            </w:pPr>
          </w:p>
          <w:p w14:paraId="5F209AD0" w14:textId="4C942E8B" w:rsidR="00950B51" w:rsidRPr="00C157D7" w:rsidRDefault="00AB36A4"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Indicate clear career pathways. </w:t>
            </w:r>
            <w:r w:rsidR="00C9556B" w:rsidRPr="00C157D7">
              <w:rPr>
                <w:rFonts w:ascii="Times New Roman" w:hAnsi="Times New Roman" w:cs="Times New Roman"/>
                <w:sz w:val="24"/>
                <w:szCs w:val="24"/>
              </w:rPr>
              <w:t>Identify gaps and o</w:t>
            </w:r>
            <w:r w:rsidRPr="00C157D7">
              <w:rPr>
                <w:rFonts w:ascii="Times New Roman" w:hAnsi="Times New Roman" w:cs="Times New Roman"/>
                <w:sz w:val="24"/>
                <w:szCs w:val="24"/>
              </w:rPr>
              <w:t>ffer training and development at all levels in the organization and for all</w:t>
            </w:r>
            <w:r w:rsidR="00C9556B" w:rsidRPr="00C157D7">
              <w:rPr>
                <w:rFonts w:ascii="Times New Roman" w:hAnsi="Times New Roman" w:cs="Times New Roman"/>
                <w:sz w:val="24"/>
                <w:szCs w:val="24"/>
              </w:rPr>
              <w:t xml:space="preserve"> to ensure individual growth for the employee and high productivity and retention.  </w:t>
            </w:r>
          </w:p>
          <w:p w14:paraId="2E985442" w14:textId="77777777" w:rsidR="00C9556B" w:rsidRPr="00C157D7" w:rsidRDefault="00C9556B" w:rsidP="00C157D7">
            <w:pPr>
              <w:jc w:val="both"/>
              <w:rPr>
                <w:rFonts w:ascii="Times New Roman" w:hAnsi="Times New Roman" w:cs="Times New Roman"/>
                <w:sz w:val="24"/>
                <w:szCs w:val="24"/>
              </w:rPr>
            </w:pPr>
          </w:p>
          <w:p w14:paraId="5DF634C0" w14:textId="00E00E7C" w:rsidR="00C9556B" w:rsidRPr="00C157D7" w:rsidRDefault="00C9556B" w:rsidP="00C157D7">
            <w:pPr>
              <w:jc w:val="both"/>
              <w:rPr>
                <w:rFonts w:ascii="Times New Roman" w:hAnsi="Times New Roman" w:cs="Times New Roman"/>
                <w:sz w:val="24"/>
                <w:szCs w:val="24"/>
              </w:rPr>
            </w:pPr>
          </w:p>
        </w:tc>
      </w:tr>
    </w:tbl>
    <w:p w14:paraId="1828B934" w14:textId="6D55BDB4" w:rsidR="005E37F4" w:rsidRPr="00C157D7" w:rsidRDefault="005E37F4" w:rsidP="00C157D7">
      <w:pPr>
        <w:jc w:val="both"/>
        <w:rPr>
          <w:rFonts w:ascii="Times New Roman" w:hAnsi="Times New Roman" w:cs="Times New Roman"/>
          <w:sz w:val="24"/>
          <w:szCs w:val="24"/>
        </w:rPr>
      </w:pPr>
    </w:p>
    <w:p w14:paraId="0D5B9CFA" w14:textId="5745EDC7" w:rsidR="005E37F4" w:rsidRDefault="001D6A78" w:rsidP="00C157D7">
      <w:pPr>
        <w:pStyle w:val="ListParagraph"/>
        <w:numPr>
          <w:ilvl w:val="0"/>
          <w:numId w:val="2"/>
        </w:numPr>
        <w:jc w:val="both"/>
        <w:rPr>
          <w:rFonts w:ascii="Times New Roman" w:hAnsi="Times New Roman" w:cs="Times New Roman"/>
          <w:sz w:val="24"/>
          <w:szCs w:val="24"/>
        </w:rPr>
      </w:pPr>
      <w:r w:rsidRPr="00C157D7">
        <w:rPr>
          <w:rFonts w:ascii="Times New Roman" w:hAnsi="Times New Roman" w:cs="Times New Roman"/>
          <w:sz w:val="24"/>
          <w:szCs w:val="24"/>
        </w:rPr>
        <w:t xml:space="preserve">  </w:t>
      </w:r>
      <w:r w:rsidR="00F62613" w:rsidRPr="00C157D7">
        <w:rPr>
          <w:rFonts w:ascii="Times New Roman" w:hAnsi="Times New Roman" w:cs="Times New Roman"/>
          <w:sz w:val="24"/>
          <w:szCs w:val="24"/>
          <w:u w:val="single"/>
        </w:rPr>
        <w:t>The employee’s demand for improved rewards and Work-life balance</w:t>
      </w:r>
      <w:r w:rsidR="00F62613" w:rsidRPr="00C157D7">
        <w:rPr>
          <w:rFonts w:ascii="Times New Roman" w:hAnsi="Times New Roman" w:cs="Times New Roman"/>
          <w:sz w:val="24"/>
          <w:szCs w:val="24"/>
        </w:rPr>
        <w:t>.</w:t>
      </w:r>
    </w:p>
    <w:p w14:paraId="30BFBD6A" w14:textId="77777777" w:rsidR="00101C64" w:rsidRPr="00C157D7" w:rsidRDefault="00101C64" w:rsidP="00101C64">
      <w:pPr>
        <w:pStyle w:val="ListParagraph"/>
        <w:ind w:left="360"/>
        <w:jc w:val="both"/>
        <w:rPr>
          <w:rFonts w:ascii="Times New Roman" w:hAnsi="Times New Roman" w:cs="Times New Roman"/>
          <w:sz w:val="24"/>
          <w:szCs w:val="24"/>
        </w:rPr>
      </w:pPr>
    </w:p>
    <w:p w14:paraId="71EEA762" w14:textId="5B406061" w:rsidR="00C157D7" w:rsidRPr="00101C64" w:rsidRDefault="00C157D7" w:rsidP="00101C64">
      <w:pPr>
        <w:pStyle w:val="ListParagraph"/>
        <w:numPr>
          <w:ilvl w:val="1"/>
          <w:numId w:val="2"/>
        </w:numPr>
        <w:jc w:val="both"/>
        <w:rPr>
          <w:rFonts w:ascii="Times New Roman" w:hAnsi="Times New Roman" w:cs="Times New Roman"/>
          <w:sz w:val="24"/>
          <w:szCs w:val="24"/>
          <w:u w:val="single"/>
        </w:rPr>
      </w:pPr>
      <w:r w:rsidRPr="00101C64">
        <w:rPr>
          <w:rFonts w:ascii="Times New Roman" w:hAnsi="Times New Roman" w:cs="Times New Roman"/>
          <w:sz w:val="24"/>
          <w:szCs w:val="24"/>
          <w:u w:val="single"/>
        </w:rPr>
        <w:t>Total Reward Approach to improve rewards</w:t>
      </w:r>
    </w:p>
    <w:p w14:paraId="10F9D3D6" w14:textId="77777777" w:rsidR="00101C64" w:rsidRPr="00101C64" w:rsidRDefault="00101C64" w:rsidP="00101C64">
      <w:pPr>
        <w:pStyle w:val="ListParagraph"/>
        <w:numPr>
          <w:ilvl w:val="1"/>
          <w:numId w:val="2"/>
        </w:numPr>
        <w:jc w:val="both"/>
        <w:rPr>
          <w:rFonts w:ascii="Times New Roman" w:hAnsi="Times New Roman" w:cs="Times New Roman"/>
          <w:sz w:val="24"/>
          <w:szCs w:val="24"/>
        </w:rPr>
      </w:pPr>
    </w:p>
    <w:p w14:paraId="32EA9CB9"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According to the CIPD (20</w:t>
      </w:r>
      <w:r w:rsidR="00DE313C">
        <w:rPr>
          <w:rFonts w:ascii="Times New Roman" w:hAnsi="Times New Roman" w:cs="Times New Roman"/>
          <w:sz w:val="24"/>
          <w:szCs w:val="24"/>
        </w:rPr>
        <w:t>08</w:t>
      </w:r>
      <w:r>
        <w:rPr>
          <w:rFonts w:ascii="Times New Roman" w:hAnsi="Times New Roman" w:cs="Times New Roman"/>
          <w:sz w:val="24"/>
          <w:szCs w:val="24"/>
        </w:rPr>
        <w:t xml:space="preserve">), ‘the concept of total reward encompasses all aspects of work </w:t>
      </w:r>
    </w:p>
    <w:p w14:paraId="0FC55AA4"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that are valued by employees both tangible and intangible which may include training and </w:t>
      </w:r>
    </w:p>
    <w:p w14:paraId="3D04CEB0"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development opportunities, attractive working environment and flexible working options’ </w:t>
      </w:r>
    </w:p>
    <w:p w14:paraId="70A263A3"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which may form part of the wider pay and benefits and can be linked to the business reward </w:t>
      </w:r>
    </w:p>
    <w:p w14:paraId="32B14EB1"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strategy.  This said flexible hours, home working and all components of the benefits can be </w:t>
      </w:r>
    </w:p>
    <w:p w14:paraId="3555814C"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added to the traditional pay benefits and form one package which can be availed to the </w:t>
      </w:r>
    </w:p>
    <w:p w14:paraId="47F286A2"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employee during recruitment to attract and retain top talent.  The CIPD (2008) factsheet </w:t>
      </w:r>
    </w:p>
    <w:p w14:paraId="01D3AA6A"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suggests that “prominence is not only given to the remuneration but also to non-financial </w:t>
      </w:r>
    </w:p>
    <w:p w14:paraId="3937B4D2"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rewards and this is important since experience shows that employees put great emphasis on </w:t>
      </w:r>
    </w:p>
    <w:p w14:paraId="66E6A26F"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intangible rewards like flexible benefits, flexible working hours, home-working opportunities </w:t>
      </w:r>
    </w:p>
    <w:p w14:paraId="4783B107"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when deciding where to work and the level of commitment to give to their job”.  The total </w:t>
      </w:r>
    </w:p>
    <w:p w14:paraId="6F6D3C1D"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reward should be a ‘best fit’ for PI Foundation and should be tailor-made to suit the diverse </w:t>
      </w:r>
    </w:p>
    <w:p w14:paraId="68F53FA6"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employees at PI.  The total reward approach can attract top talent, retention and can improve </w:t>
      </w:r>
    </w:p>
    <w:p w14:paraId="0B8579D5"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performance in any organisation but it can also fail if it does not receive support from senior </w:t>
      </w:r>
    </w:p>
    <w:p w14:paraId="75B8F895"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management.  The CIPD (2008) warns that “total reward has a potential to enhance the </w:t>
      </w:r>
    </w:p>
    <w:p w14:paraId="3A387085"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reputation of an organisation as an employer of choice hence offering competitive advantage </w:t>
      </w:r>
    </w:p>
    <w:p w14:paraId="45BC7BEB"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to Pi but the approach can fail if the managers don’t support the organisation’s commitment to </w:t>
      </w:r>
    </w:p>
    <w:p w14:paraId="499D97A5"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total reward e.g. over flexible working”.  More training should be given to line managers to </w:t>
      </w:r>
    </w:p>
    <w:p w14:paraId="595B4604"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raise awareness.  Pi can consider total reward including flexible/intangible benefits to earn </w:t>
      </w:r>
    </w:p>
    <w:p w14:paraId="6906B37B" w14:textId="1D99FCB8" w:rsidR="00C157D7"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competitive advantage over its rivals in this competitive world.  </w:t>
      </w:r>
    </w:p>
    <w:p w14:paraId="3780DC96" w14:textId="77777777" w:rsidR="00101C64" w:rsidRDefault="00101C64" w:rsidP="00C157D7">
      <w:pPr>
        <w:jc w:val="both"/>
        <w:rPr>
          <w:rFonts w:ascii="Times New Roman" w:hAnsi="Times New Roman" w:cs="Times New Roman"/>
          <w:sz w:val="24"/>
          <w:szCs w:val="24"/>
        </w:rPr>
      </w:pPr>
    </w:p>
    <w:p w14:paraId="270EC725" w14:textId="1394551B" w:rsidR="00C157D7" w:rsidRDefault="00C157D7" w:rsidP="00C157D7">
      <w:pPr>
        <w:jc w:val="both"/>
        <w:rPr>
          <w:rFonts w:ascii="Times New Roman" w:hAnsi="Times New Roman" w:cs="Times New Roman"/>
          <w:sz w:val="24"/>
          <w:szCs w:val="24"/>
          <w:u w:val="single"/>
        </w:rPr>
      </w:pPr>
      <w:r>
        <w:rPr>
          <w:rFonts w:ascii="Times New Roman" w:hAnsi="Times New Roman" w:cs="Times New Roman"/>
          <w:sz w:val="24"/>
          <w:szCs w:val="24"/>
        </w:rPr>
        <w:t xml:space="preserve">3.1.1   </w:t>
      </w:r>
      <w:r w:rsidRPr="00C157D7">
        <w:rPr>
          <w:rFonts w:ascii="Times New Roman" w:hAnsi="Times New Roman" w:cs="Times New Roman"/>
          <w:sz w:val="24"/>
          <w:szCs w:val="24"/>
          <w:u w:val="single"/>
        </w:rPr>
        <w:t>Flexible Working</w:t>
      </w:r>
      <w:r>
        <w:rPr>
          <w:rFonts w:ascii="Times New Roman" w:hAnsi="Times New Roman" w:cs="Times New Roman"/>
          <w:sz w:val="24"/>
          <w:szCs w:val="24"/>
          <w:u w:val="single"/>
        </w:rPr>
        <w:t xml:space="preserve"> Arrangements (FWAs)</w:t>
      </w:r>
    </w:p>
    <w:p w14:paraId="0E1CE448" w14:textId="77777777" w:rsidR="00101C64" w:rsidRDefault="00101C64" w:rsidP="00C157D7">
      <w:pPr>
        <w:jc w:val="both"/>
        <w:rPr>
          <w:rFonts w:ascii="Times New Roman" w:hAnsi="Times New Roman" w:cs="Times New Roman"/>
          <w:sz w:val="24"/>
          <w:szCs w:val="24"/>
        </w:rPr>
      </w:pPr>
    </w:p>
    <w:p w14:paraId="74724331"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“In an attempt to attract and retain talented employees and enhance competitiveness, employers </w:t>
      </w:r>
    </w:p>
    <w:p w14:paraId="3CFF077D"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worldwide have increasingly adopted flexible work arrangements for the benefit of both the </w:t>
      </w:r>
    </w:p>
    <w:p w14:paraId="0C039E31"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organisation and its employees, Peretz (2018, pp. 182-183).  Flexible working includes part-</w:t>
      </w:r>
    </w:p>
    <w:p w14:paraId="67E8DDAD"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time working, term-time working, job-sharing, flexi-time, compressed working weeks, annual </w:t>
      </w:r>
    </w:p>
    <w:p w14:paraId="2373987F"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hours and zero contracts, CIPD (2008).  Evidence has shown that flexible working </w:t>
      </w:r>
    </w:p>
    <w:p w14:paraId="40679FB5"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arrangements can reduce absenteeism and turnover, attract and retain talented employees, and </w:t>
      </w:r>
    </w:p>
    <w:p w14:paraId="1A4CA5AB"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the benefits are improved psychological and behavioural outcomes such as burnouts, retention </w:t>
      </w:r>
    </w:p>
    <w:p w14:paraId="0303C95B"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and organisational performance indicators Peretz (2018, p. 183).  Flexible working may also </w:t>
      </w:r>
    </w:p>
    <w:p w14:paraId="7DE29C49"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discourage employees if the concept is not supported by line managers and if the environment </w:t>
      </w:r>
    </w:p>
    <w:p w14:paraId="05A4F8C9"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is not conducive.  Other employees may also fear to work part time for fear of being penalised </w:t>
      </w:r>
    </w:p>
    <w:p w14:paraId="18B7C1F2"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and being denied career promotions in the same organisation.  This can result in decreased </w:t>
      </w:r>
    </w:p>
    <w:p w14:paraId="5438B0A2"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motivation and commitment.  Flexible working arrangements gives autonomy to employees to </w:t>
      </w:r>
    </w:p>
    <w:p w14:paraId="466895DE"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plan and manage their work schedules whilst managing their non-work-related activities like </w:t>
      </w:r>
    </w:p>
    <w:p w14:paraId="7C27B371"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family responsibilities, studies or other interests to enhance work-life balance.  Employees may </w:t>
      </w:r>
    </w:p>
    <w:p w14:paraId="3C80FBD8" w14:textId="77777777" w:rsidR="00101C64"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have low-life morale or even psychosomatic symptoms on their well-being if not addressed </w:t>
      </w:r>
    </w:p>
    <w:p w14:paraId="0F080E17" w14:textId="1A1BEDDD" w:rsidR="00C157D7" w:rsidRDefault="00C157D7" w:rsidP="00C157D7">
      <w:pPr>
        <w:jc w:val="both"/>
        <w:rPr>
          <w:rFonts w:ascii="Times New Roman" w:hAnsi="Times New Roman" w:cs="Times New Roman"/>
          <w:sz w:val="24"/>
          <w:szCs w:val="24"/>
        </w:rPr>
      </w:pPr>
      <w:r>
        <w:rPr>
          <w:rFonts w:ascii="Times New Roman" w:hAnsi="Times New Roman" w:cs="Times New Roman"/>
          <w:sz w:val="24"/>
          <w:szCs w:val="24"/>
        </w:rPr>
        <w:t>Sgobbi (2015, p. 431).  PI can alleviate this by introducing flexible working arrangements.</w:t>
      </w:r>
    </w:p>
    <w:p w14:paraId="3192260D" w14:textId="77777777" w:rsidR="00101C64" w:rsidRDefault="00101C64" w:rsidP="00C157D7">
      <w:pPr>
        <w:jc w:val="both"/>
        <w:rPr>
          <w:rFonts w:ascii="Times New Roman" w:hAnsi="Times New Roman" w:cs="Times New Roman"/>
          <w:sz w:val="24"/>
          <w:szCs w:val="24"/>
        </w:rPr>
      </w:pPr>
    </w:p>
    <w:p w14:paraId="2703B5CD" w14:textId="3B4A6F07" w:rsidR="00F62613" w:rsidRPr="00C157D7" w:rsidRDefault="00C157D7" w:rsidP="00C157D7">
      <w:pPr>
        <w:jc w:val="both"/>
        <w:rPr>
          <w:rFonts w:ascii="Times New Roman" w:hAnsi="Times New Roman" w:cs="Times New Roman"/>
          <w:sz w:val="24"/>
          <w:szCs w:val="24"/>
        </w:rPr>
      </w:pPr>
      <w:r>
        <w:rPr>
          <w:rFonts w:ascii="Times New Roman" w:hAnsi="Times New Roman" w:cs="Times New Roman"/>
          <w:sz w:val="24"/>
          <w:szCs w:val="24"/>
        </w:rPr>
        <w:t xml:space="preserve">3.1.2   </w:t>
      </w:r>
      <w:r w:rsidR="00F62613" w:rsidRPr="00C157D7">
        <w:rPr>
          <w:rFonts w:ascii="Times New Roman" w:hAnsi="Times New Roman" w:cs="Times New Roman"/>
          <w:sz w:val="24"/>
          <w:szCs w:val="24"/>
          <w:u w:val="single"/>
        </w:rPr>
        <w:t>Work-life balance</w:t>
      </w:r>
    </w:p>
    <w:p w14:paraId="4D283D07" w14:textId="77777777" w:rsidR="00101C64" w:rsidRDefault="000022B2" w:rsidP="00C157D7">
      <w:pPr>
        <w:jc w:val="both"/>
        <w:rPr>
          <w:rFonts w:ascii="Times New Roman" w:hAnsi="Times New Roman" w:cs="Times New Roman"/>
          <w:sz w:val="24"/>
          <w:szCs w:val="24"/>
        </w:rPr>
      </w:pPr>
      <w:r w:rsidRPr="00C157D7">
        <w:rPr>
          <w:rFonts w:ascii="Times New Roman" w:hAnsi="Times New Roman" w:cs="Times New Roman"/>
          <w:sz w:val="24"/>
          <w:szCs w:val="24"/>
        </w:rPr>
        <w:t>Work-life balance is about employees’ achiev</w:t>
      </w:r>
      <w:r w:rsidR="00C157D7">
        <w:rPr>
          <w:rFonts w:ascii="Times New Roman" w:hAnsi="Times New Roman" w:cs="Times New Roman"/>
          <w:sz w:val="24"/>
          <w:szCs w:val="24"/>
        </w:rPr>
        <w:t>ing</w:t>
      </w:r>
      <w:r w:rsidRPr="00C157D7">
        <w:rPr>
          <w:rFonts w:ascii="Times New Roman" w:hAnsi="Times New Roman" w:cs="Times New Roman"/>
          <w:sz w:val="24"/>
          <w:szCs w:val="24"/>
        </w:rPr>
        <w:t xml:space="preserve"> an optimum equilibrium between work and </w:t>
      </w:r>
    </w:p>
    <w:p w14:paraId="4CF28881" w14:textId="77777777" w:rsidR="00101C64" w:rsidRDefault="000022B2" w:rsidP="00C157D7">
      <w:pPr>
        <w:jc w:val="both"/>
        <w:rPr>
          <w:rFonts w:ascii="Times New Roman" w:hAnsi="Times New Roman" w:cs="Times New Roman"/>
          <w:sz w:val="24"/>
          <w:szCs w:val="24"/>
        </w:rPr>
      </w:pPr>
      <w:r w:rsidRPr="00C157D7">
        <w:rPr>
          <w:rFonts w:ascii="Times New Roman" w:hAnsi="Times New Roman" w:cs="Times New Roman"/>
          <w:sz w:val="24"/>
          <w:szCs w:val="24"/>
        </w:rPr>
        <w:t>non-work activities</w:t>
      </w:r>
      <w:r w:rsidR="00C157D7">
        <w:rPr>
          <w:rFonts w:ascii="Times New Roman" w:hAnsi="Times New Roman" w:cs="Times New Roman"/>
          <w:sz w:val="24"/>
          <w:szCs w:val="24"/>
        </w:rPr>
        <w:t>,</w:t>
      </w:r>
      <w:r w:rsidRPr="00C157D7">
        <w:rPr>
          <w:rFonts w:ascii="Times New Roman" w:hAnsi="Times New Roman" w:cs="Times New Roman"/>
          <w:sz w:val="24"/>
          <w:szCs w:val="24"/>
        </w:rPr>
        <w:t xml:space="preserve"> be it parental responsibilities or studies or even other interests which can </w:t>
      </w:r>
    </w:p>
    <w:p w14:paraId="2EBA9AF8" w14:textId="77777777" w:rsidR="00101C64" w:rsidRDefault="000022B2"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be made possible by friendly policies that can facilitate flexible working Armstrong (2017, p. </w:t>
      </w:r>
    </w:p>
    <w:p w14:paraId="3EDDF338" w14:textId="77777777" w:rsidR="00101C64" w:rsidRDefault="000022B2"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512).  In today’s evolving world, employers are pursuing flexible working in response to the </w:t>
      </w:r>
    </w:p>
    <w:p w14:paraId="1C852673" w14:textId="77777777" w:rsidR="00101C64" w:rsidRDefault="000022B2"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demands of an increasingly diverse workforce for minimum legal compliance and discretionary </w:t>
      </w:r>
    </w:p>
    <w:p w14:paraId="74F1B6C9" w14:textId="77777777" w:rsidR="00101C64" w:rsidRDefault="000022B2"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entitlement surpassing the legal minimum to attract and retain core employees Henderson </w:t>
      </w:r>
    </w:p>
    <w:p w14:paraId="7073DA62" w14:textId="77777777" w:rsidR="00101C64" w:rsidRDefault="000022B2"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(2017, p. 68).  </w:t>
      </w:r>
      <w:r w:rsidR="007B6587" w:rsidRPr="00C157D7">
        <w:rPr>
          <w:rFonts w:ascii="Times New Roman" w:hAnsi="Times New Roman" w:cs="Times New Roman"/>
          <w:sz w:val="24"/>
          <w:szCs w:val="24"/>
        </w:rPr>
        <w:t xml:space="preserve">The work-life balance policies can include part time work which can lessen the </w:t>
      </w:r>
    </w:p>
    <w:p w14:paraId="084D76E6" w14:textId="77777777" w:rsidR="00101C64" w:rsidRDefault="007B6587"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need to work full time, job sharing, where two employees share the work and pay working </w:t>
      </w:r>
    </w:p>
    <w:p w14:paraId="39F56FEA" w14:textId="77777777" w:rsidR="00101C64" w:rsidRDefault="007B6587"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from home, with the evolving technology and social media, people </w:t>
      </w:r>
      <w:proofErr w:type="gramStart"/>
      <w:r w:rsidRPr="00C157D7">
        <w:rPr>
          <w:rFonts w:ascii="Times New Roman" w:hAnsi="Times New Roman" w:cs="Times New Roman"/>
          <w:sz w:val="24"/>
          <w:szCs w:val="24"/>
        </w:rPr>
        <w:t>are able to</w:t>
      </w:r>
      <w:proofErr w:type="gramEnd"/>
      <w:r w:rsidRPr="00C157D7">
        <w:rPr>
          <w:rFonts w:ascii="Times New Roman" w:hAnsi="Times New Roman" w:cs="Times New Roman"/>
          <w:sz w:val="24"/>
          <w:szCs w:val="24"/>
        </w:rPr>
        <w:t xml:space="preserve"> work anywhere.  </w:t>
      </w:r>
    </w:p>
    <w:p w14:paraId="1F6B4ED3" w14:textId="77777777" w:rsidR="00101C64" w:rsidRDefault="007B6587"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Employees can ask for a career break, leave or can approach their employer to ask for leave </w:t>
      </w:r>
    </w:p>
    <w:p w14:paraId="24EE62FF" w14:textId="77777777" w:rsidR="00101C64" w:rsidRDefault="007B6587"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when faced with a crisis or would like to attend to personal needs.  Employees fear to do so </w:t>
      </w:r>
    </w:p>
    <w:p w14:paraId="2B6029B4" w14:textId="77777777" w:rsidR="00101C64" w:rsidRDefault="007B6587"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due to career limitations, career damage.  To build on this, </w:t>
      </w:r>
      <w:r w:rsidR="00491576" w:rsidRPr="00C157D7">
        <w:rPr>
          <w:rFonts w:ascii="Times New Roman" w:hAnsi="Times New Roman" w:cs="Times New Roman"/>
          <w:sz w:val="24"/>
          <w:szCs w:val="24"/>
        </w:rPr>
        <w:t xml:space="preserve">research has shown that both men </w:t>
      </w:r>
    </w:p>
    <w:p w14:paraId="020CAA7E" w14:textId="77777777" w:rsidR="00101C64" w:rsidRDefault="00491576"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and women are experiencing dissatisfaction with their work-life balance White et al (2004).  In </w:t>
      </w:r>
    </w:p>
    <w:p w14:paraId="7337ABDE" w14:textId="77777777" w:rsidR="00101C64" w:rsidRDefault="00491576"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addition to fearing the reaction of line managers and risk of career-damage, is a common reason </w:t>
      </w:r>
    </w:p>
    <w:p w14:paraId="7BC6AE02" w14:textId="77777777" w:rsidR="00101C64" w:rsidRDefault="00491576"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for poor take up of work-life balance arrangements Armstrong (2017, p. 512).  Line managers </w:t>
      </w:r>
    </w:p>
    <w:p w14:paraId="176E5A09" w14:textId="77777777" w:rsidR="00101C64" w:rsidRDefault="00491576"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should therefore not only concentrate on recruiting and retaining top talent but should also be </w:t>
      </w:r>
    </w:p>
    <w:p w14:paraId="0BD17827" w14:textId="77777777" w:rsidR="00101C64" w:rsidRDefault="00491576"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convinced that work-life balance measures are important and pay off when it comes to </w:t>
      </w:r>
    </w:p>
    <w:p w14:paraId="158C3DB8" w14:textId="7F80D0A6" w:rsidR="00825DE5" w:rsidRPr="00C157D7" w:rsidRDefault="00491576" w:rsidP="00C157D7">
      <w:pPr>
        <w:jc w:val="both"/>
        <w:rPr>
          <w:rFonts w:ascii="Times New Roman" w:hAnsi="Times New Roman" w:cs="Times New Roman"/>
          <w:sz w:val="24"/>
          <w:szCs w:val="24"/>
        </w:rPr>
      </w:pPr>
      <w:r w:rsidRPr="00C157D7">
        <w:rPr>
          <w:rFonts w:ascii="Times New Roman" w:hAnsi="Times New Roman" w:cs="Times New Roman"/>
          <w:sz w:val="24"/>
          <w:szCs w:val="24"/>
        </w:rPr>
        <w:t xml:space="preserve">increased engagement Armstrong (2017, p.512).  </w:t>
      </w:r>
    </w:p>
    <w:p w14:paraId="2864EDAA" w14:textId="77777777" w:rsidR="00101C64" w:rsidRDefault="00101C64" w:rsidP="00C157D7">
      <w:pPr>
        <w:jc w:val="both"/>
        <w:rPr>
          <w:rFonts w:ascii="Times New Roman" w:hAnsi="Times New Roman" w:cs="Times New Roman"/>
          <w:sz w:val="24"/>
          <w:szCs w:val="24"/>
        </w:rPr>
      </w:pPr>
    </w:p>
    <w:p w14:paraId="4D1E8390" w14:textId="3A9324D6" w:rsidR="00EF602B" w:rsidRPr="00AA6CDD" w:rsidRDefault="008F67A9" w:rsidP="008F67A9">
      <w:pPr>
        <w:pStyle w:val="ListParagraph"/>
        <w:numPr>
          <w:ilvl w:val="0"/>
          <w:numId w:val="2"/>
        </w:numPr>
        <w:jc w:val="both"/>
        <w:rPr>
          <w:rFonts w:ascii="Times New Roman" w:hAnsi="Times New Roman" w:cs="Times New Roman"/>
          <w:sz w:val="24"/>
          <w:szCs w:val="24"/>
          <w:u w:val="single"/>
        </w:rPr>
      </w:pPr>
      <w:r>
        <w:rPr>
          <w:rFonts w:ascii="Times New Roman" w:hAnsi="Times New Roman" w:cs="Times New Roman"/>
          <w:sz w:val="24"/>
          <w:szCs w:val="24"/>
        </w:rPr>
        <w:t xml:space="preserve">  </w:t>
      </w:r>
      <w:r w:rsidRPr="00AA6CDD">
        <w:rPr>
          <w:rFonts w:ascii="Times New Roman" w:hAnsi="Times New Roman" w:cs="Times New Roman"/>
          <w:sz w:val="24"/>
          <w:szCs w:val="24"/>
          <w:u w:val="single"/>
        </w:rPr>
        <w:t>Conclusion</w:t>
      </w:r>
    </w:p>
    <w:p w14:paraId="0385D4C1" w14:textId="2FD336E6" w:rsidR="00EF602B" w:rsidRDefault="00AA6CDD" w:rsidP="00C157D7">
      <w:pPr>
        <w:jc w:val="both"/>
        <w:rPr>
          <w:rFonts w:ascii="Times New Roman" w:hAnsi="Times New Roman" w:cs="Times New Roman"/>
          <w:sz w:val="24"/>
          <w:szCs w:val="24"/>
        </w:rPr>
      </w:pPr>
      <w:r>
        <w:rPr>
          <w:rFonts w:ascii="Times New Roman" w:hAnsi="Times New Roman" w:cs="Times New Roman"/>
          <w:sz w:val="24"/>
          <w:szCs w:val="24"/>
        </w:rPr>
        <w:t xml:space="preserve">The Essay has </w:t>
      </w:r>
      <w:proofErr w:type="gramStart"/>
      <w:r>
        <w:rPr>
          <w:rFonts w:ascii="Times New Roman" w:hAnsi="Times New Roman" w:cs="Times New Roman"/>
          <w:sz w:val="24"/>
          <w:szCs w:val="24"/>
        </w:rPr>
        <w:t>taken into account</w:t>
      </w:r>
      <w:proofErr w:type="gramEnd"/>
      <w:r>
        <w:rPr>
          <w:rFonts w:ascii="Times New Roman" w:hAnsi="Times New Roman" w:cs="Times New Roman"/>
          <w:sz w:val="24"/>
          <w:szCs w:val="24"/>
        </w:rPr>
        <w:t xml:space="preserve"> the role of HR in exploiting the ways Raspberry P1 can enhance performance with an engaged diverse workforce ready to stand out and call Raspberry P1 an employer of choice.</w:t>
      </w:r>
    </w:p>
    <w:p w14:paraId="54EDD8FD" w14:textId="43AA4E08" w:rsidR="00AA6CDD" w:rsidRDefault="00AA6CDD" w:rsidP="00C157D7">
      <w:pPr>
        <w:jc w:val="both"/>
        <w:rPr>
          <w:rFonts w:ascii="Times New Roman" w:hAnsi="Times New Roman" w:cs="Times New Roman"/>
          <w:sz w:val="24"/>
          <w:szCs w:val="24"/>
        </w:rPr>
      </w:pPr>
    </w:p>
    <w:p w14:paraId="778066DD" w14:textId="13F723F3" w:rsidR="00AA6CDD" w:rsidRDefault="00AA6CDD" w:rsidP="00C157D7">
      <w:pPr>
        <w:jc w:val="both"/>
        <w:rPr>
          <w:rFonts w:ascii="Times New Roman" w:hAnsi="Times New Roman" w:cs="Times New Roman"/>
          <w:sz w:val="24"/>
          <w:szCs w:val="24"/>
        </w:rPr>
      </w:pPr>
    </w:p>
    <w:p w14:paraId="0B2AD7E7" w14:textId="05A97C5B" w:rsidR="00AA6CDD" w:rsidRDefault="00AA6CDD" w:rsidP="00C157D7">
      <w:pPr>
        <w:jc w:val="both"/>
        <w:rPr>
          <w:rFonts w:ascii="Times New Roman" w:hAnsi="Times New Roman" w:cs="Times New Roman"/>
          <w:sz w:val="24"/>
          <w:szCs w:val="24"/>
        </w:rPr>
      </w:pPr>
    </w:p>
    <w:p w14:paraId="521474D1" w14:textId="75D253E2" w:rsidR="00AA6CDD" w:rsidRDefault="00AA6CDD" w:rsidP="00C157D7">
      <w:pPr>
        <w:jc w:val="both"/>
        <w:rPr>
          <w:rFonts w:ascii="Times New Roman" w:hAnsi="Times New Roman" w:cs="Times New Roman"/>
          <w:sz w:val="24"/>
          <w:szCs w:val="24"/>
        </w:rPr>
      </w:pPr>
    </w:p>
    <w:p w14:paraId="20E8FCC4" w14:textId="2535A1D4" w:rsidR="00AA6CDD" w:rsidRDefault="00AA6CDD" w:rsidP="00C157D7">
      <w:pPr>
        <w:jc w:val="both"/>
        <w:rPr>
          <w:rFonts w:ascii="Times New Roman" w:hAnsi="Times New Roman" w:cs="Times New Roman"/>
          <w:sz w:val="24"/>
          <w:szCs w:val="24"/>
        </w:rPr>
      </w:pPr>
    </w:p>
    <w:p w14:paraId="158E0574" w14:textId="77777777" w:rsidR="00AA6CDD" w:rsidRPr="00C157D7" w:rsidRDefault="00AA6CDD" w:rsidP="00C157D7">
      <w:pPr>
        <w:jc w:val="both"/>
        <w:rPr>
          <w:rFonts w:ascii="Times New Roman" w:hAnsi="Times New Roman" w:cs="Times New Roman"/>
          <w:sz w:val="24"/>
          <w:szCs w:val="24"/>
        </w:rPr>
      </w:pPr>
      <w:bookmarkStart w:id="0" w:name="_GoBack"/>
      <w:bookmarkEnd w:id="0"/>
    </w:p>
    <w:p w14:paraId="368F2AE3" w14:textId="3522B201" w:rsidR="00713E4B" w:rsidRDefault="00631D29" w:rsidP="00C157D7">
      <w:pPr>
        <w:jc w:val="both"/>
        <w:rPr>
          <w:rFonts w:ascii="Times New Roman" w:hAnsi="Times New Roman" w:cs="Times New Roman"/>
          <w:sz w:val="24"/>
          <w:szCs w:val="24"/>
          <w:u w:val="single"/>
        </w:rPr>
      </w:pPr>
      <w:r w:rsidRPr="00631D29">
        <w:rPr>
          <w:rFonts w:ascii="Times New Roman" w:hAnsi="Times New Roman" w:cs="Times New Roman"/>
          <w:sz w:val="24"/>
          <w:szCs w:val="24"/>
          <w:u w:val="single"/>
        </w:rPr>
        <w:t>References</w:t>
      </w:r>
    </w:p>
    <w:p w14:paraId="4E322D55" w14:textId="77777777" w:rsidR="003C4E5F" w:rsidRDefault="003C4E5F" w:rsidP="003C4E5F">
      <w:pPr>
        <w:pStyle w:val="NoSpacing"/>
        <w:jc w:val="both"/>
        <w:rPr>
          <w:rFonts w:ascii="Times New Roman" w:hAnsi="Times New Roman" w:cs="Times New Roman"/>
        </w:rPr>
      </w:pPr>
    </w:p>
    <w:p w14:paraId="0EF83059" w14:textId="630228F5" w:rsidR="003C4E5F" w:rsidRPr="00101C64" w:rsidRDefault="003C4E5F" w:rsidP="003C4E5F">
      <w:pPr>
        <w:pStyle w:val="NoSpacing"/>
        <w:jc w:val="both"/>
        <w:rPr>
          <w:rFonts w:ascii="Times New Roman" w:hAnsi="Times New Roman" w:cs="Times New Roman"/>
        </w:rPr>
      </w:pPr>
      <w:r w:rsidRPr="00101C64">
        <w:rPr>
          <w:rFonts w:ascii="Times New Roman" w:hAnsi="Times New Roman" w:cs="Times New Roman"/>
        </w:rPr>
        <w:t xml:space="preserve">Abdallah E &amp; Ahluwalia, A. (13 December 2013). </w:t>
      </w:r>
      <w:r w:rsidRPr="00101C64">
        <w:rPr>
          <w:rFonts w:ascii="Times New Roman" w:hAnsi="Times New Roman" w:cs="Times New Roman"/>
          <w:i/>
        </w:rPr>
        <w:t>The Keys to Building a High-Performance Culture</w:t>
      </w:r>
      <w:r w:rsidRPr="00101C64">
        <w:rPr>
          <w:rFonts w:ascii="Times New Roman" w:hAnsi="Times New Roman" w:cs="Times New Roman"/>
        </w:rPr>
        <w:t xml:space="preserve">.   </w:t>
      </w:r>
    </w:p>
    <w:p w14:paraId="62636D85" w14:textId="77777777" w:rsidR="003C4E5F" w:rsidRPr="00101C64" w:rsidRDefault="003C4E5F" w:rsidP="003C4E5F">
      <w:pPr>
        <w:pStyle w:val="NoSpacing"/>
        <w:jc w:val="both"/>
        <w:rPr>
          <w:rFonts w:ascii="Times New Roman" w:hAnsi="Times New Roman" w:cs="Times New Roman"/>
        </w:rPr>
      </w:pPr>
      <w:r w:rsidRPr="00101C64">
        <w:rPr>
          <w:rFonts w:ascii="Times New Roman" w:hAnsi="Times New Roman" w:cs="Times New Roman"/>
        </w:rPr>
        <w:t xml:space="preserve"> </w:t>
      </w:r>
      <w:r w:rsidRPr="00101C64">
        <w:rPr>
          <w:rFonts w:ascii="Times New Roman" w:hAnsi="Times New Roman" w:cs="Times New Roman"/>
        </w:rPr>
        <w:tab/>
        <w:t xml:space="preserve">Retrieved on 27 April 2018. </w:t>
      </w:r>
      <w:hyperlink r:id="rId7" w:history="1">
        <w:r w:rsidRPr="00101C64">
          <w:rPr>
            <w:rStyle w:val="Hyperlink"/>
            <w:rFonts w:ascii="Times New Roman" w:hAnsi="Times New Roman" w:cs="Times New Roman"/>
          </w:rPr>
          <w:t>https://www.gallup.com</w:t>
        </w:r>
      </w:hyperlink>
      <w:r w:rsidRPr="00101C64">
        <w:rPr>
          <w:rFonts w:ascii="Times New Roman" w:hAnsi="Times New Roman" w:cs="Times New Roman"/>
        </w:rPr>
        <w:t>. Gallup Business Journal.</w:t>
      </w:r>
    </w:p>
    <w:p w14:paraId="754E9870" w14:textId="77777777" w:rsidR="003C4E5F" w:rsidRPr="00101C64" w:rsidRDefault="003C4E5F" w:rsidP="00C157D7">
      <w:pPr>
        <w:jc w:val="both"/>
        <w:rPr>
          <w:rFonts w:ascii="Times New Roman" w:hAnsi="Times New Roman" w:cs="Times New Roman"/>
          <w:sz w:val="24"/>
          <w:szCs w:val="24"/>
          <w:u w:val="single"/>
        </w:rPr>
      </w:pPr>
    </w:p>
    <w:p w14:paraId="715C882D" w14:textId="4AC660DC" w:rsidR="00A47837" w:rsidRPr="00101C64" w:rsidRDefault="00D81400" w:rsidP="00A47837">
      <w:pPr>
        <w:pStyle w:val="NoSpacing"/>
        <w:rPr>
          <w:rFonts w:ascii="Times New Roman" w:hAnsi="Times New Roman" w:cs="Times New Roman"/>
          <w:i/>
        </w:rPr>
      </w:pPr>
      <w:r w:rsidRPr="00101C64">
        <w:rPr>
          <w:rFonts w:ascii="Times New Roman" w:hAnsi="Times New Roman" w:cs="Times New Roman"/>
        </w:rPr>
        <w:t>Allen</w:t>
      </w:r>
      <w:r w:rsidR="00A61CAA" w:rsidRPr="00101C64">
        <w:rPr>
          <w:rFonts w:ascii="Times New Roman" w:hAnsi="Times New Roman" w:cs="Times New Roman"/>
        </w:rPr>
        <w:t>, T.D. (2001,</w:t>
      </w:r>
      <w:r w:rsidR="00A47837" w:rsidRPr="00101C64">
        <w:rPr>
          <w:rFonts w:ascii="Times New Roman" w:hAnsi="Times New Roman" w:cs="Times New Roman"/>
        </w:rPr>
        <w:t xml:space="preserve"> </w:t>
      </w:r>
      <w:r w:rsidR="00A61CAA" w:rsidRPr="00101C64">
        <w:rPr>
          <w:rFonts w:ascii="Times New Roman" w:hAnsi="Times New Roman" w:cs="Times New Roman"/>
        </w:rPr>
        <w:t>March</w:t>
      </w:r>
      <w:r w:rsidR="00A61CAA" w:rsidRPr="00101C64">
        <w:rPr>
          <w:rFonts w:ascii="Times New Roman" w:hAnsi="Times New Roman" w:cs="Times New Roman"/>
          <w:i/>
        </w:rPr>
        <w:t xml:space="preserve">). Family-Supportive Work Environments: The Role of </w:t>
      </w:r>
      <w:r w:rsidR="00A47837" w:rsidRPr="00101C64">
        <w:rPr>
          <w:rFonts w:ascii="Times New Roman" w:hAnsi="Times New Roman" w:cs="Times New Roman"/>
          <w:i/>
        </w:rPr>
        <w:t xml:space="preserve">  </w:t>
      </w:r>
    </w:p>
    <w:p w14:paraId="41D6A532" w14:textId="30FF658A" w:rsidR="002D0957" w:rsidRPr="00101C64" w:rsidRDefault="00A61CAA" w:rsidP="00DE313C">
      <w:pPr>
        <w:pStyle w:val="NoSpacing"/>
        <w:ind w:left="720"/>
        <w:rPr>
          <w:rFonts w:ascii="Times New Roman" w:hAnsi="Times New Roman" w:cs="Times New Roman"/>
        </w:rPr>
      </w:pPr>
      <w:r w:rsidRPr="00101C64">
        <w:rPr>
          <w:rFonts w:ascii="Times New Roman" w:hAnsi="Times New Roman" w:cs="Times New Roman"/>
          <w:i/>
        </w:rPr>
        <w:t>Organizational Perceptions</w:t>
      </w:r>
      <w:r w:rsidRPr="00101C64">
        <w:rPr>
          <w:rFonts w:ascii="Times New Roman" w:hAnsi="Times New Roman" w:cs="Times New Roman"/>
        </w:rPr>
        <w:t>. Journal of Vocational Behaviour, Vol</w:t>
      </w:r>
      <w:r w:rsidR="00A47837" w:rsidRPr="00101C64">
        <w:rPr>
          <w:rFonts w:ascii="Times New Roman" w:hAnsi="Times New Roman" w:cs="Times New Roman"/>
        </w:rPr>
        <w:t xml:space="preserve">. </w:t>
      </w:r>
      <w:r w:rsidR="00A47837" w:rsidRPr="00101C64">
        <w:rPr>
          <w:rFonts w:ascii="Times New Roman" w:hAnsi="Times New Roman" w:cs="Times New Roman"/>
          <w:b/>
        </w:rPr>
        <w:t>58,</w:t>
      </w:r>
      <w:r w:rsidR="00A47837" w:rsidRPr="00101C64">
        <w:rPr>
          <w:rFonts w:ascii="Times New Roman" w:hAnsi="Times New Roman" w:cs="Times New Roman"/>
        </w:rPr>
        <w:t xml:space="preserve"> no.3. pp</w:t>
      </w:r>
      <w:r w:rsidR="00BF68F1" w:rsidRPr="00101C64">
        <w:rPr>
          <w:rFonts w:ascii="Times New Roman" w:hAnsi="Times New Roman" w:cs="Times New Roman"/>
        </w:rPr>
        <w:t xml:space="preserve"> </w:t>
      </w:r>
      <w:r w:rsidR="00A47837" w:rsidRPr="00101C64">
        <w:rPr>
          <w:rFonts w:ascii="Times New Roman" w:hAnsi="Times New Roman" w:cs="Times New Roman"/>
        </w:rPr>
        <w:t xml:space="preserve">417-431. </w:t>
      </w:r>
      <w:r w:rsidR="00931361" w:rsidRPr="00101C64">
        <w:rPr>
          <w:rFonts w:ascii="Times New Roman" w:hAnsi="Times New Roman" w:cs="Times New Roman"/>
        </w:rPr>
        <w:t xml:space="preserve">Retrieved </w:t>
      </w:r>
      <w:r w:rsidR="00A47837" w:rsidRPr="00101C64">
        <w:rPr>
          <w:rFonts w:ascii="Times New Roman" w:hAnsi="Times New Roman" w:cs="Times New Roman"/>
        </w:rPr>
        <w:t xml:space="preserve">on 29 April 2018, </w:t>
      </w:r>
      <w:hyperlink r:id="rId8" w:history="1">
        <w:r w:rsidR="00886F6E" w:rsidRPr="00101C64">
          <w:rPr>
            <w:rStyle w:val="Hyperlink"/>
            <w:rFonts w:ascii="Times New Roman" w:hAnsi="Times New Roman" w:cs="Times New Roman"/>
          </w:rPr>
          <w:t>http://www.bcps.org/offices/Lis/researchcourse/images/sociology.pdf</w:t>
        </w:r>
      </w:hyperlink>
    </w:p>
    <w:p w14:paraId="5D6E68F5" w14:textId="6FBD6DD2" w:rsidR="00DE313C" w:rsidRPr="00101C64" w:rsidRDefault="00DE313C" w:rsidP="00DE313C">
      <w:pPr>
        <w:pStyle w:val="NoSpacing"/>
        <w:rPr>
          <w:rFonts w:ascii="Times New Roman" w:hAnsi="Times New Roman" w:cs="Times New Roman"/>
        </w:rPr>
      </w:pPr>
    </w:p>
    <w:p w14:paraId="74F3F59E" w14:textId="77777777" w:rsidR="00DE313C" w:rsidRPr="00101C64" w:rsidRDefault="00DE313C" w:rsidP="00DE313C">
      <w:pPr>
        <w:pStyle w:val="NoSpacing"/>
        <w:rPr>
          <w:rFonts w:ascii="Times New Roman" w:hAnsi="Times New Roman" w:cs="Times New Roman"/>
        </w:rPr>
      </w:pPr>
      <w:r w:rsidRPr="00101C64">
        <w:rPr>
          <w:rFonts w:ascii="Times New Roman" w:hAnsi="Times New Roman" w:cs="Times New Roman"/>
        </w:rPr>
        <w:t xml:space="preserve">Armstrong, M. (2017). Armstrong’s Handbook of Human Resource Management Practice.  </w:t>
      </w:r>
    </w:p>
    <w:p w14:paraId="512B03EE" w14:textId="3CA86E2D" w:rsidR="00DE313C" w:rsidRPr="00101C64" w:rsidRDefault="00DE313C" w:rsidP="00DE313C">
      <w:pPr>
        <w:pStyle w:val="NoSpacing"/>
        <w:ind w:firstLine="720"/>
        <w:rPr>
          <w:rFonts w:ascii="Times New Roman" w:hAnsi="Times New Roman" w:cs="Times New Roman"/>
        </w:rPr>
      </w:pPr>
      <w:r w:rsidRPr="00101C64">
        <w:rPr>
          <w:rFonts w:ascii="Times New Roman" w:hAnsi="Times New Roman" w:cs="Times New Roman"/>
        </w:rPr>
        <w:t>(14</w:t>
      </w:r>
      <w:r w:rsidRPr="00101C64">
        <w:rPr>
          <w:rFonts w:ascii="Times New Roman" w:hAnsi="Times New Roman" w:cs="Times New Roman"/>
          <w:vertAlign w:val="superscript"/>
        </w:rPr>
        <w:t>th</w:t>
      </w:r>
      <w:r w:rsidRPr="00101C64">
        <w:rPr>
          <w:rFonts w:ascii="Times New Roman" w:hAnsi="Times New Roman" w:cs="Times New Roman"/>
        </w:rPr>
        <w:t xml:space="preserve"> Ed). London: Page.</w:t>
      </w:r>
    </w:p>
    <w:p w14:paraId="16EB0049" w14:textId="77777777" w:rsidR="00DE313C" w:rsidRPr="00101C64" w:rsidRDefault="00DE313C" w:rsidP="00DE313C">
      <w:pPr>
        <w:pStyle w:val="NoSpacing"/>
        <w:rPr>
          <w:rFonts w:ascii="Times New Roman" w:hAnsi="Times New Roman" w:cs="Times New Roman"/>
        </w:rPr>
      </w:pPr>
    </w:p>
    <w:p w14:paraId="1045811C" w14:textId="79038E0E" w:rsidR="00A47837" w:rsidRPr="00101C64" w:rsidRDefault="002D0957" w:rsidP="00C157D7">
      <w:pPr>
        <w:pStyle w:val="NoSpacing"/>
        <w:jc w:val="both"/>
        <w:rPr>
          <w:rFonts w:ascii="Times New Roman" w:hAnsi="Times New Roman" w:cs="Times New Roman"/>
          <w:i/>
        </w:rPr>
      </w:pPr>
      <w:r w:rsidRPr="00101C64">
        <w:rPr>
          <w:rFonts w:ascii="Times New Roman" w:hAnsi="Times New Roman" w:cs="Times New Roman"/>
        </w:rPr>
        <w:t>Berger, L.A. and Berger, D.R (2011)</w:t>
      </w:r>
      <w:r w:rsidR="00631D29" w:rsidRPr="00101C64">
        <w:rPr>
          <w:rFonts w:ascii="Times New Roman" w:hAnsi="Times New Roman" w:cs="Times New Roman"/>
        </w:rPr>
        <w:t>.</w:t>
      </w:r>
      <w:r w:rsidRPr="00101C64">
        <w:rPr>
          <w:rFonts w:ascii="Times New Roman" w:hAnsi="Times New Roman" w:cs="Times New Roman"/>
        </w:rPr>
        <w:t xml:space="preserve"> </w:t>
      </w:r>
      <w:r w:rsidRPr="00101C64">
        <w:rPr>
          <w:rFonts w:ascii="Times New Roman" w:hAnsi="Times New Roman" w:cs="Times New Roman"/>
          <w:i/>
        </w:rPr>
        <w:t xml:space="preserve">The Talent Management Handbook: Creating a </w:t>
      </w:r>
      <w:r w:rsidR="00A47837" w:rsidRPr="00101C64">
        <w:rPr>
          <w:rFonts w:ascii="Times New Roman" w:hAnsi="Times New Roman" w:cs="Times New Roman"/>
          <w:i/>
        </w:rPr>
        <w:t xml:space="preserve"> </w:t>
      </w:r>
    </w:p>
    <w:p w14:paraId="3866D93B" w14:textId="7C7D967F" w:rsidR="002D0957" w:rsidRPr="00101C64" w:rsidRDefault="002D0957" w:rsidP="00DE313C">
      <w:pPr>
        <w:pStyle w:val="NoSpacing"/>
        <w:ind w:left="720"/>
        <w:jc w:val="both"/>
        <w:rPr>
          <w:rFonts w:ascii="Times New Roman" w:hAnsi="Times New Roman" w:cs="Times New Roman"/>
        </w:rPr>
      </w:pPr>
      <w:r w:rsidRPr="00101C64">
        <w:rPr>
          <w:rFonts w:ascii="Times New Roman" w:hAnsi="Times New Roman" w:cs="Times New Roman"/>
          <w:i/>
        </w:rPr>
        <w:t>Sustainable Competitive Advantage by Selecting, Developing and Promoting the Best People</w:t>
      </w:r>
      <w:r w:rsidRPr="00101C64">
        <w:rPr>
          <w:rFonts w:ascii="Times New Roman" w:hAnsi="Times New Roman" w:cs="Times New Roman"/>
        </w:rPr>
        <w:t>. New York, NY: McGraw-Hill.</w:t>
      </w:r>
    </w:p>
    <w:p w14:paraId="750152B8" w14:textId="77777777" w:rsidR="00DC3CC9" w:rsidRPr="00101C64" w:rsidRDefault="00DC3CC9" w:rsidP="00C157D7">
      <w:pPr>
        <w:pStyle w:val="NoSpacing"/>
        <w:ind w:left="720"/>
        <w:jc w:val="both"/>
        <w:rPr>
          <w:rFonts w:ascii="Times New Roman" w:hAnsi="Times New Roman" w:cs="Times New Roman"/>
        </w:rPr>
      </w:pPr>
    </w:p>
    <w:p w14:paraId="3A658ACF" w14:textId="77777777" w:rsidR="00631D29" w:rsidRPr="00101C64" w:rsidRDefault="002D0957" w:rsidP="00631D29">
      <w:pPr>
        <w:pStyle w:val="NoSpacing"/>
        <w:jc w:val="both"/>
        <w:rPr>
          <w:rFonts w:ascii="Times New Roman" w:hAnsi="Times New Roman" w:cs="Times New Roman"/>
          <w:i/>
        </w:rPr>
      </w:pPr>
      <w:r w:rsidRPr="00101C64">
        <w:rPr>
          <w:rFonts w:ascii="Times New Roman" w:hAnsi="Times New Roman" w:cs="Times New Roman"/>
        </w:rPr>
        <w:t xml:space="preserve">Caplan, J. (2011) </w:t>
      </w:r>
      <w:r w:rsidRPr="00101C64">
        <w:rPr>
          <w:rFonts w:ascii="Times New Roman" w:hAnsi="Times New Roman" w:cs="Times New Roman"/>
          <w:i/>
        </w:rPr>
        <w:t xml:space="preserve">The Value of Talent: Promoting Talent Management Across the </w:t>
      </w:r>
      <w:r w:rsidR="00631D29" w:rsidRPr="00101C64">
        <w:rPr>
          <w:rFonts w:ascii="Times New Roman" w:hAnsi="Times New Roman" w:cs="Times New Roman"/>
          <w:i/>
        </w:rPr>
        <w:t xml:space="preserve">   </w:t>
      </w:r>
    </w:p>
    <w:p w14:paraId="0075AE52" w14:textId="1FEB5C80" w:rsidR="002D0957" w:rsidRPr="00101C64" w:rsidRDefault="002D0957" w:rsidP="00691114">
      <w:pPr>
        <w:pStyle w:val="NoSpacing"/>
        <w:ind w:firstLine="720"/>
        <w:jc w:val="both"/>
        <w:rPr>
          <w:rFonts w:ascii="Times New Roman" w:hAnsi="Times New Roman" w:cs="Times New Roman"/>
        </w:rPr>
      </w:pPr>
      <w:r w:rsidRPr="00101C64">
        <w:rPr>
          <w:rFonts w:ascii="Times New Roman" w:hAnsi="Times New Roman" w:cs="Times New Roman"/>
          <w:i/>
        </w:rPr>
        <w:t>Organisation</w:t>
      </w:r>
      <w:r w:rsidRPr="00101C64">
        <w:rPr>
          <w:rFonts w:ascii="Times New Roman" w:hAnsi="Times New Roman" w:cs="Times New Roman"/>
        </w:rPr>
        <w:t>.</w:t>
      </w:r>
      <w:r w:rsidR="00631D29" w:rsidRPr="00101C64">
        <w:rPr>
          <w:rFonts w:ascii="Times New Roman" w:hAnsi="Times New Roman" w:cs="Times New Roman"/>
        </w:rPr>
        <w:t xml:space="preserve"> </w:t>
      </w:r>
      <w:r w:rsidRPr="00101C64">
        <w:rPr>
          <w:rFonts w:ascii="Times New Roman" w:hAnsi="Times New Roman" w:cs="Times New Roman"/>
        </w:rPr>
        <w:t>London: Kogan Page.</w:t>
      </w:r>
    </w:p>
    <w:p w14:paraId="56480CFB" w14:textId="77777777" w:rsidR="00C157D7" w:rsidRPr="00101C64" w:rsidRDefault="00C157D7" w:rsidP="00C157D7">
      <w:pPr>
        <w:pStyle w:val="NoSpacing"/>
        <w:jc w:val="both"/>
        <w:rPr>
          <w:rFonts w:ascii="Times New Roman" w:hAnsi="Times New Roman" w:cs="Times New Roman"/>
        </w:rPr>
      </w:pPr>
    </w:p>
    <w:p w14:paraId="521B6786" w14:textId="1C7ED273" w:rsidR="00691114" w:rsidRPr="00101C64" w:rsidRDefault="001218F3" w:rsidP="00691114">
      <w:pPr>
        <w:pStyle w:val="NoSpacing"/>
        <w:jc w:val="both"/>
        <w:rPr>
          <w:rFonts w:ascii="Times New Roman" w:hAnsi="Times New Roman" w:cs="Times New Roman"/>
          <w:i/>
        </w:rPr>
      </w:pPr>
      <w:r w:rsidRPr="00101C64">
        <w:rPr>
          <w:rFonts w:ascii="Times New Roman" w:hAnsi="Times New Roman" w:cs="Times New Roman"/>
        </w:rPr>
        <w:t>CIPD</w:t>
      </w:r>
      <w:r w:rsidR="00691114" w:rsidRPr="00101C64">
        <w:rPr>
          <w:rFonts w:ascii="Times New Roman" w:hAnsi="Times New Roman" w:cs="Times New Roman"/>
        </w:rPr>
        <w:t xml:space="preserve">. </w:t>
      </w:r>
      <w:r w:rsidR="00691114" w:rsidRPr="00101C64">
        <w:rPr>
          <w:rFonts w:ascii="Times New Roman" w:hAnsi="Times New Roman" w:cs="Times New Roman"/>
        </w:rPr>
        <w:tab/>
        <w:t>(a)</w:t>
      </w:r>
      <w:r w:rsidR="00BC7690" w:rsidRPr="00101C64">
        <w:rPr>
          <w:rFonts w:ascii="Times New Roman" w:hAnsi="Times New Roman" w:cs="Times New Roman"/>
        </w:rPr>
        <w:t xml:space="preserve">(2010a) </w:t>
      </w:r>
      <w:r w:rsidR="00BC7690" w:rsidRPr="00101C64">
        <w:rPr>
          <w:rFonts w:ascii="Times New Roman" w:hAnsi="Times New Roman" w:cs="Times New Roman"/>
          <w:i/>
        </w:rPr>
        <w:t xml:space="preserve">Opening up Talent for Business Success: Integrating Talent Management and </w:t>
      </w:r>
      <w:r w:rsidR="00691114" w:rsidRPr="00101C64">
        <w:rPr>
          <w:rFonts w:ascii="Times New Roman" w:hAnsi="Times New Roman" w:cs="Times New Roman"/>
          <w:i/>
        </w:rPr>
        <w:t xml:space="preserve">     </w:t>
      </w:r>
    </w:p>
    <w:p w14:paraId="2D6D0E79" w14:textId="66CE9FE8" w:rsidR="001218F3" w:rsidRPr="00101C64" w:rsidRDefault="00691114" w:rsidP="00691114">
      <w:pPr>
        <w:pStyle w:val="NoSpacing"/>
        <w:jc w:val="both"/>
        <w:rPr>
          <w:rFonts w:ascii="Times New Roman" w:hAnsi="Times New Roman" w:cs="Times New Roman"/>
        </w:rPr>
      </w:pPr>
      <w:r w:rsidRPr="00101C64">
        <w:rPr>
          <w:rFonts w:ascii="Times New Roman" w:hAnsi="Times New Roman" w:cs="Times New Roman"/>
          <w:i/>
        </w:rPr>
        <w:t xml:space="preserve"> </w:t>
      </w:r>
      <w:r w:rsidRPr="00101C64">
        <w:rPr>
          <w:rFonts w:ascii="Times New Roman" w:hAnsi="Times New Roman" w:cs="Times New Roman"/>
          <w:i/>
        </w:rPr>
        <w:tab/>
      </w:r>
      <w:r w:rsidR="00BC7690" w:rsidRPr="00101C64">
        <w:rPr>
          <w:rFonts w:ascii="Times New Roman" w:hAnsi="Times New Roman" w:cs="Times New Roman"/>
          <w:i/>
        </w:rPr>
        <w:t xml:space="preserve">Diversity </w:t>
      </w:r>
      <w:r w:rsidR="00F56D66" w:rsidRPr="00101C64">
        <w:rPr>
          <w:rFonts w:ascii="Times New Roman" w:hAnsi="Times New Roman" w:cs="Times New Roman"/>
          <w:i/>
        </w:rPr>
        <w:t>L</w:t>
      </w:r>
      <w:r w:rsidR="00BC7690" w:rsidRPr="00101C64">
        <w:rPr>
          <w:rFonts w:ascii="Times New Roman" w:hAnsi="Times New Roman" w:cs="Times New Roman"/>
          <w:i/>
        </w:rPr>
        <w:t>ondon</w:t>
      </w:r>
      <w:r w:rsidR="00BC7690" w:rsidRPr="00101C64">
        <w:rPr>
          <w:rFonts w:ascii="Times New Roman" w:hAnsi="Times New Roman" w:cs="Times New Roman"/>
        </w:rPr>
        <w:t xml:space="preserve">: CIPD. </w:t>
      </w:r>
      <w:r w:rsidR="007053C8" w:rsidRPr="00101C64">
        <w:rPr>
          <w:rFonts w:ascii="Times New Roman" w:hAnsi="Times New Roman" w:cs="Times New Roman"/>
        </w:rPr>
        <w:t xml:space="preserve">  </w:t>
      </w:r>
    </w:p>
    <w:p w14:paraId="77775AD8" w14:textId="7061E4CF" w:rsidR="00F56D66" w:rsidRPr="00101C64" w:rsidRDefault="00F56D66" w:rsidP="00C157D7">
      <w:pPr>
        <w:pStyle w:val="NoSpacing"/>
        <w:jc w:val="both"/>
        <w:rPr>
          <w:rFonts w:ascii="Times New Roman" w:hAnsi="Times New Roman" w:cs="Times New Roman"/>
        </w:rPr>
      </w:pPr>
    </w:p>
    <w:p w14:paraId="7B5F5F93" w14:textId="27B17859" w:rsidR="00691114" w:rsidRPr="00101C64" w:rsidRDefault="00C157D7" w:rsidP="00C157D7">
      <w:pPr>
        <w:pStyle w:val="NoSpacing"/>
        <w:jc w:val="both"/>
        <w:rPr>
          <w:rFonts w:ascii="Times New Roman" w:hAnsi="Times New Roman" w:cs="Times New Roman"/>
        </w:rPr>
      </w:pPr>
      <w:r w:rsidRPr="00101C64">
        <w:rPr>
          <w:rFonts w:ascii="Times New Roman" w:hAnsi="Times New Roman" w:cs="Times New Roman"/>
        </w:rPr>
        <w:t xml:space="preserve">CIPD. </w:t>
      </w:r>
      <w:r w:rsidR="00691114" w:rsidRPr="00101C64">
        <w:rPr>
          <w:rFonts w:ascii="Times New Roman" w:hAnsi="Times New Roman" w:cs="Times New Roman"/>
        </w:rPr>
        <w:tab/>
      </w:r>
      <w:r w:rsidRPr="00101C64">
        <w:rPr>
          <w:rFonts w:ascii="Times New Roman" w:hAnsi="Times New Roman" w:cs="Times New Roman"/>
        </w:rPr>
        <w:t xml:space="preserve">(2008). Total Reward Factsheet. </w:t>
      </w:r>
      <w:r w:rsidR="00691114" w:rsidRPr="00101C64">
        <w:rPr>
          <w:rFonts w:ascii="Times New Roman" w:hAnsi="Times New Roman" w:cs="Times New Roman"/>
        </w:rPr>
        <w:t>Retrieved on</w:t>
      </w:r>
      <w:r w:rsidRPr="00101C64">
        <w:rPr>
          <w:rFonts w:ascii="Times New Roman" w:hAnsi="Times New Roman" w:cs="Times New Roman"/>
        </w:rPr>
        <w:t xml:space="preserve"> 29</w:t>
      </w:r>
      <w:r w:rsidR="00691114" w:rsidRPr="00101C64">
        <w:rPr>
          <w:rFonts w:ascii="Times New Roman" w:hAnsi="Times New Roman" w:cs="Times New Roman"/>
        </w:rPr>
        <w:t xml:space="preserve"> April </w:t>
      </w:r>
      <w:r w:rsidRPr="00101C64">
        <w:rPr>
          <w:rFonts w:ascii="Times New Roman" w:hAnsi="Times New Roman" w:cs="Times New Roman"/>
        </w:rPr>
        <w:t>2018,</w:t>
      </w:r>
      <w:r w:rsidR="00691114" w:rsidRPr="00101C64">
        <w:rPr>
          <w:rFonts w:ascii="Times New Roman" w:hAnsi="Times New Roman" w:cs="Times New Roman"/>
        </w:rPr>
        <w:t xml:space="preserve"> </w:t>
      </w:r>
      <w:r w:rsidRPr="00101C64">
        <w:rPr>
          <w:rFonts w:ascii="Times New Roman" w:hAnsi="Times New Roman" w:cs="Times New Roman"/>
        </w:rPr>
        <w:t xml:space="preserve">Chartered Institute of </w:t>
      </w:r>
      <w:r w:rsidR="00691114" w:rsidRPr="00101C64">
        <w:rPr>
          <w:rFonts w:ascii="Times New Roman" w:hAnsi="Times New Roman" w:cs="Times New Roman"/>
        </w:rPr>
        <w:t xml:space="preserve"> </w:t>
      </w:r>
    </w:p>
    <w:p w14:paraId="0EF40C9D" w14:textId="2353EA8B" w:rsidR="00C157D7" w:rsidRPr="00101C64" w:rsidRDefault="00C157D7" w:rsidP="00691114">
      <w:pPr>
        <w:pStyle w:val="NoSpacing"/>
        <w:ind w:firstLine="720"/>
        <w:jc w:val="both"/>
        <w:rPr>
          <w:rFonts w:ascii="Times New Roman" w:hAnsi="Times New Roman" w:cs="Times New Roman"/>
        </w:rPr>
      </w:pPr>
      <w:r w:rsidRPr="00101C64">
        <w:rPr>
          <w:rFonts w:ascii="Times New Roman" w:hAnsi="Times New Roman" w:cs="Times New Roman"/>
        </w:rPr>
        <w:t>Personnel Development: https://www.cipd.co.uk/factsheets.htm</w:t>
      </w:r>
      <w:r w:rsidR="00BF68F1" w:rsidRPr="00101C64">
        <w:rPr>
          <w:rFonts w:ascii="Times New Roman" w:hAnsi="Times New Roman" w:cs="Times New Roman"/>
        </w:rPr>
        <w:t>.</w:t>
      </w:r>
    </w:p>
    <w:p w14:paraId="7693DE7E" w14:textId="3C963257" w:rsidR="00C157D7" w:rsidRPr="00101C64" w:rsidRDefault="00C157D7" w:rsidP="00C157D7">
      <w:pPr>
        <w:pStyle w:val="NoSpacing"/>
        <w:jc w:val="both"/>
        <w:rPr>
          <w:rFonts w:ascii="Times New Roman" w:hAnsi="Times New Roman" w:cs="Times New Roman"/>
        </w:rPr>
      </w:pPr>
    </w:p>
    <w:p w14:paraId="2832A52C" w14:textId="33D7C8FE" w:rsidR="002D0957" w:rsidRPr="00101C64" w:rsidRDefault="002D0957" w:rsidP="00C157D7">
      <w:pPr>
        <w:pStyle w:val="NoSpacing"/>
        <w:jc w:val="both"/>
        <w:rPr>
          <w:rFonts w:ascii="Times New Roman" w:hAnsi="Times New Roman" w:cs="Times New Roman"/>
        </w:rPr>
      </w:pPr>
      <w:r w:rsidRPr="00101C64">
        <w:rPr>
          <w:rFonts w:ascii="Times New Roman" w:hAnsi="Times New Roman" w:cs="Times New Roman"/>
        </w:rPr>
        <w:t xml:space="preserve">Davies, J. and </w:t>
      </w:r>
      <w:proofErr w:type="spellStart"/>
      <w:r w:rsidRPr="00101C64">
        <w:rPr>
          <w:rFonts w:ascii="Times New Roman" w:hAnsi="Times New Roman" w:cs="Times New Roman"/>
        </w:rPr>
        <w:t>Kourdi</w:t>
      </w:r>
      <w:proofErr w:type="spellEnd"/>
      <w:r w:rsidRPr="00101C64">
        <w:rPr>
          <w:rFonts w:ascii="Times New Roman" w:hAnsi="Times New Roman" w:cs="Times New Roman"/>
        </w:rPr>
        <w:t xml:space="preserve">, J. (2010) The Truth About Talent, </w:t>
      </w:r>
      <w:proofErr w:type="spellStart"/>
      <w:r w:rsidRPr="00101C64">
        <w:rPr>
          <w:rFonts w:ascii="Times New Roman" w:hAnsi="Times New Roman" w:cs="Times New Roman"/>
        </w:rPr>
        <w:t>Chinchester</w:t>
      </w:r>
      <w:proofErr w:type="spellEnd"/>
      <w:r w:rsidRPr="00101C64">
        <w:rPr>
          <w:rFonts w:ascii="Times New Roman" w:hAnsi="Times New Roman" w:cs="Times New Roman"/>
        </w:rPr>
        <w:t>: John Wiley and Sons Ltd.</w:t>
      </w:r>
    </w:p>
    <w:p w14:paraId="1BC9E542" w14:textId="141119E9" w:rsidR="00573D7B" w:rsidRPr="00101C64" w:rsidRDefault="00573D7B" w:rsidP="00C157D7">
      <w:pPr>
        <w:pStyle w:val="NoSpacing"/>
        <w:ind w:left="720"/>
        <w:jc w:val="both"/>
        <w:rPr>
          <w:rFonts w:ascii="Times New Roman" w:hAnsi="Times New Roman" w:cs="Times New Roman"/>
        </w:rPr>
      </w:pPr>
      <w:proofErr w:type="spellStart"/>
      <w:r w:rsidRPr="00101C64">
        <w:rPr>
          <w:rFonts w:ascii="Times New Roman" w:hAnsi="Times New Roman" w:cs="Times New Roman"/>
        </w:rPr>
        <w:t>Elmuti</w:t>
      </w:r>
      <w:proofErr w:type="spellEnd"/>
      <w:r w:rsidRPr="00101C64">
        <w:rPr>
          <w:rFonts w:ascii="Times New Roman" w:hAnsi="Times New Roman" w:cs="Times New Roman"/>
        </w:rPr>
        <w:t>, D. (1993).</w:t>
      </w:r>
      <w:r w:rsidRPr="00101C64">
        <w:rPr>
          <w:rFonts w:ascii="Times New Roman" w:hAnsi="Times New Roman" w:cs="Times New Roman"/>
          <w:i/>
        </w:rPr>
        <w:t xml:space="preserve"> Managing diversity in the workplace: An immerse Challenge for </w:t>
      </w:r>
      <w:r w:rsidR="00F56D66" w:rsidRPr="00101C64">
        <w:rPr>
          <w:rFonts w:ascii="Times New Roman" w:hAnsi="Times New Roman" w:cs="Times New Roman"/>
          <w:i/>
        </w:rPr>
        <w:t xml:space="preserve">Both Managers and Workers.  </w:t>
      </w:r>
      <w:r w:rsidR="00F56D66" w:rsidRPr="00101C64">
        <w:rPr>
          <w:rFonts w:ascii="Times New Roman" w:hAnsi="Times New Roman" w:cs="Times New Roman"/>
        </w:rPr>
        <w:t xml:space="preserve">Industrial Management </w:t>
      </w:r>
      <w:r w:rsidR="00F56D66" w:rsidRPr="00101C64">
        <w:rPr>
          <w:rFonts w:ascii="Times New Roman" w:hAnsi="Times New Roman" w:cs="Times New Roman"/>
          <w:b/>
        </w:rPr>
        <w:t>35</w:t>
      </w:r>
      <w:r w:rsidR="00F56D66" w:rsidRPr="00101C64">
        <w:rPr>
          <w:rFonts w:ascii="Times New Roman" w:hAnsi="Times New Roman" w:cs="Times New Roman"/>
        </w:rPr>
        <w:t xml:space="preserve"> (July/August). 19-22.</w:t>
      </w:r>
    </w:p>
    <w:p w14:paraId="6F1BBBCF" w14:textId="1600EEEF" w:rsidR="00DC3CC9" w:rsidRPr="00101C64" w:rsidRDefault="00DC3CC9" w:rsidP="00C157D7">
      <w:pPr>
        <w:pStyle w:val="NoSpacing"/>
        <w:ind w:left="720"/>
        <w:jc w:val="both"/>
        <w:rPr>
          <w:rFonts w:ascii="Times New Roman" w:hAnsi="Times New Roman" w:cs="Times New Roman"/>
          <w:i/>
        </w:rPr>
      </w:pPr>
    </w:p>
    <w:p w14:paraId="0F183732" w14:textId="1D0B1CFF" w:rsidR="00931361" w:rsidRPr="00101C64" w:rsidRDefault="00DC3CC9" w:rsidP="00C157D7">
      <w:pPr>
        <w:pStyle w:val="NoSpacing"/>
        <w:jc w:val="both"/>
        <w:rPr>
          <w:rFonts w:ascii="Times New Roman" w:hAnsi="Times New Roman" w:cs="Times New Roman"/>
          <w:i/>
        </w:rPr>
      </w:pPr>
      <w:r w:rsidRPr="00101C64">
        <w:rPr>
          <w:rFonts w:ascii="Times New Roman" w:hAnsi="Times New Roman" w:cs="Times New Roman"/>
        </w:rPr>
        <w:t>Deloitte Consulting LLP,</w:t>
      </w:r>
      <w:r w:rsidR="00691114" w:rsidRPr="00101C64">
        <w:rPr>
          <w:rFonts w:ascii="Times New Roman" w:hAnsi="Times New Roman" w:cs="Times New Roman"/>
        </w:rPr>
        <w:t xml:space="preserve"> (2014)</w:t>
      </w:r>
      <w:r w:rsidR="00CE573A" w:rsidRPr="00101C64">
        <w:rPr>
          <w:rFonts w:ascii="Times New Roman" w:hAnsi="Times New Roman" w:cs="Times New Roman"/>
        </w:rPr>
        <w:t>.</w:t>
      </w:r>
      <w:r w:rsidRPr="00101C64">
        <w:rPr>
          <w:rFonts w:ascii="Times New Roman" w:hAnsi="Times New Roman" w:cs="Times New Roman"/>
        </w:rPr>
        <w:t xml:space="preserve"> ‘</w:t>
      </w:r>
      <w:r w:rsidRPr="00101C64">
        <w:rPr>
          <w:rFonts w:ascii="Times New Roman" w:hAnsi="Times New Roman" w:cs="Times New Roman"/>
          <w:i/>
        </w:rPr>
        <w:t xml:space="preserve">Building A Culture of Continuous Improvement in an Age of </w:t>
      </w:r>
    </w:p>
    <w:p w14:paraId="2CF1C5EC" w14:textId="67647040" w:rsidR="00EA291D" w:rsidRPr="00101C64" w:rsidRDefault="00DC3CC9" w:rsidP="00931361">
      <w:pPr>
        <w:pStyle w:val="NoSpacing"/>
        <w:ind w:left="720"/>
        <w:rPr>
          <w:rFonts w:ascii="Times New Roman" w:hAnsi="Times New Roman" w:cs="Times New Roman"/>
        </w:rPr>
      </w:pPr>
      <w:r w:rsidRPr="00101C64">
        <w:rPr>
          <w:rFonts w:ascii="Times New Roman" w:hAnsi="Times New Roman" w:cs="Times New Roman"/>
          <w:i/>
        </w:rPr>
        <w:t>Disruption’</w:t>
      </w:r>
      <w:r w:rsidRPr="00101C64">
        <w:rPr>
          <w:rFonts w:ascii="Times New Roman" w:hAnsi="Times New Roman" w:cs="Times New Roman"/>
        </w:rPr>
        <w:t>,</w:t>
      </w:r>
      <w:r w:rsidR="00BF68F1" w:rsidRPr="00101C64">
        <w:rPr>
          <w:rFonts w:ascii="Times New Roman" w:hAnsi="Times New Roman" w:cs="Times New Roman"/>
        </w:rPr>
        <w:t xml:space="preserve"> </w:t>
      </w:r>
      <w:r w:rsidR="00931361" w:rsidRPr="00101C64">
        <w:rPr>
          <w:rFonts w:ascii="Times New Roman" w:hAnsi="Times New Roman" w:cs="Times New Roman"/>
        </w:rPr>
        <w:t>Retrieved on 27 April 2018</w:t>
      </w:r>
      <w:r w:rsidRPr="00101C64">
        <w:rPr>
          <w:rFonts w:ascii="Times New Roman" w:hAnsi="Times New Roman" w:cs="Times New Roman"/>
        </w:rPr>
        <w:t>:</w:t>
      </w:r>
      <w:r w:rsidR="00D04EA7" w:rsidRPr="00101C64">
        <w:rPr>
          <w:rFonts w:ascii="Times New Roman" w:hAnsi="Times New Roman" w:cs="Times New Roman"/>
        </w:rPr>
        <w:t xml:space="preserve"> </w:t>
      </w:r>
      <w:r w:rsidR="00EA291D" w:rsidRPr="00101C64">
        <w:rPr>
          <w:rFonts w:ascii="Times New Roman" w:hAnsi="Times New Roman" w:cs="Times New Roman"/>
        </w:rPr>
        <w:t xml:space="preserve">https://www2.deloitte.com /content/dam/Deloitte </w:t>
      </w:r>
      <w:r w:rsidR="00931361" w:rsidRPr="00101C64">
        <w:rPr>
          <w:rFonts w:ascii="Times New Roman" w:hAnsi="Times New Roman" w:cs="Times New Roman"/>
        </w:rPr>
        <w:t xml:space="preserve"> </w:t>
      </w:r>
      <w:hyperlink r:id="rId9" w:history="1">
        <w:r w:rsidR="00EA291D" w:rsidRPr="00101C64">
          <w:rPr>
            <w:rStyle w:val="Hyperlink"/>
            <w:rFonts w:ascii="Times New Roman" w:hAnsi="Times New Roman" w:cs="Times New Roman"/>
          </w:rPr>
          <w:t>/us/Documents</w:t>
        </w:r>
        <w:r w:rsidR="00EA291D" w:rsidRPr="00101C64">
          <w:rPr>
            <w:rStyle w:val="Hyperlink"/>
            <w:rFonts w:ascii="Times New Roman" w:hAnsi="Times New Roman" w:cs="Times New Roman"/>
          </w:rPr>
          <w:t>/</w:t>
        </w:r>
        <w:r w:rsidR="00EA291D" w:rsidRPr="00101C64">
          <w:rPr>
            <w:rStyle w:val="Hyperlink"/>
            <w:rFonts w:ascii="Times New Roman" w:hAnsi="Times New Roman" w:cs="Times New Roman"/>
          </w:rPr>
          <w:t>process-and</w:t>
        </w:r>
      </w:hyperlink>
      <w:r w:rsidR="00EA291D" w:rsidRPr="00101C64">
        <w:rPr>
          <w:rFonts w:ascii="Times New Roman" w:hAnsi="Times New Roman" w:cs="Times New Roman"/>
        </w:rPr>
        <w:t>-operations/us-cons-continuous-improvement-052714.pdf</w:t>
      </w:r>
    </w:p>
    <w:p w14:paraId="7D09A020" w14:textId="00B63446" w:rsidR="00EA291D" w:rsidRPr="00101C64" w:rsidRDefault="00EA291D" w:rsidP="00C157D7">
      <w:pPr>
        <w:pStyle w:val="NoSpacing"/>
        <w:ind w:left="720"/>
        <w:jc w:val="both"/>
        <w:rPr>
          <w:rFonts w:ascii="Times New Roman" w:hAnsi="Times New Roman" w:cs="Times New Roman"/>
        </w:rPr>
      </w:pPr>
    </w:p>
    <w:p w14:paraId="52FB79CE" w14:textId="77777777" w:rsidR="00683148" w:rsidRPr="00101C64" w:rsidRDefault="004B5A63" w:rsidP="00C157D7">
      <w:pPr>
        <w:pStyle w:val="NoSpacing"/>
        <w:jc w:val="both"/>
        <w:rPr>
          <w:rFonts w:ascii="Times New Roman" w:hAnsi="Times New Roman" w:cs="Times New Roman"/>
          <w:i/>
        </w:rPr>
      </w:pPr>
      <w:r w:rsidRPr="00101C64">
        <w:rPr>
          <w:rFonts w:ascii="Times New Roman" w:hAnsi="Times New Roman" w:cs="Times New Roman"/>
        </w:rPr>
        <w:t xml:space="preserve">Ely, R.J., &amp; Thomas, D.A. (2001). </w:t>
      </w:r>
      <w:r w:rsidRPr="00101C64">
        <w:rPr>
          <w:rFonts w:ascii="Times New Roman" w:hAnsi="Times New Roman" w:cs="Times New Roman"/>
          <w:i/>
        </w:rPr>
        <w:t xml:space="preserve">Cultural Diversity at Work: The Effects of Diversity Perspectives on </w:t>
      </w:r>
      <w:r w:rsidR="00683148" w:rsidRPr="00101C64">
        <w:rPr>
          <w:rFonts w:ascii="Times New Roman" w:hAnsi="Times New Roman" w:cs="Times New Roman"/>
          <w:i/>
        </w:rPr>
        <w:t xml:space="preserve"> </w:t>
      </w:r>
    </w:p>
    <w:p w14:paraId="2C289FC5" w14:textId="3BAC51FA" w:rsidR="00F56D66" w:rsidRPr="00101C64" w:rsidRDefault="004B5A63" w:rsidP="00C157D7">
      <w:pPr>
        <w:pStyle w:val="NoSpacing"/>
        <w:ind w:firstLine="720"/>
        <w:jc w:val="both"/>
        <w:rPr>
          <w:rFonts w:ascii="Times New Roman" w:hAnsi="Times New Roman" w:cs="Times New Roman"/>
        </w:rPr>
      </w:pPr>
      <w:r w:rsidRPr="00101C64">
        <w:rPr>
          <w:rFonts w:ascii="Times New Roman" w:hAnsi="Times New Roman" w:cs="Times New Roman"/>
          <w:i/>
        </w:rPr>
        <w:t>Work Group Processes and Outcome</w:t>
      </w:r>
      <w:r w:rsidRPr="00101C64">
        <w:rPr>
          <w:rFonts w:ascii="Times New Roman" w:hAnsi="Times New Roman" w:cs="Times New Roman"/>
        </w:rPr>
        <w:t>s</w:t>
      </w:r>
      <w:r w:rsidR="00683148" w:rsidRPr="00101C64">
        <w:rPr>
          <w:rFonts w:ascii="Times New Roman" w:hAnsi="Times New Roman" w:cs="Times New Roman"/>
        </w:rPr>
        <w:t>.  Administrative Science Quarterly</w:t>
      </w:r>
      <w:r w:rsidR="00931361" w:rsidRPr="00101C64">
        <w:rPr>
          <w:rFonts w:ascii="Times New Roman" w:hAnsi="Times New Roman" w:cs="Times New Roman"/>
        </w:rPr>
        <w:t>.</w:t>
      </w:r>
      <w:r w:rsidR="00683148" w:rsidRPr="00101C64">
        <w:rPr>
          <w:rFonts w:ascii="Times New Roman" w:hAnsi="Times New Roman" w:cs="Times New Roman"/>
        </w:rPr>
        <w:t xml:space="preserve"> 46</w:t>
      </w:r>
      <w:r w:rsidR="00BF68F1" w:rsidRPr="00101C64">
        <w:rPr>
          <w:rFonts w:ascii="Times New Roman" w:hAnsi="Times New Roman" w:cs="Times New Roman"/>
        </w:rPr>
        <w:t xml:space="preserve"> </w:t>
      </w:r>
      <w:r w:rsidR="00683148" w:rsidRPr="00101C64">
        <w:rPr>
          <w:rFonts w:ascii="Times New Roman" w:hAnsi="Times New Roman" w:cs="Times New Roman"/>
        </w:rPr>
        <w:t>(June), 229-273.</w:t>
      </w:r>
    </w:p>
    <w:p w14:paraId="0F564B20" w14:textId="1F68A4F1" w:rsidR="003C4E5F" w:rsidRPr="00101C64" w:rsidRDefault="003C4E5F" w:rsidP="003C4E5F">
      <w:pPr>
        <w:pStyle w:val="NoSpacing"/>
        <w:rPr>
          <w:rFonts w:ascii="Times New Roman" w:hAnsi="Times New Roman" w:cs="Times New Roman"/>
        </w:rPr>
      </w:pPr>
    </w:p>
    <w:p w14:paraId="5BE58FE3" w14:textId="77777777" w:rsidR="00172BB6" w:rsidRPr="00101C64" w:rsidRDefault="00172BB6" w:rsidP="00172BB6">
      <w:pPr>
        <w:pStyle w:val="NoSpacing"/>
        <w:rPr>
          <w:rFonts w:ascii="Times New Roman" w:hAnsi="Times New Roman" w:cs="Times New Roman"/>
        </w:rPr>
      </w:pPr>
      <w:proofErr w:type="spellStart"/>
      <w:r w:rsidRPr="00101C64">
        <w:rPr>
          <w:rFonts w:ascii="Times New Roman" w:hAnsi="Times New Roman" w:cs="Times New Roman"/>
        </w:rPr>
        <w:t>Freily</w:t>
      </w:r>
      <w:proofErr w:type="spellEnd"/>
      <w:r w:rsidRPr="00101C64">
        <w:rPr>
          <w:rFonts w:ascii="Times New Roman" w:hAnsi="Times New Roman" w:cs="Times New Roman"/>
        </w:rPr>
        <w:t xml:space="preserve">, A. (2017). The business case for Gender diversity. Retrieved on 24 April 2018:     </w:t>
      </w:r>
    </w:p>
    <w:p w14:paraId="10CDDC19" w14:textId="77777777" w:rsidR="00172BB6" w:rsidRPr="00101C64" w:rsidRDefault="00172BB6" w:rsidP="00172BB6">
      <w:pPr>
        <w:pStyle w:val="NoSpacing"/>
        <w:ind w:left="720"/>
        <w:rPr>
          <w:rFonts w:ascii="Times New Roman" w:hAnsi="Times New Roman" w:cs="Times New Roman"/>
        </w:rPr>
      </w:pPr>
      <w:hyperlink r:id="rId10" w:history="1">
        <w:r w:rsidRPr="00101C64">
          <w:rPr>
            <w:rStyle w:val="Hyperlink"/>
            <w:rFonts w:ascii="Times New Roman" w:hAnsi="Times New Roman" w:cs="Times New Roman"/>
          </w:rPr>
          <w:t>https://www.managementtoday.co.uk/business-case-gender-diversity/article/1188775</w:t>
        </w:r>
      </w:hyperlink>
      <w:r w:rsidRPr="00101C64">
        <w:rPr>
          <w:rFonts w:ascii="Times New Roman" w:hAnsi="Times New Roman" w:cs="Times New Roman"/>
        </w:rPr>
        <w:t xml:space="preserve"> Management Today Journal.  </w:t>
      </w:r>
    </w:p>
    <w:p w14:paraId="7D33197A" w14:textId="77777777" w:rsidR="00172BB6" w:rsidRPr="00101C64" w:rsidRDefault="00172BB6" w:rsidP="003C4E5F">
      <w:pPr>
        <w:pStyle w:val="NoSpacing"/>
        <w:rPr>
          <w:rFonts w:ascii="Times New Roman" w:hAnsi="Times New Roman" w:cs="Times New Roman"/>
        </w:rPr>
      </w:pPr>
    </w:p>
    <w:p w14:paraId="7C8CB601" w14:textId="77777777" w:rsidR="003C4E5F" w:rsidRPr="00101C64" w:rsidRDefault="003C4E5F" w:rsidP="003C4E5F">
      <w:pPr>
        <w:pStyle w:val="NoSpacing"/>
        <w:rPr>
          <w:rFonts w:ascii="Times New Roman" w:hAnsi="Times New Roman" w:cs="Times New Roman"/>
        </w:rPr>
      </w:pPr>
      <w:r w:rsidRPr="00101C64">
        <w:rPr>
          <w:rFonts w:ascii="Times New Roman" w:hAnsi="Times New Roman" w:cs="Times New Roman"/>
        </w:rPr>
        <w:t>Henderson, I. (2017). Human Resource Management for MBA Students. Third Ed. London: CIPD</w:t>
      </w:r>
    </w:p>
    <w:p w14:paraId="3D2F4B16" w14:textId="77777777" w:rsidR="003C4E5F" w:rsidRPr="00101C64" w:rsidRDefault="003C4E5F" w:rsidP="003C4E5F">
      <w:pPr>
        <w:pStyle w:val="NoSpacing"/>
        <w:rPr>
          <w:rFonts w:ascii="Times New Roman" w:hAnsi="Times New Roman" w:cs="Times New Roman"/>
        </w:rPr>
      </w:pPr>
      <w:r w:rsidRPr="00101C64">
        <w:rPr>
          <w:rFonts w:ascii="Times New Roman" w:hAnsi="Times New Roman" w:cs="Times New Roman"/>
        </w:rPr>
        <w:tab/>
        <w:t>Institute of Personnel Development.</w:t>
      </w:r>
    </w:p>
    <w:p w14:paraId="1E44483D" w14:textId="4C0956D7" w:rsidR="003C4E5F" w:rsidRPr="00101C64" w:rsidRDefault="003C4E5F" w:rsidP="003C4E5F">
      <w:pPr>
        <w:pStyle w:val="NoSpacing"/>
        <w:rPr>
          <w:rFonts w:ascii="Times New Roman" w:hAnsi="Times New Roman" w:cs="Times New Roman"/>
        </w:rPr>
      </w:pPr>
    </w:p>
    <w:p w14:paraId="2750306F" w14:textId="77777777" w:rsidR="003C4E5F" w:rsidRPr="00101C64" w:rsidRDefault="003C4E5F" w:rsidP="003C4E5F">
      <w:pPr>
        <w:pStyle w:val="NoSpacing"/>
        <w:rPr>
          <w:rFonts w:ascii="Times New Roman" w:hAnsi="Times New Roman" w:cs="Times New Roman"/>
        </w:rPr>
      </w:pPr>
      <w:proofErr w:type="spellStart"/>
      <w:r w:rsidRPr="00101C64">
        <w:rPr>
          <w:rFonts w:ascii="Times New Roman" w:hAnsi="Times New Roman" w:cs="Times New Roman"/>
        </w:rPr>
        <w:t>Ho</w:t>
      </w:r>
      <w:proofErr w:type="spellEnd"/>
      <w:r w:rsidRPr="00101C64">
        <w:rPr>
          <w:rFonts w:ascii="Times New Roman" w:hAnsi="Times New Roman" w:cs="Times New Roman"/>
        </w:rPr>
        <w:t xml:space="preserve">, J. </w:t>
      </w:r>
      <w:proofErr w:type="gramStart"/>
      <w:r w:rsidRPr="00101C64">
        <w:rPr>
          <w:rFonts w:ascii="Times New Roman" w:hAnsi="Times New Roman" w:cs="Times New Roman"/>
        </w:rPr>
        <w:t>S.,-</w:t>
      </w:r>
      <w:proofErr w:type="gramEnd"/>
      <w:r w:rsidRPr="00101C64">
        <w:rPr>
          <w:rFonts w:ascii="Times New Roman" w:hAnsi="Times New Roman" w:cs="Times New Roman"/>
        </w:rPr>
        <w:t xml:space="preserve">Y., </w:t>
      </w:r>
      <w:proofErr w:type="spellStart"/>
      <w:r w:rsidRPr="00101C64">
        <w:rPr>
          <w:rFonts w:ascii="Times New Roman" w:hAnsi="Times New Roman" w:cs="Times New Roman"/>
        </w:rPr>
        <w:t>Downe</w:t>
      </w:r>
      <w:proofErr w:type="spellEnd"/>
      <w:r w:rsidRPr="00101C64">
        <w:rPr>
          <w:rFonts w:ascii="Times New Roman" w:hAnsi="Times New Roman" w:cs="Times New Roman"/>
        </w:rPr>
        <w:t xml:space="preserve">. A.G. and Loke, S.-P. (2010) Employee Attrition in the Malaysian service industry:  </w:t>
      </w:r>
    </w:p>
    <w:p w14:paraId="4A5EE5CB" w14:textId="77777777" w:rsidR="003C4E5F" w:rsidRPr="00101C64" w:rsidRDefault="003C4E5F" w:rsidP="003C4E5F">
      <w:pPr>
        <w:pStyle w:val="NoSpacing"/>
        <w:ind w:firstLine="720"/>
        <w:rPr>
          <w:rFonts w:ascii="Times New Roman" w:hAnsi="Times New Roman" w:cs="Times New Roman"/>
        </w:rPr>
      </w:pPr>
      <w:r w:rsidRPr="00101C64">
        <w:rPr>
          <w:rFonts w:ascii="Times New Roman" w:hAnsi="Times New Roman" w:cs="Times New Roman"/>
        </w:rPr>
        <w:t xml:space="preserve">push and pull factors. Journal of Organisational Behaviour, </w:t>
      </w:r>
      <w:proofErr w:type="gramStart"/>
      <w:r w:rsidRPr="00101C64">
        <w:rPr>
          <w:rFonts w:ascii="Times New Roman" w:hAnsi="Times New Roman" w:cs="Times New Roman"/>
        </w:rPr>
        <w:t>IX(</w:t>
      </w:r>
      <w:proofErr w:type="gramEnd"/>
      <w:r w:rsidRPr="00101C64">
        <w:rPr>
          <w:rFonts w:ascii="Times New Roman" w:hAnsi="Times New Roman" w:cs="Times New Roman"/>
        </w:rPr>
        <w:t>1 and 2), pp. 16-31.</w:t>
      </w:r>
    </w:p>
    <w:p w14:paraId="1D555DA9" w14:textId="77777777" w:rsidR="003C4E5F" w:rsidRPr="00101C64" w:rsidRDefault="003C4E5F" w:rsidP="003C4E5F">
      <w:pPr>
        <w:pStyle w:val="NoSpacing"/>
        <w:rPr>
          <w:rFonts w:ascii="Times New Roman" w:hAnsi="Times New Roman" w:cs="Times New Roman"/>
        </w:rPr>
      </w:pPr>
    </w:p>
    <w:p w14:paraId="5AEE2AF5" w14:textId="77777777" w:rsidR="003C4E5F" w:rsidRPr="00101C64" w:rsidRDefault="003C4E5F" w:rsidP="003C4E5F">
      <w:pPr>
        <w:jc w:val="both"/>
        <w:rPr>
          <w:rFonts w:ascii="Times New Roman" w:hAnsi="Times New Roman" w:cs="Times New Roman"/>
        </w:rPr>
      </w:pPr>
      <w:proofErr w:type="spellStart"/>
      <w:r w:rsidRPr="00101C64">
        <w:rPr>
          <w:rFonts w:ascii="Times New Roman" w:hAnsi="Times New Roman" w:cs="Times New Roman"/>
        </w:rPr>
        <w:t>Kandola</w:t>
      </w:r>
      <w:proofErr w:type="spellEnd"/>
      <w:r w:rsidRPr="00101C64">
        <w:rPr>
          <w:rFonts w:ascii="Times New Roman" w:hAnsi="Times New Roman" w:cs="Times New Roman"/>
        </w:rPr>
        <w:t>, R and Fullerton, J. (1994) Managing the Mosaic: Diversity in action, London, CIPD</w:t>
      </w:r>
    </w:p>
    <w:p w14:paraId="20AD8FE5" w14:textId="77777777" w:rsidR="003C4E5F" w:rsidRPr="00101C64" w:rsidRDefault="003C4E5F" w:rsidP="003C4E5F">
      <w:pPr>
        <w:pStyle w:val="NoSpacing"/>
        <w:jc w:val="both"/>
        <w:rPr>
          <w:rFonts w:ascii="Times New Roman" w:hAnsi="Times New Roman" w:cs="Times New Roman"/>
        </w:rPr>
      </w:pPr>
      <w:r w:rsidRPr="00101C64">
        <w:rPr>
          <w:rFonts w:ascii="Times New Roman" w:hAnsi="Times New Roman" w:cs="Times New Roman"/>
        </w:rPr>
        <w:t xml:space="preserve">Lehman, S. (2009) Motivating talents in Thai and Malaysian Service firms.  Human resource </w:t>
      </w:r>
    </w:p>
    <w:p w14:paraId="3D760215" w14:textId="77777777" w:rsidR="003C4E5F" w:rsidRPr="00101C64" w:rsidRDefault="003C4E5F" w:rsidP="003C4E5F">
      <w:pPr>
        <w:pStyle w:val="NoSpacing"/>
        <w:jc w:val="both"/>
        <w:rPr>
          <w:rFonts w:ascii="Times New Roman" w:hAnsi="Times New Roman" w:cs="Times New Roman"/>
        </w:rPr>
      </w:pPr>
      <w:r w:rsidRPr="00101C64">
        <w:rPr>
          <w:rFonts w:ascii="Times New Roman" w:hAnsi="Times New Roman" w:cs="Times New Roman"/>
        </w:rPr>
        <w:t xml:space="preserve"> </w:t>
      </w:r>
      <w:r w:rsidRPr="00101C64">
        <w:rPr>
          <w:rFonts w:ascii="Times New Roman" w:hAnsi="Times New Roman" w:cs="Times New Roman"/>
        </w:rPr>
        <w:tab/>
        <w:t>Development International, 12(2), pp. 155-170.</w:t>
      </w:r>
    </w:p>
    <w:p w14:paraId="16CB2A7B" w14:textId="4BFF6552" w:rsidR="003C4E5F" w:rsidRPr="00101C64" w:rsidRDefault="003C4E5F" w:rsidP="003C4E5F">
      <w:pPr>
        <w:pStyle w:val="NoSpacing"/>
        <w:rPr>
          <w:rFonts w:ascii="Times New Roman" w:hAnsi="Times New Roman" w:cs="Times New Roman"/>
        </w:rPr>
      </w:pPr>
    </w:p>
    <w:p w14:paraId="38799BBA" w14:textId="77777777" w:rsidR="00172BB6" w:rsidRPr="00101C64" w:rsidRDefault="00172BB6" w:rsidP="00172BB6">
      <w:pPr>
        <w:pStyle w:val="NoSpacing"/>
        <w:jc w:val="both"/>
        <w:rPr>
          <w:rFonts w:ascii="Times New Roman" w:hAnsi="Times New Roman" w:cs="Times New Roman"/>
        </w:rPr>
      </w:pPr>
      <w:r w:rsidRPr="00101C64">
        <w:rPr>
          <w:rFonts w:ascii="Times New Roman" w:hAnsi="Times New Roman" w:cs="Times New Roman"/>
        </w:rPr>
        <w:t xml:space="preserve">Management Today Journal, </w:t>
      </w:r>
      <w:proofErr w:type="gramStart"/>
      <w:r w:rsidRPr="00101C64">
        <w:rPr>
          <w:rFonts w:ascii="Times New Roman" w:hAnsi="Times New Roman" w:cs="Times New Roman"/>
        </w:rPr>
        <w:t>How</w:t>
      </w:r>
      <w:proofErr w:type="gramEnd"/>
      <w:r w:rsidRPr="00101C64">
        <w:rPr>
          <w:rFonts w:ascii="Times New Roman" w:hAnsi="Times New Roman" w:cs="Times New Roman"/>
        </w:rPr>
        <w:t xml:space="preserve"> to manage a diverse workforce. Online source, Available at:    </w:t>
      </w:r>
    </w:p>
    <w:p w14:paraId="1FDECE7C" w14:textId="494FE9EB" w:rsidR="00172BB6" w:rsidRPr="00101C64" w:rsidRDefault="00172BB6" w:rsidP="00172BB6">
      <w:pPr>
        <w:pStyle w:val="NoSpacing"/>
        <w:ind w:left="720"/>
        <w:jc w:val="both"/>
        <w:rPr>
          <w:rFonts w:ascii="Times New Roman" w:hAnsi="Times New Roman" w:cs="Times New Roman"/>
        </w:rPr>
      </w:pPr>
      <w:hyperlink r:id="rId11" w:history="1">
        <w:r w:rsidRPr="00101C64">
          <w:rPr>
            <w:rStyle w:val="Hyperlink"/>
            <w:rFonts w:ascii="Times New Roman" w:hAnsi="Times New Roman" w:cs="Times New Roman"/>
          </w:rPr>
          <w:t>https://www.managementtoday.co.uk/foster-diverse-workforce/article/1137825.Retrieved</w:t>
        </w:r>
      </w:hyperlink>
      <w:r w:rsidRPr="00101C64">
        <w:rPr>
          <w:rFonts w:ascii="Times New Roman" w:hAnsi="Times New Roman" w:cs="Times New Roman"/>
        </w:rPr>
        <w:t xml:space="preserve"> on 24 April 2018</w:t>
      </w:r>
    </w:p>
    <w:p w14:paraId="55557140" w14:textId="77777777" w:rsidR="00172BB6" w:rsidRPr="00101C64" w:rsidRDefault="00172BB6" w:rsidP="003C4E5F">
      <w:pPr>
        <w:pStyle w:val="NoSpacing"/>
        <w:rPr>
          <w:rFonts w:ascii="Times New Roman" w:hAnsi="Times New Roman" w:cs="Times New Roman"/>
        </w:rPr>
      </w:pPr>
    </w:p>
    <w:p w14:paraId="1BE88256" w14:textId="3C940D33" w:rsidR="003C4E5F" w:rsidRPr="00101C64" w:rsidRDefault="003C4E5F" w:rsidP="003C4E5F">
      <w:pPr>
        <w:pStyle w:val="NoSpacing"/>
        <w:rPr>
          <w:rFonts w:ascii="Times New Roman" w:hAnsi="Times New Roman" w:cs="Times New Roman"/>
        </w:rPr>
      </w:pPr>
      <w:proofErr w:type="spellStart"/>
      <w:r w:rsidRPr="00101C64">
        <w:rPr>
          <w:rFonts w:ascii="Times New Roman" w:hAnsi="Times New Roman" w:cs="Times New Roman"/>
        </w:rPr>
        <w:t>Mariotti</w:t>
      </w:r>
      <w:proofErr w:type="spellEnd"/>
      <w:r w:rsidRPr="00101C64">
        <w:rPr>
          <w:rFonts w:ascii="Times New Roman" w:hAnsi="Times New Roman" w:cs="Times New Roman"/>
        </w:rPr>
        <w:t>, A. (April 2014). Diversity and Inclusion, Retrieved on 23 April 2018.</w:t>
      </w:r>
    </w:p>
    <w:p w14:paraId="41DCCEEB" w14:textId="77777777" w:rsidR="003C4E5F" w:rsidRPr="00101C64" w:rsidRDefault="003C4E5F" w:rsidP="003C4E5F">
      <w:pPr>
        <w:pStyle w:val="NoSpacing"/>
        <w:ind w:left="720"/>
        <w:rPr>
          <w:rFonts w:ascii="Times New Roman" w:hAnsi="Times New Roman" w:cs="Times New Roman"/>
        </w:rPr>
      </w:pPr>
      <w:hyperlink r:id="rId12" w:history="1">
        <w:r w:rsidRPr="00101C64">
          <w:rPr>
            <w:rStyle w:val="Hyperlink"/>
            <w:rFonts w:ascii="Times New Roman" w:hAnsi="Times New Roman" w:cs="Times New Roman"/>
          </w:rPr>
          <w:t>https://www.shrm.org/hr-today/trends-and-forecasting/research-and-surveys/pages/diversity-inclusion.aspx</w:t>
        </w:r>
      </w:hyperlink>
      <w:r w:rsidRPr="00101C64">
        <w:rPr>
          <w:rFonts w:ascii="Times New Roman" w:hAnsi="Times New Roman" w:cs="Times New Roman"/>
        </w:rPr>
        <w:t xml:space="preserve"> Society for Human Resource Management. pp. 1-31.</w:t>
      </w:r>
    </w:p>
    <w:p w14:paraId="6856C86C" w14:textId="6453CEF8" w:rsidR="00172BB6" w:rsidRPr="00101C64" w:rsidRDefault="00172BB6" w:rsidP="00172BB6">
      <w:pPr>
        <w:pStyle w:val="NoSpacing"/>
        <w:jc w:val="both"/>
        <w:rPr>
          <w:rFonts w:ascii="Times New Roman" w:hAnsi="Times New Roman" w:cs="Times New Roman"/>
        </w:rPr>
      </w:pPr>
    </w:p>
    <w:p w14:paraId="701540CD" w14:textId="77777777" w:rsidR="00172BB6" w:rsidRPr="00101C64" w:rsidRDefault="00172BB6" w:rsidP="00172BB6">
      <w:pPr>
        <w:pStyle w:val="NoSpacing"/>
        <w:jc w:val="both"/>
        <w:rPr>
          <w:rFonts w:ascii="Times New Roman" w:hAnsi="Times New Roman" w:cs="Times New Roman"/>
          <w:i/>
        </w:rPr>
      </w:pPr>
      <w:proofErr w:type="spellStart"/>
      <w:r w:rsidRPr="00101C64">
        <w:rPr>
          <w:rFonts w:ascii="Times New Roman" w:hAnsi="Times New Roman" w:cs="Times New Roman"/>
        </w:rPr>
        <w:t>Mckay</w:t>
      </w:r>
      <w:proofErr w:type="spellEnd"/>
      <w:r w:rsidRPr="00101C64">
        <w:rPr>
          <w:rFonts w:ascii="Times New Roman" w:hAnsi="Times New Roman" w:cs="Times New Roman"/>
        </w:rPr>
        <w:t xml:space="preserve">, P.F., Avery, D.R., </w:t>
      </w:r>
      <w:proofErr w:type="spellStart"/>
      <w:r w:rsidRPr="00101C64">
        <w:rPr>
          <w:rFonts w:ascii="Times New Roman" w:hAnsi="Times New Roman" w:cs="Times New Roman"/>
        </w:rPr>
        <w:t>Tonidandel</w:t>
      </w:r>
      <w:proofErr w:type="spellEnd"/>
      <w:r w:rsidRPr="00101C64">
        <w:rPr>
          <w:rFonts w:ascii="Times New Roman" w:hAnsi="Times New Roman" w:cs="Times New Roman"/>
        </w:rPr>
        <w:t xml:space="preserve">, S., </w:t>
      </w:r>
      <w:proofErr w:type="spellStart"/>
      <w:r w:rsidRPr="00101C64">
        <w:rPr>
          <w:rFonts w:ascii="Times New Roman" w:hAnsi="Times New Roman" w:cs="Times New Roman"/>
        </w:rPr>
        <w:t>Moris</w:t>
      </w:r>
      <w:proofErr w:type="spellEnd"/>
      <w:r w:rsidRPr="00101C64">
        <w:rPr>
          <w:rFonts w:ascii="Times New Roman" w:hAnsi="Times New Roman" w:cs="Times New Roman"/>
        </w:rPr>
        <w:t xml:space="preserve">, M.A., Hernandez, M., &amp; </w:t>
      </w:r>
      <w:proofErr w:type="spellStart"/>
      <w:r w:rsidRPr="00101C64">
        <w:rPr>
          <w:rFonts w:ascii="Times New Roman" w:hAnsi="Times New Roman" w:cs="Times New Roman"/>
        </w:rPr>
        <w:t>Hebl</w:t>
      </w:r>
      <w:proofErr w:type="spellEnd"/>
      <w:r w:rsidRPr="00101C64">
        <w:rPr>
          <w:rFonts w:ascii="Times New Roman" w:hAnsi="Times New Roman" w:cs="Times New Roman"/>
        </w:rPr>
        <w:t xml:space="preserve">, M.R. (2007).  </w:t>
      </w:r>
      <w:r w:rsidRPr="00101C64">
        <w:rPr>
          <w:rFonts w:ascii="Times New Roman" w:hAnsi="Times New Roman" w:cs="Times New Roman"/>
          <w:i/>
        </w:rPr>
        <w:t xml:space="preserve">Racial    </w:t>
      </w:r>
    </w:p>
    <w:p w14:paraId="7A63F526" w14:textId="77777777" w:rsidR="00172BB6" w:rsidRPr="00101C64" w:rsidRDefault="00172BB6" w:rsidP="00172BB6">
      <w:pPr>
        <w:pStyle w:val="NoSpacing"/>
        <w:ind w:left="720"/>
        <w:jc w:val="both"/>
        <w:rPr>
          <w:rFonts w:ascii="Times New Roman" w:hAnsi="Times New Roman" w:cs="Times New Roman"/>
        </w:rPr>
      </w:pPr>
      <w:r w:rsidRPr="00101C64">
        <w:rPr>
          <w:rFonts w:ascii="Times New Roman" w:hAnsi="Times New Roman" w:cs="Times New Roman"/>
          <w:i/>
        </w:rPr>
        <w:t>Differences in Employee Retention: Are Diversity Climate Perceptions the Key?</w:t>
      </w:r>
      <w:r w:rsidRPr="00101C64">
        <w:rPr>
          <w:rFonts w:ascii="Times New Roman" w:hAnsi="Times New Roman" w:cs="Times New Roman"/>
        </w:rPr>
        <w:t xml:space="preserve"> Personnel Psychology, 60(Spring), 35-62)</w:t>
      </w:r>
    </w:p>
    <w:p w14:paraId="28C089E0" w14:textId="77777777" w:rsidR="00172BB6" w:rsidRPr="00101C64" w:rsidRDefault="00172BB6" w:rsidP="00172BB6">
      <w:pPr>
        <w:pStyle w:val="NoSpacing"/>
        <w:jc w:val="both"/>
        <w:rPr>
          <w:rFonts w:ascii="Times New Roman" w:hAnsi="Times New Roman" w:cs="Times New Roman"/>
        </w:rPr>
      </w:pPr>
    </w:p>
    <w:p w14:paraId="70D7AFDE" w14:textId="77777777" w:rsidR="00172BB6" w:rsidRPr="00101C64" w:rsidRDefault="00172BB6" w:rsidP="00172BB6">
      <w:pPr>
        <w:pStyle w:val="NoSpacing"/>
        <w:rPr>
          <w:rFonts w:ascii="Times New Roman" w:hAnsi="Times New Roman" w:cs="Times New Roman"/>
        </w:rPr>
      </w:pPr>
      <w:r w:rsidRPr="00101C64">
        <w:rPr>
          <w:rFonts w:ascii="Times New Roman" w:hAnsi="Times New Roman" w:cs="Times New Roman"/>
        </w:rPr>
        <w:t xml:space="preserve">Miller, G.E., &amp; Rowney, J.I.A. (1999). Workplace Diversity Management in a multicultural Society:  </w:t>
      </w:r>
    </w:p>
    <w:p w14:paraId="3B0112EE" w14:textId="77777777" w:rsidR="00172BB6" w:rsidRPr="00101C64" w:rsidRDefault="00172BB6" w:rsidP="00C157D7">
      <w:pPr>
        <w:pStyle w:val="NoSpacing"/>
        <w:jc w:val="both"/>
        <w:rPr>
          <w:rFonts w:ascii="Times New Roman" w:hAnsi="Times New Roman" w:cs="Times New Roman"/>
        </w:rPr>
      </w:pPr>
    </w:p>
    <w:p w14:paraId="4B07F142" w14:textId="77777777" w:rsidR="00172BB6" w:rsidRPr="00101C64" w:rsidRDefault="00172BB6" w:rsidP="00172BB6">
      <w:pPr>
        <w:pStyle w:val="NoSpacing"/>
        <w:rPr>
          <w:rFonts w:ascii="Times New Roman" w:hAnsi="Times New Roman" w:cs="Times New Roman"/>
          <w:i/>
        </w:rPr>
      </w:pPr>
      <w:r w:rsidRPr="00101C64">
        <w:rPr>
          <w:rFonts w:ascii="Times New Roman" w:hAnsi="Times New Roman" w:cs="Times New Roman"/>
        </w:rPr>
        <w:t xml:space="preserve">Peretz, H. Fried, Y. &amp; Levi, A. (2018) </w:t>
      </w:r>
      <w:r w:rsidRPr="00101C64">
        <w:rPr>
          <w:rFonts w:ascii="Times New Roman" w:hAnsi="Times New Roman" w:cs="Times New Roman"/>
          <w:i/>
        </w:rPr>
        <w:t xml:space="preserve">Flexible Work Arrangements, National Culture,    </w:t>
      </w:r>
    </w:p>
    <w:p w14:paraId="43D2B5BF" w14:textId="0ABF3BD5" w:rsidR="00172BB6" w:rsidRPr="00101C64" w:rsidRDefault="00172BB6" w:rsidP="00172BB6">
      <w:pPr>
        <w:pStyle w:val="NoSpacing"/>
        <w:ind w:left="720"/>
        <w:jc w:val="both"/>
        <w:rPr>
          <w:rFonts w:ascii="Times New Roman" w:hAnsi="Times New Roman" w:cs="Times New Roman"/>
        </w:rPr>
      </w:pPr>
      <w:r w:rsidRPr="00101C64">
        <w:rPr>
          <w:rFonts w:ascii="Times New Roman" w:hAnsi="Times New Roman" w:cs="Times New Roman"/>
          <w:i/>
        </w:rPr>
        <w:t>Organisational Characteristics, and Organisational Outcomes:</w:t>
      </w:r>
      <w:r w:rsidRPr="00101C64">
        <w:rPr>
          <w:rFonts w:ascii="Times New Roman" w:hAnsi="Times New Roman" w:cs="Times New Roman"/>
        </w:rPr>
        <w:t xml:space="preserve"> A Study across 21 Countries. Human Resource Management Journal. Vol 28: 182-200.</w:t>
      </w:r>
    </w:p>
    <w:p w14:paraId="7B8C9BFB" w14:textId="77777777" w:rsidR="00172BB6" w:rsidRPr="00101C64" w:rsidRDefault="00172BB6" w:rsidP="00CE573A">
      <w:pPr>
        <w:pStyle w:val="NoSpacing"/>
        <w:jc w:val="both"/>
        <w:rPr>
          <w:rFonts w:ascii="Times New Roman" w:hAnsi="Times New Roman" w:cs="Times New Roman"/>
        </w:rPr>
      </w:pPr>
    </w:p>
    <w:p w14:paraId="22B904F7" w14:textId="05933609" w:rsidR="00CE573A" w:rsidRPr="00101C64" w:rsidRDefault="00CE573A" w:rsidP="00CE573A">
      <w:pPr>
        <w:pStyle w:val="NoSpacing"/>
        <w:jc w:val="both"/>
        <w:rPr>
          <w:rFonts w:ascii="Times New Roman" w:hAnsi="Times New Roman" w:cs="Times New Roman"/>
        </w:rPr>
      </w:pPr>
      <w:r w:rsidRPr="00101C64">
        <w:rPr>
          <w:rFonts w:ascii="Times New Roman" w:hAnsi="Times New Roman" w:cs="Times New Roman"/>
        </w:rPr>
        <w:t>Reid, E. (28 April 2015)</w:t>
      </w:r>
      <w:r w:rsidR="00713E4B" w:rsidRPr="00101C64">
        <w:rPr>
          <w:rFonts w:ascii="Times New Roman" w:hAnsi="Times New Roman" w:cs="Times New Roman"/>
        </w:rPr>
        <w:t xml:space="preserve">. </w:t>
      </w:r>
      <w:r w:rsidR="00713E4B" w:rsidRPr="00101C64">
        <w:rPr>
          <w:rFonts w:ascii="Times New Roman" w:hAnsi="Times New Roman" w:cs="Times New Roman"/>
          <w:i/>
        </w:rPr>
        <w:t xml:space="preserve">Why some men pretend to work </w:t>
      </w:r>
      <w:proofErr w:type="gramStart"/>
      <w:r w:rsidR="00713E4B" w:rsidRPr="00101C64">
        <w:rPr>
          <w:rFonts w:ascii="Times New Roman" w:hAnsi="Times New Roman" w:cs="Times New Roman"/>
          <w:i/>
        </w:rPr>
        <w:t>80 hour</w:t>
      </w:r>
      <w:proofErr w:type="gramEnd"/>
      <w:r w:rsidR="00713E4B" w:rsidRPr="00101C64">
        <w:rPr>
          <w:rFonts w:ascii="Times New Roman" w:hAnsi="Times New Roman" w:cs="Times New Roman"/>
          <w:i/>
        </w:rPr>
        <w:t xml:space="preserve"> week</w:t>
      </w:r>
      <w:r w:rsidR="00A251B7" w:rsidRPr="00101C64">
        <w:rPr>
          <w:rFonts w:ascii="Times New Roman" w:hAnsi="Times New Roman" w:cs="Times New Roman"/>
        </w:rPr>
        <w:t>:</w:t>
      </w:r>
      <w:r w:rsidR="00713E4B" w:rsidRPr="00101C64">
        <w:rPr>
          <w:rFonts w:ascii="Times New Roman" w:hAnsi="Times New Roman" w:cs="Times New Roman"/>
        </w:rPr>
        <w:t xml:space="preserve"> </w:t>
      </w:r>
      <w:r w:rsidRPr="00101C64">
        <w:rPr>
          <w:rFonts w:ascii="Times New Roman" w:hAnsi="Times New Roman" w:cs="Times New Roman"/>
        </w:rPr>
        <w:t xml:space="preserve">Harvard Business Review. </w:t>
      </w:r>
    </w:p>
    <w:p w14:paraId="30B3858A" w14:textId="7216C8A2" w:rsidR="00D04EA7" w:rsidRPr="00101C64" w:rsidRDefault="00CE573A" w:rsidP="003C1535">
      <w:pPr>
        <w:pStyle w:val="NoSpacing"/>
        <w:ind w:left="720"/>
        <w:jc w:val="both"/>
        <w:rPr>
          <w:rFonts w:ascii="Times New Roman" w:hAnsi="Times New Roman" w:cs="Times New Roman"/>
        </w:rPr>
      </w:pPr>
      <w:r w:rsidRPr="00101C64">
        <w:rPr>
          <w:rFonts w:ascii="Times New Roman" w:hAnsi="Times New Roman" w:cs="Times New Roman"/>
        </w:rPr>
        <w:t xml:space="preserve">Retrieved on 23 April 2018. </w:t>
      </w:r>
      <w:hyperlink r:id="rId13" w:history="1">
        <w:r w:rsidR="002D2C46" w:rsidRPr="00101C64">
          <w:rPr>
            <w:rStyle w:val="Hyperlink"/>
            <w:rFonts w:ascii="Times New Roman" w:hAnsi="Times New Roman" w:cs="Times New Roman"/>
          </w:rPr>
          <w:t>https://www.hbr.org/2015/04/why-some-men-pretend-to-work- 80-hour-weeks</w:t>
        </w:r>
      </w:hyperlink>
      <w:r w:rsidR="00D04EA7" w:rsidRPr="00101C64">
        <w:rPr>
          <w:rFonts w:ascii="Times New Roman" w:hAnsi="Times New Roman" w:cs="Times New Roman"/>
        </w:rPr>
        <w:t>.</w:t>
      </w:r>
    </w:p>
    <w:p w14:paraId="2C180E24" w14:textId="1333438F" w:rsidR="00ED46B9" w:rsidRPr="00101C64" w:rsidRDefault="00713E4B" w:rsidP="003C1535">
      <w:pPr>
        <w:pStyle w:val="NoSpacing"/>
        <w:ind w:left="720"/>
        <w:jc w:val="both"/>
        <w:rPr>
          <w:rFonts w:ascii="Times New Roman" w:hAnsi="Times New Roman" w:cs="Times New Roman"/>
        </w:rPr>
      </w:pPr>
      <w:r w:rsidRPr="00101C64">
        <w:rPr>
          <w:rFonts w:ascii="Times New Roman" w:hAnsi="Times New Roman" w:cs="Times New Roman"/>
        </w:rPr>
        <w:t xml:space="preserve"> </w:t>
      </w:r>
    </w:p>
    <w:p w14:paraId="13DF9654" w14:textId="77777777" w:rsidR="001B5F78" w:rsidRPr="00101C64" w:rsidRDefault="001B5F78" w:rsidP="007033B6">
      <w:pPr>
        <w:pStyle w:val="NoSpacing"/>
        <w:rPr>
          <w:rFonts w:ascii="Times New Roman" w:hAnsi="Times New Roman" w:cs="Times New Roman"/>
        </w:rPr>
      </w:pPr>
    </w:p>
    <w:p w14:paraId="3C545EDB" w14:textId="77777777" w:rsidR="00D7092E" w:rsidRPr="00101C64" w:rsidRDefault="001B5F78" w:rsidP="007033B6">
      <w:pPr>
        <w:pStyle w:val="NoSpacing"/>
        <w:rPr>
          <w:rFonts w:ascii="Times New Roman" w:hAnsi="Times New Roman" w:cs="Times New Roman"/>
        </w:rPr>
      </w:pPr>
      <w:r w:rsidRPr="00101C64">
        <w:rPr>
          <w:rFonts w:ascii="Times New Roman" w:hAnsi="Times New Roman" w:cs="Times New Roman"/>
        </w:rPr>
        <w:t xml:space="preserve">Sgobbi, F. &amp; </w:t>
      </w:r>
      <w:proofErr w:type="spellStart"/>
      <w:r w:rsidRPr="00101C64">
        <w:rPr>
          <w:rFonts w:ascii="Times New Roman" w:hAnsi="Times New Roman" w:cs="Times New Roman"/>
        </w:rPr>
        <w:t>Carnoerca</w:t>
      </w:r>
      <w:proofErr w:type="spellEnd"/>
      <w:r w:rsidRPr="00101C64">
        <w:rPr>
          <w:rFonts w:ascii="Times New Roman" w:hAnsi="Times New Roman" w:cs="Times New Roman"/>
        </w:rPr>
        <w:t xml:space="preserve">, G.C. (2015). High Performance Work Practices and Core Employee Wages: </w:t>
      </w:r>
    </w:p>
    <w:p w14:paraId="0A3D98CD" w14:textId="77777777" w:rsidR="00D7092E" w:rsidRPr="00101C64" w:rsidRDefault="001B5F78" w:rsidP="00D7092E">
      <w:pPr>
        <w:pStyle w:val="NoSpacing"/>
        <w:ind w:firstLine="720"/>
        <w:rPr>
          <w:rFonts w:ascii="Times New Roman" w:hAnsi="Times New Roman" w:cs="Times New Roman"/>
        </w:rPr>
      </w:pPr>
      <w:r w:rsidRPr="00101C64">
        <w:rPr>
          <w:rFonts w:ascii="Times New Roman" w:hAnsi="Times New Roman" w:cs="Times New Roman"/>
        </w:rPr>
        <w:t>Evidence from Italian Manufacturing Plant;</w:t>
      </w:r>
      <w:r w:rsidR="00D7092E" w:rsidRPr="00101C64">
        <w:rPr>
          <w:rFonts w:ascii="Times New Roman" w:hAnsi="Times New Roman" w:cs="Times New Roman"/>
        </w:rPr>
        <w:t xml:space="preserve"> Retrieved on 29 April 2018.  </w:t>
      </w:r>
    </w:p>
    <w:p w14:paraId="37CA5656" w14:textId="77777777" w:rsidR="00D7092E" w:rsidRPr="00101C64" w:rsidRDefault="00D7092E" w:rsidP="00D7092E">
      <w:pPr>
        <w:pStyle w:val="NoSpacing"/>
        <w:ind w:firstLine="720"/>
        <w:rPr>
          <w:rFonts w:ascii="Times New Roman" w:hAnsi="Times New Roman" w:cs="Times New Roman"/>
        </w:rPr>
      </w:pPr>
      <w:hyperlink r:id="rId14" w:history="1">
        <w:r w:rsidRPr="00101C64">
          <w:rPr>
            <w:rStyle w:val="Hyperlink"/>
            <w:rFonts w:ascii="Times New Roman" w:hAnsi="Times New Roman" w:cs="Times New Roman"/>
          </w:rPr>
          <w:t>https://doi.org/10.1177/0019793914564967</w:t>
        </w:r>
      </w:hyperlink>
      <w:r w:rsidRPr="00101C64">
        <w:rPr>
          <w:rFonts w:ascii="Times New Roman" w:hAnsi="Times New Roman" w:cs="Times New Roman"/>
        </w:rPr>
        <w:t xml:space="preserve"> </w:t>
      </w:r>
      <w:r w:rsidR="001B5F78" w:rsidRPr="00101C64">
        <w:rPr>
          <w:rFonts w:ascii="Times New Roman" w:hAnsi="Times New Roman" w:cs="Times New Roman"/>
        </w:rPr>
        <w:t xml:space="preserve">Industrial &amp; Labour Relations Review, Vol, 68. </w:t>
      </w:r>
    </w:p>
    <w:p w14:paraId="4CDBF1EA" w14:textId="70CB06A2" w:rsidR="001B5F78" w:rsidRPr="00101C64" w:rsidRDefault="001B5F78" w:rsidP="00D7092E">
      <w:pPr>
        <w:pStyle w:val="NoSpacing"/>
        <w:ind w:firstLine="720"/>
        <w:rPr>
          <w:rFonts w:ascii="Times New Roman" w:hAnsi="Times New Roman" w:cs="Times New Roman"/>
        </w:rPr>
      </w:pPr>
      <w:r w:rsidRPr="00101C64">
        <w:rPr>
          <w:rFonts w:ascii="Times New Roman" w:hAnsi="Times New Roman" w:cs="Times New Roman"/>
        </w:rPr>
        <w:t>Issue 2.</w:t>
      </w:r>
    </w:p>
    <w:p w14:paraId="24050DF1" w14:textId="77777777" w:rsidR="001B5F78" w:rsidRPr="00101C64" w:rsidRDefault="001B5F78" w:rsidP="007033B6">
      <w:pPr>
        <w:pStyle w:val="NoSpacing"/>
        <w:rPr>
          <w:rFonts w:ascii="Times New Roman" w:hAnsi="Times New Roman" w:cs="Times New Roman"/>
        </w:rPr>
      </w:pPr>
    </w:p>
    <w:p w14:paraId="0644026D" w14:textId="0396D7A8" w:rsidR="007033B6" w:rsidRPr="00101C64" w:rsidRDefault="007033B6" w:rsidP="007033B6">
      <w:pPr>
        <w:pStyle w:val="NoSpacing"/>
        <w:rPr>
          <w:rFonts w:ascii="Times New Roman" w:hAnsi="Times New Roman" w:cs="Times New Roman"/>
        </w:rPr>
      </w:pPr>
      <w:proofErr w:type="spellStart"/>
      <w:r w:rsidRPr="00101C64">
        <w:rPr>
          <w:rFonts w:ascii="Times New Roman" w:hAnsi="Times New Roman" w:cs="Times New Roman"/>
        </w:rPr>
        <w:t>Sherbin</w:t>
      </w:r>
      <w:proofErr w:type="spellEnd"/>
      <w:r w:rsidRPr="00101C64">
        <w:rPr>
          <w:rFonts w:ascii="Times New Roman" w:hAnsi="Times New Roman" w:cs="Times New Roman"/>
        </w:rPr>
        <w:t xml:space="preserve">, L. &amp; Rashid, R. (February 2017). </w:t>
      </w:r>
      <w:r w:rsidR="00B67F5F" w:rsidRPr="00101C64">
        <w:rPr>
          <w:rFonts w:ascii="Times New Roman" w:hAnsi="Times New Roman" w:cs="Times New Roman"/>
        </w:rPr>
        <w:t xml:space="preserve">Diversity doesn’t stick without Inclusion. </w:t>
      </w:r>
      <w:r w:rsidRPr="00101C64">
        <w:rPr>
          <w:rFonts w:ascii="Times New Roman" w:hAnsi="Times New Roman" w:cs="Times New Roman"/>
        </w:rPr>
        <w:t xml:space="preserve">Retrieved on 23     </w:t>
      </w:r>
    </w:p>
    <w:p w14:paraId="113B3C46" w14:textId="7634264E" w:rsidR="007033B6" w:rsidRPr="00101C64" w:rsidRDefault="007033B6" w:rsidP="007033B6">
      <w:pPr>
        <w:pStyle w:val="NoSpacing"/>
        <w:rPr>
          <w:rFonts w:ascii="Times New Roman" w:hAnsi="Times New Roman" w:cs="Times New Roman"/>
        </w:rPr>
      </w:pPr>
      <w:r w:rsidRPr="00101C64">
        <w:rPr>
          <w:rFonts w:ascii="Times New Roman" w:hAnsi="Times New Roman" w:cs="Times New Roman"/>
        </w:rPr>
        <w:tab/>
        <w:t xml:space="preserve">April 2018, </w:t>
      </w:r>
      <w:hyperlink r:id="rId15" w:history="1">
        <w:r w:rsidR="00B67F5F" w:rsidRPr="00101C64">
          <w:rPr>
            <w:rStyle w:val="Hyperlink"/>
            <w:rFonts w:ascii="Times New Roman" w:hAnsi="Times New Roman" w:cs="Times New Roman"/>
          </w:rPr>
          <w:t>https://www.hbr.org/2017/02/diversity-doesnt-stick-without-inclusion</w:t>
        </w:r>
      </w:hyperlink>
      <w:r w:rsidR="00B67F5F" w:rsidRPr="00101C64">
        <w:rPr>
          <w:rFonts w:ascii="Times New Roman" w:hAnsi="Times New Roman" w:cs="Times New Roman"/>
        </w:rPr>
        <w:t>. .</w:t>
      </w:r>
      <w:r w:rsidRPr="00101C64">
        <w:rPr>
          <w:rFonts w:ascii="Times New Roman" w:hAnsi="Times New Roman" w:cs="Times New Roman"/>
        </w:rPr>
        <w:t xml:space="preserve"> Ha</w:t>
      </w:r>
      <w:r w:rsidR="0058307D" w:rsidRPr="00101C64">
        <w:rPr>
          <w:rFonts w:ascii="Times New Roman" w:hAnsi="Times New Roman" w:cs="Times New Roman"/>
        </w:rPr>
        <w:t>r</w:t>
      </w:r>
      <w:r w:rsidRPr="00101C64">
        <w:rPr>
          <w:rFonts w:ascii="Times New Roman" w:hAnsi="Times New Roman" w:cs="Times New Roman"/>
        </w:rPr>
        <w:t xml:space="preserve">vard   </w:t>
      </w:r>
    </w:p>
    <w:p w14:paraId="030DF17D" w14:textId="56320D0A" w:rsidR="007351E6" w:rsidRPr="00101C64" w:rsidRDefault="007033B6" w:rsidP="007033B6">
      <w:pPr>
        <w:pStyle w:val="NoSpacing"/>
        <w:rPr>
          <w:rFonts w:ascii="Times New Roman" w:hAnsi="Times New Roman" w:cs="Times New Roman"/>
        </w:rPr>
      </w:pPr>
      <w:r w:rsidRPr="00101C64">
        <w:rPr>
          <w:rFonts w:ascii="Times New Roman" w:hAnsi="Times New Roman" w:cs="Times New Roman"/>
        </w:rPr>
        <w:tab/>
        <w:t>Business Review Journal.</w:t>
      </w:r>
    </w:p>
    <w:p w14:paraId="50F09CA5" w14:textId="77777777" w:rsidR="00EC58FC" w:rsidRPr="00101C64" w:rsidRDefault="00EC58FC" w:rsidP="00C157D7">
      <w:pPr>
        <w:pStyle w:val="NoSpacing"/>
        <w:jc w:val="both"/>
        <w:rPr>
          <w:rFonts w:ascii="Times New Roman" w:hAnsi="Times New Roman" w:cs="Times New Roman"/>
        </w:rPr>
      </w:pPr>
    </w:p>
    <w:p w14:paraId="26FCF001" w14:textId="77777777" w:rsidR="00172BB6" w:rsidRPr="00101C64" w:rsidRDefault="00172BB6" w:rsidP="00172BB6">
      <w:pPr>
        <w:pStyle w:val="NoSpacing"/>
        <w:ind w:left="720"/>
        <w:rPr>
          <w:rFonts w:ascii="Times New Roman" w:hAnsi="Times New Roman" w:cs="Times New Roman"/>
        </w:rPr>
      </w:pPr>
      <w:r w:rsidRPr="00101C64">
        <w:rPr>
          <w:rFonts w:ascii="Times New Roman" w:hAnsi="Times New Roman" w:cs="Times New Roman"/>
        </w:rPr>
        <w:t xml:space="preserve">Women in Management Review. Management Today, Vol </w:t>
      </w:r>
      <w:r w:rsidRPr="00101C64">
        <w:rPr>
          <w:rFonts w:ascii="Times New Roman" w:hAnsi="Times New Roman" w:cs="Times New Roman"/>
          <w:b/>
        </w:rPr>
        <w:t>14</w:t>
      </w:r>
      <w:r w:rsidRPr="00101C64">
        <w:rPr>
          <w:rFonts w:ascii="Times New Roman" w:hAnsi="Times New Roman" w:cs="Times New Roman"/>
        </w:rPr>
        <w:t xml:space="preserve"> (8), 307. Retrieved on 23 April 2018. </w:t>
      </w:r>
      <w:hyperlink r:id="rId16" w:history="1">
        <w:r w:rsidRPr="00101C64">
          <w:rPr>
            <w:rStyle w:val="Hyperlink"/>
            <w:rFonts w:ascii="Times New Roman" w:hAnsi="Times New Roman" w:cs="Times New Roman"/>
          </w:rPr>
          <w:t>https://www.managementtoday.co.uk/crash-course-rewarding-people-downturn/article/865046</w:t>
        </w:r>
      </w:hyperlink>
      <w:r w:rsidRPr="00101C64">
        <w:rPr>
          <w:rFonts w:ascii="Times New Roman" w:hAnsi="Times New Roman" w:cs="Times New Roman"/>
        </w:rPr>
        <w:t xml:space="preserve">. </w:t>
      </w:r>
    </w:p>
    <w:p w14:paraId="34CA2147" w14:textId="77777777" w:rsidR="000435B8" w:rsidRPr="00101C64" w:rsidRDefault="000435B8" w:rsidP="00C157D7">
      <w:pPr>
        <w:jc w:val="both"/>
        <w:rPr>
          <w:rFonts w:ascii="Times New Roman" w:hAnsi="Times New Roman" w:cs="Times New Roman"/>
        </w:rPr>
      </w:pPr>
    </w:p>
    <w:p w14:paraId="25A70BE9" w14:textId="77777777" w:rsidR="00FB08CE" w:rsidRPr="00101C64" w:rsidRDefault="00FB08CE" w:rsidP="00C157D7">
      <w:pPr>
        <w:shd w:val="clear" w:color="auto" w:fill="FFFFFF"/>
        <w:spacing w:after="0" w:line="0" w:lineRule="auto"/>
        <w:jc w:val="both"/>
        <w:rPr>
          <w:rFonts w:ascii="Times New Roman" w:eastAsia="Times New Roman" w:hAnsi="Times New Roman" w:cs="Times New Roman"/>
          <w:color w:val="231F20"/>
          <w:sz w:val="24"/>
          <w:szCs w:val="24"/>
          <w:lang w:eastAsia="en-ZA"/>
        </w:rPr>
      </w:pPr>
      <w:r w:rsidRPr="00101C64">
        <w:rPr>
          <w:rFonts w:ascii="Times New Roman" w:eastAsia="Times New Roman" w:hAnsi="Times New Roman" w:cs="Times New Roman"/>
          <w:color w:val="231F20"/>
          <w:sz w:val="24"/>
          <w:szCs w:val="24"/>
          <w:lang w:eastAsia="en-ZA"/>
        </w:rPr>
        <w:t>How to cite this article: Peretz H, Fried Y, Levi A. Flexible work arrangements, national culture, organisational</w:t>
      </w:r>
    </w:p>
    <w:p w14:paraId="1480BACB" w14:textId="77777777" w:rsidR="00FB08CE" w:rsidRPr="00101C64" w:rsidRDefault="00FB08CE" w:rsidP="00C157D7">
      <w:pPr>
        <w:shd w:val="clear" w:color="auto" w:fill="FFFFFF"/>
        <w:spacing w:after="0" w:line="0" w:lineRule="auto"/>
        <w:jc w:val="both"/>
        <w:rPr>
          <w:rFonts w:ascii="Times New Roman" w:eastAsia="Times New Roman" w:hAnsi="Times New Roman" w:cs="Times New Roman"/>
          <w:color w:val="231F20"/>
          <w:spacing w:val="-21"/>
          <w:sz w:val="24"/>
          <w:szCs w:val="24"/>
          <w:lang w:eastAsia="en-ZA"/>
        </w:rPr>
      </w:pPr>
      <w:proofErr w:type="spellStart"/>
      <w:r w:rsidRPr="00101C64">
        <w:rPr>
          <w:rFonts w:ascii="Times New Roman" w:eastAsia="Times New Roman" w:hAnsi="Times New Roman" w:cs="Times New Roman"/>
          <w:color w:val="231F20"/>
          <w:spacing w:val="-21"/>
          <w:sz w:val="24"/>
          <w:szCs w:val="24"/>
          <w:lang w:eastAsia="en-ZA"/>
        </w:rPr>
        <w:t>charac</w:t>
      </w:r>
      <w:proofErr w:type="spellEnd"/>
      <w:r w:rsidRPr="00101C64">
        <w:rPr>
          <w:rFonts w:ascii="Times New Roman" w:eastAsia="Times New Roman" w:hAnsi="Times New Roman" w:cs="Times New Roman"/>
          <w:color w:val="231F20"/>
          <w:spacing w:val="-21"/>
          <w:sz w:val="24"/>
          <w:szCs w:val="24"/>
          <w:lang w:eastAsia="en-ZA"/>
        </w:rPr>
        <w:t xml:space="preserve"> </w:t>
      </w:r>
      <w:proofErr w:type="spellStart"/>
      <w:proofErr w:type="gramStart"/>
      <w:r w:rsidRPr="00101C64">
        <w:rPr>
          <w:rFonts w:ascii="Times New Roman" w:eastAsia="Times New Roman" w:hAnsi="Times New Roman" w:cs="Times New Roman"/>
          <w:color w:val="231F20"/>
          <w:spacing w:val="-21"/>
          <w:sz w:val="24"/>
          <w:szCs w:val="24"/>
          <w:lang w:eastAsia="en-ZA"/>
        </w:rPr>
        <w:t>teristics</w:t>
      </w:r>
      <w:proofErr w:type="spellEnd"/>
      <w:r w:rsidRPr="00101C64">
        <w:rPr>
          <w:rFonts w:ascii="Times New Roman" w:eastAsia="Times New Roman" w:hAnsi="Times New Roman" w:cs="Times New Roman"/>
          <w:color w:val="231F20"/>
          <w:spacing w:val="-21"/>
          <w:sz w:val="24"/>
          <w:szCs w:val="24"/>
          <w:lang w:eastAsia="en-ZA"/>
        </w:rPr>
        <w:t xml:space="preserve"> ,</w:t>
      </w:r>
      <w:proofErr w:type="gramEnd"/>
      <w:r w:rsidRPr="00101C64">
        <w:rPr>
          <w:rFonts w:ascii="Times New Roman" w:eastAsia="Times New Roman" w:hAnsi="Times New Roman" w:cs="Times New Roman"/>
          <w:color w:val="231F20"/>
          <w:spacing w:val="-21"/>
          <w:sz w:val="24"/>
          <w:szCs w:val="24"/>
          <w:lang w:eastAsia="en-ZA"/>
        </w:rPr>
        <w:t xml:space="preserve"> and </w:t>
      </w:r>
      <w:proofErr w:type="spellStart"/>
      <w:r w:rsidRPr="00101C64">
        <w:rPr>
          <w:rFonts w:ascii="Times New Roman" w:eastAsia="Times New Roman" w:hAnsi="Times New Roman" w:cs="Times New Roman"/>
          <w:color w:val="231F20"/>
          <w:spacing w:val="-21"/>
          <w:sz w:val="24"/>
          <w:szCs w:val="24"/>
          <w:lang w:eastAsia="en-ZA"/>
        </w:rPr>
        <w:t>organis</w:t>
      </w:r>
      <w:proofErr w:type="spellEnd"/>
      <w:r w:rsidRPr="00101C64">
        <w:rPr>
          <w:rFonts w:ascii="Times New Roman" w:eastAsia="Times New Roman" w:hAnsi="Times New Roman" w:cs="Times New Roman"/>
          <w:color w:val="231F20"/>
          <w:spacing w:val="-21"/>
          <w:sz w:val="24"/>
          <w:szCs w:val="24"/>
          <w:lang w:eastAsia="en-ZA"/>
        </w:rPr>
        <w:t xml:space="preserve"> </w:t>
      </w:r>
      <w:proofErr w:type="spellStart"/>
      <w:r w:rsidRPr="00101C64">
        <w:rPr>
          <w:rFonts w:ascii="Times New Roman" w:eastAsia="Times New Roman" w:hAnsi="Times New Roman" w:cs="Times New Roman"/>
          <w:color w:val="231F20"/>
          <w:spacing w:val="-21"/>
          <w:sz w:val="24"/>
          <w:szCs w:val="24"/>
          <w:lang w:eastAsia="en-ZA"/>
        </w:rPr>
        <w:t>ationa</w:t>
      </w:r>
      <w:proofErr w:type="spellEnd"/>
      <w:r w:rsidRPr="00101C64">
        <w:rPr>
          <w:rFonts w:ascii="Times New Roman" w:eastAsia="Times New Roman" w:hAnsi="Times New Roman" w:cs="Times New Roman"/>
          <w:color w:val="231F20"/>
          <w:spacing w:val="-21"/>
          <w:sz w:val="24"/>
          <w:szCs w:val="24"/>
          <w:lang w:eastAsia="en-ZA"/>
        </w:rPr>
        <w:t xml:space="preserve"> l outcomes: A study across 21 countries. </w:t>
      </w:r>
      <w:r w:rsidRPr="00101C64">
        <w:rPr>
          <w:rFonts w:ascii="Times New Roman" w:eastAsia="Times New Roman" w:hAnsi="Times New Roman" w:cs="Times New Roman"/>
          <w:color w:val="231F20"/>
          <w:spacing w:val="-26"/>
          <w:sz w:val="24"/>
          <w:szCs w:val="24"/>
          <w:lang w:eastAsia="en-ZA"/>
        </w:rPr>
        <w:t xml:space="preserve">Hum </w:t>
      </w:r>
      <w:proofErr w:type="spellStart"/>
      <w:r w:rsidRPr="00101C64">
        <w:rPr>
          <w:rFonts w:ascii="Times New Roman" w:eastAsia="Times New Roman" w:hAnsi="Times New Roman" w:cs="Times New Roman"/>
          <w:color w:val="231F20"/>
          <w:spacing w:val="-26"/>
          <w:sz w:val="24"/>
          <w:szCs w:val="24"/>
          <w:lang w:eastAsia="en-ZA"/>
        </w:rPr>
        <w:t>Resour</w:t>
      </w:r>
      <w:proofErr w:type="spellEnd"/>
      <w:r w:rsidRPr="00101C64">
        <w:rPr>
          <w:rFonts w:ascii="Times New Roman" w:eastAsia="Times New Roman" w:hAnsi="Times New Roman" w:cs="Times New Roman"/>
          <w:color w:val="231F20"/>
          <w:spacing w:val="-26"/>
          <w:sz w:val="24"/>
          <w:szCs w:val="24"/>
          <w:lang w:eastAsia="en-ZA"/>
        </w:rPr>
        <w:t xml:space="preserve"> </w:t>
      </w:r>
      <w:proofErr w:type="spellStart"/>
      <w:r w:rsidRPr="00101C64">
        <w:rPr>
          <w:rFonts w:ascii="Times New Roman" w:eastAsia="Times New Roman" w:hAnsi="Times New Roman" w:cs="Times New Roman"/>
          <w:color w:val="231F20"/>
          <w:spacing w:val="-26"/>
          <w:sz w:val="24"/>
          <w:szCs w:val="24"/>
          <w:lang w:eastAsia="en-ZA"/>
        </w:rPr>
        <w:t>Manag</w:t>
      </w:r>
      <w:proofErr w:type="spellEnd"/>
      <w:r w:rsidRPr="00101C64">
        <w:rPr>
          <w:rFonts w:ascii="Times New Roman" w:eastAsia="Times New Roman" w:hAnsi="Times New Roman" w:cs="Times New Roman"/>
          <w:color w:val="231F20"/>
          <w:spacing w:val="-26"/>
          <w:sz w:val="24"/>
          <w:szCs w:val="24"/>
          <w:lang w:eastAsia="en-ZA"/>
        </w:rPr>
        <w:t xml:space="preserve"> J</w:t>
      </w:r>
      <w:r w:rsidRPr="00101C64">
        <w:rPr>
          <w:rFonts w:ascii="Times New Roman" w:eastAsia="Times New Roman" w:hAnsi="Times New Roman" w:cs="Times New Roman"/>
          <w:color w:val="231F20"/>
          <w:spacing w:val="-25"/>
          <w:sz w:val="24"/>
          <w:szCs w:val="24"/>
          <w:lang w:eastAsia="en-ZA"/>
        </w:rPr>
        <w:t xml:space="preserve">. </w:t>
      </w:r>
      <w:proofErr w:type="gramStart"/>
      <w:r w:rsidRPr="00101C64">
        <w:rPr>
          <w:rFonts w:ascii="Times New Roman" w:eastAsia="Times New Roman" w:hAnsi="Times New Roman" w:cs="Times New Roman"/>
          <w:color w:val="231F20"/>
          <w:spacing w:val="-25"/>
          <w:sz w:val="24"/>
          <w:szCs w:val="24"/>
          <w:lang w:eastAsia="en-ZA"/>
        </w:rPr>
        <w:t>2018;28:182</w:t>
      </w:r>
      <w:proofErr w:type="gramEnd"/>
      <w:r w:rsidRPr="00101C64">
        <w:rPr>
          <w:rFonts w:ascii="Times New Roman" w:eastAsia="Times New Roman" w:hAnsi="Times New Roman" w:cs="Times New Roman"/>
          <w:color w:val="231F20"/>
          <w:sz w:val="24"/>
          <w:szCs w:val="24"/>
          <w:lang w:eastAsia="en-ZA"/>
        </w:rPr>
        <w:t>–</w:t>
      </w:r>
      <w:r w:rsidRPr="00101C64">
        <w:rPr>
          <w:rFonts w:ascii="Times New Roman" w:eastAsia="Times New Roman" w:hAnsi="Times New Roman" w:cs="Times New Roman"/>
          <w:color w:val="231F20"/>
          <w:spacing w:val="-25"/>
          <w:sz w:val="24"/>
          <w:szCs w:val="24"/>
          <w:lang w:eastAsia="en-ZA"/>
        </w:rPr>
        <w:t>200.</w:t>
      </w:r>
    </w:p>
    <w:p w14:paraId="3E387910" w14:textId="7D671BBA" w:rsidR="00BB6F3B" w:rsidRPr="00101C64" w:rsidRDefault="00FB08CE" w:rsidP="00172BB6">
      <w:pPr>
        <w:shd w:val="clear" w:color="auto" w:fill="FFFFFF"/>
        <w:spacing w:after="0" w:line="0" w:lineRule="auto"/>
        <w:jc w:val="both"/>
        <w:rPr>
          <w:rFonts w:ascii="Times New Roman" w:eastAsia="Times New Roman" w:hAnsi="Times New Roman" w:cs="Times New Roman"/>
          <w:color w:val="2E3192"/>
          <w:spacing w:val="-25"/>
          <w:sz w:val="24"/>
          <w:szCs w:val="24"/>
          <w:lang w:eastAsia="en-ZA"/>
        </w:rPr>
      </w:pPr>
      <w:r w:rsidRPr="00101C64">
        <w:rPr>
          <w:rFonts w:ascii="Times New Roman" w:eastAsia="Times New Roman" w:hAnsi="Times New Roman" w:cs="Times New Roman"/>
          <w:color w:val="2E3192"/>
          <w:spacing w:val="-25"/>
          <w:sz w:val="24"/>
          <w:szCs w:val="24"/>
          <w:lang w:eastAsia="en-ZA"/>
        </w:rPr>
        <w:t>https://doi.org/10.1111/1748</w:t>
      </w:r>
      <w:r w:rsidRPr="00101C64">
        <w:rPr>
          <w:rFonts w:ascii="Times New Roman" w:eastAsia="Times New Roman" w:hAnsi="Times New Roman" w:cs="Times New Roman"/>
          <w:color w:val="2E3192"/>
          <w:sz w:val="24"/>
          <w:szCs w:val="24"/>
          <w:lang w:eastAsia="en-ZA"/>
        </w:rPr>
        <w:t>‐</w:t>
      </w:r>
      <w:r w:rsidRPr="00101C64">
        <w:rPr>
          <w:rFonts w:ascii="Times New Roman" w:eastAsia="Times New Roman" w:hAnsi="Times New Roman" w:cs="Times New Roman"/>
          <w:color w:val="2E3192"/>
          <w:spacing w:val="-25"/>
          <w:sz w:val="24"/>
          <w:szCs w:val="24"/>
          <w:lang w:eastAsia="en-ZA"/>
        </w:rPr>
        <w:t>8583.121</w:t>
      </w:r>
      <w:r w:rsidR="00317BF7" w:rsidRPr="00101C64">
        <w:rPr>
          <w:rFonts w:ascii="Times New Roman" w:hAnsi="Times New Roman" w:cs="Times New Roman"/>
        </w:rPr>
        <w:t xml:space="preserve"> </w:t>
      </w:r>
    </w:p>
    <w:p w14:paraId="3E8F474B" w14:textId="77777777" w:rsidR="00EA38DE" w:rsidRPr="00101C64" w:rsidRDefault="00EA38DE" w:rsidP="00BB6F3B">
      <w:pPr>
        <w:pStyle w:val="NoSpacing"/>
        <w:rPr>
          <w:rFonts w:ascii="Times New Roman" w:hAnsi="Times New Roman" w:cs="Times New Roman"/>
        </w:rPr>
      </w:pPr>
      <w:proofErr w:type="spellStart"/>
      <w:r w:rsidRPr="00101C64">
        <w:rPr>
          <w:rFonts w:ascii="Times New Roman" w:hAnsi="Times New Roman" w:cs="Times New Roman"/>
        </w:rPr>
        <w:t>Sumardi</w:t>
      </w:r>
      <w:proofErr w:type="spellEnd"/>
      <w:r w:rsidRPr="00101C64">
        <w:rPr>
          <w:rFonts w:ascii="Times New Roman" w:hAnsi="Times New Roman" w:cs="Times New Roman"/>
        </w:rPr>
        <w:t xml:space="preserve">, W. A. and Othman, R. (2010). </w:t>
      </w:r>
      <w:r w:rsidRPr="00101C64">
        <w:rPr>
          <w:rFonts w:ascii="Times New Roman" w:hAnsi="Times New Roman" w:cs="Times New Roman"/>
          <w:i/>
        </w:rPr>
        <w:t>The Three facets of Talent Management in Malaysia</w:t>
      </w:r>
      <w:r w:rsidRPr="00101C64">
        <w:rPr>
          <w:rFonts w:ascii="Times New Roman" w:hAnsi="Times New Roman" w:cs="Times New Roman"/>
        </w:rPr>
        <w:t xml:space="preserve">.  </w:t>
      </w:r>
    </w:p>
    <w:p w14:paraId="6F7E681B" w14:textId="3178945E" w:rsidR="00EA38DE" w:rsidRPr="00101C64" w:rsidRDefault="00EA38DE" w:rsidP="00EA38DE">
      <w:pPr>
        <w:pStyle w:val="NoSpacing"/>
        <w:ind w:firstLine="720"/>
        <w:rPr>
          <w:rFonts w:ascii="Times New Roman" w:hAnsi="Times New Roman" w:cs="Times New Roman"/>
        </w:rPr>
      </w:pPr>
      <w:r w:rsidRPr="00101C64">
        <w:rPr>
          <w:rFonts w:ascii="Times New Roman" w:hAnsi="Times New Roman" w:cs="Times New Roman"/>
        </w:rPr>
        <w:t>International Journal of Business Research, 10(1),</w:t>
      </w:r>
      <w:r w:rsidR="00CA3B49" w:rsidRPr="00101C64">
        <w:rPr>
          <w:rFonts w:ascii="Times New Roman" w:hAnsi="Times New Roman" w:cs="Times New Roman"/>
        </w:rPr>
        <w:t xml:space="preserve"> </w:t>
      </w:r>
      <w:r w:rsidRPr="00101C64">
        <w:rPr>
          <w:rFonts w:ascii="Times New Roman" w:hAnsi="Times New Roman" w:cs="Times New Roman"/>
        </w:rPr>
        <w:t>pp. 181-185).</w:t>
      </w:r>
    </w:p>
    <w:p w14:paraId="03FD7848" w14:textId="77777777" w:rsidR="00EA38DE" w:rsidRPr="00101C64" w:rsidRDefault="00EA38DE" w:rsidP="00BB6F3B">
      <w:pPr>
        <w:pStyle w:val="NoSpacing"/>
        <w:rPr>
          <w:rFonts w:ascii="Times New Roman" w:hAnsi="Times New Roman" w:cs="Times New Roman"/>
        </w:rPr>
      </w:pPr>
    </w:p>
    <w:p w14:paraId="29C19B80" w14:textId="23B6FDEF" w:rsidR="00BB6F3B" w:rsidRPr="00101C64" w:rsidRDefault="00BB6F3B" w:rsidP="00BB6F3B">
      <w:pPr>
        <w:pStyle w:val="NoSpacing"/>
        <w:rPr>
          <w:rFonts w:ascii="Times New Roman" w:hAnsi="Times New Roman" w:cs="Times New Roman"/>
        </w:rPr>
      </w:pPr>
      <w:r w:rsidRPr="00101C64">
        <w:rPr>
          <w:rFonts w:ascii="Times New Roman" w:hAnsi="Times New Roman" w:cs="Times New Roman"/>
        </w:rPr>
        <w:t xml:space="preserve">Truss, C., </w:t>
      </w:r>
      <w:proofErr w:type="spellStart"/>
      <w:r w:rsidRPr="00101C64">
        <w:rPr>
          <w:rFonts w:ascii="Times New Roman" w:hAnsi="Times New Roman" w:cs="Times New Roman"/>
        </w:rPr>
        <w:t>Mankin</w:t>
      </w:r>
      <w:proofErr w:type="spellEnd"/>
      <w:r w:rsidRPr="00101C64">
        <w:rPr>
          <w:rFonts w:ascii="Times New Roman" w:hAnsi="Times New Roman" w:cs="Times New Roman"/>
        </w:rPr>
        <w:t xml:space="preserve">, D. and Clare, K. (2012). </w:t>
      </w:r>
      <w:r w:rsidRPr="00101C64">
        <w:rPr>
          <w:rFonts w:ascii="Times New Roman" w:hAnsi="Times New Roman" w:cs="Times New Roman"/>
          <w:i/>
        </w:rPr>
        <w:t>Strategic Human Resource Management</w:t>
      </w:r>
      <w:r w:rsidRPr="00101C64">
        <w:rPr>
          <w:rFonts w:ascii="Times New Roman" w:hAnsi="Times New Roman" w:cs="Times New Roman"/>
        </w:rPr>
        <w:t xml:space="preserve">, London:  </w:t>
      </w:r>
    </w:p>
    <w:p w14:paraId="3AC519F9" w14:textId="39CE8650" w:rsidR="000435B8" w:rsidRPr="00101C64" w:rsidRDefault="00BB6F3B" w:rsidP="00BB6F3B">
      <w:pPr>
        <w:pStyle w:val="NoSpacing"/>
        <w:rPr>
          <w:rFonts w:ascii="Times New Roman" w:hAnsi="Times New Roman" w:cs="Times New Roman"/>
        </w:rPr>
      </w:pPr>
      <w:r w:rsidRPr="00101C64">
        <w:rPr>
          <w:rFonts w:ascii="Times New Roman" w:hAnsi="Times New Roman" w:cs="Times New Roman"/>
        </w:rPr>
        <w:t xml:space="preserve"> </w:t>
      </w:r>
      <w:r w:rsidRPr="00101C64">
        <w:rPr>
          <w:rFonts w:ascii="Times New Roman" w:hAnsi="Times New Roman" w:cs="Times New Roman"/>
        </w:rPr>
        <w:tab/>
        <w:t xml:space="preserve">Oxford university Press.  </w:t>
      </w:r>
    </w:p>
    <w:p w14:paraId="430377A4" w14:textId="77777777" w:rsidR="00CA3B49" w:rsidRPr="00101C64" w:rsidRDefault="00CA3B49" w:rsidP="00BB6F3B">
      <w:pPr>
        <w:pStyle w:val="NoSpacing"/>
        <w:rPr>
          <w:rFonts w:ascii="Times New Roman" w:hAnsi="Times New Roman" w:cs="Times New Roman"/>
        </w:rPr>
      </w:pPr>
    </w:p>
    <w:p w14:paraId="635E8B8E" w14:textId="59551E4F" w:rsidR="00CA3B49" w:rsidRPr="00101C64" w:rsidRDefault="00EA38DE" w:rsidP="00CA3B49">
      <w:pPr>
        <w:pStyle w:val="NoSpacing"/>
        <w:rPr>
          <w:rFonts w:ascii="Times New Roman" w:hAnsi="Times New Roman" w:cs="Times New Roman"/>
          <w:i/>
        </w:rPr>
      </w:pPr>
      <w:proofErr w:type="spellStart"/>
      <w:r w:rsidRPr="00101C64">
        <w:rPr>
          <w:rFonts w:ascii="Times New Roman" w:hAnsi="Times New Roman" w:cs="Times New Roman"/>
        </w:rPr>
        <w:t>Wildavsky</w:t>
      </w:r>
      <w:proofErr w:type="spellEnd"/>
      <w:r w:rsidRPr="00101C64">
        <w:rPr>
          <w:rFonts w:ascii="Times New Roman" w:hAnsi="Times New Roman" w:cs="Times New Roman"/>
        </w:rPr>
        <w:t>, B.</w:t>
      </w:r>
      <w:r w:rsidR="00CA3B49" w:rsidRPr="00101C64">
        <w:rPr>
          <w:rFonts w:ascii="Times New Roman" w:hAnsi="Times New Roman" w:cs="Times New Roman"/>
        </w:rPr>
        <w:t xml:space="preserve"> (2010). </w:t>
      </w:r>
      <w:r w:rsidR="00CA3B49" w:rsidRPr="00101C64">
        <w:rPr>
          <w:rFonts w:ascii="Times New Roman" w:hAnsi="Times New Roman" w:cs="Times New Roman"/>
          <w:i/>
        </w:rPr>
        <w:t xml:space="preserve">The Great Britain Race: How Global Universities Are Shaping the </w:t>
      </w:r>
    </w:p>
    <w:p w14:paraId="368245D1" w14:textId="53FB1B98" w:rsidR="000435B8" w:rsidRPr="00101C64" w:rsidRDefault="00CA3B49" w:rsidP="00CA3B49">
      <w:pPr>
        <w:pStyle w:val="NoSpacing"/>
        <w:ind w:firstLine="720"/>
        <w:rPr>
          <w:rFonts w:ascii="Times New Roman" w:hAnsi="Times New Roman" w:cs="Times New Roman"/>
        </w:rPr>
      </w:pPr>
      <w:r w:rsidRPr="00101C64">
        <w:rPr>
          <w:rFonts w:ascii="Times New Roman" w:hAnsi="Times New Roman" w:cs="Times New Roman"/>
          <w:i/>
        </w:rPr>
        <w:t>World.</w:t>
      </w:r>
      <w:r w:rsidRPr="00101C64">
        <w:rPr>
          <w:rFonts w:ascii="Times New Roman" w:hAnsi="Times New Roman" w:cs="Times New Roman"/>
        </w:rPr>
        <w:t xml:space="preserve"> Princeton, NJ: Princeton University Press.</w:t>
      </w:r>
    </w:p>
    <w:p w14:paraId="3EBD2D08" w14:textId="77777777" w:rsidR="000435B8" w:rsidRPr="00101C64" w:rsidRDefault="000435B8" w:rsidP="00C157D7">
      <w:pPr>
        <w:jc w:val="both"/>
        <w:rPr>
          <w:rFonts w:ascii="Times New Roman" w:hAnsi="Times New Roman" w:cs="Times New Roman"/>
          <w:sz w:val="24"/>
          <w:szCs w:val="24"/>
        </w:rPr>
      </w:pPr>
    </w:p>
    <w:p w14:paraId="7A755808" w14:textId="77777777" w:rsidR="000435B8" w:rsidRPr="00101C64" w:rsidRDefault="000435B8" w:rsidP="00C157D7">
      <w:pPr>
        <w:jc w:val="both"/>
        <w:rPr>
          <w:rFonts w:ascii="Times New Roman" w:hAnsi="Times New Roman" w:cs="Times New Roman"/>
          <w:sz w:val="24"/>
          <w:szCs w:val="24"/>
        </w:rPr>
      </w:pPr>
    </w:p>
    <w:sectPr w:rsidR="000435B8" w:rsidRPr="00101C64">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0EA8D1" w14:textId="77777777" w:rsidR="0085454D" w:rsidRDefault="0085454D" w:rsidP="0085454D">
      <w:pPr>
        <w:spacing w:after="0" w:line="240" w:lineRule="auto"/>
      </w:pPr>
      <w:r>
        <w:separator/>
      </w:r>
    </w:p>
  </w:endnote>
  <w:endnote w:type="continuationSeparator" w:id="0">
    <w:p w14:paraId="32FF0B1B" w14:textId="77777777" w:rsidR="0085454D" w:rsidRDefault="0085454D" w:rsidP="008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40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F3C1D4" w14:textId="77777777" w:rsidR="0085454D" w:rsidRDefault="0085454D" w:rsidP="0085454D">
      <w:pPr>
        <w:spacing w:after="0" w:line="240" w:lineRule="auto"/>
      </w:pPr>
      <w:r>
        <w:separator/>
      </w:r>
    </w:p>
  </w:footnote>
  <w:footnote w:type="continuationSeparator" w:id="0">
    <w:p w14:paraId="70801583" w14:textId="77777777" w:rsidR="0085454D" w:rsidRDefault="0085454D" w:rsidP="008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4202977"/>
      <w:docPartObj>
        <w:docPartGallery w:val="Page Numbers (Top of Page)"/>
        <w:docPartUnique/>
      </w:docPartObj>
    </w:sdtPr>
    <w:sdtEndPr>
      <w:rPr>
        <w:noProof/>
      </w:rPr>
    </w:sdtEndPr>
    <w:sdtContent>
      <w:p w14:paraId="57B3B23E" w14:textId="142067DE" w:rsidR="0085454D" w:rsidRDefault="00854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0BE93FC" w14:textId="77777777" w:rsidR="0085454D" w:rsidRDefault="00854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E125A"/>
    <w:multiLevelType w:val="multilevel"/>
    <w:tmpl w:val="E4F63A0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B9A0DA4"/>
    <w:multiLevelType w:val="multilevel"/>
    <w:tmpl w:val="055CEBF6"/>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6B9"/>
    <w:rsid w:val="000022B2"/>
    <w:rsid w:val="00007DA2"/>
    <w:rsid w:val="000435B8"/>
    <w:rsid w:val="00081399"/>
    <w:rsid w:val="00087AB7"/>
    <w:rsid w:val="000A6957"/>
    <w:rsid w:val="000B36BD"/>
    <w:rsid w:val="000C3970"/>
    <w:rsid w:val="00101C64"/>
    <w:rsid w:val="001218F3"/>
    <w:rsid w:val="00137802"/>
    <w:rsid w:val="00172BB6"/>
    <w:rsid w:val="00175252"/>
    <w:rsid w:val="00180FBB"/>
    <w:rsid w:val="001B5F78"/>
    <w:rsid w:val="001D5B3F"/>
    <w:rsid w:val="001D6A78"/>
    <w:rsid w:val="001F7A4C"/>
    <w:rsid w:val="00240DE1"/>
    <w:rsid w:val="002518B8"/>
    <w:rsid w:val="002759E6"/>
    <w:rsid w:val="0029072E"/>
    <w:rsid w:val="002C2205"/>
    <w:rsid w:val="002C7E01"/>
    <w:rsid w:val="002D0957"/>
    <w:rsid w:val="002D2C46"/>
    <w:rsid w:val="002F10FD"/>
    <w:rsid w:val="003075A1"/>
    <w:rsid w:val="00317BF7"/>
    <w:rsid w:val="003755ED"/>
    <w:rsid w:val="003905B3"/>
    <w:rsid w:val="003C1535"/>
    <w:rsid w:val="003C4E5F"/>
    <w:rsid w:val="003D32C1"/>
    <w:rsid w:val="003D7913"/>
    <w:rsid w:val="003E1271"/>
    <w:rsid w:val="004720D5"/>
    <w:rsid w:val="00476BAB"/>
    <w:rsid w:val="00491576"/>
    <w:rsid w:val="004B5A63"/>
    <w:rsid w:val="005026B5"/>
    <w:rsid w:val="0052527D"/>
    <w:rsid w:val="00536D74"/>
    <w:rsid w:val="00556880"/>
    <w:rsid w:val="00573D7B"/>
    <w:rsid w:val="0058307D"/>
    <w:rsid w:val="0059730A"/>
    <w:rsid w:val="005A662A"/>
    <w:rsid w:val="005E37F4"/>
    <w:rsid w:val="00631D29"/>
    <w:rsid w:val="00683148"/>
    <w:rsid w:val="00690D78"/>
    <w:rsid w:val="00691114"/>
    <w:rsid w:val="006D109A"/>
    <w:rsid w:val="006E1F05"/>
    <w:rsid w:val="007010E4"/>
    <w:rsid w:val="007033B6"/>
    <w:rsid w:val="007053C8"/>
    <w:rsid w:val="00713E4B"/>
    <w:rsid w:val="0072404E"/>
    <w:rsid w:val="007351E6"/>
    <w:rsid w:val="007640A0"/>
    <w:rsid w:val="00793A4B"/>
    <w:rsid w:val="007A3CC0"/>
    <w:rsid w:val="007B6587"/>
    <w:rsid w:val="007D1DF6"/>
    <w:rsid w:val="008037FB"/>
    <w:rsid w:val="00807752"/>
    <w:rsid w:val="00825DE5"/>
    <w:rsid w:val="00830D9F"/>
    <w:rsid w:val="00854337"/>
    <w:rsid w:val="0085454D"/>
    <w:rsid w:val="00876351"/>
    <w:rsid w:val="00886F6E"/>
    <w:rsid w:val="008C5344"/>
    <w:rsid w:val="008E75FD"/>
    <w:rsid w:val="008F67A9"/>
    <w:rsid w:val="00931361"/>
    <w:rsid w:val="00950B51"/>
    <w:rsid w:val="009928AC"/>
    <w:rsid w:val="00994152"/>
    <w:rsid w:val="00996BE4"/>
    <w:rsid w:val="009F7BF6"/>
    <w:rsid w:val="00A251B7"/>
    <w:rsid w:val="00A45E27"/>
    <w:rsid w:val="00A47837"/>
    <w:rsid w:val="00A61CAA"/>
    <w:rsid w:val="00A73DD4"/>
    <w:rsid w:val="00AA6CDD"/>
    <w:rsid w:val="00AB36A4"/>
    <w:rsid w:val="00B00B1F"/>
    <w:rsid w:val="00B044C5"/>
    <w:rsid w:val="00B25536"/>
    <w:rsid w:val="00B67F5F"/>
    <w:rsid w:val="00BB6F3B"/>
    <w:rsid w:val="00BC5BA0"/>
    <w:rsid w:val="00BC7690"/>
    <w:rsid w:val="00BF68F1"/>
    <w:rsid w:val="00C11C95"/>
    <w:rsid w:val="00C157D7"/>
    <w:rsid w:val="00C3152D"/>
    <w:rsid w:val="00C33B29"/>
    <w:rsid w:val="00C6552E"/>
    <w:rsid w:val="00C7626D"/>
    <w:rsid w:val="00C9556B"/>
    <w:rsid w:val="00CA1ABB"/>
    <w:rsid w:val="00CA3B49"/>
    <w:rsid w:val="00CB14AC"/>
    <w:rsid w:val="00CE13F5"/>
    <w:rsid w:val="00CE573A"/>
    <w:rsid w:val="00D04EA7"/>
    <w:rsid w:val="00D46987"/>
    <w:rsid w:val="00D57976"/>
    <w:rsid w:val="00D7092E"/>
    <w:rsid w:val="00D81400"/>
    <w:rsid w:val="00D853BF"/>
    <w:rsid w:val="00DC29F1"/>
    <w:rsid w:val="00DC3CC9"/>
    <w:rsid w:val="00DE313C"/>
    <w:rsid w:val="00DF685E"/>
    <w:rsid w:val="00E0003E"/>
    <w:rsid w:val="00E01E3B"/>
    <w:rsid w:val="00E66EE4"/>
    <w:rsid w:val="00E80731"/>
    <w:rsid w:val="00EA291D"/>
    <w:rsid w:val="00EA38DE"/>
    <w:rsid w:val="00EC58FC"/>
    <w:rsid w:val="00ED46B9"/>
    <w:rsid w:val="00EF602B"/>
    <w:rsid w:val="00F00BFA"/>
    <w:rsid w:val="00F00D39"/>
    <w:rsid w:val="00F24E33"/>
    <w:rsid w:val="00F56D66"/>
    <w:rsid w:val="00F62613"/>
    <w:rsid w:val="00F66C13"/>
    <w:rsid w:val="00FB08CE"/>
    <w:rsid w:val="00FB3405"/>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84AC0EB"/>
  <w15:chartTrackingRefBased/>
  <w15:docId w15:val="{2E6C65C5-248D-4572-89CC-8BE721C3B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Z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3E4B"/>
    <w:rPr>
      <w:color w:val="0563C1" w:themeColor="hyperlink"/>
      <w:u w:val="single"/>
    </w:rPr>
  </w:style>
  <w:style w:type="character" w:styleId="UnresolvedMention">
    <w:name w:val="Unresolved Mention"/>
    <w:basedOn w:val="DefaultParagraphFont"/>
    <w:uiPriority w:val="99"/>
    <w:semiHidden/>
    <w:unhideWhenUsed/>
    <w:rsid w:val="00713E4B"/>
    <w:rPr>
      <w:color w:val="808080"/>
      <w:shd w:val="clear" w:color="auto" w:fill="E6E6E6"/>
    </w:rPr>
  </w:style>
  <w:style w:type="character" w:styleId="CommentReference">
    <w:name w:val="annotation reference"/>
    <w:basedOn w:val="DefaultParagraphFont"/>
    <w:uiPriority w:val="99"/>
    <w:semiHidden/>
    <w:unhideWhenUsed/>
    <w:rsid w:val="00556880"/>
    <w:rPr>
      <w:sz w:val="16"/>
      <w:szCs w:val="16"/>
    </w:rPr>
  </w:style>
  <w:style w:type="paragraph" w:styleId="CommentText">
    <w:name w:val="annotation text"/>
    <w:basedOn w:val="Normal"/>
    <w:link w:val="CommentTextChar"/>
    <w:uiPriority w:val="99"/>
    <w:semiHidden/>
    <w:unhideWhenUsed/>
    <w:rsid w:val="00556880"/>
    <w:pPr>
      <w:spacing w:line="240" w:lineRule="auto"/>
    </w:pPr>
    <w:rPr>
      <w:sz w:val="20"/>
      <w:szCs w:val="20"/>
    </w:rPr>
  </w:style>
  <w:style w:type="character" w:customStyle="1" w:styleId="CommentTextChar">
    <w:name w:val="Comment Text Char"/>
    <w:basedOn w:val="DefaultParagraphFont"/>
    <w:link w:val="CommentText"/>
    <w:uiPriority w:val="99"/>
    <w:semiHidden/>
    <w:rsid w:val="00556880"/>
    <w:rPr>
      <w:sz w:val="20"/>
      <w:szCs w:val="20"/>
    </w:rPr>
  </w:style>
  <w:style w:type="paragraph" w:styleId="CommentSubject">
    <w:name w:val="annotation subject"/>
    <w:basedOn w:val="CommentText"/>
    <w:next w:val="CommentText"/>
    <w:link w:val="CommentSubjectChar"/>
    <w:uiPriority w:val="99"/>
    <w:semiHidden/>
    <w:unhideWhenUsed/>
    <w:rsid w:val="00556880"/>
    <w:rPr>
      <w:b/>
      <w:bCs/>
    </w:rPr>
  </w:style>
  <w:style w:type="character" w:customStyle="1" w:styleId="CommentSubjectChar">
    <w:name w:val="Comment Subject Char"/>
    <w:basedOn w:val="CommentTextChar"/>
    <w:link w:val="CommentSubject"/>
    <w:uiPriority w:val="99"/>
    <w:semiHidden/>
    <w:rsid w:val="00556880"/>
    <w:rPr>
      <w:b/>
      <w:bCs/>
      <w:sz w:val="20"/>
      <w:szCs w:val="20"/>
    </w:rPr>
  </w:style>
  <w:style w:type="paragraph" w:styleId="BalloonText">
    <w:name w:val="Balloon Text"/>
    <w:basedOn w:val="Normal"/>
    <w:link w:val="BalloonTextChar"/>
    <w:uiPriority w:val="99"/>
    <w:semiHidden/>
    <w:unhideWhenUsed/>
    <w:rsid w:val="005568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6880"/>
    <w:rPr>
      <w:rFonts w:ascii="Segoe UI" w:hAnsi="Segoe UI" w:cs="Segoe UI"/>
      <w:sz w:val="18"/>
      <w:szCs w:val="18"/>
    </w:rPr>
  </w:style>
  <w:style w:type="paragraph" w:styleId="ListParagraph">
    <w:name w:val="List Paragraph"/>
    <w:basedOn w:val="Normal"/>
    <w:uiPriority w:val="34"/>
    <w:qFormat/>
    <w:rsid w:val="00573D7B"/>
    <w:pPr>
      <w:ind w:left="720"/>
      <w:contextualSpacing/>
    </w:pPr>
  </w:style>
  <w:style w:type="paragraph" w:styleId="NoSpacing">
    <w:name w:val="No Spacing"/>
    <w:uiPriority w:val="1"/>
    <w:qFormat/>
    <w:rsid w:val="00F56D66"/>
    <w:pPr>
      <w:spacing w:after="0" w:line="240" w:lineRule="auto"/>
    </w:pPr>
  </w:style>
  <w:style w:type="table" w:styleId="LightList-Accent3">
    <w:name w:val="Light List Accent 3"/>
    <w:basedOn w:val="TableNormal"/>
    <w:uiPriority w:val="61"/>
    <w:rsid w:val="002C7E01"/>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styleId="FollowedHyperlink">
    <w:name w:val="FollowedHyperlink"/>
    <w:basedOn w:val="DefaultParagraphFont"/>
    <w:uiPriority w:val="99"/>
    <w:semiHidden/>
    <w:unhideWhenUsed/>
    <w:rsid w:val="00EA291D"/>
    <w:rPr>
      <w:color w:val="954F72" w:themeColor="followedHyperlink"/>
      <w:u w:val="single"/>
    </w:rPr>
  </w:style>
  <w:style w:type="paragraph" w:styleId="Header">
    <w:name w:val="header"/>
    <w:basedOn w:val="Normal"/>
    <w:link w:val="HeaderChar"/>
    <w:uiPriority w:val="99"/>
    <w:unhideWhenUsed/>
    <w:rsid w:val="00854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54D"/>
  </w:style>
  <w:style w:type="paragraph" w:styleId="Footer">
    <w:name w:val="footer"/>
    <w:basedOn w:val="Normal"/>
    <w:link w:val="FooterChar"/>
    <w:uiPriority w:val="99"/>
    <w:unhideWhenUsed/>
    <w:rsid w:val="00854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5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8379383">
      <w:bodyDiv w:val="1"/>
      <w:marLeft w:val="0"/>
      <w:marRight w:val="0"/>
      <w:marTop w:val="0"/>
      <w:marBottom w:val="0"/>
      <w:divBdr>
        <w:top w:val="none" w:sz="0" w:space="0" w:color="auto"/>
        <w:left w:val="none" w:sz="0" w:space="0" w:color="auto"/>
        <w:bottom w:val="none" w:sz="0" w:space="0" w:color="auto"/>
        <w:right w:val="none" w:sz="0" w:space="0" w:color="auto"/>
      </w:divBdr>
    </w:div>
    <w:div w:id="1322926193">
      <w:bodyDiv w:val="1"/>
      <w:marLeft w:val="0"/>
      <w:marRight w:val="0"/>
      <w:marTop w:val="0"/>
      <w:marBottom w:val="0"/>
      <w:divBdr>
        <w:top w:val="none" w:sz="0" w:space="0" w:color="auto"/>
        <w:left w:val="none" w:sz="0" w:space="0" w:color="auto"/>
        <w:bottom w:val="none" w:sz="0" w:space="0" w:color="auto"/>
        <w:right w:val="none" w:sz="0" w:space="0" w:color="auto"/>
      </w:divBdr>
    </w:div>
    <w:div w:id="2122800889">
      <w:bodyDiv w:val="1"/>
      <w:marLeft w:val="0"/>
      <w:marRight w:val="0"/>
      <w:marTop w:val="0"/>
      <w:marBottom w:val="0"/>
      <w:divBdr>
        <w:top w:val="none" w:sz="0" w:space="0" w:color="auto"/>
        <w:left w:val="none" w:sz="0" w:space="0" w:color="auto"/>
        <w:bottom w:val="none" w:sz="0" w:space="0" w:color="auto"/>
        <w:right w:val="none" w:sz="0" w:space="0" w:color="auto"/>
      </w:divBdr>
      <w:divsChild>
        <w:div w:id="425077193">
          <w:marLeft w:val="0"/>
          <w:marRight w:val="0"/>
          <w:marTop w:val="0"/>
          <w:marBottom w:val="0"/>
          <w:divBdr>
            <w:top w:val="none" w:sz="0" w:space="0" w:color="auto"/>
            <w:left w:val="none" w:sz="0" w:space="0" w:color="auto"/>
            <w:bottom w:val="none" w:sz="0" w:space="0" w:color="auto"/>
            <w:right w:val="none" w:sz="0" w:space="0" w:color="auto"/>
          </w:divBdr>
        </w:div>
        <w:div w:id="728262869">
          <w:marLeft w:val="0"/>
          <w:marRight w:val="0"/>
          <w:marTop w:val="0"/>
          <w:marBottom w:val="0"/>
          <w:divBdr>
            <w:top w:val="none" w:sz="0" w:space="0" w:color="auto"/>
            <w:left w:val="none" w:sz="0" w:space="0" w:color="auto"/>
            <w:bottom w:val="none" w:sz="0" w:space="0" w:color="auto"/>
            <w:right w:val="none" w:sz="0" w:space="0" w:color="auto"/>
          </w:divBdr>
        </w:div>
        <w:div w:id="18272833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cps.org/offices/Lis/researchcourse/images/sociology.pdf" TargetMode="External"/><Relationship Id="rId13" Type="http://schemas.openxmlformats.org/officeDocument/2006/relationships/hyperlink" Target="https://www.hbr.org/2015/04/why-some-men-pretend-to-work-%2080-hour-week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allup.com" TargetMode="External"/><Relationship Id="rId12" Type="http://schemas.openxmlformats.org/officeDocument/2006/relationships/hyperlink" Target="https://www.shrm.org/hr-today/trends-and-forecasting/research-and-surveys/pages/diversity-inclusion.aspx"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managementtoday.co.uk/crash-course-rewarding-people-downturn/article/86504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agementtoday.co.uk/foster-diverse-workforce/article/1137825.Retrieved" TargetMode="External"/><Relationship Id="rId5" Type="http://schemas.openxmlformats.org/officeDocument/2006/relationships/footnotes" Target="footnotes.xml"/><Relationship Id="rId15" Type="http://schemas.openxmlformats.org/officeDocument/2006/relationships/hyperlink" Target="https://www.hbr.org/2017/02/diversity-doesnt-stick-without-inclusion" TargetMode="External"/><Relationship Id="rId10" Type="http://schemas.openxmlformats.org/officeDocument/2006/relationships/hyperlink" Target="https://www.managementtoday.co.uk/business-case-gender-diversity/article/118877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2.deloitte.com/content/dam/Deloitte/us/Documents/process-and" TargetMode="External"/><Relationship Id="rId14" Type="http://schemas.openxmlformats.org/officeDocument/2006/relationships/hyperlink" Target="https://doi.org/10.1177/00197939145649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3434</Words>
  <Characters>19576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DOA</dc:creator>
  <cp:keywords/>
  <dc:description/>
  <cp:lastModifiedBy>DOA</cp:lastModifiedBy>
  <cp:revision>2</cp:revision>
  <cp:lastPrinted>2018-04-28T22:15:00Z</cp:lastPrinted>
  <dcterms:created xsi:type="dcterms:W3CDTF">2018-04-30T15:57:00Z</dcterms:created>
  <dcterms:modified xsi:type="dcterms:W3CDTF">2018-04-30T15:57:00Z</dcterms:modified>
</cp:coreProperties>
</file>