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99AC5" w14:textId="77777777" w:rsidR="00481023" w:rsidRDefault="00481023" w:rsidP="00481023">
      <w:pPr>
        <w:rPr>
          <w:rFonts w:ascii="Arial" w:hAnsi="Arial" w:cs="Arial"/>
        </w:rPr>
      </w:pPr>
      <w:r>
        <w:rPr>
          <w:rFonts w:ascii="Arial" w:hAnsi="Arial" w:cs="Arial"/>
        </w:rPr>
        <w:t>Student:     Radu Andreescu (2026729)</w:t>
      </w:r>
    </w:p>
    <w:p w14:paraId="5CB32B31" w14:textId="1C3FDCC9" w:rsidR="00481023" w:rsidRDefault="00481023" w:rsidP="000E70FA">
      <w:pPr>
        <w:rPr>
          <w:rFonts w:ascii="Arial" w:hAnsi="Arial" w:cs="Arial"/>
        </w:rPr>
      </w:pPr>
      <w:r>
        <w:rPr>
          <w:rFonts w:ascii="Arial" w:hAnsi="Arial" w:cs="Arial"/>
        </w:rPr>
        <w:t>Module:     Workplace Culture and Its Impact on Organisational Efficiency</w:t>
      </w:r>
      <w:r w:rsidR="000E70FA">
        <w:rPr>
          <w:rFonts w:ascii="Arial" w:hAnsi="Arial" w:cs="Arial"/>
        </w:rPr>
        <w:t xml:space="preserve">              </w:t>
      </w:r>
    </w:p>
    <w:p w14:paraId="5905B9B3" w14:textId="18F85852" w:rsidR="000E70FA" w:rsidRDefault="000E70FA" w:rsidP="000E70FA">
      <w:pPr>
        <w:rPr>
          <w:rFonts w:ascii="Arial" w:hAnsi="Arial" w:cs="Arial"/>
        </w:rPr>
      </w:pPr>
      <w:r>
        <w:rPr>
          <w:rFonts w:ascii="Arial" w:hAnsi="Arial" w:cs="Arial"/>
        </w:rPr>
        <w:tab/>
        <w:t xml:space="preserve">        (BMSW</w:t>
      </w:r>
      <w:r w:rsidR="00850CA4">
        <w:rPr>
          <w:rFonts w:ascii="Arial" w:hAnsi="Arial" w:cs="Arial"/>
        </w:rPr>
        <w:t>5105_BIRM)</w:t>
      </w:r>
    </w:p>
    <w:p w14:paraId="608CD668" w14:textId="77777777" w:rsidR="00481023" w:rsidRDefault="00481023" w:rsidP="00481023">
      <w:pPr>
        <w:rPr>
          <w:rFonts w:ascii="Arial" w:hAnsi="Arial" w:cs="Arial"/>
        </w:rPr>
      </w:pPr>
      <w:r>
        <w:rPr>
          <w:rFonts w:ascii="Arial" w:hAnsi="Arial" w:cs="Arial"/>
        </w:rPr>
        <w:t>Lecturer:    Dr. Khaza Ahmed</w:t>
      </w:r>
    </w:p>
    <w:p w14:paraId="160A4B4B" w14:textId="77777777" w:rsidR="00481023" w:rsidRDefault="00481023" w:rsidP="00481023">
      <w:pPr>
        <w:rPr>
          <w:rFonts w:ascii="Arial" w:hAnsi="Arial" w:cs="Arial"/>
        </w:rPr>
      </w:pPr>
    </w:p>
    <w:p w14:paraId="23F74B39" w14:textId="77777777" w:rsidR="00481023" w:rsidRDefault="00481023" w:rsidP="00481023">
      <w:pPr>
        <w:rPr>
          <w:rFonts w:ascii="Arial" w:hAnsi="Arial" w:cs="Arial"/>
        </w:rPr>
      </w:pPr>
    </w:p>
    <w:p w14:paraId="610D8E6A" w14:textId="77777777" w:rsidR="00481023" w:rsidRDefault="00481023" w:rsidP="00481023">
      <w:pPr>
        <w:rPr>
          <w:rFonts w:ascii="Arial" w:hAnsi="Arial" w:cs="Arial"/>
        </w:rPr>
      </w:pPr>
    </w:p>
    <w:p w14:paraId="601D6800" w14:textId="77777777" w:rsidR="00481023" w:rsidRDefault="00481023" w:rsidP="00481023">
      <w:pPr>
        <w:rPr>
          <w:rFonts w:ascii="Arial" w:hAnsi="Arial" w:cs="Arial"/>
        </w:rPr>
      </w:pPr>
    </w:p>
    <w:p w14:paraId="632BACA0" w14:textId="77777777" w:rsidR="00481023" w:rsidRDefault="00481023" w:rsidP="00481023">
      <w:pPr>
        <w:rPr>
          <w:rFonts w:ascii="Arial" w:hAnsi="Arial" w:cs="Arial"/>
        </w:rPr>
      </w:pPr>
    </w:p>
    <w:p w14:paraId="1D8A7428" w14:textId="77777777" w:rsidR="00481023" w:rsidRDefault="00481023" w:rsidP="00481023">
      <w:pPr>
        <w:rPr>
          <w:rFonts w:ascii="Arial" w:hAnsi="Arial" w:cs="Arial"/>
        </w:rPr>
      </w:pPr>
    </w:p>
    <w:p w14:paraId="6396E9F0" w14:textId="77777777" w:rsidR="00481023" w:rsidRDefault="00481023" w:rsidP="00481023">
      <w:pPr>
        <w:jc w:val="center"/>
        <w:rPr>
          <w:rFonts w:ascii="Arial" w:hAnsi="Arial" w:cs="Arial"/>
          <w:sz w:val="28"/>
          <w:szCs w:val="28"/>
        </w:rPr>
      </w:pPr>
    </w:p>
    <w:p w14:paraId="2F997A00" w14:textId="77777777" w:rsidR="00481023" w:rsidRDefault="00481023" w:rsidP="00481023">
      <w:pPr>
        <w:jc w:val="center"/>
        <w:rPr>
          <w:rFonts w:ascii="Arial" w:hAnsi="Arial" w:cs="Arial"/>
          <w:sz w:val="28"/>
          <w:szCs w:val="28"/>
        </w:rPr>
      </w:pPr>
    </w:p>
    <w:p w14:paraId="2DEA155D" w14:textId="77777777" w:rsidR="00481023" w:rsidRDefault="00481023" w:rsidP="00481023">
      <w:pPr>
        <w:jc w:val="center"/>
        <w:rPr>
          <w:rFonts w:ascii="Arial" w:hAnsi="Arial" w:cs="Arial"/>
          <w:sz w:val="28"/>
          <w:szCs w:val="28"/>
        </w:rPr>
      </w:pPr>
    </w:p>
    <w:p w14:paraId="08424F94" w14:textId="77777777" w:rsidR="00481023" w:rsidRDefault="00481023" w:rsidP="00481023">
      <w:pPr>
        <w:jc w:val="center"/>
        <w:rPr>
          <w:rFonts w:ascii="Arial" w:hAnsi="Arial" w:cs="Arial"/>
          <w:sz w:val="28"/>
          <w:szCs w:val="28"/>
        </w:rPr>
      </w:pPr>
    </w:p>
    <w:p w14:paraId="72F39C7B" w14:textId="77777777" w:rsidR="00481023" w:rsidRDefault="00481023" w:rsidP="00481023">
      <w:pPr>
        <w:jc w:val="center"/>
        <w:rPr>
          <w:rFonts w:ascii="Arial" w:hAnsi="Arial" w:cs="Arial"/>
          <w:sz w:val="28"/>
          <w:szCs w:val="28"/>
        </w:rPr>
      </w:pPr>
    </w:p>
    <w:p w14:paraId="06C711F9" w14:textId="77777777" w:rsidR="00481023" w:rsidRDefault="00481023" w:rsidP="00481023">
      <w:pPr>
        <w:jc w:val="center"/>
        <w:rPr>
          <w:rFonts w:ascii="Arial" w:hAnsi="Arial" w:cs="Arial"/>
          <w:sz w:val="28"/>
          <w:szCs w:val="28"/>
        </w:rPr>
      </w:pPr>
    </w:p>
    <w:p w14:paraId="1E093787" w14:textId="77777777" w:rsidR="00481023" w:rsidRDefault="00481023" w:rsidP="00481023">
      <w:pPr>
        <w:jc w:val="center"/>
        <w:rPr>
          <w:rFonts w:ascii="Arial" w:hAnsi="Arial" w:cs="Arial"/>
          <w:sz w:val="28"/>
          <w:szCs w:val="28"/>
        </w:rPr>
      </w:pPr>
    </w:p>
    <w:p w14:paraId="62A4071D" w14:textId="77777777" w:rsidR="00481023" w:rsidRDefault="00481023" w:rsidP="00481023">
      <w:pPr>
        <w:jc w:val="center"/>
        <w:rPr>
          <w:rFonts w:ascii="Arial" w:hAnsi="Arial" w:cs="Arial"/>
          <w:sz w:val="32"/>
          <w:szCs w:val="32"/>
        </w:rPr>
      </w:pPr>
      <w:r>
        <w:rPr>
          <w:rFonts w:ascii="Arial" w:hAnsi="Arial" w:cs="Arial"/>
          <w:sz w:val="32"/>
          <w:szCs w:val="32"/>
        </w:rPr>
        <w:t>Individual Written Report</w:t>
      </w:r>
    </w:p>
    <w:p w14:paraId="49B1D1E7" w14:textId="345937F0" w:rsidR="00481023" w:rsidRDefault="00481023" w:rsidP="00481023">
      <w:pPr>
        <w:jc w:val="center"/>
        <w:rPr>
          <w:rFonts w:ascii="Arial" w:hAnsi="Arial" w:cs="Arial"/>
          <w:sz w:val="32"/>
          <w:szCs w:val="32"/>
        </w:rPr>
      </w:pPr>
      <w:r>
        <w:rPr>
          <w:rFonts w:ascii="Arial" w:hAnsi="Arial" w:cs="Arial"/>
          <w:sz w:val="32"/>
          <w:szCs w:val="32"/>
        </w:rPr>
        <w:t>Just Eat</w:t>
      </w:r>
      <w:r w:rsidR="000E70FA">
        <w:rPr>
          <w:rFonts w:ascii="Arial" w:hAnsi="Arial" w:cs="Arial"/>
          <w:sz w:val="32"/>
          <w:szCs w:val="32"/>
        </w:rPr>
        <w:t xml:space="preserve"> TakeAway.com</w:t>
      </w:r>
    </w:p>
    <w:p w14:paraId="3F0C70D0" w14:textId="5B50A8E3" w:rsidR="00B95340" w:rsidRDefault="00B95340" w:rsidP="00481023">
      <w:pPr>
        <w:jc w:val="center"/>
        <w:rPr>
          <w:rFonts w:ascii="Arial" w:hAnsi="Arial" w:cs="Arial"/>
          <w:sz w:val="32"/>
          <w:szCs w:val="32"/>
        </w:rPr>
      </w:pPr>
    </w:p>
    <w:p w14:paraId="406BF7B0" w14:textId="0909F202" w:rsidR="00B95340" w:rsidRDefault="00B95340" w:rsidP="00481023">
      <w:pPr>
        <w:jc w:val="center"/>
        <w:rPr>
          <w:rFonts w:ascii="Arial" w:hAnsi="Arial" w:cs="Arial"/>
          <w:sz w:val="32"/>
          <w:szCs w:val="32"/>
        </w:rPr>
      </w:pPr>
    </w:p>
    <w:p w14:paraId="5D95ECC0" w14:textId="5BA85A2A" w:rsidR="00B95340" w:rsidRDefault="00B95340" w:rsidP="00481023">
      <w:pPr>
        <w:jc w:val="center"/>
        <w:rPr>
          <w:rFonts w:ascii="Arial" w:hAnsi="Arial" w:cs="Arial"/>
          <w:sz w:val="32"/>
          <w:szCs w:val="32"/>
        </w:rPr>
      </w:pPr>
    </w:p>
    <w:p w14:paraId="6497E3FC" w14:textId="32121583" w:rsidR="00B95340" w:rsidRDefault="00B95340" w:rsidP="00481023">
      <w:pPr>
        <w:jc w:val="center"/>
        <w:rPr>
          <w:rFonts w:ascii="Arial" w:hAnsi="Arial" w:cs="Arial"/>
          <w:sz w:val="32"/>
          <w:szCs w:val="32"/>
        </w:rPr>
      </w:pPr>
    </w:p>
    <w:p w14:paraId="7AD009B2" w14:textId="1A10D9F8" w:rsidR="00B95340" w:rsidRDefault="00B95340" w:rsidP="00481023">
      <w:pPr>
        <w:jc w:val="center"/>
        <w:rPr>
          <w:rFonts w:ascii="Arial" w:hAnsi="Arial" w:cs="Arial"/>
          <w:sz w:val="32"/>
          <w:szCs w:val="32"/>
        </w:rPr>
      </w:pPr>
    </w:p>
    <w:p w14:paraId="1386AC94" w14:textId="3097670F" w:rsidR="00B95340" w:rsidRDefault="00B95340" w:rsidP="00481023">
      <w:pPr>
        <w:jc w:val="center"/>
        <w:rPr>
          <w:rFonts w:ascii="Arial" w:hAnsi="Arial" w:cs="Arial"/>
          <w:sz w:val="32"/>
          <w:szCs w:val="32"/>
        </w:rPr>
      </w:pPr>
    </w:p>
    <w:p w14:paraId="3B597441" w14:textId="71CDB83A" w:rsidR="00B95340" w:rsidRDefault="00B95340" w:rsidP="00481023">
      <w:pPr>
        <w:jc w:val="center"/>
        <w:rPr>
          <w:rFonts w:ascii="Arial" w:hAnsi="Arial" w:cs="Arial"/>
          <w:sz w:val="32"/>
          <w:szCs w:val="32"/>
        </w:rPr>
      </w:pPr>
    </w:p>
    <w:p w14:paraId="7C21885F" w14:textId="2D7995BB" w:rsidR="00B95340" w:rsidRDefault="00B95340" w:rsidP="00481023">
      <w:pPr>
        <w:jc w:val="center"/>
        <w:rPr>
          <w:rFonts w:ascii="Arial" w:hAnsi="Arial" w:cs="Arial"/>
          <w:sz w:val="32"/>
          <w:szCs w:val="32"/>
        </w:rPr>
      </w:pPr>
    </w:p>
    <w:p w14:paraId="2C71EC18" w14:textId="297B214C" w:rsidR="00B95340" w:rsidRDefault="00B95340" w:rsidP="00481023">
      <w:pPr>
        <w:jc w:val="center"/>
        <w:rPr>
          <w:rFonts w:ascii="Arial" w:hAnsi="Arial" w:cs="Arial"/>
          <w:sz w:val="32"/>
          <w:szCs w:val="32"/>
        </w:rPr>
      </w:pPr>
    </w:p>
    <w:p w14:paraId="73B92C82" w14:textId="21ED7782" w:rsidR="00B95340" w:rsidRDefault="00B95340" w:rsidP="00481023">
      <w:pPr>
        <w:jc w:val="center"/>
        <w:rPr>
          <w:rFonts w:ascii="Arial" w:hAnsi="Arial" w:cs="Arial"/>
          <w:sz w:val="32"/>
          <w:szCs w:val="32"/>
        </w:rPr>
      </w:pPr>
    </w:p>
    <w:p w14:paraId="2E0E6881" w14:textId="79CBF221" w:rsidR="00B95340" w:rsidRDefault="00B95340" w:rsidP="00481023">
      <w:pPr>
        <w:jc w:val="center"/>
        <w:rPr>
          <w:rFonts w:ascii="Arial" w:hAnsi="Arial" w:cs="Arial"/>
          <w:sz w:val="32"/>
          <w:szCs w:val="32"/>
        </w:rPr>
      </w:pPr>
    </w:p>
    <w:p w14:paraId="2014D0F4" w14:textId="59A0E8F2" w:rsidR="00B95340" w:rsidRDefault="00B95340" w:rsidP="00481023">
      <w:pPr>
        <w:jc w:val="center"/>
        <w:rPr>
          <w:rFonts w:ascii="Arial" w:hAnsi="Arial" w:cs="Arial"/>
          <w:sz w:val="32"/>
          <w:szCs w:val="32"/>
        </w:rPr>
      </w:pPr>
    </w:p>
    <w:p w14:paraId="0D15709F" w14:textId="0A8E3C09" w:rsidR="00B95340" w:rsidRDefault="00B95340" w:rsidP="00481023">
      <w:pPr>
        <w:jc w:val="center"/>
        <w:rPr>
          <w:rFonts w:ascii="Arial" w:hAnsi="Arial" w:cs="Arial"/>
          <w:sz w:val="32"/>
          <w:szCs w:val="32"/>
        </w:rPr>
      </w:pPr>
    </w:p>
    <w:p w14:paraId="0DA1E88F" w14:textId="17636DC6" w:rsidR="00B95340" w:rsidRDefault="00B95340" w:rsidP="00481023">
      <w:pPr>
        <w:jc w:val="center"/>
        <w:rPr>
          <w:rFonts w:ascii="Arial" w:hAnsi="Arial" w:cs="Arial"/>
          <w:sz w:val="32"/>
          <w:szCs w:val="32"/>
        </w:rPr>
      </w:pPr>
    </w:p>
    <w:p w14:paraId="5C7704C4" w14:textId="5CFECA1D" w:rsidR="00B95340" w:rsidRDefault="00B95340" w:rsidP="00481023">
      <w:pPr>
        <w:jc w:val="center"/>
        <w:rPr>
          <w:rFonts w:ascii="Arial" w:hAnsi="Arial" w:cs="Arial"/>
          <w:sz w:val="32"/>
          <w:szCs w:val="32"/>
        </w:rPr>
      </w:pPr>
    </w:p>
    <w:p w14:paraId="359C9E7E" w14:textId="54790716" w:rsidR="00B95340" w:rsidRDefault="00B95340" w:rsidP="00481023">
      <w:pPr>
        <w:jc w:val="center"/>
        <w:rPr>
          <w:rFonts w:ascii="Arial" w:hAnsi="Arial" w:cs="Arial"/>
          <w:sz w:val="32"/>
          <w:szCs w:val="32"/>
        </w:rPr>
      </w:pPr>
    </w:p>
    <w:p w14:paraId="4211C37D" w14:textId="3E856CD9" w:rsidR="00B95340" w:rsidRDefault="00B95340" w:rsidP="00481023">
      <w:pPr>
        <w:jc w:val="center"/>
        <w:rPr>
          <w:rFonts w:ascii="Arial" w:hAnsi="Arial" w:cs="Arial"/>
          <w:sz w:val="32"/>
          <w:szCs w:val="32"/>
        </w:rPr>
      </w:pPr>
    </w:p>
    <w:p w14:paraId="1FADA3E4" w14:textId="63751A3F" w:rsidR="00B95340" w:rsidRDefault="00B95340" w:rsidP="00481023">
      <w:pPr>
        <w:jc w:val="center"/>
        <w:rPr>
          <w:rFonts w:ascii="Arial" w:hAnsi="Arial" w:cs="Arial"/>
          <w:sz w:val="32"/>
          <w:szCs w:val="32"/>
        </w:rPr>
      </w:pPr>
    </w:p>
    <w:p w14:paraId="1E7CDA7A" w14:textId="36D629E7" w:rsidR="00B95340" w:rsidRDefault="00B95340" w:rsidP="00481023">
      <w:pPr>
        <w:jc w:val="center"/>
        <w:rPr>
          <w:rFonts w:ascii="Arial" w:hAnsi="Arial" w:cs="Arial"/>
          <w:sz w:val="32"/>
          <w:szCs w:val="32"/>
        </w:rPr>
      </w:pPr>
    </w:p>
    <w:p w14:paraId="51124381" w14:textId="44B49BBB" w:rsidR="00B95340" w:rsidRDefault="00B95340" w:rsidP="00481023">
      <w:pPr>
        <w:jc w:val="center"/>
        <w:rPr>
          <w:rFonts w:ascii="Arial" w:hAnsi="Arial" w:cs="Arial"/>
          <w:sz w:val="32"/>
          <w:szCs w:val="32"/>
        </w:rPr>
      </w:pPr>
    </w:p>
    <w:p w14:paraId="5FC7360A" w14:textId="7871070E" w:rsidR="00B95340" w:rsidRDefault="00B95340" w:rsidP="00481023">
      <w:pPr>
        <w:jc w:val="center"/>
        <w:rPr>
          <w:rFonts w:ascii="Arial" w:hAnsi="Arial" w:cs="Arial"/>
          <w:sz w:val="32"/>
          <w:szCs w:val="32"/>
        </w:rPr>
      </w:pPr>
    </w:p>
    <w:p w14:paraId="232893BB" w14:textId="66B83949" w:rsidR="00B95340" w:rsidRDefault="00B95340" w:rsidP="00481023">
      <w:pPr>
        <w:jc w:val="center"/>
        <w:rPr>
          <w:rFonts w:ascii="Arial" w:hAnsi="Arial" w:cs="Arial"/>
          <w:sz w:val="32"/>
          <w:szCs w:val="32"/>
        </w:rPr>
      </w:pPr>
    </w:p>
    <w:p w14:paraId="447A82E1" w14:textId="2AFBD804" w:rsidR="00B95340" w:rsidRDefault="00B95340" w:rsidP="00481023">
      <w:pPr>
        <w:jc w:val="center"/>
        <w:rPr>
          <w:rFonts w:ascii="Arial" w:hAnsi="Arial" w:cs="Arial"/>
          <w:sz w:val="32"/>
          <w:szCs w:val="32"/>
        </w:rPr>
      </w:pPr>
    </w:p>
    <w:sdt>
      <w:sdtPr>
        <w:id w:val="71608613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3CBA2B1" w14:textId="1743AFD8" w:rsidR="0074059E" w:rsidRDefault="0074059E">
          <w:pPr>
            <w:pStyle w:val="TOCHeading"/>
          </w:pPr>
          <w:r>
            <w:t>Table of Contents</w:t>
          </w:r>
        </w:p>
        <w:p w14:paraId="0DF3D9B4" w14:textId="1F1E0730" w:rsidR="00850CA4" w:rsidRDefault="0074059E">
          <w:pPr>
            <w:pStyle w:val="TOC2"/>
            <w:tabs>
              <w:tab w:val="left" w:pos="546"/>
              <w:tab w:val="right" w:leader="dot" w:pos="9016"/>
            </w:tabs>
            <w:rPr>
              <w:rFonts w:eastAsiaTheme="minorEastAsia" w:cstheme="minorBidi"/>
              <w:b w:val="0"/>
              <w:bCs w:val="0"/>
              <w:small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19708683" w:history="1">
            <w:r w:rsidR="00850CA4" w:rsidRPr="00861854">
              <w:rPr>
                <w:rStyle w:val="Hyperlink"/>
                <w:rFonts w:ascii="Arial" w:hAnsi="Arial" w:cs="Arial"/>
                <w:noProof/>
              </w:rPr>
              <w:t>1.1</w:t>
            </w:r>
            <w:r w:rsidR="00850CA4">
              <w:rPr>
                <w:rFonts w:eastAsiaTheme="minorEastAsia" w:cstheme="minorBidi"/>
                <w:b w:val="0"/>
                <w:bCs w:val="0"/>
                <w:smallCaps w:val="0"/>
                <w:noProof/>
                <w:sz w:val="24"/>
                <w:szCs w:val="24"/>
                <w:lang w:eastAsia="en-GB"/>
              </w:rPr>
              <w:tab/>
            </w:r>
            <w:r w:rsidR="00850CA4" w:rsidRPr="00861854">
              <w:rPr>
                <w:rStyle w:val="Hyperlink"/>
                <w:rFonts w:ascii="Arial" w:hAnsi="Arial" w:cs="Arial"/>
                <w:noProof/>
              </w:rPr>
              <w:t>Introduction</w:t>
            </w:r>
            <w:r w:rsidR="00850CA4">
              <w:rPr>
                <w:noProof/>
                <w:webHidden/>
              </w:rPr>
              <w:tab/>
            </w:r>
            <w:r w:rsidR="00850CA4">
              <w:rPr>
                <w:noProof/>
                <w:webHidden/>
              </w:rPr>
              <w:fldChar w:fldCharType="begin"/>
            </w:r>
            <w:r w:rsidR="00850CA4">
              <w:rPr>
                <w:noProof/>
                <w:webHidden/>
              </w:rPr>
              <w:instrText xml:space="preserve"> PAGEREF _Toc119708683 \h </w:instrText>
            </w:r>
            <w:r w:rsidR="00850CA4">
              <w:rPr>
                <w:noProof/>
                <w:webHidden/>
              </w:rPr>
            </w:r>
            <w:r w:rsidR="00850CA4">
              <w:rPr>
                <w:noProof/>
                <w:webHidden/>
              </w:rPr>
              <w:fldChar w:fldCharType="separate"/>
            </w:r>
            <w:r w:rsidR="00850CA4">
              <w:rPr>
                <w:noProof/>
                <w:webHidden/>
              </w:rPr>
              <w:t>3</w:t>
            </w:r>
            <w:r w:rsidR="00850CA4">
              <w:rPr>
                <w:noProof/>
                <w:webHidden/>
              </w:rPr>
              <w:fldChar w:fldCharType="end"/>
            </w:r>
          </w:hyperlink>
        </w:p>
        <w:p w14:paraId="5EF38D67" w14:textId="21BD906A" w:rsidR="00850CA4" w:rsidRDefault="00850CA4">
          <w:pPr>
            <w:pStyle w:val="TOC2"/>
            <w:tabs>
              <w:tab w:val="right" w:leader="dot" w:pos="9016"/>
            </w:tabs>
            <w:rPr>
              <w:rFonts w:eastAsiaTheme="minorEastAsia" w:cstheme="minorBidi"/>
              <w:b w:val="0"/>
              <w:bCs w:val="0"/>
              <w:smallCaps w:val="0"/>
              <w:noProof/>
              <w:sz w:val="24"/>
              <w:szCs w:val="24"/>
              <w:lang w:eastAsia="en-GB"/>
            </w:rPr>
          </w:pPr>
          <w:hyperlink w:anchor="_Toc119708684" w:history="1">
            <w:r w:rsidRPr="00861854">
              <w:rPr>
                <w:rStyle w:val="Hyperlink"/>
                <w:rFonts w:ascii="Arial" w:hAnsi="Arial" w:cs="Arial"/>
                <w:noProof/>
              </w:rPr>
              <w:t>2.1 Organisational structure of Just EatTakeaway.com</w:t>
            </w:r>
            <w:r>
              <w:rPr>
                <w:noProof/>
                <w:webHidden/>
              </w:rPr>
              <w:tab/>
            </w:r>
            <w:r>
              <w:rPr>
                <w:noProof/>
                <w:webHidden/>
              </w:rPr>
              <w:fldChar w:fldCharType="begin"/>
            </w:r>
            <w:r>
              <w:rPr>
                <w:noProof/>
                <w:webHidden/>
              </w:rPr>
              <w:instrText xml:space="preserve"> PAGEREF _Toc119708684 \h </w:instrText>
            </w:r>
            <w:r>
              <w:rPr>
                <w:noProof/>
                <w:webHidden/>
              </w:rPr>
            </w:r>
            <w:r>
              <w:rPr>
                <w:noProof/>
                <w:webHidden/>
              </w:rPr>
              <w:fldChar w:fldCharType="separate"/>
            </w:r>
            <w:r>
              <w:rPr>
                <w:noProof/>
                <w:webHidden/>
              </w:rPr>
              <w:t>3</w:t>
            </w:r>
            <w:r>
              <w:rPr>
                <w:noProof/>
                <w:webHidden/>
              </w:rPr>
              <w:fldChar w:fldCharType="end"/>
            </w:r>
          </w:hyperlink>
        </w:p>
        <w:p w14:paraId="40849F68" w14:textId="5456A4AF" w:rsidR="00850CA4" w:rsidRDefault="00850CA4">
          <w:pPr>
            <w:pStyle w:val="TOC2"/>
            <w:tabs>
              <w:tab w:val="right" w:leader="dot" w:pos="9016"/>
            </w:tabs>
            <w:rPr>
              <w:rFonts w:eastAsiaTheme="minorEastAsia" w:cstheme="minorBidi"/>
              <w:b w:val="0"/>
              <w:bCs w:val="0"/>
              <w:smallCaps w:val="0"/>
              <w:noProof/>
              <w:sz w:val="24"/>
              <w:szCs w:val="24"/>
              <w:lang w:eastAsia="en-GB"/>
            </w:rPr>
          </w:pPr>
          <w:hyperlink w:anchor="_Toc119708685" w:history="1">
            <w:r w:rsidRPr="00861854">
              <w:rPr>
                <w:rStyle w:val="Hyperlink"/>
                <w:rFonts w:ascii="Arial" w:hAnsi="Arial" w:cs="Arial"/>
                <w:noProof/>
              </w:rPr>
              <w:t>3.1 External factors influencing work culture</w:t>
            </w:r>
            <w:r>
              <w:rPr>
                <w:noProof/>
                <w:webHidden/>
              </w:rPr>
              <w:tab/>
            </w:r>
            <w:r>
              <w:rPr>
                <w:noProof/>
                <w:webHidden/>
              </w:rPr>
              <w:fldChar w:fldCharType="begin"/>
            </w:r>
            <w:r>
              <w:rPr>
                <w:noProof/>
                <w:webHidden/>
              </w:rPr>
              <w:instrText xml:space="preserve"> PAGEREF _Toc119708685 \h </w:instrText>
            </w:r>
            <w:r>
              <w:rPr>
                <w:noProof/>
                <w:webHidden/>
              </w:rPr>
            </w:r>
            <w:r>
              <w:rPr>
                <w:noProof/>
                <w:webHidden/>
              </w:rPr>
              <w:fldChar w:fldCharType="separate"/>
            </w:r>
            <w:r>
              <w:rPr>
                <w:noProof/>
                <w:webHidden/>
              </w:rPr>
              <w:t>6</w:t>
            </w:r>
            <w:r>
              <w:rPr>
                <w:noProof/>
                <w:webHidden/>
              </w:rPr>
              <w:fldChar w:fldCharType="end"/>
            </w:r>
          </w:hyperlink>
        </w:p>
        <w:p w14:paraId="3AE41D57" w14:textId="6D73B13B" w:rsidR="00850CA4" w:rsidRDefault="00850CA4">
          <w:pPr>
            <w:pStyle w:val="TOC2"/>
            <w:tabs>
              <w:tab w:val="right" w:leader="dot" w:pos="9016"/>
            </w:tabs>
            <w:rPr>
              <w:rFonts w:eastAsiaTheme="minorEastAsia" w:cstheme="minorBidi"/>
              <w:b w:val="0"/>
              <w:bCs w:val="0"/>
              <w:smallCaps w:val="0"/>
              <w:noProof/>
              <w:sz w:val="24"/>
              <w:szCs w:val="24"/>
              <w:lang w:eastAsia="en-GB"/>
            </w:rPr>
          </w:pPr>
          <w:hyperlink w:anchor="_Toc119708686" w:history="1">
            <w:r w:rsidRPr="00861854">
              <w:rPr>
                <w:rStyle w:val="Hyperlink"/>
                <w:rFonts w:ascii="Arial" w:hAnsi="Arial" w:cs="Arial"/>
                <w:noProof/>
              </w:rPr>
              <w:t>4.1 Key elements of ethical organisational culture at Just EatTakeaway.com</w:t>
            </w:r>
            <w:r>
              <w:rPr>
                <w:noProof/>
                <w:webHidden/>
              </w:rPr>
              <w:tab/>
            </w:r>
            <w:r>
              <w:rPr>
                <w:noProof/>
                <w:webHidden/>
              </w:rPr>
              <w:fldChar w:fldCharType="begin"/>
            </w:r>
            <w:r>
              <w:rPr>
                <w:noProof/>
                <w:webHidden/>
              </w:rPr>
              <w:instrText xml:space="preserve"> PAGEREF _Toc119708686 \h </w:instrText>
            </w:r>
            <w:r>
              <w:rPr>
                <w:noProof/>
                <w:webHidden/>
              </w:rPr>
            </w:r>
            <w:r>
              <w:rPr>
                <w:noProof/>
                <w:webHidden/>
              </w:rPr>
              <w:fldChar w:fldCharType="separate"/>
            </w:r>
            <w:r>
              <w:rPr>
                <w:noProof/>
                <w:webHidden/>
              </w:rPr>
              <w:t>9</w:t>
            </w:r>
            <w:r>
              <w:rPr>
                <w:noProof/>
                <w:webHidden/>
              </w:rPr>
              <w:fldChar w:fldCharType="end"/>
            </w:r>
          </w:hyperlink>
        </w:p>
        <w:p w14:paraId="5C467429" w14:textId="3C928963" w:rsidR="00850CA4" w:rsidRDefault="00850CA4">
          <w:pPr>
            <w:pStyle w:val="TOC2"/>
            <w:tabs>
              <w:tab w:val="right" w:leader="dot" w:pos="9016"/>
            </w:tabs>
            <w:rPr>
              <w:rFonts w:eastAsiaTheme="minorEastAsia" w:cstheme="minorBidi"/>
              <w:b w:val="0"/>
              <w:bCs w:val="0"/>
              <w:smallCaps w:val="0"/>
              <w:noProof/>
              <w:sz w:val="24"/>
              <w:szCs w:val="24"/>
              <w:lang w:eastAsia="en-GB"/>
            </w:rPr>
          </w:pPr>
          <w:hyperlink w:anchor="_Toc119708687" w:history="1">
            <w:r w:rsidRPr="00861854">
              <w:rPr>
                <w:rStyle w:val="Hyperlink"/>
                <w:rFonts w:ascii="Arial" w:hAnsi="Arial" w:cs="Arial"/>
                <w:noProof/>
              </w:rPr>
              <w:t>5.1 Barriers and recommendations</w:t>
            </w:r>
            <w:r>
              <w:rPr>
                <w:noProof/>
                <w:webHidden/>
              </w:rPr>
              <w:tab/>
            </w:r>
            <w:r>
              <w:rPr>
                <w:noProof/>
                <w:webHidden/>
              </w:rPr>
              <w:fldChar w:fldCharType="begin"/>
            </w:r>
            <w:r>
              <w:rPr>
                <w:noProof/>
                <w:webHidden/>
              </w:rPr>
              <w:instrText xml:space="preserve"> PAGEREF _Toc119708687 \h </w:instrText>
            </w:r>
            <w:r>
              <w:rPr>
                <w:noProof/>
                <w:webHidden/>
              </w:rPr>
            </w:r>
            <w:r>
              <w:rPr>
                <w:noProof/>
                <w:webHidden/>
              </w:rPr>
              <w:fldChar w:fldCharType="separate"/>
            </w:r>
            <w:r>
              <w:rPr>
                <w:noProof/>
                <w:webHidden/>
              </w:rPr>
              <w:t>11</w:t>
            </w:r>
            <w:r>
              <w:rPr>
                <w:noProof/>
                <w:webHidden/>
              </w:rPr>
              <w:fldChar w:fldCharType="end"/>
            </w:r>
          </w:hyperlink>
        </w:p>
        <w:p w14:paraId="15E335C5" w14:textId="70CAF494" w:rsidR="00850CA4" w:rsidRDefault="00850CA4">
          <w:pPr>
            <w:pStyle w:val="TOC2"/>
            <w:tabs>
              <w:tab w:val="right" w:leader="dot" w:pos="9016"/>
            </w:tabs>
            <w:rPr>
              <w:rFonts w:eastAsiaTheme="minorEastAsia" w:cstheme="minorBidi"/>
              <w:b w:val="0"/>
              <w:bCs w:val="0"/>
              <w:smallCaps w:val="0"/>
              <w:noProof/>
              <w:sz w:val="24"/>
              <w:szCs w:val="24"/>
              <w:lang w:eastAsia="en-GB"/>
            </w:rPr>
          </w:pPr>
          <w:hyperlink w:anchor="_Toc119708688" w:history="1">
            <w:r w:rsidRPr="00861854">
              <w:rPr>
                <w:rStyle w:val="Hyperlink"/>
                <w:rFonts w:ascii="Arial" w:hAnsi="Arial" w:cs="Arial"/>
                <w:noProof/>
              </w:rPr>
              <w:t>6.1 Conclusion</w:t>
            </w:r>
            <w:r>
              <w:rPr>
                <w:noProof/>
                <w:webHidden/>
              </w:rPr>
              <w:tab/>
            </w:r>
            <w:r>
              <w:rPr>
                <w:noProof/>
                <w:webHidden/>
              </w:rPr>
              <w:fldChar w:fldCharType="begin"/>
            </w:r>
            <w:r>
              <w:rPr>
                <w:noProof/>
                <w:webHidden/>
              </w:rPr>
              <w:instrText xml:space="preserve"> PAGEREF _Toc119708688 \h </w:instrText>
            </w:r>
            <w:r>
              <w:rPr>
                <w:noProof/>
                <w:webHidden/>
              </w:rPr>
            </w:r>
            <w:r>
              <w:rPr>
                <w:noProof/>
                <w:webHidden/>
              </w:rPr>
              <w:fldChar w:fldCharType="separate"/>
            </w:r>
            <w:r>
              <w:rPr>
                <w:noProof/>
                <w:webHidden/>
              </w:rPr>
              <w:t>13</w:t>
            </w:r>
            <w:r>
              <w:rPr>
                <w:noProof/>
                <w:webHidden/>
              </w:rPr>
              <w:fldChar w:fldCharType="end"/>
            </w:r>
          </w:hyperlink>
        </w:p>
        <w:p w14:paraId="4892771F" w14:textId="736FF71D" w:rsidR="00850CA4" w:rsidRDefault="00850CA4">
          <w:pPr>
            <w:pStyle w:val="TOC2"/>
            <w:tabs>
              <w:tab w:val="right" w:leader="dot" w:pos="9016"/>
            </w:tabs>
            <w:rPr>
              <w:rFonts w:eastAsiaTheme="minorEastAsia" w:cstheme="minorBidi"/>
              <w:b w:val="0"/>
              <w:bCs w:val="0"/>
              <w:smallCaps w:val="0"/>
              <w:noProof/>
              <w:sz w:val="24"/>
              <w:szCs w:val="24"/>
              <w:lang w:eastAsia="en-GB"/>
            </w:rPr>
          </w:pPr>
          <w:hyperlink w:anchor="_Toc119708689" w:history="1">
            <w:r w:rsidRPr="00861854">
              <w:rPr>
                <w:rStyle w:val="Hyperlink"/>
                <w:rFonts w:ascii="Arial" w:hAnsi="Arial" w:cs="Arial"/>
                <w:noProof/>
              </w:rPr>
              <w:t>7.1 References</w:t>
            </w:r>
            <w:r>
              <w:rPr>
                <w:noProof/>
                <w:webHidden/>
              </w:rPr>
              <w:tab/>
            </w:r>
            <w:r>
              <w:rPr>
                <w:noProof/>
                <w:webHidden/>
              </w:rPr>
              <w:fldChar w:fldCharType="begin"/>
            </w:r>
            <w:r>
              <w:rPr>
                <w:noProof/>
                <w:webHidden/>
              </w:rPr>
              <w:instrText xml:space="preserve"> PAGEREF _Toc119708689 \h </w:instrText>
            </w:r>
            <w:r>
              <w:rPr>
                <w:noProof/>
                <w:webHidden/>
              </w:rPr>
            </w:r>
            <w:r>
              <w:rPr>
                <w:noProof/>
                <w:webHidden/>
              </w:rPr>
              <w:fldChar w:fldCharType="separate"/>
            </w:r>
            <w:r>
              <w:rPr>
                <w:noProof/>
                <w:webHidden/>
              </w:rPr>
              <w:t>14</w:t>
            </w:r>
            <w:r>
              <w:rPr>
                <w:noProof/>
                <w:webHidden/>
              </w:rPr>
              <w:fldChar w:fldCharType="end"/>
            </w:r>
          </w:hyperlink>
        </w:p>
        <w:p w14:paraId="062D11AF" w14:textId="35F0AEB6" w:rsidR="0074059E" w:rsidRDefault="0074059E">
          <w:r>
            <w:rPr>
              <w:b/>
              <w:bCs/>
              <w:noProof/>
            </w:rPr>
            <w:fldChar w:fldCharType="end"/>
          </w:r>
        </w:p>
      </w:sdtContent>
    </w:sdt>
    <w:p w14:paraId="1A9AE8F9" w14:textId="43E851ED" w:rsidR="00B95340" w:rsidRDefault="00B95340" w:rsidP="00481023">
      <w:pPr>
        <w:jc w:val="center"/>
        <w:rPr>
          <w:rFonts w:ascii="Arial" w:hAnsi="Arial" w:cs="Arial"/>
          <w:sz w:val="32"/>
          <w:szCs w:val="32"/>
        </w:rPr>
      </w:pPr>
    </w:p>
    <w:p w14:paraId="429BD726" w14:textId="6F99B5C7" w:rsidR="00B95340" w:rsidRDefault="00B95340" w:rsidP="00481023">
      <w:pPr>
        <w:jc w:val="center"/>
        <w:rPr>
          <w:rFonts w:ascii="Arial" w:hAnsi="Arial" w:cs="Arial"/>
          <w:sz w:val="32"/>
          <w:szCs w:val="32"/>
        </w:rPr>
      </w:pPr>
    </w:p>
    <w:p w14:paraId="76DF7F7D" w14:textId="772AC356" w:rsidR="00B95340" w:rsidRDefault="00B95340" w:rsidP="00481023">
      <w:pPr>
        <w:jc w:val="center"/>
        <w:rPr>
          <w:rFonts w:ascii="Arial" w:hAnsi="Arial" w:cs="Arial"/>
          <w:sz w:val="32"/>
          <w:szCs w:val="32"/>
        </w:rPr>
      </w:pPr>
    </w:p>
    <w:p w14:paraId="3E94ADDB" w14:textId="68DE8EE3" w:rsidR="00B95340" w:rsidRDefault="00B95340" w:rsidP="00481023">
      <w:pPr>
        <w:jc w:val="center"/>
        <w:rPr>
          <w:rFonts w:ascii="Arial" w:hAnsi="Arial" w:cs="Arial"/>
          <w:sz w:val="32"/>
          <w:szCs w:val="32"/>
        </w:rPr>
      </w:pPr>
    </w:p>
    <w:p w14:paraId="3D1C7C9F" w14:textId="08E5B7A8" w:rsidR="00B95340" w:rsidRDefault="00B95340" w:rsidP="00481023">
      <w:pPr>
        <w:jc w:val="center"/>
        <w:rPr>
          <w:rFonts w:ascii="Arial" w:hAnsi="Arial" w:cs="Arial"/>
          <w:sz w:val="32"/>
          <w:szCs w:val="32"/>
        </w:rPr>
      </w:pPr>
    </w:p>
    <w:p w14:paraId="6FC35DFA" w14:textId="34F937A2" w:rsidR="00B95340" w:rsidRDefault="00B95340" w:rsidP="00481023">
      <w:pPr>
        <w:jc w:val="center"/>
        <w:rPr>
          <w:rFonts w:ascii="Arial" w:hAnsi="Arial" w:cs="Arial"/>
          <w:sz w:val="32"/>
          <w:szCs w:val="32"/>
        </w:rPr>
      </w:pPr>
    </w:p>
    <w:p w14:paraId="57D80669" w14:textId="157ACBB4" w:rsidR="00B95340" w:rsidRDefault="00B95340" w:rsidP="00481023">
      <w:pPr>
        <w:jc w:val="center"/>
        <w:rPr>
          <w:rFonts w:ascii="Arial" w:hAnsi="Arial" w:cs="Arial"/>
          <w:sz w:val="32"/>
          <w:szCs w:val="32"/>
        </w:rPr>
      </w:pPr>
    </w:p>
    <w:p w14:paraId="22E57EE6" w14:textId="59421478" w:rsidR="00B95340" w:rsidRDefault="00B95340" w:rsidP="00481023">
      <w:pPr>
        <w:jc w:val="center"/>
        <w:rPr>
          <w:rFonts w:ascii="Arial" w:hAnsi="Arial" w:cs="Arial"/>
          <w:sz w:val="32"/>
          <w:szCs w:val="32"/>
        </w:rPr>
      </w:pPr>
    </w:p>
    <w:p w14:paraId="57183468" w14:textId="569F5A70" w:rsidR="00B95340" w:rsidRDefault="00B95340" w:rsidP="00481023">
      <w:pPr>
        <w:jc w:val="center"/>
        <w:rPr>
          <w:rFonts w:ascii="Arial" w:hAnsi="Arial" w:cs="Arial"/>
          <w:sz w:val="32"/>
          <w:szCs w:val="32"/>
        </w:rPr>
      </w:pPr>
    </w:p>
    <w:p w14:paraId="3A5D60AA" w14:textId="2B523BC4" w:rsidR="00B95340" w:rsidRDefault="00B95340" w:rsidP="00481023">
      <w:pPr>
        <w:jc w:val="center"/>
        <w:rPr>
          <w:rFonts w:ascii="Arial" w:hAnsi="Arial" w:cs="Arial"/>
          <w:sz w:val="32"/>
          <w:szCs w:val="32"/>
        </w:rPr>
      </w:pPr>
    </w:p>
    <w:p w14:paraId="0CCB9829" w14:textId="79991B15" w:rsidR="00B95340" w:rsidRDefault="00B95340" w:rsidP="00481023">
      <w:pPr>
        <w:jc w:val="center"/>
        <w:rPr>
          <w:rFonts w:ascii="Arial" w:hAnsi="Arial" w:cs="Arial"/>
          <w:sz w:val="32"/>
          <w:szCs w:val="32"/>
        </w:rPr>
      </w:pPr>
    </w:p>
    <w:p w14:paraId="01B0EBB2" w14:textId="7B4EB0E6" w:rsidR="00B95340" w:rsidRDefault="00B95340" w:rsidP="00481023">
      <w:pPr>
        <w:jc w:val="center"/>
        <w:rPr>
          <w:rFonts w:ascii="Arial" w:hAnsi="Arial" w:cs="Arial"/>
          <w:sz w:val="32"/>
          <w:szCs w:val="32"/>
        </w:rPr>
      </w:pPr>
    </w:p>
    <w:p w14:paraId="14E57254" w14:textId="415FB3FE" w:rsidR="00B95340" w:rsidRDefault="00B95340" w:rsidP="00481023">
      <w:pPr>
        <w:jc w:val="center"/>
        <w:rPr>
          <w:rFonts w:ascii="Arial" w:hAnsi="Arial" w:cs="Arial"/>
          <w:sz w:val="32"/>
          <w:szCs w:val="32"/>
        </w:rPr>
      </w:pPr>
    </w:p>
    <w:p w14:paraId="0F88E8F3" w14:textId="125D654E" w:rsidR="00B95340" w:rsidRDefault="00B95340" w:rsidP="00481023">
      <w:pPr>
        <w:jc w:val="center"/>
        <w:rPr>
          <w:rFonts w:ascii="Arial" w:hAnsi="Arial" w:cs="Arial"/>
          <w:sz w:val="32"/>
          <w:szCs w:val="32"/>
        </w:rPr>
      </w:pPr>
    </w:p>
    <w:p w14:paraId="24042F90" w14:textId="4FA17310" w:rsidR="00B95340" w:rsidRDefault="00B95340" w:rsidP="00481023">
      <w:pPr>
        <w:jc w:val="center"/>
        <w:rPr>
          <w:rFonts w:ascii="Arial" w:hAnsi="Arial" w:cs="Arial"/>
          <w:sz w:val="32"/>
          <w:szCs w:val="32"/>
        </w:rPr>
      </w:pPr>
    </w:p>
    <w:p w14:paraId="7FC81F26" w14:textId="3B5FFC0D" w:rsidR="00B95340" w:rsidRDefault="00B95340" w:rsidP="00481023">
      <w:pPr>
        <w:jc w:val="center"/>
        <w:rPr>
          <w:rFonts w:ascii="Arial" w:hAnsi="Arial" w:cs="Arial"/>
          <w:sz w:val="32"/>
          <w:szCs w:val="32"/>
        </w:rPr>
      </w:pPr>
    </w:p>
    <w:p w14:paraId="6C555350" w14:textId="206A270A" w:rsidR="00B95340" w:rsidRDefault="00B95340" w:rsidP="00481023">
      <w:pPr>
        <w:jc w:val="center"/>
        <w:rPr>
          <w:rFonts w:ascii="Arial" w:hAnsi="Arial" w:cs="Arial"/>
          <w:sz w:val="32"/>
          <w:szCs w:val="32"/>
        </w:rPr>
      </w:pPr>
    </w:p>
    <w:p w14:paraId="23687198" w14:textId="78DA8837" w:rsidR="00B95340" w:rsidRDefault="00B95340" w:rsidP="00481023">
      <w:pPr>
        <w:jc w:val="center"/>
        <w:rPr>
          <w:rFonts w:ascii="Arial" w:hAnsi="Arial" w:cs="Arial"/>
          <w:sz w:val="32"/>
          <w:szCs w:val="32"/>
        </w:rPr>
      </w:pPr>
    </w:p>
    <w:p w14:paraId="72A8A86E" w14:textId="4B5266F1" w:rsidR="00B95340" w:rsidRDefault="00B95340" w:rsidP="00481023">
      <w:pPr>
        <w:jc w:val="center"/>
        <w:rPr>
          <w:rFonts w:ascii="Arial" w:hAnsi="Arial" w:cs="Arial"/>
          <w:sz w:val="32"/>
          <w:szCs w:val="32"/>
        </w:rPr>
      </w:pPr>
    </w:p>
    <w:p w14:paraId="33440371" w14:textId="5344E25D" w:rsidR="00B95340" w:rsidRDefault="00B95340" w:rsidP="00481023">
      <w:pPr>
        <w:jc w:val="center"/>
        <w:rPr>
          <w:rFonts w:ascii="Arial" w:hAnsi="Arial" w:cs="Arial"/>
          <w:sz w:val="32"/>
          <w:szCs w:val="32"/>
        </w:rPr>
      </w:pPr>
    </w:p>
    <w:p w14:paraId="14ACDB3C" w14:textId="46635148" w:rsidR="00B95340" w:rsidRDefault="00B95340" w:rsidP="00481023">
      <w:pPr>
        <w:jc w:val="center"/>
        <w:rPr>
          <w:rFonts w:ascii="Arial" w:hAnsi="Arial" w:cs="Arial"/>
          <w:sz w:val="32"/>
          <w:szCs w:val="32"/>
        </w:rPr>
      </w:pPr>
    </w:p>
    <w:p w14:paraId="6B3211BE" w14:textId="7ADF9703" w:rsidR="00B95340" w:rsidRDefault="00B95340" w:rsidP="00481023">
      <w:pPr>
        <w:jc w:val="center"/>
        <w:rPr>
          <w:rFonts w:ascii="Arial" w:hAnsi="Arial" w:cs="Arial"/>
          <w:sz w:val="32"/>
          <w:szCs w:val="32"/>
        </w:rPr>
      </w:pPr>
    </w:p>
    <w:p w14:paraId="6EB14AFE" w14:textId="2296EAAF" w:rsidR="00B95340" w:rsidRDefault="00B95340" w:rsidP="00481023">
      <w:pPr>
        <w:jc w:val="center"/>
        <w:rPr>
          <w:rFonts w:ascii="Arial" w:hAnsi="Arial" w:cs="Arial"/>
          <w:sz w:val="32"/>
          <w:szCs w:val="32"/>
        </w:rPr>
      </w:pPr>
    </w:p>
    <w:p w14:paraId="12B61185" w14:textId="6DCADBE7" w:rsidR="00B95340" w:rsidRDefault="00B95340" w:rsidP="00481023">
      <w:pPr>
        <w:jc w:val="center"/>
        <w:rPr>
          <w:rFonts w:ascii="Arial" w:hAnsi="Arial" w:cs="Arial"/>
          <w:sz w:val="32"/>
          <w:szCs w:val="32"/>
        </w:rPr>
      </w:pPr>
    </w:p>
    <w:p w14:paraId="1A631CCA" w14:textId="67542C33" w:rsidR="00B95340" w:rsidRDefault="00B95340" w:rsidP="00481023">
      <w:pPr>
        <w:jc w:val="center"/>
        <w:rPr>
          <w:rFonts w:ascii="Arial" w:hAnsi="Arial" w:cs="Arial"/>
          <w:sz w:val="32"/>
          <w:szCs w:val="32"/>
        </w:rPr>
      </w:pPr>
    </w:p>
    <w:p w14:paraId="233090EC" w14:textId="193472E5" w:rsidR="00B95340" w:rsidRDefault="00B95340" w:rsidP="00481023">
      <w:pPr>
        <w:jc w:val="center"/>
        <w:rPr>
          <w:rFonts w:ascii="Arial" w:hAnsi="Arial" w:cs="Arial"/>
          <w:sz w:val="32"/>
          <w:szCs w:val="32"/>
        </w:rPr>
      </w:pPr>
    </w:p>
    <w:p w14:paraId="61BC0E14" w14:textId="06751206" w:rsidR="00B95340" w:rsidRDefault="00B95340" w:rsidP="00850CA4">
      <w:pPr>
        <w:rPr>
          <w:rFonts w:ascii="Arial" w:hAnsi="Arial" w:cs="Arial"/>
          <w:sz w:val="32"/>
          <w:szCs w:val="32"/>
        </w:rPr>
      </w:pPr>
    </w:p>
    <w:p w14:paraId="54413437" w14:textId="647CF91F" w:rsidR="00B95340" w:rsidRDefault="00B95340" w:rsidP="00481023">
      <w:pPr>
        <w:jc w:val="center"/>
        <w:rPr>
          <w:rFonts w:ascii="Arial" w:hAnsi="Arial" w:cs="Arial"/>
          <w:sz w:val="32"/>
          <w:szCs w:val="32"/>
        </w:rPr>
      </w:pPr>
    </w:p>
    <w:p w14:paraId="296DFD9E" w14:textId="7BA76AB0" w:rsidR="00B95340" w:rsidRDefault="00B95340" w:rsidP="00481023">
      <w:pPr>
        <w:jc w:val="center"/>
        <w:rPr>
          <w:rFonts w:ascii="Arial" w:hAnsi="Arial" w:cs="Arial"/>
          <w:sz w:val="32"/>
          <w:szCs w:val="32"/>
        </w:rPr>
      </w:pPr>
    </w:p>
    <w:p w14:paraId="60B4EF67" w14:textId="185119DD" w:rsidR="00B95340" w:rsidRDefault="00B95340" w:rsidP="00481023">
      <w:pPr>
        <w:jc w:val="center"/>
        <w:rPr>
          <w:rFonts w:ascii="Arial" w:hAnsi="Arial" w:cs="Arial"/>
          <w:sz w:val="32"/>
          <w:szCs w:val="32"/>
        </w:rPr>
      </w:pPr>
    </w:p>
    <w:p w14:paraId="7A59E5C9" w14:textId="499886EE" w:rsidR="00B95340" w:rsidRDefault="00AE1CC6" w:rsidP="00AE1CC6">
      <w:pPr>
        <w:pStyle w:val="Heading2"/>
        <w:numPr>
          <w:ilvl w:val="1"/>
          <w:numId w:val="1"/>
        </w:numPr>
        <w:rPr>
          <w:rFonts w:ascii="Arial" w:hAnsi="Arial" w:cs="Arial"/>
          <w:sz w:val="24"/>
          <w:szCs w:val="24"/>
        </w:rPr>
      </w:pPr>
      <w:bookmarkStart w:id="0" w:name="_Toc119708683"/>
      <w:r>
        <w:rPr>
          <w:rFonts w:ascii="Arial" w:hAnsi="Arial" w:cs="Arial"/>
          <w:sz w:val="24"/>
          <w:szCs w:val="24"/>
        </w:rPr>
        <w:t>Introduction</w:t>
      </w:r>
      <w:bookmarkEnd w:id="0"/>
    </w:p>
    <w:p w14:paraId="6FB1CC02" w14:textId="12EC523B" w:rsidR="00783719" w:rsidRDefault="00783719" w:rsidP="00783719"/>
    <w:p w14:paraId="0F1B4B52" w14:textId="369A1A73" w:rsidR="00783719" w:rsidRPr="000E70FA" w:rsidRDefault="007E4D87" w:rsidP="000E70FA">
      <w:pPr>
        <w:spacing w:line="360" w:lineRule="auto"/>
        <w:ind w:left="400"/>
        <w:rPr>
          <w:rFonts w:ascii="Arial" w:hAnsi="Arial" w:cs="Arial"/>
          <w:sz w:val="22"/>
          <w:szCs w:val="22"/>
        </w:rPr>
      </w:pPr>
      <w:r w:rsidRPr="000E70FA">
        <w:rPr>
          <w:rFonts w:ascii="Arial" w:hAnsi="Arial" w:cs="Arial"/>
          <w:sz w:val="22"/>
          <w:szCs w:val="22"/>
        </w:rPr>
        <w:t xml:space="preserve">Just EatTakeaway.com is a leader in food delivery business. It started in Netherland in </w:t>
      </w:r>
    </w:p>
    <w:p w14:paraId="50F56EE4" w14:textId="07DC050A" w:rsidR="007E4D87" w:rsidRPr="000E70FA" w:rsidRDefault="007E4D87" w:rsidP="000E70FA">
      <w:pPr>
        <w:spacing w:line="360" w:lineRule="auto"/>
        <w:rPr>
          <w:rFonts w:ascii="Arial" w:hAnsi="Arial" w:cs="Arial"/>
          <w:sz w:val="22"/>
          <w:szCs w:val="22"/>
        </w:rPr>
      </w:pPr>
      <w:r w:rsidRPr="000E70FA">
        <w:rPr>
          <w:rFonts w:ascii="Arial" w:hAnsi="Arial" w:cs="Arial"/>
          <w:sz w:val="22"/>
          <w:szCs w:val="22"/>
        </w:rPr>
        <w:t xml:space="preserve">2000 as TakeAway.com and in Denmark as Just Eat in 2001. Later </w:t>
      </w:r>
      <w:proofErr w:type="gramStart"/>
      <w:r w:rsidRPr="000E70FA">
        <w:rPr>
          <w:rFonts w:ascii="Arial" w:hAnsi="Arial" w:cs="Arial"/>
          <w:sz w:val="22"/>
          <w:szCs w:val="22"/>
        </w:rPr>
        <w:t>on</w:t>
      </w:r>
      <w:proofErr w:type="gramEnd"/>
      <w:r w:rsidRPr="000E70FA">
        <w:rPr>
          <w:rFonts w:ascii="Arial" w:hAnsi="Arial" w:cs="Arial"/>
          <w:sz w:val="22"/>
          <w:szCs w:val="22"/>
        </w:rPr>
        <w:t xml:space="preserve"> those 2 companies emerged in 2020</w:t>
      </w:r>
      <w:r w:rsidR="00AD702D" w:rsidRPr="000E70FA">
        <w:rPr>
          <w:rFonts w:ascii="Arial" w:hAnsi="Arial" w:cs="Arial"/>
          <w:sz w:val="22"/>
          <w:szCs w:val="22"/>
        </w:rPr>
        <w:t xml:space="preserve"> creating a big innovative organisation. </w:t>
      </w:r>
      <w:proofErr w:type="gramStart"/>
      <w:r w:rsidR="00AD702D" w:rsidRPr="000E70FA">
        <w:rPr>
          <w:rFonts w:ascii="Arial" w:hAnsi="Arial" w:cs="Arial"/>
          <w:sz w:val="22"/>
          <w:szCs w:val="22"/>
        </w:rPr>
        <w:t>At the moment</w:t>
      </w:r>
      <w:proofErr w:type="gramEnd"/>
      <w:r w:rsidR="00AD702D" w:rsidRPr="000E70FA">
        <w:rPr>
          <w:rFonts w:ascii="Arial" w:hAnsi="Arial" w:cs="Arial"/>
          <w:sz w:val="22"/>
          <w:szCs w:val="22"/>
        </w:rPr>
        <w:t xml:space="preserve"> they operate with those brands in over 20 markets, even more through partners, and are connecting over 680.000 partner restaurants to final customers. </w:t>
      </w:r>
    </w:p>
    <w:p w14:paraId="1EBA047C" w14:textId="4B9A8FA7" w:rsidR="00AD702D" w:rsidRPr="000E70FA" w:rsidRDefault="00AD702D" w:rsidP="000E70FA">
      <w:pPr>
        <w:spacing w:line="360" w:lineRule="auto"/>
        <w:rPr>
          <w:rFonts w:ascii="Arial" w:hAnsi="Arial" w:cs="Arial"/>
          <w:sz w:val="22"/>
          <w:szCs w:val="22"/>
        </w:rPr>
      </w:pPr>
      <w:r w:rsidRPr="000E70FA">
        <w:rPr>
          <w:rFonts w:ascii="Arial" w:hAnsi="Arial" w:cs="Arial"/>
          <w:sz w:val="22"/>
          <w:szCs w:val="22"/>
        </w:rPr>
        <w:tab/>
        <w:t xml:space="preserve">The process of developing a small business, an idea to a world leading company went through many organisational transformations that included setting values and developing business ethics that was </w:t>
      </w:r>
      <w:proofErr w:type="gramStart"/>
      <w:r w:rsidRPr="000E70FA">
        <w:rPr>
          <w:rFonts w:ascii="Arial" w:hAnsi="Arial" w:cs="Arial"/>
          <w:sz w:val="22"/>
          <w:szCs w:val="22"/>
        </w:rPr>
        <w:t>direct</w:t>
      </w:r>
      <w:proofErr w:type="gramEnd"/>
      <w:r w:rsidRPr="000E70FA">
        <w:rPr>
          <w:rFonts w:ascii="Arial" w:hAnsi="Arial" w:cs="Arial"/>
          <w:sz w:val="22"/>
          <w:szCs w:val="22"/>
        </w:rPr>
        <w:t xml:space="preserve"> involved in the late success. The way the structure of organisation evolved, how values occurred and how they face the business environment is the subject of the current report.</w:t>
      </w:r>
    </w:p>
    <w:p w14:paraId="0385CE31" w14:textId="0199D827" w:rsidR="00AD702D" w:rsidRPr="000E70FA" w:rsidRDefault="00AD702D" w:rsidP="000E70FA">
      <w:pPr>
        <w:spacing w:line="360" w:lineRule="auto"/>
        <w:rPr>
          <w:rFonts w:ascii="Arial" w:hAnsi="Arial" w:cs="Arial"/>
          <w:sz w:val="22"/>
          <w:szCs w:val="22"/>
        </w:rPr>
      </w:pPr>
      <w:r w:rsidRPr="000E70FA">
        <w:rPr>
          <w:rFonts w:ascii="Arial" w:hAnsi="Arial" w:cs="Arial"/>
          <w:sz w:val="22"/>
          <w:szCs w:val="22"/>
        </w:rPr>
        <w:tab/>
        <w:t xml:space="preserve">Organisational culture </w:t>
      </w:r>
      <w:r w:rsidR="000E70FA" w:rsidRPr="000E70FA">
        <w:rPr>
          <w:rFonts w:ascii="Arial" w:hAnsi="Arial" w:cs="Arial"/>
          <w:sz w:val="22"/>
          <w:szCs w:val="22"/>
        </w:rPr>
        <w:t xml:space="preserve">it is a system of shared values with the purpose of distinguishing an organisation by other one in a manner that emphasize a set of characteristics compliant with the community needs and values. If the process of creating an ethical business based on values embraced by employees and highlighted through example by management and leadership match the values of the society and its needs, performance is the result and the outcome is coming as a good profit turnover (Paais and </w:t>
      </w:r>
      <w:r w:rsidR="000E70FA" w:rsidRPr="000E70FA">
        <w:rPr>
          <w:rFonts w:ascii="Arial" w:hAnsi="Arial" w:cs="Arial"/>
          <w:color w:val="222222"/>
          <w:sz w:val="22"/>
          <w:szCs w:val="22"/>
          <w:shd w:val="clear" w:color="auto" w:fill="FFFFFF"/>
        </w:rPr>
        <w:t>Pattiruhu</w:t>
      </w:r>
      <w:r w:rsidR="000E70FA" w:rsidRPr="000E70FA">
        <w:rPr>
          <w:rFonts w:ascii="Arial" w:hAnsi="Arial" w:cs="Arial"/>
          <w:color w:val="222222"/>
          <w:sz w:val="22"/>
          <w:szCs w:val="22"/>
          <w:shd w:val="clear" w:color="auto" w:fill="FFFFFF"/>
        </w:rPr>
        <w:t>, 2020).</w:t>
      </w:r>
    </w:p>
    <w:p w14:paraId="239C4AD0" w14:textId="3DEED233" w:rsidR="00783719" w:rsidRDefault="00783719" w:rsidP="00783719"/>
    <w:p w14:paraId="0E02B0B1" w14:textId="184138B1" w:rsidR="00783719" w:rsidRDefault="00783719" w:rsidP="00783719"/>
    <w:p w14:paraId="08FA4DE2" w14:textId="058A9020" w:rsidR="00783719" w:rsidRDefault="00783719" w:rsidP="00783719"/>
    <w:p w14:paraId="2FC7D7DE" w14:textId="52D5521C" w:rsidR="00783719" w:rsidRDefault="00783719" w:rsidP="00783719">
      <w:pPr>
        <w:pStyle w:val="Heading2"/>
        <w:rPr>
          <w:rFonts w:ascii="Arial" w:hAnsi="Arial" w:cs="Arial"/>
          <w:sz w:val="24"/>
          <w:szCs w:val="24"/>
        </w:rPr>
      </w:pPr>
      <w:bookmarkStart w:id="1" w:name="_Toc119708684"/>
      <w:r>
        <w:rPr>
          <w:rFonts w:ascii="Arial" w:hAnsi="Arial" w:cs="Arial"/>
          <w:sz w:val="24"/>
          <w:szCs w:val="24"/>
        </w:rPr>
        <w:t>2.1</w:t>
      </w:r>
      <w:r w:rsidR="00B842CC">
        <w:rPr>
          <w:rFonts w:ascii="Arial" w:hAnsi="Arial" w:cs="Arial"/>
          <w:sz w:val="24"/>
          <w:szCs w:val="24"/>
        </w:rPr>
        <w:t xml:space="preserve"> Organisational structure of Just EatTakeaway.com</w:t>
      </w:r>
      <w:bookmarkEnd w:id="1"/>
    </w:p>
    <w:p w14:paraId="5CBBEAC4" w14:textId="302A3EF1" w:rsidR="0062614F" w:rsidRDefault="0062614F" w:rsidP="0062614F"/>
    <w:p w14:paraId="31C08BDB" w14:textId="77777777" w:rsidR="000E70FA" w:rsidRDefault="0062614F" w:rsidP="007472DD">
      <w:pPr>
        <w:spacing w:line="360" w:lineRule="auto"/>
      </w:pPr>
      <w:r>
        <w:tab/>
      </w:r>
    </w:p>
    <w:p w14:paraId="5FBD5FF1" w14:textId="060610D6" w:rsidR="0062614F" w:rsidRPr="007472DD" w:rsidRDefault="0062614F" w:rsidP="000E70FA">
      <w:pPr>
        <w:spacing w:line="360" w:lineRule="auto"/>
        <w:ind w:firstLine="720"/>
        <w:rPr>
          <w:rFonts w:ascii="Arial" w:hAnsi="Arial" w:cs="Arial"/>
          <w:sz w:val="22"/>
          <w:szCs w:val="22"/>
        </w:rPr>
      </w:pPr>
      <w:r w:rsidRPr="007472DD">
        <w:rPr>
          <w:rFonts w:ascii="Arial" w:hAnsi="Arial" w:cs="Arial"/>
          <w:sz w:val="22"/>
          <w:szCs w:val="22"/>
        </w:rPr>
        <w:t>An organisation structure</w:t>
      </w:r>
      <w:r w:rsidR="00301F97" w:rsidRPr="007472DD">
        <w:rPr>
          <w:rFonts w:ascii="Arial" w:hAnsi="Arial" w:cs="Arial"/>
          <w:sz w:val="22"/>
          <w:szCs w:val="22"/>
        </w:rPr>
        <w:t xml:space="preserve"> it is about how jobs are formally </w:t>
      </w:r>
      <w:proofErr w:type="gramStart"/>
      <w:r w:rsidR="00301F97" w:rsidRPr="007472DD">
        <w:rPr>
          <w:rFonts w:ascii="Arial" w:hAnsi="Arial" w:cs="Arial"/>
          <w:sz w:val="22"/>
          <w:szCs w:val="22"/>
        </w:rPr>
        <w:t>divided ,</w:t>
      </w:r>
      <w:proofErr w:type="gramEnd"/>
      <w:r w:rsidR="00301F97" w:rsidRPr="007472DD">
        <w:rPr>
          <w:rFonts w:ascii="Arial" w:hAnsi="Arial" w:cs="Arial"/>
          <w:sz w:val="22"/>
          <w:szCs w:val="22"/>
        </w:rPr>
        <w:t xml:space="preserve"> about how tasks are coordinated , what is the framework of leadership (Judge and Robbins, 2017). At the very beginning organisations starts with a flat structure and they evolve like an organism to adapt to the external and internal environment trying to find the most efficient way to fulfil some important functions like speciality, needed departments, structure of leadership, control, how decision process is centralised or not, formalisation and boundaries.</w:t>
      </w:r>
    </w:p>
    <w:p w14:paraId="5FEF4309" w14:textId="2180644E" w:rsidR="00AD702D" w:rsidRPr="007472DD" w:rsidRDefault="00633C1C" w:rsidP="007472DD">
      <w:pPr>
        <w:spacing w:line="360" w:lineRule="auto"/>
        <w:rPr>
          <w:rFonts w:ascii="Arial" w:hAnsi="Arial" w:cs="Arial"/>
          <w:sz w:val="22"/>
          <w:szCs w:val="22"/>
        </w:rPr>
      </w:pPr>
      <w:r w:rsidRPr="007472DD">
        <w:rPr>
          <w:rFonts w:ascii="Arial" w:hAnsi="Arial" w:cs="Arial"/>
          <w:sz w:val="22"/>
          <w:szCs w:val="22"/>
        </w:rPr>
        <w:tab/>
        <w:t xml:space="preserve">Just EatTakeaway.com was a small organisation at very beginning that expanded fast covering more and more areas including partnerships with more businesses and expanding from a simple idea to a leader in food delivery. </w:t>
      </w:r>
    </w:p>
    <w:p w14:paraId="0640C13C" w14:textId="1B547237" w:rsidR="005652C1" w:rsidRPr="007472DD" w:rsidRDefault="005652C1" w:rsidP="007472DD">
      <w:pPr>
        <w:spacing w:line="360" w:lineRule="auto"/>
        <w:rPr>
          <w:rFonts w:ascii="Arial" w:hAnsi="Arial" w:cs="Arial"/>
          <w:sz w:val="22"/>
          <w:szCs w:val="22"/>
        </w:rPr>
      </w:pPr>
      <w:r w:rsidRPr="007472DD">
        <w:rPr>
          <w:rFonts w:ascii="Arial" w:hAnsi="Arial" w:cs="Arial"/>
          <w:sz w:val="22"/>
          <w:szCs w:val="22"/>
        </w:rPr>
        <w:tab/>
        <w:t>A simplistic view over the business looks like in the fallowing figure:</w:t>
      </w:r>
    </w:p>
    <w:p w14:paraId="11AE73BC" w14:textId="6C9ABF46" w:rsidR="005652C1" w:rsidRPr="007472DD" w:rsidRDefault="005652C1" w:rsidP="007472DD">
      <w:pPr>
        <w:spacing w:line="360" w:lineRule="auto"/>
        <w:rPr>
          <w:rFonts w:ascii="Arial" w:hAnsi="Arial" w:cs="Arial"/>
          <w:sz w:val="22"/>
          <w:szCs w:val="22"/>
        </w:rPr>
      </w:pPr>
    </w:p>
    <w:p w14:paraId="07A8C151" w14:textId="3B2C7FA5" w:rsidR="005652C1" w:rsidRPr="007472DD" w:rsidRDefault="005652C1" w:rsidP="007472DD">
      <w:pPr>
        <w:spacing w:line="360" w:lineRule="auto"/>
        <w:rPr>
          <w:rFonts w:ascii="Arial" w:hAnsi="Arial" w:cs="Arial"/>
          <w:sz w:val="22"/>
          <w:szCs w:val="22"/>
        </w:rPr>
      </w:pPr>
      <w:r w:rsidRPr="007472DD">
        <w:rPr>
          <w:rFonts w:ascii="Arial" w:hAnsi="Arial" w:cs="Arial"/>
          <w:noProof/>
          <w:sz w:val="22"/>
          <w:szCs w:val="22"/>
        </w:rPr>
        <w:lastRenderedPageBreak/>
        <w:drawing>
          <wp:inline distT="0" distB="0" distL="0" distR="0" wp14:anchorId="3529A3E6" wp14:editId="38AB5BC2">
            <wp:extent cx="6145814" cy="3065417"/>
            <wp:effectExtent l="0" t="0" r="127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27192" cy="3106007"/>
                    </a:xfrm>
                    <a:prstGeom prst="rect">
                      <a:avLst/>
                    </a:prstGeom>
                  </pic:spPr>
                </pic:pic>
              </a:graphicData>
            </a:graphic>
          </wp:inline>
        </w:drawing>
      </w:r>
    </w:p>
    <w:p w14:paraId="5D663676" w14:textId="0E845E7C" w:rsidR="00301F97" w:rsidRPr="007472DD" w:rsidRDefault="005652C1" w:rsidP="007472DD">
      <w:pPr>
        <w:spacing w:line="360" w:lineRule="auto"/>
        <w:rPr>
          <w:rFonts w:ascii="Arial" w:hAnsi="Arial" w:cs="Arial"/>
          <w:sz w:val="22"/>
          <w:szCs w:val="22"/>
        </w:rPr>
      </w:pPr>
      <w:r w:rsidRPr="007472DD">
        <w:rPr>
          <w:rFonts w:ascii="Arial" w:hAnsi="Arial" w:cs="Arial"/>
          <w:sz w:val="22"/>
          <w:szCs w:val="22"/>
        </w:rPr>
        <w:t>(</w:t>
      </w:r>
      <w:r w:rsidRPr="007472DD">
        <w:rPr>
          <w:rFonts w:ascii="Arial" w:hAnsi="Arial" w:cs="Arial"/>
          <w:sz w:val="22"/>
          <w:szCs w:val="22"/>
        </w:rPr>
        <w:t>The Org, 2022</w:t>
      </w:r>
      <w:r w:rsidRPr="007472DD">
        <w:rPr>
          <w:rFonts w:ascii="Arial" w:hAnsi="Arial" w:cs="Arial"/>
          <w:sz w:val="22"/>
          <w:szCs w:val="22"/>
        </w:rPr>
        <w:t>)</w:t>
      </w:r>
    </w:p>
    <w:p w14:paraId="169C950B" w14:textId="77777777" w:rsidR="00850CA4" w:rsidRDefault="005652C1" w:rsidP="007472DD">
      <w:pPr>
        <w:spacing w:line="360" w:lineRule="auto"/>
        <w:rPr>
          <w:rFonts w:ascii="Arial" w:hAnsi="Arial" w:cs="Arial"/>
          <w:sz w:val="22"/>
          <w:szCs w:val="22"/>
        </w:rPr>
      </w:pPr>
      <w:r w:rsidRPr="007472DD">
        <w:rPr>
          <w:rFonts w:ascii="Arial" w:hAnsi="Arial" w:cs="Arial"/>
          <w:sz w:val="22"/>
          <w:szCs w:val="22"/>
        </w:rPr>
        <w:tab/>
      </w:r>
    </w:p>
    <w:p w14:paraId="16D6619F" w14:textId="77777777" w:rsidR="00850CA4" w:rsidRDefault="00850CA4" w:rsidP="007472DD">
      <w:pPr>
        <w:spacing w:line="360" w:lineRule="auto"/>
        <w:rPr>
          <w:rFonts w:ascii="Arial" w:hAnsi="Arial" w:cs="Arial"/>
          <w:sz w:val="22"/>
          <w:szCs w:val="22"/>
        </w:rPr>
      </w:pPr>
    </w:p>
    <w:p w14:paraId="196B4E07" w14:textId="100E7CCC" w:rsidR="005652C1" w:rsidRPr="007472DD" w:rsidRDefault="005652C1" w:rsidP="007472DD">
      <w:pPr>
        <w:spacing w:line="360" w:lineRule="auto"/>
        <w:rPr>
          <w:rFonts w:ascii="Arial" w:hAnsi="Arial" w:cs="Arial"/>
          <w:sz w:val="22"/>
          <w:szCs w:val="22"/>
        </w:rPr>
      </w:pPr>
      <w:r w:rsidRPr="007472DD">
        <w:rPr>
          <w:rFonts w:ascii="Arial" w:hAnsi="Arial" w:cs="Arial"/>
          <w:sz w:val="22"/>
          <w:szCs w:val="22"/>
        </w:rPr>
        <w:t>A more re</w:t>
      </w:r>
      <w:r w:rsidR="00850CA4">
        <w:rPr>
          <w:rFonts w:ascii="Arial" w:hAnsi="Arial" w:cs="Arial"/>
          <w:sz w:val="22"/>
          <w:szCs w:val="22"/>
        </w:rPr>
        <w:t>al</w:t>
      </w:r>
      <w:r w:rsidRPr="007472DD">
        <w:rPr>
          <w:rFonts w:ascii="Arial" w:hAnsi="Arial" w:cs="Arial"/>
          <w:sz w:val="22"/>
          <w:szCs w:val="22"/>
        </w:rPr>
        <w:t xml:space="preserve">istic structure and more accurate we </w:t>
      </w:r>
      <w:proofErr w:type="spellStart"/>
      <w:r w:rsidRPr="007472DD">
        <w:rPr>
          <w:rFonts w:ascii="Arial" w:hAnsi="Arial" w:cs="Arial"/>
          <w:sz w:val="22"/>
          <w:szCs w:val="22"/>
        </w:rPr>
        <w:t>an</w:t>
      </w:r>
      <w:proofErr w:type="spellEnd"/>
      <w:r w:rsidRPr="007472DD">
        <w:rPr>
          <w:rFonts w:ascii="Arial" w:hAnsi="Arial" w:cs="Arial"/>
          <w:sz w:val="22"/>
          <w:szCs w:val="22"/>
        </w:rPr>
        <w:t xml:space="preserve"> see in the </w:t>
      </w:r>
      <w:proofErr w:type="spellStart"/>
      <w:r w:rsidRPr="007472DD">
        <w:rPr>
          <w:rFonts w:ascii="Arial" w:hAnsi="Arial" w:cs="Arial"/>
          <w:sz w:val="22"/>
          <w:szCs w:val="22"/>
        </w:rPr>
        <w:t>fallowing</w:t>
      </w:r>
      <w:proofErr w:type="spellEnd"/>
      <w:r w:rsidRPr="007472DD">
        <w:rPr>
          <w:rFonts w:ascii="Arial" w:hAnsi="Arial" w:cs="Arial"/>
          <w:sz w:val="22"/>
          <w:szCs w:val="22"/>
        </w:rPr>
        <w:t xml:space="preserve"> chart:</w:t>
      </w:r>
    </w:p>
    <w:p w14:paraId="3423EA54" w14:textId="3F9D1064" w:rsidR="005652C1" w:rsidRPr="007472DD" w:rsidRDefault="005652C1" w:rsidP="007472DD">
      <w:pPr>
        <w:spacing w:line="360" w:lineRule="auto"/>
        <w:rPr>
          <w:rFonts w:ascii="Arial" w:hAnsi="Arial" w:cs="Arial"/>
          <w:sz w:val="22"/>
          <w:szCs w:val="22"/>
        </w:rPr>
      </w:pPr>
      <w:r w:rsidRPr="007472DD">
        <w:rPr>
          <w:rFonts w:ascii="Arial" w:hAnsi="Arial" w:cs="Arial"/>
          <w:noProof/>
          <w:sz w:val="22"/>
          <w:szCs w:val="22"/>
        </w:rPr>
        <w:lastRenderedPageBreak/>
        <w:drawing>
          <wp:inline distT="0" distB="0" distL="0" distR="0" wp14:anchorId="078AAF50" wp14:editId="386E7C78">
            <wp:extent cx="5608320" cy="6409242"/>
            <wp:effectExtent l="0" t="0" r="5080" b="444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91933" cy="6504796"/>
                    </a:xfrm>
                    <a:prstGeom prst="rect">
                      <a:avLst/>
                    </a:prstGeom>
                  </pic:spPr>
                </pic:pic>
              </a:graphicData>
            </a:graphic>
          </wp:inline>
        </w:drawing>
      </w:r>
    </w:p>
    <w:p w14:paraId="154DFFBE" w14:textId="75B7DF31" w:rsidR="00301F97" w:rsidRPr="007472DD" w:rsidRDefault="007472DD" w:rsidP="007472DD">
      <w:pPr>
        <w:spacing w:line="360" w:lineRule="auto"/>
        <w:rPr>
          <w:rFonts w:ascii="Arial" w:hAnsi="Arial" w:cs="Arial"/>
          <w:sz w:val="22"/>
          <w:szCs w:val="22"/>
        </w:rPr>
      </w:pPr>
      <w:r w:rsidRPr="007472DD">
        <w:rPr>
          <w:rFonts w:ascii="Arial" w:hAnsi="Arial" w:cs="Arial"/>
          <w:sz w:val="22"/>
          <w:szCs w:val="22"/>
        </w:rPr>
        <w:t>(</w:t>
      </w:r>
      <w:r w:rsidRPr="007472DD">
        <w:rPr>
          <w:rFonts w:ascii="Arial" w:hAnsi="Arial" w:cs="Arial"/>
          <w:sz w:val="22"/>
          <w:szCs w:val="22"/>
        </w:rPr>
        <w:t>The official board, 2022)</w:t>
      </w:r>
    </w:p>
    <w:p w14:paraId="29FA5D54" w14:textId="6D8ABE82" w:rsidR="007472DD" w:rsidRDefault="007472DD" w:rsidP="007472DD">
      <w:pPr>
        <w:spacing w:line="360" w:lineRule="auto"/>
        <w:rPr>
          <w:rFonts w:ascii="Arial" w:hAnsi="Arial" w:cs="Arial"/>
          <w:sz w:val="22"/>
          <w:szCs w:val="22"/>
        </w:rPr>
      </w:pPr>
      <w:r w:rsidRPr="007472DD">
        <w:rPr>
          <w:rFonts w:ascii="Arial" w:hAnsi="Arial" w:cs="Arial"/>
          <w:sz w:val="22"/>
          <w:szCs w:val="22"/>
        </w:rPr>
        <w:tab/>
        <w:t>From the figure we</w:t>
      </w:r>
      <w:r>
        <w:rPr>
          <w:rFonts w:ascii="Arial" w:hAnsi="Arial" w:cs="Arial"/>
          <w:sz w:val="22"/>
          <w:szCs w:val="22"/>
        </w:rPr>
        <w:t xml:space="preserve"> can identify 2 types of structures. First and most obvious is the functional structure</w:t>
      </w:r>
      <w:r w:rsidR="00F87475">
        <w:rPr>
          <w:rFonts w:ascii="Arial" w:hAnsi="Arial" w:cs="Arial"/>
          <w:sz w:val="22"/>
          <w:szCs w:val="22"/>
        </w:rPr>
        <w:t>. This structure derives from the need of separation based on type of activities. It creates a separation based on logical similarities and the purpose of jobs. It is a very efficient structure with the role of reducing specialisation scale (</w:t>
      </w:r>
      <w:r w:rsidR="00F905BE">
        <w:rPr>
          <w:rFonts w:ascii="Arial" w:hAnsi="Arial" w:cs="Arial"/>
          <w:sz w:val="22"/>
          <w:szCs w:val="22"/>
        </w:rPr>
        <w:t xml:space="preserve">Ahmady, Mehrpour and Nikooravesh, 2016). </w:t>
      </w:r>
    </w:p>
    <w:p w14:paraId="7EBB8313" w14:textId="2BC8EA3B" w:rsidR="00F905BE" w:rsidRDefault="00C21FD4" w:rsidP="007472DD">
      <w:pPr>
        <w:spacing w:line="360" w:lineRule="auto"/>
        <w:rPr>
          <w:rFonts w:ascii="Arial" w:hAnsi="Arial" w:cs="Arial"/>
          <w:sz w:val="22"/>
          <w:szCs w:val="22"/>
        </w:rPr>
      </w:pPr>
      <w:r>
        <w:rPr>
          <w:rFonts w:ascii="Arial" w:hAnsi="Arial" w:cs="Arial"/>
          <w:sz w:val="22"/>
          <w:szCs w:val="22"/>
        </w:rPr>
        <w:tab/>
        <w:t xml:space="preserve">It is also obvious from the Official board that there is another type of </w:t>
      </w:r>
      <w:proofErr w:type="gramStart"/>
      <w:r>
        <w:rPr>
          <w:rFonts w:ascii="Arial" w:hAnsi="Arial" w:cs="Arial"/>
          <w:sz w:val="22"/>
          <w:szCs w:val="22"/>
        </w:rPr>
        <w:t>structure</w:t>
      </w:r>
      <w:proofErr w:type="gramEnd"/>
      <w:r>
        <w:rPr>
          <w:rFonts w:ascii="Arial" w:hAnsi="Arial" w:cs="Arial"/>
          <w:sz w:val="22"/>
          <w:szCs w:val="22"/>
        </w:rPr>
        <w:t xml:space="preserve"> and this is Geographical structure. </w:t>
      </w:r>
      <w:proofErr w:type="gramStart"/>
      <w:r>
        <w:rPr>
          <w:rFonts w:ascii="Arial" w:hAnsi="Arial" w:cs="Arial"/>
          <w:sz w:val="22"/>
          <w:szCs w:val="22"/>
        </w:rPr>
        <w:t>EMEA ,</w:t>
      </w:r>
      <w:proofErr w:type="gramEnd"/>
      <w:r>
        <w:rPr>
          <w:rFonts w:ascii="Arial" w:hAnsi="Arial" w:cs="Arial"/>
          <w:sz w:val="22"/>
          <w:szCs w:val="22"/>
        </w:rPr>
        <w:t xml:space="preserve"> New Zealand and Australia, Japan , has their own structures integrated in this functional one. To adapt the organisational structure and to find the perfect </w:t>
      </w:r>
      <w:r w:rsidR="00F92757">
        <w:rPr>
          <w:rFonts w:ascii="Arial" w:hAnsi="Arial" w:cs="Arial"/>
          <w:sz w:val="22"/>
          <w:szCs w:val="22"/>
        </w:rPr>
        <w:t>mix is important for the efficiency both financial and organisational.</w:t>
      </w:r>
    </w:p>
    <w:p w14:paraId="14F7344B" w14:textId="77777777" w:rsidR="001A2B28" w:rsidRDefault="00F941D8" w:rsidP="007472DD">
      <w:pPr>
        <w:spacing w:line="360" w:lineRule="auto"/>
        <w:rPr>
          <w:rFonts w:ascii="Arial" w:hAnsi="Arial" w:cs="Arial"/>
          <w:sz w:val="22"/>
          <w:szCs w:val="22"/>
        </w:rPr>
      </w:pPr>
      <w:r>
        <w:rPr>
          <w:rFonts w:ascii="Arial" w:hAnsi="Arial" w:cs="Arial"/>
          <w:sz w:val="22"/>
          <w:szCs w:val="22"/>
        </w:rPr>
        <w:lastRenderedPageBreak/>
        <w:tab/>
        <w:t xml:space="preserve">At operational level where the </w:t>
      </w:r>
      <w:r w:rsidR="001A2B28">
        <w:rPr>
          <w:rFonts w:ascii="Arial" w:hAnsi="Arial" w:cs="Arial"/>
          <w:sz w:val="22"/>
          <w:szCs w:val="22"/>
        </w:rPr>
        <w:t>people deliver to the final customers the food the type of organisation is of amoebae type. The company adopted a mix of structures able to get the most efficient approach for the functions they have in the big picture.</w:t>
      </w:r>
    </w:p>
    <w:p w14:paraId="55CE90F4" w14:textId="2A5367A7" w:rsidR="00F941D8" w:rsidRDefault="001A2B28" w:rsidP="001A2B28">
      <w:pPr>
        <w:spacing w:line="360" w:lineRule="auto"/>
        <w:ind w:firstLine="720"/>
        <w:rPr>
          <w:rFonts w:ascii="Arial" w:hAnsi="Arial" w:cs="Arial"/>
          <w:sz w:val="22"/>
          <w:szCs w:val="22"/>
        </w:rPr>
      </w:pPr>
      <w:r>
        <w:rPr>
          <w:rFonts w:ascii="Arial" w:hAnsi="Arial" w:cs="Arial"/>
          <w:sz w:val="22"/>
          <w:szCs w:val="22"/>
        </w:rPr>
        <w:t xml:space="preserve"> The structure is the </w:t>
      </w:r>
      <w:proofErr w:type="gramStart"/>
      <w:r>
        <w:rPr>
          <w:rFonts w:ascii="Arial" w:hAnsi="Arial" w:cs="Arial"/>
          <w:sz w:val="22"/>
          <w:szCs w:val="22"/>
        </w:rPr>
        <w:t>frame</w:t>
      </w:r>
      <w:proofErr w:type="gramEnd"/>
      <w:r>
        <w:rPr>
          <w:rFonts w:ascii="Arial" w:hAnsi="Arial" w:cs="Arial"/>
          <w:sz w:val="22"/>
          <w:szCs w:val="22"/>
        </w:rPr>
        <w:t xml:space="preserve"> but this frame is filled with the organisational culture. The shape </w:t>
      </w:r>
      <w:proofErr w:type="gramStart"/>
      <w:r>
        <w:rPr>
          <w:rFonts w:ascii="Arial" w:hAnsi="Arial" w:cs="Arial"/>
          <w:sz w:val="22"/>
          <w:szCs w:val="22"/>
        </w:rPr>
        <w:t>influence</w:t>
      </w:r>
      <w:proofErr w:type="gramEnd"/>
      <w:r>
        <w:rPr>
          <w:rFonts w:ascii="Arial" w:hAnsi="Arial" w:cs="Arial"/>
          <w:sz w:val="22"/>
          <w:szCs w:val="22"/>
        </w:rPr>
        <w:t xml:space="preserve"> the content. We should not look at the culture and structure like something organisation holds forever but like a flexible notion that changes as the organisation grows </w:t>
      </w:r>
      <w:proofErr w:type="gramStart"/>
      <w:r>
        <w:rPr>
          <w:rFonts w:ascii="Arial" w:hAnsi="Arial" w:cs="Arial"/>
          <w:sz w:val="22"/>
          <w:szCs w:val="22"/>
        </w:rPr>
        <w:t>and also</w:t>
      </w:r>
      <w:proofErr w:type="gramEnd"/>
      <w:r>
        <w:rPr>
          <w:rFonts w:ascii="Arial" w:hAnsi="Arial" w:cs="Arial"/>
          <w:sz w:val="22"/>
          <w:szCs w:val="22"/>
        </w:rPr>
        <w:t xml:space="preserve"> as the organisation interacts with external environment. It is a process of adapting to the market and social values that has as a result a distinguished profile and adds value to the social ecosystem as every organisation is part of it.</w:t>
      </w:r>
      <w:r w:rsidR="009846D0">
        <w:rPr>
          <w:rFonts w:ascii="Arial" w:hAnsi="Arial" w:cs="Arial"/>
          <w:sz w:val="22"/>
          <w:szCs w:val="22"/>
        </w:rPr>
        <w:t xml:space="preserve"> A shared and assumed </w:t>
      </w:r>
      <w:proofErr w:type="spellStart"/>
      <w:r w:rsidR="009846D0">
        <w:rPr>
          <w:rFonts w:ascii="Arial" w:hAnsi="Arial" w:cs="Arial"/>
          <w:sz w:val="22"/>
          <w:szCs w:val="22"/>
        </w:rPr>
        <w:t>coulture</w:t>
      </w:r>
      <w:proofErr w:type="spellEnd"/>
      <w:r w:rsidR="009846D0">
        <w:rPr>
          <w:rFonts w:ascii="Arial" w:hAnsi="Arial" w:cs="Arial"/>
          <w:sz w:val="22"/>
          <w:szCs w:val="22"/>
        </w:rPr>
        <w:t xml:space="preserve"> creates a </w:t>
      </w:r>
      <w:proofErr w:type="gramStart"/>
      <w:r w:rsidR="009846D0">
        <w:rPr>
          <w:rFonts w:ascii="Arial" w:hAnsi="Arial" w:cs="Arial"/>
          <w:sz w:val="22"/>
          <w:szCs w:val="22"/>
        </w:rPr>
        <w:t>climate ,</w:t>
      </w:r>
      <w:proofErr w:type="gramEnd"/>
      <w:r w:rsidR="009846D0">
        <w:rPr>
          <w:rFonts w:ascii="Arial" w:hAnsi="Arial" w:cs="Arial"/>
          <w:sz w:val="22"/>
          <w:szCs w:val="22"/>
        </w:rPr>
        <w:t xml:space="preserve"> a working climate as well a climate that defines the relationship between organisation and </w:t>
      </w:r>
      <w:proofErr w:type="spellStart"/>
      <w:r w:rsidR="009846D0">
        <w:rPr>
          <w:rFonts w:ascii="Arial" w:hAnsi="Arial" w:cs="Arial"/>
          <w:sz w:val="22"/>
          <w:szCs w:val="22"/>
        </w:rPr>
        <w:t>it’s</w:t>
      </w:r>
      <w:proofErr w:type="spellEnd"/>
      <w:r w:rsidR="009846D0">
        <w:rPr>
          <w:rFonts w:ascii="Arial" w:hAnsi="Arial" w:cs="Arial"/>
          <w:sz w:val="22"/>
          <w:szCs w:val="22"/>
        </w:rPr>
        <w:t xml:space="preserve"> customers and social environment (Judge and Robbins, 2017)</w:t>
      </w:r>
      <w:r w:rsidR="000E70FA">
        <w:rPr>
          <w:rFonts w:ascii="Arial" w:hAnsi="Arial" w:cs="Arial"/>
          <w:sz w:val="22"/>
          <w:szCs w:val="22"/>
        </w:rPr>
        <w:t>.</w:t>
      </w:r>
    </w:p>
    <w:p w14:paraId="5CBC49EF" w14:textId="77777777" w:rsidR="000E70FA" w:rsidRDefault="000E70FA" w:rsidP="001A2B28">
      <w:pPr>
        <w:spacing w:line="360" w:lineRule="auto"/>
        <w:ind w:firstLine="720"/>
        <w:rPr>
          <w:rFonts w:ascii="Arial" w:hAnsi="Arial" w:cs="Arial"/>
          <w:sz w:val="22"/>
          <w:szCs w:val="22"/>
        </w:rPr>
      </w:pPr>
    </w:p>
    <w:p w14:paraId="1D9CF8CA" w14:textId="2A0121DE" w:rsidR="009846D0" w:rsidRDefault="009846D0" w:rsidP="001A2B28">
      <w:pPr>
        <w:spacing w:line="360" w:lineRule="auto"/>
        <w:ind w:firstLine="720"/>
        <w:rPr>
          <w:rFonts w:ascii="Arial" w:hAnsi="Arial" w:cs="Arial"/>
          <w:sz w:val="22"/>
          <w:szCs w:val="22"/>
        </w:rPr>
      </w:pPr>
    </w:p>
    <w:p w14:paraId="087D1C3E" w14:textId="4F252E7B" w:rsidR="009846D0" w:rsidRDefault="009846D0" w:rsidP="009846D0">
      <w:pPr>
        <w:pStyle w:val="Heading2"/>
        <w:rPr>
          <w:rFonts w:ascii="Arial" w:hAnsi="Arial" w:cs="Arial"/>
          <w:sz w:val="24"/>
          <w:szCs w:val="24"/>
        </w:rPr>
      </w:pPr>
      <w:bookmarkStart w:id="2" w:name="_Toc119708685"/>
      <w:r>
        <w:rPr>
          <w:rFonts w:ascii="Arial" w:hAnsi="Arial" w:cs="Arial"/>
          <w:sz w:val="24"/>
          <w:szCs w:val="24"/>
        </w:rPr>
        <w:t>3.1 External factors influencing work culture</w:t>
      </w:r>
      <w:bookmarkEnd w:id="2"/>
    </w:p>
    <w:p w14:paraId="607510BB" w14:textId="060FACEE" w:rsidR="009846D0" w:rsidRDefault="009846D0" w:rsidP="009846D0"/>
    <w:p w14:paraId="7DA2203D" w14:textId="77777777" w:rsidR="000E70FA" w:rsidRDefault="009846D0" w:rsidP="009846D0">
      <w:pPr>
        <w:spacing w:line="360" w:lineRule="auto"/>
      </w:pPr>
      <w:r>
        <w:tab/>
      </w:r>
    </w:p>
    <w:p w14:paraId="6E7D9727" w14:textId="77777777" w:rsidR="000E70FA" w:rsidRDefault="000E70FA" w:rsidP="009846D0">
      <w:pPr>
        <w:spacing w:line="360" w:lineRule="auto"/>
      </w:pPr>
    </w:p>
    <w:p w14:paraId="2269D585" w14:textId="4FBBB0E1" w:rsidR="009846D0" w:rsidRDefault="009846D0" w:rsidP="000E70FA">
      <w:pPr>
        <w:spacing w:line="360" w:lineRule="auto"/>
        <w:ind w:firstLine="720"/>
        <w:rPr>
          <w:rFonts w:ascii="Arial" w:hAnsi="Arial" w:cs="Arial"/>
          <w:sz w:val="22"/>
          <w:szCs w:val="22"/>
        </w:rPr>
      </w:pPr>
      <w:r>
        <w:rPr>
          <w:rFonts w:ascii="Arial" w:hAnsi="Arial" w:cs="Arial"/>
          <w:sz w:val="22"/>
          <w:szCs w:val="22"/>
        </w:rPr>
        <w:t xml:space="preserve">Organisation reacts and adapts to external environment. Without this surviving attribute the risk of being off the market is huge and no company afford this. To have a better understanding of the external environment and how it </w:t>
      </w:r>
      <w:proofErr w:type="gramStart"/>
      <w:r>
        <w:rPr>
          <w:rFonts w:ascii="Arial" w:hAnsi="Arial" w:cs="Arial"/>
          <w:sz w:val="22"/>
          <w:szCs w:val="22"/>
        </w:rPr>
        <w:t>influence</w:t>
      </w:r>
      <w:proofErr w:type="gramEnd"/>
      <w:r>
        <w:rPr>
          <w:rFonts w:ascii="Arial" w:hAnsi="Arial" w:cs="Arial"/>
          <w:sz w:val="22"/>
          <w:szCs w:val="22"/>
        </w:rPr>
        <w:t xml:space="preserve"> Just EatTakeway.com organisation a PESTLE analysis will be conducted. Understanding of external environment is of a vital importance for management and for analysing and PESTLE provides a systemic approach (Ho, 2014).</w:t>
      </w:r>
      <w:r w:rsidR="006302C7">
        <w:rPr>
          <w:rFonts w:ascii="Arial" w:hAnsi="Arial" w:cs="Arial"/>
          <w:sz w:val="22"/>
          <w:szCs w:val="22"/>
        </w:rPr>
        <w:t xml:space="preserve"> The reaction and the </w:t>
      </w:r>
      <w:proofErr w:type="gramStart"/>
      <w:r w:rsidR="006302C7">
        <w:rPr>
          <w:rFonts w:ascii="Arial" w:hAnsi="Arial" w:cs="Arial"/>
          <w:sz w:val="22"/>
          <w:szCs w:val="22"/>
        </w:rPr>
        <w:t>changes</w:t>
      </w:r>
      <w:proofErr w:type="gramEnd"/>
      <w:r w:rsidR="006302C7">
        <w:rPr>
          <w:rFonts w:ascii="Arial" w:hAnsi="Arial" w:cs="Arial"/>
          <w:sz w:val="22"/>
          <w:szCs w:val="22"/>
        </w:rPr>
        <w:t xml:space="preserve"> of organisation reflects in the organisational culture. It is important to understand what culture is in this context and the easy way to define it is about </w:t>
      </w:r>
      <w:proofErr w:type="spellStart"/>
      <w:proofErr w:type="gramStart"/>
      <w:r w:rsidR="006302C7">
        <w:rPr>
          <w:rFonts w:ascii="Arial" w:hAnsi="Arial" w:cs="Arial"/>
          <w:sz w:val="22"/>
          <w:szCs w:val="22"/>
        </w:rPr>
        <w:t>peoples</w:t>
      </w:r>
      <w:proofErr w:type="spellEnd"/>
      <w:proofErr w:type="gramEnd"/>
      <w:r w:rsidR="006302C7">
        <w:rPr>
          <w:rFonts w:ascii="Arial" w:hAnsi="Arial" w:cs="Arial"/>
          <w:sz w:val="22"/>
          <w:szCs w:val="22"/>
        </w:rPr>
        <w:t xml:space="preserve"> behaviour ethic or not and is more and more acknowledged that fine tuning organisational culture by the management the organisational performance can be improved</w:t>
      </w:r>
      <w:r w:rsidR="001061C6">
        <w:rPr>
          <w:rFonts w:ascii="Arial" w:hAnsi="Arial" w:cs="Arial"/>
          <w:sz w:val="22"/>
          <w:szCs w:val="22"/>
        </w:rPr>
        <w:t xml:space="preserve"> (Sinclair, 1993).</w:t>
      </w:r>
    </w:p>
    <w:p w14:paraId="337301E6" w14:textId="5E1CB1D7" w:rsidR="0096068C" w:rsidRDefault="0096068C" w:rsidP="009846D0">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440"/>
        <w:gridCol w:w="1488"/>
        <w:gridCol w:w="1414"/>
        <w:gridCol w:w="1696"/>
        <w:gridCol w:w="1417"/>
        <w:gridCol w:w="1561"/>
      </w:tblGrid>
      <w:tr w:rsidR="00AD366F" w14:paraId="5AF4E90A" w14:textId="77777777" w:rsidTr="0084486C">
        <w:tc>
          <w:tcPr>
            <w:tcW w:w="1502" w:type="dxa"/>
          </w:tcPr>
          <w:p w14:paraId="58EBCAA0" w14:textId="00C0AF54" w:rsidR="0084486C" w:rsidRPr="0084486C" w:rsidRDefault="0084486C" w:rsidP="0084486C">
            <w:pPr>
              <w:spacing w:line="360" w:lineRule="auto"/>
              <w:jc w:val="center"/>
              <w:rPr>
                <w:rFonts w:ascii="Arial" w:hAnsi="Arial" w:cs="Arial"/>
                <w:b/>
                <w:bCs/>
                <w:sz w:val="22"/>
                <w:szCs w:val="22"/>
              </w:rPr>
            </w:pPr>
            <w:r w:rsidRPr="0084486C">
              <w:rPr>
                <w:rFonts w:ascii="Arial" w:hAnsi="Arial" w:cs="Arial"/>
                <w:b/>
                <w:bCs/>
                <w:sz w:val="22"/>
                <w:szCs w:val="22"/>
              </w:rPr>
              <w:t>Political</w:t>
            </w:r>
          </w:p>
        </w:tc>
        <w:tc>
          <w:tcPr>
            <w:tcW w:w="1502" w:type="dxa"/>
          </w:tcPr>
          <w:p w14:paraId="68C934FD" w14:textId="2C4BE015" w:rsidR="0084486C" w:rsidRPr="0084486C" w:rsidRDefault="0084486C" w:rsidP="0084486C">
            <w:pPr>
              <w:spacing w:line="360" w:lineRule="auto"/>
              <w:jc w:val="center"/>
              <w:rPr>
                <w:rFonts w:ascii="Arial" w:hAnsi="Arial" w:cs="Arial"/>
                <w:b/>
                <w:bCs/>
                <w:sz w:val="22"/>
                <w:szCs w:val="22"/>
              </w:rPr>
            </w:pPr>
            <w:r w:rsidRPr="0084486C">
              <w:rPr>
                <w:rFonts w:ascii="Arial" w:hAnsi="Arial" w:cs="Arial"/>
                <w:b/>
                <w:bCs/>
                <w:sz w:val="22"/>
                <w:szCs w:val="22"/>
              </w:rPr>
              <w:t>Economical</w:t>
            </w:r>
          </w:p>
        </w:tc>
        <w:tc>
          <w:tcPr>
            <w:tcW w:w="1503" w:type="dxa"/>
          </w:tcPr>
          <w:p w14:paraId="0A02B816" w14:textId="4E82AF92" w:rsidR="0084486C" w:rsidRPr="0084486C" w:rsidRDefault="0084486C" w:rsidP="0084486C">
            <w:pPr>
              <w:spacing w:line="360" w:lineRule="auto"/>
              <w:jc w:val="center"/>
              <w:rPr>
                <w:rFonts w:ascii="Arial" w:hAnsi="Arial" w:cs="Arial"/>
                <w:b/>
                <w:bCs/>
                <w:sz w:val="22"/>
                <w:szCs w:val="22"/>
              </w:rPr>
            </w:pPr>
            <w:r w:rsidRPr="0084486C">
              <w:rPr>
                <w:rFonts w:ascii="Arial" w:hAnsi="Arial" w:cs="Arial"/>
                <w:b/>
                <w:bCs/>
                <w:sz w:val="22"/>
                <w:szCs w:val="22"/>
              </w:rPr>
              <w:t>Social</w:t>
            </w:r>
          </w:p>
        </w:tc>
        <w:tc>
          <w:tcPr>
            <w:tcW w:w="1503" w:type="dxa"/>
          </w:tcPr>
          <w:p w14:paraId="255CE63B" w14:textId="6D7E973B" w:rsidR="0084486C" w:rsidRPr="0084486C" w:rsidRDefault="0084486C" w:rsidP="0084486C">
            <w:pPr>
              <w:spacing w:line="360" w:lineRule="auto"/>
              <w:jc w:val="center"/>
              <w:rPr>
                <w:rFonts w:ascii="Arial" w:hAnsi="Arial" w:cs="Arial"/>
                <w:b/>
                <w:bCs/>
                <w:sz w:val="22"/>
                <w:szCs w:val="22"/>
              </w:rPr>
            </w:pPr>
            <w:r w:rsidRPr="0084486C">
              <w:rPr>
                <w:rFonts w:ascii="Arial" w:hAnsi="Arial" w:cs="Arial"/>
                <w:b/>
                <w:bCs/>
                <w:sz w:val="22"/>
                <w:szCs w:val="22"/>
              </w:rPr>
              <w:t>Technological</w:t>
            </w:r>
          </w:p>
        </w:tc>
        <w:tc>
          <w:tcPr>
            <w:tcW w:w="1503" w:type="dxa"/>
          </w:tcPr>
          <w:p w14:paraId="77F92EC9" w14:textId="3AA253C4" w:rsidR="0084486C" w:rsidRPr="0084486C" w:rsidRDefault="0084486C" w:rsidP="0084486C">
            <w:pPr>
              <w:spacing w:line="360" w:lineRule="auto"/>
              <w:jc w:val="center"/>
              <w:rPr>
                <w:rFonts w:ascii="Arial" w:hAnsi="Arial" w:cs="Arial"/>
                <w:b/>
                <w:bCs/>
                <w:sz w:val="22"/>
                <w:szCs w:val="22"/>
              </w:rPr>
            </w:pPr>
            <w:r w:rsidRPr="0084486C">
              <w:rPr>
                <w:rFonts w:ascii="Arial" w:hAnsi="Arial" w:cs="Arial"/>
                <w:b/>
                <w:bCs/>
                <w:sz w:val="22"/>
                <w:szCs w:val="22"/>
              </w:rPr>
              <w:t>Legal</w:t>
            </w:r>
          </w:p>
        </w:tc>
        <w:tc>
          <w:tcPr>
            <w:tcW w:w="1503" w:type="dxa"/>
          </w:tcPr>
          <w:p w14:paraId="2D84CE8E" w14:textId="616C598C" w:rsidR="0084486C" w:rsidRPr="0084486C" w:rsidRDefault="0084486C" w:rsidP="0084486C">
            <w:pPr>
              <w:spacing w:line="360" w:lineRule="auto"/>
              <w:jc w:val="center"/>
              <w:rPr>
                <w:rFonts w:ascii="Arial" w:hAnsi="Arial" w:cs="Arial"/>
                <w:b/>
                <w:bCs/>
                <w:sz w:val="22"/>
                <w:szCs w:val="22"/>
              </w:rPr>
            </w:pPr>
            <w:r w:rsidRPr="0084486C">
              <w:rPr>
                <w:rFonts w:ascii="Arial" w:hAnsi="Arial" w:cs="Arial"/>
                <w:b/>
                <w:bCs/>
                <w:sz w:val="22"/>
                <w:szCs w:val="22"/>
              </w:rPr>
              <w:t>Environment</w:t>
            </w:r>
          </w:p>
        </w:tc>
      </w:tr>
      <w:tr w:rsidR="00AD366F" w14:paraId="0262124E" w14:textId="77777777" w:rsidTr="0084486C">
        <w:tc>
          <w:tcPr>
            <w:tcW w:w="1502" w:type="dxa"/>
          </w:tcPr>
          <w:p w14:paraId="009CFB1B" w14:textId="18B29766" w:rsidR="0084486C" w:rsidRDefault="0084486C" w:rsidP="009846D0">
            <w:pPr>
              <w:spacing w:line="360" w:lineRule="auto"/>
              <w:rPr>
                <w:rFonts w:ascii="Arial" w:hAnsi="Arial" w:cs="Arial"/>
                <w:sz w:val="22"/>
                <w:szCs w:val="22"/>
              </w:rPr>
            </w:pPr>
            <w:r>
              <w:rPr>
                <w:rFonts w:ascii="Arial" w:hAnsi="Arial" w:cs="Arial"/>
                <w:sz w:val="22"/>
                <w:szCs w:val="22"/>
              </w:rPr>
              <w:t>Brexit</w:t>
            </w:r>
          </w:p>
        </w:tc>
        <w:tc>
          <w:tcPr>
            <w:tcW w:w="1502" w:type="dxa"/>
          </w:tcPr>
          <w:p w14:paraId="2159DF73" w14:textId="2ECFEE12" w:rsidR="0084486C" w:rsidRDefault="0084486C" w:rsidP="009846D0">
            <w:pPr>
              <w:spacing w:line="360" w:lineRule="auto"/>
              <w:rPr>
                <w:rFonts w:ascii="Arial" w:hAnsi="Arial" w:cs="Arial"/>
                <w:sz w:val="22"/>
                <w:szCs w:val="22"/>
              </w:rPr>
            </w:pPr>
            <w:r>
              <w:rPr>
                <w:rFonts w:ascii="Arial" w:hAnsi="Arial" w:cs="Arial"/>
                <w:sz w:val="22"/>
                <w:szCs w:val="22"/>
              </w:rPr>
              <w:t>Inflation</w:t>
            </w:r>
          </w:p>
        </w:tc>
        <w:tc>
          <w:tcPr>
            <w:tcW w:w="1503" w:type="dxa"/>
          </w:tcPr>
          <w:p w14:paraId="0FDE11CD" w14:textId="54CAF031" w:rsidR="0084486C" w:rsidRDefault="0084486C" w:rsidP="009846D0">
            <w:pPr>
              <w:spacing w:line="360" w:lineRule="auto"/>
              <w:rPr>
                <w:rFonts w:ascii="Arial" w:hAnsi="Arial" w:cs="Arial"/>
                <w:sz w:val="22"/>
                <w:szCs w:val="22"/>
              </w:rPr>
            </w:pPr>
            <w:r>
              <w:rPr>
                <w:rFonts w:ascii="Arial" w:hAnsi="Arial" w:cs="Arial"/>
                <w:sz w:val="22"/>
                <w:szCs w:val="22"/>
              </w:rPr>
              <w:t>Inclusion</w:t>
            </w:r>
          </w:p>
        </w:tc>
        <w:tc>
          <w:tcPr>
            <w:tcW w:w="1503" w:type="dxa"/>
          </w:tcPr>
          <w:p w14:paraId="555DAE57" w14:textId="35C0696E" w:rsidR="0084486C" w:rsidRDefault="00AD366F" w:rsidP="009846D0">
            <w:pPr>
              <w:spacing w:line="360" w:lineRule="auto"/>
              <w:rPr>
                <w:rFonts w:ascii="Arial" w:hAnsi="Arial" w:cs="Arial"/>
                <w:sz w:val="22"/>
                <w:szCs w:val="22"/>
              </w:rPr>
            </w:pPr>
            <w:r>
              <w:rPr>
                <w:rFonts w:ascii="Arial" w:hAnsi="Arial" w:cs="Arial"/>
                <w:sz w:val="22"/>
                <w:szCs w:val="22"/>
              </w:rPr>
              <w:t>5G technology</w:t>
            </w:r>
          </w:p>
        </w:tc>
        <w:tc>
          <w:tcPr>
            <w:tcW w:w="1503" w:type="dxa"/>
          </w:tcPr>
          <w:p w14:paraId="05F61F08" w14:textId="3CB73A92" w:rsidR="0084486C" w:rsidRDefault="00AD366F" w:rsidP="009846D0">
            <w:pPr>
              <w:spacing w:line="360" w:lineRule="auto"/>
              <w:rPr>
                <w:rFonts w:ascii="Arial" w:hAnsi="Arial" w:cs="Arial"/>
                <w:sz w:val="22"/>
                <w:szCs w:val="22"/>
              </w:rPr>
            </w:pPr>
            <w:r>
              <w:rPr>
                <w:rFonts w:ascii="Arial" w:hAnsi="Arial" w:cs="Arial"/>
                <w:sz w:val="22"/>
                <w:szCs w:val="22"/>
              </w:rPr>
              <w:t>New standards post Brexit</w:t>
            </w:r>
          </w:p>
        </w:tc>
        <w:tc>
          <w:tcPr>
            <w:tcW w:w="1503" w:type="dxa"/>
          </w:tcPr>
          <w:p w14:paraId="4E11226A" w14:textId="19BFB754" w:rsidR="0084486C" w:rsidRDefault="00AD366F" w:rsidP="009846D0">
            <w:pPr>
              <w:spacing w:line="360" w:lineRule="auto"/>
              <w:rPr>
                <w:rFonts w:ascii="Arial" w:hAnsi="Arial" w:cs="Arial"/>
                <w:sz w:val="22"/>
                <w:szCs w:val="22"/>
              </w:rPr>
            </w:pPr>
            <w:r>
              <w:rPr>
                <w:rFonts w:ascii="Arial" w:hAnsi="Arial" w:cs="Arial"/>
                <w:sz w:val="22"/>
                <w:szCs w:val="22"/>
              </w:rPr>
              <w:t>0 emission policy</w:t>
            </w:r>
          </w:p>
        </w:tc>
      </w:tr>
      <w:tr w:rsidR="00AD366F" w14:paraId="09E76D05" w14:textId="77777777" w:rsidTr="0084486C">
        <w:tc>
          <w:tcPr>
            <w:tcW w:w="1502" w:type="dxa"/>
          </w:tcPr>
          <w:p w14:paraId="0764ECFE" w14:textId="6786E28E" w:rsidR="0084486C" w:rsidRDefault="0084486C" w:rsidP="009846D0">
            <w:pPr>
              <w:spacing w:line="360" w:lineRule="auto"/>
              <w:rPr>
                <w:rFonts w:ascii="Arial" w:hAnsi="Arial" w:cs="Arial"/>
                <w:sz w:val="22"/>
                <w:szCs w:val="22"/>
              </w:rPr>
            </w:pPr>
            <w:r>
              <w:rPr>
                <w:rFonts w:ascii="Arial" w:hAnsi="Arial" w:cs="Arial"/>
                <w:sz w:val="22"/>
                <w:szCs w:val="22"/>
              </w:rPr>
              <w:t>War in Ukraine</w:t>
            </w:r>
          </w:p>
        </w:tc>
        <w:tc>
          <w:tcPr>
            <w:tcW w:w="1502" w:type="dxa"/>
          </w:tcPr>
          <w:p w14:paraId="45E477A9" w14:textId="2F64E68B" w:rsidR="0084486C" w:rsidRDefault="0084486C" w:rsidP="009846D0">
            <w:pPr>
              <w:spacing w:line="360" w:lineRule="auto"/>
              <w:rPr>
                <w:rFonts w:ascii="Arial" w:hAnsi="Arial" w:cs="Arial"/>
                <w:sz w:val="22"/>
                <w:szCs w:val="22"/>
              </w:rPr>
            </w:pPr>
            <w:r>
              <w:rPr>
                <w:rFonts w:ascii="Arial" w:hAnsi="Arial" w:cs="Arial"/>
                <w:sz w:val="22"/>
                <w:szCs w:val="22"/>
              </w:rPr>
              <w:t>Economic recession</w:t>
            </w:r>
          </w:p>
        </w:tc>
        <w:tc>
          <w:tcPr>
            <w:tcW w:w="1503" w:type="dxa"/>
          </w:tcPr>
          <w:p w14:paraId="68CF5F61" w14:textId="69E31FF1" w:rsidR="0084486C" w:rsidRDefault="0084486C" w:rsidP="009846D0">
            <w:pPr>
              <w:spacing w:line="360" w:lineRule="auto"/>
              <w:rPr>
                <w:rFonts w:ascii="Arial" w:hAnsi="Arial" w:cs="Arial"/>
                <w:sz w:val="22"/>
                <w:szCs w:val="22"/>
              </w:rPr>
            </w:pPr>
            <w:r>
              <w:rPr>
                <w:rFonts w:ascii="Arial" w:hAnsi="Arial" w:cs="Arial"/>
                <w:sz w:val="22"/>
                <w:szCs w:val="22"/>
              </w:rPr>
              <w:t>Level of education</w:t>
            </w:r>
          </w:p>
        </w:tc>
        <w:tc>
          <w:tcPr>
            <w:tcW w:w="1503" w:type="dxa"/>
          </w:tcPr>
          <w:p w14:paraId="768B0AB7" w14:textId="6AD8341A" w:rsidR="0084486C" w:rsidRDefault="00AD366F" w:rsidP="009846D0">
            <w:pPr>
              <w:spacing w:line="360" w:lineRule="auto"/>
              <w:rPr>
                <w:rFonts w:ascii="Arial" w:hAnsi="Arial" w:cs="Arial"/>
                <w:sz w:val="22"/>
                <w:szCs w:val="22"/>
              </w:rPr>
            </w:pPr>
            <w:r>
              <w:rPr>
                <w:rFonts w:ascii="Arial" w:hAnsi="Arial" w:cs="Arial"/>
                <w:sz w:val="22"/>
                <w:szCs w:val="22"/>
              </w:rPr>
              <w:t>AI technology</w:t>
            </w:r>
          </w:p>
        </w:tc>
        <w:tc>
          <w:tcPr>
            <w:tcW w:w="1503" w:type="dxa"/>
          </w:tcPr>
          <w:p w14:paraId="4F26FFB2" w14:textId="6552E042" w:rsidR="0084486C" w:rsidRDefault="00AD366F" w:rsidP="009846D0">
            <w:pPr>
              <w:spacing w:line="360" w:lineRule="auto"/>
              <w:rPr>
                <w:rFonts w:ascii="Arial" w:hAnsi="Arial" w:cs="Arial"/>
                <w:sz w:val="22"/>
                <w:szCs w:val="22"/>
              </w:rPr>
            </w:pPr>
            <w:r>
              <w:rPr>
                <w:rFonts w:ascii="Arial" w:hAnsi="Arial" w:cs="Arial"/>
                <w:sz w:val="22"/>
                <w:szCs w:val="22"/>
              </w:rPr>
              <w:t>Health and Safety</w:t>
            </w:r>
          </w:p>
        </w:tc>
        <w:tc>
          <w:tcPr>
            <w:tcW w:w="1503" w:type="dxa"/>
          </w:tcPr>
          <w:p w14:paraId="262C3B30" w14:textId="22586013" w:rsidR="0084486C" w:rsidRDefault="00A943D4" w:rsidP="009846D0">
            <w:pPr>
              <w:spacing w:line="360" w:lineRule="auto"/>
              <w:rPr>
                <w:rFonts w:ascii="Arial" w:hAnsi="Arial" w:cs="Arial"/>
                <w:sz w:val="22"/>
                <w:szCs w:val="22"/>
              </w:rPr>
            </w:pPr>
            <w:r>
              <w:rPr>
                <w:rFonts w:ascii="Arial" w:hAnsi="Arial" w:cs="Arial"/>
                <w:sz w:val="22"/>
                <w:szCs w:val="22"/>
              </w:rPr>
              <w:t>Recycling</w:t>
            </w:r>
          </w:p>
        </w:tc>
      </w:tr>
      <w:tr w:rsidR="00AD366F" w14:paraId="35528ED7" w14:textId="77777777" w:rsidTr="0084486C">
        <w:tc>
          <w:tcPr>
            <w:tcW w:w="1502" w:type="dxa"/>
          </w:tcPr>
          <w:p w14:paraId="0E4DFE5C" w14:textId="659444A0" w:rsidR="0084486C" w:rsidRDefault="0084486C" w:rsidP="009846D0">
            <w:pPr>
              <w:spacing w:line="360" w:lineRule="auto"/>
              <w:rPr>
                <w:rFonts w:ascii="Arial" w:hAnsi="Arial" w:cs="Arial"/>
                <w:sz w:val="22"/>
                <w:szCs w:val="22"/>
              </w:rPr>
            </w:pPr>
            <w:r>
              <w:rPr>
                <w:rFonts w:ascii="Arial" w:hAnsi="Arial" w:cs="Arial"/>
                <w:sz w:val="22"/>
                <w:szCs w:val="22"/>
              </w:rPr>
              <w:lastRenderedPageBreak/>
              <w:t>Emigration policy</w:t>
            </w:r>
          </w:p>
        </w:tc>
        <w:tc>
          <w:tcPr>
            <w:tcW w:w="1502" w:type="dxa"/>
          </w:tcPr>
          <w:p w14:paraId="6123C2F9" w14:textId="0953684C" w:rsidR="0084486C" w:rsidRDefault="0084486C" w:rsidP="009846D0">
            <w:pPr>
              <w:spacing w:line="360" w:lineRule="auto"/>
              <w:rPr>
                <w:rFonts w:ascii="Arial" w:hAnsi="Arial" w:cs="Arial"/>
                <w:sz w:val="22"/>
                <w:szCs w:val="22"/>
              </w:rPr>
            </w:pPr>
            <w:r>
              <w:rPr>
                <w:rFonts w:ascii="Arial" w:hAnsi="Arial" w:cs="Arial"/>
                <w:sz w:val="22"/>
                <w:szCs w:val="22"/>
              </w:rPr>
              <w:t>Logistic supply issues</w:t>
            </w:r>
          </w:p>
        </w:tc>
        <w:tc>
          <w:tcPr>
            <w:tcW w:w="1503" w:type="dxa"/>
          </w:tcPr>
          <w:p w14:paraId="33FBA319" w14:textId="63992732" w:rsidR="0084486C" w:rsidRDefault="0084486C" w:rsidP="009846D0">
            <w:pPr>
              <w:spacing w:line="360" w:lineRule="auto"/>
              <w:rPr>
                <w:rFonts w:ascii="Arial" w:hAnsi="Arial" w:cs="Arial"/>
                <w:sz w:val="22"/>
                <w:szCs w:val="22"/>
              </w:rPr>
            </w:pPr>
            <w:r>
              <w:rPr>
                <w:rFonts w:ascii="Arial" w:hAnsi="Arial" w:cs="Arial"/>
                <w:sz w:val="22"/>
                <w:szCs w:val="22"/>
              </w:rPr>
              <w:t>Attitudes</w:t>
            </w:r>
          </w:p>
        </w:tc>
        <w:tc>
          <w:tcPr>
            <w:tcW w:w="1503" w:type="dxa"/>
          </w:tcPr>
          <w:p w14:paraId="57ACCB59" w14:textId="440FCBE3" w:rsidR="0084486C" w:rsidRDefault="00AD366F" w:rsidP="009846D0">
            <w:pPr>
              <w:spacing w:line="360" w:lineRule="auto"/>
              <w:rPr>
                <w:rFonts w:ascii="Arial" w:hAnsi="Arial" w:cs="Arial"/>
                <w:sz w:val="22"/>
                <w:szCs w:val="22"/>
              </w:rPr>
            </w:pPr>
            <w:r>
              <w:rPr>
                <w:rFonts w:ascii="Arial" w:hAnsi="Arial" w:cs="Arial"/>
                <w:sz w:val="22"/>
                <w:szCs w:val="22"/>
              </w:rPr>
              <w:t>Tech developments of competitors</w:t>
            </w:r>
          </w:p>
        </w:tc>
        <w:tc>
          <w:tcPr>
            <w:tcW w:w="1503" w:type="dxa"/>
          </w:tcPr>
          <w:p w14:paraId="1B020A4C" w14:textId="4E91A88C" w:rsidR="0084486C" w:rsidRDefault="00AD366F" w:rsidP="009846D0">
            <w:pPr>
              <w:spacing w:line="360" w:lineRule="auto"/>
              <w:rPr>
                <w:rFonts w:ascii="Arial" w:hAnsi="Arial" w:cs="Arial"/>
                <w:sz w:val="22"/>
                <w:szCs w:val="22"/>
              </w:rPr>
            </w:pPr>
            <w:r>
              <w:rPr>
                <w:rFonts w:ascii="Arial" w:hAnsi="Arial" w:cs="Arial"/>
                <w:sz w:val="22"/>
                <w:szCs w:val="22"/>
              </w:rPr>
              <w:t>Data protection</w:t>
            </w:r>
          </w:p>
        </w:tc>
        <w:tc>
          <w:tcPr>
            <w:tcW w:w="1503" w:type="dxa"/>
          </w:tcPr>
          <w:p w14:paraId="3851CDD7" w14:textId="577D8232" w:rsidR="0084486C" w:rsidRDefault="00A943D4" w:rsidP="009846D0">
            <w:pPr>
              <w:spacing w:line="360" w:lineRule="auto"/>
              <w:rPr>
                <w:rFonts w:ascii="Arial" w:hAnsi="Arial" w:cs="Arial"/>
                <w:sz w:val="22"/>
                <w:szCs w:val="22"/>
              </w:rPr>
            </w:pPr>
            <w:r>
              <w:rPr>
                <w:rFonts w:ascii="Arial" w:hAnsi="Arial" w:cs="Arial"/>
                <w:sz w:val="22"/>
                <w:szCs w:val="22"/>
              </w:rPr>
              <w:t>Climate change</w:t>
            </w:r>
          </w:p>
        </w:tc>
      </w:tr>
    </w:tbl>
    <w:p w14:paraId="0DDF646B" w14:textId="77777777" w:rsidR="0096068C" w:rsidRPr="009846D0" w:rsidRDefault="0096068C" w:rsidP="009846D0">
      <w:pPr>
        <w:spacing w:line="360" w:lineRule="auto"/>
        <w:rPr>
          <w:rFonts w:ascii="Arial" w:hAnsi="Arial" w:cs="Arial"/>
          <w:sz w:val="22"/>
          <w:szCs w:val="22"/>
        </w:rPr>
      </w:pPr>
    </w:p>
    <w:p w14:paraId="29F726D1" w14:textId="0998D8F3" w:rsidR="00301F97" w:rsidRPr="007472DD" w:rsidRDefault="00301F97" w:rsidP="007472DD">
      <w:pPr>
        <w:spacing w:line="360" w:lineRule="auto"/>
        <w:rPr>
          <w:rFonts w:ascii="Arial" w:hAnsi="Arial" w:cs="Arial"/>
          <w:sz w:val="22"/>
          <w:szCs w:val="22"/>
        </w:rPr>
      </w:pPr>
    </w:p>
    <w:p w14:paraId="47C79E85" w14:textId="6B36B9AE" w:rsidR="00301F97" w:rsidRDefault="005F6F94" w:rsidP="007472DD">
      <w:pPr>
        <w:spacing w:line="360" w:lineRule="auto"/>
        <w:rPr>
          <w:rFonts w:ascii="Arial" w:hAnsi="Arial" w:cs="Arial"/>
          <w:sz w:val="22"/>
          <w:szCs w:val="22"/>
        </w:rPr>
      </w:pPr>
      <w:r>
        <w:rPr>
          <w:rFonts w:ascii="Arial" w:hAnsi="Arial" w:cs="Arial"/>
          <w:sz w:val="22"/>
          <w:szCs w:val="22"/>
        </w:rPr>
        <w:tab/>
      </w:r>
      <w:r w:rsidRPr="005F6F94">
        <w:rPr>
          <w:rFonts w:ascii="Arial" w:hAnsi="Arial" w:cs="Arial"/>
          <w:b/>
          <w:bCs/>
          <w:sz w:val="22"/>
          <w:szCs w:val="22"/>
        </w:rPr>
        <w:t>Political</w:t>
      </w:r>
      <w:r>
        <w:rPr>
          <w:rFonts w:ascii="Arial" w:hAnsi="Arial" w:cs="Arial"/>
          <w:sz w:val="22"/>
          <w:szCs w:val="22"/>
        </w:rPr>
        <w:t xml:space="preserve"> factors can influence the organisation culture. Brexit is one of the factors and it has many ways to be an important factor. European regulations do not affect anymore the </w:t>
      </w:r>
      <w:proofErr w:type="spellStart"/>
      <w:r>
        <w:rPr>
          <w:rFonts w:ascii="Arial" w:hAnsi="Arial" w:cs="Arial"/>
          <w:sz w:val="22"/>
          <w:szCs w:val="22"/>
        </w:rPr>
        <w:t>economical</w:t>
      </w:r>
      <w:proofErr w:type="spellEnd"/>
      <w:r>
        <w:rPr>
          <w:rFonts w:ascii="Arial" w:hAnsi="Arial" w:cs="Arial"/>
          <w:sz w:val="22"/>
          <w:szCs w:val="22"/>
        </w:rPr>
        <w:t xml:space="preserve"> environment, the workforce </w:t>
      </w:r>
      <w:proofErr w:type="spellStart"/>
      <w:proofErr w:type="gramStart"/>
      <w:r>
        <w:rPr>
          <w:rFonts w:ascii="Arial" w:hAnsi="Arial" w:cs="Arial"/>
          <w:sz w:val="22"/>
          <w:szCs w:val="22"/>
        </w:rPr>
        <w:t>looses</w:t>
      </w:r>
      <w:proofErr w:type="spellEnd"/>
      <w:proofErr w:type="gramEnd"/>
      <w:r>
        <w:rPr>
          <w:rFonts w:ascii="Arial" w:hAnsi="Arial" w:cs="Arial"/>
          <w:sz w:val="22"/>
          <w:szCs w:val="22"/>
        </w:rPr>
        <w:t xml:space="preserve"> a wide recruitment area as European countries are not participating to workforce market anymore. War in Ukraine has also a big and major impact. The consequences that organisational culture </w:t>
      </w:r>
      <w:proofErr w:type="gramStart"/>
      <w:r>
        <w:rPr>
          <w:rFonts w:ascii="Arial" w:hAnsi="Arial" w:cs="Arial"/>
          <w:sz w:val="22"/>
          <w:szCs w:val="22"/>
        </w:rPr>
        <w:t>has to</w:t>
      </w:r>
      <w:proofErr w:type="gramEnd"/>
      <w:r>
        <w:rPr>
          <w:rFonts w:ascii="Arial" w:hAnsi="Arial" w:cs="Arial"/>
          <w:sz w:val="22"/>
          <w:szCs w:val="22"/>
        </w:rPr>
        <w:t xml:space="preserve"> adapt are affected by higher energy costs, and all the </w:t>
      </w:r>
      <w:proofErr w:type="spellStart"/>
      <w:r>
        <w:rPr>
          <w:rFonts w:ascii="Arial" w:hAnsi="Arial" w:cs="Arial"/>
          <w:sz w:val="22"/>
          <w:szCs w:val="22"/>
        </w:rPr>
        <w:t>economical</w:t>
      </w:r>
      <w:proofErr w:type="spellEnd"/>
      <w:r>
        <w:rPr>
          <w:rFonts w:ascii="Arial" w:hAnsi="Arial" w:cs="Arial"/>
          <w:sz w:val="22"/>
          <w:szCs w:val="22"/>
        </w:rPr>
        <w:t xml:space="preserve"> depression. The price of the food is also </w:t>
      </w:r>
      <w:proofErr w:type="gramStart"/>
      <w:r>
        <w:rPr>
          <w:rFonts w:ascii="Arial" w:hAnsi="Arial" w:cs="Arial"/>
          <w:sz w:val="22"/>
          <w:szCs w:val="22"/>
        </w:rPr>
        <w:t>rising up</w:t>
      </w:r>
      <w:proofErr w:type="gramEnd"/>
      <w:r>
        <w:rPr>
          <w:rFonts w:ascii="Arial" w:hAnsi="Arial" w:cs="Arial"/>
          <w:sz w:val="22"/>
          <w:szCs w:val="22"/>
        </w:rPr>
        <w:t xml:space="preserve"> because of the war. Just Eat customers will have to pay higher bills for the food they order. Emigration policy promoted by UK government will also contribute to a climate with less future employees for the company. Those are just few factors and not the only ones influencing the organisational culture.</w:t>
      </w:r>
    </w:p>
    <w:p w14:paraId="75B2AC69" w14:textId="628D3D97" w:rsidR="005F6F94" w:rsidRDefault="005F6F94" w:rsidP="007472DD">
      <w:pPr>
        <w:spacing w:line="360" w:lineRule="auto"/>
        <w:rPr>
          <w:rFonts w:ascii="Arial" w:hAnsi="Arial" w:cs="Arial"/>
          <w:sz w:val="22"/>
          <w:szCs w:val="22"/>
        </w:rPr>
      </w:pPr>
    </w:p>
    <w:p w14:paraId="5F80B706" w14:textId="26CCFB03" w:rsidR="005F6F94" w:rsidRDefault="005F6F94" w:rsidP="007472DD">
      <w:pPr>
        <w:spacing w:line="360" w:lineRule="auto"/>
        <w:rPr>
          <w:rFonts w:ascii="Arial" w:hAnsi="Arial" w:cs="Arial"/>
          <w:sz w:val="22"/>
          <w:szCs w:val="22"/>
        </w:rPr>
      </w:pPr>
      <w:r>
        <w:rPr>
          <w:rFonts w:ascii="Arial" w:hAnsi="Arial" w:cs="Arial"/>
          <w:sz w:val="22"/>
          <w:szCs w:val="22"/>
        </w:rPr>
        <w:tab/>
      </w:r>
      <w:r w:rsidRPr="001E3559">
        <w:rPr>
          <w:rFonts w:ascii="Arial" w:hAnsi="Arial" w:cs="Arial"/>
          <w:b/>
          <w:bCs/>
          <w:sz w:val="22"/>
          <w:szCs w:val="22"/>
        </w:rPr>
        <w:t>Economic</w:t>
      </w:r>
      <w:r>
        <w:rPr>
          <w:rFonts w:ascii="Arial" w:hAnsi="Arial" w:cs="Arial"/>
          <w:sz w:val="22"/>
          <w:szCs w:val="22"/>
        </w:rPr>
        <w:t xml:space="preserve"> factors are also important in shaping organisational culture. Inflation diminishes the company profits and lower the strength of investments founds that organisation has available, economic recession will diminish the power of buying of the customers and will directly affect the income and profits of the company. Logistic supply issues that are a problem worldwide also impacts the organisation as the business partners have shortages of ingredients. It will always reflect in less product </w:t>
      </w:r>
      <w:proofErr w:type="gramStart"/>
      <w:r>
        <w:rPr>
          <w:rFonts w:ascii="Arial" w:hAnsi="Arial" w:cs="Arial"/>
          <w:sz w:val="22"/>
          <w:szCs w:val="22"/>
        </w:rPr>
        <w:t>available</w:t>
      </w:r>
      <w:proofErr w:type="gramEnd"/>
      <w:r>
        <w:rPr>
          <w:rFonts w:ascii="Arial" w:hAnsi="Arial" w:cs="Arial"/>
          <w:sz w:val="22"/>
          <w:szCs w:val="22"/>
        </w:rPr>
        <w:t xml:space="preserve"> or prices increases for customers. </w:t>
      </w:r>
      <w:r w:rsidR="00B44109">
        <w:rPr>
          <w:rFonts w:ascii="Arial" w:hAnsi="Arial" w:cs="Arial"/>
          <w:sz w:val="22"/>
          <w:szCs w:val="22"/>
        </w:rPr>
        <w:t xml:space="preserve"> It also creates problems for organisation when they </w:t>
      </w:r>
      <w:proofErr w:type="gramStart"/>
      <w:r w:rsidR="00B44109">
        <w:rPr>
          <w:rFonts w:ascii="Arial" w:hAnsi="Arial" w:cs="Arial"/>
          <w:sz w:val="22"/>
          <w:szCs w:val="22"/>
        </w:rPr>
        <w:t>have to</w:t>
      </w:r>
      <w:proofErr w:type="gramEnd"/>
      <w:r w:rsidR="00B44109">
        <w:rPr>
          <w:rFonts w:ascii="Arial" w:hAnsi="Arial" w:cs="Arial"/>
          <w:sz w:val="22"/>
          <w:szCs w:val="22"/>
        </w:rPr>
        <w:t xml:space="preserve"> buy more electric bicycles for delivery because of the delays for components and batteries. As economical changes are dynamic also the factors are changing and challenging in an interactive way the organisational culture.</w:t>
      </w:r>
    </w:p>
    <w:p w14:paraId="62EBAC4D" w14:textId="063DE0DD" w:rsidR="00B44109" w:rsidRDefault="00B44109" w:rsidP="007472DD">
      <w:pPr>
        <w:spacing w:line="360" w:lineRule="auto"/>
        <w:rPr>
          <w:rFonts w:ascii="Arial" w:hAnsi="Arial" w:cs="Arial"/>
          <w:sz w:val="22"/>
          <w:szCs w:val="22"/>
        </w:rPr>
      </w:pPr>
    </w:p>
    <w:p w14:paraId="0EE83E6D" w14:textId="4A5D0628" w:rsidR="00B44109" w:rsidRDefault="00B44109" w:rsidP="007472DD">
      <w:pPr>
        <w:spacing w:line="360" w:lineRule="auto"/>
        <w:rPr>
          <w:rFonts w:ascii="Arial" w:hAnsi="Arial" w:cs="Arial"/>
          <w:sz w:val="22"/>
          <w:szCs w:val="22"/>
        </w:rPr>
      </w:pPr>
      <w:r>
        <w:rPr>
          <w:rFonts w:ascii="Arial" w:hAnsi="Arial" w:cs="Arial"/>
          <w:sz w:val="22"/>
          <w:szCs w:val="22"/>
        </w:rPr>
        <w:tab/>
      </w:r>
      <w:r w:rsidRPr="001E3559">
        <w:rPr>
          <w:rFonts w:ascii="Arial" w:hAnsi="Arial" w:cs="Arial"/>
          <w:b/>
          <w:bCs/>
          <w:sz w:val="22"/>
          <w:szCs w:val="22"/>
        </w:rPr>
        <w:t>Social</w:t>
      </w:r>
      <w:r>
        <w:rPr>
          <w:rFonts w:ascii="Arial" w:hAnsi="Arial" w:cs="Arial"/>
          <w:sz w:val="22"/>
          <w:szCs w:val="22"/>
        </w:rPr>
        <w:t xml:space="preserve"> factors with impact on organisation are </w:t>
      </w:r>
      <w:proofErr w:type="gramStart"/>
      <w:r>
        <w:rPr>
          <w:rFonts w:ascii="Arial" w:hAnsi="Arial" w:cs="Arial"/>
          <w:sz w:val="22"/>
          <w:szCs w:val="22"/>
        </w:rPr>
        <w:t>inclusion ,</w:t>
      </w:r>
      <w:proofErr w:type="gramEnd"/>
      <w:r>
        <w:rPr>
          <w:rFonts w:ascii="Arial" w:hAnsi="Arial" w:cs="Arial"/>
          <w:sz w:val="22"/>
          <w:szCs w:val="22"/>
        </w:rPr>
        <w:t xml:space="preserve"> as society has a strong desire to create more inclusive environments and Just Eat adjust to fulfil this situation. Efforts are made to create a welcoming working place for people of different background in all aspects. Level of education is a social factor with big impact on organisational culture as the company </w:t>
      </w:r>
      <w:proofErr w:type="gramStart"/>
      <w:r>
        <w:rPr>
          <w:rFonts w:ascii="Arial" w:hAnsi="Arial" w:cs="Arial"/>
          <w:sz w:val="22"/>
          <w:szCs w:val="22"/>
        </w:rPr>
        <w:t>has to</w:t>
      </w:r>
      <w:proofErr w:type="gramEnd"/>
      <w:r>
        <w:rPr>
          <w:rFonts w:ascii="Arial" w:hAnsi="Arial" w:cs="Arial"/>
          <w:sz w:val="22"/>
          <w:szCs w:val="22"/>
        </w:rPr>
        <w:t xml:space="preserve"> adapt to society. Facing different markets with different levels of education in a large geographical area company adapts organisational needs from human resources policies to training programs and all their subsequent subdomains to level of education from each society. Attitudes of the society are also important and must reflect in the way organisational culture is responding to social environment. If customers are highly preoccupied by environment themes, vegetarianism diets, protecting the environment those </w:t>
      </w:r>
      <w:r>
        <w:rPr>
          <w:rFonts w:ascii="Arial" w:hAnsi="Arial" w:cs="Arial"/>
          <w:sz w:val="22"/>
          <w:szCs w:val="22"/>
        </w:rPr>
        <w:lastRenderedPageBreak/>
        <w:t>values must be adopted in the organisation culture to show that the company is emphatic to what society and customers desire.</w:t>
      </w:r>
    </w:p>
    <w:p w14:paraId="6DC20FA9" w14:textId="48DFAC26" w:rsidR="001E3559" w:rsidRDefault="001E3559" w:rsidP="007472DD">
      <w:pPr>
        <w:spacing w:line="360" w:lineRule="auto"/>
        <w:rPr>
          <w:rFonts w:ascii="Arial" w:hAnsi="Arial" w:cs="Arial"/>
          <w:sz w:val="22"/>
          <w:szCs w:val="22"/>
        </w:rPr>
      </w:pPr>
    </w:p>
    <w:p w14:paraId="47DBFB0E" w14:textId="0B0243BA" w:rsidR="001E3559" w:rsidRDefault="001E3559" w:rsidP="007472DD">
      <w:pPr>
        <w:spacing w:line="360" w:lineRule="auto"/>
        <w:rPr>
          <w:rFonts w:ascii="Arial" w:hAnsi="Arial" w:cs="Arial"/>
          <w:sz w:val="22"/>
          <w:szCs w:val="22"/>
        </w:rPr>
      </w:pPr>
      <w:r>
        <w:rPr>
          <w:rFonts w:ascii="Arial" w:hAnsi="Arial" w:cs="Arial"/>
          <w:sz w:val="22"/>
          <w:szCs w:val="22"/>
        </w:rPr>
        <w:tab/>
      </w:r>
      <w:r w:rsidRPr="006302C7">
        <w:rPr>
          <w:rFonts w:ascii="Arial" w:hAnsi="Arial" w:cs="Arial"/>
          <w:b/>
          <w:bCs/>
          <w:sz w:val="22"/>
          <w:szCs w:val="22"/>
        </w:rPr>
        <w:t>Technology</w:t>
      </w:r>
      <w:r>
        <w:rPr>
          <w:rFonts w:ascii="Arial" w:hAnsi="Arial" w:cs="Arial"/>
          <w:sz w:val="22"/>
          <w:szCs w:val="22"/>
        </w:rPr>
        <w:t xml:space="preserve"> plays a major role for Just EatTakeaway.com. This organisation is a pioneer in food delivery having multiple patents registered from systems of searching and creating offers regarding user profile interest to algorithms that can calculate delivery time incorporating distance and food preparing times. 5G technology connect to the internet more and more home devices, Alexa is part of </w:t>
      </w:r>
      <w:proofErr w:type="gramStart"/>
      <w:r>
        <w:rPr>
          <w:rFonts w:ascii="Arial" w:hAnsi="Arial" w:cs="Arial"/>
          <w:sz w:val="22"/>
          <w:szCs w:val="22"/>
        </w:rPr>
        <w:t>them</w:t>
      </w:r>
      <w:proofErr w:type="gramEnd"/>
      <w:r>
        <w:rPr>
          <w:rFonts w:ascii="Arial" w:hAnsi="Arial" w:cs="Arial"/>
          <w:sz w:val="22"/>
          <w:szCs w:val="22"/>
        </w:rPr>
        <w:t xml:space="preserve"> and company is developing new ways to order based on verbal communication between customer and 5g home media objects directly to restaurants. New technologies are </w:t>
      </w:r>
      <w:proofErr w:type="gramStart"/>
      <w:r>
        <w:rPr>
          <w:rFonts w:ascii="Arial" w:hAnsi="Arial" w:cs="Arial"/>
          <w:sz w:val="22"/>
          <w:szCs w:val="22"/>
        </w:rPr>
        <w:t>adopted</w:t>
      </w:r>
      <w:proofErr w:type="gramEnd"/>
      <w:r>
        <w:rPr>
          <w:rFonts w:ascii="Arial" w:hAnsi="Arial" w:cs="Arial"/>
          <w:sz w:val="22"/>
          <w:szCs w:val="22"/>
        </w:rPr>
        <w:t xml:space="preserve"> and new challenges shapes the organisational culture. AI technology can deal with customer services at basic levels </w:t>
      </w:r>
      <w:proofErr w:type="gramStart"/>
      <w:r>
        <w:rPr>
          <w:rFonts w:ascii="Arial" w:hAnsi="Arial" w:cs="Arial"/>
          <w:sz w:val="22"/>
          <w:szCs w:val="22"/>
        </w:rPr>
        <w:t>and also</w:t>
      </w:r>
      <w:proofErr w:type="gramEnd"/>
      <w:r>
        <w:rPr>
          <w:rFonts w:ascii="Arial" w:hAnsi="Arial" w:cs="Arial"/>
          <w:sz w:val="22"/>
          <w:szCs w:val="22"/>
        </w:rPr>
        <w:t xml:space="preserve"> ease the work of customer support provided by company. Deliveroo, Uber Eats, </w:t>
      </w:r>
      <w:r w:rsidR="0074059E">
        <w:rPr>
          <w:rFonts w:ascii="Arial" w:hAnsi="Arial" w:cs="Arial"/>
          <w:sz w:val="22"/>
          <w:szCs w:val="22"/>
        </w:rPr>
        <w:t xml:space="preserve">Glovo are just some of the competitors. Their tech changes also </w:t>
      </w:r>
      <w:proofErr w:type="gramStart"/>
      <w:r w:rsidR="0074059E">
        <w:rPr>
          <w:rFonts w:ascii="Arial" w:hAnsi="Arial" w:cs="Arial"/>
          <w:sz w:val="22"/>
          <w:szCs w:val="22"/>
        </w:rPr>
        <w:t>shapes</w:t>
      </w:r>
      <w:proofErr w:type="gramEnd"/>
      <w:r w:rsidR="0074059E">
        <w:rPr>
          <w:rFonts w:ascii="Arial" w:hAnsi="Arial" w:cs="Arial"/>
          <w:sz w:val="22"/>
          <w:szCs w:val="22"/>
        </w:rPr>
        <w:t xml:space="preserve"> the way organisational culture changes to adapt the challenges.</w:t>
      </w:r>
    </w:p>
    <w:p w14:paraId="70ECE612" w14:textId="4B4346E3" w:rsidR="0074059E" w:rsidRDefault="0074059E" w:rsidP="007472DD">
      <w:pPr>
        <w:spacing w:line="360" w:lineRule="auto"/>
        <w:rPr>
          <w:rFonts w:ascii="Arial" w:hAnsi="Arial" w:cs="Arial"/>
          <w:sz w:val="22"/>
          <w:szCs w:val="22"/>
        </w:rPr>
      </w:pPr>
    </w:p>
    <w:p w14:paraId="6F03402A" w14:textId="67A56480" w:rsidR="0074059E" w:rsidRDefault="0074059E" w:rsidP="007472DD">
      <w:pPr>
        <w:spacing w:line="360" w:lineRule="auto"/>
        <w:rPr>
          <w:rFonts w:ascii="Arial" w:hAnsi="Arial" w:cs="Arial"/>
          <w:sz w:val="22"/>
          <w:szCs w:val="22"/>
        </w:rPr>
      </w:pPr>
      <w:r>
        <w:rPr>
          <w:rFonts w:ascii="Arial" w:hAnsi="Arial" w:cs="Arial"/>
          <w:sz w:val="22"/>
          <w:szCs w:val="22"/>
        </w:rPr>
        <w:tab/>
      </w:r>
      <w:r w:rsidRPr="006302C7">
        <w:rPr>
          <w:rFonts w:ascii="Arial" w:hAnsi="Arial" w:cs="Arial"/>
          <w:b/>
          <w:bCs/>
          <w:sz w:val="22"/>
          <w:szCs w:val="22"/>
        </w:rPr>
        <w:t>Legal</w:t>
      </w:r>
      <w:r>
        <w:rPr>
          <w:rFonts w:ascii="Arial" w:hAnsi="Arial" w:cs="Arial"/>
          <w:sz w:val="22"/>
          <w:szCs w:val="22"/>
        </w:rPr>
        <w:t xml:space="preserve"> factors are directly affecting the culture as they are mandatory. New standards in UK or elsewhere must be adopted by organisation, health and safety regulations are the policies defining the health and safety inside the company, data protection enforce the behaviour company must fallow </w:t>
      </w:r>
      <w:proofErr w:type="gramStart"/>
      <w:r>
        <w:rPr>
          <w:rFonts w:ascii="Arial" w:hAnsi="Arial" w:cs="Arial"/>
          <w:sz w:val="22"/>
          <w:szCs w:val="22"/>
        </w:rPr>
        <w:t>in order to</w:t>
      </w:r>
      <w:proofErr w:type="gramEnd"/>
      <w:r>
        <w:rPr>
          <w:rFonts w:ascii="Arial" w:hAnsi="Arial" w:cs="Arial"/>
          <w:sz w:val="22"/>
          <w:szCs w:val="22"/>
        </w:rPr>
        <w:t xml:space="preserve"> protect privacy of the customers. GDPR in Europe and UK and national legislation in other countries regulate how the culture of the organisation act on the subject.</w:t>
      </w:r>
    </w:p>
    <w:p w14:paraId="585B45D7" w14:textId="40932D0F" w:rsidR="0074059E" w:rsidRDefault="0074059E" w:rsidP="007472DD">
      <w:pPr>
        <w:spacing w:line="360" w:lineRule="auto"/>
        <w:rPr>
          <w:rFonts w:ascii="Arial" w:hAnsi="Arial" w:cs="Arial"/>
          <w:sz w:val="22"/>
          <w:szCs w:val="22"/>
        </w:rPr>
      </w:pPr>
    </w:p>
    <w:p w14:paraId="69347E20" w14:textId="631CB731" w:rsidR="0074059E" w:rsidRDefault="0074059E" w:rsidP="007472DD">
      <w:pPr>
        <w:spacing w:line="360" w:lineRule="auto"/>
        <w:rPr>
          <w:rFonts w:ascii="Arial" w:hAnsi="Arial" w:cs="Arial"/>
          <w:sz w:val="22"/>
          <w:szCs w:val="22"/>
        </w:rPr>
      </w:pPr>
      <w:r>
        <w:rPr>
          <w:rFonts w:ascii="Arial" w:hAnsi="Arial" w:cs="Arial"/>
          <w:sz w:val="22"/>
          <w:szCs w:val="22"/>
        </w:rPr>
        <w:tab/>
      </w:r>
      <w:r w:rsidRPr="006302C7">
        <w:rPr>
          <w:rFonts w:ascii="Arial" w:hAnsi="Arial" w:cs="Arial"/>
          <w:b/>
          <w:bCs/>
          <w:sz w:val="22"/>
          <w:szCs w:val="22"/>
        </w:rPr>
        <w:t>Environment</w:t>
      </w:r>
      <w:r>
        <w:rPr>
          <w:rFonts w:ascii="Arial" w:hAnsi="Arial" w:cs="Arial"/>
          <w:sz w:val="22"/>
          <w:szCs w:val="22"/>
        </w:rPr>
        <w:t xml:space="preserve"> it is an important subject in public agenda. 0 emission policy engaged company in trying to change the delivery fleet in an electric one that is </w:t>
      </w:r>
      <w:r w:rsidR="00771B33">
        <w:rPr>
          <w:rFonts w:ascii="Arial" w:hAnsi="Arial" w:cs="Arial"/>
          <w:sz w:val="22"/>
          <w:szCs w:val="22"/>
        </w:rPr>
        <w:t>eco-friendly</w:t>
      </w:r>
      <w:r>
        <w:rPr>
          <w:rFonts w:ascii="Arial" w:hAnsi="Arial" w:cs="Arial"/>
          <w:sz w:val="22"/>
          <w:szCs w:val="22"/>
        </w:rPr>
        <w:t xml:space="preserve">. Recycling is a major concern for </w:t>
      </w:r>
      <w:r w:rsidR="00771B33">
        <w:rPr>
          <w:rFonts w:ascii="Arial" w:hAnsi="Arial" w:cs="Arial"/>
          <w:sz w:val="22"/>
          <w:szCs w:val="22"/>
        </w:rPr>
        <w:t>society,</w:t>
      </w:r>
      <w:r>
        <w:rPr>
          <w:rFonts w:ascii="Arial" w:hAnsi="Arial" w:cs="Arial"/>
          <w:sz w:val="22"/>
          <w:szCs w:val="22"/>
        </w:rPr>
        <w:t xml:space="preserve"> so the restaurants and partners are encouraged to provide </w:t>
      </w:r>
      <w:r w:rsidR="00771B33">
        <w:rPr>
          <w:rFonts w:ascii="Arial" w:hAnsi="Arial" w:cs="Arial"/>
          <w:sz w:val="22"/>
          <w:szCs w:val="22"/>
        </w:rPr>
        <w:t>biodegradable</w:t>
      </w:r>
      <w:r>
        <w:rPr>
          <w:rFonts w:ascii="Arial" w:hAnsi="Arial" w:cs="Arial"/>
          <w:sz w:val="22"/>
          <w:szCs w:val="22"/>
        </w:rPr>
        <w:t xml:space="preserve"> bags and to reduce plastic using wood cutlery or encouraging customers to order </w:t>
      </w:r>
      <w:r w:rsidR="00771B33">
        <w:rPr>
          <w:rFonts w:ascii="Arial" w:hAnsi="Arial" w:cs="Arial"/>
          <w:sz w:val="22"/>
          <w:szCs w:val="22"/>
        </w:rPr>
        <w:t xml:space="preserve">mentioning that they do no desire cutlery. Climate change is an environmental factor that company is considering offering conditions that are more environment friendly at workplace, in offices, in relation with customers and trying to avoid </w:t>
      </w:r>
      <w:proofErr w:type="gramStart"/>
      <w:r w:rsidR="00771B33">
        <w:rPr>
          <w:rFonts w:ascii="Arial" w:hAnsi="Arial" w:cs="Arial"/>
          <w:sz w:val="22"/>
          <w:szCs w:val="22"/>
        </w:rPr>
        <w:t>by all means to</w:t>
      </w:r>
      <w:proofErr w:type="gramEnd"/>
      <w:r w:rsidR="00771B33">
        <w:rPr>
          <w:rFonts w:ascii="Arial" w:hAnsi="Arial" w:cs="Arial"/>
          <w:sz w:val="22"/>
          <w:szCs w:val="22"/>
        </w:rPr>
        <w:t xml:space="preserve"> be one of the factors that creates negative change. Every step that organisation is taking to adapt its culture to the needs of society, where society are business partners or just community, it is one that reflects in the end in how community embrace the business and is accountable in the way profits are maintained at high rates.</w:t>
      </w:r>
    </w:p>
    <w:p w14:paraId="5FACAEBC" w14:textId="7EB85DA0" w:rsidR="000E70FA" w:rsidRDefault="000E70FA" w:rsidP="007472DD">
      <w:pPr>
        <w:spacing w:line="360" w:lineRule="auto"/>
        <w:rPr>
          <w:rFonts w:ascii="Arial" w:hAnsi="Arial" w:cs="Arial"/>
          <w:sz w:val="22"/>
          <w:szCs w:val="22"/>
        </w:rPr>
      </w:pPr>
    </w:p>
    <w:p w14:paraId="01ECC295" w14:textId="77777777" w:rsidR="000E70FA" w:rsidRDefault="000E70FA" w:rsidP="007472DD">
      <w:pPr>
        <w:spacing w:line="360" w:lineRule="auto"/>
        <w:rPr>
          <w:rFonts w:ascii="Arial" w:hAnsi="Arial" w:cs="Arial"/>
          <w:sz w:val="22"/>
          <w:szCs w:val="22"/>
        </w:rPr>
      </w:pPr>
    </w:p>
    <w:p w14:paraId="22DED67C" w14:textId="59D71C07" w:rsidR="00771B33" w:rsidRDefault="00771B33" w:rsidP="007472DD">
      <w:pPr>
        <w:spacing w:line="360" w:lineRule="auto"/>
        <w:rPr>
          <w:rFonts w:ascii="Arial" w:hAnsi="Arial" w:cs="Arial"/>
          <w:sz w:val="22"/>
          <w:szCs w:val="22"/>
        </w:rPr>
      </w:pPr>
    </w:p>
    <w:p w14:paraId="2C5B0F3D" w14:textId="12933F59" w:rsidR="00771B33" w:rsidRDefault="00771B33" w:rsidP="00771B33">
      <w:pPr>
        <w:pStyle w:val="Heading2"/>
        <w:rPr>
          <w:rFonts w:ascii="Arial" w:hAnsi="Arial" w:cs="Arial"/>
          <w:sz w:val="24"/>
          <w:szCs w:val="24"/>
        </w:rPr>
      </w:pPr>
      <w:bookmarkStart w:id="3" w:name="_Toc119708686"/>
      <w:r>
        <w:rPr>
          <w:rFonts w:ascii="Arial" w:hAnsi="Arial" w:cs="Arial"/>
          <w:sz w:val="24"/>
          <w:szCs w:val="24"/>
        </w:rPr>
        <w:lastRenderedPageBreak/>
        <w:t>4.1 Key elements of ethical organisational culture at Just EatTakeaway.com</w:t>
      </w:r>
      <w:bookmarkEnd w:id="3"/>
    </w:p>
    <w:p w14:paraId="35F1EFBB" w14:textId="1D86ADD4" w:rsidR="00771B33" w:rsidRDefault="00771B33" w:rsidP="00771B33"/>
    <w:p w14:paraId="35DDAACB" w14:textId="77777777" w:rsidR="000E70FA" w:rsidRDefault="00771B33" w:rsidP="00771B33">
      <w:pPr>
        <w:spacing w:line="360" w:lineRule="auto"/>
      </w:pPr>
      <w:r>
        <w:tab/>
      </w:r>
    </w:p>
    <w:p w14:paraId="52C77023" w14:textId="72F1808E" w:rsidR="00771B33" w:rsidRDefault="00FE2E8A" w:rsidP="000E70FA">
      <w:pPr>
        <w:spacing w:line="360" w:lineRule="auto"/>
        <w:ind w:firstLine="720"/>
        <w:rPr>
          <w:rFonts w:ascii="Arial" w:hAnsi="Arial" w:cs="Arial"/>
          <w:color w:val="222222"/>
          <w:sz w:val="20"/>
          <w:szCs w:val="20"/>
          <w:shd w:val="clear" w:color="auto" w:fill="FFFFFF"/>
        </w:rPr>
      </w:pPr>
      <w:r>
        <w:rPr>
          <w:rFonts w:ascii="Arial" w:hAnsi="Arial" w:cs="Arial"/>
          <w:sz w:val="22"/>
          <w:szCs w:val="22"/>
        </w:rPr>
        <w:t xml:space="preserve">When an organisation I born the ethic of the founder(s) become the ethic of organisation. First employers are chosen usually as people sharing same values and ethics and later on the organisation when develops the new employees are selected </w:t>
      </w:r>
      <w:proofErr w:type="gramStart"/>
      <w:r>
        <w:rPr>
          <w:rFonts w:ascii="Arial" w:hAnsi="Arial" w:cs="Arial"/>
          <w:sz w:val="22"/>
          <w:szCs w:val="22"/>
        </w:rPr>
        <w:t>according</w:t>
      </w:r>
      <w:proofErr w:type="gramEnd"/>
      <w:r>
        <w:rPr>
          <w:rFonts w:ascii="Arial" w:hAnsi="Arial" w:cs="Arial"/>
          <w:sz w:val="22"/>
          <w:szCs w:val="22"/>
        </w:rPr>
        <w:t xml:space="preserve"> the values and ethics shared by the first ones. </w:t>
      </w:r>
      <w:r w:rsidR="005E3F13">
        <w:rPr>
          <w:rFonts w:ascii="Arial" w:hAnsi="Arial" w:cs="Arial"/>
          <w:sz w:val="22"/>
          <w:szCs w:val="22"/>
        </w:rPr>
        <w:t xml:space="preserve">This is </w:t>
      </w:r>
      <w:r w:rsidR="005E3F13" w:rsidRPr="005E3F13">
        <w:rPr>
          <w:rFonts w:ascii="Arial" w:hAnsi="Arial" w:cs="Arial"/>
          <w:b/>
          <w:bCs/>
          <w:sz w:val="22"/>
          <w:szCs w:val="22"/>
        </w:rPr>
        <w:t>culture creation</w:t>
      </w:r>
      <w:r w:rsidR="005E3F13">
        <w:rPr>
          <w:rFonts w:ascii="Arial" w:hAnsi="Arial" w:cs="Arial"/>
          <w:sz w:val="22"/>
          <w:szCs w:val="22"/>
        </w:rPr>
        <w:t xml:space="preserve">. </w:t>
      </w:r>
      <w:r>
        <w:rPr>
          <w:rFonts w:ascii="Arial" w:hAnsi="Arial" w:cs="Arial"/>
          <w:sz w:val="22"/>
          <w:szCs w:val="22"/>
        </w:rPr>
        <w:t xml:space="preserve">Later </w:t>
      </w:r>
      <w:proofErr w:type="gramStart"/>
      <w:r>
        <w:rPr>
          <w:rFonts w:ascii="Arial" w:hAnsi="Arial" w:cs="Arial"/>
          <w:sz w:val="22"/>
          <w:szCs w:val="22"/>
        </w:rPr>
        <w:t>on</w:t>
      </w:r>
      <w:proofErr w:type="gramEnd"/>
      <w:r>
        <w:rPr>
          <w:rFonts w:ascii="Arial" w:hAnsi="Arial" w:cs="Arial"/>
          <w:sz w:val="22"/>
          <w:szCs w:val="22"/>
        </w:rPr>
        <w:t xml:space="preserve"> as it develops and the interaction with external environment starts to shape the organisational culture the values and ethics are better defined and they are used in the employment selection process and nourished through trainings and marketing campaign.</w:t>
      </w:r>
      <w:r w:rsidR="005E3F13">
        <w:rPr>
          <w:rFonts w:ascii="Arial" w:hAnsi="Arial" w:cs="Arial"/>
          <w:sz w:val="22"/>
          <w:szCs w:val="22"/>
        </w:rPr>
        <w:t xml:space="preserve"> This is how culture creation transforms in </w:t>
      </w:r>
      <w:r w:rsidR="005E3F13" w:rsidRPr="005E3F13">
        <w:rPr>
          <w:rFonts w:ascii="Arial" w:hAnsi="Arial" w:cs="Arial"/>
          <w:b/>
          <w:bCs/>
          <w:sz w:val="22"/>
          <w:szCs w:val="22"/>
        </w:rPr>
        <w:t>culture maintenance</w:t>
      </w:r>
      <w:r w:rsidR="005E3F13">
        <w:rPr>
          <w:rFonts w:ascii="Arial" w:hAnsi="Arial" w:cs="Arial"/>
          <w:sz w:val="22"/>
          <w:szCs w:val="22"/>
        </w:rPr>
        <w:t>.</w:t>
      </w:r>
      <w:r>
        <w:rPr>
          <w:rFonts w:ascii="Arial" w:hAnsi="Arial" w:cs="Arial"/>
          <w:sz w:val="22"/>
          <w:szCs w:val="22"/>
        </w:rPr>
        <w:t xml:space="preserve"> It is also scientifical researched that is a direct connection between ethical management and the example in values shared by management and company innovativeness (Huhtala, Kangas, </w:t>
      </w:r>
      <w:r>
        <w:rPr>
          <w:rFonts w:ascii="Arial" w:hAnsi="Arial" w:cs="Arial"/>
          <w:color w:val="222222"/>
          <w:sz w:val="20"/>
          <w:szCs w:val="20"/>
          <w:shd w:val="clear" w:color="auto" w:fill="FFFFFF"/>
        </w:rPr>
        <w:t>Lämsä</w:t>
      </w:r>
      <w:r>
        <w:rPr>
          <w:rFonts w:ascii="Arial" w:hAnsi="Arial" w:cs="Arial"/>
          <w:color w:val="222222"/>
          <w:sz w:val="20"/>
          <w:szCs w:val="20"/>
          <w:shd w:val="clear" w:color="auto" w:fill="FFFFFF"/>
        </w:rPr>
        <w:t xml:space="preserve"> and Feldt, 2013).</w:t>
      </w:r>
    </w:p>
    <w:p w14:paraId="4BF04B5C" w14:textId="11F04067" w:rsidR="003E4569" w:rsidRDefault="003E4569" w:rsidP="00771B33">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b/>
        <w:t>It is a debate still if managers should or should not try to change individual ethics in company as it is a debate still how the ethics are influencing overall organisation performance but is more and more clear nowadays that there is a pressure from society and community that businesses have a set of values and ethics that confirm the public agenda and also is obvious that a coherent set of values and ethics in a company has good returns in profits and offers a more desired working place for employees (</w:t>
      </w:r>
      <w:r w:rsidR="005E3F13">
        <w:rPr>
          <w:rFonts w:ascii="Arial" w:hAnsi="Arial" w:cs="Arial"/>
          <w:color w:val="222222"/>
          <w:sz w:val="20"/>
          <w:szCs w:val="20"/>
          <w:shd w:val="clear" w:color="auto" w:fill="FFFFFF"/>
        </w:rPr>
        <w:t>Mullins, 2007).</w:t>
      </w:r>
    </w:p>
    <w:p w14:paraId="48E358DA" w14:textId="2D25D625" w:rsidR="005E3F13" w:rsidRDefault="005E3F13" w:rsidP="00771B33">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b/>
        <w:t xml:space="preserve">Just EatTakeaway.com are introducing themselves as welcoming company with opportunities for growth and the chance to influence organisation at a global scale. </w:t>
      </w:r>
      <w:r w:rsidR="006F0207">
        <w:rPr>
          <w:rFonts w:ascii="Arial" w:hAnsi="Arial" w:cs="Arial"/>
          <w:color w:val="222222"/>
          <w:sz w:val="20"/>
          <w:szCs w:val="20"/>
          <w:shd w:val="clear" w:color="auto" w:fill="FFFFFF"/>
        </w:rPr>
        <w:t xml:space="preserve">The cultural environment is welcoming for </w:t>
      </w:r>
      <w:proofErr w:type="gramStart"/>
      <w:r w:rsidR="006F0207">
        <w:rPr>
          <w:rFonts w:ascii="Arial" w:hAnsi="Arial" w:cs="Arial"/>
          <w:color w:val="222222"/>
          <w:sz w:val="20"/>
          <w:szCs w:val="20"/>
          <w:shd w:val="clear" w:color="auto" w:fill="FFFFFF"/>
        </w:rPr>
        <w:t>positive ,</w:t>
      </w:r>
      <w:proofErr w:type="gramEnd"/>
      <w:r w:rsidR="006F0207">
        <w:rPr>
          <w:rFonts w:ascii="Arial" w:hAnsi="Arial" w:cs="Arial"/>
          <w:color w:val="222222"/>
          <w:sz w:val="20"/>
          <w:szCs w:val="20"/>
          <w:shd w:val="clear" w:color="auto" w:fill="FFFFFF"/>
        </w:rPr>
        <w:t xml:space="preserve"> collaborative, driven by performance willing to learn and increase their potential employees. Talent oriented as it can be seen in the organisational structure this is the type of values and environment the organisation tries to cultivate. </w:t>
      </w:r>
    </w:p>
    <w:p w14:paraId="1F9503E3" w14:textId="7F0A218A" w:rsidR="006F0207" w:rsidRDefault="006F0207" w:rsidP="00771B33">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b/>
        <w:t>For external environment their set of values and drives are to empower every food moment connecting people with hundreds of thousands of food producers of any kind from restaurants to artisans, all over the world in a huge variety of cuisines and customer tastes as market leaders delivering more than great food with care for restaurant partners and customers.</w:t>
      </w:r>
    </w:p>
    <w:p w14:paraId="42B5A916" w14:textId="10DF6369" w:rsidR="006F0207" w:rsidRDefault="006F0207" w:rsidP="00771B33">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b/>
        <w:t xml:space="preserve">Operating in over 25 markets with employees with over 100 different nationalities they promote a strong message of </w:t>
      </w:r>
      <w:r w:rsidR="007014D1">
        <w:rPr>
          <w:rFonts w:ascii="Arial" w:hAnsi="Arial" w:cs="Arial"/>
          <w:color w:val="222222"/>
          <w:sz w:val="20"/>
          <w:szCs w:val="20"/>
          <w:shd w:val="clear" w:color="auto" w:fill="FFFFFF"/>
        </w:rPr>
        <w:t xml:space="preserve">inclusion, </w:t>
      </w:r>
      <w:proofErr w:type="gramStart"/>
      <w:r w:rsidR="007014D1">
        <w:rPr>
          <w:rFonts w:ascii="Arial" w:hAnsi="Arial" w:cs="Arial"/>
          <w:color w:val="222222"/>
          <w:sz w:val="20"/>
          <w:szCs w:val="20"/>
          <w:shd w:val="clear" w:color="auto" w:fill="FFFFFF"/>
        </w:rPr>
        <w:t>diversity</w:t>
      </w:r>
      <w:proofErr w:type="gramEnd"/>
      <w:r w:rsidR="007014D1">
        <w:rPr>
          <w:rFonts w:ascii="Arial" w:hAnsi="Arial" w:cs="Arial"/>
          <w:color w:val="222222"/>
          <w:sz w:val="20"/>
          <w:szCs w:val="20"/>
          <w:shd w:val="clear" w:color="auto" w:fill="FFFFFF"/>
        </w:rPr>
        <w:t xml:space="preserve"> and belongingness and even a stronger message of corporate social responsibility reducing carbon footprint, reducing plastic packaging among partners, increasing electric fleet</w:t>
      </w:r>
      <w:r w:rsidR="008D5A73">
        <w:rPr>
          <w:rFonts w:ascii="Arial" w:hAnsi="Arial" w:cs="Arial"/>
          <w:color w:val="222222"/>
          <w:sz w:val="20"/>
          <w:szCs w:val="20"/>
          <w:shd w:val="clear" w:color="auto" w:fill="FFFFFF"/>
        </w:rPr>
        <w:t>. The social footprint is marked by good opportunities, rewarding ones both for staff and the communities where they live, office staff or couriers.</w:t>
      </w:r>
    </w:p>
    <w:p w14:paraId="64F56EC9" w14:textId="42917740" w:rsidR="005E6067" w:rsidRDefault="005E6067" w:rsidP="00771B33">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b/>
        <w:t xml:space="preserve">To analyse effectiveness of organisational culture at Just EatTakeaway.com we will use a proper tool, McKinsey 7s framework. It stands for seven elements important for organisation success: strategy, structure, systems, shared values, style, </w:t>
      </w:r>
      <w:proofErr w:type="gramStart"/>
      <w:r>
        <w:rPr>
          <w:rFonts w:ascii="Arial" w:hAnsi="Arial" w:cs="Arial"/>
          <w:color w:val="222222"/>
          <w:sz w:val="20"/>
          <w:szCs w:val="20"/>
          <w:shd w:val="clear" w:color="auto" w:fill="FFFFFF"/>
        </w:rPr>
        <w:t>staff</w:t>
      </w:r>
      <w:proofErr w:type="gramEnd"/>
      <w:r>
        <w:rPr>
          <w:rFonts w:ascii="Arial" w:hAnsi="Arial" w:cs="Arial"/>
          <w:color w:val="222222"/>
          <w:sz w:val="20"/>
          <w:szCs w:val="20"/>
          <w:shd w:val="clear" w:color="auto" w:fill="FFFFFF"/>
        </w:rPr>
        <w:t xml:space="preserve"> and skills.</w:t>
      </w:r>
    </w:p>
    <w:p w14:paraId="6198A3EC" w14:textId="37D56E20" w:rsidR="005E6067" w:rsidRDefault="005E6067" w:rsidP="00771B33">
      <w:pPr>
        <w:spacing w:line="360" w:lineRule="auto"/>
        <w:rPr>
          <w:rFonts w:ascii="Arial" w:hAnsi="Arial" w:cs="Arial"/>
          <w:color w:val="222222"/>
          <w:sz w:val="20"/>
          <w:szCs w:val="20"/>
          <w:shd w:val="clear" w:color="auto" w:fill="FFFFFF"/>
        </w:rPr>
      </w:pPr>
    </w:p>
    <w:p w14:paraId="11EE8FDA" w14:textId="1F1A5B42" w:rsidR="005E6067" w:rsidRPr="00FE2E8A" w:rsidRDefault="005E6067" w:rsidP="00771B33">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512BAD7F" wp14:editId="4C7EF416">
            <wp:extent cx="5537200" cy="51308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537200" cy="5130800"/>
                    </a:xfrm>
                    <a:prstGeom prst="rect">
                      <a:avLst/>
                    </a:prstGeom>
                  </pic:spPr>
                </pic:pic>
              </a:graphicData>
            </a:graphic>
          </wp:inline>
        </w:drawing>
      </w:r>
    </w:p>
    <w:p w14:paraId="7146039D" w14:textId="3D66CF9A" w:rsidR="00301F97" w:rsidRDefault="00301F97" w:rsidP="007472DD">
      <w:pPr>
        <w:spacing w:line="360" w:lineRule="auto"/>
        <w:rPr>
          <w:rFonts w:ascii="Arial" w:hAnsi="Arial" w:cs="Arial"/>
          <w:sz w:val="22"/>
          <w:szCs w:val="22"/>
        </w:rPr>
      </w:pPr>
    </w:p>
    <w:p w14:paraId="2C371818" w14:textId="58A41FB1" w:rsidR="005E6067" w:rsidRDefault="005E6067" w:rsidP="007472DD">
      <w:pPr>
        <w:spacing w:line="360" w:lineRule="auto"/>
        <w:rPr>
          <w:rFonts w:ascii="Arial" w:hAnsi="Arial" w:cs="Arial"/>
          <w:sz w:val="22"/>
          <w:szCs w:val="22"/>
        </w:rPr>
      </w:pPr>
    </w:p>
    <w:p w14:paraId="2B60B460" w14:textId="54DB20A2" w:rsidR="005E6067" w:rsidRDefault="00F97327" w:rsidP="007472DD">
      <w:pPr>
        <w:spacing w:line="360" w:lineRule="auto"/>
        <w:rPr>
          <w:rFonts w:ascii="Arial" w:hAnsi="Arial" w:cs="Arial"/>
          <w:sz w:val="22"/>
          <w:szCs w:val="22"/>
        </w:rPr>
      </w:pPr>
      <w:r>
        <w:rPr>
          <w:rFonts w:ascii="Arial" w:hAnsi="Arial" w:cs="Arial"/>
          <w:sz w:val="22"/>
          <w:szCs w:val="22"/>
        </w:rPr>
        <w:tab/>
        <w:t>Strategy</w:t>
      </w:r>
    </w:p>
    <w:p w14:paraId="757FD7C4" w14:textId="14E2155C" w:rsidR="00F97327" w:rsidRDefault="00F97327" w:rsidP="007472DD">
      <w:pPr>
        <w:spacing w:line="360" w:lineRule="auto"/>
        <w:rPr>
          <w:rFonts w:ascii="Arial" w:hAnsi="Arial" w:cs="Arial"/>
          <w:sz w:val="22"/>
          <w:szCs w:val="22"/>
        </w:rPr>
      </w:pPr>
      <w:r>
        <w:rPr>
          <w:rFonts w:ascii="Arial" w:hAnsi="Arial" w:cs="Arial"/>
          <w:sz w:val="22"/>
          <w:szCs w:val="22"/>
        </w:rPr>
        <w:tab/>
      </w:r>
      <w:r w:rsidR="00EC028B">
        <w:rPr>
          <w:rFonts w:ascii="Arial" w:hAnsi="Arial" w:cs="Arial"/>
          <w:sz w:val="22"/>
          <w:szCs w:val="22"/>
        </w:rPr>
        <w:t>They have few strategies in place to integrate and to develop a good organisational culture and with a strong ethical message like accelerating the e-delivery increasing continuously their fleet of electrical vehicles, introducing packaging innovation partnering with Notpla to introduce fully compostable packaging along partner restaurants, supporting charities and having environmentally friendly offices.</w:t>
      </w:r>
    </w:p>
    <w:p w14:paraId="405A1488" w14:textId="3F9DFD5C" w:rsidR="00EC028B" w:rsidRDefault="00EC028B" w:rsidP="007472DD">
      <w:pPr>
        <w:spacing w:line="360" w:lineRule="auto"/>
        <w:rPr>
          <w:rFonts w:ascii="Arial" w:hAnsi="Arial" w:cs="Arial"/>
          <w:sz w:val="22"/>
          <w:szCs w:val="22"/>
        </w:rPr>
      </w:pPr>
      <w:r>
        <w:rPr>
          <w:rFonts w:ascii="Arial" w:hAnsi="Arial" w:cs="Arial"/>
          <w:sz w:val="22"/>
          <w:szCs w:val="22"/>
        </w:rPr>
        <w:tab/>
        <w:t>Structure</w:t>
      </w:r>
    </w:p>
    <w:p w14:paraId="2B0D8E96" w14:textId="4A342CB9" w:rsidR="00EC028B" w:rsidRDefault="00EC028B" w:rsidP="007472DD">
      <w:pPr>
        <w:spacing w:line="360" w:lineRule="auto"/>
        <w:rPr>
          <w:rFonts w:ascii="Arial" w:hAnsi="Arial" w:cs="Arial"/>
          <w:sz w:val="22"/>
          <w:szCs w:val="22"/>
        </w:rPr>
      </w:pPr>
      <w:r>
        <w:rPr>
          <w:rFonts w:ascii="Arial" w:hAnsi="Arial" w:cs="Arial"/>
          <w:sz w:val="22"/>
          <w:szCs w:val="22"/>
        </w:rPr>
        <w:tab/>
        <w:t>Just EatTakeaway.com has a mix of structures from functional structure of management relating to divisions and departments, to flat structure in small areas and amoeba structure for couriers. Operating in over 35 countries they also have a geographical structure to cover EMEA, Australia and New Zealand and Japan.</w:t>
      </w:r>
    </w:p>
    <w:p w14:paraId="2E2FD0F5" w14:textId="77777777" w:rsidR="000E70FA" w:rsidRDefault="00EC028B" w:rsidP="007472DD">
      <w:pPr>
        <w:spacing w:line="360" w:lineRule="auto"/>
        <w:rPr>
          <w:rFonts w:ascii="Arial" w:hAnsi="Arial" w:cs="Arial"/>
          <w:sz w:val="22"/>
          <w:szCs w:val="22"/>
        </w:rPr>
      </w:pPr>
      <w:r>
        <w:rPr>
          <w:rFonts w:ascii="Arial" w:hAnsi="Arial" w:cs="Arial"/>
          <w:sz w:val="22"/>
          <w:szCs w:val="22"/>
        </w:rPr>
        <w:tab/>
      </w:r>
    </w:p>
    <w:p w14:paraId="16B19B44" w14:textId="77777777" w:rsidR="000E70FA" w:rsidRDefault="000E70FA" w:rsidP="007472DD">
      <w:pPr>
        <w:spacing w:line="360" w:lineRule="auto"/>
        <w:rPr>
          <w:rFonts w:ascii="Arial" w:hAnsi="Arial" w:cs="Arial"/>
          <w:sz w:val="22"/>
          <w:szCs w:val="22"/>
        </w:rPr>
      </w:pPr>
    </w:p>
    <w:p w14:paraId="4EA49544" w14:textId="7B701A65" w:rsidR="00EC028B" w:rsidRDefault="00EC028B" w:rsidP="000E70FA">
      <w:pPr>
        <w:spacing w:line="360" w:lineRule="auto"/>
        <w:ind w:firstLine="720"/>
        <w:rPr>
          <w:rFonts w:ascii="Arial" w:hAnsi="Arial" w:cs="Arial"/>
          <w:sz w:val="22"/>
          <w:szCs w:val="22"/>
        </w:rPr>
      </w:pPr>
      <w:r>
        <w:rPr>
          <w:rFonts w:ascii="Arial" w:hAnsi="Arial" w:cs="Arial"/>
          <w:sz w:val="22"/>
          <w:szCs w:val="22"/>
        </w:rPr>
        <w:lastRenderedPageBreak/>
        <w:t>Systems</w:t>
      </w:r>
    </w:p>
    <w:p w14:paraId="1B7CBC15" w14:textId="0BF0F1DA" w:rsidR="00EC028B" w:rsidRDefault="00EC028B" w:rsidP="007472DD">
      <w:pPr>
        <w:spacing w:line="360" w:lineRule="auto"/>
        <w:rPr>
          <w:rFonts w:ascii="Arial" w:hAnsi="Arial" w:cs="Arial"/>
          <w:sz w:val="22"/>
          <w:szCs w:val="22"/>
        </w:rPr>
      </w:pPr>
      <w:r>
        <w:rPr>
          <w:rFonts w:ascii="Arial" w:hAnsi="Arial" w:cs="Arial"/>
          <w:sz w:val="22"/>
          <w:szCs w:val="22"/>
        </w:rPr>
        <w:tab/>
        <w:t>Organisation has multiple systems in place some starting with their online platform and the mobile app, integrating training systems for partner restaurant to train their staff when they join platform in food and hygiene, a system for training couriers a system for classification based on reviews and feedback from customers for restaurants etc.</w:t>
      </w:r>
    </w:p>
    <w:p w14:paraId="357AF6D6" w14:textId="1529E49D" w:rsidR="00EC028B" w:rsidRDefault="00EC028B" w:rsidP="007472DD">
      <w:pPr>
        <w:spacing w:line="360" w:lineRule="auto"/>
        <w:rPr>
          <w:rFonts w:ascii="Arial" w:hAnsi="Arial" w:cs="Arial"/>
          <w:sz w:val="22"/>
          <w:szCs w:val="22"/>
        </w:rPr>
      </w:pPr>
      <w:r>
        <w:rPr>
          <w:rFonts w:ascii="Arial" w:hAnsi="Arial" w:cs="Arial"/>
          <w:sz w:val="22"/>
          <w:szCs w:val="22"/>
        </w:rPr>
        <w:tab/>
      </w:r>
      <w:r w:rsidR="0005412B">
        <w:rPr>
          <w:rFonts w:ascii="Arial" w:hAnsi="Arial" w:cs="Arial"/>
          <w:sz w:val="22"/>
          <w:szCs w:val="22"/>
        </w:rPr>
        <w:t>Skills</w:t>
      </w:r>
    </w:p>
    <w:p w14:paraId="0334199B" w14:textId="640FA143" w:rsidR="0005412B" w:rsidRDefault="0005412B" w:rsidP="007472DD">
      <w:pPr>
        <w:spacing w:line="360" w:lineRule="auto"/>
        <w:rPr>
          <w:rFonts w:ascii="Arial" w:hAnsi="Arial" w:cs="Arial"/>
          <w:sz w:val="22"/>
          <w:szCs w:val="22"/>
        </w:rPr>
      </w:pPr>
      <w:r>
        <w:rPr>
          <w:rFonts w:ascii="Arial" w:hAnsi="Arial" w:cs="Arial"/>
          <w:sz w:val="22"/>
          <w:szCs w:val="22"/>
        </w:rPr>
        <w:tab/>
        <w:t xml:space="preserve">The skills required are innovative employees, willingness to grow and to enhance performance, positive and solution oriented. Those are just some of the skills required for the ethic and setting of </w:t>
      </w:r>
      <w:proofErr w:type="gramStart"/>
      <w:r>
        <w:rPr>
          <w:rFonts w:ascii="Arial" w:hAnsi="Arial" w:cs="Arial"/>
          <w:sz w:val="22"/>
          <w:szCs w:val="22"/>
        </w:rPr>
        <w:t>organisation</w:t>
      </w:r>
      <w:proofErr w:type="gramEnd"/>
      <w:r>
        <w:rPr>
          <w:rFonts w:ascii="Arial" w:hAnsi="Arial" w:cs="Arial"/>
          <w:sz w:val="22"/>
          <w:szCs w:val="22"/>
        </w:rPr>
        <w:t>.</w:t>
      </w:r>
    </w:p>
    <w:p w14:paraId="3372C687" w14:textId="77777777" w:rsidR="0005412B" w:rsidRDefault="0005412B" w:rsidP="007472DD">
      <w:pPr>
        <w:spacing w:line="360" w:lineRule="auto"/>
        <w:rPr>
          <w:rFonts w:ascii="Arial" w:hAnsi="Arial" w:cs="Arial"/>
          <w:sz w:val="22"/>
          <w:szCs w:val="22"/>
        </w:rPr>
      </w:pPr>
      <w:r>
        <w:rPr>
          <w:rFonts w:ascii="Arial" w:hAnsi="Arial" w:cs="Arial"/>
          <w:sz w:val="22"/>
          <w:szCs w:val="22"/>
        </w:rPr>
        <w:tab/>
        <w:t>Staff</w:t>
      </w:r>
    </w:p>
    <w:p w14:paraId="5761A19C" w14:textId="65019DD3" w:rsidR="0005412B" w:rsidRDefault="0005412B" w:rsidP="0005412B">
      <w:pPr>
        <w:spacing w:line="360" w:lineRule="auto"/>
        <w:ind w:firstLine="720"/>
        <w:rPr>
          <w:rFonts w:ascii="Arial" w:hAnsi="Arial" w:cs="Arial"/>
          <w:sz w:val="22"/>
          <w:szCs w:val="22"/>
        </w:rPr>
      </w:pPr>
      <w:r>
        <w:rPr>
          <w:rFonts w:ascii="Arial" w:hAnsi="Arial" w:cs="Arial"/>
          <w:sz w:val="22"/>
          <w:szCs w:val="22"/>
        </w:rPr>
        <w:t>Staff is inclusive, welcoming, positive, they have a talent pool division offering training and trying to figure for each employee a career path where their skills are used at maximum of potential. Having employees from over 100 different nationalities diversity is one of the assumed values.</w:t>
      </w:r>
    </w:p>
    <w:p w14:paraId="0A109F9E" w14:textId="10DE39E8" w:rsidR="0005412B" w:rsidRDefault="0005412B" w:rsidP="0005412B">
      <w:pPr>
        <w:spacing w:line="360" w:lineRule="auto"/>
        <w:ind w:firstLine="720"/>
        <w:rPr>
          <w:rFonts w:ascii="Arial" w:hAnsi="Arial" w:cs="Arial"/>
          <w:sz w:val="22"/>
          <w:szCs w:val="22"/>
        </w:rPr>
      </w:pPr>
      <w:r>
        <w:rPr>
          <w:rFonts w:ascii="Arial" w:hAnsi="Arial" w:cs="Arial"/>
          <w:sz w:val="22"/>
          <w:szCs w:val="22"/>
        </w:rPr>
        <w:t xml:space="preserve">Style </w:t>
      </w:r>
    </w:p>
    <w:p w14:paraId="38603F44" w14:textId="7F2221D5" w:rsidR="0005412B" w:rsidRDefault="0005412B" w:rsidP="0005412B">
      <w:pPr>
        <w:spacing w:line="360" w:lineRule="auto"/>
        <w:ind w:firstLine="720"/>
        <w:rPr>
          <w:rFonts w:ascii="Arial" w:hAnsi="Arial" w:cs="Arial"/>
          <w:sz w:val="22"/>
          <w:szCs w:val="22"/>
        </w:rPr>
      </w:pPr>
      <w:r>
        <w:rPr>
          <w:rFonts w:ascii="Arial" w:hAnsi="Arial" w:cs="Arial"/>
          <w:sz w:val="22"/>
          <w:szCs w:val="22"/>
        </w:rPr>
        <w:t>Designed style is about enhancing food experience, bringing excellent food for everyone, builds on past bringing future to everyone with top quality in services</w:t>
      </w:r>
      <w:r w:rsidR="000054F9">
        <w:rPr>
          <w:rFonts w:ascii="Arial" w:hAnsi="Arial" w:cs="Arial"/>
          <w:sz w:val="22"/>
          <w:szCs w:val="22"/>
        </w:rPr>
        <w:t>.</w:t>
      </w:r>
    </w:p>
    <w:p w14:paraId="5B78E91B" w14:textId="25A0475C" w:rsidR="000054F9" w:rsidRDefault="000054F9" w:rsidP="0005412B">
      <w:pPr>
        <w:spacing w:line="360" w:lineRule="auto"/>
        <w:ind w:firstLine="720"/>
        <w:rPr>
          <w:rFonts w:ascii="Arial" w:hAnsi="Arial" w:cs="Arial"/>
          <w:sz w:val="22"/>
          <w:szCs w:val="22"/>
        </w:rPr>
      </w:pPr>
      <w:r>
        <w:rPr>
          <w:rFonts w:ascii="Arial" w:hAnsi="Arial" w:cs="Arial"/>
          <w:sz w:val="22"/>
          <w:szCs w:val="22"/>
        </w:rPr>
        <w:t>Shared Values</w:t>
      </w:r>
    </w:p>
    <w:p w14:paraId="10DE4E32" w14:textId="073DCEB7" w:rsidR="000054F9" w:rsidRDefault="000054F9" w:rsidP="0005412B">
      <w:pPr>
        <w:spacing w:line="360" w:lineRule="auto"/>
        <w:ind w:firstLine="720"/>
        <w:rPr>
          <w:rFonts w:ascii="Arial" w:hAnsi="Arial" w:cs="Arial"/>
          <w:sz w:val="22"/>
          <w:szCs w:val="22"/>
        </w:rPr>
      </w:pPr>
      <w:r>
        <w:rPr>
          <w:rFonts w:ascii="Arial" w:hAnsi="Arial" w:cs="Arial"/>
          <w:sz w:val="22"/>
          <w:szCs w:val="22"/>
        </w:rPr>
        <w:t>Just EatTakeAway.com stands for leading industry, delivering excellent food with care for customers and restaurants. It is a responsible business with policy of sustainability. Inclusive, divers, positive with ethics and respect for employees and customers.</w:t>
      </w:r>
    </w:p>
    <w:p w14:paraId="6930079A" w14:textId="110DAD50" w:rsidR="000054F9" w:rsidRDefault="000054F9" w:rsidP="0005412B">
      <w:pPr>
        <w:spacing w:line="360" w:lineRule="auto"/>
        <w:ind w:firstLine="720"/>
        <w:rPr>
          <w:rFonts w:ascii="Arial" w:hAnsi="Arial" w:cs="Arial"/>
          <w:sz w:val="22"/>
          <w:szCs w:val="22"/>
        </w:rPr>
      </w:pPr>
      <w:r>
        <w:rPr>
          <w:rFonts w:ascii="Arial" w:hAnsi="Arial" w:cs="Arial"/>
          <w:sz w:val="22"/>
          <w:szCs w:val="22"/>
        </w:rPr>
        <w:t>Strategy, Structure and Systems are hard elements of the organisation while Skills, Staff and Style are soft elements.</w:t>
      </w:r>
    </w:p>
    <w:p w14:paraId="54BE8318" w14:textId="77777777" w:rsidR="000E70FA" w:rsidRDefault="000E70FA" w:rsidP="0005412B">
      <w:pPr>
        <w:spacing w:line="360" w:lineRule="auto"/>
        <w:ind w:firstLine="720"/>
        <w:rPr>
          <w:rFonts w:ascii="Arial" w:hAnsi="Arial" w:cs="Arial"/>
          <w:sz w:val="22"/>
          <w:szCs w:val="22"/>
        </w:rPr>
      </w:pPr>
    </w:p>
    <w:p w14:paraId="0A6CD1E0" w14:textId="0BBC26FD" w:rsidR="000054F9" w:rsidRDefault="000054F9" w:rsidP="0005412B">
      <w:pPr>
        <w:spacing w:line="360" w:lineRule="auto"/>
        <w:ind w:firstLine="720"/>
        <w:rPr>
          <w:rFonts w:ascii="Arial" w:hAnsi="Arial" w:cs="Arial"/>
          <w:sz w:val="22"/>
          <w:szCs w:val="22"/>
        </w:rPr>
      </w:pPr>
    </w:p>
    <w:p w14:paraId="4C307C9E" w14:textId="5CE99546" w:rsidR="000054F9" w:rsidRDefault="000054F9" w:rsidP="000054F9">
      <w:pPr>
        <w:pStyle w:val="Heading2"/>
        <w:rPr>
          <w:rFonts w:ascii="Arial" w:hAnsi="Arial" w:cs="Arial"/>
          <w:sz w:val="24"/>
          <w:szCs w:val="24"/>
        </w:rPr>
      </w:pPr>
      <w:bookmarkStart w:id="4" w:name="_Toc119708687"/>
      <w:r>
        <w:rPr>
          <w:rFonts w:ascii="Arial" w:hAnsi="Arial" w:cs="Arial"/>
          <w:sz w:val="24"/>
          <w:szCs w:val="24"/>
        </w:rPr>
        <w:t>5.1 Barriers and recommendations</w:t>
      </w:r>
      <w:bookmarkEnd w:id="4"/>
      <w:r>
        <w:rPr>
          <w:rFonts w:ascii="Arial" w:hAnsi="Arial" w:cs="Arial"/>
          <w:sz w:val="24"/>
          <w:szCs w:val="24"/>
        </w:rPr>
        <w:t xml:space="preserve"> </w:t>
      </w:r>
    </w:p>
    <w:p w14:paraId="0810993E" w14:textId="7FD387D5" w:rsidR="000054F9" w:rsidRDefault="000054F9" w:rsidP="000054F9"/>
    <w:p w14:paraId="6F6BAE61" w14:textId="77777777" w:rsidR="000E70FA" w:rsidRDefault="000054F9" w:rsidP="000E70FA">
      <w:pPr>
        <w:spacing w:line="360" w:lineRule="auto"/>
      </w:pPr>
      <w:r>
        <w:tab/>
      </w:r>
    </w:p>
    <w:p w14:paraId="710EEBF0" w14:textId="369E3BDF" w:rsidR="000054F9" w:rsidRDefault="008F068B" w:rsidP="000E70FA">
      <w:pPr>
        <w:spacing w:line="360" w:lineRule="auto"/>
        <w:ind w:firstLine="720"/>
        <w:rPr>
          <w:rFonts w:ascii="Arial" w:hAnsi="Arial" w:cs="Arial"/>
          <w:sz w:val="22"/>
          <w:szCs w:val="22"/>
        </w:rPr>
      </w:pPr>
      <w:r>
        <w:rPr>
          <w:rFonts w:ascii="Arial" w:hAnsi="Arial" w:cs="Arial"/>
          <w:sz w:val="22"/>
          <w:szCs w:val="22"/>
        </w:rPr>
        <w:t xml:space="preserve">In time many tools were developed to analyse the health of an organisation. Some of them are very precise and they are all designed to give a good overview and to help healing and overcoming barriers, much needed processes if organisation wants to overcome difficulties and to progress. Beer’s Model focuses on leadership </w:t>
      </w:r>
      <w:r w:rsidR="000956F8">
        <w:rPr>
          <w:rFonts w:ascii="Arial" w:hAnsi="Arial" w:cs="Arial"/>
          <w:sz w:val="22"/>
          <w:szCs w:val="22"/>
        </w:rPr>
        <w:t>issues,</w:t>
      </w:r>
      <w:r>
        <w:rPr>
          <w:rFonts w:ascii="Arial" w:hAnsi="Arial" w:cs="Arial"/>
          <w:sz w:val="22"/>
          <w:szCs w:val="22"/>
        </w:rPr>
        <w:t xml:space="preserve"> bad </w:t>
      </w:r>
      <w:proofErr w:type="gramStart"/>
      <w:r>
        <w:rPr>
          <w:rFonts w:ascii="Arial" w:hAnsi="Arial" w:cs="Arial"/>
          <w:sz w:val="22"/>
          <w:szCs w:val="22"/>
        </w:rPr>
        <w:t>strategy</w:t>
      </w:r>
      <w:proofErr w:type="gramEnd"/>
      <w:r>
        <w:rPr>
          <w:rFonts w:ascii="Arial" w:hAnsi="Arial" w:cs="Arial"/>
          <w:sz w:val="22"/>
          <w:szCs w:val="22"/>
        </w:rPr>
        <w:t xml:space="preserve"> and communication (Beer and Nohria, 2000) as issues that can be improved for organisation to overcome grouped in 6 silent barriers. </w:t>
      </w:r>
    </w:p>
    <w:p w14:paraId="1EC71E85" w14:textId="5BAFEA58" w:rsidR="008F068B" w:rsidRDefault="008F068B" w:rsidP="000E70FA">
      <w:pPr>
        <w:spacing w:line="360" w:lineRule="auto"/>
        <w:rPr>
          <w:rFonts w:ascii="Arial" w:hAnsi="Arial" w:cs="Arial"/>
          <w:sz w:val="22"/>
          <w:szCs w:val="22"/>
        </w:rPr>
      </w:pPr>
      <w:r>
        <w:rPr>
          <w:rFonts w:ascii="Arial" w:hAnsi="Arial" w:cs="Arial"/>
          <w:sz w:val="22"/>
          <w:szCs w:val="22"/>
        </w:rPr>
        <w:tab/>
        <w:t xml:space="preserve">Another tool more detailed and accurate is OHI (Organizational health Index) like McKinsey OHI that goes in much more detail and better structured to identify the barriers and factors to </w:t>
      </w:r>
      <w:r w:rsidR="000956F8">
        <w:rPr>
          <w:rFonts w:ascii="Arial" w:hAnsi="Arial" w:cs="Arial"/>
          <w:sz w:val="22"/>
          <w:szCs w:val="22"/>
        </w:rPr>
        <w:t>improve, grouped</w:t>
      </w:r>
      <w:r>
        <w:rPr>
          <w:rFonts w:ascii="Arial" w:hAnsi="Arial" w:cs="Arial"/>
          <w:sz w:val="22"/>
          <w:szCs w:val="22"/>
        </w:rPr>
        <w:t xml:space="preserve"> in 9 chapters analysing 37 Behaviours, Actions and </w:t>
      </w:r>
      <w:r w:rsidR="000956F8">
        <w:rPr>
          <w:rFonts w:ascii="Arial" w:hAnsi="Arial" w:cs="Arial"/>
          <w:sz w:val="22"/>
          <w:szCs w:val="22"/>
        </w:rPr>
        <w:lastRenderedPageBreak/>
        <w:t xml:space="preserve">Processes. It is successfully </w:t>
      </w:r>
      <w:proofErr w:type="gramStart"/>
      <w:r w:rsidR="000956F8">
        <w:rPr>
          <w:rFonts w:ascii="Arial" w:hAnsi="Arial" w:cs="Arial"/>
          <w:sz w:val="22"/>
          <w:szCs w:val="22"/>
        </w:rPr>
        <w:t>used</w:t>
      </w:r>
      <w:proofErr w:type="gramEnd"/>
      <w:r w:rsidR="000956F8">
        <w:rPr>
          <w:rFonts w:ascii="Arial" w:hAnsi="Arial" w:cs="Arial"/>
          <w:sz w:val="22"/>
          <w:szCs w:val="22"/>
        </w:rPr>
        <w:t xml:space="preserve"> and it can go even further more targeted to more extensive processes like it was for Indonesian Telekom analysing 57 practices (Harjanti and Gustomo, 2017).</w:t>
      </w:r>
    </w:p>
    <w:p w14:paraId="06BE09B7" w14:textId="13C00E69" w:rsidR="000956F8" w:rsidRDefault="000956F8" w:rsidP="000E70FA">
      <w:pPr>
        <w:spacing w:line="360" w:lineRule="auto"/>
        <w:rPr>
          <w:rFonts w:ascii="Arial" w:hAnsi="Arial" w:cs="Arial"/>
          <w:sz w:val="22"/>
          <w:szCs w:val="22"/>
        </w:rPr>
      </w:pPr>
      <w:r>
        <w:rPr>
          <w:rFonts w:ascii="Arial" w:hAnsi="Arial" w:cs="Arial"/>
          <w:sz w:val="22"/>
          <w:szCs w:val="22"/>
        </w:rPr>
        <w:tab/>
        <w:t>For this report will use Hannan and Freeman theory of organisational ecology</w:t>
      </w:r>
      <w:r w:rsidR="00E70BDD">
        <w:rPr>
          <w:rFonts w:ascii="Arial" w:hAnsi="Arial" w:cs="Arial"/>
          <w:sz w:val="22"/>
          <w:szCs w:val="22"/>
        </w:rPr>
        <w:t>.</w:t>
      </w:r>
    </w:p>
    <w:p w14:paraId="49F59821" w14:textId="6DD9F67D" w:rsidR="00E70BDD" w:rsidRDefault="00E70BDD" w:rsidP="000054F9">
      <w:pPr>
        <w:rPr>
          <w:rFonts w:ascii="Arial" w:hAnsi="Arial" w:cs="Arial"/>
          <w:sz w:val="22"/>
          <w:szCs w:val="22"/>
        </w:rPr>
      </w:pPr>
    </w:p>
    <w:p w14:paraId="5DD204B5" w14:textId="1B192AA7" w:rsidR="00E70BDD" w:rsidRPr="000054F9" w:rsidRDefault="00E70BDD" w:rsidP="000054F9">
      <w:pPr>
        <w:rPr>
          <w:rFonts w:ascii="Arial" w:hAnsi="Arial" w:cs="Arial"/>
          <w:sz w:val="22"/>
          <w:szCs w:val="22"/>
        </w:rPr>
      </w:pPr>
      <w:r>
        <w:rPr>
          <w:rFonts w:ascii="Arial" w:hAnsi="Arial" w:cs="Arial"/>
          <w:noProof/>
          <w:sz w:val="22"/>
          <w:szCs w:val="22"/>
        </w:rPr>
        <w:drawing>
          <wp:inline distT="0" distB="0" distL="0" distR="0" wp14:anchorId="2F85FB19" wp14:editId="76984C22">
            <wp:extent cx="3583872" cy="2397851"/>
            <wp:effectExtent l="0" t="0" r="0" b="254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17576" cy="2420401"/>
                    </a:xfrm>
                    <a:prstGeom prst="rect">
                      <a:avLst/>
                    </a:prstGeom>
                  </pic:spPr>
                </pic:pic>
              </a:graphicData>
            </a:graphic>
          </wp:inline>
        </w:drawing>
      </w:r>
    </w:p>
    <w:p w14:paraId="13A95901" w14:textId="62C831AF" w:rsidR="0005412B" w:rsidRDefault="0005412B" w:rsidP="007472DD">
      <w:pPr>
        <w:spacing w:line="360" w:lineRule="auto"/>
        <w:rPr>
          <w:rFonts w:ascii="Arial" w:hAnsi="Arial" w:cs="Arial"/>
          <w:sz w:val="22"/>
          <w:szCs w:val="22"/>
        </w:rPr>
      </w:pPr>
      <w:r>
        <w:rPr>
          <w:rFonts w:ascii="Arial" w:hAnsi="Arial" w:cs="Arial"/>
          <w:sz w:val="22"/>
          <w:szCs w:val="22"/>
        </w:rPr>
        <w:tab/>
      </w:r>
    </w:p>
    <w:p w14:paraId="4E2BEB52" w14:textId="50D7C7A2" w:rsidR="00F97327" w:rsidRDefault="00F97327" w:rsidP="007472DD">
      <w:pPr>
        <w:spacing w:line="360" w:lineRule="auto"/>
        <w:rPr>
          <w:rFonts w:ascii="Arial" w:hAnsi="Arial" w:cs="Arial"/>
          <w:sz w:val="22"/>
          <w:szCs w:val="22"/>
        </w:rPr>
      </w:pPr>
      <w:r>
        <w:rPr>
          <w:rFonts w:ascii="Arial" w:hAnsi="Arial" w:cs="Arial"/>
          <w:sz w:val="22"/>
          <w:szCs w:val="22"/>
        </w:rPr>
        <w:tab/>
      </w:r>
    </w:p>
    <w:p w14:paraId="780AB240" w14:textId="77777777" w:rsidR="00D22C98" w:rsidRDefault="00D22C98" w:rsidP="007472DD">
      <w:pPr>
        <w:spacing w:line="360" w:lineRule="auto"/>
        <w:rPr>
          <w:rFonts w:ascii="Arial" w:hAnsi="Arial" w:cs="Arial"/>
          <w:sz w:val="22"/>
          <w:szCs w:val="22"/>
        </w:rPr>
      </w:pPr>
      <w:r>
        <w:rPr>
          <w:rFonts w:ascii="Arial" w:hAnsi="Arial" w:cs="Arial"/>
          <w:sz w:val="22"/>
          <w:szCs w:val="22"/>
        </w:rPr>
        <w:t>This model argue that organisation effectiveness is related to the environment where it operates.</w:t>
      </w:r>
    </w:p>
    <w:p w14:paraId="3FCF196C" w14:textId="77777777" w:rsidR="00D22C98" w:rsidRDefault="00D22C98" w:rsidP="007472DD">
      <w:pPr>
        <w:spacing w:line="360" w:lineRule="auto"/>
        <w:rPr>
          <w:rFonts w:ascii="Arial" w:hAnsi="Arial" w:cs="Arial"/>
          <w:sz w:val="22"/>
          <w:szCs w:val="22"/>
        </w:rPr>
      </w:pPr>
    </w:p>
    <w:p w14:paraId="01127476" w14:textId="7F21A812" w:rsidR="00F97327" w:rsidRDefault="00D22C98" w:rsidP="007472DD">
      <w:pPr>
        <w:spacing w:line="360" w:lineRule="auto"/>
        <w:rPr>
          <w:rFonts w:ascii="Arial" w:hAnsi="Arial" w:cs="Arial"/>
          <w:sz w:val="22"/>
          <w:szCs w:val="22"/>
        </w:rPr>
      </w:pPr>
      <w:r w:rsidRPr="00D22C98">
        <w:rPr>
          <w:rFonts w:ascii="Arial" w:hAnsi="Arial" w:cs="Arial"/>
          <w:b/>
          <w:bCs/>
          <w:sz w:val="22"/>
          <w:szCs w:val="22"/>
        </w:rPr>
        <w:t>Constraints</w:t>
      </w:r>
      <w:r>
        <w:rPr>
          <w:rFonts w:ascii="Arial" w:hAnsi="Arial" w:cs="Arial"/>
          <w:sz w:val="22"/>
          <w:szCs w:val="22"/>
        </w:rPr>
        <w:t xml:space="preserve">: Internal factors met barriers of communication given the multitude of ethnicities and nationalities (over 100) The approach of organisation is to find ways to improve communication and to use diversity as an asset in creativity and innovation. External constraints are related to an environment with a very dynamic expansion, strong competitors: Uber Eats, Glovo, Deliveroo. Post Brexit workforce diminished and is hard to find new </w:t>
      </w:r>
      <w:proofErr w:type="gramStart"/>
      <w:r>
        <w:rPr>
          <w:rFonts w:ascii="Arial" w:hAnsi="Arial" w:cs="Arial"/>
          <w:sz w:val="22"/>
          <w:szCs w:val="22"/>
        </w:rPr>
        <w:t>employees</w:t>
      </w:r>
      <w:proofErr w:type="gramEnd"/>
      <w:r>
        <w:rPr>
          <w:rFonts w:ascii="Arial" w:hAnsi="Arial" w:cs="Arial"/>
          <w:sz w:val="22"/>
          <w:szCs w:val="22"/>
        </w:rPr>
        <w:t xml:space="preserve"> yet the company offer a good package and rewards for workers, the reviews on indeed website and Trustpilot shows that workforce is happy and they have a reduces workforce turnover. </w:t>
      </w:r>
    </w:p>
    <w:p w14:paraId="4939C7B2" w14:textId="17265C54" w:rsidR="00D22C98" w:rsidRDefault="00D22C98" w:rsidP="007472DD">
      <w:pPr>
        <w:spacing w:line="360" w:lineRule="auto"/>
        <w:rPr>
          <w:rFonts w:ascii="Arial" w:hAnsi="Arial" w:cs="Arial"/>
          <w:sz w:val="22"/>
          <w:szCs w:val="22"/>
        </w:rPr>
      </w:pPr>
      <w:r w:rsidRPr="00D22C98">
        <w:rPr>
          <w:rFonts w:ascii="Arial" w:hAnsi="Arial" w:cs="Arial"/>
          <w:b/>
          <w:bCs/>
          <w:sz w:val="22"/>
          <w:szCs w:val="22"/>
        </w:rPr>
        <w:t>Adaptation</w:t>
      </w:r>
      <w:r>
        <w:rPr>
          <w:rFonts w:ascii="Arial" w:hAnsi="Arial" w:cs="Arial"/>
          <w:sz w:val="22"/>
          <w:szCs w:val="22"/>
        </w:rPr>
        <w:t xml:space="preserve">: Innovation and creativity are qualities well promoted in the organisational culture. New technologies are researched and the company is trying new ways to make ordering food a fun </w:t>
      </w:r>
      <w:proofErr w:type="gramStart"/>
      <w:r>
        <w:rPr>
          <w:rFonts w:ascii="Arial" w:hAnsi="Arial" w:cs="Arial"/>
          <w:sz w:val="22"/>
          <w:szCs w:val="22"/>
        </w:rPr>
        <w:t>experience ,</w:t>
      </w:r>
      <w:proofErr w:type="gramEnd"/>
      <w:r>
        <w:rPr>
          <w:rFonts w:ascii="Arial" w:hAnsi="Arial" w:cs="Arial"/>
          <w:sz w:val="22"/>
          <w:szCs w:val="22"/>
        </w:rPr>
        <w:t xml:space="preserve"> easy for everyone and they innovate new ways of addressing public concerns like environmental issues. In Germany they offer possibility in partnership with restaurants to deliver food in reusable containers in a pilot project. </w:t>
      </w:r>
      <w:r w:rsidR="00002F3C">
        <w:rPr>
          <w:rFonts w:ascii="Arial" w:hAnsi="Arial" w:cs="Arial"/>
          <w:sz w:val="22"/>
          <w:szCs w:val="22"/>
        </w:rPr>
        <w:t>The policy of organisation is to overcome barriers in adaptation being with one step ahead competition. Organisational structure and the model of leadership has a good positive impact on adaptation (Ben, Chan and Nel, 2000).</w:t>
      </w:r>
    </w:p>
    <w:p w14:paraId="35B0D34A" w14:textId="5B62964F" w:rsidR="00002F3C" w:rsidRDefault="00002F3C" w:rsidP="007472DD">
      <w:pPr>
        <w:spacing w:line="360" w:lineRule="auto"/>
        <w:rPr>
          <w:rFonts w:ascii="Arial" w:hAnsi="Arial" w:cs="Arial"/>
          <w:sz w:val="22"/>
          <w:szCs w:val="22"/>
        </w:rPr>
      </w:pPr>
      <w:r w:rsidRPr="00002F3C">
        <w:rPr>
          <w:rFonts w:ascii="Arial" w:hAnsi="Arial" w:cs="Arial"/>
          <w:b/>
          <w:bCs/>
          <w:sz w:val="22"/>
          <w:szCs w:val="22"/>
        </w:rPr>
        <w:lastRenderedPageBreak/>
        <w:t>Inertia</w:t>
      </w:r>
      <w:r>
        <w:rPr>
          <w:rFonts w:ascii="Arial" w:hAnsi="Arial" w:cs="Arial"/>
          <w:sz w:val="22"/>
          <w:szCs w:val="22"/>
        </w:rPr>
        <w:t>: Organisation it is aware of the barriers caused by inertia and has multiple programs and trainings together with upskill opportunities for staff to create all conditions to overcome such a problem.</w:t>
      </w:r>
    </w:p>
    <w:p w14:paraId="702D4DEE" w14:textId="0BF311D4" w:rsidR="00002F3C" w:rsidRDefault="00002F3C" w:rsidP="007472DD">
      <w:pPr>
        <w:spacing w:line="360" w:lineRule="auto"/>
        <w:rPr>
          <w:rFonts w:ascii="Arial" w:hAnsi="Arial" w:cs="Arial"/>
          <w:sz w:val="22"/>
          <w:szCs w:val="22"/>
        </w:rPr>
      </w:pPr>
      <w:r w:rsidRPr="00002F3C">
        <w:rPr>
          <w:rFonts w:ascii="Arial" w:hAnsi="Arial" w:cs="Arial"/>
          <w:b/>
          <w:bCs/>
          <w:sz w:val="22"/>
          <w:szCs w:val="22"/>
        </w:rPr>
        <w:t>Selection:</w:t>
      </w:r>
      <w:r>
        <w:rPr>
          <w:rFonts w:ascii="Arial" w:hAnsi="Arial" w:cs="Arial"/>
          <w:sz w:val="22"/>
          <w:szCs w:val="22"/>
        </w:rPr>
        <w:t xml:space="preserve"> Just EatTakeAway.com is leader on the market. One of the </w:t>
      </w:r>
      <w:proofErr w:type="gramStart"/>
      <w:r>
        <w:rPr>
          <w:rFonts w:ascii="Arial" w:hAnsi="Arial" w:cs="Arial"/>
          <w:sz w:val="22"/>
          <w:szCs w:val="22"/>
        </w:rPr>
        <w:t>reason</w:t>
      </w:r>
      <w:proofErr w:type="gramEnd"/>
      <w:r>
        <w:rPr>
          <w:rFonts w:ascii="Arial" w:hAnsi="Arial" w:cs="Arial"/>
          <w:sz w:val="22"/>
          <w:szCs w:val="22"/>
        </w:rPr>
        <w:t xml:space="preserve"> for holding this position is the ability to adapt and to face the challenges of the business environment. Sometimes partnerships with other producers of recyclable packaging or the response to the society needs for a clean environment promoting deliveries with green emissions increasing the electric fleet are the assets that makes organisation lead and getting stronger from selection process in the ecology of the market environment. </w:t>
      </w:r>
    </w:p>
    <w:p w14:paraId="06FFB634" w14:textId="1AFDA79C" w:rsidR="007E4D87" w:rsidRDefault="007E4D87" w:rsidP="007472DD">
      <w:pPr>
        <w:spacing w:line="360" w:lineRule="auto"/>
        <w:rPr>
          <w:rFonts w:ascii="Arial" w:hAnsi="Arial" w:cs="Arial"/>
          <w:sz w:val="22"/>
          <w:szCs w:val="22"/>
        </w:rPr>
      </w:pPr>
    </w:p>
    <w:p w14:paraId="1013C06D" w14:textId="4DE35EA1" w:rsidR="007E4D87" w:rsidRDefault="007E4D87" w:rsidP="007472DD">
      <w:pPr>
        <w:spacing w:line="360" w:lineRule="auto"/>
        <w:rPr>
          <w:rFonts w:ascii="Arial" w:hAnsi="Arial" w:cs="Arial"/>
          <w:sz w:val="22"/>
          <w:szCs w:val="22"/>
        </w:rPr>
      </w:pPr>
      <w:r>
        <w:rPr>
          <w:rFonts w:ascii="Arial" w:hAnsi="Arial" w:cs="Arial"/>
          <w:sz w:val="22"/>
          <w:szCs w:val="22"/>
        </w:rPr>
        <w:tab/>
        <w:t xml:space="preserve">Performance can be improved maintaining the policies and values that made organisation successful, having a good reputation as employer and providing a desirable workplace, exploring new technologies and enhancing the talent acquisition to increase creativity. Using tools to check organisational health periodically can prevent inertia and other barriers to </w:t>
      </w:r>
      <w:proofErr w:type="spellStart"/>
      <w:r>
        <w:rPr>
          <w:rFonts w:ascii="Arial" w:hAnsi="Arial" w:cs="Arial"/>
          <w:sz w:val="22"/>
          <w:szCs w:val="22"/>
        </w:rPr>
        <w:t>occure</w:t>
      </w:r>
      <w:proofErr w:type="spellEnd"/>
      <w:r>
        <w:rPr>
          <w:rFonts w:ascii="Arial" w:hAnsi="Arial" w:cs="Arial"/>
          <w:sz w:val="22"/>
          <w:szCs w:val="22"/>
        </w:rPr>
        <w:t xml:space="preserve"> and gives the advantage of succeeding on ecological selection that operates in the business environment and moreover to keep up the leader position.</w:t>
      </w:r>
    </w:p>
    <w:p w14:paraId="26B21324" w14:textId="18951EF4" w:rsidR="007E4D87" w:rsidRDefault="007E4D87" w:rsidP="007472DD">
      <w:pPr>
        <w:spacing w:line="360" w:lineRule="auto"/>
        <w:rPr>
          <w:rFonts w:ascii="Arial" w:hAnsi="Arial" w:cs="Arial"/>
          <w:sz w:val="22"/>
          <w:szCs w:val="22"/>
        </w:rPr>
      </w:pPr>
    </w:p>
    <w:p w14:paraId="2BD12612" w14:textId="0F85D96D" w:rsidR="007E4D87" w:rsidRDefault="007E4D87" w:rsidP="007E4D87">
      <w:pPr>
        <w:pStyle w:val="Heading2"/>
        <w:rPr>
          <w:rFonts w:ascii="Arial" w:hAnsi="Arial" w:cs="Arial"/>
          <w:sz w:val="24"/>
          <w:szCs w:val="24"/>
        </w:rPr>
      </w:pPr>
      <w:r>
        <w:tab/>
      </w:r>
      <w:bookmarkStart w:id="5" w:name="_Toc119708688"/>
      <w:r>
        <w:rPr>
          <w:rFonts w:ascii="Arial" w:hAnsi="Arial" w:cs="Arial"/>
          <w:sz w:val="24"/>
          <w:szCs w:val="24"/>
        </w:rPr>
        <w:t>6.1 Conclusion</w:t>
      </w:r>
      <w:bookmarkEnd w:id="5"/>
    </w:p>
    <w:p w14:paraId="1CF2D250" w14:textId="2A7B04E1" w:rsidR="007E4D87" w:rsidRDefault="007E4D87" w:rsidP="007E4D87"/>
    <w:p w14:paraId="4C76FFF5" w14:textId="1AE30B22" w:rsidR="007E4D87" w:rsidRPr="007E4D87" w:rsidRDefault="007E4D87" w:rsidP="000E70FA">
      <w:pPr>
        <w:spacing w:line="360" w:lineRule="auto"/>
        <w:rPr>
          <w:rFonts w:ascii="Arial" w:hAnsi="Arial" w:cs="Arial"/>
          <w:sz w:val="22"/>
          <w:szCs w:val="22"/>
        </w:rPr>
      </w:pPr>
      <w:r>
        <w:rPr>
          <w:rFonts w:ascii="Arial" w:hAnsi="Arial" w:cs="Arial"/>
          <w:sz w:val="22"/>
          <w:szCs w:val="22"/>
        </w:rPr>
        <w:tab/>
        <w:t xml:space="preserve">Just EatTakeaway.com is a leading organisation, innovative and setting new trends as food delivery service, offering new ways to experience </w:t>
      </w:r>
      <w:proofErr w:type="gramStart"/>
      <w:r>
        <w:rPr>
          <w:rFonts w:ascii="Arial" w:hAnsi="Arial" w:cs="Arial"/>
          <w:sz w:val="22"/>
          <w:szCs w:val="22"/>
        </w:rPr>
        <w:t>food</w:t>
      </w:r>
      <w:proofErr w:type="gramEnd"/>
      <w:r>
        <w:rPr>
          <w:rFonts w:ascii="Arial" w:hAnsi="Arial" w:cs="Arial"/>
          <w:sz w:val="22"/>
          <w:szCs w:val="22"/>
        </w:rPr>
        <w:t xml:space="preserve"> and being connected to the community. Investing in innovation, having a strong message about internal and external values and having a positive business ethic it is attractive for employees and offers a good connection with community participating to the concerns and problems in a forthcoming </w:t>
      </w:r>
      <w:proofErr w:type="gramStart"/>
      <w:r>
        <w:rPr>
          <w:rFonts w:ascii="Arial" w:hAnsi="Arial" w:cs="Arial"/>
          <w:sz w:val="22"/>
          <w:szCs w:val="22"/>
        </w:rPr>
        <w:t>solution oriented</w:t>
      </w:r>
      <w:proofErr w:type="gramEnd"/>
      <w:r>
        <w:rPr>
          <w:rFonts w:ascii="Arial" w:hAnsi="Arial" w:cs="Arial"/>
          <w:sz w:val="22"/>
          <w:szCs w:val="22"/>
        </w:rPr>
        <w:t xml:space="preserve"> manner.</w:t>
      </w:r>
    </w:p>
    <w:p w14:paraId="7B0A2D0D" w14:textId="21B33598" w:rsidR="00F97327" w:rsidRDefault="00F97327" w:rsidP="000E70FA">
      <w:pPr>
        <w:spacing w:line="360" w:lineRule="auto"/>
        <w:rPr>
          <w:rFonts w:ascii="Arial" w:hAnsi="Arial" w:cs="Arial"/>
          <w:sz w:val="22"/>
          <w:szCs w:val="22"/>
        </w:rPr>
      </w:pPr>
    </w:p>
    <w:p w14:paraId="731BC9DA" w14:textId="0C1BB4E6" w:rsidR="000E70FA" w:rsidRDefault="000E70FA" w:rsidP="000E70FA">
      <w:pPr>
        <w:spacing w:line="360" w:lineRule="auto"/>
        <w:rPr>
          <w:rFonts w:ascii="Arial" w:hAnsi="Arial" w:cs="Arial"/>
          <w:sz w:val="22"/>
          <w:szCs w:val="22"/>
        </w:rPr>
      </w:pPr>
    </w:p>
    <w:p w14:paraId="1DF7830B" w14:textId="3B6B0C45" w:rsidR="000E70FA" w:rsidRDefault="000E70FA" w:rsidP="000E70FA">
      <w:pPr>
        <w:spacing w:line="360" w:lineRule="auto"/>
        <w:rPr>
          <w:rFonts w:ascii="Arial" w:hAnsi="Arial" w:cs="Arial"/>
          <w:sz w:val="22"/>
          <w:szCs w:val="22"/>
        </w:rPr>
      </w:pPr>
    </w:p>
    <w:p w14:paraId="14C293A7" w14:textId="07A72651" w:rsidR="000E70FA" w:rsidRDefault="000E70FA" w:rsidP="000E70FA">
      <w:pPr>
        <w:spacing w:line="360" w:lineRule="auto"/>
        <w:rPr>
          <w:rFonts w:ascii="Arial" w:hAnsi="Arial" w:cs="Arial"/>
          <w:sz w:val="22"/>
          <w:szCs w:val="22"/>
        </w:rPr>
      </w:pPr>
    </w:p>
    <w:p w14:paraId="3275B131" w14:textId="681B6E61" w:rsidR="000E70FA" w:rsidRDefault="000E70FA" w:rsidP="000E70FA">
      <w:pPr>
        <w:spacing w:line="360" w:lineRule="auto"/>
        <w:rPr>
          <w:rFonts w:ascii="Arial" w:hAnsi="Arial" w:cs="Arial"/>
          <w:sz w:val="22"/>
          <w:szCs w:val="22"/>
        </w:rPr>
      </w:pPr>
    </w:p>
    <w:p w14:paraId="7F66674F" w14:textId="16964D5E" w:rsidR="000E70FA" w:rsidRDefault="000E70FA" w:rsidP="000E70FA">
      <w:pPr>
        <w:spacing w:line="360" w:lineRule="auto"/>
        <w:rPr>
          <w:rFonts w:ascii="Arial" w:hAnsi="Arial" w:cs="Arial"/>
          <w:sz w:val="22"/>
          <w:szCs w:val="22"/>
        </w:rPr>
      </w:pPr>
    </w:p>
    <w:p w14:paraId="1F22D8CE" w14:textId="16E41F85" w:rsidR="000E70FA" w:rsidRDefault="000E70FA" w:rsidP="000E70FA">
      <w:pPr>
        <w:spacing w:line="360" w:lineRule="auto"/>
        <w:rPr>
          <w:rFonts w:ascii="Arial" w:hAnsi="Arial" w:cs="Arial"/>
          <w:sz w:val="22"/>
          <w:szCs w:val="22"/>
        </w:rPr>
      </w:pPr>
    </w:p>
    <w:p w14:paraId="4899EC23" w14:textId="5404C4BE" w:rsidR="000E70FA" w:rsidRDefault="000E70FA" w:rsidP="000E70FA">
      <w:pPr>
        <w:spacing w:line="360" w:lineRule="auto"/>
        <w:rPr>
          <w:rFonts w:ascii="Arial" w:hAnsi="Arial" w:cs="Arial"/>
          <w:sz w:val="22"/>
          <w:szCs w:val="22"/>
        </w:rPr>
      </w:pPr>
    </w:p>
    <w:p w14:paraId="55FC988B" w14:textId="5674FF6F" w:rsidR="000E70FA" w:rsidRDefault="000E70FA" w:rsidP="000E70FA">
      <w:pPr>
        <w:spacing w:line="360" w:lineRule="auto"/>
        <w:rPr>
          <w:rFonts w:ascii="Arial" w:hAnsi="Arial" w:cs="Arial"/>
          <w:sz w:val="22"/>
          <w:szCs w:val="22"/>
        </w:rPr>
      </w:pPr>
    </w:p>
    <w:p w14:paraId="61783797" w14:textId="77777777" w:rsidR="000E70FA" w:rsidRDefault="000E70FA" w:rsidP="000E70FA">
      <w:pPr>
        <w:spacing w:line="360" w:lineRule="auto"/>
        <w:rPr>
          <w:rFonts w:ascii="Arial" w:hAnsi="Arial" w:cs="Arial"/>
          <w:sz w:val="22"/>
          <w:szCs w:val="22"/>
        </w:rPr>
      </w:pPr>
    </w:p>
    <w:p w14:paraId="598CABBC" w14:textId="2BB80FEE" w:rsidR="00F97327" w:rsidRDefault="00F97327" w:rsidP="007472DD">
      <w:pPr>
        <w:spacing w:line="360" w:lineRule="auto"/>
        <w:rPr>
          <w:rFonts w:ascii="Arial" w:hAnsi="Arial" w:cs="Arial"/>
          <w:sz w:val="22"/>
          <w:szCs w:val="22"/>
        </w:rPr>
      </w:pPr>
    </w:p>
    <w:p w14:paraId="4F47D9A1" w14:textId="70AAC985" w:rsidR="000E70FA" w:rsidRPr="000E70FA" w:rsidRDefault="000E70FA" w:rsidP="000E70FA">
      <w:pPr>
        <w:pStyle w:val="Heading2"/>
        <w:rPr>
          <w:rFonts w:ascii="Arial" w:hAnsi="Arial" w:cs="Arial"/>
          <w:sz w:val="24"/>
          <w:szCs w:val="24"/>
        </w:rPr>
      </w:pPr>
      <w:r>
        <w:lastRenderedPageBreak/>
        <w:tab/>
      </w:r>
      <w:bookmarkStart w:id="6" w:name="_Toc119708689"/>
      <w:r>
        <w:rPr>
          <w:rFonts w:ascii="Arial" w:hAnsi="Arial" w:cs="Arial"/>
          <w:sz w:val="24"/>
          <w:szCs w:val="24"/>
        </w:rPr>
        <w:t>7.1 References</w:t>
      </w:r>
      <w:bookmarkEnd w:id="6"/>
    </w:p>
    <w:p w14:paraId="52B8F168" w14:textId="1C1201CB" w:rsidR="00F97327" w:rsidRDefault="00F97327" w:rsidP="007472DD">
      <w:pPr>
        <w:spacing w:line="360" w:lineRule="auto"/>
        <w:rPr>
          <w:rFonts w:ascii="Arial" w:hAnsi="Arial" w:cs="Arial"/>
          <w:sz w:val="22"/>
          <w:szCs w:val="22"/>
        </w:rPr>
      </w:pPr>
    </w:p>
    <w:p w14:paraId="79DB8882" w14:textId="77777777" w:rsidR="00F97327" w:rsidRPr="007472DD" w:rsidRDefault="00F97327" w:rsidP="007472DD">
      <w:pPr>
        <w:spacing w:line="360" w:lineRule="auto"/>
        <w:rPr>
          <w:rFonts w:ascii="Arial" w:hAnsi="Arial" w:cs="Arial"/>
          <w:sz w:val="22"/>
          <w:szCs w:val="22"/>
        </w:rPr>
      </w:pPr>
    </w:p>
    <w:p w14:paraId="71FB5931" w14:textId="35A2C424" w:rsidR="00F905BE" w:rsidRPr="000E70FA" w:rsidRDefault="00F905BE" w:rsidP="000E70FA">
      <w:pPr>
        <w:spacing w:line="360" w:lineRule="auto"/>
        <w:rPr>
          <w:rFonts w:ascii="Arial" w:hAnsi="Arial" w:cs="Arial"/>
          <w:color w:val="222222"/>
          <w:sz w:val="22"/>
          <w:szCs w:val="22"/>
          <w:shd w:val="clear" w:color="auto" w:fill="FFFFFF"/>
        </w:rPr>
      </w:pPr>
      <w:r w:rsidRPr="000E70FA">
        <w:rPr>
          <w:rFonts w:ascii="Arial" w:hAnsi="Arial" w:cs="Arial"/>
          <w:color w:val="222222"/>
          <w:sz w:val="22"/>
          <w:szCs w:val="22"/>
          <w:shd w:val="clear" w:color="auto" w:fill="FFFFFF"/>
        </w:rPr>
        <w:t>Ahmady, G.A., Mehrpour, M. and Nikooravesh, A., 2016. Organizational structure. </w:t>
      </w:r>
      <w:r w:rsidRPr="000E70FA">
        <w:rPr>
          <w:rFonts w:ascii="Arial" w:hAnsi="Arial" w:cs="Arial"/>
          <w:i/>
          <w:iCs/>
          <w:color w:val="222222"/>
          <w:sz w:val="22"/>
          <w:szCs w:val="22"/>
          <w:shd w:val="clear" w:color="auto" w:fill="FFFFFF"/>
        </w:rPr>
        <w:t>Procedia-Social and Behavioral Sciences</w:t>
      </w:r>
      <w:r w:rsidRPr="000E70FA">
        <w:rPr>
          <w:rFonts w:ascii="Arial" w:hAnsi="Arial" w:cs="Arial"/>
          <w:color w:val="222222"/>
          <w:sz w:val="22"/>
          <w:szCs w:val="22"/>
          <w:shd w:val="clear" w:color="auto" w:fill="FFFFFF"/>
        </w:rPr>
        <w:t>, </w:t>
      </w:r>
      <w:r w:rsidRPr="000E70FA">
        <w:rPr>
          <w:rFonts w:ascii="Arial" w:hAnsi="Arial" w:cs="Arial"/>
          <w:i/>
          <w:iCs/>
          <w:color w:val="222222"/>
          <w:sz w:val="22"/>
          <w:szCs w:val="22"/>
          <w:shd w:val="clear" w:color="auto" w:fill="FFFFFF"/>
        </w:rPr>
        <w:t>230</w:t>
      </w:r>
      <w:r w:rsidRPr="000E70FA">
        <w:rPr>
          <w:rFonts w:ascii="Arial" w:hAnsi="Arial" w:cs="Arial"/>
          <w:color w:val="222222"/>
          <w:sz w:val="22"/>
          <w:szCs w:val="22"/>
          <w:shd w:val="clear" w:color="auto" w:fill="FFFFFF"/>
        </w:rPr>
        <w:t>, pp.455-462.</w:t>
      </w:r>
    </w:p>
    <w:p w14:paraId="404B6EB9" w14:textId="28E37A49" w:rsidR="008F068B" w:rsidRPr="000E70FA" w:rsidRDefault="008F068B" w:rsidP="000E70FA">
      <w:pPr>
        <w:spacing w:line="360" w:lineRule="auto"/>
        <w:rPr>
          <w:rFonts w:ascii="Arial" w:hAnsi="Arial" w:cs="Arial"/>
          <w:color w:val="222222"/>
          <w:sz w:val="22"/>
          <w:szCs w:val="22"/>
          <w:shd w:val="clear" w:color="auto" w:fill="FFFFFF"/>
        </w:rPr>
      </w:pPr>
    </w:p>
    <w:p w14:paraId="39D71C82" w14:textId="615818BF" w:rsidR="008F068B" w:rsidRPr="000E70FA" w:rsidRDefault="008F068B" w:rsidP="000E70FA">
      <w:pPr>
        <w:spacing w:line="360" w:lineRule="auto"/>
        <w:rPr>
          <w:rFonts w:ascii="Arial" w:hAnsi="Arial" w:cs="Arial"/>
          <w:color w:val="222222"/>
          <w:sz w:val="22"/>
          <w:szCs w:val="22"/>
          <w:shd w:val="clear" w:color="auto" w:fill="FFFFFF"/>
        </w:rPr>
      </w:pPr>
      <w:r w:rsidRPr="000E70FA">
        <w:rPr>
          <w:rFonts w:ascii="Arial" w:hAnsi="Arial" w:cs="Arial"/>
          <w:color w:val="222222"/>
          <w:sz w:val="22"/>
          <w:szCs w:val="22"/>
          <w:shd w:val="clear" w:color="auto" w:fill="FFFFFF"/>
        </w:rPr>
        <w:t>Beer, M. and Nohria, N. eds., 2000. </w:t>
      </w:r>
      <w:r w:rsidRPr="000E70FA">
        <w:rPr>
          <w:rFonts w:ascii="Arial" w:hAnsi="Arial" w:cs="Arial"/>
          <w:i/>
          <w:iCs/>
          <w:color w:val="222222"/>
          <w:sz w:val="22"/>
          <w:szCs w:val="22"/>
          <w:shd w:val="clear" w:color="auto" w:fill="FFFFFF"/>
        </w:rPr>
        <w:t>Breaking the code of change</w:t>
      </w:r>
      <w:r w:rsidRPr="000E70FA">
        <w:rPr>
          <w:rFonts w:ascii="Arial" w:hAnsi="Arial" w:cs="Arial"/>
          <w:color w:val="222222"/>
          <w:sz w:val="22"/>
          <w:szCs w:val="22"/>
          <w:shd w:val="clear" w:color="auto" w:fill="FFFFFF"/>
        </w:rPr>
        <w:t> (Vol. 78, No. 3, pp. 133-141). Boston, MA: Harvard business school press.</w:t>
      </w:r>
    </w:p>
    <w:p w14:paraId="0BBA44A3" w14:textId="03E7CE40" w:rsidR="00002F3C" w:rsidRPr="000E70FA" w:rsidRDefault="00002F3C" w:rsidP="000E70FA">
      <w:pPr>
        <w:spacing w:line="360" w:lineRule="auto"/>
        <w:rPr>
          <w:rFonts w:ascii="Arial" w:hAnsi="Arial" w:cs="Arial"/>
          <w:color w:val="222222"/>
          <w:sz w:val="22"/>
          <w:szCs w:val="22"/>
          <w:shd w:val="clear" w:color="auto" w:fill="FFFFFF"/>
        </w:rPr>
      </w:pPr>
    </w:p>
    <w:p w14:paraId="6EE02718" w14:textId="7806F008" w:rsidR="00002F3C" w:rsidRPr="000E70FA" w:rsidRDefault="00002F3C" w:rsidP="000E70FA">
      <w:pPr>
        <w:spacing w:line="360" w:lineRule="auto"/>
        <w:rPr>
          <w:rFonts w:ascii="Arial" w:hAnsi="Arial" w:cs="Arial"/>
          <w:color w:val="222222"/>
          <w:sz w:val="22"/>
          <w:szCs w:val="22"/>
          <w:shd w:val="clear" w:color="auto" w:fill="FFFFFF"/>
        </w:rPr>
      </w:pPr>
      <w:r w:rsidRPr="000E70FA">
        <w:rPr>
          <w:rFonts w:ascii="Arial" w:hAnsi="Arial" w:cs="Arial"/>
          <w:color w:val="222222"/>
          <w:sz w:val="22"/>
          <w:szCs w:val="22"/>
          <w:shd w:val="clear" w:color="auto" w:fill="FFFFFF"/>
        </w:rPr>
        <w:t>Bell, C., Chan, M. and Nel, P., 2014. The impact of participative and directive leadership on organisational culture: An organisational development perspective. </w:t>
      </w:r>
      <w:r w:rsidRPr="000E70FA">
        <w:rPr>
          <w:rFonts w:ascii="Arial" w:hAnsi="Arial" w:cs="Arial"/>
          <w:i/>
          <w:iCs/>
          <w:color w:val="222222"/>
          <w:sz w:val="22"/>
          <w:szCs w:val="22"/>
          <w:shd w:val="clear" w:color="auto" w:fill="FFFFFF"/>
        </w:rPr>
        <w:t>Mediterranean Journal of Social Sciences</w:t>
      </w:r>
      <w:r w:rsidRPr="000E70FA">
        <w:rPr>
          <w:rFonts w:ascii="Arial" w:hAnsi="Arial" w:cs="Arial"/>
          <w:color w:val="222222"/>
          <w:sz w:val="22"/>
          <w:szCs w:val="22"/>
          <w:shd w:val="clear" w:color="auto" w:fill="FFFFFF"/>
        </w:rPr>
        <w:t>, </w:t>
      </w:r>
      <w:r w:rsidRPr="000E70FA">
        <w:rPr>
          <w:rFonts w:ascii="Arial" w:hAnsi="Arial" w:cs="Arial"/>
          <w:i/>
          <w:iCs/>
          <w:color w:val="222222"/>
          <w:sz w:val="22"/>
          <w:szCs w:val="22"/>
          <w:shd w:val="clear" w:color="auto" w:fill="FFFFFF"/>
        </w:rPr>
        <w:t>5</w:t>
      </w:r>
      <w:r w:rsidRPr="000E70FA">
        <w:rPr>
          <w:rFonts w:ascii="Arial" w:hAnsi="Arial" w:cs="Arial"/>
          <w:color w:val="222222"/>
          <w:sz w:val="22"/>
          <w:szCs w:val="22"/>
          <w:shd w:val="clear" w:color="auto" w:fill="FFFFFF"/>
        </w:rPr>
        <w:t>(23), pp.1970-1970.</w:t>
      </w:r>
    </w:p>
    <w:p w14:paraId="42358F90" w14:textId="1BD16354" w:rsidR="000956F8" w:rsidRPr="000E70FA" w:rsidRDefault="000956F8" w:rsidP="000E70FA">
      <w:pPr>
        <w:spacing w:line="360" w:lineRule="auto"/>
        <w:rPr>
          <w:rFonts w:ascii="Arial" w:hAnsi="Arial" w:cs="Arial"/>
          <w:color w:val="222222"/>
          <w:sz w:val="22"/>
          <w:szCs w:val="22"/>
          <w:shd w:val="clear" w:color="auto" w:fill="FFFFFF"/>
        </w:rPr>
      </w:pPr>
    </w:p>
    <w:p w14:paraId="4ADC4317" w14:textId="5F67A59B" w:rsidR="000956F8" w:rsidRPr="000E70FA" w:rsidRDefault="000956F8" w:rsidP="000E70FA">
      <w:pPr>
        <w:spacing w:line="360" w:lineRule="auto"/>
        <w:rPr>
          <w:rFonts w:ascii="Arial" w:hAnsi="Arial" w:cs="Arial"/>
          <w:color w:val="222222"/>
          <w:sz w:val="22"/>
          <w:szCs w:val="22"/>
          <w:shd w:val="clear" w:color="auto" w:fill="FFFFFF"/>
        </w:rPr>
      </w:pPr>
      <w:r w:rsidRPr="000E70FA">
        <w:rPr>
          <w:rFonts w:ascii="Arial" w:hAnsi="Arial" w:cs="Arial"/>
          <w:color w:val="222222"/>
          <w:sz w:val="22"/>
          <w:szCs w:val="22"/>
          <w:shd w:val="clear" w:color="auto" w:fill="FFFFFF"/>
        </w:rPr>
        <w:t>Harjanti, S.S. and Gustomo, A., 2017. Organizational Health Index and Organizational Agility Maturity Criteria as Measurement Tools of Organizational Transformation Effectiveness. </w:t>
      </w:r>
      <w:proofErr w:type="spellStart"/>
      <w:r w:rsidRPr="000E70FA">
        <w:rPr>
          <w:rFonts w:ascii="Arial" w:hAnsi="Arial" w:cs="Arial"/>
          <w:i/>
          <w:iCs/>
          <w:color w:val="222222"/>
          <w:sz w:val="22"/>
          <w:szCs w:val="22"/>
          <w:shd w:val="clear" w:color="auto" w:fill="FFFFFF"/>
        </w:rPr>
        <w:t>Jurnal</w:t>
      </w:r>
      <w:proofErr w:type="spellEnd"/>
      <w:r w:rsidRPr="000E70FA">
        <w:rPr>
          <w:rFonts w:ascii="Arial" w:hAnsi="Arial" w:cs="Arial"/>
          <w:i/>
          <w:iCs/>
          <w:color w:val="222222"/>
          <w:sz w:val="22"/>
          <w:szCs w:val="22"/>
          <w:shd w:val="clear" w:color="auto" w:fill="FFFFFF"/>
        </w:rPr>
        <w:t xml:space="preserve"> Manajemen Teknologi</w:t>
      </w:r>
      <w:r w:rsidRPr="000E70FA">
        <w:rPr>
          <w:rFonts w:ascii="Arial" w:hAnsi="Arial" w:cs="Arial"/>
          <w:color w:val="222222"/>
          <w:sz w:val="22"/>
          <w:szCs w:val="22"/>
          <w:shd w:val="clear" w:color="auto" w:fill="FFFFFF"/>
        </w:rPr>
        <w:t>, </w:t>
      </w:r>
      <w:r w:rsidRPr="000E70FA">
        <w:rPr>
          <w:rFonts w:ascii="Arial" w:hAnsi="Arial" w:cs="Arial"/>
          <w:i/>
          <w:iCs/>
          <w:color w:val="222222"/>
          <w:sz w:val="22"/>
          <w:szCs w:val="22"/>
          <w:shd w:val="clear" w:color="auto" w:fill="FFFFFF"/>
        </w:rPr>
        <w:t>16</w:t>
      </w:r>
      <w:r w:rsidRPr="000E70FA">
        <w:rPr>
          <w:rFonts w:ascii="Arial" w:hAnsi="Arial" w:cs="Arial"/>
          <w:color w:val="222222"/>
          <w:sz w:val="22"/>
          <w:szCs w:val="22"/>
          <w:shd w:val="clear" w:color="auto" w:fill="FFFFFF"/>
        </w:rPr>
        <w:t>(1), p.2017.</w:t>
      </w:r>
    </w:p>
    <w:p w14:paraId="66495B32" w14:textId="273C789D" w:rsidR="009846D0" w:rsidRPr="000E70FA" w:rsidRDefault="009846D0" w:rsidP="000E70FA">
      <w:pPr>
        <w:spacing w:line="360" w:lineRule="auto"/>
        <w:rPr>
          <w:rFonts w:ascii="Arial" w:hAnsi="Arial" w:cs="Arial"/>
          <w:color w:val="222222"/>
          <w:sz w:val="22"/>
          <w:szCs w:val="22"/>
          <w:shd w:val="clear" w:color="auto" w:fill="FFFFFF"/>
        </w:rPr>
      </w:pPr>
    </w:p>
    <w:p w14:paraId="55EBE4A4" w14:textId="6467BD6B" w:rsidR="009846D0" w:rsidRPr="000E70FA" w:rsidRDefault="009846D0" w:rsidP="000E70FA">
      <w:pPr>
        <w:spacing w:line="360" w:lineRule="auto"/>
        <w:rPr>
          <w:rFonts w:ascii="Arial" w:hAnsi="Arial" w:cs="Arial"/>
          <w:color w:val="222222"/>
          <w:sz w:val="22"/>
          <w:szCs w:val="22"/>
          <w:shd w:val="clear" w:color="auto" w:fill="FFFFFF"/>
        </w:rPr>
      </w:pPr>
      <w:r w:rsidRPr="000E70FA">
        <w:rPr>
          <w:rFonts w:ascii="Arial" w:hAnsi="Arial" w:cs="Arial"/>
          <w:color w:val="222222"/>
          <w:sz w:val="22"/>
          <w:szCs w:val="22"/>
          <w:shd w:val="clear" w:color="auto" w:fill="FFFFFF"/>
        </w:rPr>
        <w:t>Ho, J.K.K., 2014. Formulation of a systemic PEST analysis for strategic analysis. </w:t>
      </w:r>
      <w:r w:rsidRPr="000E70FA">
        <w:rPr>
          <w:rFonts w:ascii="Arial" w:hAnsi="Arial" w:cs="Arial"/>
          <w:i/>
          <w:iCs/>
          <w:color w:val="222222"/>
          <w:sz w:val="22"/>
          <w:szCs w:val="22"/>
          <w:shd w:val="clear" w:color="auto" w:fill="FFFFFF"/>
        </w:rPr>
        <w:t>European academic research</w:t>
      </w:r>
      <w:r w:rsidRPr="000E70FA">
        <w:rPr>
          <w:rFonts w:ascii="Arial" w:hAnsi="Arial" w:cs="Arial"/>
          <w:color w:val="222222"/>
          <w:sz w:val="22"/>
          <w:szCs w:val="22"/>
          <w:shd w:val="clear" w:color="auto" w:fill="FFFFFF"/>
        </w:rPr>
        <w:t>, </w:t>
      </w:r>
      <w:r w:rsidRPr="000E70FA">
        <w:rPr>
          <w:rFonts w:ascii="Arial" w:hAnsi="Arial" w:cs="Arial"/>
          <w:i/>
          <w:iCs/>
          <w:color w:val="222222"/>
          <w:sz w:val="22"/>
          <w:szCs w:val="22"/>
          <w:shd w:val="clear" w:color="auto" w:fill="FFFFFF"/>
        </w:rPr>
        <w:t>2</w:t>
      </w:r>
      <w:r w:rsidRPr="000E70FA">
        <w:rPr>
          <w:rFonts w:ascii="Arial" w:hAnsi="Arial" w:cs="Arial"/>
          <w:color w:val="222222"/>
          <w:sz w:val="22"/>
          <w:szCs w:val="22"/>
          <w:shd w:val="clear" w:color="auto" w:fill="FFFFFF"/>
        </w:rPr>
        <w:t>(5), pp.6478-6492.</w:t>
      </w:r>
    </w:p>
    <w:p w14:paraId="7ADA9692" w14:textId="2ECF640A" w:rsidR="00FE2E8A" w:rsidRPr="000E70FA" w:rsidRDefault="00FE2E8A" w:rsidP="000E70FA">
      <w:pPr>
        <w:spacing w:line="360" w:lineRule="auto"/>
        <w:rPr>
          <w:rFonts w:ascii="Arial" w:hAnsi="Arial" w:cs="Arial"/>
          <w:color w:val="222222"/>
          <w:sz w:val="22"/>
          <w:szCs w:val="22"/>
          <w:shd w:val="clear" w:color="auto" w:fill="FFFFFF"/>
        </w:rPr>
      </w:pPr>
    </w:p>
    <w:p w14:paraId="653D96FE" w14:textId="57A91A66" w:rsidR="00FE2E8A" w:rsidRPr="000E70FA" w:rsidRDefault="00FE2E8A" w:rsidP="000E70FA">
      <w:pPr>
        <w:spacing w:line="360" w:lineRule="auto"/>
        <w:rPr>
          <w:rFonts w:ascii="Arial" w:hAnsi="Arial" w:cs="Arial"/>
          <w:color w:val="222222"/>
          <w:sz w:val="22"/>
          <w:szCs w:val="22"/>
          <w:shd w:val="clear" w:color="auto" w:fill="FFFFFF"/>
        </w:rPr>
      </w:pPr>
      <w:r w:rsidRPr="000E70FA">
        <w:rPr>
          <w:rFonts w:ascii="Arial" w:hAnsi="Arial" w:cs="Arial"/>
          <w:color w:val="222222"/>
          <w:sz w:val="22"/>
          <w:szCs w:val="22"/>
          <w:shd w:val="clear" w:color="auto" w:fill="FFFFFF"/>
        </w:rPr>
        <w:t>Huhtala, M., Kangas, M., Lämsä, A.M. and Feldt, T., 2013. Ethical managers in ethical organisations? The leadership</w:t>
      </w:r>
      <w:r w:rsidRPr="000E70FA">
        <w:rPr>
          <w:rFonts w:ascii="Cambria Math" w:hAnsi="Cambria Math" w:cs="Cambria Math"/>
          <w:color w:val="222222"/>
          <w:sz w:val="22"/>
          <w:szCs w:val="22"/>
          <w:shd w:val="clear" w:color="auto" w:fill="FFFFFF"/>
        </w:rPr>
        <w:t>‐</w:t>
      </w:r>
      <w:r w:rsidRPr="000E70FA">
        <w:rPr>
          <w:rFonts w:ascii="Arial" w:hAnsi="Arial" w:cs="Arial"/>
          <w:color w:val="222222"/>
          <w:sz w:val="22"/>
          <w:szCs w:val="22"/>
          <w:shd w:val="clear" w:color="auto" w:fill="FFFFFF"/>
        </w:rPr>
        <w:t>culture connection among Finnish managers. </w:t>
      </w:r>
      <w:r w:rsidRPr="000E70FA">
        <w:rPr>
          <w:rFonts w:ascii="Arial" w:hAnsi="Arial" w:cs="Arial"/>
          <w:i/>
          <w:iCs/>
          <w:color w:val="222222"/>
          <w:sz w:val="22"/>
          <w:szCs w:val="22"/>
          <w:shd w:val="clear" w:color="auto" w:fill="FFFFFF"/>
        </w:rPr>
        <w:t>Leadership &amp; Organization Development Journal</w:t>
      </w:r>
      <w:r w:rsidRPr="000E70FA">
        <w:rPr>
          <w:rFonts w:ascii="Arial" w:hAnsi="Arial" w:cs="Arial"/>
          <w:color w:val="222222"/>
          <w:sz w:val="22"/>
          <w:szCs w:val="22"/>
          <w:shd w:val="clear" w:color="auto" w:fill="FFFFFF"/>
        </w:rPr>
        <w:t>.</w:t>
      </w:r>
    </w:p>
    <w:p w14:paraId="6C1BE1D2" w14:textId="77777777" w:rsidR="00F905BE" w:rsidRPr="000E70FA" w:rsidRDefault="00F905BE" w:rsidP="000E70FA">
      <w:pPr>
        <w:spacing w:line="360" w:lineRule="auto"/>
        <w:rPr>
          <w:rFonts w:ascii="Arial" w:hAnsi="Arial" w:cs="Arial"/>
          <w:color w:val="222222"/>
          <w:sz w:val="22"/>
          <w:szCs w:val="22"/>
          <w:shd w:val="clear" w:color="auto" w:fill="FFFFFF"/>
        </w:rPr>
      </w:pPr>
    </w:p>
    <w:p w14:paraId="3FA8A683" w14:textId="5299AA02" w:rsidR="00301F97" w:rsidRPr="000E70FA" w:rsidRDefault="00301F97" w:rsidP="000E70FA">
      <w:pPr>
        <w:spacing w:line="360" w:lineRule="auto"/>
        <w:rPr>
          <w:rFonts w:ascii="Arial" w:hAnsi="Arial" w:cs="Arial"/>
          <w:sz w:val="22"/>
          <w:szCs w:val="22"/>
        </w:rPr>
      </w:pPr>
      <w:r w:rsidRPr="000E70FA">
        <w:rPr>
          <w:rFonts w:ascii="Arial" w:hAnsi="Arial" w:cs="Arial"/>
          <w:color w:val="222222"/>
          <w:sz w:val="22"/>
          <w:szCs w:val="22"/>
          <w:shd w:val="clear" w:color="auto" w:fill="FFFFFF"/>
        </w:rPr>
        <w:t>Judge, T.A. and Robbins, S.P., 2017. </w:t>
      </w:r>
      <w:r w:rsidRPr="000E70FA">
        <w:rPr>
          <w:rFonts w:ascii="Arial" w:hAnsi="Arial" w:cs="Arial"/>
          <w:i/>
          <w:iCs/>
          <w:color w:val="222222"/>
          <w:sz w:val="22"/>
          <w:szCs w:val="22"/>
          <w:shd w:val="clear" w:color="auto" w:fill="FFFFFF"/>
        </w:rPr>
        <w:t xml:space="preserve">Essentials of organizational </w:t>
      </w:r>
      <w:proofErr w:type="spellStart"/>
      <w:r w:rsidRPr="000E70FA">
        <w:rPr>
          <w:rFonts w:ascii="Arial" w:hAnsi="Arial" w:cs="Arial"/>
          <w:i/>
          <w:iCs/>
          <w:color w:val="222222"/>
          <w:sz w:val="22"/>
          <w:szCs w:val="22"/>
          <w:shd w:val="clear" w:color="auto" w:fill="FFFFFF"/>
        </w:rPr>
        <w:t>behavior</w:t>
      </w:r>
      <w:proofErr w:type="spellEnd"/>
      <w:r w:rsidRPr="000E70FA">
        <w:rPr>
          <w:rFonts w:ascii="Arial" w:hAnsi="Arial" w:cs="Arial"/>
          <w:color w:val="222222"/>
          <w:sz w:val="22"/>
          <w:szCs w:val="22"/>
          <w:shd w:val="clear" w:color="auto" w:fill="FFFFFF"/>
        </w:rPr>
        <w:t>. Pearson Education (us).</w:t>
      </w:r>
    </w:p>
    <w:p w14:paraId="46B237F5" w14:textId="0439135B" w:rsidR="007472DD" w:rsidRPr="000E70FA" w:rsidRDefault="005652C1" w:rsidP="000E70FA">
      <w:pPr>
        <w:pStyle w:val="NormalWeb"/>
        <w:spacing w:line="360" w:lineRule="auto"/>
        <w:rPr>
          <w:rFonts w:ascii="Arial" w:hAnsi="Arial" w:cs="Arial"/>
          <w:sz w:val="22"/>
          <w:szCs w:val="22"/>
        </w:rPr>
      </w:pPr>
      <w:r w:rsidRPr="000E70FA">
        <w:rPr>
          <w:rFonts w:ascii="Arial" w:hAnsi="Arial" w:cs="Arial"/>
          <w:i/>
          <w:iCs/>
          <w:sz w:val="22"/>
          <w:szCs w:val="22"/>
        </w:rPr>
        <w:t>Just eat takeaway.com - org chart</w:t>
      </w:r>
      <w:r w:rsidRPr="000E70FA">
        <w:rPr>
          <w:rFonts w:ascii="Arial" w:hAnsi="Arial" w:cs="Arial"/>
          <w:sz w:val="22"/>
          <w:szCs w:val="22"/>
        </w:rPr>
        <w:t xml:space="preserve"> (no date) </w:t>
      </w:r>
      <w:r w:rsidRPr="000E70FA">
        <w:rPr>
          <w:rFonts w:ascii="Arial" w:hAnsi="Arial" w:cs="Arial"/>
          <w:i/>
          <w:iCs/>
          <w:sz w:val="22"/>
          <w:szCs w:val="22"/>
        </w:rPr>
        <w:t>THE ORG</w:t>
      </w:r>
      <w:r w:rsidRPr="000E70FA">
        <w:rPr>
          <w:rFonts w:ascii="Arial" w:hAnsi="Arial" w:cs="Arial"/>
          <w:sz w:val="22"/>
          <w:szCs w:val="22"/>
        </w:rPr>
        <w:t xml:space="preserve">. Available at: https://theorg.com/org/just-eat-takeaway-com/org-chart (Accessed: November 18, 2022). </w:t>
      </w:r>
    </w:p>
    <w:p w14:paraId="1CA84C39" w14:textId="52DBBD17" w:rsidR="005E3F13" w:rsidRPr="000E70FA" w:rsidRDefault="005E3F13" w:rsidP="000E70FA">
      <w:pPr>
        <w:pStyle w:val="NormalWeb"/>
        <w:spacing w:line="360" w:lineRule="auto"/>
        <w:rPr>
          <w:rFonts w:ascii="Arial" w:hAnsi="Arial" w:cs="Arial"/>
          <w:sz w:val="22"/>
          <w:szCs w:val="22"/>
        </w:rPr>
      </w:pPr>
      <w:r w:rsidRPr="000E70FA">
        <w:rPr>
          <w:rFonts w:ascii="Arial" w:hAnsi="Arial" w:cs="Arial"/>
          <w:color w:val="222222"/>
          <w:sz w:val="22"/>
          <w:szCs w:val="22"/>
          <w:shd w:val="clear" w:color="auto" w:fill="FFFFFF"/>
        </w:rPr>
        <w:t>Mullins, L.J., 2007. </w:t>
      </w:r>
      <w:r w:rsidRPr="000E70FA">
        <w:rPr>
          <w:rFonts w:ascii="Arial" w:hAnsi="Arial" w:cs="Arial"/>
          <w:i/>
          <w:iCs/>
          <w:color w:val="222222"/>
          <w:sz w:val="22"/>
          <w:szCs w:val="22"/>
          <w:shd w:val="clear" w:color="auto" w:fill="FFFFFF"/>
        </w:rPr>
        <w:t>Management and organisational behaviour</w:t>
      </w:r>
      <w:r w:rsidRPr="000E70FA">
        <w:rPr>
          <w:rFonts w:ascii="Arial" w:hAnsi="Arial" w:cs="Arial"/>
          <w:color w:val="222222"/>
          <w:sz w:val="22"/>
          <w:szCs w:val="22"/>
          <w:shd w:val="clear" w:color="auto" w:fill="FFFFFF"/>
        </w:rPr>
        <w:t>. Pearson education.</w:t>
      </w:r>
    </w:p>
    <w:p w14:paraId="74582367" w14:textId="14077712" w:rsidR="001061C6" w:rsidRPr="000E70FA" w:rsidRDefault="007472DD" w:rsidP="000E70FA">
      <w:pPr>
        <w:pStyle w:val="NormalWeb"/>
        <w:spacing w:line="360" w:lineRule="auto"/>
        <w:rPr>
          <w:rFonts w:ascii="Arial" w:hAnsi="Arial" w:cs="Arial"/>
          <w:sz w:val="22"/>
          <w:szCs w:val="22"/>
        </w:rPr>
      </w:pPr>
      <w:r w:rsidRPr="000E70FA">
        <w:rPr>
          <w:rFonts w:ascii="Arial" w:hAnsi="Arial" w:cs="Arial"/>
          <w:i/>
          <w:iCs/>
          <w:sz w:val="22"/>
          <w:szCs w:val="22"/>
        </w:rPr>
        <w:t>Org chart just eat takeaway.com</w:t>
      </w:r>
      <w:r w:rsidRPr="000E70FA">
        <w:rPr>
          <w:rFonts w:ascii="Arial" w:hAnsi="Arial" w:cs="Arial"/>
          <w:sz w:val="22"/>
          <w:szCs w:val="22"/>
        </w:rPr>
        <w:t xml:space="preserve"> (no date) </w:t>
      </w:r>
      <w:r w:rsidRPr="000E70FA">
        <w:rPr>
          <w:rFonts w:ascii="Arial" w:hAnsi="Arial" w:cs="Arial"/>
          <w:i/>
          <w:iCs/>
          <w:sz w:val="22"/>
          <w:szCs w:val="22"/>
        </w:rPr>
        <w:t>The Official Board</w:t>
      </w:r>
      <w:r w:rsidRPr="000E70FA">
        <w:rPr>
          <w:rFonts w:ascii="Arial" w:hAnsi="Arial" w:cs="Arial"/>
          <w:sz w:val="22"/>
          <w:szCs w:val="22"/>
        </w:rPr>
        <w:t xml:space="preserve">. Available at: https://www.theofficialboard.com/org-chart/just-eat-takeaway-com-2 (Accessed: November 18, 2022). </w:t>
      </w:r>
    </w:p>
    <w:p w14:paraId="7D6FB8EA" w14:textId="4215DEDF" w:rsidR="000E70FA" w:rsidRPr="000E70FA" w:rsidRDefault="000E70FA" w:rsidP="000E70FA">
      <w:pPr>
        <w:pStyle w:val="NormalWeb"/>
        <w:spacing w:line="360" w:lineRule="auto"/>
        <w:rPr>
          <w:rFonts w:ascii="Arial" w:hAnsi="Arial" w:cs="Arial"/>
          <w:sz w:val="22"/>
          <w:szCs w:val="22"/>
        </w:rPr>
      </w:pPr>
    </w:p>
    <w:p w14:paraId="5C13E036" w14:textId="7B9A7365" w:rsidR="000E70FA" w:rsidRPr="000E70FA" w:rsidRDefault="000E70FA" w:rsidP="000E70FA">
      <w:pPr>
        <w:pStyle w:val="NormalWeb"/>
        <w:spacing w:line="360" w:lineRule="auto"/>
        <w:rPr>
          <w:rFonts w:ascii="Arial" w:hAnsi="Arial" w:cs="Arial"/>
          <w:sz w:val="22"/>
          <w:szCs w:val="22"/>
        </w:rPr>
      </w:pPr>
      <w:r w:rsidRPr="000E70FA">
        <w:rPr>
          <w:rFonts w:ascii="Arial" w:hAnsi="Arial" w:cs="Arial"/>
          <w:color w:val="222222"/>
          <w:sz w:val="22"/>
          <w:szCs w:val="22"/>
          <w:shd w:val="clear" w:color="auto" w:fill="FFFFFF"/>
        </w:rPr>
        <w:lastRenderedPageBreak/>
        <w:t>Paais, M. and Pattiruhu, J.R., 2020. Effect of motivation, leadership, and organizational culture on satisfaction and employee performance.</w:t>
      </w:r>
      <w:r w:rsidRPr="000E70FA">
        <w:rPr>
          <w:rStyle w:val="apple-converted-space"/>
          <w:rFonts w:ascii="Arial" w:hAnsi="Arial" w:cs="Arial"/>
          <w:color w:val="222222"/>
          <w:sz w:val="22"/>
          <w:szCs w:val="22"/>
          <w:shd w:val="clear" w:color="auto" w:fill="FFFFFF"/>
        </w:rPr>
        <w:t> </w:t>
      </w:r>
      <w:r w:rsidRPr="000E70FA">
        <w:rPr>
          <w:rFonts w:ascii="Arial" w:hAnsi="Arial" w:cs="Arial"/>
          <w:i/>
          <w:iCs/>
          <w:color w:val="222222"/>
          <w:sz w:val="22"/>
          <w:szCs w:val="22"/>
        </w:rPr>
        <w:t>The Journal of Asian Finance, Economics and Business</w:t>
      </w:r>
      <w:r w:rsidRPr="000E70FA">
        <w:rPr>
          <w:rFonts w:ascii="Arial" w:hAnsi="Arial" w:cs="Arial"/>
          <w:color w:val="222222"/>
          <w:sz w:val="22"/>
          <w:szCs w:val="22"/>
          <w:shd w:val="clear" w:color="auto" w:fill="FFFFFF"/>
        </w:rPr>
        <w:t>,</w:t>
      </w:r>
      <w:r w:rsidRPr="000E70FA">
        <w:rPr>
          <w:rStyle w:val="apple-converted-space"/>
          <w:rFonts w:ascii="Arial" w:hAnsi="Arial" w:cs="Arial"/>
          <w:color w:val="222222"/>
          <w:sz w:val="22"/>
          <w:szCs w:val="22"/>
          <w:shd w:val="clear" w:color="auto" w:fill="FFFFFF"/>
        </w:rPr>
        <w:t> </w:t>
      </w:r>
      <w:r w:rsidRPr="000E70FA">
        <w:rPr>
          <w:rFonts w:ascii="Arial" w:hAnsi="Arial" w:cs="Arial"/>
          <w:i/>
          <w:iCs/>
          <w:color w:val="222222"/>
          <w:sz w:val="22"/>
          <w:szCs w:val="22"/>
        </w:rPr>
        <w:t>7</w:t>
      </w:r>
      <w:r w:rsidRPr="000E70FA">
        <w:rPr>
          <w:rFonts w:ascii="Arial" w:hAnsi="Arial" w:cs="Arial"/>
          <w:color w:val="222222"/>
          <w:sz w:val="22"/>
          <w:szCs w:val="22"/>
          <w:shd w:val="clear" w:color="auto" w:fill="FFFFFF"/>
        </w:rPr>
        <w:t>(8), pp.577-588.</w:t>
      </w:r>
    </w:p>
    <w:p w14:paraId="33DB20A5" w14:textId="4B8F295C" w:rsidR="001061C6" w:rsidRPr="000E70FA" w:rsidRDefault="001061C6" w:rsidP="000E70FA">
      <w:pPr>
        <w:pStyle w:val="NormalWeb"/>
        <w:spacing w:line="360" w:lineRule="auto"/>
        <w:rPr>
          <w:rFonts w:ascii="Arial" w:hAnsi="Arial" w:cs="Arial"/>
          <w:sz w:val="22"/>
          <w:szCs w:val="22"/>
        </w:rPr>
      </w:pPr>
      <w:r w:rsidRPr="000E70FA">
        <w:rPr>
          <w:rFonts w:ascii="Arial" w:hAnsi="Arial" w:cs="Arial"/>
          <w:color w:val="222222"/>
          <w:sz w:val="22"/>
          <w:szCs w:val="22"/>
          <w:shd w:val="clear" w:color="auto" w:fill="FFFFFF"/>
        </w:rPr>
        <w:t>Sinclair, A., 1993. Approaches to organisational culture and ethics. </w:t>
      </w:r>
      <w:r w:rsidRPr="000E70FA">
        <w:rPr>
          <w:rFonts w:ascii="Arial" w:hAnsi="Arial" w:cs="Arial"/>
          <w:i/>
          <w:iCs/>
          <w:color w:val="222222"/>
          <w:sz w:val="22"/>
          <w:szCs w:val="22"/>
          <w:shd w:val="clear" w:color="auto" w:fill="FFFFFF"/>
        </w:rPr>
        <w:t>Journal of Business ethics</w:t>
      </w:r>
      <w:r w:rsidRPr="000E70FA">
        <w:rPr>
          <w:rFonts w:ascii="Arial" w:hAnsi="Arial" w:cs="Arial"/>
          <w:color w:val="222222"/>
          <w:sz w:val="22"/>
          <w:szCs w:val="22"/>
          <w:shd w:val="clear" w:color="auto" w:fill="FFFFFF"/>
        </w:rPr>
        <w:t>, </w:t>
      </w:r>
      <w:r w:rsidRPr="000E70FA">
        <w:rPr>
          <w:rFonts w:ascii="Arial" w:hAnsi="Arial" w:cs="Arial"/>
          <w:i/>
          <w:iCs/>
          <w:color w:val="222222"/>
          <w:sz w:val="22"/>
          <w:szCs w:val="22"/>
          <w:shd w:val="clear" w:color="auto" w:fill="FFFFFF"/>
        </w:rPr>
        <w:t>12</w:t>
      </w:r>
      <w:r w:rsidRPr="000E70FA">
        <w:rPr>
          <w:rFonts w:ascii="Arial" w:hAnsi="Arial" w:cs="Arial"/>
          <w:color w:val="222222"/>
          <w:sz w:val="22"/>
          <w:szCs w:val="22"/>
          <w:shd w:val="clear" w:color="auto" w:fill="FFFFFF"/>
        </w:rPr>
        <w:t>(1), pp.63-73.</w:t>
      </w:r>
    </w:p>
    <w:p w14:paraId="4690683F" w14:textId="77777777" w:rsidR="007472DD" w:rsidRPr="000E70FA" w:rsidRDefault="007472DD" w:rsidP="000E70FA">
      <w:pPr>
        <w:pStyle w:val="NormalWeb"/>
        <w:spacing w:line="360" w:lineRule="auto"/>
        <w:rPr>
          <w:rFonts w:ascii="Arial" w:hAnsi="Arial" w:cs="Arial"/>
          <w:sz w:val="22"/>
          <w:szCs w:val="22"/>
        </w:rPr>
      </w:pPr>
    </w:p>
    <w:p w14:paraId="3D456E05" w14:textId="2B9A7DE6" w:rsidR="00B842CC" w:rsidRPr="00B842CC" w:rsidRDefault="00B842CC" w:rsidP="00B842CC">
      <w:pPr>
        <w:rPr>
          <w:rFonts w:ascii="Arial" w:hAnsi="Arial" w:cs="Arial"/>
          <w:sz w:val="22"/>
          <w:szCs w:val="22"/>
        </w:rPr>
      </w:pPr>
      <w:r>
        <w:tab/>
      </w:r>
    </w:p>
    <w:p w14:paraId="11C1590E" w14:textId="1E9DB370" w:rsidR="00481023" w:rsidRPr="00481023" w:rsidRDefault="00481023" w:rsidP="00481023"/>
    <w:sectPr w:rsidR="00481023" w:rsidRPr="004810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D8E9A" w14:textId="77777777" w:rsidR="00FC4DAC" w:rsidRDefault="00FC4DAC" w:rsidP="00850CA4">
      <w:r>
        <w:separator/>
      </w:r>
    </w:p>
  </w:endnote>
  <w:endnote w:type="continuationSeparator" w:id="0">
    <w:p w14:paraId="3322EB2F" w14:textId="77777777" w:rsidR="00FC4DAC" w:rsidRDefault="00FC4DAC" w:rsidP="00850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25846" w14:textId="77777777" w:rsidR="00FC4DAC" w:rsidRDefault="00FC4DAC" w:rsidP="00850CA4">
      <w:r>
        <w:separator/>
      </w:r>
    </w:p>
  </w:footnote>
  <w:footnote w:type="continuationSeparator" w:id="0">
    <w:p w14:paraId="0AC40409" w14:textId="77777777" w:rsidR="00FC4DAC" w:rsidRDefault="00FC4DAC" w:rsidP="00850C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7C0E21"/>
    <w:multiLevelType w:val="multilevel"/>
    <w:tmpl w:val="86FCDB0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7754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023"/>
    <w:rsid w:val="00002F3C"/>
    <w:rsid w:val="000054F9"/>
    <w:rsid w:val="0005412B"/>
    <w:rsid w:val="000956F8"/>
    <w:rsid w:val="000E70FA"/>
    <w:rsid w:val="001061C6"/>
    <w:rsid w:val="001A2B28"/>
    <w:rsid w:val="001E3559"/>
    <w:rsid w:val="00301F97"/>
    <w:rsid w:val="003E4569"/>
    <w:rsid w:val="00481023"/>
    <w:rsid w:val="005652C1"/>
    <w:rsid w:val="005E3F13"/>
    <w:rsid w:val="005E6067"/>
    <w:rsid w:val="005F6F94"/>
    <w:rsid w:val="0062614F"/>
    <w:rsid w:val="006302C7"/>
    <w:rsid w:val="00633C1C"/>
    <w:rsid w:val="00635B55"/>
    <w:rsid w:val="006F0207"/>
    <w:rsid w:val="007014D1"/>
    <w:rsid w:val="0074059E"/>
    <w:rsid w:val="007472DD"/>
    <w:rsid w:val="00771B33"/>
    <w:rsid w:val="00783719"/>
    <w:rsid w:val="007E4D87"/>
    <w:rsid w:val="0084486C"/>
    <w:rsid w:val="00850CA4"/>
    <w:rsid w:val="008D5A73"/>
    <w:rsid w:val="008F068B"/>
    <w:rsid w:val="0096068C"/>
    <w:rsid w:val="009846D0"/>
    <w:rsid w:val="00A943D4"/>
    <w:rsid w:val="00AD366F"/>
    <w:rsid w:val="00AD702D"/>
    <w:rsid w:val="00AE1CC6"/>
    <w:rsid w:val="00B44109"/>
    <w:rsid w:val="00B842CC"/>
    <w:rsid w:val="00B95340"/>
    <w:rsid w:val="00C21FD4"/>
    <w:rsid w:val="00D22C98"/>
    <w:rsid w:val="00E70BDD"/>
    <w:rsid w:val="00EC028B"/>
    <w:rsid w:val="00F87475"/>
    <w:rsid w:val="00F905BE"/>
    <w:rsid w:val="00F92757"/>
    <w:rsid w:val="00F941D8"/>
    <w:rsid w:val="00F97327"/>
    <w:rsid w:val="00FC4DAC"/>
    <w:rsid w:val="00FE2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0F5B7B"/>
  <w15:chartTrackingRefBased/>
  <w15:docId w15:val="{B4C09843-073F-0E49-BDB9-4D4B0A50F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5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1CC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E1CC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652C1"/>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8448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405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059E"/>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74059E"/>
    <w:rPr>
      <w:rFonts w:cstheme="minorHAnsi"/>
      <w:b/>
      <w:bCs/>
      <w:smallCaps/>
      <w:sz w:val="22"/>
      <w:szCs w:val="22"/>
    </w:rPr>
  </w:style>
  <w:style w:type="character" w:styleId="Hyperlink">
    <w:name w:val="Hyperlink"/>
    <w:basedOn w:val="DefaultParagraphFont"/>
    <w:uiPriority w:val="99"/>
    <w:unhideWhenUsed/>
    <w:rsid w:val="0074059E"/>
    <w:rPr>
      <w:color w:val="0563C1" w:themeColor="hyperlink"/>
      <w:u w:val="single"/>
    </w:rPr>
  </w:style>
  <w:style w:type="paragraph" w:styleId="TOC1">
    <w:name w:val="toc 1"/>
    <w:basedOn w:val="Normal"/>
    <w:next w:val="Normal"/>
    <w:autoRedefine/>
    <w:uiPriority w:val="39"/>
    <w:semiHidden/>
    <w:unhideWhenUsed/>
    <w:rsid w:val="0074059E"/>
    <w:pPr>
      <w:spacing w:before="360" w:after="360"/>
    </w:pPr>
    <w:rPr>
      <w:rFonts w:cstheme="minorHAnsi"/>
      <w:b/>
      <w:bCs/>
      <w:caps/>
      <w:sz w:val="22"/>
      <w:szCs w:val="22"/>
      <w:u w:val="single"/>
    </w:rPr>
  </w:style>
  <w:style w:type="paragraph" w:styleId="TOC3">
    <w:name w:val="toc 3"/>
    <w:basedOn w:val="Normal"/>
    <w:next w:val="Normal"/>
    <w:autoRedefine/>
    <w:uiPriority w:val="39"/>
    <w:semiHidden/>
    <w:unhideWhenUsed/>
    <w:rsid w:val="0074059E"/>
    <w:rPr>
      <w:rFonts w:cstheme="minorHAnsi"/>
      <w:smallCaps/>
      <w:sz w:val="22"/>
      <w:szCs w:val="22"/>
    </w:rPr>
  </w:style>
  <w:style w:type="paragraph" w:styleId="TOC4">
    <w:name w:val="toc 4"/>
    <w:basedOn w:val="Normal"/>
    <w:next w:val="Normal"/>
    <w:autoRedefine/>
    <w:uiPriority w:val="39"/>
    <w:semiHidden/>
    <w:unhideWhenUsed/>
    <w:rsid w:val="0074059E"/>
    <w:rPr>
      <w:rFonts w:cstheme="minorHAnsi"/>
      <w:sz w:val="22"/>
      <w:szCs w:val="22"/>
    </w:rPr>
  </w:style>
  <w:style w:type="paragraph" w:styleId="TOC5">
    <w:name w:val="toc 5"/>
    <w:basedOn w:val="Normal"/>
    <w:next w:val="Normal"/>
    <w:autoRedefine/>
    <w:uiPriority w:val="39"/>
    <w:semiHidden/>
    <w:unhideWhenUsed/>
    <w:rsid w:val="0074059E"/>
    <w:rPr>
      <w:rFonts w:cstheme="minorHAnsi"/>
      <w:sz w:val="22"/>
      <w:szCs w:val="22"/>
    </w:rPr>
  </w:style>
  <w:style w:type="paragraph" w:styleId="TOC6">
    <w:name w:val="toc 6"/>
    <w:basedOn w:val="Normal"/>
    <w:next w:val="Normal"/>
    <w:autoRedefine/>
    <w:uiPriority w:val="39"/>
    <w:semiHidden/>
    <w:unhideWhenUsed/>
    <w:rsid w:val="0074059E"/>
    <w:rPr>
      <w:rFonts w:cstheme="minorHAnsi"/>
      <w:sz w:val="22"/>
      <w:szCs w:val="22"/>
    </w:rPr>
  </w:style>
  <w:style w:type="paragraph" w:styleId="TOC7">
    <w:name w:val="toc 7"/>
    <w:basedOn w:val="Normal"/>
    <w:next w:val="Normal"/>
    <w:autoRedefine/>
    <w:uiPriority w:val="39"/>
    <w:semiHidden/>
    <w:unhideWhenUsed/>
    <w:rsid w:val="0074059E"/>
    <w:rPr>
      <w:rFonts w:cstheme="minorHAnsi"/>
      <w:sz w:val="22"/>
      <w:szCs w:val="22"/>
    </w:rPr>
  </w:style>
  <w:style w:type="paragraph" w:styleId="TOC8">
    <w:name w:val="toc 8"/>
    <w:basedOn w:val="Normal"/>
    <w:next w:val="Normal"/>
    <w:autoRedefine/>
    <w:uiPriority w:val="39"/>
    <w:semiHidden/>
    <w:unhideWhenUsed/>
    <w:rsid w:val="0074059E"/>
    <w:rPr>
      <w:rFonts w:cstheme="minorHAnsi"/>
      <w:sz w:val="22"/>
      <w:szCs w:val="22"/>
    </w:rPr>
  </w:style>
  <w:style w:type="paragraph" w:styleId="TOC9">
    <w:name w:val="toc 9"/>
    <w:basedOn w:val="Normal"/>
    <w:next w:val="Normal"/>
    <w:autoRedefine/>
    <w:uiPriority w:val="39"/>
    <w:semiHidden/>
    <w:unhideWhenUsed/>
    <w:rsid w:val="0074059E"/>
    <w:rPr>
      <w:rFonts w:cstheme="minorHAnsi"/>
      <w:sz w:val="22"/>
      <w:szCs w:val="22"/>
    </w:rPr>
  </w:style>
  <w:style w:type="character" w:customStyle="1" w:styleId="apple-converted-space">
    <w:name w:val="apple-converted-space"/>
    <w:basedOn w:val="DefaultParagraphFont"/>
    <w:rsid w:val="000E70FA"/>
  </w:style>
  <w:style w:type="paragraph" w:styleId="Header">
    <w:name w:val="header"/>
    <w:basedOn w:val="Normal"/>
    <w:link w:val="HeaderChar"/>
    <w:uiPriority w:val="99"/>
    <w:unhideWhenUsed/>
    <w:rsid w:val="00850CA4"/>
    <w:pPr>
      <w:tabs>
        <w:tab w:val="center" w:pos="4513"/>
        <w:tab w:val="right" w:pos="9026"/>
      </w:tabs>
    </w:pPr>
  </w:style>
  <w:style w:type="character" w:customStyle="1" w:styleId="HeaderChar">
    <w:name w:val="Header Char"/>
    <w:basedOn w:val="DefaultParagraphFont"/>
    <w:link w:val="Header"/>
    <w:uiPriority w:val="99"/>
    <w:rsid w:val="00850CA4"/>
  </w:style>
  <w:style w:type="paragraph" w:styleId="Footer">
    <w:name w:val="footer"/>
    <w:basedOn w:val="Normal"/>
    <w:link w:val="FooterChar"/>
    <w:uiPriority w:val="99"/>
    <w:unhideWhenUsed/>
    <w:rsid w:val="00850CA4"/>
    <w:pPr>
      <w:tabs>
        <w:tab w:val="center" w:pos="4513"/>
        <w:tab w:val="right" w:pos="9026"/>
      </w:tabs>
    </w:pPr>
  </w:style>
  <w:style w:type="character" w:customStyle="1" w:styleId="FooterChar">
    <w:name w:val="Footer Char"/>
    <w:basedOn w:val="DefaultParagraphFont"/>
    <w:link w:val="Footer"/>
    <w:uiPriority w:val="99"/>
    <w:rsid w:val="00850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4459">
      <w:bodyDiv w:val="1"/>
      <w:marLeft w:val="0"/>
      <w:marRight w:val="0"/>
      <w:marTop w:val="0"/>
      <w:marBottom w:val="0"/>
      <w:divBdr>
        <w:top w:val="none" w:sz="0" w:space="0" w:color="auto"/>
        <w:left w:val="none" w:sz="0" w:space="0" w:color="auto"/>
        <w:bottom w:val="none" w:sz="0" w:space="0" w:color="auto"/>
        <w:right w:val="none" w:sz="0" w:space="0" w:color="auto"/>
      </w:divBdr>
    </w:div>
    <w:div w:id="9228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C41E62-A6E2-8A42-944D-13AC6FD5B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3387</Words>
  <Characters>19309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Andreescu (2026729)</dc:creator>
  <cp:keywords/>
  <dc:description/>
  <cp:lastModifiedBy>Radu Andreescu (2026729)</cp:lastModifiedBy>
  <cp:revision>2</cp:revision>
  <dcterms:created xsi:type="dcterms:W3CDTF">2022-11-19T00:04:00Z</dcterms:created>
  <dcterms:modified xsi:type="dcterms:W3CDTF">2022-11-19T00:04:00Z</dcterms:modified>
</cp:coreProperties>
</file>