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FE4FA5" w14:textId="77777777" w:rsidR="001A0238" w:rsidRDefault="00482515" w:rsidP="00482515">
      <w:pPr>
        <w:rPr>
          <w:rFonts w:asciiTheme="minorHAnsi" w:hAnsiTheme="minorHAnsi" w:cstheme="minorHAnsi"/>
          <w:sz w:val="28"/>
          <w:szCs w:val="28"/>
        </w:rPr>
      </w:pPr>
      <w:r w:rsidRPr="00A763CE">
        <w:rPr>
          <w:rFonts w:asciiTheme="minorHAnsi" w:hAnsiTheme="minorHAnsi" w:cstheme="minorHAnsi"/>
          <w:sz w:val="28"/>
          <w:szCs w:val="28"/>
        </w:rPr>
        <w:t>University of Wales</w:t>
      </w:r>
    </w:p>
    <w:p w14:paraId="1F428ED5" w14:textId="78AFD153" w:rsidR="00482515" w:rsidRDefault="00482515" w:rsidP="00482515">
      <w:pPr>
        <w:rPr>
          <w:rFonts w:asciiTheme="minorHAnsi" w:hAnsiTheme="minorHAnsi" w:cstheme="minorHAnsi"/>
          <w:sz w:val="28"/>
          <w:szCs w:val="28"/>
        </w:rPr>
      </w:pPr>
      <w:r w:rsidRPr="00A763CE">
        <w:rPr>
          <w:rFonts w:asciiTheme="minorHAnsi" w:hAnsiTheme="minorHAnsi" w:cstheme="minorHAnsi"/>
          <w:sz w:val="28"/>
          <w:szCs w:val="28"/>
        </w:rPr>
        <w:t xml:space="preserve"> Trinity Saint David</w:t>
      </w:r>
      <w:r>
        <w:rPr>
          <w:rFonts w:asciiTheme="minorHAnsi" w:hAnsiTheme="minorHAnsi" w:cstheme="minorHAnsi"/>
          <w:sz w:val="28"/>
          <w:szCs w:val="28"/>
        </w:rPr>
        <w:t xml:space="preserve"> </w:t>
      </w:r>
    </w:p>
    <w:p w14:paraId="576E4902" w14:textId="46A66B52" w:rsidR="00482515" w:rsidRDefault="00482515" w:rsidP="00482515">
      <w:pPr>
        <w:rPr>
          <w:rFonts w:asciiTheme="minorHAnsi" w:hAnsiTheme="minorHAnsi" w:cstheme="minorHAnsi"/>
          <w:sz w:val="28"/>
          <w:szCs w:val="28"/>
        </w:rPr>
      </w:pPr>
      <w:r w:rsidRPr="002264BF">
        <w:rPr>
          <w:rFonts w:asciiTheme="minorHAnsi" w:hAnsiTheme="minorHAnsi" w:cstheme="minorHAnsi"/>
          <w:sz w:val="28"/>
          <w:szCs w:val="28"/>
        </w:rPr>
        <w:t>N</w:t>
      </w:r>
      <w:r>
        <w:rPr>
          <w:rFonts w:asciiTheme="minorHAnsi" w:hAnsiTheme="minorHAnsi" w:cstheme="minorHAnsi"/>
          <w:sz w:val="28"/>
          <w:szCs w:val="28"/>
        </w:rPr>
        <w:t>ame</w:t>
      </w:r>
      <w:r w:rsidRPr="002264BF">
        <w:rPr>
          <w:rFonts w:asciiTheme="minorHAnsi" w:hAnsiTheme="minorHAnsi" w:cstheme="minorHAnsi"/>
          <w:sz w:val="28"/>
          <w:szCs w:val="28"/>
        </w:rPr>
        <w:t>: Maria Daniela Enache                                                                                      Student number:1916676</w:t>
      </w:r>
    </w:p>
    <w:p w14:paraId="79700BEA" w14:textId="300CB605" w:rsidR="001A0238" w:rsidRDefault="001A0238" w:rsidP="00482515">
      <w:pPr>
        <w:rPr>
          <w:rFonts w:asciiTheme="minorHAnsi" w:hAnsiTheme="minorHAnsi" w:cstheme="minorHAnsi"/>
          <w:sz w:val="28"/>
          <w:szCs w:val="28"/>
        </w:rPr>
      </w:pPr>
      <w:r>
        <w:rPr>
          <w:rFonts w:asciiTheme="minorHAnsi" w:hAnsiTheme="minorHAnsi" w:cstheme="minorHAnsi"/>
          <w:sz w:val="28"/>
          <w:szCs w:val="28"/>
        </w:rPr>
        <w:t>Prrograme :BA Busi</w:t>
      </w:r>
      <w:r w:rsidR="001B04FA">
        <w:rPr>
          <w:rFonts w:asciiTheme="minorHAnsi" w:hAnsiTheme="minorHAnsi" w:cstheme="minorHAnsi"/>
          <w:sz w:val="28"/>
          <w:szCs w:val="28"/>
        </w:rPr>
        <w:t>ness</w:t>
      </w:r>
      <w:r>
        <w:rPr>
          <w:rFonts w:asciiTheme="minorHAnsi" w:hAnsiTheme="minorHAnsi" w:cstheme="minorHAnsi"/>
          <w:sz w:val="28"/>
          <w:szCs w:val="28"/>
        </w:rPr>
        <w:t xml:space="preserve"> Management</w:t>
      </w:r>
    </w:p>
    <w:p w14:paraId="1636FFFF" w14:textId="749A215A" w:rsidR="001A0238" w:rsidRDefault="001A0238" w:rsidP="00482515">
      <w:pPr>
        <w:rPr>
          <w:rFonts w:cstheme="minorHAnsi"/>
          <w:sz w:val="28"/>
          <w:szCs w:val="28"/>
        </w:rPr>
      </w:pPr>
      <w:r>
        <w:rPr>
          <w:rFonts w:asciiTheme="minorHAnsi" w:hAnsiTheme="minorHAnsi" w:cstheme="minorHAnsi"/>
          <w:sz w:val="28"/>
          <w:szCs w:val="28"/>
        </w:rPr>
        <w:t>Level 4/Term 1/Group 3</w:t>
      </w:r>
    </w:p>
    <w:p w14:paraId="0494560A" w14:textId="0BD6B33A" w:rsidR="001A0238" w:rsidRDefault="00482515" w:rsidP="00482515">
      <w:pPr>
        <w:spacing w:line="360" w:lineRule="auto"/>
        <w:rPr>
          <w:rFonts w:ascii="Times New Roman" w:eastAsia="Times New Roman" w:hAnsi="Times New Roman" w:cs="Times New Roman"/>
          <w:bCs/>
          <w:sz w:val="28"/>
          <w:szCs w:val="28"/>
        </w:rPr>
      </w:pPr>
      <w:r w:rsidRPr="00482515">
        <w:rPr>
          <w:rFonts w:ascii="Times New Roman" w:eastAsia="Times New Roman" w:hAnsi="Times New Roman" w:cs="Times New Roman"/>
          <w:bCs/>
          <w:sz w:val="28"/>
          <w:szCs w:val="28"/>
        </w:rPr>
        <w:t>Module name</w:t>
      </w:r>
      <w:r>
        <w:rPr>
          <w:rFonts w:ascii="Times New Roman" w:eastAsia="Times New Roman" w:hAnsi="Times New Roman" w:cs="Times New Roman"/>
          <w:bCs/>
          <w:sz w:val="28"/>
          <w:szCs w:val="28"/>
        </w:rPr>
        <w:t xml:space="preserve">: Community </w:t>
      </w:r>
      <w:r w:rsidR="001A0238">
        <w:rPr>
          <w:rFonts w:ascii="Times New Roman" w:eastAsia="Times New Roman" w:hAnsi="Times New Roman" w:cs="Times New Roman"/>
          <w:bCs/>
          <w:sz w:val="28"/>
          <w:szCs w:val="28"/>
        </w:rPr>
        <w:t>Engagement</w:t>
      </w:r>
    </w:p>
    <w:p w14:paraId="6EC40069" w14:textId="3FD8C168" w:rsidR="00482515" w:rsidRDefault="00482515" w:rsidP="00482515">
      <w:pPr>
        <w:spacing w:line="360"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Assig</w:t>
      </w:r>
      <w:r w:rsidR="001B04FA">
        <w:rPr>
          <w:rFonts w:ascii="Times New Roman" w:eastAsia="Times New Roman" w:hAnsi="Times New Roman" w:cs="Times New Roman"/>
          <w:bCs/>
          <w:sz w:val="28"/>
          <w:szCs w:val="28"/>
        </w:rPr>
        <w:t>n</w:t>
      </w:r>
      <w:r>
        <w:rPr>
          <w:rFonts w:ascii="Times New Roman" w:eastAsia="Times New Roman" w:hAnsi="Times New Roman" w:cs="Times New Roman"/>
          <w:bCs/>
          <w:sz w:val="28"/>
          <w:szCs w:val="28"/>
        </w:rPr>
        <w:t>ment</w:t>
      </w:r>
      <w:r w:rsidR="000248C9">
        <w:rPr>
          <w:rFonts w:ascii="Times New Roman" w:eastAsia="Times New Roman" w:hAnsi="Times New Roman" w:cs="Times New Roman"/>
          <w:bCs/>
          <w:sz w:val="28"/>
          <w:szCs w:val="28"/>
        </w:rPr>
        <w:t xml:space="preserve"> Part</w:t>
      </w:r>
      <w:r>
        <w:rPr>
          <w:rFonts w:ascii="Times New Roman" w:eastAsia="Times New Roman" w:hAnsi="Times New Roman" w:cs="Times New Roman"/>
          <w:bCs/>
          <w:sz w:val="28"/>
          <w:szCs w:val="28"/>
        </w:rPr>
        <w:t xml:space="preserve"> A: Organisational </w:t>
      </w:r>
      <w:r w:rsidR="000248C9">
        <w:rPr>
          <w:rFonts w:ascii="Times New Roman" w:eastAsia="Times New Roman" w:hAnsi="Times New Roman" w:cs="Times New Roman"/>
          <w:bCs/>
          <w:sz w:val="28"/>
          <w:szCs w:val="28"/>
        </w:rPr>
        <w:t>A</w:t>
      </w:r>
      <w:r>
        <w:rPr>
          <w:rFonts w:ascii="Times New Roman" w:eastAsia="Times New Roman" w:hAnsi="Times New Roman" w:cs="Times New Roman"/>
          <w:bCs/>
          <w:sz w:val="28"/>
          <w:szCs w:val="28"/>
        </w:rPr>
        <w:t>nalysis</w:t>
      </w:r>
    </w:p>
    <w:p w14:paraId="115C8EA6" w14:textId="182EB3B4" w:rsidR="001A0238" w:rsidRDefault="001B04FA" w:rsidP="00482515">
      <w:pPr>
        <w:spacing w:line="360"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Title assignment: </w:t>
      </w:r>
      <w:r w:rsidR="004027E6">
        <w:rPr>
          <w:rFonts w:ascii="Times New Roman" w:eastAsia="Times New Roman" w:hAnsi="Times New Roman" w:cs="Times New Roman"/>
          <w:bCs/>
          <w:sz w:val="28"/>
          <w:szCs w:val="28"/>
        </w:rPr>
        <w:t xml:space="preserve">The Operational </w:t>
      </w:r>
      <w:r>
        <w:rPr>
          <w:rFonts w:ascii="Times New Roman" w:eastAsia="Times New Roman" w:hAnsi="Times New Roman" w:cs="Times New Roman"/>
          <w:bCs/>
          <w:sz w:val="28"/>
          <w:szCs w:val="28"/>
        </w:rPr>
        <w:t>Structure Of Lidl</w:t>
      </w:r>
    </w:p>
    <w:p w14:paraId="52B0B750" w14:textId="310325E1" w:rsidR="00D52F66" w:rsidRPr="00482515" w:rsidRDefault="00D52F66" w:rsidP="00482515">
      <w:pPr>
        <w:spacing w:line="360"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Lecturer:Molly Jack</w:t>
      </w:r>
    </w:p>
    <w:p w14:paraId="7050A26B" w14:textId="77777777" w:rsidR="00BC5D28" w:rsidRDefault="00BC5D28">
      <w:pPr>
        <w:spacing w:line="360" w:lineRule="auto"/>
        <w:jc w:val="center"/>
        <w:rPr>
          <w:rFonts w:ascii="Times New Roman" w:eastAsia="Times New Roman" w:hAnsi="Times New Roman" w:cs="Times New Roman"/>
          <w:b/>
          <w:sz w:val="32"/>
          <w:szCs w:val="32"/>
        </w:rPr>
      </w:pPr>
    </w:p>
    <w:p w14:paraId="6073E0D3" w14:textId="77777777" w:rsidR="00BC5D28" w:rsidRDefault="00BC5D28">
      <w:pPr>
        <w:spacing w:line="360" w:lineRule="auto"/>
        <w:jc w:val="center"/>
        <w:rPr>
          <w:rFonts w:ascii="Times New Roman" w:eastAsia="Times New Roman" w:hAnsi="Times New Roman" w:cs="Times New Roman"/>
          <w:b/>
          <w:sz w:val="32"/>
          <w:szCs w:val="32"/>
        </w:rPr>
      </w:pPr>
    </w:p>
    <w:p w14:paraId="5884E587" w14:textId="77777777" w:rsidR="00BC5D28" w:rsidRDefault="00BC5D28">
      <w:pPr>
        <w:spacing w:line="360" w:lineRule="auto"/>
        <w:jc w:val="center"/>
        <w:rPr>
          <w:rFonts w:ascii="Times New Roman" w:eastAsia="Times New Roman" w:hAnsi="Times New Roman" w:cs="Times New Roman"/>
          <w:b/>
          <w:sz w:val="32"/>
          <w:szCs w:val="32"/>
        </w:rPr>
      </w:pPr>
    </w:p>
    <w:p w14:paraId="7D6654F0" w14:textId="77777777" w:rsidR="00BC5D28" w:rsidRDefault="00BC5D28">
      <w:pPr>
        <w:spacing w:line="360" w:lineRule="auto"/>
        <w:jc w:val="center"/>
        <w:rPr>
          <w:rFonts w:ascii="Times New Roman" w:eastAsia="Times New Roman" w:hAnsi="Times New Roman" w:cs="Times New Roman"/>
          <w:b/>
          <w:sz w:val="32"/>
          <w:szCs w:val="32"/>
        </w:rPr>
      </w:pPr>
    </w:p>
    <w:p w14:paraId="59D586C7" w14:textId="77777777" w:rsidR="00BC5D28" w:rsidRDefault="00BC5D28">
      <w:pPr>
        <w:spacing w:line="360" w:lineRule="auto"/>
        <w:jc w:val="center"/>
        <w:rPr>
          <w:rFonts w:ascii="Times New Roman" w:eastAsia="Times New Roman" w:hAnsi="Times New Roman" w:cs="Times New Roman"/>
          <w:b/>
          <w:sz w:val="32"/>
          <w:szCs w:val="32"/>
        </w:rPr>
      </w:pPr>
    </w:p>
    <w:p w14:paraId="6FA0696A" w14:textId="77777777" w:rsidR="00BC5D28" w:rsidRDefault="00BC5D28">
      <w:pPr>
        <w:spacing w:line="360" w:lineRule="auto"/>
        <w:jc w:val="center"/>
        <w:rPr>
          <w:rFonts w:ascii="Times New Roman" w:eastAsia="Times New Roman" w:hAnsi="Times New Roman" w:cs="Times New Roman"/>
          <w:b/>
          <w:sz w:val="32"/>
          <w:szCs w:val="32"/>
        </w:rPr>
      </w:pPr>
    </w:p>
    <w:p w14:paraId="77F901A3" w14:textId="77777777" w:rsidR="00BC5D28" w:rsidRDefault="00BC5D28">
      <w:pPr>
        <w:spacing w:line="360" w:lineRule="auto"/>
        <w:jc w:val="center"/>
        <w:rPr>
          <w:rFonts w:ascii="Times New Roman" w:eastAsia="Times New Roman" w:hAnsi="Times New Roman" w:cs="Times New Roman"/>
          <w:b/>
          <w:sz w:val="32"/>
          <w:szCs w:val="32"/>
        </w:rPr>
      </w:pPr>
    </w:p>
    <w:p w14:paraId="26C0CD6B" w14:textId="77777777" w:rsidR="00BC5D28" w:rsidRDefault="00BC5D28">
      <w:pPr>
        <w:spacing w:line="360" w:lineRule="auto"/>
        <w:jc w:val="center"/>
        <w:rPr>
          <w:rFonts w:ascii="Times New Roman" w:eastAsia="Times New Roman" w:hAnsi="Times New Roman" w:cs="Times New Roman"/>
          <w:b/>
          <w:sz w:val="32"/>
          <w:szCs w:val="32"/>
        </w:rPr>
      </w:pPr>
    </w:p>
    <w:p w14:paraId="4D953772" w14:textId="77777777" w:rsidR="00BC5D28" w:rsidRDefault="00BC5D28">
      <w:pPr>
        <w:spacing w:line="360" w:lineRule="auto"/>
        <w:jc w:val="center"/>
        <w:rPr>
          <w:rFonts w:ascii="Times New Roman" w:eastAsia="Times New Roman" w:hAnsi="Times New Roman" w:cs="Times New Roman"/>
          <w:b/>
          <w:sz w:val="32"/>
          <w:szCs w:val="32"/>
        </w:rPr>
      </w:pPr>
    </w:p>
    <w:p w14:paraId="707CE561" w14:textId="77777777" w:rsidR="00BC5D28" w:rsidRDefault="00BC5D28">
      <w:pPr>
        <w:spacing w:line="360" w:lineRule="auto"/>
        <w:jc w:val="center"/>
        <w:rPr>
          <w:rFonts w:ascii="Times New Roman" w:eastAsia="Times New Roman" w:hAnsi="Times New Roman" w:cs="Times New Roman"/>
          <w:b/>
          <w:sz w:val="32"/>
          <w:szCs w:val="32"/>
        </w:rPr>
      </w:pPr>
    </w:p>
    <w:p w14:paraId="0278B9B2" w14:textId="77777777" w:rsidR="00595792" w:rsidRDefault="008A77FF">
      <w:pPr>
        <w:spacing w:line="360" w:lineRule="auto"/>
        <w:jc w:val="center"/>
        <w:rPr>
          <w:rFonts w:ascii="Times New Roman" w:eastAsia="Times New Roman" w:hAnsi="Times New Roman" w:cs="Times New Roman"/>
          <w:b/>
          <w:sz w:val="32"/>
          <w:szCs w:val="32"/>
        </w:rPr>
      </w:pPr>
      <w:r>
        <w:br w:type="page"/>
      </w:r>
    </w:p>
    <w:p w14:paraId="753336FC" w14:textId="77777777" w:rsidR="004027E6" w:rsidRDefault="004027E6">
      <w:pPr>
        <w:spacing w:line="360" w:lineRule="auto"/>
        <w:jc w:val="center"/>
        <w:rPr>
          <w:rFonts w:ascii="Times New Roman" w:eastAsia="Times New Roman" w:hAnsi="Times New Roman" w:cs="Times New Roman"/>
          <w:b/>
          <w:sz w:val="28"/>
          <w:szCs w:val="28"/>
        </w:rPr>
      </w:pPr>
    </w:p>
    <w:p w14:paraId="2280616E" w14:textId="55806A7A" w:rsidR="004027E6" w:rsidRDefault="004027E6">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THE OPERATIONAL STRUCTURE OF LIDL</w:t>
      </w:r>
    </w:p>
    <w:p w14:paraId="0C5939F8" w14:textId="77777777" w:rsidR="004027E6" w:rsidRDefault="004027E6">
      <w:pPr>
        <w:spacing w:line="360" w:lineRule="auto"/>
        <w:jc w:val="center"/>
        <w:rPr>
          <w:rFonts w:ascii="Times New Roman" w:eastAsia="Times New Roman" w:hAnsi="Times New Roman" w:cs="Times New Roman"/>
          <w:b/>
          <w:sz w:val="28"/>
          <w:szCs w:val="28"/>
        </w:rPr>
      </w:pPr>
    </w:p>
    <w:p w14:paraId="7A2B287A" w14:textId="77777777" w:rsidR="004027E6" w:rsidRDefault="004027E6">
      <w:pPr>
        <w:spacing w:line="360" w:lineRule="auto"/>
        <w:jc w:val="center"/>
        <w:rPr>
          <w:rFonts w:ascii="Times New Roman" w:eastAsia="Times New Roman" w:hAnsi="Times New Roman" w:cs="Times New Roman"/>
          <w:b/>
          <w:sz w:val="28"/>
          <w:szCs w:val="28"/>
        </w:rPr>
      </w:pPr>
    </w:p>
    <w:p w14:paraId="6C789417" w14:textId="56118BC0" w:rsidR="00595792" w:rsidRPr="00AB4650" w:rsidRDefault="008A77FF">
      <w:pPr>
        <w:spacing w:line="360" w:lineRule="auto"/>
        <w:jc w:val="center"/>
        <w:rPr>
          <w:rFonts w:ascii="Times New Roman" w:eastAsia="Times New Roman" w:hAnsi="Times New Roman" w:cs="Times New Roman"/>
          <w:b/>
          <w:sz w:val="28"/>
          <w:szCs w:val="28"/>
        </w:rPr>
      </w:pPr>
      <w:r w:rsidRPr="00AB4650">
        <w:rPr>
          <w:rFonts w:ascii="Times New Roman" w:eastAsia="Times New Roman" w:hAnsi="Times New Roman" w:cs="Times New Roman"/>
          <w:b/>
          <w:sz w:val="28"/>
          <w:szCs w:val="28"/>
        </w:rPr>
        <w:t>Executive summary</w:t>
      </w:r>
    </w:p>
    <w:p w14:paraId="68D61990" w14:textId="77777777" w:rsidR="001C0954"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preparation of the report has been done based on the management and the environment within the supermarket industry of supermarkets. The selection of the supermarket organisation Lidl has been made. The discussion section in this report discussed the mission, vision and the values of the company with the operational structure of Lidl in the UK. The identification of the customers of this organisation has been made, and the </w:t>
      </w:r>
      <w:r w:rsidR="00EB484C">
        <w:rPr>
          <w:rFonts w:ascii="Times New Roman" w:eastAsia="Times New Roman" w:hAnsi="Times New Roman" w:cs="Times New Roman"/>
          <w:sz w:val="24"/>
          <w:szCs w:val="24"/>
        </w:rPr>
        <w:t>expectation of these customers is</w:t>
      </w:r>
      <w:r>
        <w:rPr>
          <w:rFonts w:ascii="Times New Roman" w:eastAsia="Times New Roman" w:hAnsi="Times New Roman" w:cs="Times New Roman"/>
          <w:sz w:val="24"/>
          <w:szCs w:val="24"/>
        </w:rPr>
        <w:t xml:space="preserve"> also described. The role of the employees and the macro environment of the organisation has been done in the UK market. The analysis section described the importance of training and development in the different organisations with the description of the role of store manager. The importance and the requirements of this post are described. A brief conclusion is followed by the considerations regarding the training and development of the store manager in Lidl. </w:t>
      </w:r>
    </w:p>
    <w:p w14:paraId="789F86BF" w14:textId="77777777" w:rsidR="001C0954" w:rsidRDefault="008A77F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rPr>
        <w:id w:val="11569362"/>
        <w:docPartObj>
          <w:docPartGallery w:val="Table of Contents"/>
          <w:docPartUnique/>
        </w:docPartObj>
      </w:sdtPr>
      <w:sdtEndPr>
        <w:rPr>
          <w:rFonts w:ascii="Times New Roman" w:hAnsi="Times New Roman" w:cs="Times New Roman"/>
          <w:sz w:val="24"/>
          <w:szCs w:val="24"/>
        </w:rPr>
      </w:sdtEndPr>
      <w:sdtContent>
        <w:p w14:paraId="1B013AA2" w14:textId="77777777" w:rsidR="001C0954" w:rsidRDefault="008A77FF" w:rsidP="001C0954">
          <w:pPr>
            <w:pStyle w:val="TOCHeading"/>
            <w:jc w:val="center"/>
          </w:pPr>
          <w:r w:rsidRPr="001C0954">
            <w:rPr>
              <w:rFonts w:ascii="Times New Roman" w:hAnsi="Times New Roman" w:cs="Times New Roman"/>
              <w:color w:val="000000" w:themeColor="text1"/>
            </w:rPr>
            <w:t>Table of Contents</w:t>
          </w:r>
        </w:p>
        <w:p w14:paraId="19332C66" w14:textId="08699460" w:rsidR="00060315" w:rsidRPr="009B20BB" w:rsidRDefault="00060315" w:rsidP="006D195B">
          <w:pPr>
            <w:pStyle w:val="TOC1"/>
            <w:tabs>
              <w:tab w:val="right" w:leader="dot" w:pos="9350"/>
            </w:tabs>
            <w:spacing w:line="360" w:lineRule="auto"/>
            <w:jc w:val="both"/>
            <w:rPr>
              <w:sz w:val="24"/>
              <w:szCs w:val="24"/>
            </w:rPr>
          </w:pPr>
        </w:p>
        <w:p w14:paraId="5B3B0CD6" w14:textId="77777777" w:rsidR="009B20BB" w:rsidRPr="009B20BB" w:rsidRDefault="0042476A">
          <w:pPr>
            <w:pStyle w:val="TOC1"/>
            <w:tabs>
              <w:tab w:val="right" w:leader="dot" w:pos="9350"/>
            </w:tabs>
            <w:rPr>
              <w:rFonts w:eastAsiaTheme="minorEastAsia"/>
              <w:noProof/>
              <w:sz w:val="24"/>
              <w:szCs w:val="24"/>
              <w:lang w:val="en-GB" w:eastAsia="en-GB"/>
            </w:rPr>
          </w:pPr>
          <w:r w:rsidRPr="009B20BB">
            <w:rPr>
              <w:sz w:val="24"/>
              <w:szCs w:val="24"/>
            </w:rPr>
            <w:fldChar w:fldCharType="begin"/>
          </w:r>
          <w:r w:rsidR="008A77FF" w:rsidRPr="009B20BB">
            <w:rPr>
              <w:sz w:val="24"/>
              <w:szCs w:val="24"/>
            </w:rPr>
            <w:instrText xml:space="preserve"> TOC \o "1-3" \h \z \u </w:instrText>
          </w:r>
          <w:r w:rsidRPr="009B20BB">
            <w:rPr>
              <w:sz w:val="24"/>
              <w:szCs w:val="24"/>
            </w:rPr>
            <w:fldChar w:fldCharType="separate"/>
          </w:r>
          <w:hyperlink w:anchor="_Toc39263808" w:history="1">
            <w:r w:rsidR="009B20BB" w:rsidRPr="009B20BB">
              <w:rPr>
                <w:rStyle w:val="Hyperlink"/>
                <w:noProof/>
                <w:sz w:val="24"/>
                <w:szCs w:val="24"/>
              </w:rPr>
              <w:t>Part A</w:t>
            </w:r>
            <w:r w:rsidR="009B20BB" w:rsidRPr="009B20BB">
              <w:rPr>
                <w:noProof/>
                <w:webHidden/>
                <w:sz w:val="24"/>
                <w:szCs w:val="24"/>
              </w:rPr>
              <w:tab/>
            </w:r>
            <w:r w:rsidR="009B20BB" w:rsidRPr="009B20BB">
              <w:rPr>
                <w:noProof/>
                <w:webHidden/>
                <w:sz w:val="24"/>
                <w:szCs w:val="24"/>
              </w:rPr>
              <w:fldChar w:fldCharType="begin"/>
            </w:r>
            <w:r w:rsidR="009B20BB" w:rsidRPr="009B20BB">
              <w:rPr>
                <w:noProof/>
                <w:webHidden/>
                <w:sz w:val="24"/>
                <w:szCs w:val="24"/>
              </w:rPr>
              <w:instrText xml:space="preserve"> PAGEREF _Toc39263808 \h </w:instrText>
            </w:r>
            <w:r w:rsidR="009B20BB" w:rsidRPr="009B20BB">
              <w:rPr>
                <w:noProof/>
                <w:webHidden/>
                <w:sz w:val="24"/>
                <w:szCs w:val="24"/>
              </w:rPr>
            </w:r>
            <w:r w:rsidR="009B20BB" w:rsidRPr="009B20BB">
              <w:rPr>
                <w:noProof/>
                <w:webHidden/>
                <w:sz w:val="24"/>
                <w:szCs w:val="24"/>
              </w:rPr>
              <w:fldChar w:fldCharType="separate"/>
            </w:r>
            <w:r w:rsidR="009B20BB" w:rsidRPr="009B20BB">
              <w:rPr>
                <w:noProof/>
                <w:webHidden/>
                <w:sz w:val="24"/>
                <w:szCs w:val="24"/>
              </w:rPr>
              <w:t>4</w:t>
            </w:r>
            <w:r w:rsidR="009B20BB" w:rsidRPr="009B20BB">
              <w:rPr>
                <w:noProof/>
                <w:webHidden/>
                <w:sz w:val="24"/>
                <w:szCs w:val="24"/>
              </w:rPr>
              <w:fldChar w:fldCharType="end"/>
            </w:r>
          </w:hyperlink>
        </w:p>
        <w:p w14:paraId="03684809" w14:textId="77777777" w:rsidR="009B20BB" w:rsidRPr="009B20BB" w:rsidRDefault="00633566">
          <w:pPr>
            <w:pStyle w:val="TOC1"/>
            <w:tabs>
              <w:tab w:val="right" w:leader="dot" w:pos="9350"/>
            </w:tabs>
            <w:rPr>
              <w:rFonts w:eastAsiaTheme="minorEastAsia"/>
              <w:noProof/>
              <w:sz w:val="24"/>
              <w:szCs w:val="24"/>
              <w:lang w:val="en-GB" w:eastAsia="en-GB"/>
            </w:rPr>
          </w:pPr>
          <w:hyperlink w:anchor="_Toc39263809" w:history="1">
            <w:r w:rsidR="009B20BB" w:rsidRPr="009B20BB">
              <w:rPr>
                <w:rStyle w:val="Hyperlink"/>
                <w:noProof/>
                <w:sz w:val="24"/>
                <w:szCs w:val="24"/>
              </w:rPr>
              <w:t>1.0 Introduction</w:t>
            </w:r>
            <w:r w:rsidR="009B20BB" w:rsidRPr="009B20BB">
              <w:rPr>
                <w:noProof/>
                <w:webHidden/>
                <w:sz w:val="24"/>
                <w:szCs w:val="24"/>
              </w:rPr>
              <w:tab/>
            </w:r>
            <w:r w:rsidR="009B20BB" w:rsidRPr="009B20BB">
              <w:rPr>
                <w:noProof/>
                <w:webHidden/>
                <w:sz w:val="24"/>
                <w:szCs w:val="24"/>
              </w:rPr>
              <w:fldChar w:fldCharType="begin"/>
            </w:r>
            <w:r w:rsidR="009B20BB" w:rsidRPr="009B20BB">
              <w:rPr>
                <w:noProof/>
                <w:webHidden/>
                <w:sz w:val="24"/>
                <w:szCs w:val="24"/>
              </w:rPr>
              <w:instrText xml:space="preserve"> PAGEREF _Toc39263809 \h </w:instrText>
            </w:r>
            <w:r w:rsidR="009B20BB" w:rsidRPr="009B20BB">
              <w:rPr>
                <w:noProof/>
                <w:webHidden/>
                <w:sz w:val="24"/>
                <w:szCs w:val="24"/>
              </w:rPr>
            </w:r>
            <w:r w:rsidR="009B20BB" w:rsidRPr="009B20BB">
              <w:rPr>
                <w:noProof/>
                <w:webHidden/>
                <w:sz w:val="24"/>
                <w:szCs w:val="24"/>
              </w:rPr>
              <w:fldChar w:fldCharType="separate"/>
            </w:r>
            <w:r w:rsidR="009B20BB" w:rsidRPr="009B20BB">
              <w:rPr>
                <w:noProof/>
                <w:webHidden/>
                <w:sz w:val="24"/>
                <w:szCs w:val="24"/>
              </w:rPr>
              <w:t>4</w:t>
            </w:r>
            <w:r w:rsidR="009B20BB" w:rsidRPr="009B20BB">
              <w:rPr>
                <w:noProof/>
                <w:webHidden/>
                <w:sz w:val="24"/>
                <w:szCs w:val="24"/>
              </w:rPr>
              <w:fldChar w:fldCharType="end"/>
            </w:r>
          </w:hyperlink>
        </w:p>
        <w:p w14:paraId="52A03006" w14:textId="77777777" w:rsidR="009B20BB" w:rsidRPr="009B20BB" w:rsidRDefault="00633566">
          <w:pPr>
            <w:pStyle w:val="TOC1"/>
            <w:tabs>
              <w:tab w:val="right" w:leader="dot" w:pos="9350"/>
            </w:tabs>
            <w:rPr>
              <w:rFonts w:eastAsiaTheme="minorEastAsia"/>
              <w:noProof/>
              <w:sz w:val="24"/>
              <w:szCs w:val="24"/>
              <w:lang w:val="en-GB" w:eastAsia="en-GB"/>
            </w:rPr>
          </w:pPr>
          <w:hyperlink w:anchor="_Toc39263810" w:history="1">
            <w:r w:rsidR="009B20BB" w:rsidRPr="009B20BB">
              <w:rPr>
                <w:rStyle w:val="Hyperlink"/>
                <w:noProof/>
                <w:sz w:val="24"/>
                <w:szCs w:val="24"/>
              </w:rPr>
              <w:t>2.0 Discussion</w:t>
            </w:r>
            <w:r w:rsidR="009B20BB" w:rsidRPr="009B20BB">
              <w:rPr>
                <w:noProof/>
                <w:webHidden/>
                <w:sz w:val="24"/>
                <w:szCs w:val="24"/>
              </w:rPr>
              <w:tab/>
            </w:r>
            <w:r w:rsidR="009B20BB" w:rsidRPr="009B20BB">
              <w:rPr>
                <w:noProof/>
                <w:webHidden/>
                <w:sz w:val="24"/>
                <w:szCs w:val="24"/>
              </w:rPr>
              <w:fldChar w:fldCharType="begin"/>
            </w:r>
            <w:r w:rsidR="009B20BB" w:rsidRPr="009B20BB">
              <w:rPr>
                <w:noProof/>
                <w:webHidden/>
                <w:sz w:val="24"/>
                <w:szCs w:val="24"/>
              </w:rPr>
              <w:instrText xml:space="preserve"> PAGEREF _Toc39263810 \h </w:instrText>
            </w:r>
            <w:r w:rsidR="009B20BB" w:rsidRPr="009B20BB">
              <w:rPr>
                <w:noProof/>
                <w:webHidden/>
                <w:sz w:val="24"/>
                <w:szCs w:val="24"/>
              </w:rPr>
            </w:r>
            <w:r w:rsidR="009B20BB" w:rsidRPr="009B20BB">
              <w:rPr>
                <w:noProof/>
                <w:webHidden/>
                <w:sz w:val="24"/>
                <w:szCs w:val="24"/>
              </w:rPr>
              <w:fldChar w:fldCharType="separate"/>
            </w:r>
            <w:r w:rsidR="009B20BB" w:rsidRPr="009B20BB">
              <w:rPr>
                <w:noProof/>
                <w:webHidden/>
                <w:sz w:val="24"/>
                <w:szCs w:val="24"/>
              </w:rPr>
              <w:t>4</w:t>
            </w:r>
            <w:r w:rsidR="009B20BB" w:rsidRPr="009B20BB">
              <w:rPr>
                <w:noProof/>
                <w:webHidden/>
                <w:sz w:val="24"/>
                <w:szCs w:val="24"/>
              </w:rPr>
              <w:fldChar w:fldCharType="end"/>
            </w:r>
          </w:hyperlink>
        </w:p>
        <w:p w14:paraId="665F3D34" w14:textId="77777777" w:rsidR="009B20BB" w:rsidRPr="009B20BB" w:rsidRDefault="00633566" w:rsidP="00F528C6">
          <w:pPr>
            <w:pStyle w:val="TOC2"/>
            <w:rPr>
              <w:rFonts w:eastAsiaTheme="minorEastAsia"/>
              <w:noProof/>
              <w:lang w:val="en-GB" w:eastAsia="en-GB"/>
            </w:rPr>
          </w:pPr>
          <w:hyperlink w:anchor="_Toc39263811" w:history="1">
            <w:r w:rsidR="009B20BB" w:rsidRPr="009B20BB">
              <w:rPr>
                <w:rStyle w:val="Hyperlink"/>
                <w:noProof/>
              </w:rPr>
              <w:t>2.1 Goals mission &amp; values</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_Toc39263811 \h </w:instrText>
            </w:r>
            <w:r w:rsidR="009B20BB" w:rsidRPr="009B20BB">
              <w:rPr>
                <w:noProof/>
                <w:webHidden/>
              </w:rPr>
            </w:r>
            <w:r w:rsidR="009B20BB" w:rsidRPr="009B20BB">
              <w:rPr>
                <w:noProof/>
                <w:webHidden/>
              </w:rPr>
              <w:fldChar w:fldCharType="separate"/>
            </w:r>
            <w:r w:rsidR="009B20BB" w:rsidRPr="009B20BB">
              <w:rPr>
                <w:noProof/>
                <w:webHidden/>
              </w:rPr>
              <w:t>4</w:t>
            </w:r>
            <w:r w:rsidR="009B20BB" w:rsidRPr="009B20BB">
              <w:rPr>
                <w:noProof/>
                <w:webHidden/>
              </w:rPr>
              <w:fldChar w:fldCharType="end"/>
            </w:r>
          </w:hyperlink>
        </w:p>
        <w:p w14:paraId="6EBBEAB9" w14:textId="77777777" w:rsidR="009B20BB" w:rsidRPr="009B20BB" w:rsidRDefault="00633566" w:rsidP="00F528C6">
          <w:pPr>
            <w:pStyle w:val="TOC2"/>
            <w:rPr>
              <w:rFonts w:eastAsiaTheme="minorEastAsia"/>
              <w:noProof/>
              <w:lang w:val="en-GB" w:eastAsia="en-GB"/>
            </w:rPr>
          </w:pPr>
          <w:hyperlink w:anchor="_Toc39263812" w:history="1">
            <w:r w:rsidR="009B20BB" w:rsidRPr="009B20BB">
              <w:rPr>
                <w:rStyle w:val="Hyperlink"/>
                <w:noProof/>
              </w:rPr>
              <w:t>2.2 Customers and their expectations</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_Toc39263812 \h </w:instrText>
            </w:r>
            <w:r w:rsidR="009B20BB" w:rsidRPr="009B20BB">
              <w:rPr>
                <w:noProof/>
                <w:webHidden/>
              </w:rPr>
            </w:r>
            <w:r w:rsidR="009B20BB" w:rsidRPr="009B20BB">
              <w:rPr>
                <w:noProof/>
                <w:webHidden/>
              </w:rPr>
              <w:fldChar w:fldCharType="separate"/>
            </w:r>
            <w:r w:rsidR="009B20BB" w:rsidRPr="009B20BB">
              <w:rPr>
                <w:noProof/>
                <w:webHidden/>
              </w:rPr>
              <w:t>5</w:t>
            </w:r>
            <w:r w:rsidR="009B20BB" w:rsidRPr="009B20BB">
              <w:rPr>
                <w:noProof/>
                <w:webHidden/>
              </w:rPr>
              <w:fldChar w:fldCharType="end"/>
            </w:r>
          </w:hyperlink>
        </w:p>
        <w:p w14:paraId="3A28BE8F" w14:textId="77777777" w:rsidR="009B20BB" w:rsidRPr="009B20BB" w:rsidRDefault="00633566" w:rsidP="00F528C6">
          <w:pPr>
            <w:pStyle w:val="TOC2"/>
            <w:rPr>
              <w:rFonts w:eastAsiaTheme="minorEastAsia"/>
              <w:noProof/>
              <w:lang w:val="en-GB" w:eastAsia="en-GB"/>
            </w:rPr>
          </w:pPr>
          <w:hyperlink w:anchor="_Toc39263813" w:history="1">
            <w:r w:rsidR="009B20BB" w:rsidRPr="009B20BB">
              <w:rPr>
                <w:rStyle w:val="Hyperlink"/>
                <w:noProof/>
              </w:rPr>
              <w:t>2.3 Environmental analysis</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_Toc39263813 \h </w:instrText>
            </w:r>
            <w:r w:rsidR="009B20BB" w:rsidRPr="009B20BB">
              <w:rPr>
                <w:noProof/>
                <w:webHidden/>
              </w:rPr>
            </w:r>
            <w:r w:rsidR="009B20BB" w:rsidRPr="009B20BB">
              <w:rPr>
                <w:noProof/>
                <w:webHidden/>
              </w:rPr>
              <w:fldChar w:fldCharType="separate"/>
            </w:r>
            <w:r w:rsidR="009B20BB" w:rsidRPr="009B20BB">
              <w:rPr>
                <w:noProof/>
                <w:webHidden/>
              </w:rPr>
              <w:t>5</w:t>
            </w:r>
            <w:r w:rsidR="009B20BB" w:rsidRPr="009B20BB">
              <w:rPr>
                <w:noProof/>
                <w:webHidden/>
              </w:rPr>
              <w:fldChar w:fldCharType="end"/>
            </w:r>
          </w:hyperlink>
        </w:p>
        <w:p w14:paraId="48233776" w14:textId="496752F4" w:rsidR="009B20BB" w:rsidRPr="00F528C6" w:rsidRDefault="00F528C6" w:rsidP="00F528C6">
          <w:pPr>
            <w:pStyle w:val="TOC2"/>
            <w:rPr>
              <w:rFonts w:eastAsiaTheme="minorEastAsia"/>
              <w:noProof/>
              <w:lang w:val="en-GB" w:eastAsia="en-GB"/>
            </w:rPr>
          </w:pPr>
          <w:r w:rsidRPr="00F528C6">
            <w:t>2.4 Role of emplo</w:t>
          </w:r>
          <w:r>
            <w:t>yees………………………………………………………………………..6</w:t>
          </w:r>
        </w:p>
        <w:p w14:paraId="0A137699" w14:textId="77777777" w:rsidR="009B20BB" w:rsidRPr="009B20BB" w:rsidRDefault="00633566">
          <w:pPr>
            <w:pStyle w:val="TOC1"/>
            <w:tabs>
              <w:tab w:val="right" w:leader="dot" w:pos="9350"/>
            </w:tabs>
            <w:rPr>
              <w:rFonts w:eastAsiaTheme="minorEastAsia"/>
              <w:noProof/>
              <w:sz w:val="24"/>
              <w:szCs w:val="24"/>
              <w:lang w:val="en-GB" w:eastAsia="en-GB"/>
            </w:rPr>
          </w:pPr>
          <w:hyperlink w:anchor="_Toc39263815" w:history="1">
            <w:r w:rsidR="009B20BB" w:rsidRPr="009B20BB">
              <w:rPr>
                <w:rStyle w:val="Hyperlink"/>
                <w:noProof/>
                <w:sz w:val="24"/>
                <w:szCs w:val="24"/>
              </w:rPr>
              <w:t>3.0 Analysis</w:t>
            </w:r>
            <w:r w:rsidR="009B20BB" w:rsidRPr="009B20BB">
              <w:rPr>
                <w:noProof/>
                <w:webHidden/>
                <w:sz w:val="24"/>
                <w:szCs w:val="24"/>
              </w:rPr>
              <w:tab/>
            </w:r>
            <w:r w:rsidR="009B20BB" w:rsidRPr="009B20BB">
              <w:rPr>
                <w:noProof/>
                <w:webHidden/>
                <w:sz w:val="24"/>
                <w:szCs w:val="24"/>
              </w:rPr>
              <w:fldChar w:fldCharType="begin"/>
            </w:r>
            <w:r w:rsidR="009B20BB" w:rsidRPr="009B20BB">
              <w:rPr>
                <w:noProof/>
                <w:webHidden/>
                <w:sz w:val="24"/>
                <w:szCs w:val="24"/>
              </w:rPr>
              <w:instrText xml:space="preserve"> PAGEREF _Toc39263815 \h </w:instrText>
            </w:r>
            <w:r w:rsidR="009B20BB" w:rsidRPr="009B20BB">
              <w:rPr>
                <w:noProof/>
                <w:webHidden/>
                <w:sz w:val="24"/>
                <w:szCs w:val="24"/>
              </w:rPr>
            </w:r>
            <w:r w:rsidR="009B20BB" w:rsidRPr="009B20BB">
              <w:rPr>
                <w:noProof/>
                <w:webHidden/>
                <w:sz w:val="24"/>
                <w:szCs w:val="24"/>
              </w:rPr>
              <w:fldChar w:fldCharType="separate"/>
            </w:r>
            <w:r w:rsidR="009B20BB" w:rsidRPr="009B20BB">
              <w:rPr>
                <w:noProof/>
                <w:webHidden/>
                <w:sz w:val="24"/>
                <w:szCs w:val="24"/>
              </w:rPr>
              <w:t>7</w:t>
            </w:r>
            <w:r w:rsidR="009B20BB" w:rsidRPr="009B20BB">
              <w:rPr>
                <w:noProof/>
                <w:webHidden/>
                <w:sz w:val="24"/>
                <w:szCs w:val="24"/>
              </w:rPr>
              <w:fldChar w:fldCharType="end"/>
            </w:r>
          </w:hyperlink>
        </w:p>
        <w:p w14:paraId="27B97F0F" w14:textId="77777777" w:rsidR="009B20BB" w:rsidRPr="009B20BB" w:rsidRDefault="00633566" w:rsidP="00F528C6">
          <w:pPr>
            <w:pStyle w:val="TOC2"/>
            <w:rPr>
              <w:rFonts w:eastAsiaTheme="minorEastAsia"/>
              <w:noProof/>
              <w:lang w:val="en-GB" w:eastAsia="en-GB"/>
            </w:rPr>
          </w:pPr>
          <w:hyperlink w:anchor="_Toc39263816" w:history="1">
            <w:r w:rsidR="009B20BB" w:rsidRPr="009B20BB">
              <w:rPr>
                <w:rStyle w:val="Hyperlink"/>
                <w:noProof/>
              </w:rPr>
              <w:t>3.1 Training &amp; development and importance</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_Toc39263816 \h </w:instrText>
            </w:r>
            <w:r w:rsidR="009B20BB" w:rsidRPr="009B20BB">
              <w:rPr>
                <w:noProof/>
                <w:webHidden/>
              </w:rPr>
            </w:r>
            <w:r w:rsidR="009B20BB" w:rsidRPr="009B20BB">
              <w:rPr>
                <w:noProof/>
                <w:webHidden/>
              </w:rPr>
              <w:fldChar w:fldCharType="separate"/>
            </w:r>
            <w:r w:rsidR="009B20BB" w:rsidRPr="009B20BB">
              <w:rPr>
                <w:noProof/>
                <w:webHidden/>
              </w:rPr>
              <w:t>7</w:t>
            </w:r>
            <w:r w:rsidR="009B20BB" w:rsidRPr="009B20BB">
              <w:rPr>
                <w:noProof/>
                <w:webHidden/>
              </w:rPr>
              <w:fldChar w:fldCharType="end"/>
            </w:r>
          </w:hyperlink>
        </w:p>
        <w:p w14:paraId="124C3420" w14:textId="77777777" w:rsidR="009B20BB" w:rsidRPr="009B20BB" w:rsidRDefault="00633566" w:rsidP="00F528C6">
          <w:pPr>
            <w:pStyle w:val="TOC2"/>
            <w:rPr>
              <w:rFonts w:eastAsiaTheme="minorEastAsia"/>
              <w:noProof/>
              <w:lang w:val="en-GB" w:eastAsia="en-GB"/>
            </w:rPr>
          </w:pPr>
          <w:hyperlink w:anchor="_Toc39263817" w:history="1">
            <w:r w:rsidR="009B20BB" w:rsidRPr="009B20BB">
              <w:rPr>
                <w:rStyle w:val="Hyperlink"/>
                <w:noProof/>
              </w:rPr>
              <w:t>3.2 A role and its importance</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_Toc39263817 \h </w:instrText>
            </w:r>
            <w:r w:rsidR="009B20BB" w:rsidRPr="009B20BB">
              <w:rPr>
                <w:noProof/>
                <w:webHidden/>
              </w:rPr>
            </w:r>
            <w:r w:rsidR="009B20BB" w:rsidRPr="009B20BB">
              <w:rPr>
                <w:noProof/>
                <w:webHidden/>
              </w:rPr>
              <w:fldChar w:fldCharType="separate"/>
            </w:r>
            <w:r w:rsidR="009B20BB" w:rsidRPr="009B20BB">
              <w:rPr>
                <w:noProof/>
                <w:webHidden/>
              </w:rPr>
              <w:t>8</w:t>
            </w:r>
            <w:r w:rsidR="009B20BB" w:rsidRPr="009B20BB">
              <w:rPr>
                <w:noProof/>
                <w:webHidden/>
              </w:rPr>
              <w:fldChar w:fldCharType="end"/>
            </w:r>
          </w:hyperlink>
        </w:p>
        <w:p w14:paraId="107862A8" w14:textId="77777777" w:rsidR="009B20BB" w:rsidRPr="009B20BB" w:rsidRDefault="00633566" w:rsidP="00F528C6">
          <w:pPr>
            <w:pStyle w:val="TOC2"/>
            <w:rPr>
              <w:rFonts w:eastAsiaTheme="minorEastAsia"/>
              <w:noProof/>
              <w:lang w:val="en-GB" w:eastAsia="en-GB"/>
            </w:rPr>
          </w:pPr>
          <w:hyperlink w:anchor="_Toc39263818" w:history="1">
            <w:r w:rsidR="009B20BB" w:rsidRPr="009B20BB">
              <w:rPr>
                <w:rStyle w:val="Hyperlink"/>
                <w:noProof/>
              </w:rPr>
              <w:t>3.3 Needed skills and knowledge</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_Toc39263818 \h </w:instrText>
            </w:r>
            <w:r w:rsidR="009B20BB" w:rsidRPr="009B20BB">
              <w:rPr>
                <w:noProof/>
                <w:webHidden/>
              </w:rPr>
            </w:r>
            <w:r w:rsidR="009B20BB" w:rsidRPr="009B20BB">
              <w:rPr>
                <w:noProof/>
                <w:webHidden/>
              </w:rPr>
              <w:fldChar w:fldCharType="separate"/>
            </w:r>
            <w:r w:rsidR="009B20BB" w:rsidRPr="009B20BB">
              <w:rPr>
                <w:noProof/>
                <w:webHidden/>
              </w:rPr>
              <w:t>9</w:t>
            </w:r>
            <w:r w:rsidR="009B20BB" w:rsidRPr="009B20BB">
              <w:rPr>
                <w:noProof/>
                <w:webHidden/>
              </w:rPr>
              <w:fldChar w:fldCharType="end"/>
            </w:r>
          </w:hyperlink>
        </w:p>
        <w:p w14:paraId="756D6EE4" w14:textId="77777777" w:rsidR="009B20BB" w:rsidRPr="009B20BB" w:rsidRDefault="00633566" w:rsidP="00F528C6">
          <w:pPr>
            <w:pStyle w:val="TOC2"/>
            <w:rPr>
              <w:rFonts w:eastAsiaTheme="minorEastAsia"/>
              <w:noProof/>
              <w:lang w:val="en-GB" w:eastAsia="en-GB"/>
            </w:rPr>
          </w:pPr>
          <w:hyperlink w:anchor="_Toc39263819" w:history="1">
            <w:r w:rsidR="009B20BB" w:rsidRPr="009B20BB">
              <w:rPr>
                <w:rStyle w:val="Hyperlink"/>
                <w:noProof/>
              </w:rPr>
              <w:t>3.4 Considerations to be made about training and development</w:t>
            </w:r>
            <w:r w:rsidR="009B20BB" w:rsidRPr="009B20BB">
              <w:rPr>
                <w:noProof/>
                <w:webHidden/>
              </w:rPr>
              <w:tab/>
            </w:r>
            <w:r w:rsidR="009B20BB" w:rsidRPr="009B20BB">
              <w:rPr>
                <w:noProof/>
                <w:webHidden/>
              </w:rPr>
              <w:fldChar w:fldCharType="begin"/>
            </w:r>
            <w:r w:rsidR="009B20BB" w:rsidRPr="009B20BB">
              <w:rPr>
                <w:noProof/>
                <w:webHidden/>
              </w:rPr>
              <w:instrText xml:space="preserve"> PAGEREF _Toc39263819 \h </w:instrText>
            </w:r>
            <w:r w:rsidR="009B20BB" w:rsidRPr="009B20BB">
              <w:rPr>
                <w:noProof/>
                <w:webHidden/>
              </w:rPr>
            </w:r>
            <w:r w:rsidR="009B20BB" w:rsidRPr="009B20BB">
              <w:rPr>
                <w:noProof/>
                <w:webHidden/>
              </w:rPr>
              <w:fldChar w:fldCharType="separate"/>
            </w:r>
            <w:r w:rsidR="009B20BB" w:rsidRPr="009B20BB">
              <w:rPr>
                <w:noProof/>
                <w:webHidden/>
              </w:rPr>
              <w:t>10</w:t>
            </w:r>
            <w:r w:rsidR="009B20BB" w:rsidRPr="009B20BB">
              <w:rPr>
                <w:noProof/>
                <w:webHidden/>
              </w:rPr>
              <w:fldChar w:fldCharType="end"/>
            </w:r>
          </w:hyperlink>
        </w:p>
        <w:p w14:paraId="024412F3" w14:textId="77777777" w:rsidR="009B20BB" w:rsidRPr="009B20BB" w:rsidRDefault="00633566">
          <w:pPr>
            <w:pStyle w:val="TOC1"/>
            <w:tabs>
              <w:tab w:val="right" w:leader="dot" w:pos="9350"/>
            </w:tabs>
            <w:rPr>
              <w:rFonts w:eastAsiaTheme="minorEastAsia"/>
              <w:noProof/>
              <w:sz w:val="24"/>
              <w:szCs w:val="24"/>
              <w:lang w:val="en-GB" w:eastAsia="en-GB"/>
            </w:rPr>
          </w:pPr>
          <w:hyperlink w:anchor="_Toc39263820" w:history="1">
            <w:r w:rsidR="009B20BB" w:rsidRPr="009B20BB">
              <w:rPr>
                <w:rStyle w:val="Hyperlink"/>
                <w:noProof/>
                <w:sz w:val="24"/>
                <w:szCs w:val="24"/>
              </w:rPr>
              <w:t>4.0 Conclusion</w:t>
            </w:r>
            <w:r w:rsidR="009B20BB" w:rsidRPr="009B20BB">
              <w:rPr>
                <w:noProof/>
                <w:webHidden/>
                <w:sz w:val="24"/>
                <w:szCs w:val="24"/>
              </w:rPr>
              <w:tab/>
            </w:r>
            <w:r w:rsidR="009B20BB" w:rsidRPr="009B20BB">
              <w:rPr>
                <w:noProof/>
                <w:webHidden/>
                <w:sz w:val="24"/>
                <w:szCs w:val="24"/>
              </w:rPr>
              <w:fldChar w:fldCharType="begin"/>
            </w:r>
            <w:r w:rsidR="009B20BB" w:rsidRPr="009B20BB">
              <w:rPr>
                <w:noProof/>
                <w:webHidden/>
                <w:sz w:val="24"/>
                <w:szCs w:val="24"/>
              </w:rPr>
              <w:instrText xml:space="preserve"> PAGEREF _Toc39263820 \h </w:instrText>
            </w:r>
            <w:r w:rsidR="009B20BB" w:rsidRPr="009B20BB">
              <w:rPr>
                <w:noProof/>
                <w:webHidden/>
                <w:sz w:val="24"/>
                <w:szCs w:val="24"/>
              </w:rPr>
            </w:r>
            <w:r w:rsidR="009B20BB" w:rsidRPr="009B20BB">
              <w:rPr>
                <w:noProof/>
                <w:webHidden/>
                <w:sz w:val="24"/>
                <w:szCs w:val="24"/>
              </w:rPr>
              <w:fldChar w:fldCharType="separate"/>
            </w:r>
            <w:r w:rsidR="009B20BB" w:rsidRPr="009B20BB">
              <w:rPr>
                <w:noProof/>
                <w:webHidden/>
                <w:sz w:val="24"/>
                <w:szCs w:val="24"/>
              </w:rPr>
              <w:t>10</w:t>
            </w:r>
            <w:r w:rsidR="009B20BB" w:rsidRPr="009B20BB">
              <w:rPr>
                <w:noProof/>
                <w:webHidden/>
                <w:sz w:val="24"/>
                <w:szCs w:val="24"/>
              </w:rPr>
              <w:fldChar w:fldCharType="end"/>
            </w:r>
          </w:hyperlink>
        </w:p>
        <w:p w14:paraId="3AFA8096" w14:textId="138CBC58" w:rsidR="009B20BB" w:rsidRPr="00F528C6" w:rsidRDefault="00F528C6">
          <w:pPr>
            <w:pStyle w:val="TOC1"/>
            <w:tabs>
              <w:tab w:val="right" w:leader="dot" w:pos="9350"/>
            </w:tabs>
            <w:rPr>
              <w:rFonts w:asciiTheme="majorHAnsi" w:eastAsiaTheme="minorEastAsia" w:hAnsiTheme="majorHAnsi" w:cstheme="majorHAnsi"/>
              <w:noProof/>
              <w:sz w:val="28"/>
              <w:szCs w:val="28"/>
              <w:lang w:val="en-GB" w:eastAsia="en-GB"/>
            </w:rPr>
          </w:pPr>
          <w:r w:rsidRPr="00F528C6">
            <w:rPr>
              <w:rFonts w:asciiTheme="majorHAnsi" w:hAnsiTheme="majorHAnsi" w:cstheme="majorHAnsi"/>
              <w:sz w:val="28"/>
              <w:szCs w:val="28"/>
            </w:rPr>
            <w:t>Reference List……</w:t>
          </w:r>
          <w:r>
            <w:rPr>
              <w:rFonts w:asciiTheme="majorHAnsi" w:hAnsiTheme="majorHAnsi" w:cstheme="majorHAnsi"/>
              <w:sz w:val="28"/>
              <w:szCs w:val="28"/>
            </w:rPr>
            <w:t>……….</w:t>
          </w:r>
          <w:r w:rsidRPr="00F528C6">
            <w:rPr>
              <w:rFonts w:asciiTheme="majorHAnsi" w:hAnsiTheme="majorHAnsi" w:cstheme="majorHAnsi"/>
              <w:sz w:val="28"/>
              <w:szCs w:val="28"/>
            </w:rPr>
            <w:t>……...………………………………………………………</w:t>
          </w:r>
          <w:r w:rsidR="004027E6">
            <w:rPr>
              <w:rFonts w:asciiTheme="majorHAnsi" w:hAnsiTheme="majorHAnsi" w:cstheme="majorHAnsi"/>
              <w:sz w:val="28"/>
              <w:szCs w:val="28"/>
            </w:rPr>
            <w:t>…</w:t>
          </w:r>
          <w:r w:rsidRPr="00F528C6">
            <w:rPr>
              <w:rFonts w:asciiTheme="majorHAnsi" w:hAnsiTheme="majorHAnsi" w:cstheme="majorHAnsi"/>
              <w:sz w:val="28"/>
              <w:szCs w:val="28"/>
            </w:rPr>
            <w:t>……………………11</w:t>
          </w:r>
        </w:p>
        <w:p w14:paraId="4A13B5DE" w14:textId="10F5122D" w:rsidR="00F528C6" w:rsidRPr="00F528C6" w:rsidRDefault="00F528C6" w:rsidP="00F528C6">
          <w:pPr>
            <w:rPr>
              <w:rFonts w:asciiTheme="majorHAnsi" w:hAnsiTheme="majorHAnsi" w:cstheme="majorHAnsi"/>
              <w:sz w:val="28"/>
              <w:szCs w:val="28"/>
              <w:lang w:val="en-GB" w:eastAsia="en-GB"/>
            </w:rPr>
          </w:pPr>
          <w:r>
            <w:rPr>
              <w:rFonts w:asciiTheme="majorHAnsi" w:hAnsiTheme="majorHAnsi" w:cstheme="majorHAnsi"/>
              <w:sz w:val="28"/>
              <w:szCs w:val="28"/>
              <w:lang w:val="en-GB" w:eastAsia="en-GB"/>
            </w:rPr>
            <w:t xml:space="preserve"> </w:t>
          </w:r>
          <w:r w:rsidRPr="00F528C6">
            <w:rPr>
              <w:rFonts w:asciiTheme="majorHAnsi" w:hAnsiTheme="majorHAnsi" w:cstheme="majorHAnsi"/>
              <w:sz w:val="28"/>
              <w:szCs w:val="28"/>
              <w:lang w:val="en-GB" w:eastAsia="en-GB"/>
            </w:rPr>
            <w:t>Appendice………………</w:t>
          </w:r>
          <w:r>
            <w:rPr>
              <w:rFonts w:asciiTheme="majorHAnsi" w:hAnsiTheme="majorHAnsi" w:cstheme="majorHAnsi"/>
              <w:sz w:val="28"/>
              <w:szCs w:val="28"/>
              <w:lang w:val="en-GB" w:eastAsia="en-GB"/>
            </w:rPr>
            <w:t>………</w:t>
          </w:r>
          <w:r w:rsidRPr="00F528C6">
            <w:rPr>
              <w:rFonts w:asciiTheme="majorHAnsi" w:hAnsiTheme="majorHAnsi" w:cstheme="majorHAnsi"/>
              <w:sz w:val="28"/>
              <w:szCs w:val="28"/>
              <w:lang w:val="en-GB" w:eastAsia="en-GB"/>
            </w:rPr>
            <w:t>…………………………………………………</w:t>
          </w:r>
          <w:r w:rsidR="00364EA1">
            <w:rPr>
              <w:rFonts w:asciiTheme="majorHAnsi" w:hAnsiTheme="majorHAnsi" w:cstheme="majorHAnsi"/>
              <w:sz w:val="28"/>
              <w:szCs w:val="28"/>
              <w:lang w:val="en-GB" w:eastAsia="en-GB"/>
            </w:rPr>
            <w:t>.</w:t>
          </w:r>
          <w:r w:rsidRPr="00F528C6">
            <w:rPr>
              <w:rFonts w:asciiTheme="majorHAnsi" w:hAnsiTheme="majorHAnsi" w:cstheme="majorHAnsi"/>
              <w:sz w:val="28"/>
              <w:szCs w:val="28"/>
              <w:lang w:val="en-GB" w:eastAsia="en-GB"/>
            </w:rPr>
            <w:t>..…</w:t>
          </w:r>
          <w:r w:rsidR="00EB75B8">
            <w:rPr>
              <w:rFonts w:asciiTheme="majorHAnsi" w:hAnsiTheme="majorHAnsi" w:cstheme="majorHAnsi"/>
              <w:sz w:val="28"/>
              <w:szCs w:val="28"/>
              <w:lang w:val="en-GB" w:eastAsia="en-GB"/>
            </w:rPr>
            <w:t>..</w:t>
          </w:r>
          <w:r w:rsidRPr="00F528C6">
            <w:rPr>
              <w:rFonts w:asciiTheme="majorHAnsi" w:hAnsiTheme="majorHAnsi" w:cstheme="majorHAnsi"/>
              <w:sz w:val="28"/>
              <w:szCs w:val="28"/>
              <w:lang w:val="en-GB" w:eastAsia="en-GB"/>
            </w:rPr>
            <w:t>…………</w:t>
          </w:r>
          <w:r w:rsidR="004027E6">
            <w:rPr>
              <w:rFonts w:asciiTheme="majorHAnsi" w:hAnsiTheme="majorHAnsi" w:cstheme="majorHAnsi"/>
              <w:sz w:val="28"/>
              <w:szCs w:val="28"/>
              <w:lang w:val="en-GB" w:eastAsia="en-GB"/>
            </w:rPr>
            <w:t>.</w:t>
          </w:r>
          <w:r w:rsidRPr="00F528C6">
            <w:rPr>
              <w:rFonts w:asciiTheme="majorHAnsi" w:hAnsiTheme="majorHAnsi" w:cstheme="majorHAnsi"/>
              <w:sz w:val="28"/>
              <w:szCs w:val="28"/>
              <w:lang w:val="en-GB" w:eastAsia="en-GB"/>
            </w:rPr>
            <w:t>……………13</w:t>
          </w:r>
        </w:p>
        <w:p w14:paraId="3723BB85" w14:textId="77777777" w:rsidR="001C0954" w:rsidRPr="001C0954" w:rsidRDefault="0042476A" w:rsidP="001C0954">
          <w:pPr>
            <w:spacing w:line="360" w:lineRule="auto"/>
            <w:jc w:val="both"/>
            <w:rPr>
              <w:rFonts w:ascii="Times New Roman" w:hAnsi="Times New Roman" w:cs="Times New Roman"/>
              <w:sz w:val="24"/>
              <w:szCs w:val="24"/>
            </w:rPr>
          </w:pPr>
          <w:r w:rsidRPr="009B20BB">
            <w:rPr>
              <w:sz w:val="24"/>
              <w:szCs w:val="24"/>
            </w:rPr>
            <w:fldChar w:fldCharType="end"/>
          </w:r>
        </w:p>
      </w:sdtContent>
    </w:sdt>
    <w:p w14:paraId="70DDC158" w14:textId="77777777" w:rsidR="006D195B" w:rsidRDefault="008A77FF" w:rsidP="001015BD">
      <w:pPr>
        <w:pStyle w:val="Heading1"/>
      </w:pPr>
      <w:r>
        <w:br w:type="page"/>
      </w:r>
      <w:bookmarkStart w:id="0" w:name="_Toc39263808"/>
      <w:r w:rsidR="006D195B" w:rsidRPr="006D195B">
        <w:lastRenderedPageBreak/>
        <w:t>Part</w:t>
      </w:r>
      <w:r w:rsidR="006D195B">
        <w:t xml:space="preserve"> A</w:t>
      </w:r>
      <w:bookmarkEnd w:id="0"/>
    </w:p>
    <w:p w14:paraId="064F399E" w14:textId="77777777" w:rsidR="00595792" w:rsidRDefault="008A77FF" w:rsidP="006D195B">
      <w:pPr>
        <w:pStyle w:val="Heading1"/>
      </w:pPr>
      <w:bookmarkStart w:id="1" w:name="_Toc39263809"/>
      <w:r>
        <w:t xml:space="preserve">1.0 </w:t>
      </w:r>
      <w:r w:rsidRPr="006D195B">
        <w:t>Introduction</w:t>
      </w:r>
      <w:bookmarkEnd w:id="1"/>
    </w:p>
    <w:p w14:paraId="28622490" w14:textId="77777777" w:rsidR="00595792" w:rsidRPr="009B20BB" w:rsidRDefault="008A77FF">
      <w:pPr>
        <w:spacing w:line="360" w:lineRule="auto"/>
        <w:jc w:val="both"/>
        <w:rPr>
          <w:rFonts w:ascii="Times New Roman" w:eastAsia="Times New Roman" w:hAnsi="Times New Roman" w:cs="Times New Roman"/>
          <w:b/>
          <w:sz w:val="24"/>
          <w:szCs w:val="24"/>
        </w:rPr>
      </w:pPr>
      <w:r w:rsidRPr="009B20BB">
        <w:rPr>
          <w:rFonts w:ascii="Times New Roman" w:eastAsia="Times New Roman" w:hAnsi="Times New Roman" w:cs="Times New Roman"/>
          <w:sz w:val="24"/>
          <w:szCs w:val="24"/>
        </w:rPr>
        <w:t>The construction of the current report would be done based on the organisation Lidl, which has been a famous supermarket chain in many different countries like the UK, Germany and many others. In this report, the discussion would be done on the goals, missions and values of the organisation along with the customer expectation of the supermarket chain. The environmental analysis would be done using the specific tools of environmental analysis, PESTEL on the market of the UK individually. The role of the employees will also be presented. Along with these, the need and importance of training and development, a particular role within the company will be described along with the importance. The needed skills and knowledge for that position will be described with a brief conclusion.</w:t>
      </w:r>
    </w:p>
    <w:p w14:paraId="58216AB3" w14:textId="77777777" w:rsidR="00595792" w:rsidRPr="009B20BB" w:rsidRDefault="008A77FF" w:rsidP="001C0954">
      <w:pPr>
        <w:pStyle w:val="Heading1"/>
        <w:rPr>
          <w:szCs w:val="28"/>
        </w:rPr>
      </w:pPr>
      <w:bookmarkStart w:id="2" w:name="_Toc39263810"/>
      <w:r w:rsidRPr="009B20BB">
        <w:rPr>
          <w:szCs w:val="28"/>
        </w:rPr>
        <w:t>2.0 Discussion</w:t>
      </w:r>
      <w:bookmarkEnd w:id="2"/>
    </w:p>
    <w:p w14:paraId="15072C52" w14:textId="77777777" w:rsidR="00595792" w:rsidRPr="009B20BB" w:rsidRDefault="008A77FF" w:rsidP="001C0954">
      <w:pPr>
        <w:pStyle w:val="Heading2"/>
        <w:rPr>
          <w:sz w:val="28"/>
          <w:szCs w:val="28"/>
        </w:rPr>
      </w:pPr>
      <w:bookmarkStart w:id="3" w:name="_Toc39263811"/>
      <w:r w:rsidRPr="009B20BB">
        <w:rPr>
          <w:sz w:val="28"/>
          <w:szCs w:val="28"/>
        </w:rPr>
        <w:t>2.1 Goals</w:t>
      </w:r>
      <w:r w:rsidR="00E25CAF" w:rsidRPr="009B20BB">
        <w:rPr>
          <w:sz w:val="28"/>
          <w:szCs w:val="28"/>
        </w:rPr>
        <w:t xml:space="preserve"> mission &amp; values</w:t>
      </w:r>
      <w:bookmarkEnd w:id="3"/>
    </w:p>
    <w:p w14:paraId="4F3C10B7"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vision, mission and the values of the supermarket </w:t>
      </w:r>
      <w:r w:rsidR="008017E2">
        <w:rPr>
          <w:rFonts w:ascii="Times New Roman" w:eastAsia="Times New Roman" w:hAnsi="Times New Roman" w:cs="Times New Roman"/>
          <w:sz w:val="24"/>
          <w:szCs w:val="24"/>
        </w:rPr>
        <w:t>chain can</w:t>
      </w:r>
      <w:r>
        <w:rPr>
          <w:rFonts w:ascii="Times New Roman" w:eastAsia="Times New Roman" w:hAnsi="Times New Roman" w:cs="Times New Roman"/>
          <w:sz w:val="24"/>
          <w:szCs w:val="24"/>
        </w:rPr>
        <w:t xml:space="preserve"> be described as follows:</w:t>
      </w:r>
    </w:p>
    <w:p w14:paraId="4E5A2EE5"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Mission statement:</w:t>
      </w:r>
      <w:r>
        <w:rPr>
          <w:rFonts w:ascii="Times New Roman" w:eastAsia="Times New Roman" w:hAnsi="Times New Roman" w:cs="Times New Roman"/>
          <w:sz w:val="24"/>
          <w:szCs w:val="24"/>
        </w:rPr>
        <w:t xml:space="preserve"> the leadership of the company Lidl, they want to give the assurance that each of the employees in the organisation works together. The leaders of the company see themselves as an integral part of the Lidl team and keep the focus on achieving success through sharing. They described the mission statement as the tasks for the company executive leaders as well as a promise to the employees of the organisation. (comparably.com, 2020) </w:t>
      </w:r>
    </w:p>
    <w:p w14:paraId="74C5EF0A"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Vision statement:</w:t>
      </w:r>
      <w:r>
        <w:rPr>
          <w:rFonts w:ascii="Times New Roman" w:eastAsia="Times New Roman" w:hAnsi="Times New Roman" w:cs="Times New Roman"/>
          <w:sz w:val="24"/>
          <w:szCs w:val="24"/>
        </w:rPr>
        <w:t xml:space="preserve"> the vision of the supermarket chain is to enhance the lives of their customers by providing excellent quality products at a market-leading value. At the same time, they want to ensure that customer satisfaction is the central point of their activities. (lidl.co.uk, 2020)  </w:t>
      </w:r>
    </w:p>
    <w:p w14:paraId="68704964" w14:textId="77777777" w:rsidR="00595792" w:rsidRDefault="008A77F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Goals: </w:t>
      </w:r>
    </w:p>
    <w:p w14:paraId="36BC7DC9" w14:textId="77777777" w:rsidR="00595792" w:rsidRDefault="008A77F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the best possible quality products at market leading rates;</w:t>
      </w:r>
    </w:p>
    <w:p w14:paraId="7832568B" w14:textId="77777777" w:rsidR="00595792" w:rsidRDefault="008A77F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constantly innovate and optimise the efficient processes of the company through the help of the technology and the employees</w:t>
      </w:r>
    </w:p>
    <w:p w14:paraId="3E2EFA1F" w14:textId="77777777" w:rsidR="00595792" w:rsidRDefault="008A77F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deliver outstanding customer satisfaction."</w:t>
      </w:r>
    </w:p>
    <w:p w14:paraId="2B3E5932" w14:textId="77777777" w:rsidR="00595792" w:rsidRDefault="008A77F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create values and the trust bond with the customers with the offering of their products, service and customer engagement. (comparably.com, 2020)</w:t>
      </w:r>
    </w:p>
    <w:p w14:paraId="11F09627" w14:textId="77777777" w:rsidR="00595792" w:rsidRPr="009B20BB" w:rsidRDefault="008A77FF" w:rsidP="001C0954">
      <w:pPr>
        <w:pStyle w:val="Heading2"/>
        <w:rPr>
          <w:sz w:val="28"/>
          <w:szCs w:val="28"/>
        </w:rPr>
      </w:pPr>
      <w:bookmarkStart w:id="4" w:name="_Toc39263812"/>
      <w:r w:rsidRPr="009B20BB">
        <w:rPr>
          <w:sz w:val="28"/>
          <w:szCs w:val="28"/>
        </w:rPr>
        <w:t xml:space="preserve">2.2 </w:t>
      </w:r>
      <w:r w:rsidR="00E25CAF" w:rsidRPr="009B20BB">
        <w:rPr>
          <w:sz w:val="28"/>
          <w:szCs w:val="28"/>
        </w:rPr>
        <w:t>Customers and their expectations</w:t>
      </w:r>
      <w:bookmarkEnd w:id="4"/>
    </w:p>
    <w:p w14:paraId="55BD187A"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of Lidl is mainly the middle-class and the younger people who are concerned with the budget and the quality. For the customers of Lidl, the value and quality of the goods and services matter the most. The </w:t>
      </w:r>
      <w:r w:rsidR="009223FD">
        <w:rPr>
          <w:rFonts w:ascii="Times New Roman" w:eastAsia="Times New Roman" w:hAnsi="Times New Roman" w:cs="Times New Roman"/>
          <w:sz w:val="24"/>
          <w:szCs w:val="24"/>
        </w:rPr>
        <w:t>quality which Lidl offers to its customers is</w:t>
      </w:r>
      <w:r>
        <w:rPr>
          <w:rFonts w:ascii="Times New Roman" w:eastAsia="Times New Roman" w:hAnsi="Times New Roman" w:cs="Times New Roman"/>
          <w:sz w:val="24"/>
          <w:szCs w:val="24"/>
        </w:rPr>
        <w:t xml:space="preserve"> the best in the market, and they are even at a better place than the supermarket giants in the UK like Tesco and Co-operative. A recent survey with 11000 customers extracted the results that the organisation is at one of the top positions regarding customer satisfaction through their excellent value and the goods. If the analysis of that survey is done correctly, it can be seen that most of the customers of Lidl are young and budget-conscious (</w:t>
      </w:r>
      <w:r>
        <w:rPr>
          <w:rFonts w:ascii="Times New Roman" w:eastAsia="Times New Roman" w:hAnsi="Times New Roman" w:cs="Times New Roman"/>
          <w:color w:val="222222"/>
          <w:sz w:val="24"/>
          <w:szCs w:val="24"/>
          <w:highlight w:val="white"/>
        </w:rPr>
        <w:t>Keegan and Hartog, 2019</w:t>
      </w:r>
      <w:r>
        <w:rPr>
          <w:rFonts w:ascii="Times New Roman" w:eastAsia="Times New Roman" w:hAnsi="Times New Roman" w:cs="Times New Roman"/>
          <w:sz w:val="24"/>
          <w:szCs w:val="24"/>
        </w:rPr>
        <w:t xml:space="preserve">). According to the director of the organisation which organised the survey, </w:t>
      </w:r>
      <w:r>
        <w:rPr>
          <w:rFonts w:ascii="Times New Roman" w:eastAsia="Times New Roman" w:hAnsi="Times New Roman" w:cs="Times New Roman"/>
          <w:b/>
          <w:i/>
          <w:color w:val="222222"/>
          <w:sz w:val="24"/>
          <w:szCs w:val="24"/>
          <w:highlight w:val="white"/>
        </w:rPr>
        <w:t>"The tough economy and rising food prices have seen cash-strapped consumers heading to the discounters for their low prices and special offers”</w:t>
      </w:r>
      <w:r>
        <w:rPr>
          <w:rFonts w:ascii="Times New Roman" w:eastAsia="Times New Roman" w:hAnsi="Times New Roman" w:cs="Times New Roman"/>
          <w:color w:val="222222"/>
          <w:sz w:val="29"/>
          <w:szCs w:val="29"/>
          <w:highlight w:val="white"/>
        </w:rPr>
        <w:t xml:space="preserve">. </w:t>
      </w:r>
      <w:r>
        <w:rPr>
          <w:rFonts w:ascii="Times New Roman" w:eastAsia="Times New Roman" w:hAnsi="Times New Roman" w:cs="Times New Roman"/>
          <w:color w:val="222222"/>
          <w:sz w:val="24"/>
          <w:szCs w:val="24"/>
          <w:highlight w:val="white"/>
        </w:rPr>
        <w:t xml:space="preserve">The executives of Lidl also said that they invest hugely to increase customer satisfaction through constant experiments regarding the product development and creation of new products. Lidl has taken the 2nd place in that survey through the satisfaction of the customers. They offered premium value and quality products to the customers without compromising on the quality. From that, it can be clearly understood that the customers of Lidl are the value and budget-conscious people who have excellent quality goods and services and competitive prices from Lidl. (independent.co.uk, 2020) </w:t>
      </w:r>
    </w:p>
    <w:p w14:paraId="5260F702" w14:textId="77777777" w:rsidR="00595792" w:rsidRPr="009B20BB" w:rsidRDefault="008A77FF" w:rsidP="001C0954">
      <w:pPr>
        <w:pStyle w:val="Heading2"/>
        <w:rPr>
          <w:sz w:val="28"/>
          <w:szCs w:val="28"/>
        </w:rPr>
      </w:pPr>
      <w:bookmarkStart w:id="5" w:name="_Toc39263813"/>
      <w:r w:rsidRPr="009B20BB">
        <w:rPr>
          <w:sz w:val="28"/>
          <w:szCs w:val="28"/>
        </w:rPr>
        <w:t xml:space="preserve">2.3 </w:t>
      </w:r>
      <w:r w:rsidR="00E25CAF" w:rsidRPr="009B20BB">
        <w:rPr>
          <w:sz w:val="28"/>
          <w:szCs w:val="28"/>
        </w:rPr>
        <w:t>Environmental analysis</w:t>
      </w:r>
      <w:bookmarkEnd w:id="5"/>
    </w:p>
    <w:p w14:paraId="6CF0D6C6"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 of the UK is mainly overflowed with the supermarket giants like Tesco, Co-operative, Sainsbury and ASDA. Still, the supermarket chains like Lidl and Aldi are taking place with good competitiveness. Therefore, it is necessary to analyse the external environment of the company to understand the macro-environment in which Lidl operates. Therefore, the use of PESTEL Analysis can be done as follows:</w:t>
      </w:r>
    </w:p>
    <w:p w14:paraId="6E6C5BF8"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w:t>
      </w:r>
      <w:r>
        <w:rPr>
          <w:rFonts w:ascii="Times New Roman" w:eastAsia="Times New Roman" w:hAnsi="Times New Roman" w:cs="Times New Roman"/>
          <w:sz w:val="24"/>
          <w:szCs w:val="24"/>
        </w:rPr>
        <w:t xml:space="preserve"> the changes and the uncertainty in the UK political scenario after Brexit has created a problem in the country. The fall of the price in pounds can cause inflation which in turn can </w:t>
      </w:r>
      <w:r>
        <w:rPr>
          <w:rFonts w:ascii="Times New Roman" w:eastAsia="Times New Roman" w:hAnsi="Times New Roman" w:cs="Times New Roman"/>
          <w:sz w:val="24"/>
          <w:szCs w:val="24"/>
        </w:rPr>
        <w:lastRenderedPageBreak/>
        <w:t xml:space="preserve">increase the price of the different products. The situation can be a problem to Lidl as the customers of these companies are mainly budget-concerned. As the company has more than 70% of its products in the UK market, offering discounts can be tough for them. On the contrary, they will be less impacted by the increase of tariff on foreign goods as they mainly operate in the UK. </w:t>
      </w:r>
      <w:r w:rsidR="008017E2">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have decided to invest around 1.45 billion in the UK, which can attract them to more customers.  (theseus.fi, 2017)  </w:t>
      </w:r>
    </w:p>
    <w:p w14:paraId="4E11249E"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w:t>
      </w:r>
      <w:r>
        <w:rPr>
          <w:rFonts w:ascii="Times New Roman" w:eastAsia="Times New Roman" w:hAnsi="Times New Roman" w:cs="Times New Roman"/>
          <w:sz w:val="24"/>
          <w:szCs w:val="24"/>
        </w:rPr>
        <w:t xml:space="preserve"> the effect of the political instability in the UK has also caused a decrease in the “Purchasing Power Parity” of the customers reducing their purchase capability. The recession in the demands of the consumers can affect the organisation in a harsh way.</w:t>
      </w:r>
    </w:p>
    <w:p w14:paraId="02B68E0E"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if the social engagement of the organisation is analysed through the customer type, it can be easily seen that the target group of the company are the people of the lower-middle class. The company has always tried to be socially responsible by offering excellent quality products to the customers (</w:t>
      </w:r>
      <w:r>
        <w:rPr>
          <w:rFonts w:ascii="Times New Roman" w:eastAsia="Times New Roman" w:hAnsi="Times New Roman" w:cs="Times New Roman"/>
          <w:color w:val="222222"/>
          <w:sz w:val="24"/>
          <w:szCs w:val="24"/>
          <w:highlight w:val="white"/>
        </w:rPr>
        <w:t>Keegan and Hartog, 2019</w:t>
      </w:r>
      <w:r>
        <w:rPr>
          <w:rFonts w:ascii="Times New Roman" w:eastAsia="Times New Roman" w:hAnsi="Times New Roman" w:cs="Times New Roman"/>
          <w:sz w:val="24"/>
          <w:szCs w:val="24"/>
        </w:rPr>
        <w:t>). They have taken the initiative to offer a sustainable source of the foods like fish which should be MSc certified. They offer loyalty rewards to the customers, which put them ahead of the others in recent times.</w:t>
      </w:r>
    </w:p>
    <w:p w14:paraId="30745B98"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Technological:</w:t>
      </w:r>
      <w:r>
        <w:rPr>
          <w:rFonts w:ascii="Times New Roman" w:eastAsia="Times New Roman" w:hAnsi="Times New Roman" w:cs="Times New Roman"/>
          <w:sz w:val="24"/>
          <w:szCs w:val="24"/>
        </w:rPr>
        <w:t xml:space="preserve"> in the technological fields, the advancement of Lidl is limited. As they operate in the lower value market, they offer discounts and many rewards to the customers. Therefore, cost minimisation would be the aim of the organisation, and it can cause a hindrance in the development in the technical fields. They need to develop supply chain technologies for better performance. </w:t>
      </w:r>
    </w:p>
    <w:p w14:paraId="7AEAAC03"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w:t>
      </w:r>
      <w:r>
        <w:rPr>
          <w:rFonts w:ascii="Times New Roman" w:eastAsia="Times New Roman" w:hAnsi="Times New Roman" w:cs="Times New Roman"/>
          <w:sz w:val="24"/>
          <w:szCs w:val="24"/>
        </w:rPr>
        <w:t xml:space="preserve"> as the people in the UK are growingly concerned about the environment, Lidl has to look after environmental sustainability. They already sell the reusable bags, and the proceedings are used to recycle 40000 tons of cardboard. They use motion sensors and an intelligent lighting system to reduce energy consumption. (theseus.fi, 2017) </w:t>
      </w:r>
    </w:p>
    <w:p w14:paraId="17D5DF1C"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responding to the laws and regulations regarding grocery goods are necessary for Lidl. an issue between GMB union and Lidl can be mentioned where they were not ready to allow their workers’ union facility. After the legal battle, they were forced to give union rights to their employees.                              </w:t>
      </w:r>
    </w:p>
    <w:p w14:paraId="02DCFDEE" w14:textId="77777777" w:rsidR="00595792" w:rsidRPr="009B20BB" w:rsidRDefault="008A77FF" w:rsidP="001C0954">
      <w:pPr>
        <w:pStyle w:val="Heading2"/>
        <w:rPr>
          <w:sz w:val="28"/>
          <w:szCs w:val="28"/>
        </w:rPr>
      </w:pPr>
      <w:bookmarkStart w:id="6" w:name="_Toc39263814"/>
      <w:r w:rsidRPr="009B20BB">
        <w:rPr>
          <w:sz w:val="28"/>
          <w:szCs w:val="28"/>
        </w:rPr>
        <w:t xml:space="preserve">2.4 </w:t>
      </w:r>
      <w:r w:rsidR="00E25CAF" w:rsidRPr="009B20BB">
        <w:rPr>
          <w:sz w:val="28"/>
          <w:szCs w:val="28"/>
        </w:rPr>
        <w:t>Role of employees</w:t>
      </w:r>
      <w:bookmarkEnd w:id="6"/>
    </w:p>
    <w:p w14:paraId="7306553F"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the employees within Lidl is enormous as they work with the company to fulfil the reputation of their name. They need to work hard to provide the customers with excellent quality </w:t>
      </w:r>
      <w:r>
        <w:rPr>
          <w:rFonts w:ascii="Times New Roman" w:eastAsia="Times New Roman" w:hAnsi="Times New Roman" w:cs="Times New Roman"/>
          <w:sz w:val="24"/>
          <w:szCs w:val="24"/>
        </w:rPr>
        <w:lastRenderedPageBreak/>
        <w:t>goods at an affordable price (</w:t>
      </w:r>
      <w:r>
        <w:rPr>
          <w:rFonts w:ascii="Times New Roman" w:eastAsia="Times New Roman" w:hAnsi="Times New Roman" w:cs="Times New Roman"/>
          <w:color w:val="222222"/>
          <w:sz w:val="24"/>
          <w:szCs w:val="24"/>
          <w:highlight w:val="white"/>
        </w:rPr>
        <w:t xml:space="preserve">Sparrow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 The higher ranked employees like the managers should have to develop new ways in which cost-efficiency can be achieved. The product department employees should innovate more products to offer the customer a wide range. Thus, they can help the company to achieve goals like excellent services, customer satisfaction and others.</w:t>
      </w:r>
    </w:p>
    <w:p w14:paraId="55013E29" w14:textId="77777777" w:rsidR="008017E2" w:rsidRDefault="008017E2">
      <w:pPr>
        <w:spacing w:line="360" w:lineRule="auto"/>
        <w:jc w:val="both"/>
        <w:rPr>
          <w:rFonts w:ascii="Times New Roman" w:eastAsia="Times New Roman" w:hAnsi="Times New Roman" w:cs="Times New Roman"/>
          <w:b/>
          <w:sz w:val="24"/>
          <w:szCs w:val="24"/>
        </w:rPr>
      </w:pPr>
    </w:p>
    <w:p w14:paraId="2BBA876F" w14:textId="77777777" w:rsidR="00595792" w:rsidRPr="009B20BB" w:rsidRDefault="008A77FF" w:rsidP="001C0954">
      <w:pPr>
        <w:pStyle w:val="Heading1"/>
        <w:rPr>
          <w:szCs w:val="28"/>
        </w:rPr>
      </w:pPr>
      <w:bookmarkStart w:id="7" w:name="_Toc39263815"/>
      <w:r w:rsidRPr="009B20BB">
        <w:rPr>
          <w:szCs w:val="28"/>
        </w:rPr>
        <w:t>3.0 Analysis</w:t>
      </w:r>
      <w:bookmarkEnd w:id="7"/>
    </w:p>
    <w:p w14:paraId="2DEA6D50" w14:textId="77777777" w:rsidR="00595792" w:rsidRPr="009B20BB" w:rsidRDefault="008A77FF" w:rsidP="001C0954">
      <w:pPr>
        <w:pStyle w:val="Heading2"/>
        <w:rPr>
          <w:sz w:val="28"/>
          <w:szCs w:val="28"/>
        </w:rPr>
      </w:pPr>
      <w:bookmarkStart w:id="8" w:name="_Toc39263816"/>
      <w:r w:rsidRPr="009B20BB">
        <w:rPr>
          <w:sz w:val="28"/>
          <w:szCs w:val="28"/>
        </w:rPr>
        <w:t xml:space="preserve">3.1 </w:t>
      </w:r>
      <w:r w:rsidR="00E25CAF" w:rsidRPr="009B20BB">
        <w:rPr>
          <w:sz w:val="28"/>
          <w:szCs w:val="28"/>
        </w:rPr>
        <w:t>Training &amp; development and importance</w:t>
      </w:r>
      <w:bookmarkEnd w:id="8"/>
    </w:p>
    <w:p w14:paraId="1570748D"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and development is an integral part of the organisations which can help the employees to improve their performance and decrease the operating cost by reducing expenses. The importance is described in details below:</w:t>
      </w:r>
    </w:p>
    <w:p w14:paraId="1633FA93"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Improvement of</w:t>
      </w:r>
      <w:r w:rsidR="00E25CAF">
        <w:rPr>
          <w:rFonts w:ascii="Times New Roman" w:eastAsia="Times New Roman" w:hAnsi="Times New Roman" w:cs="Times New Roman"/>
          <w:b/>
          <w:sz w:val="24"/>
          <w:szCs w:val="24"/>
        </w:rPr>
        <w:t xml:space="preserve"> employee performance: </w:t>
      </w:r>
      <w:r w:rsidR="000F49D6">
        <w:rPr>
          <w:rFonts w:ascii="Times New Roman" w:eastAsia="Times New Roman" w:hAnsi="Times New Roman" w:cs="Times New Roman"/>
          <w:sz w:val="24"/>
          <w:szCs w:val="24"/>
        </w:rPr>
        <w:t>T</w:t>
      </w:r>
      <w:r w:rsidR="00E25CAF">
        <w:rPr>
          <w:rFonts w:ascii="Times New Roman" w:eastAsia="Times New Roman" w:hAnsi="Times New Roman" w:cs="Times New Roman"/>
          <w:sz w:val="24"/>
          <w:szCs w:val="24"/>
        </w:rPr>
        <w:t xml:space="preserve">he employees can understand the work better if they are provided necessary training for their jobs. The training gives the employees a better understanding of their job role and the performance of the employees is increased in this process. The training and development of the employees increase their confidence which can enhance their performance. </w:t>
      </w:r>
    </w:p>
    <w:p w14:paraId="63209977"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Improvement of employee satisfaction:</w:t>
      </w:r>
      <w:r>
        <w:rPr>
          <w:rFonts w:ascii="Times New Roman" w:eastAsia="Times New Roman" w:hAnsi="Times New Roman" w:cs="Times New Roman"/>
          <w:sz w:val="24"/>
          <w:szCs w:val="24"/>
        </w:rPr>
        <w:t xml:space="preserve"> when an organisation invests in the training of the employees, the employees understand that they are valued. The coordination between the employees in the workplace becomes better and increases teamwork (</w:t>
      </w:r>
      <w:r>
        <w:rPr>
          <w:rFonts w:ascii="Times New Roman" w:eastAsia="Times New Roman" w:hAnsi="Times New Roman" w:cs="Times New Roman"/>
          <w:color w:val="222222"/>
          <w:sz w:val="24"/>
          <w:szCs w:val="24"/>
          <w:highlight w:val="white"/>
        </w:rPr>
        <w:t xml:space="preserve">Sparrow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 Besides, better performance of the employees during the training creates satisfaction in the minds of the employees.</w:t>
      </w:r>
    </w:p>
    <w:p w14:paraId="74AC4FAE"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Addressing weaknesses:</w:t>
      </w:r>
      <w:r>
        <w:rPr>
          <w:rFonts w:ascii="Times New Roman" w:eastAsia="Times New Roman" w:hAnsi="Times New Roman" w:cs="Times New Roman"/>
          <w:sz w:val="24"/>
          <w:szCs w:val="24"/>
        </w:rPr>
        <w:t xml:space="preserve"> all humans are prone to errors and have weak points. The training programs can be helpful for the employees and the organisation to understand their errors and weak points. A development program can help the employees to look at those weak points and to recover them through development programs. </w:t>
      </w:r>
    </w:p>
    <w:p w14:paraId="1179C42B"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Increase in the product and service quality:</w:t>
      </w:r>
      <w:r>
        <w:rPr>
          <w:rFonts w:ascii="Times New Roman" w:eastAsia="Times New Roman" w:hAnsi="Times New Roman" w:cs="Times New Roman"/>
          <w:sz w:val="24"/>
          <w:szCs w:val="24"/>
        </w:rPr>
        <w:t xml:space="preserve"> through the help of training and development, the betterment in the quality and the service can be done.</w:t>
      </w:r>
    </w:p>
    <w:p w14:paraId="07676623"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training and development programs are essential for organisations to increase organisational performance. (2020projectmanagement.com, 2020)</w:t>
      </w:r>
    </w:p>
    <w:p w14:paraId="24C60F41" w14:textId="77777777" w:rsidR="00D215C8" w:rsidRDefault="008A77FF" w:rsidP="00D21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659847E" wp14:editId="233CA067">
            <wp:extent cx="5486400" cy="3200400"/>
            <wp:effectExtent l="57150" t="38100" r="7620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D43EF7A" w14:textId="77777777" w:rsidR="00D215C8" w:rsidRPr="008B59FD" w:rsidRDefault="008A77FF" w:rsidP="00D215C8">
      <w:pPr>
        <w:spacing w:line="360" w:lineRule="auto"/>
        <w:jc w:val="center"/>
        <w:rPr>
          <w:rFonts w:ascii="Times New Roman" w:eastAsia="Times New Roman" w:hAnsi="Times New Roman" w:cs="Times New Roman"/>
          <w:b/>
          <w:sz w:val="24"/>
          <w:szCs w:val="24"/>
        </w:rPr>
      </w:pPr>
      <w:r w:rsidRPr="008B59FD">
        <w:rPr>
          <w:rFonts w:ascii="Times New Roman" w:eastAsia="Times New Roman" w:hAnsi="Times New Roman" w:cs="Times New Roman"/>
          <w:b/>
          <w:sz w:val="24"/>
          <w:szCs w:val="24"/>
        </w:rPr>
        <w:t>Figure 1: Importance of training and development</w:t>
      </w:r>
    </w:p>
    <w:p w14:paraId="1247045F" w14:textId="77777777" w:rsidR="00D215C8" w:rsidRDefault="008A77FF" w:rsidP="00D21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497F7D50" w14:textId="77777777" w:rsidR="00595792" w:rsidRPr="009B20BB" w:rsidRDefault="008A77FF" w:rsidP="001C0954">
      <w:pPr>
        <w:pStyle w:val="Heading2"/>
        <w:rPr>
          <w:sz w:val="28"/>
          <w:szCs w:val="28"/>
        </w:rPr>
      </w:pPr>
      <w:bookmarkStart w:id="9" w:name="_Toc39263817"/>
      <w:r w:rsidRPr="009B20BB">
        <w:rPr>
          <w:sz w:val="28"/>
          <w:szCs w:val="28"/>
        </w:rPr>
        <w:t xml:space="preserve">3.2 </w:t>
      </w:r>
      <w:r w:rsidR="00E25CAF" w:rsidRPr="009B20BB">
        <w:rPr>
          <w:sz w:val="28"/>
          <w:szCs w:val="28"/>
        </w:rPr>
        <w:t>A role and its importance</w:t>
      </w:r>
      <w:bookmarkEnd w:id="9"/>
    </w:p>
    <w:p w14:paraId="3AF746DF"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different roles within the organisation, the selection of the role of the store manager can be made. The importance of the job role can be described as follows:</w:t>
      </w:r>
    </w:p>
    <w:p w14:paraId="3B66A690"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Why:</w:t>
      </w:r>
      <w:r>
        <w:rPr>
          <w:rFonts w:ascii="Times New Roman" w:eastAsia="Times New Roman" w:hAnsi="Times New Roman" w:cs="Times New Roman"/>
          <w:sz w:val="24"/>
          <w:szCs w:val="24"/>
        </w:rPr>
        <w:t xml:space="preserve"> the job role is vital because the store managers within the organisation are to handle the day-to-day store activities. The role is essential because the program of store manager development in the UK has earned them the </w:t>
      </w:r>
      <w:r>
        <w:rPr>
          <w:rFonts w:ascii="Times New Roman" w:eastAsia="Times New Roman" w:hAnsi="Times New Roman" w:cs="Times New Roman"/>
          <w:b/>
          <w:i/>
          <w:sz w:val="24"/>
          <w:szCs w:val="24"/>
        </w:rPr>
        <w:t xml:space="preserve">“best large enterprise'' </w:t>
      </w:r>
      <w:r>
        <w:rPr>
          <w:rFonts w:ascii="Times New Roman" w:eastAsia="Times New Roman" w:hAnsi="Times New Roman" w:cs="Times New Roman"/>
          <w:sz w:val="24"/>
          <w:szCs w:val="24"/>
        </w:rPr>
        <w:t xml:space="preserve">tag for training and development. The store manager has to run the busy stores with a 20 membered staff team. They have the responsibility for everyday performance and the delegation of workload for optimisation. </w:t>
      </w:r>
    </w:p>
    <w:p w14:paraId="6C10BC13"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How:</w:t>
      </w:r>
      <w:r>
        <w:rPr>
          <w:rFonts w:ascii="Times New Roman" w:eastAsia="Times New Roman" w:hAnsi="Times New Roman" w:cs="Times New Roman"/>
          <w:sz w:val="24"/>
          <w:szCs w:val="24"/>
        </w:rPr>
        <w:t xml:space="preserve"> the store manager must coordinate between the executives at the store and to lead them by motivation, inspiration and development. The starting of the store manager is done as the deputy to the central manager, and after training and development, they are made store manager.  </w:t>
      </w:r>
    </w:p>
    <w:p w14:paraId="590C15F8"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When: </w:t>
      </w:r>
      <w:r>
        <w:rPr>
          <w:rFonts w:ascii="Times New Roman" w:eastAsia="Times New Roman" w:hAnsi="Times New Roman" w:cs="Times New Roman"/>
          <w:sz w:val="24"/>
          <w:szCs w:val="24"/>
        </w:rPr>
        <w:t xml:space="preserve">when the training of the employee as the deputy store manager is over, the employee is selected as the store manager to manage a team of 20 people. </w:t>
      </w:r>
    </w:p>
    <w:p w14:paraId="3FB3A8AE"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Who:</w:t>
      </w:r>
      <w:r>
        <w:rPr>
          <w:rFonts w:ascii="Times New Roman" w:eastAsia="Times New Roman" w:hAnsi="Times New Roman" w:cs="Times New Roman"/>
          <w:sz w:val="24"/>
          <w:szCs w:val="24"/>
        </w:rPr>
        <w:t xml:space="preserve"> the store manager within the organisation. </w:t>
      </w:r>
    </w:p>
    <w:p w14:paraId="6A5AF007"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Where:</w:t>
      </w:r>
      <w:r>
        <w:rPr>
          <w:rFonts w:ascii="Times New Roman" w:eastAsia="Times New Roman" w:hAnsi="Times New Roman" w:cs="Times New Roman"/>
          <w:sz w:val="24"/>
          <w:szCs w:val="24"/>
        </w:rPr>
        <w:t xml:space="preserve"> the store manager will have to operate within a specific store where he will be allocated. (careers.lidl.co.uk, 2020)</w:t>
      </w:r>
    </w:p>
    <w:p w14:paraId="3DB72E0F" w14:textId="77777777" w:rsidR="00595792" w:rsidRPr="009B20BB" w:rsidRDefault="008A77FF" w:rsidP="001C0954">
      <w:pPr>
        <w:pStyle w:val="Heading2"/>
        <w:rPr>
          <w:sz w:val="28"/>
          <w:szCs w:val="28"/>
        </w:rPr>
      </w:pPr>
      <w:bookmarkStart w:id="10" w:name="_Toc39263818"/>
      <w:r w:rsidRPr="009B20BB">
        <w:rPr>
          <w:sz w:val="28"/>
          <w:szCs w:val="28"/>
        </w:rPr>
        <w:t xml:space="preserve">3.3 </w:t>
      </w:r>
      <w:r w:rsidR="00E25CAF" w:rsidRPr="009B20BB">
        <w:rPr>
          <w:sz w:val="28"/>
          <w:szCs w:val="28"/>
        </w:rPr>
        <w:t>Needed skills and knowledge</w:t>
      </w:r>
      <w:bookmarkEnd w:id="10"/>
    </w:p>
    <w:p w14:paraId="376ED668"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needed skills for the position of store manager in Lidl are as follows:</w:t>
      </w:r>
    </w:p>
    <w:p w14:paraId="32242F45" w14:textId="77777777" w:rsidR="00595792" w:rsidRDefault="008A77F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“Experience in leading and developing a team in a fast-paced and target-driven environment”;</w:t>
      </w:r>
    </w:p>
    <w:p w14:paraId="31363B97" w14:textId="77777777" w:rsidR="00595792" w:rsidRDefault="008A77F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skills of delegation and time-management and problem-solving abilities;</w:t>
      </w:r>
    </w:p>
    <w:p w14:paraId="0898DB50" w14:textId="77777777" w:rsidR="00595792" w:rsidRDefault="008A77F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manner which is focused on the customers. The store manager should prioritise the experience of the customers at every time;</w:t>
      </w:r>
    </w:p>
    <w:p w14:paraId="6B223C2A" w14:textId="77777777" w:rsidR="00595792" w:rsidRDefault="008A77F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Willingness to work every time along with the team and;</w:t>
      </w:r>
    </w:p>
    <w:p w14:paraId="1B6B08A0" w14:textId="77777777" w:rsidR="00595792" w:rsidRDefault="008A77F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communication skills so that he is able to help the team and the colleagues by providing them feedback for their work.</w:t>
      </w:r>
    </w:p>
    <w:p w14:paraId="7436B538" w14:textId="77777777" w:rsidR="00595792" w:rsidRDefault="008A77F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recruit, train and develop the employees within the team and to provide the highest customer satisfaction. (careers.lidl.co.uk, 2020)</w:t>
      </w:r>
      <w:r w:rsidR="001D66DF">
        <w:rPr>
          <w:rFonts w:ascii="Times New Roman" w:eastAsia="Times New Roman" w:hAnsi="Times New Roman" w:cs="Times New Roman"/>
          <w:sz w:val="24"/>
          <w:szCs w:val="24"/>
        </w:rPr>
        <w:t xml:space="preserve"> </w:t>
      </w:r>
      <w:r w:rsidR="001D66DF" w:rsidRPr="001D66DF">
        <w:rPr>
          <w:rFonts w:ascii="Times New Roman" w:eastAsia="Times New Roman" w:hAnsi="Times New Roman" w:cs="Times New Roman"/>
          <w:b/>
          <w:i/>
          <w:sz w:val="24"/>
          <w:szCs w:val="24"/>
        </w:rPr>
        <w:t>[Referred to Appendix 1]</w:t>
      </w:r>
    </w:p>
    <w:p w14:paraId="71D3100A" w14:textId="77777777" w:rsidR="00324832" w:rsidRDefault="008A77FF" w:rsidP="006B744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7E265F5" wp14:editId="736E6056">
            <wp:extent cx="5486400" cy="3200400"/>
            <wp:effectExtent l="0" t="38100" r="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1B42A6" w14:textId="77777777" w:rsidR="006B7447" w:rsidRPr="006B7447" w:rsidRDefault="008A77FF" w:rsidP="006B7447">
      <w:pPr>
        <w:spacing w:line="360" w:lineRule="auto"/>
        <w:jc w:val="center"/>
        <w:rPr>
          <w:rFonts w:ascii="Times New Roman" w:eastAsia="Times New Roman" w:hAnsi="Times New Roman" w:cs="Times New Roman"/>
          <w:b/>
          <w:sz w:val="24"/>
          <w:szCs w:val="24"/>
        </w:rPr>
      </w:pPr>
      <w:r w:rsidRPr="006B7447">
        <w:rPr>
          <w:rFonts w:ascii="Times New Roman" w:eastAsia="Times New Roman" w:hAnsi="Times New Roman" w:cs="Times New Roman"/>
          <w:b/>
          <w:sz w:val="24"/>
          <w:szCs w:val="24"/>
        </w:rPr>
        <w:t>Figure 2: Skills and knowledge needed from the store manager</w:t>
      </w:r>
    </w:p>
    <w:p w14:paraId="35D8AD40" w14:textId="77777777" w:rsidR="006B7447" w:rsidRDefault="008A77FF" w:rsidP="006B744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47B4D03" w14:textId="77777777" w:rsidR="001D66DF" w:rsidRDefault="001D66DF">
      <w:pPr>
        <w:spacing w:line="360" w:lineRule="auto"/>
        <w:jc w:val="both"/>
        <w:rPr>
          <w:rFonts w:ascii="Times New Roman" w:eastAsia="Times New Roman" w:hAnsi="Times New Roman" w:cs="Times New Roman"/>
          <w:b/>
          <w:sz w:val="24"/>
          <w:szCs w:val="24"/>
        </w:rPr>
      </w:pPr>
    </w:p>
    <w:p w14:paraId="194640FC" w14:textId="77777777" w:rsidR="00595792" w:rsidRPr="009B20BB" w:rsidRDefault="008A77FF" w:rsidP="001C0954">
      <w:pPr>
        <w:pStyle w:val="Heading2"/>
        <w:rPr>
          <w:sz w:val="28"/>
          <w:szCs w:val="28"/>
        </w:rPr>
      </w:pPr>
      <w:bookmarkStart w:id="11" w:name="_Toc39263819"/>
      <w:r w:rsidRPr="009B20BB">
        <w:rPr>
          <w:sz w:val="28"/>
          <w:szCs w:val="28"/>
        </w:rPr>
        <w:lastRenderedPageBreak/>
        <w:t xml:space="preserve">3.4 </w:t>
      </w:r>
      <w:r w:rsidR="00E25CAF" w:rsidRPr="009B20BB">
        <w:rPr>
          <w:sz w:val="28"/>
          <w:szCs w:val="28"/>
        </w:rPr>
        <w:t>Considerations to be made about training and development</w:t>
      </w:r>
      <w:bookmarkEnd w:id="11"/>
    </w:p>
    <w:p w14:paraId="3737D5AB"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selecting and employing a person as a store manager in any Lidl store in the UK, some considerations regarding the training and development of the person are to be made, firstly, the person has to give a real-life instance and should be given demo sessions to see if the person can understand his duty of managing the customers and the people. Secondly, the development of leadership skills is necessary for the person to manage the employees within his team. For this reason, the grooming of personality development should be done by the earlier store manager. Thirdly, realistic problems in this industry and the solving skills should be taught to the person by the proper training authorities within the organisation.</w:t>
      </w:r>
      <w:r w:rsidR="00B5446A">
        <w:rPr>
          <w:rFonts w:ascii="Times New Roman" w:eastAsia="Times New Roman" w:hAnsi="Times New Roman" w:cs="Times New Roman"/>
          <w:sz w:val="24"/>
          <w:szCs w:val="24"/>
        </w:rPr>
        <w:t xml:space="preserve"> </w:t>
      </w:r>
      <w:r w:rsidR="00B5446A" w:rsidRPr="00B5446A">
        <w:rPr>
          <w:rFonts w:ascii="Times New Roman" w:eastAsia="Times New Roman" w:hAnsi="Times New Roman" w:cs="Times New Roman"/>
          <w:b/>
          <w:i/>
          <w:sz w:val="24"/>
          <w:szCs w:val="24"/>
        </w:rPr>
        <w:t>[Referred to Appendix 2]</w:t>
      </w:r>
    </w:p>
    <w:p w14:paraId="740CDDF4" w14:textId="77777777" w:rsidR="00595792" w:rsidRDefault="008A77FF" w:rsidP="001C0954">
      <w:pPr>
        <w:pStyle w:val="Heading1"/>
      </w:pPr>
      <w:bookmarkStart w:id="12" w:name="_Toc39263820"/>
      <w:r>
        <w:t>4.0 Conclusion</w:t>
      </w:r>
      <w:bookmarkEnd w:id="12"/>
    </w:p>
    <w:p w14:paraId="2CABDBDE" w14:textId="77777777" w:rsidR="00595792" w:rsidRDefault="008A77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study completed here, it can be concluded that Lidl has been doing great by offering their services to the customer at a competitive price with excellent quality. The mission, values and the visions of the company are stated where they wish to serve the customer through employee and customer satisfaction. The identification of the customer of Lidl has been made. Mainly the value and budget concerned lower-middle-class people are their customers, and they want quality products at a competitive price. The role of the employees in the organisation to achieve the goals within the organisation has been described. The importance of training and development programs within any organisation has been described in detail. The selection of the role of the store manager in Lidl and its importance are described in the present work. Required skills and knowledge for this has been described with the training and development requirements for this post too.</w:t>
      </w:r>
    </w:p>
    <w:p w14:paraId="581EA1CC" w14:textId="77777777" w:rsidR="00595792" w:rsidRDefault="008A77FF">
      <w:pPr>
        <w:spacing w:line="360" w:lineRule="auto"/>
        <w:jc w:val="both"/>
        <w:rPr>
          <w:rFonts w:ascii="Times New Roman" w:eastAsia="Times New Roman" w:hAnsi="Times New Roman" w:cs="Times New Roman"/>
          <w:b/>
          <w:sz w:val="24"/>
          <w:szCs w:val="24"/>
        </w:rPr>
      </w:pPr>
      <w:r>
        <w:br w:type="page"/>
      </w:r>
    </w:p>
    <w:p w14:paraId="2A31FA42" w14:textId="77777777" w:rsidR="00595792" w:rsidRDefault="008A77FF" w:rsidP="001C0954">
      <w:pPr>
        <w:pStyle w:val="Heading1"/>
      </w:pPr>
      <w:bookmarkStart w:id="13" w:name="_Toc39263821"/>
      <w:r>
        <w:lastRenderedPageBreak/>
        <w:t>Reference list</w:t>
      </w:r>
      <w:bookmarkEnd w:id="13"/>
    </w:p>
    <w:p w14:paraId="5A5A8613" w14:textId="77777777" w:rsidR="00595792" w:rsidRDefault="008A77F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Book</w:t>
      </w:r>
    </w:p>
    <w:p w14:paraId="5DD66769" w14:textId="77777777" w:rsidR="00595792"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Sparrow, P., Brewster, C. and Chung, C., 2016. </w:t>
      </w:r>
      <w:r>
        <w:rPr>
          <w:rFonts w:ascii="Times New Roman" w:eastAsia="Times New Roman" w:hAnsi="Times New Roman" w:cs="Times New Roman"/>
          <w:i/>
          <w:sz w:val="24"/>
          <w:szCs w:val="24"/>
        </w:rPr>
        <w:t>Globalising human resource management</w:t>
      </w:r>
      <w:r w:rsidR="00746EA7">
        <w:rPr>
          <w:rFonts w:ascii="Times New Roman" w:eastAsia="Times New Roman" w:hAnsi="Times New Roman" w:cs="Times New Roman"/>
          <w:sz w:val="24"/>
          <w:szCs w:val="24"/>
        </w:rPr>
        <w:t>. UK: Routledge.</w:t>
      </w:r>
    </w:p>
    <w:p w14:paraId="0549FF30" w14:textId="77777777" w:rsidR="00595792" w:rsidRDefault="008A77F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02CF9854"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Bibi, P., Ahmad, A. and Majid, A.H.A., 2018. The impact of training and development and supervisor support on employees retention in academic institutions: The moderating role of the work environment. </w:t>
      </w:r>
      <w:r>
        <w:rPr>
          <w:rFonts w:ascii="Times New Roman" w:eastAsia="Times New Roman" w:hAnsi="Times New Roman" w:cs="Times New Roman"/>
          <w:i/>
          <w:sz w:val="24"/>
          <w:szCs w:val="24"/>
        </w:rPr>
        <w:t>Gadjah Mada International Journal of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(1), p.113.</w:t>
      </w:r>
    </w:p>
    <w:p w14:paraId="7113715B"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Jena, L.K., Pradhan, S. and Panigrahy, N.P., 2018. The pursuit of organisational trust: Role of employee engagement, psychological well-being and transformational leadership. </w:t>
      </w:r>
      <w:r>
        <w:rPr>
          <w:rFonts w:ascii="Times New Roman" w:eastAsia="Times New Roman" w:hAnsi="Times New Roman" w:cs="Times New Roman"/>
          <w:i/>
          <w:sz w:val="24"/>
          <w:szCs w:val="24"/>
        </w:rPr>
        <w:t>Asia Pacific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(3), pp.227-234.</w:t>
      </w:r>
    </w:p>
    <w:p w14:paraId="11F09BA9"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Keegan, A. and Den Hartog, D., 2019. Doing it for themselves? P erformance appraisal in project‐based organisations, the role of employees, and challenges to theory. </w:t>
      </w:r>
      <w:r>
        <w:rPr>
          <w:rFonts w:ascii="Times New Roman" w:eastAsia="Times New Roman" w:hAnsi="Times New Roman" w:cs="Times New Roman"/>
          <w:i/>
          <w:sz w:val="24"/>
          <w:szCs w:val="24"/>
        </w:rPr>
        <w:t>Human Resource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(2), pp.217-237.</w:t>
      </w:r>
    </w:p>
    <w:p w14:paraId="569066A7" w14:textId="77777777" w:rsidR="00595792" w:rsidRDefault="008A77F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Online articles</w:t>
      </w:r>
    </w:p>
    <w:p w14:paraId="7CBF00B6" w14:textId="77777777" w:rsidR="00595792"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theseus.fi (2017), </w:t>
      </w:r>
      <w:r w:rsidRPr="00192974">
        <w:rPr>
          <w:rFonts w:ascii="Times New Roman" w:eastAsia="Times New Roman" w:hAnsi="Times New Roman" w:cs="Times New Roman"/>
          <w:i/>
          <w:sz w:val="24"/>
          <w:szCs w:val="24"/>
        </w:rPr>
        <w:t>ENTERING THE FINNISH GROCERY STORE MARKET</w:t>
      </w:r>
      <w:r w:rsidR="00192974">
        <w:rPr>
          <w:rFonts w:ascii="Times New Roman" w:eastAsia="Times New Roman" w:hAnsi="Times New Roman" w:cs="Times New Roman"/>
          <w:sz w:val="24"/>
          <w:szCs w:val="24"/>
        </w:rPr>
        <w:t>, Available at</w:t>
      </w:r>
      <w:r>
        <w:rPr>
          <w:rFonts w:ascii="Times New Roman" w:eastAsia="Times New Roman" w:hAnsi="Times New Roman" w:cs="Times New Roman"/>
          <w:sz w:val="24"/>
          <w:szCs w:val="24"/>
        </w:rPr>
        <w:t xml:space="preserve"> https://www.theseus.fi/bitstream/handle/10024/137101/Harma_Tommi.pdf?sequence=1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468B4379" w14:textId="77777777" w:rsidR="00595792" w:rsidRDefault="008A77F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Websites</w:t>
      </w:r>
    </w:p>
    <w:p w14:paraId="67A84E73"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careers.lidl.co.uk (2020), </w:t>
      </w:r>
      <w:r>
        <w:rPr>
          <w:rFonts w:ascii="Times New Roman" w:eastAsia="Times New Roman" w:hAnsi="Times New Roman" w:cs="Times New Roman"/>
          <w:i/>
          <w:sz w:val="24"/>
          <w:szCs w:val="24"/>
        </w:rPr>
        <w:t>careers</w:t>
      </w:r>
      <w:r>
        <w:rPr>
          <w:rFonts w:ascii="Times New Roman" w:eastAsia="Times New Roman" w:hAnsi="Times New Roman" w:cs="Times New Roman"/>
          <w:sz w:val="24"/>
          <w:szCs w:val="24"/>
        </w:rPr>
        <w:t>, Available at https://careers.lidl.co.uk/stores/store-manager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3ED67548"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comparably.com (2020), </w:t>
      </w:r>
      <w:r>
        <w:rPr>
          <w:rFonts w:ascii="Times New Roman" w:eastAsia="Times New Roman" w:hAnsi="Times New Roman" w:cs="Times New Roman"/>
          <w:i/>
          <w:sz w:val="24"/>
          <w:szCs w:val="24"/>
        </w:rPr>
        <w:t>comparably</w:t>
      </w:r>
      <w:r>
        <w:rPr>
          <w:rFonts w:ascii="Times New Roman" w:eastAsia="Times New Roman" w:hAnsi="Times New Roman" w:cs="Times New Roman"/>
          <w:sz w:val="24"/>
          <w:szCs w:val="24"/>
        </w:rPr>
        <w:t>, Available at https://www.comparably.com/companies/lidl/mission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445E2D63"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independent.co.uk (2020), </w:t>
      </w:r>
      <w:r>
        <w:rPr>
          <w:rFonts w:ascii="Times New Roman" w:eastAsia="Times New Roman" w:hAnsi="Times New Roman" w:cs="Times New Roman"/>
          <w:i/>
          <w:sz w:val="24"/>
          <w:szCs w:val="24"/>
        </w:rPr>
        <w:t>independent</w:t>
      </w:r>
      <w:r>
        <w:rPr>
          <w:rFonts w:ascii="Times New Roman" w:eastAsia="Times New Roman" w:hAnsi="Times New Roman" w:cs="Times New Roman"/>
          <w:sz w:val="24"/>
          <w:szCs w:val="24"/>
        </w:rPr>
        <w:t>, Available at https://www.independent.co.uk/news/business/news/aldi-and-lidl-top-customer-satisfaction-survey-6277182.html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6C000DD2"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lidl.co.uk (2020), </w:t>
      </w:r>
      <w:r>
        <w:rPr>
          <w:rFonts w:ascii="Times New Roman" w:eastAsia="Times New Roman" w:hAnsi="Times New Roman" w:cs="Times New Roman"/>
          <w:i/>
          <w:sz w:val="24"/>
          <w:szCs w:val="24"/>
        </w:rPr>
        <w:t>lidl</w:t>
      </w:r>
      <w:r>
        <w:rPr>
          <w:rFonts w:ascii="Times New Roman" w:eastAsia="Times New Roman" w:hAnsi="Times New Roman" w:cs="Times New Roman"/>
          <w:sz w:val="24"/>
          <w:szCs w:val="24"/>
        </w:rPr>
        <w:t>, Available at https://www.lidl.co.uk/about-us/vision-and-mission-statement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 </w:t>
      </w:r>
    </w:p>
    <w:p w14:paraId="591F2FD7" w14:textId="77777777" w:rsidR="00192974" w:rsidRDefault="008A77F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projectmanagement.com (2020), </w:t>
      </w:r>
      <w:r>
        <w:rPr>
          <w:rFonts w:ascii="Times New Roman" w:eastAsia="Times New Roman" w:hAnsi="Times New Roman" w:cs="Times New Roman"/>
          <w:i/>
          <w:sz w:val="24"/>
          <w:szCs w:val="24"/>
        </w:rPr>
        <w:t>2020projectmanagement</w:t>
      </w:r>
      <w:r>
        <w:rPr>
          <w:rFonts w:ascii="Times New Roman" w:eastAsia="Times New Roman" w:hAnsi="Times New Roman" w:cs="Times New Roman"/>
          <w:sz w:val="24"/>
          <w:szCs w:val="24"/>
        </w:rPr>
        <w:t>, Available at: https://2020projectmanagement.com/resources/project-management-training-and-qualifications/the-importance-of-training-and-development-in-the-workplace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2020]</w:t>
      </w:r>
    </w:p>
    <w:p w14:paraId="1C7B435E" w14:textId="77777777" w:rsidR="00595792" w:rsidRDefault="00595792">
      <w:pPr>
        <w:spacing w:before="240" w:after="240" w:line="360" w:lineRule="auto"/>
        <w:jc w:val="both"/>
        <w:rPr>
          <w:rFonts w:ascii="Times New Roman" w:eastAsia="Times New Roman" w:hAnsi="Times New Roman" w:cs="Times New Roman"/>
          <w:sz w:val="24"/>
          <w:szCs w:val="24"/>
        </w:rPr>
      </w:pPr>
    </w:p>
    <w:p w14:paraId="3FD43514" w14:textId="77777777" w:rsidR="00595792" w:rsidRDefault="00595792">
      <w:pPr>
        <w:spacing w:line="360" w:lineRule="auto"/>
        <w:jc w:val="both"/>
        <w:rPr>
          <w:rFonts w:ascii="Times New Roman" w:eastAsia="Times New Roman" w:hAnsi="Times New Roman" w:cs="Times New Roman"/>
          <w:sz w:val="24"/>
          <w:szCs w:val="24"/>
        </w:rPr>
      </w:pPr>
    </w:p>
    <w:p w14:paraId="4B05287E" w14:textId="77777777" w:rsidR="00595792" w:rsidRDefault="008A77FF">
      <w:pPr>
        <w:spacing w:line="360" w:lineRule="auto"/>
        <w:jc w:val="both"/>
        <w:rPr>
          <w:rFonts w:ascii="Times New Roman" w:eastAsia="Times New Roman" w:hAnsi="Times New Roman" w:cs="Times New Roman"/>
          <w:b/>
          <w:sz w:val="24"/>
          <w:szCs w:val="24"/>
        </w:rPr>
      </w:pPr>
      <w:r>
        <w:br w:type="page"/>
      </w:r>
    </w:p>
    <w:p w14:paraId="1FEF36A7" w14:textId="77777777" w:rsidR="00595792" w:rsidRDefault="008A77FF" w:rsidP="001C0954">
      <w:pPr>
        <w:pStyle w:val="Heading1"/>
      </w:pPr>
      <w:bookmarkStart w:id="14" w:name="_Toc39263822"/>
      <w:r>
        <w:lastRenderedPageBreak/>
        <w:t>Appendices</w:t>
      </w:r>
      <w:bookmarkEnd w:id="14"/>
    </w:p>
    <w:p w14:paraId="37106615" w14:textId="77777777" w:rsidR="00F978D7" w:rsidRDefault="008A77F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Advertisement of Store manager in Lidl</w:t>
      </w:r>
    </w:p>
    <w:p w14:paraId="0B28FD10" w14:textId="77777777" w:rsidR="00F978D7" w:rsidRPr="00F978D7" w:rsidRDefault="008A77FF" w:rsidP="00F978D7">
      <w:pPr>
        <w:spacing w:line="360" w:lineRule="auto"/>
        <w:jc w:val="center"/>
        <w:rPr>
          <w:rFonts w:ascii="Times New Roman" w:eastAsia="Times New Roman" w:hAnsi="Times New Roman" w:cs="Times New Roman"/>
          <w:b/>
          <w:sz w:val="24"/>
          <w:szCs w:val="24"/>
        </w:rPr>
      </w:pPr>
      <w:r w:rsidRPr="00F978D7">
        <w:rPr>
          <w:rFonts w:ascii="Times New Roman" w:eastAsia="Times New Roman" w:hAnsi="Times New Roman" w:cs="Times New Roman"/>
          <w:b/>
          <w:noProof/>
          <w:sz w:val="24"/>
          <w:szCs w:val="24"/>
        </w:rPr>
        <w:drawing>
          <wp:inline distT="0" distB="0" distL="0" distR="0" wp14:anchorId="6C72B881" wp14:editId="081D110C">
            <wp:extent cx="5939962" cy="4171950"/>
            <wp:effectExtent l="19050" t="0" r="3638"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56866" name="Picture 1"/>
                    <pic:cNvPicPr>
                      <a:picLocks noChangeAspect="1" noChangeArrowheads="1"/>
                    </pic:cNvPicPr>
                  </pic:nvPicPr>
                  <pic:blipFill>
                    <a:blip r:embed="rId18"/>
                    <a:stretch>
                      <a:fillRect/>
                    </a:stretch>
                  </pic:blipFill>
                  <pic:spPr bwMode="auto">
                    <a:xfrm>
                      <a:off x="0" y="0"/>
                      <a:ext cx="5943600" cy="4174505"/>
                    </a:xfrm>
                    <a:prstGeom prst="rect">
                      <a:avLst/>
                    </a:prstGeom>
                    <a:noFill/>
                    <a:ln w="9525">
                      <a:noFill/>
                      <a:miter lim="800000"/>
                      <a:headEnd/>
                      <a:tailEnd/>
                    </a:ln>
                  </pic:spPr>
                </pic:pic>
              </a:graphicData>
            </a:graphic>
          </wp:inline>
        </w:drawing>
      </w:r>
    </w:p>
    <w:p w14:paraId="3E810297" w14:textId="77777777" w:rsidR="004504DF" w:rsidRPr="00192974" w:rsidRDefault="008A77FF" w:rsidP="00F978D7">
      <w:pPr>
        <w:spacing w:line="360" w:lineRule="auto"/>
        <w:jc w:val="center"/>
        <w:rPr>
          <w:rFonts w:ascii="Times New Roman" w:eastAsia="Times New Roman" w:hAnsi="Times New Roman" w:cs="Times New Roman"/>
          <w:sz w:val="24"/>
          <w:szCs w:val="24"/>
        </w:rPr>
      </w:pPr>
      <w:r w:rsidRPr="00192974">
        <w:rPr>
          <w:rFonts w:ascii="Times New Roman" w:eastAsia="Times New Roman" w:hAnsi="Times New Roman" w:cs="Times New Roman"/>
          <w:sz w:val="24"/>
          <w:szCs w:val="24"/>
        </w:rPr>
        <w:t xml:space="preserve">(Source: </w:t>
      </w:r>
      <w:r w:rsidRPr="00192974">
        <w:rPr>
          <w:rFonts w:ascii="Times New Roman" w:hAnsi="Times New Roman" w:cs="Times New Roman"/>
          <w:sz w:val="24"/>
          <w:szCs w:val="24"/>
        </w:rPr>
        <w:t>https://careers.lidl.co.uk/stores/store-manager</w:t>
      </w:r>
      <w:r w:rsidRPr="00192974">
        <w:rPr>
          <w:rFonts w:ascii="Times New Roman" w:eastAsia="Times New Roman" w:hAnsi="Times New Roman" w:cs="Times New Roman"/>
          <w:sz w:val="24"/>
          <w:szCs w:val="24"/>
        </w:rPr>
        <w:t>)</w:t>
      </w:r>
    </w:p>
    <w:p w14:paraId="764D2209" w14:textId="77777777" w:rsidR="004504DF" w:rsidRDefault="008A77F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81FA28B" w14:textId="77777777" w:rsidR="00F978D7" w:rsidRDefault="008A77FF" w:rsidP="00A535F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2: Training and development plan with the timescale</w:t>
      </w:r>
    </w:p>
    <w:p w14:paraId="40AB57EF" w14:textId="77777777" w:rsidR="004504DF" w:rsidRDefault="008A77FF" w:rsidP="00F978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5E23A74A" wp14:editId="59B39ACB">
            <wp:extent cx="6109970" cy="1562100"/>
            <wp:effectExtent l="0" t="0" r="508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414446" name="Picture 1"/>
                    <pic:cNvPicPr>
                      <a:picLocks noChangeAspect="1" noChangeArrowheads="1"/>
                    </pic:cNvPicPr>
                  </pic:nvPicPr>
                  <pic:blipFill>
                    <a:blip r:embed="rId19"/>
                    <a:stretch>
                      <a:fillRect/>
                    </a:stretch>
                  </pic:blipFill>
                  <pic:spPr bwMode="auto">
                    <a:xfrm>
                      <a:off x="0" y="0"/>
                      <a:ext cx="6143397" cy="1570646"/>
                    </a:xfrm>
                    <a:prstGeom prst="rect">
                      <a:avLst/>
                    </a:prstGeom>
                    <a:noFill/>
                    <a:ln w="9525">
                      <a:noFill/>
                      <a:miter lim="800000"/>
                      <a:headEnd/>
                      <a:tailEnd/>
                    </a:ln>
                  </pic:spPr>
                </pic:pic>
              </a:graphicData>
            </a:graphic>
          </wp:inline>
        </w:drawing>
      </w:r>
    </w:p>
    <w:p w14:paraId="08593076" w14:textId="77777777" w:rsidR="004504DF" w:rsidRDefault="008A77FF" w:rsidP="00F978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57C0A2FD" wp14:editId="01FA8CC7">
            <wp:extent cx="5943600" cy="4709160"/>
            <wp:effectExtent l="0" t="0" r="0" b="0"/>
            <wp:docPr id="5" name="Picture 4" descr="C:\Users\user\Downloads\Untitled time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44230" name="Picture 4" descr="C:\Users\user\Downloads\Untitled timeline.png"/>
                    <pic:cNvPicPr>
                      <a:picLocks noChangeAspect="1" noChangeArrowheads="1"/>
                    </pic:cNvPicPr>
                  </pic:nvPicPr>
                  <pic:blipFill>
                    <a:blip r:embed="rId20" cstate="print"/>
                    <a:stretch>
                      <a:fillRect/>
                    </a:stretch>
                  </pic:blipFill>
                  <pic:spPr bwMode="auto">
                    <a:xfrm>
                      <a:off x="0" y="0"/>
                      <a:ext cx="5943600" cy="4709160"/>
                    </a:xfrm>
                    <a:prstGeom prst="rect">
                      <a:avLst/>
                    </a:prstGeom>
                    <a:noFill/>
                    <a:ln w="9525">
                      <a:noFill/>
                      <a:miter lim="800000"/>
                      <a:headEnd/>
                      <a:tailEnd/>
                    </a:ln>
                  </pic:spPr>
                </pic:pic>
              </a:graphicData>
            </a:graphic>
          </wp:inline>
        </w:drawing>
      </w:r>
    </w:p>
    <w:p w14:paraId="08120514" w14:textId="520C52F1" w:rsidR="004504DF" w:rsidRPr="004504DF" w:rsidRDefault="008A77FF" w:rsidP="004027E6">
      <w:pPr>
        <w:spacing w:line="360" w:lineRule="auto"/>
        <w:jc w:val="center"/>
        <w:rPr>
          <w:rFonts w:ascii="Times New Roman" w:eastAsia="Times New Roman" w:hAnsi="Times New Roman" w:cs="Times New Roman"/>
          <w:sz w:val="24"/>
          <w:szCs w:val="24"/>
        </w:rPr>
      </w:pPr>
      <w:r w:rsidRPr="004504DF">
        <w:rPr>
          <w:rFonts w:ascii="Times New Roman" w:eastAsia="Times New Roman" w:hAnsi="Times New Roman" w:cs="Times New Roman"/>
          <w:sz w:val="24"/>
          <w:szCs w:val="24"/>
        </w:rPr>
        <w:t xml:space="preserve">(Source: </w:t>
      </w:r>
      <w:r w:rsidRPr="004504DF">
        <w:rPr>
          <w:rFonts w:ascii="Times New Roman" w:hAnsi="Times New Roman" w:cs="Times New Roman"/>
        </w:rPr>
        <w:t>https://online.officetimeline.com/app/#/file/1efadd76-f42b-4eae-81aa-9fc72f7c70ac/gantt-view</w:t>
      </w:r>
      <w:r w:rsidRPr="004504DF">
        <w:rPr>
          <w:rFonts w:ascii="Times New Roman" w:eastAsia="Times New Roman" w:hAnsi="Times New Roman" w:cs="Times New Roman"/>
          <w:sz w:val="24"/>
          <w:szCs w:val="24"/>
        </w:rPr>
        <w:t>)</w:t>
      </w:r>
    </w:p>
    <w:sectPr w:rsidR="004504DF" w:rsidRPr="004504DF" w:rsidSect="00BE0DD3">
      <w:footerReference w:type="default" r:id="rId21"/>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F96DC" w14:textId="77777777" w:rsidR="00633566" w:rsidRDefault="00633566" w:rsidP="00927CA2">
      <w:pPr>
        <w:spacing w:line="240" w:lineRule="auto"/>
      </w:pPr>
      <w:r>
        <w:separator/>
      </w:r>
    </w:p>
  </w:endnote>
  <w:endnote w:type="continuationSeparator" w:id="0">
    <w:p w14:paraId="52C78E20" w14:textId="77777777" w:rsidR="00633566" w:rsidRDefault="00633566" w:rsidP="00927C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16009"/>
      <w:docPartObj>
        <w:docPartGallery w:val="Page Numbers (Bottom of Page)"/>
        <w:docPartUnique/>
      </w:docPartObj>
    </w:sdtPr>
    <w:sdtEndPr/>
    <w:sdtContent>
      <w:p w14:paraId="32538752" w14:textId="77777777" w:rsidR="00EB37D2" w:rsidRDefault="0042476A">
        <w:pPr>
          <w:pStyle w:val="Footer"/>
          <w:jc w:val="right"/>
        </w:pPr>
        <w:r>
          <w:fldChar w:fldCharType="begin"/>
        </w:r>
        <w:r w:rsidR="008A77FF">
          <w:instrText xml:space="preserve"> PAGE   \* MERGEFORMAT </w:instrText>
        </w:r>
        <w:r>
          <w:fldChar w:fldCharType="separate"/>
        </w:r>
        <w:r w:rsidR="00F3020D">
          <w:rPr>
            <w:noProof/>
          </w:rPr>
          <w:t>18</w:t>
        </w:r>
        <w:r>
          <w:rPr>
            <w:noProof/>
          </w:rPr>
          <w:fldChar w:fldCharType="end"/>
        </w:r>
      </w:p>
    </w:sdtContent>
  </w:sdt>
  <w:p w14:paraId="497B2629" w14:textId="77777777" w:rsidR="00EB37D2" w:rsidRDefault="00EB3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DF7B5" w14:textId="77777777" w:rsidR="00633566" w:rsidRDefault="00633566" w:rsidP="00927CA2">
      <w:pPr>
        <w:spacing w:line="240" w:lineRule="auto"/>
      </w:pPr>
      <w:r>
        <w:separator/>
      </w:r>
    </w:p>
  </w:footnote>
  <w:footnote w:type="continuationSeparator" w:id="0">
    <w:p w14:paraId="053385BF" w14:textId="77777777" w:rsidR="00633566" w:rsidRDefault="00633566" w:rsidP="00927C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2122F"/>
    <w:multiLevelType w:val="hybridMultilevel"/>
    <w:tmpl w:val="00000000"/>
    <w:lvl w:ilvl="0" w:tplc="899E1792">
      <w:start w:val="1"/>
      <w:numFmt w:val="bullet"/>
      <w:lvlText w:val="●"/>
      <w:lvlJc w:val="left"/>
      <w:pPr>
        <w:ind w:left="720" w:hanging="360"/>
      </w:pPr>
      <w:rPr>
        <w:u w:val="none"/>
      </w:rPr>
    </w:lvl>
    <w:lvl w:ilvl="1" w:tplc="AE9E8EA2">
      <w:start w:val="1"/>
      <w:numFmt w:val="bullet"/>
      <w:lvlText w:val="○"/>
      <w:lvlJc w:val="left"/>
      <w:pPr>
        <w:ind w:left="1440" w:hanging="360"/>
      </w:pPr>
      <w:rPr>
        <w:u w:val="none"/>
      </w:rPr>
    </w:lvl>
    <w:lvl w:ilvl="2" w:tplc="8020BFCC">
      <w:start w:val="1"/>
      <w:numFmt w:val="bullet"/>
      <w:lvlText w:val="■"/>
      <w:lvlJc w:val="left"/>
      <w:pPr>
        <w:ind w:left="2160" w:hanging="360"/>
      </w:pPr>
      <w:rPr>
        <w:u w:val="none"/>
      </w:rPr>
    </w:lvl>
    <w:lvl w:ilvl="3" w:tplc="8DA2E534">
      <w:start w:val="1"/>
      <w:numFmt w:val="bullet"/>
      <w:lvlText w:val="●"/>
      <w:lvlJc w:val="left"/>
      <w:pPr>
        <w:ind w:left="2880" w:hanging="360"/>
      </w:pPr>
      <w:rPr>
        <w:u w:val="none"/>
      </w:rPr>
    </w:lvl>
    <w:lvl w:ilvl="4" w:tplc="9878DBD4">
      <w:start w:val="1"/>
      <w:numFmt w:val="bullet"/>
      <w:lvlText w:val="○"/>
      <w:lvlJc w:val="left"/>
      <w:pPr>
        <w:ind w:left="3600" w:hanging="360"/>
      </w:pPr>
      <w:rPr>
        <w:u w:val="none"/>
      </w:rPr>
    </w:lvl>
    <w:lvl w:ilvl="5" w:tplc="13761570">
      <w:start w:val="1"/>
      <w:numFmt w:val="bullet"/>
      <w:lvlText w:val="■"/>
      <w:lvlJc w:val="left"/>
      <w:pPr>
        <w:ind w:left="4320" w:hanging="360"/>
      </w:pPr>
      <w:rPr>
        <w:u w:val="none"/>
      </w:rPr>
    </w:lvl>
    <w:lvl w:ilvl="6" w:tplc="A68A8E5E">
      <w:start w:val="1"/>
      <w:numFmt w:val="bullet"/>
      <w:lvlText w:val="●"/>
      <w:lvlJc w:val="left"/>
      <w:pPr>
        <w:ind w:left="5040" w:hanging="360"/>
      </w:pPr>
      <w:rPr>
        <w:u w:val="none"/>
      </w:rPr>
    </w:lvl>
    <w:lvl w:ilvl="7" w:tplc="27B2650E">
      <w:start w:val="1"/>
      <w:numFmt w:val="bullet"/>
      <w:lvlText w:val="○"/>
      <w:lvlJc w:val="left"/>
      <w:pPr>
        <w:ind w:left="5760" w:hanging="360"/>
      </w:pPr>
      <w:rPr>
        <w:u w:val="none"/>
      </w:rPr>
    </w:lvl>
    <w:lvl w:ilvl="8" w:tplc="32320030">
      <w:start w:val="1"/>
      <w:numFmt w:val="bullet"/>
      <w:lvlText w:val="■"/>
      <w:lvlJc w:val="left"/>
      <w:pPr>
        <w:ind w:left="6480" w:hanging="360"/>
      </w:pPr>
      <w:rPr>
        <w:u w:val="none"/>
      </w:rPr>
    </w:lvl>
  </w:abstractNum>
  <w:abstractNum w:abstractNumId="1" w15:restartNumberingAfterBreak="0">
    <w:nsid w:val="33FFEC22"/>
    <w:multiLevelType w:val="hybridMultilevel"/>
    <w:tmpl w:val="00000000"/>
    <w:lvl w:ilvl="0" w:tplc="00E22578">
      <w:start w:val="1"/>
      <w:numFmt w:val="bullet"/>
      <w:lvlText w:val="●"/>
      <w:lvlJc w:val="left"/>
      <w:pPr>
        <w:ind w:left="720" w:hanging="360"/>
      </w:pPr>
      <w:rPr>
        <w:u w:val="none"/>
      </w:rPr>
    </w:lvl>
    <w:lvl w:ilvl="1" w:tplc="E11CAC38">
      <w:start w:val="1"/>
      <w:numFmt w:val="bullet"/>
      <w:lvlText w:val="○"/>
      <w:lvlJc w:val="left"/>
      <w:pPr>
        <w:ind w:left="1440" w:hanging="360"/>
      </w:pPr>
      <w:rPr>
        <w:u w:val="none"/>
      </w:rPr>
    </w:lvl>
    <w:lvl w:ilvl="2" w:tplc="77E89E30">
      <w:start w:val="1"/>
      <w:numFmt w:val="bullet"/>
      <w:lvlText w:val="■"/>
      <w:lvlJc w:val="left"/>
      <w:pPr>
        <w:ind w:left="2160" w:hanging="360"/>
      </w:pPr>
      <w:rPr>
        <w:u w:val="none"/>
      </w:rPr>
    </w:lvl>
    <w:lvl w:ilvl="3" w:tplc="2AA43ECC">
      <w:start w:val="1"/>
      <w:numFmt w:val="bullet"/>
      <w:lvlText w:val="●"/>
      <w:lvlJc w:val="left"/>
      <w:pPr>
        <w:ind w:left="2880" w:hanging="360"/>
      </w:pPr>
      <w:rPr>
        <w:u w:val="none"/>
      </w:rPr>
    </w:lvl>
    <w:lvl w:ilvl="4" w:tplc="6370481A">
      <w:start w:val="1"/>
      <w:numFmt w:val="bullet"/>
      <w:lvlText w:val="○"/>
      <w:lvlJc w:val="left"/>
      <w:pPr>
        <w:ind w:left="3600" w:hanging="360"/>
      </w:pPr>
      <w:rPr>
        <w:u w:val="none"/>
      </w:rPr>
    </w:lvl>
    <w:lvl w:ilvl="5" w:tplc="6884F1BE">
      <w:start w:val="1"/>
      <w:numFmt w:val="bullet"/>
      <w:lvlText w:val="■"/>
      <w:lvlJc w:val="left"/>
      <w:pPr>
        <w:ind w:left="4320" w:hanging="360"/>
      </w:pPr>
      <w:rPr>
        <w:u w:val="none"/>
      </w:rPr>
    </w:lvl>
    <w:lvl w:ilvl="6" w:tplc="99BA137E">
      <w:start w:val="1"/>
      <w:numFmt w:val="bullet"/>
      <w:lvlText w:val="●"/>
      <w:lvlJc w:val="left"/>
      <w:pPr>
        <w:ind w:left="5040" w:hanging="360"/>
      </w:pPr>
      <w:rPr>
        <w:u w:val="none"/>
      </w:rPr>
    </w:lvl>
    <w:lvl w:ilvl="7" w:tplc="407C4172">
      <w:start w:val="1"/>
      <w:numFmt w:val="bullet"/>
      <w:lvlText w:val="○"/>
      <w:lvlJc w:val="left"/>
      <w:pPr>
        <w:ind w:left="5760" w:hanging="360"/>
      </w:pPr>
      <w:rPr>
        <w:u w:val="none"/>
      </w:rPr>
    </w:lvl>
    <w:lvl w:ilvl="8" w:tplc="03F643A0">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792"/>
    <w:rsid w:val="000248C9"/>
    <w:rsid w:val="000352A6"/>
    <w:rsid w:val="00056338"/>
    <w:rsid w:val="00060315"/>
    <w:rsid w:val="000A21E8"/>
    <w:rsid w:val="000F49D6"/>
    <w:rsid w:val="001015BD"/>
    <w:rsid w:val="00105873"/>
    <w:rsid w:val="001072B4"/>
    <w:rsid w:val="001609C4"/>
    <w:rsid w:val="00181635"/>
    <w:rsid w:val="00192974"/>
    <w:rsid w:val="001A0238"/>
    <w:rsid w:val="001B04FA"/>
    <w:rsid w:val="001C0954"/>
    <w:rsid w:val="001D2741"/>
    <w:rsid w:val="001D66DF"/>
    <w:rsid w:val="0026464C"/>
    <w:rsid w:val="00270A04"/>
    <w:rsid w:val="002D5CAF"/>
    <w:rsid w:val="00324832"/>
    <w:rsid w:val="00352948"/>
    <w:rsid w:val="00364EA1"/>
    <w:rsid w:val="003D067F"/>
    <w:rsid w:val="004027E6"/>
    <w:rsid w:val="0042476A"/>
    <w:rsid w:val="004504DF"/>
    <w:rsid w:val="00482515"/>
    <w:rsid w:val="004D2D62"/>
    <w:rsid w:val="0054716A"/>
    <w:rsid w:val="00595792"/>
    <w:rsid w:val="00597BC8"/>
    <w:rsid w:val="005C1009"/>
    <w:rsid w:val="00633566"/>
    <w:rsid w:val="006B7447"/>
    <w:rsid w:val="006D195B"/>
    <w:rsid w:val="00746EA7"/>
    <w:rsid w:val="0077438B"/>
    <w:rsid w:val="008017E2"/>
    <w:rsid w:val="0080421E"/>
    <w:rsid w:val="008105FD"/>
    <w:rsid w:val="008A77FF"/>
    <w:rsid w:val="008B59FD"/>
    <w:rsid w:val="009223FD"/>
    <w:rsid w:val="00927CA2"/>
    <w:rsid w:val="00935093"/>
    <w:rsid w:val="009B20BB"/>
    <w:rsid w:val="00A23CD8"/>
    <w:rsid w:val="00A41A1C"/>
    <w:rsid w:val="00A535F1"/>
    <w:rsid w:val="00A57FFC"/>
    <w:rsid w:val="00AB4650"/>
    <w:rsid w:val="00AB64F9"/>
    <w:rsid w:val="00B5446A"/>
    <w:rsid w:val="00BA1133"/>
    <w:rsid w:val="00BC5D28"/>
    <w:rsid w:val="00BD1545"/>
    <w:rsid w:val="00BE0DD3"/>
    <w:rsid w:val="00C017FB"/>
    <w:rsid w:val="00CE031E"/>
    <w:rsid w:val="00D215C8"/>
    <w:rsid w:val="00D52F66"/>
    <w:rsid w:val="00DB7146"/>
    <w:rsid w:val="00E25CAF"/>
    <w:rsid w:val="00E31BDB"/>
    <w:rsid w:val="00EB37D2"/>
    <w:rsid w:val="00EB484C"/>
    <w:rsid w:val="00EB75B8"/>
    <w:rsid w:val="00EE5BB0"/>
    <w:rsid w:val="00F3020D"/>
    <w:rsid w:val="00F34230"/>
    <w:rsid w:val="00F528C6"/>
    <w:rsid w:val="00F978D7"/>
    <w:rsid w:val="00FA63BD"/>
    <w:rsid w:val="00FB46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AEA13"/>
  <w15:docId w15:val="{7E95359D-36E0-4BE2-91EB-E1E3A1D5E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95792"/>
  </w:style>
  <w:style w:type="paragraph" w:styleId="Heading1">
    <w:name w:val="heading 1"/>
    <w:basedOn w:val="Normal"/>
    <w:next w:val="Normal"/>
    <w:rsid w:val="001C095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1C0954"/>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595792"/>
    <w:pPr>
      <w:keepNext/>
      <w:keepLines/>
      <w:spacing w:before="320" w:after="80"/>
      <w:outlineLvl w:val="2"/>
    </w:pPr>
    <w:rPr>
      <w:color w:val="434343"/>
      <w:sz w:val="28"/>
      <w:szCs w:val="28"/>
    </w:rPr>
  </w:style>
  <w:style w:type="paragraph" w:styleId="Heading4">
    <w:name w:val="heading 4"/>
    <w:basedOn w:val="Normal"/>
    <w:next w:val="Normal"/>
    <w:rsid w:val="00595792"/>
    <w:pPr>
      <w:keepNext/>
      <w:keepLines/>
      <w:spacing w:before="280" w:after="80"/>
      <w:outlineLvl w:val="3"/>
    </w:pPr>
    <w:rPr>
      <w:color w:val="666666"/>
      <w:sz w:val="24"/>
      <w:szCs w:val="24"/>
    </w:rPr>
  </w:style>
  <w:style w:type="paragraph" w:styleId="Heading5">
    <w:name w:val="heading 5"/>
    <w:basedOn w:val="Normal"/>
    <w:next w:val="Normal"/>
    <w:rsid w:val="00595792"/>
    <w:pPr>
      <w:keepNext/>
      <w:keepLines/>
      <w:spacing w:before="240" w:after="80"/>
      <w:outlineLvl w:val="4"/>
    </w:pPr>
    <w:rPr>
      <w:color w:val="666666"/>
    </w:rPr>
  </w:style>
  <w:style w:type="paragraph" w:styleId="Heading6">
    <w:name w:val="heading 6"/>
    <w:basedOn w:val="Normal"/>
    <w:next w:val="Normal"/>
    <w:rsid w:val="0059579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95792"/>
    <w:pPr>
      <w:keepNext/>
      <w:keepLines/>
      <w:spacing w:after="60"/>
    </w:pPr>
    <w:rPr>
      <w:sz w:val="52"/>
      <w:szCs w:val="52"/>
    </w:rPr>
  </w:style>
  <w:style w:type="paragraph" w:styleId="Subtitle">
    <w:name w:val="Subtitle"/>
    <w:basedOn w:val="Normal"/>
    <w:next w:val="Normal"/>
    <w:rsid w:val="00595792"/>
    <w:pPr>
      <w:keepNext/>
      <w:keepLines/>
      <w:spacing w:after="320"/>
    </w:pPr>
    <w:rPr>
      <w:color w:val="666666"/>
      <w:sz w:val="30"/>
      <w:szCs w:val="30"/>
    </w:rPr>
  </w:style>
  <w:style w:type="paragraph" w:styleId="Header">
    <w:name w:val="header"/>
    <w:basedOn w:val="Normal"/>
    <w:link w:val="HeaderChar"/>
    <w:uiPriority w:val="99"/>
    <w:semiHidden/>
    <w:unhideWhenUsed/>
    <w:rsid w:val="00EB37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B37D2"/>
  </w:style>
  <w:style w:type="paragraph" w:styleId="Footer">
    <w:name w:val="footer"/>
    <w:basedOn w:val="Normal"/>
    <w:link w:val="FooterChar"/>
    <w:uiPriority w:val="99"/>
    <w:unhideWhenUsed/>
    <w:rsid w:val="00EB37D2"/>
    <w:pPr>
      <w:tabs>
        <w:tab w:val="center" w:pos="4680"/>
        <w:tab w:val="right" w:pos="9360"/>
      </w:tabs>
      <w:spacing w:line="240" w:lineRule="auto"/>
    </w:pPr>
  </w:style>
  <w:style w:type="character" w:customStyle="1" w:styleId="FooterChar">
    <w:name w:val="Footer Char"/>
    <w:basedOn w:val="DefaultParagraphFont"/>
    <w:link w:val="Footer"/>
    <w:uiPriority w:val="99"/>
    <w:rsid w:val="00EB37D2"/>
  </w:style>
  <w:style w:type="paragraph" w:styleId="BalloonText">
    <w:name w:val="Balloon Text"/>
    <w:basedOn w:val="Normal"/>
    <w:link w:val="BalloonTextChar"/>
    <w:uiPriority w:val="99"/>
    <w:semiHidden/>
    <w:unhideWhenUsed/>
    <w:rsid w:val="00D215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15C8"/>
    <w:rPr>
      <w:rFonts w:ascii="Tahoma" w:hAnsi="Tahoma" w:cs="Tahoma"/>
      <w:sz w:val="16"/>
      <w:szCs w:val="16"/>
    </w:rPr>
  </w:style>
  <w:style w:type="character" w:styleId="Hyperlink">
    <w:name w:val="Hyperlink"/>
    <w:basedOn w:val="DefaultParagraphFont"/>
    <w:uiPriority w:val="99"/>
    <w:unhideWhenUsed/>
    <w:rsid w:val="00F978D7"/>
    <w:rPr>
      <w:color w:val="0000FF"/>
      <w:u w:val="single"/>
    </w:rPr>
  </w:style>
  <w:style w:type="paragraph" w:styleId="TOCHeading">
    <w:name w:val="TOC Heading"/>
    <w:basedOn w:val="Heading1"/>
    <w:next w:val="Normal"/>
    <w:uiPriority w:val="39"/>
    <w:semiHidden/>
    <w:unhideWhenUsed/>
    <w:qFormat/>
    <w:rsid w:val="001C095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C0954"/>
    <w:pPr>
      <w:spacing w:after="100"/>
    </w:pPr>
  </w:style>
  <w:style w:type="paragraph" w:styleId="TOC2">
    <w:name w:val="toc 2"/>
    <w:basedOn w:val="Normal"/>
    <w:next w:val="Normal"/>
    <w:autoRedefine/>
    <w:uiPriority w:val="39"/>
    <w:unhideWhenUsed/>
    <w:rsid w:val="00F528C6"/>
    <w:pPr>
      <w:tabs>
        <w:tab w:val="right" w:leader="dot" w:pos="9350"/>
      </w:tabs>
      <w:spacing w:after="100"/>
      <w:ind w:left="220"/>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D7F6BD-F51C-4809-A874-B3A1CEE1339D}" type="doc">
      <dgm:prSet loTypeId="urn:microsoft.com/office/officeart/2005/8/layout/list1#1" loCatId="list" qsTypeId="urn:microsoft.com/office/officeart/2005/8/quickstyle/simple5" qsCatId="simple" csTypeId="urn:microsoft.com/office/officeart/2005/8/colors/colorful4" csCatId="colorful" phldr="1"/>
      <dgm:spPr/>
      <dgm:t>
        <a:bodyPr/>
        <a:lstStyle/>
        <a:p>
          <a:endParaRPr lang="en-US"/>
        </a:p>
      </dgm:t>
    </dgm:pt>
    <dgm:pt modelId="{FF7D48BA-3E03-41FB-9AC4-318875126864}">
      <dgm:prSet phldrT="[Text]" custT="1"/>
      <dgm:spPr/>
      <dgm:t>
        <a:bodyPr/>
        <a:lstStyle/>
        <a:p>
          <a:r>
            <a:rPr lang="en-US" sz="1200" b="0">
              <a:solidFill>
                <a:schemeClr val="tx1"/>
              </a:solidFill>
              <a:latin typeface="Times New Roman" pitchFamily="18" charset="0"/>
              <a:cs typeface="Times New Roman" pitchFamily="18" charset="0"/>
            </a:rPr>
            <a:t>Increase in the product and service quality</a:t>
          </a:r>
        </a:p>
      </dgm:t>
    </dgm:pt>
    <dgm:pt modelId="{DD5EDED4-BDFC-45B4-B690-F4E4FE5781FF}" type="parTrans" cxnId="{7A38A14B-B12E-44C6-98A8-6FADFAE40C13}">
      <dgm:prSet/>
      <dgm:spPr/>
      <dgm:t>
        <a:bodyPr/>
        <a:lstStyle/>
        <a:p>
          <a:endParaRPr lang="en-US"/>
        </a:p>
      </dgm:t>
    </dgm:pt>
    <dgm:pt modelId="{CBB9328C-8A75-4AA4-8820-D8376DF4D2AD}" type="sibTrans" cxnId="{7A38A14B-B12E-44C6-98A8-6FADFAE40C13}">
      <dgm:prSet/>
      <dgm:spPr/>
      <dgm:t>
        <a:bodyPr/>
        <a:lstStyle/>
        <a:p>
          <a:endParaRPr lang="en-US"/>
        </a:p>
      </dgm:t>
    </dgm:pt>
    <dgm:pt modelId="{0403D33B-FB80-48B4-B094-CF4371A2FC6F}">
      <dgm:prSet phldrT="[Text]" custT="1"/>
      <dgm:spPr/>
      <dgm:t>
        <a:bodyPr/>
        <a:lstStyle/>
        <a:p>
          <a:r>
            <a:rPr lang="en-US" sz="1200" b="0">
              <a:solidFill>
                <a:schemeClr val="tx1"/>
              </a:solidFill>
              <a:latin typeface="Times New Roman" pitchFamily="18" charset="0"/>
              <a:cs typeface="Times New Roman" pitchFamily="18" charset="0"/>
            </a:rPr>
            <a:t>Improvement of employee performance</a:t>
          </a:r>
        </a:p>
      </dgm:t>
    </dgm:pt>
    <dgm:pt modelId="{7447B4B4-720F-4936-B11D-432846079715}" type="parTrans" cxnId="{5FCCAD51-FEB7-4B07-9BAF-964324406F38}">
      <dgm:prSet/>
      <dgm:spPr/>
      <dgm:t>
        <a:bodyPr/>
        <a:lstStyle/>
        <a:p>
          <a:endParaRPr lang="en-US"/>
        </a:p>
      </dgm:t>
    </dgm:pt>
    <dgm:pt modelId="{51B79932-3C4A-4E24-BE10-8C63E449FBF8}" type="sibTrans" cxnId="{5FCCAD51-FEB7-4B07-9BAF-964324406F38}">
      <dgm:prSet/>
      <dgm:spPr/>
      <dgm:t>
        <a:bodyPr/>
        <a:lstStyle/>
        <a:p>
          <a:endParaRPr lang="en-US"/>
        </a:p>
      </dgm:t>
    </dgm:pt>
    <dgm:pt modelId="{8A3E246E-91A8-42BF-93ED-FD39C3764091}">
      <dgm:prSet phldrT="[Text]" custT="1"/>
      <dgm:spPr/>
      <dgm:t>
        <a:bodyPr/>
        <a:lstStyle/>
        <a:p>
          <a:r>
            <a:rPr lang="en-US" sz="1200" b="0">
              <a:solidFill>
                <a:schemeClr val="tx1"/>
              </a:solidFill>
              <a:latin typeface="Times New Roman" pitchFamily="18" charset="0"/>
              <a:cs typeface="Times New Roman" pitchFamily="18" charset="0"/>
            </a:rPr>
            <a:t>Addressing weaknesses</a:t>
          </a:r>
        </a:p>
      </dgm:t>
    </dgm:pt>
    <dgm:pt modelId="{618BF2D7-0B8B-4688-8656-737E426596D8}" type="parTrans" cxnId="{CAC5CF48-9A28-4C5E-9E2F-99C5C4C3E034}">
      <dgm:prSet/>
      <dgm:spPr/>
      <dgm:t>
        <a:bodyPr/>
        <a:lstStyle/>
        <a:p>
          <a:endParaRPr lang="en-US"/>
        </a:p>
      </dgm:t>
    </dgm:pt>
    <dgm:pt modelId="{2A47C108-0EA1-4FD9-8182-79FDE4CF6737}" type="sibTrans" cxnId="{CAC5CF48-9A28-4C5E-9E2F-99C5C4C3E034}">
      <dgm:prSet/>
      <dgm:spPr/>
      <dgm:t>
        <a:bodyPr/>
        <a:lstStyle/>
        <a:p>
          <a:endParaRPr lang="en-US"/>
        </a:p>
      </dgm:t>
    </dgm:pt>
    <dgm:pt modelId="{DB1DDA13-2ADA-4A84-80A4-FF0ED549A82F}">
      <dgm:prSet phldrT="[Text]" custT="1"/>
      <dgm:spPr/>
      <dgm:t>
        <a:bodyPr/>
        <a:lstStyle/>
        <a:p>
          <a:r>
            <a:rPr lang="en-US" sz="1200" b="0">
              <a:solidFill>
                <a:schemeClr val="tx1"/>
              </a:solidFill>
              <a:latin typeface="Times New Roman" pitchFamily="18" charset="0"/>
              <a:cs typeface="Times New Roman" pitchFamily="18" charset="0"/>
            </a:rPr>
            <a:t>Improvement of employee satisfaction</a:t>
          </a:r>
        </a:p>
      </dgm:t>
    </dgm:pt>
    <dgm:pt modelId="{1CA0E676-B4B8-420E-A221-70731AE39424}" type="parTrans" cxnId="{E4893481-67E0-46A7-88A8-4C8C692292FB}">
      <dgm:prSet/>
      <dgm:spPr/>
    </dgm:pt>
    <dgm:pt modelId="{927FB483-9634-4F66-8587-B14F2A6260F3}" type="sibTrans" cxnId="{E4893481-67E0-46A7-88A8-4C8C692292FB}">
      <dgm:prSet/>
      <dgm:spPr/>
    </dgm:pt>
    <dgm:pt modelId="{6B42DF70-8377-46B8-BB9B-DEE5EEFCB771}" type="pres">
      <dgm:prSet presAssocID="{C9D7F6BD-F51C-4809-A874-B3A1CEE1339D}" presName="linear" presStyleCnt="0">
        <dgm:presLayoutVars>
          <dgm:dir/>
          <dgm:animLvl val="lvl"/>
          <dgm:resizeHandles val="exact"/>
        </dgm:presLayoutVars>
      </dgm:prSet>
      <dgm:spPr/>
    </dgm:pt>
    <dgm:pt modelId="{341CD0B4-F872-41D6-BABE-20D589F5F58D}" type="pres">
      <dgm:prSet presAssocID="{FF7D48BA-3E03-41FB-9AC4-318875126864}" presName="parentLin" presStyleCnt="0"/>
      <dgm:spPr/>
    </dgm:pt>
    <dgm:pt modelId="{005CF788-9743-4FEF-916F-55C1284BDBD9}" type="pres">
      <dgm:prSet presAssocID="{FF7D48BA-3E03-41FB-9AC4-318875126864}" presName="parentLeftMargin" presStyleLbl="node1" presStyleIdx="0" presStyleCnt="4"/>
      <dgm:spPr/>
    </dgm:pt>
    <dgm:pt modelId="{9642CB15-18A3-4739-8DAF-9BF6522C63F8}" type="pres">
      <dgm:prSet presAssocID="{FF7D48BA-3E03-41FB-9AC4-318875126864}" presName="parentText" presStyleLbl="node1" presStyleIdx="0" presStyleCnt="4">
        <dgm:presLayoutVars>
          <dgm:chMax val="0"/>
          <dgm:bulletEnabled val="1"/>
        </dgm:presLayoutVars>
      </dgm:prSet>
      <dgm:spPr/>
    </dgm:pt>
    <dgm:pt modelId="{C3414282-038E-4F58-9DA7-05A745DB5088}" type="pres">
      <dgm:prSet presAssocID="{FF7D48BA-3E03-41FB-9AC4-318875126864}" presName="negativeSpace" presStyleCnt="0"/>
      <dgm:spPr/>
    </dgm:pt>
    <dgm:pt modelId="{56EF0157-0122-4B3C-A69E-1E51F25DCDCD}" type="pres">
      <dgm:prSet presAssocID="{FF7D48BA-3E03-41FB-9AC4-318875126864}" presName="childText" presStyleLbl="conFgAcc1" presStyleIdx="0" presStyleCnt="4">
        <dgm:presLayoutVars>
          <dgm:bulletEnabled val="1"/>
        </dgm:presLayoutVars>
      </dgm:prSet>
      <dgm:spPr/>
    </dgm:pt>
    <dgm:pt modelId="{3180CAE1-509B-48C4-A9CE-2E755B69CAA7}" type="pres">
      <dgm:prSet presAssocID="{CBB9328C-8A75-4AA4-8820-D8376DF4D2AD}" presName="spaceBetweenRectangles" presStyleCnt="0"/>
      <dgm:spPr/>
    </dgm:pt>
    <dgm:pt modelId="{EED1D399-2C7F-478F-8D25-4B56FBCD08C4}" type="pres">
      <dgm:prSet presAssocID="{0403D33B-FB80-48B4-B094-CF4371A2FC6F}" presName="parentLin" presStyleCnt="0"/>
      <dgm:spPr/>
    </dgm:pt>
    <dgm:pt modelId="{410A0541-FEAC-4F1A-AE1B-88D1F8D8DE06}" type="pres">
      <dgm:prSet presAssocID="{0403D33B-FB80-48B4-B094-CF4371A2FC6F}" presName="parentLeftMargin" presStyleLbl="node1" presStyleIdx="0" presStyleCnt="4"/>
      <dgm:spPr/>
    </dgm:pt>
    <dgm:pt modelId="{E1453643-78B4-4669-B204-89EFE71DF75F}" type="pres">
      <dgm:prSet presAssocID="{0403D33B-FB80-48B4-B094-CF4371A2FC6F}" presName="parentText" presStyleLbl="node1" presStyleIdx="1" presStyleCnt="4">
        <dgm:presLayoutVars>
          <dgm:chMax val="0"/>
          <dgm:bulletEnabled val="1"/>
        </dgm:presLayoutVars>
      </dgm:prSet>
      <dgm:spPr/>
    </dgm:pt>
    <dgm:pt modelId="{09094443-26E9-4E51-AD83-F218A41DE1FE}" type="pres">
      <dgm:prSet presAssocID="{0403D33B-FB80-48B4-B094-CF4371A2FC6F}" presName="negativeSpace" presStyleCnt="0"/>
      <dgm:spPr/>
    </dgm:pt>
    <dgm:pt modelId="{3D2E1707-5D60-477A-B20B-4FA81762AB98}" type="pres">
      <dgm:prSet presAssocID="{0403D33B-FB80-48B4-B094-CF4371A2FC6F}" presName="childText" presStyleLbl="conFgAcc1" presStyleIdx="1" presStyleCnt="4">
        <dgm:presLayoutVars>
          <dgm:bulletEnabled val="1"/>
        </dgm:presLayoutVars>
      </dgm:prSet>
      <dgm:spPr/>
    </dgm:pt>
    <dgm:pt modelId="{9F71BDAF-9E87-46CC-AA38-42C608F31538}" type="pres">
      <dgm:prSet presAssocID="{51B79932-3C4A-4E24-BE10-8C63E449FBF8}" presName="spaceBetweenRectangles" presStyleCnt="0"/>
      <dgm:spPr/>
    </dgm:pt>
    <dgm:pt modelId="{5BA14723-7CF9-4595-87D3-2D3E2019E5ED}" type="pres">
      <dgm:prSet presAssocID="{8A3E246E-91A8-42BF-93ED-FD39C3764091}" presName="parentLin" presStyleCnt="0"/>
      <dgm:spPr/>
    </dgm:pt>
    <dgm:pt modelId="{2155700D-9DCE-4FCE-A51F-435507358343}" type="pres">
      <dgm:prSet presAssocID="{8A3E246E-91A8-42BF-93ED-FD39C3764091}" presName="parentLeftMargin" presStyleLbl="node1" presStyleIdx="1" presStyleCnt="4"/>
      <dgm:spPr/>
    </dgm:pt>
    <dgm:pt modelId="{F9B91A95-DFCD-4242-AFE0-5E0D9E532CA1}" type="pres">
      <dgm:prSet presAssocID="{8A3E246E-91A8-42BF-93ED-FD39C3764091}" presName="parentText" presStyleLbl="node1" presStyleIdx="2" presStyleCnt="4">
        <dgm:presLayoutVars>
          <dgm:chMax val="0"/>
          <dgm:bulletEnabled val="1"/>
        </dgm:presLayoutVars>
      </dgm:prSet>
      <dgm:spPr/>
    </dgm:pt>
    <dgm:pt modelId="{09AFADD3-CB38-4902-BA89-7C88D95AEFF8}" type="pres">
      <dgm:prSet presAssocID="{8A3E246E-91A8-42BF-93ED-FD39C3764091}" presName="negativeSpace" presStyleCnt="0"/>
      <dgm:spPr/>
    </dgm:pt>
    <dgm:pt modelId="{928EFA34-EFC0-45A9-8019-CED839DD0930}" type="pres">
      <dgm:prSet presAssocID="{8A3E246E-91A8-42BF-93ED-FD39C3764091}" presName="childText" presStyleLbl="conFgAcc1" presStyleIdx="2" presStyleCnt="4">
        <dgm:presLayoutVars>
          <dgm:bulletEnabled val="1"/>
        </dgm:presLayoutVars>
      </dgm:prSet>
      <dgm:spPr/>
    </dgm:pt>
    <dgm:pt modelId="{F05B698D-8227-4AEC-9D19-601CE4FCA3D5}" type="pres">
      <dgm:prSet presAssocID="{2A47C108-0EA1-4FD9-8182-79FDE4CF6737}" presName="spaceBetweenRectangles" presStyleCnt="0"/>
      <dgm:spPr/>
    </dgm:pt>
    <dgm:pt modelId="{CC20253E-6100-4A9C-A475-AC2CA6710B05}" type="pres">
      <dgm:prSet presAssocID="{DB1DDA13-2ADA-4A84-80A4-FF0ED549A82F}" presName="parentLin" presStyleCnt="0"/>
      <dgm:spPr/>
    </dgm:pt>
    <dgm:pt modelId="{116ECD7D-EDD4-467F-876B-CE384016FDD1}" type="pres">
      <dgm:prSet presAssocID="{DB1DDA13-2ADA-4A84-80A4-FF0ED549A82F}" presName="parentLeftMargin" presStyleLbl="node1" presStyleIdx="2" presStyleCnt="4"/>
      <dgm:spPr/>
    </dgm:pt>
    <dgm:pt modelId="{E51207A9-FCDA-40E3-8B58-8D9EBB5CDF07}" type="pres">
      <dgm:prSet presAssocID="{DB1DDA13-2ADA-4A84-80A4-FF0ED549A82F}" presName="parentText" presStyleLbl="node1" presStyleIdx="3" presStyleCnt="4">
        <dgm:presLayoutVars>
          <dgm:chMax val="0"/>
          <dgm:bulletEnabled val="1"/>
        </dgm:presLayoutVars>
      </dgm:prSet>
      <dgm:spPr/>
    </dgm:pt>
    <dgm:pt modelId="{F6185892-49BB-44E3-A4F9-72238D517EC0}" type="pres">
      <dgm:prSet presAssocID="{DB1DDA13-2ADA-4A84-80A4-FF0ED549A82F}" presName="negativeSpace" presStyleCnt="0"/>
      <dgm:spPr/>
    </dgm:pt>
    <dgm:pt modelId="{CA214CB3-351A-4589-8A2A-1AE9E00DFD8A}" type="pres">
      <dgm:prSet presAssocID="{DB1DDA13-2ADA-4A84-80A4-FF0ED549A82F}" presName="childText" presStyleLbl="conFgAcc1" presStyleIdx="3" presStyleCnt="4">
        <dgm:presLayoutVars>
          <dgm:bulletEnabled val="1"/>
        </dgm:presLayoutVars>
      </dgm:prSet>
      <dgm:spPr/>
    </dgm:pt>
  </dgm:ptLst>
  <dgm:cxnLst>
    <dgm:cxn modelId="{527A740A-19CD-42F4-88EA-AC2D24496C8C}" type="presOf" srcId="{0403D33B-FB80-48B4-B094-CF4371A2FC6F}" destId="{410A0541-FEAC-4F1A-AE1B-88D1F8D8DE06}" srcOrd="0" destOrd="0" presId="urn:microsoft.com/office/officeart/2005/8/layout/list1#1"/>
    <dgm:cxn modelId="{EAC86B11-81ED-468A-87D0-C92F2F5385F6}" type="presOf" srcId="{FF7D48BA-3E03-41FB-9AC4-318875126864}" destId="{005CF788-9743-4FEF-916F-55C1284BDBD9}" srcOrd="0" destOrd="0" presId="urn:microsoft.com/office/officeart/2005/8/layout/list1#1"/>
    <dgm:cxn modelId="{F169121C-FFE0-4138-A689-E7C2C5C6270D}" type="presOf" srcId="{0403D33B-FB80-48B4-B094-CF4371A2FC6F}" destId="{E1453643-78B4-4669-B204-89EFE71DF75F}" srcOrd="1" destOrd="0" presId="urn:microsoft.com/office/officeart/2005/8/layout/list1#1"/>
    <dgm:cxn modelId="{2B6D6930-1894-46DE-85A3-0AD0618C27E0}" type="presOf" srcId="{8A3E246E-91A8-42BF-93ED-FD39C3764091}" destId="{F9B91A95-DFCD-4242-AFE0-5E0D9E532CA1}" srcOrd="1" destOrd="0" presId="urn:microsoft.com/office/officeart/2005/8/layout/list1#1"/>
    <dgm:cxn modelId="{CAC5CF48-9A28-4C5E-9E2F-99C5C4C3E034}" srcId="{C9D7F6BD-F51C-4809-A874-B3A1CEE1339D}" destId="{8A3E246E-91A8-42BF-93ED-FD39C3764091}" srcOrd="2" destOrd="0" parTransId="{618BF2D7-0B8B-4688-8656-737E426596D8}" sibTransId="{2A47C108-0EA1-4FD9-8182-79FDE4CF6737}"/>
    <dgm:cxn modelId="{7A38A14B-B12E-44C6-98A8-6FADFAE40C13}" srcId="{C9D7F6BD-F51C-4809-A874-B3A1CEE1339D}" destId="{FF7D48BA-3E03-41FB-9AC4-318875126864}" srcOrd="0" destOrd="0" parTransId="{DD5EDED4-BDFC-45B4-B690-F4E4FE5781FF}" sibTransId="{CBB9328C-8A75-4AA4-8820-D8376DF4D2AD}"/>
    <dgm:cxn modelId="{5FCCAD51-FEB7-4B07-9BAF-964324406F38}" srcId="{C9D7F6BD-F51C-4809-A874-B3A1CEE1339D}" destId="{0403D33B-FB80-48B4-B094-CF4371A2FC6F}" srcOrd="1" destOrd="0" parTransId="{7447B4B4-720F-4936-B11D-432846079715}" sibTransId="{51B79932-3C4A-4E24-BE10-8C63E449FBF8}"/>
    <dgm:cxn modelId="{E4893481-67E0-46A7-88A8-4C8C692292FB}" srcId="{C9D7F6BD-F51C-4809-A874-B3A1CEE1339D}" destId="{DB1DDA13-2ADA-4A84-80A4-FF0ED549A82F}" srcOrd="3" destOrd="0" parTransId="{1CA0E676-B4B8-420E-A221-70731AE39424}" sibTransId="{927FB483-9634-4F66-8587-B14F2A6260F3}"/>
    <dgm:cxn modelId="{2B8A6ABD-5B0E-476B-AA10-D665667F655A}" type="presOf" srcId="{C9D7F6BD-F51C-4809-A874-B3A1CEE1339D}" destId="{6B42DF70-8377-46B8-BB9B-DEE5EEFCB771}" srcOrd="0" destOrd="0" presId="urn:microsoft.com/office/officeart/2005/8/layout/list1#1"/>
    <dgm:cxn modelId="{D6D3FCE3-2DC7-4ADE-8550-FBEA970A2664}" type="presOf" srcId="{DB1DDA13-2ADA-4A84-80A4-FF0ED549A82F}" destId="{E51207A9-FCDA-40E3-8B58-8D9EBB5CDF07}" srcOrd="1" destOrd="0" presId="urn:microsoft.com/office/officeart/2005/8/layout/list1#1"/>
    <dgm:cxn modelId="{4FDDA4E5-0861-4C56-BABC-703B3A08BA74}" type="presOf" srcId="{8A3E246E-91A8-42BF-93ED-FD39C3764091}" destId="{2155700D-9DCE-4FCE-A51F-435507358343}" srcOrd="0" destOrd="0" presId="urn:microsoft.com/office/officeart/2005/8/layout/list1#1"/>
    <dgm:cxn modelId="{DF7B6FF9-3958-4EF6-8CA7-9FD3CE2EE71A}" type="presOf" srcId="{FF7D48BA-3E03-41FB-9AC4-318875126864}" destId="{9642CB15-18A3-4739-8DAF-9BF6522C63F8}" srcOrd="1" destOrd="0" presId="urn:microsoft.com/office/officeart/2005/8/layout/list1#1"/>
    <dgm:cxn modelId="{F484CFFE-EAAD-40EA-AF8F-0599FD650B2D}" type="presOf" srcId="{DB1DDA13-2ADA-4A84-80A4-FF0ED549A82F}" destId="{116ECD7D-EDD4-467F-876B-CE384016FDD1}" srcOrd="0" destOrd="0" presId="urn:microsoft.com/office/officeart/2005/8/layout/list1#1"/>
    <dgm:cxn modelId="{435A986E-772F-4980-A4F3-2BCC6F3D4B41}" type="presParOf" srcId="{6B42DF70-8377-46B8-BB9B-DEE5EEFCB771}" destId="{341CD0B4-F872-41D6-BABE-20D589F5F58D}" srcOrd="0" destOrd="0" presId="urn:microsoft.com/office/officeart/2005/8/layout/list1#1"/>
    <dgm:cxn modelId="{F21956A3-91FE-4B0D-AB4F-8699F04F17B2}" type="presParOf" srcId="{341CD0B4-F872-41D6-BABE-20D589F5F58D}" destId="{005CF788-9743-4FEF-916F-55C1284BDBD9}" srcOrd="0" destOrd="0" presId="urn:microsoft.com/office/officeart/2005/8/layout/list1#1"/>
    <dgm:cxn modelId="{9239F245-2FF5-42BB-A04B-8609B489FC1E}" type="presParOf" srcId="{341CD0B4-F872-41D6-BABE-20D589F5F58D}" destId="{9642CB15-18A3-4739-8DAF-9BF6522C63F8}" srcOrd="1" destOrd="0" presId="urn:microsoft.com/office/officeart/2005/8/layout/list1#1"/>
    <dgm:cxn modelId="{4C5E3F85-DCB3-440F-A2C3-7D10B11CC94C}" type="presParOf" srcId="{6B42DF70-8377-46B8-BB9B-DEE5EEFCB771}" destId="{C3414282-038E-4F58-9DA7-05A745DB5088}" srcOrd="1" destOrd="0" presId="urn:microsoft.com/office/officeart/2005/8/layout/list1#1"/>
    <dgm:cxn modelId="{921AD0DC-5082-43CF-911C-A59C5FEB6D3D}" type="presParOf" srcId="{6B42DF70-8377-46B8-BB9B-DEE5EEFCB771}" destId="{56EF0157-0122-4B3C-A69E-1E51F25DCDCD}" srcOrd="2" destOrd="0" presId="urn:microsoft.com/office/officeart/2005/8/layout/list1#1"/>
    <dgm:cxn modelId="{A5EC45DC-0E11-4321-8A8C-867E9ED0AAB4}" type="presParOf" srcId="{6B42DF70-8377-46B8-BB9B-DEE5EEFCB771}" destId="{3180CAE1-509B-48C4-A9CE-2E755B69CAA7}" srcOrd="3" destOrd="0" presId="urn:microsoft.com/office/officeart/2005/8/layout/list1#1"/>
    <dgm:cxn modelId="{70A79E85-5EA2-4B1D-8430-A0BC9F9AB9B9}" type="presParOf" srcId="{6B42DF70-8377-46B8-BB9B-DEE5EEFCB771}" destId="{EED1D399-2C7F-478F-8D25-4B56FBCD08C4}" srcOrd="4" destOrd="0" presId="urn:microsoft.com/office/officeart/2005/8/layout/list1#1"/>
    <dgm:cxn modelId="{D9C346E2-AF78-4026-B2EF-10F47797BADF}" type="presParOf" srcId="{EED1D399-2C7F-478F-8D25-4B56FBCD08C4}" destId="{410A0541-FEAC-4F1A-AE1B-88D1F8D8DE06}" srcOrd="0" destOrd="0" presId="urn:microsoft.com/office/officeart/2005/8/layout/list1#1"/>
    <dgm:cxn modelId="{40AEC071-A4C7-4D60-904A-B0DCA97C30FB}" type="presParOf" srcId="{EED1D399-2C7F-478F-8D25-4B56FBCD08C4}" destId="{E1453643-78B4-4669-B204-89EFE71DF75F}" srcOrd="1" destOrd="0" presId="urn:microsoft.com/office/officeart/2005/8/layout/list1#1"/>
    <dgm:cxn modelId="{256D122B-E2D2-457C-AF36-60A40B8580CE}" type="presParOf" srcId="{6B42DF70-8377-46B8-BB9B-DEE5EEFCB771}" destId="{09094443-26E9-4E51-AD83-F218A41DE1FE}" srcOrd="5" destOrd="0" presId="urn:microsoft.com/office/officeart/2005/8/layout/list1#1"/>
    <dgm:cxn modelId="{629E5E87-82FD-42F3-BC21-AC8D46D45CEB}" type="presParOf" srcId="{6B42DF70-8377-46B8-BB9B-DEE5EEFCB771}" destId="{3D2E1707-5D60-477A-B20B-4FA81762AB98}" srcOrd="6" destOrd="0" presId="urn:microsoft.com/office/officeart/2005/8/layout/list1#1"/>
    <dgm:cxn modelId="{7CA3DCCB-223A-42D6-9D66-9CC9719F7BF6}" type="presParOf" srcId="{6B42DF70-8377-46B8-BB9B-DEE5EEFCB771}" destId="{9F71BDAF-9E87-46CC-AA38-42C608F31538}" srcOrd="7" destOrd="0" presId="urn:microsoft.com/office/officeart/2005/8/layout/list1#1"/>
    <dgm:cxn modelId="{870BC0D5-09AC-4C96-A9DD-F6E79E413F95}" type="presParOf" srcId="{6B42DF70-8377-46B8-BB9B-DEE5EEFCB771}" destId="{5BA14723-7CF9-4595-87D3-2D3E2019E5ED}" srcOrd="8" destOrd="0" presId="urn:microsoft.com/office/officeart/2005/8/layout/list1#1"/>
    <dgm:cxn modelId="{325054F6-1594-4EFE-86FC-30BECF5D1980}" type="presParOf" srcId="{5BA14723-7CF9-4595-87D3-2D3E2019E5ED}" destId="{2155700D-9DCE-4FCE-A51F-435507358343}" srcOrd="0" destOrd="0" presId="urn:microsoft.com/office/officeart/2005/8/layout/list1#1"/>
    <dgm:cxn modelId="{61847C75-E86B-46CF-B0C0-A4F7687D0114}" type="presParOf" srcId="{5BA14723-7CF9-4595-87D3-2D3E2019E5ED}" destId="{F9B91A95-DFCD-4242-AFE0-5E0D9E532CA1}" srcOrd="1" destOrd="0" presId="urn:microsoft.com/office/officeart/2005/8/layout/list1#1"/>
    <dgm:cxn modelId="{E0B6CDA2-652B-4895-A535-5E89AD4D2A34}" type="presParOf" srcId="{6B42DF70-8377-46B8-BB9B-DEE5EEFCB771}" destId="{09AFADD3-CB38-4902-BA89-7C88D95AEFF8}" srcOrd="9" destOrd="0" presId="urn:microsoft.com/office/officeart/2005/8/layout/list1#1"/>
    <dgm:cxn modelId="{A05B2D18-8CD9-48BA-84B5-B38B07610FAE}" type="presParOf" srcId="{6B42DF70-8377-46B8-BB9B-DEE5EEFCB771}" destId="{928EFA34-EFC0-45A9-8019-CED839DD0930}" srcOrd="10" destOrd="0" presId="urn:microsoft.com/office/officeart/2005/8/layout/list1#1"/>
    <dgm:cxn modelId="{AEFEEAAC-F15B-4AFA-8543-8A8E35039E67}" type="presParOf" srcId="{6B42DF70-8377-46B8-BB9B-DEE5EEFCB771}" destId="{F05B698D-8227-4AEC-9D19-601CE4FCA3D5}" srcOrd="11" destOrd="0" presId="urn:microsoft.com/office/officeart/2005/8/layout/list1#1"/>
    <dgm:cxn modelId="{A15D4BA2-ADF5-4DFD-BE73-A9E7171FAF23}" type="presParOf" srcId="{6B42DF70-8377-46B8-BB9B-DEE5EEFCB771}" destId="{CC20253E-6100-4A9C-A475-AC2CA6710B05}" srcOrd="12" destOrd="0" presId="urn:microsoft.com/office/officeart/2005/8/layout/list1#1"/>
    <dgm:cxn modelId="{3704822C-8386-4CA0-8D6C-7CB24D4A5176}" type="presParOf" srcId="{CC20253E-6100-4A9C-A475-AC2CA6710B05}" destId="{116ECD7D-EDD4-467F-876B-CE384016FDD1}" srcOrd="0" destOrd="0" presId="urn:microsoft.com/office/officeart/2005/8/layout/list1#1"/>
    <dgm:cxn modelId="{B31C7098-D2EE-4BCA-BF03-C63C1D2C9153}" type="presParOf" srcId="{CC20253E-6100-4A9C-A475-AC2CA6710B05}" destId="{E51207A9-FCDA-40E3-8B58-8D9EBB5CDF07}" srcOrd="1" destOrd="0" presId="urn:microsoft.com/office/officeart/2005/8/layout/list1#1"/>
    <dgm:cxn modelId="{A38A115A-E37C-4935-B17A-2BACB096CFE8}" type="presParOf" srcId="{6B42DF70-8377-46B8-BB9B-DEE5EEFCB771}" destId="{F6185892-49BB-44E3-A4F9-72238D517EC0}" srcOrd="13" destOrd="0" presId="urn:microsoft.com/office/officeart/2005/8/layout/list1#1"/>
    <dgm:cxn modelId="{2C1CB05D-CCAD-4A31-B7BF-57C2F6224D78}" type="presParOf" srcId="{6B42DF70-8377-46B8-BB9B-DEE5EEFCB771}" destId="{CA214CB3-351A-4589-8A2A-1AE9E00DFD8A}" srcOrd="14" destOrd="0" presId="urn:microsoft.com/office/officeart/2005/8/layout/list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44C213-D3EA-451B-950D-206585CD4A79}" type="doc">
      <dgm:prSet loTypeId="urn:microsoft.com/office/officeart/2005/8/layout/radial5#1" loCatId="cycle" qsTypeId="urn:microsoft.com/office/officeart/2005/8/quickstyle/simple5" qsCatId="simple" csTypeId="urn:microsoft.com/office/officeart/2005/8/colors/colorful5" csCatId="colorful" phldr="1"/>
      <dgm:spPr/>
      <dgm:t>
        <a:bodyPr/>
        <a:lstStyle/>
        <a:p>
          <a:endParaRPr lang="en-US"/>
        </a:p>
      </dgm:t>
    </dgm:pt>
    <dgm:pt modelId="{25912CC1-2292-44BF-B034-47C8052A03EC}">
      <dgm:prSet phldrT="[Text]" custT="1"/>
      <dgm:spPr/>
      <dgm:t>
        <a:bodyPr/>
        <a:lstStyle/>
        <a:p>
          <a:r>
            <a:rPr lang="en-US" sz="800">
              <a:solidFill>
                <a:schemeClr val="tx1"/>
              </a:solidFill>
              <a:latin typeface="Times New Roman" pitchFamily="18" charset="0"/>
              <a:cs typeface="Times New Roman" pitchFamily="18" charset="0"/>
            </a:rPr>
            <a:t>Skills and knowledge needed</a:t>
          </a:r>
        </a:p>
      </dgm:t>
    </dgm:pt>
    <dgm:pt modelId="{630CF5A8-FD1E-4650-988C-BDC91159AE02}" type="parTrans" cxnId="{99E12BC8-4784-4979-8003-7CAA78B9ADC8}">
      <dgm:prSet/>
      <dgm:spPr/>
      <dgm:t>
        <a:bodyPr/>
        <a:lstStyle/>
        <a:p>
          <a:endParaRPr lang="en-US"/>
        </a:p>
      </dgm:t>
    </dgm:pt>
    <dgm:pt modelId="{1443C4F1-6A0C-49E0-A817-92263343C41B}" type="sibTrans" cxnId="{99E12BC8-4784-4979-8003-7CAA78B9ADC8}">
      <dgm:prSet/>
      <dgm:spPr/>
      <dgm:t>
        <a:bodyPr/>
        <a:lstStyle/>
        <a:p>
          <a:endParaRPr lang="en-US"/>
        </a:p>
      </dgm:t>
    </dgm:pt>
    <dgm:pt modelId="{D1F6EABC-4EA6-4E59-82F0-82B83B1FB610}">
      <dgm:prSet phldrT="[Text]" custT="1"/>
      <dgm:spPr/>
      <dgm:t>
        <a:bodyPr/>
        <a:lstStyle/>
        <a:p>
          <a:r>
            <a:rPr lang="en-US" sz="800">
              <a:solidFill>
                <a:schemeClr val="tx1"/>
              </a:solidFill>
              <a:latin typeface="Times New Roman" pitchFamily="18" charset="0"/>
              <a:cs typeface="Times New Roman" pitchFamily="18" charset="0"/>
            </a:rPr>
            <a:t>Experience of leading people</a:t>
          </a:r>
        </a:p>
      </dgm:t>
    </dgm:pt>
    <dgm:pt modelId="{EA84DAEF-F99A-40AE-BE1D-35D303AA4E42}" type="parTrans" cxnId="{9B588DD8-620A-4244-8982-710A9C04AD9B}">
      <dgm:prSet/>
      <dgm:spPr/>
      <dgm:t>
        <a:bodyPr/>
        <a:lstStyle/>
        <a:p>
          <a:endParaRPr lang="en-US"/>
        </a:p>
      </dgm:t>
    </dgm:pt>
    <dgm:pt modelId="{48C92A3A-D277-43B3-997E-10D28BFB67FE}" type="sibTrans" cxnId="{9B588DD8-620A-4244-8982-710A9C04AD9B}">
      <dgm:prSet/>
      <dgm:spPr/>
      <dgm:t>
        <a:bodyPr/>
        <a:lstStyle/>
        <a:p>
          <a:endParaRPr lang="en-US"/>
        </a:p>
      </dgm:t>
    </dgm:pt>
    <dgm:pt modelId="{AA3D9AEA-9549-46AF-AF4C-2C227A8673C2}">
      <dgm:prSet phldrT="[Text]" custT="1"/>
      <dgm:spPr/>
      <dgm:t>
        <a:bodyPr/>
        <a:lstStyle/>
        <a:p>
          <a:r>
            <a:rPr lang="en-US" sz="800">
              <a:solidFill>
                <a:schemeClr val="tx1"/>
              </a:solidFill>
              <a:latin typeface="Times New Roman" pitchFamily="18" charset="0"/>
              <a:cs typeface="Times New Roman" pitchFamily="18" charset="0"/>
            </a:rPr>
            <a:t>knowledge ofteam management</a:t>
          </a:r>
        </a:p>
      </dgm:t>
    </dgm:pt>
    <dgm:pt modelId="{8AA15554-A3B4-4CF3-8AD1-0EE34759FE2A}" type="parTrans" cxnId="{1E281A42-3E13-43F4-B048-1D465D912EC6}">
      <dgm:prSet/>
      <dgm:spPr/>
      <dgm:t>
        <a:bodyPr/>
        <a:lstStyle/>
        <a:p>
          <a:endParaRPr lang="en-US"/>
        </a:p>
      </dgm:t>
    </dgm:pt>
    <dgm:pt modelId="{F41A5A0A-ABA9-4714-869B-33D601200476}" type="sibTrans" cxnId="{1E281A42-3E13-43F4-B048-1D465D912EC6}">
      <dgm:prSet/>
      <dgm:spPr/>
      <dgm:t>
        <a:bodyPr/>
        <a:lstStyle/>
        <a:p>
          <a:endParaRPr lang="en-US"/>
        </a:p>
      </dgm:t>
    </dgm:pt>
    <dgm:pt modelId="{F73DB0CB-A193-4201-A948-D417A4F4937D}">
      <dgm:prSet phldrT="[Text]" custT="1"/>
      <dgm:spPr/>
      <dgm:t>
        <a:bodyPr/>
        <a:lstStyle/>
        <a:p>
          <a:r>
            <a:rPr lang="en-US" sz="800">
              <a:solidFill>
                <a:schemeClr val="tx1"/>
              </a:solidFill>
              <a:latin typeface="Times New Roman" pitchFamily="18" charset="0"/>
              <a:cs typeface="Times New Roman" pitchFamily="18" charset="0"/>
            </a:rPr>
            <a:t>Experience or working in a fast-paced and target oriented industry</a:t>
          </a:r>
        </a:p>
      </dgm:t>
    </dgm:pt>
    <dgm:pt modelId="{DD6B9A56-DD57-4912-983A-4D992F6C31FE}" type="parTrans" cxnId="{4572A10C-6B9F-423F-93DB-84A93FD5ED0C}">
      <dgm:prSet/>
      <dgm:spPr/>
      <dgm:t>
        <a:bodyPr/>
        <a:lstStyle/>
        <a:p>
          <a:endParaRPr lang="en-US"/>
        </a:p>
      </dgm:t>
    </dgm:pt>
    <dgm:pt modelId="{07CE8DBF-955A-4886-B55F-0EC8A23B24EE}" type="sibTrans" cxnId="{4572A10C-6B9F-423F-93DB-84A93FD5ED0C}">
      <dgm:prSet/>
      <dgm:spPr/>
      <dgm:t>
        <a:bodyPr/>
        <a:lstStyle/>
        <a:p>
          <a:endParaRPr lang="en-US"/>
        </a:p>
      </dgm:t>
    </dgm:pt>
    <dgm:pt modelId="{A6CAAD29-799B-4ED7-B92F-275C689FB632}">
      <dgm:prSet phldrT="[Text]" custT="1"/>
      <dgm:spPr/>
      <dgm:t>
        <a:bodyPr/>
        <a:lstStyle/>
        <a:p>
          <a:r>
            <a:rPr lang="en-US" sz="800">
              <a:solidFill>
                <a:schemeClr val="tx1"/>
              </a:solidFill>
              <a:latin typeface="Times New Roman" pitchFamily="18" charset="0"/>
              <a:cs typeface="Times New Roman" pitchFamily="18" charset="0"/>
            </a:rPr>
            <a:t>Skills of team working</a:t>
          </a:r>
        </a:p>
      </dgm:t>
    </dgm:pt>
    <dgm:pt modelId="{6C919D0F-5710-438B-B118-C225A3294309}" type="parTrans" cxnId="{1F5C4883-F07C-461D-8C54-D5786B06565C}">
      <dgm:prSet/>
      <dgm:spPr/>
      <dgm:t>
        <a:bodyPr/>
        <a:lstStyle/>
        <a:p>
          <a:endParaRPr lang="en-US"/>
        </a:p>
      </dgm:t>
    </dgm:pt>
    <dgm:pt modelId="{AC2016A4-ACA5-4E5C-A419-C20D77806206}" type="sibTrans" cxnId="{1F5C4883-F07C-461D-8C54-D5786B06565C}">
      <dgm:prSet/>
      <dgm:spPr/>
      <dgm:t>
        <a:bodyPr/>
        <a:lstStyle/>
        <a:p>
          <a:endParaRPr lang="en-US"/>
        </a:p>
      </dgm:t>
    </dgm:pt>
    <dgm:pt modelId="{80813F2C-535B-4518-91A8-0B2C0AB6080B}" type="pres">
      <dgm:prSet presAssocID="{0244C213-D3EA-451B-950D-206585CD4A79}" presName="Name0" presStyleCnt="0">
        <dgm:presLayoutVars>
          <dgm:chMax val="1"/>
          <dgm:dir/>
          <dgm:animLvl val="ctr"/>
          <dgm:resizeHandles val="exact"/>
        </dgm:presLayoutVars>
      </dgm:prSet>
      <dgm:spPr/>
    </dgm:pt>
    <dgm:pt modelId="{460723A1-ECA2-4CEA-B299-1F2B837801BA}" type="pres">
      <dgm:prSet presAssocID="{25912CC1-2292-44BF-B034-47C8052A03EC}" presName="centerShape" presStyleLbl="node0" presStyleIdx="0" presStyleCnt="1"/>
      <dgm:spPr/>
    </dgm:pt>
    <dgm:pt modelId="{C7183F4B-D819-43ED-8DAD-1E7F1833FA58}" type="pres">
      <dgm:prSet presAssocID="{EA84DAEF-F99A-40AE-BE1D-35D303AA4E42}" presName="parTrans" presStyleLbl="sibTrans2D1" presStyleIdx="0" presStyleCnt="4"/>
      <dgm:spPr/>
    </dgm:pt>
    <dgm:pt modelId="{427881F6-F42C-47CC-8A45-5C82A2CF9B28}" type="pres">
      <dgm:prSet presAssocID="{EA84DAEF-F99A-40AE-BE1D-35D303AA4E42}" presName="connectorText" presStyleLbl="sibTrans2D1" presStyleIdx="0" presStyleCnt="4"/>
      <dgm:spPr/>
    </dgm:pt>
    <dgm:pt modelId="{A7F6338A-54F6-41E5-BC45-CC28C0BB4C86}" type="pres">
      <dgm:prSet presAssocID="{D1F6EABC-4EA6-4E59-82F0-82B83B1FB610}" presName="node" presStyleLbl="node1" presStyleIdx="0" presStyleCnt="4">
        <dgm:presLayoutVars>
          <dgm:bulletEnabled val="1"/>
        </dgm:presLayoutVars>
      </dgm:prSet>
      <dgm:spPr/>
    </dgm:pt>
    <dgm:pt modelId="{1179E225-ECE3-4B1E-BC57-0865BCCFDE52}" type="pres">
      <dgm:prSet presAssocID="{8AA15554-A3B4-4CF3-8AD1-0EE34759FE2A}" presName="parTrans" presStyleLbl="sibTrans2D1" presStyleIdx="1" presStyleCnt="4"/>
      <dgm:spPr/>
    </dgm:pt>
    <dgm:pt modelId="{1FEDDBA1-6F71-4474-9323-433664BD1C94}" type="pres">
      <dgm:prSet presAssocID="{8AA15554-A3B4-4CF3-8AD1-0EE34759FE2A}" presName="connectorText" presStyleLbl="sibTrans2D1" presStyleIdx="1" presStyleCnt="4"/>
      <dgm:spPr/>
    </dgm:pt>
    <dgm:pt modelId="{6D5AEDCF-05B3-4381-AD8A-DD2D3D44BD16}" type="pres">
      <dgm:prSet presAssocID="{AA3D9AEA-9549-46AF-AF4C-2C227A8673C2}" presName="node" presStyleLbl="node1" presStyleIdx="1" presStyleCnt="4">
        <dgm:presLayoutVars>
          <dgm:bulletEnabled val="1"/>
        </dgm:presLayoutVars>
      </dgm:prSet>
      <dgm:spPr/>
    </dgm:pt>
    <dgm:pt modelId="{046FC365-2A4A-4E10-BB65-97114100F90E}" type="pres">
      <dgm:prSet presAssocID="{DD6B9A56-DD57-4912-983A-4D992F6C31FE}" presName="parTrans" presStyleLbl="sibTrans2D1" presStyleIdx="2" presStyleCnt="4"/>
      <dgm:spPr/>
    </dgm:pt>
    <dgm:pt modelId="{8C17D685-B31A-4022-AC59-4B2D389B213B}" type="pres">
      <dgm:prSet presAssocID="{DD6B9A56-DD57-4912-983A-4D992F6C31FE}" presName="connectorText" presStyleLbl="sibTrans2D1" presStyleIdx="2" presStyleCnt="4"/>
      <dgm:spPr/>
    </dgm:pt>
    <dgm:pt modelId="{46B3C127-60DD-41EE-A863-ED2E3879D0F1}" type="pres">
      <dgm:prSet presAssocID="{F73DB0CB-A193-4201-A948-D417A4F4937D}" presName="node" presStyleLbl="node1" presStyleIdx="2" presStyleCnt="4">
        <dgm:presLayoutVars>
          <dgm:bulletEnabled val="1"/>
        </dgm:presLayoutVars>
      </dgm:prSet>
      <dgm:spPr/>
    </dgm:pt>
    <dgm:pt modelId="{D8B007BB-1DFE-46E0-8271-C60075131B78}" type="pres">
      <dgm:prSet presAssocID="{6C919D0F-5710-438B-B118-C225A3294309}" presName="parTrans" presStyleLbl="sibTrans2D1" presStyleIdx="3" presStyleCnt="4"/>
      <dgm:spPr/>
    </dgm:pt>
    <dgm:pt modelId="{D57B6C3C-50F1-49DA-A908-3CC28279222A}" type="pres">
      <dgm:prSet presAssocID="{6C919D0F-5710-438B-B118-C225A3294309}" presName="connectorText" presStyleLbl="sibTrans2D1" presStyleIdx="3" presStyleCnt="4"/>
      <dgm:spPr/>
    </dgm:pt>
    <dgm:pt modelId="{5BFE827B-566E-41A6-907D-3416350FD081}" type="pres">
      <dgm:prSet presAssocID="{A6CAAD29-799B-4ED7-B92F-275C689FB632}" presName="node" presStyleLbl="node1" presStyleIdx="3" presStyleCnt="4">
        <dgm:presLayoutVars>
          <dgm:bulletEnabled val="1"/>
        </dgm:presLayoutVars>
      </dgm:prSet>
      <dgm:spPr/>
    </dgm:pt>
  </dgm:ptLst>
  <dgm:cxnLst>
    <dgm:cxn modelId="{8BDC9B09-D349-4E2F-B543-0E597881D3D9}" type="presOf" srcId="{8AA15554-A3B4-4CF3-8AD1-0EE34759FE2A}" destId="{1179E225-ECE3-4B1E-BC57-0865BCCFDE52}" srcOrd="0" destOrd="0" presId="urn:microsoft.com/office/officeart/2005/8/layout/radial5#1"/>
    <dgm:cxn modelId="{4572A10C-6B9F-423F-93DB-84A93FD5ED0C}" srcId="{25912CC1-2292-44BF-B034-47C8052A03EC}" destId="{F73DB0CB-A193-4201-A948-D417A4F4937D}" srcOrd="2" destOrd="0" parTransId="{DD6B9A56-DD57-4912-983A-4D992F6C31FE}" sibTransId="{07CE8DBF-955A-4886-B55F-0EC8A23B24EE}"/>
    <dgm:cxn modelId="{31067B2A-4B78-4B5A-98BE-4F0F1BDE4B93}" type="presOf" srcId="{6C919D0F-5710-438B-B118-C225A3294309}" destId="{D57B6C3C-50F1-49DA-A908-3CC28279222A}" srcOrd="1" destOrd="0" presId="urn:microsoft.com/office/officeart/2005/8/layout/radial5#1"/>
    <dgm:cxn modelId="{A69A5D2F-849F-4FC7-88E6-0EE2443884E3}" type="presOf" srcId="{AA3D9AEA-9549-46AF-AF4C-2C227A8673C2}" destId="{6D5AEDCF-05B3-4381-AD8A-DD2D3D44BD16}" srcOrd="0" destOrd="0" presId="urn:microsoft.com/office/officeart/2005/8/layout/radial5#1"/>
    <dgm:cxn modelId="{1E281A42-3E13-43F4-B048-1D465D912EC6}" srcId="{25912CC1-2292-44BF-B034-47C8052A03EC}" destId="{AA3D9AEA-9549-46AF-AF4C-2C227A8673C2}" srcOrd="1" destOrd="0" parTransId="{8AA15554-A3B4-4CF3-8AD1-0EE34759FE2A}" sibTransId="{F41A5A0A-ABA9-4714-869B-33D601200476}"/>
    <dgm:cxn modelId="{F8302069-120F-4AFE-B514-FA1AD271A610}" type="presOf" srcId="{EA84DAEF-F99A-40AE-BE1D-35D303AA4E42}" destId="{427881F6-F42C-47CC-8A45-5C82A2CF9B28}" srcOrd="1" destOrd="0" presId="urn:microsoft.com/office/officeart/2005/8/layout/radial5#1"/>
    <dgm:cxn modelId="{E9001250-D8BF-4427-BC1A-C50C43920148}" type="presOf" srcId="{25912CC1-2292-44BF-B034-47C8052A03EC}" destId="{460723A1-ECA2-4CEA-B299-1F2B837801BA}" srcOrd="0" destOrd="0" presId="urn:microsoft.com/office/officeart/2005/8/layout/radial5#1"/>
    <dgm:cxn modelId="{EE826F80-2B9E-4805-B876-26A4B1F1873D}" type="presOf" srcId="{DD6B9A56-DD57-4912-983A-4D992F6C31FE}" destId="{046FC365-2A4A-4E10-BB65-97114100F90E}" srcOrd="0" destOrd="0" presId="urn:microsoft.com/office/officeart/2005/8/layout/radial5#1"/>
    <dgm:cxn modelId="{1F5C4883-F07C-461D-8C54-D5786B06565C}" srcId="{25912CC1-2292-44BF-B034-47C8052A03EC}" destId="{A6CAAD29-799B-4ED7-B92F-275C689FB632}" srcOrd="3" destOrd="0" parTransId="{6C919D0F-5710-438B-B118-C225A3294309}" sibTransId="{AC2016A4-ACA5-4E5C-A419-C20D77806206}"/>
    <dgm:cxn modelId="{94375284-342F-49DF-BE8C-85DCF51EBE37}" type="presOf" srcId="{D1F6EABC-4EA6-4E59-82F0-82B83B1FB610}" destId="{A7F6338A-54F6-41E5-BC45-CC28C0BB4C86}" srcOrd="0" destOrd="0" presId="urn:microsoft.com/office/officeart/2005/8/layout/radial5#1"/>
    <dgm:cxn modelId="{EF4CB085-EC64-4A3B-91C0-303785EEC009}" type="presOf" srcId="{0244C213-D3EA-451B-950D-206585CD4A79}" destId="{80813F2C-535B-4518-91A8-0B2C0AB6080B}" srcOrd="0" destOrd="0" presId="urn:microsoft.com/office/officeart/2005/8/layout/radial5#1"/>
    <dgm:cxn modelId="{E4B8628B-3FA6-4620-8923-0E18F71A3588}" type="presOf" srcId="{6C919D0F-5710-438B-B118-C225A3294309}" destId="{D8B007BB-1DFE-46E0-8271-C60075131B78}" srcOrd="0" destOrd="0" presId="urn:microsoft.com/office/officeart/2005/8/layout/radial5#1"/>
    <dgm:cxn modelId="{132B5DA9-22F0-4424-A030-F39A98BAA49F}" type="presOf" srcId="{DD6B9A56-DD57-4912-983A-4D992F6C31FE}" destId="{8C17D685-B31A-4022-AC59-4B2D389B213B}" srcOrd="1" destOrd="0" presId="urn:microsoft.com/office/officeart/2005/8/layout/radial5#1"/>
    <dgm:cxn modelId="{146393C4-1E9F-4206-9631-DD19CC30A134}" type="presOf" srcId="{EA84DAEF-F99A-40AE-BE1D-35D303AA4E42}" destId="{C7183F4B-D819-43ED-8DAD-1E7F1833FA58}" srcOrd="0" destOrd="0" presId="urn:microsoft.com/office/officeart/2005/8/layout/radial5#1"/>
    <dgm:cxn modelId="{99E12BC8-4784-4979-8003-7CAA78B9ADC8}" srcId="{0244C213-D3EA-451B-950D-206585CD4A79}" destId="{25912CC1-2292-44BF-B034-47C8052A03EC}" srcOrd="0" destOrd="0" parTransId="{630CF5A8-FD1E-4650-988C-BDC91159AE02}" sibTransId="{1443C4F1-6A0C-49E0-A817-92263343C41B}"/>
    <dgm:cxn modelId="{F402EBD5-8713-4500-838B-3E49E5A54E95}" type="presOf" srcId="{A6CAAD29-799B-4ED7-B92F-275C689FB632}" destId="{5BFE827B-566E-41A6-907D-3416350FD081}" srcOrd="0" destOrd="0" presId="urn:microsoft.com/office/officeart/2005/8/layout/radial5#1"/>
    <dgm:cxn modelId="{9B588DD8-620A-4244-8982-710A9C04AD9B}" srcId="{25912CC1-2292-44BF-B034-47C8052A03EC}" destId="{D1F6EABC-4EA6-4E59-82F0-82B83B1FB610}" srcOrd="0" destOrd="0" parTransId="{EA84DAEF-F99A-40AE-BE1D-35D303AA4E42}" sibTransId="{48C92A3A-D277-43B3-997E-10D28BFB67FE}"/>
    <dgm:cxn modelId="{F13483DA-95B2-43D4-ADF8-22C154BC10D9}" type="presOf" srcId="{8AA15554-A3B4-4CF3-8AD1-0EE34759FE2A}" destId="{1FEDDBA1-6F71-4474-9323-433664BD1C94}" srcOrd="1" destOrd="0" presId="urn:microsoft.com/office/officeart/2005/8/layout/radial5#1"/>
    <dgm:cxn modelId="{DA9AF6E5-50C1-4111-B8D9-61595F6C88A2}" type="presOf" srcId="{F73DB0CB-A193-4201-A948-D417A4F4937D}" destId="{46B3C127-60DD-41EE-A863-ED2E3879D0F1}" srcOrd="0" destOrd="0" presId="urn:microsoft.com/office/officeart/2005/8/layout/radial5#1"/>
    <dgm:cxn modelId="{0E7E8203-018D-4540-A80C-C8408299A27F}" type="presParOf" srcId="{80813F2C-535B-4518-91A8-0B2C0AB6080B}" destId="{460723A1-ECA2-4CEA-B299-1F2B837801BA}" srcOrd="0" destOrd="0" presId="urn:microsoft.com/office/officeart/2005/8/layout/radial5#1"/>
    <dgm:cxn modelId="{C729DB8F-61E8-4B9A-A8DB-2BA44FAF116B}" type="presParOf" srcId="{80813F2C-535B-4518-91A8-0B2C0AB6080B}" destId="{C7183F4B-D819-43ED-8DAD-1E7F1833FA58}" srcOrd="1" destOrd="0" presId="urn:microsoft.com/office/officeart/2005/8/layout/radial5#1"/>
    <dgm:cxn modelId="{6829F36E-BBEE-4D65-8A57-AF8104B445CB}" type="presParOf" srcId="{C7183F4B-D819-43ED-8DAD-1E7F1833FA58}" destId="{427881F6-F42C-47CC-8A45-5C82A2CF9B28}" srcOrd="0" destOrd="0" presId="urn:microsoft.com/office/officeart/2005/8/layout/radial5#1"/>
    <dgm:cxn modelId="{BAF73730-2139-4642-A7C6-24C23E3C4C61}" type="presParOf" srcId="{80813F2C-535B-4518-91A8-0B2C0AB6080B}" destId="{A7F6338A-54F6-41E5-BC45-CC28C0BB4C86}" srcOrd="2" destOrd="0" presId="urn:microsoft.com/office/officeart/2005/8/layout/radial5#1"/>
    <dgm:cxn modelId="{4D732E31-C9BF-4A2F-A37C-D3A18B65E768}" type="presParOf" srcId="{80813F2C-535B-4518-91A8-0B2C0AB6080B}" destId="{1179E225-ECE3-4B1E-BC57-0865BCCFDE52}" srcOrd="3" destOrd="0" presId="urn:microsoft.com/office/officeart/2005/8/layout/radial5#1"/>
    <dgm:cxn modelId="{04D73FE1-5767-43B5-A019-0ECD1A0B7012}" type="presParOf" srcId="{1179E225-ECE3-4B1E-BC57-0865BCCFDE52}" destId="{1FEDDBA1-6F71-4474-9323-433664BD1C94}" srcOrd="0" destOrd="0" presId="urn:microsoft.com/office/officeart/2005/8/layout/radial5#1"/>
    <dgm:cxn modelId="{7FE32BE9-088B-44EE-82B3-1F73986396B4}" type="presParOf" srcId="{80813F2C-535B-4518-91A8-0B2C0AB6080B}" destId="{6D5AEDCF-05B3-4381-AD8A-DD2D3D44BD16}" srcOrd="4" destOrd="0" presId="urn:microsoft.com/office/officeart/2005/8/layout/radial5#1"/>
    <dgm:cxn modelId="{B434C420-0B2E-4A03-B168-AEC903CB9796}" type="presParOf" srcId="{80813F2C-535B-4518-91A8-0B2C0AB6080B}" destId="{046FC365-2A4A-4E10-BB65-97114100F90E}" srcOrd="5" destOrd="0" presId="urn:microsoft.com/office/officeart/2005/8/layout/radial5#1"/>
    <dgm:cxn modelId="{1BE41838-F36B-4F30-8CF3-8862D3E89BA9}" type="presParOf" srcId="{046FC365-2A4A-4E10-BB65-97114100F90E}" destId="{8C17D685-B31A-4022-AC59-4B2D389B213B}" srcOrd="0" destOrd="0" presId="urn:microsoft.com/office/officeart/2005/8/layout/radial5#1"/>
    <dgm:cxn modelId="{20D3BE60-940B-4B93-B66A-826E802EDE97}" type="presParOf" srcId="{80813F2C-535B-4518-91A8-0B2C0AB6080B}" destId="{46B3C127-60DD-41EE-A863-ED2E3879D0F1}" srcOrd="6" destOrd="0" presId="urn:microsoft.com/office/officeart/2005/8/layout/radial5#1"/>
    <dgm:cxn modelId="{7DABA1BC-5D47-4693-8EA2-865ABFFC69B8}" type="presParOf" srcId="{80813F2C-535B-4518-91A8-0B2C0AB6080B}" destId="{D8B007BB-1DFE-46E0-8271-C60075131B78}" srcOrd="7" destOrd="0" presId="urn:microsoft.com/office/officeart/2005/8/layout/radial5#1"/>
    <dgm:cxn modelId="{F785A524-942A-4E59-B6CC-9735AAE14EE9}" type="presParOf" srcId="{D8B007BB-1DFE-46E0-8271-C60075131B78}" destId="{D57B6C3C-50F1-49DA-A908-3CC28279222A}" srcOrd="0" destOrd="0" presId="urn:microsoft.com/office/officeart/2005/8/layout/radial5#1"/>
    <dgm:cxn modelId="{C2DDD0D9-0580-4EAE-8284-2CD6A9E236D8}" type="presParOf" srcId="{80813F2C-535B-4518-91A8-0B2C0AB6080B}" destId="{5BFE827B-566E-41A6-907D-3416350FD081}" srcOrd="8" destOrd="0" presId="urn:microsoft.com/office/officeart/2005/8/layout/radial5#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EF0157-0122-4B3C-A69E-1E51F25DCDCD}">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9642CB15-18A3-4739-8DAF-9BF6522C63F8}">
      <dsp:nvSpPr>
        <dsp:cNvPr id="0" name=""/>
        <dsp:cNvSpPr/>
      </dsp:nvSpPr>
      <dsp:spPr>
        <a:xfrm>
          <a:off x="274320" y="15839"/>
          <a:ext cx="3840480" cy="531360"/>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0" kern="1200">
              <a:solidFill>
                <a:schemeClr val="tx1"/>
              </a:solidFill>
              <a:latin typeface="Times New Roman" pitchFamily="18" charset="0"/>
              <a:cs typeface="Times New Roman" pitchFamily="18" charset="0"/>
            </a:rPr>
            <a:t>Increase in the product and service quality</a:t>
          </a:r>
        </a:p>
      </dsp:txBody>
      <dsp:txXfrm>
        <a:off x="300259" y="41778"/>
        <a:ext cx="3788602" cy="479482"/>
      </dsp:txXfrm>
    </dsp:sp>
    <dsp:sp modelId="{3D2E1707-5D60-477A-B20B-4FA81762AB98}">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4">
              <a:hueOff val="-1488257"/>
              <a:satOff val="8966"/>
              <a:lumOff val="719"/>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E1453643-78B4-4669-B204-89EFE71DF75F}">
      <dsp:nvSpPr>
        <dsp:cNvPr id="0" name=""/>
        <dsp:cNvSpPr/>
      </dsp:nvSpPr>
      <dsp:spPr>
        <a:xfrm>
          <a:off x="274320" y="832320"/>
          <a:ext cx="3840480" cy="531360"/>
        </a:xfrm>
        <a:prstGeom prst="round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0" kern="1200">
              <a:solidFill>
                <a:schemeClr val="tx1"/>
              </a:solidFill>
              <a:latin typeface="Times New Roman" pitchFamily="18" charset="0"/>
              <a:cs typeface="Times New Roman" pitchFamily="18" charset="0"/>
            </a:rPr>
            <a:t>Improvement of employee performance</a:t>
          </a:r>
        </a:p>
      </dsp:txBody>
      <dsp:txXfrm>
        <a:off x="300259" y="858259"/>
        <a:ext cx="3788602" cy="479482"/>
      </dsp:txXfrm>
    </dsp:sp>
    <dsp:sp modelId="{928EFA34-EFC0-45A9-8019-CED839DD0930}">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4">
              <a:hueOff val="-2976513"/>
              <a:satOff val="17933"/>
              <a:lumOff val="1437"/>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F9B91A95-DFCD-4242-AFE0-5E0D9E532CA1}">
      <dsp:nvSpPr>
        <dsp:cNvPr id="0" name=""/>
        <dsp:cNvSpPr/>
      </dsp:nvSpPr>
      <dsp:spPr>
        <a:xfrm>
          <a:off x="274320" y="1648800"/>
          <a:ext cx="3840480" cy="531360"/>
        </a:xfrm>
        <a:prstGeom prst="round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0" kern="1200">
              <a:solidFill>
                <a:schemeClr val="tx1"/>
              </a:solidFill>
              <a:latin typeface="Times New Roman" pitchFamily="18" charset="0"/>
              <a:cs typeface="Times New Roman" pitchFamily="18" charset="0"/>
            </a:rPr>
            <a:t>Addressing weaknesses</a:t>
          </a:r>
        </a:p>
      </dsp:txBody>
      <dsp:txXfrm>
        <a:off x="300259" y="1674739"/>
        <a:ext cx="3788602" cy="479482"/>
      </dsp:txXfrm>
    </dsp:sp>
    <dsp:sp modelId="{CA214CB3-351A-4589-8A2A-1AE9E00DFD8A}">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E51207A9-FCDA-40E3-8B58-8D9EBB5CDF07}">
      <dsp:nvSpPr>
        <dsp:cNvPr id="0" name=""/>
        <dsp:cNvSpPr/>
      </dsp:nvSpPr>
      <dsp:spPr>
        <a:xfrm>
          <a:off x="274320" y="2465280"/>
          <a:ext cx="3840480" cy="531360"/>
        </a:xfrm>
        <a:prstGeom prst="round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0" kern="1200">
              <a:solidFill>
                <a:schemeClr val="tx1"/>
              </a:solidFill>
              <a:latin typeface="Times New Roman" pitchFamily="18" charset="0"/>
              <a:cs typeface="Times New Roman" pitchFamily="18" charset="0"/>
            </a:rPr>
            <a:t>Improvement of employee satisfaction</a:t>
          </a: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0723A1-ECA2-4CEA-B299-1F2B837801BA}">
      <dsp:nvSpPr>
        <dsp:cNvPr id="0" name=""/>
        <dsp:cNvSpPr/>
      </dsp:nvSpPr>
      <dsp:spPr>
        <a:xfrm>
          <a:off x="2322611" y="1179611"/>
          <a:ext cx="841176" cy="841176"/>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latin typeface="Times New Roman" pitchFamily="18" charset="0"/>
              <a:cs typeface="Times New Roman" pitchFamily="18" charset="0"/>
            </a:rPr>
            <a:t>Skills and knowledge needed</a:t>
          </a:r>
        </a:p>
      </dsp:txBody>
      <dsp:txXfrm>
        <a:off x="2445798" y="1302798"/>
        <a:ext cx="594802" cy="594802"/>
      </dsp:txXfrm>
    </dsp:sp>
    <dsp:sp modelId="{C7183F4B-D819-43ED-8DAD-1E7F1833FA58}">
      <dsp:nvSpPr>
        <dsp:cNvPr id="0" name=""/>
        <dsp:cNvSpPr/>
      </dsp:nvSpPr>
      <dsp:spPr>
        <a:xfrm rot="16200000">
          <a:off x="2653889" y="873157"/>
          <a:ext cx="178620" cy="286000"/>
        </a:xfrm>
        <a:prstGeom prst="rightArrow">
          <a:avLst>
            <a:gd name="adj1" fmla="val 60000"/>
            <a:gd name="adj2" fmla="val 5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680682" y="957150"/>
        <a:ext cx="125034" cy="171600"/>
      </dsp:txXfrm>
    </dsp:sp>
    <dsp:sp modelId="{A7F6338A-54F6-41E5-BC45-CC28C0BB4C86}">
      <dsp:nvSpPr>
        <dsp:cNvPr id="0" name=""/>
        <dsp:cNvSpPr/>
      </dsp:nvSpPr>
      <dsp:spPr>
        <a:xfrm>
          <a:off x="2322611" y="1416"/>
          <a:ext cx="841176" cy="841176"/>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latin typeface="Times New Roman" pitchFamily="18" charset="0"/>
              <a:cs typeface="Times New Roman" pitchFamily="18" charset="0"/>
            </a:rPr>
            <a:t>Experience of leading people</a:t>
          </a:r>
        </a:p>
      </dsp:txBody>
      <dsp:txXfrm>
        <a:off x="2445798" y="124603"/>
        <a:ext cx="594802" cy="594802"/>
      </dsp:txXfrm>
    </dsp:sp>
    <dsp:sp modelId="{1179E225-ECE3-4B1E-BC57-0865BCCFDE52}">
      <dsp:nvSpPr>
        <dsp:cNvPr id="0" name=""/>
        <dsp:cNvSpPr/>
      </dsp:nvSpPr>
      <dsp:spPr>
        <a:xfrm>
          <a:off x="3237932" y="1457199"/>
          <a:ext cx="178620" cy="286000"/>
        </a:xfrm>
        <a:prstGeom prst="rightArrow">
          <a:avLst>
            <a:gd name="adj1" fmla="val 60000"/>
            <a:gd name="adj2" fmla="val 50000"/>
          </a:avLst>
        </a:prstGeom>
        <a:gradFill rotWithShape="0">
          <a:gsLst>
            <a:gs pos="0">
              <a:schemeClr val="accent5">
                <a:hueOff val="-3311292"/>
                <a:satOff val="13270"/>
                <a:lumOff val="2876"/>
                <a:alphaOff val="0"/>
                <a:tint val="100000"/>
                <a:shade val="100000"/>
                <a:satMod val="130000"/>
              </a:schemeClr>
            </a:gs>
            <a:gs pos="100000">
              <a:schemeClr val="accent5">
                <a:hueOff val="-3311292"/>
                <a:satOff val="13270"/>
                <a:lumOff val="287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237932" y="1514399"/>
        <a:ext cx="125034" cy="171600"/>
      </dsp:txXfrm>
    </dsp:sp>
    <dsp:sp modelId="{6D5AEDCF-05B3-4381-AD8A-DD2D3D44BD16}">
      <dsp:nvSpPr>
        <dsp:cNvPr id="0" name=""/>
        <dsp:cNvSpPr/>
      </dsp:nvSpPr>
      <dsp:spPr>
        <a:xfrm>
          <a:off x="3500807" y="1179611"/>
          <a:ext cx="841176" cy="841176"/>
        </a:xfrm>
        <a:prstGeom prst="ellipse">
          <a:avLst/>
        </a:prstGeom>
        <a:gradFill rotWithShape="0">
          <a:gsLst>
            <a:gs pos="0">
              <a:schemeClr val="accent5">
                <a:hueOff val="-3311292"/>
                <a:satOff val="13270"/>
                <a:lumOff val="2876"/>
                <a:alphaOff val="0"/>
                <a:tint val="100000"/>
                <a:shade val="100000"/>
                <a:satMod val="130000"/>
              </a:schemeClr>
            </a:gs>
            <a:gs pos="100000">
              <a:schemeClr val="accent5">
                <a:hueOff val="-3311292"/>
                <a:satOff val="13270"/>
                <a:lumOff val="287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latin typeface="Times New Roman" pitchFamily="18" charset="0"/>
              <a:cs typeface="Times New Roman" pitchFamily="18" charset="0"/>
            </a:rPr>
            <a:t>knowledge ofteam management</a:t>
          </a:r>
        </a:p>
      </dsp:txBody>
      <dsp:txXfrm>
        <a:off x="3623994" y="1302798"/>
        <a:ext cx="594802" cy="594802"/>
      </dsp:txXfrm>
    </dsp:sp>
    <dsp:sp modelId="{046FC365-2A4A-4E10-BB65-97114100F90E}">
      <dsp:nvSpPr>
        <dsp:cNvPr id="0" name=""/>
        <dsp:cNvSpPr/>
      </dsp:nvSpPr>
      <dsp:spPr>
        <a:xfrm rot="5400000">
          <a:off x="2653889" y="2041242"/>
          <a:ext cx="178620" cy="286000"/>
        </a:xfrm>
        <a:prstGeom prst="rightArrow">
          <a:avLst>
            <a:gd name="adj1" fmla="val 60000"/>
            <a:gd name="adj2" fmla="val 50000"/>
          </a:avLst>
        </a:prstGeom>
        <a:gradFill rotWithShape="0">
          <a:gsLst>
            <a:gs pos="0">
              <a:schemeClr val="accent5">
                <a:hueOff val="-6622584"/>
                <a:satOff val="26541"/>
                <a:lumOff val="5752"/>
                <a:alphaOff val="0"/>
                <a:tint val="100000"/>
                <a:shade val="100000"/>
                <a:satMod val="130000"/>
              </a:schemeClr>
            </a:gs>
            <a:gs pos="100000">
              <a:schemeClr val="accent5">
                <a:hueOff val="-6622584"/>
                <a:satOff val="26541"/>
                <a:lumOff val="575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680682" y="2071649"/>
        <a:ext cx="125034" cy="171600"/>
      </dsp:txXfrm>
    </dsp:sp>
    <dsp:sp modelId="{46B3C127-60DD-41EE-A863-ED2E3879D0F1}">
      <dsp:nvSpPr>
        <dsp:cNvPr id="0" name=""/>
        <dsp:cNvSpPr/>
      </dsp:nvSpPr>
      <dsp:spPr>
        <a:xfrm>
          <a:off x="2322611" y="2357807"/>
          <a:ext cx="841176" cy="841176"/>
        </a:xfrm>
        <a:prstGeom prst="ellipse">
          <a:avLst/>
        </a:prstGeom>
        <a:gradFill rotWithShape="0">
          <a:gsLst>
            <a:gs pos="0">
              <a:schemeClr val="accent5">
                <a:hueOff val="-6622584"/>
                <a:satOff val="26541"/>
                <a:lumOff val="5752"/>
                <a:alphaOff val="0"/>
                <a:tint val="100000"/>
                <a:shade val="100000"/>
                <a:satMod val="130000"/>
              </a:schemeClr>
            </a:gs>
            <a:gs pos="100000">
              <a:schemeClr val="accent5">
                <a:hueOff val="-6622584"/>
                <a:satOff val="26541"/>
                <a:lumOff val="575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latin typeface="Times New Roman" pitchFamily="18" charset="0"/>
              <a:cs typeface="Times New Roman" pitchFamily="18" charset="0"/>
            </a:rPr>
            <a:t>Experience or working in a fast-paced and target oriented industry</a:t>
          </a:r>
        </a:p>
      </dsp:txBody>
      <dsp:txXfrm>
        <a:off x="2445798" y="2480994"/>
        <a:ext cx="594802" cy="594802"/>
      </dsp:txXfrm>
    </dsp:sp>
    <dsp:sp modelId="{D8B007BB-1DFE-46E0-8271-C60075131B78}">
      <dsp:nvSpPr>
        <dsp:cNvPr id="0" name=""/>
        <dsp:cNvSpPr/>
      </dsp:nvSpPr>
      <dsp:spPr>
        <a:xfrm rot="10800000">
          <a:off x="2069847" y="1457199"/>
          <a:ext cx="178620" cy="286000"/>
        </a:xfrm>
        <a:prstGeom prst="rightArrow">
          <a:avLst>
            <a:gd name="adj1" fmla="val 60000"/>
            <a:gd name="adj2" fmla="val 5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2123433" y="1514399"/>
        <a:ext cx="125034" cy="171600"/>
      </dsp:txXfrm>
    </dsp:sp>
    <dsp:sp modelId="{5BFE827B-566E-41A6-907D-3416350FD081}">
      <dsp:nvSpPr>
        <dsp:cNvPr id="0" name=""/>
        <dsp:cNvSpPr/>
      </dsp:nvSpPr>
      <dsp:spPr>
        <a:xfrm>
          <a:off x="1144416" y="1179611"/>
          <a:ext cx="841176" cy="841176"/>
        </a:xfrm>
        <a:prstGeom prst="ellipse">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latin typeface="Times New Roman" pitchFamily="18" charset="0"/>
              <a:cs typeface="Times New Roman" pitchFamily="18" charset="0"/>
            </a:rPr>
            <a:t>Skills of team working</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9CDD04-765D-42CD-AD74-3C8C7BC49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2655</Words>
  <Characters>15137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ditoi</dc:creator>
  <cp:lastModifiedBy>ditoiumariadaniela@yahoo.com</cp:lastModifiedBy>
  <cp:revision>8</cp:revision>
  <dcterms:created xsi:type="dcterms:W3CDTF">2020-05-01T21:54:00Z</dcterms:created>
  <dcterms:modified xsi:type="dcterms:W3CDTF">2020-05-08T18:12:00Z</dcterms:modified>
</cp:coreProperties>
</file>