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9C22CB" w14:textId="68664474" w:rsidR="004B3163" w:rsidRPr="00192E3D" w:rsidRDefault="00F7365A" w:rsidP="00192E3D">
      <w:pPr>
        <w:widowControl/>
        <w:jc w:val="center"/>
        <w:rPr>
          <w:rFonts w:hint="eastAsia"/>
          <w:sz w:val="48"/>
          <w:szCs w:val="48"/>
        </w:rPr>
      </w:pPr>
      <w:r>
        <w:rPr>
          <w:noProof/>
          <w:sz w:val="48"/>
          <w:szCs w:val="48"/>
        </w:rPr>
        <w:drawing>
          <wp:inline distT="0" distB="0" distL="0" distR="0" wp14:anchorId="0B1E050A" wp14:editId="19B41A24">
            <wp:extent cx="3209925" cy="1428750"/>
            <wp:effectExtent l="0" t="0" r="9525" b="0"/>
            <wp:docPr id="388778359" name="Picture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778359" name="Picture 1" descr="文本&#10;&#10;描述已自动生成"/>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pic:spPr>
                </pic:pic>
              </a:graphicData>
            </a:graphic>
          </wp:inline>
        </w:drawing>
      </w:r>
    </w:p>
    <w:p w14:paraId="659BD045" w14:textId="69047F7F" w:rsidR="00F7365A" w:rsidRPr="00516331" w:rsidRDefault="00F7365A" w:rsidP="00F7365A">
      <w:pPr>
        <w:widowControl/>
        <w:jc w:val="center"/>
        <w:rPr>
          <w:rFonts w:hint="eastAsia"/>
          <w:b/>
          <w:bCs/>
          <w:sz w:val="48"/>
          <w:szCs w:val="48"/>
        </w:rPr>
      </w:pPr>
      <w:r w:rsidRPr="00516331">
        <w:rPr>
          <w:rFonts w:hint="eastAsia"/>
          <w:b/>
          <w:bCs/>
          <w:sz w:val="48"/>
          <w:szCs w:val="48"/>
        </w:rPr>
        <w:t>Doctor of Business Administration</w:t>
      </w:r>
    </w:p>
    <w:p w14:paraId="6526647E" w14:textId="35605296" w:rsidR="00F7365A" w:rsidRPr="00F7365A" w:rsidRDefault="00F7365A" w:rsidP="00F7365A">
      <w:pPr>
        <w:jc w:val="center"/>
        <w:rPr>
          <w:rFonts w:hint="eastAsia"/>
          <w:sz w:val="48"/>
          <w:szCs w:val="48"/>
        </w:rPr>
      </w:pPr>
    </w:p>
    <w:p w14:paraId="0CEA2246" w14:textId="48C7BB05" w:rsidR="00F7365A" w:rsidRPr="00192E3D" w:rsidRDefault="00954A7F" w:rsidP="00F7365A">
      <w:pPr>
        <w:jc w:val="center"/>
        <w:rPr>
          <w:rFonts w:hint="eastAsia"/>
          <w:b/>
          <w:bCs/>
          <w:sz w:val="48"/>
          <w:szCs w:val="48"/>
        </w:rPr>
      </w:pPr>
      <w:r w:rsidRPr="00192E3D">
        <w:rPr>
          <w:rFonts w:hint="eastAsia"/>
          <w:b/>
          <w:bCs/>
          <w:sz w:val="48"/>
          <w:szCs w:val="48"/>
        </w:rPr>
        <w:t xml:space="preserve">Quantitative </w:t>
      </w:r>
      <w:r w:rsidRPr="00192E3D">
        <w:rPr>
          <w:b/>
          <w:bCs/>
          <w:sz w:val="48"/>
          <w:szCs w:val="48"/>
        </w:rPr>
        <w:t>Research</w:t>
      </w:r>
      <w:r w:rsidRPr="00192E3D">
        <w:rPr>
          <w:rFonts w:hint="eastAsia"/>
          <w:b/>
          <w:bCs/>
          <w:sz w:val="48"/>
          <w:szCs w:val="48"/>
        </w:rPr>
        <w:t xml:space="preserve"> Methods</w:t>
      </w:r>
    </w:p>
    <w:p w14:paraId="0D318B82" w14:textId="0A55008E" w:rsidR="00F7365A" w:rsidRPr="00192E3D" w:rsidRDefault="00954A7F" w:rsidP="00954A7F">
      <w:pPr>
        <w:jc w:val="center"/>
        <w:rPr>
          <w:rFonts w:hint="eastAsia"/>
          <w:b/>
          <w:bCs/>
          <w:sz w:val="48"/>
          <w:szCs w:val="48"/>
        </w:rPr>
      </w:pPr>
      <w:r w:rsidRPr="00192E3D">
        <w:rPr>
          <w:rFonts w:hint="eastAsia"/>
          <w:b/>
          <w:bCs/>
          <w:sz w:val="48"/>
          <w:szCs w:val="48"/>
        </w:rPr>
        <w:t>Assignment</w:t>
      </w:r>
    </w:p>
    <w:p w14:paraId="2AAA7F53" w14:textId="4557AF15" w:rsidR="00502F41" w:rsidRPr="00192E3D" w:rsidRDefault="00502F41" w:rsidP="00502F41">
      <w:pPr>
        <w:spacing w:line="240" w:lineRule="auto"/>
        <w:jc w:val="center"/>
        <w:rPr>
          <w:rFonts w:hint="eastAsia"/>
          <w:b/>
          <w:bCs/>
          <w:sz w:val="44"/>
          <w:szCs w:val="44"/>
        </w:rPr>
      </w:pPr>
      <w:r w:rsidRPr="00192E3D">
        <w:rPr>
          <w:rFonts w:hint="eastAsia"/>
          <w:b/>
          <w:bCs/>
          <w:sz w:val="44"/>
          <w:szCs w:val="44"/>
        </w:rPr>
        <w:t xml:space="preserve">Title: </w:t>
      </w:r>
    </w:p>
    <w:p w14:paraId="62933427" w14:textId="03779CC1" w:rsidR="00F7365A" w:rsidRPr="00192E3D" w:rsidRDefault="00192E3D" w:rsidP="00F7365A">
      <w:pPr>
        <w:jc w:val="center"/>
        <w:rPr>
          <w:rFonts w:hint="eastAsia"/>
          <w:b/>
          <w:bCs/>
          <w:sz w:val="44"/>
          <w:szCs w:val="44"/>
        </w:rPr>
      </w:pPr>
      <w:r w:rsidRPr="00192E3D">
        <w:rPr>
          <w:rFonts w:hint="eastAsia"/>
          <w:b/>
          <w:bCs/>
          <w:sz w:val="44"/>
          <w:szCs w:val="44"/>
        </w:rPr>
        <w:t>Explaining Factors Influencing Travelers</w:t>
      </w:r>
      <w:r w:rsidR="00617336" w:rsidRPr="00192E3D">
        <w:rPr>
          <w:b/>
          <w:bCs/>
          <w:sz w:val="44"/>
          <w:szCs w:val="44"/>
        </w:rPr>
        <w:t>’ Expenditures</w:t>
      </w:r>
      <w:r w:rsidRPr="00192E3D">
        <w:rPr>
          <w:rFonts w:hint="eastAsia"/>
          <w:b/>
          <w:bCs/>
          <w:sz w:val="44"/>
          <w:szCs w:val="44"/>
        </w:rPr>
        <w:t xml:space="preserve"> - A Quantitative Study Based on the ONS Travel Pac 2023 Database</w:t>
      </w:r>
    </w:p>
    <w:p w14:paraId="069CB47E" w14:textId="77777777" w:rsidR="00954A7F" w:rsidRDefault="00954A7F" w:rsidP="00192E3D">
      <w:pPr>
        <w:rPr>
          <w:rFonts w:hint="eastAsia"/>
          <w:sz w:val="48"/>
          <w:szCs w:val="48"/>
        </w:rPr>
      </w:pPr>
    </w:p>
    <w:p w14:paraId="4444B3C1" w14:textId="6A1F140C" w:rsidR="00F7365A" w:rsidRPr="00192E3D" w:rsidRDefault="00954A7F" w:rsidP="00F7365A">
      <w:pPr>
        <w:jc w:val="center"/>
        <w:rPr>
          <w:rFonts w:hint="eastAsia"/>
          <w:b/>
          <w:bCs/>
          <w:sz w:val="48"/>
          <w:szCs w:val="48"/>
        </w:rPr>
      </w:pPr>
      <w:r w:rsidRPr="00192E3D">
        <w:rPr>
          <w:rFonts w:hint="eastAsia"/>
          <w:b/>
          <w:bCs/>
          <w:sz w:val="48"/>
          <w:szCs w:val="48"/>
        </w:rPr>
        <w:t>Module</w:t>
      </w:r>
      <w:r w:rsidR="00F7365A" w:rsidRPr="00192E3D">
        <w:rPr>
          <w:rFonts w:hint="eastAsia"/>
          <w:b/>
          <w:bCs/>
          <w:sz w:val="48"/>
          <w:szCs w:val="48"/>
        </w:rPr>
        <w:t xml:space="preserve"> Lead: Dr </w:t>
      </w:r>
      <w:r w:rsidRPr="00192E3D">
        <w:rPr>
          <w:rFonts w:hint="eastAsia"/>
          <w:b/>
          <w:bCs/>
          <w:sz w:val="48"/>
          <w:szCs w:val="48"/>
        </w:rPr>
        <w:t>Helen</w:t>
      </w:r>
      <w:r w:rsidR="00502F41" w:rsidRPr="00192E3D">
        <w:rPr>
          <w:rFonts w:hint="eastAsia"/>
          <w:b/>
          <w:bCs/>
          <w:sz w:val="48"/>
          <w:szCs w:val="48"/>
        </w:rPr>
        <w:t xml:space="preserve"> </w:t>
      </w:r>
      <w:r w:rsidRPr="00192E3D">
        <w:rPr>
          <w:rFonts w:hint="eastAsia"/>
          <w:b/>
          <w:bCs/>
          <w:sz w:val="48"/>
          <w:szCs w:val="48"/>
        </w:rPr>
        <w:t>Lee</w:t>
      </w:r>
      <w:r w:rsidR="00F7365A" w:rsidRPr="00192E3D">
        <w:rPr>
          <w:rFonts w:hint="eastAsia"/>
          <w:b/>
          <w:bCs/>
          <w:sz w:val="48"/>
          <w:szCs w:val="48"/>
        </w:rPr>
        <w:t xml:space="preserve"> </w:t>
      </w:r>
    </w:p>
    <w:p w14:paraId="106E8EDE" w14:textId="7C6BA02E" w:rsidR="00954A7F" w:rsidRPr="00192E3D" w:rsidRDefault="00F7365A" w:rsidP="004B3163">
      <w:pPr>
        <w:jc w:val="center"/>
        <w:rPr>
          <w:rFonts w:hint="eastAsia"/>
          <w:b/>
          <w:bCs/>
          <w:sz w:val="48"/>
          <w:szCs w:val="48"/>
        </w:rPr>
      </w:pPr>
      <w:r w:rsidRPr="00192E3D">
        <w:rPr>
          <w:rFonts w:hint="eastAsia"/>
          <w:b/>
          <w:bCs/>
          <w:sz w:val="48"/>
          <w:szCs w:val="48"/>
        </w:rPr>
        <w:t>Ruixin Wang</w:t>
      </w:r>
    </w:p>
    <w:p w14:paraId="1AB0C90F" w14:textId="4F65D378" w:rsidR="00F7365A" w:rsidRPr="00192E3D" w:rsidRDefault="00F7365A" w:rsidP="004B3163">
      <w:pPr>
        <w:jc w:val="center"/>
        <w:rPr>
          <w:rFonts w:hint="eastAsia"/>
          <w:b/>
          <w:bCs/>
          <w:sz w:val="48"/>
          <w:szCs w:val="48"/>
        </w:rPr>
      </w:pPr>
      <w:r w:rsidRPr="00192E3D">
        <w:rPr>
          <w:rFonts w:hint="eastAsia"/>
          <w:b/>
          <w:bCs/>
          <w:sz w:val="48"/>
          <w:szCs w:val="48"/>
        </w:rPr>
        <w:t>Student Number:2130119</w:t>
      </w:r>
    </w:p>
    <w:p w14:paraId="3298F8A0" w14:textId="77777777" w:rsidR="004B3163" w:rsidRDefault="004B3163" w:rsidP="004B3163">
      <w:pPr>
        <w:jc w:val="center"/>
        <w:rPr>
          <w:rFonts w:hint="eastAsia"/>
          <w:sz w:val="48"/>
          <w:szCs w:val="48"/>
        </w:rPr>
      </w:pPr>
    </w:p>
    <w:sdt>
      <w:sdtPr>
        <w:rPr>
          <w:rFonts w:asciiTheme="minorHAnsi" w:eastAsiaTheme="minorEastAsia" w:hAnsiTheme="minorHAnsi" w:cstheme="minorBidi"/>
          <w:color w:val="auto"/>
          <w:sz w:val="22"/>
          <w:szCs w:val="22"/>
          <w:lang w:val="zh-CN"/>
        </w:rPr>
        <w:id w:val="-2072107877"/>
        <w:docPartObj>
          <w:docPartGallery w:val="Table of Contents"/>
          <w:docPartUnique/>
        </w:docPartObj>
      </w:sdtPr>
      <w:sdtEndPr>
        <w:rPr>
          <w:b/>
          <w:bCs/>
        </w:rPr>
      </w:sdtEndPr>
      <w:sdtContent>
        <w:p w14:paraId="4DDA7FF8" w14:textId="52F2C045" w:rsidR="00502F41" w:rsidRDefault="00502F41" w:rsidP="00502F41">
          <w:pPr>
            <w:pStyle w:val="TOC"/>
            <w:jc w:val="center"/>
            <w:rPr>
              <w:rFonts w:hint="eastAsia"/>
            </w:rPr>
          </w:pPr>
          <w:r w:rsidRPr="00954A7F">
            <w:rPr>
              <w:rFonts w:hint="eastAsia"/>
            </w:rPr>
            <w:t>Table of Contents</w:t>
          </w:r>
        </w:p>
        <w:p w14:paraId="032CC2DF" w14:textId="63EDFB77" w:rsidR="002631B4" w:rsidRDefault="00502F41">
          <w:pPr>
            <w:pStyle w:val="TOC1"/>
            <w:tabs>
              <w:tab w:val="left" w:pos="480"/>
              <w:tab w:val="right" w:leader="dot" w:pos="8296"/>
            </w:tabs>
            <w:rPr>
              <w:rFonts w:hint="eastAsia"/>
              <w:noProof/>
              <w:kern w:val="2"/>
              <w:sz w:val="24"/>
              <w:szCs w:val="24"/>
              <w14:ligatures w14:val="standardContextual"/>
            </w:rPr>
          </w:pPr>
          <w:r>
            <w:fldChar w:fldCharType="begin"/>
          </w:r>
          <w:r>
            <w:instrText xml:space="preserve"> TOC \o "1-3" \h \z \u </w:instrText>
          </w:r>
          <w:r>
            <w:fldChar w:fldCharType="separate"/>
          </w:r>
          <w:hyperlink w:anchor="_Toc178693103" w:history="1">
            <w:r w:rsidR="002631B4" w:rsidRPr="004B09D0">
              <w:rPr>
                <w:rStyle w:val="ae"/>
                <w:noProof/>
              </w:rPr>
              <w:t>1.</w:t>
            </w:r>
            <w:r w:rsidR="002631B4">
              <w:rPr>
                <w:noProof/>
                <w:kern w:val="2"/>
                <w:sz w:val="24"/>
                <w:szCs w:val="24"/>
                <w14:ligatures w14:val="standardContextual"/>
              </w:rPr>
              <w:tab/>
            </w:r>
            <w:r w:rsidR="002631B4" w:rsidRPr="004B09D0">
              <w:rPr>
                <w:rStyle w:val="ae"/>
                <w:noProof/>
              </w:rPr>
              <w:t>Abstract</w:t>
            </w:r>
            <w:r w:rsidR="002631B4">
              <w:rPr>
                <w:noProof/>
                <w:webHidden/>
              </w:rPr>
              <w:tab/>
            </w:r>
            <w:r w:rsidR="002631B4">
              <w:rPr>
                <w:noProof/>
                <w:webHidden/>
              </w:rPr>
              <w:fldChar w:fldCharType="begin"/>
            </w:r>
            <w:r w:rsidR="002631B4">
              <w:rPr>
                <w:noProof/>
                <w:webHidden/>
              </w:rPr>
              <w:instrText xml:space="preserve"> PAGEREF _Toc178693103 \h </w:instrText>
            </w:r>
            <w:r w:rsidR="002631B4">
              <w:rPr>
                <w:noProof/>
                <w:webHidden/>
              </w:rPr>
            </w:r>
            <w:r w:rsidR="002631B4">
              <w:rPr>
                <w:noProof/>
                <w:webHidden/>
              </w:rPr>
              <w:fldChar w:fldCharType="separate"/>
            </w:r>
            <w:r w:rsidR="002631B4">
              <w:rPr>
                <w:rFonts w:hint="eastAsia"/>
                <w:noProof/>
                <w:webHidden/>
              </w:rPr>
              <w:t>3</w:t>
            </w:r>
            <w:r w:rsidR="002631B4">
              <w:rPr>
                <w:noProof/>
                <w:webHidden/>
              </w:rPr>
              <w:fldChar w:fldCharType="end"/>
            </w:r>
          </w:hyperlink>
        </w:p>
        <w:p w14:paraId="673C945D" w14:textId="1CB35A8B" w:rsidR="002631B4" w:rsidRDefault="002631B4">
          <w:pPr>
            <w:pStyle w:val="TOC1"/>
            <w:tabs>
              <w:tab w:val="left" w:pos="480"/>
              <w:tab w:val="right" w:leader="dot" w:pos="8296"/>
            </w:tabs>
            <w:rPr>
              <w:rFonts w:hint="eastAsia"/>
              <w:noProof/>
              <w:kern w:val="2"/>
              <w:sz w:val="24"/>
              <w:szCs w:val="24"/>
              <w14:ligatures w14:val="standardContextual"/>
            </w:rPr>
          </w:pPr>
          <w:hyperlink w:anchor="_Toc178693104" w:history="1">
            <w:r w:rsidRPr="004B09D0">
              <w:rPr>
                <w:rStyle w:val="ae"/>
                <w:noProof/>
              </w:rPr>
              <w:t>2.</w:t>
            </w:r>
            <w:r>
              <w:rPr>
                <w:noProof/>
                <w:kern w:val="2"/>
                <w:sz w:val="24"/>
                <w:szCs w:val="24"/>
                <w14:ligatures w14:val="standardContextual"/>
              </w:rPr>
              <w:tab/>
            </w:r>
            <w:r w:rsidRPr="004B09D0">
              <w:rPr>
                <w:rStyle w:val="ae"/>
                <w:noProof/>
              </w:rPr>
              <w:t>Introduction: The Importance of the Research</w:t>
            </w:r>
            <w:r>
              <w:rPr>
                <w:noProof/>
                <w:webHidden/>
              </w:rPr>
              <w:tab/>
            </w:r>
            <w:r>
              <w:rPr>
                <w:noProof/>
                <w:webHidden/>
              </w:rPr>
              <w:fldChar w:fldCharType="begin"/>
            </w:r>
            <w:r>
              <w:rPr>
                <w:noProof/>
                <w:webHidden/>
              </w:rPr>
              <w:instrText xml:space="preserve"> PAGEREF _Toc178693104 \h </w:instrText>
            </w:r>
            <w:r>
              <w:rPr>
                <w:noProof/>
                <w:webHidden/>
              </w:rPr>
            </w:r>
            <w:r>
              <w:rPr>
                <w:noProof/>
                <w:webHidden/>
              </w:rPr>
              <w:fldChar w:fldCharType="separate"/>
            </w:r>
            <w:r>
              <w:rPr>
                <w:rFonts w:hint="eastAsia"/>
                <w:noProof/>
                <w:webHidden/>
              </w:rPr>
              <w:t>3</w:t>
            </w:r>
            <w:r>
              <w:rPr>
                <w:noProof/>
                <w:webHidden/>
              </w:rPr>
              <w:fldChar w:fldCharType="end"/>
            </w:r>
          </w:hyperlink>
        </w:p>
        <w:p w14:paraId="1A14AC33" w14:textId="428EF8E5" w:rsidR="002631B4" w:rsidRDefault="002631B4">
          <w:pPr>
            <w:pStyle w:val="TOC2"/>
            <w:tabs>
              <w:tab w:val="right" w:leader="dot" w:pos="8296"/>
            </w:tabs>
            <w:rPr>
              <w:rFonts w:hint="eastAsia"/>
              <w:noProof/>
              <w:kern w:val="2"/>
              <w:sz w:val="24"/>
              <w:szCs w:val="24"/>
              <w14:ligatures w14:val="standardContextual"/>
            </w:rPr>
          </w:pPr>
          <w:hyperlink w:anchor="_Toc178693105" w:history="1">
            <w:r w:rsidRPr="004B09D0">
              <w:rPr>
                <w:rStyle w:val="ae"/>
                <w:noProof/>
              </w:rPr>
              <w:t>2.1 The Importance of the Research</w:t>
            </w:r>
            <w:r>
              <w:rPr>
                <w:noProof/>
                <w:webHidden/>
              </w:rPr>
              <w:tab/>
            </w:r>
            <w:r>
              <w:rPr>
                <w:noProof/>
                <w:webHidden/>
              </w:rPr>
              <w:fldChar w:fldCharType="begin"/>
            </w:r>
            <w:r>
              <w:rPr>
                <w:noProof/>
                <w:webHidden/>
              </w:rPr>
              <w:instrText xml:space="preserve"> PAGEREF _Toc178693105 \h </w:instrText>
            </w:r>
            <w:r>
              <w:rPr>
                <w:noProof/>
                <w:webHidden/>
              </w:rPr>
            </w:r>
            <w:r>
              <w:rPr>
                <w:noProof/>
                <w:webHidden/>
              </w:rPr>
              <w:fldChar w:fldCharType="separate"/>
            </w:r>
            <w:r>
              <w:rPr>
                <w:rFonts w:hint="eastAsia"/>
                <w:noProof/>
                <w:webHidden/>
              </w:rPr>
              <w:t>3</w:t>
            </w:r>
            <w:r>
              <w:rPr>
                <w:noProof/>
                <w:webHidden/>
              </w:rPr>
              <w:fldChar w:fldCharType="end"/>
            </w:r>
          </w:hyperlink>
        </w:p>
        <w:p w14:paraId="261EE709" w14:textId="2E50359B" w:rsidR="002631B4" w:rsidRDefault="002631B4">
          <w:pPr>
            <w:pStyle w:val="TOC2"/>
            <w:tabs>
              <w:tab w:val="right" w:leader="dot" w:pos="8296"/>
            </w:tabs>
            <w:rPr>
              <w:rFonts w:hint="eastAsia"/>
              <w:noProof/>
              <w:kern w:val="2"/>
              <w:sz w:val="24"/>
              <w:szCs w:val="24"/>
              <w14:ligatures w14:val="standardContextual"/>
            </w:rPr>
          </w:pPr>
          <w:hyperlink w:anchor="_Toc178693106" w:history="1">
            <w:r w:rsidRPr="004B09D0">
              <w:rPr>
                <w:rStyle w:val="ae"/>
                <w:noProof/>
              </w:rPr>
              <w:t>2.2 Research Aim and Objectives</w:t>
            </w:r>
            <w:r>
              <w:rPr>
                <w:noProof/>
                <w:webHidden/>
              </w:rPr>
              <w:tab/>
            </w:r>
            <w:r>
              <w:rPr>
                <w:noProof/>
                <w:webHidden/>
              </w:rPr>
              <w:fldChar w:fldCharType="begin"/>
            </w:r>
            <w:r>
              <w:rPr>
                <w:noProof/>
                <w:webHidden/>
              </w:rPr>
              <w:instrText xml:space="preserve"> PAGEREF _Toc178693106 \h </w:instrText>
            </w:r>
            <w:r>
              <w:rPr>
                <w:noProof/>
                <w:webHidden/>
              </w:rPr>
            </w:r>
            <w:r>
              <w:rPr>
                <w:noProof/>
                <w:webHidden/>
              </w:rPr>
              <w:fldChar w:fldCharType="separate"/>
            </w:r>
            <w:r>
              <w:rPr>
                <w:rFonts w:hint="eastAsia"/>
                <w:noProof/>
                <w:webHidden/>
              </w:rPr>
              <w:t>5</w:t>
            </w:r>
            <w:r>
              <w:rPr>
                <w:noProof/>
                <w:webHidden/>
              </w:rPr>
              <w:fldChar w:fldCharType="end"/>
            </w:r>
          </w:hyperlink>
        </w:p>
        <w:p w14:paraId="0A921B31" w14:textId="69D5BA5A" w:rsidR="002631B4" w:rsidRDefault="002631B4">
          <w:pPr>
            <w:pStyle w:val="TOC1"/>
            <w:tabs>
              <w:tab w:val="left" w:pos="480"/>
              <w:tab w:val="right" w:leader="dot" w:pos="8296"/>
            </w:tabs>
            <w:rPr>
              <w:rFonts w:hint="eastAsia"/>
              <w:noProof/>
              <w:kern w:val="2"/>
              <w:sz w:val="24"/>
              <w:szCs w:val="24"/>
              <w14:ligatures w14:val="standardContextual"/>
            </w:rPr>
          </w:pPr>
          <w:hyperlink w:anchor="_Toc178693107" w:history="1">
            <w:r w:rsidRPr="004B09D0">
              <w:rPr>
                <w:rStyle w:val="ae"/>
                <w:noProof/>
              </w:rPr>
              <w:t>3.</w:t>
            </w:r>
            <w:r>
              <w:rPr>
                <w:noProof/>
                <w:kern w:val="2"/>
                <w:sz w:val="24"/>
                <w:szCs w:val="24"/>
                <w14:ligatures w14:val="standardContextual"/>
              </w:rPr>
              <w:tab/>
            </w:r>
            <w:r w:rsidRPr="004B09D0">
              <w:rPr>
                <w:rStyle w:val="ae"/>
                <w:noProof/>
              </w:rPr>
              <w:t>Literature Review, Conceptual Framework and Statement of Hypotheses</w:t>
            </w:r>
            <w:r>
              <w:rPr>
                <w:noProof/>
                <w:webHidden/>
              </w:rPr>
              <w:tab/>
            </w:r>
            <w:r>
              <w:rPr>
                <w:noProof/>
                <w:webHidden/>
              </w:rPr>
              <w:fldChar w:fldCharType="begin"/>
            </w:r>
            <w:r>
              <w:rPr>
                <w:noProof/>
                <w:webHidden/>
              </w:rPr>
              <w:instrText xml:space="preserve"> PAGEREF _Toc178693107 \h </w:instrText>
            </w:r>
            <w:r>
              <w:rPr>
                <w:noProof/>
                <w:webHidden/>
              </w:rPr>
            </w:r>
            <w:r>
              <w:rPr>
                <w:noProof/>
                <w:webHidden/>
              </w:rPr>
              <w:fldChar w:fldCharType="separate"/>
            </w:r>
            <w:r>
              <w:rPr>
                <w:rFonts w:hint="eastAsia"/>
                <w:noProof/>
                <w:webHidden/>
              </w:rPr>
              <w:t>6</w:t>
            </w:r>
            <w:r>
              <w:rPr>
                <w:noProof/>
                <w:webHidden/>
              </w:rPr>
              <w:fldChar w:fldCharType="end"/>
            </w:r>
          </w:hyperlink>
        </w:p>
        <w:p w14:paraId="2229CEE4" w14:textId="46675362" w:rsidR="002631B4" w:rsidRDefault="002631B4">
          <w:pPr>
            <w:pStyle w:val="TOC2"/>
            <w:tabs>
              <w:tab w:val="right" w:leader="dot" w:pos="8296"/>
            </w:tabs>
            <w:rPr>
              <w:rFonts w:hint="eastAsia"/>
              <w:noProof/>
              <w:kern w:val="2"/>
              <w:sz w:val="24"/>
              <w:szCs w:val="24"/>
              <w14:ligatures w14:val="standardContextual"/>
            </w:rPr>
          </w:pPr>
          <w:hyperlink w:anchor="_Toc178693108" w:history="1">
            <w:r w:rsidRPr="004B09D0">
              <w:rPr>
                <w:rStyle w:val="ae"/>
                <w:noProof/>
              </w:rPr>
              <w:t>3.1 Brief discussion on literature review, conceptual framework and hypotheses in Quantitative research</w:t>
            </w:r>
            <w:r>
              <w:rPr>
                <w:noProof/>
                <w:webHidden/>
              </w:rPr>
              <w:tab/>
            </w:r>
            <w:r>
              <w:rPr>
                <w:noProof/>
                <w:webHidden/>
              </w:rPr>
              <w:fldChar w:fldCharType="begin"/>
            </w:r>
            <w:r>
              <w:rPr>
                <w:noProof/>
                <w:webHidden/>
              </w:rPr>
              <w:instrText xml:space="preserve"> PAGEREF _Toc178693108 \h </w:instrText>
            </w:r>
            <w:r>
              <w:rPr>
                <w:noProof/>
                <w:webHidden/>
              </w:rPr>
            </w:r>
            <w:r>
              <w:rPr>
                <w:noProof/>
                <w:webHidden/>
              </w:rPr>
              <w:fldChar w:fldCharType="separate"/>
            </w:r>
            <w:r>
              <w:rPr>
                <w:rFonts w:hint="eastAsia"/>
                <w:noProof/>
                <w:webHidden/>
              </w:rPr>
              <w:t>6</w:t>
            </w:r>
            <w:r>
              <w:rPr>
                <w:noProof/>
                <w:webHidden/>
              </w:rPr>
              <w:fldChar w:fldCharType="end"/>
            </w:r>
          </w:hyperlink>
        </w:p>
        <w:p w14:paraId="38F2BB20" w14:textId="0A27E33C" w:rsidR="002631B4" w:rsidRDefault="002631B4">
          <w:pPr>
            <w:pStyle w:val="TOC2"/>
            <w:tabs>
              <w:tab w:val="right" w:leader="dot" w:pos="8296"/>
            </w:tabs>
            <w:rPr>
              <w:rFonts w:hint="eastAsia"/>
              <w:noProof/>
              <w:kern w:val="2"/>
              <w:sz w:val="24"/>
              <w:szCs w:val="24"/>
              <w14:ligatures w14:val="standardContextual"/>
            </w:rPr>
          </w:pPr>
          <w:hyperlink w:anchor="_Toc178693109" w:history="1">
            <w:r w:rsidRPr="004B09D0">
              <w:rPr>
                <w:rStyle w:val="ae"/>
                <w:noProof/>
              </w:rPr>
              <w:t>3.2 Literature Review</w:t>
            </w:r>
            <w:r>
              <w:rPr>
                <w:noProof/>
                <w:webHidden/>
              </w:rPr>
              <w:tab/>
            </w:r>
            <w:r>
              <w:rPr>
                <w:noProof/>
                <w:webHidden/>
              </w:rPr>
              <w:fldChar w:fldCharType="begin"/>
            </w:r>
            <w:r>
              <w:rPr>
                <w:noProof/>
                <w:webHidden/>
              </w:rPr>
              <w:instrText xml:space="preserve"> PAGEREF _Toc178693109 \h </w:instrText>
            </w:r>
            <w:r>
              <w:rPr>
                <w:noProof/>
                <w:webHidden/>
              </w:rPr>
            </w:r>
            <w:r>
              <w:rPr>
                <w:noProof/>
                <w:webHidden/>
              </w:rPr>
              <w:fldChar w:fldCharType="separate"/>
            </w:r>
            <w:r>
              <w:rPr>
                <w:rFonts w:hint="eastAsia"/>
                <w:noProof/>
                <w:webHidden/>
              </w:rPr>
              <w:t>7</w:t>
            </w:r>
            <w:r>
              <w:rPr>
                <w:noProof/>
                <w:webHidden/>
              </w:rPr>
              <w:fldChar w:fldCharType="end"/>
            </w:r>
          </w:hyperlink>
        </w:p>
        <w:p w14:paraId="53017A3D" w14:textId="326E2FFC" w:rsidR="002631B4" w:rsidRDefault="002631B4">
          <w:pPr>
            <w:pStyle w:val="TOC2"/>
            <w:tabs>
              <w:tab w:val="right" w:leader="dot" w:pos="8296"/>
            </w:tabs>
            <w:rPr>
              <w:rFonts w:hint="eastAsia"/>
              <w:noProof/>
              <w:kern w:val="2"/>
              <w:sz w:val="24"/>
              <w:szCs w:val="24"/>
              <w14:ligatures w14:val="standardContextual"/>
            </w:rPr>
          </w:pPr>
          <w:hyperlink w:anchor="_Toc178693110" w:history="1">
            <w:r w:rsidRPr="004B09D0">
              <w:rPr>
                <w:rStyle w:val="ae"/>
                <w:noProof/>
              </w:rPr>
              <w:t>3.3 Conceptual Framework and Statement of Hypotheses</w:t>
            </w:r>
            <w:r>
              <w:rPr>
                <w:noProof/>
                <w:webHidden/>
              </w:rPr>
              <w:tab/>
            </w:r>
            <w:r>
              <w:rPr>
                <w:noProof/>
                <w:webHidden/>
              </w:rPr>
              <w:fldChar w:fldCharType="begin"/>
            </w:r>
            <w:r>
              <w:rPr>
                <w:noProof/>
                <w:webHidden/>
              </w:rPr>
              <w:instrText xml:space="preserve"> PAGEREF _Toc178693110 \h </w:instrText>
            </w:r>
            <w:r>
              <w:rPr>
                <w:noProof/>
                <w:webHidden/>
              </w:rPr>
            </w:r>
            <w:r>
              <w:rPr>
                <w:noProof/>
                <w:webHidden/>
              </w:rPr>
              <w:fldChar w:fldCharType="separate"/>
            </w:r>
            <w:r>
              <w:rPr>
                <w:rFonts w:hint="eastAsia"/>
                <w:noProof/>
                <w:webHidden/>
              </w:rPr>
              <w:t>11</w:t>
            </w:r>
            <w:r>
              <w:rPr>
                <w:noProof/>
                <w:webHidden/>
              </w:rPr>
              <w:fldChar w:fldCharType="end"/>
            </w:r>
          </w:hyperlink>
        </w:p>
        <w:p w14:paraId="7ABB582A" w14:textId="7380AD3A" w:rsidR="002631B4" w:rsidRDefault="002631B4">
          <w:pPr>
            <w:pStyle w:val="TOC1"/>
            <w:tabs>
              <w:tab w:val="right" w:leader="dot" w:pos="8296"/>
            </w:tabs>
            <w:rPr>
              <w:rFonts w:hint="eastAsia"/>
              <w:noProof/>
              <w:kern w:val="2"/>
              <w:sz w:val="24"/>
              <w:szCs w:val="24"/>
              <w14:ligatures w14:val="standardContextual"/>
            </w:rPr>
          </w:pPr>
          <w:hyperlink w:anchor="_Toc178693111" w:history="1">
            <w:r>
              <w:rPr>
                <w:noProof/>
                <w:webHidden/>
              </w:rPr>
              <w:tab/>
            </w:r>
            <w:r>
              <w:rPr>
                <w:noProof/>
                <w:webHidden/>
              </w:rPr>
              <w:fldChar w:fldCharType="begin"/>
            </w:r>
            <w:r>
              <w:rPr>
                <w:noProof/>
                <w:webHidden/>
              </w:rPr>
              <w:instrText xml:space="preserve"> PAGEREF _Toc178693111 \h </w:instrText>
            </w:r>
            <w:r>
              <w:rPr>
                <w:noProof/>
                <w:webHidden/>
              </w:rPr>
            </w:r>
            <w:r>
              <w:rPr>
                <w:noProof/>
                <w:webHidden/>
              </w:rPr>
              <w:fldChar w:fldCharType="separate"/>
            </w:r>
            <w:r>
              <w:rPr>
                <w:rFonts w:hint="eastAsia"/>
                <w:noProof/>
                <w:webHidden/>
              </w:rPr>
              <w:t>12</w:t>
            </w:r>
            <w:r>
              <w:rPr>
                <w:noProof/>
                <w:webHidden/>
              </w:rPr>
              <w:fldChar w:fldCharType="end"/>
            </w:r>
          </w:hyperlink>
        </w:p>
        <w:p w14:paraId="00323394" w14:textId="0478C116" w:rsidR="002631B4" w:rsidRDefault="002631B4">
          <w:pPr>
            <w:pStyle w:val="TOC1"/>
            <w:tabs>
              <w:tab w:val="right" w:leader="dot" w:pos="8296"/>
            </w:tabs>
            <w:rPr>
              <w:rFonts w:hint="eastAsia"/>
              <w:noProof/>
              <w:kern w:val="2"/>
              <w:sz w:val="24"/>
              <w:szCs w:val="24"/>
              <w14:ligatures w14:val="standardContextual"/>
            </w:rPr>
          </w:pPr>
          <w:hyperlink w:anchor="_Toc178693112" w:history="1">
            <w:r>
              <w:rPr>
                <w:noProof/>
                <w:webHidden/>
              </w:rPr>
              <w:tab/>
            </w:r>
            <w:r>
              <w:rPr>
                <w:noProof/>
                <w:webHidden/>
              </w:rPr>
              <w:fldChar w:fldCharType="begin"/>
            </w:r>
            <w:r>
              <w:rPr>
                <w:noProof/>
                <w:webHidden/>
              </w:rPr>
              <w:instrText xml:space="preserve"> PAGEREF _Toc178693112 \h </w:instrText>
            </w:r>
            <w:r>
              <w:rPr>
                <w:noProof/>
                <w:webHidden/>
              </w:rPr>
            </w:r>
            <w:r>
              <w:rPr>
                <w:noProof/>
                <w:webHidden/>
              </w:rPr>
              <w:fldChar w:fldCharType="separate"/>
            </w:r>
            <w:r>
              <w:rPr>
                <w:rFonts w:hint="eastAsia"/>
                <w:noProof/>
                <w:webHidden/>
              </w:rPr>
              <w:t>12</w:t>
            </w:r>
            <w:r>
              <w:rPr>
                <w:noProof/>
                <w:webHidden/>
              </w:rPr>
              <w:fldChar w:fldCharType="end"/>
            </w:r>
          </w:hyperlink>
        </w:p>
        <w:p w14:paraId="20F17309" w14:textId="675F1407" w:rsidR="002631B4" w:rsidRDefault="002631B4">
          <w:pPr>
            <w:pStyle w:val="TOC1"/>
            <w:tabs>
              <w:tab w:val="left" w:pos="480"/>
              <w:tab w:val="right" w:leader="dot" w:pos="8296"/>
            </w:tabs>
            <w:rPr>
              <w:rFonts w:hint="eastAsia"/>
              <w:noProof/>
              <w:kern w:val="2"/>
              <w:sz w:val="24"/>
              <w:szCs w:val="24"/>
              <w14:ligatures w14:val="standardContextual"/>
            </w:rPr>
          </w:pPr>
          <w:hyperlink w:anchor="_Toc178693113" w:history="1">
            <w:r w:rsidRPr="004B09D0">
              <w:rPr>
                <w:rStyle w:val="ae"/>
                <w:noProof/>
              </w:rPr>
              <w:t>4.</w:t>
            </w:r>
            <w:r>
              <w:rPr>
                <w:noProof/>
                <w:kern w:val="2"/>
                <w:sz w:val="24"/>
                <w:szCs w:val="24"/>
                <w14:ligatures w14:val="standardContextual"/>
              </w:rPr>
              <w:tab/>
            </w:r>
            <w:r w:rsidRPr="004B09D0">
              <w:rPr>
                <w:rStyle w:val="ae"/>
                <w:noProof/>
              </w:rPr>
              <w:t>Research Methodology</w:t>
            </w:r>
            <w:r>
              <w:rPr>
                <w:noProof/>
                <w:webHidden/>
              </w:rPr>
              <w:tab/>
            </w:r>
            <w:r>
              <w:rPr>
                <w:noProof/>
                <w:webHidden/>
              </w:rPr>
              <w:fldChar w:fldCharType="begin"/>
            </w:r>
            <w:r>
              <w:rPr>
                <w:noProof/>
                <w:webHidden/>
              </w:rPr>
              <w:instrText xml:space="preserve"> PAGEREF _Toc178693113 \h </w:instrText>
            </w:r>
            <w:r>
              <w:rPr>
                <w:noProof/>
                <w:webHidden/>
              </w:rPr>
            </w:r>
            <w:r>
              <w:rPr>
                <w:noProof/>
                <w:webHidden/>
              </w:rPr>
              <w:fldChar w:fldCharType="separate"/>
            </w:r>
            <w:r>
              <w:rPr>
                <w:rFonts w:hint="eastAsia"/>
                <w:noProof/>
                <w:webHidden/>
              </w:rPr>
              <w:t>14</w:t>
            </w:r>
            <w:r>
              <w:rPr>
                <w:noProof/>
                <w:webHidden/>
              </w:rPr>
              <w:fldChar w:fldCharType="end"/>
            </w:r>
          </w:hyperlink>
        </w:p>
        <w:p w14:paraId="69D6D192" w14:textId="71682B5E" w:rsidR="002631B4" w:rsidRDefault="002631B4">
          <w:pPr>
            <w:pStyle w:val="TOC1"/>
            <w:tabs>
              <w:tab w:val="left" w:pos="480"/>
              <w:tab w:val="right" w:leader="dot" w:pos="8296"/>
            </w:tabs>
            <w:rPr>
              <w:rFonts w:hint="eastAsia"/>
              <w:noProof/>
              <w:kern w:val="2"/>
              <w:sz w:val="24"/>
              <w:szCs w:val="24"/>
              <w14:ligatures w14:val="standardContextual"/>
            </w:rPr>
          </w:pPr>
          <w:hyperlink w:anchor="_Toc178693114" w:history="1">
            <w:r w:rsidRPr="004B09D0">
              <w:rPr>
                <w:rStyle w:val="ae"/>
                <w:noProof/>
              </w:rPr>
              <w:t>5.</w:t>
            </w:r>
            <w:r>
              <w:rPr>
                <w:noProof/>
                <w:kern w:val="2"/>
                <w:sz w:val="24"/>
                <w:szCs w:val="24"/>
                <w14:ligatures w14:val="standardContextual"/>
              </w:rPr>
              <w:tab/>
            </w:r>
            <w:r w:rsidRPr="004B09D0">
              <w:rPr>
                <w:rStyle w:val="ae"/>
                <w:noProof/>
              </w:rPr>
              <w:t>Data Analysis</w:t>
            </w:r>
            <w:r>
              <w:rPr>
                <w:noProof/>
                <w:webHidden/>
              </w:rPr>
              <w:tab/>
            </w:r>
            <w:r>
              <w:rPr>
                <w:noProof/>
                <w:webHidden/>
              </w:rPr>
              <w:fldChar w:fldCharType="begin"/>
            </w:r>
            <w:r>
              <w:rPr>
                <w:noProof/>
                <w:webHidden/>
              </w:rPr>
              <w:instrText xml:space="preserve"> PAGEREF _Toc178693114 \h </w:instrText>
            </w:r>
            <w:r>
              <w:rPr>
                <w:noProof/>
                <w:webHidden/>
              </w:rPr>
            </w:r>
            <w:r>
              <w:rPr>
                <w:noProof/>
                <w:webHidden/>
              </w:rPr>
              <w:fldChar w:fldCharType="separate"/>
            </w:r>
            <w:r>
              <w:rPr>
                <w:rFonts w:hint="eastAsia"/>
                <w:noProof/>
                <w:webHidden/>
              </w:rPr>
              <w:t>16</w:t>
            </w:r>
            <w:r>
              <w:rPr>
                <w:noProof/>
                <w:webHidden/>
              </w:rPr>
              <w:fldChar w:fldCharType="end"/>
            </w:r>
          </w:hyperlink>
        </w:p>
        <w:p w14:paraId="7132CA31" w14:textId="2A8310E2" w:rsidR="002631B4" w:rsidRDefault="002631B4">
          <w:pPr>
            <w:pStyle w:val="TOC2"/>
            <w:tabs>
              <w:tab w:val="right" w:leader="dot" w:pos="8296"/>
            </w:tabs>
            <w:rPr>
              <w:rFonts w:hint="eastAsia"/>
              <w:noProof/>
              <w:kern w:val="2"/>
              <w:sz w:val="24"/>
              <w:szCs w:val="24"/>
              <w14:ligatures w14:val="standardContextual"/>
            </w:rPr>
          </w:pPr>
          <w:hyperlink w:anchor="_Toc178693115" w:history="1">
            <w:r w:rsidRPr="004B09D0">
              <w:rPr>
                <w:rStyle w:val="ae"/>
                <w:noProof/>
              </w:rPr>
              <w:t>5.1 Validity and Reliability Tests of the Data (Correlation analysis, Factor analysis, and the Cronbach alpha)</w:t>
            </w:r>
            <w:r>
              <w:rPr>
                <w:noProof/>
                <w:webHidden/>
              </w:rPr>
              <w:tab/>
            </w:r>
            <w:r>
              <w:rPr>
                <w:noProof/>
                <w:webHidden/>
              </w:rPr>
              <w:fldChar w:fldCharType="begin"/>
            </w:r>
            <w:r>
              <w:rPr>
                <w:noProof/>
                <w:webHidden/>
              </w:rPr>
              <w:instrText xml:space="preserve"> PAGEREF _Toc178693115 \h </w:instrText>
            </w:r>
            <w:r>
              <w:rPr>
                <w:noProof/>
                <w:webHidden/>
              </w:rPr>
            </w:r>
            <w:r>
              <w:rPr>
                <w:noProof/>
                <w:webHidden/>
              </w:rPr>
              <w:fldChar w:fldCharType="separate"/>
            </w:r>
            <w:r>
              <w:rPr>
                <w:rFonts w:hint="eastAsia"/>
                <w:noProof/>
                <w:webHidden/>
              </w:rPr>
              <w:t>16</w:t>
            </w:r>
            <w:r>
              <w:rPr>
                <w:noProof/>
                <w:webHidden/>
              </w:rPr>
              <w:fldChar w:fldCharType="end"/>
            </w:r>
          </w:hyperlink>
        </w:p>
        <w:p w14:paraId="4483B92E" w14:textId="3A0FA5E6" w:rsidR="002631B4" w:rsidRDefault="002631B4">
          <w:pPr>
            <w:pStyle w:val="TOC2"/>
            <w:tabs>
              <w:tab w:val="right" w:leader="dot" w:pos="8296"/>
            </w:tabs>
            <w:rPr>
              <w:rFonts w:hint="eastAsia"/>
              <w:noProof/>
              <w:kern w:val="2"/>
              <w:sz w:val="24"/>
              <w:szCs w:val="24"/>
              <w14:ligatures w14:val="standardContextual"/>
            </w:rPr>
          </w:pPr>
          <w:hyperlink w:anchor="_Toc178693116" w:history="1">
            <w:r w:rsidRPr="004B09D0">
              <w:rPr>
                <w:rStyle w:val="ae"/>
                <w:noProof/>
              </w:rPr>
              <w:t>5.2 T-test</w:t>
            </w:r>
            <w:r>
              <w:rPr>
                <w:noProof/>
                <w:webHidden/>
              </w:rPr>
              <w:tab/>
            </w:r>
            <w:r>
              <w:rPr>
                <w:noProof/>
                <w:webHidden/>
              </w:rPr>
              <w:fldChar w:fldCharType="begin"/>
            </w:r>
            <w:r>
              <w:rPr>
                <w:noProof/>
                <w:webHidden/>
              </w:rPr>
              <w:instrText xml:space="preserve"> PAGEREF _Toc178693116 \h </w:instrText>
            </w:r>
            <w:r>
              <w:rPr>
                <w:noProof/>
                <w:webHidden/>
              </w:rPr>
            </w:r>
            <w:r>
              <w:rPr>
                <w:noProof/>
                <w:webHidden/>
              </w:rPr>
              <w:fldChar w:fldCharType="separate"/>
            </w:r>
            <w:r>
              <w:rPr>
                <w:rFonts w:hint="eastAsia"/>
                <w:noProof/>
                <w:webHidden/>
              </w:rPr>
              <w:t>23</w:t>
            </w:r>
            <w:r>
              <w:rPr>
                <w:noProof/>
                <w:webHidden/>
              </w:rPr>
              <w:fldChar w:fldCharType="end"/>
            </w:r>
          </w:hyperlink>
        </w:p>
        <w:p w14:paraId="0C63EB76" w14:textId="5486C63A" w:rsidR="002631B4" w:rsidRDefault="002631B4">
          <w:pPr>
            <w:pStyle w:val="TOC2"/>
            <w:tabs>
              <w:tab w:val="right" w:leader="dot" w:pos="8296"/>
            </w:tabs>
            <w:rPr>
              <w:rFonts w:hint="eastAsia"/>
              <w:noProof/>
              <w:kern w:val="2"/>
              <w:sz w:val="24"/>
              <w:szCs w:val="24"/>
              <w14:ligatures w14:val="standardContextual"/>
            </w:rPr>
          </w:pPr>
          <w:hyperlink w:anchor="_Toc178693117" w:history="1">
            <w:r w:rsidRPr="004B09D0">
              <w:rPr>
                <w:rStyle w:val="ae"/>
                <w:noProof/>
              </w:rPr>
              <w:t>5.3 One-way ANOVA</w:t>
            </w:r>
            <w:r>
              <w:rPr>
                <w:noProof/>
                <w:webHidden/>
              </w:rPr>
              <w:tab/>
            </w:r>
            <w:r>
              <w:rPr>
                <w:noProof/>
                <w:webHidden/>
              </w:rPr>
              <w:fldChar w:fldCharType="begin"/>
            </w:r>
            <w:r>
              <w:rPr>
                <w:noProof/>
                <w:webHidden/>
              </w:rPr>
              <w:instrText xml:space="preserve"> PAGEREF _Toc178693117 \h </w:instrText>
            </w:r>
            <w:r>
              <w:rPr>
                <w:noProof/>
                <w:webHidden/>
              </w:rPr>
            </w:r>
            <w:r>
              <w:rPr>
                <w:noProof/>
                <w:webHidden/>
              </w:rPr>
              <w:fldChar w:fldCharType="separate"/>
            </w:r>
            <w:r>
              <w:rPr>
                <w:rFonts w:hint="eastAsia"/>
                <w:noProof/>
                <w:webHidden/>
              </w:rPr>
              <w:t>25</w:t>
            </w:r>
            <w:r>
              <w:rPr>
                <w:noProof/>
                <w:webHidden/>
              </w:rPr>
              <w:fldChar w:fldCharType="end"/>
            </w:r>
          </w:hyperlink>
        </w:p>
        <w:p w14:paraId="704CC7DC" w14:textId="08BB5F15" w:rsidR="002631B4" w:rsidRDefault="002631B4">
          <w:pPr>
            <w:pStyle w:val="TOC2"/>
            <w:tabs>
              <w:tab w:val="right" w:leader="dot" w:pos="8296"/>
            </w:tabs>
            <w:rPr>
              <w:rFonts w:hint="eastAsia"/>
              <w:noProof/>
              <w:kern w:val="2"/>
              <w:sz w:val="24"/>
              <w:szCs w:val="24"/>
              <w14:ligatures w14:val="standardContextual"/>
            </w:rPr>
          </w:pPr>
          <w:hyperlink w:anchor="_Toc178693118" w:history="1">
            <w:r w:rsidRPr="004B09D0">
              <w:rPr>
                <w:rStyle w:val="ae"/>
                <w:noProof/>
              </w:rPr>
              <w:t>5.4 Linear Regression</w:t>
            </w:r>
            <w:r>
              <w:rPr>
                <w:noProof/>
                <w:webHidden/>
              </w:rPr>
              <w:tab/>
            </w:r>
            <w:r>
              <w:rPr>
                <w:noProof/>
                <w:webHidden/>
              </w:rPr>
              <w:fldChar w:fldCharType="begin"/>
            </w:r>
            <w:r>
              <w:rPr>
                <w:noProof/>
                <w:webHidden/>
              </w:rPr>
              <w:instrText xml:space="preserve"> PAGEREF _Toc178693118 \h </w:instrText>
            </w:r>
            <w:r>
              <w:rPr>
                <w:noProof/>
                <w:webHidden/>
              </w:rPr>
            </w:r>
            <w:r>
              <w:rPr>
                <w:noProof/>
                <w:webHidden/>
              </w:rPr>
              <w:fldChar w:fldCharType="separate"/>
            </w:r>
            <w:r>
              <w:rPr>
                <w:rFonts w:hint="eastAsia"/>
                <w:noProof/>
                <w:webHidden/>
              </w:rPr>
              <w:t>32</w:t>
            </w:r>
            <w:r>
              <w:rPr>
                <w:noProof/>
                <w:webHidden/>
              </w:rPr>
              <w:fldChar w:fldCharType="end"/>
            </w:r>
          </w:hyperlink>
        </w:p>
        <w:p w14:paraId="4C9C3364" w14:textId="6E23CF5C" w:rsidR="002631B4" w:rsidRDefault="002631B4">
          <w:pPr>
            <w:pStyle w:val="TOC1"/>
            <w:tabs>
              <w:tab w:val="left" w:pos="480"/>
              <w:tab w:val="right" w:leader="dot" w:pos="8296"/>
            </w:tabs>
            <w:rPr>
              <w:rFonts w:hint="eastAsia"/>
              <w:noProof/>
              <w:kern w:val="2"/>
              <w:sz w:val="24"/>
              <w:szCs w:val="24"/>
              <w14:ligatures w14:val="standardContextual"/>
            </w:rPr>
          </w:pPr>
          <w:hyperlink w:anchor="_Toc178693119" w:history="1">
            <w:r w:rsidRPr="004B09D0">
              <w:rPr>
                <w:rStyle w:val="ae"/>
                <w:noProof/>
              </w:rPr>
              <w:t>6.</w:t>
            </w:r>
            <w:r>
              <w:rPr>
                <w:noProof/>
                <w:kern w:val="2"/>
                <w:sz w:val="24"/>
                <w:szCs w:val="24"/>
                <w14:ligatures w14:val="standardContextual"/>
              </w:rPr>
              <w:tab/>
            </w:r>
            <w:r w:rsidRPr="004B09D0">
              <w:rPr>
                <w:rStyle w:val="ae"/>
                <w:noProof/>
              </w:rPr>
              <w:t>Findings and Conclusions</w:t>
            </w:r>
            <w:r>
              <w:rPr>
                <w:noProof/>
                <w:webHidden/>
              </w:rPr>
              <w:tab/>
            </w:r>
            <w:r>
              <w:rPr>
                <w:noProof/>
                <w:webHidden/>
              </w:rPr>
              <w:fldChar w:fldCharType="begin"/>
            </w:r>
            <w:r>
              <w:rPr>
                <w:noProof/>
                <w:webHidden/>
              </w:rPr>
              <w:instrText xml:space="preserve"> PAGEREF _Toc178693119 \h </w:instrText>
            </w:r>
            <w:r>
              <w:rPr>
                <w:noProof/>
                <w:webHidden/>
              </w:rPr>
            </w:r>
            <w:r>
              <w:rPr>
                <w:noProof/>
                <w:webHidden/>
              </w:rPr>
              <w:fldChar w:fldCharType="separate"/>
            </w:r>
            <w:r>
              <w:rPr>
                <w:rFonts w:hint="eastAsia"/>
                <w:noProof/>
                <w:webHidden/>
              </w:rPr>
              <w:t>38</w:t>
            </w:r>
            <w:r>
              <w:rPr>
                <w:noProof/>
                <w:webHidden/>
              </w:rPr>
              <w:fldChar w:fldCharType="end"/>
            </w:r>
          </w:hyperlink>
        </w:p>
        <w:p w14:paraId="1F6C4F88" w14:textId="3D0A24A9" w:rsidR="002631B4" w:rsidRDefault="002631B4">
          <w:pPr>
            <w:pStyle w:val="TOC2"/>
            <w:tabs>
              <w:tab w:val="right" w:leader="dot" w:pos="8296"/>
            </w:tabs>
            <w:rPr>
              <w:rFonts w:hint="eastAsia"/>
              <w:noProof/>
              <w:kern w:val="2"/>
              <w:sz w:val="24"/>
              <w:szCs w:val="24"/>
              <w14:ligatures w14:val="standardContextual"/>
            </w:rPr>
          </w:pPr>
          <w:hyperlink w:anchor="_Toc178693120" w:history="1">
            <w:r w:rsidRPr="004B09D0">
              <w:rPr>
                <w:rStyle w:val="ae"/>
                <w:noProof/>
              </w:rPr>
              <w:t>6.1 Findings and Conclusions</w:t>
            </w:r>
            <w:r>
              <w:rPr>
                <w:noProof/>
                <w:webHidden/>
              </w:rPr>
              <w:tab/>
            </w:r>
            <w:r>
              <w:rPr>
                <w:noProof/>
                <w:webHidden/>
              </w:rPr>
              <w:fldChar w:fldCharType="begin"/>
            </w:r>
            <w:r>
              <w:rPr>
                <w:noProof/>
                <w:webHidden/>
              </w:rPr>
              <w:instrText xml:space="preserve"> PAGEREF _Toc178693120 \h </w:instrText>
            </w:r>
            <w:r>
              <w:rPr>
                <w:noProof/>
                <w:webHidden/>
              </w:rPr>
            </w:r>
            <w:r>
              <w:rPr>
                <w:noProof/>
                <w:webHidden/>
              </w:rPr>
              <w:fldChar w:fldCharType="separate"/>
            </w:r>
            <w:r>
              <w:rPr>
                <w:rFonts w:hint="eastAsia"/>
                <w:noProof/>
                <w:webHidden/>
              </w:rPr>
              <w:t>38</w:t>
            </w:r>
            <w:r>
              <w:rPr>
                <w:noProof/>
                <w:webHidden/>
              </w:rPr>
              <w:fldChar w:fldCharType="end"/>
            </w:r>
          </w:hyperlink>
        </w:p>
        <w:p w14:paraId="1933E3D5" w14:textId="65D0E397" w:rsidR="002631B4" w:rsidRDefault="002631B4">
          <w:pPr>
            <w:pStyle w:val="TOC2"/>
            <w:tabs>
              <w:tab w:val="right" w:leader="dot" w:pos="8296"/>
            </w:tabs>
            <w:rPr>
              <w:rFonts w:hint="eastAsia"/>
              <w:noProof/>
              <w:kern w:val="2"/>
              <w:sz w:val="24"/>
              <w:szCs w:val="24"/>
              <w14:ligatures w14:val="standardContextual"/>
            </w:rPr>
          </w:pPr>
          <w:hyperlink w:anchor="_Toc178693121" w:history="1">
            <w:r w:rsidRPr="004B09D0">
              <w:rPr>
                <w:rStyle w:val="ae"/>
                <w:noProof/>
              </w:rPr>
              <w:t>6.2 Reflective Essay</w:t>
            </w:r>
            <w:r>
              <w:rPr>
                <w:noProof/>
                <w:webHidden/>
              </w:rPr>
              <w:tab/>
            </w:r>
            <w:r>
              <w:rPr>
                <w:noProof/>
                <w:webHidden/>
              </w:rPr>
              <w:fldChar w:fldCharType="begin"/>
            </w:r>
            <w:r>
              <w:rPr>
                <w:noProof/>
                <w:webHidden/>
              </w:rPr>
              <w:instrText xml:space="preserve"> PAGEREF _Toc178693121 \h </w:instrText>
            </w:r>
            <w:r>
              <w:rPr>
                <w:noProof/>
                <w:webHidden/>
              </w:rPr>
            </w:r>
            <w:r>
              <w:rPr>
                <w:noProof/>
                <w:webHidden/>
              </w:rPr>
              <w:fldChar w:fldCharType="separate"/>
            </w:r>
            <w:r>
              <w:rPr>
                <w:rFonts w:hint="eastAsia"/>
                <w:noProof/>
                <w:webHidden/>
              </w:rPr>
              <w:t>39</w:t>
            </w:r>
            <w:r>
              <w:rPr>
                <w:noProof/>
                <w:webHidden/>
              </w:rPr>
              <w:fldChar w:fldCharType="end"/>
            </w:r>
          </w:hyperlink>
        </w:p>
        <w:p w14:paraId="76B82A88" w14:textId="2F5383A7" w:rsidR="002631B4" w:rsidRDefault="002631B4">
          <w:pPr>
            <w:pStyle w:val="TOC1"/>
            <w:tabs>
              <w:tab w:val="right" w:leader="dot" w:pos="8296"/>
            </w:tabs>
            <w:rPr>
              <w:rFonts w:hint="eastAsia"/>
              <w:noProof/>
              <w:kern w:val="2"/>
              <w:sz w:val="24"/>
              <w:szCs w:val="24"/>
              <w14:ligatures w14:val="standardContextual"/>
            </w:rPr>
          </w:pPr>
          <w:hyperlink w:anchor="_Toc178693122" w:history="1">
            <w:r w:rsidRPr="004B09D0">
              <w:rPr>
                <w:rStyle w:val="ae"/>
                <w:noProof/>
              </w:rPr>
              <w:t>Appendix</w:t>
            </w:r>
            <w:r>
              <w:rPr>
                <w:noProof/>
                <w:webHidden/>
              </w:rPr>
              <w:tab/>
            </w:r>
            <w:r>
              <w:rPr>
                <w:noProof/>
                <w:webHidden/>
              </w:rPr>
              <w:fldChar w:fldCharType="begin"/>
            </w:r>
            <w:r>
              <w:rPr>
                <w:noProof/>
                <w:webHidden/>
              </w:rPr>
              <w:instrText xml:space="preserve"> PAGEREF _Toc178693122 \h </w:instrText>
            </w:r>
            <w:r>
              <w:rPr>
                <w:noProof/>
                <w:webHidden/>
              </w:rPr>
            </w:r>
            <w:r>
              <w:rPr>
                <w:noProof/>
                <w:webHidden/>
              </w:rPr>
              <w:fldChar w:fldCharType="separate"/>
            </w:r>
            <w:r>
              <w:rPr>
                <w:rFonts w:hint="eastAsia"/>
                <w:noProof/>
                <w:webHidden/>
              </w:rPr>
              <w:t>41</w:t>
            </w:r>
            <w:r>
              <w:rPr>
                <w:noProof/>
                <w:webHidden/>
              </w:rPr>
              <w:fldChar w:fldCharType="end"/>
            </w:r>
          </w:hyperlink>
        </w:p>
        <w:p w14:paraId="1244A08A" w14:textId="07A73EE5" w:rsidR="002631B4" w:rsidRDefault="002631B4">
          <w:pPr>
            <w:pStyle w:val="TOC2"/>
            <w:tabs>
              <w:tab w:val="right" w:leader="dot" w:pos="8296"/>
            </w:tabs>
            <w:rPr>
              <w:rFonts w:hint="eastAsia"/>
              <w:noProof/>
              <w:kern w:val="2"/>
              <w:sz w:val="24"/>
              <w:szCs w:val="24"/>
              <w14:ligatures w14:val="standardContextual"/>
            </w:rPr>
          </w:pPr>
          <w:hyperlink w:anchor="_Toc178693123" w:history="1">
            <w:r w:rsidRPr="004B09D0">
              <w:rPr>
                <w:rStyle w:val="ae"/>
                <w:noProof/>
              </w:rPr>
              <w:t>T-table for T-test</w:t>
            </w:r>
            <w:r>
              <w:rPr>
                <w:noProof/>
                <w:webHidden/>
              </w:rPr>
              <w:tab/>
            </w:r>
            <w:r>
              <w:rPr>
                <w:noProof/>
                <w:webHidden/>
              </w:rPr>
              <w:fldChar w:fldCharType="begin"/>
            </w:r>
            <w:r>
              <w:rPr>
                <w:noProof/>
                <w:webHidden/>
              </w:rPr>
              <w:instrText xml:space="preserve"> PAGEREF _Toc178693123 \h </w:instrText>
            </w:r>
            <w:r>
              <w:rPr>
                <w:noProof/>
                <w:webHidden/>
              </w:rPr>
            </w:r>
            <w:r>
              <w:rPr>
                <w:noProof/>
                <w:webHidden/>
              </w:rPr>
              <w:fldChar w:fldCharType="separate"/>
            </w:r>
            <w:r>
              <w:rPr>
                <w:rFonts w:hint="eastAsia"/>
                <w:noProof/>
                <w:webHidden/>
              </w:rPr>
              <w:t>41</w:t>
            </w:r>
            <w:r>
              <w:rPr>
                <w:noProof/>
                <w:webHidden/>
              </w:rPr>
              <w:fldChar w:fldCharType="end"/>
            </w:r>
          </w:hyperlink>
        </w:p>
        <w:p w14:paraId="6DCF8ECB" w14:textId="1D558DDC" w:rsidR="002631B4" w:rsidRDefault="002631B4">
          <w:pPr>
            <w:pStyle w:val="TOC2"/>
            <w:tabs>
              <w:tab w:val="right" w:leader="dot" w:pos="8296"/>
            </w:tabs>
            <w:rPr>
              <w:rFonts w:hint="eastAsia"/>
              <w:noProof/>
              <w:kern w:val="2"/>
              <w:sz w:val="24"/>
              <w:szCs w:val="24"/>
              <w14:ligatures w14:val="standardContextual"/>
            </w:rPr>
          </w:pPr>
          <w:hyperlink w:anchor="_Toc178693124" w:history="1">
            <w:r w:rsidRPr="004B09D0">
              <w:rPr>
                <w:rStyle w:val="ae"/>
                <w:noProof/>
              </w:rPr>
              <w:t>F-Table for ANOVA</w:t>
            </w:r>
            <w:r>
              <w:rPr>
                <w:noProof/>
                <w:webHidden/>
              </w:rPr>
              <w:tab/>
            </w:r>
            <w:r>
              <w:rPr>
                <w:noProof/>
                <w:webHidden/>
              </w:rPr>
              <w:fldChar w:fldCharType="begin"/>
            </w:r>
            <w:r>
              <w:rPr>
                <w:noProof/>
                <w:webHidden/>
              </w:rPr>
              <w:instrText xml:space="preserve"> PAGEREF _Toc178693124 \h </w:instrText>
            </w:r>
            <w:r>
              <w:rPr>
                <w:noProof/>
                <w:webHidden/>
              </w:rPr>
            </w:r>
            <w:r>
              <w:rPr>
                <w:noProof/>
                <w:webHidden/>
              </w:rPr>
              <w:fldChar w:fldCharType="separate"/>
            </w:r>
            <w:r>
              <w:rPr>
                <w:rFonts w:hint="eastAsia"/>
                <w:noProof/>
                <w:webHidden/>
              </w:rPr>
              <w:t>42</w:t>
            </w:r>
            <w:r>
              <w:rPr>
                <w:noProof/>
                <w:webHidden/>
              </w:rPr>
              <w:fldChar w:fldCharType="end"/>
            </w:r>
          </w:hyperlink>
        </w:p>
        <w:p w14:paraId="4EA5F895" w14:textId="13CC7A99" w:rsidR="002631B4" w:rsidRDefault="002631B4">
          <w:pPr>
            <w:pStyle w:val="TOC1"/>
            <w:tabs>
              <w:tab w:val="right" w:leader="dot" w:pos="8296"/>
            </w:tabs>
            <w:rPr>
              <w:rFonts w:hint="eastAsia"/>
              <w:noProof/>
              <w:kern w:val="2"/>
              <w:sz w:val="24"/>
              <w:szCs w:val="24"/>
              <w14:ligatures w14:val="standardContextual"/>
            </w:rPr>
          </w:pPr>
          <w:hyperlink w:anchor="_Toc178693125" w:history="1">
            <w:r w:rsidRPr="004B09D0">
              <w:rPr>
                <w:rStyle w:val="ae"/>
                <w:noProof/>
              </w:rPr>
              <w:t>Bibliography</w:t>
            </w:r>
            <w:r>
              <w:rPr>
                <w:noProof/>
                <w:webHidden/>
              </w:rPr>
              <w:tab/>
            </w:r>
            <w:r>
              <w:rPr>
                <w:noProof/>
                <w:webHidden/>
              </w:rPr>
              <w:fldChar w:fldCharType="begin"/>
            </w:r>
            <w:r>
              <w:rPr>
                <w:noProof/>
                <w:webHidden/>
              </w:rPr>
              <w:instrText xml:space="preserve"> PAGEREF _Toc178693125 \h </w:instrText>
            </w:r>
            <w:r>
              <w:rPr>
                <w:noProof/>
                <w:webHidden/>
              </w:rPr>
            </w:r>
            <w:r>
              <w:rPr>
                <w:noProof/>
                <w:webHidden/>
              </w:rPr>
              <w:fldChar w:fldCharType="separate"/>
            </w:r>
            <w:r>
              <w:rPr>
                <w:rFonts w:hint="eastAsia"/>
                <w:noProof/>
                <w:webHidden/>
              </w:rPr>
              <w:t>43</w:t>
            </w:r>
            <w:r>
              <w:rPr>
                <w:noProof/>
                <w:webHidden/>
              </w:rPr>
              <w:fldChar w:fldCharType="end"/>
            </w:r>
          </w:hyperlink>
        </w:p>
        <w:p w14:paraId="526C1B78" w14:textId="503E4944" w:rsidR="00502F41" w:rsidRDefault="00502F41">
          <w:pPr>
            <w:rPr>
              <w:rFonts w:hint="eastAsia"/>
            </w:rPr>
          </w:pPr>
          <w:r>
            <w:rPr>
              <w:b/>
              <w:bCs/>
              <w:lang w:val="zh-CN"/>
            </w:rPr>
            <w:fldChar w:fldCharType="end"/>
          </w:r>
        </w:p>
      </w:sdtContent>
    </w:sdt>
    <w:p w14:paraId="07982CB3" w14:textId="77777777" w:rsidR="00502F41" w:rsidRDefault="00502F41" w:rsidP="00F7365A">
      <w:pPr>
        <w:jc w:val="center"/>
        <w:rPr>
          <w:rFonts w:hint="eastAsia"/>
          <w:sz w:val="48"/>
          <w:szCs w:val="48"/>
        </w:rPr>
      </w:pPr>
    </w:p>
    <w:p w14:paraId="619278C7" w14:textId="77777777" w:rsidR="00502F41" w:rsidRDefault="00502F41" w:rsidP="00031472">
      <w:pPr>
        <w:rPr>
          <w:rFonts w:hint="eastAsia"/>
          <w:sz w:val="48"/>
          <w:szCs w:val="48"/>
        </w:rPr>
      </w:pPr>
    </w:p>
    <w:p w14:paraId="3D68DA05" w14:textId="2FECEC82" w:rsidR="00502F41" w:rsidRPr="006C7167" w:rsidRDefault="005F3682" w:rsidP="00954A7F">
      <w:pPr>
        <w:pStyle w:val="10"/>
        <w:numPr>
          <w:ilvl w:val="0"/>
          <w:numId w:val="3"/>
        </w:numPr>
        <w:rPr>
          <w:rFonts w:hint="eastAsia"/>
        </w:rPr>
      </w:pPr>
      <w:bookmarkStart w:id="0" w:name="_Toc178693103"/>
      <w:r w:rsidRPr="006C7167">
        <w:rPr>
          <w:rFonts w:hint="eastAsia"/>
        </w:rPr>
        <w:t>Abstract</w:t>
      </w:r>
      <w:bookmarkEnd w:id="0"/>
    </w:p>
    <w:p w14:paraId="548B237C" w14:textId="2D6708C6" w:rsidR="00522B02" w:rsidRDefault="00522B02" w:rsidP="00522B02">
      <w:pPr>
        <w:spacing w:line="360" w:lineRule="auto"/>
        <w:rPr>
          <w:rFonts w:hint="eastAsia"/>
        </w:rPr>
      </w:pPr>
      <w:r>
        <w:rPr>
          <w:rFonts w:hint="eastAsia"/>
        </w:rPr>
        <w:t xml:space="preserve">Against the backdrop of the end of the COVID-19 pandemic, the travel industry is seeing a recovery from the devastation of the epidemic. The researcher of this report attempts to explain the significant influencing factors that affect the travel expenditures of </w:t>
      </w:r>
      <w:r>
        <w:t>traveller</w:t>
      </w:r>
      <w:r>
        <w:rPr>
          <w:rFonts w:hint="eastAsia"/>
        </w:rPr>
        <w:t xml:space="preserve">s entering and exiting the UK borders. This was tested and </w:t>
      </w:r>
      <w:r>
        <w:t>analysed</w:t>
      </w:r>
      <w:r>
        <w:rPr>
          <w:rFonts w:hint="eastAsia"/>
        </w:rPr>
        <w:t xml:space="preserve"> through quantitative methods of correlation analysis, factor analysis, t-test, ANOVA and linear regression analysis using the Travel Pac 2023 database published by the Office for National Statistics (ONS) of the United Kingdom. It was explained that seasonal or quarterly factors are not significant influencers; however, gender is a significant influencer in the group of travellers influencing travel to and from the UK borders in 2023; mode of transportation and the main purpose of travel likewise significantly influences the total traveller expenditure; </w:t>
      </w:r>
      <w:r w:rsidRPr="00522B02">
        <w:rPr>
          <w:rFonts w:hint="eastAsia"/>
        </w:rPr>
        <w:t xml:space="preserve">Apart from the fact that the number of nights spent at the travel destination is a significant influence on </w:t>
      </w:r>
      <w:r>
        <w:rPr>
          <w:rFonts w:hint="eastAsia"/>
        </w:rPr>
        <w:t>travellers'</w:t>
      </w:r>
      <w:r w:rsidRPr="00522B02">
        <w:rPr>
          <w:rFonts w:hint="eastAsia"/>
        </w:rPr>
        <w:t xml:space="preserve"> expenditures, this is also a significant variable in predicting </w:t>
      </w:r>
      <w:r>
        <w:rPr>
          <w:rFonts w:hint="eastAsia"/>
        </w:rPr>
        <w:t>travellers'</w:t>
      </w:r>
      <w:r w:rsidRPr="00522B02">
        <w:rPr>
          <w:rFonts w:hint="eastAsia"/>
        </w:rPr>
        <w:t xml:space="preserve"> expenditures</w:t>
      </w:r>
      <w:r>
        <w:rPr>
          <w:rFonts w:hint="eastAsia"/>
        </w:rPr>
        <w:t>. The</w:t>
      </w:r>
      <w:r w:rsidRPr="00522B02">
        <w:rPr>
          <w:rFonts w:hint="eastAsia"/>
        </w:rPr>
        <w:t xml:space="preserve"> inclusion of this variable is more significantly accurate than predicting </w:t>
      </w:r>
      <w:r>
        <w:rPr>
          <w:rFonts w:hint="eastAsia"/>
        </w:rPr>
        <w:t>travellers'</w:t>
      </w:r>
      <w:r w:rsidRPr="00522B02">
        <w:rPr>
          <w:rFonts w:hint="eastAsia"/>
        </w:rPr>
        <w:t xml:space="preserve"> expenditures through the mean alone.</w:t>
      </w:r>
    </w:p>
    <w:p w14:paraId="40F715BE" w14:textId="77777777" w:rsidR="005F3682" w:rsidRDefault="005F3682" w:rsidP="005F3682">
      <w:pPr>
        <w:rPr>
          <w:rFonts w:hint="eastAsia"/>
        </w:rPr>
      </w:pPr>
    </w:p>
    <w:p w14:paraId="5C0C8477" w14:textId="23497505" w:rsidR="00954A7F" w:rsidRDefault="00954A7F" w:rsidP="00954A7F">
      <w:pPr>
        <w:pStyle w:val="10"/>
        <w:numPr>
          <w:ilvl w:val="0"/>
          <w:numId w:val="3"/>
        </w:numPr>
        <w:rPr>
          <w:rFonts w:hint="eastAsia"/>
        </w:rPr>
      </w:pPr>
      <w:bookmarkStart w:id="1" w:name="_Toc178693104"/>
      <w:r>
        <w:rPr>
          <w:rFonts w:hint="eastAsia"/>
        </w:rPr>
        <w:t>Introduction: The Importance of the Research</w:t>
      </w:r>
      <w:bookmarkEnd w:id="1"/>
    </w:p>
    <w:p w14:paraId="41349B6F" w14:textId="77777777" w:rsidR="00D277D5" w:rsidRDefault="00D277D5" w:rsidP="00D277D5">
      <w:pPr>
        <w:pStyle w:val="2"/>
        <w:spacing w:line="240" w:lineRule="auto"/>
        <w:rPr>
          <w:rFonts w:hint="eastAsia"/>
        </w:rPr>
      </w:pPr>
    </w:p>
    <w:p w14:paraId="119F256F" w14:textId="31BCDD2C" w:rsidR="00D277D5" w:rsidRDefault="00D277D5" w:rsidP="00C638A4">
      <w:pPr>
        <w:pStyle w:val="2"/>
        <w:spacing w:line="240" w:lineRule="auto"/>
        <w:rPr>
          <w:rFonts w:hint="eastAsia"/>
        </w:rPr>
      </w:pPr>
      <w:bookmarkStart w:id="2" w:name="_Toc178693105"/>
      <w:r>
        <w:rPr>
          <w:rFonts w:hint="eastAsia"/>
        </w:rPr>
        <w:t>2.1 The Importance of the Research</w:t>
      </w:r>
      <w:bookmarkEnd w:id="2"/>
    </w:p>
    <w:p w14:paraId="6F5E5C07" w14:textId="21353781" w:rsidR="00AD5087" w:rsidRDefault="00AD5087" w:rsidP="00AD5087">
      <w:pPr>
        <w:spacing w:line="360" w:lineRule="auto"/>
        <w:rPr>
          <w:rFonts w:hint="eastAsia"/>
        </w:rPr>
      </w:pPr>
      <w:r w:rsidRPr="00AD5087">
        <w:rPr>
          <w:rFonts w:hint="eastAsia"/>
        </w:rPr>
        <w:t>Private sector consumption, including tourism, declined significantly during the epidemic, and different scholars have used empirical analyses to demonstrate this decline in consumption during the epidemic</w:t>
      </w:r>
      <w:r>
        <w:rPr>
          <w:rFonts w:hint="eastAsia"/>
        </w:rPr>
        <w:t xml:space="preserve"> (</w:t>
      </w:r>
      <w:r w:rsidRPr="00AD5087">
        <w:t>Baker</w:t>
      </w:r>
      <w:r>
        <w:rPr>
          <w:rFonts w:hint="eastAsia"/>
        </w:rPr>
        <w:t xml:space="preserve"> et al.,</w:t>
      </w:r>
      <w:r w:rsidRPr="00AD5087">
        <w:t xml:space="preserve"> 2020</w:t>
      </w:r>
      <w:r>
        <w:rPr>
          <w:rFonts w:hint="eastAsia"/>
        </w:rPr>
        <w:t xml:space="preserve">; </w:t>
      </w:r>
      <w:r w:rsidRPr="00AD5087">
        <w:t>Dunn</w:t>
      </w:r>
      <w:r>
        <w:rPr>
          <w:rFonts w:hint="eastAsia"/>
        </w:rPr>
        <w:t xml:space="preserve"> et al.</w:t>
      </w:r>
      <w:r w:rsidRPr="00AD5087">
        <w:t>, 2020</w:t>
      </w:r>
      <w:r>
        <w:rPr>
          <w:rFonts w:hint="eastAsia"/>
        </w:rPr>
        <w:t xml:space="preserve">; </w:t>
      </w:r>
      <w:r w:rsidRPr="00AD5087">
        <w:t>Chen</w:t>
      </w:r>
      <w:r>
        <w:rPr>
          <w:rFonts w:hint="eastAsia"/>
        </w:rPr>
        <w:t xml:space="preserve"> et al.</w:t>
      </w:r>
      <w:r w:rsidRPr="00AD5087">
        <w:t>, Q. (2021)</w:t>
      </w:r>
      <w:r>
        <w:rPr>
          <w:rFonts w:hint="eastAsia"/>
        </w:rPr>
        <w:t>.</w:t>
      </w:r>
      <w:r w:rsidR="00B9132A">
        <w:rPr>
          <w:rFonts w:hint="eastAsia"/>
        </w:rPr>
        <w:t xml:space="preserve"> </w:t>
      </w:r>
      <w:r w:rsidR="00B9132A" w:rsidRPr="00B9132A">
        <w:rPr>
          <w:rFonts w:hint="eastAsia"/>
        </w:rPr>
        <w:t>Scholars have used macro data from government and business organisations in different regions, credit card transaction data and other kinds of databases to reveal even more about the significant impact of the tourism industry during the epidemic</w:t>
      </w:r>
      <w:r w:rsidR="00B9132A">
        <w:rPr>
          <w:rFonts w:hint="eastAsia"/>
        </w:rPr>
        <w:t xml:space="preserve"> (</w:t>
      </w:r>
      <w:r w:rsidR="00B9132A" w:rsidRPr="00867A81">
        <w:t>Mandel</w:t>
      </w:r>
      <w:r w:rsidR="00B9132A">
        <w:rPr>
          <w:rFonts w:hint="eastAsia"/>
        </w:rPr>
        <w:t xml:space="preserve"> &amp;</w:t>
      </w:r>
      <w:r w:rsidR="00B9132A" w:rsidRPr="00867A81">
        <w:t xml:space="preserve"> Veetil</w:t>
      </w:r>
      <w:r w:rsidR="00B9132A">
        <w:rPr>
          <w:rFonts w:hint="eastAsia"/>
        </w:rPr>
        <w:t>,</w:t>
      </w:r>
      <w:r w:rsidR="00B9132A" w:rsidRPr="00867A81">
        <w:t>2020</w:t>
      </w:r>
      <w:r w:rsidR="00B9132A">
        <w:rPr>
          <w:rFonts w:hint="eastAsia"/>
        </w:rPr>
        <w:t xml:space="preserve">; </w:t>
      </w:r>
      <w:r w:rsidR="00B9132A" w:rsidRPr="00B9132A">
        <w:t>Fatmi</w:t>
      </w:r>
      <w:r w:rsidR="00B9132A">
        <w:rPr>
          <w:rFonts w:hint="eastAsia"/>
        </w:rPr>
        <w:t xml:space="preserve"> et al.</w:t>
      </w:r>
      <w:r w:rsidR="00B9132A" w:rsidRPr="00B9132A">
        <w:t>, 2021</w:t>
      </w:r>
      <w:r w:rsidR="00B9132A">
        <w:rPr>
          <w:rFonts w:hint="eastAsia"/>
        </w:rPr>
        <w:t xml:space="preserve">; </w:t>
      </w:r>
      <w:r w:rsidR="00B9132A" w:rsidRPr="00B9132A">
        <w:t>Chronopoulos</w:t>
      </w:r>
      <w:r w:rsidR="00B9132A">
        <w:rPr>
          <w:rFonts w:hint="eastAsia"/>
        </w:rPr>
        <w:t xml:space="preserve"> et al.</w:t>
      </w:r>
      <w:r w:rsidR="00B9132A" w:rsidRPr="00B9132A">
        <w:t>, 2020</w:t>
      </w:r>
      <w:r w:rsidR="00B9132A" w:rsidRPr="00867A81">
        <w:t>)</w:t>
      </w:r>
      <w:r w:rsidR="00B9132A" w:rsidRPr="00B9132A">
        <w:rPr>
          <w:rFonts w:hint="eastAsia"/>
        </w:rPr>
        <w:t>.</w:t>
      </w:r>
      <w:r w:rsidR="00B9132A">
        <w:rPr>
          <w:rFonts w:hint="eastAsia"/>
        </w:rPr>
        <w:t xml:space="preserve"> </w:t>
      </w:r>
      <w:r w:rsidR="00B9132A" w:rsidRPr="00B9132A">
        <w:rPr>
          <w:rFonts w:hint="eastAsia"/>
        </w:rPr>
        <w:t>In addition</w:t>
      </w:r>
      <w:r w:rsidR="00DC19E8">
        <w:rPr>
          <w:rFonts w:hint="eastAsia"/>
        </w:rPr>
        <w:t xml:space="preserve">, scholars' data </w:t>
      </w:r>
      <w:r w:rsidR="00DC19E8">
        <w:rPr>
          <w:rFonts w:hint="eastAsia"/>
        </w:rPr>
        <w:lastRenderedPageBreak/>
        <w:t>analyses</w:t>
      </w:r>
      <w:r w:rsidR="00B9132A" w:rsidRPr="00B9132A">
        <w:rPr>
          <w:rFonts w:hint="eastAsia"/>
        </w:rPr>
        <w:t xml:space="preserve"> using cross-regional comparisons and global perspectives have also demonstrated such industry mega-shocks</w:t>
      </w:r>
      <w:r w:rsidR="00B9132A">
        <w:rPr>
          <w:rFonts w:hint="eastAsia"/>
        </w:rPr>
        <w:t xml:space="preserve"> (</w:t>
      </w:r>
      <w:r w:rsidR="00B9132A" w:rsidRPr="00B9132A">
        <w:t>U</w:t>
      </w:r>
      <w:r w:rsidR="00B9132A" w:rsidRPr="00B9132A">
        <w:rPr>
          <w:rFonts w:ascii="Cambria" w:hAnsi="Cambria" w:cs="Cambria"/>
        </w:rPr>
        <w:t>ğ</w:t>
      </w:r>
      <w:r w:rsidR="00B9132A" w:rsidRPr="00B9132A">
        <w:t xml:space="preserve">ur &amp; </w:t>
      </w:r>
      <w:proofErr w:type="spellStart"/>
      <w:r w:rsidR="00B9132A" w:rsidRPr="00B9132A">
        <w:t>Akb</w:t>
      </w:r>
      <w:proofErr w:type="spellEnd"/>
      <w:r w:rsidR="00B9132A" w:rsidRPr="00B9132A">
        <w:rPr>
          <w:rFonts w:ascii="等线" w:eastAsia="等线" w:hAnsi="等线" w:cs="等线" w:hint="eastAsia"/>
        </w:rPr>
        <w:t>ı</w:t>
      </w:r>
      <w:r w:rsidR="00B9132A" w:rsidRPr="00B9132A">
        <w:t>y</w:t>
      </w:r>
      <w:r w:rsidR="00B9132A" w:rsidRPr="00B9132A">
        <w:rPr>
          <w:rFonts w:ascii="等线" w:eastAsia="等线" w:hAnsi="等线" w:cs="等线" w:hint="eastAsia"/>
        </w:rPr>
        <w:t>ı</w:t>
      </w:r>
      <w:r w:rsidR="00B9132A" w:rsidRPr="00B9132A">
        <w:t>k</w:t>
      </w:r>
      <w:r w:rsidR="00B9132A">
        <w:rPr>
          <w:rFonts w:hint="eastAsia"/>
        </w:rPr>
        <w:t>,</w:t>
      </w:r>
      <w:r w:rsidR="00B9132A" w:rsidRPr="00B9132A">
        <w:t xml:space="preserve"> 2020</w:t>
      </w:r>
      <w:r w:rsidR="00B9132A">
        <w:rPr>
          <w:rFonts w:hint="eastAsia"/>
        </w:rPr>
        <w:t xml:space="preserve">; </w:t>
      </w:r>
      <w:r w:rsidR="00B9132A" w:rsidRPr="00B9132A">
        <w:t>Mach &amp; Ponting, 2021</w:t>
      </w:r>
      <w:r w:rsidR="00B9132A">
        <w:rPr>
          <w:rFonts w:hint="eastAsia"/>
        </w:rPr>
        <w:t>).</w:t>
      </w:r>
    </w:p>
    <w:p w14:paraId="3C43335A" w14:textId="77777777" w:rsidR="00DE3A82" w:rsidRDefault="00DE3A82" w:rsidP="009B1830">
      <w:pPr>
        <w:spacing w:line="360" w:lineRule="auto"/>
        <w:rPr>
          <w:rFonts w:hint="eastAsia"/>
        </w:rPr>
      </w:pPr>
    </w:p>
    <w:p w14:paraId="701B198F" w14:textId="1D90FF5A" w:rsidR="00DE3A82" w:rsidRDefault="009F3D23" w:rsidP="009B1830">
      <w:pPr>
        <w:spacing w:line="360" w:lineRule="auto"/>
        <w:rPr>
          <w:rFonts w:hint="eastAsia"/>
        </w:rPr>
      </w:pPr>
      <w:r w:rsidRPr="009F3D23">
        <w:rPr>
          <w:rFonts w:hint="eastAsia"/>
        </w:rPr>
        <w:t>However, in the aftermath of the global Covid 19 epidemic,</w:t>
      </w:r>
      <w:r>
        <w:rPr>
          <w:rFonts w:hint="eastAsia"/>
        </w:rPr>
        <w:t xml:space="preserve"> the travel industry</w:t>
      </w:r>
      <w:r w:rsidR="00AD5087" w:rsidRPr="00E95D5C">
        <w:rPr>
          <w:rFonts w:hint="eastAsia"/>
        </w:rPr>
        <w:t xml:space="preserve"> has been subjected to a series of measures by the Government, the public</w:t>
      </w:r>
      <w:r w:rsidR="00DC19E8">
        <w:rPr>
          <w:rFonts w:hint="eastAsia"/>
        </w:rPr>
        <w:t>, and</w:t>
      </w:r>
      <w:r w:rsidR="00AD5087" w:rsidRPr="00E95D5C">
        <w:rPr>
          <w:rFonts w:hint="eastAsia"/>
        </w:rPr>
        <w:t xml:space="preserve"> the private sector </w:t>
      </w:r>
      <w:r w:rsidR="00AD5087" w:rsidRPr="00E95D5C">
        <w:t>to</w:t>
      </w:r>
      <w:r w:rsidR="00AD5087" w:rsidRPr="00E95D5C">
        <w:rPr>
          <w:rFonts w:hint="eastAsia"/>
        </w:rPr>
        <w:t xml:space="preserve"> rehabilitate the industry</w:t>
      </w:r>
      <w:r w:rsidR="00AD5087" w:rsidRPr="00DB0049">
        <w:t xml:space="preserve"> </w:t>
      </w:r>
      <w:r w:rsidR="00AD5087">
        <w:rPr>
          <w:rFonts w:hint="eastAsia"/>
        </w:rPr>
        <w:t>(</w:t>
      </w:r>
      <w:r w:rsidR="00AD5087" w:rsidRPr="00DB0049">
        <w:t>Loayza and Pennings,</w:t>
      </w:r>
      <w:r w:rsidR="00AD5087">
        <w:rPr>
          <w:rFonts w:hint="eastAsia"/>
        </w:rPr>
        <w:t xml:space="preserve"> </w:t>
      </w:r>
      <w:r w:rsidR="00AD5087" w:rsidRPr="00DB0049">
        <w:t>2020</w:t>
      </w:r>
      <w:r w:rsidR="00AD5087">
        <w:rPr>
          <w:rFonts w:hint="eastAsia"/>
        </w:rPr>
        <w:t xml:space="preserve">; </w:t>
      </w:r>
      <w:r w:rsidR="00AD5087" w:rsidRPr="00DB0049">
        <w:t>Marron,</w:t>
      </w:r>
      <w:r w:rsidR="00AD5087">
        <w:rPr>
          <w:rFonts w:hint="eastAsia"/>
        </w:rPr>
        <w:t xml:space="preserve"> </w:t>
      </w:r>
      <w:r w:rsidR="00AD5087" w:rsidRPr="00DB0049">
        <w:t>2020</w:t>
      </w:r>
      <w:r w:rsidR="00AD5087">
        <w:rPr>
          <w:rFonts w:hint="eastAsia"/>
        </w:rPr>
        <w:t xml:space="preserve">; </w:t>
      </w:r>
      <w:proofErr w:type="spellStart"/>
      <w:r w:rsidR="00AD5087" w:rsidRPr="00DB0049">
        <w:t>Škare</w:t>
      </w:r>
      <w:proofErr w:type="spellEnd"/>
      <w:r w:rsidR="00AD5087">
        <w:rPr>
          <w:rFonts w:hint="eastAsia"/>
        </w:rPr>
        <w:t xml:space="preserve"> et al., </w:t>
      </w:r>
      <w:r w:rsidR="00AD5087" w:rsidRPr="00DB0049">
        <w:t>2021).</w:t>
      </w:r>
      <w:r>
        <w:rPr>
          <w:rFonts w:hint="eastAsia"/>
        </w:rPr>
        <w:t xml:space="preserve"> </w:t>
      </w:r>
      <w:r w:rsidRPr="009F3D23">
        <w:rPr>
          <w:rFonts w:hint="eastAsia"/>
        </w:rPr>
        <w:t>scholars have also concluded that tourism has recovered, using data sources from different regions, but the characteristics of private expenditure on tourism show a different picture than before the epidemic</w:t>
      </w:r>
      <w:r w:rsidR="004E66EF">
        <w:rPr>
          <w:rFonts w:hint="eastAsia"/>
        </w:rPr>
        <w:t xml:space="preserve"> (</w:t>
      </w:r>
      <w:r w:rsidR="004E66EF" w:rsidRPr="004E66EF">
        <w:t>Baños-Pino</w:t>
      </w:r>
      <w:r w:rsidR="004E66EF">
        <w:rPr>
          <w:rFonts w:hint="eastAsia"/>
        </w:rPr>
        <w:t xml:space="preserve"> et al.,</w:t>
      </w:r>
      <w:r w:rsidR="004E66EF" w:rsidRPr="004E66EF">
        <w:t xml:space="preserve"> 2023</w:t>
      </w:r>
      <w:r w:rsidR="004E66EF">
        <w:rPr>
          <w:rFonts w:hint="eastAsia"/>
        </w:rPr>
        <w:t xml:space="preserve">; </w:t>
      </w:r>
      <w:r w:rsidR="004E66EF" w:rsidRPr="004E66EF">
        <w:t xml:space="preserve">Rubina </w:t>
      </w:r>
      <w:r w:rsidR="004E66EF">
        <w:rPr>
          <w:rFonts w:hint="eastAsia"/>
        </w:rPr>
        <w:t>et al.,</w:t>
      </w:r>
      <w:r w:rsidR="004E66EF" w:rsidRPr="004E66EF">
        <w:t xml:space="preserve"> 2023</w:t>
      </w:r>
      <w:r w:rsidR="004E66EF">
        <w:rPr>
          <w:rFonts w:hint="eastAsia"/>
        </w:rPr>
        <w:t xml:space="preserve">; </w:t>
      </w:r>
      <w:r w:rsidR="004E66EF" w:rsidRPr="004E66EF">
        <w:t>Sun</w:t>
      </w:r>
      <w:r w:rsidR="004E66EF">
        <w:rPr>
          <w:rFonts w:hint="eastAsia"/>
        </w:rPr>
        <w:t xml:space="preserve"> et al.</w:t>
      </w:r>
      <w:r w:rsidR="00704F40">
        <w:rPr>
          <w:rFonts w:hint="eastAsia"/>
        </w:rPr>
        <w:t>,</w:t>
      </w:r>
      <w:r w:rsidR="004E66EF" w:rsidRPr="004E66EF">
        <w:t xml:space="preserve"> 2024)</w:t>
      </w:r>
      <w:r w:rsidRPr="009F3D23">
        <w:rPr>
          <w:rFonts w:hint="eastAsia"/>
        </w:rPr>
        <w:t>.</w:t>
      </w:r>
      <w:r w:rsidR="00DE3A82">
        <w:rPr>
          <w:rFonts w:hint="eastAsia"/>
        </w:rPr>
        <w:t xml:space="preserve"> </w:t>
      </w:r>
      <w:r w:rsidR="009E09DD" w:rsidRPr="009E09DD">
        <w:rPr>
          <w:rFonts w:hint="eastAsia"/>
        </w:rPr>
        <w:t xml:space="preserve">This report seeks to analyse the data to discover the relationship between personal expenditure on travel and </w:t>
      </w:r>
      <w:r w:rsidR="009E09DD" w:rsidRPr="009E09DD">
        <w:t>several</w:t>
      </w:r>
      <w:r w:rsidR="009E09DD" w:rsidRPr="009E09DD">
        <w:rPr>
          <w:rFonts w:hint="eastAsia"/>
        </w:rPr>
        <w:t xml:space="preserve"> variables relating to travel and to </w:t>
      </w:r>
      <w:r w:rsidR="009E09DD">
        <w:rPr>
          <w:rFonts w:hint="eastAsia"/>
        </w:rPr>
        <w:t>conduct regression analyses of</w:t>
      </w:r>
      <w:r w:rsidR="009E09DD" w:rsidRPr="009E09DD">
        <w:rPr>
          <w:rFonts w:hint="eastAsia"/>
        </w:rPr>
        <w:t xml:space="preserve"> why this has a </w:t>
      </w:r>
      <w:r w:rsidR="009E09DD">
        <w:rPr>
          <w:rFonts w:hint="eastAsia"/>
        </w:rPr>
        <w:t>more significant</w:t>
      </w:r>
      <w:r w:rsidR="009E09DD" w:rsidRPr="009E09DD">
        <w:rPr>
          <w:rFonts w:hint="eastAsia"/>
        </w:rPr>
        <w:t xml:space="preserve"> impact on expenditure.</w:t>
      </w:r>
    </w:p>
    <w:p w14:paraId="4E9C93A2" w14:textId="77777777" w:rsidR="009E09DD" w:rsidRDefault="009E09DD" w:rsidP="009B1830">
      <w:pPr>
        <w:spacing w:line="360" w:lineRule="auto"/>
        <w:rPr>
          <w:rFonts w:hint="eastAsia"/>
        </w:rPr>
      </w:pPr>
    </w:p>
    <w:p w14:paraId="1BFD7A09" w14:textId="38DC5D8C" w:rsidR="00E95D5C" w:rsidRDefault="009B1830" w:rsidP="009B1830">
      <w:pPr>
        <w:spacing w:line="360" w:lineRule="auto"/>
        <w:rPr>
          <w:rFonts w:hint="eastAsia"/>
        </w:rPr>
      </w:pPr>
      <w:r>
        <w:rPr>
          <w:rFonts w:hint="eastAsia"/>
        </w:rPr>
        <w:t>The</w:t>
      </w:r>
      <w:r w:rsidRPr="009B1830">
        <w:rPr>
          <w:rFonts w:hint="eastAsia"/>
        </w:rPr>
        <w:t xml:space="preserve"> researcher of this report will take positivist philosophical</w:t>
      </w:r>
      <w:r w:rsidR="00B632C9" w:rsidRPr="00B632C9">
        <w:rPr>
          <w:rFonts w:hint="eastAsia"/>
        </w:rPr>
        <w:t xml:space="preserve"> assumptions of positivism </w:t>
      </w:r>
      <w:r w:rsidR="00B632C9">
        <w:rPr>
          <w:rFonts w:hint="eastAsia"/>
        </w:rPr>
        <w:t xml:space="preserve">which </w:t>
      </w:r>
      <w:r w:rsidR="00B632C9" w:rsidRPr="00B632C9">
        <w:rPr>
          <w:rFonts w:hint="eastAsia"/>
        </w:rPr>
        <w:t xml:space="preserve">lie in the fact that facts and knowledge are pre-existing and unique, that the task of the researcher is to continually approach the </w:t>
      </w:r>
      <w:r w:rsidR="00B632C9">
        <w:rPr>
          <w:rFonts w:hint="eastAsia"/>
        </w:rPr>
        <w:t>only</w:t>
      </w:r>
      <w:r w:rsidR="00B632C9" w:rsidRPr="00B632C9">
        <w:rPr>
          <w:rFonts w:hint="eastAsia"/>
        </w:rPr>
        <w:t xml:space="preserve"> truth that already exists in the universe, and that the methodology is one of analysing and exploring using experimental or quantitative methods.</w:t>
      </w:r>
      <w:r w:rsidR="00B632C9">
        <w:rPr>
          <w:rFonts w:hint="eastAsia"/>
        </w:rPr>
        <w:t xml:space="preserve"> </w:t>
      </w:r>
      <w:r>
        <w:rPr>
          <w:rFonts w:hint="eastAsia"/>
        </w:rPr>
        <w:t xml:space="preserve">This </w:t>
      </w:r>
      <w:r w:rsidR="001442CC">
        <w:rPr>
          <w:rFonts w:hint="eastAsia"/>
        </w:rPr>
        <w:t xml:space="preserve">report uses </w:t>
      </w:r>
      <w:r w:rsidR="00646101">
        <w:rPr>
          <w:rFonts w:hint="eastAsia"/>
        </w:rPr>
        <w:t xml:space="preserve">the </w:t>
      </w:r>
      <w:r w:rsidR="001442CC">
        <w:rPr>
          <w:rFonts w:hint="eastAsia"/>
        </w:rPr>
        <w:t>secondary dataset</w:t>
      </w:r>
      <w:r>
        <w:rPr>
          <w:rFonts w:hint="eastAsia"/>
        </w:rPr>
        <w:t xml:space="preserve"> </w:t>
      </w:r>
      <w:r w:rsidR="00646101">
        <w:rPr>
          <w:rFonts w:hint="eastAsia"/>
        </w:rPr>
        <w:t xml:space="preserve">from the ‘Travel Pac Dataset: Travel to and from the UK’, </w:t>
      </w:r>
      <w:r>
        <w:rPr>
          <w:rFonts w:hint="eastAsia"/>
        </w:rPr>
        <w:t>published annually by the Office for National Statistics (ONS)</w:t>
      </w:r>
      <w:r w:rsidR="00646101">
        <w:rPr>
          <w:rFonts w:hint="eastAsia"/>
        </w:rPr>
        <w:t>. The data</w:t>
      </w:r>
      <w:r w:rsidR="00B632C9">
        <w:rPr>
          <w:rFonts w:hint="eastAsia"/>
        </w:rPr>
        <w:t>set</w:t>
      </w:r>
      <w:r w:rsidR="00646101">
        <w:rPr>
          <w:rFonts w:hint="eastAsia"/>
        </w:rPr>
        <w:t xml:space="preserve"> is based on data on travel to and from the UK, detailing the age and gender of travellers, purpose of travel, duration of travel and spending. It is based on quarterly International Passenger Survey (IPS) data. Several variables that require a particular explanation are VISITS, which show how many visits a particular record represents. These values are added together to give the total number of visits. A visit is usually a complete round </w:t>
      </w:r>
      <w:r w:rsidR="00646101">
        <w:t>trip,</w:t>
      </w:r>
      <w:r w:rsidR="00646101">
        <w:rPr>
          <w:rFonts w:hint="eastAsia"/>
        </w:rPr>
        <w:t xml:space="preserve"> e.g. for UK residents</w:t>
      </w:r>
      <w:r w:rsidR="00790356">
        <w:rPr>
          <w:rFonts w:hint="eastAsia"/>
        </w:rPr>
        <w:t>; it</w:t>
      </w:r>
      <w:r w:rsidR="00646101">
        <w:rPr>
          <w:rFonts w:hint="eastAsia"/>
        </w:rPr>
        <w:t xml:space="preserve"> represents both a departure and an arrival in the UK. In the IPS, visits by overseas residents are </w:t>
      </w:r>
      <w:r w:rsidR="00646101">
        <w:t>measured</w:t>
      </w:r>
      <w:r w:rsidR="00646101">
        <w:rPr>
          <w:rFonts w:hint="eastAsia"/>
        </w:rPr>
        <w:t xml:space="preserve"> when they leave the UK, while overseas visits by UK residents are measured when they return to the UK. The number of nights (NIGHTS) relates to the total number of nights spent during the visit. In the full IPS dataset, each record has its own NIGHTS variable, representing the number of days spent on that record. In the </w:t>
      </w:r>
      <w:proofErr w:type="spellStart"/>
      <w:r w:rsidR="00646101">
        <w:rPr>
          <w:rFonts w:hint="eastAsia"/>
        </w:rPr>
        <w:t>Travelpac</w:t>
      </w:r>
      <w:proofErr w:type="spellEnd"/>
      <w:r w:rsidR="00646101">
        <w:rPr>
          <w:rFonts w:hint="eastAsia"/>
        </w:rPr>
        <w:t xml:space="preserve"> dataset, the number of nights is </w:t>
      </w:r>
      <w:r w:rsidR="00646101">
        <w:rPr>
          <w:rFonts w:hint="eastAsia"/>
        </w:rPr>
        <w:lastRenderedPageBreak/>
        <w:t xml:space="preserve">weighed and summed so that a row can represent the total number of nights for one or more actual IPS interviews. Setting the values in the NIGHTS variable together gives the number of nights spent on all visits. </w:t>
      </w:r>
      <w:r w:rsidR="00646101">
        <w:t>‘</w:t>
      </w:r>
      <w:r w:rsidR="00646101">
        <w:rPr>
          <w:rFonts w:hint="eastAsia"/>
        </w:rPr>
        <w:t>Expenditure (SPEND)</w:t>
      </w:r>
      <w:r w:rsidR="00646101">
        <w:t>’</w:t>
      </w:r>
      <w:r w:rsidR="00646101">
        <w:rPr>
          <w:rFonts w:hint="eastAsia"/>
        </w:rPr>
        <w:t xml:space="preserve"> shows the total amount spent abroad (for UK residents) or within the UK (for overseas residents) during the visit. The amount is calculated based on current prices (i.e., the monetary value at the visit) and is in pounds sterling. As with the </w:t>
      </w:r>
      <w:r w:rsidR="00646101">
        <w:t>‘</w:t>
      </w:r>
      <w:r w:rsidR="00646101">
        <w:rPr>
          <w:rFonts w:hint="eastAsia"/>
        </w:rPr>
        <w:t>Nights</w:t>
      </w:r>
      <w:r w:rsidR="00646101">
        <w:t>’</w:t>
      </w:r>
      <w:r w:rsidR="00646101">
        <w:rPr>
          <w:rFonts w:hint="eastAsia"/>
        </w:rPr>
        <w:t xml:space="preserve"> data, these have been weighted to derive expenditure estimates by summing.</w:t>
      </w:r>
      <w:r w:rsidR="00792F7D">
        <w:rPr>
          <w:rFonts w:hint="eastAsia"/>
        </w:rPr>
        <w:t xml:space="preserve"> </w:t>
      </w:r>
      <w:r w:rsidR="00792F7D" w:rsidRPr="00792F7D">
        <w:rPr>
          <w:rFonts w:hint="eastAsia"/>
        </w:rPr>
        <w:t xml:space="preserve">The dataset was cleaned and transformed during the collection process using the questionnaire, so the researcher would not need to clean </w:t>
      </w:r>
      <w:r w:rsidR="00790356">
        <w:rPr>
          <w:rFonts w:hint="eastAsia"/>
        </w:rPr>
        <w:t>or transform</w:t>
      </w:r>
      <w:r w:rsidR="00792F7D" w:rsidRPr="00792F7D">
        <w:rPr>
          <w:rFonts w:hint="eastAsia"/>
        </w:rPr>
        <w:t xml:space="preserve"> the database again.</w:t>
      </w:r>
    </w:p>
    <w:p w14:paraId="61863AC8" w14:textId="77777777" w:rsidR="00646101" w:rsidRDefault="00646101" w:rsidP="009B1830">
      <w:pPr>
        <w:spacing w:line="360" w:lineRule="auto"/>
        <w:rPr>
          <w:rFonts w:hint="eastAsia"/>
        </w:rPr>
      </w:pPr>
    </w:p>
    <w:p w14:paraId="7558A5DC" w14:textId="357DBA26" w:rsidR="007100B2" w:rsidRPr="00C638A4" w:rsidRDefault="00D277D5" w:rsidP="00C638A4">
      <w:pPr>
        <w:pStyle w:val="2"/>
        <w:rPr>
          <w:rFonts w:hint="eastAsia"/>
          <w:color w:val="auto"/>
        </w:rPr>
      </w:pPr>
      <w:bookmarkStart w:id="3" w:name="_Toc178693106"/>
      <w:r w:rsidRPr="00200E2E">
        <w:rPr>
          <w:rFonts w:hint="eastAsia"/>
          <w:color w:val="auto"/>
        </w:rPr>
        <w:t xml:space="preserve">2.2 </w:t>
      </w:r>
      <w:r w:rsidRPr="006064EB">
        <w:rPr>
          <w:rFonts w:hint="eastAsia"/>
        </w:rPr>
        <w:t>Research Aim and Objectives</w:t>
      </w:r>
      <w:bookmarkEnd w:id="3"/>
    </w:p>
    <w:p w14:paraId="02C177DA" w14:textId="71B32DA0" w:rsidR="00954A7F" w:rsidRDefault="007100B2" w:rsidP="009F4345">
      <w:pPr>
        <w:spacing w:line="360" w:lineRule="auto"/>
        <w:rPr>
          <w:rFonts w:hint="eastAsia"/>
        </w:rPr>
      </w:pPr>
      <w:r>
        <w:rPr>
          <w:rFonts w:hint="eastAsia"/>
        </w:rPr>
        <w:t>Aim:</w:t>
      </w:r>
      <w:r w:rsidR="00200E2E">
        <w:rPr>
          <w:rFonts w:hint="eastAsia"/>
        </w:rPr>
        <w:t xml:space="preserve">  </w:t>
      </w:r>
      <w:r w:rsidR="00200E2E" w:rsidRPr="00200E2E">
        <w:rPr>
          <w:rFonts w:hint="eastAsia"/>
        </w:rPr>
        <w:t xml:space="preserve">Describe and explain the factors </w:t>
      </w:r>
      <w:r w:rsidR="00B94774">
        <w:rPr>
          <w:rFonts w:hint="eastAsia"/>
        </w:rPr>
        <w:t>significantly influencing</w:t>
      </w:r>
      <w:r w:rsidR="00200E2E" w:rsidRPr="00200E2E">
        <w:rPr>
          <w:rFonts w:hint="eastAsia"/>
        </w:rPr>
        <w:t xml:space="preserve"> the total consumer spending of </w:t>
      </w:r>
      <w:r w:rsidR="00200E2E">
        <w:rPr>
          <w:rFonts w:hint="eastAsia"/>
        </w:rPr>
        <w:t>travellers</w:t>
      </w:r>
      <w:r w:rsidR="00200E2E" w:rsidRPr="00200E2E">
        <w:rPr>
          <w:rFonts w:hint="eastAsia"/>
        </w:rPr>
        <w:t xml:space="preserve"> entering and exiting the UK border.</w:t>
      </w:r>
    </w:p>
    <w:p w14:paraId="6CF0B147" w14:textId="77777777" w:rsidR="007100B2" w:rsidRDefault="007100B2" w:rsidP="00954A7F">
      <w:pPr>
        <w:rPr>
          <w:rFonts w:hint="eastAsia"/>
        </w:rPr>
      </w:pPr>
    </w:p>
    <w:p w14:paraId="3D2AD4D6" w14:textId="723CC74C" w:rsidR="007100B2" w:rsidRDefault="007100B2" w:rsidP="009F4345">
      <w:pPr>
        <w:spacing w:line="360" w:lineRule="auto"/>
        <w:rPr>
          <w:rFonts w:hint="eastAsia"/>
        </w:rPr>
      </w:pPr>
      <w:r>
        <w:rPr>
          <w:rFonts w:hint="eastAsia"/>
        </w:rPr>
        <w:t>Objectives:</w:t>
      </w:r>
    </w:p>
    <w:p w14:paraId="7E927FD3" w14:textId="163247C4" w:rsidR="007100B2" w:rsidRDefault="007100B2" w:rsidP="009F4345">
      <w:pPr>
        <w:pStyle w:val="a9"/>
        <w:numPr>
          <w:ilvl w:val="0"/>
          <w:numId w:val="15"/>
        </w:numPr>
        <w:spacing w:line="360" w:lineRule="auto"/>
        <w:rPr>
          <w:rFonts w:hint="eastAsia"/>
        </w:rPr>
      </w:pPr>
      <w:r>
        <w:rPr>
          <w:rFonts w:hint="eastAsia"/>
        </w:rPr>
        <w:t>T</w:t>
      </w:r>
      <w:r w:rsidRPr="007100B2">
        <w:rPr>
          <w:rFonts w:hint="eastAsia"/>
        </w:rPr>
        <w:t xml:space="preserve">o test whether gender </w:t>
      </w:r>
      <w:r w:rsidR="00DD66BC">
        <w:rPr>
          <w:rFonts w:hint="eastAsia"/>
        </w:rPr>
        <w:t>significantly affects</w:t>
      </w:r>
      <w:r w:rsidRPr="007100B2">
        <w:rPr>
          <w:rFonts w:hint="eastAsia"/>
        </w:rPr>
        <w:t xml:space="preserve"> </w:t>
      </w:r>
      <w:r w:rsidR="00B94774">
        <w:rPr>
          <w:rFonts w:hint="eastAsia"/>
        </w:rPr>
        <w:t>travellers' total consumption expenditure differential</w:t>
      </w:r>
      <w:r w:rsidRPr="007100B2">
        <w:rPr>
          <w:rFonts w:hint="eastAsia"/>
        </w:rPr>
        <w:t>.</w:t>
      </w:r>
    </w:p>
    <w:p w14:paraId="090FE545" w14:textId="1DFF1119" w:rsidR="00346F5B" w:rsidRDefault="00346F5B" w:rsidP="009F4345">
      <w:pPr>
        <w:pStyle w:val="a9"/>
        <w:numPr>
          <w:ilvl w:val="0"/>
          <w:numId w:val="15"/>
        </w:numPr>
        <w:spacing w:line="360" w:lineRule="auto"/>
        <w:rPr>
          <w:rFonts w:hint="eastAsia"/>
        </w:rPr>
      </w:pPr>
      <w:r>
        <w:rPr>
          <w:rFonts w:hint="eastAsia"/>
        </w:rPr>
        <w:t xml:space="preserve">To test whether the </w:t>
      </w:r>
      <w:r w:rsidR="00834EBA">
        <w:t>‘</w:t>
      </w:r>
      <w:r>
        <w:rPr>
          <w:rFonts w:hint="eastAsia"/>
        </w:rPr>
        <w:t>mode of travel</w:t>
      </w:r>
      <w:r w:rsidR="00834EBA">
        <w:t>’</w:t>
      </w:r>
      <w:r>
        <w:rPr>
          <w:rFonts w:hint="eastAsia"/>
        </w:rPr>
        <w:t xml:space="preserve"> significantly affects travellers' total consumption expenditure differential</w:t>
      </w:r>
      <w:r w:rsidRPr="007100B2">
        <w:rPr>
          <w:rFonts w:hint="eastAsia"/>
        </w:rPr>
        <w:t>.</w:t>
      </w:r>
    </w:p>
    <w:p w14:paraId="4E918E61" w14:textId="77777777" w:rsidR="00745390" w:rsidRDefault="00346F5B" w:rsidP="00745390">
      <w:pPr>
        <w:pStyle w:val="a9"/>
        <w:numPr>
          <w:ilvl w:val="0"/>
          <w:numId w:val="15"/>
        </w:numPr>
        <w:spacing w:line="360" w:lineRule="auto"/>
        <w:rPr>
          <w:rFonts w:hint="eastAsia"/>
        </w:rPr>
      </w:pPr>
      <w:r>
        <w:rPr>
          <w:rFonts w:hint="eastAsia"/>
        </w:rPr>
        <w:t xml:space="preserve">To test whether the </w:t>
      </w:r>
      <w:r w:rsidR="00834EBA">
        <w:t>‘</w:t>
      </w:r>
      <w:r>
        <w:rPr>
          <w:rFonts w:hint="eastAsia"/>
        </w:rPr>
        <w:t>main purpose</w:t>
      </w:r>
      <w:r w:rsidR="00834EBA">
        <w:t>’</w:t>
      </w:r>
      <w:r>
        <w:rPr>
          <w:rFonts w:hint="eastAsia"/>
        </w:rPr>
        <w:t xml:space="preserve"> of travel significantly affects travellers' total consumption expenditure differential</w:t>
      </w:r>
      <w:r w:rsidRPr="007100B2">
        <w:rPr>
          <w:rFonts w:hint="eastAsia"/>
        </w:rPr>
        <w:t>.</w:t>
      </w:r>
    </w:p>
    <w:p w14:paraId="76954D0B" w14:textId="6C4FDB00" w:rsidR="00834EBA" w:rsidRDefault="00745390" w:rsidP="00745390">
      <w:pPr>
        <w:pStyle w:val="a9"/>
        <w:numPr>
          <w:ilvl w:val="0"/>
          <w:numId w:val="15"/>
        </w:numPr>
        <w:spacing w:line="360" w:lineRule="auto"/>
        <w:rPr>
          <w:rFonts w:hint="eastAsia"/>
        </w:rPr>
      </w:pPr>
      <w:r w:rsidRPr="00745390">
        <w:rPr>
          <w:rFonts w:hint="eastAsia"/>
        </w:rPr>
        <w:t>Examine the extent to which the number of nights spent at a travel destination explains total travel expenditures.</w:t>
      </w:r>
    </w:p>
    <w:p w14:paraId="1B9CD3E8" w14:textId="77777777" w:rsidR="00745390" w:rsidRDefault="00745390" w:rsidP="00745390">
      <w:pPr>
        <w:pStyle w:val="a9"/>
        <w:spacing w:line="360" w:lineRule="auto"/>
        <w:rPr>
          <w:rFonts w:hint="eastAsia"/>
        </w:rPr>
      </w:pPr>
    </w:p>
    <w:p w14:paraId="385444F0" w14:textId="4B81E89D" w:rsidR="007100B2" w:rsidRDefault="007100B2" w:rsidP="00112E69">
      <w:pPr>
        <w:spacing w:line="360" w:lineRule="auto"/>
        <w:rPr>
          <w:rFonts w:hint="eastAsia"/>
        </w:rPr>
      </w:pPr>
      <w:r>
        <w:rPr>
          <w:rFonts w:hint="eastAsia"/>
        </w:rPr>
        <w:t>Research Questions:</w:t>
      </w:r>
    </w:p>
    <w:p w14:paraId="18E9FA0E" w14:textId="6E36EBDD" w:rsidR="006C7167" w:rsidRDefault="00DD66BC" w:rsidP="00112E69">
      <w:pPr>
        <w:pStyle w:val="a9"/>
        <w:numPr>
          <w:ilvl w:val="0"/>
          <w:numId w:val="17"/>
        </w:numPr>
        <w:spacing w:line="360" w:lineRule="auto"/>
        <w:rPr>
          <w:rFonts w:hint="eastAsia"/>
        </w:rPr>
      </w:pPr>
      <w:r w:rsidRPr="00DD66BC">
        <w:rPr>
          <w:rFonts w:hint="eastAsia"/>
        </w:rPr>
        <w:t xml:space="preserve">Is there a significant difference between male and female gender </w:t>
      </w:r>
      <w:r>
        <w:rPr>
          <w:rFonts w:hint="eastAsia"/>
        </w:rPr>
        <w:t>in the total consumption expenditure of travellers</w:t>
      </w:r>
      <w:r w:rsidRPr="00DD66BC">
        <w:rPr>
          <w:rFonts w:hint="eastAsia"/>
        </w:rPr>
        <w:t>?</w:t>
      </w:r>
    </w:p>
    <w:p w14:paraId="2CDE4D9C" w14:textId="7E0D657F" w:rsidR="00BE7E9A" w:rsidRDefault="00BE7E9A" w:rsidP="00112E69">
      <w:pPr>
        <w:pStyle w:val="a9"/>
        <w:numPr>
          <w:ilvl w:val="0"/>
          <w:numId w:val="17"/>
        </w:numPr>
        <w:spacing w:line="360" w:lineRule="auto"/>
        <w:rPr>
          <w:rFonts w:hint="eastAsia"/>
        </w:rPr>
      </w:pPr>
      <w:r w:rsidRPr="00BE7E9A">
        <w:rPr>
          <w:rFonts w:hint="eastAsia"/>
        </w:rPr>
        <w:t xml:space="preserve">Does the mode of travel transportation significantly affect </w:t>
      </w:r>
      <w:r w:rsidRPr="00BE7E9A">
        <w:t>travellers</w:t>
      </w:r>
      <w:r w:rsidRPr="00BE7E9A">
        <w:rPr>
          <w:rFonts w:hint="eastAsia"/>
        </w:rPr>
        <w:t xml:space="preserve">’ final travel </w:t>
      </w:r>
      <w:r w:rsidRPr="00BE7E9A">
        <w:rPr>
          <w:rFonts w:hint="eastAsia"/>
        </w:rPr>
        <w:lastRenderedPageBreak/>
        <w:t>expenditures?</w:t>
      </w:r>
    </w:p>
    <w:p w14:paraId="5A755A5A" w14:textId="77777777" w:rsidR="00745390" w:rsidRDefault="00BE7E9A" w:rsidP="00745390">
      <w:pPr>
        <w:pStyle w:val="a9"/>
        <w:numPr>
          <w:ilvl w:val="0"/>
          <w:numId w:val="17"/>
        </w:numPr>
        <w:spacing w:line="360" w:lineRule="auto"/>
        <w:rPr>
          <w:rFonts w:hint="eastAsia"/>
        </w:rPr>
      </w:pPr>
      <w:r w:rsidRPr="00BE7E9A">
        <w:rPr>
          <w:rFonts w:hint="eastAsia"/>
        </w:rPr>
        <w:t xml:space="preserve">Do different main travel purposes significantly affect </w:t>
      </w:r>
      <w:r w:rsidRPr="00BE7E9A">
        <w:t>travellers</w:t>
      </w:r>
      <w:r w:rsidRPr="00BE7E9A">
        <w:rPr>
          <w:rFonts w:hint="eastAsia"/>
        </w:rPr>
        <w:t>’ travel expenditures?</w:t>
      </w:r>
    </w:p>
    <w:p w14:paraId="059FAE2A" w14:textId="2D060187" w:rsidR="00BE7E9A" w:rsidRDefault="00745390" w:rsidP="00745390">
      <w:pPr>
        <w:pStyle w:val="a9"/>
        <w:numPr>
          <w:ilvl w:val="0"/>
          <w:numId w:val="17"/>
        </w:numPr>
        <w:spacing w:line="360" w:lineRule="auto"/>
        <w:rPr>
          <w:rFonts w:hint="eastAsia"/>
        </w:rPr>
      </w:pPr>
      <w:r w:rsidRPr="00745390">
        <w:rPr>
          <w:rFonts w:hint="eastAsia"/>
        </w:rPr>
        <w:t>To what extent does the number of nights of stay explain total travel expenditures?</w:t>
      </w:r>
    </w:p>
    <w:p w14:paraId="12BB41C3" w14:textId="77777777" w:rsidR="00BE7E9A" w:rsidRDefault="00BE7E9A" w:rsidP="00BE7E9A">
      <w:pPr>
        <w:rPr>
          <w:rFonts w:hint="eastAsia"/>
        </w:rPr>
      </w:pPr>
    </w:p>
    <w:p w14:paraId="2BCDD987" w14:textId="77777777" w:rsidR="00535949" w:rsidRDefault="00535949" w:rsidP="00BE7E9A">
      <w:pPr>
        <w:rPr>
          <w:rFonts w:hint="eastAsia"/>
        </w:rPr>
      </w:pPr>
    </w:p>
    <w:p w14:paraId="61D25B4C" w14:textId="2E2191F1" w:rsidR="005F15C5" w:rsidRDefault="00954A7F" w:rsidP="00A5225A">
      <w:pPr>
        <w:pStyle w:val="10"/>
        <w:numPr>
          <w:ilvl w:val="0"/>
          <w:numId w:val="3"/>
        </w:numPr>
        <w:rPr>
          <w:rFonts w:hint="eastAsia"/>
        </w:rPr>
      </w:pPr>
      <w:bookmarkStart w:id="4" w:name="_Toc178693107"/>
      <w:r w:rsidRPr="00954A7F">
        <w:rPr>
          <w:rFonts w:hint="eastAsia"/>
        </w:rPr>
        <w:t>Literature Review</w:t>
      </w:r>
      <w:r>
        <w:rPr>
          <w:rFonts w:hint="eastAsia"/>
        </w:rPr>
        <w:t>, Conceptual Framework and Statement of Hypotheses</w:t>
      </w:r>
      <w:bookmarkEnd w:id="4"/>
    </w:p>
    <w:p w14:paraId="1D5FE242" w14:textId="77777777" w:rsidR="005F112D" w:rsidRPr="005F112D" w:rsidRDefault="005F112D" w:rsidP="005F112D">
      <w:pPr>
        <w:outlineLvl w:val="0"/>
        <w:rPr>
          <w:rFonts w:asciiTheme="majorHAnsi" w:eastAsiaTheme="majorEastAsia" w:hAnsiTheme="majorHAnsi" w:cstheme="majorBidi" w:hint="eastAsia"/>
          <w:color w:val="0F4761" w:themeColor="accent1" w:themeShade="BF"/>
          <w:sz w:val="40"/>
          <w:szCs w:val="40"/>
        </w:rPr>
      </w:pPr>
    </w:p>
    <w:p w14:paraId="550257CA" w14:textId="335B237D" w:rsidR="005F15C5" w:rsidRDefault="005F15C5" w:rsidP="00C638A4">
      <w:pPr>
        <w:pStyle w:val="2"/>
        <w:spacing w:line="240" w:lineRule="auto"/>
        <w:rPr>
          <w:rFonts w:hint="eastAsia"/>
        </w:rPr>
      </w:pPr>
      <w:bookmarkStart w:id="5" w:name="_Toc178693108"/>
      <w:r w:rsidRPr="005F15C5">
        <w:rPr>
          <w:rFonts w:hint="eastAsia"/>
        </w:rPr>
        <w:t xml:space="preserve">3.1 </w:t>
      </w:r>
      <w:r w:rsidR="00DE3A82">
        <w:rPr>
          <w:rFonts w:hint="eastAsia"/>
        </w:rPr>
        <w:t>B</w:t>
      </w:r>
      <w:r w:rsidRPr="005F15C5">
        <w:rPr>
          <w:rFonts w:hint="eastAsia"/>
        </w:rPr>
        <w:t>rief discussion on literature review, conceptual framework and hypotheses in Quantitative research</w:t>
      </w:r>
      <w:bookmarkEnd w:id="5"/>
    </w:p>
    <w:p w14:paraId="01514808" w14:textId="381D3EE3" w:rsidR="00C00F39" w:rsidRDefault="00C00F39" w:rsidP="00C00F39">
      <w:pPr>
        <w:spacing w:line="360" w:lineRule="auto"/>
        <w:rPr>
          <w:rFonts w:hint="eastAsia"/>
        </w:rPr>
      </w:pPr>
      <w:r>
        <w:rPr>
          <w:rFonts w:hint="eastAsia"/>
        </w:rPr>
        <w:t xml:space="preserve">Literature reviews are indispensable in both qualitative and quantitative research. The researcher in qualitative research uses the literature review as material to fit in with the participants involved in the study regarding the assumptions; the goal is </w:t>
      </w:r>
      <w:r w:rsidR="006D3888">
        <w:rPr>
          <w:rFonts w:hint="eastAsia"/>
        </w:rPr>
        <w:t>to document better</w:t>
      </w:r>
      <w:r>
        <w:rPr>
          <w:rFonts w:hint="eastAsia"/>
        </w:rPr>
        <w:t xml:space="preserve"> and listen to the ideas and perspectives of the research participants in the study rather than prescribing the questions that need to be answered from the researcher's point of view, who is more inclined to explore and to build on the co-construction with the interviewees. The </w:t>
      </w:r>
      <w:r w:rsidR="006D3888">
        <w:rPr>
          <w:rFonts w:hint="eastAsia"/>
        </w:rPr>
        <w:t>quantitative research literature review aims</w:t>
      </w:r>
      <w:r>
        <w:rPr>
          <w:rFonts w:hint="eastAsia"/>
        </w:rPr>
        <w:t xml:space="preserve"> to provide a theme and direction for the research. The literature review shows the theories, research logic, and methods the researcher refers to</w:t>
      </w:r>
      <w:r w:rsidR="006D3888">
        <w:rPr>
          <w:rFonts w:hint="eastAsia"/>
        </w:rPr>
        <w:t>. After</w:t>
      </w:r>
      <w:r>
        <w:rPr>
          <w:rFonts w:hint="eastAsia"/>
        </w:rPr>
        <w:t xml:space="preserve"> the data has been collected and analysed, the quantitative researcher revisits the literature and compares it with the conclusions and findings of his or her research</w:t>
      </w:r>
      <w:r w:rsidR="00046E06" w:rsidRPr="00046E06">
        <w:t xml:space="preserve"> </w:t>
      </w:r>
      <w:r w:rsidR="00046E06">
        <w:rPr>
          <w:rFonts w:hint="eastAsia"/>
        </w:rPr>
        <w:t>(</w:t>
      </w:r>
      <w:r w:rsidR="00046E06" w:rsidRPr="00046E06">
        <w:t>Creswell and Creswell, 2018)</w:t>
      </w:r>
      <w:r w:rsidR="00046E06">
        <w:rPr>
          <w:rFonts w:hint="eastAsia"/>
        </w:rPr>
        <w:t>.</w:t>
      </w:r>
    </w:p>
    <w:p w14:paraId="3BD57514" w14:textId="77777777" w:rsidR="009F673C" w:rsidRDefault="009F673C" w:rsidP="00D732F4">
      <w:pPr>
        <w:spacing w:line="360" w:lineRule="auto"/>
        <w:rPr>
          <w:rFonts w:hint="eastAsia"/>
        </w:rPr>
      </w:pPr>
    </w:p>
    <w:p w14:paraId="03B823F6" w14:textId="07AE28A0" w:rsidR="00D732F4" w:rsidRDefault="00D732F4" w:rsidP="00D732F4">
      <w:pPr>
        <w:spacing w:line="360" w:lineRule="auto"/>
        <w:rPr>
          <w:rFonts w:hint="eastAsia"/>
        </w:rPr>
      </w:pPr>
      <w:r>
        <w:t>Before conducting</w:t>
      </w:r>
      <w:r w:rsidR="006D3888">
        <w:rPr>
          <w:rFonts w:hint="eastAsia"/>
        </w:rPr>
        <w:t xml:space="preserve"> </w:t>
      </w:r>
      <w:r>
        <w:t xml:space="preserve">research, a framework needs to be addressed. </w:t>
      </w:r>
      <w:r w:rsidRPr="001D1A8F">
        <w:t xml:space="preserve">Crawford (2020, p.35) </w:t>
      </w:r>
      <w:r>
        <w:t>summarises</w:t>
      </w:r>
      <w:r w:rsidRPr="001D1A8F">
        <w:t xml:space="preserve"> that the research framework </w:t>
      </w:r>
      <w:r>
        <w:t>is</w:t>
      </w:r>
      <w:r w:rsidRPr="001D1A8F">
        <w:t xml:space="preserve"> a </w:t>
      </w:r>
      <w:r>
        <w:t>house’s foundation</w:t>
      </w:r>
      <w:r w:rsidRPr="001D1A8F">
        <w:t>.</w:t>
      </w:r>
      <w:r>
        <w:t xml:space="preserve"> There are two kinds of frameworks</w:t>
      </w:r>
      <w:r w:rsidR="006D3888">
        <w:rPr>
          <w:rFonts w:hint="eastAsia"/>
        </w:rPr>
        <w:t xml:space="preserve">: theoretical framework and </w:t>
      </w:r>
      <w:r>
        <w:t xml:space="preserve">conceptual framework. </w:t>
      </w:r>
      <w:r w:rsidRPr="001D1A8F">
        <w:t>Imenda (2014, p.189) shows that the theoretical framework is derived from theories</w:t>
      </w:r>
      <w:r>
        <w:t>,</w:t>
      </w:r>
      <w:r w:rsidRPr="001D1A8F">
        <w:t xml:space="preserve"> and the conceptual framework is derived from concepts.</w:t>
      </w:r>
      <w:r>
        <w:t xml:space="preserve"> The relevant vital researchers describe the role of </w:t>
      </w:r>
      <w:r>
        <w:lastRenderedPageBreak/>
        <w:t>both frameworks in research in different ways.</w:t>
      </w:r>
      <w:r w:rsidRPr="004A4C83">
        <w:rPr>
          <w:rFonts w:ascii="Arial" w:hAnsi="Arial" w:cs="Arial"/>
          <w:color w:val="FF0000"/>
          <w:sz w:val="20"/>
          <w:szCs w:val="20"/>
          <w:shd w:val="clear" w:color="auto" w:fill="FFFFFF"/>
        </w:rPr>
        <w:t xml:space="preserve"> </w:t>
      </w:r>
      <w:r w:rsidRPr="004A4C83">
        <w:t xml:space="preserve">Crawford (2020, p.39) expresses that </w:t>
      </w:r>
      <w:r w:rsidR="00B43E7D">
        <w:rPr>
          <w:rFonts w:hint="eastAsia"/>
        </w:rPr>
        <w:t xml:space="preserve">the relevant theories must be detected in the theoretical framework </w:t>
      </w:r>
      <w:r w:rsidRPr="004A4C83">
        <w:t xml:space="preserve">before applying to an ongoing relationship with the study or being tested. </w:t>
      </w:r>
      <w:r w:rsidRPr="00836321">
        <w:t xml:space="preserve">Maxwell (2020, p.41) describes the conceptual framework as constructed </w:t>
      </w:r>
      <w:r>
        <w:rPr>
          <w:rFonts w:hint="eastAsia"/>
        </w:rPr>
        <w:t xml:space="preserve">rather </w:t>
      </w:r>
      <w:r w:rsidRPr="00836321">
        <w:t>than found. Crawford (2020, p.41) shows that the conceptual framework serves to either argue, explain, or generalise.</w:t>
      </w:r>
      <w:r>
        <w:t xml:space="preserve"> </w:t>
      </w:r>
    </w:p>
    <w:p w14:paraId="52D4099A" w14:textId="77777777" w:rsidR="009F673C" w:rsidRDefault="009F673C" w:rsidP="00D732F4">
      <w:pPr>
        <w:spacing w:line="360" w:lineRule="auto"/>
        <w:rPr>
          <w:rFonts w:hint="eastAsia"/>
        </w:rPr>
      </w:pPr>
    </w:p>
    <w:p w14:paraId="7956BDE8" w14:textId="35C8F6C3" w:rsidR="009F673C" w:rsidRDefault="00D63F99" w:rsidP="009F673C">
      <w:pPr>
        <w:spacing w:line="360" w:lineRule="auto"/>
        <w:rPr>
          <w:rFonts w:hint="eastAsia"/>
        </w:rPr>
      </w:pPr>
      <w:r w:rsidRPr="00D63F99">
        <w:rPr>
          <w:rFonts w:hint="eastAsia"/>
        </w:rPr>
        <w:t xml:space="preserve">Hypothesis setting </w:t>
      </w:r>
      <w:r>
        <w:rPr>
          <w:rFonts w:hint="eastAsia"/>
        </w:rPr>
        <w:t>is</w:t>
      </w:r>
      <w:r w:rsidRPr="00D63F99">
        <w:rPr>
          <w:rFonts w:hint="eastAsia"/>
        </w:rPr>
        <w:t xml:space="preserve"> a distinctive feature of quantitative research</w:t>
      </w:r>
      <w:r w:rsidR="00B43E7D">
        <w:rPr>
          <w:rFonts w:hint="eastAsia"/>
        </w:rPr>
        <w:t>; Given</w:t>
      </w:r>
      <w:r w:rsidR="009F673C">
        <w:rPr>
          <w:rFonts w:hint="eastAsia"/>
        </w:rPr>
        <w:t xml:space="preserve"> (2008) explains that hypotheses are, in the vast majority of cases, unique to quantitative research, predictions and preliminary statements about the relationship between variables, and presuppose that the researcher of a quantitative study has conducted an in-depth research study on the topic and methodology of the study </w:t>
      </w:r>
      <w:r w:rsidR="00B43E7D">
        <w:rPr>
          <w:rFonts w:hint="eastAsia"/>
        </w:rPr>
        <w:t>before</w:t>
      </w:r>
      <w:r w:rsidR="009F673C">
        <w:rPr>
          <w:rFonts w:hint="eastAsia"/>
        </w:rPr>
        <w:t xml:space="preserve"> setting the hypotheses; since qualitative research is primarily exploratory, interpretive and extensive, hypotheses are broadly not used in qualitative research.</w:t>
      </w:r>
    </w:p>
    <w:p w14:paraId="353EBBE5" w14:textId="77777777" w:rsidR="00D732F4" w:rsidRDefault="00D732F4" w:rsidP="00D732F4">
      <w:pPr>
        <w:outlineLvl w:val="0"/>
        <w:rPr>
          <w:rFonts w:asciiTheme="majorHAnsi" w:eastAsiaTheme="majorEastAsia" w:hAnsiTheme="majorHAnsi" w:cstheme="majorBidi" w:hint="eastAsia"/>
          <w:color w:val="0F4761" w:themeColor="accent1" w:themeShade="BF"/>
          <w:sz w:val="40"/>
          <w:szCs w:val="40"/>
        </w:rPr>
      </w:pPr>
    </w:p>
    <w:p w14:paraId="16D541B1" w14:textId="4A6D4A87" w:rsidR="00D732F4" w:rsidRPr="00C638A4" w:rsidRDefault="00C9421B" w:rsidP="00C638A4">
      <w:pPr>
        <w:pStyle w:val="2"/>
        <w:rPr>
          <w:rFonts w:hint="eastAsia"/>
        </w:rPr>
      </w:pPr>
      <w:bookmarkStart w:id="6" w:name="_Toc178693109"/>
      <w:r w:rsidRPr="00C9421B">
        <w:t>3.2 Literature</w:t>
      </w:r>
      <w:r w:rsidRPr="00C9421B">
        <w:rPr>
          <w:rFonts w:hint="eastAsia"/>
        </w:rPr>
        <w:t xml:space="preserve"> Review</w:t>
      </w:r>
      <w:bookmarkEnd w:id="6"/>
    </w:p>
    <w:p w14:paraId="1C660236" w14:textId="44966431" w:rsidR="00DA2391" w:rsidRDefault="00DA2391" w:rsidP="005F112D">
      <w:pPr>
        <w:spacing w:line="360" w:lineRule="auto"/>
        <w:rPr>
          <w:rFonts w:hint="eastAsia"/>
        </w:rPr>
      </w:pPr>
      <w:r>
        <w:rPr>
          <w:rFonts w:hint="eastAsia"/>
        </w:rPr>
        <w:t xml:space="preserve">This researcher searched and collated keyword travel expenditures and influencing factors and then tracked down additional literature corresponding to them in the literature published in relevant and credible journals. An attempt is made to summarise some preliminary findings on travellers' consumption expenditure and </w:t>
      </w:r>
      <w:r w:rsidR="00460142">
        <w:rPr>
          <w:rFonts w:hint="eastAsia"/>
        </w:rPr>
        <w:t>provide a preliminary overview based on different research objectives, targets and</w:t>
      </w:r>
      <w:r>
        <w:rPr>
          <w:rFonts w:hint="eastAsia"/>
        </w:rPr>
        <w:t xml:space="preserve"> methods.</w:t>
      </w:r>
    </w:p>
    <w:p w14:paraId="4C0CEFC2" w14:textId="77777777" w:rsidR="00BC7DF3" w:rsidRDefault="00BC7DF3" w:rsidP="005F112D">
      <w:pPr>
        <w:spacing w:line="360" w:lineRule="auto"/>
        <w:rPr>
          <w:rFonts w:hint="eastAsia"/>
        </w:rPr>
      </w:pPr>
    </w:p>
    <w:p w14:paraId="7A9ADF0B" w14:textId="6D0E6E00" w:rsidR="00BC7DF3" w:rsidRDefault="00C9421B" w:rsidP="005F112D">
      <w:pPr>
        <w:spacing w:line="360" w:lineRule="auto"/>
        <w:rPr>
          <w:rFonts w:hint="eastAsia"/>
        </w:rPr>
      </w:pPr>
      <w:r w:rsidRPr="00C9421B">
        <w:t xml:space="preserve">Brida </w:t>
      </w:r>
      <w:r w:rsidR="009B7BD8">
        <w:rPr>
          <w:rFonts w:hint="eastAsia"/>
        </w:rPr>
        <w:t xml:space="preserve">and </w:t>
      </w:r>
      <w:r w:rsidRPr="00C9421B">
        <w:t>Scuderi</w:t>
      </w:r>
      <w:r>
        <w:rPr>
          <w:rFonts w:hint="eastAsia"/>
        </w:rPr>
        <w:t xml:space="preserve"> </w:t>
      </w:r>
      <w:r w:rsidRPr="00C9421B">
        <w:t>(2013</w:t>
      </w:r>
      <w:r>
        <w:rPr>
          <w:rFonts w:hint="eastAsia"/>
        </w:rPr>
        <w:t>)</w:t>
      </w:r>
      <w:r w:rsidRPr="00C9421B">
        <w:rPr>
          <w:rFonts w:hint="eastAsia"/>
        </w:rPr>
        <w:t xml:space="preserve"> combed through the literature on the factors influencing private consumption expenditures in travelling</w:t>
      </w:r>
      <w:r w:rsidR="009B7BD8">
        <w:rPr>
          <w:rFonts w:hint="eastAsia"/>
        </w:rPr>
        <w:t>. They found</w:t>
      </w:r>
      <w:r w:rsidRPr="00C9421B">
        <w:rPr>
          <w:rFonts w:hint="eastAsia"/>
        </w:rPr>
        <w:t xml:space="preserve"> that consumption expenditures at the private level have only begun to attract more and more researchers to explore them since the beginning of this century.</w:t>
      </w:r>
      <w:r w:rsidR="009B7BD8">
        <w:rPr>
          <w:rFonts w:hint="eastAsia"/>
        </w:rPr>
        <w:t xml:space="preserve"> </w:t>
      </w:r>
      <w:r w:rsidR="009B7BD8" w:rsidRPr="009B7BD8">
        <w:t xml:space="preserve">Park, Woo, </w:t>
      </w:r>
      <w:r w:rsidR="009B7BD8">
        <w:rPr>
          <w:rFonts w:hint="eastAsia"/>
        </w:rPr>
        <w:t xml:space="preserve">and </w:t>
      </w:r>
      <w:r w:rsidR="009B7BD8" w:rsidRPr="009B7BD8">
        <w:t>Nicolau (2020</w:t>
      </w:r>
      <w:r w:rsidR="009B7BD8">
        <w:rPr>
          <w:rFonts w:hint="eastAsia"/>
        </w:rPr>
        <w:t xml:space="preserve">) analyse travel expenses across and within different types. The empirical application examines the determinants of total expenditure, controlling for potential endogeneity, and relies on quantile regression to analyse the impact of information-seeking behaviour on total expenditure and the </w:t>
      </w:r>
      <w:r w:rsidR="009B7BD8">
        <w:rPr>
          <w:rFonts w:hint="eastAsia"/>
        </w:rPr>
        <w:lastRenderedPageBreak/>
        <w:t xml:space="preserve">distribution of expenditure on accommodation, shopping, catering and local transport. The analysis of more than 48,000 samples specifically identified the impact of the </w:t>
      </w:r>
      <w:r w:rsidR="00CC086A">
        <w:rPr>
          <w:rFonts w:hint="eastAsia"/>
        </w:rPr>
        <w:t>length of stay variable</w:t>
      </w:r>
      <w:r w:rsidR="009B7BD8">
        <w:rPr>
          <w:rFonts w:hint="eastAsia"/>
        </w:rPr>
        <w:t xml:space="preserve"> on total expenditures and the number of nights spent at the travel destination on total private travel expenditures, which deserves further study.</w:t>
      </w:r>
      <w:r w:rsidR="00BC7DF3">
        <w:rPr>
          <w:rFonts w:hint="eastAsia"/>
        </w:rPr>
        <w:t xml:space="preserve"> As another example, to enhance marketing, </w:t>
      </w:r>
      <w:r w:rsidR="00BC7DF3" w:rsidRPr="003170B6">
        <w:t>Jang</w:t>
      </w:r>
      <w:r w:rsidR="00BC7DF3">
        <w:rPr>
          <w:rFonts w:hint="eastAsia"/>
        </w:rPr>
        <w:t xml:space="preserve"> et al.</w:t>
      </w:r>
      <w:r w:rsidR="00BC7DF3" w:rsidRPr="003170B6">
        <w:t xml:space="preserve"> (2004)</w:t>
      </w:r>
      <w:r w:rsidR="00BC7DF3">
        <w:rPr>
          <w:rFonts w:hint="eastAsia"/>
        </w:rPr>
        <w:t xml:space="preserve"> used Japanese travellers to the United States as the topic of the study: Japanese tourists have been one of the largest groups of travellers to the United States. Given the importance of Japanese tourism, understanding their expenditure patterns is crucial for tourism organisers and destination marketers. Using data from a 1997 in-flight survey, this study analyses Japanese travellers' income level and investigates the determinants of their travel expenditures in the United States. The results of the study have implications for marketing. The study found that several socio-demographic variables, including age, occupation, travelling companions, number of days spent in the U.S., number of repeat visits, and travel-related variables, play an essential role in explaining expenditure changes. The study's results will help tourism marketers better understand Japanese leisure </w:t>
      </w:r>
      <w:r w:rsidR="000A053E">
        <w:rPr>
          <w:rFonts w:hint="eastAsia"/>
        </w:rPr>
        <w:t>travellers' travel</w:t>
      </w:r>
      <w:r w:rsidR="00BC7DF3">
        <w:rPr>
          <w:rFonts w:hint="eastAsia"/>
        </w:rPr>
        <w:t xml:space="preserve"> spending behaviour in the United States.</w:t>
      </w:r>
      <w:r w:rsidR="005023AB">
        <w:rPr>
          <w:rFonts w:hint="eastAsia"/>
        </w:rPr>
        <w:t xml:space="preserve"> Using one or several years of continuous data as a study database can facilitate the use of regression analyses to study the independent variables that may impact</w:t>
      </w:r>
      <w:r w:rsidR="005023AB" w:rsidRPr="005023AB">
        <w:rPr>
          <w:rFonts w:hint="eastAsia"/>
        </w:rPr>
        <w:t xml:space="preserve"> the dependent variable, allowing for targeted </w:t>
      </w:r>
      <w:r w:rsidR="000A053E">
        <w:rPr>
          <w:rFonts w:hint="eastAsia"/>
        </w:rPr>
        <w:t>business strategy planning</w:t>
      </w:r>
      <w:r w:rsidR="005023AB" w:rsidRPr="005023AB">
        <w:rPr>
          <w:rFonts w:hint="eastAsia"/>
        </w:rPr>
        <w:t>.</w:t>
      </w:r>
    </w:p>
    <w:p w14:paraId="6DDA86CD" w14:textId="77777777" w:rsidR="00BC7DF3" w:rsidRDefault="00BC7DF3" w:rsidP="005F112D">
      <w:pPr>
        <w:spacing w:line="360" w:lineRule="auto"/>
        <w:rPr>
          <w:rFonts w:hint="eastAsia"/>
        </w:rPr>
      </w:pPr>
    </w:p>
    <w:p w14:paraId="3CCD9057" w14:textId="6C5BDCBC" w:rsidR="00BC7DF3" w:rsidRDefault="00BC7DF3" w:rsidP="005F112D">
      <w:pPr>
        <w:spacing w:line="360" w:lineRule="auto"/>
        <w:rPr>
          <w:rFonts w:hint="eastAsia"/>
        </w:rPr>
      </w:pPr>
      <w:r>
        <w:rPr>
          <w:rFonts w:hint="eastAsia"/>
        </w:rPr>
        <w:t>Different scholars have also conducted a significant amount of empirical research on seasonal factors, which are reflected in natural conditions, including sunlight and temperature conditions, the alternation of dry and rainy seasons, and optimal or inappropriate seasons for travelling as determined by the geographic location of the travel destination, as well as in cultural factors, which include differences brought about by unique cultural festivals or cultural connotations</w:t>
      </w:r>
      <w:r w:rsidR="005023AB">
        <w:rPr>
          <w:rFonts w:hint="eastAsia"/>
        </w:rPr>
        <w:t xml:space="preserve"> (</w:t>
      </w:r>
      <w:r w:rsidR="005023AB" w:rsidRPr="003170B6">
        <w:t>Cannon</w:t>
      </w:r>
      <w:r w:rsidR="005023AB">
        <w:rPr>
          <w:rFonts w:hint="eastAsia"/>
        </w:rPr>
        <w:t xml:space="preserve"> et al.</w:t>
      </w:r>
      <w:r w:rsidR="005023AB" w:rsidRPr="003170B6">
        <w:t>, 2002</w:t>
      </w:r>
      <w:r w:rsidR="005023AB">
        <w:rPr>
          <w:rFonts w:hint="eastAsia"/>
        </w:rPr>
        <w:t xml:space="preserve">; </w:t>
      </w:r>
      <w:proofErr w:type="spellStart"/>
      <w:r w:rsidR="005023AB" w:rsidRPr="003170B6">
        <w:t>Koc</w:t>
      </w:r>
      <w:proofErr w:type="spellEnd"/>
      <w:r w:rsidR="005023AB" w:rsidRPr="003170B6">
        <w:t xml:space="preserve"> &amp; Altinay,</w:t>
      </w:r>
      <w:r w:rsidR="005023AB">
        <w:rPr>
          <w:rFonts w:hint="eastAsia"/>
        </w:rPr>
        <w:t xml:space="preserve"> </w:t>
      </w:r>
      <w:r w:rsidR="005023AB" w:rsidRPr="003170B6">
        <w:t>2007</w:t>
      </w:r>
      <w:r w:rsidR="005023AB">
        <w:rPr>
          <w:rFonts w:hint="eastAsia"/>
        </w:rPr>
        <w:t xml:space="preserve">; </w:t>
      </w:r>
      <w:r w:rsidR="00C102FC" w:rsidRPr="003170B6">
        <w:t>Loh</w:t>
      </w:r>
      <w:r w:rsidR="00C102FC">
        <w:rPr>
          <w:rFonts w:hint="eastAsia"/>
        </w:rPr>
        <w:t xml:space="preserve"> et al.,</w:t>
      </w:r>
      <w:r w:rsidR="00C102FC" w:rsidRPr="003170B6">
        <w:t xml:space="preserve"> 2015</w:t>
      </w:r>
      <w:r w:rsidR="00C102FC">
        <w:rPr>
          <w:rFonts w:hint="eastAsia"/>
        </w:rPr>
        <w:t>;</w:t>
      </w:r>
      <w:r w:rsidR="00C102FC" w:rsidRPr="003170B6">
        <w:t xml:space="preserve"> Agarwal</w:t>
      </w:r>
      <w:r w:rsidR="00C102FC">
        <w:rPr>
          <w:rFonts w:hint="eastAsia"/>
        </w:rPr>
        <w:t xml:space="preserve"> et al., </w:t>
      </w:r>
      <w:r w:rsidR="00C102FC" w:rsidRPr="003170B6">
        <w:t>2020</w:t>
      </w:r>
      <w:r w:rsidR="00C102FC">
        <w:rPr>
          <w:rFonts w:hint="eastAsia"/>
        </w:rPr>
        <w:t xml:space="preserve">; </w:t>
      </w:r>
      <w:r w:rsidR="00C102FC" w:rsidRPr="003170B6">
        <w:t>Liu</w:t>
      </w:r>
      <w:r w:rsidR="00C102FC">
        <w:rPr>
          <w:rFonts w:hint="eastAsia"/>
        </w:rPr>
        <w:t xml:space="preserve"> et al.</w:t>
      </w:r>
      <w:r w:rsidR="00C102FC" w:rsidRPr="003170B6">
        <w:t>, 2020</w:t>
      </w:r>
      <w:r w:rsidR="00C102FC">
        <w:rPr>
          <w:rFonts w:hint="eastAsia"/>
        </w:rPr>
        <w:t>;</w:t>
      </w:r>
      <w:r w:rsidR="00C102FC" w:rsidRPr="003170B6">
        <w:t xml:space="preserve"> </w:t>
      </w:r>
      <w:r w:rsidR="00C102FC">
        <w:rPr>
          <w:rFonts w:hint="eastAsia"/>
        </w:rPr>
        <w:t xml:space="preserve"> </w:t>
      </w:r>
      <w:r w:rsidR="005023AB" w:rsidRPr="003170B6">
        <w:t>Sahoo</w:t>
      </w:r>
      <w:r w:rsidR="005023AB">
        <w:rPr>
          <w:rFonts w:hint="eastAsia"/>
        </w:rPr>
        <w:t xml:space="preserve"> et al.</w:t>
      </w:r>
      <w:r w:rsidR="005023AB" w:rsidRPr="003170B6">
        <w:t>, 2022)</w:t>
      </w:r>
      <w:r>
        <w:rPr>
          <w:rFonts w:hint="eastAsia"/>
        </w:rPr>
        <w:t>.</w:t>
      </w:r>
    </w:p>
    <w:p w14:paraId="30DCE4F4" w14:textId="77777777" w:rsidR="009D4ACF" w:rsidRDefault="009D4ACF" w:rsidP="005F112D">
      <w:pPr>
        <w:spacing w:line="360" w:lineRule="auto"/>
        <w:rPr>
          <w:rFonts w:hint="eastAsia"/>
        </w:rPr>
      </w:pPr>
    </w:p>
    <w:p w14:paraId="51703E24" w14:textId="1B3A1B13" w:rsidR="007212B4" w:rsidRDefault="009D4ACF" w:rsidP="005F112D">
      <w:pPr>
        <w:spacing w:line="360" w:lineRule="auto"/>
        <w:rPr>
          <w:rFonts w:hint="eastAsia"/>
        </w:rPr>
      </w:pPr>
      <w:r>
        <w:rPr>
          <w:rFonts w:hint="eastAsia"/>
        </w:rPr>
        <w:t>Mode of transport is also a factor that influences final travel expenditure.</w:t>
      </w:r>
      <w:r w:rsidR="00460142">
        <w:rPr>
          <w:rFonts w:hint="eastAsia"/>
        </w:rPr>
        <w:t xml:space="preserve"> </w:t>
      </w:r>
      <w:r w:rsidR="00460142" w:rsidRPr="00460142">
        <w:rPr>
          <w:rFonts w:hint="eastAsia"/>
        </w:rPr>
        <w:t xml:space="preserve">Whereas the mode of travelling is </w:t>
      </w:r>
      <w:r w:rsidR="00460142">
        <w:rPr>
          <w:rFonts w:hint="eastAsia"/>
        </w:rPr>
        <w:t>often</w:t>
      </w:r>
      <w:r w:rsidR="00460142" w:rsidRPr="00460142">
        <w:rPr>
          <w:rFonts w:hint="eastAsia"/>
        </w:rPr>
        <w:t xml:space="preserve"> accompanied by the length of stay at the travel destination, in many studies</w:t>
      </w:r>
      <w:r w:rsidR="00460142">
        <w:rPr>
          <w:rFonts w:hint="eastAsia"/>
        </w:rPr>
        <w:t>,</w:t>
      </w:r>
      <w:r w:rsidR="00460142" w:rsidRPr="00460142">
        <w:rPr>
          <w:rFonts w:hint="eastAsia"/>
        </w:rPr>
        <w:t xml:space="preserve"> the mode of travelling is analysed either as an intermediate variable for the </w:t>
      </w:r>
      <w:r w:rsidR="00460142" w:rsidRPr="00460142">
        <w:rPr>
          <w:rFonts w:hint="eastAsia"/>
        </w:rPr>
        <w:lastRenderedPageBreak/>
        <w:t>length of stay at the travel destination or as a set of similar variables.</w:t>
      </w:r>
      <w:r>
        <w:rPr>
          <w:rFonts w:hint="eastAsia"/>
        </w:rPr>
        <w:t xml:space="preserve"> </w:t>
      </w:r>
      <w:r w:rsidR="00223BD5">
        <w:rPr>
          <w:rFonts w:hint="eastAsia"/>
        </w:rPr>
        <w:t xml:space="preserve">Kim et al. (2011) analysed data from a sample of tourists from the Macau Special Administrative Region of China using Tobit analysis. They concluded that long-haul tourists travelling to Macau by air stay longer in Macau in terms of number of nights, higher per capita consumption and thus higher total expenditure than short-haul tourists travelling to Macau from Mainland China or Hong Kong by car, train, ferry or bus, and </w:t>
      </w:r>
      <w:r w:rsidR="00B43E7D">
        <w:rPr>
          <w:rFonts w:hint="eastAsia"/>
        </w:rPr>
        <w:t>hence</w:t>
      </w:r>
      <w:r w:rsidR="00223BD5">
        <w:rPr>
          <w:rFonts w:hint="eastAsia"/>
        </w:rPr>
        <w:t xml:space="preserve"> concluded that the tourism industry in Macau should increase its efforts to attract long-haul tourists and to seek to lengthen the length of time that tourists spend in the region. </w:t>
      </w:r>
      <w:r>
        <w:rPr>
          <w:rFonts w:hint="eastAsia"/>
        </w:rPr>
        <w:t>Similarly, scholars take to the study of the relationship between travel mode and final consumption through the same destination in different years (</w:t>
      </w:r>
      <w:r w:rsidRPr="009D4ACF">
        <w:t>Slak</w:t>
      </w:r>
      <w:r>
        <w:rPr>
          <w:rFonts w:hint="eastAsia"/>
        </w:rPr>
        <w:t xml:space="preserve">, </w:t>
      </w:r>
      <w:r w:rsidRPr="009D4ACF">
        <w:t>2015)</w:t>
      </w:r>
      <w:r>
        <w:rPr>
          <w:rFonts w:hint="eastAsia"/>
        </w:rPr>
        <w:t xml:space="preserve"> or similar analyses conducted by researchers in different regions for different study areas, all pointing to the fact that travel mode is either an independent variable or </w:t>
      </w:r>
      <w:r w:rsidR="00C102FC">
        <w:rPr>
          <w:rFonts w:hint="eastAsia"/>
        </w:rPr>
        <w:t>a critical</w:t>
      </w:r>
      <w:r>
        <w:rPr>
          <w:rFonts w:hint="eastAsia"/>
        </w:rPr>
        <w:t xml:space="preserve"> intermediate variable that affects travellers' final consumption expenditures</w:t>
      </w:r>
      <w:r w:rsidR="00C102FC">
        <w:rPr>
          <w:rFonts w:hint="eastAsia"/>
        </w:rPr>
        <w:t xml:space="preserve"> (</w:t>
      </w:r>
      <w:proofErr w:type="spellStart"/>
      <w:r w:rsidR="00C102FC" w:rsidRPr="00C102FC">
        <w:t>Mudarra</w:t>
      </w:r>
      <w:proofErr w:type="spellEnd"/>
      <w:r w:rsidR="00C102FC" w:rsidRPr="00C102FC">
        <w:t>-Fernández</w:t>
      </w:r>
      <w:r w:rsidR="00C102FC">
        <w:rPr>
          <w:rFonts w:hint="eastAsia"/>
        </w:rPr>
        <w:t xml:space="preserve"> et al.</w:t>
      </w:r>
      <w:r w:rsidR="00C102FC" w:rsidRPr="00C102FC">
        <w:t>, 2019</w:t>
      </w:r>
      <w:r w:rsidR="00C102FC">
        <w:rPr>
          <w:rFonts w:hint="eastAsia"/>
        </w:rPr>
        <w:t xml:space="preserve">; </w:t>
      </w:r>
      <w:proofErr w:type="spellStart"/>
      <w:r w:rsidR="00C102FC" w:rsidRPr="00C102FC">
        <w:t>Jokubauskait</w:t>
      </w:r>
      <w:r w:rsidR="00C102FC" w:rsidRPr="00C102FC">
        <w:rPr>
          <w:rFonts w:ascii="Cambria" w:hAnsi="Cambria" w:cs="Cambria"/>
        </w:rPr>
        <w:t>ė</w:t>
      </w:r>
      <w:proofErr w:type="spellEnd"/>
      <w:r w:rsidR="00C102FC">
        <w:rPr>
          <w:rFonts w:hint="eastAsia"/>
        </w:rPr>
        <w:t xml:space="preserve"> et al.</w:t>
      </w:r>
      <w:r w:rsidR="00C102FC" w:rsidRPr="00C102FC">
        <w:t>, 2019</w:t>
      </w:r>
      <w:r w:rsidR="00C102FC">
        <w:rPr>
          <w:rFonts w:hint="eastAsia"/>
        </w:rPr>
        <w:t xml:space="preserve">; </w:t>
      </w:r>
      <w:r w:rsidR="00C102FC" w:rsidRPr="00C102FC">
        <w:t>Tang</w:t>
      </w:r>
      <w:r w:rsidR="00C102FC">
        <w:rPr>
          <w:rFonts w:hint="eastAsia"/>
        </w:rPr>
        <w:t xml:space="preserve"> et al., </w:t>
      </w:r>
      <w:r w:rsidR="00C102FC" w:rsidRPr="00C102FC">
        <w:t>2020</w:t>
      </w:r>
      <w:r w:rsidR="00C102FC">
        <w:rPr>
          <w:rFonts w:hint="eastAsia"/>
        </w:rPr>
        <w:t xml:space="preserve">; </w:t>
      </w:r>
      <w:proofErr w:type="spellStart"/>
      <w:r w:rsidR="00C102FC" w:rsidRPr="00C102FC">
        <w:t>Ozbilen</w:t>
      </w:r>
      <w:proofErr w:type="spellEnd"/>
      <w:r w:rsidR="00C102FC">
        <w:rPr>
          <w:rFonts w:hint="eastAsia"/>
        </w:rPr>
        <w:t xml:space="preserve"> et al.</w:t>
      </w:r>
      <w:r w:rsidR="00C102FC" w:rsidRPr="00C102FC">
        <w:t>,</w:t>
      </w:r>
      <w:r w:rsidR="00C102FC">
        <w:rPr>
          <w:rFonts w:hint="eastAsia"/>
        </w:rPr>
        <w:t xml:space="preserve"> </w:t>
      </w:r>
      <w:r w:rsidR="00C102FC" w:rsidRPr="00C102FC">
        <w:t>2021)</w:t>
      </w:r>
      <w:r w:rsidR="00C102FC">
        <w:rPr>
          <w:rFonts w:hint="eastAsia"/>
        </w:rPr>
        <w:t>.</w:t>
      </w:r>
      <w:r w:rsidR="007212B4">
        <w:rPr>
          <w:rFonts w:hint="eastAsia"/>
        </w:rPr>
        <w:t xml:space="preserve"> </w:t>
      </w:r>
      <w:r w:rsidR="007212B4" w:rsidRPr="007212B4">
        <w:rPr>
          <w:rFonts w:hint="eastAsia"/>
        </w:rPr>
        <w:t xml:space="preserve">In addition to </w:t>
      </w:r>
      <w:r w:rsidR="00DA2391">
        <w:rPr>
          <w:rFonts w:hint="eastAsia"/>
        </w:rPr>
        <w:t xml:space="preserve">studying traditional modes of transport on travel expenditures, connecting flights, as a specific means of travel transport, also significantly </w:t>
      </w:r>
      <w:r w:rsidR="00460142">
        <w:rPr>
          <w:rFonts w:hint="eastAsia"/>
        </w:rPr>
        <w:t>impacts</w:t>
      </w:r>
      <w:r w:rsidR="007212B4" w:rsidRPr="007212B4">
        <w:rPr>
          <w:rFonts w:hint="eastAsia"/>
        </w:rPr>
        <w:t xml:space="preserve"> macro travel expenditures</w:t>
      </w:r>
      <w:r w:rsidR="007212B4">
        <w:rPr>
          <w:rFonts w:hint="eastAsia"/>
        </w:rPr>
        <w:t xml:space="preserve"> (</w:t>
      </w:r>
      <w:proofErr w:type="spellStart"/>
      <w:r w:rsidR="007212B4" w:rsidRPr="007212B4">
        <w:t>Massidda</w:t>
      </w:r>
      <w:proofErr w:type="spellEnd"/>
      <w:r w:rsidR="007212B4">
        <w:rPr>
          <w:rFonts w:hint="eastAsia"/>
        </w:rPr>
        <w:t xml:space="preserve"> et al.</w:t>
      </w:r>
      <w:r w:rsidR="007212B4" w:rsidRPr="007212B4">
        <w:t>,</w:t>
      </w:r>
      <w:r w:rsidR="007212B4">
        <w:rPr>
          <w:rFonts w:hint="eastAsia"/>
        </w:rPr>
        <w:t xml:space="preserve"> </w:t>
      </w:r>
      <w:r w:rsidR="007212B4" w:rsidRPr="007212B4">
        <w:t>2020)</w:t>
      </w:r>
      <w:r w:rsidR="007212B4" w:rsidRPr="007212B4">
        <w:rPr>
          <w:rFonts w:hint="eastAsia"/>
        </w:rPr>
        <w:t>.</w:t>
      </w:r>
      <w:r w:rsidR="00EF339A">
        <w:rPr>
          <w:rFonts w:hint="eastAsia"/>
        </w:rPr>
        <w:t xml:space="preserve"> When examining the relationship between the mode of transport used by travellers to and from the travel destination and the final cost of the trip, in most cases, it is analysed together with the length of the traveller's stay at the destination, or what can be described as the number of nights that the traveller stays at the travel destination, as the object variable of the study. However, in the literature on quantitative analyses, there are frequent cases of individual </w:t>
      </w:r>
      <w:r w:rsidR="00AE4A3B">
        <w:rPr>
          <w:rFonts w:hint="eastAsia"/>
        </w:rPr>
        <w:t>travel expenditure</w:t>
      </w:r>
      <w:r w:rsidR="00EF339A">
        <w:rPr>
          <w:rFonts w:hint="eastAsia"/>
        </w:rPr>
        <w:t xml:space="preserve"> between correlation analyses of the same topic or combinations of different variables.</w:t>
      </w:r>
    </w:p>
    <w:p w14:paraId="2DF43D6C" w14:textId="77777777" w:rsidR="0065730D" w:rsidRDefault="0065730D" w:rsidP="005F112D">
      <w:pPr>
        <w:spacing w:line="360" w:lineRule="auto"/>
        <w:rPr>
          <w:rFonts w:hint="eastAsia"/>
        </w:rPr>
      </w:pPr>
    </w:p>
    <w:p w14:paraId="51A31C20" w14:textId="18BC5723" w:rsidR="007212B4" w:rsidRDefault="007212B4" w:rsidP="005F112D">
      <w:pPr>
        <w:spacing w:line="360" w:lineRule="auto"/>
        <w:rPr>
          <w:rFonts w:hint="eastAsia"/>
        </w:rPr>
      </w:pPr>
      <w:r>
        <w:rPr>
          <w:rFonts w:hint="eastAsia"/>
        </w:rPr>
        <w:t>The literature of recent years demonstrates that researchers are also very passionate about this topic in terms of the impact of the factor of the main purpose of the trip on the final consumption of the traveller. Similarly to the mode of travelling, the purpose of travelling is often analysed as an intermediate variable or as one of the independent variables in regression analyses in which the final expenditure of the traveller is the dependent variable.</w:t>
      </w:r>
      <w:r w:rsidR="00460142">
        <w:rPr>
          <w:rFonts w:hint="eastAsia"/>
        </w:rPr>
        <w:t xml:space="preserve"> </w:t>
      </w:r>
      <w:r w:rsidR="00AE4A3B" w:rsidRPr="00AE4A3B">
        <w:rPr>
          <w:rFonts w:hint="eastAsia"/>
        </w:rPr>
        <w:t xml:space="preserve">In the literature search, the discussion of primary purpose fell into </w:t>
      </w:r>
      <w:r w:rsidR="00AE4A3B" w:rsidRPr="00AE4A3B">
        <w:rPr>
          <w:rFonts w:hint="eastAsia"/>
        </w:rPr>
        <w:lastRenderedPageBreak/>
        <w:t>several main categories, starting with the primary purpose of travel and the role of another variable on travel expenditure, such as how the interaction between air transport indirectly affects total expenditure</w:t>
      </w:r>
      <w:r w:rsidR="00AE4A3B">
        <w:rPr>
          <w:rFonts w:hint="eastAsia"/>
        </w:rPr>
        <w:t xml:space="preserve"> (</w:t>
      </w:r>
      <w:proofErr w:type="spellStart"/>
      <w:r w:rsidR="00AE4A3B" w:rsidRPr="00AE4A3B">
        <w:t>Gössling</w:t>
      </w:r>
      <w:proofErr w:type="spellEnd"/>
      <w:r w:rsidR="00AE4A3B">
        <w:rPr>
          <w:rFonts w:hint="eastAsia"/>
        </w:rPr>
        <w:t xml:space="preserve"> et al.,</w:t>
      </w:r>
      <w:r w:rsidR="00AE4A3B" w:rsidRPr="00AE4A3B">
        <w:t>2019)</w:t>
      </w:r>
      <w:r w:rsidR="00A21305">
        <w:rPr>
          <w:rFonts w:hint="eastAsia"/>
        </w:rPr>
        <w:t xml:space="preserve">; </w:t>
      </w:r>
      <w:r w:rsidR="00A21305" w:rsidRPr="00A21305">
        <w:rPr>
          <w:rFonts w:hint="eastAsia"/>
        </w:rPr>
        <w:t>or how the purpose of travel affects destination bike-sharing, and to some extent also affects travel expenditure as an intermediate variable</w:t>
      </w:r>
      <w:r w:rsidR="00A21305">
        <w:rPr>
          <w:rFonts w:hint="eastAsia"/>
        </w:rPr>
        <w:t xml:space="preserve"> (</w:t>
      </w:r>
      <w:r w:rsidR="00A21305" w:rsidRPr="00AE4A3B">
        <w:t>Xing</w:t>
      </w:r>
      <w:r w:rsidR="00A21305">
        <w:rPr>
          <w:rFonts w:hint="eastAsia"/>
        </w:rPr>
        <w:t xml:space="preserve"> et al., </w:t>
      </w:r>
      <w:r w:rsidR="00A21305" w:rsidRPr="00AE4A3B">
        <w:t>2020)</w:t>
      </w:r>
      <w:r w:rsidR="00A21305" w:rsidRPr="00A21305">
        <w:rPr>
          <w:rFonts w:hint="eastAsia"/>
        </w:rPr>
        <w:t>.</w:t>
      </w:r>
      <w:r w:rsidR="00A21305">
        <w:rPr>
          <w:rFonts w:hint="eastAsia"/>
        </w:rPr>
        <w:t xml:space="preserve"> </w:t>
      </w:r>
      <w:r w:rsidR="00A21305" w:rsidRPr="00A21305">
        <w:rPr>
          <w:rFonts w:hint="eastAsia"/>
        </w:rPr>
        <w:t xml:space="preserve">The other is </w:t>
      </w:r>
      <w:r w:rsidR="00A21305">
        <w:rPr>
          <w:rFonts w:hint="eastAsia"/>
        </w:rPr>
        <w:t>a study of the variables that affect the total traveller expenditure,</w:t>
      </w:r>
      <w:r w:rsidR="00A21305" w:rsidRPr="00A21305">
        <w:rPr>
          <w:rFonts w:hint="eastAsia"/>
        </w:rPr>
        <w:t xml:space="preserve"> among others</w:t>
      </w:r>
      <w:r w:rsidR="00A21305">
        <w:rPr>
          <w:rFonts w:hint="eastAsia"/>
        </w:rPr>
        <w:t xml:space="preserve"> (</w:t>
      </w:r>
      <w:proofErr w:type="spellStart"/>
      <w:r w:rsidR="008B70E9" w:rsidRPr="0098372D">
        <w:t>Hössinger</w:t>
      </w:r>
      <w:proofErr w:type="spellEnd"/>
      <w:r w:rsidR="008B70E9">
        <w:rPr>
          <w:rFonts w:hint="eastAsia"/>
        </w:rPr>
        <w:t xml:space="preserve"> </w:t>
      </w:r>
      <w:r w:rsidR="00825B27">
        <w:rPr>
          <w:rFonts w:hint="eastAsia"/>
        </w:rPr>
        <w:t>et al.</w:t>
      </w:r>
      <w:r w:rsidR="008B70E9">
        <w:rPr>
          <w:rFonts w:hint="eastAsia"/>
        </w:rPr>
        <w:t xml:space="preserve">, </w:t>
      </w:r>
      <w:r w:rsidR="008B70E9" w:rsidRPr="0098372D">
        <w:t>2020</w:t>
      </w:r>
      <w:r w:rsidR="008B70E9">
        <w:rPr>
          <w:rFonts w:hint="eastAsia"/>
        </w:rPr>
        <w:t xml:space="preserve">; </w:t>
      </w:r>
      <w:r w:rsidR="00A21305" w:rsidRPr="00A21305">
        <w:t>Park</w:t>
      </w:r>
      <w:r w:rsidR="00A21305">
        <w:rPr>
          <w:rFonts w:hint="eastAsia"/>
        </w:rPr>
        <w:t xml:space="preserve"> et al., </w:t>
      </w:r>
      <w:r w:rsidR="00A21305" w:rsidRPr="00A21305">
        <w:t>2020).</w:t>
      </w:r>
    </w:p>
    <w:p w14:paraId="16A92894" w14:textId="77777777" w:rsidR="001F099C" w:rsidRDefault="001F099C" w:rsidP="005F112D">
      <w:pPr>
        <w:spacing w:line="360" w:lineRule="auto"/>
        <w:rPr>
          <w:rFonts w:hint="eastAsia"/>
        </w:rPr>
      </w:pPr>
    </w:p>
    <w:p w14:paraId="5F443E6C" w14:textId="71F57B45" w:rsidR="000D39CC" w:rsidRDefault="00B43E7D" w:rsidP="005F112D">
      <w:pPr>
        <w:spacing w:line="360" w:lineRule="auto"/>
        <w:rPr>
          <w:rFonts w:hint="eastAsia"/>
        </w:rPr>
      </w:pPr>
      <w:r w:rsidRPr="00B43E7D">
        <w:rPr>
          <w:rFonts w:hint="eastAsia"/>
        </w:rPr>
        <w:t xml:space="preserve">Gender </w:t>
      </w:r>
      <w:r>
        <w:rPr>
          <w:rFonts w:hint="eastAsia"/>
        </w:rPr>
        <w:t>is</w:t>
      </w:r>
      <w:r w:rsidRPr="00B43E7D">
        <w:rPr>
          <w:rFonts w:hint="eastAsia"/>
        </w:rPr>
        <w:t xml:space="preserve"> </w:t>
      </w:r>
      <w:r>
        <w:rPr>
          <w:rFonts w:hint="eastAsia"/>
        </w:rPr>
        <w:t>also a significant</w:t>
      </w:r>
      <w:r w:rsidRPr="00B43E7D">
        <w:rPr>
          <w:rFonts w:hint="eastAsia"/>
        </w:rPr>
        <w:t xml:space="preserve"> research variable in social science explorations</w:t>
      </w:r>
      <w:r>
        <w:rPr>
          <w:rFonts w:hint="eastAsia"/>
        </w:rPr>
        <w:t>. In</w:t>
      </w:r>
      <w:r w:rsidRPr="00B43E7D">
        <w:rPr>
          <w:rFonts w:hint="eastAsia"/>
        </w:rPr>
        <w:t xml:space="preserve"> the specific </w:t>
      </w:r>
      <w:r>
        <w:rPr>
          <w:rFonts w:hint="eastAsia"/>
        </w:rPr>
        <w:t>topic</w:t>
      </w:r>
      <w:r w:rsidRPr="00B43E7D">
        <w:rPr>
          <w:rFonts w:hint="eastAsia"/>
        </w:rPr>
        <w:t xml:space="preserve"> of </w:t>
      </w:r>
      <w:r>
        <w:rPr>
          <w:rFonts w:hint="eastAsia"/>
        </w:rPr>
        <w:t>expenditure</w:t>
      </w:r>
      <w:r w:rsidRPr="00B43E7D">
        <w:rPr>
          <w:rFonts w:hint="eastAsia"/>
        </w:rPr>
        <w:t xml:space="preserve"> while travelling, there has been no shortage of scholars in recent years who have empirically quantified gender as one of the influencing factors.</w:t>
      </w:r>
      <w:r w:rsidR="000D39CC">
        <w:rPr>
          <w:rFonts w:hint="eastAsia"/>
        </w:rPr>
        <w:t xml:space="preserve"> The two groups of researchers each used different administrative districts in India as the geographical scope of the study; each quantified the potential relationship between gender and travel expenditures using a random sampling-based database. </w:t>
      </w:r>
      <w:r w:rsidR="000D39CC" w:rsidRPr="000D39CC">
        <w:t>Saigal</w:t>
      </w:r>
      <w:r w:rsidR="000D39CC">
        <w:rPr>
          <w:rFonts w:hint="eastAsia"/>
        </w:rPr>
        <w:t xml:space="preserve"> et al.</w:t>
      </w:r>
      <w:r w:rsidR="000D39CC" w:rsidRPr="000D39CC">
        <w:t xml:space="preserve"> (2021)</w:t>
      </w:r>
      <w:r w:rsidR="000D39CC">
        <w:rPr>
          <w:rFonts w:hint="eastAsia"/>
        </w:rPr>
        <w:t xml:space="preserve"> used a data company database based on multilayered random sampling to study the impact of gender and social class on travel expenditures, while </w:t>
      </w:r>
      <w:r w:rsidR="000D39CC" w:rsidRPr="000D39CC">
        <w:t>Jain &amp; Tiwari (2020)</w:t>
      </w:r>
      <w:r w:rsidR="000D39CC">
        <w:rPr>
          <w:rFonts w:hint="eastAsia"/>
        </w:rPr>
        <w:t xml:space="preserve"> also used a specialised data company database in a two-step process to study the impact of private income on travel expenditures. And gender on travellers' expenditure to the city of Vishakhapatnam.</w:t>
      </w:r>
      <w:r w:rsidR="001F099C">
        <w:rPr>
          <w:rFonts w:hint="eastAsia"/>
        </w:rPr>
        <w:t xml:space="preserve"> </w:t>
      </w:r>
    </w:p>
    <w:p w14:paraId="4DC7C41A" w14:textId="77777777" w:rsidR="001F099C" w:rsidRDefault="001F099C" w:rsidP="005F112D">
      <w:pPr>
        <w:spacing w:line="360" w:lineRule="auto"/>
        <w:rPr>
          <w:rFonts w:hint="eastAsia"/>
        </w:rPr>
      </w:pPr>
    </w:p>
    <w:p w14:paraId="34F49620" w14:textId="0300CEEA" w:rsidR="001F099C" w:rsidRDefault="001F099C" w:rsidP="005F112D">
      <w:pPr>
        <w:spacing w:line="360" w:lineRule="auto"/>
        <w:rPr>
          <w:rFonts w:hint="eastAsia"/>
        </w:rPr>
      </w:pPr>
      <w:r w:rsidRPr="001F099C">
        <w:rPr>
          <w:rFonts w:hint="eastAsia"/>
        </w:rPr>
        <w:t xml:space="preserve">In contrast to the research team mentioned above, who used gender as a secondary independent variable, </w:t>
      </w:r>
      <w:r>
        <w:rPr>
          <w:rFonts w:hint="eastAsia"/>
        </w:rPr>
        <w:t>some</w:t>
      </w:r>
      <w:r w:rsidRPr="001F099C">
        <w:rPr>
          <w:rFonts w:hint="eastAsia"/>
        </w:rPr>
        <w:t xml:space="preserve"> researchers have used gender as the primary research variable to quantitatively analyse the impact of gender on the final total expenditure of private travellers using </w:t>
      </w:r>
      <w:r>
        <w:rPr>
          <w:rFonts w:hint="eastAsia"/>
        </w:rPr>
        <w:t>more extensive</w:t>
      </w:r>
      <w:r w:rsidRPr="001F099C">
        <w:rPr>
          <w:rFonts w:hint="eastAsia"/>
        </w:rPr>
        <w:t xml:space="preserve"> databases or datasets based on different regions</w:t>
      </w:r>
      <w:r>
        <w:rPr>
          <w:rFonts w:hint="eastAsia"/>
        </w:rPr>
        <w:t xml:space="preserve"> (</w:t>
      </w:r>
      <w:r w:rsidRPr="001F099C">
        <w:t>Nguyen, 2022</w:t>
      </w:r>
      <w:r>
        <w:rPr>
          <w:rFonts w:hint="eastAsia"/>
        </w:rPr>
        <w:t xml:space="preserve">; </w:t>
      </w:r>
      <w:r w:rsidRPr="001F099C">
        <w:t>Yang</w:t>
      </w:r>
      <w:r>
        <w:rPr>
          <w:rFonts w:hint="eastAsia"/>
        </w:rPr>
        <w:t xml:space="preserve"> et al., </w:t>
      </w:r>
      <w:r w:rsidRPr="001F099C">
        <w:t>2022</w:t>
      </w:r>
      <w:r>
        <w:rPr>
          <w:rFonts w:hint="eastAsia"/>
        </w:rPr>
        <w:t xml:space="preserve">.; </w:t>
      </w:r>
      <w:r w:rsidRPr="001F099C">
        <w:t>De Pascale</w:t>
      </w:r>
      <w:r>
        <w:rPr>
          <w:rFonts w:hint="eastAsia"/>
        </w:rPr>
        <w:t xml:space="preserve"> et al., </w:t>
      </w:r>
      <w:r w:rsidRPr="001F099C">
        <w:t>2023)</w:t>
      </w:r>
      <w:r w:rsidRPr="001F099C">
        <w:rPr>
          <w:rFonts w:hint="eastAsia"/>
        </w:rPr>
        <w:t>.</w:t>
      </w:r>
    </w:p>
    <w:p w14:paraId="25BED1F0" w14:textId="1B3ACC02" w:rsidR="00E13399" w:rsidRDefault="00E13399" w:rsidP="005F112D">
      <w:pPr>
        <w:spacing w:line="360" w:lineRule="auto"/>
        <w:rPr>
          <w:rFonts w:hint="eastAsia"/>
        </w:rPr>
      </w:pPr>
      <w:r>
        <w:rPr>
          <w:rFonts w:hint="eastAsia"/>
        </w:rPr>
        <w:t xml:space="preserve">In summary, after combing through the literature, many existing studies explore the impact of independent variables such as seasonality, mode of travel, length of stay at the destination, main purpose of the trip and gender of the traveller, among others, on private expenditure on travel. However, from a critical point of view, limited by the nature of quantitative research, each study is conducted based on collected data or existing </w:t>
      </w:r>
      <w:r>
        <w:rPr>
          <w:rFonts w:hint="eastAsia"/>
        </w:rPr>
        <w:lastRenderedPageBreak/>
        <w:t>databases or datasets. Therefore, the value of each study depends on the scientific nature of the data collection. In turn, different perspectives or combinations between different variables can make the studies all seem unique.</w:t>
      </w:r>
    </w:p>
    <w:p w14:paraId="12B2F939" w14:textId="77777777" w:rsidR="00B43E7D" w:rsidRDefault="00B43E7D" w:rsidP="005F112D">
      <w:pPr>
        <w:spacing w:line="360" w:lineRule="auto"/>
        <w:rPr>
          <w:rFonts w:hint="eastAsia"/>
        </w:rPr>
      </w:pPr>
    </w:p>
    <w:p w14:paraId="7CDE466D" w14:textId="2BFEE0CB" w:rsidR="0065730D" w:rsidRDefault="0065730D" w:rsidP="005F112D">
      <w:pPr>
        <w:spacing w:line="360" w:lineRule="auto"/>
        <w:rPr>
          <w:rFonts w:hint="eastAsia"/>
        </w:rPr>
      </w:pPr>
      <w:r>
        <w:rPr>
          <w:rFonts w:hint="eastAsia"/>
        </w:rPr>
        <w:t xml:space="preserve">After the literature review, this researcher found out that there are similarities in the research object of using quantitative methods to study the personal expenditure of travellers. The contribution of different researchers mainly lies in the use of different methodological techniques and the study of causality of different factors, which, unlike the qualitative research methodology, are from the standpoint of finding out the truth of the data. The advantage of quantitative research is the precise measurement and interpretation of known data from different perspectives to decipher the object of study. The disadvantage is that the facts presented in the sample data of any dataset cannot be all-inclusive and perfect. The gaps in the research area and the work attempted in this report lie in two main points: first, the recovery of the tourism market in the socio-economic context after the end of the epidemic will vary considerably from year to year, and the updating of the data according to the time dimension will make the results of the past research lose their value. Therefore, analyses using the new data have a significant value nowadays. Second, the study of the independent variables identified after testing the credibility and validity </w:t>
      </w:r>
      <w:r w:rsidR="005F112D">
        <w:rPr>
          <w:rFonts w:hint="eastAsia"/>
        </w:rPr>
        <w:t>of</w:t>
      </w:r>
      <w:r>
        <w:rPr>
          <w:rFonts w:hint="eastAsia"/>
        </w:rPr>
        <w:t xml:space="preserve"> the regression analysis with predetermined causality allows for a more precise analysis of the causes of tourism expenditure. In this report, the researcher combines several variables appearing in the literature as pre-determined causes of travellers' expenditures for the study </w:t>
      </w:r>
      <w:r>
        <w:t>to</w:t>
      </w:r>
      <w:r>
        <w:rPr>
          <w:rFonts w:hint="eastAsia"/>
        </w:rPr>
        <w:t xml:space="preserve"> examine whether travel consumption expenditures are relevant and specific to the causes of the study. Therefore, the study is based on the data set of the study population.</w:t>
      </w:r>
    </w:p>
    <w:p w14:paraId="50F47ADA" w14:textId="77777777" w:rsidR="005F112D" w:rsidRDefault="005F112D" w:rsidP="007212B4">
      <w:pPr>
        <w:spacing w:line="360" w:lineRule="auto"/>
        <w:outlineLvl w:val="0"/>
        <w:rPr>
          <w:rFonts w:hint="eastAsia"/>
        </w:rPr>
      </w:pPr>
    </w:p>
    <w:p w14:paraId="52DC491A" w14:textId="26D1F786" w:rsidR="005F112D" w:rsidRPr="00EC0CF3" w:rsidRDefault="005F112D" w:rsidP="005F112D">
      <w:pPr>
        <w:pStyle w:val="2"/>
        <w:rPr>
          <w:rFonts w:hint="eastAsia"/>
          <w:color w:val="auto"/>
        </w:rPr>
      </w:pPr>
      <w:bookmarkStart w:id="7" w:name="_Toc178693110"/>
      <w:r w:rsidRPr="00EC0CF3">
        <w:rPr>
          <w:rFonts w:hint="eastAsia"/>
          <w:color w:val="auto"/>
        </w:rPr>
        <w:t>3.</w:t>
      </w:r>
      <w:r w:rsidR="00486166" w:rsidRPr="00EC0CF3">
        <w:rPr>
          <w:rFonts w:hint="eastAsia"/>
          <w:color w:val="auto"/>
        </w:rPr>
        <w:t>3</w:t>
      </w:r>
      <w:r w:rsidRPr="00EC0CF3">
        <w:rPr>
          <w:rFonts w:hint="eastAsia"/>
          <w:color w:val="auto"/>
        </w:rPr>
        <w:t xml:space="preserve"> Conceptual Framework and Statement of Hypotheses</w:t>
      </w:r>
      <w:bookmarkEnd w:id="7"/>
    </w:p>
    <w:p w14:paraId="1A6D8449" w14:textId="47E2AA54" w:rsidR="00B2476A" w:rsidRDefault="00B2476A" w:rsidP="007D5F3F">
      <w:pPr>
        <w:spacing w:line="360" w:lineRule="auto"/>
        <w:rPr>
          <w:rFonts w:hint="eastAsia"/>
        </w:rPr>
      </w:pPr>
      <w:r>
        <w:rPr>
          <w:rFonts w:hint="eastAsia"/>
        </w:rPr>
        <w:t xml:space="preserve">By reading through the classic and recent literature on factors influencing travel private expenditure, the researchers of this report found that seasonal or quarterly factors, travellers' mode of transportation, number of nights, the main purpose of travel, and </w:t>
      </w:r>
      <w:r>
        <w:rPr>
          <w:rFonts w:hint="eastAsia"/>
        </w:rPr>
        <w:lastRenderedPageBreak/>
        <w:t>gender may significantly influence travellers' travel consumption expenditures.  stood from a quantitative research perspective, which presupposes the corresponding database labels of the above five influencing factors as independent variables and expenditures as a dependent variable, to explain what significantly influences the expenditure of travellers entering and exiting the UK border.</w:t>
      </w:r>
    </w:p>
    <w:bookmarkStart w:id="8" w:name="_Toc178693111"/>
    <w:p w14:paraId="1F8361CC" w14:textId="5F033560" w:rsidR="00B2476A" w:rsidRDefault="00CF0FA2" w:rsidP="00B2476A">
      <w:pPr>
        <w:spacing w:line="360" w:lineRule="auto"/>
        <w:outlineLvl w:val="0"/>
        <w:rPr>
          <w:rFonts w:hint="eastAsia"/>
        </w:rPr>
      </w:pPr>
      <w:r>
        <w:rPr>
          <w:rFonts w:asciiTheme="majorHAnsi" w:eastAsiaTheme="majorEastAsia" w:hAnsiTheme="majorHAnsi" w:cstheme="majorBidi"/>
          <w:noProof/>
          <w:color w:val="0F4761" w:themeColor="accent1" w:themeShade="BF"/>
          <w:sz w:val="40"/>
          <w:szCs w:val="40"/>
          <w14:ligatures w14:val="standardContextual"/>
        </w:rPr>
        <mc:AlternateContent>
          <mc:Choice Requires="wps">
            <w:drawing>
              <wp:anchor distT="0" distB="0" distL="114300" distR="114300" simplePos="0" relativeHeight="251667456" behindDoc="0" locked="0" layoutInCell="1" allowOverlap="1" wp14:anchorId="19238416" wp14:editId="2A526AC5">
                <wp:simplePos x="0" y="0"/>
                <wp:positionH relativeFrom="column">
                  <wp:posOffset>4019550</wp:posOffset>
                </wp:positionH>
                <wp:positionV relativeFrom="paragraph">
                  <wp:posOffset>419100</wp:posOffset>
                </wp:positionV>
                <wp:extent cx="387350" cy="266700"/>
                <wp:effectExtent l="38100" t="0" r="0" b="38100"/>
                <wp:wrapNone/>
                <wp:docPr id="1143506968" name="箭头: 下 2"/>
                <wp:cNvGraphicFramePr/>
                <a:graphic xmlns:a="http://schemas.openxmlformats.org/drawingml/2006/main">
                  <a:graphicData uri="http://schemas.microsoft.com/office/word/2010/wordprocessingShape">
                    <wps:wsp>
                      <wps:cNvSpPr/>
                      <wps:spPr>
                        <a:xfrm>
                          <a:off x="0" y="0"/>
                          <a:ext cx="387350" cy="2667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B19EBD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箭头: 下 2" o:spid="_x0000_s1026" type="#_x0000_t67" style="position:absolute;margin-left:316.5pt;margin-top:33pt;width:30.5pt;height:21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utWXwIAABcFAAAOAAAAZHJzL2Uyb0RvYy54bWysVMFu2zAMvQ/YPwi6L3bSJu2COkXQosOA&#10;oC3WDj0rshQbkEWNUuJkXz9KdpyiLXYYdpFFkXyknh91db1vDNsp9DXYgo9HOWfKSihruyn4z+e7&#10;L5ec+SBsKQxYVfCD8vx68fnTVevmagIVmFIhIxDr560reBWCm2eZl5VqhB+BU5acGrARgUzcZCWK&#10;ltAbk03yfJa1gKVDkMp7Or3tnHyR8LVWMjxo7VVgpuDUW0grpnUd12xxJeYbFK6qZd+G+IcuGlFb&#10;KjpA3Yog2Bbrd1BNLRE86DCS0GSgdS1VugPdZpy/uc1TJZxKdyFyvBto8v8PVt7vntwjEg2t83NP&#10;23iLvcYmfqk/tk9kHQay1D4wSYdnlxdnU6JUkmsym13kiczslOzQh28KGhY3BS+htUtEaBNPYrfy&#10;gapS/DGOjFMPaRcORsU2jP2hNKtLqjpJ2Uke6sYg2wn6sUJKZcO4c1WiVN3xeJoPTQ0ZqWQCjMi6&#10;NmbA7gGi9N5jd7328TFVJXUNyfnfGuuSh4xUGWwYkpvaAn4EYOhWfeUu/khSR01kaQ3l4REZQqdt&#10;7+RdTYSvhA+PAknM9I9oQMMDLdpAW3Dod5xVgL8/Oo/xpDHyctbScBTc/9oKVJyZ75bU93V8fh6n&#10;KRnn04sJGfjas37tsdvmBug3jekpcDJtY3wwx61GaF5ojpexKrmElVS74DLg0bgJ3dDSSyDVcpnC&#10;aIKcCCv75GQEj6xGLT3vXwS6XnWB5HoPx0ES8ze662JjpoXlNoCukyhPvPZ80/Ql4fQvRRzv13aK&#10;Or1niz8AAAD//wMAUEsDBBQABgAIAAAAIQDwDteK3gAAAAoBAAAPAAAAZHJzL2Rvd25yZXYueG1s&#10;TI/BTsMwEETvSPyDtUjcqA2FKE3jVKiiByQkSqk4u7GJA/Y6st00/D3LqZx2VjuafVOvJu/YaGLq&#10;A0q4nQlgBtuge+wk7N83NyWwlBVq5QIaCT8mwaq5vKhVpcMJ38y4yx2jEEyVkmBzHirOU2uNV2kW&#10;BoN0+wzRq0xr7LiO6kTh3vE7IQruVY/0warBrK1pv3dHLyHYB/eyXW+fntMYN/syfHwVr17K66vp&#10;cQksmymfzfCHT+jQENMhHFEn5iQU8zl1ySQKmmQoFvckDuQUpQDe1Px/heYXAAD//wMAUEsBAi0A&#10;FAAGAAgAAAAhALaDOJL+AAAA4QEAABMAAAAAAAAAAAAAAAAAAAAAAFtDb250ZW50X1R5cGVzXS54&#10;bWxQSwECLQAUAAYACAAAACEAOP0h/9YAAACUAQAACwAAAAAAAAAAAAAAAAAvAQAAX3JlbHMvLnJl&#10;bHNQSwECLQAUAAYACAAAACEAUwrrVl8CAAAXBQAADgAAAAAAAAAAAAAAAAAuAgAAZHJzL2Uyb0Rv&#10;Yy54bWxQSwECLQAUAAYACAAAACEA8A7Xit4AAAAKAQAADwAAAAAAAAAAAAAAAAC5BAAAZHJzL2Rv&#10;d25yZXYueG1sUEsFBgAAAAAEAAQA8wAAAMQFAAAAAA==&#10;" adj="10800" fillcolor="#156082 [3204]" strokecolor="#030e13 [484]" strokeweight="1.5pt"/>
            </w:pict>
          </mc:Fallback>
        </mc:AlternateContent>
      </w:r>
      <w:r>
        <w:rPr>
          <w:rFonts w:asciiTheme="majorHAnsi" w:eastAsiaTheme="majorEastAsia" w:hAnsiTheme="majorHAnsi" w:cstheme="majorBidi"/>
          <w:noProof/>
          <w:color w:val="0F4761" w:themeColor="accent1" w:themeShade="BF"/>
          <w:sz w:val="40"/>
          <w:szCs w:val="40"/>
          <w14:ligatures w14:val="standardContextual"/>
        </w:rPr>
        <mc:AlternateContent>
          <mc:Choice Requires="wps">
            <w:drawing>
              <wp:anchor distT="0" distB="0" distL="114300" distR="114300" simplePos="0" relativeHeight="251666432" behindDoc="0" locked="0" layoutInCell="1" allowOverlap="1" wp14:anchorId="5959E8FD" wp14:editId="54B84358">
                <wp:simplePos x="0" y="0"/>
                <wp:positionH relativeFrom="column">
                  <wp:posOffset>622300</wp:posOffset>
                </wp:positionH>
                <wp:positionV relativeFrom="paragraph">
                  <wp:posOffset>438150</wp:posOffset>
                </wp:positionV>
                <wp:extent cx="412750" cy="273050"/>
                <wp:effectExtent l="38100" t="0" r="6350" b="31750"/>
                <wp:wrapNone/>
                <wp:docPr id="1868143042" name="箭头: 下 1"/>
                <wp:cNvGraphicFramePr/>
                <a:graphic xmlns:a="http://schemas.openxmlformats.org/drawingml/2006/main">
                  <a:graphicData uri="http://schemas.microsoft.com/office/word/2010/wordprocessingShape">
                    <wps:wsp>
                      <wps:cNvSpPr/>
                      <wps:spPr>
                        <a:xfrm>
                          <a:off x="0" y="0"/>
                          <a:ext cx="412750" cy="2730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ABA122E" id="箭头: 下 1" o:spid="_x0000_s1026" type="#_x0000_t67" style="position:absolute;margin-left:49pt;margin-top:34.5pt;width:32.5pt;height:21.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pXjXgIAABcFAAAOAAAAZHJzL2Uyb0RvYy54bWysVMFu2zAMvQ/YPwi6r7azZN2COEXQosOA&#10;oC3aDj2rslQbkEWNUuJkXz9KdpygLXYYdpEpkXyknh+1uNi1hm0V+gZsyYuznDNlJVSNfSn5z8fr&#10;T18580HYShiwquR75fnF8uOHRefmagI1mEohIxDr550reR2Cm2eZl7VqhT8Dpyw5NWArAm3xJatQ&#10;dITemmyS51+yDrByCFJ5T6dXvZMvE77WSoZbrb0KzJScegtpxbQ+xzVbLsT8BYWrGzm0If6hi1Y0&#10;loqOUFciCLbB5g1U20gEDzqcSWgz0LqRKt2BblPkr27zUAun0l2IHO9Gmvz/g5U32wd3h0RD5/zc&#10;kxlvsdPYxi/1x3aJrP1IltoFJulwWkzOZ0SpJNfk/HNONqFkx2SHPnxX0LJolLyCzq4QoUs8ie3a&#10;hz7+EEfJxx6SFfZGxTaMvVeaNRVVnaTsJA91aZBtBf1YIaWyoehdtahUf1zM8vzQ1JiRWkyAEVk3&#10;xozYA0CU3lvsvtchPqaqpK4xOf9bY33ymJEqgw1jcttYwPcADN1qqNzHH0jqqYksPUO1v0OG0Gvb&#10;O3ndEOFr4cOdQBIz/SMa0HBLizbQlRwGi7Ma8Pd75zGeNEZezjoajpL7XxuBijPzw5L6vhXTaZym&#10;tJnOzie0wVPP86nHbtpLoN9U0FPgZDJjfDAHUyO0TzTHq1iVXMJKql1yGfCwuQz90NJLINVqlcJo&#10;gpwIa/vgZASPrEYtPe6eBLpBdYHkegOHQRLzV7rrY2OmhdUmgG6SKI+8DnzT9CXhDC9FHO/TfYo6&#10;vmfLPwAAAP//AwBQSwMEFAAGAAgAAAAhAKIoOJXeAAAACQEAAA8AAABkcnMvZG93bnJldi54bWxM&#10;j0FPwzAMhe9I/IfISNxYuiGqrjSd0MQOSEiMMXHOGtMUEqdqsq78e7wTO/lZz3r+XrWavBMjDrEL&#10;pGA+y0AgNcF01CrYf2zuChAxaTLaBUIFvxhhVV9fVbo04UTvOO5SKziEYqkV2JT6UsrYWPQ6zkKP&#10;xN5XGLxOvA6tNIM+cbh3cpFlufS6I/5gdY9ri83P7ugVBPvgXrfr7fNLHIfNvgif3/mbV+r2Znp6&#10;BJFwSv/HcMZndKiZ6RCOZKJwCpYFV0kK8iXPs5/fsziwmC8ykHUlLxvUfwAAAP//AwBQSwECLQAU&#10;AAYACAAAACEAtoM4kv4AAADhAQAAEwAAAAAAAAAAAAAAAAAAAAAAW0NvbnRlbnRfVHlwZXNdLnht&#10;bFBLAQItABQABgAIAAAAIQA4/SH/1gAAAJQBAAALAAAAAAAAAAAAAAAAAC8BAABfcmVscy8ucmVs&#10;c1BLAQItABQABgAIAAAAIQDcqpXjXgIAABcFAAAOAAAAAAAAAAAAAAAAAC4CAABkcnMvZTJvRG9j&#10;LnhtbFBLAQItABQABgAIAAAAIQCiKDiV3gAAAAkBAAAPAAAAAAAAAAAAAAAAALgEAABkcnMvZG93&#10;bnJldi54bWxQSwUGAAAAAAQABADzAAAAwwUAAAAA&#10;" adj="10800" fillcolor="#156082 [3204]" strokecolor="#030e13 [484]" strokeweight="1.5pt"/>
            </w:pict>
          </mc:Fallback>
        </mc:AlternateContent>
      </w:r>
      <w:r w:rsidRPr="00CF0FA2">
        <w:rPr>
          <w:rFonts w:asciiTheme="majorHAnsi" w:eastAsiaTheme="majorEastAsia" w:hAnsiTheme="majorHAnsi" w:cstheme="majorBidi"/>
          <w:noProof/>
          <w:color w:val="0F4761" w:themeColor="accent1" w:themeShade="BF"/>
          <w:sz w:val="40"/>
          <w:szCs w:val="40"/>
        </w:rPr>
        <mc:AlternateContent>
          <mc:Choice Requires="wps">
            <w:drawing>
              <wp:anchor distT="45720" distB="45720" distL="114300" distR="114300" simplePos="0" relativeHeight="251661312" behindDoc="0" locked="0" layoutInCell="1" allowOverlap="1" wp14:anchorId="22D0CA64" wp14:editId="5912EE9F">
                <wp:simplePos x="0" y="0"/>
                <wp:positionH relativeFrom="column">
                  <wp:posOffset>3144520</wp:posOffset>
                </wp:positionH>
                <wp:positionV relativeFrom="paragraph">
                  <wp:posOffset>41275</wp:posOffset>
                </wp:positionV>
                <wp:extent cx="2360930" cy="323850"/>
                <wp:effectExtent l="0" t="0" r="24130" b="19050"/>
                <wp:wrapSquare wrapText="bothSides"/>
                <wp:docPr id="131035594"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23850"/>
                        </a:xfrm>
                        <a:prstGeom prst="rect">
                          <a:avLst/>
                        </a:prstGeom>
                        <a:solidFill>
                          <a:srgbClr val="FFFFFF"/>
                        </a:solidFill>
                        <a:ln w="9525">
                          <a:solidFill>
                            <a:srgbClr val="000000"/>
                          </a:solidFill>
                          <a:miter lim="800000"/>
                          <a:headEnd/>
                          <a:tailEnd/>
                        </a:ln>
                      </wps:spPr>
                      <wps:txbx>
                        <w:txbxContent>
                          <w:p w14:paraId="4AEA82E6" w14:textId="423DF5F0" w:rsidR="00CF0FA2" w:rsidRDefault="00CF0FA2">
                            <w:pPr>
                              <w:rPr>
                                <w:rFonts w:hint="eastAsia"/>
                              </w:rPr>
                            </w:pPr>
                            <w:r>
                              <w:rPr>
                                <w:rFonts w:hint="eastAsia"/>
                              </w:rPr>
                              <w:t>Dependent Variable (y)</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22D0CA64" id="_x0000_t202" coordsize="21600,21600" o:spt="202" path="m,l,21600r21600,l21600,xe">
                <v:stroke joinstyle="miter"/>
                <v:path gradientshapeok="t" o:connecttype="rect"/>
              </v:shapetype>
              <v:shape id="文本框 2" o:spid="_x0000_s1026" type="#_x0000_t202" style="position:absolute;left:0;text-align:left;margin-left:247.6pt;margin-top:3.25pt;width:185.9pt;height:25.5pt;z-index:25166131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009bEAIAAB8EAAAOAAAAZHJzL2Uyb0RvYy54bWysU9uO2yAQfa/Uf0C8N3acZJtYcVbbbFNV&#10;2l6kbT8AYxyjAkOBxN5+/Q44m4227UtVHhDDDIeZM2fW14NW5Cicl2AqOp3klAjDoZFmX9Hv33Zv&#10;lpT4wEzDFBhR0Qfh6fXm9at1b0tRQAeqEY4giPFlbyvahWDLLPO8E5r5CVhh0NmC0yyg6fZZ41iP&#10;6FplRZ5fZT24xjrgwnu8vR2ddJPw21bw8KVtvQhEVRRzC2l3aa/jnm3WrNw7ZjvJT2mwf8hCM2nw&#10;0zPULQuMHJz8DUpL7sBDGyYcdAZtK7lINWA10/xFNfcdsyLVguR4e6bJ/z9Y/vl4b786EoZ3MGAD&#10;UxHe3gH/4YmBbcfMXtw4B30nWIMfTyNlWW99eXoaqfaljyB1/wkabDI7BEhAQ+t0ZAXrJIiODXg4&#10;ky6GQDheFrOrfDVDF0ffrJgtF6krGSufXlvnwwcBmsRDRR02NaGz450PMRtWPoXEzzwo2eykUslw&#10;+3qrHDkyFMAurVTAizBlSF/R1aJYjAT8FSJP608QWgZUspK6ostzECsjbe9Nk3QWmFTjGVNW5sRj&#10;pG4kMQz1gIGRzxqaB2TUwahYnDA8dOB+UdKjWivqfx6YE5Sojwa7sprO51HeyZgv3hZouEtPfelh&#10;hiNURQMl43Eb0khEwgzcYPdamYh9zuSUK6ow8X2amCjzSztFPc/15hEAAP//AwBQSwMEFAAGAAgA&#10;AAAhABLTQaPeAAAACAEAAA8AAABkcnMvZG93bnJldi54bWxMjzFvwjAUhPdK/Q/Wq9StOKA60JAX&#10;VCGxsDVFLaOJTWyI7Sg2EP59X6d2PN3p7rtyNbqOXfUQbfAI00kGTPsmKOtbhN3n5mUBLCbpleyC&#10;1wh3HWFVPT6UslDh5j/0tU4toxIfC4lgUuoLzmNjtJNxEnrtyTuGwclEcmi5GuSNyl3HZ1mWcyet&#10;pwUje702ujnXF4cQz9ON+A6nndlv76Y+7e2X3a4Rn5/G9yWwpMf0F4ZffEKHipgO4eJVZB3C65uY&#10;URQhF8DIX+Rz+nZAEHMBvCr5/wPVDwAAAP//AwBQSwECLQAUAAYACAAAACEAtoM4kv4AAADhAQAA&#10;EwAAAAAAAAAAAAAAAAAAAAAAW0NvbnRlbnRfVHlwZXNdLnhtbFBLAQItABQABgAIAAAAIQA4/SH/&#10;1gAAAJQBAAALAAAAAAAAAAAAAAAAAC8BAABfcmVscy8ucmVsc1BLAQItABQABgAIAAAAIQCY009b&#10;EAIAAB8EAAAOAAAAAAAAAAAAAAAAAC4CAABkcnMvZTJvRG9jLnhtbFBLAQItABQABgAIAAAAIQAS&#10;00Gj3gAAAAgBAAAPAAAAAAAAAAAAAAAAAGoEAABkcnMvZG93bnJldi54bWxQSwUGAAAAAAQABADz&#10;AAAAdQUAAAAA&#10;">
                <v:textbox>
                  <w:txbxContent>
                    <w:p w14:paraId="4AEA82E6" w14:textId="423DF5F0" w:rsidR="00CF0FA2" w:rsidRDefault="00CF0FA2">
                      <w:pPr>
                        <w:rPr>
                          <w:rFonts w:hint="eastAsia"/>
                        </w:rPr>
                      </w:pPr>
                      <w:r>
                        <w:rPr>
                          <w:rFonts w:hint="eastAsia"/>
                        </w:rPr>
                        <w:t>Dependent Variable (y)</w:t>
                      </w:r>
                    </w:p>
                  </w:txbxContent>
                </v:textbox>
                <w10:wrap type="square"/>
              </v:shape>
            </w:pict>
          </mc:Fallback>
        </mc:AlternateContent>
      </w:r>
      <w:r>
        <w:rPr>
          <w:noProof/>
        </w:rPr>
        <mc:AlternateContent>
          <mc:Choice Requires="wps">
            <w:drawing>
              <wp:anchor distT="45720" distB="45720" distL="114300" distR="114300" simplePos="0" relativeHeight="251659264" behindDoc="0" locked="0" layoutInCell="1" allowOverlap="1" wp14:anchorId="6C154745" wp14:editId="53AA1A14">
                <wp:simplePos x="0" y="0"/>
                <wp:positionH relativeFrom="column">
                  <wp:posOffset>88900</wp:posOffset>
                </wp:positionH>
                <wp:positionV relativeFrom="paragraph">
                  <wp:posOffset>63500</wp:posOffset>
                </wp:positionV>
                <wp:extent cx="1911350" cy="330200"/>
                <wp:effectExtent l="0" t="0" r="12700" b="12700"/>
                <wp:wrapSquare wrapText="bothSides"/>
                <wp:docPr id="21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1350" cy="330200"/>
                        </a:xfrm>
                        <a:prstGeom prst="rect">
                          <a:avLst/>
                        </a:prstGeom>
                        <a:solidFill>
                          <a:srgbClr val="FFFFFF"/>
                        </a:solidFill>
                        <a:ln w="9525">
                          <a:solidFill>
                            <a:srgbClr val="000000"/>
                          </a:solidFill>
                          <a:miter lim="800000"/>
                          <a:headEnd/>
                          <a:tailEnd/>
                        </a:ln>
                      </wps:spPr>
                      <wps:txbx>
                        <w:txbxContent>
                          <w:p w14:paraId="08421036" w14:textId="58384D0F" w:rsidR="00CF0FA2" w:rsidRDefault="00CF0FA2">
                            <w:pPr>
                              <w:rPr>
                                <w:rFonts w:hint="eastAsia"/>
                              </w:rPr>
                            </w:pPr>
                            <w:r>
                              <w:rPr>
                                <w:rFonts w:hint="eastAsia"/>
                              </w:rPr>
                              <w:t>Independent variables (x)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154745" id="_x0000_s1027" type="#_x0000_t202" style="position:absolute;left:0;text-align:left;margin-left:7pt;margin-top:5pt;width:150.5pt;height:26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uIDEQIAACYEAAAOAAAAZHJzL2Uyb0RvYy54bWysk9uO2yAQhu8r9R0Q943tHNqNFWe1zTZV&#10;pe1B2vYBMMYxKjAUSOzt03fA3mx6uqnqC8R44J+Zb4bN9aAVOQnnJZiKFrOcEmE4NNIcKvrl8/7F&#10;FSU+MNMwBUZU9EF4er19/mzT21LMoQPVCEdQxPiytxXtQrBllnneCc38DKww6GzBaRbQdIescaxH&#10;da2yeZ6/zHpwjXXAhff493Z00m3Sb1vBw8e29SIQVVHMLaTVpbWOa7bdsPLgmO0kn9Jg/5CFZtJg&#10;0LPULQuMHJ38TUpL7sBDG2YcdAZtK7lINWA1Rf5LNfcdsyLVgnC8PWPy/0+Wfzjd20+OhOE1DNjA&#10;VIS3d8C/emJg1zFzEDfOQd8J1mDgIiLLeuvL6WpE7UsfRer+PTTYZHYMkISG1ulIBeskqI4NeDhD&#10;F0MgPIZcF8VihS6OvsUix66mEKx8vG2dD28FaBI3FXXY1KTOTnc+xGxY+XgkBvOgZLOXSiXDHeqd&#10;cuTEcAD26ZvUfzqmDOkrul7NVyOAv0rk6fuThJYBJ1lJXdGr8yFWRmxvTJPmLDCpxj2mrMzEMaIb&#10;IYahHohsJsgRaw3NA4J1MA4uPjTcdOC+U9Lj0FbUfzsyJyhR7ww2Z10sl3HKk7FcvZqj4S499aWH&#10;GY5SFQ2UjNtdSC8jcjNwg01sZeL7lMmUMg5jwj49nDjtl3Y69fS8tz8AAAD//wMAUEsDBBQABgAI&#10;AAAAIQAMWTmG3AAAAAgBAAAPAAAAZHJzL2Rvd25yZXYueG1sTE/LTsMwELwj8Q/WInFBrd0HoYQ4&#10;FUIC0Ru0CK5uvE0i7HWI3TT8PcsJTrOjGc3OFOvROzFgH9tAGmZTBQKpCralWsPb7nGyAhGTIWtc&#10;INTwjRHW5flZYXIbTvSKwzbVgkMo5kZDk1KXSxmrBr2J09AhsXYIvTeJaV9L25sTh3sn50pl0puW&#10;+ENjOnxosPrcHr2G1fJ5+Iibxct7lR3cbbq6GZ6+eq0vL8b7OxAJx/Rnht/6XB1K7rQPR7JROOZL&#10;npIYFSPri9k1H3sN2VyBLAv5f0D5AwAA//8DAFBLAQItABQABgAIAAAAIQC2gziS/gAAAOEBAAAT&#10;AAAAAAAAAAAAAAAAAAAAAABbQ29udGVudF9UeXBlc10ueG1sUEsBAi0AFAAGAAgAAAAhADj9If/W&#10;AAAAlAEAAAsAAAAAAAAAAAAAAAAALwEAAF9yZWxzLy5yZWxzUEsBAi0AFAAGAAgAAAAhAAni4gMR&#10;AgAAJgQAAA4AAAAAAAAAAAAAAAAALgIAAGRycy9lMm9Eb2MueG1sUEsBAi0AFAAGAAgAAAAhAAxZ&#10;OYbcAAAACAEAAA8AAAAAAAAAAAAAAAAAawQAAGRycy9kb3ducmV2LnhtbFBLBQYAAAAABAAEAPMA&#10;AAB0BQAAAAA=&#10;">
                <v:textbox>
                  <w:txbxContent>
                    <w:p w14:paraId="08421036" w14:textId="58384D0F" w:rsidR="00CF0FA2" w:rsidRDefault="00CF0FA2">
                      <w:pPr>
                        <w:rPr>
                          <w:rFonts w:hint="eastAsia"/>
                        </w:rPr>
                      </w:pPr>
                      <w:r>
                        <w:rPr>
                          <w:rFonts w:hint="eastAsia"/>
                        </w:rPr>
                        <w:t>Independent variables (x)</w:t>
                      </w:r>
                    </w:p>
                  </w:txbxContent>
                </v:textbox>
                <w10:wrap type="square"/>
              </v:shape>
            </w:pict>
          </mc:Fallback>
        </mc:AlternateContent>
      </w:r>
      <w:bookmarkEnd w:id="8"/>
    </w:p>
    <w:bookmarkStart w:id="9" w:name="_Toc178693112"/>
    <w:p w14:paraId="61D11E7D" w14:textId="40C9FD10" w:rsidR="00C9421B" w:rsidRPr="00D732F4" w:rsidRDefault="00CF0FA2" w:rsidP="00D732F4">
      <w:pPr>
        <w:outlineLvl w:val="0"/>
        <w:rPr>
          <w:rFonts w:asciiTheme="majorHAnsi" w:eastAsiaTheme="majorEastAsia" w:hAnsiTheme="majorHAnsi" w:cstheme="majorBidi" w:hint="eastAsia"/>
          <w:color w:val="0F4761" w:themeColor="accent1" w:themeShade="BF"/>
          <w:sz w:val="40"/>
          <w:szCs w:val="40"/>
        </w:rPr>
      </w:pPr>
      <w:r w:rsidRPr="00CF0FA2">
        <w:rPr>
          <w:rFonts w:ascii="等线" w:eastAsia="等线" w:hAnsi="等线" w:cs="等线"/>
          <w:noProof/>
          <w:color w:val="000000"/>
        </w:rPr>
        <mc:AlternateContent>
          <mc:Choice Requires="wps">
            <w:drawing>
              <wp:anchor distT="45720" distB="45720" distL="114300" distR="114300" simplePos="0" relativeHeight="251663360" behindDoc="0" locked="0" layoutInCell="1" allowOverlap="1" wp14:anchorId="3679BE3A" wp14:editId="2C8E2902">
                <wp:simplePos x="0" y="0"/>
                <wp:positionH relativeFrom="margin">
                  <wp:posOffset>95250</wp:posOffset>
                </wp:positionH>
                <wp:positionV relativeFrom="paragraph">
                  <wp:posOffset>258445</wp:posOffset>
                </wp:positionV>
                <wp:extent cx="1314450" cy="3194050"/>
                <wp:effectExtent l="0" t="0" r="19050" b="25400"/>
                <wp:wrapSquare wrapText="bothSides"/>
                <wp:docPr id="237155628"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4450" cy="3194050"/>
                        </a:xfrm>
                        <a:prstGeom prst="rect">
                          <a:avLst/>
                        </a:prstGeom>
                        <a:solidFill>
                          <a:srgbClr val="FFFFFF"/>
                        </a:solidFill>
                        <a:ln w="9525">
                          <a:solidFill>
                            <a:srgbClr val="000000"/>
                          </a:solidFill>
                          <a:miter lim="800000"/>
                          <a:headEnd/>
                          <a:tailEnd/>
                        </a:ln>
                      </wps:spPr>
                      <wps:txbx>
                        <w:txbxContent>
                          <w:p w14:paraId="59A01098" w14:textId="3B86E625" w:rsidR="00CF0FA2" w:rsidRPr="00CF0FA2" w:rsidRDefault="00CF0FA2">
                            <w:pPr>
                              <w:rPr>
                                <w:rFonts w:hint="eastAsia"/>
                                <w:b/>
                                <w:bCs/>
                              </w:rPr>
                            </w:pPr>
                            <w:r w:rsidRPr="00CF0FA2">
                              <w:rPr>
                                <w:rFonts w:hint="eastAsia"/>
                                <w:b/>
                                <w:bCs/>
                              </w:rPr>
                              <w:t>Quarter</w:t>
                            </w:r>
                          </w:p>
                          <w:p w14:paraId="17B7E6F0" w14:textId="77777777" w:rsidR="00CF0FA2" w:rsidRPr="00CF0FA2" w:rsidRDefault="00CF0FA2">
                            <w:pPr>
                              <w:rPr>
                                <w:rFonts w:hint="eastAsia"/>
                                <w:b/>
                                <w:bCs/>
                                <w:sz w:val="40"/>
                                <w:szCs w:val="40"/>
                              </w:rPr>
                            </w:pPr>
                          </w:p>
                          <w:p w14:paraId="1C0F50BA" w14:textId="35A64D2D" w:rsidR="00CF0FA2" w:rsidRPr="00CF0FA2" w:rsidRDefault="00CF0FA2">
                            <w:pPr>
                              <w:rPr>
                                <w:rFonts w:hint="eastAsia"/>
                                <w:b/>
                                <w:bCs/>
                              </w:rPr>
                            </w:pPr>
                            <w:r w:rsidRPr="00CF0FA2">
                              <w:rPr>
                                <w:rFonts w:hint="eastAsia"/>
                                <w:b/>
                                <w:bCs/>
                              </w:rPr>
                              <w:t>Gender</w:t>
                            </w:r>
                          </w:p>
                          <w:p w14:paraId="3352E2A8" w14:textId="77777777" w:rsidR="00CF0FA2" w:rsidRPr="00CF0FA2" w:rsidRDefault="00CF0FA2">
                            <w:pPr>
                              <w:rPr>
                                <w:rFonts w:hint="eastAsia"/>
                                <w:b/>
                                <w:bCs/>
                              </w:rPr>
                            </w:pPr>
                          </w:p>
                          <w:p w14:paraId="37E23D19" w14:textId="609D5C72" w:rsidR="00CF0FA2" w:rsidRPr="00CF0FA2" w:rsidRDefault="00CF0FA2">
                            <w:pPr>
                              <w:rPr>
                                <w:rFonts w:hint="eastAsia"/>
                                <w:b/>
                                <w:bCs/>
                              </w:rPr>
                            </w:pPr>
                            <w:r w:rsidRPr="00CF0FA2">
                              <w:rPr>
                                <w:rFonts w:hint="eastAsia"/>
                                <w:b/>
                                <w:bCs/>
                              </w:rPr>
                              <w:t>Mode of travel</w:t>
                            </w:r>
                          </w:p>
                          <w:p w14:paraId="340A0823" w14:textId="77777777" w:rsidR="00CF0FA2" w:rsidRPr="00CF0FA2" w:rsidRDefault="00CF0FA2">
                            <w:pPr>
                              <w:rPr>
                                <w:rFonts w:hint="eastAsia"/>
                                <w:b/>
                                <w:bCs/>
                              </w:rPr>
                            </w:pPr>
                          </w:p>
                          <w:p w14:paraId="314AC5D6" w14:textId="3F63FDBF" w:rsidR="00CF0FA2" w:rsidRPr="00CF0FA2" w:rsidRDefault="00CF0FA2">
                            <w:pPr>
                              <w:rPr>
                                <w:rFonts w:hint="eastAsia"/>
                                <w:b/>
                                <w:bCs/>
                              </w:rPr>
                            </w:pPr>
                            <w:r w:rsidRPr="00CF0FA2">
                              <w:rPr>
                                <w:rFonts w:hint="eastAsia"/>
                                <w:b/>
                                <w:bCs/>
                              </w:rPr>
                              <w:t>Main Purpose</w:t>
                            </w:r>
                          </w:p>
                          <w:p w14:paraId="6A54C366" w14:textId="77777777" w:rsidR="00CF0FA2" w:rsidRPr="00CF0FA2" w:rsidRDefault="00CF0FA2">
                            <w:pPr>
                              <w:rPr>
                                <w:rFonts w:hint="eastAsia"/>
                                <w:b/>
                                <w:bCs/>
                              </w:rPr>
                            </w:pPr>
                          </w:p>
                          <w:p w14:paraId="7856600C" w14:textId="55CFDC45" w:rsidR="00CF0FA2" w:rsidRPr="00CF0FA2" w:rsidRDefault="00CF0FA2">
                            <w:pPr>
                              <w:rPr>
                                <w:rFonts w:hint="eastAsia"/>
                                <w:b/>
                                <w:bCs/>
                              </w:rPr>
                            </w:pPr>
                            <w:r w:rsidRPr="00CF0FA2">
                              <w:rPr>
                                <w:rFonts w:hint="eastAsia"/>
                                <w:b/>
                                <w:bCs/>
                              </w:rPr>
                              <w:t>Number of nights</w:t>
                            </w:r>
                          </w:p>
                          <w:p w14:paraId="31904199" w14:textId="77777777" w:rsidR="00CF0FA2" w:rsidRPr="00CF0FA2" w:rsidRDefault="00CF0FA2">
                            <w:pPr>
                              <w:rPr>
                                <w:rFonts w:hint="eastAsia"/>
                                <w:b/>
                                <w:bCs/>
                              </w:rPr>
                            </w:pPr>
                          </w:p>
                          <w:p w14:paraId="2E14A9DC" w14:textId="77777777" w:rsidR="00CF0FA2" w:rsidRPr="00CF0FA2" w:rsidRDefault="00CF0FA2">
                            <w:pPr>
                              <w:rPr>
                                <w:rFonts w:hint="eastAsia"/>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79BE3A" id="_x0000_s1028" type="#_x0000_t202" style="position:absolute;left:0;text-align:left;margin-left:7.5pt;margin-top:20.35pt;width:103.5pt;height:251.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zfHEgIAACcEAAAOAAAAZHJzL2Uyb0RvYy54bWysU9tu2zAMfR+wfxD0vthJk60x4hRdugwD&#10;ugvQ7QMUWY6FyaJGKbGzrx8lu2l2exnmB0E0qUPy8HB107eGHRV6Dbbk00nOmbISKm33Jf/yefvi&#10;mjMfhK2EAatKflKe36yfP1t1rlAzaMBUChmBWF90ruRNCK7IMi8b1Qo/AacsOWvAVgQycZ9VKDpC&#10;b002y/OXWQdYOQSpvKe/d4OTrxN+XSsZPta1V4GZklNtIZ2Yzl08s/VKFHsUrtFyLEP8QxWt0JaS&#10;nqHuRBDsgPo3qFZLBA91mEhoM6hrLVXqgbqZ5r9089AIp1IvRI53Z5r8/4OVH44P7hOy0L+GngaY&#10;mvDuHuRXzyxsGmH36hYRukaJihJPI2VZ53wxPo1U+8JHkF33HioasjgESEB9jW1khfpkhE4DOJ1J&#10;V31gMqa8ms7nC3JJ8l1Nl/OcjJhDFI/PHfrwVkHL4qXkSFNN8OJ478MQ+hgSs3kwutpqY5KB+93G&#10;IDsKUsA2fSP6T2HGsq7ky8VsMTDwV4g8fX+CaHUgKRvdlvz6HCSKyNsbWyWhBaHNcKfujB2JjNwN&#10;LIZ+1zNdlXwWE0Red1CdiFmEQbm0aXRpAL9z1pFqS+6/HQQqzsw7S9NZEpdR5smYL17NyMBLz+7S&#10;I6wkqJIHzobrJqTViLxZuKUp1jrx+1TJWDKpMU1o3Jwo90s7RT3t9/oHAAAA//8DAFBLAwQUAAYA&#10;CAAAACEAg/y6Z98AAAAJAQAADwAAAGRycy9kb3ducmV2LnhtbEyPwU7DMBBE70j8g7VIXBB1SNOm&#10;hDgVQgLBDdoKrm68TSLidbDdNPw9ywmOszOafVOuJ9uLEX3oHCm4mSUgkGpnOmoU7LaP1ysQIWoy&#10;uneECr4xwLo6Pyt1YdyJ3nDcxEZwCYVCK2hjHAopQ92i1WHmBiT2Ds5bHVn6RhqvT1xue5kmyVJa&#10;3RF/aPWADy3Wn5ujVbDKnseP8DJ/fa+Xh/42XuXj05dX6vJiur8DEXGKf2H4xWd0qJhp745kguhZ&#10;L3hKVJAlOQj20zTlw17BIpvnIKtS/l9Q/QAAAP//AwBQSwECLQAUAAYACAAAACEAtoM4kv4AAADh&#10;AQAAEwAAAAAAAAAAAAAAAAAAAAAAW0NvbnRlbnRfVHlwZXNdLnhtbFBLAQItABQABgAIAAAAIQA4&#10;/SH/1gAAAJQBAAALAAAAAAAAAAAAAAAAAC8BAABfcmVscy8ucmVsc1BLAQItABQABgAIAAAAIQBu&#10;gzfHEgIAACcEAAAOAAAAAAAAAAAAAAAAAC4CAABkcnMvZTJvRG9jLnhtbFBLAQItABQABgAIAAAA&#10;IQCD/Lpn3wAAAAkBAAAPAAAAAAAAAAAAAAAAAGwEAABkcnMvZG93bnJldi54bWxQSwUGAAAAAAQA&#10;BADzAAAAeAUAAAAA&#10;">
                <v:textbox>
                  <w:txbxContent>
                    <w:p w14:paraId="59A01098" w14:textId="3B86E625" w:rsidR="00CF0FA2" w:rsidRPr="00CF0FA2" w:rsidRDefault="00CF0FA2">
                      <w:pPr>
                        <w:rPr>
                          <w:b/>
                          <w:bCs/>
                        </w:rPr>
                      </w:pPr>
                      <w:r w:rsidRPr="00CF0FA2">
                        <w:rPr>
                          <w:rFonts w:hint="eastAsia"/>
                          <w:b/>
                          <w:bCs/>
                        </w:rPr>
                        <w:t>Quarter</w:t>
                      </w:r>
                    </w:p>
                    <w:p w14:paraId="17B7E6F0" w14:textId="77777777" w:rsidR="00CF0FA2" w:rsidRPr="00CF0FA2" w:rsidRDefault="00CF0FA2">
                      <w:pPr>
                        <w:rPr>
                          <w:rFonts w:hint="eastAsia"/>
                          <w:b/>
                          <w:bCs/>
                          <w:sz w:val="40"/>
                          <w:szCs w:val="40"/>
                        </w:rPr>
                      </w:pPr>
                    </w:p>
                    <w:p w14:paraId="1C0F50BA" w14:textId="35A64D2D" w:rsidR="00CF0FA2" w:rsidRPr="00CF0FA2" w:rsidRDefault="00CF0FA2">
                      <w:pPr>
                        <w:rPr>
                          <w:b/>
                          <w:bCs/>
                        </w:rPr>
                      </w:pPr>
                      <w:r w:rsidRPr="00CF0FA2">
                        <w:rPr>
                          <w:rFonts w:hint="eastAsia"/>
                          <w:b/>
                          <w:bCs/>
                        </w:rPr>
                        <w:t>Gender</w:t>
                      </w:r>
                    </w:p>
                    <w:p w14:paraId="3352E2A8" w14:textId="77777777" w:rsidR="00CF0FA2" w:rsidRPr="00CF0FA2" w:rsidRDefault="00CF0FA2">
                      <w:pPr>
                        <w:rPr>
                          <w:rFonts w:hint="eastAsia"/>
                          <w:b/>
                          <w:bCs/>
                        </w:rPr>
                      </w:pPr>
                    </w:p>
                    <w:p w14:paraId="37E23D19" w14:textId="609D5C72" w:rsidR="00CF0FA2" w:rsidRPr="00CF0FA2" w:rsidRDefault="00CF0FA2">
                      <w:pPr>
                        <w:rPr>
                          <w:b/>
                          <w:bCs/>
                        </w:rPr>
                      </w:pPr>
                      <w:r w:rsidRPr="00CF0FA2">
                        <w:rPr>
                          <w:rFonts w:hint="eastAsia"/>
                          <w:b/>
                          <w:bCs/>
                        </w:rPr>
                        <w:t>Mode of travel</w:t>
                      </w:r>
                    </w:p>
                    <w:p w14:paraId="340A0823" w14:textId="77777777" w:rsidR="00CF0FA2" w:rsidRPr="00CF0FA2" w:rsidRDefault="00CF0FA2">
                      <w:pPr>
                        <w:rPr>
                          <w:b/>
                          <w:bCs/>
                        </w:rPr>
                      </w:pPr>
                    </w:p>
                    <w:p w14:paraId="314AC5D6" w14:textId="3F63FDBF" w:rsidR="00CF0FA2" w:rsidRPr="00CF0FA2" w:rsidRDefault="00CF0FA2">
                      <w:pPr>
                        <w:rPr>
                          <w:b/>
                          <w:bCs/>
                        </w:rPr>
                      </w:pPr>
                      <w:r w:rsidRPr="00CF0FA2">
                        <w:rPr>
                          <w:rFonts w:hint="eastAsia"/>
                          <w:b/>
                          <w:bCs/>
                        </w:rPr>
                        <w:t>Main Purpose</w:t>
                      </w:r>
                    </w:p>
                    <w:p w14:paraId="6A54C366" w14:textId="77777777" w:rsidR="00CF0FA2" w:rsidRPr="00CF0FA2" w:rsidRDefault="00CF0FA2">
                      <w:pPr>
                        <w:rPr>
                          <w:b/>
                          <w:bCs/>
                        </w:rPr>
                      </w:pPr>
                    </w:p>
                    <w:p w14:paraId="7856600C" w14:textId="55CFDC45" w:rsidR="00CF0FA2" w:rsidRPr="00CF0FA2" w:rsidRDefault="00CF0FA2">
                      <w:pPr>
                        <w:rPr>
                          <w:rFonts w:hint="eastAsia"/>
                          <w:b/>
                          <w:bCs/>
                        </w:rPr>
                      </w:pPr>
                      <w:r w:rsidRPr="00CF0FA2">
                        <w:rPr>
                          <w:rFonts w:hint="eastAsia"/>
                          <w:b/>
                          <w:bCs/>
                        </w:rPr>
                        <w:t>Number of nights</w:t>
                      </w:r>
                    </w:p>
                    <w:p w14:paraId="31904199" w14:textId="77777777" w:rsidR="00CF0FA2" w:rsidRPr="00CF0FA2" w:rsidRDefault="00CF0FA2">
                      <w:pPr>
                        <w:rPr>
                          <w:b/>
                          <w:bCs/>
                        </w:rPr>
                      </w:pPr>
                    </w:p>
                    <w:p w14:paraId="2E14A9DC" w14:textId="77777777" w:rsidR="00CF0FA2" w:rsidRPr="00CF0FA2" w:rsidRDefault="00CF0FA2">
                      <w:pPr>
                        <w:rPr>
                          <w:rFonts w:hint="eastAsia"/>
                          <w:b/>
                          <w:bCs/>
                        </w:rPr>
                      </w:pPr>
                    </w:p>
                  </w:txbxContent>
                </v:textbox>
                <w10:wrap type="square" anchorx="margin"/>
              </v:shape>
            </w:pict>
          </mc:Fallback>
        </mc:AlternateContent>
      </w:r>
      <w:bookmarkEnd w:id="9"/>
    </w:p>
    <w:p w14:paraId="0AD2C50E" w14:textId="116DF842" w:rsidR="0033029C" w:rsidRDefault="00CF0FA2" w:rsidP="006064EB">
      <w:pPr>
        <w:spacing w:line="360" w:lineRule="auto"/>
        <w:rPr>
          <w:rFonts w:ascii="等线" w:eastAsia="等线" w:hAnsi="等线" w:cs="等线" w:hint="eastAsia"/>
          <w:color w:val="000000"/>
        </w:rPr>
      </w:pPr>
      <w:r>
        <w:rPr>
          <w:rFonts w:ascii="等线" w:eastAsia="等线" w:hAnsi="等线" w:cs="等线"/>
          <w:noProof/>
          <w:color w:val="000000"/>
          <w14:ligatures w14:val="standardContextual"/>
        </w:rPr>
        <mc:AlternateContent>
          <mc:Choice Requires="wps">
            <w:drawing>
              <wp:anchor distT="0" distB="0" distL="114300" distR="114300" simplePos="0" relativeHeight="251668480" behindDoc="0" locked="0" layoutInCell="1" allowOverlap="1" wp14:anchorId="42D9A6B0" wp14:editId="4AA1CA3A">
                <wp:simplePos x="0" y="0"/>
                <wp:positionH relativeFrom="column">
                  <wp:posOffset>1435100</wp:posOffset>
                </wp:positionH>
                <wp:positionV relativeFrom="paragraph">
                  <wp:posOffset>90170</wp:posOffset>
                </wp:positionV>
                <wp:extent cx="1708150" cy="774700"/>
                <wp:effectExtent l="0" t="0" r="82550" b="63500"/>
                <wp:wrapNone/>
                <wp:docPr id="2104082045" name="直接箭头连接符 3"/>
                <wp:cNvGraphicFramePr/>
                <a:graphic xmlns:a="http://schemas.openxmlformats.org/drawingml/2006/main">
                  <a:graphicData uri="http://schemas.microsoft.com/office/word/2010/wordprocessingShape">
                    <wps:wsp>
                      <wps:cNvCnPr/>
                      <wps:spPr>
                        <a:xfrm>
                          <a:off x="0" y="0"/>
                          <a:ext cx="1708150" cy="7747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38D0424B" id="_x0000_t32" coordsize="21600,21600" o:spt="32" o:oned="t" path="m,l21600,21600e" filled="f">
                <v:path arrowok="t" fillok="f" o:connecttype="none"/>
                <o:lock v:ext="edit" shapetype="t"/>
              </v:shapetype>
              <v:shape id="直接箭头连接符 3" o:spid="_x0000_s1026" type="#_x0000_t32" style="position:absolute;margin-left:113pt;margin-top:7.1pt;width:134.5pt;height:61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vqwQEAANADAAAOAAAAZHJzL2Uyb0RvYy54bWysU8uu0zAQ3SPxD5b3NEkF9Cpqehe9wAbB&#10;FY8P8HXGiSW/ZA9N8/eMnTZFgEBCbCZ+zJlz5niyvz9bw04Qk/au482m5gyc9L12Q8e/fnn74o6z&#10;hML1wngHHZ8h8fvD82f7KbSw9aM3PURGRVxqp9DxETG0VZXkCFakjQ/g6FL5aAXSNg5VH8VE1a2p&#10;tnX9upp87EP0ElKi04flkh9KfaVA4kelEiAzHSdtWGIs8SnH6rAX7RBFGLW8yBD/oMIK7Yh0LfUg&#10;ULBvUf9SymoZffIKN9LbyiulJZQeqJum/qmbz6MIUHohc1JYbUr/r6z8cDq6x0g2TCG1KTzG3MVZ&#10;RZu/pI+di1nzahackUk6bHb1XfOKPJV0t9u93NXFzeqGDjHhO/CW5UXHE0ahhxGP3jl6Fx+b4pg4&#10;vU9I/AS8AjK1cTmi0OaN6xnOgYYHoxZuMJBfjdJzSnWTXVY4G1jgn0Ax3ZPQbaEpEwVHE9lJ0CwI&#10;KcFhs1ai7AxT2pgVWP8deMnPUCjTtoKX5v7IuiIKs3e4gq12Pv6OHc9XyWrJvzqw9J0tePL9XB60&#10;WENjU7y6jHieyx/3BX77EQ/fAQAA//8DAFBLAwQUAAYACAAAACEAnaTupt0AAAAKAQAADwAAAGRy&#10;cy9kb3ducmV2LnhtbEyPwU7DMBBE70j8g7VI3KiDKVGbxqkgEkeECIVenXhJIuJ1FLtp+HuWExx3&#10;ZjT7Jt8vbhAzTqH3pOF2lYBAarztqdVweHu62YAI0ZA1gyfU8I0B9sXlRW4y68/0inMVW8ElFDKj&#10;oYtxzKQMTYfOhJUfkdj79JMzkc+plXYyZy53g1RJkkpneuIPnRmx7LD5qk5Ow/vRjcfN4bl8rKpQ&#10;l6F+GeLHrPX11fKwAxFxiX9h+MVndCiYqfYnskEMGpRKeUtkY61AcGC9vWehZuEuVSCLXP6fUPwA&#10;AAD//wMAUEsBAi0AFAAGAAgAAAAhALaDOJL+AAAA4QEAABMAAAAAAAAAAAAAAAAAAAAAAFtDb250&#10;ZW50X1R5cGVzXS54bWxQSwECLQAUAAYACAAAACEAOP0h/9YAAACUAQAACwAAAAAAAAAAAAAAAAAv&#10;AQAAX3JlbHMvLnJlbHNQSwECLQAUAAYACAAAACEACPkr6sEBAADQAwAADgAAAAAAAAAAAAAAAAAu&#10;AgAAZHJzL2Uyb0RvYy54bWxQSwECLQAUAAYACAAAACEAnaTupt0AAAAKAQAADwAAAAAAAAAAAAAA&#10;AAAbBAAAZHJzL2Rvd25yZXYueG1sUEsFBgAAAAAEAAQA8wAAACUFAAAAAA==&#10;" strokecolor="#156082 [3204]" strokeweight="1.5pt">
                <v:stroke endarrow="block" joinstyle="miter"/>
              </v:shape>
            </w:pict>
          </mc:Fallback>
        </mc:AlternateContent>
      </w:r>
    </w:p>
    <w:p w14:paraId="022E028C" w14:textId="04342134" w:rsidR="00B2476A" w:rsidRDefault="00B2476A" w:rsidP="006064EB">
      <w:pPr>
        <w:spacing w:line="360" w:lineRule="auto"/>
        <w:rPr>
          <w:rFonts w:ascii="等线" w:eastAsia="等线" w:hAnsi="等线" w:cs="等线" w:hint="eastAsia"/>
          <w:color w:val="000000"/>
        </w:rPr>
      </w:pPr>
    </w:p>
    <w:p w14:paraId="21A6BE36" w14:textId="1E2DD7A0" w:rsidR="00B2476A" w:rsidRDefault="00CF0FA2" w:rsidP="006064EB">
      <w:pPr>
        <w:spacing w:line="360" w:lineRule="auto"/>
        <w:rPr>
          <w:rFonts w:ascii="等线" w:eastAsia="等线" w:hAnsi="等线" w:cs="等线" w:hint="eastAsia"/>
          <w:color w:val="000000"/>
        </w:rPr>
      </w:pPr>
      <w:r>
        <w:rPr>
          <w:b/>
          <w:bCs/>
          <w:noProof/>
          <w:sz w:val="28"/>
          <w:szCs w:val="28"/>
          <w14:ligatures w14:val="standardContextual"/>
        </w:rPr>
        <mc:AlternateContent>
          <mc:Choice Requires="wps">
            <w:drawing>
              <wp:anchor distT="0" distB="0" distL="114300" distR="114300" simplePos="0" relativeHeight="251669504" behindDoc="0" locked="0" layoutInCell="1" allowOverlap="1" wp14:anchorId="5FB5E632" wp14:editId="0C8B87DD">
                <wp:simplePos x="0" y="0"/>
                <wp:positionH relativeFrom="column">
                  <wp:posOffset>1447800</wp:posOffset>
                </wp:positionH>
                <wp:positionV relativeFrom="paragraph">
                  <wp:posOffset>125730</wp:posOffset>
                </wp:positionV>
                <wp:extent cx="1746250" cy="355600"/>
                <wp:effectExtent l="0" t="0" r="25400" b="82550"/>
                <wp:wrapNone/>
                <wp:docPr id="60503965" name="直接箭头连接符 4"/>
                <wp:cNvGraphicFramePr/>
                <a:graphic xmlns:a="http://schemas.openxmlformats.org/drawingml/2006/main">
                  <a:graphicData uri="http://schemas.microsoft.com/office/word/2010/wordprocessingShape">
                    <wps:wsp>
                      <wps:cNvCnPr/>
                      <wps:spPr>
                        <a:xfrm>
                          <a:off x="0" y="0"/>
                          <a:ext cx="1746250" cy="3556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B74E72F" id="直接箭头连接符 4" o:spid="_x0000_s1026" type="#_x0000_t32" style="position:absolute;margin-left:114pt;margin-top:9.9pt;width:137.5pt;height:28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UnowgEAANADAAAOAAAAZHJzL2Uyb0RvYy54bWysU8uu0zAQ3SPxD1b2NEmhBUVN76IX2CC4&#10;4sIH+DrjxJJfsocm+XvGTpsiQCAhNhM/5sw5czw53E1GszOEqJxti3pTFQyscJ2yfVt8/fLuxZuC&#10;ReS249pZaIsZYnF3fP7sMPoGtm5wuoPAqIiNzejbYkD0TVlGMYDhceM8WLqULhiOtA192QU+UnWj&#10;y21V7cvRhc4HJyBGOr1fLotjri8lCPwkZQRkui1IG+YYcnxKsTweeNMH7gclLjL4P6gwXFkiXUvd&#10;c+TsW1C/lDJKBBedxI1wpnRSKgG5B+qmrn7q5nHgHnIvZE70q03x/5UVH88n+xDIhtHHJvqHkLqY&#10;ZDDpS/rYlM2aV7NgQibosH79ar/dkaeC7l7udvsqu1ne0D5EfA/OsLRoi4iBq37Ak7OW3sWFOjvG&#10;zx8iEj8Br4BErW2KyJV+azuGs6fhwaC47TWkV6P0lFLeZOcVzhoW+GeQTHUkdJtp8kTBSQd25jQL&#10;XAiwWK+VKDvBpNJ6BVZ/B17yExTytK3gpbk/sq6IzOwsrmCjrAu/Y8fpKlku+VcHlr6TBU+um/OD&#10;ZmtobLJXlxFPc/njPsNvP+LxOwAAAP//AwBQSwMEFAAGAAgAAAAhAKJFs33dAAAACQEAAA8AAABk&#10;cnMvZG93bnJldi54bWxMj8FOwzAQRO9I/IO1SNyoQ1AhTeNUEIkjQoRCr068JBH2OordNPw9y4ke&#10;d2Y0O6/YLc6KGacweFJwu0pAILXeDNQp2L8/32QgQtRktPWECn4wwK68vCh0bvyJ3nCuYye4hEKu&#10;FfQxjrmUoe3R6bDyIxJ7X35yOvI5ddJM+sTlzso0Se6l0wPxh16PWPXYftdHp+Dj4MZDtn+pnuo6&#10;NFVoXm38nJW6vloetyAiLvE/DH/zeTqUvKnxRzJBWAVpmjFLZGPDCBxYJ3csNAoe1hnIspDnBOUv&#10;AAAA//8DAFBLAQItABQABgAIAAAAIQC2gziS/gAAAOEBAAATAAAAAAAAAAAAAAAAAAAAAABbQ29u&#10;dGVudF9UeXBlc10ueG1sUEsBAi0AFAAGAAgAAAAhADj9If/WAAAAlAEAAAsAAAAAAAAAAAAAAAAA&#10;LwEAAF9yZWxzLy5yZWxzUEsBAi0AFAAGAAgAAAAhAAMtSejCAQAA0AMAAA4AAAAAAAAAAAAAAAAA&#10;LgIAAGRycy9lMm9Eb2MueG1sUEsBAi0AFAAGAAgAAAAhAKJFs33dAAAACQEAAA8AAAAAAAAAAAAA&#10;AAAAHAQAAGRycy9kb3ducmV2LnhtbFBLBQYAAAAABAAEAPMAAAAmBQAAAAA=&#10;" strokecolor="#156082 [3204]" strokeweight="1.5pt">
                <v:stroke endarrow="block" joinstyle="miter"/>
              </v:shape>
            </w:pict>
          </mc:Fallback>
        </mc:AlternateContent>
      </w:r>
      <w:r w:rsidRPr="00CF0FA2">
        <w:rPr>
          <w:b/>
          <w:bCs/>
          <w:noProof/>
          <w:sz w:val="28"/>
          <w:szCs w:val="28"/>
        </w:rPr>
        <mc:AlternateContent>
          <mc:Choice Requires="wps">
            <w:drawing>
              <wp:anchor distT="45720" distB="45720" distL="114300" distR="114300" simplePos="0" relativeHeight="251665408" behindDoc="0" locked="0" layoutInCell="1" allowOverlap="1" wp14:anchorId="5CADC0F4" wp14:editId="75623AF7">
                <wp:simplePos x="0" y="0"/>
                <wp:positionH relativeFrom="column">
                  <wp:posOffset>3360420</wp:posOffset>
                </wp:positionH>
                <wp:positionV relativeFrom="paragraph">
                  <wp:posOffset>238760</wp:posOffset>
                </wp:positionV>
                <wp:extent cx="2360930" cy="1404620"/>
                <wp:effectExtent l="0" t="0" r="22860" b="11430"/>
                <wp:wrapSquare wrapText="bothSides"/>
                <wp:docPr id="108620620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35E3568" w14:textId="400A4443" w:rsidR="00CF0FA2" w:rsidRPr="00CF0FA2" w:rsidRDefault="00CF0FA2">
                            <w:pPr>
                              <w:rPr>
                                <w:rFonts w:hint="eastAsia"/>
                                <w:b/>
                                <w:bCs/>
                                <w:sz w:val="44"/>
                                <w:szCs w:val="44"/>
                              </w:rPr>
                            </w:pPr>
                            <w:r w:rsidRPr="00CF0FA2">
                              <w:rPr>
                                <w:rFonts w:hint="eastAsia"/>
                                <w:b/>
                                <w:bCs/>
                                <w:sz w:val="44"/>
                                <w:szCs w:val="44"/>
                              </w:rPr>
                              <w:t>Expenditure (Spending)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CADC0F4" id="_x0000_s1029" type="#_x0000_t202" style="position:absolute;left:0;text-align:left;margin-left:264.6pt;margin-top:18.8pt;width:185.9pt;height:110.6pt;z-index:25166540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4tS76d8AAAAKAQAADwAAAGRycy9kb3ducmV2LnhtbEyPwU7DMBBE70j8g7VI3KhT&#10;Q9M0xKmqCK6V2iJx3cZuErDXIXbS8PeYExxX+zTzptjO1rBJD75zJGG5SIBpqp3qqJHwdnp9yID5&#10;gKTQONISvrWHbXl7U2Cu3JUOejqGhsUQ8jlKaEPoc8593WqLfuF6TfF3cYPFEM+h4WrAawy3hosk&#10;SbnFjmJDi72uWl1/HkcrYTxVu+lQiY/3aa+e9ukLWjRfUt7fzbtnYEHP4Q+GX/2oDmV0OruRlGdG&#10;wkpsREQlPK5TYBHYJMs47ixBrLIMeFnw/xPKHwAAAP//AwBQSwECLQAUAAYACAAAACEAtoM4kv4A&#10;AADhAQAAEwAAAAAAAAAAAAAAAAAAAAAAW0NvbnRlbnRfVHlwZXNdLnhtbFBLAQItABQABgAIAAAA&#10;IQA4/SH/1gAAAJQBAAALAAAAAAAAAAAAAAAAAC8BAABfcmVscy8ucmVsc1BLAQItABQABgAIAAAA&#10;IQDXs7QhFQIAACcEAAAOAAAAAAAAAAAAAAAAAC4CAABkcnMvZTJvRG9jLnhtbFBLAQItABQABgAI&#10;AAAAIQDi1Lvp3wAAAAoBAAAPAAAAAAAAAAAAAAAAAG8EAABkcnMvZG93bnJldi54bWxQSwUGAAAA&#10;AAQABADzAAAAewUAAAAA&#10;">
                <v:textbox style="mso-fit-shape-to-text:t">
                  <w:txbxContent>
                    <w:p w14:paraId="035E3568" w14:textId="400A4443" w:rsidR="00CF0FA2" w:rsidRPr="00CF0FA2" w:rsidRDefault="00CF0FA2">
                      <w:pPr>
                        <w:rPr>
                          <w:rFonts w:hint="eastAsia"/>
                          <w:b/>
                          <w:bCs/>
                          <w:sz w:val="44"/>
                          <w:szCs w:val="44"/>
                        </w:rPr>
                      </w:pPr>
                      <w:r w:rsidRPr="00CF0FA2">
                        <w:rPr>
                          <w:rFonts w:hint="eastAsia"/>
                          <w:b/>
                          <w:bCs/>
                          <w:sz w:val="44"/>
                          <w:szCs w:val="44"/>
                        </w:rPr>
                        <w:t>Expenditure (Spending)</w:t>
                      </w:r>
                    </w:p>
                  </w:txbxContent>
                </v:textbox>
                <w10:wrap type="square"/>
              </v:shape>
            </w:pict>
          </mc:Fallback>
        </mc:AlternateContent>
      </w:r>
    </w:p>
    <w:p w14:paraId="53BFCB8C" w14:textId="10973C60" w:rsidR="00B2476A" w:rsidRDefault="00CF0FA2" w:rsidP="006064EB">
      <w:pPr>
        <w:spacing w:line="360" w:lineRule="auto"/>
        <w:rPr>
          <w:rFonts w:ascii="等线" w:eastAsia="等线" w:hAnsi="等线" w:cs="等线" w:hint="eastAsia"/>
          <w:color w:val="000000"/>
        </w:rPr>
      </w:pPr>
      <w:r>
        <w:rPr>
          <w:rFonts w:ascii="等线" w:eastAsia="等线" w:hAnsi="等线" w:cs="等线"/>
          <w:noProof/>
          <w:color w:val="000000"/>
          <w14:ligatures w14:val="standardContextual"/>
        </w:rPr>
        <mc:AlternateContent>
          <mc:Choice Requires="wps">
            <w:drawing>
              <wp:anchor distT="0" distB="0" distL="114300" distR="114300" simplePos="0" relativeHeight="251670528" behindDoc="0" locked="0" layoutInCell="1" allowOverlap="1" wp14:anchorId="14F3D88A" wp14:editId="20B01AF2">
                <wp:simplePos x="0" y="0"/>
                <wp:positionH relativeFrom="column">
                  <wp:posOffset>1428750</wp:posOffset>
                </wp:positionH>
                <wp:positionV relativeFrom="paragraph">
                  <wp:posOffset>291465</wp:posOffset>
                </wp:positionV>
                <wp:extent cx="1746250" cy="31750"/>
                <wp:effectExtent l="0" t="38100" r="44450" b="101600"/>
                <wp:wrapNone/>
                <wp:docPr id="132937308" name="直接箭头连接符 5"/>
                <wp:cNvGraphicFramePr/>
                <a:graphic xmlns:a="http://schemas.openxmlformats.org/drawingml/2006/main">
                  <a:graphicData uri="http://schemas.microsoft.com/office/word/2010/wordprocessingShape">
                    <wps:wsp>
                      <wps:cNvCnPr/>
                      <wps:spPr>
                        <a:xfrm>
                          <a:off x="0" y="0"/>
                          <a:ext cx="1746250" cy="317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D0A64DD" id="直接箭头连接符 5" o:spid="_x0000_s1026" type="#_x0000_t32" style="position:absolute;margin-left:112.5pt;margin-top:22.95pt;width:137.5pt;height:2.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2tFfvgEAAM8DAAAOAAAAZHJzL2Uyb0RvYy54bWysU9uO0zAQfUfiHyy/0yQFdlHUdB+6wAuC&#10;FQsf4HXGiSXfZA9t8veMnTZFgEBCvEx8mXNm5vhkdzdZw44Qk/au482m5gyc9L12Q8e/fnn34g1n&#10;CYXrhfEOOj5D4nf75892p9DC1o/e9BAZkbjUnkLHR8TQVlWSI1iRNj6Ao0vloxVI2zhUfRQnYrem&#10;2tb1TXXysQ/RS0iJTu+XS74v/EqBxE9KJUBmOk69YYmxxKccq/1OtEMUYdTy3Ib4hy6s0I6KrlT3&#10;AgX7FvUvVFbL6JNXuJHeVl4pLaHMQNM09U/TPI4iQJmFxElhlSn9P1r58XhwD5FkOIXUpvAQ8xST&#10;ijZ/qT82FbHmVSyYkEk6bG5f3Wxfk6aS7l42t7QkluoKDjHhe/CW5UXHE0ahhxEP3jl6Fh+bIpg4&#10;fki4AC+AXNm4HFFo89b1DOdA3sGohRsMnOvklOradVnhbGCBfwbFdE99bkuZYig4mMiOgqwgpASH&#10;zcpE2RmmtDErsP478JyfoVDMtoKX4f5YdUWUyt7hCrba+fi76jhdWlZL/kWBZe4swZPv5/KeRRpy&#10;TXmTs8OzLX/cF/j1P9x/BwAA//8DAFBLAwQUAAYACAAAACEAWu7Hyt0AAAAJAQAADwAAAGRycy9k&#10;b3ducmV2LnhtbEyPQU/DMAyF70j8h8hI3FhCRdHWNZ2gEkeEKINd08ZrKxqnarKu/Hu8E9xsv6fn&#10;7+W7xQ1ixin0njTcrxQIpMbbnloN+4+XuzWIEA1ZM3hCDT8YYFdcX+Ums/5M7zhXsRUcQiEzGroY&#10;x0zK0HToTFj5EYm1o5+cibxOrbSTOXO4G2Si1KN0pif+0JkRyw6b7+rkNHwe3HhY71/L56oKdRnq&#10;tyF+zVrf3ixPWxARl/hnhgs+o0PBTLU/kQ1i0JAkKXeJGh7SDQg2pErxob4MG5BFLv83KH4BAAD/&#10;/wMAUEsBAi0AFAAGAAgAAAAhALaDOJL+AAAA4QEAABMAAAAAAAAAAAAAAAAAAAAAAFtDb250ZW50&#10;X1R5cGVzXS54bWxQSwECLQAUAAYACAAAACEAOP0h/9YAAACUAQAACwAAAAAAAAAAAAAAAAAvAQAA&#10;X3JlbHMvLnJlbHNQSwECLQAUAAYACAAAACEAItrRX74BAADPAwAADgAAAAAAAAAAAAAAAAAuAgAA&#10;ZHJzL2Uyb0RvYy54bWxQSwECLQAUAAYACAAAACEAWu7Hyt0AAAAJAQAADwAAAAAAAAAAAAAAAAAY&#10;BAAAZHJzL2Rvd25yZXYueG1sUEsFBgAAAAAEAAQA8wAAACIFAAAAAA==&#10;" strokecolor="#156082 [3204]" strokeweight="1.5pt">
                <v:stroke endarrow="block" joinstyle="miter"/>
              </v:shape>
            </w:pict>
          </mc:Fallback>
        </mc:AlternateContent>
      </w:r>
    </w:p>
    <w:p w14:paraId="4EA945CE" w14:textId="02C607DE" w:rsidR="00B2476A" w:rsidRDefault="00CF0FA2" w:rsidP="006064EB">
      <w:pPr>
        <w:spacing w:line="360" w:lineRule="auto"/>
        <w:rPr>
          <w:rFonts w:ascii="等线" w:eastAsia="等线" w:hAnsi="等线" w:cs="等线" w:hint="eastAsia"/>
          <w:color w:val="000000"/>
        </w:rPr>
      </w:pPr>
      <w:r>
        <w:rPr>
          <w:rFonts w:ascii="等线" w:eastAsia="等线" w:hAnsi="等线" w:cs="等线"/>
          <w:noProof/>
          <w:color w:val="000000"/>
          <w14:ligatures w14:val="standardContextual"/>
        </w:rPr>
        <mc:AlternateContent>
          <mc:Choice Requires="wps">
            <w:drawing>
              <wp:anchor distT="0" distB="0" distL="114300" distR="114300" simplePos="0" relativeHeight="251671552" behindDoc="0" locked="0" layoutInCell="1" allowOverlap="1" wp14:anchorId="02287784" wp14:editId="54031E40">
                <wp:simplePos x="0" y="0"/>
                <wp:positionH relativeFrom="column">
                  <wp:posOffset>1416050</wp:posOffset>
                </wp:positionH>
                <wp:positionV relativeFrom="paragraph">
                  <wp:posOffset>210820</wp:posOffset>
                </wp:positionV>
                <wp:extent cx="1758950" cy="349250"/>
                <wp:effectExtent l="0" t="57150" r="0" b="31750"/>
                <wp:wrapNone/>
                <wp:docPr id="1890829622" name="直接箭头连接符 6"/>
                <wp:cNvGraphicFramePr/>
                <a:graphic xmlns:a="http://schemas.openxmlformats.org/drawingml/2006/main">
                  <a:graphicData uri="http://schemas.microsoft.com/office/word/2010/wordprocessingShape">
                    <wps:wsp>
                      <wps:cNvCnPr/>
                      <wps:spPr>
                        <a:xfrm flipV="1">
                          <a:off x="0" y="0"/>
                          <a:ext cx="1758950" cy="3492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E656395" id="直接箭头连接符 6" o:spid="_x0000_s1026" type="#_x0000_t32" style="position:absolute;margin-left:111.5pt;margin-top:16.6pt;width:138.5pt;height:27.5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I0axgEAANoDAAAOAAAAZHJzL2Uyb0RvYy54bWysU02P0zAQvSPxHyzfadLCwm7UdA9d4IJg&#10;xdfd64wTS/6SPTTJv2fstFkECCTEZeTY897MezPZ307WsBPEpL1r+XZTcwZO+k67vuVfPr95ds1Z&#10;QuE6YbyDls+Q+O3h6ZP9GBrY+cGbDiIjEpeaMbR8QAxNVSU5gBVp4wM4elQ+WoH0Gfuqi2Ikdmuq&#10;XV2/rEYfuxC9hJTo9m555IfCrxRI/KBUAmSm5dQblhhLfMixOuxF00cRBi3PbYh/6MIK7ajoSnUn&#10;ULBvUf9CZbWMPnmFG+lt5ZXSEooGUrOtf1LzaRABihYyJ4XVpvT/aOX709HdR7JhDKlJ4T5mFZOK&#10;limjw1eaadFFnbKp2DavtsGETNLl9tXV9c0VuSvp7fmLmx2dibBaeDJfiAnfgrcsH1qeMArdD3j0&#10;ztGEfFxqiNO7hAvwAshg43JEoc1r1zGcA60RRi1cb+BcJ6dUjwLKCWcDC/wjKKY7anRXpJTdgqOJ&#10;7CRoK4SU4HC7MlF2hiltzAqs/w4852colL1bwYu4P1ZdEaWyd7iCrXY+/q46TpeW1ZJ/cWDRnS14&#10;8N1cRlusoQUqMzkve97QH78L/PGXPHwHAAD//wMAUEsDBBQABgAIAAAAIQCSp/kR3AAAAAkBAAAP&#10;AAAAZHJzL2Rvd25yZXYueG1sTI/BTsMwEETvSPyDtUjcqI0jIArZVAiJM1BauLrxNgnE68h22vD3&#10;mBMcZ2c0+6ZeL24URwpx8IxwvVIgiFtvB+4Qtm9PVyWImAxbM3omhG+KsG7Oz2pTWX/iVzpuUidy&#10;CcfKIPQpTZWUse3JmbjyE3H2Dj44k7IMnbTBnHK5G6VW6lY6M3D+0JuJHntqvzazQzh8tHeFk2H+&#10;fJmG593yXtq4i4iXF8vDPYhES/oLwy9+RocmM+39zDaKEUHrIm9JCEWhQeTAjVL5sEcoSw2yqeX/&#10;Bc0PAAAA//8DAFBLAQItABQABgAIAAAAIQC2gziS/gAAAOEBAAATAAAAAAAAAAAAAAAAAAAAAABb&#10;Q29udGVudF9UeXBlc10ueG1sUEsBAi0AFAAGAAgAAAAhADj9If/WAAAAlAEAAAsAAAAAAAAAAAAA&#10;AAAALwEAAF9yZWxzLy5yZWxzUEsBAi0AFAAGAAgAAAAhANPEjRrGAQAA2gMAAA4AAAAAAAAAAAAA&#10;AAAALgIAAGRycy9lMm9Eb2MueG1sUEsBAi0AFAAGAAgAAAAhAJKn+RHcAAAACQEAAA8AAAAAAAAA&#10;AAAAAAAAIAQAAGRycy9kb3ducmV2LnhtbFBLBQYAAAAABAAEAPMAAAApBQAAAAA=&#10;" strokecolor="#156082 [3204]" strokeweight="1.5pt">
                <v:stroke endarrow="block" joinstyle="miter"/>
              </v:shape>
            </w:pict>
          </mc:Fallback>
        </mc:AlternateContent>
      </w:r>
    </w:p>
    <w:p w14:paraId="3027A161" w14:textId="3219CBBD" w:rsidR="00B2476A" w:rsidRPr="0033029C" w:rsidRDefault="00CF0FA2" w:rsidP="006064EB">
      <w:pPr>
        <w:spacing w:line="360" w:lineRule="auto"/>
        <w:rPr>
          <w:rFonts w:ascii="等线" w:eastAsia="等线" w:hAnsi="等线" w:cs="等线" w:hint="eastAsia"/>
          <w:color w:val="000000"/>
        </w:rPr>
      </w:pPr>
      <w:r>
        <w:rPr>
          <w:rFonts w:ascii="等线" w:eastAsia="等线" w:hAnsi="等线" w:cs="等线" w:hint="eastAsia"/>
          <w:noProof/>
          <w:color w:val="000000"/>
          <w14:ligatures w14:val="standardContextual"/>
        </w:rPr>
        <mc:AlternateContent>
          <mc:Choice Requires="wps">
            <w:drawing>
              <wp:anchor distT="0" distB="0" distL="114300" distR="114300" simplePos="0" relativeHeight="251672576" behindDoc="0" locked="0" layoutInCell="1" allowOverlap="1" wp14:anchorId="22A9EFB3" wp14:editId="13420729">
                <wp:simplePos x="0" y="0"/>
                <wp:positionH relativeFrom="column">
                  <wp:posOffset>1441450</wp:posOffset>
                </wp:positionH>
                <wp:positionV relativeFrom="paragraph">
                  <wp:posOffset>73025</wp:posOffset>
                </wp:positionV>
                <wp:extent cx="1752600" cy="768350"/>
                <wp:effectExtent l="0" t="38100" r="57150" b="31750"/>
                <wp:wrapNone/>
                <wp:docPr id="1153282825" name="直接箭头连接符 7"/>
                <wp:cNvGraphicFramePr/>
                <a:graphic xmlns:a="http://schemas.openxmlformats.org/drawingml/2006/main">
                  <a:graphicData uri="http://schemas.microsoft.com/office/word/2010/wordprocessingShape">
                    <wps:wsp>
                      <wps:cNvCnPr/>
                      <wps:spPr>
                        <a:xfrm flipV="1">
                          <a:off x="0" y="0"/>
                          <a:ext cx="1752600" cy="7683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2A5E25C" id="直接箭头连接符 7" o:spid="_x0000_s1026" type="#_x0000_t32" style="position:absolute;margin-left:113.5pt;margin-top:5.75pt;width:138pt;height:60.5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3pmmyQEAANoDAAAOAAAAZHJzL2Uyb0RvYy54bWysU02P0zAQvSPxHyzfadKi7a6ipnvoAhcE&#10;K1i4e51xYslfsoem+feMnTaLALHSisvIsee9mfdmsrs9WcOOEJP2ruXrVc0ZOOk77fqWf3t4/+aG&#10;s4TCdcJ4By2fIPHb/etXuzE0sPGDNx1ERiQuNWNo+YAYmqpKcgAr0soHcPSofLQC6TP2VRfFSOzW&#10;VJu63lajj12IXkJKdHs3P/J94VcKJH5WKgEy03LqDUuMJT7mWO13oumjCIOW5zbEC7qwQjsqulDd&#10;CRTsR9R/UFkto09e4Up6W3mltISigdSs69/UfB1EgKKFzElhsSn9P1r56Xhw95FsGENqUriPWcVJ&#10;RcuU0eE7zbTook7Zqdg2LbbBCZmky/X11WZbk7uS3q63N2+viq/VzJP5Qkz4Abxl+dDyhFHofsCD&#10;d44m5ONcQxw/JqROCHgBZLBxOaLQ5p3rGE6B1gijFq43kOdH6TmlehJQTjgZmOFfQDHdUaObIqXs&#10;FhxMZEdBWyGkBIfrhYmyM0xpYxZg/TzwnJ+hUPZuAc/i/ll1QZTK3uECttr5+LfqeLq0rOb8iwOz&#10;7mzBo++mMtpiDS1Q8eq87HlDf/0u8Kdfcv8TAAD//wMAUEsDBBQABgAIAAAAIQDLPV0g3QAAAAoB&#10;AAAPAAAAZHJzL2Rvd25yZXYueG1sTI/BTsMwEETvSP0Ha5G4UaeJQqs0TlUhcQYKhasbb5OUeB3Z&#10;Thv+nu2pHHdmNPum3Ey2F2f0oXOkYDFPQCDVznTUKPj8eHlcgQhRk9G9I1TwiwE21eyu1IVxF3rH&#10;8y42gksoFFpBG+NQSBnqFq0OczcgsXd03urIp2+k8frC5baXaZI8Sas74g+tHvC5xfpnN1oFx+96&#10;mVnpx9Pb0L3up6+VCfug1MP9tF2DiDjFWxiu+IwOFTMd3EgmiF5Bmi55S2RjkYPgQJ5kLBxYyNIc&#10;ZFXK/xOqPwAAAP//AwBQSwECLQAUAAYACAAAACEAtoM4kv4AAADhAQAAEwAAAAAAAAAAAAAAAAAA&#10;AAAAW0NvbnRlbnRfVHlwZXNdLnhtbFBLAQItABQABgAIAAAAIQA4/SH/1gAAAJQBAAALAAAAAAAA&#10;AAAAAAAAAC8BAABfcmVscy8ucmVsc1BLAQItABQABgAIAAAAIQCd3pmmyQEAANoDAAAOAAAAAAAA&#10;AAAAAAAAAC4CAABkcnMvZTJvRG9jLnhtbFBLAQItABQABgAIAAAAIQDLPV0g3QAAAAoBAAAPAAAA&#10;AAAAAAAAAAAAACMEAABkcnMvZG93bnJldi54bWxQSwUGAAAAAAQABADzAAAALQUAAAAA&#10;" strokecolor="#156082 [3204]" strokeweight="1.5pt">
                <v:stroke endarrow="block" joinstyle="miter"/>
              </v:shape>
            </w:pict>
          </mc:Fallback>
        </mc:AlternateContent>
      </w:r>
    </w:p>
    <w:p w14:paraId="0964F4EA" w14:textId="6E746C79" w:rsidR="00CF0FA2" w:rsidRDefault="00CF0FA2" w:rsidP="00F95746">
      <w:pPr>
        <w:spacing w:line="360" w:lineRule="auto"/>
        <w:rPr>
          <w:rFonts w:hint="eastAsia"/>
          <w:b/>
          <w:bCs/>
          <w:sz w:val="28"/>
          <w:szCs w:val="28"/>
        </w:rPr>
      </w:pPr>
    </w:p>
    <w:p w14:paraId="062D2EE6" w14:textId="77777777" w:rsidR="00CF0FA2" w:rsidRDefault="00CF0FA2" w:rsidP="00F95746">
      <w:pPr>
        <w:spacing w:line="360" w:lineRule="auto"/>
        <w:rPr>
          <w:rFonts w:hint="eastAsia"/>
          <w:b/>
          <w:bCs/>
          <w:sz w:val="28"/>
          <w:szCs w:val="28"/>
        </w:rPr>
      </w:pPr>
    </w:p>
    <w:p w14:paraId="30E72850" w14:textId="77777777" w:rsidR="00CF0FA2" w:rsidRDefault="00CF0FA2" w:rsidP="00F95746">
      <w:pPr>
        <w:spacing w:line="360" w:lineRule="auto"/>
        <w:rPr>
          <w:rFonts w:hint="eastAsia"/>
          <w:b/>
          <w:bCs/>
          <w:sz w:val="28"/>
          <w:szCs w:val="28"/>
        </w:rPr>
      </w:pPr>
    </w:p>
    <w:p w14:paraId="0D146870" w14:textId="34BC2513" w:rsidR="005F3682" w:rsidRPr="00200E2E" w:rsidRDefault="00DD66BC" w:rsidP="00F95746">
      <w:pPr>
        <w:spacing w:line="360" w:lineRule="auto"/>
        <w:rPr>
          <w:rFonts w:hint="eastAsia"/>
          <w:b/>
          <w:bCs/>
          <w:sz w:val="28"/>
          <w:szCs w:val="28"/>
        </w:rPr>
      </w:pPr>
      <w:r w:rsidRPr="00200E2E">
        <w:rPr>
          <w:rFonts w:hint="eastAsia"/>
          <w:b/>
          <w:bCs/>
          <w:sz w:val="28"/>
          <w:szCs w:val="28"/>
        </w:rPr>
        <w:t>Statement of Hypothesises:</w:t>
      </w:r>
    </w:p>
    <w:p w14:paraId="4BB69E33" w14:textId="77777777" w:rsidR="00DD66BC" w:rsidRDefault="00DD66BC" w:rsidP="00F95746">
      <w:pPr>
        <w:spacing w:line="360" w:lineRule="auto"/>
        <w:rPr>
          <w:rFonts w:hint="eastAsia"/>
        </w:rPr>
      </w:pPr>
    </w:p>
    <w:p w14:paraId="0EA34213" w14:textId="43D38328" w:rsidR="00DD66BC" w:rsidRPr="00BE7E9A" w:rsidRDefault="00DD66BC" w:rsidP="00F95746">
      <w:pPr>
        <w:spacing w:line="360" w:lineRule="auto"/>
        <w:rPr>
          <w:rFonts w:hint="eastAsia"/>
          <w:b/>
          <w:bCs/>
          <w:sz w:val="28"/>
          <w:szCs w:val="28"/>
        </w:rPr>
      </w:pPr>
      <w:r w:rsidRPr="00BE7E9A">
        <w:rPr>
          <w:rFonts w:hint="eastAsia"/>
          <w:b/>
          <w:bCs/>
          <w:sz w:val="28"/>
          <w:szCs w:val="28"/>
        </w:rPr>
        <w:t>Hypothesis</w:t>
      </w:r>
      <w:r w:rsidR="00200E2E" w:rsidRPr="00BE7E9A">
        <w:rPr>
          <w:rFonts w:hint="eastAsia"/>
          <w:b/>
          <w:bCs/>
          <w:sz w:val="28"/>
          <w:szCs w:val="28"/>
        </w:rPr>
        <w:t xml:space="preserve"> </w:t>
      </w:r>
      <w:r w:rsidR="00200E2E" w:rsidRPr="00BE7E9A">
        <w:rPr>
          <w:b/>
          <w:bCs/>
          <w:sz w:val="28"/>
          <w:szCs w:val="28"/>
        </w:rPr>
        <w:t>1:</w:t>
      </w:r>
    </w:p>
    <w:p w14:paraId="79A50D2E" w14:textId="18F7957C" w:rsidR="00DD66BC" w:rsidRPr="00200E2E" w:rsidRDefault="00DD66BC" w:rsidP="00F95746">
      <w:pPr>
        <w:spacing w:line="360" w:lineRule="auto"/>
        <w:rPr>
          <w:rFonts w:hint="eastAsia"/>
          <w:sz w:val="28"/>
          <w:szCs w:val="28"/>
        </w:rPr>
      </w:pPr>
      <w:r w:rsidRPr="00200E2E">
        <w:rPr>
          <w:rFonts w:hint="eastAsia"/>
          <w:sz w:val="28"/>
          <w:szCs w:val="28"/>
        </w:rPr>
        <w:t xml:space="preserve">H0: </w:t>
      </w:r>
      <w:r w:rsidRPr="00200E2E">
        <w:rPr>
          <w:sz w:val="28"/>
          <w:szCs w:val="28"/>
        </w:rPr>
        <w:t xml:space="preserve">No difference in </w:t>
      </w:r>
      <w:r w:rsidRPr="00200E2E">
        <w:rPr>
          <w:rFonts w:hint="eastAsia"/>
          <w:sz w:val="28"/>
          <w:szCs w:val="28"/>
        </w:rPr>
        <w:t xml:space="preserve">travel expenditure between males and females. </w:t>
      </w:r>
    </w:p>
    <w:p w14:paraId="72F6A868" w14:textId="4F5F61DC" w:rsidR="00DD66BC" w:rsidRDefault="00DD66BC" w:rsidP="00F95746">
      <w:pPr>
        <w:spacing w:line="360" w:lineRule="auto"/>
        <w:rPr>
          <w:rFonts w:hint="eastAsia"/>
          <w:sz w:val="28"/>
          <w:szCs w:val="28"/>
        </w:rPr>
      </w:pPr>
      <w:r w:rsidRPr="00200E2E">
        <w:rPr>
          <w:rFonts w:hint="eastAsia"/>
          <w:sz w:val="28"/>
          <w:szCs w:val="28"/>
        </w:rPr>
        <w:t xml:space="preserve">H1: </w:t>
      </w:r>
      <w:r w:rsidRPr="00200E2E">
        <w:rPr>
          <w:sz w:val="28"/>
          <w:szCs w:val="28"/>
        </w:rPr>
        <w:t xml:space="preserve">There was </w:t>
      </w:r>
      <w:r w:rsidRPr="00200E2E">
        <w:rPr>
          <w:rFonts w:hint="eastAsia"/>
          <w:sz w:val="28"/>
          <w:szCs w:val="28"/>
        </w:rPr>
        <w:t>a significant difference in travel expenditure between males and females.</w:t>
      </w:r>
    </w:p>
    <w:p w14:paraId="0091F121" w14:textId="77777777" w:rsidR="00BE7E9A" w:rsidRDefault="00BE7E9A" w:rsidP="00F95746">
      <w:pPr>
        <w:spacing w:line="360" w:lineRule="auto"/>
        <w:rPr>
          <w:rFonts w:hint="eastAsia"/>
          <w:sz w:val="28"/>
          <w:szCs w:val="28"/>
        </w:rPr>
      </w:pPr>
    </w:p>
    <w:p w14:paraId="479E8032" w14:textId="6ECBCD74" w:rsidR="00BE7E9A" w:rsidRPr="00BE7E9A" w:rsidRDefault="00BE7E9A" w:rsidP="00F95746">
      <w:pPr>
        <w:spacing w:line="360" w:lineRule="auto"/>
        <w:rPr>
          <w:rFonts w:hint="eastAsia"/>
          <w:b/>
          <w:bCs/>
          <w:sz w:val="28"/>
          <w:szCs w:val="28"/>
        </w:rPr>
      </w:pPr>
      <w:r w:rsidRPr="00BE7E9A">
        <w:rPr>
          <w:rFonts w:hint="eastAsia"/>
          <w:b/>
          <w:bCs/>
          <w:sz w:val="28"/>
          <w:szCs w:val="28"/>
        </w:rPr>
        <w:t>Hypothesis 2</w:t>
      </w:r>
      <w:r w:rsidRPr="00BE7E9A">
        <w:rPr>
          <w:b/>
          <w:bCs/>
          <w:sz w:val="28"/>
          <w:szCs w:val="28"/>
        </w:rPr>
        <w:t>:</w:t>
      </w:r>
    </w:p>
    <w:p w14:paraId="3653D175" w14:textId="793FA05A" w:rsidR="00BE7E9A" w:rsidRPr="00200E2E" w:rsidRDefault="00BE7E9A" w:rsidP="00F95746">
      <w:pPr>
        <w:spacing w:line="360" w:lineRule="auto"/>
        <w:rPr>
          <w:rFonts w:hint="eastAsia"/>
          <w:sz w:val="28"/>
          <w:szCs w:val="28"/>
        </w:rPr>
      </w:pPr>
      <w:r w:rsidRPr="00200E2E">
        <w:rPr>
          <w:rFonts w:hint="eastAsia"/>
          <w:sz w:val="28"/>
          <w:szCs w:val="28"/>
        </w:rPr>
        <w:t xml:space="preserve">H0: </w:t>
      </w:r>
      <w:r w:rsidRPr="00200E2E">
        <w:rPr>
          <w:sz w:val="28"/>
          <w:szCs w:val="28"/>
        </w:rPr>
        <w:t>No difference in</w:t>
      </w:r>
      <w:r w:rsidRPr="00200E2E">
        <w:rPr>
          <w:rFonts w:hint="eastAsia"/>
          <w:sz w:val="28"/>
          <w:szCs w:val="28"/>
        </w:rPr>
        <w:t xml:space="preserve"> </w:t>
      </w:r>
      <w:r w:rsidR="009F4345">
        <w:rPr>
          <w:rFonts w:hint="eastAsia"/>
          <w:sz w:val="28"/>
          <w:szCs w:val="28"/>
        </w:rPr>
        <w:t xml:space="preserve">travel </w:t>
      </w:r>
      <w:r w:rsidR="009F4345">
        <w:rPr>
          <w:sz w:val="28"/>
          <w:szCs w:val="28"/>
        </w:rPr>
        <w:t>expenditure</w:t>
      </w:r>
      <w:r w:rsidR="009F4345">
        <w:rPr>
          <w:rFonts w:hint="eastAsia"/>
          <w:sz w:val="28"/>
          <w:szCs w:val="28"/>
        </w:rPr>
        <w:t xml:space="preserve"> </w:t>
      </w:r>
      <w:r w:rsidR="009F4345">
        <w:rPr>
          <w:sz w:val="28"/>
          <w:szCs w:val="28"/>
        </w:rPr>
        <w:t>among</w:t>
      </w:r>
      <w:r w:rsidR="009F4345">
        <w:rPr>
          <w:rFonts w:hint="eastAsia"/>
          <w:sz w:val="28"/>
          <w:szCs w:val="28"/>
        </w:rPr>
        <w:t xml:space="preserve"> </w:t>
      </w:r>
      <w:r w:rsidR="009F4345">
        <w:rPr>
          <w:sz w:val="28"/>
          <w:szCs w:val="28"/>
        </w:rPr>
        <w:t>‘</w:t>
      </w:r>
      <w:r w:rsidR="009F4345">
        <w:rPr>
          <w:rFonts w:hint="eastAsia"/>
          <w:sz w:val="28"/>
          <w:szCs w:val="28"/>
        </w:rPr>
        <w:t>mode of travel</w:t>
      </w:r>
      <w:r w:rsidR="009F4345">
        <w:rPr>
          <w:sz w:val="28"/>
          <w:szCs w:val="28"/>
        </w:rPr>
        <w:t>’</w:t>
      </w:r>
      <w:r w:rsidR="009F4345">
        <w:rPr>
          <w:rFonts w:hint="eastAsia"/>
          <w:sz w:val="28"/>
          <w:szCs w:val="28"/>
        </w:rPr>
        <w:t xml:space="preserve"> among</w:t>
      </w:r>
      <w:r w:rsidRPr="00200E2E">
        <w:rPr>
          <w:rFonts w:hint="eastAsia"/>
          <w:sz w:val="28"/>
          <w:szCs w:val="28"/>
        </w:rPr>
        <w:t xml:space="preserve"> </w:t>
      </w:r>
      <w:r w:rsidR="009F4345">
        <w:rPr>
          <w:rFonts w:hint="eastAsia"/>
          <w:sz w:val="28"/>
          <w:szCs w:val="28"/>
        </w:rPr>
        <w:t>air, sea</w:t>
      </w:r>
      <w:r w:rsidRPr="00200E2E">
        <w:rPr>
          <w:rFonts w:hint="eastAsia"/>
          <w:sz w:val="28"/>
          <w:szCs w:val="28"/>
        </w:rPr>
        <w:t xml:space="preserve"> and </w:t>
      </w:r>
      <w:r w:rsidR="009F4345">
        <w:rPr>
          <w:rFonts w:hint="eastAsia"/>
          <w:sz w:val="28"/>
          <w:szCs w:val="28"/>
        </w:rPr>
        <w:t>tunnel</w:t>
      </w:r>
      <w:r w:rsidRPr="00200E2E">
        <w:rPr>
          <w:rFonts w:hint="eastAsia"/>
          <w:sz w:val="28"/>
          <w:szCs w:val="28"/>
        </w:rPr>
        <w:t xml:space="preserve">. </w:t>
      </w:r>
    </w:p>
    <w:p w14:paraId="1109FF94" w14:textId="7BF2F199" w:rsidR="00BE7E9A" w:rsidRDefault="00BE7E9A" w:rsidP="00F95746">
      <w:pPr>
        <w:spacing w:line="360" w:lineRule="auto"/>
        <w:rPr>
          <w:rFonts w:hint="eastAsia"/>
          <w:sz w:val="28"/>
          <w:szCs w:val="28"/>
        </w:rPr>
      </w:pPr>
      <w:r w:rsidRPr="00200E2E">
        <w:rPr>
          <w:rFonts w:hint="eastAsia"/>
          <w:sz w:val="28"/>
          <w:szCs w:val="28"/>
        </w:rPr>
        <w:t xml:space="preserve">H1: </w:t>
      </w:r>
      <w:r w:rsidR="000E351A" w:rsidRPr="000E351A">
        <w:rPr>
          <w:sz w:val="28"/>
          <w:szCs w:val="28"/>
        </w:rPr>
        <w:t xml:space="preserve">There </w:t>
      </w:r>
      <w:r w:rsidR="000E351A" w:rsidRPr="000E351A">
        <w:rPr>
          <w:rFonts w:hint="eastAsia"/>
          <w:sz w:val="28"/>
          <w:szCs w:val="28"/>
        </w:rPr>
        <w:t xml:space="preserve">were significant differences in travel </w:t>
      </w:r>
      <w:r w:rsidR="000E351A" w:rsidRPr="000E351A">
        <w:rPr>
          <w:sz w:val="28"/>
          <w:szCs w:val="28"/>
        </w:rPr>
        <w:t>expenditure</w:t>
      </w:r>
      <w:r w:rsidR="000E351A" w:rsidRPr="000E351A">
        <w:rPr>
          <w:rFonts w:hint="eastAsia"/>
          <w:sz w:val="28"/>
          <w:szCs w:val="28"/>
        </w:rPr>
        <w:t xml:space="preserve"> among the ‘modes of travel’: air, sea, and tunnel.</w:t>
      </w:r>
    </w:p>
    <w:p w14:paraId="3ACF4E34" w14:textId="1E42B349" w:rsidR="00112E69" w:rsidRPr="00BE7E9A" w:rsidRDefault="00112E69" w:rsidP="00F95746">
      <w:pPr>
        <w:spacing w:line="360" w:lineRule="auto"/>
        <w:rPr>
          <w:rFonts w:hint="eastAsia"/>
          <w:b/>
          <w:bCs/>
          <w:sz w:val="28"/>
          <w:szCs w:val="28"/>
        </w:rPr>
      </w:pPr>
      <w:r w:rsidRPr="00BE7E9A">
        <w:rPr>
          <w:rFonts w:hint="eastAsia"/>
          <w:b/>
          <w:bCs/>
          <w:sz w:val="28"/>
          <w:szCs w:val="28"/>
        </w:rPr>
        <w:t xml:space="preserve">Hypothesis </w:t>
      </w:r>
      <w:r>
        <w:rPr>
          <w:rFonts w:hint="eastAsia"/>
          <w:b/>
          <w:bCs/>
          <w:sz w:val="28"/>
          <w:szCs w:val="28"/>
        </w:rPr>
        <w:t>3</w:t>
      </w:r>
      <w:r w:rsidRPr="00BE7E9A">
        <w:rPr>
          <w:b/>
          <w:bCs/>
          <w:sz w:val="28"/>
          <w:szCs w:val="28"/>
        </w:rPr>
        <w:t>:</w:t>
      </w:r>
    </w:p>
    <w:p w14:paraId="6AB44820" w14:textId="219F59AA" w:rsidR="00112E69" w:rsidRPr="00200E2E" w:rsidRDefault="00112E69" w:rsidP="00F95746">
      <w:pPr>
        <w:spacing w:line="360" w:lineRule="auto"/>
        <w:rPr>
          <w:rFonts w:hint="eastAsia"/>
          <w:sz w:val="28"/>
          <w:szCs w:val="28"/>
        </w:rPr>
      </w:pPr>
      <w:r w:rsidRPr="00200E2E">
        <w:rPr>
          <w:rFonts w:hint="eastAsia"/>
          <w:sz w:val="28"/>
          <w:szCs w:val="28"/>
        </w:rPr>
        <w:t xml:space="preserve">H0: </w:t>
      </w:r>
      <w:r w:rsidRPr="00200E2E">
        <w:rPr>
          <w:sz w:val="28"/>
          <w:szCs w:val="28"/>
        </w:rPr>
        <w:t>No difference in</w:t>
      </w:r>
      <w:r w:rsidRPr="00200E2E">
        <w:rPr>
          <w:rFonts w:hint="eastAsia"/>
          <w:sz w:val="28"/>
          <w:szCs w:val="28"/>
        </w:rPr>
        <w:t xml:space="preserve"> </w:t>
      </w:r>
      <w:r>
        <w:rPr>
          <w:rFonts w:hint="eastAsia"/>
          <w:sz w:val="28"/>
          <w:szCs w:val="28"/>
        </w:rPr>
        <w:t xml:space="preserve">travel </w:t>
      </w:r>
      <w:r>
        <w:rPr>
          <w:sz w:val="28"/>
          <w:szCs w:val="28"/>
        </w:rPr>
        <w:t>expenditure</w:t>
      </w:r>
      <w:r>
        <w:rPr>
          <w:rFonts w:hint="eastAsia"/>
          <w:sz w:val="28"/>
          <w:szCs w:val="28"/>
        </w:rPr>
        <w:t xml:space="preserve"> </w:t>
      </w:r>
      <w:r>
        <w:rPr>
          <w:sz w:val="28"/>
          <w:szCs w:val="28"/>
        </w:rPr>
        <w:t>among</w:t>
      </w:r>
      <w:r>
        <w:rPr>
          <w:rFonts w:hint="eastAsia"/>
          <w:sz w:val="28"/>
          <w:szCs w:val="28"/>
        </w:rPr>
        <w:t xml:space="preserve"> the ‘main purpose’ six categories</w:t>
      </w:r>
      <w:r w:rsidRPr="00200E2E">
        <w:rPr>
          <w:rFonts w:hint="eastAsia"/>
          <w:sz w:val="28"/>
          <w:szCs w:val="28"/>
        </w:rPr>
        <w:t xml:space="preserve">. </w:t>
      </w:r>
    </w:p>
    <w:p w14:paraId="6232552C" w14:textId="64633E8B" w:rsidR="00112E69" w:rsidRDefault="00112E69" w:rsidP="00F95746">
      <w:pPr>
        <w:spacing w:line="360" w:lineRule="auto"/>
        <w:rPr>
          <w:rFonts w:hint="eastAsia"/>
          <w:sz w:val="28"/>
          <w:szCs w:val="28"/>
        </w:rPr>
      </w:pPr>
      <w:r w:rsidRPr="00200E2E">
        <w:rPr>
          <w:rFonts w:hint="eastAsia"/>
          <w:sz w:val="28"/>
          <w:szCs w:val="28"/>
        </w:rPr>
        <w:t xml:space="preserve">H1: </w:t>
      </w:r>
      <w:r w:rsidRPr="00200E2E">
        <w:rPr>
          <w:sz w:val="28"/>
          <w:szCs w:val="28"/>
        </w:rPr>
        <w:t>There w</w:t>
      </w:r>
      <w:r w:rsidR="004D7189">
        <w:rPr>
          <w:rFonts w:hint="eastAsia"/>
          <w:sz w:val="28"/>
          <w:szCs w:val="28"/>
        </w:rPr>
        <w:t>ere</w:t>
      </w:r>
      <w:r w:rsidRPr="00200E2E">
        <w:rPr>
          <w:rFonts w:hint="eastAsia"/>
          <w:sz w:val="28"/>
          <w:szCs w:val="28"/>
        </w:rPr>
        <w:t xml:space="preserve"> significant difference</w:t>
      </w:r>
      <w:r w:rsidR="004D7189">
        <w:rPr>
          <w:rFonts w:hint="eastAsia"/>
          <w:sz w:val="28"/>
          <w:szCs w:val="28"/>
        </w:rPr>
        <w:t>s</w:t>
      </w:r>
      <w:r w:rsidRPr="00200E2E">
        <w:rPr>
          <w:rFonts w:hint="eastAsia"/>
          <w:sz w:val="28"/>
          <w:szCs w:val="28"/>
        </w:rPr>
        <w:t xml:space="preserve"> in</w:t>
      </w:r>
      <w:r>
        <w:rPr>
          <w:rFonts w:hint="eastAsia"/>
          <w:sz w:val="28"/>
          <w:szCs w:val="28"/>
        </w:rPr>
        <w:t xml:space="preserve"> travel </w:t>
      </w:r>
      <w:r>
        <w:rPr>
          <w:sz w:val="28"/>
          <w:szCs w:val="28"/>
        </w:rPr>
        <w:t>expenditure</w:t>
      </w:r>
      <w:r>
        <w:rPr>
          <w:rFonts w:hint="eastAsia"/>
          <w:sz w:val="28"/>
          <w:szCs w:val="28"/>
        </w:rPr>
        <w:t xml:space="preserve"> </w:t>
      </w:r>
      <w:r>
        <w:rPr>
          <w:sz w:val="28"/>
          <w:szCs w:val="28"/>
        </w:rPr>
        <w:t>among</w:t>
      </w:r>
      <w:r>
        <w:rPr>
          <w:rFonts w:hint="eastAsia"/>
          <w:sz w:val="28"/>
          <w:szCs w:val="28"/>
        </w:rPr>
        <w:t xml:space="preserve"> the ‘main purpose’ six categories</w:t>
      </w:r>
      <w:r w:rsidRPr="00200E2E">
        <w:rPr>
          <w:rFonts w:hint="eastAsia"/>
          <w:sz w:val="28"/>
          <w:szCs w:val="28"/>
        </w:rPr>
        <w:t xml:space="preserve">. </w:t>
      </w:r>
    </w:p>
    <w:p w14:paraId="4C5E2CAF" w14:textId="5014CBBB" w:rsidR="001360D5" w:rsidRPr="00BE7E9A" w:rsidRDefault="001360D5" w:rsidP="001360D5">
      <w:pPr>
        <w:spacing w:line="360" w:lineRule="auto"/>
        <w:rPr>
          <w:rFonts w:hint="eastAsia"/>
          <w:b/>
          <w:bCs/>
          <w:sz w:val="28"/>
          <w:szCs w:val="28"/>
        </w:rPr>
      </w:pPr>
      <w:r w:rsidRPr="00BE7E9A">
        <w:rPr>
          <w:rFonts w:hint="eastAsia"/>
          <w:b/>
          <w:bCs/>
          <w:sz w:val="28"/>
          <w:szCs w:val="28"/>
        </w:rPr>
        <w:t xml:space="preserve">Hypothesis </w:t>
      </w:r>
      <w:r>
        <w:rPr>
          <w:rFonts w:hint="eastAsia"/>
          <w:b/>
          <w:bCs/>
          <w:sz w:val="28"/>
          <w:szCs w:val="28"/>
        </w:rPr>
        <w:t>4</w:t>
      </w:r>
      <w:r w:rsidRPr="00BE7E9A">
        <w:rPr>
          <w:b/>
          <w:bCs/>
          <w:sz w:val="28"/>
          <w:szCs w:val="28"/>
        </w:rPr>
        <w:t>:</w:t>
      </w:r>
    </w:p>
    <w:p w14:paraId="53E51675" w14:textId="75AD01EE" w:rsidR="001360D5" w:rsidRPr="00200E2E" w:rsidRDefault="001360D5" w:rsidP="001360D5">
      <w:pPr>
        <w:spacing w:line="360" w:lineRule="auto"/>
        <w:rPr>
          <w:rFonts w:hint="eastAsia"/>
          <w:sz w:val="28"/>
          <w:szCs w:val="28"/>
        </w:rPr>
      </w:pPr>
      <w:r w:rsidRPr="00200E2E">
        <w:rPr>
          <w:rFonts w:hint="eastAsia"/>
          <w:sz w:val="28"/>
          <w:szCs w:val="28"/>
        </w:rPr>
        <w:t xml:space="preserve">H0:  </w:t>
      </w:r>
      <w:r w:rsidR="00131715">
        <w:rPr>
          <w:rFonts w:hint="eastAsia"/>
          <w:sz w:val="28"/>
          <w:szCs w:val="28"/>
        </w:rPr>
        <w:t>No improvement by adding</w:t>
      </w:r>
      <w:r w:rsidR="00131715" w:rsidRPr="00131715">
        <w:rPr>
          <w:rFonts w:hint="eastAsia"/>
          <w:sz w:val="28"/>
          <w:szCs w:val="28"/>
        </w:rPr>
        <w:t xml:space="preserve"> the independent variable (number of nights) </w:t>
      </w:r>
      <w:r w:rsidR="00131715">
        <w:rPr>
          <w:rFonts w:hint="eastAsia"/>
          <w:sz w:val="28"/>
          <w:szCs w:val="28"/>
        </w:rPr>
        <w:t>to</w:t>
      </w:r>
      <w:r w:rsidR="00131715" w:rsidRPr="00131715">
        <w:rPr>
          <w:rFonts w:hint="eastAsia"/>
          <w:sz w:val="28"/>
          <w:szCs w:val="28"/>
        </w:rPr>
        <w:t xml:space="preserve"> the </w:t>
      </w:r>
      <w:r w:rsidR="00131715">
        <w:rPr>
          <w:rFonts w:hint="eastAsia"/>
          <w:sz w:val="28"/>
          <w:szCs w:val="28"/>
        </w:rPr>
        <w:t xml:space="preserve">prediction of the </w:t>
      </w:r>
      <w:r w:rsidR="00131715" w:rsidRPr="00131715">
        <w:rPr>
          <w:rFonts w:hint="eastAsia"/>
          <w:sz w:val="28"/>
          <w:szCs w:val="28"/>
        </w:rPr>
        <w:t>dependent variable (expenditures) compared to only the mean prediction of the dependent variable.</w:t>
      </w:r>
    </w:p>
    <w:p w14:paraId="169B5B07" w14:textId="13CD39D2" w:rsidR="001360D5" w:rsidRPr="00200E2E" w:rsidRDefault="001360D5" w:rsidP="001360D5">
      <w:pPr>
        <w:spacing w:line="360" w:lineRule="auto"/>
        <w:rPr>
          <w:rFonts w:hint="eastAsia"/>
          <w:sz w:val="28"/>
          <w:szCs w:val="28"/>
        </w:rPr>
      </w:pPr>
      <w:r w:rsidRPr="00200E2E">
        <w:rPr>
          <w:rFonts w:hint="eastAsia"/>
          <w:sz w:val="28"/>
          <w:szCs w:val="28"/>
        </w:rPr>
        <w:t xml:space="preserve">H1: </w:t>
      </w:r>
      <w:r w:rsidR="00131715">
        <w:rPr>
          <w:rFonts w:hint="eastAsia"/>
          <w:sz w:val="28"/>
          <w:szCs w:val="28"/>
        </w:rPr>
        <w:t>There is a significant improvement by adding</w:t>
      </w:r>
      <w:r w:rsidR="00131715" w:rsidRPr="00131715">
        <w:rPr>
          <w:rFonts w:hint="eastAsia"/>
          <w:sz w:val="28"/>
          <w:szCs w:val="28"/>
        </w:rPr>
        <w:t xml:space="preserve"> the independent variable (number of nights) </w:t>
      </w:r>
      <w:r w:rsidR="00131715">
        <w:rPr>
          <w:rFonts w:hint="eastAsia"/>
          <w:sz w:val="28"/>
          <w:szCs w:val="28"/>
        </w:rPr>
        <w:t>to</w:t>
      </w:r>
      <w:r w:rsidR="00131715" w:rsidRPr="00131715">
        <w:rPr>
          <w:rFonts w:hint="eastAsia"/>
          <w:sz w:val="28"/>
          <w:szCs w:val="28"/>
        </w:rPr>
        <w:t xml:space="preserve"> the </w:t>
      </w:r>
      <w:r w:rsidR="00131715">
        <w:rPr>
          <w:rFonts w:hint="eastAsia"/>
          <w:sz w:val="28"/>
          <w:szCs w:val="28"/>
        </w:rPr>
        <w:t xml:space="preserve">prediction of the </w:t>
      </w:r>
      <w:r w:rsidR="00131715" w:rsidRPr="00131715">
        <w:rPr>
          <w:rFonts w:hint="eastAsia"/>
          <w:sz w:val="28"/>
          <w:szCs w:val="28"/>
        </w:rPr>
        <w:t>dependent variable (expenditures) compared to only the mean prediction of the dependent variable.</w:t>
      </w:r>
    </w:p>
    <w:p w14:paraId="428BD61A" w14:textId="77777777" w:rsidR="005F3682" w:rsidRDefault="005F3682" w:rsidP="005F3682">
      <w:pPr>
        <w:rPr>
          <w:rFonts w:hint="eastAsia"/>
          <w:sz w:val="28"/>
          <w:szCs w:val="28"/>
        </w:rPr>
      </w:pPr>
    </w:p>
    <w:p w14:paraId="7D5A32BC" w14:textId="77777777" w:rsidR="00896B92" w:rsidRDefault="00896B92" w:rsidP="005F3682">
      <w:pPr>
        <w:rPr>
          <w:rFonts w:hint="eastAsia"/>
        </w:rPr>
      </w:pPr>
    </w:p>
    <w:p w14:paraId="0B7C2B16" w14:textId="5109854B" w:rsidR="00256EF5" w:rsidRDefault="00954A7F" w:rsidP="00C638A4">
      <w:pPr>
        <w:pStyle w:val="10"/>
        <w:numPr>
          <w:ilvl w:val="0"/>
          <w:numId w:val="3"/>
        </w:numPr>
        <w:rPr>
          <w:rFonts w:hint="eastAsia"/>
        </w:rPr>
      </w:pPr>
      <w:bookmarkStart w:id="10" w:name="_Toc178693113"/>
      <w:r w:rsidRPr="00B77A0A">
        <w:rPr>
          <w:rFonts w:hint="eastAsia"/>
        </w:rPr>
        <w:lastRenderedPageBreak/>
        <w:t>Research Methodology</w:t>
      </w:r>
      <w:bookmarkEnd w:id="10"/>
    </w:p>
    <w:p w14:paraId="18ECCD31" w14:textId="402FF94F" w:rsidR="00256EF5" w:rsidRDefault="00256EF5" w:rsidP="00256EF5">
      <w:pPr>
        <w:spacing w:line="360" w:lineRule="auto"/>
        <w:rPr>
          <w:rFonts w:hint="eastAsia"/>
        </w:rPr>
      </w:pPr>
      <w:r>
        <w:rPr>
          <w:rFonts w:hint="eastAsia"/>
        </w:rPr>
        <w:t>The dataset used for this study was derived from the Travel Pac 2023 database, which is sourced from the UK Office for National Statistics. This database is a continuous annual release of statistics on the characteristics of travellers to and from the UK, compiled to describe the travel industry's state and provide a basis for the Balance of Payments. Data from the database are collected face-to-face at the UK border using random sampling, with each traveller entering or leaving the UK border having an equal probability of being selected for the survey. The sampling locations were international airports, train stations, international terminals, and bus tunnels, depending on the mode of transportation. The samplers, or data collectors, were selected and professionally trained professionals. The survey instrument used for data collection in this database was a questionnaire known as the International Passengers Survey, whose validity was professionally tested. It is annually debugged to meet the standards required to provide the researcher with data for the research.</w:t>
      </w:r>
    </w:p>
    <w:p w14:paraId="6509EBA9" w14:textId="77777777" w:rsidR="00757184" w:rsidRDefault="00757184" w:rsidP="00256EF5">
      <w:pPr>
        <w:spacing w:line="360" w:lineRule="auto"/>
        <w:rPr>
          <w:rFonts w:hint="eastAsia"/>
        </w:rPr>
      </w:pPr>
    </w:p>
    <w:p w14:paraId="13B37879" w14:textId="6957ADDC" w:rsidR="00757184" w:rsidRDefault="00757184" w:rsidP="00757184">
      <w:pPr>
        <w:spacing w:line="360" w:lineRule="auto"/>
        <w:rPr>
          <w:rFonts w:hint="eastAsia"/>
        </w:rPr>
      </w:pPr>
      <w:r>
        <w:rPr>
          <w:rFonts w:hint="eastAsia"/>
        </w:rPr>
        <w:t>Through the literature search and reading organisation, this researcher found that existing studies are more concerned with several more critical factors that affect the total consumption of travellers on private trips: seasonality, mode of transportation, the number of nights of stay at the destination, the primary purpose of the trip and the gender to conduct this study.  The variables in the database are labelled as 'Quarter', 'Mode of travel', 'Number of Nights', 'Main purpose', and the effect of 'Gender' on 'Spending'.</w:t>
      </w:r>
    </w:p>
    <w:p w14:paraId="0F2BDA39" w14:textId="77777777" w:rsidR="00013AB8" w:rsidRDefault="00013AB8" w:rsidP="00757184">
      <w:pPr>
        <w:spacing w:line="360" w:lineRule="auto"/>
        <w:rPr>
          <w:rFonts w:hint="eastAsia"/>
        </w:rPr>
      </w:pPr>
    </w:p>
    <w:p w14:paraId="583C48E9" w14:textId="359BFDF2" w:rsidR="00013AB8" w:rsidRDefault="00013AB8" w:rsidP="00013AB8">
      <w:pPr>
        <w:spacing w:line="360" w:lineRule="auto"/>
        <w:rPr>
          <w:rFonts w:hint="eastAsia"/>
        </w:rPr>
      </w:pPr>
      <w:r>
        <w:rPr>
          <w:rFonts w:hint="eastAsia"/>
        </w:rPr>
        <w:t xml:space="preserve">Specifically, the first step of the study was to conduct a correlation test between the five target variables and one dependent variable to determine the correlation between these variables and exclude those with insignificant correlations or use them as auxiliary variables for the next step of the study. The second step is to conduct factor analysis; the three purposes of factor analysis are first to check the proportion of each factor in explaining the dependent variable reached in preparation for the subsequent unilinear </w:t>
      </w:r>
      <w:r>
        <w:rPr>
          <w:rFonts w:hint="eastAsia"/>
        </w:rPr>
        <w:lastRenderedPageBreak/>
        <w:t xml:space="preserve">regression analysis, second to check whether there are independent variables that can be merged, and third to confirm the confidence level of the study dataset. In addition, this study has mentioned several times that the database's data source is an official professional organisation. It has been nearly ensured in the official release that the questionnaires sampled from the dataset pass the </w:t>
      </w:r>
      <w:r>
        <w:t>Cronbach</w:t>
      </w:r>
      <w:r>
        <w:rPr>
          <w:rFonts w:hint="eastAsia"/>
        </w:rPr>
        <w:t xml:space="preserve"> Alpha test well, so the validity of the database from which the dataset was obtained does not require further testing.</w:t>
      </w:r>
    </w:p>
    <w:p w14:paraId="04527565" w14:textId="77777777" w:rsidR="009A7736" w:rsidRDefault="009A7736" w:rsidP="00013AB8">
      <w:pPr>
        <w:spacing w:line="360" w:lineRule="auto"/>
        <w:rPr>
          <w:rFonts w:hint="eastAsia"/>
        </w:rPr>
      </w:pPr>
    </w:p>
    <w:p w14:paraId="0F869978" w14:textId="56085108" w:rsidR="009A7736" w:rsidRDefault="009A7736" w:rsidP="009A7736">
      <w:pPr>
        <w:spacing w:line="360" w:lineRule="auto"/>
        <w:rPr>
          <w:rFonts w:hint="eastAsia"/>
        </w:rPr>
      </w:pPr>
      <w:r>
        <w:rPr>
          <w:rFonts w:hint="eastAsia"/>
        </w:rPr>
        <w:t xml:space="preserve">The next phase of the study plans to explore whether there is any significant difference between genders in total private spending on travel. Since gender is a fixed category variable and expenditure is a fixed distance variable, there are three categories in the gender dataset, namely 'Male', 'Female' and 'Do not know', which are known from the descriptive statistics. The descriptive statistics of the gender variable show that with a total sample size of 33030, the sample size of 'Do not know' is only 174, which is about 0.5 per cent, and 'Do not know' can be ignored in this study. So, the research tool was selected as an </w:t>
      </w:r>
      <w:r>
        <w:t>independent</w:t>
      </w:r>
      <w:r>
        <w:rPr>
          <w:rFonts w:hint="eastAsia"/>
        </w:rPr>
        <w:t xml:space="preserve"> sample t-test to test the test</w:t>
      </w:r>
      <w:r w:rsidR="00550A90">
        <w:rPr>
          <w:rFonts w:hint="eastAsia"/>
        </w:rPr>
        <w:t xml:space="preserve"> assumptions</w:t>
      </w:r>
      <w:r>
        <w:rPr>
          <w:rFonts w:hint="eastAsia"/>
        </w:rPr>
        <w:t xml:space="preserve">, such as approximately normal </w:t>
      </w:r>
      <w:r>
        <w:t>disreputability</w:t>
      </w:r>
      <w:r>
        <w:rPr>
          <w:rFonts w:hint="eastAsia"/>
        </w:rPr>
        <w:t>, before running the t-test.</w:t>
      </w:r>
    </w:p>
    <w:p w14:paraId="1DE64A70" w14:textId="77777777" w:rsidR="009A7736" w:rsidRDefault="009A7736" w:rsidP="009A7736">
      <w:pPr>
        <w:spacing w:line="360" w:lineRule="auto"/>
        <w:rPr>
          <w:rFonts w:hint="eastAsia"/>
        </w:rPr>
      </w:pPr>
    </w:p>
    <w:p w14:paraId="56BA75D0" w14:textId="67B7FCF6" w:rsidR="009A7736" w:rsidRDefault="009A7736" w:rsidP="009A7736">
      <w:pPr>
        <w:spacing w:line="360" w:lineRule="auto"/>
        <w:rPr>
          <w:rFonts w:hint="eastAsia"/>
        </w:rPr>
      </w:pPr>
      <w:r>
        <w:rPr>
          <w:rFonts w:hint="eastAsia"/>
        </w:rPr>
        <w:t xml:space="preserve">After the correlation test and factor analysis, the variables </w:t>
      </w:r>
      <w:r w:rsidR="00550A90">
        <w:t>‘</w:t>
      </w:r>
      <w:r w:rsidR="00550A90">
        <w:rPr>
          <w:rFonts w:hint="eastAsia"/>
        </w:rPr>
        <w:t>Quarter</w:t>
      </w:r>
      <w:r w:rsidR="00550A90">
        <w:t>’</w:t>
      </w:r>
      <w:r w:rsidR="00550A90">
        <w:rPr>
          <w:rFonts w:hint="eastAsia"/>
        </w:rPr>
        <w:t xml:space="preserve">, </w:t>
      </w:r>
      <w:r>
        <w:rPr>
          <w:rFonts w:hint="eastAsia"/>
        </w:rPr>
        <w:t xml:space="preserve">'Mode of travel' and 'Main purpose' will show how significant the study is, in other words, whether these </w:t>
      </w:r>
      <w:r w:rsidR="00550A90">
        <w:rPr>
          <w:rFonts w:hint="eastAsia"/>
        </w:rPr>
        <w:t>three</w:t>
      </w:r>
      <w:r>
        <w:rPr>
          <w:rFonts w:hint="eastAsia"/>
        </w:rPr>
        <w:t xml:space="preserve"> variables have any significant value for the </w:t>
      </w:r>
      <w:r w:rsidR="00DC029C">
        <w:t>study</w:t>
      </w:r>
      <w:r>
        <w:rPr>
          <w:rFonts w:hint="eastAsia"/>
        </w:rPr>
        <w:t xml:space="preserve"> or which one is more valuable. Since </w:t>
      </w:r>
      <w:r w:rsidR="00550A90">
        <w:rPr>
          <w:rFonts w:hint="eastAsia"/>
        </w:rPr>
        <w:t>three</w:t>
      </w:r>
      <w:r>
        <w:rPr>
          <w:rFonts w:hint="eastAsia"/>
        </w:rPr>
        <w:t xml:space="preserve"> factors have demonstrated research significance in the literature combined and both can be used as potential independent variables for this report, this report will choose one of these </w:t>
      </w:r>
      <w:r w:rsidR="00550A90">
        <w:rPr>
          <w:rFonts w:hint="eastAsia"/>
        </w:rPr>
        <w:t>three</w:t>
      </w:r>
      <w:r>
        <w:rPr>
          <w:rFonts w:hint="eastAsia"/>
        </w:rPr>
        <w:t xml:space="preserve"> variables that </w:t>
      </w:r>
      <w:r w:rsidR="00DC029C">
        <w:rPr>
          <w:rFonts w:hint="eastAsia"/>
        </w:rPr>
        <w:t>are</w:t>
      </w:r>
      <w:r>
        <w:rPr>
          <w:rFonts w:hint="eastAsia"/>
        </w:rPr>
        <w:t xml:space="preserve"> more correlated with consumer spending and conduct a </w:t>
      </w:r>
      <w:r w:rsidR="00DC029C">
        <w:t>‘</w:t>
      </w:r>
      <w:r w:rsidR="00DC029C">
        <w:rPr>
          <w:rFonts w:hint="eastAsia"/>
        </w:rPr>
        <w:t>O</w:t>
      </w:r>
      <w:r>
        <w:rPr>
          <w:rFonts w:hint="eastAsia"/>
        </w:rPr>
        <w:t>ne-way Analysis of Variance</w:t>
      </w:r>
      <w:r w:rsidR="00DC029C">
        <w:t>’</w:t>
      </w:r>
      <w:r>
        <w:rPr>
          <w:rFonts w:hint="eastAsia"/>
        </w:rPr>
        <w:t xml:space="preserve">, or simply 'One-way ANOVA'. </w:t>
      </w:r>
      <w:r w:rsidR="00550A90">
        <w:rPr>
          <w:rFonts w:hint="eastAsia"/>
        </w:rPr>
        <w:t>When</w:t>
      </w:r>
      <w:r w:rsidR="00DC029C" w:rsidRPr="00DC029C">
        <w:rPr>
          <w:rFonts w:hint="eastAsia"/>
        </w:rPr>
        <w:t xml:space="preserve"> </w:t>
      </w:r>
      <w:r w:rsidR="00550A90">
        <w:rPr>
          <w:rFonts w:hint="eastAsia"/>
        </w:rPr>
        <w:t>two or all independent variables are highly correlated with spending,</w:t>
      </w:r>
      <w:r w:rsidR="00DC029C" w:rsidRPr="00DC029C">
        <w:rPr>
          <w:rFonts w:hint="eastAsia"/>
        </w:rPr>
        <w:t xml:space="preserve"> and </w:t>
      </w:r>
      <w:r w:rsidR="00550A90">
        <w:rPr>
          <w:rFonts w:hint="eastAsia"/>
        </w:rPr>
        <w:t>the three factor</w:t>
      </w:r>
      <w:r w:rsidR="00DC029C" w:rsidRPr="00DC029C">
        <w:rPr>
          <w:rFonts w:hint="eastAsia"/>
        </w:rPr>
        <w:t xml:space="preserve"> analysis contributions are </w:t>
      </w:r>
      <w:r w:rsidR="00DC029C">
        <w:rPr>
          <w:rFonts w:hint="eastAsia"/>
        </w:rPr>
        <w:t>significant</w:t>
      </w:r>
      <w:r w:rsidR="00DC029C" w:rsidRPr="00DC029C">
        <w:rPr>
          <w:rFonts w:hint="eastAsia"/>
        </w:rPr>
        <w:t>, separate like-for-like tests are conducted.</w:t>
      </w:r>
      <w:r w:rsidR="00DC029C">
        <w:rPr>
          <w:rFonts w:hint="eastAsia"/>
        </w:rPr>
        <w:t xml:space="preserve"> Following</w:t>
      </w:r>
      <w:r>
        <w:rPr>
          <w:rFonts w:hint="eastAsia"/>
        </w:rPr>
        <w:t xml:space="preserve"> research conventions for quantitative tests, </w:t>
      </w:r>
      <w:r w:rsidR="00B56389">
        <w:rPr>
          <w:rFonts w:hint="eastAsia"/>
        </w:rPr>
        <w:t>critical</w:t>
      </w:r>
      <w:r>
        <w:rPr>
          <w:rFonts w:hint="eastAsia"/>
        </w:rPr>
        <w:t xml:space="preserve"> </w:t>
      </w:r>
      <w:r w:rsidR="00550A90">
        <w:rPr>
          <w:rFonts w:hint="eastAsia"/>
        </w:rPr>
        <w:t>assumptions</w:t>
      </w:r>
      <w:r>
        <w:rPr>
          <w:rFonts w:hint="eastAsia"/>
        </w:rPr>
        <w:t xml:space="preserve"> were tested before this test was conducted and </w:t>
      </w:r>
      <w:r>
        <w:t>analysed</w:t>
      </w:r>
      <w:r>
        <w:rPr>
          <w:rFonts w:hint="eastAsia"/>
        </w:rPr>
        <w:t xml:space="preserve"> using the software.</w:t>
      </w:r>
    </w:p>
    <w:p w14:paraId="22911D76" w14:textId="77777777" w:rsidR="00B56389" w:rsidRDefault="00B56389" w:rsidP="009A7736">
      <w:pPr>
        <w:spacing w:line="360" w:lineRule="auto"/>
        <w:rPr>
          <w:rFonts w:hint="eastAsia"/>
        </w:rPr>
      </w:pPr>
    </w:p>
    <w:p w14:paraId="3CD1BD32" w14:textId="701BD936" w:rsidR="00B56389" w:rsidRDefault="00B56389" w:rsidP="00B56389">
      <w:pPr>
        <w:spacing w:line="360" w:lineRule="auto"/>
        <w:rPr>
          <w:rFonts w:hint="eastAsia"/>
        </w:rPr>
      </w:pPr>
      <w:r>
        <w:rPr>
          <w:rFonts w:hint="eastAsia"/>
        </w:rPr>
        <w:t>The final step of this report will be a simple regression analysis of the causal relationship between 'Number of Nights' and 'Spending'. The reason for this is that the length of stay at the destination is a significant factor in both common sense and in the literature that has been compiled that influences the total amount of money travellers spend on trips. However, for reasons of academic rigour, this planned research step is still subject to the results of the correlation tests and factor analyses carried out previously. In addition, in the database used for this report, both the 'Number of Nights' variable, which was weighted three times for statistical purposes as mentioned in the introduction to the database, and the 'Spending' variable are distance variables, which are suitable for use in linear simple regression. As with all previous tests, the use of the software for regression analysis is preceded by a discussion of the assumptions underlying the use of the method and the necessary testing.</w:t>
      </w:r>
    </w:p>
    <w:p w14:paraId="6D1087D3" w14:textId="77777777" w:rsidR="00676433" w:rsidRDefault="00676433" w:rsidP="00B56389">
      <w:pPr>
        <w:spacing w:line="360" w:lineRule="auto"/>
        <w:rPr>
          <w:rFonts w:hint="eastAsia"/>
        </w:rPr>
      </w:pPr>
    </w:p>
    <w:p w14:paraId="04880DB1" w14:textId="09889588" w:rsidR="00676433" w:rsidRDefault="00676433" w:rsidP="00BD0108">
      <w:pPr>
        <w:spacing w:line="360" w:lineRule="auto"/>
        <w:rPr>
          <w:rFonts w:hint="eastAsia"/>
        </w:rPr>
      </w:pPr>
      <w:r>
        <w:rPr>
          <w:rFonts w:hint="eastAsia"/>
        </w:rPr>
        <w:t xml:space="preserve">In addition, according to the methodology of the IPS questionnaire, the amount of total expenditure was adjusted by calculating the statistical significance of the figures, so the descriptive statistics discussed in the report concerning the total expenditure are </w:t>
      </w:r>
      <w:r w:rsidR="009F4345">
        <w:rPr>
          <w:rFonts w:hint="eastAsia"/>
        </w:rPr>
        <w:t>based on</w:t>
      </w:r>
      <w:r>
        <w:rPr>
          <w:rFonts w:hint="eastAsia"/>
        </w:rPr>
        <w:t xml:space="preserve"> the figures from the dataset.</w:t>
      </w:r>
    </w:p>
    <w:p w14:paraId="06EA9CB9" w14:textId="77777777" w:rsidR="00954A7F" w:rsidRDefault="00954A7F" w:rsidP="00B56389">
      <w:pPr>
        <w:rPr>
          <w:rFonts w:hint="eastAsia"/>
          <w:sz w:val="48"/>
          <w:szCs w:val="48"/>
        </w:rPr>
      </w:pPr>
    </w:p>
    <w:p w14:paraId="5A18EF04" w14:textId="6A1DDE38" w:rsidR="006A04A0" w:rsidRDefault="00954A7F" w:rsidP="00A5225A">
      <w:pPr>
        <w:pStyle w:val="10"/>
        <w:numPr>
          <w:ilvl w:val="0"/>
          <w:numId w:val="3"/>
        </w:numPr>
        <w:rPr>
          <w:rFonts w:hint="eastAsia"/>
        </w:rPr>
      </w:pPr>
      <w:r w:rsidRPr="00954A7F">
        <w:rPr>
          <w:rFonts w:hint="eastAsia"/>
        </w:rPr>
        <w:t xml:space="preserve"> </w:t>
      </w:r>
      <w:bookmarkStart w:id="11" w:name="_Toc178693114"/>
      <w:r w:rsidRPr="00954A7F">
        <w:rPr>
          <w:rFonts w:hint="eastAsia"/>
        </w:rPr>
        <w:t>Data Analysis</w:t>
      </w:r>
      <w:bookmarkEnd w:id="11"/>
    </w:p>
    <w:p w14:paraId="592E5638" w14:textId="77777777" w:rsidR="006A04A0" w:rsidRDefault="006A04A0" w:rsidP="006A04A0">
      <w:pPr>
        <w:pStyle w:val="a9"/>
        <w:outlineLvl w:val="0"/>
        <w:rPr>
          <w:rFonts w:asciiTheme="majorHAnsi" w:eastAsiaTheme="majorEastAsia" w:hAnsiTheme="majorHAnsi" w:cstheme="majorBidi" w:hint="eastAsia"/>
          <w:color w:val="0F4761" w:themeColor="accent1" w:themeShade="BF"/>
          <w:sz w:val="40"/>
          <w:szCs w:val="40"/>
        </w:rPr>
      </w:pPr>
    </w:p>
    <w:p w14:paraId="29A3A0EA" w14:textId="537D9A1B" w:rsidR="00AD0391" w:rsidRDefault="00852587" w:rsidP="00C638A4">
      <w:pPr>
        <w:pStyle w:val="2"/>
        <w:rPr>
          <w:rFonts w:hint="eastAsia"/>
        </w:rPr>
      </w:pPr>
      <w:bookmarkStart w:id="12" w:name="_Toc178693115"/>
      <w:r>
        <w:rPr>
          <w:rFonts w:hint="eastAsia"/>
        </w:rPr>
        <w:t xml:space="preserve">5.1 </w:t>
      </w:r>
      <w:r w:rsidR="006A04A0" w:rsidRPr="006A04A0">
        <w:rPr>
          <w:rFonts w:hint="eastAsia"/>
        </w:rPr>
        <w:t>Validity and Reliability Tests of the Data</w:t>
      </w:r>
      <w:r w:rsidR="00FD2C9A">
        <w:rPr>
          <w:rFonts w:hint="eastAsia"/>
        </w:rPr>
        <w:t xml:space="preserve"> (</w:t>
      </w:r>
      <w:r w:rsidR="00B125EC" w:rsidRPr="00B125EC">
        <w:rPr>
          <w:rFonts w:hint="eastAsia"/>
        </w:rPr>
        <w:t xml:space="preserve">Correlation analysis, </w:t>
      </w:r>
      <w:r w:rsidR="00B125EC">
        <w:rPr>
          <w:rFonts w:hint="eastAsia"/>
        </w:rPr>
        <w:t>F</w:t>
      </w:r>
      <w:r w:rsidR="00B125EC" w:rsidRPr="00B125EC">
        <w:rPr>
          <w:rFonts w:hint="eastAsia"/>
        </w:rPr>
        <w:t>actor analysis, and the Cronbach</w:t>
      </w:r>
      <w:r w:rsidR="00C638A4">
        <w:rPr>
          <w:rFonts w:hint="eastAsia"/>
        </w:rPr>
        <w:t xml:space="preserve"> alpha</w:t>
      </w:r>
      <w:r w:rsidR="00FD2C9A">
        <w:rPr>
          <w:rFonts w:hint="eastAsia"/>
        </w:rPr>
        <w:t>)</w:t>
      </w:r>
      <w:bookmarkEnd w:id="12"/>
    </w:p>
    <w:p w14:paraId="75B66519" w14:textId="50CE3152" w:rsidR="006A04A0" w:rsidRDefault="00AD0391" w:rsidP="0021655C">
      <w:pPr>
        <w:spacing w:line="360" w:lineRule="auto"/>
        <w:rPr>
          <w:rFonts w:hint="eastAsia"/>
        </w:rPr>
      </w:pPr>
      <w:r w:rsidRPr="00AD0391">
        <w:rPr>
          <w:rFonts w:hint="eastAsia"/>
        </w:rPr>
        <w:t>All data analyses in this report were conducted using IBM SPSS Statistics 27 software</w:t>
      </w:r>
      <w:r w:rsidR="00110FCD">
        <w:rPr>
          <w:rFonts w:hint="eastAsia"/>
        </w:rPr>
        <w:t>. All</w:t>
      </w:r>
      <w:r w:rsidR="00110FCD" w:rsidRPr="00110FCD">
        <w:rPr>
          <w:rFonts w:hint="eastAsia"/>
        </w:rPr>
        <w:t xml:space="preserve"> screenshots of the data analysed were also taken from the output of the data analysed by this software.</w:t>
      </w:r>
    </w:p>
    <w:p w14:paraId="6CC68E2D" w14:textId="77777777" w:rsidR="00AD0391" w:rsidRDefault="00AD0391" w:rsidP="0021655C">
      <w:pPr>
        <w:spacing w:line="360" w:lineRule="auto"/>
        <w:rPr>
          <w:rFonts w:hint="eastAsia"/>
        </w:rPr>
      </w:pPr>
    </w:p>
    <w:p w14:paraId="36F735F6" w14:textId="193A15CF" w:rsidR="006A04A0" w:rsidRDefault="006A04A0" w:rsidP="0021655C">
      <w:pPr>
        <w:spacing w:line="360" w:lineRule="auto"/>
        <w:rPr>
          <w:rFonts w:hint="eastAsia"/>
        </w:rPr>
      </w:pPr>
      <w:r w:rsidRPr="006A04A0">
        <w:rPr>
          <w:rFonts w:hint="eastAsia"/>
        </w:rPr>
        <w:t>Validity testing is a must in research</w:t>
      </w:r>
      <w:r>
        <w:rPr>
          <w:rFonts w:hint="eastAsia"/>
        </w:rPr>
        <w:t>; standing</w:t>
      </w:r>
      <w:r w:rsidRPr="006A04A0">
        <w:rPr>
          <w:rFonts w:hint="eastAsia"/>
        </w:rPr>
        <w:t xml:space="preserve"> in the positivist perspective of quantitative research</w:t>
      </w:r>
      <w:r>
        <w:rPr>
          <w:rFonts w:hint="eastAsia"/>
        </w:rPr>
        <w:t>,</w:t>
      </w:r>
      <w:r w:rsidRPr="006A04A0">
        <w:rPr>
          <w:rFonts w:hint="eastAsia"/>
        </w:rPr>
        <w:t xml:space="preserve"> validity testing can be interpreted as whether the data can meet the requirements of the research objectives, whether the authenticity of the results can be achieved, and whether the research instrument can hit the bull's eye of the research object. (Joppe, 2000; Given, 2008). Validity testing involves correlation and factor analysis while testing whether the variables have research significance for each other is required before factor analysis (Rummel, 1970; Rietveld &amp; Van Hout, 1993). Correlation </w:t>
      </w:r>
      <w:r>
        <w:rPr>
          <w:rFonts w:hint="eastAsia"/>
        </w:rPr>
        <w:t>tests</w:t>
      </w:r>
      <w:r w:rsidRPr="006A04A0">
        <w:rPr>
          <w:rFonts w:hint="eastAsia"/>
        </w:rPr>
        <w:t xml:space="preserve"> the degree and direction of correlation of different variables. The correlation coefficient ranges between -1 and +1</w:t>
      </w:r>
      <w:r>
        <w:rPr>
          <w:rFonts w:hint="eastAsia"/>
        </w:rPr>
        <w:t>; the larger the absolute value,</w:t>
      </w:r>
      <w:r w:rsidRPr="006A04A0">
        <w:rPr>
          <w:rFonts w:hint="eastAsia"/>
        </w:rPr>
        <w:t xml:space="preserve"> the stronger the correlation, and positive or negative indicates the direction of change in one variable relative to a change in another variable (Field, 2005).</w:t>
      </w:r>
      <w:r w:rsidR="00F27AD3">
        <w:rPr>
          <w:rFonts w:hint="eastAsia"/>
        </w:rPr>
        <w:t xml:space="preserve"> </w:t>
      </w:r>
      <w:r w:rsidR="00F27AD3" w:rsidRPr="00F27AD3">
        <w:rPr>
          <w:rFonts w:hint="eastAsia"/>
        </w:rPr>
        <w:t xml:space="preserve">Pearson's correlation coefficient is mainly used for parametric testing, which is the correlation between scale variables, and correspondingly, Spearman's coefficient of determination is used for non-parametric testing, which is the correlation test between </w:t>
      </w:r>
      <w:r w:rsidR="00F27AD3">
        <w:rPr>
          <w:rFonts w:hint="eastAsia"/>
        </w:rPr>
        <w:t>categorical</w:t>
      </w:r>
      <w:r w:rsidR="00F27AD3" w:rsidRPr="00F27AD3">
        <w:rPr>
          <w:rFonts w:hint="eastAsia"/>
        </w:rPr>
        <w:t xml:space="preserve"> and scale variables.</w:t>
      </w:r>
    </w:p>
    <w:p w14:paraId="7D634FF0" w14:textId="77777777" w:rsidR="007939D4" w:rsidRDefault="007939D4" w:rsidP="0021655C">
      <w:pPr>
        <w:spacing w:line="360" w:lineRule="auto"/>
        <w:rPr>
          <w:rFonts w:hint="eastAsia"/>
        </w:rPr>
      </w:pPr>
    </w:p>
    <w:p w14:paraId="5534DD23" w14:textId="17000B98" w:rsidR="00C60108" w:rsidRDefault="007939D4" w:rsidP="0021655C">
      <w:pPr>
        <w:spacing w:line="360" w:lineRule="auto"/>
        <w:rPr>
          <w:rFonts w:hint="eastAsia"/>
        </w:rPr>
      </w:pPr>
      <w:r w:rsidRPr="007939D4">
        <w:rPr>
          <w:rFonts w:hint="eastAsia"/>
        </w:rPr>
        <w:t>Firstly, six variables in the database are selected to detect whether</w:t>
      </w:r>
      <w:r>
        <w:rPr>
          <w:rFonts w:hint="eastAsia"/>
        </w:rPr>
        <w:t xml:space="preserve"> the independent variables</w:t>
      </w:r>
      <w:r w:rsidRPr="007939D4">
        <w:rPr>
          <w:rFonts w:hint="eastAsia"/>
        </w:rPr>
        <w:t xml:space="preserve"> ‘Quarter’, ‘Mode of travel’, ‘</w:t>
      </w:r>
      <w:r>
        <w:rPr>
          <w:rFonts w:hint="eastAsia"/>
        </w:rPr>
        <w:t>Number of nights</w:t>
      </w:r>
      <w:r w:rsidRPr="007939D4">
        <w:rPr>
          <w:rFonts w:hint="eastAsia"/>
        </w:rPr>
        <w:t>’, ‘Main purpose</w:t>
      </w:r>
      <w:r w:rsidR="009B6458">
        <w:rPr>
          <w:rFonts w:hint="eastAsia"/>
        </w:rPr>
        <w:t xml:space="preserve"> of visit</w:t>
      </w:r>
      <w:r w:rsidRPr="007939D4">
        <w:rPr>
          <w:rFonts w:hint="eastAsia"/>
        </w:rPr>
        <w:t xml:space="preserve">’, ‘Gender’ and </w:t>
      </w:r>
      <w:r>
        <w:rPr>
          <w:rFonts w:hint="eastAsia"/>
        </w:rPr>
        <w:t xml:space="preserve">the dependent variable </w:t>
      </w:r>
      <w:r w:rsidRPr="007939D4">
        <w:rPr>
          <w:rFonts w:hint="eastAsia"/>
        </w:rPr>
        <w:t xml:space="preserve">‘Spending’ are correlated, the direction of correlation and the strength of the situation. </w:t>
      </w:r>
      <w:r>
        <w:rPr>
          <w:rFonts w:hint="eastAsia"/>
        </w:rPr>
        <w:t xml:space="preserve">The SPSS correlation test outputs are shown in Figure </w:t>
      </w:r>
      <w:r w:rsidR="009B6458">
        <w:t>1</w:t>
      </w:r>
      <w:r w:rsidR="00395E59">
        <w:rPr>
          <w:rFonts w:hint="eastAsia"/>
        </w:rPr>
        <w:t xml:space="preserve"> (Pearson</w:t>
      </w:r>
      <w:r w:rsidR="00395E59">
        <w:t>’</w:t>
      </w:r>
      <w:r w:rsidR="00395E59">
        <w:rPr>
          <w:rFonts w:hint="eastAsia"/>
        </w:rPr>
        <w:t>s coefficient)</w:t>
      </w:r>
      <w:r w:rsidR="009B6458">
        <w:t xml:space="preserve"> and</w:t>
      </w:r>
      <w:r w:rsidR="009B6458">
        <w:rPr>
          <w:rFonts w:hint="eastAsia"/>
        </w:rPr>
        <w:t xml:space="preserve"> Figure 2 </w:t>
      </w:r>
      <w:r w:rsidR="00395E59">
        <w:rPr>
          <w:rFonts w:hint="eastAsia"/>
        </w:rPr>
        <w:t xml:space="preserve">(Spearman </w:t>
      </w:r>
      <w:r w:rsidR="00150BD7">
        <w:rPr>
          <w:rFonts w:hint="eastAsia"/>
        </w:rPr>
        <w:t>coefficient</w:t>
      </w:r>
      <w:r w:rsidR="00395E59">
        <w:rPr>
          <w:rFonts w:hint="eastAsia"/>
        </w:rPr>
        <w:t>)</w:t>
      </w:r>
      <w:r w:rsidR="00150BD7">
        <w:rPr>
          <w:rFonts w:hint="eastAsia"/>
        </w:rPr>
        <w:t xml:space="preserve"> </w:t>
      </w:r>
      <w:r>
        <w:rPr>
          <w:rFonts w:hint="eastAsia"/>
        </w:rPr>
        <w:t>below.</w:t>
      </w:r>
    </w:p>
    <w:p w14:paraId="348847C7" w14:textId="4C052DF7" w:rsidR="00C60108" w:rsidRPr="00C60108" w:rsidRDefault="009B6458" w:rsidP="00C60108">
      <w:pPr>
        <w:rPr>
          <w:rFonts w:hint="eastAsia"/>
        </w:rPr>
      </w:pPr>
      <w:r w:rsidRPr="009B6458">
        <w:rPr>
          <w:noProof/>
        </w:rPr>
        <w:lastRenderedPageBreak/>
        <w:drawing>
          <wp:inline distT="0" distB="0" distL="0" distR="0" wp14:anchorId="7DC13046" wp14:editId="4FA6AE36">
            <wp:extent cx="5274310" cy="3332480"/>
            <wp:effectExtent l="0" t="0" r="2540" b="1270"/>
            <wp:docPr id="1729039432"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039432" name="图片 1" descr="表格&#10;&#10;描述已自动生成"/>
                    <pic:cNvPicPr/>
                  </pic:nvPicPr>
                  <pic:blipFill>
                    <a:blip r:embed="rId9"/>
                    <a:stretch>
                      <a:fillRect/>
                    </a:stretch>
                  </pic:blipFill>
                  <pic:spPr>
                    <a:xfrm>
                      <a:off x="0" y="0"/>
                      <a:ext cx="5274310" cy="3332480"/>
                    </a:xfrm>
                    <a:prstGeom prst="rect">
                      <a:avLst/>
                    </a:prstGeom>
                  </pic:spPr>
                </pic:pic>
              </a:graphicData>
            </a:graphic>
          </wp:inline>
        </w:drawing>
      </w:r>
    </w:p>
    <w:p w14:paraId="1C2B5F7C" w14:textId="7BA4D585" w:rsidR="00C60108" w:rsidRPr="002615D9" w:rsidRDefault="009B6458" w:rsidP="009B6458">
      <w:pPr>
        <w:jc w:val="center"/>
        <w:rPr>
          <w:rFonts w:hint="eastAsia"/>
        </w:rPr>
      </w:pPr>
      <w:r w:rsidRPr="002615D9">
        <w:rPr>
          <w:rFonts w:hint="eastAsia"/>
        </w:rPr>
        <w:t>Figure 1</w:t>
      </w:r>
    </w:p>
    <w:p w14:paraId="3CBF1A73" w14:textId="77777777" w:rsidR="00A205BC" w:rsidRPr="00A205BC" w:rsidRDefault="00A205BC" w:rsidP="009B6458">
      <w:pPr>
        <w:jc w:val="center"/>
        <w:rPr>
          <w:rFonts w:hint="eastAsia"/>
        </w:rPr>
      </w:pPr>
    </w:p>
    <w:p w14:paraId="78323530" w14:textId="77777777" w:rsidR="00A205BC" w:rsidRDefault="00A205BC" w:rsidP="009B6458">
      <w:pPr>
        <w:jc w:val="center"/>
        <w:rPr>
          <w:rFonts w:hint="eastAsia"/>
        </w:rPr>
      </w:pPr>
    </w:p>
    <w:p w14:paraId="24D2D3BA" w14:textId="2FA04E36" w:rsidR="009B6458" w:rsidRPr="00C60108" w:rsidRDefault="009B6458" w:rsidP="009B6458">
      <w:pPr>
        <w:jc w:val="center"/>
        <w:rPr>
          <w:rFonts w:hint="eastAsia"/>
        </w:rPr>
      </w:pPr>
      <w:r w:rsidRPr="009B6458">
        <w:rPr>
          <w:noProof/>
        </w:rPr>
        <w:drawing>
          <wp:inline distT="0" distB="0" distL="0" distR="0" wp14:anchorId="33E52FEE" wp14:editId="12056704">
            <wp:extent cx="5274310" cy="3012440"/>
            <wp:effectExtent l="0" t="0" r="2540" b="0"/>
            <wp:docPr id="1052409511"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409511" name="图片 1" descr="表格&#10;&#10;描述已自动生成"/>
                    <pic:cNvPicPr/>
                  </pic:nvPicPr>
                  <pic:blipFill>
                    <a:blip r:embed="rId10"/>
                    <a:stretch>
                      <a:fillRect/>
                    </a:stretch>
                  </pic:blipFill>
                  <pic:spPr>
                    <a:xfrm>
                      <a:off x="0" y="0"/>
                      <a:ext cx="5274310" cy="3012440"/>
                    </a:xfrm>
                    <a:prstGeom prst="rect">
                      <a:avLst/>
                    </a:prstGeom>
                  </pic:spPr>
                </pic:pic>
              </a:graphicData>
            </a:graphic>
          </wp:inline>
        </w:drawing>
      </w:r>
    </w:p>
    <w:p w14:paraId="6BFEEF19" w14:textId="6CD1796E" w:rsidR="00C60108" w:rsidRPr="002615D9" w:rsidRDefault="009B6458" w:rsidP="009B6458">
      <w:pPr>
        <w:jc w:val="center"/>
        <w:rPr>
          <w:rFonts w:hint="eastAsia"/>
        </w:rPr>
      </w:pPr>
      <w:r w:rsidRPr="002615D9">
        <w:rPr>
          <w:rFonts w:hint="eastAsia"/>
        </w:rPr>
        <w:t>Figure 2</w:t>
      </w:r>
    </w:p>
    <w:p w14:paraId="2BE9E16E" w14:textId="3EB01573" w:rsidR="00393901" w:rsidRDefault="00393901" w:rsidP="0021655C">
      <w:pPr>
        <w:spacing w:line="360" w:lineRule="auto"/>
        <w:rPr>
          <w:rFonts w:hint="eastAsia"/>
        </w:rPr>
      </w:pPr>
      <w:r>
        <w:rPr>
          <w:rFonts w:hint="eastAsia"/>
        </w:rPr>
        <w:t>In this data</w:t>
      </w:r>
      <w:r w:rsidR="00BE47CC">
        <w:rPr>
          <w:rFonts w:hint="eastAsia"/>
        </w:rPr>
        <w:t>set</w:t>
      </w:r>
      <w:r>
        <w:rPr>
          <w:rFonts w:hint="eastAsia"/>
        </w:rPr>
        <w:t xml:space="preserve"> with a sample size of 3370</w:t>
      </w:r>
      <w:r w:rsidR="00FF173A">
        <w:rPr>
          <w:rFonts w:hint="eastAsia"/>
        </w:rPr>
        <w:t>6</w:t>
      </w:r>
      <w:r>
        <w:rPr>
          <w:rFonts w:hint="eastAsia"/>
        </w:rPr>
        <w:t xml:space="preserve">, in the parametric test Pearson coefficient and non-parametric test Spearman coefficient test results, Quarter and Spending, the correlation coefficients are 0.046 and 0.086, respectively, with a significance &lt;0.001, the </w:t>
      </w:r>
      <w:r>
        <w:rPr>
          <w:rFonts w:hint="eastAsia"/>
        </w:rPr>
        <w:lastRenderedPageBreak/>
        <w:t xml:space="preserve">pair of variables have only a weak positive correlation; Mode of travel and Spending, Pearson and Spearman coefficients of determination are -0.086 and -0.124 respectively, significance &lt;0.001, the pair of variables has a weak negative correlation; Number of nights and Spending, the two correlation coefficients at significance &lt;0.001 are 0.76 and 0.701 respectively, the pair of variables has a strong positive correlation; The two coefficients for Main purpose and Spending are -0.165 and -0.299 at significance &lt;0.001, the pair has regular negative correlation; Pearson and Spearman coefficients for Gender and Spending are -0.24 and -0.29 at significance &lt;0.001, the pair has a regular negative correlation. </w:t>
      </w:r>
    </w:p>
    <w:p w14:paraId="27D41C67" w14:textId="6146032C" w:rsidR="00E26D9E" w:rsidRDefault="00E26D9E" w:rsidP="0021655C">
      <w:pPr>
        <w:spacing w:line="360" w:lineRule="auto"/>
        <w:rPr>
          <w:rFonts w:hint="eastAsia"/>
        </w:rPr>
      </w:pPr>
      <w:r>
        <w:rPr>
          <w:rFonts w:hint="eastAsia"/>
        </w:rPr>
        <w:t>Although it is now possible to identify the correlation between the selected variables and the expenditure variables, the correlation analysis does not consider the relevant multicollinearity factors. Therefore, it is impossible to ensure the research's validity fully. So, factor analysis is required for subsequent hypothesis testing and the study's validity. Factor analysis is an analytical method that helps in identifying interrelated features and analysing interrelationships by narrowing down the number of variables into a smaller number of factors by merging them (</w:t>
      </w:r>
      <w:r>
        <w:t>Rayment</w:t>
      </w:r>
      <w:r>
        <w:rPr>
          <w:rFonts w:hint="eastAsia"/>
        </w:rPr>
        <w:t xml:space="preserve"> &amp; </w:t>
      </w:r>
      <w:proofErr w:type="spellStart"/>
      <w:r>
        <w:rPr>
          <w:rFonts w:hint="eastAsia"/>
        </w:rPr>
        <w:t>Joreskog</w:t>
      </w:r>
      <w:proofErr w:type="spellEnd"/>
      <w:r>
        <w:rPr>
          <w:rFonts w:hint="eastAsia"/>
        </w:rPr>
        <w:t>, 199</w:t>
      </w:r>
      <w:r w:rsidR="00263AD6">
        <w:rPr>
          <w:rFonts w:hint="eastAsia"/>
        </w:rPr>
        <w:t>7</w:t>
      </w:r>
      <w:r>
        <w:rPr>
          <w:rFonts w:hint="eastAsia"/>
        </w:rPr>
        <w:t xml:space="preserve">; Bryman &amp; Cramer, </w:t>
      </w:r>
      <w:r w:rsidR="00263AD6">
        <w:rPr>
          <w:rFonts w:hint="eastAsia"/>
        </w:rPr>
        <w:t>2004</w:t>
      </w:r>
      <w:r>
        <w:rPr>
          <w:rFonts w:hint="eastAsia"/>
        </w:rPr>
        <w:t>) Further, after exploring the interrelationships among the variables, the researcher can, from a few selected independent variables identify the factors that have a significant impact on the dependent variable, which in turn lays the necessary conditions for the subsequent simple regression analyses.</w:t>
      </w:r>
    </w:p>
    <w:p w14:paraId="577A0A6B" w14:textId="77777777" w:rsidR="008563E5" w:rsidRDefault="008563E5" w:rsidP="0021655C">
      <w:pPr>
        <w:spacing w:line="360" w:lineRule="auto"/>
        <w:rPr>
          <w:rFonts w:hint="eastAsia"/>
        </w:rPr>
      </w:pPr>
    </w:p>
    <w:p w14:paraId="33F6C074" w14:textId="7C0964BC" w:rsidR="00F957F5" w:rsidRDefault="009F7175" w:rsidP="009F7175">
      <w:pPr>
        <w:spacing w:line="360" w:lineRule="auto"/>
        <w:rPr>
          <w:rFonts w:hint="eastAsia"/>
        </w:rPr>
      </w:pPr>
      <w:r>
        <w:rPr>
          <w:rFonts w:hint="eastAsia"/>
        </w:rPr>
        <w:t>Factor analyses were run using SPSS for the five independent variables selected based on the literature reading</w:t>
      </w:r>
      <w:r w:rsidR="001D677F">
        <w:rPr>
          <w:rFonts w:hint="eastAsia"/>
        </w:rPr>
        <w:t>, which had</w:t>
      </w:r>
      <w:r>
        <w:rPr>
          <w:rFonts w:hint="eastAsia"/>
        </w:rPr>
        <w:t xml:space="preserve"> significant research value for travelling for private consumption and participating in the previous correlation analyses. The results are shown in Figure 3</w:t>
      </w:r>
      <w:r w:rsidR="00742237">
        <w:rPr>
          <w:rFonts w:hint="eastAsia"/>
        </w:rPr>
        <w:t xml:space="preserve"> and Figure 4</w:t>
      </w:r>
      <w:r>
        <w:rPr>
          <w:rFonts w:hint="eastAsia"/>
        </w:rPr>
        <w:t xml:space="preserve">. It is important to note that the </w:t>
      </w:r>
      <w:r>
        <w:t>‘</w:t>
      </w:r>
      <w:r>
        <w:rPr>
          <w:rFonts w:hint="eastAsia"/>
        </w:rPr>
        <w:t>NIGHTS</w:t>
      </w:r>
      <w:r>
        <w:t>’</w:t>
      </w:r>
      <w:r>
        <w:rPr>
          <w:rFonts w:hint="eastAsia"/>
        </w:rPr>
        <w:t xml:space="preserve"> variable in the database used, Travel Pac is the total number of nights stayed during the visit, and for statistical purposes, the database </w:t>
      </w:r>
      <w:r w:rsidRPr="009F7175">
        <w:t>weighted3</w:t>
      </w:r>
      <w:r>
        <w:rPr>
          <w:rFonts w:hint="eastAsia"/>
        </w:rPr>
        <w:t xml:space="preserve"> the </w:t>
      </w:r>
      <w:r>
        <w:t>‘</w:t>
      </w:r>
      <w:r>
        <w:rPr>
          <w:rFonts w:hint="eastAsia"/>
        </w:rPr>
        <w:t>NIGHTS</w:t>
      </w:r>
      <w:r>
        <w:t>’</w:t>
      </w:r>
      <w:r>
        <w:rPr>
          <w:rFonts w:hint="eastAsia"/>
        </w:rPr>
        <w:t xml:space="preserve"> variable</w:t>
      </w:r>
      <w:r w:rsidR="00DD66BC">
        <w:rPr>
          <w:rFonts w:hint="eastAsia"/>
        </w:rPr>
        <w:t>. Hence,</w:t>
      </w:r>
      <w:r>
        <w:rPr>
          <w:rFonts w:hint="eastAsia"/>
        </w:rPr>
        <w:t xml:space="preserve"> the variable assignments shown are statistically significant numbers after </w:t>
      </w:r>
      <w:r w:rsidRPr="009F7175">
        <w:rPr>
          <w:rFonts w:hint="eastAsia"/>
          <w:lang w:val="en-US"/>
        </w:rPr>
        <w:t>weighted3</w:t>
      </w:r>
      <w:r w:rsidR="00DD66BC">
        <w:rPr>
          <w:rFonts w:hint="eastAsia"/>
          <w:lang w:val="en-US"/>
        </w:rPr>
        <w:t>; it</w:t>
      </w:r>
      <w:r w:rsidR="00D221BD" w:rsidRPr="00D221BD">
        <w:rPr>
          <w:rFonts w:hint="eastAsia"/>
          <w:lang w:val="en-US"/>
        </w:rPr>
        <w:t xml:space="preserve"> has gone through a cubic operation</w:t>
      </w:r>
      <w:r>
        <w:rPr>
          <w:rFonts w:hint="eastAsia"/>
        </w:rPr>
        <w:t>.</w:t>
      </w:r>
    </w:p>
    <w:p w14:paraId="39DA17D0" w14:textId="1C41F756" w:rsidR="009F7175" w:rsidRDefault="009F7175" w:rsidP="009F7175">
      <w:pPr>
        <w:spacing w:line="360" w:lineRule="auto"/>
        <w:rPr>
          <w:rFonts w:hint="eastAsia"/>
        </w:rPr>
      </w:pPr>
      <w:r>
        <w:rPr>
          <w:rFonts w:hint="eastAsia"/>
        </w:rPr>
        <w:t xml:space="preserve"> </w:t>
      </w:r>
    </w:p>
    <w:p w14:paraId="3B8635E9" w14:textId="6883F96C" w:rsidR="00C60108" w:rsidRDefault="00F957F5" w:rsidP="002615D9">
      <w:pPr>
        <w:jc w:val="center"/>
        <w:rPr>
          <w:rFonts w:hint="eastAsia"/>
        </w:rPr>
      </w:pPr>
      <w:r w:rsidRPr="00F957F5">
        <w:rPr>
          <w:noProof/>
        </w:rPr>
        <w:lastRenderedPageBreak/>
        <w:drawing>
          <wp:inline distT="0" distB="0" distL="0" distR="0" wp14:anchorId="5511A9B8" wp14:editId="44B99C81">
            <wp:extent cx="5274310" cy="2001520"/>
            <wp:effectExtent l="0" t="0" r="2540" b="0"/>
            <wp:docPr id="1276379402"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379402" name="图片 1" descr="表格&#10;&#10;描述已自动生成"/>
                    <pic:cNvPicPr/>
                  </pic:nvPicPr>
                  <pic:blipFill>
                    <a:blip r:embed="rId11"/>
                    <a:stretch>
                      <a:fillRect/>
                    </a:stretch>
                  </pic:blipFill>
                  <pic:spPr>
                    <a:xfrm>
                      <a:off x="0" y="0"/>
                      <a:ext cx="5274310" cy="2001520"/>
                    </a:xfrm>
                    <a:prstGeom prst="rect">
                      <a:avLst/>
                    </a:prstGeom>
                  </pic:spPr>
                </pic:pic>
              </a:graphicData>
            </a:graphic>
          </wp:inline>
        </w:drawing>
      </w:r>
      <w:r w:rsidRPr="002615D9">
        <w:rPr>
          <w:rFonts w:hint="eastAsia"/>
        </w:rPr>
        <w:t>Figure 3</w:t>
      </w:r>
    </w:p>
    <w:p w14:paraId="75DFAB5D" w14:textId="77777777" w:rsidR="002615D9" w:rsidRPr="00F957F5" w:rsidRDefault="002615D9" w:rsidP="002615D9">
      <w:pPr>
        <w:jc w:val="center"/>
        <w:rPr>
          <w:rFonts w:hint="eastAsia"/>
        </w:rPr>
      </w:pPr>
    </w:p>
    <w:p w14:paraId="00E108B5" w14:textId="46D28D63" w:rsidR="00110FCD" w:rsidRDefault="00742237" w:rsidP="00E34515">
      <w:pPr>
        <w:rPr>
          <w:rFonts w:asciiTheme="majorHAnsi" w:eastAsiaTheme="majorEastAsia" w:hAnsiTheme="majorHAnsi" w:cstheme="majorBidi" w:hint="eastAsia"/>
          <w:color w:val="0F4761" w:themeColor="accent1" w:themeShade="BF"/>
          <w:sz w:val="32"/>
          <w:szCs w:val="32"/>
        </w:rPr>
      </w:pPr>
      <w:r w:rsidRPr="00742237">
        <w:rPr>
          <w:rFonts w:asciiTheme="majorHAnsi" w:eastAsiaTheme="majorEastAsia" w:hAnsiTheme="majorHAnsi" w:cstheme="majorBidi"/>
          <w:noProof/>
          <w:color w:val="0F4761" w:themeColor="accent1" w:themeShade="BF"/>
          <w:sz w:val="32"/>
          <w:szCs w:val="32"/>
        </w:rPr>
        <w:drawing>
          <wp:inline distT="0" distB="0" distL="0" distR="0" wp14:anchorId="1686DFD1" wp14:editId="0A7FD500">
            <wp:extent cx="5274310" cy="2800350"/>
            <wp:effectExtent l="0" t="0" r="2540" b="0"/>
            <wp:docPr id="1170063006"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063006" name="图片 1" descr="表格&#10;&#10;描述已自动生成"/>
                    <pic:cNvPicPr/>
                  </pic:nvPicPr>
                  <pic:blipFill>
                    <a:blip r:embed="rId12"/>
                    <a:stretch>
                      <a:fillRect/>
                    </a:stretch>
                  </pic:blipFill>
                  <pic:spPr>
                    <a:xfrm>
                      <a:off x="0" y="0"/>
                      <a:ext cx="5274310" cy="2800350"/>
                    </a:xfrm>
                    <a:prstGeom prst="rect">
                      <a:avLst/>
                    </a:prstGeom>
                  </pic:spPr>
                </pic:pic>
              </a:graphicData>
            </a:graphic>
          </wp:inline>
        </w:drawing>
      </w:r>
    </w:p>
    <w:p w14:paraId="5A9FC17C" w14:textId="7E64339E" w:rsidR="00742237" w:rsidRDefault="00742237" w:rsidP="00AC75CA">
      <w:pPr>
        <w:jc w:val="center"/>
        <w:rPr>
          <w:rFonts w:asciiTheme="majorHAnsi" w:eastAsiaTheme="majorEastAsia" w:hAnsiTheme="majorHAnsi" w:cstheme="majorBidi" w:hint="eastAsia"/>
          <w:color w:val="0F4761" w:themeColor="accent1" w:themeShade="BF"/>
          <w:sz w:val="32"/>
          <w:szCs w:val="32"/>
        </w:rPr>
      </w:pPr>
      <w:r w:rsidRPr="002615D9">
        <w:rPr>
          <w:rFonts w:hint="eastAsia"/>
        </w:rPr>
        <w:t>Figure 4</w:t>
      </w:r>
    </w:p>
    <w:p w14:paraId="297DE633" w14:textId="77777777" w:rsidR="00F34ADE" w:rsidRDefault="00F34ADE" w:rsidP="00742237">
      <w:pPr>
        <w:jc w:val="center"/>
        <w:outlineLvl w:val="1"/>
        <w:rPr>
          <w:rFonts w:asciiTheme="majorHAnsi" w:eastAsiaTheme="majorEastAsia" w:hAnsiTheme="majorHAnsi" w:cstheme="majorBidi" w:hint="eastAsia"/>
          <w:color w:val="0F4761" w:themeColor="accent1" w:themeShade="BF"/>
          <w:sz w:val="32"/>
          <w:szCs w:val="32"/>
        </w:rPr>
      </w:pPr>
    </w:p>
    <w:p w14:paraId="639F05E3" w14:textId="328F7511" w:rsidR="00F34ADE" w:rsidRDefault="00F34ADE" w:rsidP="00E34515">
      <w:pPr>
        <w:spacing w:line="360" w:lineRule="auto"/>
        <w:rPr>
          <w:rFonts w:hint="eastAsia"/>
        </w:rPr>
      </w:pPr>
      <w:r>
        <w:rPr>
          <w:rFonts w:hint="eastAsia"/>
        </w:rPr>
        <w:t xml:space="preserve">These five variables were run together in a KMO test with a value of &lt;0.5, making them highly unsuitable for factor analysis. The possible reason for this is that the variables selected in the database have too strong covariance, meaning that there may be variables with too strong a co-correlation with other study variables. This was returned to check the correlation test results of Figure 4 and found that the variable ‘Mode of Travel’ had a strong co-correlation with other variables, so the variable was removed, </w:t>
      </w:r>
      <w:r w:rsidR="00C43FB4">
        <w:rPr>
          <w:rFonts w:hint="eastAsia"/>
        </w:rPr>
        <w:t xml:space="preserve">the factor analysis was done </w:t>
      </w:r>
      <w:r>
        <w:rPr>
          <w:rFonts w:hint="eastAsia"/>
        </w:rPr>
        <w:t>again, and the output is shown in Figure 5.</w:t>
      </w:r>
    </w:p>
    <w:p w14:paraId="1CDCC457" w14:textId="08B78CC8" w:rsidR="00F34ADE" w:rsidRDefault="00F34ADE" w:rsidP="00E34515">
      <w:pPr>
        <w:rPr>
          <w:rFonts w:hint="eastAsia"/>
        </w:rPr>
      </w:pPr>
      <w:r w:rsidRPr="00F34ADE">
        <w:rPr>
          <w:noProof/>
        </w:rPr>
        <w:lastRenderedPageBreak/>
        <w:drawing>
          <wp:inline distT="0" distB="0" distL="0" distR="0" wp14:anchorId="04A08ECE" wp14:editId="00301BE5">
            <wp:extent cx="5274310" cy="1805305"/>
            <wp:effectExtent l="0" t="0" r="2540" b="4445"/>
            <wp:docPr id="1037686286"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686286" name="图片 1" descr="表格&#10;&#10;描述已自动生成"/>
                    <pic:cNvPicPr/>
                  </pic:nvPicPr>
                  <pic:blipFill>
                    <a:blip r:embed="rId13"/>
                    <a:stretch>
                      <a:fillRect/>
                    </a:stretch>
                  </pic:blipFill>
                  <pic:spPr>
                    <a:xfrm>
                      <a:off x="0" y="0"/>
                      <a:ext cx="5274310" cy="1805305"/>
                    </a:xfrm>
                    <a:prstGeom prst="rect">
                      <a:avLst/>
                    </a:prstGeom>
                  </pic:spPr>
                </pic:pic>
              </a:graphicData>
            </a:graphic>
          </wp:inline>
        </w:drawing>
      </w:r>
    </w:p>
    <w:p w14:paraId="08BD1AB1" w14:textId="4FEF8692" w:rsidR="00F957F5" w:rsidRPr="002615D9" w:rsidRDefault="00F34ADE" w:rsidP="00AC75CA">
      <w:pPr>
        <w:jc w:val="center"/>
        <w:rPr>
          <w:rFonts w:hint="eastAsia"/>
        </w:rPr>
      </w:pPr>
      <w:r w:rsidRPr="002615D9">
        <w:rPr>
          <w:rFonts w:hint="eastAsia"/>
        </w:rPr>
        <w:t>Figure 5</w:t>
      </w:r>
    </w:p>
    <w:p w14:paraId="3C2DF0DC" w14:textId="77777777" w:rsidR="00F34ADE" w:rsidRDefault="00F34ADE" w:rsidP="00F5713F">
      <w:pPr>
        <w:spacing w:line="360" w:lineRule="auto"/>
        <w:jc w:val="left"/>
        <w:outlineLvl w:val="1"/>
        <w:rPr>
          <w:rFonts w:hint="eastAsia"/>
        </w:rPr>
      </w:pPr>
    </w:p>
    <w:p w14:paraId="22754336" w14:textId="365782DB" w:rsidR="00F34ADE" w:rsidRDefault="00F34ADE" w:rsidP="00E34515">
      <w:pPr>
        <w:spacing w:line="360" w:lineRule="auto"/>
        <w:rPr>
          <w:rFonts w:hint="eastAsia"/>
        </w:rPr>
      </w:pPr>
      <w:r w:rsidRPr="00F34ADE">
        <w:rPr>
          <w:rFonts w:hint="eastAsia"/>
        </w:rPr>
        <w:t xml:space="preserve">The output shows that the KMO test result is 0.501, </w:t>
      </w:r>
      <w:r w:rsidR="001D677F">
        <w:rPr>
          <w:rFonts w:hint="eastAsia"/>
        </w:rPr>
        <w:t>barely reaching</w:t>
      </w:r>
      <w:r w:rsidRPr="00F34ADE">
        <w:rPr>
          <w:rFonts w:hint="eastAsia"/>
        </w:rPr>
        <w:t xml:space="preserve"> the critical value for factor analysis</w:t>
      </w:r>
      <w:r w:rsidR="001D677F">
        <w:rPr>
          <w:rFonts w:hint="eastAsia"/>
        </w:rPr>
        <w:t>. In the meantime,</w:t>
      </w:r>
      <w:r w:rsidRPr="00F34ADE">
        <w:rPr>
          <w:rFonts w:hint="eastAsia"/>
        </w:rPr>
        <w:t xml:space="preserve"> Bar</w:t>
      </w:r>
      <w:r w:rsidR="007D22CA">
        <w:rPr>
          <w:rFonts w:hint="eastAsia"/>
        </w:rPr>
        <w:t>t</w:t>
      </w:r>
      <w:r w:rsidRPr="00F34ADE">
        <w:rPr>
          <w:rFonts w:hint="eastAsia"/>
        </w:rPr>
        <w:t xml:space="preserve">lett's test shows </w:t>
      </w:r>
      <w:proofErr w:type="spellStart"/>
      <w:r w:rsidR="007D22CA">
        <w:rPr>
          <w:rFonts w:hint="eastAsia"/>
        </w:rPr>
        <w:t>df</w:t>
      </w:r>
      <w:proofErr w:type="spellEnd"/>
      <w:r w:rsidR="007D22CA">
        <w:rPr>
          <w:rFonts w:hint="eastAsia"/>
        </w:rPr>
        <w:t>=6</w:t>
      </w:r>
      <w:r w:rsidR="001D677F">
        <w:rPr>
          <w:rFonts w:hint="eastAsia"/>
        </w:rPr>
        <w:t>,</w:t>
      </w:r>
      <w:r w:rsidR="007D22CA">
        <w:rPr>
          <w:rFonts w:hint="eastAsia"/>
        </w:rPr>
        <w:t xml:space="preserve"> and</w:t>
      </w:r>
      <w:r w:rsidRPr="00F34ADE">
        <w:rPr>
          <w:rFonts w:hint="eastAsia"/>
        </w:rPr>
        <w:t xml:space="preserve"> Sig</w:t>
      </w:r>
      <w:r w:rsidR="007D22CA">
        <w:rPr>
          <w:rFonts w:hint="eastAsia"/>
        </w:rPr>
        <w:t xml:space="preserve"> </w:t>
      </w:r>
      <w:r w:rsidRPr="00F34ADE">
        <w:rPr>
          <w:rFonts w:hint="eastAsia"/>
        </w:rPr>
        <w:t>.</w:t>
      </w:r>
      <w:r w:rsidR="007D22CA">
        <w:rPr>
          <w:rFonts w:hint="eastAsia"/>
        </w:rPr>
        <w:t>or P</w:t>
      </w:r>
      <w:r w:rsidRPr="00F34ADE">
        <w:rPr>
          <w:rFonts w:hint="eastAsia"/>
        </w:rPr>
        <w:t xml:space="preserve"> &lt; 0.0</w:t>
      </w:r>
      <w:r>
        <w:rPr>
          <w:rFonts w:hint="eastAsia"/>
        </w:rPr>
        <w:t>0</w:t>
      </w:r>
      <w:r w:rsidRPr="00F34ADE">
        <w:rPr>
          <w:rFonts w:hint="eastAsia"/>
        </w:rPr>
        <w:t xml:space="preserve">1, so the </w:t>
      </w:r>
      <w:r w:rsidR="001D677F">
        <w:rPr>
          <w:rFonts w:hint="eastAsia"/>
        </w:rPr>
        <w:t>factor analysis results</w:t>
      </w:r>
      <w:r w:rsidRPr="00F34ADE">
        <w:rPr>
          <w:rFonts w:hint="eastAsia"/>
        </w:rPr>
        <w:t xml:space="preserve"> </w:t>
      </w:r>
      <w:r w:rsidR="001D677F">
        <w:rPr>
          <w:rFonts w:hint="eastAsia"/>
        </w:rPr>
        <w:t>are</w:t>
      </w:r>
      <w:r w:rsidRPr="00F34ADE">
        <w:rPr>
          <w:rFonts w:hint="eastAsia"/>
        </w:rPr>
        <w:t xml:space="preserve"> statistically significant.</w:t>
      </w:r>
      <w:r>
        <w:rPr>
          <w:rFonts w:hint="eastAsia"/>
        </w:rPr>
        <w:t xml:space="preserve"> The reflection that needs to be emphasised here is that if this KMO value is </w:t>
      </w:r>
      <w:r w:rsidR="001D677F">
        <w:rPr>
          <w:rFonts w:hint="eastAsia"/>
        </w:rPr>
        <w:t>insufficient</w:t>
      </w:r>
      <w:r>
        <w:rPr>
          <w:rFonts w:hint="eastAsia"/>
        </w:rPr>
        <w:t xml:space="preserve"> to support factor analysis in an academic study with sufficient time, KMO needs to be &gt;0.7 to be truly suitable for further factor analysis</w:t>
      </w:r>
      <w:r w:rsidR="001D677F">
        <w:rPr>
          <w:rFonts w:hint="eastAsia"/>
        </w:rPr>
        <w:t>. In</w:t>
      </w:r>
      <w:r>
        <w:rPr>
          <w:rFonts w:hint="eastAsia"/>
        </w:rPr>
        <w:t xml:space="preserve"> </w:t>
      </w:r>
      <w:r w:rsidR="001D677F">
        <w:rPr>
          <w:rFonts w:hint="eastAsia"/>
        </w:rPr>
        <w:t xml:space="preserve">future studies, this researcher will conduct further quantitative data collection based on the research questions and hypotheses </w:t>
      </w:r>
      <w:r>
        <w:rPr>
          <w:rFonts w:hint="eastAsia"/>
        </w:rPr>
        <w:t xml:space="preserve">formulated following the literature review and not the other way </w:t>
      </w:r>
      <w:r w:rsidR="001D677F">
        <w:rPr>
          <w:rFonts w:hint="eastAsia"/>
        </w:rPr>
        <w:t>around</w:t>
      </w:r>
      <w:r>
        <w:rPr>
          <w:rFonts w:hint="eastAsia"/>
        </w:rPr>
        <w:t>.</w:t>
      </w:r>
    </w:p>
    <w:p w14:paraId="3028DE79" w14:textId="77777777" w:rsidR="009B030A" w:rsidRDefault="009B030A" w:rsidP="00F34ADE">
      <w:pPr>
        <w:jc w:val="left"/>
        <w:outlineLvl w:val="1"/>
        <w:rPr>
          <w:rFonts w:hint="eastAsia"/>
        </w:rPr>
      </w:pPr>
    </w:p>
    <w:p w14:paraId="768A4E00" w14:textId="77777777" w:rsidR="007D22CA" w:rsidRDefault="007D22CA" w:rsidP="00F34ADE">
      <w:pPr>
        <w:jc w:val="left"/>
        <w:outlineLvl w:val="1"/>
        <w:rPr>
          <w:rFonts w:hint="eastAsia"/>
        </w:rPr>
      </w:pPr>
    </w:p>
    <w:p w14:paraId="16A66508" w14:textId="26D78C2E" w:rsidR="00F34ADE" w:rsidRDefault="007D22CA" w:rsidP="00E34515">
      <w:pPr>
        <w:rPr>
          <w:rFonts w:hint="eastAsia"/>
        </w:rPr>
      </w:pPr>
      <w:r w:rsidRPr="007D22CA">
        <w:rPr>
          <w:noProof/>
        </w:rPr>
        <w:drawing>
          <wp:inline distT="0" distB="0" distL="0" distR="0" wp14:anchorId="36299528" wp14:editId="541ACF79">
            <wp:extent cx="5274310" cy="1122045"/>
            <wp:effectExtent l="0" t="0" r="2540" b="1905"/>
            <wp:docPr id="1846496865"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496865" name="图片 1" descr="表格&#10;&#10;描述已自动生成"/>
                    <pic:cNvPicPr/>
                  </pic:nvPicPr>
                  <pic:blipFill>
                    <a:blip r:embed="rId14"/>
                    <a:stretch>
                      <a:fillRect/>
                    </a:stretch>
                  </pic:blipFill>
                  <pic:spPr>
                    <a:xfrm>
                      <a:off x="0" y="0"/>
                      <a:ext cx="5274310" cy="1122045"/>
                    </a:xfrm>
                    <a:prstGeom prst="rect">
                      <a:avLst/>
                    </a:prstGeom>
                  </pic:spPr>
                </pic:pic>
              </a:graphicData>
            </a:graphic>
          </wp:inline>
        </w:drawing>
      </w:r>
    </w:p>
    <w:p w14:paraId="07A02385" w14:textId="58B7C3CA" w:rsidR="00F34ADE" w:rsidRPr="002615D9" w:rsidRDefault="007D22CA" w:rsidP="00AC75CA">
      <w:pPr>
        <w:jc w:val="center"/>
        <w:rPr>
          <w:rFonts w:hint="eastAsia"/>
        </w:rPr>
      </w:pPr>
      <w:r w:rsidRPr="002615D9">
        <w:rPr>
          <w:rFonts w:hint="eastAsia"/>
        </w:rPr>
        <w:t>Figure 6</w:t>
      </w:r>
    </w:p>
    <w:p w14:paraId="5939997B" w14:textId="01DB22CA" w:rsidR="007D22CA" w:rsidRPr="007D22CA" w:rsidRDefault="007D22CA" w:rsidP="00E34515">
      <w:pPr>
        <w:rPr>
          <w:rFonts w:asciiTheme="majorHAnsi" w:eastAsiaTheme="majorEastAsia" w:hAnsiTheme="majorHAnsi" w:cstheme="majorBidi" w:hint="eastAsia"/>
          <w:color w:val="0F4761" w:themeColor="accent1" w:themeShade="BF"/>
          <w:sz w:val="32"/>
          <w:szCs w:val="32"/>
        </w:rPr>
      </w:pPr>
      <w:r w:rsidRPr="007D22CA">
        <w:rPr>
          <w:rFonts w:asciiTheme="majorHAnsi" w:eastAsiaTheme="majorEastAsia" w:hAnsiTheme="majorHAnsi" w:cstheme="majorBidi"/>
          <w:noProof/>
          <w:color w:val="0F4761" w:themeColor="accent1" w:themeShade="BF"/>
          <w:sz w:val="32"/>
          <w:szCs w:val="32"/>
        </w:rPr>
        <w:lastRenderedPageBreak/>
        <w:drawing>
          <wp:inline distT="0" distB="0" distL="0" distR="0" wp14:anchorId="4ED25A6D" wp14:editId="59352A7B">
            <wp:extent cx="5274310" cy="3007360"/>
            <wp:effectExtent l="0" t="0" r="2540" b="2540"/>
            <wp:docPr id="1362971212" name="图片 1" descr="图表, 折线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971212" name="图片 1" descr="图表, 折线图&#10;&#10;描述已自动生成"/>
                    <pic:cNvPicPr/>
                  </pic:nvPicPr>
                  <pic:blipFill>
                    <a:blip r:embed="rId15"/>
                    <a:stretch>
                      <a:fillRect/>
                    </a:stretch>
                  </pic:blipFill>
                  <pic:spPr>
                    <a:xfrm>
                      <a:off x="0" y="0"/>
                      <a:ext cx="5274310" cy="3007360"/>
                    </a:xfrm>
                    <a:prstGeom prst="rect">
                      <a:avLst/>
                    </a:prstGeom>
                  </pic:spPr>
                </pic:pic>
              </a:graphicData>
            </a:graphic>
          </wp:inline>
        </w:drawing>
      </w:r>
    </w:p>
    <w:p w14:paraId="44DDE70C" w14:textId="3D0540B6" w:rsidR="006A04A0" w:rsidRPr="002615D9" w:rsidRDefault="007D22CA" w:rsidP="00AC75CA">
      <w:pPr>
        <w:jc w:val="center"/>
        <w:rPr>
          <w:rFonts w:hint="eastAsia"/>
        </w:rPr>
      </w:pPr>
      <w:r w:rsidRPr="002615D9">
        <w:rPr>
          <w:rFonts w:hint="eastAsia"/>
        </w:rPr>
        <w:t>Figure 7</w:t>
      </w:r>
    </w:p>
    <w:p w14:paraId="2E2B9AD8" w14:textId="0BE7541B" w:rsidR="009B030A" w:rsidRDefault="009B030A" w:rsidP="00E34515">
      <w:pPr>
        <w:spacing w:line="360" w:lineRule="auto"/>
        <w:rPr>
          <w:rFonts w:hint="eastAsia"/>
        </w:rPr>
      </w:pPr>
      <w:r>
        <w:rPr>
          <w:rFonts w:hint="eastAsia"/>
        </w:rPr>
        <w:t>Figures 6 and 7 show the results of the factor analysis</w:t>
      </w:r>
      <w:r w:rsidR="001D677F">
        <w:rPr>
          <w:rFonts w:hint="eastAsia"/>
        </w:rPr>
        <w:t>. It can be seen that the first factor with an eigenvalue value of 1.054 (&gt;1.0, which can retain) explains 26.35% of the total variance of all the variables, the second factor with an eigenvalue of 1.008 (&gt;1.0, which can retain)  explains 25.196% of the total variance, and the largest of the two factors explains only a little more than half of the total variance. In comparison,</w:t>
      </w:r>
      <w:r>
        <w:rPr>
          <w:rFonts w:hint="eastAsia"/>
        </w:rPr>
        <w:t xml:space="preserve"> the two factors that come next in line also</w:t>
      </w:r>
      <w:r w:rsidR="00E70FD5">
        <w:rPr>
          <w:rFonts w:hint="eastAsia"/>
        </w:rPr>
        <w:t xml:space="preserve"> have eigenvalues very close to 1.0</w:t>
      </w:r>
      <w:r w:rsidR="001D677F">
        <w:rPr>
          <w:rFonts w:hint="eastAsia"/>
        </w:rPr>
        <w:t>,</w:t>
      </w:r>
      <w:r w:rsidR="00E70FD5">
        <w:rPr>
          <w:rFonts w:hint="eastAsia"/>
        </w:rPr>
        <w:t xml:space="preserve"> </w:t>
      </w:r>
      <w:r w:rsidR="001D677F">
        <w:rPr>
          <w:rFonts w:hint="eastAsia"/>
        </w:rPr>
        <w:t>explaining</w:t>
      </w:r>
      <w:r>
        <w:rPr>
          <w:rFonts w:hint="eastAsia"/>
        </w:rPr>
        <w:t xml:space="preserve"> 20%- 25% </w:t>
      </w:r>
      <w:r w:rsidR="00E70FD5">
        <w:rPr>
          <w:rFonts w:hint="eastAsia"/>
        </w:rPr>
        <w:t xml:space="preserve"> </w:t>
      </w:r>
      <w:r>
        <w:rPr>
          <w:rFonts w:hint="eastAsia"/>
        </w:rPr>
        <w:t xml:space="preserve">of the total variance, so there is no need for factor merging. </w:t>
      </w:r>
      <w:r w:rsidRPr="009B030A">
        <w:rPr>
          <w:rFonts w:hint="eastAsia"/>
        </w:rPr>
        <w:t>Figure 7 also shows this relatively average situation for that case for each factor.</w:t>
      </w:r>
      <w:r>
        <w:rPr>
          <w:rFonts w:hint="eastAsia"/>
        </w:rPr>
        <w:t xml:space="preserve"> </w:t>
      </w:r>
      <w:r w:rsidRPr="009B030A">
        <w:rPr>
          <w:rFonts w:hint="eastAsia"/>
        </w:rPr>
        <w:t>Although there are significant limitations to the situation, as reflected above, the combination of correlation analysis and factor analysis can be considered to provide validity to the dataset.</w:t>
      </w:r>
    </w:p>
    <w:p w14:paraId="5A262631" w14:textId="77777777" w:rsidR="00792F7D" w:rsidRDefault="00792F7D" w:rsidP="00E34515">
      <w:pPr>
        <w:spacing w:line="360" w:lineRule="auto"/>
        <w:rPr>
          <w:rFonts w:hint="eastAsia"/>
        </w:rPr>
      </w:pPr>
    </w:p>
    <w:p w14:paraId="4B5F6001" w14:textId="2EF81B17" w:rsidR="00792F7D" w:rsidRDefault="00792F7D" w:rsidP="00792F7D">
      <w:pPr>
        <w:spacing w:line="360" w:lineRule="auto"/>
        <w:rPr>
          <w:rFonts w:hint="eastAsia"/>
        </w:rPr>
      </w:pPr>
      <w:r>
        <w:rPr>
          <w:rFonts w:hint="eastAsia"/>
        </w:rPr>
        <w:t xml:space="preserve">It is </w:t>
      </w:r>
      <w:r w:rsidR="00256EF5">
        <w:rPr>
          <w:rFonts w:hint="eastAsia"/>
        </w:rPr>
        <w:t>essential</w:t>
      </w:r>
      <w:r>
        <w:rPr>
          <w:rFonts w:hint="eastAsia"/>
        </w:rPr>
        <w:t xml:space="preserve"> to mention that since the dataset used in this study is derived from the International Passenger Survey (IPS), a survey questionnaire of the Office for National Statistics (ONS), the measure of reliability between each construct has been processed during the data collection process and can be referred to in the UK government web archive or the International Passenger Survey (IPS) Methodology (2024).</w:t>
      </w:r>
    </w:p>
    <w:p w14:paraId="24F2F58F" w14:textId="77777777" w:rsidR="00792F7D" w:rsidRDefault="00792F7D" w:rsidP="00792F7D">
      <w:pPr>
        <w:spacing w:line="360" w:lineRule="auto"/>
        <w:rPr>
          <w:rFonts w:hint="eastAsia"/>
        </w:rPr>
      </w:pPr>
    </w:p>
    <w:p w14:paraId="32855D7B" w14:textId="77777777" w:rsidR="004675A9" w:rsidRDefault="004675A9" w:rsidP="00F5713F">
      <w:pPr>
        <w:spacing w:line="360" w:lineRule="auto"/>
        <w:jc w:val="left"/>
        <w:outlineLvl w:val="1"/>
        <w:rPr>
          <w:rFonts w:hint="eastAsia"/>
        </w:rPr>
      </w:pPr>
    </w:p>
    <w:p w14:paraId="5BFB80B5" w14:textId="2ED8DC0B" w:rsidR="004675A9" w:rsidRPr="004675A9" w:rsidRDefault="004675A9" w:rsidP="00E34515">
      <w:pPr>
        <w:spacing w:line="360" w:lineRule="auto"/>
        <w:rPr>
          <w:rFonts w:hint="eastAsia"/>
        </w:rPr>
      </w:pPr>
      <w:r w:rsidRPr="004675A9">
        <w:rPr>
          <w:rFonts w:hint="eastAsia"/>
        </w:rPr>
        <w:t xml:space="preserve">Reliability (internal consistency) is an </w:t>
      </w:r>
      <w:r w:rsidR="001D677F">
        <w:rPr>
          <w:rFonts w:hint="eastAsia"/>
        </w:rPr>
        <w:t>essential</w:t>
      </w:r>
      <w:r w:rsidRPr="004675A9">
        <w:rPr>
          <w:rFonts w:hint="eastAsia"/>
        </w:rPr>
        <w:t xml:space="preserve"> consideration in the process of data collection, and the process of using questionnaires to collect data </w:t>
      </w:r>
      <w:r>
        <w:rPr>
          <w:rFonts w:hint="eastAsia"/>
        </w:rPr>
        <w:t>needs</w:t>
      </w:r>
      <w:r w:rsidRPr="004675A9">
        <w:rPr>
          <w:rFonts w:hint="eastAsia"/>
        </w:rPr>
        <w:t xml:space="preserve"> to ensure that the questionnaire itself has sufficient reliability</w:t>
      </w:r>
      <w:r>
        <w:rPr>
          <w:rFonts w:hint="eastAsia"/>
        </w:rPr>
        <w:t>; the</w:t>
      </w:r>
      <w:r w:rsidRPr="004675A9">
        <w:rPr>
          <w:rFonts w:hint="eastAsia"/>
        </w:rPr>
        <w:t xml:space="preserve"> reliability of the questionnaire can be measured by the Cronbach's alpha of the SPSS software, and in the process of measurement, the value of Cronbach's alpha greater than 0.7 tend to be defined as acceptable</w:t>
      </w:r>
      <w:r w:rsidR="001D677F">
        <w:rPr>
          <w:rFonts w:hint="eastAsia"/>
        </w:rPr>
        <w:t>. In contrast,</w:t>
      </w:r>
      <w:r w:rsidRPr="004675A9">
        <w:rPr>
          <w:rFonts w:hint="eastAsia"/>
        </w:rPr>
        <w:t xml:space="preserve"> those greater than 0.9 are considered extremely good. The authors of this report used secondary data from publicly available databases of credible professional statistical organisations, so it was </w:t>
      </w:r>
      <w:r w:rsidR="001D677F">
        <w:rPr>
          <w:rFonts w:hint="eastAsia"/>
        </w:rPr>
        <w:t>impossible</w:t>
      </w:r>
      <w:r w:rsidRPr="004675A9">
        <w:rPr>
          <w:rFonts w:hint="eastAsia"/>
        </w:rPr>
        <w:t xml:space="preserve"> to perform a Cronbach's alpha test on the questionnaire itself. The validity of the database used for this report, Travel Pac 2023, is fully guaranteed</w:t>
      </w:r>
      <w:r>
        <w:rPr>
          <w:rFonts w:hint="eastAsia"/>
        </w:rPr>
        <w:t>,</w:t>
      </w:r>
      <w:r w:rsidRPr="004675A9">
        <w:rPr>
          <w:rFonts w:hint="eastAsia"/>
        </w:rPr>
        <w:t xml:space="preserve"> and information can be found in the UK government web archive or the International Passenger Survey (IPS) Methodology (2024) in the Reliability section. In conclusion, the reliability and validity of the data studied in the high report </w:t>
      </w:r>
      <w:r>
        <w:rPr>
          <w:rFonts w:hint="eastAsia"/>
        </w:rPr>
        <w:t>meet</w:t>
      </w:r>
      <w:r w:rsidRPr="004675A9">
        <w:rPr>
          <w:rFonts w:hint="eastAsia"/>
        </w:rPr>
        <w:t xml:space="preserve"> the requirements.</w:t>
      </w:r>
    </w:p>
    <w:p w14:paraId="5A858009" w14:textId="77777777" w:rsidR="004675A9" w:rsidRDefault="004675A9" w:rsidP="004675A9">
      <w:pPr>
        <w:jc w:val="left"/>
        <w:outlineLvl w:val="1"/>
        <w:rPr>
          <w:rFonts w:hint="eastAsia"/>
          <w:color w:val="FF0000"/>
        </w:rPr>
      </w:pPr>
    </w:p>
    <w:p w14:paraId="6C9E8597" w14:textId="7B0F25F7" w:rsidR="006B494D" w:rsidRPr="008D6EA6" w:rsidRDefault="00E21549" w:rsidP="008D6EA6">
      <w:pPr>
        <w:pStyle w:val="2"/>
        <w:rPr>
          <w:rFonts w:hint="eastAsia"/>
        </w:rPr>
      </w:pPr>
      <w:bookmarkStart w:id="13" w:name="_Toc178693116"/>
      <w:r>
        <w:rPr>
          <w:rFonts w:hint="eastAsia"/>
        </w:rPr>
        <w:t xml:space="preserve">5.2 </w:t>
      </w:r>
      <w:r w:rsidR="006B494D" w:rsidRPr="006B494D">
        <w:rPr>
          <w:rFonts w:hint="eastAsia"/>
        </w:rPr>
        <w:t>T-test</w:t>
      </w:r>
      <w:bookmarkEnd w:id="13"/>
    </w:p>
    <w:p w14:paraId="49AC9C44" w14:textId="77777777" w:rsidR="005D0D8C" w:rsidRDefault="00F73C7D" w:rsidP="00BD0108">
      <w:pPr>
        <w:spacing w:line="360" w:lineRule="auto"/>
        <w:rPr>
          <w:rFonts w:hint="eastAsia"/>
        </w:rPr>
      </w:pPr>
      <w:r w:rsidRPr="00F73C7D">
        <w:rPr>
          <w:rFonts w:hint="eastAsia"/>
        </w:rPr>
        <w:t xml:space="preserve">This section addresses research objective 1 and research question 1 and tests </w:t>
      </w:r>
    </w:p>
    <w:p w14:paraId="7E6C6326" w14:textId="5FBBFB82" w:rsidR="00F73C7D" w:rsidRPr="00F73C7D" w:rsidRDefault="00F73C7D" w:rsidP="00BD0108">
      <w:pPr>
        <w:spacing w:line="360" w:lineRule="auto"/>
        <w:rPr>
          <w:rFonts w:hint="eastAsia"/>
        </w:rPr>
      </w:pPr>
      <w:r w:rsidRPr="00F73C7D">
        <w:rPr>
          <w:rFonts w:hint="eastAsia"/>
        </w:rPr>
        <w:t>hypothesis 1.</w:t>
      </w:r>
    </w:p>
    <w:p w14:paraId="59ABA38B" w14:textId="244B4F62" w:rsidR="00F73C7D" w:rsidRPr="00F73C7D" w:rsidRDefault="00F73C7D" w:rsidP="00BD0108">
      <w:pPr>
        <w:spacing w:line="360" w:lineRule="auto"/>
        <w:rPr>
          <w:rFonts w:hint="eastAsia"/>
        </w:rPr>
      </w:pPr>
      <w:r w:rsidRPr="00F73C7D">
        <w:rPr>
          <w:rFonts w:hint="eastAsia"/>
        </w:rPr>
        <w:t xml:space="preserve">H0: </w:t>
      </w:r>
      <w:r w:rsidRPr="00F73C7D">
        <w:t xml:space="preserve">No difference in </w:t>
      </w:r>
      <w:r w:rsidRPr="00F73C7D">
        <w:rPr>
          <w:rFonts w:hint="eastAsia"/>
        </w:rPr>
        <w:t xml:space="preserve">travel expenditure between males and females. </w:t>
      </w:r>
    </w:p>
    <w:p w14:paraId="28AE046F" w14:textId="77777777" w:rsidR="00F73C7D" w:rsidRPr="00F73C7D" w:rsidRDefault="00F73C7D" w:rsidP="00BD0108">
      <w:pPr>
        <w:spacing w:line="360" w:lineRule="auto"/>
        <w:rPr>
          <w:rFonts w:hint="eastAsia"/>
        </w:rPr>
      </w:pPr>
      <w:r w:rsidRPr="00F73C7D">
        <w:rPr>
          <w:rFonts w:hint="eastAsia"/>
        </w:rPr>
        <w:t xml:space="preserve">H1: </w:t>
      </w:r>
      <w:r w:rsidRPr="00F73C7D">
        <w:t xml:space="preserve">There was </w:t>
      </w:r>
      <w:r w:rsidRPr="00F73C7D">
        <w:rPr>
          <w:rFonts w:hint="eastAsia"/>
        </w:rPr>
        <w:t>a significant difference in travel expenditure between males and females.</w:t>
      </w:r>
    </w:p>
    <w:p w14:paraId="4159579B" w14:textId="77777777" w:rsidR="00F73C7D" w:rsidRDefault="00F73C7D" w:rsidP="00BD0108">
      <w:pPr>
        <w:spacing w:line="360" w:lineRule="auto"/>
        <w:rPr>
          <w:rFonts w:hint="eastAsia"/>
        </w:rPr>
      </w:pPr>
    </w:p>
    <w:p w14:paraId="0FE09861" w14:textId="6877F7E7" w:rsidR="006B494D" w:rsidRDefault="006B494D" w:rsidP="00BD0108">
      <w:pPr>
        <w:spacing w:line="360" w:lineRule="auto"/>
        <w:rPr>
          <w:rFonts w:hint="eastAsia"/>
        </w:rPr>
      </w:pPr>
      <w:r w:rsidRPr="006B494D">
        <w:rPr>
          <w:rFonts w:hint="eastAsia"/>
        </w:rPr>
        <w:t xml:space="preserve">The </w:t>
      </w:r>
      <w:r w:rsidR="00F73C7D">
        <w:rPr>
          <w:rFonts w:hint="eastAsia"/>
        </w:rPr>
        <w:t>step</w:t>
      </w:r>
      <w:r w:rsidRPr="006B494D">
        <w:rPr>
          <w:rFonts w:hint="eastAsia"/>
        </w:rPr>
        <w:t xml:space="preserve"> in the analysis of the database used in this report was to see if gender was a factor in the total consumption expenditure of </w:t>
      </w:r>
      <w:r>
        <w:rPr>
          <w:rFonts w:hint="eastAsia"/>
        </w:rPr>
        <w:t>travellers</w:t>
      </w:r>
      <w:r w:rsidRPr="006B494D">
        <w:rPr>
          <w:rFonts w:hint="eastAsia"/>
        </w:rPr>
        <w:t xml:space="preserve">. </w:t>
      </w:r>
      <w:r w:rsidR="00F73C7D">
        <w:rPr>
          <w:rFonts w:hint="eastAsia"/>
        </w:rPr>
        <w:t>The research design</w:t>
      </w:r>
      <w:r>
        <w:rPr>
          <w:rFonts w:hint="eastAsia"/>
        </w:rPr>
        <w:t xml:space="preserve"> planned to use the Independent Samples </w:t>
      </w:r>
      <w:r w:rsidR="00F73C7D">
        <w:rPr>
          <w:rFonts w:hint="eastAsia"/>
        </w:rPr>
        <w:t>t-test</w:t>
      </w:r>
      <w:r>
        <w:rPr>
          <w:rFonts w:hint="eastAsia"/>
        </w:rPr>
        <w:t xml:space="preserve"> comparing the two sample groups; the first step was to see if the assumptions for </w:t>
      </w:r>
      <w:r w:rsidR="00D6077F">
        <w:rPr>
          <w:rFonts w:hint="eastAsia"/>
        </w:rPr>
        <w:t>using</w:t>
      </w:r>
      <w:r>
        <w:rPr>
          <w:rFonts w:hint="eastAsia"/>
        </w:rPr>
        <w:t xml:space="preserve"> the T-test were met; otherwise,</w:t>
      </w:r>
      <w:r w:rsidRPr="006B494D">
        <w:rPr>
          <w:rFonts w:hint="eastAsia"/>
        </w:rPr>
        <w:t xml:space="preserve"> the non-parametric test Mann-Whitney U Test was used instead. </w:t>
      </w:r>
      <w:r w:rsidR="00F73C7D">
        <w:rPr>
          <w:rFonts w:hint="eastAsia"/>
        </w:rPr>
        <w:t>Subjects</w:t>
      </w:r>
      <w:r w:rsidRPr="006B494D">
        <w:rPr>
          <w:rFonts w:hint="eastAsia"/>
        </w:rPr>
        <w:t xml:space="preserve"> were differentiated from each other by gender, and it was an independent sample; the dependent variable, expenditure, was a continuous variable; the independent variable, gender, was a categorical variable, and </w:t>
      </w:r>
      <w:r w:rsidRPr="006B494D">
        <w:rPr>
          <w:rFonts w:hint="eastAsia"/>
        </w:rPr>
        <w:lastRenderedPageBreak/>
        <w:t>for research purposes</w:t>
      </w:r>
      <w:r>
        <w:rPr>
          <w:rFonts w:hint="eastAsia"/>
        </w:rPr>
        <w:t>,</w:t>
      </w:r>
      <w:r w:rsidRPr="006B494D">
        <w:rPr>
          <w:rFonts w:hint="eastAsia"/>
        </w:rPr>
        <w:t xml:space="preserve"> only two groups, male and female, are studied; Independent Sample Groups, there is no relationship between the sample groups; although the distribution of the dependent variable, that is, </w:t>
      </w:r>
      <w:r>
        <w:rPr>
          <w:rFonts w:hint="eastAsia"/>
        </w:rPr>
        <w:t>travellers'</w:t>
      </w:r>
      <w:r w:rsidRPr="006B494D">
        <w:rPr>
          <w:rFonts w:hint="eastAsia"/>
        </w:rPr>
        <w:t xml:space="preserve"> consumption expenditure for males and females in each group is not strictly approximately normal according to the normality test, this assumption can be ignored due to the </w:t>
      </w:r>
      <w:r w:rsidR="00F73C7D">
        <w:rPr>
          <w:rFonts w:hint="eastAsia"/>
        </w:rPr>
        <w:t>enormous</w:t>
      </w:r>
      <w:r w:rsidRPr="006B494D">
        <w:rPr>
          <w:rFonts w:hint="eastAsia"/>
        </w:rPr>
        <w:t xml:space="preserve"> sample sizes; the variances are homogeneous</w:t>
      </w:r>
      <w:r>
        <w:rPr>
          <w:rFonts w:hint="eastAsia"/>
        </w:rPr>
        <w:t>,</w:t>
      </w:r>
      <w:r w:rsidRPr="006B494D">
        <w:rPr>
          <w:rFonts w:hint="eastAsia"/>
        </w:rPr>
        <w:t xml:space="preserve"> and there are no outliers. So</w:t>
      </w:r>
      <w:r>
        <w:rPr>
          <w:rFonts w:hint="eastAsia"/>
        </w:rPr>
        <w:t>, the Independent Samples t-test</w:t>
      </w:r>
      <w:r w:rsidRPr="006B494D">
        <w:rPr>
          <w:rFonts w:hint="eastAsia"/>
        </w:rPr>
        <w:t xml:space="preserve"> can be used.</w:t>
      </w:r>
    </w:p>
    <w:p w14:paraId="63D9D1C8" w14:textId="77777777" w:rsidR="00361048" w:rsidRDefault="00361048" w:rsidP="00BD0108">
      <w:pPr>
        <w:spacing w:line="360" w:lineRule="auto"/>
        <w:rPr>
          <w:rFonts w:hint="eastAsia"/>
        </w:rPr>
      </w:pPr>
    </w:p>
    <w:p w14:paraId="7C058CA6" w14:textId="6720236F" w:rsidR="00F73C7D" w:rsidRDefault="002615D9" w:rsidP="00BD0108">
      <w:pPr>
        <w:spacing w:line="360" w:lineRule="auto"/>
        <w:rPr>
          <w:rFonts w:hint="eastAsia"/>
        </w:rPr>
      </w:pPr>
      <w:r w:rsidRPr="002615D9">
        <w:rPr>
          <w:noProof/>
        </w:rPr>
        <w:drawing>
          <wp:inline distT="0" distB="0" distL="0" distR="0" wp14:anchorId="56FC466B" wp14:editId="399F55D8">
            <wp:extent cx="5274310" cy="2455545"/>
            <wp:effectExtent l="0" t="0" r="2540" b="1905"/>
            <wp:docPr id="23626216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262163" name=""/>
                    <pic:cNvPicPr/>
                  </pic:nvPicPr>
                  <pic:blipFill>
                    <a:blip r:embed="rId16"/>
                    <a:stretch>
                      <a:fillRect/>
                    </a:stretch>
                  </pic:blipFill>
                  <pic:spPr>
                    <a:xfrm>
                      <a:off x="0" y="0"/>
                      <a:ext cx="5274310" cy="2455545"/>
                    </a:xfrm>
                    <a:prstGeom prst="rect">
                      <a:avLst/>
                    </a:prstGeom>
                  </pic:spPr>
                </pic:pic>
              </a:graphicData>
            </a:graphic>
          </wp:inline>
        </w:drawing>
      </w:r>
    </w:p>
    <w:p w14:paraId="04F62C40" w14:textId="660F176B" w:rsidR="00F73C7D" w:rsidRDefault="002615D9" w:rsidP="006064EB">
      <w:pPr>
        <w:spacing w:line="360" w:lineRule="auto"/>
        <w:jc w:val="center"/>
        <w:rPr>
          <w:rFonts w:hint="eastAsia"/>
        </w:rPr>
      </w:pPr>
      <w:r>
        <w:rPr>
          <w:rFonts w:hint="eastAsia"/>
        </w:rPr>
        <w:t>Figure 8</w:t>
      </w:r>
    </w:p>
    <w:p w14:paraId="4D92F307" w14:textId="77777777" w:rsidR="002615D9" w:rsidRDefault="002615D9" w:rsidP="00BD0108">
      <w:pPr>
        <w:spacing w:line="360" w:lineRule="auto"/>
        <w:rPr>
          <w:rFonts w:hint="eastAsia"/>
        </w:rPr>
      </w:pPr>
    </w:p>
    <w:p w14:paraId="14B2B527" w14:textId="40B9796F" w:rsidR="00C85DDA" w:rsidRDefault="00361048" w:rsidP="00BD0108">
      <w:pPr>
        <w:spacing w:line="360" w:lineRule="auto"/>
        <w:rPr>
          <w:rFonts w:hint="eastAsia"/>
        </w:rPr>
      </w:pPr>
      <w:r w:rsidRPr="00361048">
        <w:rPr>
          <w:rFonts w:hint="eastAsia"/>
        </w:rPr>
        <w:t>The output of the t-test can be seen in Figure 8 above</w:t>
      </w:r>
      <w:r>
        <w:rPr>
          <w:rFonts w:hint="eastAsia"/>
        </w:rPr>
        <w:t>. The</w:t>
      </w:r>
      <w:r w:rsidRPr="00361048">
        <w:rPr>
          <w:rFonts w:hint="eastAsia"/>
        </w:rPr>
        <w:t xml:space="preserve"> sample size for males is 18418</w:t>
      </w:r>
      <w:r>
        <w:rPr>
          <w:rFonts w:hint="eastAsia"/>
        </w:rPr>
        <w:t>, and the two sample sizes for females are 14437,</w:t>
      </w:r>
      <w:r w:rsidRPr="00361048">
        <w:rPr>
          <w:rFonts w:hint="eastAsia"/>
        </w:rPr>
        <w:t xml:space="preserve"> with a total sample size of 32855.</w:t>
      </w:r>
      <w:r>
        <w:rPr>
          <w:rFonts w:hint="eastAsia"/>
        </w:rPr>
        <w:t xml:space="preserve"> </w:t>
      </w:r>
      <w:r w:rsidRPr="00361048">
        <w:rPr>
          <w:rFonts w:hint="eastAsia"/>
        </w:rPr>
        <w:t>The mean of the sample set for males and females are 3227240.144 and 2871045.297</w:t>
      </w:r>
      <w:r>
        <w:rPr>
          <w:rFonts w:hint="eastAsia"/>
        </w:rPr>
        <w:t>, respectively, and the standard deviation is 7930384.045 and 7533467</w:t>
      </w:r>
      <w:r w:rsidRPr="00361048">
        <w:rPr>
          <w:rFonts w:hint="eastAsia"/>
        </w:rPr>
        <w:t>.396.</w:t>
      </w:r>
      <w:r w:rsidR="00C85DDA">
        <w:rPr>
          <w:rFonts w:hint="eastAsia"/>
        </w:rPr>
        <w:t xml:space="preserve"> </w:t>
      </w:r>
      <w:r w:rsidRPr="00361048">
        <w:rPr>
          <w:rFonts w:hint="eastAsia"/>
        </w:rPr>
        <w:t xml:space="preserve">The data set has a </w:t>
      </w:r>
      <w:r w:rsidR="00C85DDA" w:rsidRPr="00361048">
        <w:t>degree</w:t>
      </w:r>
      <w:r w:rsidRPr="00361048">
        <w:rPr>
          <w:rFonts w:hint="eastAsia"/>
        </w:rPr>
        <w:t xml:space="preserve"> of freedom </w:t>
      </w:r>
      <w:r w:rsidR="00C85DDA">
        <w:rPr>
          <w:rFonts w:hint="eastAsia"/>
        </w:rPr>
        <w:t xml:space="preserve">of 32853, and the confidence level is set at 0.05. </w:t>
      </w:r>
      <w:r>
        <w:rPr>
          <w:rFonts w:hint="eastAsia"/>
        </w:rPr>
        <w:t xml:space="preserve">The test was interpreted in three ways: </w:t>
      </w:r>
    </w:p>
    <w:p w14:paraId="7043A745" w14:textId="7BFAF4B9" w:rsidR="00C85DDA" w:rsidRDefault="00361048" w:rsidP="00BD0108">
      <w:pPr>
        <w:spacing w:line="360" w:lineRule="auto"/>
        <w:rPr>
          <w:rFonts w:hint="eastAsia"/>
        </w:rPr>
      </w:pPr>
      <w:r>
        <w:rPr>
          <w:rFonts w:hint="eastAsia"/>
        </w:rPr>
        <w:t xml:space="preserve">1. </w:t>
      </w:r>
      <w:r w:rsidR="00C85DDA" w:rsidRPr="00C85DDA">
        <w:rPr>
          <w:rFonts w:hint="eastAsia"/>
        </w:rPr>
        <w:t xml:space="preserve">Levene's test significance </w:t>
      </w:r>
      <w:r w:rsidR="00C85DDA">
        <w:rPr>
          <w:rFonts w:hint="eastAsia"/>
        </w:rPr>
        <w:t>p</w:t>
      </w:r>
      <w:r w:rsidR="00C85DDA" w:rsidRPr="00C85DDA">
        <w:rPr>
          <w:rFonts w:hint="eastAsia"/>
        </w:rPr>
        <w:t>&lt;0.01&lt;0.05</w:t>
      </w:r>
      <w:r w:rsidR="00C85DDA">
        <w:rPr>
          <w:rFonts w:hint="eastAsia"/>
        </w:rPr>
        <w:t>.</w:t>
      </w:r>
      <w:r w:rsidR="00C85DDA" w:rsidRPr="00C85DDA">
        <w:rPr>
          <w:rFonts w:hint="eastAsia"/>
        </w:rPr>
        <w:t xml:space="preserve"> </w:t>
      </w:r>
      <w:r w:rsidR="00C85DDA">
        <w:rPr>
          <w:rFonts w:hint="eastAsia"/>
        </w:rPr>
        <w:t xml:space="preserve">The probability of committing an error of the first type is significantly small. </w:t>
      </w:r>
      <w:r w:rsidR="00C85DDA" w:rsidRPr="00C85DDA">
        <w:rPr>
          <w:rFonts w:hint="eastAsia"/>
        </w:rPr>
        <w:t>reject H0,</w:t>
      </w:r>
      <w:r w:rsidR="00C85DDA">
        <w:rPr>
          <w:rFonts w:hint="eastAsia"/>
        </w:rPr>
        <w:t xml:space="preserve"> </w:t>
      </w:r>
      <w:r w:rsidR="00C85DDA" w:rsidRPr="00C85DDA">
        <w:rPr>
          <w:rFonts w:hint="eastAsia"/>
        </w:rPr>
        <w:t>support H1.</w:t>
      </w:r>
      <w:r w:rsidR="00C85DDA">
        <w:rPr>
          <w:rFonts w:hint="eastAsia"/>
        </w:rPr>
        <w:t xml:space="preserve"> It can be said t</w:t>
      </w:r>
      <w:r w:rsidR="00C85DDA" w:rsidRPr="00F73C7D">
        <w:t xml:space="preserve">here was </w:t>
      </w:r>
      <w:r w:rsidR="00C85DDA" w:rsidRPr="00F73C7D">
        <w:rPr>
          <w:rFonts w:hint="eastAsia"/>
        </w:rPr>
        <w:t>a significant difference in travel expenditure between males and females.</w:t>
      </w:r>
    </w:p>
    <w:p w14:paraId="180E4C49" w14:textId="22CD27F0" w:rsidR="00361048" w:rsidRDefault="00C85DDA" w:rsidP="00BD0108">
      <w:pPr>
        <w:spacing w:line="360" w:lineRule="auto"/>
        <w:rPr>
          <w:rFonts w:hint="eastAsia"/>
        </w:rPr>
      </w:pPr>
      <w:r>
        <w:rPr>
          <w:rFonts w:hint="eastAsia"/>
        </w:rPr>
        <w:t xml:space="preserve">2. </w:t>
      </w:r>
      <w:r w:rsidR="00361048">
        <w:rPr>
          <w:rFonts w:hint="eastAsia"/>
        </w:rPr>
        <w:t>With a degree of freedom of 32853</w:t>
      </w:r>
      <w:r>
        <w:rPr>
          <w:rFonts w:hint="eastAsia"/>
        </w:rPr>
        <w:t>,</w:t>
      </w:r>
      <w:r w:rsidR="00361048">
        <w:rPr>
          <w:rFonts w:hint="eastAsia"/>
        </w:rPr>
        <w:t xml:space="preserve"> the critical value of the two-tailed t-table in the </w:t>
      </w:r>
      <w:r w:rsidR="00361048">
        <w:rPr>
          <w:rFonts w:hint="eastAsia"/>
        </w:rPr>
        <w:lastRenderedPageBreak/>
        <w:t xml:space="preserve">appendix was 1.96 &lt; t-value of the sample set of 4.13. </w:t>
      </w:r>
      <w:r>
        <w:rPr>
          <w:rFonts w:hint="eastAsia"/>
        </w:rPr>
        <w:t xml:space="preserve">p&lt;0.01&lt;0.05. </w:t>
      </w:r>
      <w:r w:rsidR="00361048">
        <w:rPr>
          <w:rFonts w:hint="eastAsia"/>
        </w:rPr>
        <w:t>The probability of committing an error of the first type is significantly small, rejecting H0 and supporting H1, i.e., it can be said t</w:t>
      </w:r>
      <w:r w:rsidR="00361048" w:rsidRPr="00F73C7D">
        <w:t xml:space="preserve">here was </w:t>
      </w:r>
      <w:r w:rsidR="00361048" w:rsidRPr="00F73C7D">
        <w:rPr>
          <w:rFonts w:hint="eastAsia"/>
        </w:rPr>
        <w:t>a significant difference in travel expenditure between males and females.</w:t>
      </w:r>
    </w:p>
    <w:p w14:paraId="7168F175" w14:textId="17CC4EFA" w:rsidR="00C85DDA" w:rsidRDefault="00C85DDA" w:rsidP="00BD0108">
      <w:pPr>
        <w:spacing w:line="360" w:lineRule="auto"/>
        <w:rPr>
          <w:rFonts w:hint="eastAsia"/>
        </w:rPr>
      </w:pPr>
      <w:r>
        <w:rPr>
          <w:rFonts w:hint="eastAsia"/>
        </w:rPr>
        <w:t xml:space="preserve">3. </w:t>
      </w:r>
      <w:r w:rsidR="00D17224">
        <w:rPr>
          <w:rFonts w:hint="eastAsia"/>
        </w:rPr>
        <w:t>T</w:t>
      </w:r>
      <w:r w:rsidR="00D6077F">
        <w:rPr>
          <w:rFonts w:hint="eastAsia"/>
        </w:rPr>
        <w:t>he confidence interval does not cross 0 in the Effect Size table</w:t>
      </w:r>
      <w:r w:rsidRPr="00C85DDA">
        <w:rPr>
          <w:rFonts w:hint="eastAsia"/>
        </w:rPr>
        <w:t>, so H0 is rejected</w:t>
      </w:r>
      <w:r w:rsidR="00CB5CA5">
        <w:rPr>
          <w:rFonts w:hint="eastAsia"/>
        </w:rPr>
        <w:t>,</w:t>
      </w:r>
      <w:r w:rsidRPr="00C85DDA">
        <w:rPr>
          <w:rFonts w:hint="eastAsia"/>
        </w:rPr>
        <w:t xml:space="preserve"> and H1 is supported.</w:t>
      </w:r>
      <w:r>
        <w:rPr>
          <w:rFonts w:hint="eastAsia"/>
        </w:rPr>
        <w:t xml:space="preserve"> It can be said t</w:t>
      </w:r>
      <w:r w:rsidRPr="00F73C7D">
        <w:t xml:space="preserve">here was </w:t>
      </w:r>
      <w:r w:rsidRPr="00F73C7D">
        <w:rPr>
          <w:rFonts w:hint="eastAsia"/>
        </w:rPr>
        <w:t>a significant difference in travel expenditure between males and females</w:t>
      </w:r>
      <w:r w:rsidR="00CA4BE1">
        <w:rPr>
          <w:rFonts w:hint="eastAsia"/>
        </w:rPr>
        <w:t>.</w:t>
      </w:r>
    </w:p>
    <w:p w14:paraId="38DCE66C" w14:textId="77777777" w:rsidR="00CA4BE1" w:rsidRDefault="00CA4BE1" w:rsidP="00BD0108">
      <w:pPr>
        <w:spacing w:line="360" w:lineRule="auto"/>
        <w:rPr>
          <w:rFonts w:hint="eastAsia"/>
        </w:rPr>
      </w:pPr>
    </w:p>
    <w:p w14:paraId="183C3092" w14:textId="3D31E569" w:rsidR="00CA4BE1" w:rsidRDefault="00CA4BE1" w:rsidP="00BD0108">
      <w:pPr>
        <w:spacing w:line="360" w:lineRule="auto"/>
        <w:rPr>
          <w:rFonts w:hint="eastAsia"/>
        </w:rPr>
      </w:pPr>
      <w:r w:rsidRPr="00CA4BE1">
        <w:rPr>
          <w:rFonts w:hint="eastAsia"/>
        </w:rPr>
        <w:t xml:space="preserve">In summary, all three outcome determination methods of the Independent Sample t-test test show rejection of H0 and acceptance of H1, i.e., there is </w:t>
      </w:r>
      <w:r w:rsidR="00D6077F">
        <w:rPr>
          <w:rFonts w:hint="eastAsia"/>
        </w:rPr>
        <w:t>an enormously</w:t>
      </w:r>
      <w:r w:rsidRPr="00CA4BE1">
        <w:rPr>
          <w:rFonts w:hint="eastAsia"/>
        </w:rPr>
        <w:t xml:space="preserve"> significant difference between males and females </w:t>
      </w:r>
      <w:r w:rsidR="00D6077F">
        <w:rPr>
          <w:rFonts w:hint="eastAsia"/>
        </w:rPr>
        <w:t>regarding</w:t>
      </w:r>
      <w:r w:rsidRPr="00CA4BE1">
        <w:rPr>
          <w:rFonts w:hint="eastAsia"/>
        </w:rPr>
        <w:t xml:space="preserve"> travel expenditures.</w:t>
      </w:r>
    </w:p>
    <w:p w14:paraId="0963ED00" w14:textId="77777777" w:rsidR="006B494D" w:rsidRDefault="006B494D" w:rsidP="00FE7F3D">
      <w:pPr>
        <w:spacing w:line="360" w:lineRule="auto"/>
        <w:jc w:val="left"/>
        <w:outlineLvl w:val="1"/>
        <w:rPr>
          <w:rFonts w:hint="eastAsia"/>
        </w:rPr>
      </w:pPr>
    </w:p>
    <w:p w14:paraId="23BF1CFA" w14:textId="0F3066ED" w:rsidR="00EE2A52" w:rsidRDefault="00E21549" w:rsidP="008D6EA6">
      <w:pPr>
        <w:pStyle w:val="2"/>
        <w:rPr>
          <w:rFonts w:hint="eastAsia"/>
        </w:rPr>
      </w:pPr>
      <w:bookmarkStart w:id="14" w:name="_Toc178693117"/>
      <w:r>
        <w:rPr>
          <w:rFonts w:hint="eastAsia"/>
        </w:rPr>
        <w:t xml:space="preserve">5.3 </w:t>
      </w:r>
      <w:r w:rsidR="00CB5CA5">
        <w:rPr>
          <w:rFonts w:hint="eastAsia"/>
        </w:rPr>
        <w:t xml:space="preserve">One-way </w:t>
      </w:r>
      <w:r w:rsidR="00FE7F3D">
        <w:rPr>
          <w:rFonts w:hint="eastAsia"/>
        </w:rPr>
        <w:t>ANOVA</w:t>
      </w:r>
      <w:bookmarkEnd w:id="14"/>
    </w:p>
    <w:p w14:paraId="24D0AD78" w14:textId="00147420" w:rsidR="004E1B47" w:rsidRDefault="00CB5CA5" w:rsidP="004E1B47">
      <w:pPr>
        <w:spacing w:line="360" w:lineRule="auto"/>
        <w:rPr>
          <w:rFonts w:hint="eastAsia"/>
        </w:rPr>
      </w:pPr>
      <w:r>
        <w:rPr>
          <w:rFonts w:hint="eastAsia"/>
        </w:rPr>
        <w:t xml:space="preserve">One-way </w:t>
      </w:r>
      <w:r w:rsidR="004E1B47">
        <w:rPr>
          <w:rFonts w:hint="eastAsia"/>
        </w:rPr>
        <w:t>Analysis of variance, or</w:t>
      </w:r>
      <w:r>
        <w:rPr>
          <w:rFonts w:hint="eastAsia"/>
        </w:rPr>
        <w:t xml:space="preserve"> one-way</w:t>
      </w:r>
      <w:r w:rsidR="004E1B47">
        <w:rPr>
          <w:rFonts w:hint="eastAsia"/>
        </w:rPr>
        <w:t xml:space="preserve"> ANOVA for short, is used to test whether a dependent variable is affected by changes in groups larger than two in an independent variable, that is, to see whether different groups of the independent variable affect the dependent variable, that is, by comparing the variance of different groups in an independent variable. In this report, the question is whether different quarters, </w:t>
      </w:r>
      <w:r>
        <w:rPr>
          <w:rFonts w:hint="eastAsia"/>
        </w:rPr>
        <w:t>modes of transportation, and different primary purposes of travel significantly impact</w:t>
      </w:r>
      <w:r w:rsidR="004E1B47">
        <w:rPr>
          <w:rFonts w:hint="eastAsia"/>
        </w:rPr>
        <w:t xml:space="preserve"> travel expenditures. In the previous correlation analysis, Pearson's coefficient of determination for the parametric variables and the non-parametric Spearman's coefficient of determination </w:t>
      </w:r>
      <w:r>
        <w:rPr>
          <w:rFonts w:hint="eastAsia"/>
        </w:rPr>
        <w:t xml:space="preserve">shows that the change in the </w:t>
      </w:r>
      <w:r w:rsidR="004E1B47">
        <w:rPr>
          <w:rFonts w:hint="eastAsia"/>
        </w:rPr>
        <w:t xml:space="preserve">quarter and the change in traveller's expenditures do not show a statistically significant correlation. The factor analysis above also shows that the different factors do not have significant differences in the degree of influence on the dependent variable, so </w:t>
      </w:r>
      <w:r>
        <w:rPr>
          <w:rFonts w:hint="eastAsia"/>
        </w:rPr>
        <w:t>a</w:t>
      </w:r>
      <w:r w:rsidR="004E1B47">
        <w:rPr>
          <w:rFonts w:hint="eastAsia"/>
        </w:rPr>
        <w:t xml:space="preserve"> </w:t>
      </w:r>
      <w:r>
        <w:rPr>
          <w:rFonts w:hint="eastAsia"/>
        </w:rPr>
        <w:t xml:space="preserve">one-way </w:t>
      </w:r>
      <w:r w:rsidR="004E1B47">
        <w:rPr>
          <w:rFonts w:hint="eastAsia"/>
        </w:rPr>
        <w:t xml:space="preserve">ANOVA was conducted to test the effects of the modes of transportation and the </w:t>
      </w:r>
      <w:r>
        <w:rPr>
          <w:rFonts w:hint="eastAsia"/>
        </w:rPr>
        <w:t>primary</w:t>
      </w:r>
      <w:r w:rsidR="004E1B47">
        <w:rPr>
          <w:rFonts w:hint="eastAsia"/>
        </w:rPr>
        <w:t xml:space="preserve"> purpose of the trip on the expenditures, respectively</w:t>
      </w:r>
      <w:r>
        <w:rPr>
          <w:rFonts w:hint="eastAsia"/>
        </w:rPr>
        <w:t>—test</w:t>
      </w:r>
      <w:r w:rsidR="004E1B47">
        <w:rPr>
          <w:rFonts w:hint="eastAsia"/>
        </w:rPr>
        <w:t xml:space="preserve"> hypotheses 2 and 3, respectively.</w:t>
      </w:r>
    </w:p>
    <w:p w14:paraId="19AA1AF4" w14:textId="1A94478D" w:rsidR="006212D6" w:rsidRDefault="006212D6" w:rsidP="004E1B47">
      <w:pPr>
        <w:spacing w:line="360" w:lineRule="auto"/>
        <w:rPr>
          <w:rFonts w:hint="eastAsia"/>
        </w:rPr>
      </w:pPr>
      <w:r w:rsidRPr="006212D6">
        <w:rPr>
          <w:rFonts w:hint="eastAsia"/>
        </w:rPr>
        <w:t>Hypothesis 2 was first tested against research objective 2 and research question 2.</w:t>
      </w:r>
    </w:p>
    <w:p w14:paraId="0FF6C34B" w14:textId="77777777" w:rsidR="006212D6" w:rsidRPr="006212D6" w:rsidRDefault="006212D6" w:rsidP="006212D6">
      <w:pPr>
        <w:spacing w:line="360" w:lineRule="auto"/>
        <w:rPr>
          <w:rFonts w:hint="eastAsia"/>
        </w:rPr>
      </w:pPr>
      <w:r w:rsidRPr="006212D6">
        <w:rPr>
          <w:rFonts w:hint="eastAsia"/>
        </w:rPr>
        <w:lastRenderedPageBreak/>
        <w:t>Hypothesis 2</w:t>
      </w:r>
      <w:r w:rsidRPr="006212D6">
        <w:t>:</w:t>
      </w:r>
    </w:p>
    <w:p w14:paraId="08AEBFC8" w14:textId="77777777" w:rsidR="006212D6" w:rsidRPr="006212D6" w:rsidRDefault="006212D6" w:rsidP="006212D6">
      <w:pPr>
        <w:spacing w:line="360" w:lineRule="auto"/>
        <w:rPr>
          <w:rFonts w:hint="eastAsia"/>
        </w:rPr>
      </w:pPr>
      <w:r w:rsidRPr="006212D6">
        <w:rPr>
          <w:rFonts w:hint="eastAsia"/>
        </w:rPr>
        <w:t xml:space="preserve">H0: </w:t>
      </w:r>
      <w:r w:rsidRPr="006212D6">
        <w:t>No difference in</w:t>
      </w:r>
      <w:r w:rsidRPr="006212D6">
        <w:rPr>
          <w:rFonts w:hint="eastAsia"/>
        </w:rPr>
        <w:t xml:space="preserve"> travel </w:t>
      </w:r>
      <w:r w:rsidRPr="006212D6">
        <w:t>expenditure</w:t>
      </w:r>
      <w:r w:rsidRPr="006212D6">
        <w:rPr>
          <w:rFonts w:hint="eastAsia"/>
        </w:rPr>
        <w:t xml:space="preserve"> </w:t>
      </w:r>
      <w:r w:rsidRPr="006212D6">
        <w:t>among</w:t>
      </w:r>
      <w:r w:rsidRPr="006212D6">
        <w:rPr>
          <w:rFonts w:hint="eastAsia"/>
        </w:rPr>
        <w:t xml:space="preserve"> </w:t>
      </w:r>
      <w:r w:rsidRPr="006212D6">
        <w:t>‘</w:t>
      </w:r>
      <w:r w:rsidRPr="006212D6">
        <w:rPr>
          <w:rFonts w:hint="eastAsia"/>
        </w:rPr>
        <w:t>mode of travel</w:t>
      </w:r>
      <w:r w:rsidRPr="006212D6">
        <w:t>’</w:t>
      </w:r>
      <w:r w:rsidRPr="006212D6">
        <w:rPr>
          <w:rFonts w:hint="eastAsia"/>
        </w:rPr>
        <w:t xml:space="preserve"> among air, sea and tunnel. </w:t>
      </w:r>
    </w:p>
    <w:p w14:paraId="33002397" w14:textId="24F9E20F" w:rsidR="006212D6" w:rsidRDefault="006212D6" w:rsidP="006212D6">
      <w:pPr>
        <w:spacing w:line="360" w:lineRule="auto"/>
        <w:rPr>
          <w:rFonts w:hint="eastAsia"/>
        </w:rPr>
      </w:pPr>
      <w:r w:rsidRPr="006212D6">
        <w:rPr>
          <w:rFonts w:hint="eastAsia"/>
        </w:rPr>
        <w:t xml:space="preserve">H1: </w:t>
      </w:r>
      <w:r w:rsidRPr="006212D6">
        <w:t xml:space="preserve">There </w:t>
      </w:r>
      <w:r w:rsidR="000E351A">
        <w:rPr>
          <w:rFonts w:hint="eastAsia"/>
        </w:rPr>
        <w:t>were</w:t>
      </w:r>
      <w:r w:rsidRPr="006212D6">
        <w:rPr>
          <w:rFonts w:hint="eastAsia"/>
        </w:rPr>
        <w:t xml:space="preserve"> significant difference</w:t>
      </w:r>
      <w:r w:rsidR="000E351A">
        <w:rPr>
          <w:rFonts w:hint="eastAsia"/>
        </w:rPr>
        <w:t>s</w:t>
      </w:r>
      <w:r w:rsidRPr="006212D6">
        <w:rPr>
          <w:rFonts w:hint="eastAsia"/>
        </w:rPr>
        <w:t xml:space="preserve"> in travel </w:t>
      </w:r>
      <w:r w:rsidRPr="006212D6">
        <w:t>expenditure</w:t>
      </w:r>
      <w:r w:rsidRPr="006212D6">
        <w:rPr>
          <w:rFonts w:hint="eastAsia"/>
        </w:rPr>
        <w:t xml:space="preserve"> among the ‘modes of travel’: air, sea, and tunnel.</w:t>
      </w:r>
    </w:p>
    <w:p w14:paraId="1A6E2688" w14:textId="77777777" w:rsidR="00D60138" w:rsidRDefault="00D60138" w:rsidP="006212D6">
      <w:pPr>
        <w:spacing w:line="360" w:lineRule="auto"/>
        <w:rPr>
          <w:rFonts w:hint="eastAsia"/>
        </w:rPr>
      </w:pPr>
    </w:p>
    <w:p w14:paraId="5057F45C" w14:textId="46469ECD" w:rsidR="00D60138" w:rsidRDefault="00D60138" w:rsidP="006212D6">
      <w:pPr>
        <w:spacing w:line="360" w:lineRule="auto"/>
        <w:rPr>
          <w:rFonts w:hint="eastAsia"/>
        </w:rPr>
      </w:pPr>
      <w:r w:rsidRPr="00D60138">
        <w:rPr>
          <w:noProof/>
        </w:rPr>
        <w:drawing>
          <wp:inline distT="0" distB="0" distL="0" distR="0" wp14:anchorId="1E470128" wp14:editId="7BDF50BD">
            <wp:extent cx="4953691" cy="2172003"/>
            <wp:effectExtent l="0" t="0" r="0" b="0"/>
            <wp:docPr id="2142557152"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557152" name="图片 1" descr="表格&#10;&#10;描述已自动生成"/>
                    <pic:cNvPicPr/>
                  </pic:nvPicPr>
                  <pic:blipFill>
                    <a:blip r:embed="rId17"/>
                    <a:stretch>
                      <a:fillRect/>
                    </a:stretch>
                  </pic:blipFill>
                  <pic:spPr>
                    <a:xfrm>
                      <a:off x="0" y="0"/>
                      <a:ext cx="4953691" cy="2172003"/>
                    </a:xfrm>
                    <a:prstGeom prst="rect">
                      <a:avLst/>
                    </a:prstGeom>
                  </pic:spPr>
                </pic:pic>
              </a:graphicData>
            </a:graphic>
          </wp:inline>
        </w:drawing>
      </w:r>
    </w:p>
    <w:p w14:paraId="6C57FB03" w14:textId="174AE2DF" w:rsidR="00D60138" w:rsidRDefault="00D60138" w:rsidP="00D60138">
      <w:pPr>
        <w:spacing w:line="360" w:lineRule="auto"/>
        <w:jc w:val="center"/>
        <w:rPr>
          <w:rFonts w:hint="eastAsia"/>
        </w:rPr>
      </w:pPr>
      <w:r>
        <w:rPr>
          <w:rFonts w:hint="eastAsia"/>
        </w:rPr>
        <w:t>Figure 9</w:t>
      </w:r>
    </w:p>
    <w:p w14:paraId="2C47F7DF" w14:textId="56DC4AA1" w:rsidR="00D60138" w:rsidRDefault="00D60138" w:rsidP="00A44939">
      <w:pPr>
        <w:spacing w:line="360" w:lineRule="auto"/>
        <w:rPr>
          <w:rFonts w:hint="eastAsia"/>
        </w:rPr>
      </w:pPr>
    </w:p>
    <w:p w14:paraId="7D4398DC" w14:textId="5EA21A8C" w:rsidR="00A44939" w:rsidRDefault="00A44939" w:rsidP="00A44939">
      <w:pPr>
        <w:spacing w:line="360" w:lineRule="auto"/>
        <w:rPr>
          <w:rFonts w:hint="eastAsia"/>
        </w:rPr>
      </w:pPr>
      <w:r>
        <w:rPr>
          <w:rFonts w:hint="eastAsia"/>
        </w:rPr>
        <w:t>In response to the three assumption conditions for conducting univariate ANOVA, 1. Independence of observations: both categorical and dependent variables waiting to be detected satisfy this condition; 2. Normally-distributed response variable: according to Figure 9, the test of normality of the dependent variable expenditures Sig. .&lt;0.01, plus its sample size reaches more than 30,000, the assumption is satisfied; 3. Homogeneity of variance: The assumption is to be confirmed in the run, and if it is not satisfied, the non-parametric test is the Games Howell post hoc test would be used to enhance the rigour;</w:t>
      </w:r>
    </w:p>
    <w:p w14:paraId="254C2928" w14:textId="77777777" w:rsidR="00A44939" w:rsidRDefault="00A44939" w:rsidP="00A44939">
      <w:pPr>
        <w:spacing w:line="360" w:lineRule="auto"/>
        <w:rPr>
          <w:rFonts w:hint="eastAsia"/>
        </w:rPr>
      </w:pPr>
    </w:p>
    <w:p w14:paraId="35736023" w14:textId="5504CA16" w:rsidR="006212D6" w:rsidRPr="006212D6" w:rsidRDefault="006212D6" w:rsidP="00A44939">
      <w:pPr>
        <w:spacing w:line="360" w:lineRule="auto"/>
        <w:rPr>
          <w:rFonts w:hint="eastAsia"/>
        </w:rPr>
      </w:pPr>
      <w:r w:rsidRPr="006212D6">
        <w:rPr>
          <w:noProof/>
        </w:rPr>
        <w:lastRenderedPageBreak/>
        <w:drawing>
          <wp:inline distT="0" distB="0" distL="0" distR="0" wp14:anchorId="5ECF64D5" wp14:editId="234E41BB">
            <wp:extent cx="5274310" cy="2839085"/>
            <wp:effectExtent l="0" t="0" r="2540" b="0"/>
            <wp:docPr id="220144629"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144629" name="图片 1" descr="表格&#10;&#10;描述已自动生成"/>
                    <pic:cNvPicPr/>
                  </pic:nvPicPr>
                  <pic:blipFill>
                    <a:blip r:embed="rId18"/>
                    <a:stretch>
                      <a:fillRect/>
                    </a:stretch>
                  </pic:blipFill>
                  <pic:spPr>
                    <a:xfrm>
                      <a:off x="0" y="0"/>
                      <a:ext cx="5274310" cy="2839085"/>
                    </a:xfrm>
                    <a:prstGeom prst="rect">
                      <a:avLst/>
                    </a:prstGeom>
                  </pic:spPr>
                </pic:pic>
              </a:graphicData>
            </a:graphic>
          </wp:inline>
        </w:drawing>
      </w:r>
    </w:p>
    <w:p w14:paraId="32F584DC" w14:textId="508CCB97" w:rsidR="006212D6" w:rsidRDefault="006212D6" w:rsidP="003774A0">
      <w:pPr>
        <w:jc w:val="center"/>
        <w:rPr>
          <w:rFonts w:hint="eastAsia"/>
        </w:rPr>
      </w:pPr>
      <w:r>
        <w:rPr>
          <w:rFonts w:hint="eastAsia"/>
        </w:rPr>
        <w:t xml:space="preserve">Figure </w:t>
      </w:r>
      <w:r w:rsidR="004F5AEE">
        <w:rPr>
          <w:rFonts w:hint="eastAsia"/>
        </w:rPr>
        <w:t>10</w:t>
      </w:r>
    </w:p>
    <w:p w14:paraId="08D08B47" w14:textId="70FB8CD7" w:rsidR="006212D6" w:rsidRDefault="00A44939" w:rsidP="006212D6">
      <w:pPr>
        <w:spacing w:line="360" w:lineRule="auto"/>
        <w:jc w:val="left"/>
        <w:rPr>
          <w:rFonts w:hint="eastAsia"/>
        </w:rPr>
      </w:pPr>
      <w:r w:rsidRPr="001926B9">
        <w:t>First</w:t>
      </w:r>
      <w:r>
        <w:rPr>
          <w:rFonts w:hint="eastAsia"/>
        </w:rPr>
        <w:t xml:space="preserve">, it needs to be stated again that in the methodological interpretation of the questionnaire 'IPS' according to the data collected from this database, the expenditures are processed by statistical methods, so </w:t>
      </w:r>
      <w:r w:rsidR="001926B9" w:rsidRPr="001926B9">
        <w:rPr>
          <w:rFonts w:hint="eastAsia"/>
        </w:rPr>
        <w:t>this report will not be directed to the descriptive statistics in the details.</w:t>
      </w:r>
      <w:r w:rsidR="000E351A">
        <w:rPr>
          <w:rFonts w:hint="eastAsia"/>
        </w:rPr>
        <w:t xml:space="preserve"> </w:t>
      </w:r>
      <w:r w:rsidR="000E351A" w:rsidRPr="000E351A">
        <w:rPr>
          <w:rFonts w:hint="eastAsia"/>
        </w:rPr>
        <w:t>Levene's test is significant for equal variance, or equal homogeneity of variance between groups, so subsequent tests are added to the nonparametric test.</w:t>
      </w:r>
    </w:p>
    <w:p w14:paraId="09DC0AC2" w14:textId="00D34BCC" w:rsidR="00CB5CA5" w:rsidRDefault="004F5AEE" w:rsidP="004E1B47">
      <w:pPr>
        <w:spacing w:line="360" w:lineRule="auto"/>
        <w:rPr>
          <w:rFonts w:hint="eastAsia"/>
        </w:rPr>
      </w:pPr>
      <w:r w:rsidRPr="004F5AEE">
        <w:rPr>
          <w:noProof/>
        </w:rPr>
        <w:drawing>
          <wp:inline distT="0" distB="0" distL="0" distR="0" wp14:anchorId="450F8D21" wp14:editId="79FF4102">
            <wp:extent cx="5274310" cy="3561715"/>
            <wp:effectExtent l="0" t="0" r="2540" b="635"/>
            <wp:docPr id="88557118"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57118" name="图片 1" descr="表格&#10;&#10;描述已自动生成"/>
                    <pic:cNvPicPr/>
                  </pic:nvPicPr>
                  <pic:blipFill>
                    <a:blip r:embed="rId19"/>
                    <a:stretch>
                      <a:fillRect/>
                    </a:stretch>
                  </pic:blipFill>
                  <pic:spPr>
                    <a:xfrm>
                      <a:off x="0" y="0"/>
                      <a:ext cx="5274310" cy="3561715"/>
                    </a:xfrm>
                    <a:prstGeom prst="rect">
                      <a:avLst/>
                    </a:prstGeom>
                  </pic:spPr>
                </pic:pic>
              </a:graphicData>
            </a:graphic>
          </wp:inline>
        </w:drawing>
      </w:r>
    </w:p>
    <w:p w14:paraId="52B95936" w14:textId="1EBC3924" w:rsidR="00CB5CA5" w:rsidRDefault="004F5AEE" w:rsidP="004F5AEE">
      <w:pPr>
        <w:spacing w:line="360" w:lineRule="auto"/>
        <w:jc w:val="center"/>
        <w:rPr>
          <w:rFonts w:hint="eastAsia"/>
        </w:rPr>
      </w:pPr>
      <w:r>
        <w:rPr>
          <w:rFonts w:hint="eastAsia"/>
        </w:rPr>
        <w:lastRenderedPageBreak/>
        <w:t>Figure 11</w:t>
      </w:r>
    </w:p>
    <w:p w14:paraId="25599CE6" w14:textId="2F4CD825" w:rsidR="007C40C8" w:rsidRDefault="007C40C8" w:rsidP="003774A0">
      <w:pPr>
        <w:spacing w:line="360" w:lineRule="auto"/>
        <w:jc w:val="left"/>
        <w:rPr>
          <w:rFonts w:hint="eastAsia"/>
        </w:rPr>
      </w:pPr>
      <w:r w:rsidRPr="003774A0">
        <w:rPr>
          <w:rFonts w:hint="eastAsia"/>
        </w:rPr>
        <w:t>According to Figure 11, F(2,33702)=83.405 for the degree of freedom (2,33702)</w:t>
      </w:r>
      <w:r w:rsidR="003774A0">
        <w:rPr>
          <w:rFonts w:hint="eastAsia"/>
        </w:rPr>
        <w:t>; by</w:t>
      </w:r>
      <w:r w:rsidRPr="003774A0">
        <w:rPr>
          <w:rFonts w:hint="eastAsia"/>
        </w:rPr>
        <w:t xml:space="preserve"> checking the F-table in the </w:t>
      </w:r>
      <w:r w:rsidR="003774A0" w:rsidRPr="003774A0">
        <w:t>appendix</w:t>
      </w:r>
      <w:r w:rsidR="003774A0">
        <w:rPr>
          <w:rFonts w:hint="eastAsia"/>
        </w:rPr>
        <w:t>: F(2,33702)</w:t>
      </w:r>
      <w:r w:rsidRPr="003774A0">
        <w:rPr>
          <w:rFonts w:hint="eastAsia"/>
        </w:rPr>
        <w:t>=83.405&gt;</w:t>
      </w:r>
      <w:r w:rsidR="003774A0">
        <w:rPr>
          <w:rFonts w:hint="eastAsia"/>
        </w:rPr>
        <w:t>F(2,</w:t>
      </w:r>
      <w:r w:rsidR="003774A0">
        <w:rPr>
          <w:rFonts w:eastAsiaTheme="minorHAnsi"/>
        </w:rPr>
        <w:t>∞</w:t>
      </w:r>
      <w:r w:rsidR="003774A0">
        <w:rPr>
          <w:rFonts w:hint="eastAsia"/>
        </w:rPr>
        <w:t>)=</w:t>
      </w:r>
      <w:r w:rsidRPr="003774A0">
        <w:rPr>
          <w:rFonts w:hint="eastAsia"/>
        </w:rPr>
        <w:t>3.00,</w:t>
      </w:r>
      <w:r w:rsidR="003774A0">
        <w:rPr>
          <w:rFonts w:hint="eastAsia"/>
        </w:rPr>
        <w:t xml:space="preserve"> and Sig. </w:t>
      </w:r>
      <w:r w:rsidRPr="003774A0">
        <w:rPr>
          <w:rFonts w:hint="eastAsia"/>
        </w:rPr>
        <w:t>p&lt;0.001&lt;0.05, so H0 is rejected</w:t>
      </w:r>
      <w:r w:rsidR="003774A0">
        <w:rPr>
          <w:rFonts w:hint="eastAsia"/>
        </w:rPr>
        <w:t xml:space="preserve">, and H1 is supported. </w:t>
      </w:r>
      <w:r w:rsidR="000C492F" w:rsidRPr="000C492F">
        <w:rPr>
          <w:rFonts w:hint="eastAsia"/>
        </w:rPr>
        <w:t>In addition to this, the reported effect size is 0.005, at which point the confidence interval does not cross 0. It can also be concluded that the rejection of H0</w:t>
      </w:r>
      <w:r w:rsidR="003774A0">
        <w:rPr>
          <w:rFonts w:hint="eastAsia"/>
        </w:rPr>
        <w:t>,</w:t>
      </w:r>
      <w:r w:rsidR="000C492F">
        <w:rPr>
          <w:rFonts w:hint="eastAsia"/>
        </w:rPr>
        <w:t xml:space="preserve"> Sum up, the result</w:t>
      </w:r>
      <w:r w:rsidR="003774A0">
        <w:rPr>
          <w:rFonts w:hint="eastAsia"/>
        </w:rPr>
        <w:t xml:space="preserve"> means that there is a significant difference between the different groups; that is to say, the different modes of transportation have significant differences in the travellers'</w:t>
      </w:r>
      <w:r w:rsidRPr="003774A0">
        <w:rPr>
          <w:rFonts w:hint="eastAsia"/>
        </w:rPr>
        <w:t xml:space="preserve"> final expenditures are significantly different.</w:t>
      </w:r>
    </w:p>
    <w:p w14:paraId="57436F3A" w14:textId="2BB945BB" w:rsidR="00DD00B6" w:rsidRDefault="00DD00B6" w:rsidP="003774A0">
      <w:pPr>
        <w:spacing w:line="360" w:lineRule="auto"/>
        <w:jc w:val="left"/>
        <w:rPr>
          <w:rFonts w:hint="eastAsia"/>
        </w:rPr>
      </w:pPr>
      <w:r w:rsidRPr="00DD00B6">
        <w:rPr>
          <w:noProof/>
        </w:rPr>
        <w:drawing>
          <wp:inline distT="0" distB="0" distL="0" distR="0" wp14:anchorId="7DB4EF1F" wp14:editId="2DD67202">
            <wp:extent cx="5274310" cy="3124200"/>
            <wp:effectExtent l="0" t="0" r="2540" b="0"/>
            <wp:docPr id="299369670"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369670" name="图片 1" descr="表格&#10;&#10;描述已自动生成"/>
                    <pic:cNvPicPr/>
                  </pic:nvPicPr>
                  <pic:blipFill>
                    <a:blip r:embed="rId20"/>
                    <a:stretch>
                      <a:fillRect/>
                    </a:stretch>
                  </pic:blipFill>
                  <pic:spPr>
                    <a:xfrm>
                      <a:off x="0" y="0"/>
                      <a:ext cx="5274310" cy="3124200"/>
                    </a:xfrm>
                    <a:prstGeom prst="rect">
                      <a:avLst/>
                    </a:prstGeom>
                  </pic:spPr>
                </pic:pic>
              </a:graphicData>
            </a:graphic>
          </wp:inline>
        </w:drawing>
      </w:r>
    </w:p>
    <w:p w14:paraId="5B52A683" w14:textId="7CC2464B" w:rsidR="00DD00B6" w:rsidRPr="003774A0" w:rsidRDefault="00DD00B6" w:rsidP="00DD00B6">
      <w:pPr>
        <w:spacing w:line="360" w:lineRule="auto"/>
        <w:jc w:val="center"/>
        <w:rPr>
          <w:rFonts w:hint="eastAsia"/>
        </w:rPr>
      </w:pPr>
      <w:r>
        <w:rPr>
          <w:rFonts w:hint="eastAsia"/>
        </w:rPr>
        <w:t>Figure 12</w:t>
      </w:r>
    </w:p>
    <w:p w14:paraId="79E4F5F9" w14:textId="2D6A38D2" w:rsidR="007C40C8" w:rsidRPr="007C40C8" w:rsidRDefault="00DD00B6" w:rsidP="00FD6DAE">
      <w:pPr>
        <w:rPr>
          <w:rFonts w:asciiTheme="majorHAnsi" w:eastAsiaTheme="majorEastAsia" w:hAnsiTheme="majorHAnsi" w:cstheme="majorBidi" w:hint="eastAsia"/>
          <w:color w:val="0F4761" w:themeColor="accent1" w:themeShade="BF"/>
          <w:sz w:val="32"/>
          <w:szCs w:val="32"/>
        </w:rPr>
      </w:pPr>
      <w:r w:rsidRPr="00DD00B6">
        <w:rPr>
          <w:rFonts w:asciiTheme="majorHAnsi" w:eastAsiaTheme="majorEastAsia" w:hAnsiTheme="majorHAnsi" w:cstheme="majorBidi"/>
          <w:noProof/>
          <w:color w:val="0F4761" w:themeColor="accent1" w:themeShade="BF"/>
          <w:sz w:val="32"/>
          <w:szCs w:val="32"/>
        </w:rPr>
        <w:lastRenderedPageBreak/>
        <w:drawing>
          <wp:inline distT="0" distB="0" distL="0" distR="0" wp14:anchorId="5F128A6F" wp14:editId="6EBBF421">
            <wp:extent cx="5274310" cy="2972435"/>
            <wp:effectExtent l="0" t="0" r="2540" b="0"/>
            <wp:docPr id="186618563" name="图片 1" descr="图表, 折线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18563" name="图片 1" descr="图表, 折线图&#10;&#10;描述已自动生成"/>
                    <pic:cNvPicPr/>
                  </pic:nvPicPr>
                  <pic:blipFill>
                    <a:blip r:embed="rId21"/>
                    <a:stretch>
                      <a:fillRect/>
                    </a:stretch>
                  </pic:blipFill>
                  <pic:spPr>
                    <a:xfrm>
                      <a:off x="0" y="0"/>
                      <a:ext cx="5274310" cy="2972435"/>
                    </a:xfrm>
                    <a:prstGeom prst="rect">
                      <a:avLst/>
                    </a:prstGeom>
                  </pic:spPr>
                </pic:pic>
              </a:graphicData>
            </a:graphic>
          </wp:inline>
        </w:drawing>
      </w:r>
    </w:p>
    <w:p w14:paraId="12F2F9E0" w14:textId="14E3DDA7" w:rsidR="00FE7F3D" w:rsidRPr="00DD00B6" w:rsidRDefault="00DD00B6" w:rsidP="00FD6DAE">
      <w:pPr>
        <w:jc w:val="center"/>
        <w:rPr>
          <w:rFonts w:hint="eastAsia"/>
        </w:rPr>
      </w:pPr>
      <w:r w:rsidRPr="00DD00B6">
        <w:rPr>
          <w:rFonts w:hint="eastAsia"/>
        </w:rPr>
        <w:t>Figure 13</w:t>
      </w:r>
    </w:p>
    <w:p w14:paraId="6640C8BD" w14:textId="79342476" w:rsidR="00FE7F3D" w:rsidRDefault="00DD00B6" w:rsidP="00DD00B6">
      <w:pPr>
        <w:spacing w:line="360" w:lineRule="auto"/>
        <w:jc w:val="left"/>
        <w:rPr>
          <w:rFonts w:hint="eastAsia"/>
        </w:rPr>
      </w:pPr>
      <w:r w:rsidRPr="00DD00B6">
        <w:rPr>
          <w:rFonts w:hint="eastAsia"/>
        </w:rPr>
        <w:t xml:space="preserve">As shown in Figures 12 and 13, according to the post hoc Tukey test, the amount of explanation for the air mode is much larger than for the other two modes; that is, </w:t>
      </w:r>
      <w:r>
        <w:rPr>
          <w:rFonts w:hint="eastAsia"/>
        </w:rPr>
        <w:t>travellers</w:t>
      </w:r>
      <w:r w:rsidRPr="00DD00B6">
        <w:rPr>
          <w:rFonts w:hint="eastAsia"/>
        </w:rPr>
        <w:t xml:space="preserve"> in the air mode have the most significant impact on the contribution to expenditures, followed by the sea, and finally the tunnel.</w:t>
      </w:r>
    </w:p>
    <w:p w14:paraId="0333172A" w14:textId="77777777" w:rsidR="008D2C37" w:rsidRDefault="008D2C37" w:rsidP="00DD00B6">
      <w:pPr>
        <w:spacing w:line="360" w:lineRule="auto"/>
        <w:jc w:val="left"/>
        <w:rPr>
          <w:rFonts w:hint="eastAsia"/>
        </w:rPr>
      </w:pPr>
    </w:p>
    <w:p w14:paraId="12A2BF08" w14:textId="77777777" w:rsidR="00EC07B8" w:rsidRDefault="00EC07B8" w:rsidP="00DD00B6">
      <w:pPr>
        <w:spacing w:line="360" w:lineRule="auto"/>
        <w:jc w:val="left"/>
        <w:rPr>
          <w:rFonts w:hint="eastAsia"/>
        </w:rPr>
      </w:pPr>
    </w:p>
    <w:p w14:paraId="2922D8B8" w14:textId="14C9893E" w:rsidR="008D2C37" w:rsidRDefault="00EC07B8" w:rsidP="00DD00B6">
      <w:pPr>
        <w:spacing w:line="360" w:lineRule="auto"/>
        <w:jc w:val="left"/>
        <w:rPr>
          <w:rFonts w:hint="eastAsia"/>
        </w:rPr>
      </w:pPr>
      <w:r w:rsidRPr="008D2C37">
        <w:t>Like</w:t>
      </w:r>
      <w:r w:rsidR="008D2C37" w:rsidRPr="008D2C37">
        <w:rPr>
          <w:rFonts w:hint="eastAsia"/>
        </w:rPr>
        <w:t xml:space="preserve"> the previous one, now</w:t>
      </w:r>
      <w:r w:rsidR="00FB0AD3">
        <w:rPr>
          <w:rFonts w:hint="eastAsia"/>
        </w:rPr>
        <w:t>,</w:t>
      </w:r>
      <w:r w:rsidR="008D2C37" w:rsidRPr="008D2C37">
        <w:rPr>
          <w:rFonts w:hint="eastAsia"/>
        </w:rPr>
        <w:t xml:space="preserve"> for research objective 3, answer question 3 and test hypothesis 3.</w:t>
      </w:r>
    </w:p>
    <w:p w14:paraId="186E2729" w14:textId="77777777" w:rsidR="00FB0AD3" w:rsidRPr="00FB0AD3" w:rsidRDefault="00FB0AD3" w:rsidP="00FB0AD3">
      <w:pPr>
        <w:spacing w:line="360" w:lineRule="auto"/>
        <w:rPr>
          <w:rFonts w:hint="eastAsia"/>
        </w:rPr>
      </w:pPr>
      <w:r w:rsidRPr="00FB0AD3">
        <w:rPr>
          <w:rFonts w:hint="eastAsia"/>
        </w:rPr>
        <w:t>Hypothesis 3</w:t>
      </w:r>
      <w:r w:rsidRPr="00FB0AD3">
        <w:t>:</w:t>
      </w:r>
    </w:p>
    <w:p w14:paraId="54E10CE3" w14:textId="77777777" w:rsidR="00FB0AD3" w:rsidRPr="00FB0AD3" w:rsidRDefault="00FB0AD3" w:rsidP="00FB0AD3">
      <w:pPr>
        <w:spacing w:line="360" w:lineRule="auto"/>
        <w:rPr>
          <w:rFonts w:hint="eastAsia"/>
        </w:rPr>
      </w:pPr>
      <w:r w:rsidRPr="00FB0AD3">
        <w:rPr>
          <w:rFonts w:hint="eastAsia"/>
        </w:rPr>
        <w:t xml:space="preserve">H0: </w:t>
      </w:r>
      <w:r w:rsidRPr="00FB0AD3">
        <w:t>No difference in</w:t>
      </w:r>
      <w:r w:rsidRPr="00FB0AD3">
        <w:rPr>
          <w:rFonts w:hint="eastAsia"/>
        </w:rPr>
        <w:t xml:space="preserve"> travel </w:t>
      </w:r>
      <w:r w:rsidRPr="00FB0AD3">
        <w:t>expenditure</w:t>
      </w:r>
      <w:r w:rsidRPr="00FB0AD3">
        <w:rPr>
          <w:rFonts w:hint="eastAsia"/>
        </w:rPr>
        <w:t xml:space="preserve"> </w:t>
      </w:r>
      <w:r w:rsidRPr="00FB0AD3">
        <w:t>among</w:t>
      </w:r>
      <w:r w:rsidRPr="00FB0AD3">
        <w:rPr>
          <w:rFonts w:hint="eastAsia"/>
        </w:rPr>
        <w:t xml:space="preserve"> the ‘main purpose’ six categories. </w:t>
      </w:r>
    </w:p>
    <w:p w14:paraId="58B834C2" w14:textId="77777777" w:rsidR="00FB0AD3" w:rsidRDefault="00FB0AD3" w:rsidP="00FB0AD3">
      <w:pPr>
        <w:spacing w:line="360" w:lineRule="auto"/>
        <w:rPr>
          <w:rFonts w:hint="eastAsia"/>
        </w:rPr>
      </w:pPr>
      <w:r w:rsidRPr="00FB0AD3">
        <w:rPr>
          <w:rFonts w:hint="eastAsia"/>
        </w:rPr>
        <w:t xml:space="preserve">H1: </w:t>
      </w:r>
      <w:r w:rsidRPr="00FB0AD3">
        <w:t>There w</w:t>
      </w:r>
      <w:r w:rsidRPr="00FB0AD3">
        <w:rPr>
          <w:rFonts w:hint="eastAsia"/>
        </w:rPr>
        <w:t xml:space="preserve">ere significant differences in travel </w:t>
      </w:r>
      <w:r w:rsidRPr="00FB0AD3">
        <w:t>expenditure</w:t>
      </w:r>
      <w:r w:rsidRPr="00FB0AD3">
        <w:rPr>
          <w:rFonts w:hint="eastAsia"/>
        </w:rPr>
        <w:t xml:space="preserve"> </w:t>
      </w:r>
      <w:r w:rsidRPr="00FB0AD3">
        <w:t>among</w:t>
      </w:r>
      <w:r w:rsidRPr="00FB0AD3">
        <w:rPr>
          <w:rFonts w:hint="eastAsia"/>
        </w:rPr>
        <w:t xml:space="preserve"> the ‘main purpose’ six categories. </w:t>
      </w:r>
    </w:p>
    <w:p w14:paraId="1FB907D5" w14:textId="4D1BD227" w:rsidR="00FB0AD3" w:rsidRPr="00DD00B6" w:rsidRDefault="00EC07B8" w:rsidP="00EC07B8">
      <w:pPr>
        <w:spacing w:line="360" w:lineRule="auto"/>
        <w:rPr>
          <w:rFonts w:hint="eastAsia"/>
        </w:rPr>
      </w:pPr>
      <w:r w:rsidRPr="00EC07B8">
        <w:rPr>
          <w:noProof/>
        </w:rPr>
        <w:lastRenderedPageBreak/>
        <w:drawing>
          <wp:inline distT="0" distB="0" distL="0" distR="0" wp14:anchorId="0EFD955E" wp14:editId="504A4A93">
            <wp:extent cx="5274310" cy="3236595"/>
            <wp:effectExtent l="0" t="0" r="2540" b="1905"/>
            <wp:docPr id="456547819"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547819" name="图片 1" descr="表格&#10;&#10;描述已自动生成"/>
                    <pic:cNvPicPr/>
                  </pic:nvPicPr>
                  <pic:blipFill>
                    <a:blip r:embed="rId22"/>
                    <a:stretch>
                      <a:fillRect/>
                    </a:stretch>
                  </pic:blipFill>
                  <pic:spPr>
                    <a:xfrm>
                      <a:off x="0" y="0"/>
                      <a:ext cx="5274310" cy="3236595"/>
                    </a:xfrm>
                    <a:prstGeom prst="rect">
                      <a:avLst/>
                    </a:prstGeom>
                  </pic:spPr>
                </pic:pic>
              </a:graphicData>
            </a:graphic>
          </wp:inline>
        </w:drawing>
      </w:r>
    </w:p>
    <w:p w14:paraId="3EF89E90" w14:textId="423ECD2A" w:rsidR="00DD00B6" w:rsidRDefault="00EC07B8" w:rsidP="00EC07B8">
      <w:pPr>
        <w:spacing w:line="360" w:lineRule="auto"/>
        <w:jc w:val="center"/>
        <w:rPr>
          <w:rFonts w:hint="eastAsia"/>
        </w:rPr>
      </w:pPr>
      <w:r w:rsidRPr="00EC07B8">
        <w:rPr>
          <w:rFonts w:hint="eastAsia"/>
        </w:rPr>
        <w:t>Figure 14</w:t>
      </w:r>
    </w:p>
    <w:p w14:paraId="029BA058" w14:textId="7C19CFD6" w:rsidR="00EC07B8" w:rsidRDefault="00EC07B8" w:rsidP="00EC07B8">
      <w:pPr>
        <w:spacing w:line="360" w:lineRule="auto"/>
        <w:jc w:val="left"/>
        <w:rPr>
          <w:rFonts w:hint="eastAsia"/>
        </w:rPr>
      </w:pPr>
      <w:r w:rsidRPr="003774A0">
        <w:rPr>
          <w:rFonts w:hint="eastAsia"/>
        </w:rPr>
        <w:t>According to Figure 1</w:t>
      </w:r>
      <w:r>
        <w:rPr>
          <w:rFonts w:hint="eastAsia"/>
        </w:rPr>
        <w:t>4</w:t>
      </w:r>
      <w:r w:rsidRPr="003774A0">
        <w:rPr>
          <w:rFonts w:hint="eastAsia"/>
        </w:rPr>
        <w:t xml:space="preserve">, </w:t>
      </w:r>
      <w:r w:rsidRPr="003774A0">
        <w:t xml:space="preserve">F </w:t>
      </w:r>
      <w:r w:rsidRPr="003774A0">
        <w:rPr>
          <w:rFonts w:hint="eastAsia"/>
        </w:rPr>
        <w:t>(</w:t>
      </w:r>
      <w:r>
        <w:rPr>
          <w:rFonts w:hint="eastAsia"/>
        </w:rPr>
        <w:t>5</w:t>
      </w:r>
      <w:r w:rsidRPr="003774A0">
        <w:rPr>
          <w:rFonts w:hint="eastAsia"/>
        </w:rPr>
        <w:t>,</w:t>
      </w:r>
      <w:r w:rsidR="00031472" w:rsidRPr="003774A0">
        <w:t>33</w:t>
      </w:r>
      <w:r w:rsidR="00031472">
        <w:t>699</w:t>
      </w:r>
      <w:r w:rsidR="00031472" w:rsidRPr="003774A0">
        <w:t xml:space="preserve">) </w:t>
      </w:r>
      <w:r w:rsidR="00031472" w:rsidRPr="003774A0">
        <w:rPr>
          <w:rFonts w:hint="eastAsia"/>
        </w:rPr>
        <w:t>=</w:t>
      </w:r>
      <w:r>
        <w:rPr>
          <w:rFonts w:hint="eastAsia"/>
        </w:rPr>
        <w:t>212.535</w:t>
      </w:r>
      <w:r w:rsidRPr="003774A0">
        <w:rPr>
          <w:rFonts w:hint="eastAsia"/>
        </w:rPr>
        <w:t xml:space="preserve"> for the degree of freedom (</w:t>
      </w:r>
      <w:r>
        <w:rPr>
          <w:rFonts w:hint="eastAsia"/>
        </w:rPr>
        <w:t>5,33699</w:t>
      </w:r>
      <w:r w:rsidRPr="003774A0">
        <w:rPr>
          <w:rFonts w:hint="eastAsia"/>
        </w:rPr>
        <w:t>)</w:t>
      </w:r>
      <w:r>
        <w:rPr>
          <w:rFonts w:hint="eastAsia"/>
        </w:rPr>
        <w:t>; by</w:t>
      </w:r>
      <w:r w:rsidRPr="003774A0">
        <w:rPr>
          <w:rFonts w:hint="eastAsia"/>
        </w:rPr>
        <w:t xml:space="preserve"> checking the F-table in the </w:t>
      </w:r>
      <w:r w:rsidRPr="003774A0">
        <w:t>appendix</w:t>
      </w:r>
      <w:r>
        <w:rPr>
          <w:rFonts w:hint="eastAsia"/>
        </w:rPr>
        <w:t>: F(5,</w:t>
      </w:r>
      <w:r w:rsidR="002D123E">
        <w:t>33699)</w:t>
      </w:r>
      <w:r w:rsidR="002D123E" w:rsidRPr="003774A0">
        <w:t xml:space="preserve"> </w:t>
      </w:r>
      <w:r w:rsidR="002D123E" w:rsidRPr="003774A0">
        <w:rPr>
          <w:rFonts w:hint="eastAsia"/>
        </w:rPr>
        <w:t>=</w:t>
      </w:r>
      <w:r>
        <w:rPr>
          <w:rFonts w:hint="eastAsia"/>
        </w:rPr>
        <w:t>212.535</w:t>
      </w:r>
      <w:r w:rsidRPr="003774A0">
        <w:rPr>
          <w:rFonts w:hint="eastAsia"/>
        </w:rPr>
        <w:t>&gt;</w:t>
      </w:r>
      <w:r>
        <w:rPr>
          <w:rFonts w:hint="eastAsia"/>
        </w:rPr>
        <w:t>F(5,</w:t>
      </w:r>
      <w:r>
        <w:rPr>
          <w:rFonts w:eastAsiaTheme="minorHAnsi"/>
        </w:rPr>
        <w:t>∞</w:t>
      </w:r>
      <w:r>
        <w:rPr>
          <w:rFonts w:hint="eastAsia"/>
        </w:rPr>
        <w:t>)=2.21</w:t>
      </w:r>
      <w:r w:rsidRPr="003774A0">
        <w:rPr>
          <w:rFonts w:hint="eastAsia"/>
        </w:rPr>
        <w:t>,</w:t>
      </w:r>
      <w:r>
        <w:rPr>
          <w:rFonts w:hint="eastAsia"/>
        </w:rPr>
        <w:t xml:space="preserve"> and Sig. </w:t>
      </w:r>
      <w:r w:rsidRPr="003774A0">
        <w:rPr>
          <w:rFonts w:hint="eastAsia"/>
        </w:rPr>
        <w:t>p&lt;0.0</w:t>
      </w:r>
      <w:r>
        <w:rPr>
          <w:rFonts w:hint="eastAsia"/>
        </w:rPr>
        <w:t>31</w:t>
      </w:r>
      <w:r w:rsidRPr="003774A0">
        <w:rPr>
          <w:rFonts w:hint="eastAsia"/>
        </w:rPr>
        <w:t>&lt;0.05, so H0 is rejected</w:t>
      </w:r>
      <w:r>
        <w:rPr>
          <w:rFonts w:hint="eastAsia"/>
        </w:rPr>
        <w:t xml:space="preserve">, and H1 is supported. </w:t>
      </w:r>
      <w:r w:rsidRPr="000C492F">
        <w:rPr>
          <w:rFonts w:hint="eastAsia"/>
        </w:rPr>
        <w:t>In addition to this, the reported effect size is 0.005, at which point the confidence interval does not cross 0. It can also be concluded that the rejection of H0</w:t>
      </w:r>
      <w:r>
        <w:rPr>
          <w:rFonts w:hint="eastAsia"/>
        </w:rPr>
        <w:t>, Sum up, the result means that there is a significant difference between the different groups; that is to say, the different main purposes have significant differences in the travellers'</w:t>
      </w:r>
      <w:r w:rsidRPr="003774A0">
        <w:rPr>
          <w:rFonts w:hint="eastAsia"/>
        </w:rPr>
        <w:t xml:space="preserve"> final expenditures are significantly different.</w:t>
      </w:r>
    </w:p>
    <w:p w14:paraId="3B899557" w14:textId="2832F9CE" w:rsidR="00EC07B8" w:rsidRDefault="00EC07B8" w:rsidP="00EC07B8">
      <w:pPr>
        <w:spacing w:line="360" w:lineRule="auto"/>
        <w:jc w:val="left"/>
        <w:rPr>
          <w:rFonts w:hint="eastAsia"/>
        </w:rPr>
      </w:pPr>
      <w:r w:rsidRPr="00EC07B8">
        <w:rPr>
          <w:noProof/>
        </w:rPr>
        <w:lastRenderedPageBreak/>
        <w:drawing>
          <wp:inline distT="0" distB="0" distL="0" distR="0" wp14:anchorId="1DC3058E" wp14:editId="520E1F3C">
            <wp:extent cx="5274310" cy="2806065"/>
            <wp:effectExtent l="0" t="0" r="2540" b="0"/>
            <wp:docPr id="1643967826"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967826" name="图片 1" descr="表格&#10;&#10;描述已自动生成"/>
                    <pic:cNvPicPr/>
                  </pic:nvPicPr>
                  <pic:blipFill>
                    <a:blip r:embed="rId23"/>
                    <a:stretch>
                      <a:fillRect/>
                    </a:stretch>
                  </pic:blipFill>
                  <pic:spPr>
                    <a:xfrm>
                      <a:off x="0" y="0"/>
                      <a:ext cx="5274310" cy="2806065"/>
                    </a:xfrm>
                    <a:prstGeom prst="rect">
                      <a:avLst/>
                    </a:prstGeom>
                  </pic:spPr>
                </pic:pic>
              </a:graphicData>
            </a:graphic>
          </wp:inline>
        </w:drawing>
      </w:r>
    </w:p>
    <w:p w14:paraId="702A77E8" w14:textId="7E648C9E" w:rsidR="00EC07B8" w:rsidRDefault="00EC07B8" w:rsidP="00EC07B8">
      <w:pPr>
        <w:spacing w:line="360" w:lineRule="auto"/>
        <w:jc w:val="center"/>
        <w:rPr>
          <w:rFonts w:hint="eastAsia"/>
        </w:rPr>
      </w:pPr>
      <w:r>
        <w:rPr>
          <w:rFonts w:hint="eastAsia"/>
        </w:rPr>
        <w:t>Figure 15</w:t>
      </w:r>
    </w:p>
    <w:p w14:paraId="55CEA68D" w14:textId="6D6BE635" w:rsidR="00EC07B8" w:rsidRDefault="00EC07B8" w:rsidP="00EC07B8">
      <w:pPr>
        <w:spacing w:line="360" w:lineRule="auto"/>
        <w:jc w:val="center"/>
        <w:rPr>
          <w:rFonts w:hint="eastAsia"/>
        </w:rPr>
      </w:pPr>
      <w:r w:rsidRPr="00EC07B8">
        <w:rPr>
          <w:noProof/>
        </w:rPr>
        <w:drawing>
          <wp:inline distT="0" distB="0" distL="0" distR="0" wp14:anchorId="5F6B715E" wp14:editId="2DD3B08B">
            <wp:extent cx="5274310" cy="2809240"/>
            <wp:effectExtent l="0" t="0" r="2540" b="0"/>
            <wp:docPr id="1456970600" name="图片 1" descr="图表, 折线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970600" name="图片 1" descr="图表, 折线图&#10;&#10;描述已自动生成"/>
                    <pic:cNvPicPr/>
                  </pic:nvPicPr>
                  <pic:blipFill>
                    <a:blip r:embed="rId24"/>
                    <a:stretch>
                      <a:fillRect/>
                    </a:stretch>
                  </pic:blipFill>
                  <pic:spPr>
                    <a:xfrm>
                      <a:off x="0" y="0"/>
                      <a:ext cx="5274310" cy="2809240"/>
                    </a:xfrm>
                    <a:prstGeom prst="rect">
                      <a:avLst/>
                    </a:prstGeom>
                  </pic:spPr>
                </pic:pic>
              </a:graphicData>
            </a:graphic>
          </wp:inline>
        </w:drawing>
      </w:r>
    </w:p>
    <w:p w14:paraId="05B48FF1" w14:textId="3506FDA5" w:rsidR="00EC07B8" w:rsidRDefault="00EC07B8" w:rsidP="00EC07B8">
      <w:pPr>
        <w:spacing w:line="360" w:lineRule="auto"/>
        <w:jc w:val="center"/>
        <w:rPr>
          <w:rFonts w:hint="eastAsia"/>
        </w:rPr>
      </w:pPr>
      <w:r>
        <w:rPr>
          <w:rFonts w:hint="eastAsia"/>
        </w:rPr>
        <w:t>Figure 16</w:t>
      </w:r>
    </w:p>
    <w:p w14:paraId="1FA686D5" w14:textId="1F6F4DE9" w:rsidR="00EC07B8" w:rsidRDefault="00EC07B8" w:rsidP="00EC07B8">
      <w:pPr>
        <w:spacing w:line="360" w:lineRule="auto"/>
        <w:jc w:val="left"/>
        <w:rPr>
          <w:rFonts w:hint="eastAsia"/>
        </w:rPr>
      </w:pPr>
      <w:r w:rsidRPr="00EC07B8">
        <w:rPr>
          <w:rFonts w:hint="eastAsia"/>
        </w:rPr>
        <w:t>By running post hoc Tukey tests, as shown in Figures 15 and 16, the group with the largest amount of influence on final consumption is holidays and study is the second largest.</w:t>
      </w:r>
    </w:p>
    <w:p w14:paraId="5BB7BECB" w14:textId="77777777" w:rsidR="00EC07B8" w:rsidRDefault="00EC07B8" w:rsidP="00EC07B8">
      <w:pPr>
        <w:spacing w:line="360" w:lineRule="auto"/>
        <w:jc w:val="left"/>
        <w:rPr>
          <w:rFonts w:hint="eastAsia"/>
        </w:rPr>
      </w:pPr>
    </w:p>
    <w:p w14:paraId="5327C537" w14:textId="77777777" w:rsidR="00EC07B8" w:rsidRDefault="00EC07B8" w:rsidP="00EC07B8">
      <w:pPr>
        <w:spacing w:line="360" w:lineRule="auto"/>
        <w:jc w:val="left"/>
        <w:rPr>
          <w:rFonts w:hint="eastAsia"/>
        </w:rPr>
      </w:pPr>
    </w:p>
    <w:p w14:paraId="17BBBF17" w14:textId="4EE93EAE" w:rsidR="001E73B8" w:rsidRDefault="00E21549" w:rsidP="008D6EA6">
      <w:pPr>
        <w:pStyle w:val="2"/>
        <w:rPr>
          <w:rFonts w:hint="eastAsia"/>
        </w:rPr>
      </w:pPr>
      <w:bookmarkStart w:id="15" w:name="_Toc178693118"/>
      <w:r>
        <w:rPr>
          <w:rFonts w:hint="eastAsia"/>
        </w:rPr>
        <w:lastRenderedPageBreak/>
        <w:t xml:space="preserve">5.4 </w:t>
      </w:r>
      <w:r w:rsidR="00FE7F3D">
        <w:rPr>
          <w:rFonts w:hint="eastAsia"/>
        </w:rPr>
        <w:t>Linear Regression</w:t>
      </w:r>
      <w:bookmarkEnd w:id="15"/>
    </w:p>
    <w:p w14:paraId="447F5807" w14:textId="10745746" w:rsidR="00620CBE" w:rsidRDefault="00620CBE" w:rsidP="001E73B8">
      <w:pPr>
        <w:rPr>
          <w:rFonts w:hint="eastAsia"/>
        </w:rPr>
      </w:pPr>
      <w:r w:rsidRPr="00620CBE">
        <w:rPr>
          <w:rFonts w:hint="eastAsia"/>
        </w:rPr>
        <w:t xml:space="preserve">This section </w:t>
      </w:r>
      <w:r w:rsidRPr="00620CBE">
        <w:t>analyses</w:t>
      </w:r>
      <w:r w:rsidRPr="00620CBE">
        <w:rPr>
          <w:rFonts w:hint="eastAsia"/>
        </w:rPr>
        <w:t xml:space="preserve"> research objective 4 and research question 4 and tests hypothesis 4.</w:t>
      </w:r>
    </w:p>
    <w:p w14:paraId="5BD4A517" w14:textId="77777777" w:rsidR="00D346E9" w:rsidRPr="00D346E9" w:rsidRDefault="00D346E9" w:rsidP="00D346E9">
      <w:pPr>
        <w:spacing w:line="360" w:lineRule="auto"/>
        <w:rPr>
          <w:rFonts w:hint="eastAsia"/>
        </w:rPr>
      </w:pPr>
      <w:r w:rsidRPr="00D346E9">
        <w:rPr>
          <w:rFonts w:hint="eastAsia"/>
        </w:rPr>
        <w:t>Hypothesis 4</w:t>
      </w:r>
      <w:r w:rsidRPr="00D346E9">
        <w:t>:</w:t>
      </w:r>
    </w:p>
    <w:p w14:paraId="07CE594C" w14:textId="77777777" w:rsidR="00D346E9" w:rsidRPr="00D346E9" w:rsidRDefault="00D346E9" w:rsidP="00D346E9">
      <w:pPr>
        <w:spacing w:line="360" w:lineRule="auto"/>
        <w:rPr>
          <w:rFonts w:hint="eastAsia"/>
        </w:rPr>
      </w:pPr>
      <w:r w:rsidRPr="00D346E9">
        <w:rPr>
          <w:rFonts w:hint="eastAsia"/>
        </w:rPr>
        <w:t>H0:  No improvement by adding the independent variable (number of nights) to the prediction of the dependent variable (expenditures) compared to only the mean prediction of the dependent variable.</w:t>
      </w:r>
    </w:p>
    <w:p w14:paraId="12446858" w14:textId="77777777" w:rsidR="00D346E9" w:rsidRPr="00D346E9" w:rsidRDefault="00D346E9" w:rsidP="00D346E9">
      <w:pPr>
        <w:spacing w:line="360" w:lineRule="auto"/>
        <w:rPr>
          <w:rFonts w:hint="eastAsia"/>
        </w:rPr>
      </w:pPr>
      <w:r w:rsidRPr="00D346E9">
        <w:rPr>
          <w:rFonts w:hint="eastAsia"/>
        </w:rPr>
        <w:t>H1: There is a significant improvement by adding the independent variable (number of nights) to the prediction of the dependent variable (expenditures) compared to only the mean prediction of the dependent variable.</w:t>
      </w:r>
    </w:p>
    <w:p w14:paraId="58374811" w14:textId="77777777" w:rsidR="00D346E9" w:rsidRDefault="00D346E9" w:rsidP="001E73B8">
      <w:pPr>
        <w:rPr>
          <w:rFonts w:hint="eastAsia"/>
        </w:rPr>
      </w:pPr>
    </w:p>
    <w:p w14:paraId="1B554035" w14:textId="77777777" w:rsidR="00620CBE" w:rsidRPr="001E73B8" w:rsidRDefault="00620CBE" w:rsidP="001E73B8">
      <w:pPr>
        <w:rPr>
          <w:rFonts w:hint="eastAsia"/>
        </w:rPr>
      </w:pPr>
    </w:p>
    <w:p w14:paraId="0FB19B18" w14:textId="3B1EF34F" w:rsidR="00C9567E" w:rsidRDefault="001E73B8" w:rsidP="00C9567E">
      <w:pPr>
        <w:rPr>
          <w:rFonts w:hint="eastAsia"/>
        </w:rPr>
      </w:pPr>
      <w:r w:rsidRPr="001E73B8">
        <w:rPr>
          <w:noProof/>
        </w:rPr>
        <w:drawing>
          <wp:inline distT="0" distB="0" distL="0" distR="0" wp14:anchorId="2D68E854" wp14:editId="4BB75F42">
            <wp:extent cx="5274310" cy="3521075"/>
            <wp:effectExtent l="0" t="0" r="2540" b="3175"/>
            <wp:docPr id="1126591613"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591613" name="图片 1" descr="表格&#10;&#10;描述已自动生成"/>
                    <pic:cNvPicPr/>
                  </pic:nvPicPr>
                  <pic:blipFill>
                    <a:blip r:embed="rId25"/>
                    <a:stretch>
                      <a:fillRect/>
                    </a:stretch>
                  </pic:blipFill>
                  <pic:spPr>
                    <a:xfrm>
                      <a:off x="0" y="0"/>
                      <a:ext cx="5274310" cy="3521075"/>
                    </a:xfrm>
                    <a:prstGeom prst="rect">
                      <a:avLst/>
                    </a:prstGeom>
                  </pic:spPr>
                </pic:pic>
              </a:graphicData>
            </a:graphic>
          </wp:inline>
        </w:drawing>
      </w:r>
    </w:p>
    <w:p w14:paraId="09ECC849" w14:textId="00B21581" w:rsidR="00C9567E" w:rsidRDefault="001E73B8" w:rsidP="001E73B8">
      <w:pPr>
        <w:jc w:val="center"/>
        <w:rPr>
          <w:rFonts w:hint="eastAsia"/>
        </w:rPr>
      </w:pPr>
      <w:r>
        <w:rPr>
          <w:rFonts w:hint="eastAsia"/>
        </w:rPr>
        <w:t>Figure 17</w:t>
      </w:r>
    </w:p>
    <w:p w14:paraId="2F6C9438" w14:textId="381A9DEF" w:rsidR="00C9567E" w:rsidRDefault="00163227" w:rsidP="001E73B8">
      <w:pPr>
        <w:spacing w:line="360" w:lineRule="auto"/>
        <w:rPr>
          <w:rFonts w:hint="eastAsia"/>
        </w:rPr>
      </w:pPr>
      <w:r w:rsidRPr="00163227">
        <w:rPr>
          <w:rFonts w:hint="eastAsia"/>
        </w:rPr>
        <w:t>Regression analysis is a tool for testing hypotheses while controlling for other factors that may affect the main study variables.</w:t>
      </w:r>
      <w:r>
        <w:rPr>
          <w:rFonts w:hint="eastAsia"/>
        </w:rPr>
        <w:t xml:space="preserve"> </w:t>
      </w:r>
      <w:r w:rsidR="00C9567E">
        <w:rPr>
          <w:rFonts w:hint="eastAsia"/>
        </w:rPr>
        <w:t xml:space="preserve">The five independent and dependent variables derived from literature readings studied in this report were the first factors </w:t>
      </w:r>
      <w:r w:rsidR="00C9567E">
        <w:t>analysed</w:t>
      </w:r>
      <w:r w:rsidR="00C9567E">
        <w:rPr>
          <w:rFonts w:hint="eastAsia"/>
        </w:rPr>
        <w:t xml:space="preserve"> to see what percentage of the variance was explained by each independent variable, and </w:t>
      </w:r>
      <w:r w:rsidR="00C9567E">
        <w:rPr>
          <w:rFonts w:hint="eastAsia"/>
        </w:rPr>
        <w:lastRenderedPageBreak/>
        <w:t xml:space="preserve">the factor analysis was run in the software, as shown in </w:t>
      </w:r>
      <w:r w:rsidR="001E73B8">
        <w:rPr>
          <w:rFonts w:hint="eastAsia"/>
        </w:rPr>
        <w:t>Figure</w:t>
      </w:r>
      <w:r w:rsidR="00C9567E">
        <w:rPr>
          <w:rFonts w:hint="eastAsia"/>
        </w:rPr>
        <w:t xml:space="preserve"> 17.</w:t>
      </w:r>
      <w:r w:rsidR="001E73B8">
        <w:rPr>
          <w:rFonts w:hint="eastAsia"/>
        </w:rPr>
        <w:t xml:space="preserve"> </w:t>
      </w:r>
      <w:r w:rsidR="001E73B8" w:rsidRPr="001E73B8">
        <w:rPr>
          <w:rFonts w:hint="eastAsia"/>
        </w:rPr>
        <w:t xml:space="preserve">The output shows that </w:t>
      </w:r>
      <w:r w:rsidR="001E73B8">
        <w:t>‘</w:t>
      </w:r>
      <w:r w:rsidR="001E73B8">
        <w:rPr>
          <w:rFonts w:hint="eastAsia"/>
        </w:rPr>
        <w:t>M</w:t>
      </w:r>
      <w:r w:rsidR="001E73B8" w:rsidRPr="001E73B8">
        <w:rPr>
          <w:rFonts w:hint="eastAsia"/>
        </w:rPr>
        <w:t xml:space="preserve">ode of </w:t>
      </w:r>
      <w:r w:rsidR="001E73B8">
        <w:rPr>
          <w:rFonts w:hint="eastAsia"/>
        </w:rPr>
        <w:t>travel</w:t>
      </w:r>
      <w:r w:rsidR="001E73B8">
        <w:t>’</w:t>
      </w:r>
      <w:r w:rsidR="001E73B8" w:rsidRPr="001E73B8">
        <w:rPr>
          <w:rFonts w:hint="eastAsia"/>
        </w:rPr>
        <w:t xml:space="preserve"> explains the most variance in the independent variables, while the </w:t>
      </w:r>
      <w:r w:rsidR="001E73B8">
        <w:t>‘</w:t>
      </w:r>
      <w:r w:rsidR="001E73B8">
        <w:rPr>
          <w:rFonts w:hint="eastAsia"/>
        </w:rPr>
        <w:t>N</w:t>
      </w:r>
      <w:r w:rsidR="001E73B8" w:rsidRPr="001E73B8">
        <w:rPr>
          <w:rFonts w:hint="eastAsia"/>
        </w:rPr>
        <w:t>umber of nights</w:t>
      </w:r>
      <w:r w:rsidR="001E73B8">
        <w:t>’</w:t>
      </w:r>
      <w:r w:rsidR="001E73B8" w:rsidRPr="001E73B8">
        <w:rPr>
          <w:rFonts w:hint="eastAsia"/>
        </w:rPr>
        <w:t xml:space="preserve"> at destination is the second most important independent variable after mode of transportation.</w:t>
      </w:r>
      <w:r w:rsidR="001E73B8">
        <w:rPr>
          <w:rFonts w:hint="eastAsia"/>
        </w:rPr>
        <w:t xml:space="preserve"> </w:t>
      </w:r>
      <w:r w:rsidR="001E73B8" w:rsidRPr="001E73B8">
        <w:rPr>
          <w:rFonts w:hint="eastAsia"/>
        </w:rPr>
        <w:t>However, the previous correlation analysis in section 5.1 shows that 'Mode of travel' shows a strong correlation between the independent variables; it is not suitable for simple linear regression analysis as a dependent variable without further processing.</w:t>
      </w:r>
      <w:r>
        <w:rPr>
          <w:rFonts w:hint="eastAsia"/>
        </w:rPr>
        <w:t xml:space="preserve"> </w:t>
      </w:r>
      <w:r w:rsidRPr="00163227">
        <w:rPr>
          <w:rFonts w:hint="eastAsia"/>
        </w:rPr>
        <w:t>So</w:t>
      </w:r>
      <w:r>
        <w:rPr>
          <w:rFonts w:hint="eastAsia"/>
        </w:rPr>
        <w:t>,</w:t>
      </w:r>
      <w:r w:rsidRPr="00163227">
        <w:rPr>
          <w:rFonts w:hint="eastAsia"/>
        </w:rPr>
        <w:t xml:space="preserve"> 'Number of nights' was used as the main independent variable for the simple linear regression analysis.</w:t>
      </w:r>
    </w:p>
    <w:p w14:paraId="1E813C67" w14:textId="77777777" w:rsidR="006443DD" w:rsidRDefault="006443DD" w:rsidP="001E73B8">
      <w:pPr>
        <w:spacing w:line="360" w:lineRule="auto"/>
        <w:rPr>
          <w:rFonts w:hint="eastAsia"/>
        </w:rPr>
      </w:pPr>
    </w:p>
    <w:p w14:paraId="639BF5D5" w14:textId="077CF60B" w:rsidR="006443DD" w:rsidRDefault="006443DD" w:rsidP="001E73B8">
      <w:pPr>
        <w:spacing w:line="360" w:lineRule="auto"/>
        <w:rPr>
          <w:rFonts w:hint="eastAsia"/>
        </w:rPr>
      </w:pPr>
      <w:r w:rsidRPr="00C9567E">
        <w:rPr>
          <w:noProof/>
        </w:rPr>
        <w:drawing>
          <wp:inline distT="0" distB="0" distL="0" distR="0" wp14:anchorId="5FF7B380" wp14:editId="000BE171">
            <wp:extent cx="5274310" cy="3153410"/>
            <wp:effectExtent l="0" t="0" r="2540" b="8890"/>
            <wp:docPr id="2044068324" name="图片 1" descr="图表, 散点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068324" name="图片 1" descr="图表, 散点图&#10;&#10;描述已自动生成"/>
                    <pic:cNvPicPr/>
                  </pic:nvPicPr>
                  <pic:blipFill>
                    <a:blip r:embed="rId26"/>
                    <a:stretch>
                      <a:fillRect/>
                    </a:stretch>
                  </pic:blipFill>
                  <pic:spPr>
                    <a:xfrm>
                      <a:off x="0" y="0"/>
                      <a:ext cx="5274310" cy="3153410"/>
                    </a:xfrm>
                    <a:prstGeom prst="rect">
                      <a:avLst/>
                    </a:prstGeom>
                  </pic:spPr>
                </pic:pic>
              </a:graphicData>
            </a:graphic>
          </wp:inline>
        </w:drawing>
      </w:r>
    </w:p>
    <w:p w14:paraId="44585F1A" w14:textId="0F564B3C" w:rsidR="006443DD" w:rsidRDefault="00BA2574" w:rsidP="00BA2574">
      <w:pPr>
        <w:spacing w:line="360" w:lineRule="auto"/>
        <w:jc w:val="center"/>
        <w:rPr>
          <w:rFonts w:hint="eastAsia"/>
        </w:rPr>
      </w:pPr>
      <w:r>
        <w:rPr>
          <w:rFonts w:hint="eastAsia"/>
        </w:rPr>
        <w:t>Figure 18</w:t>
      </w:r>
    </w:p>
    <w:p w14:paraId="737EEF39" w14:textId="590D60C5" w:rsidR="00C9567E" w:rsidRDefault="00AB0431" w:rsidP="0077709B">
      <w:pPr>
        <w:spacing w:line="360" w:lineRule="auto"/>
        <w:rPr>
          <w:rFonts w:hint="eastAsia"/>
        </w:rPr>
      </w:pPr>
      <w:r w:rsidRPr="00AB0431">
        <w:rPr>
          <w:rFonts w:hint="eastAsia"/>
        </w:rPr>
        <w:t>The assumptions of the</w:t>
      </w:r>
      <w:r>
        <w:rPr>
          <w:rFonts w:hint="eastAsia"/>
        </w:rPr>
        <w:t xml:space="preserve"> simple linear</w:t>
      </w:r>
      <w:r w:rsidRPr="00AB0431">
        <w:rPr>
          <w:rFonts w:hint="eastAsia"/>
        </w:rPr>
        <w:t xml:space="preserve"> regression analysis are first verified</w:t>
      </w:r>
      <w:r>
        <w:rPr>
          <w:rFonts w:hint="eastAsia"/>
        </w:rPr>
        <w:t>.:</w:t>
      </w:r>
      <w:r w:rsidR="00BA2574">
        <w:rPr>
          <w:rFonts w:hint="eastAsia"/>
        </w:rPr>
        <w:t xml:space="preserve"> </w:t>
      </w:r>
      <w:r>
        <w:rPr>
          <w:rFonts w:hint="eastAsia"/>
        </w:rPr>
        <w:t>L</w:t>
      </w:r>
      <w:r w:rsidRPr="00AB0431">
        <w:rPr>
          <w:rFonts w:hint="eastAsia"/>
        </w:rPr>
        <w:t>inear relationship between the outcome variable and the independent variables</w:t>
      </w:r>
      <w:r>
        <w:rPr>
          <w:rFonts w:hint="eastAsia"/>
        </w:rPr>
        <w:t xml:space="preserve">. </w:t>
      </w:r>
      <w:r w:rsidR="006443DD" w:rsidRPr="006443DD">
        <w:rPr>
          <w:rFonts w:hint="eastAsia"/>
        </w:rPr>
        <w:t>A scatterplot was first plotted using 'Number of nights' as the independent variable and 'Expenditure' as the dependent variable for the sample dataset, as in Figure 18 above.</w:t>
      </w:r>
      <w:r w:rsidR="006443DD">
        <w:rPr>
          <w:rFonts w:hint="eastAsia"/>
        </w:rPr>
        <w:t xml:space="preserve"> </w:t>
      </w:r>
      <w:r w:rsidR="006443DD" w:rsidRPr="006443DD">
        <w:rPr>
          <w:rFonts w:hint="eastAsia"/>
        </w:rPr>
        <w:t>The scatterplot shows the linear relationship between the independent and dependent variables in the sample data set.</w:t>
      </w:r>
      <w:r w:rsidR="00BA2574">
        <w:rPr>
          <w:rFonts w:hint="eastAsia"/>
        </w:rPr>
        <w:t xml:space="preserve"> </w:t>
      </w:r>
      <w:r w:rsidR="00BA2574" w:rsidRPr="00BA2574">
        <w:rPr>
          <w:rFonts w:hint="eastAsia"/>
        </w:rPr>
        <w:t>Multiple assumptions are not applicable due to simple linear regression analysis.</w:t>
      </w:r>
    </w:p>
    <w:p w14:paraId="4A42DCAA" w14:textId="77777777" w:rsidR="00AB0431" w:rsidRDefault="00AB0431" w:rsidP="00AB0431">
      <w:pPr>
        <w:pStyle w:val="a9"/>
        <w:rPr>
          <w:rFonts w:hint="eastAsia"/>
        </w:rPr>
      </w:pPr>
    </w:p>
    <w:p w14:paraId="61846FBE" w14:textId="46DEE38E" w:rsidR="00AB0431" w:rsidRDefault="00AB0431" w:rsidP="00AB0431">
      <w:pPr>
        <w:pStyle w:val="a9"/>
        <w:rPr>
          <w:rFonts w:hint="eastAsia"/>
        </w:rPr>
      </w:pPr>
      <w:r w:rsidRPr="00AB0431">
        <w:rPr>
          <w:noProof/>
        </w:rPr>
        <w:lastRenderedPageBreak/>
        <w:drawing>
          <wp:inline distT="0" distB="0" distL="0" distR="0" wp14:anchorId="6FCC9E31" wp14:editId="6B261E26">
            <wp:extent cx="5274310" cy="3761740"/>
            <wp:effectExtent l="0" t="0" r="2540" b="0"/>
            <wp:docPr id="892999925"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999925" name="图片 1" descr="表格&#10;&#10;描述已自动生成"/>
                    <pic:cNvPicPr/>
                  </pic:nvPicPr>
                  <pic:blipFill>
                    <a:blip r:embed="rId27"/>
                    <a:stretch>
                      <a:fillRect/>
                    </a:stretch>
                  </pic:blipFill>
                  <pic:spPr>
                    <a:xfrm>
                      <a:off x="0" y="0"/>
                      <a:ext cx="5274310" cy="3761740"/>
                    </a:xfrm>
                    <a:prstGeom prst="rect">
                      <a:avLst/>
                    </a:prstGeom>
                  </pic:spPr>
                </pic:pic>
              </a:graphicData>
            </a:graphic>
          </wp:inline>
        </w:drawing>
      </w:r>
    </w:p>
    <w:p w14:paraId="143E58D7" w14:textId="7D762BA7" w:rsidR="00C9567E" w:rsidRDefault="00F90291" w:rsidP="00F90291">
      <w:pPr>
        <w:jc w:val="center"/>
        <w:rPr>
          <w:rFonts w:hint="eastAsia"/>
        </w:rPr>
      </w:pPr>
      <w:r>
        <w:rPr>
          <w:rFonts w:hint="eastAsia"/>
        </w:rPr>
        <w:t>Figure 19</w:t>
      </w:r>
    </w:p>
    <w:p w14:paraId="382AC959" w14:textId="4EC0B2A0" w:rsidR="00C9567E" w:rsidRDefault="00F90291" w:rsidP="0077709B">
      <w:pPr>
        <w:spacing w:line="360" w:lineRule="auto"/>
        <w:rPr>
          <w:rFonts w:hint="eastAsia"/>
        </w:rPr>
      </w:pPr>
      <w:r w:rsidRPr="00F90291">
        <w:rPr>
          <w:rFonts w:hint="eastAsia"/>
        </w:rPr>
        <w:t>Second, the descriptive statistics have no specific relevance because the units of measurement of the dependent variable have been statistically manipulated. Both the mean and standard deviation can be found in the first table in Figure 19 above.</w:t>
      </w:r>
      <w:r>
        <w:rPr>
          <w:rFonts w:hint="eastAsia"/>
        </w:rPr>
        <w:t xml:space="preserve"> </w:t>
      </w:r>
      <w:r w:rsidRPr="00F90291">
        <w:rPr>
          <w:rFonts w:hint="eastAsia"/>
        </w:rPr>
        <w:t xml:space="preserve">The second table in Figure 19 shows a strong positive correlation between the independent and dependent variables </w:t>
      </w:r>
      <w:r w:rsidRPr="00F90291">
        <w:t>since</w:t>
      </w:r>
      <w:r w:rsidRPr="00F90291">
        <w:rPr>
          <w:rFonts w:hint="eastAsia"/>
        </w:rPr>
        <w:t xml:space="preserve"> the Pearson correlation coefficient is positive and greater than 0.7.</w:t>
      </w:r>
    </w:p>
    <w:p w14:paraId="524AF30D" w14:textId="77777777" w:rsidR="00F90291" w:rsidRDefault="00F90291" w:rsidP="00C9567E">
      <w:pPr>
        <w:rPr>
          <w:rFonts w:hint="eastAsia"/>
        </w:rPr>
      </w:pPr>
    </w:p>
    <w:p w14:paraId="61A865DF" w14:textId="5CB14282" w:rsidR="00F90291" w:rsidRDefault="007B298D" w:rsidP="00C9567E">
      <w:pPr>
        <w:rPr>
          <w:rFonts w:hint="eastAsia"/>
        </w:rPr>
      </w:pPr>
      <w:r w:rsidRPr="007B298D">
        <w:rPr>
          <w:noProof/>
        </w:rPr>
        <w:drawing>
          <wp:inline distT="0" distB="0" distL="0" distR="0" wp14:anchorId="175162B3" wp14:editId="1A133960">
            <wp:extent cx="5274310" cy="1575435"/>
            <wp:effectExtent l="0" t="0" r="2540" b="5715"/>
            <wp:docPr id="846811925"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811925" name="图片 1" descr="表格&#10;&#10;描述已自动生成"/>
                    <pic:cNvPicPr/>
                  </pic:nvPicPr>
                  <pic:blipFill>
                    <a:blip r:embed="rId28"/>
                    <a:stretch>
                      <a:fillRect/>
                    </a:stretch>
                  </pic:blipFill>
                  <pic:spPr>
                    <a:xfrm>
                      <a:off x="0" y="0"/>
                      <a:ext cx="5274310" cy="1575435"/>
                    </a:xfrm>
                    <a:prstGeom prst="rect">
                      <a:avLst/>
                    </a:prstGeom>
                  </pic:spPr>
                </pic:pic>
              </a:graphicData>
            </a:graphic>
          </wp:inline>
        </w:drawing>
      </w:r>
    </w:p>
    <w:p w14:paraId="6C1B5494" w14:textId="6A2B1996" w:rsidR="00AA7B1B" w:rsidRDefault="00AA7B1B" w:rsidP="00AA7B1B">
      <w:pPr>
        <w:jc w:val="center"/>
        <w:rPr>
          <w:rFonts w:hint="eastAsia"/>
        </w:rPr>
      </w:pPr>
      <w:r>
        <w:rPr>
          <w:rFonts w:hint="eastAsia"/>
        </w:rPr>
        <w:t>Figure 20</w:t>
      </w:r>
    </w:p>
    <w:p w14:paraId="24608EA5" w14:textId="673A229E" w:rsidR="007B298D" w:rsidRDefault="007B298D" w:rsidP="0077709B">
      <w:pPr>
        <w:spacing w:line="360" w:lineRule="auto"/>
        <w:jc w:val="left"/>
        <w:rPr>
          <w:rFonts w:hint="eastAsia"/>
        </w:rPr>
      </w:pPr>
      <w:r w:rsidRPr="007B298D">
        <w:rPr>
          <w:rFonts w:hint="eastAsia"/>
        </w:rPr>
        <w:t>From Figure 20</w:t>
      </w:r>
      <w:r>
        <w:rPr>
          <w:rFonts w:hint="eastAsia"/>
        </w:rPr>
        <w:t>,</w:t>
      </w:r>
      <w:r w:rsidRPr="007B298D">
        <w:rPr>
          <w:rFonts w:hint="eastAsia"/>
        </w:rPr>
        <w:t xml:space="preserve"> </w:t>
      </w:r>
      <w:r w:rsidRPr="007B298D">
        <w:t>Std.</w:t>
      </w:r>
      <w:r w:rsidRPr="007B298D">
        <w:rPr>
          <w:rFonts w:hint="eastAsia"/>
        </w:rPr>
        <w:t xml:space="preserve"> residual value exceeds the interval of -3.29 and +3.29</w:t>
      </w:r>
      <w:r>
        <w:rPr>
          <w:rFonts w:hint="eastAsia"/>
        </w:rPr>
        <w:t>; there are outliers</w:t>
      </w:r>
      <w:r w:rsidRPr="007B298D">
        <w:rPr>
          <w:rFonts w:hint="eastAsia"/>
        </w:rPr>
        <w:t xml:space="preserve"> in the sample dataset.</w:t>
      </w:r>
      <w:r>
        <w:rPr>
          <w:rFonts w:hint="eastAsia"/>
        </w:rPr>
        <w:t xml:space="preserve"> </w:t>
      </w:r>
      <w:r w:rsidRPr="007B298D">
        <w:rPr>
          <w:rFonts w:hint="eastAsia"/>
        </w:rPr>
        <w:t xml:space="preserve">Given that the sample dataset has a very large sample </w:t>
      </w:r>
      <w:r w:rsidRPr="007B298D">
        <w:rPr>
          <w:rFonts w:hint="eastAsia"/>
        </w:rPr>
        <w:lastRenderedPageBreak/>
        <w:t>size, the analysis continues.</w:t>
      </w:r>
    </w:p>
    <w:p w14:paraId="3C990B00" w14:textId="77F25C27" w:rsidR="007B298D" w:rsidRDefault="007B298D" w:rsidP="009F7996">
      <w:pPr>
        <w:jc w:val="left"/>
        <w:rPr>
          <w:rFonts w:hint="eastAsia"/>
        </w:rPr>
      </w:pPr>
      <w:r w:rsidRPr="007B298D">
        <w:rPr>
          <w:noProof/>
        </w:rPr>
        <w:drawing>
          <wp:inline distT="0" distB="0" distL="0" distR="0" wp14:anchorId="27C64905" wp14:editId="7684B201">
            <wp:extent cx="5274310" cy="1026160"/>
            <wp:effectExtent l="0" t="0" r="2540" b="2540"/>
            <wp:docPr id="241864002"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864002" name="图片 1" descr="表格&#10;&#10;描述已自动生成"/>
                    <pic:cNvPicPr/>
                  </pic:nvPicPr>
                  <pic:blipFill>
                    <a:blip r:embed="rId29"/>
                    <a:stretch>
                      <a:fillRect/>
                    </a:stretch>
                  </pic:blipFill>
                  <pic:spPr>
                    <a:xfrm>
                      <a:off x="0" y="0"/>
                      <a:ext cx="5274310" cy="1026160"/>
                    </a:xfrm>
                    <a:prstGeom prst="rect">
                      <a:avLst/>
                    </a:prstGeom>
                  </pic:spPr>
                </pic:pic>
              </a:graphicData>
            </a:graphic>
          </wp:inline>
        </w:drawing>
      </w:r>
    </w:p>
    <w:p w14:paraId="4516A4F2" w14:textId="7F1FC4B7" w:rsidR="009F7996" w:rsidRDefault="007B298D" w:rsidP="007B298D">
      <w:pPr>
        <w:jc w:val="center"/>
        <w:rPr>
          <w:rFonts w:hint="eastAsia"/>
        </w:rPr>
      </w:pPr>
      <w:r>
        <w:rPr>
          <w:rFonts w:hint="eastAsia"/>
        </w:rPr>
        <w:t>Figure 21</w:t>
      </w:r>
    </w:p>
    <w:p w14:paraId="20EF78B8" w14:textId="7A6D19E4" w:rsidR="00DC1320" w:rsidRDefault="00DC1320" w:rsidP="007B298D">
      <w:pPr>
        <w:jc w:val="center"/>
        <w:rPr>
          <w:rFonts w:hint="eastAsia"/>
        </w:rPr>
      </w:pPr>
    </w:p>
    <w:p w14:paraId="4F18E1B6" w14:textId="77777777" w:rsidR="00DC1320" w:rsidRDefault="007B298D" w:rsidP="0077709B">
      <w:pPr>
        <w:spacing w:line="360" w:lineRule="auto"/>
        <w:rPr>
          <w:rFonts w:hint="eastAsia"/>
        </w:rPr>
      </w:pPr>
      <w:r w:rsidRPr="007B298D">
        <w:rPr>
          <w:rFonts w:hint="eastAsia"/>
        </w:rPr>
        <w:t>From Figure 2</w:t>
      </w:r>
      <w:r w:rsidR="00DC1320">
        <w:rPr>
          <w:rFonts w:hint="eastAsia"/>
        </w:rPr>
        <w:t>1</w:t>
      </w:r>
      <w:r w:rsidR="00303AAF">
        <w:rPr>
          <w:rFonts w:hint="eastAsia"/>
        </w:rPr>
        <w:t>,</w:t>
      </w:r>
      <w:r w:rsidRPr="007B298D">
        <w:rPr>
          <w:rFonts w:hint="eastAsia"/>
        </w:rPr>
        <w:t xml:space="preserve"> </w:t>
      </w:r>
      <w:r w:rsidR="00303AAF" w:rsidRPr="007B298D">
        <w:t>the</w:t>
      </w:r>
      <w:r w:rsidRPr="007B298D">
        <w:rPr>
          <w:rFonts w:hint="eastAsia"/>
        </w:rPr>
        <w:t xml:space="preserve"> Dubin-Watson test value is 1.588, +1&lt;DW value&lt;+3, indicating that the variables satisfy the independent observation assumption.</w:t>
      </w:r>
      <w:r w:rsidR="00DC1320">
        <w:rPr>
          <w:rFonts w:hint="eastAsia"/>
        </w:rPr>
        <w:t xml:space="preserve"> R Square = proportion of variance of the dependent variable (Expend).  </w:t>
      </w:r>
    </w:p>
    <w:p w14:paraId="4418BF48" w14:textId="77777777" w:rsidR="00DC1320" w:rsidRDefault="00DC1320" w:rsidP="00DC1320">
      <w:pPr>
        <w:rPr>
          <w:rFonts w:hint="eastAsia"/>
        </w:rPr>
      </w:pPr>
    </w:p>
    <w:p w14:paraId="314143C2" w14:textId="2FD14976" w:rsidR="00DC1320" w:rsidRDefault="00DC1320" w:rsidP="00DC1320">
      <w:pPr>
        <w:rPr>
          <w:rFonts w:hint="eastAsia"/>
        </w:rPr>
      </w:pPr>
      <w:r w:rsidRPr="00DC1320">
        <w:rPr>
          <w:noProof/>
        </w:rPr>
        <w:drawing>
          <wp:inline distT="0" distB="0" distL="0" distR="0" wp14:anchorId="0AFC017F" wp14:editId="70352BAB">
            <wp:extent cx="5274310" cy="2030730"/>
            <wp:effectExtent l="0" t="0" r="2540" b="7620"/>
            <wp:docPr id="595748347"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748347" name="图片 1" descr="表格&#10;&#10;描述已自动生成"/>
                    <pic:cNvPicPr/>
                  </pic:nvPicPr>
                  <pic:blipFill>
                    <a:blip r:embed="rId30"/>
                    <a:stretch>
                      <a:fillRect/>
                    </a:stretch>
                  </pic:blipFill>
                  <pic:spPr>
                    <a:xfrm>
                      <a:off x="0" y="0"/>
                      <a:ext cx="5274310" cy="2030730"/>
                    </a:xfrm>
                    <a:prstGeom prst="rect">
                      <a:avLst/>
                    </a:prstGeom>
                  </pic:spPr>
                </pic:pic>
              </a:graphicData>
            </a:graphic>
          </wp:inline>
        </w:drawing>
      </w:r>
    </w:p>
    <w:p w14:paraId="7F8C2E15" w14:textId="77777777" w:rsidR="00DC1320" w:rsidRDefault="00DC1320" w:rsidP="00DC1320">
      <w:pPr>
        <w:jc w:val="center"/>
        <w:rPr>
          <w:rFonts w:hint="eastAsia"/>
        </w:rPr>
      </w:pPr>
      <w:r>
        <w:rPr>
          <w:rFonts w:hint="eastAsia"/>
        </w:rPr>
        <w:t>Figure 22</w:t>
      </w:r>
    </w:p>
    <w:p w14:paraId="782CEF33" w14:textId="3391867F" w:rsidR="007B298D" w:rsidRDefault="00DC1320" w:rsidP="0077709B">
      <w:pPr>
        <w:spacing w:line="360" w:lineRule="auto"/>
        <w:rPr>
          <w:rFonts w:hint="eastAsia"/>
        </w:rPr>
      </w:pPr>
      <w:r>
        <w:rPr>
          <w:rFonts w:hint="eastAsia"/>
        </w:rPr>
        <w:t>Figure 22 shows Sig. &lt;0.05 means that the predictor of Expend works better than simply predicting using the mean, and Sig.</w:t>
      </w:r>
      <w:r>
        <w:t>&lt;.001 means prediction with job satisfaction is better</w:t>
      </w:r>
      <w:r>
        <w:rPr>
          <w:rFonts w:hint="eastAsia"/>
        </w:rPr>
        <w:t xml:space="preserve"> than prediction without the job satisfaction in the model.</w:t>
      </w:r>
    </w:p>
    <w:p w14:paraId="7A4CB1D7" w14:textId="77777777" w:rsidR="00C9567E" w:rsidRDefault="00C9567E" w:rsidP="00C9567E">
      <w:pPr>
        <w:rPr>
          <w:rFonts w:hint="eastAsia"/>
        </w:rPr>
      </w:pPr>
    </w:p>
    <w:p w14:paraId="20790A66" w14:textId="302CD5D6" w:rsidR="00303AAF" w:rsidRDefault="00303AAF" w:rsidP="00C9567E">
      <w:pPr>
        <w:rPr>
          <w:rFonts w:hint="eastAsia"/>
        </w:rPr>
      </w:pPr>
      <w:r w:rsidRPr="00303AAF">
        <w:rPr>
          <w:noProof/>
        </w:rPr>
        <w:lastRenderedPageBreak/>
        <w:drawing>
          <wp:inline distT="0" distB="0" distL="0" distR="0" wp14:anchorId="43144EAE" wp14:editId="3601E753">
            <wp:extent cx="5274310" cy="3835400"/>
            <wp:effectExtent l="0" t="0" r="2540" b="0"/>
            <wp:docPr id="1656602208" name="图片 1" descr="图表, 折线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602208" name="图片 1" descr="图表, 折线图&#10;&#10;描述已自动生成"/>
                    <pic:cNvPicPr/>
                  </pic:nvPicPr>
                  <pic:blipFill>
                    <a:blip r:embed="rId31"/>
                    <a:stretch>
                      <a:fillRect/>
                    </a:stretch>
                  </pic:blipFill>
                  <pic:spPr>
                    <a:xfrm>
                      <a:off x="0" y="0"/>
                      <a:ext cx="5274310" cy="3835400"/>
                    </a:xfrm>
                    <a:prstGeom prst="rect">
                      <a:avLst/>
                    </a:prstGeom>
                  </pic:spPr>
                </pic:pic>
              </a:graphicData>
            </a:graphic>
          </wp:inline>
        </w:drawing>
      </w:r>
    </w:p>
    <w:p w14:paraId="6210B82B" w14:textId="63FAAEA0" w:rsidR="00C9567E" w:rsidRDefault="00303AAF" w:rsidP="00DC1320">
      <w:pPr>
        <w:jc w:val="center"/>
        <w:rPr>
          <w:rFonts w:hint="eastAsia"/>
        </w:rPr>
      </w:pPr>
      <w:r>
        <w:rPr>
          <w:rFonts w:hint="eastAsia"/>
        </w:rPr>
        <w:t>Figure 2</w:t>
      </w:r>
      <w:r w:rsidR="00DC1320">
        <w:rPr>
          <w:rFonts w:hint="eastAsia"/>
        </w:rPr>
        <w:t>3</w:t>
      </w:r>
    </w:p>
    <w:p w14:paraId="6BF1AF91" w14:textId="11250ED4" w:rsidR="00C9567E" w:rsidRPr="00C9567E" w:rsidRDefault="00303AAF" w:rsidP="00C9567E">
      <w:pPr>
        <w:rPr>
          <w:rFonts w:hint="eastAsia"/>
        </w:rPr>
      </w:pPr>
      <w:r w:rsidRPr="00303AAF">
        <w:rPr>
          <w:noProof/>
        </w:rPr>
        <w:drawing>
          <wp:inline distT="0" distB="0" distL="0" distR="0" wp14:anchorId="55B692FC" wp14:editId="26C05BF8">
            <wp:extent cx="5274310" cy="3208655"/>
            <wp:effectExtent l="0" t="0" r="2540" b="0"/>
            <wp:docPr id="518972746" name="图片 1" descr="图表, 折线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972746" name="图片 1" descr="图表, 折线图&#10;&#10;描述已自动生成"/>
                    <pic:cNvPicPr/>
                  </pic:nvPicPr>
                  <pic:blipFill>
                    <a:blip r:embed="rId32"/>
                    <a:stretch>
                      <a:fillRect/>
                    </a:stretch>
                  </pic:blipFill>
                  <pic:spPr>
                    <a:xfrm>
                      <a:off x="0" y="0"/>
                      <a:ext cx="5274310" cy="3208655"/>
                    </a:xfrm>
                    <a:prstGeom prst="rect">
                      <a:avLst/>
                    </a:prstGeom>
                  </pic:spPr>
                </pic:pic>
              </a:graphicData>
            </a:graphic>
          </wp:inline>
        </w:drawing>
      </w:r>
    </w:p>
    <w:p w14:paraId="6DEEB936" w14:textId="55F5FA54" w:rsidR="00392E61" w:rsidRPr="00D25D9B" w:rsidRDefault="00303AAF" w:rsidP="00DC1320">
      <w:pPr>
        <w:jc w:val="center"/>
        <w:rPr>
          <w:rFonts w:hint="eastAsia"/>
        </w:rPr>
      </w:pPr>
      <w:r>
        <w:rPr>
          <w:rFonts w:hint="eastAsia"/>
        </w:rPr>
        <w:t>Figure 2</w:t>
      </w:r>
      <w:r w:rsidR="00DC1320">
        <w:rPr>
          <w:rFonts w:hint="eastAsia"/>
        </w:rPr>
        <w:t>4</w:t>
      </w:r>
    </w:p>
    <w:p w14:paraId="1251213E" w14:textId="4CEB6378" w:rsidR="00303AAF" w:rsidRDefault="00303AAF" w:rsidP="003C484A">
      <w:pPr>
        <w:pStyle w:val="a9"/>
        <w:spacing w:line="360" w:lineRule="auto"/>
        <w:rPr>
          <w:rFonts w:hint="eastAsia"/>
        </w:rPr>
      </w:pPr>
      <w:r>
        <w:rPr>
          <w:rFonts w:hint="eastAsia"/>
        </w:rPr>
        <w:t>Drawing a P-P plot (Figure 2</w:t>
      </w:r>
      <w:r w:rsidR="00DC1320">
        <w:rPr>
          <w:rFonts w:hint="eastAsia"/>
        </w:rPr>
        <w:t>3</w:t>
      </w:r>
      <w:r>
        <w:rPr>
          <w:rFonts w:hint="eastAsia"/>
        </w:rPr>
        <w:t xml:space="preserve">) for the dependent variable shows the nonlinearity of the observed values with respect to the predicted values. Still, considering that the dependent variable has been statistically processed before entering the </w:t>
      </w:r>
      <w:r>
        <w:rPr>
          <w:rFonts w:hint="eastAsia"/>
        </w:rPr>
        <w:lastRenderedPageBreak/>
        <w:t>database, all the values of the variable are taken as logarithmic values and then plotted on a P-P plot (Figure 2</w:t>
      </w:r>
      <w:r w:rsidR="00DC1320">
        <w:rPr>
          <w:rFonts w:hint="eastAsia"/>
        </w:rPr>
        <w:t>4</w:t>
      </w:r>
      <w:r>
        <w:rPr>
          <w:rFonts w:hint="eastAsia"/>
        </w:rPr>
        <w:t>). The results show positive linearity between predicted and observed values. This means that the residual is normally distributed.</w:t>
      </w:r>
    </w:p>
    <w:p w14:paraId="7CFB65BB" w14:textId="77777777" w:rsidR="00DC1320" w:rsidRDefault="00DC1320" w:rsidP="003C484A">
      <w:pPr>
        <w:pStyle w:val="a9"/>
        <w:rPr>
          <w:rFonts w:hint="eastAsia"/>
        </w:rPr>
      </w:pPr>
    </w:p>
    <w:p w14:paraId="707E67EB" w14:textId="2AEB1460" w:rsidR="00954A7F" w:rsidRDefault="00DC1320" w:rsidP="003C484A">
      <w:pPr>
        <w:pStyle w:val="a9"/>
        <w:rPr>
          <w:rFonts w:asciiTheme="majorHAnsi" w:eastAsiaTheme="majorEastAsia" w:hAnsiTheme="majorHAnsi" w:cstheme="majorBidi" w:hint="eastAsia"/>
          <w:color w:val="0F4761" w:themeColor="accent1" w:themeShade="BF"/>
          <w:sz w:val="40"/>
          <w:szCs w:val="40"/>
        </w:rPr>
      </w:pPr>
      <w:r w:rsidRPr="00DC1320">
        <w:rPr>
          <w:rFonts w:asciiTheme="majorHAnsi" w:eastAsiaTheme="majorEastAsia" w:hAnsiTheme="majorHAnsi" w:cstheme="majorBidi"/>
          <w:noProof/>
          <w:color w:val="0F4761" w:themeColor="accent1" w:themeShade="BF"/>
          <w:sz w:val="40"/>
          <w:szCs w:val="40"/>
        </w:rPr>
        <w:drawing>
          <wp:inline distT="0" distB="0" distL="0" distR="0" wp14:anchorId="177974CE" wp14:editId="7074F18E">
            <wp:extent cx="5274310" cy="3359785"/>
            <wp:effectExtent l="0" t="0" r="2540" b="0"/>
            <wp:docPr id="1083932163" name="图片 1" descr="图表, 直方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932163" name="图片 1" descr="图表, 直方图&#10;&#10;描述已自动生成"/>
                    <pic:cNvPicPr/>
                  </pic:nvPicPr>
                  <pic:blipFill>
                    <a:blip r:embed="rId33"/>
                    <a:stretch>
                      <a:fillRect/>
                    </a:stretch>
                  </pic:blipFill>
                  <pic:spPr>
                    <a:xfrm>
                      <a:off x="0" y="0"/>
                      <a:ext cx="5274310" cy="3359785"/>
                    </a:xfrm>
                    <a:prstGeom prst="rect">
                      <a:avLst/>
                    </a:prstGeom>
                  </pic:spPr>
                </pic:pic>
              </a:graphicData>
            </a:graphic>
          </wp:inline>
        </w:drawing>
      </w:r>
    </w:p>
    <w:p w14:paraId="25B0ECD0" w14:textId="1485BC9A" w:rsidR="00DC1320" w:rsidRDefault="00DC1320" w:rsidP="003C484A">
      <w:pPr>
        <w:spacing w:line="360" w:lineRule="auto"/>
        <w:jc w:val="center"/>
        <w:rPr>
          <w:rFonts w:hint="eastAsia"/>
        </w:rPr>
      </w:pPr>
      <w:r w:rsidRPr="00DC1320">
        <w:rPr>
          <w:rFonts w:hint="eastAsia"/>
        </w:rPr>
        <w:t>Figure 2</w:t>
      </w:r>
      <w:r>
        <w:rPr>
          <w:rFonts w:hint="eastAsia"/>
        </w:rPr>
        <w:t>5</w:t>
      </w:r>
    </w:p>
    <w:p w14:paraId="554D2AF9" w14:textId="7C6EEFBB" w:rsidR="00DC1320" w:rsidRDefault="00DC1320" w:rsidP="003C484A">
      <w:pPr>
        <w:spacing w:line="360" w:lineRule="auto"/>
        <w:jc w:val="left"/>
        <w:rPr>
          <w:rFonts w:hint="eastAsia"/>
        </w:rPr>
      </w:pPr>
      <w:r w:rsidRPr="00DC1320">
        <w:rPr>
          <w:rFonts w:hint="eastAsia"/>
        </w:rPr>
        <w:t xml:space="preserve">The </w:t>
      </w:r>
      <w:r w:rsidRPr="00DC1320">
        <w:t>histogram</w:t>
      </w:r>
      <w:r w:rsidRPr="00DC1320">
        <w:rPr>
          <w:rFonts w:hint="eastAsia"/>
        </w:rPr>
        <w:t xml:space="preserve"> of the standardized values of the dependent variable shown in Figure 2</w:t>
      </w:r>
      <w:r>
        <w:rPr>
          <w:rFonts w:hint="eastAsia"/>
        </w:rPr>
        <w:t xml:space="preserve">5 </w:t>
      </w:r>
      <w:r w:rsidRPr="00DC1320">
        <w:rPr>
          <w:rFonts w:hint="eastAsia"/>
        </w:rPr>
        <w:t>likewise shows normality</w:t>
      </w:r>
      <w:r>
        <w:rPr>
          <w:rFonts w:hint="eastAsia"/>
        </w:rPr>
        <w:t xml:space="preserve"> as well</w:t>
      </w:r>
      <w:r w:rsidRPr="00DC1320">
        <w:rPr>
          <w:rFonts w:hint="eastAsia"/>
        </w:rPr>
        <w:t>.</w:t>
      </w:r>
    </w:p>
    <w:p w14:paraId="01C01232" w14:textId="77777777" w:rsidR="0077709B" w:rsidRDefault="0077709B" w:rsidP="003C484A">
      <w:pPr>
        <w:jc w:val="left"/>
        <w:rPr>
          <w:rFonts w:hint="eastAsia"/>
        </w:rPr>
      </w:pPr>
    </w:p>
    <w:p w14:paraId="0DD8FD3C" w14:textId="1518DFFB" w:rsidR="0077709B" w:rsidRDefault="0077709B" w:rsidP="003C484A">
      <w:pPr>
        <w:jc w:val="left"/>
        <w:rPr>
          <w:rFonts w:hint="eastAsia"/>
        </w:rPr>
      </w:pPr>
      <w:r w:rsidRPr="0077709B">
        <w:rPr>
          <w:noProof/>
        </w:rPr>
        <w:drawing>
          <wp:inline distT="0" distB="0" distL="0" distR="0" wp14:anchorId="76555CB9" wp14:editId="154A7459">
            <wp:extent cx="5274310" cy="1294765"/>
            <wp:effectExtent l="0" t="0" r="2540" b="635"/>
            <wp:docPr id="179758865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588650" name=""/>
                    <pic:cNvPicPr/>
                  </pic:nvPicPr>
                  <pic:blipFill>
                    <a:blip r:embed="rId34"/>
                    <a:stretch>
                      <a:fillRect/>
                    </a:stretch>
                  </pic:blipFill>
                  <pic:spPr>
                    <a:xfrm>
                      <a:off x="0" y="0"/>
                      <a:ext cx="5274310" cy="1294765"/>
                    </a:xfrm>
                    <a:prstGeom prst="rect">
                      <a:avLst/>
                    </a:prstGeom>
                  </pic:spPr>
                </pic:pic>
              </a:graphicData>
            </a:graphic>
          </wp:inline>
        </w:drawing>
      </w:r>
    </w:p>
    <w:p w14:paraId="0C102FE0" w14:textId="4D41AB86" w:rsidR="0077709B" w:rsidRDefault="0077709B" w:rsidP="003C484A">
      <w:pPr>
        <w:jc w:val="center"/>
        <w:rPr>
          <w:rFonts w:hint="eastAsia"/>
        </w:rPr>
      </w:pPr>
      <w:r>
        <w:rPr>
          <w:rFonts w:hint="eastAsia"/>
        </w:rPr>
        <w:t>Figure 26</w:t>
      </w:r>
    </w:p>
    <w:p w14:paraId="2B506D31" w14:textId="248D0255" w:rsidR="0077709B" w:rsidRDefault="0077709B" w:rsidP="003C484A">
      <w:pPr>
        <w:spacing w:line="360" w:lineRule="auto"/>
        <w:jc w:val="left"/>
        <w:rPr>
          <w:rFonts w:hint="eastAsia"/>
        </w:rPr>
      </w:pPr>
      <w:r w:rsidRPr="0077709B">
        <w:rPr>
          <w:rFonts w:hint="eastAsia"/>
        </w:rPr>
        <w:t xml:space="preserve">Figure 27 shows the regression coefficients, and because of the significance p&lt;0.001, </w:t>
      </w:r>
      <w:r w:rsidR="0086006F">
        <w:rPr>
          <w:rFonts w:hint="eastAsia"/>
        </w:rPr>
        <w:t xml:space="preserve">plus the confidence interval did not cross value 0, hence, </w:t>
      </w:r>
      <w:r w:rsidRPr="0077709B">
        <w:rPr>
          <w:rFonts w:hint="eastAsia"/>
        </w:rPr>
        <w:t>Ho is rejected</w:t>
      </w:r>
      <w:r w:rsidR="0086006F">
        <w:rPr>
          <w:rFonts w:hint="eastAsia"/>
        </w:rPr>
        <w:t xml:space="preserve">, and H1 is supported, i.e. adding the predictor independent variable (Number of nights) is more </w:t>
      </w:r>
      <w:r w:rsidR="0086006F">
        <w:rPr>
          <w:rFonts w:hint="eastAsia"/>
        </w:rPr>
        <w:lastRenderedPageBreak/>
        <w:t>trustworthy than taking the mean alone to predict the dependent variable (Expand</w:t>
      </w:r>
      <w:r w:rsidRPr="0077709B">
        <w:rPr>
          <w:rFonts w:hint="eastAsia"/>
        </w:rPr>
        <w:t>).</w:t>
      </w:r>
      <w:r w:rsidR="0086006F">
        <w:rPr>
          <w:rFonts w:hint="eastAsia"/>
        </w:rPr>
        <w:t xml:space="preserve"> </w:t>
      </w:r>
      <w:r w:rsidR="0086006F" w:rsidRPr="0086006F">
        <w:rPr>
          <w:rFonts w:hint="eastAsia"/>
        </w:rPr>
        <w:t>From the table, we find the constant 547620.406 with a regression coefficient of 0.760, which means that a change of one standard deviation in the independent variable will be followed by a change of 0.760 standard deviations in the dependent variable.</w:t>
      </w:r>
      <w:r w:rsidR="0086006F">
        <w:rPr>
          <w:rFonts w:hint="eastAsia"/>
        </w:rPr>
        <w:t xml:space="preserve"> </w:t>
      </w:r>
    </w:p>
    <w:p w14:paraId="096A25B8" w14:textId="3C344AF3" w:rsidR="0086006F" w:rsidRDefault="0086006F" w:rsidP="003C484A">
      <w:pPr>
        <w:spacing w:line="360" w:lineRule="auto"/>
        <w:jc w:val="left"/>
        <w:rPr>
          <w:rFonts w:hint="eastAsia"/>
        </w:rPr>
      </w:pPr>
      <w:r>
        <w:rPr>
          <w:rFonts w:hint="eastAsia"/>
        </w:rPr>
        <w:t xml:space="preserve">The </w:t>
      </w:r>
      <w:r w:rsidRPr="0086006F">
        <w:rPr>
          <w:rFonts w:hint="eastAsia"/>
        </w:rPr>
        <w:t>Simple Regression Formula</w:t>
      </w:r>
      <w:r>
        <w:rPr>
          <w:rFonts w:hint="eastAsia"/>
        </w:rPr>
        <w:t xml:space="preserve"> is:</w:t>
      </w:r>
    </w:p>
    <w:p w14:paraId="676E4491" w14:textId="60879D49" w:rsidR="0086006F" w:rsidRDefault="0086006F" w:rsidP="003C484A">
      <w:pPr>
        <w:spacing w:line="360" w:lineRule="auto"/>
        <w:jc w:val="center"/>
        <w:rPr>
          <w:rFonts w:hint="eastAsia"/>
        </w:rPr>
      </w:pPr>
      <w:r w:rsidRPr="0086006F">
        <w:rPr>
          <w:rFonts w:hint="eastAsia"/>
        </w:rPr>
        <w:t xml:space="preserve">Predictor of </w:t>
      </w:r>
      <w:r w:rsidR="00F66D2D">
        <w:rPr>
          <w:rFonts w:hint="eastAsia"/>
        </w:rPr>
        <w:t>Expend</w:t>
      </w:r>
      <w:r w:rsidRPr="0086006F">
        <w:rPr>
          <w:rFonts w:hint="eastAsia"/>
        </w:rPr>
        <w:t xml:space="preserve"> and</w:t>
      </w:r>
      <w:r w:rsidR="00F66D2D">
        <w:rPr>
          <w:rFonts w:hint="eastAsia"/>
        </w:rPr>
        <w:t xml:space="preserve"> </w:t>
      </w:r>
      <w:r w:rsidR="00F66D2D">
        <w:t>Number</w:t>
      </w:r>
      <w:r w:rsidR="00F66D2D">
        <w:rPr>
          <w:rFonts w:hint="eastAsia"/>
        </w:rPr>
        <w:t xml:space="preserve"> of nights</w:t>
      </w:r>
    </w:p>
    <w:p w14:paraId="09466B15" w14:textId="7F1B9FFF" w:rsidR="00F66D2D" w:rsidRDefault="0086006F" w:rsidP="003C484A">
      <w:pPr>
        <w:spacing w:line="360" w:lineRule="auto"/>
        <w:jc w:val="center"/>
        <w:rPr>
          <w:rFonts w:hint="eastAsia"/>
        </w:rPr>
      </w:pPr>
      <w:r>
        <w:rPr>
          <w:rFonts w:hint="eastAsia"/>
        </w:rPr>
        <w:t>Y</w:t>
      </w:r>
      <w:r w:rsidR="00F66D2D">
        <w:rPr>
          <w:rFonts w:hint="eastAsia"/>
        </w:rPr>
        <w:t>(Num)</w:t>
      </w:r>
      <w:r>
        <w:rPr>
          <w:rFonts w:hint="eastAsia"/>
        </w:rPr>
        <w:t>=547620.406+0.760X</w:t>
      </w:r>
      <w:r w:rsidR="00F66D2D">
        <w:rPr>
          <w:rFonts w:hint="eastAsia"/>
        </w:rPr>
        <w:t>(Ex).</w:t>
      </w:r>
    </w:p>
    <w:p w14:paraId="44C70AF1" w14:textId="77777777" w:rsidR="0086006F" w:rsidRPr="00DC1320" w:rsidRDefault="0086006F" w:rsidP="0086006F">
      <w:pPr>
        <w:spacing w:line="360" w:lineRule="auto"/>
        <w:jc w:val="center"/>
        <w:outlineLvl w:val="1"/>
        <w:rPr>
          <w:rFonts w:hint="eastAsia"/>
        </w:rPr>
      </w:pPr>
    </w:p>
    <w:p w14:paraId="19B16A1E" w14:textId="77777777" w:rsidR="00954A7F" w:rsidRDefault="00954A7F" w:rsidP="00954A7F">
      <w:pPr>
        <w:pStyle w:val="a9"/>
        <w:outlineLvl w:val="0"/>
        <w:rPr>
          <w:rFonts w:asciiTheme="majorHAnsi" w:eastAsiaTheme="majorEastAsia" w:hAnsiTheme="majorHAnsi" w:cstheme="majorBidi" w:hint="eastAsia"/>
          <w:color w:val="0F4761" w:themeColor="accent1" w:themeShade="BF"/>
          <w:sz w:val="40"/>
          <w:szCs w:val="40"/>
        </w:rPr>
      </w:pPr>
    </w:p>
    <w:p w14:paraId="3431D8BF" w14:textId="1B196001" w:rsidR="00D80DAE" w:rsidRDefault="00954A7F" w:rsidP="00A5225A">
      <w:pPr>
        <w:pStyle w:val="10"/>
        <w:numPr>
          <w:ilvl w:val="0"/>
          <w:numId w:val="3"/>
        </w:numPr>
        <w:rPr>
          <w:rFonts w:hint="eastAsia"/>
        </w:rPr>
      </w:pPr>
      <w:bookmarkStart w:id="16" w:name="_Toc178693119"/>
      <w:r>
        <w:rPr>
          <w:rFonts w:hint="eastAsia"/>
        </w:rPr>
        <w:t>Findings and Conclusions</w:t>
      </w:r>
      <w:bookmarkEnd w:id="16"/>
    </w:p>
    <w:p w14:paraId="46237835" w14:textId="77777777" w:rsidR="00B75454" w:rsidRDefault="00B75454" w:rsidP="00B75454">
      <w:pPr>
        <w:rPr>
          <w:rFonts w:hint="eastAsia"/>
        </w:rPr>
      </w:pPr>
    </w:p>
    <w:p w14:paraId="5359488F" w14:textId="359CA75C" w:rsidR="00B75454" w:rsidRDefault="00B75454" w:rsidP="00B75454">
      <w:pPr>
        <w:pStyle w:val="2"/>
        <w:rPr>
          <w:rFonts w:hint="eastAsia"/>
        </w:rPr>
      </w:pPr>
      <w:bookmarkStart w:id="17" w:name="_Toc178693120"/>
      <w:r>
        <w:rPr>
          <w:rFonts w:hint="eastAsia"/>
        </w:rPr>
        <w:t>6.1 Findings and Conclusions</w:t>
      </w:r>
      <w:bookmarkEnd w:id="17"/>
    </w:p>
    <w:p w14:paraId="3155875A" w14:textId="0C728946" w:rsidR="0023080A" w:rsidRDefault="00CE4585" w:rsidP="00680002">
      <w:pPr>
        <w:spacing w:line="360" w:lineRule="auto"/>
        <w:rPr>
          <w:rFonts w:hint="eastAsia"/>
        </w:rPr>
      </w:pPr>
      <w:r>
        <w:rPr>
          <w:rFonts w:hint="eastAsia"/>
        </w:rPr>
        <w:t>A correlation test of five independent variables (Quarter</w:t>
      </w:r>
      <w:r w:rsidR="00583B63">
        <w:rPr>
          <w:rFonts w:hint="eastAsia"/>
        </w:rPr>
        <w:t>,</w:t>
      </w:r>
      <w:r>
        <w:rPr>
          <w:rFonts w:hint="eastAsia"/>
        </w:rPr>
        <w:t xml:space="preserve"> Mode of Travel</w:t>
      </w:r>
      <w:r w:rsidR="00583B63">
        <w:rPr>
          <w:rFonts w:hint="eastAsia"/>
        </w:rPr>
        <w:t>,</w:t>
      </w:r>
      <w:r>
        <w:rPr>
          <w:rFonts w:hint="eastAsia"/>
        </w:rPr>
        <w:t xml:space="preserve"> Number of nights</w:t>
      </w:r>
      <w:r w:rsidR="00583B63">
        <w:rPr>
          <w:rFonts w:hint="eastAsia"/>
        </w:rPr>
        <w:t>,</w:t>
      </w:r>
      <w:r>
        <w:rPr>
          <w:rFonts w:hint="eastAsia"/>
        </w:rPr>
        <w:t xml:space="preserve"> Main purpose</w:t>
      </w:r>
      <w:r w:rsidR="00583B63">
        <w:rPr>
          <w:rFonts w:hint="eastAsia"/>
        </w:rPr>
        <w:t>,</w:t>
      </w:r>
      <w:r>
        <w:rPr>
          <w:rFonts w:hint="eastAsia"/>
        </w:rPr>
        <w:t xml:space="preserve"> Gender) obtained from the literature review in the Travel Pac 2023 database of the Office for National Statistics of the United Kingdom (ONS) on the dependent variable (</w:t>
      </w:r>
      <w:r w:rsidR="00583B63">
        <w:rPr>
          <w:rFonts w:hint="eastAsia"/>
        </w:rPr>
        <w:t>Expenditure</w:t>
      </w:r>
      <w:r>
        <w:rPr>
          <w:rFonts w:hint="eastAsia"/>
        </w:rPr>
        <w:t xml:space="preserve">) revealed that these independent variables were all correlated to varying degrees for the Dependent variable have different degrees of correlation. After that, </w:t>
      </w:r>
      <w:r w:rsidR="00583B63">
        <w:rPr>
          <w:rFonts w:hint="eastAsia"/>
        </w:rPr>
        <w:t xml:space="preserve">a </w:t>
      </w:r>
      <w:r>
        <w:rPr>
          <w:rFonts w:hint="eastAsia"/>
        </w:rPr>
        <w:t xml:space="preserve">t-test test, ANOVA test and simple regression analysis were conducted for each set of independent variables and dependent variables by the strength of correlation, the result of factor analysis and the type of variables in the data set. Conclusions were obtained: 1. Seasonality or different Quater does not have a significant effect on the travel expenditures of </w:t>
      </w:r>
      <w:r w:rsidR="00583B63">
        <w:t>traveller</w:t>
      </w:r>
      <w:r w:rsidR="00583B63">
        <w:rPr>
          <w:rFonts w:hint="eastAsia"/>
        </w:rPr>
        <w:t>s</w:t>
      </w:r>
      <w:r>
        <w:rPr>
          <w:rFonts w:hint="eastAsia"/>
        </w:rPr>
        <w:t xml:space="preserve"> to and from the UK</w:t>
      </w:r>
      <w:r w:rsidR="00583B63">
        <w:rPr>
          <w:rFonts w:hint="eastAsia"/>
        </w:rPr>
        <w:t>. However, the difference in gender significantly affects the total travel expenditures of this group of travellers</w:t>
      </w:r>
      <w:r>
        <w:rPr>
          <w:rFonts w:hint="eastAsia"/>
        </w:rPr>
        <w:t>; 2. Differences in the Mode of travel also have a significant effect on travel expenditures</w:t>
      </w:r>
      <w:r w:rsidR="00583B63">
        <w:rPr>
          <w:rFonts w:hint="eastAsia"/>
        </w:rPr>
        <w:t>. Specifically</w:t>
      </w:r>
      <w:r>
        <w:rPr>
          <w:rFonts w:hint="eastAsia"/>
        </w:rPr>
        <w:t xml:space="preserve">, the group of </w:t>
      </w:r>
      <w:r w:rsidR="00583B63">
        <w:rPr>
          <w:rFonts w:hint="eastAsia"/>
        </w:rPr>
        <w:t>travellers</w:t>
      </w:r>
      <w:r>
        <w:rPr>
          <w:rFonts w:hint="eastAsia"/>
        </w:rPr>
        <w:t xml:space="preserve"> in the Air Mode will be a distant second in making more expenditures, and the group of </w:t>
      </w:r>
      <w:r w:rsidR="00583B63">
        <w:rPr>
          <w:rFonts w:hint="eastAsia"/>
        </w:rPr>
        <w:t>travellers</w:t>
      </w:r>
      <w:r>
        <w:rPr>
          <w:rFonts w:hint="eastAsia"/>
        </w:rPr>
        <w:t xml:space="preserve"> via the Sea</w:t>
      </w:r>
      <w:r w:rsidR="00583B63">
        <w:rPr>
          <w:rFonts w:hint="eastAsia"/>
        </w:rPr>
        <w:t xml:space="preserve"> traveller</w:t>
      </w:r>
      <w:r w:rsidR="00583B63" w:rsidRPr="00583B63">
        <w:rPr>
          <w:rFonts w:hint="eastAsia"/>
        </w:rPr>
        <w:t xml:space="preserve"> spend slightly more than tunnel </w:t>
      </w:r>
      <w:r w:rsidR="00583B63">
        <w:rPr>
          <w:rFonts w:hint="eastAsia"/>
        </w:rPr>
        <w:t>travellers.</w:t>
      </w:r>
      <w:r>
        <w:rPr>
          <w:rFonts w:hint="eastAsia"/>
        </w:rPr>
        <w:t xml:space="preserve"> The number of nights spent at the destination is indeed an </w:t>
      </w:r>
      <w:r>
        <w:rPr>
          <w:rFonts w:hint="eastAsia"/>
        </w:rPr>
        <w:lastRenderedPageBreak/>
        <w:t xml:space="preserve">important independent variable that affects travel expenditures, and predicting travel expenditures by including the number of nights is much better than predicting them by </w:t>
      </w:r>
      <w:r w:rsidR="00583B63">
        <w:rPr>
          <w:rFonts w:hint="eastAsia"/>
        </w:rPr>
        <w:t>only s</w:t>
      </w:r>
      <w:r>
        <w:rPr>
          <w:rFonts w:hint="eastAsia"/>
        </w:rPr>
        <w:t xml:space="preserve">ticking to </w:t>
      </w:r>
      <w:r w:rsidR="00583B63">
        <w:rPr>
          <w:rFonts w:hint="eastAsia"/>
        </w:rPr>
        <w:t xml:space="preserve">the mean </w:t>
      </w:r>
      <w:r w:rsidR="00CA411E">
        <w:t>value.</w:t>
      </w:r>
      <w:r w:rsidR="00CA411E" w:rsidRPr="00CA411E">
        <w:t xml:space="preserve"> </w:t>
      </w:r>
      <w:r w:rsidR="00680002" w:rsidRPr="00680002">
        <w:rPr>
          <w:rFonts w:hint="eastAsia"/>
        </w:rPr>
        <w:t xml:space="preserve">Limitations of this study and aspects that could be pursued subsequently include that the database was limited to </w:t>
      </w:r>
      <w:r w:rsidR="00680002">
        <w:rPr>
          <w:rFonts w:hint="eastAsia"/>
        </w:rPr>
        <w:t>one year, inter-correlation between independent variables was not considered,</w:t>
      </w:r>
      <w:r w:rsidR="00680002" w:rsidRPr="00680002">
        <w:rPr>
          <w:rFonts w:hint="eastAsia"/>
        </w:rPr>
        <w:t xml:space="preserve"> covariance was not </w:t>
      </w:r>
      <w:r w:rsidR="00680002">
        <w:rPr>
          <w:rFonts w:hint="eastAsia"/>
        </w:rPr>
        <w:t>analysed</w:t>
      </w:r>
      <w:r w:rsidR="00680002" w:rsidRPr="00680002">
        <w:rPr>
          <w:rFonts w:hint="eastAsia"/>
        </w:rPr>
        <w:t>, multiple regression analysis was not used, etc.</w:t>
      </w:r>
      <w:r w:rsidR="00680002">
        <w:rPr>
          <w:rFonts w:hint="eastAsia"/>
        </w:rPr>
        <w:t xml:space="preserve"> </w:t>
      </w:r>
      <w:r w:rsidR="00680002" w:rsidRPr="00680002">
        <w:rPr>
          <w:rFonts w:hint="eastAsia"/>
        </w:rPr>
        <w:t>In addition, there may be a greater researcher bias in the use of secondary data and the selection of variables for the study.</w:t>
      </w:r>
    </w:p>
    <w:p w14:paraId="7324392D" w14:textId="77777777" w:rsidR="00CA411E" w:rsidRPr="00CA411E" w:rsidRDefault="00CA411E" w:rsidP="00CA411E">
      <w:pPr>
        <w:outlineLvl w:val="1"/>
        <w:rPr>
          <w:rFonts w:asciiTheme="majorHAnsi" w:eastAsiaTheme="majorEastAsia" w:hAnsiTheme="majorHAnsi" w:cstheme="majorBidi" w:hint="eastAsia"/>
          <w:color w:val="0F4761" w:themeColor="accent1" w:themeShade="BF"/>
          <w:sz w:val="32"/>
          <w:szCs w:val="32"/>
        </w:rPr>
      </w:pPr>
    </w:p>
    <w:p w14:paraId="7CBCFD8A" w14:textId="2E0B3B85" w:rsidR="00D80DAE" w:rsidRPr="00713A48" w:rsidRDefault="00B75454" w:rsidP="00B75454">
      <w:pPr>
        <w:pStyle w:val="2"/>
        <w:rPr>
          <w:rFonts w:hint="eastAsia"/>
        </w:rPr>
      </w:pPr>
      <w:bookmarkStart w:id="18" w:name="_Toc178693121"/>
      <w:r>
        <w:rPr>
          <w:rFonts w:hint="eastAsia"/>
        </w:rPr>
        <w:t xml:space="preserve">6.2 </w:t>
      </w:r>
      <w:r w:rsidR="0023080A" w:rsidRPr="00713A48">
        <w:t>Reflectiv</w:t>
      </w:r>
      <w:r w:rsidR="0023080A" w:rsidRPr="00713A48">
        <w:rPr>
          <w:rFonts w:hint="eastAsia"/>
        </w:rPr>
        <w:t>e</w:t>
      </w:r>
      <w:r w:rsidR="00D80DAE" w:rsidRPr="00713A48">
        <w:rPr>
          <w:rFonts w:hint="eastAsia"/>
        </w:rPr>
        <w:t xml:space="preserve"> </w:t>
      </w:r>
      <w:r w:rsidR="00B125EC" w:rsidRPr="00713A48">
        <w:rPr>
          <w:rFonts w:hint="eastAsia"/>
        </w:rPr>
        <w:t>E</w:t>
      </w:r>
      <w:r w:rsidR="00D80DAE" w:rsidRPr="00713A48">
        <w:rPr>
          <w:rFonts w:hint="eastAsia"/>
        </w:rPr>
        <w:t>ssay</w:t>
      </w:r>
      <w:bookmarkEnd w:id="18"/>
    </w:p>
    <w:p w14:paraId="479E2F5A" w14:textId="77777777" w:rsidR="00980860" w:rsidRDefault="00787D8E" w:rsidP="0021655C">
      <w:pPr>
        <w:spacing w:line="360" w:lineRule="auto"/>
        <w:rPr>
          <w:rFonts w:hint="eastAsia"/>
        </w:rPr>
      </w:pPr>
      <w:r w:rsidRPr="00787D8E">
        <w:rPr>
          <w:rFonts w:hint="eastAsia"/>
        </w:rPr>
        <w:t xml:space="preserve">The philosophical stance of the researcher, the research assumptions, the researcher's self-stance and subjectivity, and the construction of the construct between the researcher and the study target in qualitative research, among other characteristics, make reflexivity </w:t>
      </w:r>
      <w:r>
        <w:rPr>
          <w:rFonts w:hint="eastAsia"/>
        </w:rPr>
        <w:t>a critical</w:t>
      </w:r>
      <w:r w:rsidRPr="00787D8E">
        <w:rPr>
          <w:rFonts w:hint="eastAsia"/>
        </w:rPr>
        <w:t xml:space="preserve"> research step and component in qualitative research. Scholars often regard the inclusion of reflexivity in research as one of the most significant differences between qualitative and quantitative research</w:t>
      </w:r>
      <w:r>
        <w:rPr>
          <w:rFonts w:hint="eastAsia"/>
        </w:rPr>
        <w:t xml:space="preserve"> (</w:t>
      </w:r>
      <w:r w:rsidR="00735A04" w:rsidRPr="007A62C7">
        <w:t>Dowling</w:t>
      </w:r>
      <w:r w:rsidR="00735A04">
        <w:rPr>
          <w:rFonts w:hint="eastAsia"/>
        </w:rPr>
        <w:t xml:space="preserve">, </w:t>
      </w:r>
      <w:r w:rsidR="00735A04" w:rsidRPr="007A62C7">
        <w:t>2006</w:t>
      </w:r>
      <w:r w:rsidR="00735A04">
        <w:rPr>
          <w:rFonts w:hint="eastAsia"/>
        </w:rPr>
        <w:t xml:space="preserve">; </w:t>
      </w:r>
      <w:r>
        <w:rPr>
          <w:rFonts w:hint="eastAsia"/>
        </w:rPr>
        <w:t xml:space="preserve">Given,2008; </w:t>
      </w:r>
      <w:r w:rsidRPr="007A62C7">
        <w:t>Olmos-Vega et al.</w:t>
      </w:r>
      <w:r>
        <w:rPr>
          <w:rFonts w:hint="eastAsia"/>
        </w:rPr>
        <w:t>,</w:t>
      </w:r>
      <w:r w:rsidRPr="007A62C7">
        <w:t xml:space="preserve"> 2022</w:t>
      </w:r>
      <w:r w:rsidR="00981712">
        <w:rPr>
          <w:rFonts w:hint="eastAsia"/>
        </w:rPr>
        <w:t>).</w:t>
      </w:r>
      <w:r w:rsidRPr="007A62C7">
        <w:t xml:space="preserve"> </w:t>
      </w:r>
      <w:r w:rsidR="00981712">
        <w:rPr>
          <w:rFonts w:hint="eastAsia"/>
        </w:rPr>
        <w:t>However, an increasing number of scholars are calling for quantitative researchers also to consider their position in quantitative research and incorporate it thoughtfully, and in quantitative research in psychology and the broader social sciences, quantitative research can be more open and transparent, and therefore more rigorous, if researchers can incorporate reflexivity into every step of thoughtful research decision-making； it follows that reflexivity is an integral part of qualitative and quantitative research and that mixed methods in the pragmatic paradigm must embrace reflexivity (</w:t>
      </w:r>
      <w:r w:rsidR="00981712" w:rsidRPr="007A62C7">
        <w:t>Jamieson</w:t>
      </w:r>
      <w:r w:rsidR="00981712">
        <w:rPr>
          <w:rFonts w:hint="eastAsia"/>
        </w:rPr>
        <w:t xml:space="preserve"> et al., </w:t>
      </w:r>
      <w:r w:rsidR="00981712" w:rsidRPr="007A62C7">
        <w:t>2023)</w:t>
      </w:r>
      <w:r w:rsidR="00981712">
        <w:rPr>
          <w:rFonts w:hint="eastAsia"/>
        </w:rPr>
        <w:t>.</w:t>
      </w:r>
      <w:r w:rsidR="00980860">
        <w:rPr>
          <w:rFonts w:hint="eastAsia"/>
        </w:rPr>
        <w:t xml:space="preserve"> </w:t>
      </w:r>
    </w:p>
    <w:p w14:paraId="3C0AE984" w14:textId="00818928" w:rsidR="00C66E14" w:rsidRDefault="00C66E14" w:rsidP="0021655C">
      <w:pPr>
        <w:spacing w:line="360" w:lineRule="auto"/>
        <w:rPr>
          <w:rFonts w:hint="eastAsia"/>
        </w:rPr>
      </w:pPr>
      <w:r>
        <w:rPr>
          <w:rFonts w:hint="eastAsia"/>
        </w:rPr>
        <w:t>Quantitative research, as one of the essential research methods, apart from its unique value in quantitative data collection and data analysis, can be triangulated with qualitative research methods in pragmatist researchers' studies to reduce research bias in mixed studies and make mixed studies more rigorous (Given, 2008). As Greene et al. (1989) explain, both data types can be used by seeking certainty and completeness. In addition, different data types can be used to seek elaboration, enhancement or clarification.</w:t>
      </w:r>
    </w:p>
    <w:p w14:paraId="7E9D0376" w14:textId="77777777" w:rsidR="00C66E14" w:rsidRDefault="00C66E14" w:rsidP="0021655C">
      <w:pPr>
        <w:pStyle w:val="a9"/>
        <w:spacing w:line="360" w:lineRule="auto"/>
        <w:outlineLvl w:val="0"/>
        <w:rPr>
          <w:rFonts w:hint="eastAsia"/>
        </w:rPr>
      </w:pPr>
    </w:p>
    <w:p w14:paraId="689AAFAA" w14:textId="63FE7AA4" w:rsidR="00C66E14" w:rsidRDefault="00C66E14" w:rsidP="0021655C">
      <w:pPr>
        <w:spacing w:line="360" w:lineRule="auto"/>
        <w:rPr>
          <w:rFonts w:hint="eastAsia"/>
        </w:rPr>
      </w:pPr>
      <w:r>
        <w:rPr>
          <w:rFonts w:hint="eastAsia"/>
        </w:rPr>
        <w:t xml:space="preserve">The studying and training in this quantitative module have enabled me to enhance my skills in data collection and data analysis in the social sciences, how to use the SPSS software, which is widely used in social science research, and how to think about research from the standpoint of the positivism perspective. Although this report was written using officially published government databases as a source of data, I believe that the study and training of quantitative research are </w:t>
      </w:r>
      <w:r w:rsidR="000E65F9">
        <w:rPr>
          <w:rFonts w:hint="eastAsia"/>
        </w:rPr>
        <w:t>significant</w:t>
      </w:r>
      <w:r>
        <w:rPr>
          <w:rFonts w:hint="eastAsia"/>
        </w:rPr>
        <w:t xml:space="preserve"> to the research of my doctoral thesis, and I am </w:t>
      </w:r>
      <w:r w:rsidR="000E65F9">
        <w:rPr>
          <w:rFonts w:hint="eastAsia"/>
        </w:rPr>
        <w:t>confident</w:t>
      </w:r>
      <w:r>
        <w:rPr>
          <w:rFonts w:hint="eastAsia"/>
        </w:rPr>
        <w:t xml:space="preserve"> that quantitative research is appropriate for my research and will be an </w:t>
      </w:r>
      <w:r w:rsidR="000E65F9">
        <w:rPr>
          <w:rFonts w:hint="eastAsia"/>
        </w:rPr>
        <w:t>essential</w:t>
      </w:r>
      <w:r>
        <w:rPr>
          <w:rFonts w:hint="eastAsia"/>
        </w:rPr>
        <w:t xml:space="preserve"> part of it. I stand on the philosophical stance of pragmatism and plan to use a mixed research paradigm for the </w:t>
      </w:r>
      <w:r w:rsidR="000E65F9">
        <w:rPr>
          <w:rFonts w:hint="eastAsia"/>
        </w:rPr>
        <w:t>study's next step</w:t>
      </w:r>
      <w:r>
        <w:rPr>
          <w:rFonts w:hint="eastAsia"/>
        </w:rPr>
        <w:t xml:space="preserve">, with the quantitative component accounting for about half of the weight. </w:t>
      </w:r>
      <w:r w:rsidR="000400F4">
        <w:rPr>
          <w:rFonts w:hint="eastAsia"/>
        </w:rPr>
        <w:t xml:space="preserve">The quantitative methodology was planned in </w:t>
      </w:r>
      <w:r w:rsidR="00D35C74">
        <w:rPr>
          <w:rFonts w:hint="eastAsia"/>
        </w:rPr>
        <w:t>my doctoral research</w:t>
      </w:r>
      <w:r w:rsidR="000400F4">
        <w:rPr>
          <w:rFonts w:hint="eastAsia"/>
        </w:rPr>
        <w:t xml:space="preserve"> by distributing an online questionnaire containing scales to measure all sub-themes. All items were measured on a seven-point Likert scale (1 ‘strongly disagree’ to 7 ‘strongly agree’). Participants will be asked to report their occupation and gender. The questionnaire will be administered online through the Questionnaire Star online platform. Links to the e-questionnaire will be distributed by teachers through the authors' occupational networks, using a random sample of one occupation in one area. The e-questionnaire will be sent to a more significant number of </w:t>
      </w:r>
      <w:r w:rsidR="000400F4">
        <w:t>respondents</w:t>
      </w:r>
      <w:r w:rsidR="000400F4">
        <w:rPr>
          <w:rFonts w:hint="eastAsia"/>
        </w:rPr>
        <w:t xml:space="preserve">, and it is estimated that there will be a valid sample of at least 300, which is sufficient for validity testing. </w:t>
      </w:r>
      <w:r>
        <w:rPr>
          <w:rFonts w:hint="eastAsia"/>
        </w:rPr>
        <w:t>In addition to using quantitative methods for data collection and analysis, it is equally possible to triangulate the findings of the qualitative part of the researcher's mixed research approach to mutual evidence.</w:t>
      </w:r>
      <w:r w:rsidR="000E65F9">
        <w:rPr>
          <w:rFonts w:hint="eastAsia"/>
        </w:rPr>
        <w:t xml:space="preserve"> </w:t>
      </w:r>
      <w:r w:rsidR="000E65F9" w:rsidRPr="000E65F9">
        <w:rPr>
          <w:rFonts w:hint="eastAsia"/>
        </w:rPr>
        <w:t>So</w:t>
      </w:r>
      <w:r w:rsidR="000E65F9">
        <w:rPr>
          <w:rFonts w:hint="eastAsia"/>
        </w:rPr>
        <w:t>, as pragmatic research, the qualitative and quantitative parts of my doctoral thesis will only serve different stages of research and are not independent</w:t>
      </w:r>
      <w:r w:rsidR="000E65F9" w:rsidRPr="000E65F9">
        <w:rPr>
          <w:rFonts w:hint="eastAsia"/>
        </w:rPr>
        <w:t xml:space="preserve"> but rather two different research methods that integrate and support each other.</w:t>
      </w:r>
    </w:p>
    <w:p w14:paraId="735476C7" w14:textId="77777777" w:rsidR="007A5A23" w:rsidRPr="007A5A23" w:rsidRDefault="007A5A23" w:rsidP="007A5A23">
      <w:pPr>
        <w:outlineLvl w:val="0"/>
        <w:rPr>
          <w:rFonts w:asciiTheme="majorHAnsi" w:eastAsiaTheme="majorEastAsia" w:hAnsiTheme="majorHAnsi" w:cstheme="majorBidi" w:hint="eastAsia"/>
          <w:color w:val="0F4761" w:themeColor="accent1" w:themeShade="BF"/>
          <w:sz w:val="40"/>
          <w:szCs w:val="40"/>
        </w:rPr>
      </w:pPr>
    </w:p>
    <w:p w14:paraId="4D9A8229" w14:textId="26F7E88A" w:rsidR="00502F41" w:rsidRDefault="00502F41" w:rsidP="00C523AE">
      <w:pPr>
        <w:pStyle w:val="10"/>
        <w:ind w:left="720"/>
        <w:jc w:val="center"/>
        <w:rPr>
          <w:rFonts w:hint="eastAsia"/>
        </w:rPr>
      </w:pPr>
      <w:bookmarkStart w:id="19" w:name="_Toc168248854"/>
      <w:bookmarkStart w:id="20" w:name="_Toc173521269"/>
      <w:bookmarkStart w:id="21" w:name="_Toc178693122"/>
      <w:r>
        <w:rPr>
          <w:rFonts w:hint="eastAsia"/>
        </w:rPr>
        <w:lastRenderedPageBreak/>
        <w:t>Appendix</w:t>
      </w:r>
      <w:bookmarkEnd w:id="19"/>
      <w:bookmarkEnd w:id="20"/>
      <w:bookmarkEnd w:id="21"/>
    </w:p>
    <w:p w14:paraId="35CAF0C5" w14:textId="0BC42441" w:rsidR="007A5A23" w:rsidRPr="007A5A23" w:rsidRDefault="007A5A23" w:rsidP="007A5A23">
      <w:pPr>
        <w:pStyle w:val="2"/>
        <w:rPr>
          <w:rFonts w:hint="eastAsia"/>
        </w:rPr>
      </w:pPr>
      <w:bookmarkStart w:id="22" w:name="_Toc178693123"/>
      <w:r>
        <w:rPr>
          <w:rFonts w:hint="eastAsia"/>
        </w:rPr>
        <w:t>T-table</w:t>
      </w:r>
      <w:r w:rsidR="00031472">
        <w:rPr>
          <w:rFonts w:hint="eastAsia"/>
        </w:rPr>
        <w:t xml:space="preserve"> for T-test</w:t>
      </w:r>
      <w:bookmarkEnd w:id="22"/>
    </w:p>
    <w:p w14:paraId="6A7DBC0B" w14:textId="296A1CAD" w:rsidR="00012893" w:rsidRDefault="00012893">
      <w:pPr>
        <w:rPr>
          <w:rFonts w:hint="eastAsia"/>
        </w:rPr>
      </w:pPr>
    </w:p>
    <w:p w14:paraId="206E8366" w14:textId="15E0245B" w:rsidR="007B0188" w:rsidRDefault="007B0188">
      <w:pPr>
        <w:rPr>
          <w:rFonts w:hint="eastAsia"/>
        </w:rPr>
      </w:pPr>
    </w:p>
    <w:p w14:paraId="07CB9EB1" w14:textId="29A27811" w:rsidR="00502F41" w:rsidRDefault="00C523AE">
      <w:pPr>
        <w:rPr>
          <w:rFonts w:hint="eastAsia"/>
        </w:rPr>
      </w:pPr>
      <w:r w:rsidRPr="00C523AE">
        <w:rPr>
          <w:noProof/>
        </w:rPr>
        <w:drawing>
          <wp:inline distT="0" distB="0" distL="0" distR="0" wp14:anchorId="58E4F89E" wp14:editId="6322BA6F">
            <wp:extent cx="5249008" cy="7087589"/>
            <wp:effectExtent l="0" t="0" r="8890" b="0"/>
            <wp:docPr id="89384002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840021" name=""/>
                    <pic:cNvPicPr/>
                  </pic:nvPicPr>
                  <pic:blipFill>
                    <a:blip r:embed="rId35"/>
                    <a:stretch>
                      <a:fillRect/>
                    </a:stretch>
                  </pic:blipFill>
                  <pic:spPr>
                    <a:xfrm>
                      <a:off x="0" y="0"/>
                      <a:ext cx="5249008" cy="7087589"/>
                    </a:xfrm>
                    <a:prstGeom prst="rect">
                      <a:avLst/>
                    </a:prstGeom>
                  </pic:spPr>
                </pic:pic>
              </a:graphicData>
            </a:graphic>
          </wp:inline>
        </w:drawing>
      </w:r>
    </w:p>
    <w:p w14:paraId="37A0CFF1" w14:textId="7140CFD4" w:rsidR="007C40C8" w:rsidRDefault="007A5A23" w:rsidP="007A5A23">
      <w:pPr>
        <w:pStyle w:val="2"/>
        <w:rPr>
          <w:rFonts w:hint="eastAsia"/>
        </w:rPr>
      </w:pPr>
      <w:bookmarkStart w:id="23" w:name="_Toc178693124"/>
      <w:r>
        <w:rPr>
          <w:rFonts w:hint="eastAsia"/>
        </w:rPr>
        <w:lastRenderedPageBreak/>
        <w:t>F-Table</w:t>
      </w:r>
      <w:r w:rsidR="00031472">
        <w:rPr>
          <w:rFonts w:hint="eastAsia"/>
        </w:rPr>
        <w:t xml:space="preserve"> for ANOVA</w:t>
      </w:r>
      <w:bookmarkEnd w:id="23"/>
    </w:p>
    <w:p w14:paraId="16A53B83" w14:textId="3B7EDFBC" w:rsidR="007C40C8" w:rsidRDefault="007C40C8">
      <w:pPr>
        <w:rPr>
          <w:rFonts w:hint="eastAsia"/>
        </w:rPr>
      </w:pPr>
      <w:r>
        <w:rPr>
          <w:noProof/>
        </w:rPr>
        <w:drawing>
          <wp:inline distT="0" distB="0" distL="0" distR="0" wp14:anchorId="2730CB21" wp14:editId="7077F981">
            <wp:extent cx="5274310" cy="4801235"/>
            <wp:effectExtent l="0" t="0" r="2540" b="0"/>
            <wp:docPr id="407252882"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252882" name="图片 1" descr="表格&#10;&#10;描述已自动生成"/>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274310" cy="4801235"/>
                    </a:xfrm>
                    <a:prstGeom prst="rect">
                      <a:avLst/>
                    </a:prstGeom>
                    <a:noFill/>
                    <a:ln>
                      <a:noFill/>
                    </a:ln>
                  </pic:spPr>
                </pic:pic>
              </a:graphicData>
            </a:graphic>
          </wp:inline>
        </w:drawing>
      </w:r>
    </w:p>
    <w:p w14:paraId="274EB585" w14:textId="77777777" w:rsidR="00C523AE" w:rsidRDefault="00C523AE" w:rsidP="002D146B">
      <w:pPr>
        <w:pStyle w:val="10"/>
        <w:ind w:left="720"/>
        <w:jc w:val="center"/>
        <w:rPr>
          <w:rFonts w:hint="eastAsia"/>
        </w:rPr>
      </w:pPr>
      <w:bookmarkStart w:id="24" w:name="_Toc173521271"/>
    </w:p>
    <w:p w14:paraId="73FE6B6B" w14:textId="77777777" w:rsidR="00AA76B9" w:rsidRDefault="00AA76B9" w:rsidP="00AA76B9">
      <w:pPr>
        <w:rPr>
          <w:rFonts w:hint="eastAsia"/>
        </w:rPr>
      </w:pPr>
    </w:p>
    <w:p w14:paraId="7F150545" w14:textId="77777777" w:rsidR="00AA76B9" w:rsidRDefault="00AA76B9" w:rsidP="00AA76B9">
      <w:pPr>
        <w:rPr>
          <w:rFonts w:hint="eastAsia"/>
        </w:rPr>
      </w:pPr>
    </w:p>
    <w:p w14:paraId="4F55CD38" w14:textId="77777777" w:rsidR="00AA76B9" w:rsidRDefault="00AA76B9" w:rsidP="00AA76B9">
      <w:pPr>
        <w:rPr>
          <w:rFonts w:hint="eastAsia"/>
        </w:rPr>
      </w:pPr>
    </w:p>
    <w:p w14:paraId="4657AC26" w14:textId="77777777" w:rsidR="00AA76B9" w:rsidRDefault="00AA76B9" w:rsidP="00AA76B9">
      <w:pPr>
        <w:rPr>
          <w:rFonts w:hint="eastAsia"/>
        </w:rPr>
      </w:pPr>
    </w:p>
    <w:p w14:paraId="2A0034C3" w14:textId="77777777" w:rsidR="00AA76B9" w:rsidRDefault="00AA76B9" w:rsidP="00AA76B9">
      <w:pPr>
        <w:rPr>
          <w:rFonts w:hint="eastAsia"/>
        </w:rPr>
      </w:pPr>
    </w:p>
    <w:p w14:paraId="78E7A29A" w14:textId="77777777" w:rsidR="00AA76B9" w:rsidRDefault="00AA76B9" w:rsidP="00AA76B9">
      <w:pPr>
        <w:rPr>
          <w:rFonts w:hint="eastAsia"/>
        </w:rPr>
      </w:pPr>
    </w:p>
    <w:p w14:paraId="0952DACE" w14:textId="77777777" w:rsidR="00AA76B9" w:rsidRPr="00AA76B9" w:rsidRDefault="00AA76B9" w:rsidP="00AA76B9">
      <w:pPr>
        <w:rPr>
          <w:rFonts w:hint="eastAsia"/>
        </w:rPr>
      </w:pPr>
    </w:p>
    <w:p w14:paraId="1232FD0C" w14:textId="48FDE7E0" w:rsidR="00502F41" w:rsidRDefault="00502F41" w:rsidP="00AA76B9">
      <w:pPr>
        <w:pStyle w:val="10"/>
        <w:ind w:left="720"/>
        <w:jc w:val="center"/>
        <w:rPr>
          <w:rFonts w:hint="eastAsia"/>
        </w:rPr>
      </w:pPr>
      <w:bookmarkStart w:id="25" w:name="_Toc178693125"/>
      <w:r w:rsidRPr="00A5225A">
        <w:lastRenderedPageBreak/>
        <w:t>Bibliography</w:t>
      </w:r>
      <w:bookmarkEnd w:id="24"/>
      <w:bookmarkEnd w:id="25"/>
    </w:p>
    <w:p w14:paraId="6BB5B636" w14:textId="77777777" w:rsidR="004E66EF" w:rsidRDefault="004E66EF" w:rsidP="00D732F4">
      <w:pPr>
        <w:rPr>
          <w:rFonts w:hint="eastAsia"/>
        </w:rPr>
      </w:pPr>
    </w:p>
    <w:p w14:paraId="393837FD" w14:textId="554BA2CE" w:rsidR="005023AB" w:rsidRDefault="005023AB" w:rsidP="005023AB">
      <w:pPr>
        <w:rPr>
          <w:rFonts w:hint="eastAsia"/>
        </w:rPr>
      </w:pPr>
      <w:r w:rsidRPr="003170B6">
        <w:t xml:space="preserve">Agarwal, S., </w:t>
      </w:r>
      <w:proofErr w:type="spellStart"/>
      <w:r w:rsidRPr="003170B6">
        <w:t>Chomsisengphet</w:t>
      </w:r>
      <w:proofErr w:type="spellEnd"/>
      <w:r w:rsidRPr="003170B6">
        <w:t>, S., Meier, S., &amp; Zou, X. (2020). In the mood to consume: Effect of sunshine on credit card spending. </w:t>
      </w:r>
      <w:r w:rsidRPr="003170B6">
        <w:rPr>
          <w:i/>
          <w:iCs/>
        </w:rPr>
        <w:t>Journal of Banking &amp; Finance</w:t>
      </w:r>
      <w:r w:rsidRPr="003170B6">
        <w:t>, </w:t>
      </w:r>
      <w:r>
        <w:rPr>
          <w:rFonts w:hint="eastAsia"/>
        </w:rPr>
        <w:t xml:space="preserve">p. </w:t>
      </w:r>
      <w:r w:rsidRPr="003170B6">
        <w:rPr>
          <w:i/>
          <w:iCs/>
        </w:rPr>
        <w:t>121</w:t>
      </w:r>
      <w:r w:rsidRPr="003170B6">
        <w:t>, 105960.</w:t>
      </w:r>
    </w:p>
    <w:p w14:paraId="44CAF57B" w14:textId="77777777" w:rsidR="005023AB" w:rsidRDefault="005023AB" w:rsidP="00D732F4">
      <w:pPr>
        <w:rPr>
          <w:rFonts w:hint="eastAsia"/>
        </w:rPr>
      </w:pPr>
    </w:p>
    <w:p w14:paraId="3AF113B9" w14:textId="351C2CFB" w:rsidR="00D732F4" w:rsidRDefault="00AD5087" w:rsidP="00D732F4">
      <w:pPr>
        <w:rPr>
          <w:rFonts w:hint="eastAsia"/>
        </w:rPr>
      </w:pPr>
      <w:r w:rsidRPr="00AD5087">
        <w:t xml:space="preserve">Baker, S. R., </w:t>
      </w:r>
      <w:proofErr w:type="spellStart"/>
      <w:r w:rsidRPr="00AD5087">
        <w:t>Farrokhnia</w:t>
      </w:r>
      <w:proofErr w:type="spellEnd"/>
      <w:r w:rsidRPr="00AD5087">
        <w:t xml:space="preserve">, R. A., Meyer, S., Pagel, M., &amp; </w:t>
      </w:r>
      <w:proofErr w:type="spellStart"/>
      <w:r w:rsidRPr="00AD5087">
        <w:t>Yannelis</w:t>
      </w:r>
      <w:proofErr w:type="spellEnd"/>
      <w:r w:rsidRPr="00AD5087">
        <w:t>, C. (2020). How does household spending respond to an epidemic? Consumption during the 2020 COVID-19 pandemic. </w:t>
      </w:r>
      <w:r w:rsidRPr="00AD5087">
        <w:rPr>
          <w:i/>
          <w:iCs/>
        </w:rPr>
        <w:t>The Review of Asset Pricing Studies</w:t>
      </w:r>
      <w:r w:rsidRPr="00AD5087">
        <w:t>, </w:t>
      </w:r>
      <w:r w:rsidRPr="00AD5087">
        <w:rPr>
          <w:i/>
          <w:iCs/>
        </w:rPr>
        <w:t>10</w:t>
      </w:r>
      <w:r w:rsidRPr="00AD5087">
        <w:t>(4), 834</w:t>
      </w:r>
      <w:r>
        <w:rPr>
          <w:rFonts w:hint="eastAsia"/>
        </w:rPr>
        <w:t>–</w:t>
      </w:r>
      <w:r w:rsidRPr="00AD5087">
        <w:t>862.</w:t>
      </w:r>
    </w:p>
    <w:p w14:paraId="2E4A82EE" w14:textId="77777777" w:rsidR="00AD5087" w:rsidRDefault="00AD5087" w:rsidP="00D732F4">
      <w:pPr>
        <w:rPr>
          <w:rFonts w:hint="eastAsia"/>
        </w:rPr>
      </w:pPr>
    </w:p>
    <w:p w14:paraId="06F5CAAB" w14:textId="1F6892B0" w:rsidR="004E66EF" w:rsidRDefault="004E66EF" w:rsidP="00D732F4">
      <w:pPr>
        <w:rPr>
          <w:rFonts w:hint="eastAsia"/>
        </w:rPr>
      </w:pPr>
      <w:r w:rsidRPr="004E66EF">
        <w:t xml:space="preserve">Baños-Pino, J. F., Boto-García, D., Del Valle, E., &amp; </w:t>
      </w:r>
      <w:proofErr w:type="spellStart"/>
      <w:r w:rsidRPr="004E66EF">
        <w:t>Sustacha</w:t>
      </w:r>
      <w:proofErr w:type="spellEnd"/>
      <w:r w:rsidRPr="004E66EF">
        <w:t>, I. (2023). The impact of COVID-19 on tourists’ length of stay and daily expenditures. </w:t>
      </w:r>
      <w:r w:rsidRPr="004E66EF">
        <w:rPr>
          <w:i/>
          <w:iCs/>
        </w:rPr>
        <w:t>Tourism Economics</w:t>
      </w:r>
      <w:r w:rsidRPr="004E66EF">
        <w:t>, </w:t>
      </w:r>
      <w:r w:rsidRPr="004E66EF">
        <w:rPr>
          <w:i/>
          <w:iCs/>
        </w:rPr>
        <w:t>29</w:t>
      </w:r>
      <w:r w:rsidRPr="004E66EF">
        <w:t>(2), 437-459.</w:t>
      </w:r>
    </w:p>
    <w:p w14:paraId="608B430F" w14:textId="77777777" w:rsidR="004E66EF" w:rsidRDefault="004E66EF" w:rsidP="00D732F4">
      <w:pPr>
        <w:rPr>
          <w:rFonts w:hint="eastAsia"/>
        </w:rPr>
      </w:pPr>
    </w:p>
    <w:p w14:paraId="71EC8FB4" w14:textId="0AB28BD6" w:rsidR="00C9421B" w:rsidRDefault="00C9421B" w:rsidP="00D732F4">
      <w:pPr>
        <w:rPr>
          <w:rFonts w:hint="eastAsia"/>
        </w:rPr>
      </w:pPr>
      <w:r w:rsidRPr="00C9421B">
        <w:t xml:space="preserve">Brida, J. G., &amp; Scuderi, R. (2013). Determinants of tourist expenditure: A review of </w:t>
      </w:r>
      <w:proofErr w:type="spellStart"/>
      <w:r w:rsidRPr="00C9421B">
        <w:t>microeconometric</w:t>
      </w:r>
      <w:proofErr w:type="spellEnd"/>
      <w:r w:rsidRPr="00C9421B">
        <w:t xml:space="preserve"> models. </w:t>
      </w:r>
      <w:r w:rsidRPr="00C9421B">
        <w:rPr>
          <w:i/>
          <w:iCs/>
        </w:rPr>
        <w:t>Tourism management perspectives</w:t>
      </w:r>
      <w:r w:rsidRPr="00C9421B">
        <w:t>, </w:t>
      </w:r>
      <w:r w:rsidRPr="00C9421B">
        <w:rPr>
          <w:i/>
          <w:iCs/>
        </w:rPr>
        <w:t>6</w:t>
      </w:r>
      <w:r w:rsidRPr="00C9421B">
        <w:t>, 28-40.</w:t>
      </w:r>
    </w:p>
    <w:p w14:paraId="27FB4DD3" w14:textId="77777777" w:rsidR="00C9421B" w:rsidRDefault="00C9421B" w:rsidP="00D732F4">
      <w:pPr>
        <w:rPr>
          <w:rFonts w:hint="eastAsia"/>
        </w:rPr>
      </w:pPr>
    </w:p>
    <w:p w14:paraId="5FADC2AA" w14:textId="0BDDC582" w:rsidR="00263AD6" w:rsidRPr="00263AD6" w:rsidRDefault="00263AD6" w:rsidP="00263AD6">
      <w:pPr>
        <w:rPr>
          <w:rFonts w:hint="eastAsia"/>
        </w:rPr>
      </w:pPr>
      <w:r w:rsidRPr="00263AD6">
        <w:t>BRYMAN, A. and CRAMER, D. (2004)</w:t>
      </w:r>
      <w:r>
        <w:rPr>
          <w:rFonts w:hint="eastAsia"/>
        </w:rPr>
        <w:t>.</w:t>
      </w:r>
      <w:r w:rsidRPr="00263AD6">
        <w:t xml:space="preserve"> ‘Constructing variables’, </w:t>
      </w:r>
      <w:r w:rsidRPr="00263AD6">
        <w:rPr>
          <w:i/>
          <w:iCs/>
        </w:rPr>
        <w:t>Handbook of Data Analysis</w:t>
      </w:r>
      <w:r w:rsidRPr="00263AD6">
        <w:t xml:space="preserve">, pp. 18–34. doi:10.4135/9781848608184.n2. </w:t>
      </w:r>
    </w:p>
    <w:p w14:paraId="0FC235DA" w14:textId="77777777" w:rsidR="00263AD6" w:rsidRDefault="00263AD6" w:rsidP="00D732F4">
      <w:pPr>
        <w:rPr>
          <w:rFonts w:hint="eastAsia"/>
        </w:rPr>
      </w:pPr>
    </w:p>
    <w:p w14:paraId="79FB1E55" w14:textId="57C4CD82" w:rsidR="005023AB" w:rsidRDefault="005023AB" w:rsidP="005023AB">
      <w:pPr>
        <w:rPr>
          <w:rFonts w:hint="eastAsia"/>
        </w:rPr>
      </w:pPr>
      <w:r w:rsidRPr="003170B6">
        <w:t>Cannon, T. F., &amp; Ford, J. (2002). Relationship of demographic and trip characteristics to visitor spending: an analysis of sports travel visitors across time. </w:t>
      </w:r>
      <w:r w:rsidRPr="003170B6">
        <w:rPr>
          <w:i/>
          <w:iCs/>
        </w:rPr>
        <w:t xml:space="preserve">Tourism </w:t>
      </w:r>
      <w:r>
        <w:rPr>
          <w:rFonts w:hint="eastAsia"/>
          <w:i/>
          <w:iCs/>
        </w:rPr>
        <w:t>Economics</w:t>
      </w:r>
      <w:r w:rsidRPr="003170B6">
        <w:t>, </w:t>
      </w:r>
      <w:r w:rsidRPr="003170B6">
        <w:rPr>
          <w:i/>
          <w:iCs/>
        </w:rPr>
        <w:t>8</w:t>
      </w:r>
      <w:r w:rsidRPr="003170B6">
        <w:t>(3), 263</w:t>
      </w:r>
      <w:r>
        <w:rPr>
          <w:rFonts w:hint="eastAsia"/>
        </w:rPr>
        <w:t>–</w:t>
      </w:r>
      <w:r w:rsidRPr="003170B6">
        <w:t>271.</w:t>
      </w:r>
    </w:p>
    <w:p w14:paraId="7F6D704D" w14:textId="77777777" w:rsidR="005023AB" w:rsidRDefault="005023AB" w:rsidP="00D732F4">
      <w:pPr>
        <w:rPr>
          <w:rFonts w:hint="eastAsia"/>
        </w:rPr>
      </w:pPr>
    </w:p>
    <w:p w14:paraId="667EEE4E" w14:textId="2953A014" w:rsidR="00AD5087" w:rsidRDefault="00AD5087" w:rsidP="00D732F4">
      <w:pPr>
        <w:rPr>
          <w:rFonts w:hint="eastAsia"/>
        </w:rPr>
      </w:pPr>
      <w:r w:rsidRPr="00AD5087">
        <w:t>Chen, H., Qian, W., &amp; Wen, Q. (2021). The impact of the COVID-19 pandemic on consumption: Learning from high-frequency transaction data. In </w:t>
      </w:r>
      <w:r w:rsidRPr="00AD5087">
        <w:rPr>
          <w:i/>
          <w:iCs/>
        </w:rPr>
        <w:t>AEA Papers and Proceedings</w:t>
      </w:r>
      <w:r w:rsidRPr="00AD5087">
        <w:t> (Vol. 111, pp. 307</w:t>
      </w:r>
      <w:r>
        <w:rPr>
          <w:rFonts w:hint="eastAsia"/>
        </w:rPr>
        <w:t>–</w:t>
      </w:r>
      <w:r w:rsidRPr="00AD5087">
        <w:t>311). 2014 Broadway, Suite 305, Nashville, TN 37203: American Economic Association.</w:t>
      </w:r>
    </w:p>
    <w:p w14:paraId="5BCC8E01" w14:textId="77777777" w:rsidR="00AD5087" w:rsidRDefault="00AD5087" w:rsidP="00D732F4">
      <w:pPr>
        <w:rPr>
          <w:rFonts w:hint="eastAsia"/>
        </w:rPr>
      </w:pPr>
    </w:p>
    <w:p w14:paraId="1535BE89" w14:textId="6E4FA8FB" w:rsidR="00B9132A" w:rsidRDefault="00B9132A" w:rsidP="00D732F4">
      <w:pPr>
        <w:rPr>
          <w:rFonts w:hint="eastAsia"/>
        </w:rPr>
      </w:pPr>
      <w:r w:rsidRPr="00B9132A">
        <w:t>Chronopoulos, D. K., Lukas, M., &amp; Wilson, J. O. (2020). Consumer spending responses to the COVID-19 pandemic: An assessment of Great Britain. </w:t>
      </w:r>
      <w:r w:rsidRPr="00B9132A">
        <w:rPr>
          <w:i/>
          <w:iCs/>
        </w:rPr>
        <w:t>Available at SSRN 3586723</w:t>
      </w:r>
      <w:r w:rsidRPr="00B9132A">
        <w:t>.</w:t>
      </w:r>
    </w:p>
    <w:p w14:paraId="7CD5AEDF" w14:textId="77777777" w:rsidR="00B9132A" w:rsidRDefault="00B9132A" w:rsidP="00D732F4">
      <w:pPr>
        <w:rPr>
          <w:rFonts w:hint="eastAsia"/>
        </w:rPr>
      </w:pPr>
    </w:p>
    <w:p w14:paraId="6F629F37" w14:textId="61803D72" w:rsidR="00D732F4" w:rsidRDefault="00D732F4" w:rsidP="00D732F4">
      <w:pPr>
        <w:rPr>
          <w:rFonts w:hint="eastAsia"/>
        </w:rPr>
      </w:pPr>
      <w:r w:rsidRPr="00D732F4">
        <w:lastRenderedPageBreak/>
        <w:t>Crawford, L.M. (2020)</w:t>
      </w:r>
      <w:r>
        <w:rPr>
          <w:rFonts w:hint="eastAsia"/>
        </w:rPr>
        <w:t>.</w:t>
      </w:r>
      <w:r w:rsidRPr="00D732F4">
        <w:t xml:space="preserve"> “conceptual and theoretical frameworks in research,” in </w:t>
      </w:r>
      <w:r w:rsidRPr="00D732F4">
        <w:rPr>
          <w:i/>
          <w:iCs/>
        </w:rPr>
        <w:t>Research design and methods: An applied guide for the scholar-practitioner</w:t>
      </w:r>
      <w:r w:rsidRPr="00D732F4">
        <w:t>. Los Angeles: SAGE, pp. 35–48</w:t>
      </w:r>
    </w:p>
    <w:p w14:paraId="443A0267" w14:textId="77777777" w:rsidR="00046E06" w:rsidRDefault="00046E06" w:rsidP="00046E06">
      <w:pPr>
        <w:rPr>
          <w:rFonts w:hint="eastAsia"/>
        </w:rPr>
      </w:pPr>
    </w:p>
    <w:p w14:paraId="256BD839" w14:textId="2449F49D" w:rsidR="00046E06" w:rsidRDefault="00046E06" w:rsidP="00046E06">
      <w:pPr>
        <w:rPr>
          <w:rFonts w:hint="eastAsia"/>
        </w:rPr>
      </w:pPr>
      <w:r w:rsidRPr="00046E06">
        <w:t>Creswell, J.W. and Creswell, J.D. (2018)</w:t>
      </w:r>
      <w:r>
        <w:rPr>
          <w:rFonts w:hint="eastAsia"/>
        </w:rPr>
        <w:t>.</w:t>
      </w:r>
      <w:r w:rsidRPr="00046E06">
        <w:t xml:space="preserve"> </w:t>
      </w:r>
      <w:r w:rsidRPr="00046E06">
        <w:rPr>
          <w:i/>
          <w:iCs/>
        </w:rPr>
        <w:t>Research design: Qualitative, quantitative, and mixed methods approaches.</w:t>
      </w:r>
      <w:r w:rsidRPr="00046E06">
        <w:t xml:space="preserve"> Thousand Oaks, CA: SAGE Publications, Inc. </w:t>
      </w:r>
    </w:p>
    <w:p w14:paraId="4D7DF9A4" w14:textId="77777777" w:rsidR="00C66E14" w:rsidRDefault="00C66E14" w:rsidP="00046E06">
      <w:pPr>
        <w:rPr>
          <w:rFonts w:hint="eastAsia"/>
        </w:rPr>
      </w:pPr>
    </w:p>
    <w:p w14:paraId="3B53791A" w14:textId="5DDFAAB5" w:rsidR="00CC0155" w:rsidRDefault="00CC0155" w:rsidP="00046E06">
      <w:pPr>
        <w:rPr>
          <w:rFonts w:hint="eastAsia"/>
        </w:rPr>
      </w:pPr>
      <w:r w:rsidRPr="00CC0155">
        <w:t xml:space="preserve">De Pascale, A., </w:t>
      </w:r>
      <w:proofErr w:type="spellStart"/>
      <w:r w:rsidRPr="00CC0155">
        <w:t>Meleddu</w:t>
      </w:r>
      <w:proofErr w:type="spellEnd"/>
      <w:r w:rsidRPr="00CC0155">
        <w:t>, M., Abbate, T., &amp; Pellicano, M. (2023). Is there a gender gap in the propensity to travel of people with disabilities?. </w:t>
      </w:r>
      <w:r w:rsidRPr="00CC0155">
        <w:rPr>
          <w:i/>
          <w:iCs/>
        </w:rPr>
        <w:t>Journal of Travel Research</w:t>
      </w:r>
      <w:r w:rsidRPr="00CC0155">
        <w:t>, </w:t>
      </w:r>
      <w:r w:rsidRPr="00CC0155">
        <w:rPr>
          <w:i/>
          <w:iCs/>
        </w:rPr>
        <w:t>62</w:t>
      </w:r>
      <w:r w:rsidRPr="00CC0155">
        <w:t>(3), 517-539.</w:t>
      </w:r>
    </w:p>
    <w:p w14:paraId="681889AE" w14:textId="77777777" w:rsidR="00CC0155" w:rsidRDefault="00CC0155" w:rsidP="00046E06">
      <w:pPr>
        <w:rPr>
          <w:rFonts w:hint="eastAsia"/>
        </w:rPr>
      </w:pPr>
    </w:p>
    <w:p w14:paraId="40708ECE" w14:textId="08D57AAC" w:rsidR="00735A04" w:rsidRDefault="00735A04" w:rsidP="00735A04">
      <w:pPr>
        <w:rPr>
          <w:rFonts w:hint="eastAsia"/>
        </w:rPr>
      </w:pPr>
      <w:r w:rsidRPr="00735A04">
        <w:t>Dowling, M. (2006)</w:t>
      </w:r>
      <w:r>
        <w:rPr>
          <w:rFonts w:hint="eastAsia"/>
        </w:rPr>
        <w:t>.</w:t>
      </w:r>
      <w:r w:rsidRPr="00735A04">
        <w:t xml:space="preserve"> ‘</w:t>
      </w:r>
      <w:r w:rsidRPr="00735A04">
        <w:rPr>
          <w:i/>
          <w:iCs/>
        </w:rPr>
        <w:t>Approaches to reflexivity in Qualitative Research’, Nurs</w:t>
      </w:r>
      <w:r w:rsidRPr="00735A04">
        <w:rPr>
          <w:rFonts w:hint="eastAsia"/>
          <w:i/>
          <w:iCs/>
        </w:rPr>
        <w:t>e</w:t>
      </w:r>
      <w:r w:rsidRPr="00735A04">
        <w:rPr>
          <w:i/>
          <w:iCs/>
        </w:rPr>
        <w:t xml:space="preserve"> Researcher</w:t>
      </w:r>
      <w:r w:rsidRPr="00735A04">
        <w:t>,13(3), pp. 7–21. doi:10.7748/nr2006.04.13.3.7.c5975.</w:t>
      </w:r>
    </w:p>
    <w:p w14:paraId="26D69645" w14:textId="77777777" w:rsidR="00AD5087" w:rsidRDefault="00AD5087" w:rsidP="00735A04">
      <w:pPr>
        <w:rPr>
          <w:rFonts w:hint="eastAsia"/>
        </w:rPr>
      </w:pPr>
    </w:p>
    <w:p w14:paraId="38F2EC15" w14:textId="241A6236" w:rsidR="00AD5087" w:rsidRDefault="00AD5087" w:rsidP="00735A04">
      <w:pPr>
        <w:rPr>
          <w:rFonts w:hint="eastAsia"/>
        </w:rPr>
      </w:pPr>
      <w:r w:rsidRPr="00AD5087">
        <w:t>Dunn, A., Hood, K., &amp; Driessen, A. (2020). </w:t>
      </w:r>
      <w:r w:rsidRPr="00AD5087">
        <w:rPr>
          <w:i/>
          <w:iCs/>
        </w:rPr>
        <w:t>Measuring the effects of the COVID-19 pandemic on consumer spending using card transaction data</w:t>
      </w:r>
      <w:r w:rsidRPr="00AD5087">
        <w:t>. US Department of Commerce, Bureau of Economic Analysis.</w:t>
      </w:r>
    </w:p>
    <w:p w14:paraId="00A057C2" w14:textId="77777777" w:rsidR="00E208B4" w:rsidRDefault="00E208B4" w:rsidP="00735A04">
      <w:pPr>
        <w:rPr>
          <w:rFonts w:hint="eastAsia"/>
        </w:rPr>
      </w:pPr>
    </w:p>
    <w:p w14:paraId="71DEE7C1" w14:textId="4704516F" w:rsidR="00B9132A" w:rsidRDefault="00B9132A" w:rsidP="00735A04">
      <w:pPr>
        <w:rPr>
          <w:rFonts w:hint="eastAsia"/>
        </w:rPr>
      </w:pPr>
      <w:r w:rsidRPr="00B9132A">
        <w:t xml:space="preserve">Fatmi, M. R., Thirkell, C., &amp; Hossain, M. S. (2021). COVID-19 and travel: </w:t>
      </w:r>
      <w:r w:rsidR="00DC19E8">
        <w:rPr>
          <w:rFonts w:hint="eastAsia"/>
        </w:rPr>
        <w:t>How</w:t>
      </w:r>
      <w:r w:rsidRPr="00B9132A">
        <w:t xml:space="preserve"> our out-of-home travel activity, in-home activity, and long-distance travel have changed. </w:t>
      </w:r>
      <w:r w:rsidRPr="00B9132A">
        <w:rPr>
          <w:i/>
          <w:iCs/>
        </w:rPr>
        <w:t>Transportation Research Interdisciplinary Perspectives</w:t>
      </w:r>
      <w:r w:rsidRPr="00B9132A">
        <w:t>, </w:t>
      </w:r>
      <w:r w:rsidRPr="00B9132A">
        <w:rPr>
          <w:i/>
          <w:iCs/>
        </w:rPr>
        <w:t>10</w:t>
      </w:r>
      <w:r w:rsidRPr="00B9132A">
        <w:t>, 100350.</w:t>
      </w:r>
    </w:p>
    <w:p w14:paraId="50041AAB" w14:textId="77777777" w:rsidR="00B9132A" w:rsidRDefault="00B9132A" w:rsidP="00735A04">
      <w:pPr>
        <w:rPr>
          <w:rFonts w:hint="eastAsia"/>
        </w:rPr>
      </w:pPr>
    </w:p>
    <w:p w14:paraId="71B019D9" w14:textId="36F8EDDB" w:rsidR="00E208B4" w:rsidRPr="00735A04" w:rsidRDefault="00E208B4" w:rsidP="00735A04">
      <w:pPr>
        <w:rPr>
          <w:rFonts w:hint="eastAsia"/>
        </w:rPr>
      </w:pPr>
      <w:r w:rsidRPr="00E208B4">
        <w:t>Field, A. P. (2005). Is the meta-analysis of correlation coefficients accurate when population correlations vary</w:t>
      </w:r>
      <w:r>
        <w:rPr>
          <w:rFonts w:hint="eastAsia"/>
        </w:rPr>
        <w:t>?</w:t>
      </w:r>
      <w:r w:rsidRPr="00E208B4">
        <w:t> </w:t>
      </w:r>
      <w:r w:rsidRPr="00E208B4">
        <w:rPr>
          <w:i/>
          <w:iCs/>
        </w:rPr>
        <w:t>Psychological methods</w:t>
      </w:r>
      <w:r w:rsidRPr="00E208B4">
        <w:t>, </w:t>
      </w:r>
      <w:r w:rsidRPr="00E208B4">
        <w:rPr>
          <w:i/>
          <w:iCs/>
        </w:rPr>
        <w:t>10</w:t>
      </w:r>
      <w:r w:rsidRPr="00E208B4">
        <w:t>(4), 444.</w:t>
      </w:r>
    </w:p>
    <w:p w14:paraId="055BFEC4" w14:textId="77777777" w:rsidR="009F673C" w:rsidRDefault="009F673C" w:rsidP="00046E06">
      <w:pPr>
        <w:rPr>
          <w:rFonts w:hint="eastAsia"/>
        </w:rPr>
      </w:pPr>
    </w:p>
    <w:p w14:paraId="7C68212C" w14:textId="73E05A8F" w:rsidR="009F673C" w:rsidRDefault="009F673C" w:rsidP="009F673C">
      <w:pPr>
        <w:rPr>
          <w:rFonts w:hint="eastAsia"/>
        </w:rPr>
      </w:pPr>
      <w:r w:rsidRPr="009F673C">
        <w:t>Given, L.M. (2008)</w:t>
      </w:r>
      <w:r>
        <w:rPr>
          <w:rFonts w:hint="eastAsia"/>
        </w:rPr>
        <w:t>.</w:t>
      </w:r>
      <w:r w:rsidRPr="009F673C">
        <w:t xml:space="preserve"> </w:t>
      </w:r>
      <w:r w:rsidRPr="009F673C">
        <w:rPr>
          <w:i/>
          <w:iCs/>
        </w:rPr>
        <w:t xml:space="preserve">The sage </w:t>
      </w:r>
      <w:proofErr w:type="spellStart"/>
      <w:r w:rsidRPr="009F673C">
        <w:rPr>
          <w:i/>
          <w:iCs/>
        </w:rPr>
        <w:t>encyclopedia</w:t>
      </w:r>
      <w:proofErr w:type="spellEnd"/>
      <w:r w:rsidRPr="009F673C">
        <w:rPr>
          <w:i/>
          <w:iCs/>
        </w:rPr>
        <w:t xml:space="preserve"> of qualitative research methods.</w:t>
      </w:r>
      <w:r w:rsidRPr="009F673C">
        <w:t xml:space="preserve"> Los Angeles: SAGE. </w:t>
      </w:r>
    </w:p>
    <w:p w14:paraId="05A0AACC" w14:textId="77777777" w:rsidR="00AE4A3B" w:rsidRDefault="00AE4A3B" w:rsidP="009F673C">
      <w:pPr>
        <w:rPr>
          <w:rFonts w:hint="eastAsia"/>
        </w:rPr>
      </w:pPr>
    </w:p>
    <w:p w14:paraId="4348481B" w14:textId="7ADF5724" w:rsidR="00AE4A3B" w:rsidRDefault="00AE4A3B" w:rsidP="009F673C">
      <w:pPr>
        <w:rPr>
          <w:rFonts w:hint="eastAsia"/>
        </w:rPr>
      </w:pPr>
      <w:proofErr w:type="spellStart"/>
      <w:r w:rsidRPr="00AE4A3B">
        <w:t>Gössling</w:t>
      </w:r>
      <w:proofErr w:type="spellEnd"/>
      <w:r w:rsidRPr="00AE4A3B">
        <w:t>, S., Hanna, P., Higham, J., Cohen, S., &amp; Hopkins, D. (2019). Can we fly less? Evaluating the ‘</w:t>
      </w:r>
      <w:proofErr w:type="spellStart"/>
      <w:r w:rsidRPr="00AE4A3B">
        <w:t>necessity’of</w:t>
      </w:r>
      <w:proofErr w:type="spellEnd"/>
      <w:r w:rsidRPr="00AE4A3B">
        <w:t xml:space="preserve"> air travel. </w:t>
      </w:r>
      <w:r w:rsidRPr="00AE4A3B">
        <w:rPr>
          <w:i/>
          <w:iCs/>
        </w:rPr>
        <w:t>Journal of Air Transport Management</w:t>
      </w:r>
      <w:r w:rsidRPr="00AE4A3B">
        <w:t>, </w:t>
      </w:r>
      <w:r w:rsidRPr="00AE4A3B">
        <w:rPr>
          <w:i/>
          <w:iCs/>
        </w:rPr>
        <w:t>81</w:t>
      </w:r>
      <w:r w:rsidRPr="00AE4A3B">
        <w:t>, 101722.</w:t>
      </w:r>
    </w:p>
    <w:p w14:paraId="46F2A26D" w14:textId="77777777" w:rsidR="00C66E14" w:rsidRDefault="00C66E14" w:rsidP="00C66E14">
      <w:pPr>
        <w:rPr>
          <w:rFonts w:hint="eastAsia"/>
        </w:rPr>
      </w:pPr>
    </w:p>
    <w:p w14:paraId="5F69B509" w14:textId="6C1A45BF" w:rsidR="00C66E14" w:rsidRDefault="00C66E14" w:rsidP="00C66E14">
      <w:pPr>
        <w:rPr>
          <w:rFonts w:hint="eastAsia"/>
        </w:rPr>
      </w:pPr>
      <w:r w:rsidRPr="00C66E14">
        <w:t xml:space="preserve">Greene, J. C., </w:t>
      </w:r>
      <w:proofErr w:type="spellStart"/>
      <w:r w:rsidRPr="00C66E14">
        <w:t>Caracelli</w:t>
      </w:r>
      <w:proofErr w:type="spellEnd"/>
      <w:r w:rsidRPr="00C66E14">
        <w:t xml:space="preserve">, V. J., &amp; Graham, W. F. (1989). Toward a conceptual framework for </w:t>
      </w:r>
      <w:r w:rsidRPr="00C66E14">
        <w:lastRenderedPageBreak/>
        <w:t xml:space="preserve">mixed-method evaluation design. </w:t>
      </w:r>
      <w:r w:rsidRPr="00C66E14">
        <w:rPr>
          <w:i/>
          <w:iCs/>
        </w:rPr>
        <w:t>Educational Evaluation and Policy Analysis</w:t>
      </w:r>
      <w:r w:rsidRPr="00C66E14">
        <w:t>, 11(3), 255e274.</w:t>
      </w:r>
    </w:p>
    <w:p w14:paraId="2206CB76" w14:textId="77777777" w:rsidR="0098372D" w:rsidRDefault="0098372D" w:rsidP="00C66E14">
      <w:pPr>
        <w:rPr>
          <w:rFonts w:hint="eastAsia"/>
        </w:rPr>
      </w:pPr>
    </w:p>
    <w:p w14:paraId="2A2E6443" w14:textId="347B9535" w:rsidR="0098372D" w:rsidRPr="00C66E14" w:rsidRDefault="0098372D" w:rsidP="00C66E14">
      <w:pPr>
        <w:rPr>
          <w:rFonts w:hint="eastAsia"/>
        </w:rPr>
      </w:pPr>
      <w:proofErr w:type="spellStart"/>
      <w:r w:rsidRPr="0098372D">
        <w:t>Hössinger</w:t>
      </w:r>
      <w:proofErr w:type="spellEnd"/>
      <w:r w:rsidRPr="0098372D">
        <w:t xml:space="preserve">, R., Aschauer, F., Jara-Díaz, S., </w:t>
      </w:r>
      <w:proofErr w:type="spellStart"/>
      <w:r w:rsidRPr="0098372D">
        <w:t>Jokubauskaite</w:t>
      </w:r>
      <w:proofErr w:type="spellEnd"/>
      <w:r w:rsidRPr="0098372D">
        <w:t>, S., Schmid, B., Peer, S., ... &amp; Gerike, R. (2020). A joint time-assignment and expenditure-allocation model: value of leisure and value of time assigned to travel for specific population segments. </w:t>
      </w:r>
      <w:r w:rsidRPr="0098372D">
        <w:rPr>
          <w:i/>
          <w:iCs/>
        </w:rPr>
        <w:t>Transportation</w:t>
      </w:r>
      <w:r w:rsidRPr="0098372D">
        <w:t>, </w:t>
      </w:r>
      <w:r w:rsidRPr="0098372D">
        <w:rPr>
          <w:i/>
          <w:iCs/>
        </w:rPr>
        <w:t>47</w:t>
      </w:r>
      <w:r w:rsidRPr="0098372D">
        <w:t>, 1439-1475.</w:t>
      </w:r>
    </w:p>
    <w:p w14:paraId="7F6D7699" w14:textId="77777777" w:rsidR="00046E06" w:rsidRDefault="00046E06" w:rsidP="00D732F4">
      <w:pPr>
        <w:rPr>
          <w:rFonts w:hint="eastAsia"/>
        </w:rPr>
      </w:pPr>
    </w:p>
    <w:p w14:paraId="441E7318" w14:textId="6D262B45" w:rsidR="00867A81" w:rsidRDefault="00D732F4" w:rsidP="00D732F4">
      <w:pPr>
        <w:rPr>
          <w:rFonts w:hint="eastAsia"/>
        </w:rPr>
      </w:pPr>
      <w:r w:rsidRPr="00D732F4">
        <w:t>Imenda, S. (2014). Is there a conceptual difference between theoretical and conceptual frameworks? </w:t>
      </w:r>
      <w:r w:rsidRPr="00D732F4">
        <w:rPr>
          <w:i/>
          <w:iCs/>
        </w:rPr>
        <w:t xml:space="preserve">Journal of </w:t>
      </w:r>
      <w:r>
        <w:rPr>
          <w:rFonts w:hint="eastAsia"/>
          <w:i/>
          <w:iCs/>
        </w:rPr>
        <w:t>Social Sciences</w:t>
      </w:r>
      <w:r w:rsidRPr="00D732F4">
        <w:t>, 38(2), 185</w:t>
      </w:r>
      <w:r>
        <w:rPr>
          <w:rFonts w:hint="eastAsia"/>
        </w:rPr>
        <w:t>–</w:t>
      </w:r>
      <w:r w:rsidRPr="00D732F4">
        <w:t>195.</w:t>
      </w:r>
    </w:p>
    <w:p w14:paraId="4CA61095" w14:textId="77777777" w:rsidR="005C57C4" w:rsidRDefault="005C57C4" w:rsidP="005C57C4">
      <w:pPr>
        <w:rPr>
          <w:rFonts w:hint="eastAsia"/>
        </w:rPr>
      </w:pPr>
    </w:p>
    <w:p w14:paraId="78B2DDC7" w14:textId="69BD5138" w:rsidR="00B43E7D" w:rsidRDefault="00B43E7D" w:rsidP="005C57C4">
      <w:pPr>
        <w:rPr>
          <w:rFonts w:hint="eastAsia"/>
        </w:rPr>
      </w:pPr>
      <w:r w:rsidRPr="00B43E7D">
        <w:t>Jain, D., &amp; Tiwari, G. (2020). Gender and income based variability in travel choices in Vishakhapatnam, India. </w:t>
      </w:r>
      <w:r w:rsidRPr="00B43E7D">
        <w:rPr>
          <w:i/>
          <w:iCs/>
        </w:rPr>
        <w:t>Transportation Research Procedia</w:t>
      </w:r>
      <w:r w:rsidRPr="00B43E7D">
        <w:t>, </w:t>
      </w:r>
      <w:r w:rsidRPr="00B43E7D">
        <w:rPr>
          <w:i/>
          <w:iCs/>
        </w:rPr>
        <w:t>48</w:t>
      </w:r>
      <w:r w:rsidRPr="00B43E7D">
        <w:t>, 2870-2890.</w:t>
      </w:r>
    </w:p>
    <w:p w14:paraId="0A447F5F" w14:textId="77777777" w:rsidR="00B43E7D" w:rsidRDefault="00B43E7D" w:rsidP="005C57C4">
      <w:pPr>
        <w:rPr>
          <w:rFonts w:hint="eastAsia"/>
        </w:rPr>
      </w:pPr>
    </w:p>
    <w:p w14:paraId="60BDA161" w14:textId="19D700BE" w:rsidR="005C57C4" w:rsidRDefault="005C57C4" w:rsidP="005C57C4">
      <w:pPr>
        <w:rPr>
          <w:rFonts w:hint="eastAsia"/>
        </w:rPr>
      </w:pPr>
      <w:r w:rsidRPr="005C57C4">
        <w:t>Jamieson, M.K., Govaart, G.H. and Pownall, M. (2023)</w:t>
      </w:r>
      <w:r>
        <w:rPr>
          <w:rFonts w:hint="eastAsia"/>
        </w:rPr>
        <w:t>.</w:t>
      </w:r>
      <w:r w:rsidRPr="005C57C4">
        <w:t xml:space="preserve"> ‘Reflexivity in quantitative research: A rationale and Beginner’s Guide’, </w:t>
      </w:r>
      <w:r w:rsidRPr="005C57C4">
        <w:rPr>
          <w:i/>
          <w:iCs/>
        </w:rPr>
        <w:t>Social and Personality Psychology Compass</w:t>
      </w:r>
      <w:r w:rsidRPr="005C57C4">
        <w:t xml:space="preserve">, 17(4). doi:10.1111/spc3.12735. </w:t>
      </w:r>
    </w:p>
    <w:p w14:paraId="632658FA" w14:textId="77777777" w:rsidR="00BC7DF3" w:rsidRDefault="00BC7DF3" w:rsidP="005C57C4">
      <w:pPr>
        <w:rPr>
          <w:rFonts w:hint="eastAsia"/>
        </w:rPr>
      </w:pPr>
    </w:p>
    <w:p w14:paraId="50DB9E86" w14:textId="222D876A" w:rsidR="00BC7DF3" w:rsidRDefault="00BC7DF3" w:rsidP="00BC7DF3">
      <w:pPr>
        <w:rPr>
          <w:rFonts w:hint="eastAsia"/>
        </w:rPr>
      </w:pPr>
      <w:r w:rsidRPr="003170B6">
        <w:t xml:space="preserve">Jang, S. S., Bai, B., Hong, G. S., &amp; O’Leary, J. T. (2004). Understanding travel expenditure patterns: a study of Japanese pleasure </w:t>
      </w:r>
      <w:proofErr w:type="spellStart"/>
      <w:r>
        <w:rPr>
          <w:rFonts w:hint="eastAsia"/>
        </w:rPr>
        <w:t>travelers</w:t>
      </w:r>
      <w:proofErr w:type="spellEnd"/>
      <w:r w:rsidRPr="003170B6">
        <w:t xml:space="preserve"> to the United States by income level. </w:t>
      </w:r>
      <w:r w:rsidRPr="003170B6">
        <w:rPr>
          <w:i/>
          <w:iCs/>
        </w:rPr>
        <w:t xml:space="preserve">Tourism </w:t>
      </w:r>
      <w:r>
        <w:rPr>
          <w:rFonts w:hint="eastAsia"/>
          <w:i/>
          <w:iCs/>
        </w:rPr>
        <w:t>Management</w:t>
      </w:r>
      <w:r w:rsidRPr="003170B6">
        <w:t>, </w:t>
      </w:r>
      <w:r w:rsidRPr="003170B6">
        <w:rPr>
          <w:i/>
          <w:iCs/>
        </w:rPr>
        <w:t>25</w:t>
      </w:r>
      <w:r w:rsidRPr="003170B6">
        <w:t>(3), 331</w:t>
      </w:r>
      <w:r>
        <w:rPr>
          <w:rFonts w:hint="eastAsia"/>
        </w:rPr>
        <w:t>–</w:t>
      </w:r>
      <w:r w:rsidRPr="003170B6">
        <w:t>341.</w:t>
      </w:r>
    </w:p>
    <w:p w14:paraId="289AEFFF" w14:textId="77777777" w:rsidR="0002598C" w:rsidRDefault="0002598C" w:rsidP="005C57C4">
      <w:pPr>
        <w:rPr>
          <w:rFonts w:hint="eastAsia"/>
        </w:rPr>
      </w:pPr>
    </w:p>
    <w:p w14:paraId="2555CA86" w14:textId="220E62DB" w:rsidR="00C102FC" w:rsidRDefault="00C102FC" w:rsidP="005C57C4">
      <w:pPr>
        <w:rPr>
          <w:rFonts w:hint="eastAsia"/>
        </w:rPr>
      </w:pPr>
      <w:proofErr w:type="spellStart"/>
      <w:r w:rsidRPr="00C102FC">
        <w:t>Jokubauskait</w:t>
      </w:r>
      <w:r w:rsidRPr="00C102FC">
        <w:rPr>
          <w:rFonts w:ascii="Cambria" w:hAnsi="Cambria" w:cs="Cambria"/>
        </w:rPr>
        <w:t>ė</w:t>
      </w:r>
      <w:proofErr w:type="spellEnd"/>
      <w:r w:rsidRPr="00C102FC">
        <w:t xml:space="preserve">, S., </w:t>
      </w:r>
      <w:proofErr w:type="spellStart"/>
      <w:r w:rsidRPr="00C102FC">
        <w:t>H</w:t>
      </w:r>
      <w:r w:rsidRPr="00C102FC">
        <w:rPr>
          <w:rFonts w:ascii="等线" w:eastAsia="等线" w:hAnsi="等线" w:cs="等线" w:hint="eastAsia"/>
        </w:rPr>
        <w:t>ö</w:t>
      </w:r>
      <w:r w:rsidRPr="00C102FC">
        <w:t>ssinger</w:t>
      </w:r>
      <w:proofErr w:type="spellEnd"/>
      <w:r w:rsidRPr="00C102FC">
        <w:t>, R., Aschauer, F., Gerike, R., Jara-D</w:t>
      </w:r>
      <w:r w:rsidRPr="00C102FC">
        <w:rPr>
          <w:rFonts w:ascii="等线" w:eastAsia="等线" w:hAnsi="等线" w:cs="等线" w:hint="eastAsia"/>
        </w:rPr>
        <w:t>í</w:t>
      </w:r>
      <w:proofErr w:type="spellStart"/>
      <w:r w:rsidRPr="00C102FC">
        <w:t>az</w:t>
      </w:r>
      <w:proofErr w:type="spellEnd"/>
      <w:r w:rsidRPr="00C102FC">
        <w:t>, S., Peer, S., ... &amp; Leisch, F. (2019). Advanced continuous-discrete model for joint time-use expenditure and mode choice estimation. </w:t>
      </w:r>
      <w:r w:rsidRPr="00C102FC">
        <w:rPr>
          <w:i/>
          <w:iCs/>
        </w:rPr>
        <w:t>Transportation Research Part B: Methodological</w:t>
      </w:r>
      <w:r w:rsidRPr="00C102FC">
        <w:t>, </w:t>
      </w:r>
      <w:r w:rsidRPr="00C102FC">
        <w:rPr>
          <w:i/>
          <w:iCs/>
        </w:rPr>
        <w:t>129</w:t>
      </w:r>
      <w:r w:rsidRPr="00C102FC">
        <w:t>, 397-421.</w:t>
      </w:r>
    </w:p>
    <w:p w14:paraId="35D1D106" w14:textId="77777777" w:rsidR="00C102FC" w:rsidRDefault="00C102FC" w:rsidP="005C57C4">
      <w:pPr>
        <w:rPr>
          <w:rFonts w:hint="eastAsia"/>
        </w:rPr>
      </w:pPr>
    </w:p>
    <w:p w14:paraId="42111470" w14:textId="244D2634" w:rsidR="00046E06" w:rsidRDefault="0002598C" w:rsidP="00DB0049">
      <w:pPr>
        <w:rPr>
          <w:rFonts w:hint="eastAsia"/>
        </w:rPr>
      </w:pPr>
      <w:r w:rsidRPr="0002598C">
        <w:t>Joppe, G. (2000). Testing reliability and validity of research instruments. </w:t>
      </w:r>
      <w:r w:rsidRPr="0002598C">
        <w:rPr>
          <w:i/>
          <w:iCs/>
        </w:rPr>
        <w:t>Journal of American Academy of Business Cambridge</w:t>
      </w:r>
      <w:r w:rsidRPr="0002598C">
        <w:t>, </w:t>
      </w:r>
      <w:r w:rsidRPr="0002598C">
        <w:rPr>
          <w:i/>
          <w:iCs/>
        </w:rPr>
        <w:t>4</w:t>
      </w:r>
      <w:r w:rsidRPr="0002598C">
        <w:t>(1/2), 49</w:t>
      </w:r>
      <w:r>
        <w:rPr>
          <w:rFonts w:hint="eastAsia"/>
        </w:rPr>
        <w:t>–</w:t>
      </w:r>
      <w:r w:rsidRPr="0002598C">
        <w:t>54.</w:t>
      </w:r>
    </w:p>
    <w:p w14:paraId="51CB747E" w14:textId="77777777" w:rsidR="0002598C" w:rsidRDefault="0002598C" w:rsidP="00DB0049">
      <w:pPr>
        <w:rPr>
          <w:rFonts w:hint="eastAsia"/>
        </w:rPr>
      </w:pPr>
    </w:p>
    <w:p w14:paraId="754C828F" w14:textId="72E5184D" w:rsidR="009D4ACF" w:rsidRDefault="009D4ACF" w:rsidP="00DB0049">
      <w:pPr>
        <w:rPr>
          <w:rFonts w:hint="eastAsia"/>
        </w:rPr>
      </w:pPr>
      <w:r w:rsidRPr="009D4ACF">
        <w:t xml:space="preserve">Kim, W. G., Kim, T., </w:t>
      </w:r>
      <w:proofErr w:type="spellStart"/>
      <w:r w:rsidRPr="009D4ACF">
        <w:t>Gazzoli</w:t>
      </w:r>
      <w:proofErr w:type="spellEnd"/>
      <w:r w:rsidRPr="009D4ACF">
        <w:t>, G., Park, Y., Kim, S. H., &amp; Park, S. S. (2011). Factors affecting the travel expenditure of visitors to Macau, China. </w:t>
      </w:r>
      <w:r w:rsidRPr="009D4ACF">
        <w:rPr>
          <w:i/>
          <w:iCs/>
        </w:rPr>
        <w:t>Tourism Economics</w:t>
      </w:r>
      <w:r w:rsidRPr="009D4ACF">
        <w:t>, </w:t>
      </w:r>
      <w:r w:rsidRPr="009D4ACF">
        <w:rPr>
          <w:i/>
          <w:iCs/>
        </w:rPr>
        <w:t>17</w:t>
      </w:r>
      <w:r w:rsidRPr="009D4ACF">
        <w:t>(4), 857-883.</w:t>
      </w:r>
    </w:p>
    <w:p w14:paraId="22B0377A" w14:textId="77777777" w:rsidR="009D4ACF" w:rsidRDefault="009D4ACF" w:rsidP="00DB0049">
      <w:pPr>
        <w:rPr>
          <w:rFonts w:hint="eastAsia"/>
        </w:rPr>
      </w:pPr>
    </w:p>
    <w:p w14:paraId="6440553A" w14:textId="7E4E5C53" w:rsidR="005023AB" w:rsidRDefault="005023AB" w:rsidP="005023AB">
      <w:pPr>
        <w:rPr>
          <w:rFonts w:hint="eastAsia"/>
        </w:rPr>
      </w:pPr>
      <w:proofErr w:type="spellStart"/>
      <w:r w:rsidRPr="003170B6">
        <w:lastRenderedPageBreak/>
        <w:t>Koc</w:t>
      </w:r>
      <w:proofErr w:type="spellEnd"/>
      <w:r w:rsidRPr="003170B6">
        <w:t>, E., &amp; Altinay, G. (2007). An analysis of seasonality in monthly per person tourist spending in Turkish inbound tourism from a market segmentation perspective. </w:t>
      </w:r>
      <w:r w:rsidRPr="003170B6">
        <w:rPr>
          <w:i/>
          <w:iCs/>
        </w:rPr>
        <w:t xml:space="preserve">Tourism </w:t>
      </w:r>
      <w:r>
        <w:rPr>
          <w:rFonts w:hint="eastAsia"/>
          <w:i/>
          <w:iCs/>
        </w:rPr>
        <w:t>Management</w:t>
      </w:r>
      <w:r w:rsidRPr="003170B6">
        <w:t>, </w:t>
      </w:r>
      <w:r w:rsidRPr="003170B6">
        <w:rPr>
          <w:i/>
          <w:iCs/>
        </w:rPr>
        <w:t>28</w:t>
      </w:r>
      <w:r w:rsidRPr="003170B6">
        <w:t>(1), 227</w:t>
      </w:r>
      <w:r>
        <w:rPr>
          <w:rFonts w:hint="eastAsia"/>
        </w:rPr>
        <w:t>–</w:t>
      </w:r>
      <w:r w:rsidRPr="003170B6">
        <w:t>237.</w:t>
      </w:r>
    </w:p>
    <w:p w14:paraId="1EF3E6A0" w14:textId="77777777" w:rsidR="005023AB" w:rsidRDefault="005023AB" w:rsidP="00DB0049">
      <w:pPr>
        <w:rPr>
          <w:rFonts w:hint="eastAsia"/>
        </w:rPr>
      </w:pPr>
    </w:p>
    <w:p w14:paraId="2976B22C" w14:textId="259FA71C" w:rsidR="005023AB" w:rsidRDefault="005023AB" w:rsidP="005023AB">
      <w:pPr>
        <w:rPr>
          <w:rFonts w:hint="eastAsia"/>
        </w:rPr>
      </w:pPr>
      <w:r w:rsidRPr="003170B6">
        <w:t xml:space="preserve">Liu, J., Shi, W., &amp; Chen, P. (2020). Exploring travel patterns during the holiday season—A case study of Shenzhen Metro system during the Chinese Spring </w:t>
      </w:r>
      <w:r>
        <w:rPr>
          <w:rFonts w:hint="eastAsia"/>
        </w:rPr>
        <w:t>Festival</w:t>
      </w:r>
      <w:r w:rsidRPr="003170B6">
        <w:t>. </w:t>
      </w:r>
      <w:r w:rsidRPr="003170B6">
        <w:rPr>
          <w:i/>
          <w:iCs/>
        </w:rPr>
        <w:t>ISPRS International Journal of Geo-Information</w:t>
      </w:r>
      <w:r w:rsidRPr="003170B6">
        <w:t>, </w:t>
      </w:r>
      <w:r w:rsidRPr="003170B6">
        <w:rPr>
          <w:i/>
          <w:iCs/>
        </w:rPr>
        <w:t>9</w:t>
      </w:r>
      <w:r w:rsidRPr="003170B6">
        <w:t>(11), 651.</w:t>
      </w:r>
    </w:p>
    <w:p w14:paraId="2784B73F" w14:textId="77777777" w:rsidR="005023AB" w:rsidRDefault="005023AB" w:rsidP="00DB0049">
      <w:pPr>
        <w:rPr>
          <w:rFonts w:hint="eastAsia"/>
        </w:rPr>
      </w:pPr>
    </w:p>
    <w:p w14:paraId="08151685" w14:textId="64C3AEAD" w:rsidR="00DB0049" w:rsidRPr="00DB0049" w:rsidRDefault="00DB0049" w:rsidP="00DB0049">
      <w:pPr>
        <w:rPr>
          <w:rFonts w:hint="eastAsia"/>
        </w:rPr>
      </w:pPr>
      <w:r w:rsidRPr="00DB0049">
        <w:t>Loayza, N.V. and Pennings, S. (2020)</w:t>
      </w:r>
      <w:r w:rsidR="00A3174F">
        <w:rPr>
          <w:rFonts w:hint="eastAsia"/>
        </w:rPr>
        <w:t>.</w:t>
      </w:r>
      <w:r w:rsidRPr="00DB0049">
        <w:t xml:space="preserve"> </w:t>
      </w:r>
      <w:r w:rsidRPr="00DB0049">
        <w:rPr>
          <w:i/>
          <w:iCs/>
        </w:rPr>
        <w:t>Macroeconomic policy in the time of COVID-19</w:t>
      </w:r>
      <w:r w:rsidRPr="00DB0049">
        <w:t xml:space="preserve"> [Preprint]. doi:10.1596/33540. </w:t>
      </w:r>
    </w:p>
    <w:p w14:paraId="3F84EB20" w14:textId="77777777" w:rsidR="00DB0049" w:rsidRDefault="00DB0049" w:rsidP="00867A81">
      <w:pPr>
        <w:rPr>
          <w:rFonts w:hint="eastAsia"/>
        </w:rPr>
      </w:pPr>
    </w:p>
    <w:p w14:paraId="7B4D4C02" w14:textId="77777777" w:rsidR="005023AB" w:rsidRDefault="005023AB" w:rsidP="005023AB">
      <w:pPr>
        <w:rPr>
          <w:rFonts w:hint="eastAsia"/>
        </w:rPr>
      </w:pPr>
      <w:r w:rsidRPr="003170B6">
        <w:t>Loh, C. P. A. (2015). Trends and structural shifts in health tourism: Evidence from seasonal time-series data on health-related travel spending by Canada during 1970–2010. </w:t>
      </w:r>
      <w:r w:rsidRPr="003170B6">
        <w:rPr>
          <w:i/>
          <w:iCs/>
        </w:rPr>
        <w:t>Social science &amp; medicine</w:t>
      </w:r>
      <w:r w:rsidRPr="003170B6">
        <w:t>, </w:t>
      </w:r>
      <w:r w:rsidRPr="003170B6">
        <w:rPr>
          <w:i/>
          <w:iCs/>
        </w:rPr>
        <w:t>132</w:t>
      </w:r>
      <w:r w:rsidRPr="003170B6">
        <w:t>, 173-180.</w:t>
      </w:r>
    </w:p>
    <w:p w14:paraId="22F710D4" w14:textId="77777777" w:rsidR="005023AB" w:rsidRDefault="005023AB" w:rsidP="00867A81">
      <w:pPr>
        <w:rPr>
          <w:rFonts w:hint="eastAsia"/>
        </w:rPr>
      </w:pPr>
    </w:p>
    <w:p w14:paraId="637DACAA" w14:textId="43ADAA32" w:rsidR="00B9132A" w:rsidRDefault="00B9132A" w:rsidP="00867A81">
      <w:pPr>
        <w:rPr>
          <w:rFonts w:hint="eastAsia"/>
        </w:rPr>
      </w:pPr>
      <w:r w:rsidRPr="00B9132A">
        <w:t xml:space="preserve">Mach, L., &amp; Ponting, J. (2021). Establishing a pre-COVID-19 baseline for surf tourism: Trip expenditure and attitudes, </w:t>
      </w:r>
      <w:proofErr w:type="spellStart"/>
      <w:r w:rsidRPr="00B9132A">
        <w:t>behaviors</w:t>
      </w:r>
      <w:proofErr w:type="spellEnd"/>
      <w:r w:rsidRPr="00B9132A">
        <w:t xml:space="preserve"> and willingness to pay for sustainability. </w:t>
      </w:r>
      <w:r w:rsidRPr="00B9132A">
        <w:rPr>
          <w:i/>
          <w:iCs/>
        </w:rPr>
        <w:t>Annals of Tourism Research Empirical Insights</w:t>
      </w:r>
      <w:r w:rsidRPr="00B9132A">
        <w:t>, </w:t>
      </w:r>
      <w:r w:rsidRPr="00B9132A">
        <w:rPr>
          <w:i/>
          <w:iCs/>
        </w:rPr>
        <w:t>2</w:t>
      </w:r>
      <w:r w:rsidRPr="00B9132A">
        <w:t>(1), 100011.</w:t>
      </w:r>
    </w:p>
    <w:p w14:paraId="639F4004" w14:textId="77777777" w:rsidR="00B9132A" w:rsidRDefault="00B9132A" w:rsidP="00867A81">
      <w:pPr>
        <w:rPr>
          <w:rFonts w:hint="eastAsia"/>
        </w:rPr>
      </w:pPr>
    </w:p>
    <w:p w14:paraId="57AE7E45" w14:textId="08D6215B" w:rsidR="00867A81" w:rsidRDefault="00867A81" w:rsidP="00867A81">
      <w:pPr>
        <w:rPr>
          <w:rFonts w:hint="eastAsia"/>
        </w:rPr>
      </w:pPr>
      <w:r w:rsidRPr="00867A81">
        <w:t xml:space="preserve">Mandel, A. and </w:t>
      </w:r>
      <w:proofErr w:type="spellStart"/>
      <w:r w:rsidRPr="00867A81">
        <w:t>Veetil</w:t>
      </w:r>
      <w:proofErr w:type="spellEnd"/>
      <w:r w:rsidRPr="00867A81">
        <w:t>, V. (2020)</w:t>
      </w:r>
      <w:r w:rsidR="00A3174F">
        <w:rPr>
          <w:rFonts w:hint="eastAsia"/>
        </w:rPr>
        <w:t>.</w:t>
      </w:r>
      <w:r w:rsidRPr="00867A81">
        <w:t xml:space="preserve"> ‘The economic cost of Covid Lockdowns: An out-of-equilibrium analysis’, </w:t>
      </w:r>
      <w:r w:rsidRPr="00867A81">
        <w:rPr>
          <w:i/>
          <w:iCs/>
        </w:rPr>
        <w:t>Economics of Disasters and Climate Change</w:t>
      </w:r>
      <w:r w:rsidRPr="00867A81">
        <w:t xml:space="preserve">, 4(3), pp. 431–451. doi:10.1007/s41885-020-00066-z. </w:t>
      </w:r>
    </w:p>
    <w:p w14:paraId="0CE9D98A" w14:textId="77777777" w:rsidR="00DB0049" w:rsidRDefault="00DB0049" w:rsidP="00867A81">
      <w:pPr>
        <w:rPr>
          <w:rFonts w:hint="eastAsia"/>
        </w:rPr>
      </w:pPr>
    </w:p>
    <w:p w14:paraId="1D54EF7F" w14:textId="19CA6213" w:rsidR="00DB0049" w:rsidRDefault="00DB0049" w:rsidP="00867A81">
      <w:pPr>
        <w:rPr>
          <w:rFonts w:hint="eastAsia"/>
        </w:rPr>
      </w:pPr>
      <w:r w:rsidRPr="00DB0049">
        <w:t>Marron, D. (2020). Macroeconomic Policy in the Time of COVID-19. </w:t>
      </w:r>
      <w:r w:rsidRPr="00DB0049">
        <w:rPr>
          <w:i/>
          <w:iCs/>
        </w:rPr>
        <w:t xml:space="preserve">Federal Budget and Economy, </w:t>
      </w:r>
      <w:proofErr w:type="spellStart"/>
      <w:r w:rsidRPr="00DB0049">
        <w:rPr>
          <w:i/>
          <w:iCs/>
        </w:rPr>
        <w:t>TaxVox</w:t>
      </w:r>
      <w:proofErr w:type="spellEnd"/>
      <w:r w:rsidRPr="00DB0049">
        <w:t>, </w:t>
      </w:r>
      <w:r w:rsidR="00A3174F">
        <w:rPr>
          <w:rFonts w:hint="eastAsia"/>
        </w:rPr>
        <w:t xml:space="preserve">p. </w:t>
      </w:r>
      <w:r w:rsidRPr="00DB0049">
        <w:rPr>
          <w:i/>
          <w:iCs/>
        </w:rPr>
        <w:t>17</w:t>
      </w:r>
      <w:r w:rsidRPr="00DB0049">
        <w:t>.</w:t>
      </w:r>
    </w:p>
    <w:p w14:paraId="2C8E33FF" w14:textId="77777777" w:rsidR="00D732F4" w:rsidRDefault="00D732F4" w:rsidP="00867A81">
      <w:pPr>
        <w:rPr>
          <w:rFonts w:hint="eastAsia"/>
        </w:rPr>
      </w:pPr>
    </w:p>
    <w:p w14:paraId="1139DD4C" w14:textId="63C878BF" w:rsidR="007212B4" w:rsidRDefault="007212B4" w:rsidP="00867A81">
      <w:pPr>
        <w:rPr>
          <w:rFonts w:hint="eastAsia"/>
        </w:rPr>
      </w:pPr>
      <w:proofErr w:type="spellStart"/>
      <w:r w:rsidRPr="007212B4">
        <w:t>Massidda</w:t>
      </w:r>
      <w:proofErr w:type="spellEnd"/>
      <w:r w:rsidRPr="007212B4">
        <w:t xml:space="preserve">, C., </w:t>
      </w:r>
      <w:proofErr w:type="spellStart"/>
      <w:r w:rsidRPr="007212B4">
        <w:t>Piras</w:t>
      </w:r>
      <w:proofErr w:type="spellEnd"/>
      <w:r w:rsidRPr="007212B4">
        <w:t>, R., &amp; Seetaram, N. (2020). A microeconomics analysis of the per diem expenditure of British travellers. </w:t>
      </w:r>
      <w:r w:rsidRPr="007212B4">
        <w:rPr>
          <w:i/>
          <w:iCs/>
        </w:rPr>
        <w:t>Annals of Tourism Research</w:t>
      </w:r>
      <w:r w:rsidRPr="007212B4">
        <w:t>, </w:t>
      </w:r>
      <w:r w:rsidRPr="007212B4">
        <w:rPr>
          <w:i/>
          <w:iCs/>
        </w:rPr>
        <w:t>82</w:t>
      </w:r>
      <w:r w:rsidRPr="007212B4">
        <w:t>, 102877.</w:t>
      </w:r>
    </w:p>
    <w:p w14:paraId="27C67E2F" w14:textId="77777777" w:rsidR="007212B4" w:rsidRDefault="007212B4" w:rsidP="00867A81">
      <w:pPr>
        <w:rPr>
          <w:rFonts w:hint="eastAsia"/>
        </w:rPr>
      </w:pPr>
    </w:p>
    <w:p w14:paraId="5A053E97" w14:textId="30E0958B" w:rsidR="00D732F4" w:rsidRDefault="00D732F4" w:rsidP="00D732F4">
      <w:pPr>
        <w:rPr>
          <w:rFonts w:hint="eastAsia"/>
        </w:rPr>
      </w:pPr>
      <w:r w:rsidRPr="00D732F4">
        <w:t>Maxwell, J.A. (2020)</w:t>
      </w:r>
      <w:r>
        <w:rPr>
          <w:rFonts w:hint="eastAsia"/>
        </w:rPr>
        <w:t>.</w:t>
      </w:r>
      <w:r w:rsidRPr="00D732F4">
        <w:t xml:space="preserve"> “Conceptual Framework-What Do You Think Is Going On,” in </w:t>
      </w:r>
      <w:r w:rsidRPr="00D732F4">
        <w:rPr>
          <w:i/>
          <w:iCs/>
        </w:rPr>
        <w:t>Qualitative research design: An interactive approach</w:t>
      </w:r>
      <w:r w:rsidRPr="00D732F4">
        <w:t xml:space="preserve">. </w:t>
      </w:r>
      <w:proofErr w:type="spellStart"/>
      <w:r w:rsidRPr="00D732F4">
        <w:t>S.l.</w:t>
      </w:r>
      <w:proofErr w:type="spellEnd"/>
      <w:r w:rsidRPr="00D732F4">
        <w:t xml:space="preserve">: SAGE PUBLICATIONS, pp. 39–72. </w:t>
      </w:r>
    </w:p>
    <w:p w14:paraId="5A68BFC8" w14:textId="77777777" w:rsidR="00735A04" w:rsidRDefault="00735A04" w:rsidP="00735A04">
      <w:pPr>
        <w:rPr>
          <w:rFonts w:hint="eastAsia"/>
        </w:rPr>
      </w:pPr>
    </w:p>
    <w:p w14:paraId="172B1F0B" w14:textId="5E8436F0" w:rsidR="00C102FC" w:rsidRDefault="00C102FC" w:rsidP="00735A04">
      <w:pPr>
        <w:rPr>
          <w:rFonts w:hint="eastAsia"/>
        </w:rPr>
      </w:pPr>
      <w:proofErr w:type="spellStart"/>
      <w:r w:rsidRPr="00C102FC">
        <w:t>Mudarra</w:t>
      </w:r>
      <w:proofErr w:type="spellEnd"/>
      <w:r w:rsidRPr="00C102FC">
        <w:t>-Fernández, A. B., Carrillo-Hidalgo, I., &amp; Pulido-Fernández, J. I. (2019). Factors influencing tourist expenditure by tourism typologies: A systematic review. </w:t>
      </w:r>
      <w:r w:rsidRPr="00C102FC">
        <w:rPr>
          <w:i/>
          <w:iCs/>
        </w:rPr>
        <w:t>Anatolia</w:t>
      </w:r>
      <w:r w:rsidRPr="00C102FC">
        <w:t>, </w:t>
      </w:r>
      <w:r w:rsidRPr="00C102FC">
        <w:rPr>
          <w:i/>
          <w:iCs/>
        </w:rPr>
        <w:t>30</w:t>
      </w:r>
      <w:r w:rsidRPr="00C102FC">
        <w:t>(1), 18-34.</w:t>
      </w:r>
    </w:p>
    <w:p w14:paraId="39CDAE2C" w14:textId="77777777" w:rsidR="00C102FC" w:rsidRDefault="00C102FC" w:rsidP="00735A04">
      <w:pPr>
        <w:rPr>
          <w:rFonts w:hint="eastAsia"/>
        </w:rPr>
      </w:pPr>
    </w:p>
    <w:p w14:paraId="298DD0DB" w14:textId="55762E47" w:rsidR="00CC0155" w:rsidRDefault="00CC0155" w:rsidP="00735A04">
      <w:pPr>
        <w:rPr>
          <w:rFonts w:hint="eastAsia"/>
        </w:rPr>
      </w:pPr>
      <w:r w:rsidRPr="00CC0155">
        <w:t>Nguyen, C. P. (2022). Tourism and gender (in) equality: Global evidence. </w:t>
      </w:r>
      <w:r w:rsidRPr="00CC0155">
        <w:rPr>
          <w:i/>
          <w:iCs/>
        </w:rPr>
        <w:t>Tourism Management Perspectives</w:t>
      </w:r>
      <w:r w:rsidRPr="00CC0155">
        <w:t>, </w:t>
      </w:r>
      <w:r w:rsidRPr="00CC0155">
        <w:rPr>
          <w:i/>
          <w:iCs/>
        </w:rPr>
        <w:t>41</w:t>
      </w:r>
      <w:r w:rsidRPr="00CC0155">
        <w:t>, 100933.</w:t>
      </w:r>
    </w:p>
    <w:p w14:paraId="4459B119" w14:textId="77777777" w:rsidR="00CC0155" w:rsidRDefault="00CC0155" w:rsidP="00735A04">
      <w:pPr>
        <w:rPr>
          <w:rFonts w:hint="eastAsia"/>
        </w:rPr>
      </w:pPr>
    </w:p>
    <w:p w14:paraId="0A9BAE9C" w14:textId="7DC8B6ED" w:rsidR="00735A04" w:rsidRDefault="00735A04" w:rsidP="00735A04">
      <w:pPr>
        <w:rPr>
          <w:rFonts w:hint="eastAsia"/>
        </w:rPr>
      </w:pPr>
      <w:r w:rsidRPr="00735A04">
        <w:t xml:space="preserve">Olmos-Vega, F.M. </w:t>
      </w:r>
      <w:r w:rsidR="009B7BD8" w:rsidRPr="00735A04">
        <w:t xml:space="preserve">et al. </w:t>
      </w:r>
      <w:r w:rsidR="009B7BD8" w:rsidRPr="00735A04">
        <w:rPr>
          <w:rFonts w:hint="eastAsia"/>
        </w:rPr>
        <w:t>(</w:t>
      </w:r>
      <w:r w:rsidRPr="00735A04">
        <w:t>2022)</w:t>
      </w:r>
      <w:r w:rsidR="00981712">
        <w:rPr>
          <w:rFonts w:hint="eastAsia"/>
        </w:rPr>
        <w:t>.</w:t>
      </w:r>
      <w:r w:rsidRPr="00735A04">
        <w:t xml:space="preserve"> ‘A practical guide to reflexivity in Qualitative Research: Amee guide no. 149</w:t>
      </w:r>
      <w:r w:rsidR="009B7BD8" w:rsidRPr="00735A04">
        <w:t>’,</w:t>
      </w:r>
      <w:r w:rsidR="009B7BD8" w:rsidRPr="00735A04">
        <w:rPr>
          <w:i/>
          <w:iCs/>
        </w:rPr>
        <w:t xml:space="preserve"> Medica</w:t>
      </w:r>
      <w:r w:rsidR="009B7BD8" w:rsidRPr="00735A04">
        <w:rPr>
          <w:rFonts w:hint="eastAsia"/>
          <w:i/>
          <w:iCs/>
        </w:rPr>
        <w:t>l</w:t>
      </w:r>
      <w:r w:rsidRPr="00735A04">
        <w:rPr>
          <w:i/>
          <w:iCs/>
        </w:rPr>
        <w:t xml:space="preserve"> Teacher,</w:t>
      </w:r>
      <w:r w:rsidRPr="00735A04">
        <w:t xml:space="preserve"> 45(3), pp. 241–251. doi:10.1080/0142159x.2022.2057287.</w:t>
      </w:r>
    </w:p>
    <w:p w14:paraId="09C95188" w14:textId="77777777" w:rsidR="00263AD6" w:rsidRDefault="00263AD6" w:rsidP="00263AD6">
      <w:pPr>
        <w:rPr>
          <w:rFonts w:hint="eastAsia"/>
        </w:rPr>
      </w:pPr>
    </w:p>
    <w:p w14:paraId="491F8F93" w14:textId="2D8E92D1" w:rsidR="00C102FC" w:rsidRDefault="00C102FC" w:rsidP="00263AD6">
      <w:pPr>
        <w:rPr>
          <w:rFonts w:hint="eastAsia"/>
        </w:rPr>
      </w:pPr>
      <w:proofErr w:type="spellStart"/>
      <w:r w:rsidRPr="00C102FC">
        <w:t>Ozbilen</w:t>
      </w:r>
      <w:proofErr w:type="spellEnd"/>
      <w:r w:rsidRPr="00C102FC">
        <w:t xml:space="preserve">, B., Wang, K., &amp; Akar, G. (2021). Revisiting the impacts of virtual mobility on travel </w:t>
      </w:r>
      <w:proofErr w:type="spellStart"/>
      <w:r w:rsidRPr="00C102FC">
        <w:t>behavior</w:t>
      </w:r>
      <w:proofErr w:type="spellEnd"/>
      <w:r w:rsidRPr="00C102FC">
        <w:t>: An exploration of daily travel time expenditures. </w:t>
      </w:r>
      <w:r w:rsidRPr="00C102FC">
        <w:rPr>
          <w:i/>
          <w:iCs/>
        </w:rPr>
        <w:t>Transportation Research Part A: Policy and Practice</w:t>
      </w:r>
      <w:r w:rsidRPr="00C102FC">
        <w:t>, </w:t>
      </w:r>
      <w:r w:rsidRPr="00C102FC">
        <w:rPr>
          <w:i/>
          <w:iCs/>
        </w:rPr>
        <w:t>145</w:t>
      </w:r>
      <w:r w:rsidRPr="00C102FC">
        <w:t>, 49-62.</w:t>
      </w:r>
    </w:p>
    <w:p w14:paraId="09153C22" w14:textId="77777777" w:rsidR="00C102FC" w:rsidRDefault="00C102FC" w:rsidP="00263AD6">
      <w:pPr>
        <w:rPr>
          <w:rFonts w:hint="eastAsia"/>
        </w:rPr>
      </w:pPr>
    </w:p>
    <w:p w14:paraId="5AD6AC2A" w14:textId="2EE219E3" w:rsidR="009B7BD8" w:rsidRDefault="009B7BD8" w:rsidP="00263AD6">
      <w:pPr>
        <w:rPr>
          <w:rFonts w:hint="eastAsia"/>
        </w:rPr>
      </w:pPr>
      <w:r w:rsidRPr="009B7BD8">
        <w:t>Park, S., Woo, M., &amp; Nicolau, J. L. (2020). Determinant factors of tourist expenses. </w:t>
      </w:r>
      <w:r w:rsidRPr="009B7BD8">
        <w:rPr>
          <w:i/>
          <w:iCs/>
        </w:rPr>
        <w:t>Journal of Travel Research</w:t>
      </w:r>
      <w:r w:rsidRPr="009B7BD8">
        <w:t>, </w:t>
      </w:r>
      <w:r w:rsidRPr="009B7BD8">
        <w:rPr>
          <w:i/>
          <w:iCs/>
        </w:rPr>
        <w:t>59</w:t>
      </w:r>
      <w:r w:rsidRPr="009B7BD8">
        <w:t>(2), 267-280.</w:t>
      </w:r>
    </w:p>
    <w:p w14:paraId="0DEAAEF6" w14:textId="77777777" w:rsidR="009B7BD8" w:rsidRDefault="009B7BD8" w:rsidP="00263AD6">
      <w:pPr>
        <w:rPr>
          <w:rFonts w:hint="eastAsia"/>
        </w:rPr>
      </w:pPr>
    </w:p>
    <w:p w14:paraId="7007F0E4" w14:textId="55F48B5F" w:rsidR="00263AD6" w:rsidRPr="00263AD6" w:rsidRDefault="00263AD6" w:rsidP="00263AD6">
      <w:pPr>
        <w:rPr>
          <w:rFonts w:hint="eastAsia"/>
        </w:rPr>
      </w:pPr>
      <w:proofErr w:type="spellStart"/>
      <w:r w:rsidRPr="00263AD6">
        <w:t>Reyment</w:t>
      </w:r>
      <w:proofErr w:type="spellEnd"/>
      <w:r w:rsidRPr="00263AD6">
        <w:t xml:space="preserve">, R. and </w:t>
      </w:r>
      <w:proofErr w:type="spellStart"/>
      <w:r w:rsidRPr="00263AD6">
        <w:t>Joreskog</w:t>
      </w:r>
      <w:proofErr w:type="spellEnd"/>
      <w:r w:rsidRPr="00263AD6">
        <w:t>, K.G. (1997)</w:t>
      </w:r>
      <w:r>
        <w:rPr>
          <w:rFonts w:hint="eastAsia"/>
        </w:rPr>
        <w:t>.</w:t>
      </w:r>
      <w:r w:rsidRPr="00263AD6">
        <w:t xml:space="preserve"> ‘Applied Factor Analysis in the natural sciences.’ </w:t>
      </w:r>
      <w:r w:rsidRPr="00263AD6">
        <w:rPr>
          <w:i/>
          <w:iCs/>
        </w:rPr>
        <w:t>Biometrics</w:t>
      </w:r>
      <w:r w:rsidRPr="00263AD6">
        <w:t xml:space="preserve">, 53(2), p. 783. doi:10.2307/2533986. </w:t>
      </w:r>
    </w:p>
    <w:p w14:paraId="60B49E80" w14:textId="77777777" w:rsidR="004D5448" w:rsidRDefault="004D5448" w:rsidP="00735A04">
      <w:pPr>
        <w:rPr>
          <w:rFonts w:hint="eastAsia"/>
        </w:rPr>
      </w:pPr>
    </w:p>
    <w:p w14:paraId="71540684" w14:textId="78D3641D" w:rsidR="004D5448" w:rsidRPr="00735A04" w:rsidRDefault="004D5448" w:rsidP="00735A04">
      <w:pPr>
        <w:rPr>
          <w:rFonts w:hint="eastAsia"/>
        </w:rPr>
      </w:pPr>
      <w:r w:rsidRPr="004D5448">
        <w:t>Rietveld, T., &amp; Van Hout, R. (1993). Statistical techniques for the study of language behaviour. </w:t>
      </w:r>
      <w:proofErr w:type="spellStart"/>
      <w:r w:rsidRPr="004D5448">
        <w:rPr>
          <w:i/>
          <w:iCs/>
        </w:rPr>
        <w:t>Berlijn</w:t>
      </w:r>
      <w:proofErr w:type="spellEnd"/>
      <w:r w:rsidRPr="004D5448">
        <w:rPr>
          <w:i/>
          <w:iCs/>
        </w:rPr>
        <w:t>: Mouton de Gruyter</w:t>
      </w:r>
      <w:r w:rsidRPr="004D5448">
        <w:t>.</w:t>
      </w:r>
    </w:p>
    <w:p w14:paraId="00837259" w14:textId="77777777" w:rsidR="00867A81" w:rsidRDefault="00867A81" w:rsidP="00867A81">
      <w:pPr>
        <w:rPr>
          <w:rFonts w:hint="eastAsia"/>
        </w:rPr>
      </w:pPr>
    </w:p>
    <w:p w14:paraId="48926E08" w14:textId="20076C06" w:rsidR="004E66EF" w:rsidRDefault="004E66EF" w:rsidP="00867A81">
      <w:pPr>
        <w:rPr>
          <w:rFonts w:hint="eastAsia"/>
        </w:rPr>
      </w:pPr>
      <w:r w:rsidRPr="004E66EF">
        <w:t xml:space="preserve">Rubina Nava, C., Osti, L., &amp; Zoia, M. G. (2023). From quantity to quality: capturing higher spending markets through a </w:t>
      </w:r>
      <w:r>
        <w:rPr>
          <w:rFonts w:hint="eastAsia"/>
        </w:rPr>
        <w:t>S</w:t>
      </w:r>
      <w:r w:rsidRPr="004E66EF">
        <w:t xml:space="preserve">egmentation of </w:t>
      </w:r>
      <w:r>
        <w:rPr>
          <w:rFonts w:hint="eastAsia"/>
        </w:rPr>
        <w:t>travellers’</w:t>
      </w:r>
      <w:r w:rsidRPr="004E66EF">
        <w:t xml:space="preserve"> expenditure. </w:t>
      </w:r>
      <w:r w:rsidRPr="004E66EF">
        <w:rPr>
          <w:i/>
          <w:iCs/>
        </w:rPr>
        <w:t>Journal of Travel Research</w:t>
      </w:r>
      <w:r w:rsidRPr="004E66EF">
        <w:t>, </w:t>
      </w:r>
      <w:r w:rsidRPr="004E66EF">
        <w:rPr>
          <w:i/>
          <w:iCs/>
        </w:rPr>
        <w:t>62</w:t>
      </w:r>
      <w:r w:rsidRPr="004E66EF">
        <w:t>(1), 75-90.</w:t>
      </w:r>
    </w:p>
    <w:p w14:paraId="3C1B79A2" w14:textId="77777777" w:rsidR="004E66EF" w:rsidRDefault="004E66EF" w:rsidP="00867A81">
      <w:pPr>
        <w:rPr>
          <w:rFonts w:hint="eastAsia"/>
        </w:rPr>
      </w:pPr>
    </w:p>
    <w:p w14:paraId="2B5C6185" w14:textId="77777777" w:rsidR="005023AB" w:rsidRDefault="005023AB" w:rsidP="005023AB">
      <w:pPr>
        <w:rPr>
          <w:rFonts w:hint="eastAsia"/>
        </w:rPr>
      </w:pPr>
      <w:r w:rsidRPr="003170B6">
        <w:t>Sahoo, B. K., Nayak, R., &amp; Mahalik, M. K. (2022). Factors affecting domestic tourism spending in India. </w:t>
      </w:r>
      <w:r w:rsidRPr="003170B6">
        <w:rPr>
          <w:i/>
          <w:iCs/>
        </w:rPr>
        <w:t>Annals of Tourism Research Empirical Insights</w:t>
      </w:r>
      <w:r w:rsidRPr="003170B6">
        <w:t>, </w:t>
      </w:r>
      <w:r w:rsidRPr="003170B6">
        <w:rPr>
          <w:i/>
          <w:iCs/>
        </w:rPr>
        <w:t>3</w:t>
      </w:r>
      <w:r w:rsidRPr="003170B6">
        <w:t>(2), 100050.</w:t>
      </w:r>
    </w:p>
    <w:p w14:paraId="50CB893A" w14:textId="77777777" w:rsidR="005023AB" w:rsidRDefault="005023AB" w:rsidP="00867A81">
      <w:pPr>
        <w:rPr>
          <w:rFonts w:hint="eastAsia"/>
        </w:rPr>
      </w:pPr>
    </w:p>
    <w:p w14:paraId="605A25C7" w14:textId="38D4948C" w:rsidR="00B43E7D" w:rsidRDefault="00B43E7D" w:rsidP="00867A81">
      <w:pPr>
        <w:rPr>
          <w:rFonts w:hint="eastAsia"/>
        </w:rPr>
      </w:pPr>
      <w:r w:rsidRPr="00B43E7D">
        <w:lastRenderedPageBreak/>
        <w:t xml:space="preserve">Saigal, T., Vaish, A. K., &amp; Rao, N. M. (2021). Gender and class distinction in travel </w:t>
      </w:r>
      <w:proofErr w:type="spellStart"/>
      <w:r w:rsidRPr="00B43E7D">
        <w:t>behavior</w:t>
      </w:r>
      <w:proofErr w:type="spellEnd"/>
      <w:r w:rsidRPr="00B43E7D">
        <w:t>: evidence from India. </w:t>
      </w:r>
      <w:r w:rsidRPr="00B43E7D">
        <w:rPr>
          <w:i/>
          <w:iCs/>
        </w:rPr>
        <w:t>Ecofeminism and Climate Change</w:t>
      </w:r>
      <w:r w:rsidRPr="00B43E7D">
        <w:t>, </w:t>
      </w:r>
      <w:r w:rsidRPr="00B43E7D">
        <w:rPr>
          <w:i/>
          <w:iCs/>
        </w:rPr>
        <w:t>2</w:t>
      </w:r>
      <w:r w:rsidRPr="00B43E7D">
        <w:t>(1), 42-48.</w:t>
      </w:r>
    </w:p>
    <w:p w14:paraId="223D4478" w14:textId="77777777" w:rsidR="00B43E7D" w:rsidRDefault="00B43E7D" w:rsidP="00867A81">
      <w:pPr>
        <w:rPr>
          <w:rFonts w:hint="eastAsia"/>
        </w:rPr>
      </w:pPr>
    </w:p>
    <w:p w14:paraId="47CC9992" w14:textId="410766E2" w:rsidR="00DB0049" w:rsidRDefault="00DB0049" w:rsidP="00867A81">
      <w:pPr>
        <w:rPr>
          <w:rFonts w:hint="eastAsia"/>
        </w:rPr>
      </w:pPr>
      <w:proofErr w:type="spellStart"/>
      <w:r w:rsidRPr="00DB0049">
        <w:t>Škare</w:t>
      </w:r>
      <w:proofErr w:type="spellEnd"/>
      <w:r w:rsidRPr="00DB0049">
        <w:t>, M., Soriano, D. R., &amp; Porada-</w:t>
      </w:r>
      <w:proofErr w:type="spellStart"/>
      <w:r w:rsidRPr="00DB0049">
        <w:t>Rochoń</w:t>
      </w:r>
      <w:proofErr w:type="spellEnd"/>
      <w:r w:rsidRPr="00DB0049">
        <w:t>, M. (2021). Impact of COVID-19 on the travel and tourism industry. </w:t>
      </w:r>
      <w:r w:rsidRPr="00DB0049">
        <w:rPr>
          <w:i/>
          <w:iCs/>
        </w:rPr>
        <w:t>Technological forecasting and social change</w:t>
      </w:r>
      <w:r w:rsidRPr="00DB0049">
        <w:t>, </w:t>
      </w:r>
      <w:r w:rsidRPr="00DB0049">
        <w:rPr>
          <w:i/>
          <w:iCs/>
        </w:rPr>
        <w:t>163</w:t>
      </w:r>
      <w:r w:rsidRPr="00DB0049">
        <w:t>, 120469.</w:t>
      </w:r>
    </w:p>
    <w:p w14:paraId="045D2E39" w14:textId="77777777" w:rsidR="00DB0049" w:rsidRDefault="00DB0049" w:rsidP="00867A81">
      <w:pPr>
        <w:rPr>
          <w:rFonts w:hint="eastAsia"/>
        </w:rPr>
      </w:pPr>
    </w:p>
    <w:p w14:paraId="5E7928B0" w14:textId="346E30A7" w:rsidR="009D4ACF" w:rsidRDefault="009D4ACF" w:rsidP="00867A81">
      <w:pPr>
        <w:rPr>
          <w:rFonts w:hint="eastAsia"/>
        </w:rPr>
      </w:pPr>
      <w:r w:rsidRPr="009D4ACF">
        <w:t>Slak Valek, N. (2015). Tourism expenditure according to mode of transportation: A comparative study between 2009 and 2012. </w:t>
      </w:r>
      <w:r w:rsidRPr="009D4ACF">
        <w:rPr>
          <w:i/>
          <w:iCs/>
        </w:rPr>
        <w:t>Journal of Tourism, Heritage &amp; Services Marketing</w:t>
      </w:r>
      <w:r w:rsidRPr="009D4ACF">
        <w:t>, </w:t>
      </w:r>
      <w:r w:rsidRPr="009D4ACF">
        <w:rPr>
          <w:i/>
          <w:iCs/>
        </w:rPr>
        <w:t>1</w:t>
      </w:r>
      <w:r w:rsidRPr="009D4ACF">
        <w:t>(1), 3-9.</w:t>
      </w:r>
    </w:p>
    <w:p w14:paraId="41F9076E" w14:textId="77777777" w:rsidR="009D4ACF" w:rsidRDefault="009D4ACF" w:rsidP="00867A81">
      <w:pPr>
        <w:rPr>
          <w:rFonts w:hint="eastAsia"/>
        </w:rPr>
      </w:pPr>
    </w:p>
    <w:p w14:paraId="6FE82C4B" w14:textId="2371C249" w:rsidR="004E66EF" w:rsidRDefault="004E66EF" w:rsidP="00867A81">
      <w:pPr>
        <w:rPr>
          <w:rFonts w:hint="eastAsia"/>
        </w:rPr>
      </w:pPr>
      <w:r w:rsidRPr="004E66EF">
        <w:t xml:space="preserve">Sun, M., Xu, Y., Zhong, C., Ren, M., &amp; Park, S. (2024). </w:t>
      </w:r>
      <w:proofErr w:type="spellStart"/>
      <w:r w:rsidRPr="004E66EF">
        <w:t>Unraveling</w:t>
      </w:r>
      <w:proofErr w:type="spellEnd"/>
      <w:r w:rsidRPr="004E66EF">
        <w:t xml:space="preserve"> changes of spending </w:t>
      </w:r>
      <w:proofErr w:type="spellStart"/>
      <w:r w:rsidRPr="004E66EF">
        <w:t>behavior</w:t>
      </w:r>
      <w:proofErr w:type="spellEnd"/>
      <w:r w:rsidRPr="004E66EF">
        <w:t xml:space="preserve"> in pandemic cities: A nationwide study of South Korea. </w:t>
      </w:r>
      <w:r w:rsidRPr="004E66EF">
        <w:rPr>
          <w:i/>
          <w:iCs/>
        </w:rPr>
        <w:t>Computers, Environment and Urban Systems</w:t>
      </w:r>
      <w:r w:rsidRPr="004E66EF">
        <w:t>, </w:t>
      </w:r>
      <w:r w:rsidRPr="004E66EF">
        <w:rPr>
          <w:i/>
          <w:iCs/>
        </w:rPr>
        <w:t>114</w:t>
      </w:r>
      <w:r w:rsidRPr="004E66EF">
        <w:t>, 102181.</w:t>
      </w:r>
    </w:p>
    <w:p w14:paraId="21BE90C5" w14:textId="77777777" w:rsidR="004E66EF" w:rsidRDefault="004E66EF" w:rsidP="00867A81">
      <w:pPr>
        <w:rPr>
          <w:rFonts w:hint="eastAsia"/>
        </w:rPr>
      </w:pPr>
    </w:p>
    <w:p w14:paraId="17ED8AB4" w14:textId="4FB2465B" w:rsidR="004D5448" w:rsidRDefault="004D5448" w:rsidP="00867A81">
      <w:pPr>
        <w:rPr>
          <w:rFonts w:hint="eastAsia"/>
        </w:rPr>
      </w:pPr>
      <w:r w:rsidRPr="004D5448">
        <w:t>Rummel, R. J. (1970). Applied factor analysis.</w:t>
      </w:r>
    </w:p>
    <w:p w14:paraId="7DC29831" w14:textId="77777777" w:rsidR="00E208B4" w:rsidRDefault="00E208B4" w:rsidP="00867A81">
      <w:pPr>
        <w:rPr>
          <w:rFonts w:hint="eastAsia"/>
        </w:rPr>
      </w:pPr>
    </w:p>
    <w:p w14:paraId="231B8F06" w14:textId="77E00690" w:rsidR="00C102FC" w:rsidRDefault="00C102FC" w:rsidP="00867A81">
      <w:pPr>
        <w:rPr>
          <w:rFonts w:hint="eastAsia"/>
        </w:rPr>
      </w:pPr>
      <w:r w:rsidRPr="00C102FC">
        <w:t xml:space="preserve">Tang, X., Wang, D., Sun, Y., Chen, M., &amp; Waygood, E. O. D. (2020). Choice </w:t>
      </w:r>
      <w:proofErr w:type="spellStart"/>
      <w:r w:rsidRPr="00C102FC">
        <w:t>behavior</w:t>
      </w:r>
      <w:proofErr w:type="spellEnd"/>
      <w:r w:rsidRPr="00C102FC">
        <w:t xml:space="preserve"> of tourism destination and travel mode: A case study of local residents in Hangzhou, China. </w:t>
      </w:r>
      <w:r w:rsidRPr="00C102FC">
        <w:rPr>
          <w:i/>
          <w:iCs/>
        </w:rPr>
        <w:t>Journal of Transport Geography</w:t>
      </w:r>
      <w:r w:rsidRPr="00C102FC">
        <w:t>, </w:t>
      </w:r>
      <w:r>
        <w:rPr>
          <w:rFonts w:hint="eastAsia"/>
        </w:rPr>
        <w:t xml:space="preserve">p. </w:t>
      </w:r>
      <w:r w:rsidRPr="00C102FC">
        <w:rPr>
          <w:i/>
          <w:iCs/>
        </w:rPr>
        <w:t>89</w:t>
      </w:r>
      <w:r w:rsidRPr="00C102FC">
        <w:t>, 102895.</w:t>
      </w:r>
    </w:p>
    <w:p w14:paraId="0E3C581F" w14:textId="77777777" w:rsidR="00C102FC" w:rsidRPr="00867A81" w:rsidRDefault="00C102FC" w:rsidP="00867A81">
      <w:pPr>
        <w:rPr>
          <w:rFonts w:hint="eastAsia"/>
        </w:rPr>
      </w:pPr>
    </w:p>
    <w:p w14:paraId="2C377A3C" w14:textId="39CA2FBC" w:rsidR="00026104" w:rsidRPr="00026104" w:rsidRDefault="00867A81" w:rsidP="00026104">
      <w:pPr>
        <w:rPr>
          <w:rFonts w:hint="eastAsia"/>
          <w:i/>
          <w:iCs/>
        </w:rPr>
      </w:pPr>
      <w:r w:rsidRPr="00026104">
        <w:rPr>
          <w:i/>
          <w:iCs/>
        </w:rPr>
        <w:t>Travel Pa</w:t>
      </w:r>
      <w:r w:rsidRPr="00026104">
        <w:rPr>
          <w:rFonts w:hint="eastAsia"/>
          <w:i/>
          <w:iCs/>
        </w:rPr>
        <w:t>c</w:t>
      </w:r>
      <w:r w:rsidR="00026104" w:rsidRPr="00026104">
        <w:rPr>
          <w:i/>
          <w:iCs/>
        </w:rPr>
        <w:t xml:space="preserve">: travel to and from the UK 2023 of this dataset (2024) </w:t>
      </w:r>
      <w:proofErr w:type="spellStart"/>
      <w:r w:rsidR="00026104" w:rsidRPr="00026104">
        <w:rPr>
          <w:i/>
          <w:iCs/>
        </w:rPr>
        <w:t>Travelpac</w:t>
      </w:r>
      <w:proofErr w:type="spellEnd"/>
      <w:r w:rsidR="00026104" w:rsidRPr="00026104">
        <w:rPr>
          <w:i/>
          <w:iCs/>
        </w:rPr>
        <w:t xml:space="preserve">: travel to and from the UK - Office for National Statistics. Available at: https://www.ons.gov.uk/peoplepopulationandcommunity/leisureandtourism/datasets/travelpac (Accessed: 11 September 2024). </w:t>
      </w:r>
    </w:p>
    <w:p w14:paraId="6F502E70" w14:textId="77777777" w:rsidR="00026104" w:rsidRDefault="00026104" w:rsidP="00026104">
      <w:pPr>
        <w:rPr>
          <w:rFonts w:hint="eastAsia"/>
        </w:rPr>
      </w:pPr>
    </w:p>
    <w:p w14:paraId="7D9241E0" w14:textId="59645FF9" w:rsidR="00B9132A" w:rsidRDefault="00B9132A" w:rsidP="00026104">
      <w:pPr>
        <w:rPr>
          <w:rFonts w:hint="eastAsia"/>
        </w:rPr>
      </w:pPr>
      <w:r w:rsidRPr="00B9132A">
        <w:t>U</w:t>
      </w:r>
      <w:r w:rsidRPr="00B9132A">
        <w:rPr>
          <w:rFonts w:ascii="Cambria" w:hAnsi="Cambria" w:cs="Cambria"/>
        </w:rPr>
        <w:t>ğ</w:t>
      </w:r>
      <w:r w:rsidRPr="00B9132A">
        <w:t xml:space="preserve">ur, N. G., &amp; </w:t>
      </w:r>
      <w:proofErr w:type="spellStart"/>
      <w:r w:rsidRPr="00B9132A">
        <w:t>Akb</w:t>
      </w:r>
      <w:proofErr w:type="spellEnd"/>
      <w:r w:rsidRPr="00B9132A">
        <w:rPr>
          <w:rFonts w:ascii="等线" w:eastAsia="等线" w:hAnsi="等线" w:cs="等线" w:hint="eastAsia"/>
        </w:rPr>
        <w:t>ı</w:t>
      </w:r>
      <w:r w:rsidRPr="00B9132A">
        <w:t>y</w:t>
      </w:r>
      <w:r w:rsidRPr="00B9132A">
        <w:rPr>
          <w:rFonts w:ascii="等线" w:eastAsia="等线" w:hAnsi="等线" w:cs="等线" w:hint="eastAsia"/>
        </w:rPr>
        <w:t>ı</w:t>
      </w:r>
      <w:r w:rsidRPr="00B9132A">
        <w:t>k, A. (2020). Impacts of COVID-19 on global tourism industry: A cross-regional comparison.</w:t>
      </w:r>
      <w:r w:rsidRPr="00B9132A">
        <w:rPr>
          <w:rFonts w:ascii="等线" w:eastAsia="等线" w:hAnsi="等线" w:cs="等线" w:hint="eastAsia"/>
        </w:rPr>
        <w:t> </w:t>
      </w:r>
      <w:r w:rsidRPr="00B9132A">
        <w:rPr>
          <w:i/>
          <w:iCs/>
        </w:rPr>
        <w:t>Tourism management perspectives</w:t>
      </w:r>
      <w:r w:rsidRPr="00B9132A">
        <w:t>, </w:t>
      </w:r>
      <w:r w:rsidRPr="00B9132A">
        <w:rPr>
          <w:i/>
          <w:iCs/>
        </w:rPr>
        <w:t>36</w:t>
      </w:r>
      <w:r w:rsidRPr="00B9132A">
        <w:t>, 100744.</w:t>
      </w:r>
    </w:p>
    <w:p w14:paraId="31614895" w14:textId="77777777" w:rsidR="00CC0155" w:rsidRDefault="00CC0155" w:rsidP="00026104">
      <w:pPr>
        <w:rPr>
          <w:rFonts w:hint="eastAsia"/>
        </w:rPr>
      </w:pPr>
    </w:p>
    <w:p w14:paraId="1E91B36A" w14:textId="77CFF834" w:rsidR="00E70FD5" w:rsidRPr="00E70FD5" w:rsidRDefault="00E70FD5" w:rsidP="00E70FD5">
      <w:pPr>
        <w:rPr>
          <w:rFonts w:hint="eastAsia"/>
        </w:rPr>
      </w:pPr>
      <w:r w:rsidRPr="00E70FD5">
        <w:rPr>
          <w:i/>
          <w:iCs/>
        </w:rPr>
        <w:t>UK government web archive</w:t>
      </w:r>
      <w:r w:rsidRPr="00E70FD5">
        <w:t xml:space="preserve"> (</w:t>
      </w:r>
      <w:r w:rsidR="00293FB9">
        <w:rPr>
          <w:rFonts w:hint="eastAsia"/>
        </w:rPr>
        <w:t>2024</w:t>
      </w:r>
      <w:r w:rsidRPr="00E70FD5">
        <w:t xml:space="preserve">) </w:t>
      </w:r>
      <w:r w:rsidRPr="00E70FD5">
        <w:rPr>
          <w:i/>
          <w:iCs/>
        </w:rPr>
        <w:t>The National Archives</w:t>
      </w:r>
      <w:r w:rsidRPr="00E70FD5">
        <w:t xml:space="preserve">. Available at: https://webarchive.nationalarchives.gov.uk/20160115212418/http://www.ons.gov.uk/ons/guide-method/method-quality/specific/travel-and-transport-methodology/international-passenger-survey/index.html (Accessed: 24 September 2024). </w:t>
      </w:r>
    </w:p>
    <w:p w14:paraId="7A5CB0CA" w14:textId="77777777" w:rsidR="00E70FD5" w:rsidRDefault="00E70FD5" w:rsidP="00026104">
      <w:pPr>
        <w:rPr>
          <w:rFonts w:hint="eastAsia"/>
        </w:rPr>
      </w:pPr>
    </w:p>
    <w:p w14:paraId="37084434" w14:textId="6E52B1DC" w:rsidR="00AE4A3B" w:rsidRDefault="00AE4A3B" w:rsidP="00026104">
      <w:pPr>
        <w:rPr>
          <w:rFonts w:hint="eastAsia"/>
        </w:rPr>
      </w:pPr>
      <w:r w:rsidRPr="00AE4A3B">
        <w:t xml:space="preserve">Xing, Y., Wang, K., &amp; Lu, J. J. (2020). Exploring travel patterns and trip purposes of dockless bike-sharing by </w:t>
      </w:r>
      <w:proofErr w:type="spellStart"/>
      <w:r w:rsidRPr="00AE4A3B">
        <w:t>analyzing</w:t>
      </w:r>
      <w:proofErr w:type="spellEnd"/>
      <w:r w:rsidRPr="00AE4A3B">
        <w:t xml:space="preserve"> massive bike-sharing data in Shanghai, China. </w:t>
      </w:r>
      <w:r w:rsidRPr="00AE4A3B">
        <w:rPr>
          <w:i/>
          <w:iCs/>
        </w:rPr>
        <w:t>Journal of transport geography</w:t>
      </w:r>
      <w:r w:rsidRPr="00AE4A3B">
        <w:t>, </w:t>
      </w:r>
      <w:r w:rsidRPr="00AE4A3B">
        <w:rPr>
          <w:i/>
          <w:iCs/>
        </w:rPr>
        <w:t>87</w:t>
      </w:r>
      <w:r w:rsidRPr="00AE4A3B">
        <w:t>, 102787.</w:t>
      </w:r>
    </w:p>
    <w:p w14:paraId="0F163F93" w14:textId="77777777" w:rsidR="00AE4A3B" w:rsidRDefault="00AE4A3B" w:rsidP="00026104">
      <w:pPr>
        <w:rPr>
          <w:rFonts w:hint="eastAsia"/>
        </w:rPr>
      </w:pPr>
    </w:p>
    <w:p w14:paraId="7CF4D680" w14:textId="7A9EEBD8" w:rsidR="00CC0155" w:rsidRDefault="00CC0155" w:rsidP="00026104">
      <w:pPr>
        <w:rPr>
          <w:rFonts w:hint="eastAsia"/>
        </w:rPr>
      </w:pPr>
      <w:r w:rsidRPr="00CC0155">
        <w:t>Yang, Y., Sasaki, K., Cheng, L., &amp; Liu, X. (2022). Gender differences in active travel among older adults: Non-linear built environment insights. </w:t>
      </w:r>
      <w:r w:rsidRPr="00CC0155">
        <w:rPr>
          <w:i/>
          <w:iCs/>
        </w:rPr>
        <w:t>Transportation research part D: transport and environment</w:t>
      </w:r>
      <w:r w:rsidRPr="00CC0155">
        <w:t>, </w:t>
      </w:r>
      <w:r w:rsidRPr="00CC0155">
        <w:rPr>
          <w:i/>
          <w:iCs/>
        </w:rPr>
        <w:t>110</w:t>
      </w:r>
      <w:r w:rsidRPr="00CC0155">
        <w:t>, 103405.</w:t>
      </w:r>
    </w:p>
    <w:p w14:paraId="268409BC" w14:textId="77777777" w:rsidR="00B9132A" w:rsidRPr="00026104" w:rsidRDefault="00B9132A" w:rsidP="00026104">
      <w:pPr>
        <w:rPr>
          <w:rFonts w:hint="eastAsia"/>
        </w:rPr>
      </w:pPr>
    </w:p>
    <w:sectPr w:rsidR="00B9132A" w:rsidRPr="00026104" w:rsidSect="00E371A0">
      <w:pgSz w:w="11906" w:h="16838"/>
      <w:pgMar w:top="1440" w:right="1800" w:bottom="1440" w:left="1800" w:header="851" w:footer="992" w:gutter="0"/>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9E7D10" w14:textId="77777777" w:rsidR="00FE76EA" w:rsidRDefault="00FE76EA" w:rsidP="00F46311">
      <w:pPr>
        <w:spacing w:after="0" w:line="240" w:lineRule="auto"/>
        <w:rPr>
          <w:rFonts w:hint="eastAsia"/>
        </w:rPr>
      </w:pPr>
      <w:r>
        <w:separator/>
      </w:r>
    </w:p>
  </w:endnote>
  <w:endnote w:type="continuationSeparator" w:id="0">
    <w:p w14:paraId="1DB9BE46" w14:textId="77777777" w:rsidR="00FE76EA" w:rsidRDefault="00FE76EA" w:rsidP="00F46311">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58B581" w14:textId="77777777" w:rsidR="00FE76EA" w:rsidRDefault="00FE76EA" w:rsidP="00F46311">
      <w:pPr>
        <w:spacing w:after="0" w:line="240" w:lineRule="auto"/>
        <w:rPr>
          <w:rFonts w:hint="eastAsia"/>
        </w:rPr>
      </w:pPr>
      <w:r>
        <w:separator/>
      </w:r>
    </w:p>
  </w:footnote>
  <w:footnote w:type="continuationSeparator" w:id="0">
    <w:p w14:paraId="48AF4F35" w14:textId="77777777" w:rsidR="00FE76EA" w:rsidRDefault="00FE76EA" w:rsidP="00F46311">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DC7F06"/>
    <w:multiLevelType w:val="multilevel"/>
    <w:tmpl w:val="EDFA0FE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05A79A5"/>
    <w:multiLevelType w:val="multilevel"/>
    <w:tmpl w:val="F6A83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752684"/>
    <w:multiLevelType w:val="multilevel"/>
    <w:tmpl w:val="BA3050AC"/>
    <w:lvl w:ilvl="0">
      <w:start w:val="4"/>
      <w:numFmt w:val="decimal"/>
      <w:lvlText w:val="%1."/>
      <w:lvlJc w:val="left"/>
      <w:pPr>
        <w:ind w:left="720" w:hanging="360"/>
      </w:pPr>
      <w:rPr>
        <w:rFonts w:hint="default"/>
      </w:rPr>
    </w:lvl>
    <w:lvl w:ilvl="1">
      <w:start w:val="2"/>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3" w15:restartNumberingAfterBreak="0">
    <w:nsid w:val="1DC13D36"/>
    <w:multiLevelType w:val="multilevel"/>
    <w:tmpl w:val="DCC62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A5246C"/>
    <w:multiLevelType w:val="multilevel"/>
    <w:tmpl w:val="DC2AE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0D21FF"/>
    <w:multiLevelType w:val="multilevel"/>
    <w:tmpl w:val="C59452C0"/>
    <w:lvl w:ilvl="0">
      <w:start w:val="6"/>
      <w:numFmt w:val="decimal"/>
      <w:lvlText w:val="%1"/>
      <w:lvlJc w:val="left"/>
      <w:pPr>
        <w:ind w:left="410" w:hanging="41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6" w15:restartNumberingAfterBreak="0">
    <w:nsid w:val="3384026F"/>
    <w:multiLevelType w:val="hybridMultilevel"/>
    <w:tmpl w:val="1F52FC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B519F7"/>
    <w:multiLevelType w:val="hybridMultilevel"/>
    <w:tmpl w:val="659A64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F3806FC"/>
    <w:multiLevelType w:val="multilevel"/>
    <w:tmpl w:val="4210E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2E7802"/>
    <w:multiLevelType w:val="hybridMultilevel"/>
    <w:tmpl w:val="41EC51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7FB2AB0"/>
    <w:multiLevelType w:val="hybridMultilevel"/>
    <w:tmpl w:val="38CAFE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D644C7"/>
    <w:multiLevelType w:val="multilevel"/>
    <w:tmpl w:val="9216C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8B0AB7"/>
    <w:multiLevelType w:val="multilevel"/>
    <w:tmpl w:val="91B8C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E2C2134"/>
    <w:multiLevelType w:val="hybridMultilevel"/>
    <w:tmpl w:val="45A058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03A1A6C"/>
    <w:multiLevelType w:val="multilevel"/>
    <w:tmpl w:val="90B87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C400A3"/>
    <w:multiLevelType w:val="multilevel"/>
    <w:tmpl w:val="2AFEB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E90212"/>
    <w:multiLevelType w:val="multilevel"/>
    <w:tmpl w:val="1F52FCBA"/>
    <w:styleLink w:val="1"/>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5E6F0CAF"/>
    <w:multiLevelType w:val="hybridMultilevel"/>
    <w:tmpl w:val="A22AB0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200EAD"/>
    <w:multiLevelType w:val="multilevel"/>
    <w:tmpl w:val="8C8ECEEC"/>
    <w:lvl w:ilvl="0">
      <w:start w:val="5"/>
      <w:numFmt w:val="decimal"/>
      <w:lvlText w:val="%1"/>
      <w:lvlJc w:val="left"/>
      <w:pPr>
        <w:ind w:left="410" w:hanging="41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19" w15:restartNumberingAfterBreak="0">
    <w:nsid w:val="77FC45CF"/>
    <w:multiLevelType w:val="hybridMultilevel"/>
    <w:tmpl w:val="A4143B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7743260">
    <w:abstractNumId w:val="9"/>
  </w:num>
  <w:num w:numId="2" w16cid:durableId="1690830938">
    <w:abstractNumId w:val="6"/>
  </w:num>
  <w:num w:numId="3" w16cid:durableId="116142639">
    <w:abstractNumId w:val="0"/>
  </w:num>
  <w:num w:numId="4" w16cid:durableId="140389990">
    <w:abstractNumId w:val="16"/>
  </w:num>
  <w:num w:numId="5" w16cid:durableId="277565225">
    <w:abstractNumId w:val="2"/>
  </w:num>
  <w:num w:numId="6" w16cid:durableId="1764260869">
    <w:abstractNumId w:val="18"/>
  </w:num>
  <w:num w:numId="7" w16cid:durableId="2111390575">
    <w:abstractNumId w:val="8"/>
  </w:num>
  <w:num w:numId="8" w16cid:durableId="733091580">
    <w:abstractNumId w:val="4"/>
  </w:num>
  <w:num w:numId="9" w16cid:durableId="831330351">
    <w:abstractNumId w:val="11"/>
  </w:num>
  <w:num w:numId="10" w16cid:durableId="285350398">
    <w:abstractNumId w:val="3"/>
  </w:num>
  <w:num w:numId="11" w16cid:durableId="863523311">
    <w:abstractNumId w:val="12"/>
  </w:num>
  <w:num w:numId="12" w16cid:durableId="1178230288">
    <w:abstractNumId w:val="14"/>
  </w:num>
  <w:num w:numId="13" w16cid:durableId="2041054208">
    <w:abstractNumId w:val="15"/>
  </w:num>
  <w:num w:numId="14" w16cid:durableId="945698782">
    <w:abstractNumId w:val="1"/>
  </w:num>
  <w:num w:numId="15" w16cid:durableId="221260383">
    <w:abstractNumId w:val="7"/>
  </w:num>
  <w:num w:numId="16" w16cid:durableId="1803112233">
    <w:abstractNumId w:val="13"/>
  </w:num>
  <w:num w:numId="17" w16cid:durableId="117845525">
    <w:abstractNumId w:val="10"/>
  </w:num>
  <w:num w:numId="18" w16cid:durableId="1447116882">
    <w:abstractNumId w:val="17"/>
  </w:num>
  <w:num w:numId="19" w16cid:durableId="2040279965">
    <w:abstractNumId w:val="5"/>
  </w:num>
  <w:num w:numId="20" w16cid:durableId="84150930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BC3"/>
    <w:rsid w:val="00000EEF"/>
    <w:rsid w:val="00012893"/>
    <w:rsid w:val="00013AB8"/>
    <w:rsid w:val="0002598C"/>
    <w:rsid w:val="00026104"/>
    <w:rsid w:val="0002685B"/>
    <w:rsid w:val="00031472"/>
    <w:rsid w:val="00034361"/>
    <w:rsid w:val="000400F4"/>
    <w:rsid w:val="00042423"/>
    <w:rsid w:val="00046E06"/>
    <w:rsid w:val="000A053E"/>
    <w:rsid w:val="000B055E"/>
    <w:rsid w:val="000C492F"/>
    <w:rsid w:val="000D39CC"/>
    <w:rsid w:val="000E351A"/>
    <w:rsid w:val="000E65F9"/>
    <w:rsid w:val="00110FCD"/>
    <w:rsid w:val="00112E69"/>
    <w:rsid w:val="00131715"/>
    <w:rsid w:val="001360D5"/>
    <w:rsid w:val="001442CC"/>
    <w:rsid w:val="00150BD7"/>
    <w:rsid w:val="00163227"/>
    <w:rsid w:val="00180EEE"/>
    <w:rsid w:val="00183358"/>
    <w:rsid w:val="001926B9"/>
    <w:rsid w:val="00192E3D"/>
    <w:rsid w:val="001B3ECD"/>
    <w:rsid w:val="001D491F"/>
    <w:rsid w:val="001D677F"/>
    <w:rsid w:val="001E73B8"/>
    <w:rsid w:val="001F099C"/>
    <w:rsid w:val="001F6A11"/>
    <w:rsid w:val="00200E2E"/>
    <w:rsid w:val="00205D72"/>
    <w:rsid w:val="0021655C"/>
    <w:rsid w:val="00223BD5"/>
    <w:rsid w:val="0023080A"/>
    <w:rsid w:val="00232114"/>
    <w:rsid w:val="002440F1"/>
    <w:rsid w:val="00256EF5"/>
    <w:rsid w:val="002615D9"/>
    <w:rsid w:val="002631B4"/>
    <w:rsid w:val="00263AD6"/>
    <w:rsid w:val="002825C3"/>
    <w:rsid w:val="00293FB9"/>
    <w:rsid w:val="002A65CE"/>
    <w:rsid w:val="002D123E"/>
    <w:rsid w:val="002D146B"/>
    <w:rsid w:val="00303AAF"/>
    <w:rsid w:val="0033029C"/>
    <w:rsid w:val="00346F5B"/>
    <w:rsid w:val="00361048"/>
    <w:rsid w:val="003736B6"/>
    <w:rsid w:val="003774A0"/>
    <w:rsid w:val="0037758C"/>
    <w:rsid w:val="003874EB"/>
    <w:rsid w:val="00392E61"/>
    <w:rsid w:val="00393901"/>
    <w:rsid w:val="00395E59"/>
    <w:rsid w:val="003B2C3A"/>
    <w:rsid w:val="003B5AB0"/>
    <w:rsid w:val="003C484A"/>
    <w:rsid w:val="003E16AA"/>
    <w:rsid w:val="003E1B07"/>
    <w:rsid w:val="004170EA"/>
    <w:rsid w:val="004375B8"/>
    <w:rsid w:val="00460142"/>
    <w:rsid w:val="00465856"/>
    <w:rsid w:val="004675A9"/>
    <w:rsid w:val="004745A3"/>
    <w:rsid w:val="00486166"/>
    <w:rsid w:val="004B3163"/>
    <w:rsid w:val="004D5448"/>
    <w:rsid w:val="004D5B7D"/>
    <w:rsid w:val="004D7189"/>
    <w:rsid w:val="004E1B47"/>
    <w:rsid w:val="004E66EF"/>
    <w:rsid w:val="004F5AEE"/>
    <w:rsid w:val="005023AB"/>
    <w:rsid w:val="00502F41"/>
    <w:rsid w:val="00516331"/>
    <w:rsid w:val="00520092"/>
    <w:rsid w:val="0052124E"/>
    <w:rsid w:val="00522B02"/>
    <w:rsid w:val="0052708B"/>
    <w:rsid w:val="00534735"/>
    <w:rsid w:val="0053573D"/>
    <w:rsid w:val="00535949"/>
    <w:rsid w:val="00550A90"/>
    <w:rsid w:val="005751B6"/>
    <w:rsid w:val="0058113B"/>
    <w:rsid w:val="00583B63"/>
    <w:rsid w:val="00592A48"/>
    <w:rsid w:val="005B44CF"/>
    <w:rsid w:val="005C57C4"/>
    <w:rsid w:val="005D0D8C"/>
    <w:rsid w:val="005F112D"/>
    <w:rsid w:val="005F15C5"/>
    <w:rsid w:val="005F3682"/>
    <w:rsid w:val="006020B8"/>
    <w:rsid w:val="0060646D"/>
    <w:rsid w:val="006064EB"/>
    <w:rsid w:val="00614BA9"/>
    <w:rsid w:val="00617336"/>
    <w:rsid w:val="00620CBE"/>
    <w:rsid w:val="006212D6"/>
    <w:rsid w:val="00640F58"/>
    <w:rsid w:val="006443DD"/>
    <w:rsid w:val="00646101"/>
    <w:rsid w:val="00655043"/>
    <w:rsid w:val="006550FE"/>
    <w:rsid w:val="0065730D"/>
    <w:rsid w:val="00663815"/>
    <w:rsid w:val="00676433"/>
    <w:rsid w:val="00680002"/>
    <w:rsid w:val="00687A80"/>
    <w:rsid w:val="006A04A0"/>
    <w:rsid w:val="006A6127"/>
    <w:rsid w:val="006B494D"/>
    <w:rsid w:val="006C7167"/>
    <w:rsid w:val="006D3888"/>
    <w:rsid w:val="00704F40"/>
    <w:rsid w:val="007100B2"/>
    <w:rsid w:val="00713A48"/>
    <w:rsid w:val="00717A14"/>
    <w:rsid w:val="007212B4"/>
    <w:rsid w:val="007236E8"/>
    <w:rsid w:val="00735A04"/>
    <w:rsid w:val="00742237"/>
    <w:rsid w:val="00745390"/>
    <w:rsid w:val="007454FF"/>
    <w:rsid w:val="00745570"/>
    <w:rsid w:val="00757184"/>
    <w:rsid w:val="0077709B"/>
    <w:rsid w:val="00787A95"/>
    <w:rsid w:val="00787D8E"/>
    <w:rsid w:val="00790356"/>
    <w:rsid w:val="00791D88"/>
    <w:rsid w:val="00792F7D"/>
    <w:rsid w:val="007939D4"/>
    <w:rsid w:val="007A5A23"/>
    <w:rsid w:val="007B0188"/>
    <w:rsid w:val="007B298D"/>
    <w:rsid w:val="007C40C8"/>
    <w:rsid w:val="007C674A"/>
    <w:rsid w:val="007D22CA"/>
    <w:rsid w:val="007D5F3F"/>
    <w:rsid w:val="0080048E"/>
    <w:rsid w:val="00801E0C"/>
    <w:rsid w:val="008042DC"/>
    <w:rsid w:val="00825B27"/>
    <w:rsid w:val="00834EBA"/>
    <w:rsid w:val="00852587"/>
    <w:rsid w:val="008563E5"/>
    <w:rsid w:val="0086006F"/>
    <w:rsid w:val="008603C5"/>
    <w:rsid w:val="00867A81"/>
    <w:rsid w:val="00870ED6"/>
    <w:rsid w:val="00896B92"/>
    <w:rsid w:val="008B70E9"/>
    <w:rsid w:val="008D2C37"/>
    <w:rsid w:val="008D6EA6"/>
    <w:rsid w:val="00910DC7"/>
    <w:rsid w:val="009270DC"/>
    <w:rsid w:val="00940C9B"/>
    <w:rsid w:val="009468C4"/>
    <w:rsid w:val="00947384"/>
    <w:rsid w:val="00954A7F"/>
    <w:rsid w:val="00980860"/>
    <w:rsid w:val="00981712"/>
    <w:rsid w:val="0098372D"/>
    <w:rsid w:val="00986B6A"/>
    <w:rsid w:val="009A57E1"/>
    <w:rsid w:val="009A7736"/>
    <w:rsid w:val="009B030A"/>
    <w:rsid w:val="009B11F6"/>
    <w:rsid w:val="009B1830"/>
    <w:rsid w:val="009B6458"/>
    <w:rsid w:val="009B7BD8"/>
    <w:rsid w:val="009C4216"/>
    <w:rsid w:val="009D4ACF"/>
    <w:rsid w:val="009E09DD"/>
    <w:rsid w:val="009E0D19"/>
    <w:rsid w:val="009F3AFB"/>
    <w:rsid w:val="009F3D23"/>
    <w:rsid w:val="009F4345"/>
    <w:rsid w:val="009F4EC2"/>
    <w:rsid w:val="009F673C"/>
    <w:rsid w:val="009F7175"/>
    <w:rsid w:val="009F7996"/>
    <w:rsid w:val="00A02A2C"/>
    <w:rsid w:val="00A205BC"/>
    <w:rsid w:val="00A21305"/>
    <w:rsid w:val="00A24BC3"/>
    <w:rsid w:val="00A3174F"/>
    <w:rsid w:val="00A355FD"/>
    <w:rsid w:val="00A44939"/>
    <w:rsid w:val="00A5225A"/>
    <w:rsid w:val="00A63567"/>
    <w:rsid w:val="00A72996"/>
    <w:rsid w:val="00A80DB3"/>
    <w:rsid w:val="00AA4737"/>
    <w:rsid w:val="00AA76B9"/>
    <w:rsid w:val="00AA7B1B"/>
    <w:rsid w:val="00AB0431"/>
    <w:rsid w:val="00AB5DC6"/>
    <w:rsid w:val="00AC75CA"/>
    <w:rsid w:val="00AD0391"/>
    <w:rsid w:val="00AD5087"/>
    <w:rsid w:val="00AE4A3B"/>
    <w:rsid w:val="00B125EC"/>
    <w:rsid w:val="00B22A59"/>
    <w:rsid w:val="00B2476A"/>
    <w:rsid w:val="00B31322"/>
    <w:rsid w:val="00B43E7D"/>
    <w:rsid w:val="00B5430D"/>
    <w:rsid w:val="00B56389"/>
    <w:rsid w:val="00B622DB"/>
    <w:rsid w:val="00B632C9"/>
    <w:rsid w:val="00B75454"/>
    <w:rsid w:val="00B77A0A"/>
    <w:rsid w:val="00B9132A"/>
    <w:rsid w:val="00B94774"/>
    <w:rsid w:val="00BA115E"/>
    <w:rsid w:val="00BA2574"/>
    <w:rsid w:val="00BC7DF3"/>
    <w:rsid w:val="00BD0108"/>
    <w:rsid w:val="00BD4596"/>
    <w:rsid w:val="00BE47CC"/>
    <w:rsid w:val="00BE7E9A"/>
    <w:rsid w:val="00C00F39"/>
    <w:rsid w:val="00C102FC"/>
    <w:rsid w:val="00C36132"/>
    <w:rsid w:val="00C43FB4"/>
    <w:rsid w:val="00C523AE"/>
    <w:rsid w:val="00C60108"/>
    <w:rsid w:val="00C638A4"/>
    <w:rsid w:val="00C6675D"/>
    <w:rsid w:val="00C66E14"/>
    <w:rsid w:val="00C85DDA"/>
    <w:rsid w:val="00C87E8D"/>
    <w:rsid w:val="00C9179D"/>
    <w:rsid w:val="00C9421B"/>
    <w:rsid w:val="00C9567E"/>
    <w:rsid w:val="00CA11CA"/>
    <w:rsid w:val="00CA411E"/>
    <w:rsid w:val="00CA4BE1"/>
    <w:rsid w:val="00CA5830"/>
    <w:rsid w:val="00CB5CA5"/>
    <w:rsid w:val="00CC0155"/>
    <w:rsid w:val="00CC086A"/>
    <w:rsid w:val="00CC2309"/>
    <w:rsid w:val="00CE4585"/>
    <w:rsid w:val="00CE4725"/>
    <w:rsid w:val="00CF0FA2"/>
    <w:rsid w:val="00CF28D3"/>
    <w:rsid w:val="00D17224"/>
    <w:rsid w:val="00D221BD"/>
    <w:rsid w:val="00D25D9B"/>
    <w:rsid w:val="00D277D5"/>
    <w:rsid w:val="00D346E9"/>
    <w:rsid w:val="00D35C74"/>
    <w:rsid w:val="00D60138"/>
    <w:rsid w:val="00D6077F"/>
    <w:rsid w:val="00D63F99"/>
    <w:rsid w:val="00D732F4"/>
    <w:rsid w:val="00D77527"/>
    <w:rsid w:val="00D80DAE"/>
    <w:rsid w:val="00D8216C"/>
    <w:rsid w:val="00D8739B"/>
    <w:rsid w:val="00D9468F"/>
    <w:rsid w:val="00DA2391"/>
    <w:rsid w:val="00DA29E4"/>
    <w:rsid w:val="00DB0049"/>
    <w:rsid w:val="00DC029C"/>
    <w:rsid w:val="00DC1320"/>
    <w:rsid w:val="00DC19E8"/>
    <w:rsid w:val="00DC723D"/>
    <w:rsid w:val="00DD00B6"/>
    <w:rsid w:val="00DD66BC"/>
    <w:rsid w:val="00DE3A82"/>
    <w:rsid w:val="00DF186E"/>
    <w:rsid w:val="00E13399"/>
    <w:rsid w:val="00E208B4"/>
    <w:rsid w:val="00E21549"/>
    <w:rsid w:val="00E26D9E"/>
    <w:rsid w:val="00E31C25"/>
    <w:rsid w:val="00E33742"/>
    <w:rsid w:val="00E34515"/>
    <w:rsid w:val="00E371A0"/>
    <w:rsid w:val="00E70FD5"/>
    <w:rsid w:val="00E76214"/>
    <w:rsid w:val="00E93E93"/>
    <w:rsid w:val="00E95D5C"/>
    <w:rsid w:val="00EB07CF"/>
    <w:rsid w:val="00EC07B8"/>
    <w:rsid w:val="00EC0BC9"/>
    <w:rsid w:val="00EC0CF3"/>
    <w:rsid w:val="00EE2A52"/>
    <w:rsid w:val="00EE6AF1"/>
    <w:rsid w:val="00EF16B7"/>
    <w:rsid w:val="00EF339A"/>
    <w:rsid w:val="00F03C43"/>
    <w:rsid w:val="00F27AD3"/>
    <w:rsid w:val="00F34ADE"/>
    <w:rsid w:val="00F35754"/>
    <w:rsid w:val="00F46311"/>
    <w:rsid w:val="00F5713F"/>
    <w:rsid w:val="00F66D2D"/>
    <w:rsid w:val="00F67472"/>
    <w:rsid w:val="00F7365A"/>
    <w:rsid w:val="00F73C7D"/>
    <w:rsid w:val="00F90291"/>
    <w:rsid w:val="00F93D7D"/>
    <w:rsid w:val="00F95746"/>
    <w:rsid w:val="00F957F5"/>
    <w:rsid w:val="00FB0AD3"/>
    <w:rsid w:val="00FB3917"/>
    <w:rsid w:val="00FD2C9A"/>
    <w:rsid w:val="00FD3B16"/>
    <w:rsid w:val="00FD6DAE"/>
    <w:rsid w:val="00FE76EA"/>
    <w:rsid w:val="00FE7F3D"/>
    <w:rsid w:val="00FF173A"/>
    <w:rsid w:val="00FF6A5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87EBEAA"/>
  <w15:chartTrackingRefBased/>
  <w15:docId w15:val="{82200DF2-347C-4385-BC31-DA63908910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7365A"/>
    <w:pPr>
      <w:widowControl w:val="0"/>
      <w:spacing w:line="278" w:lineRule="auto"/>
      <w:jc w:val="both"/>
    </w:pPr>
    <w:rPr>
      <w:kern w:val="0"/>
      <w14:ligatures w14:val="none"/>
    </w:rPr>
  </w:style>
  <w:style w:type="paragraph" w:styleId="10">
    <w:name w:val="heading 1"/>
    <w:basedOn w:val="a"/>
    <w:next w:val="a"/>
    <w:link w:val="11"/>
    <w:uiPriority w:val="9"/>
    <w:qFormat/>
    <w:rsid w:val="00A24B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unhideWhenUsed/>
    <w:qFormat/>
    <w:rsid w:val="00A24B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A24BC3"/>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A24BC3"/>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A24BC3"/>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A24BC3"/>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A24BC3"/>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A24BC3"/>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A24BC3"/>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1">
    <w:name w:val="标题 1 字符"/>
    <w:basedOn w:val="a0"/>
    <w:link w:val="10"/>
    <w:uiPriority w:val="9"/>
    <w:rsid w:val="00A24BC3"/>
    <w:rPr>
      <w:rFonts w:asciiTheme="majorHAnsi" w:eastAsiaTheme="majorEastAsia" w:hAnsiTheme="majorHAnsi" w:cstheme="majorBidi"/>
      <w:noProof/>
      <w:color w:val="0F4761" w:themeColor="accent1" w:themeShade="BF"/>
      <w:sz w:val="40"/>
      <w:szCs w:val="40"/>
    </w:rPr>
  </w:style>
  <w:style w:type="character" w:customStyle="1" w:styleId="20">
    <w:name w:val="标题 2 字符"/>
    <w:basedOn w:val="a0"/>
    <w:link w:val="2"/>
    <w:uiPriority w:val="9"/>
    <w:rsid w:val="00A24BC3"/>
    <w:rPr>
      <w:rFonts w:asciiTheme="majorHAnsi" w:eastAsiaTheme="majorEastAsia" w:hAnsiTheme="majorHAnsi" w:cstheme="majorBidi"/>
      <w:noProof/>
      <w:color w:val="0F4761" w:themeColor="accent1" w:themeShade="BF"/>
      <w:sz w:val="32"/>
      <w:szCs w:val="32"/>
    </w:rPr>
  </w:style>
  <w:style w:type="character" w:customStyle="1" w:styleId="30">
    <w:name w:val="标题 3 字符"/>
    <w:basedOn w:val="a0"/>
    <w:link w:val="3"/>
    <w:uiPriority w:val="9"/>
    <w:semiHidden/>
    <w:rsid w:val="00A24BC3"/>
    <w:rPr>
      <w:rFonts w:eastAsiaTheme="majorEastAsia" w:cstheme="majorBidi"/>
      <w:noProof/>
      <w:color w:val="0F4761" w:themeColor="accent1" w:themeShade="BF"/>
      <w:sz w:val="28"/>
      <w:szCs w:val="28"/>
    </w:rPr>
  </w:style>
  <w:style w:type="character" w:customStyle="1" w:styleId="40">
    <w:name w:val="标题 4 字符"/>
    <w:basedOn w:val="a0"/>
    <w:link w:val="4"/>
    <w:uiPriority w:val="9"/>
    <w:semiHidden/>
    <w:rsid w:val="00A24BC3"/>
    <w:rPr>
      <w:rFonts w:eastAsiaTheme="majorEastAsia" w:cstheme="majorBidi"/>
      <w:i/>
      <w:iCs/>
      <w:noProof/>
      <w:color w:val="0F4761" w:themeColor="accent1" w:themeShade="BF"/>
    </w:rPr>
  </w:style>
  <w:style w:type="character" w:customStyle="1" w:styleId="50">
    <w:name w:val="标题 5 字符"/>
    <w:basedOn w:val="a0"/>
    <w:link w:val="5"/>
    <w:uiPriority w:val="9"/>
    <w:semiHidden/>
    <w:rsid w:val="00A24BC3"/>
    <w:rPr>
      <w:rFonts w:eastAsiaTheme="majorEastAsia" w:cstheme="majorBidi"/>
      <w:noProof/>
      <w:color w:val="0F4761" w:themeColor="accent1" w:themeShade="BF"/>
    </w:rPr>
  </w:style>
  <w:style w:type="character" w:customStyle="1" w:styleId="60">
    <w:name w:val="标题 6 字符"/>
    <w:basedOn w:val="a0"/>
    <w:link w:val="6"/>
    <w:uiPriority w:val="9"/>
    <w:semiHidden/>
    <w:rsid w:val="00A24BC3"/>
    <w:rPr>
      <w:rFonts w:eastAsiaTheme="majorEastAsia" w:cstheme="majorBidi"/>
      <w:i/>
      <w:iCs/>
      <w:noProof/>
      <w:color w:val="595959" w:themeColor="text1" w:themeTint="A6"/>
    </w:rPr>
  </w:style>
  <w:style w:type="character" w:customStyle="1" w:styleId="70">
    <w:name w:val="标题 7 字符"/>
    <w:basedOn w:val="a0"/>
    <w:link w:val="7"/>
    <w:uiPriority w:val="9"/>
    <w:semiHidden/>
    <w:rsid w:val="00A24BC3"/>
    <w:rPr>
      <w:rFonts w:eastAsiaTheme="majorEastAsia" w:cstheme="majorBidi"/>
      <w:noProof/>
      <w:color w:val="595959" w:themeColor="text1" w:themeTint="A6"/>
    </w:rPr>
  </w:style>
  <w:style w:type="character" w:customStyle="1" w:styleId="80">
    <w:name w:val="标题 8 字符"/>
    <w:basedOn w:val="a0"/>
    <w:link w:val="8"/>
    <w:uiPriority w:val="9"/>
    <w:semiHidden/>
    <w:rsid w:val="00A24BC3"/>
    <w:rPr>
      <w:rFonts w:eastAsiaTheme="majorEastAsia" w:cstheme="majorBidi"/>
      <w:i/>
      <w:iCs/>
      <w:noProof/>
      <w:color w:val="272727" w:themeColor="text1" w:themeTint="D8"/>
    </w:rPr>
  </w:style>
  <w:style w:type="character" w:customStyle="1" w:styleId="90">
    <w:name w:val="标题 9 字符"/>
    <w:basedOn w:val="a0"/>
    <w:link w:val="9"/>
    <w:uiPriority w:val="9"/>
    <w:semiHidden/>
    <w:rsid w:val="00A24BC3"/>
    <w:rPr>
      <w:rFonts w:eastAsiaTheme="majorEastAsia" w:cstheme="majorBidi"/>
      <w:noProof/>
      <w:color w:val="272727" w:themeColor="text1" w:themeTint="D8"/>
    </w:rPr>
  </w:style>
  <w:style w:type="paragraph" w:styleId="a3">
    <w:name w:val="Title"/>
    <w:basedOn w:val="a"/>
    <w:next w:val="a"/>
    <w:link w:val="a4"/>
    <w:uiPriority w:val="10"/>
    <w:qFormat/>
    <w:rsid w:val="00A24B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A24BC3"/>
    <w:rPr>
      <w:rFonts w:asciiTheme="majorHAnsi" w:eastAsiaTheme="majorEastAsia" w:hAnsiTheme="majorHAnsi" w:cstheme="majorBidi"/>
      <w:noProof/>
      <w:spacing w:val="-10"/>
      <w:kern w:val="28"/>
      <w:sz w:val="56"/>
      <w:szCs w:val="56"/>
    </w:rPr>
  </w:style>
  <w:style w:type="paragraph" w:styleId="a5">
    <w:name w:val="Subtitle"/>
    <w:basedOn w:val="a"/>
    <w:next w:val="a"/>
    <w:link w:val="a6"/>
    <w:uiPriority w:val="11"/>
    <w:qFormat/>
    <w:rsid w:val="00A24BC3"/>
    <w:pPr>
      <w:numPr>
        <w:ilvl w:val="1"/>
      </w:numPr>
    </w:pPr>
    <w:rPr>
      <w:rFonts w:eastAsiaTheme="majorEastAsia" w:cstheme="majorBidi"/>
      <w:color w:val="595959" w:themeColor="text1" w:themeTint="A6"/>
      <w:spacing w:val="15"/>
      <w:sz w:val="28"/>
      <w:szCs w:val="28"/>
    </w:rPr>
  </w:style>
  <w:style w:type="character" w:customStyle="1" w:styleId="a6">
    <w:name w:val="副标题 字符"/>
    <w:basedOn w:val="a0"/>
    <w:link w:val="a5"/>
    <w:uiPriority w:val="11"/>
    <w:rsid w:val="00A24BC3"/>
    <w:rPr>
      <w:rFonts w:eastAsiaTheme="majorEastAsia" w:cstheme="majorBidi"/>
      <w:noProof/>
      <w:color w:val="595959" w:themeColor="text1" w:themeTint="A6"/>
      <w:spacing w:val="15"/>
      <w:sz w:val="28"/>
      <w:szCs w:val="28"/>
    </w:rPr>
  </w:style>
  <w:style w:type="paragraph" w:styleId="a7">
    <w:name w:val="Quote"/>
    <w:basedOn w:val="a"/>
    <w:next w:val="a"/>
    <w:link w:val="a8"/>
    <w:uiPriority w:val="29"/>
    <w:qFormat/>
    <w:rsid w:val="00A24BC3"/>
    <w:pPr>
      <w:spacing w:before="160"/>
      <w:jc w:val="center"/>
    </w:pPr>
    <w:rPr>
      <w:i/>
      <w:iCs/>
      <w:color w:val="404040" w:themeColor="text1" w:themeTint="BF"/>
    </w:rPr>
  </w:style>
  <w:style w:type="character" w:customStyle="1" w:styleId="a8">
    <w:name w:val="引用 字符"/>
    <w:basedOn w:val="a0"/>
    <w:link w:val="a7"/>
    <w:uiPriority w:val="29"/>
    <w:rsid w:val="00A24BC3"/>
    <w:rPr>
      <w:i/>
      <w:iCs/>
      <w:noProof/>
      <w:color w:val="404040" w:themeColor="text1" w:themeTint="BF"/>
    </w:rPr>
  </w:style>
  <w:style w:type="paragraph" w:styleId="a9">
    <w:name w:val="List Paragraph"/>
    <w:basedOn w:val="a"/>
    <w:uiPriority w:val="34"/>
    <w:qFormat/>
    <w:rsid w:val="00A24BC3"/>
    <w:pPr>
      <w:ind w:left="720"/>
      <w:contextualSpacing/>
    </w:pPr>
  </w:style>
  <w:style w:type="character" w:styleId="aa">
    <w:name w:val="Intense Emphasis"/>
    <w:basedOn w:val="a0"/>
    <w:uiPriority w:val="21"/>
    <w:qFormat/>
    <w:rsid w:val="00A24BC3"/>
    <w:rPr>
      <w:i/>
      <w:iCs/>
      <w:color w:val="0F4761" w:themeColor="accent1" w:themeShade="BF"/>
    </w:rPr>
  </w:style>
  <w:style w:type="paragraph" w:styleId="ab">
    <w:name w:val="Intense Quote"/>
    <w:basedOn w:val="a"/>
    <w:next w:val="a"/>
    <w:link w:val="ac"/>
    <w:uiPriority w:val="30"/>
    <w:qFormat/>
    <w:rsid w:val="00A24B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A24BC3"/>
    <w:rPr>
      <w:i/>
      <w:iCs/>
      <w:noProof/>
      <w:color w:val="0F4761" w:themeColor="accent1" w:themeShade="BF"/>
    </w:rPr>
  </w:style>
  <w:style w:type="character" w:styleId="ad">
    <w:name w:val="Intense Reference"/>
    <w:basedOn w:val="a0"/>
    <w:uiPriority w:val="32"/>
    <w:qFormat/>
    <w:rsid w:val="00A24BC3"/>
    <w:rPr>
      <w:b/>
      <w:bCs/>
      <w:smallCaps/>
      <w:color w:val="0F4761" w:themeColor="accent1" w:themeShade="BF"/>
      <w:spacing w:val="5"/>
    </w:rPr>
  </w:style>
  <w:style w:type="paragraph" w:styleId="TOC">
    <w:name w:val="TOC Heading"/>
    <w:basedOn w:val="10"/>
    <w:next w:val="a"/>
    <w:uiPriority w:val="39"/>
    <w:unhideWhenUsed/>
    <w:qFormat/>
    <w:rsid w:val="00502F41"/>
    <w:pPr>
      <w:widowControl/>
      <w:spacing w:before="240" w:after="0"/>
      <w:jc w:val="left"/>
      <w:outlineLvl w:val="9"/>
    </w:pPr>
    <w:rPr>
      <w:sz w:val="32"/>
      <w:szCs w:val="32"/>
    </w:rPr>
  </w:style>
  <w:style w:type="paragraph" w:styleId="TOC1">
    <w:name w:val="toc 1"/>
    <w:basedOn w:val="a"/>
    <w:next w:val="a"/>
    <w:autoRedefine/>
    <w:uiPriority w:val="39"/>
    <w:unhideWhenUsed/>
    <w:rsid w:val="00502F41"/>
    <w:pPr>
      <w:spacing w:after="100"/>
    </w:pPr>
  </w:style>
  <w:style w:type="paragraph" w:styleId="TOC2">
    <w:name w:val="toc 2"/>
    <w:basedOn w:val="a"/>
    <w:next w:val="a"/>
    <w:autoRedefine/>
    <w:uiPriority w:val="39"/>
    <w:unhideWhenUsed/>
    <w:rsid w:val="00502F41"/>
    <w:pPr>
      <w:spacing w:after="100"/>
      <w:ind w:left="220"/>
    </w:pPr>
  </w:style>
  <w:style w:type="character" w:styleId="ae">
    <w:name w:val="Hyperlink"/>
    <w:basedOn w:val="a0"/>
    <w:uiPriority w:val="99"/>
    <w:unhideWhenUsed/>
    <w:rsid w:val="00502F41"/>
    <w:rPr>
      <w:color w:val="467886" w:themeColor="hyperlink"/>
      <w:u w:val="single"/>
    </w:rPr>
  </w:style>
  <w:style w:type="paragraph" w:styleId="af">
    <w:name w:val="header"/>
    <w:basedOn w:val="a"/>
    <w:link w:val="af0"/>
    <w:uiPriority w:val="99"/>
    <w:unhideWhenUsed/>
    <w:rsid w:val="00F46311"/>
    <w:pPr>
      <w:tabs>
        <w:tab w:val="center" w:pos="4153"/>
        <w:tab w:val="right" w:pos="8306"/>
      </w:tabs>
      <w:spacing w:after="0" w:line="240" w:lineRule="auto"/>
    </w:pPr>
  </w:style>
  <w:style w:type="character" w:customStyle="1" w:styleId="af0">
    <w:name w:val="页眉 字符"/>
    <w:basedOn w:val="a0"/>
    <w:link w:val="af"/>
    <w:uiPriority w:val="99"/>
    <w:rsid w:val="00F46311"/>
    <w:rPr>
      <w:kern w:val="0"/>
      <w14:ligatures w14:val="none"/>
    </w:rPr>
  </w:style>
  <w:style w:type="paragraph" w:styleId="af1">
    <w:name w:val="footer"/>
    <w:basedOn w:val="a"/>
    <w:link w:val="af2"/>
    <w:uiPriority w:val="99"/>
    <w:unhideWhenUsed/>
    <w:rsid w:val="00F46311"/>
    <w:pPr>
      <w:tabs>
        <w:tab w:val="center" w:pos="4153"/>
        <w:tab w:val="right" w:pos="8306"/>
      </w:tabs>
      <w:spacing w:after="0" w:line="240" w:lineRule="auto"/>
    </w:pPr>
  </w:style>
  <w:style w:type="character" w:customStyle="1" w:styleId="af2">
    <w:name w:val="页脚 字符"/>
    <w:basedOn w:val="a0"/>
    <w:link w:val="af1"/>
    <w:uiPriority w:val="99"/>
    <w:rsid w:val="00F46311"/>
    <w:rPr>
      <w:kern w:val="0"/>
      <w14:ligatures w14:val="none"/>
    </w:rPr>
  </w:style>
  <w:style w:type="numbering" w:customStyle="1" w:styleId="1">
    <w:name w:val="当前列表1"/>
    <w:uiPriority w:val="99"/>
    <w:rsid w:val="00954A7F"/>
    <w:pPr>
      <w:numPr>
        <w:numId w:val="4"/>
      </w:numPr>
    </w:pPr>
  </w:style>
  <w:style w:type="paragraph" w:styleId="af3">
    <w:name w:val="Normal (Web)"/>
    <w:basedOn w:val="a"/>
    <w:uiPriority w:val="99"/>
    <w:unhideWhenUsed/>
    <w:rsid w:val="00D732F4"/>
    <w:pPr>
      <w:widowControl/>
      <w:spacing w:before="100" w:beforeAutospacing="1" w:after="100" w:afterAutospacing="1" w:line="240" w:lineRule="auto"/>
      <w:jc w:val="left"/>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852999">
      <w:bodyDiv w:val="1"/>
      <w:marLeft w:val="0"/>
      <w:marRight w:val="0"/>
      <w:marTop w:val="0"/>
      <w:marBottom w:val="0"/>
      <w:divBdr>
        <w:top w:val="none" w:sz="0" w:space="0" w:color="auto"/>
        <w:left w:val="none" w:sz="0" w:space="0" w:color="auto"/>
        <w:bottom w:val="none" w:sz="0" w:space="0" w:color="auto"/>
        <w:right w:val="none" w:sz="0" w:space="0" w:color="auto"/>
      </w:divBdr>
    </w:div>
    <w:div w:id="229005617">
      <w:bodyDiv w:val="1"/>
      <w:marLeft w:val="0"/>
      <w:marRight w:val="0"/>
      <w:marTop w:val="0"/>
      <w:marBottom w:val="0"/>
      <w:divBdr>
        <w:top w:val="none" w:sz="0" w:space="0" w:color="auto"/>
        <w:left w:val="none" w:sz="0" w:space="0" w:color="auto"/>
        <w:bottom w:val="none" w:sz="0" w:space="0" w:color="auto"/>
        <w:right w:val="none" w:sz="0" w:space="0" w:color="auto"/>
      </w:divBdr>
    </w:div>
    <w:div w:id="394551937">
      <w:bodyDiv w:val="1"/>
      <w:marLeft w:val="0"/>
      <w:marRight w:val="0"/>
      <w:marTop w:val="0"/>
      <w:marBottom w:val="0"/>
      <w:divBdr>
        <w:top w:val="none" w:sz="0" w:space="0" w:color="auto"/>
        <w:left w:val="none" w:sz="0" w:space="0" w:color="auto"/>
        <w:bottom w:val="none" w:sz="0" w:space="0" w:color="auto"/>
        <w:right w:val="none" w:sz="0" w:space="0" w:color="auto"/>
      </w:divBdr>
    </w:div>
    <w:div w:id="440536378">
      <w:bodyDiv w:val="1"/>
      <w:marLeft w:val="0"/>
      <w:marRight w:val="0"/>
      <w:marTop w:val="0"/>
      <w:marBottom w:val="0"/>
      <w:divBdr>
        <w:top w:val="none" w:sz="0" w:space="0" w:color="auto"/>
        <w:left w:val="none" w:sz="0" w:space="0" w:color="auto"/>
        <w:bottom w:val="none" w:sz="0" w:space="0" w:color="auto"/>
        <w:right w:val="none" w:sz="0" w:space="0" w:color="auto"/>
      </w:divBdr>
    </w:div>
    <w:div w:id="548419374">
      <w:bodyDiv w:val="1"/>
      <w:marLeft w:val="0"/>
      <w:marRight w:val="0"/>
      <w:marTop w:val="0"/>
      <w:marBottom w:val="0"/>
      <w:divBdr>
        <w:top w:val="none" w:sz="0" w:space="0" w:color="auto"/>
        <w:left w:val="none" w:sz="0" w:space="0" w:color="auto"/>
        <w:bottom w:val="none" w:sz="0" w:space="0" w:color="auto"/>
        <w:right w:val="none" w:sz="0" w:space="0" w:color="auto"/>
      </w:divBdr>
      <w:divsChild>
        <w:div w:id="1979260831">
          <w:marLeft w:val="0"/>
          <w:marRight w:val="0"/>
          <w:marTop w:val="0"/>
          <w:marBottom w:val="0"/>
          <w:divBdr>
            <w:top w:val="none" w:sz="0" w:space="0" w:color="auto"/>
            <w:left w:val="none" w:sz="0" w:space="0" w:color="auto"/>
            <w:bottom w:val="none" w:sz="0" w:space="0" w:color="auto"/>
            <w:right w:val="none" w:sz="0" w:space="0" w:color="auto"/>
          </w:divBdr>
          <w:divsChild>
            <w:div w:id="633489446">
              <w:marLeft w:val="0"/>
              <w:marRight w:val="0"/>
              <w:marTop w:val="0"/>
              <w:marBottom w:val="0"/>
              <w:divBdr>
                <w:top w:val="none" w:sz="0" w:space="0" w:color="auto"/>
                <w:left w:val="none" w:sz="0" w:space="0" w:color="auto"/>
                <w:bottom w:val="none" w:sz="0" w:space="0" w:color="auto"/>
                <w:right w:val="none" w:sz="0" w:space="0" w:color="auto"/>
              </w:divBdr>
              <w:divsChild>
                <w:div w:id="1211920323">
                  <w:marLeft w:val="0"/>
                  <w:marRight w:val="0"/>
                  <w:marTop w:val="0"/>
                  <w:marBottom w:val="0"/>
                  <w:divBdr>
                    <w:top w:val="none" w:sz="0" w:space="0" w:color="auto"/>
                    <w:left w:val="none" w:sz="0" w:space="0" w:color="auto"/>
                    <w:bottom w:val="none" w:sz="0" w:space="0" w:color="auto"/>
                    <w:right w:val="none" w:sz="0" w:space="0" w:color="auto"/>
                  </w:divBdr>
                  <w:divsChild>
                    <w:div w:id="2133862351">
                      <w:marLeft w:val="0"/>
                      <w:marRight w:val="0"/>
                      <w:marTop w:val="0"/>
                      <w:marBottom w:val="0"/>
                      <w:divBdr>
                        <w:top w:val="none" w:sz="0" w:space="0" w:color="auto"/>
                        <w:left w:val="none" w:sz="0" w:space="0" w:color="auto"/>
                        <w:bottom w:val="none" w:sz="0" w:space="0" w:color="auto"/>
                        <w:right w:val="none" w:sz="0" w:space="0" w:color="auto"/>
                      </w:divBdr>
                      <w:divsChild>
                        <w:div w:id="1291741475">
                          <w:marLeft w:val="0"/>
                          <w:marRight w:val="0"/>
                          <w:marTop w:val="0"/>
                          <w:marBottom w:val="0"/>
                          <w:divBdr>
                            <w:top w:val="none" w:sz="0" w:space="0" w:color="auto"/>
                            <w:left w:val="none" w:sz="0" w:space="0" w:color="auto"/>
                            <w:bottom w:val="none" w:sz="0" w:space="0" w:color="auto"/>
                            <w:right w:val="none" w:sz="0" w:space="0" w:color="auto"/>
                          </w:divBdr>
                          <w:divsChild>
                            <w:div w:id="1208025574">
                              <w:marLeft w:val="0"/>
                              <w:marRight w:val="0"/>
                              <w:marTop w:val="0"/>
                              <w:marBottom w:val="0"/>
                              <w:divBdr>
                                <w:top w:val="none" w:sz="0" w:space="0" w:color="auto"/>
                                <w:left w:val="none" w:sz="0" w:space="0" w:color="auto"/>
                                <w:bottom w:val="none" w:sz="0" w:space="0" w:color="auto"/>
                                <w:right w:val="none" w:sz="0" w:space="0" w:color="auto"/>
                              </w:divBdr>
                              <w:divsChild>
                                <w:div w:id="1639258175">
                                  <w:marLeft w:val="0"/>
                                  <w:marRight w:val="0"/>
                                  <w:marTop w:val="0"/>
                                  <w:marBottom w:val="0"/>
                                  <w:divBdr>
                                    <w:top w:val="none" w:sz="0" w:space="0" w:color="auto"/>
                                    <w:left w:val="none" w:sz="0" w:space="0" w:color="auto"/>
                                    <w:bottom w:val="none" w:sz="0" w:space="0" w:color="auto"/>
                                    <w:right w:val="none" w:sz="0" w:space="0" w:color="auto"/>
                                  </w:divBdr>
                                  <w:divsChild>
                                    <w:div w:id="801272839">
                                      <w:marLeft w:val="0"/>
                                      <w:marRight w:val="0"/>
                                      <w:marTop w:val="0"/>
                                      <w:marBottom w:val="0"/>
                                      <w:divBdr>
                                        <w:top w:val="none" w:sz="0" w:space="0" w:color="auto"/>
                                        <w:left w:val="none" w:sz="0" w:space="0" w:color="auto"/>
                                        <w:bottom w:val="none" w:sz="0" w:space="0" w:color="auto"/>
                                        <w:right w:val="none" w:sz="0" w:space="0" w:color="auto"/>
                                      </w:divBdr>
                                      <w:divsChild>
                                        <w:div w:id="1340623958">
                                          <w:marLeft w:val="0"/>
                                          <w:marRight w:val="0"/>
                                          <w:marTop w:val="0"/>
                                          <w:marBottom w:val="0"/>
                                          <w:divBdr>
                                            <w:top w:val="none" w:sz="0" w:space="0" w:color="auto"/>
                                            <w:left w:val="none" w:sz="0" w:space="0" w:color="auto"/>
                                            <w:bottom w:val="none" w:sz="0" w:space="0" w:color="auto"/>
                                            <w:right w:val="none" w:sz="0" w:space="0" w:color="auto"/>
                                          </w:divBdr>
                                          <w:divsChild>
                                            <w:div w:id="1513371624">
                                              <w:marLeft w:val="0"/>
                                              <w:marRight w:val="0"/>
                                              <w:marTop w:val="0"/>
                                              <w:marBottom w:val="0"/>
                                              <w:divBdr>
                                                <w:top w:val="none" w:sz="0" w:space="0" w:color="auto"/>
                                                <w:left w:val="none" w:sz="0" w:space="0" w:color="auto"/>
                                                <w:bottom w:val="none" w:sz="0" w:space="0" w:color="auto"/>
                                                <w:right w:val="none" w:sz="0" w:space="0" w:color="auto"/>
                                              </w:divBdr>
                                              <w:divsChild>
                                                <w:div w:id="150289998">
                                                  <w:marLeft w:val="0"/>
                                                  <w:marRight w:val="0"/>
                                                  <w:marTop w:val="0"/>
                                                  <w:marBottom w:val="0"/>
                                                  <w:divBdr>
                                                    <w:top w:val="none" w:sz="0" w:space="0" w:color="auto"/>
                                                    <w:left w:val="none" w:sz="0" w:space="0" w:color="auto"/>
                                                    <w:bottom w:val="none" w:sz="0" w:space="0" w:color="auto"/>
                                                    <w:right w:val="none" w:sz="0" w:space="0" w:color="auto"/>
                                                  </w:divBdr>
                                                  <w:divsChild>
                                                    <w:div w:id="938835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6907966">
                                  <w:marLeft w:val="0"/>
                                  <w:marRight w:val="0"/>
                                  <w:marTop w:val="0"/>
                                  <w:marBottom w:val="0"/>
                                  <w:divBdr>
                                    <w:top w:val="none" w:sz="0" w:space="0" w:color="auto"/>
                                    <w:left w:val="none" w:sz="0" w:space="0" w:color="auto"/>
                                    <w:bottom w:val="none" w:sz="0" w:space="0" w:color="auto"/>
                                    <w:right w:val="none" w:sz="0" w:space="0" w:color="auto"/>
                                  </w:divBdr>
                                  <w:divsChild>
                                    <w:div w:id="1841463045">
                                      <w:marLeft w:val="0"/>
                                      <w:marRight w:val="0"/>
                                      <w:marTop w:val="0"/>
                                      <w:marBottom w:val="0"/>
                                      <w:divBdr>
                                        <w:top w:val="none" w:sz="0" w:space="0" w:color="auto"/>
                                        <w:left w:val="none" w:sz="0" w:space="0" w:color="auto"/>
                                        <w:bottom w:val="none" w:sz="0" w:space="0" w:color="auto"/>
                                        <w:right w:val="none" w:sz="0" w:space="0" w:color="auto"/>
                                      </w:divBdr>
                                      <w:divsChild>
                                        <w:div w:id="672874877">
                                          <w:marLeft w:val="0"/>
                                          <w:marRight w:val="0"/>
                                          <w:marTop w:val="0"/>
                                          <w:marBottom w:val="0"/>
                                          <w:divBdr>
                                            <w:top w:val="none" w:sz="0" w:space="0" w:color="auto"/>
                                            <w:left w:val="none" w:sz="0" w:space="0" w:color="auto"/>
                                            <w:bottom w:val="none" w:sz="0" w:space="0" w:color="auto"/>
                                            <w:right w:val="none" w:sz="0" w:space="0" w:color="auto"/>
                                          </w:divBdr>
                                        </w:div>
                                      </w:divsChild>
                                    </w:div>
                                    <w:div w:id="1508518177">
                                      <w:marLeft w:val="0"/>
                                      <w:marRight w:val="0"/>
                                      <w:marTop w:val="0"/>
                                      <w:marBottom w:val="0"/>
                                      <w:divBdr>
                                        <w:top w:val="none" w:sz="0" w:space="0" w:color="auto"/>
                                        <w:left w:val="none" w:sz="0" w:space="0" w:color="auto"/>
                                        <w:bottom w:val="none" w:sz="0" w:space="0" w:color="auto"/>
                                        <w:right w:val="none" w:sz="0" w:space="0" w:color="auto"/>
                                      </w:divBdr>
                                      <w:divsChild>
                                        <w:div w:id="128792886">
                                          <w:marLeft w:val="0"/>
                                          <w:marRight w:val="0"/>
                                          <w:marTop w:val="0"/>
                                          <w:marBottom w:val="0"/>
                                          <w:divBdr>
                                            <w:top w:val="none" w:sz="0" w:space="0" w:color="auto"/>
                                            <w:left w:val="none" w:sz="0" w:space="0" w:color="auto"/>
                                            <w:bottom w:val="none" w:sz="0" w:space="0" w:color="auto"/>
                                            <w:right w:val="none" w:sz="0" w:space="0" w:color="auto"/>
                                          </w:divBdr>
                                          <w:divsChild>
                                            <w:div w:id="1157840674">
                                              <w:marLeft w:val="0"/>
                                              <w:marRight w:val="0"/>
                                              <w:marTop w:val="0"/>
                                              <w:marBottom w:val="0"/>
                                              <w:divBdr>
                                                <w:top w:val="none" w:sz="0" w:space="0" w:color="auto"/>
                                                <w:left w:val="none" w:sz="0" w:space="0" w:color="auto"/>
                                                <w:bottom w:val="none" w:sz="0" w:space="0" w:color="auto"/>
                                                <w:right w:val="none" w:sz="0" w:space="0" w:color="auto"/>
                                              </w:divBdr>
                                              <w:divsChild>
                                                <w:div w:id="2127313462">
                                                  <w:marLeft w:val="0"/>
                                                  <w:marRight w:val="0"/>
                                                  <w:marTop w:val="0"/>
                                                  <w:marBottom w:val="0"/>
                                                  <w:divBdr>
                                                    <w:top w:val="none" w:sz="0" w:space="0" w:color="auto"/>
                                                    <w:left w:val="none" w:sz="0" w:space="0" w:color="auto"/>
                                                    <w:bottom w:val="none" w:sz="0" w:space="0" w:color="auto"/>
                                                    <w:right w:val="none" w:sz="0" w:space="0" w:color="auto"/>
                                                  </w:divBdr>
                                                </w:div>
                                                <w:div w:id="1346248674">
                                                  <w:marLeft w:val="0"/>
                                                  <w:marRight w:val="0"/>
                                                  <w:marTop w:val="0"/>
                                                  <w:marBottom w:val="0"/>
                                                  <w:divBdr>
                                                    <w:top w:val="none" w:sz="0" w:space="0" w:color="auto"/>
                                                    <w:left w:val="none" w:sz="0" w:space="0" w:color="auto"/>
                                                    <w:bottom w:val="none" w:sz="0" w:space="0" w:color="auto"/>
                                                    <w:right w:val="none" w:sz="0" w:space="0" w:color="auto"/>
                                                  </w:divBdr>
                                                  <w:divsChild>
                                                    <w:div w:id="1235434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6670348">
                                  <w:marLeft w:val="0"/>
                                  <w:marRight w:val="0"/>
                                  <w:marTop w:val="0"/>
                                  <w:marBottom w:val="0"/>
                                  <w:divBdr>
                                    <w:top w:val="none" w:sz="0" w:space="0" w:color="auto"/>
                                    <w:left w:val="none" w:sz="0" w:space="0" w:color="auto"/>
                                    <w:bottom w:val="none" w:sz="0" w:space="0" w:color="auto"/>
                                    <w:right w:val="none" w:sz="0" w:space="0" w:color="auto"/>
                                  </w:divBdr>
                                  <w:divsChild>
                                    <w:div w:id="255946541">
                                      <w:marLeft w:val="0"/>
                                      <w:marRight w:val="0"/>
                                      <w:marTop w:val="0"/>
                                      <w:marBottom w:val="0"/>
                                      <w:divBdr>
                                        <w:top w:val="none" w:sz="0" w:space="0" w:color="auto"/>
                                        <w:left w:val="none" w:sz="0" w:space="0" w:color="auto"/>
                                        <w:bottom w:val="none" w:sz="0" w:space="0" w:color="auto"/>
                                        <w:right w:val="none" w:sz="0" w:space="0" w:color="auto"/>
                                      </w:divBdr>
                                      <w:divsChild>
                                        <w:div w:id="660499507">
                                          <w:marLeft w:val="0"/>
                                          <w:marRight w:val="0"/>
                                          <w:marTop w:val="0"/>
                                          <w:marBottom w:val="0"/>
                                          <w:divBdr>
                                            <w:top w:val="none" w:sz="0" w:space="0" w:color="auto"/>
                                            <w:left w:val="none" w:sz="0" w:space="0" w:color="auto"/>
                                            <w:bottom w:val="none" w:sz="0" w:space="0" w:color="auto"/>
                                            <w:right w:val="none" w:sz="0" w:space="0" w:color="auto"/>
                                          </w:divBdr>
                                        </w:div>
                                      </w:divsChild>
                                    </w:div>
                                    <w:div w:id="1403219114">
                                      <w:marLeft w:val="0"/>
                                      <w:marRight w:val="0"/>
                                      <w:marTop w:val="0"/>
                                      <w:marBottom w:val="0"/>
                                      <w:divBdr>
                                        <w:top w:val="none" w:sz="0" w:space="0" w:color="auto"/>
                                        <w:left w:val="none" w:sz="0" w:space="0" w:color="auto"/>
                                        <w:bottom w:val="none" w:sz="0" w:space="0" w:color="auto"/>
                                        <w:right w:val="none" w:sz="0" w:space="0" w:color="auto"/>
                                      </w:divBdr>
                                      <w:divsChild>
                                        <w:div w:id="562103315">
                                          <w:marLeft w:val="0"/>
                                          <w:marRight w:val="0"/>
                                          <w:marTop w:val="0"/>
                                          <w:marBottom w:val="0"/>
                                          <w:divBdr>
                                            <w:top w:val="none" w:sz="0" w:space="0" w:color="auto"/>
                                            <w:left w:val="none" w:sz="0" w:space="0" w:color="auto"/>
                                            <w:bottom w:val="none" w:sz="0" w:space="0" w:color="auto"/>
                                            <w:right w:val="none" w:sz="0" w:space="0" w:color="auto"/>
                                          </w:divBdr>
                                          <w:divsChild>
                                            <w:div w:id="858200063">
                                              <w:marLeft w:val="0"/>
                                              <w:marRight w:val="0"/>
                                              <w:marTop w:val="0"/>
                                              <w:marBottom w:val="0"/>
                                              <w:divBdr>
                                                <w:top w:val="none" w:sz="0" w:space="0" w:color="auto"/>
                                                <w:left w:val="none" w:sz="0" w:space="0" w:color="auto"/>
                                                <w:bottom w:val="none" w:sz="0" w:space="0" w:color="auto"/>
                                                <w:right w:val="none" w:sz="0" w:space="0" w:color="auto"/>
                                              </w:divBdr>
                                              <w:divsChild>
                                                <w:div w:id="858812815">
                                                  <w:marLeft w:val="0"/>
                                                  <w:marRight w:val="0"/>
                                                  <w:marTop w:val="0"/>
                                                  <w:marBottom w:val="0"/>
                                                  <w:divBdr>
                                                    <w:top w:val="none" w:sz="0" w:space="0" w:color="auto"/>
                                                    <w:left w:val="none" w:sz="0" w:space="0" w:color="auto"/>
                                                    <w:bottom w:val="none" w:sz="0" w:space="0" w:color="auto"/>
                                                    <w:right w:val="none" w:sz="0" w:space="0" w:color="auto"/>
                                                  </w:divBdr>
                                                </w:div>
                                                <w:div w:id="939682421">
                                                  <w:marLeft w:val="0"/>
                                                  <w:marRight w:val="0"/>
                                                  <w:marTop w:val="0"/>
                                                  <w:marBottom w:val="0"/>
                                                  <w:divBdr>
                                                    <w:top w:val="none" w:sz="0" w:space="0" w:color="auto"/>
                                                    <w:left w:val="none" w:sz="0" w:space="0" w:color="auto"/>
                                                    <w:bottom w:val="none" w:sz="0" w:space="0" w:color="auto"/>
                                                    <w:right w:val="none" w:sz="0" w:space="0" w:color="auto"/>
                                                  </w:divBdr>
                                                  <w:divsChild>
                                                    <w:div w:id="758869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7511462">
                                  <w:marLeft w:val="0"/>
                                  <w:marRight w:val="0"/>
                                  <w:marTop w:val="0"/>
                                  <w:marBottom w:val="0"/>
                                  <w:divBdr>
                                    <w:top w:val="none" w:sz="0" w:space="0" w:color="auto"/>
                                    <w:left w:val="none" w:sz="0" w:space="0" w:color="auto"/>
                                    <w:bottom w:val="none" w:sz="0" w:space="0" w:color="auto"/>
                                    <w:right w:val="none" w:sz="0" w:space="0" w:color="auto"/>
                                  </w:divBdr>
                                  <w:divsChild>
                                    <w:div w:id="1465348686">
                                      <w:marLeft w:val="0"/>
                                      <w:marRight w:val="0"/>
                                      <w:marTop w:val="0"/>
                                      <w:marBottom w:val="0"/>
                                      <w:divBdr>
                                        <w:top w:val="none" w:sz="0" w:space="0" w:color="auto"/>
                                        <w:left w:val="none" w:sz="0" w:space="0" w:color="auto"/>
                                        <w:bottom w:val="none" w:sz="0" w:space="0" w:color="auto"/>
                                        <w:right w:val="none" w:sz="0" w:space="0" w:color="auto"/>
                                      </w:divBdr>
                                      <w:divsChild>
                                        <w:div w:id="573779553">
                                          <w:marLeft w:val="0"/>
                                          <w:marRight w:val="0"/>
                                          <w:marTop w:val="0"/>
                                          <w:marBottom w:val="0"/>
                                          <w:divBdr>
                                            <w:top w:val="none" w:sz="0" w:space="0" w:color="auto"/>
                                            <w:left w:val="none" w:sz="0" w:space="0" w:color="auto"/>
                                            <w:bottom w:val="none" w:sz="0" w:space="0" w:color="auto"/>
                                            <w:right w:val="none" w:sz="0" w:space="0" w:color="auto"/>
                                          </w:divBdr>
                                        </w:div>
                                      </w:divsChild>
                                    </w:div>
                                    <w:div w:id="593826615">
                                      <w:marLeft w:val="0"/>
                                      <w:marRight w:val="0"/>
                                      <w:marTop w:val="0"/>
                                      <w:marBottom w:val="0"/>
                                      <w:divBdr>
                                        <w:top w:val="none" w:sz="0" w:space="0" w:color="auto"/>
                                        <w:left w:val="none" w:sz="0" w:space="0" w:color="auto"/>
                                        <w:bottom w:val="none" w:sz="0" w:space="0" w:color="auto"/>
                                        <w:right w:val="none" w:sz="0" w:space="0" w:color="auto"/>
                                      </w:divBdr>
                                      <w:divsChild>
                                        <w:div w:id="2103531500">
                                          <w:marLeft w:val="0"/>
                                          <w:marRight w:val="0"/>
                                          <w:marTop w:val="0"/>
                                          <w:marBottom w:val="0"/>
                                          <w:divBdr>
                                            <w:top w:val="none" w:sz="0" w:space="0" w:color="auto"/>
                                            <w:left w:val="none" w:sz="0" w:space="0" w:color="auto"/>
                                            <w:bottom w:val="none" w:sz="0" w:space="0" w:color="auto"/>
                                            <w:right w:val="none" w:sz="0" w:space="0" w:color="auto"/>
                                          </w:divBdr>
                                          <w:divsChild>
                                            <w:div w:id="1453786175">
                                              <w:marLeft w:val="0"/>
                                              <w:marRight w:val="0"/>
                                              <w:marTop w:val="0"/>
                                              <w:marBottom w:val="0"/>
                                              <w:divBdr>
                                                <w:top w:val="none" w:sz="0" w:space="0" w:color="auto"/>
                                                <w:left w:val="none" w:sz="0" w:space="0" w:color="auto"/>
                                                <w:bottom w:val="none" w:sz="0" w:space="0" w:color="auto"/>
                                                <w:right w:val="none" w:sz="0" w:space="0" w:color="auto"/>
                                              </w:divBdr>
                                              <w:divsChild>
                                                <w:div w:id="1272542665">
                                                  <w:marLeft w:val="0"/>
                                                  <w:marRight w:val="0"/>
                                                  <w:marTop w:val="0"/>
                                                  <w:marBottom w:val="0"/>
                                                  <w:divBdr>
                                                    <w:top w:val="none" w:sz="0" w:space="0" w:color="auto"/>
                                                    <w:left w:val="none" w:sz="0" w:space="0" w:color="auto"/>
                                                    <w:bottom w:val="none" w:sz="0" w:space="0" w:color="auto"/>
                                                    <w:right w:val="none" w:sz="0" w:space="0" w:color="auto"/>
                                                  </w:divBdr>
                                                </w:div>
                                                <w:div w:id="1230380236">
                                                  <w:marLeft w:val="0"/>
                                                  <w:marRight w:val="0"/>
                                                  <w:marTop w:val="0"/>
                                                  <w:marBottom w:val="0"/>
                                                  <w:divBdr>
                                                    <w:top w:val="none" w:sz="0" w:space="0" w:color="auto"/>
                                                    <w:left w:val="none" w:sz="0" w:space="0" w:color="auto"/>
                                                    <w:bottom w:val="none" w:sz="0" w:space="0" w:color="auto"/>
                                                    <w:right w:val="none" w:sz="0" w:space="0" w:color="auto"/>
                                                  </w:divBdr>
                                                  <w:divsChild>
                                                    <w:div w:id="980964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187842">
                                  <w:marLeft w:val="0"/>
                                  <w:marRight w:val="0"/>
                                  <w:marTop w:val="0"/>
                                  <w:marBottom w:val="0"/>
                                  <w:divBdr>
                                    <w:top w:val="none" w:sz="0" w:space="0" w:color="auto"/>
                                    <w:left w:val="none" w:sz="0" w:space="0" w:color="auto"/>
                                    <w:bottom w:val="none" w:sz="0" w:space="0" w:color="auto"/>
                                    <w:right w:val="none" w:sz="0" w:space="0" w:color="auto"/>
                                  </w:divBdr>
                                  <w:divsChild>
                                    <w:div w:id="1536191714">
                                      <w:marLeft w:val="0"/>
                                      <w:marRight w:val="0"/>
                                      <w:marTop w:val="0"/>
                                      <w:marBottom w:val="0"/>
                                      <w:divBdr>
                                        <w:top w:val="none" w:sz="0" w:space="0" w:color="auto"/>
                                        <w:left w:val="none" w:sz="0" w:space="0" w:color="auto"/>
                                        <w:bottom w:val="none" w:sz="0" w:space="0" w:color="auto"/>
                                        <w:right w:val="none" w:sz="0" w:space="0" w:color="auto"/>
                                      </w:divBdr>
                                      <w:divsChild>
                                        <w:div w:id="14158924">
                                          <w:marLeft w:val="0"/>
                                          <w:marRight w:val="0"/>
                                          <w:marTop w:val="0"/>
                                          <w:marBottom w:val="0"/>
                                          <w:divBdr>
                                            <w:top w:val="none" w:sz="0" w:space="0" w:color="auto"/>
                                            <w:left w:val="none" w:sz="0" w:space="0" w:color="auto"/>
                                            <w:bottom w:val="none" w:sz="0" w:space="0" w:color="auto"/>
                                            <w:right w:val="none" w:sz="0" w:space="0" w:color="auto"/>
                                          </w:divBdr>
                                        </w:div>
                                      </w:divsChild>
                                    </w:div>
                                    <w:div w:id="1438057135">
                                      <w:marLeft w:val="0"/>
                                      <w:marRight w:val="0"/>
                                      <w:marTop w:val="0"/>
                                      <w:marBottom w:val="0"/>
                                      <w:divBdr>
                                        <w:top w:val="none" w:sz="0" w:space="0" w:color="auto"/>
                                        <w:left w:val="none" w:sz="0" w:space="0" w:color="auto"/>
                                        <w:bottom w:val="none" w:sz="0" w:space="0" w:color="auto"/>
                                        <w:right w:val="none" w:sz="0" w:space="0" w:color="auto"/>
                                      </w:divBdr>
                                      <w:divsChild>
                                        <w:div w:id="1791850917">
                                          <w:marLeft w:val="0"/>
                                          <w:marRight w:val="0"/>
                                          <w:marTop w:val="0"/>
                                          <w:marBottom w:val="0"/>
                                          <w:divBdr>
                                            <w:top w:val="none" w:sz="0" w:space="0" w:color="auto"/>
                                            <w:left w:val="none" w:sz="0" w:space="0" w:color="auto"/>
                                            <w:bottom w:val="none" w:sz="0" w:space="0" w:color="auto"/>
                                            <w:right w:val="none" w:sz="0" w:space="0" w:color="auto"/>
                                          </w:divBdr>
                                          <w:divsChild>
                                            <w:div w:id="1532569705">
                                              <w:marLeft w:val="0"/>
                                              <w:marRight w:val="0"/>
                                              <w:marTop w:val="0"/>
                                              <w:marBottom w:val="0"/>
                                              <w:divBdr>
                                                <w:top w:val="none" w:sz="0" w:space="0" w:color="auto"/>
                                                <w:left w:val="none" w:sz="0" w:space="0" w:color="auto"/>
                                                <w:bottom w:val="none" w:sz="0" w:space="0" w:color="auto"/>
                                                <w:right w:val="none" w:sz="0" w:space="0" w:color="auto"/>
                                              </w:divBdr>
                                              <w:divsChild>
                                                <w:div w:id="881988315">
                                                  <w:marLeft w:val="0"/>
                                                  <w:marRight w:val="0"/>
                                                  <w:marTop w:val="0"/>
                                                  <w:marBottom w:val="0"/>
                                                  <w:divBdr>
                                                    <w:top w:val="none" w:sz="0" w:space="0" w:color="auto"/>
                                                    <w:left w:val="none" w:sz="0" w:space="0" w:color="auto"/>
                                                    <w:bottom w:val="none" w:sz="0" w:space="0" w:color="auto"/>
                                                    <w:right w:val="none" w:sz="0" w:space="0" w:color="auto"/>
                                                  </w:divBdr>
                                                </w:div>
                                                <w:div w:id="1740908859">
                                                  <w:marLeft w:val="0"/>
                                                  <w:marRight w:val="0"/>
                                                  <w:marTop w:val="0"/>
                                                  <w:marBottom w:val="0"/>
                                                  <w:divBdr>
                                                    <w:top w:val="none" w:sz="0" w:space="0" w:color="auto"/>
                                                    <w:left w:val="none" w:sz="0" w:space="0" w:color="auto"/>
                                                    <w:bottom w:val="none" w:sz="0" w:space="0" w:color="auto"/>
                                                    <w:right w:val="none" w:sz="0" w:space="0" w:color="auto"/>
                                                  </w:divBdr>
                                                  <w:divsChild>
                                                    <w:div w:id="1910844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138681">
                                  <w:marLeft w:val="0"/>
                                  <w:marRight w:val="0"/>
                                  <w:marTop w:val="0"/>
                                  <w:marBottom w:val="0"/>
                                  <w:divBdr>
                                    <w:top w:val="none" w:sz="0" w:space="0" w:color="auto"/>
                                    <w:left w:val="none" w:sz="0" w:space="0" w:color="auto"/>
                                    <w:bottom w:val="none" w:sz="0" w:space="0" w:color="auto"/>
                                    <w:right w:val="none" w:sz="0" w:space="0" w:color="auto"/>
                                  </w:divBdr>
                                  <w:divsChild>
                                    <w:div w:id="1107889680">
                                      <w:marLeft w:val="0"/>
                                      <w:marRight w:val="0"/>
                                      <w:marTop w:val="0"/>
                                      <w:marBottom w:val="0"/>
                                      <w:divBdr>
                                        <w:top w:val="none" w:sz="0" w:space="0" w:color="auto"/>
                                        <w:left w:val="none" w:sz="0" w:space="0" w:color="auto"/>
                                        <w:bottom w:val="none" w:sz="0" w:space="0" w:color="auto"/>
                                        <w:right w:val="none" w:sz="0" w:space="0" w:color="auto"/>
                                      </w:divBdr>
                                      <w:divsChild>
                                        <w:div w:id="527983878">
                                          <w:marLeft w:val="0"/>
                                          <w:marRight w:val="0"/>
                                          <w:marTop w:val="0"/>
                                          <w:marBottom w:val="0"/>
                                          <w:divBdr>
                                            <w:top w:val="none" w:sz="0" w:space="0" w:color="auto"/>
                                            <w:left w:val="none" w:sz="0" w:space="0" w:color="auto"/>
                                            <w:bottom w:val="none" w:sz="0" w:space="0" w:color="auto"/>
                                            <w:right w:val="none" w:sz="0" w:space="0" w:color="auto"/>
                                          </w:divBdr>
                                        </w:div>
                                      </w:divsChild>
                                    </w:div>
                                    <w:div w:id="110174190">
                                      <w:marLeft w:val="0"/>
                                      <w:marRight w:val="0"/>
                                      <w:marTop w:val="0"/>
                                      <w:marBottom w:val="0"/>
                                      <w:divBdr>
                                        <w:top w:val="none" w:sz="0" w:space="0" w:color="auto"/>
                                        <w:left w:val="none" w:sz="0" w:space="0" w:color="auto"/>
                                        <w:bottom w:val="none" w:sz="0" w:space="0" w:color="auto"/>
                                        <w:right w:val="none" w:sz="0" w:space="0" w:color="auto"/>
                                      </w:divBdr>
                                      <w:divsChild>
                                        <w:div w:id="976301413">
                                          <w:marLeft w:val="0"/>
                                          <w:marRight w:val="0"/>
                                          <w:marTop w:val="0"/>
                                          <w:marBottom w:val="0"/>
                                          <w:divBdr>
                                            <w:top w:val="none" w:sz="0" w:space="0" w:color="auto"/>
                                            <w:left w:val="none" w:sz="0" w:space="0" w:color="auto"/>
                                            <w:bottom w:val="none" w:sz="0" w:space="0" w:color="auto"/>
                                            <w:right w:val="none" w:sz="0" w:space="0" w:color="auto"/>
                                          </w:divBdr>
                                          <w:divsChild>
                                            <w:div w:id="636493481">
                                              <w:marLeft w:val="0"/>
                                              <w:marRight w:val="0"/>
                                              <w:marTop w:val="0"/>
                                              <w:marBottom w:val="0"/>
                                              <w:divBdr>
                                                <w:top w:val="none" w:sz="0" w:space="0" w:color="auto"/>
                                                <w:left w:val="none" w:sz="0" w:space="0" w:color="auto"/>
                                                <w:bottom w:val="none" w:sz="0" w:space="0" w:color="auto"/>
                                                <w:right w:val="none" w:sz="0" w:space="0" w:color="auto"/>
                                              </w:divBdr>
                                              <w:divsChild>
                                                <w:div w:id="2005082439">
                                                  <w:marLeft w:val="0"/>
                                                  <w:marRight w:val="0"/>
                                                  <w:marTop w:val="0"/>
                                                  <w:marBottom w:val="0"/>
                                                  <w:divBdr>
                                                    <w:top w:val="none" w:sz="0" w:space="0" w:color="auto"/>
                                                    <w:left w:val="none" w:sz="0" w:space="0" w:color="auto"/>
                                                    <w:bottom w:val="none" w:sz="0" w:space="0" w:color="auto"/>
                                                    <w:right w:val="none" w:sz="0" w:space="0" w:color="auto"/>
                                                  </w:divBdr>
                                                </w:div>
                                                <w:div w:id="709108836">
                                                  <w:marLeft w:val="0"/>
                                                  <w:marRight w:val="0"/>
                                                  <w:marTop w:val="0"/>
                                                  <w:marBottom w:val="0"/>
                                                  <w:divBdr>
                                                    <w:top w:val="none" w:sz="0" w:space="0" w:color="auto"/>
                                                    <w:left w:val="none" w:sz="0" w:space="0" w:color="auto"/>
                                                    <w:bottom w:val="none" w:sz="0" w:space="0" w:color="auto"/>
                                                    <w:right w:val="none" w:sz="0" w:space="0" w:color="auto"/>
                                                  </w:divBdr>
                                                  <w:divsChild>
                                                    <w:div w:id="812870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2239469">
                                  <w:marLeft w:val="0"/>
                                  <w:marRight w:val="0"/>
                                  <w:marTop w:val="0"/>
                                  <w:marBottom w:val="0"/>
                                  <w:divBdr>
                                    <w:top w:val="none" w:sz="0" w:space="0" w:color="auto"/>
                                    <w:left w:val="none" w:sz="0" w:space="0" w:color="auto"/>
                                    <w:bottom w:val="none" w:sz="0" w:space="0" w:color="auto"/>
                                    <w:right w:val="none" w:sz="0" w:space="0" w:color="auto"/>
                                  </w:divBdr>
                                  <w:divsChild>
                                    <w:div w:id="509679461">
                                      <w:marLeft w:val="0"/>
                                      <w:marRight w:val="0"/>
                                      <w:marTop w:val="0"/>
                                      <w:marBottom w:val="0"/>
                                      <w:divBdr>
                                        <w:top w:val="none" w:sz="0" w:space="0" w:color="auto"/>
                                        <w:left w:val="none" w:sz="0" w:space="0" w:color="auto"/>
                                        <w:bottom w:val="none" w:sz="0" w:space="0" w:color="auto"/>
                                        <w:right w:val="none" w:sz="0" w:space="0" w:color="auto"/>
                                      </w:divBdr>
                                      <w:divsChild>
                                        <w:div w:id="752894137">
                                          <w:marLeft w:val="0"/>
                                          <w:marRight w:val="0"/>
                                          <w:marTop w:val="0"/>
                                          <w:marBottom w:val="0"/>
                                          <w:divBdr>
                                            <w:top w:val="none" w:sz="0" w:space="0" w:color="auto"/>
                                            <w:left w:val="none" w:sz="0" w:space="0" w:color="auto"/>
                                            <w:bottom w:val="none" w:sz="0" w:space="0" w:color="auto"/>
                                            <w:right w:val="none" w:sz="0" w:space="0" w:color="auto"/>
                                          </w:divBdr>
                                        </w:div>
                                      </w:divsChild>
                                    </w:div>
                                    <w:div w:id="470757876">
                                      <w:marLeft w:val="0"/>
                                      <w:marRight w:val="0"/>
                                      <w:marTop w:val="0"/>
                                      <w:marBottom w:val="0"/>
                                      <w:divBdr>
                                        <w:top w:val="none" w:sz="0" w:space="0" w:color="auto"/>
                                        <w:left w:val="none" w:sz="0" w:space="0" w:color="auto"/>
                                        <w:bottom w:val="none" w:sz="0" w:space="0" w:color="auto"/>
                                        <w:right w:val="none" w:sz="0" w:space="0" w:color="auto"/>
                                      </w:divBdr>
                                      <w:divsChild>
                                        <w:div w:id="1667437817">
                                          <w:marLeft w:val="0"/>
                                          <w:marRight w:val="0"/>
                                          <w:marTop w:val="0"/>
                                          <w:marBottom w:val="0"/>
                                          <w:divBdr>
                                            <w:top w:val="none" w:sz="0" w:space="0" w:color="auto"/>
                                            <w:left w:val="none" w:sz="0" w:space="0" w:color="auto"/>
                                            <w:bottom w:val="none" w:sz="0" w:space="0" w:color="auto"/>
                                            <w:right w:val="none" w:sz="0" w:space="0" w:color="auto"/>
                                          </w:divBdr>
                                          <w:divsChild>
                                            <w:div w:id="2016150751">
                                              <w:marLeft w:val="0"/>
                                              <w:marRight w:val="0"/>
                                              <w:marTop w:val="0"/>
                                              <w:marBottom w:val="0"/>
                                              <w:divBdr>
                                                <w:top w:val="none" w:sz="0" w:space="0" w:color="auto"/>
                                                <w:left w:val="none" w:sz="0" w:space="0" w:color="auto"/>
                                                <w:bottom w:val="none" w:sz="0" w:space="0" w:color="auto"/>
                                                <w:right w:val="none" w:sz="0" w:space="0" w:color="auto"/>
                                              </w:divBdr>
                                              <w:divsChild>
                                                <w:div w:id="395396823">
                                                  <w:marLeft w:val="0"/>
                                                  <w:marRight w:val="0"/>
                                                  <w:marTop w:val="0"/>
                                                  <w:marBottom w:val="0"/>
                                                  <w:divBdr>
                                                    <w:top w:val="none" w:sz="0" w:space="0" w:color="auto"/>
                                                    <w:left w:val="none" w:sz="0" w:space="0" w:color="auto"/>
                                                    <w:bottom w:val="none" w:sz="0" w:space="0" w:color="auto"/>
                                                    <w:right w:val="none" w:sz="0" w:space="0" w:color="auto"/>
                                                  </w:divBdr>
                                                </w:div>
                                                <w:div w:id="908465320">
                                                  <w:marLeft w:val="0"/>
                                                  <w:marRight w:val="0"/>
                                                  <w:marTop w:val="0"/>
                                                  <w:marBottom w:val="0"/>
                                                  <w:divBdr>
                                                    <w:top w:val="none" w:sz="0" w:space="0" w:color="auto"/>
                                                    <w:left w:val="none" w:sz="0" w:space="0" w:color="auto"/>
                                                    <w:bottom w:val="none" w:sz="0" w:space="0" w:color="auto"/>
                                                    <w:right w:val="none" w:sz="0" w:space="0" w:color="auto"/>
                                                  </w:divBdr>
                                                  <w:divsChild>
                                                    <w:div w:id="1023945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1806152">
                                  <w:marLeft w:val="0"/>
                                  <w:marRight w:val="0"/>
                                  <w:marTop w:val="0"/>
                                  <w:marBottom w:val="0"/>
                                  <w:divBdr>
                                    <w:top w:val="none" w:sz="0" w:space="0" w:color="auto"/>
                                    <w:left w:val="none" w:sz="0" w:space="0" w:color="auto"/>
                                    <w:bottom w:val="none" w:sz="0" w:space="0" w:color="auto"/>
                                    <w:right w:val="none" w:sz="0" w:space="0" w:color="auto"/>
                                  </w:divBdr>
                                  <w:divsChild>
                                    <w:div w:id="1231186586">
                                      <w:marLeft w:val="0"/>
                                      <w:marRight w:val="0"/>
                                      <w:marTop w:val="0"/>
                                      <w:marBottom w:val="0"/>
                                      <w:divBdr>
                                        <w:top w:val="none" w:sz="0" w:space="0" w:color="auto"/>
                                        <w:left w:val="none" w:sz="0" w:space="0" w:color="auto"/>
                                        <w:bottom w:val="none" w:sz="0" w:space="0" w:color="auto"/>
                                        <w:right w:val="none" w:sz="0" w:space="0" w:color="auto"/>
                                      </w:divBdr>
                                      <w:divsChild>
                                        <w:div w:id="836042884">
                                          <w:marLeft w:val="0"/>
                                          <w:marRight w:val="0"/>
                                          <w:marTop w:val="0"/>
                                          <w:marBottom w:val="0"/>
                                          <w:divBdr>
                                            <w:top w:val="none" w:sz="0" w:space="0" w:color="auto"/>
                                            <w:left w:val="none" w:sz="0" w:space="0" w:color="auto"/>
                                            <w:bottom w:val="none" w:sz="0" w:space="0" w:color="auto"/>
                                            <w:right w:val="none" w:sz="0" w:space="0" w:color="auto"/>
                                          </w:divBdr>
                                        </w:div>
                                      </w:divsChild>
                                    </w:div>
                                    <w:div w:id="745999146">
                                      <w:marLeft w:val="0"/>
                                      <w:marRight w:val="0"/>
                                      <w:marTop w:val="0"/>
                                      <w:marBottom w:val="0"/>
                                      <w:divBdr>
                                        <w:top w:val="none" w:sz="0" w:space="0" w:color="auto"/>
                                        <w:left w:val="none" w:sz="0" w:space="0" w:color="auto"/>
                                        <w:bottom w:val="none" w:sz="0" w:space="0" w:color="auto"/>
                                        <w:right w:val="none" w:sz="0" w:space="0" w:color="auto"/>
                                      </w:divBdr>
                                      <w:divsChild>
                                        <w:div w:id="179976184">
                                          <w:marLeft w:val="0"/>
                                          <w:marRight w:val="0"/>
                                          <w:marTop w:val="0"/>
                                          <w:marBottom w:val="0"/>
                                          <w:divBdr>
                                            <w:top w:val="none" w:sz="0" w:space="0" w:color="auto"/>
                                            <w:left w:val="none" w:sz="0" w:space="0" w:color="auto"/>
                                            <w:bottom w:val="none" w:sz="0" w:space="0" w:color="auto"/>
                                            <w:right w:val="none" w:sz="0" w:space="0" w:color="auto"/>
                                          </w:divBdr>
                                          <w:divsChild>
                                            <w:div w:id="746417160">
                                              <w:marLeft w:val="0"/>
                                              <w:marRight w:val="0"/>
                                              <w:marTop w:val="0"/>
                                              <w:marBottom w:val="0"/>
                                              <w:divBdr>
                                                <w:top w:val="none" w:sz="0" w:space="0" w:color="auto"/>
                                                <w:left w:val="none" w:sz="0" w:space="0" w:color="auto"/>
                                                <w:bottom w:val="none" w:sz="0" w:space="0" w:color="auto"/>
                                                <w:right w:val="none" w:sz="0" w:space="0" w:color="auto"/>
                                              </w:divBdr>
                                              <w:divsChild>
                                                <w:div w:id="1274822949">
                                                  <w:marLeft w:val="0"/>
                                                  <w:marRight w:val="0"/>
                                                  <w:marTop w:val="0"/>
                                                  <w:marBottom w:val="0"/>
                                                  <w:divBdr>
                                                    <w:top w:val="none" w:sz="0" w:space="0" w:color="auto"/>
                                                    <w:left w:val="none" w:sz="0" w:space="0" w:color="auto"/>
                                                    <w:bottom w:val="none" w:sz="0" w:space="0" w:color="auto"/>
                                                    <w:right w:val="none" w:sz="0" w:space="0" w:color="auto"/>
                                                  </w:divBdr>
                                                </w:div>
                                                <w:div w:id="1211764955">
                                                  <w:marLeft w:val="0"/>
                                                  <w:marRight w:val="0"/>
                                                  <w:marTop w:val="0"/>
                                                  <w:marBottom w:val="0"/>
                                                  <w:divBdr>
                                                    <w:top w:val="none" w:sz="0" w:space="0" w:color="auto"/>
                                                    <w:left w:val="none" w:sz="0" w:space="0" w:color="auto"/>
                                                    <w:bottom w:val="none" w:sz="0" w:space="0" w:color="auto"/>
                                                    <w:right w:val="none" w:sz="0" w:space="0" w:color="auto"/>
                                                  </w:divBdr>
                                                  <w:divsChild>
                                                    <w:div w:id="1284769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84925931">
      <w:bodyDiv w:val="1"/>
      <w:marLeft w:val="0"/>
      <w:marRight w:val="0"/>
      <w:marTop w:val="0"/>
      <w:marBottom w:val="0"/>
      <w:divBdr>
        <w:top w:val="none" w:sz="0" w:space="0" w:color="auto"/>
        <w:left w:val="none" w:sz="0" w:space="0" w:color="auto"/>
        <w:bottom w:val="none" w:sz="0" w:space="0" w:color="auto"/>
        <w:right w:val="none" w:sz="0" w:space="0" w:color="auto"/>
      </w:divBdr>
    </w:div>
    <w:div w:id="708260485">
      <w:bodyDiv w:val="1"/>
      <w:marLeft w:val="0"/>
      <w:marRight w:val="0"/>
      <w:marTop w:val="0"/>
      <w:marBottom w:val="0"/>
      <w:divBdr>
        <w:top w:val="none" w:sz="0" w:space="0" w:color="auto"/>
        <w:left w:val="none" w:sz="0" w:space="0" w:color="auto"/>
        <w:bottom w:val="none" w:sz="0" w:space="0" w:color="auto"/>
        <w:right w:val="none" w:sz="0" w:space="0" w:color="auto"/>
      </w:divBdr>
    </w:div>
    <w:div w:id="834997703">
      <w:bodyDiv w:val="1"/>
      <w:marLeft w:val="0"/>
      <w:marRight w:val="0"/>
      <w:marTop w:val="0"/>
      <w:marBottom w:val="0"/>
      <w:divBdr>
        <w:top w:val="none" w:sz="0" w:space="0" w:color="auto"/>
        <w:left w:val="none" w:sz="0" w:space="0" w:color="auto"/>
        <w:bottom w:val="none" w:sz="0" w:space="0" w:color="auto"/>
        <w:right w:val="none" w:sz="0" w:space="0" w:color="auto"/>
      </w:divBdr>
    </w:div>
    <w:div w:id="910624296">
      <w:bodyDiv w:val="1"/>
      <w:marLeft w:val="0"/>
      <w:marRight w:val="0"/>
      <w:marTop w:val="0"/>
      <w:marBottom w:val="0"/>
      <w:divBdr>
        <w:top w:val="none" w:sz="0" w:space="0" w:color="auto"/>
        <w:left w:val="none" w:sz="0" w:space="0" w:color="auto"/>
        <w:bottom w:val="none" w:sz="0" w:space="0" w:color="auto"/>
        <w:right w:val="none" w:sz="0" w:space="0" w:color="auto"/>
      </w:divBdr>
    </w:div>
    <w:div w:id="935820550">
      <w:bodyDiv w:val="1"/>
      <w:marLeft w:val="0"/>
      <w:marRight w:val="0"/>
      <w:marTop w:val="0"/>
      <w:marBottom w:val="0"/>
      <w:divBdr>
        <w:top w:val="none" w:sz="0" w:space="0" w:color="auto"/>
        <w:left w:val="none" w:sz="0" w:space="0" w:color="auto"/>
        <w:bottom w:val="none" w:sz="0" w:space="0" w:color="auto"/>
        <w:right w:val="none" w:sz="0" w:space="0" w:color="auto"/>
      </w:divBdr>
    </w:div>
    <w:div w:id="1078668527">
      <w:bodyDiv w:val="1"/>
      <w:marLeft w:val="0"/>
      <w:marRight w:val="0"/>
      <w:marTop w:val="0"/>
      <w:marBottom w:val="0"/>
      <w:divBdr>
        <w:top w:val="none" w:sz="0" w:space="0" w:color="auto"/>
        <w:left w:val="none" w:sz="0" w:space="0" w:color="auto"/>
        <w:bottom w:val="none" w:sz="0" w:space="0" w:color="auto"/>
        <w:right w:val="none" w:sz="0" w:space="0" w:color="auto"/>
      </w:divBdr>
    </w:div>
    <w:div w:id="1219441226">
      <w:bodyDiv w:val="1"/>
      <w:marLeft w:val="0"/>
      <w:marRight w:val="0"/>
      <w:marTop w:val="0"/>
      <w:marBottom w:val="0"/>
      <w:divBdr>
        <w:top w:val="none" w:sz="0" w:space="0" w:color="auto"/>
        <w:left w:val="none" w:sz="0" w:space="0" w:color="auto"/>
        <w:bottom w:val="none" w:sz="0" w:space="0" w:color="auto"/>
        <w:right w:val="none" w:sz="0" w:space="0" w:color="auto"/>
      </w:divBdr>
    </w:div>
    <w:div w:id="1265845873">
      <w:bodyDiv w:val="1"/>
      <w:marLeft w:val="0"/>
      <w:marRight w:val="0"/>
      <w:marTop w:val="0"/>
      <w:marBottom w:val="0"/>
      <w:divBdr>
        <w:top w:val="none" w:sz="0" w:space="0" w:color="auto"/>
        <w:left w:val="none" w:sz="0" w:space="0" w:color="auto"/>
        <w:bottom w:val="none" w:sz="0" w:space="0" w:color="auto"/>
        <w:right w:val="none" w:sz="0" w:space="0" w:color="auto"/>
      </w:divBdr>
    </w:div>
    <w:div w:id="1364792785">
      <w:bodyDiv w:val="1"/>
      <w:marLeft w:val="0"/>
      <w:marRight w:val="0"/>
      <w:marTop w:val="0"/>
      <w:marBottom w:val="0"/>
      <w:divBdr>
        <w:top w:val="none" w:sz="0" w:space="0" w:color="auto"/>
        <w:left w:val="none" w:sz="0" w:space="0" w:color="auto"/>
        <w:bottom w:val="none" w:sz="0" w:space="0" w:color="auto"/>
        <w:right w:val="none" w:sz="0" w:space="0" w:color="auto"/>
      </w:divBdr>
      <w:divsChild>
        <w:div w:id="100033859">
          <w:marLeft w:val="0"/>
          <w:marRight w:val="0"/>
          <w:marTop w:val="0"/>
          <w:marBottom w:val="0"/>
          <w:divBdr>
            <w:top w:val="none" w:sz="0" w:space="0" w:color="auto"/>
            <w:left w:val="none" w:sz="0" w:space="0" w:color="auto"/>
            <w:bottom w:val="none" w:sz="0" w:space="0" w:color="auto"/>
            <w:right w:val="none" w:sz="0" w:space="0" w:color="auto"/>
          </w:divBdr>
          <w:divsChild>
            <w:div w:id="682629298">
              <w:marLeft w:val="0"/>
              <w:marRight w:val="0"/>
              <w:marTop w:val="0"/>
              <w:marBottom w:val="0"/>
              <w:divBdr>
                <w:top w:val="none" w:sz="0" w:space="0" w:color="auto"/>
                <w:left w:val="none" w:sz="0" w:space="0" w:color="auto"/>
                <w:bottom w:val="none" w:sz="0" w:space="0" w:color="auto"/>
                <w:right w:val="none" w:sz="0" w:space="0" w:color="auto"/>
              </w:divBdr>
              <w:divsChild>
                <w:div w:id="650208588">
                  <w:marLeft w:val="0"/>
                  <w:marRight w:val="0"/>
                  <w:marTop w:val="0"/>
                  <w:marBottom w:val="0"/>
                  <w:divBdr>
                    <w:top w:val="none" w:sz="0" w:space="0" w:color="auto"/>
                    <w:left w:val="none" w:sz="0" w:space="0" w:color="auto"/>
                    <w:bottom w:val="none" w:sz="0" w:space="0" w:color="auto"/>
                    <w:right w:val="none" w:sz="0" w:space="0" w:color="auto"/>
                  </w:divBdr>
                  <w:divsChild>
                    <w:div w:id="270867886">
                      <w:marLeft w:val="0"/>
                      <w:marRight w:val="0"/>
                      <w:marTop w:val="0"/>
                      <w:marBottom w:val="0"/>
                      <w:divBdr>
                        <w:top w:val="none" w:sz="0" w:space="0" w:color="auto"/>
                        <w:left w:val="none" w:sz="0" w:space="0" w:color="auto"/>
                        <w:bottom w:val="none" w:sz="0" w:space="0" w:color="auto"/>
                        <w:right w:val="none" w:sz="0" w:space="0" w:color="auto"/>
                      </w:divBdr>
                      <w:divsChild>
                        <w:div w:id="759063776">
                          <w:marLeft w:val="0"/>
                          <w:marRight w:val="0"/>
                          <w:marTop w:val="0"/>
                          <w:marBottom w:val="0"/>
                          <w:divBdr>
                            <w:top w:val="none" w:sz="0" w:space="0" w:color="auto"/>
                            <w:left w:val="none" w:sz="0" w:space="0" w:color="auto"/>
                            <w:bottom w:val="none" w:sz="0" w:space="0" w:color="auto"/>
                            <w:right w:val="none" w:sz="0" w:space="0" w:color="auto"/>
                          </w:divBdr>
                          <w:divsChild>
                            <w:div w:id="1163592622">
                              <w:marLeft w:val="0"/>
                              <w:marRight w:val="0"/>
                              <w:marTop w:val="0"/>
                              <w:marBottom w:val="0"/>
                              <w:divBdr>
                                <w:top w:val="none" w:sz="0" w:space="0" w:color="auto"/>
                                <w:left w:val="none" w:sz="0" w:space="0" w:color="auto"/>
                                <w:bottom w:val="none" w:sz="0" w:space="0" w:color="auto"/>
                                <w:right w:val="none" w:sz="0" w:space="0" w:color="auto"/>
                              </w:divBdr>
                              <w:divsChild>
                                <w:div w:id="1454783597">
                                  <w:marLeft w:val="0"/>
                                  <w:marRight w:val="0"/>
                                  <w:marTop w:val="0"/>
                                  <w:marBottom w:val="0"/>
                                  <w:divBdr>
                                    <w:top w:val="none" w:sz="0" w:space="0" w:color="auto"/>
                                    <w:left w:val="none" w:sz="0" w:space="0" w:color="auto"/>
                                    <w:bottom w:val="none" w:sz="0" w:space="0" w:color="auto"/>
                                    <w:right w:val="none" w:sz="0" w:space="0" w:color="auto"/>
                                  </w:divBdr>
                                  <w:divsChild>
                                    <w:div w:id="1812595801">
                                      <w:marLeft w:val="0"/>
                                      <w:marRight w:val="0"/>
                                      <w:marTop w:val="0"/>
                                      <w:marBottom w:val="0"/>
                                      <w:divBdr>
                                        <w:top w:val="none" w:sz="0" w:space="0" w:color="auto"/>
                                        <w:left w:val="none" w:sz="0" w:space="0" w:color="auto"/>
                                        <w:bottom w:val="none" w:sz="0" w:space="0" w:color="auto"/>
                                        <w:right w:val="none" w:sz="0" w:space="0" w:color="auto"/>
                                      </w:divBdr>
                                      <w:divsChild>
                                        <w:div w:id="576596537">
                                          <w:marLeft w:val="0"/>
                                          <w:marRight w:val="0"/>
                                          <w:marTop w:val="0"/>
                                          <w:marBottom w:val="0"/>
                                          <w:divBdr>
                                            <w:top w:val="none" w:sz="0" w:space="0" w:color="auto"/>
                                            <w:left w:val="none" w:sz="0" w:space="0" w:color="auto"/>
                                            <w:bottom w:val="none" w:sz="0" w:space="0" w:color="auto"/>
                                            <w:right w:val="none" w:sz="0" w:space="0" w:color="auto"/>
                                          </w:divBdr>
                                          <w:divsChild>
                                            <w:div w:id="139080241">
                                              <w:marLeft w:val="0"/>
                                              <w:marRight w:val="0"/>
                                              <w:marTop w:val="0"/>
                                              <w:marBottom w:val="0"/>
                                              <w:divBdr>
                                                <w:top w:val="none" w:sz="0" w:space="0" w:color="auto"/>
                                                <w:left w:val="none" w:sz="0" w:space="0" w:color="auto"/>
                                                <w:bottom w:val="none" w:sz="0" w:space="0" w:color="auto"/>
                                                <w:right w:val="none" w:sz="0" w:space="0" w:color="auto"/>
                                              </w:divBdr>
                                              <w:divsChild>
                                                <w:div w:id="772551967">
                                                  <w:marLeft w:val="0"/>
                                                  <w:marRight w:val="0"/>
                                                  <w:marTop w:val="0"/>
                                                  <w:marBottom w:val="0"/>
                                                  <w:divBdr>
                                                    <w:top w:val="none" w:sz="0" w:space="0" w:color="auto"/>
                                                    <w:left w:val="none" w:sz="0" w:space="0" w:color="auto"/>
                                                    <w:bottom w:val="none" w:sz="0" w:space="0" w:color="auto"/>
                                                    <w:right w:val="none" w:sz="0" w:space="0" w:color="auto"/>
                                                  </w:divBdr>
                                                  <w:divsChild>
                                                    <w:div w:id="1207251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0527720">
                                  <w:marLeft w:val="0"/>
                                  <w:marRight w:val="0"/>
                                  <w:marTop w:val="0"/>
                                  <w:marBottom w:val="0"/>
                                  <w:divBdr>
                                    <w:top w:val="none" w:sz="0" w:space="0" w:color="auto"/>
                                    <w:left w:val="none" w:sz="0" w:space="0" w:color="auto"/>
                                    <w:bottom w:val="none" w:sz="0" w:space="0" w:color="auto"/>
                                    <w:right w:val="none" w:sz="0" w:space="0" w:color="auto"/>
                                  </w:divBdr>
                                  <w:divsChild>
                                    <w:div w:id="7566568">
                                      <w:marLeft w:val="0"/>
                                      <w:marRight w:val="0"/>
                                      <w:marTop w:val="0"/>
                                      <w:marBottom w:val="0"/>
                                      <w:divBdr>
                                        <w:top w:val="none" w:sz="0" w:space="0" w:color="auto"/>
                                        <w:left w:val="none" w:sz="0" w:space="0" w:color="auto"/>
                                        <w:bottom w:val="none" w:sz="0" w:space="0" w:color="auto"/>
                                        <w:right w:val="none" w:sz="0" w:space="0" w:color="auto"/>
                                      </w:divBdr>
                                      <w:divsChild>
                                        <w:div w:id="1827747804">
                                          <w:marLeft w:val="0"/>
                                          <w:marRight w:val="0"/>
                                          <w:marTop w:val="0"/>
                                          <w:marBottom w:val="0"/>
                                          <w:divBdr>
                                            <w:top w:val="none" w:sz="0" w:space="0" w:color="auto"/>
                                            <w:left w:val="none" w:sz="0" w:space="0" w:color="auto"/>
                                            <w:bottom w:val="none" w:sz="0" w:space="0" w:color="auto"/>
                                            <w:right w:val="none" w:sz="0" w:space="0" w:color="auto"/>
                                          </w:divBdr>
                                        </w:div>
                                      </w:divsChild>
                                    </w:div>
                                    <w:div w:id="345834097">
                                      <w:marLeft w:val="0"/>
                                      <w:marRight w:val="0"/>
                                      <w:marTop w:val="0"/>
                                      <w:marBottom w:val="0"/>
                                      <w:divBdr>
                                        <w:top w:val="none" w:sz="0" w:space="0" w:color="auto"/>
                                        <w:left w:val="none" w:sz="0" w:space="0" w:color="auto"/>
                                        <w:bottom w:val="none" w:sz="0" w:space="0" w:color="auto"/>
                                        <w:right w:val="none" w:sz="0" w:space="0" w:color="auto"/>
                                      </w:divBdr>
                                      <w:divsChild>
                                        <w:div w:id="2139908010">
                                          <w:marLeft w:val="0"/>
                                          <w:marRight w:val="0"/>
                                          <w:marTop w:val="0"/>
                                          <w:marBottom w:val="0"/>
                                          <w:divBdr>
                                            <w:top w:val="none" w:sz="0" w:space="0" w:color="auto"/>
                                            <w:left w:val="none" w:sz="0" w:space="0" w:color="auto"/>
                                            <w:bottom w:val="none" w:sz="0" w:space="0" w:color="auto"/>
                                            <w:right w:val="none" w:sz="0" w:space="0" w:color="auto"/>
                                          </w:divBdr>
                                          <w:divsChild>
                                            <w:div w:id="697119914">
                                              <w:marLeft w:val="0"/>
                                              <w:marRight w:val="0"/>
                                              <w:marTop w:val="0"/>
                                              <w:marBottom w:val="0"/>
                                              <w:divBdr>
                                                <w:top w:val="none" w:sz="0" w:space="0" w:color="auto"/>
                                                <w:left w:val="none" w:sz="0" w:space="0" w:color="auto"/>
                                                <w:bottom w:val="none" w:sz="0" w:space="0" w:color="auto"/>
                                                <w:right w:val="none" w:sz="0" w:space="0" w:color="auto"/>
                                              </w:divBdr>
                                              <w:divsChild>
                                                <w:div w:id="638535094">
                                                  <w:marLeft w:val="0"/>
                                                  <w:marRight w:val="0"/>
                                                  <w:marTop w:val="0"/>
                                                  <w:marBottom w:val="0"/>
                                                  <w:divBdr>
                                                    <w:top w:val="none" w:sz="0" w:space="0" w:color="auto"/>
                                                    <w:left w:val="none" w:sz="0" w:space="0" w:color="auto"/>
                                                    <w:bottom w:val="none" w:sz="0" w:space="0" w:color="auto"/>
                                                    <w:right w:val="none" w:sz="0" w:space="0" w:color="auto"/>
                                                  </w:divBdr>
                                                </w:div>
                                                <w:div w:id="835992818">
                                                  <w:marLeft w:val="0"/>
                                                  <w:marRight w:val="0"/>
                                                  <w:marTop w:val="0"/>
                                                  <w:marBottom w:val="0"/>
                                                  <w:divBdr>
                                                    <w:top w:val="none" w:sz="0" w:space="0" w:color="auto"/>
                                                    <w:left w:val="none" w:sz="0" w:space="0" w:color="auto"/>
                                                    <w:bottom w:val="none" w:sz="0" w:space="0" w:color="auto"/>
                                                    <w:right w:val="none" w:sz="0" w:space="0" w:color="auto"/>
                                                  </w:divBdr>
                                                  <w:divsChild>
                                                    <w:div w:id="2073459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1492861">
                                  <w:marLeft w:val="0"/>
                                  <w:marRight w:val="0"/>
                                  <w:marTop w:val="0"/>
                                  <w:marBottom w:val="0"/>
                                  <w:divBdr>
                                    <w:top w:val="none" w:sz="0" w:space="0" w:color="auto"/>
                                    <w:left w:val="none" w:sz="0" w:space="0" w:color="auto"/>
                                    <w:bottom w:val="none" w:sz="0" w:space="0" w:color="auto"/>
                                    <w:right w:val="none" w:sz="0" w:space="0" w:color="auto"/>
                                  </w:divBdr>
                                  <w:divsChild>
                                    <w:div w:id="255944738">
                                      <w:marLeft w:val="0"/>
                                      <w:marRight w:val="0"/>
                                      <w:marTop w:val="0"/>
                                      <w:marBottom w:val="0"/>
                                      <w:divBdr>
                                        <w:top w:val="none" w:sz="0" w:space="0" w:color="auto"/>
                                        <w:left w:val="none" w:sz="0" w:space="0" w:color="auto"/>
                                        <w:bottom w:val="none" w:sz="0" w:space="0" w:color="auto"/>
                                        <w:right w:val="none" w:sz="0" w:space="0" w:color="auto"/>
                                      </w:divBdr>
                                      <w:divsChild>
                                        <w:div w:id="7565687">
                                          <w:marLeft w:val="0"/>
                                          <w:marRight w:val="0"/>
                                          <w:marTop w:val="0"/>
                                          <w:marBottom w:val="0"/>
                                          <w:divBdr>
                                            <w:top w:val="none" w:sz="0" w:space="0" w:color="auto"/>
                                            <w:left w:val="none" w:sz="0" w:space="0" w:color="auto"/>
                                            <w:bottom w:val="none" w:sz="0" w:space="0" w:color="auto"/>
                                            <w:right w:val="none" w:sz="0" w:space="0" w:color="auto"/>
                                          </w:divBdr>
                                        </w:div>
                                      </w:divsChild>
                                    </w:div>
                                    <w:div w:id="414328206">
                                      <w:marLeft w:val="0"/>
                                      <w:marRight w:val="0"/>
                                      <w:marTop w:val="0"/>
                                      <w:marBottom w:val="0"/>
                                      <w:divBdr>
                                        <w:top w:val="none" w:sz="0" w:space="0" w:color="auto"/>
                                        <w:left w:val="none" w:sz="0" w:space="0" w:color="auto"/>
                                        <w:bottom w:val="none" w:sz="0" w:space="0" w:color="auto"/>
                                        <w:right w:val="none" w:sz="0" w:space="0" w:color="auto"/>
                                      </w:divBdr>
                                      <w:divsChild>
                                        <w:div w:id="337659519">
                                          <w:marLeft w:val="0"/>
                                          <w:marRight w:val="0"/>
                                          <w:marTop w:val="0"/>
                                          <w:marBottom w:val="0"/>
                                          <w:divBdr>
                                            <w:top w:val="none" w:sz="0" w:space="0" w:color="auto"/>
                                            <w:left w:val="none" w:sz="0" w:space="0" w:color="auto"/>
                                            <w:bottom w:val="none" w:sz="0" w:space="0" w:color="auto"/>
                                            <w:right w:val="none" w:sz="0" w:space="0" w:color="auto"/>
                                          </w:divBdr>
                                          <w:divsChild>
                                            <w:div w:id="290594685">
                                              <w:marLeft w:val="0"/>
                                              <w:marRight w:val="0"/>
                                              <w:marTop w:val="0"/>
                                              <w:marBottom w:val="0"/>
                                              <w:divBdr>
                                                <w:top w:val="none" w:sz="0" w:space="0" w:color="auto"/>
                                                <w:left w:val="none" w:sz="0" w:space="0" w:color="auto"/>
                                                <w:bottom w:val="none" w:sz="0" w:space="0" w:color="auto"/>
                                                <w:right w:val="none" w:sz="0" w:space="0" w:color="auto"/>
                                              </w:divBdr>
                                              <w:divsChild>
                                                <w:div w:id="50077941">
                                                  <w:marLeft w:val="0"/>
                                                  <w:marRight w:val="0"/>
                                                  <w:marTop w:val="0"/>
                                                  <w:marBottom w:val="0"/>
                                                  <w:divBdr>
                                                    <w:top w:val="none" w:sz="0" w:space="0" w:color="auto"/>
                                                    <w:left w:val="none" w:sz="0" w:space="0" w:color="auto"/>
                                                    <w:bottom w:val="none" w:sz="0" w:space="0" w:color="auto"/>
                                                    <w:right w:val="none" w:sz="0" w:space="0" w:color="auto"/>
                                                  </w:divBdr>
                                                </w:div>
                                                <w:div w:id="1158575830">
                                                  <w:marLeft w:val="0"/>
                                                  <w:marRight w:val="0"/>
                                                  <w:marTop w:val="0"/>
                                                  <w:marBottom w:val="0"/>
                                                  <w:divBdr>
                                                    <w:top w:val="none" w:sz="0" w:space="0" w:color="auto"/>
                                                    <w:left w:val="none" w:sz="0" w:space="0" w:color="auto"/>
                                                    <w:bottom w:val="none" w:sz="0" w:space="0" w:color="auto"/>
                                                    <w:right w:val="none" w:sz="0" w:space="0" w:color="auto"/>
                                                  </w:divBdr>
                                                  <w:divsChild>
                                                    <w:div w:id="172355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9108752">
                                  <w:marLeft w:val="0"/>
                                  <w:marRight w:val="0"/>
                                  <w:marTop w:val="0"/>
                                  <w:marBottom w:val="0"/>
                                  <w:divBdr>
                                    <w:top w:val="none" w:sz="0" w:space="0" w:color="auto"/>
                                    <w:left w:val="none" w:sz="0" w:space="0" w:color="auto"/>
                                    <w:bottom w:val="none" w:sz="0" w:space="0" w:color="auto"/>
                                    <w:right w:val="none" w:sz="0" w:space="0" w:color="auto"/>
                                  </w:divBdr>
                                  <w:divsChild>
                                    <w:div w:id="2061711668">
                                      <w:marLeft w:val="0"/>
                                      <w:marRight w:val="0"/>
                                      <w:marTop w:val="0"/>
                                      <w:marBottom w:val="0"/>
                                      <w:divBdr>
                                        <w:top w:val="none" w:sz="0" w:space="0" w:color="auto"/>
                                        <w:left w:val="none" w:sz="0" w:space="0" w:color="auto"/>
                                        <w:bottom w:val="none" w:sz="0" w:space="0" w:color="auto"/>
                                        <w:right w:val="none" w:sz="0" w:space="0" w:color="auto"/>
                                      </w:divBdr>
                                      <w:divsChild>
                                        <w:div w:id="1851874293">
                                          <w:marLeft w:val="0"/>
                                          <w:marRight w:val="0"/>
                                          <w:marTop w:val="0"/>
                                          <w:marBottom w:val="0"/>
                                          <w:divBdr>
                                            <w:top w:val="none" w:sz="0" w:space="0" w:color="auto"/>
                                            <w:left w:val="none" w:sz="0" w:space="0" w:color="auto"/>
                                            <w:bottom w:val="none" w:sz="0" w:space="0" w:color="auto"/>
                                            <w:right w:val="none" w:sz="0" w:space="0" w:color="auto"/>
                                          </w:divBdr>
                                        </w:div>
                                      </w:divsChild>
                                    </w:div>
                                    <w:div w:id="651560743">
                                      <w:marLeft w:val="0"/>
                                      <w:marRight w:val="0"/>
                                      <w:marTop w:val="0"/>
                                      <w:marBottom w:val="0"/>
                                      <w:divBdr>
                                        <w:top w:val="none" w:sz="0" w:space="0" w:color="auto"/>
                                        <w:left w:val="none" w:sz="0" w:space="0" w:color="auto"/>
                                        <w:bottom w:val="none" w:sz="0" w:space="0" w:color="auto"/>
                                        <w:right w:val="none" w:sz="0" w:space="0" w:color="auto"/>
                                      </w:divBdr>
                                      <w:divsChild>
                                        <w:div w:id="2126919852">
                                          <w:marLeft w:val="0"/>
                                          <w:marRight w:val="0"/>
                                          <w:marTop w:val="0"/>
                                          <w:marBottom w:val="0"/>
                                          <w:divBdr>
                                            <w:top w:val="none" w:sz="0" w:space="0" w:color="auto"/>
                                            <w:left w:val="none" w:sz="0" w:space="0" w:color="auto"/>
                                            <w:bottom w:val="none" w:sz="0" w:space="0" w:color="auto"/>
                                            <w:right w:val="none" w:sz="0" w:space="0" w:color="auto"/>
                                          </w:divBdr>
                                          <w:divsChild>
                                            <w:div w:id="2136681815">
                                              <w:marLeft w:val="0"/>
                                              <w:marRight w:val="0"/>
                                              <w:marTop w:val="0"/>
                                              <w:marBottom w:val="0"/>
                                              <w:divBdr>
                                                <w:top w:val="none" w:sz="0" w:space="0" w:color="auto"/>
                                                <w:left w:val="none" w:sz="0" w:space="0" w:color="auto"/>
                                                <w:bottom w:val="none" w:sz="0" w:space="0" w:color="auto"/>
                                                <w:right w:val="none" w:sz="0" w:space="0" w:color="auto"/>
                                              </w:divBdr>
                                              <w:divsChild>
                                                <w:div w:id="696857247">
                                                  <w:marLeft w:val="0"/>
                                                  <w:marRight w:val="0"/>
                                                  <w:marTop w:val="0"/>
                                                  <w:marBottom w:val="0"/>
                                                  <w:divBdr>
                                                    <w:top w:val="none" w:sz="0" w:space="0" w:color="auto"/>
                                                    <w:left w:val="none" w:sz="0" w:space="0" w:color="auto"/>
                                                    <w:bottom w:val="none" w:sz="0" w:space="0" w:color="auto"/>
                                                    <w:right w:val="none" w:sz="0" w:space="0" w:color="auto"/>
                                                  </w:divBdr>
                                                </w:div>
                                                <w:div w:id="1157765642">
                                                  <w:marLeft w:val="0"/>
                                                  <w:marRight w:val="0"/>
                                                  <w:marTop w:val="0"/>
                                                  <w:marBottom w:val="0"/>
                                                  <w:divBdr>
                                                    <w:top w:val="none" w:sz="0" w:space="0" w:color="auto"/>
                                                    <w:left w:val="none" w:sz="0" w:space="0" w:color="auto"/>
                                                    <w:bottom w:val="none" w:sz="0" w:space="0" w:color="auto"/>
                                                    <w:right w:val="none" w:sz="0" w:space="0" w:color="auto"/>
                                                  </w:divBdr>
                                                  <w:divsChild>
                                                    <w:div w:id="331832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2538096">
                                  <w:marLeft w:val="0"/>
                                  <w:marRight w:val="0"/>
                                  <w:marTop w:val="0"/>
                                  <w:marBottom w:val="0"/>
                                  <w:divBdr>
                                    <w:top w:val="none" w:sz="0" w:space="0" w:color="auto"/>
                                    <w:left w:val="none" w:sz="0" w:space="0" w:color="auto"/>
                                    <w:bottom w:val="none" w:sz="0" w:space="0" w:color="auto"/>
                                    <w:right w:val="none" w:sz="0" w:space="0" w:color="auto"/>
                                  </w:divBdr>
                                  <w:divsChild>
                                    <w:div w:id="672411872">
                                      <w:marLeft w:val="0"/>
                                      <w:marRight w:val="0"/>
                                      <w:marTop w:val="0"/>
                                      <w:marBottom w:val="0"/>
                                      <w:divBdr>
                                        <w:top w:val="none" w:sz="0" w:space="0" w:color="auto"/>
                                        <w:left w:val="none" w:sz="0" w:space="0" w:color="auto"/>
                                        <w:bottom w:val="none" w:sz="0" w:space="0" w:color="auto"/>
                                        <w:right w:val="none" w:sz="0" w:space="0" w:color="auto"/>
                                      </w:divBdr>
                                      <w:divsChild>
                                        <w:div w:id="2012682670">
                                          <w:marLeft w:val="0"/>
                                          <w:marRight w:val="0"/>
                                          <w:marTop w:val="0"/>
                                          <w:marBottom w:val="0"/>
                                          <w:divBdr>
                                            <w:top w:val="none" w:sz="0" w:space="0" w:color="auto"/>
                                            <w:left w:val="none" w:sz="0" w:space="0" w:color="auto"/>
                                            <w:bottom w:val="none" w:sz="0" w:space="0" w:color="auto"/>
                                            <w:right w:val="none" w:sz="0" w:space="0" w:color="auto"/>
                                          </w:divBdr>
                                        </w:div>
                                      </w:divsChild>
                                    </w:div>
                                    <w:div w:id="209077115">
                                      <w:marLeft w:val="0"/>
                                      <w:marRight w:val="0"/>
                                      <w:marTop w:val="0"/>
                                      <w:marBottom w:val="0"/>
                                      <w:divBdr>
                                        <w:top w:val="none" w:sz="0" w:space="0" w:color="auto"/>
                                        <w:left w:val="none" w:sz="0" w:space="0" w:color="auto"/>
                                        <w:bottom w:val="none" w:sz="0" w:space="0" w:color="auto"/>
                                        <w:right w:val="none" w:sz="0" w:space="0" w:color="auto"/>
                                      </w:divBdr>
                                      <w:divsChild>
                                        <w:div w:id="1036081979">
                                          <w:marLeft w:val="0"/>
                                          <w:marRight w:val="0"/>
                                          <w:marTop w:val="0"/>
                                          <w:marBottom w:val="0"/>
                                          <w:divBdr>
                                            <w:top w:val="none" w:sz="0" w:space="0" w:color="auto"/>
                                            <w:left w:val="none" w:sz="0" w:space="0" w:color="auto"/>
                                            <w:bottom w:val="none" w:sz="0" w:space="0" w:color="auto"/>
                                            <w:right w:val="none" w:sz="0" w:space="0" w:color="auto"/>
                                          </w:divBdr>
                                          <w:divsChild>
                                            <w:div w:id="229848189">
                                              <w:marLeft w:val="0"/>
                                              <w:marRight w:val="0"/>
                                              <w:marTop w:val="0"/>
                                              <w:marBottom w:val="0"/>
                                              <w:divBdr>
                                                <w:top w:val="none" w:sz="0" w:space="0" w:color="auto"/>
                                                <w:left w:val="none" w:sz="0" w:space="0" w:color="auto"/>
                                                <w:bottom w:val="none" w:sz="0" w:space="0" w:color="auto"/>
                                                <w:right w:val="none" w:sz="0" w:space="0" w:color="auto"/>
                                              </w:divBdr>
                                              <w:divsChild>
                                                <w:div w:id="257639904">
                                                  <w:marLeft w:val="0"/>
                                                  <w:marRight w:val="0"/>
                                                  <w:marTop w:val="0"/>
                                                  <w:marBottom w:val="0"/>
                                                  <w:divBdr>
                                                    <w:top w:val="none" w:sz="0" w:space="0" w:color="auto"/>
                                                    <w:left w:val="none" w:sz="0" w:space="0" w:color="auto"/>
                                                    <w:bottom w:val="none" w:sz="0" w:space="0" w:color="auto"/>
                                                    <w:right w:val="none" w:sz="0" w:space="0" w:color="auto"/>
                                                  </w:divBdr>
                                                </w:div>
                                                <w:div w:id="121776378">
                                                  <w:marLeft w:val="0"/>
                                                  <w:marRight w:val="0"/>
                                                  <w:marTop w:val="0"/>
                                                  <w:marBottom w:val="0"/>
                                                  <w:divBdr>
                                                    <w:top w:val="none" w:sz="0" w:space="0" w:color="auto"/>
                                                    <w:left w:val="none" w:sz="0" w:space="0" w:color="auto"/>
                                                    <w:bottom w:val="none" w:sz="0" w:space="0" w:color="auto"/>
                                                    <w:right w:val="none" w:sz="0" w:space="0" w:color="auto"/>
                                                  </w:divBdr>
                                                  <w:divsChild>
                                                    <w:div w:id="1100639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8631426">
                                  <w:marLeft w:val="0"/>
                                  <w:marRight w:val="0"/>
                                  <w:marTop w:val="0"/>
                                  <w:marBottom w:val="0"/>
                                  <w:divBdr>
                                    <w:top w:val="none" w:sz="0" w:space="0" w:color="auto"/>
                                    <w:left w:val="none" w:sz="0" w:space="0" w:color="auto"/>
                                    <w:bottom w:val="none" w:sz="0" w:space="0" w:color="auto"/>
                                    <w:right w:val="none" w:sz="0" w:space="0" w:color="auto"/>
                                  </w:divBdr>
                                  <w:divsChild>
                                    <w:div w:id="319698892">
                                      <w:marLeft w:val="0"/>
                                      <w:marRight w:val="0"/>
                                      <w:marTop w:val="0"/>
                                      <w:marBottom w:val="0"/>
                                      <w:divBdr>
                                        <w:top w:val="none" w:sz="0" w:space="0" w:color="auto"/>
                                        <w:left w:val="none" w:sz="0" w:space="0" w:color="auto"/>
                                        <w:bottom w:val="none" w:sz="0" w:space="0" w:color="auto"/>
                                        <w:right w:val="none" w:sz="0" w:space="0" w:color="auto"/>
                                      </w:divBdr>
                                      <w:divsChild>
                                        <w:div w:id="1708947842">
                                          <w:marLeft w:val="0"/>
                                          <w:marRight w:val="0"/>
                                          <w:marTop w:val="0"/>
                                          <w:marBottom w:val="0"/>
                                          <w:divBdr>
                                            <w:top w:val="none" w:sz="0" w:space="0" w:color="auto"/>
                                            <w:left w:val="none" w:sz="0" w:space="0" w:color="auto"/>
                                            <w:bottom w:val="none" w:sz="0" w:space="0" w:color="auto"/>
                                            <w:right w:val="none" w:sz="0" w:space="0" w:color="auto"/>
                                          </w:divBdr>
                                        </w:div>
                                      </w:divsChild>
                                    </w:div>
                                    <w:div w:id="1059551228">
                                      <w:marLeft w:val="0"/>
                                      <w:marRight w:val="0"/>
                                      <w:marTop w:val="0"/>
                                      <w:marBottom w:val="0"/>
                                      <w:divBdr>
                                        <w:top w:val="none" w:sz="0" w:space="0" w:color="auto"/>
                                        <w:left w:val="none" w:sz="0" w:space="0" w:color="auto"/>
                                        <w:bottom w:val="none" w:sz="0" w:space="0" w:color="auto"/>
                                        <w:right w:val="none" w:sz="0" w:space="0" w:color="auto"/>
                                      </w:divBdr>
                                      <w:divsChild>
                                        <w:div w:id="938686059">
                                          <w:marLeft w:val="0"/>
                                          <w:marRight w:val="0"/>
                                          <w:marTop w:val="0"/>
                                          <w:marBottom w:val="0"/>
                                          <w:divBdr>
                                            <w:top w:val="none" w:sz="0" w:space="0" w:color="auto"/>
                                            <w:left w:val="none" w:sz="0" w:space="0" w:color="auto"/>
                                            <w:bottom w:val="none" w:sz="0" w:space="0" w:color="auto"/>
                                            <w:right w:val="none" w:sz="0" w:space="0" w:color="auto"/>
                                          </w:divBdr>
                                          <w:divsChild>
                                            <w:div w:id="1148934599">
                                              <w:marLeft w:val="0"/>
                                              <w:marRight w:val="0"/>
                                              <w:marTop w:val="0"/>
                                              <w:marBottom w:val="0"/>
                                              <w:divBdr>
                                                <w:top w:val="none" w:sz="0" w:space="0" w:color="auto"/>
                                                <w:left w:val="none" w:sz="0" w:space="0" w:color="auto"/>
                                                <w:bottom w:val="none" w:sz="0" w:space="0" w:color="auto"/>
                                                <w:right w:val="none" w:sz="0" w:space="0" w:color="auto"/>
                                              </w:divBdr>
                                              <w:divsChild>
                                                <w:div w:id="507596593">
                                                  <w:marLeft w:val="0"/>
                                                  <w:marRight w:val="0"/>
                                                  <w:marTop w:val="0"/>
                                                  <w:marBottom w:val="0"/>
                                                  <w:divBdr>
                                                    <w:top w:val="none" w:sz="0" w:space="0" w:color="auto"/>
                                                    <w:left w:val="none" w:sz="0" w:space="0" w:color="auto"/>
                                                    <w:bottom w:val="none" w:sz="0" w:space="0" w:color="auto"/>
                                                    <w:right w:val="none" w:sz="0" w:space="0" w:color="auto"/>
                                                  </w:divBdr>
                                                </w:div>
                                                <w:div w:id="2100522754">
                                                  <w:marLeft w:val="0"/>
                                                  <w:marRight w:val="0"/>
                                                  <w:marTop w:val="0"/>
                                                  <w:marBottom w:val="0"/>
                                                  <w:divBdr>
                                                    <w:top w:val="none" w:sz="0" w:space="0" w:color="auto"/>
                                                    <w:left w:val="none" w:sz="0" w:space="0" w:color="auto"/>
                                                    <w:bottom w:val="none" w:sz="0" w:space="0" w:color="auto"/>
                                                    <w:right w:val="none" w:sz="0" w:space="0" w:color="auto"/>
                                                  </w:divBdr>
                                                  <w:divsChild>
                                                    <w:div w:id="1032993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14839">
                                  <w:marLeft w:val="0"/>
                                  <w:marRight w:val="0"/>
                                  <w:marTop w:val="0"/>
                                  <w:marBottom w:val="0"/>
                                  <w:divBdr>
                                    <w:top w:val="none" w:sz="0" w:space="0" w:color="auto"/>
                                    <w:left w:val="none" w:sz="0" w:space="0" w:color="auto"/>
                                    <w:bottom w:val="none" w:sz="0" w:space="0" w:color="auto"/>
                                    <w:right w:val="none" w:sz="0" w:space="0" w:color="auto"/>
                                  </w:divBdr>
                                  <w:divsChild>
                                    <w:div w:id="505169674">
                                      <w:marLeft w:val="0"/>
                                      <w:marRight w:val="0"/>
                                      <w:marTop w:val="0"/>
                                      <w:marBottom w:val="0"/>
                                      <w:divBdr>
                                        <w:top w:val="none" w:sz="0" w:space="0" w:color="auto"/>
                                        <w:left w:val="none" w:sz="0" w:space="0" w:color="auto"/>
                                        <w:bottom w:val="none" w:sz="0" w:space="0" w:color="auto"/>
                                        <w:right w:val="none" w:sz="0" w:space="0" w:color="auto"/>
                                      </w:divBdr>
                                      <w:divsChild>
                                        <w:div w:id="769085183">
                                          <w:marLeft w:val="0"/>
                                          <w:marRight w:val="0"/>
                                          <w:marTop w:val="0"/>
                                          <w:marBottom w:val="0"/>
                                          <w:divBdr>
                                            <w:top w:val="none" w:sz="0" w:space="0" w:color="auto"/>
                                            <w:left w:val="none" w:sz="0" w:space="0" w:color="auto"/>
                                            <w:bottom w:val="none" w:sz="0" w:space="0" w:color="auto"/>
                                            <w:right w:val="none" w:sz="0" w:space="0" w:color="auto"/>
                                          </w:divBdr>
                                        </w:div>
                                      </w:divsChild>
                                    </w:div>
                                    <w:div w:id="2012367377">
                                      <w:marLeft w:val="0"/>
                                      <w:marRight w:val="0"/>
                                      <w:marTop w:val="0"/>
                                      <w:marBottom w:val="0"/>
                                      <w:divBdr>
                                        <w:top w:val="none" w:sz="0" w:space="0" w:color="auto"/>
                                        <w:left w:val="none" w:sz="0" w:space="0" w:color="auto"/>
                                        <w:bottom w:val="none" w:sz="0" w:space="0" w:color="auto"/>
                                        <w:right w:val="none" w:sz="0" w:space="0" w:color="auto"/>
                                      </w:divBdr>
                                      <w:divsChild>
                                        <w:div w:id="549074681">
                                          <w:marLeft w:val="0"/>
                                          <w:marRight w:val="0"/>
                                          <w:marTop w:val="0"/>
                                          <w:marBottom w:val="0"/>
                                          <w:divBdr>
                                            <w:top w:val="none" w:sz="0" w:space="0" w:color="auto"/>
                                            <w:left w:val="none" w:sz="0" w:space="0" w:color="auto"/>
                                            <w:bottom w:val="none" w:sz="0" w:space="0" w:color="auto"/>
                                            <w:right w:val="none" w:sz="0" w:space="0" w:color="auto"/>
                                          </w:divBdr>
                                          <w:divsChild>
                                            <w:div w:id="1219509290">
                                              <w:marLeft w:val="0"/>
                                              <w:marRight w:val="0"/>
                                              <w:marTop w:val="0"/>
                                              <w:marBottom w:val="0"/>
                                              <w:divBdr>
                                                <w:top w:val="none" w:sz="0" w:space="0" w:color="auto"/>
                                                <w:left w:val="none" w:sz="0" w:space="0" w:color="auto"/>
                                                <w:bottom w:val="none" w:sz="0" w:space="0" w:color="auto"/>
                                                <w:right w:val="none" w:sz="0" w:space="0" w:color="auto"/>
                                              </w:divBdr>
                                              <w:divsChild>
                                                <w:div w:id="1456168708">
                                                  <w:marLeft w:val="0"/>
                                                  <w:marRight w:val="0"/>
                                                  <w:marTop w:val="0"/>
                                                  <w:marBottom w:val="0"/>
                                                  <w:divBdr>
                                                    <w:top w:val="none" w:sz="0" w:space="0" w:color="auto"/>
                                                    <w:left w:val="none" w:sz="0" w:space="0" w:color="auto"/>
                                                    <w:bottom w:val="none" w:sz="0" w:space="0" w:color="auto"/>
                                                    <w:right w:val="none" w:sz="0" w:space="0" w:color="auto"/>
                                                  </w:divBdr>
                                                </w:div>
                                                <w:div w:id="1280068889">
                                                  <w:marLeft w:val="0"/>
                                                  <w:marRight w:val="0"/>
                                                  <w:marTop w:val="0"/>
                                                  <w:marBottom w:val="0"/>
                                                  <w:divBdr>
                                                    <w:top w:val="none" w:sz="0" w:space="0" w:color="auto"/>
                                                    <w:left w:val="none" w:sz="0" w:space="0" w:color="auto"/>
                                                    <w:bottom w:val="none" w:sz="0" w:space="0" w:color="auto"/>
                                                    <w:right w:val="none" w:sz="0" w:space="0" w:color="auto"/>
                                                  </w:divBdr>
                                                  <w:divsChild>
                                                    <w:div w:id="1206215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7331022">
                                  <w:marLeft w:val="0"/>
                                  <w:marRight w:val="0"/>
                                  <w:marTop w:val="0"/>
                                  <w:marBottom w:val="0"/>
                                  <w:divBdr>
                                    <w:top w:val="none" w:sz="0" w:space="0" w:color="auto"/>
                                    <w:left w:val="none" w:sz="0" w:space="0" w:color="auto"/>
                                    <w:bottom w:val="none" w:sz="0" w:space="0" w:color="auto"/>
                                    <w:right w:val="none" w:sz="0" w:space="0" w:color="auto"/>
                                  </w:divBdr>
                                  <w:divsChild>
                                    <w:div w:id="726492468">
                                      <w:marLeft w:val="0"/>
                                      <w:marRight w:val="0"/>
                                      <w:marTop w:val="0"/>
                                      <w:marBottom w:val="0"/>
                                      <w:divBdr>
                                        <w:top w:val="none" w:sz="0" w:space="0" w:color="auto"/>
                                        <w:left w:val="none" w:sz="0" w:space="0" w:color="auto"/>
                                        <w:bottom w:val="none" w:sz="0" w:space="0" w:color="auto"/>
                                        <w:right w:val="none" w:sz="0" w:space="0" w:color="auto"/>
                                      </w:divBdr>
                                      <w:divsChild>
                                        <w:div w:id="13775433">
                                          <w:marLeft w:val="0"/>
                                          <w:marRight w:val="0"/>
                                          <w:marTop w:val="0"/>
                                          <w:marBottom w:val="0"/>
                                          <w:divBdr>
                                            <w:top w:val="none" w:sz="0" w:space="0" w:color="auto"/>
                                            <w:left w:val="none" w:sz="0" w:space="0" w:color="auto"/>
                                            <w:bottom w:val="none" w:sz="0" w:space="0" w:color="auto"/>
                                            <w:right w:val="none" w:sz="0" w:space="0" w:color="auto"/>
                                          </w:divBdr>
                                        </w:div>
                                      </w:divsChild>
                                    </w:div>
                                    <w:div w:id="1568107785">
                                      <w:marLeft w:val="0"/>
                                      <w:marRight w:val="0"/>
                                      <w:marTop w:val="0"/>
                                      <w:marBottom w:val="0"/>
                                      <w:divBdr>
                                        <w:top w:val="none" w:sz="0" w:space="0" w:color="auto"/>
                                        <w:left w:val="none" w:sz="0" w:space="0" w:color="auto"/>
                                        <w:bottom w:val="none" w:sz="0" w:space="0" w:color="auto"/>
                                        <w:right w:val="none" w:sz="0" w:space="0" w:color="auto"/>
                                      </w:divBdr>
                                      <w:divsChild>
                                        <w:div w:id="1484540015">
                                          <w:marLeft w:val="0"/>
                                          <w:marRight w:val="0"/>
                                          <w:marTop w:val="0"/>
                                          <w:marBottom w:val="0"/>
                                          <w:divBdr>
                                            <w:top w:val="none" w:sz="0" w:space="0" w:color="auto"/>
                                            <w:left w:val="none" w:sz="0" w:space="0" w:color="auto"/>
                                            <w:bottom w:val="none" w:sz="0" w:space="0" w:color="auto"/>
                                            <w:right w:val="none" w:sz="0" w:space="0" w:color="auto"/>
                                          </w:divBdr>
                                          <w:divsChild>
                                            <w:div w:id="1905066293">
                                              <w:marLeft w:val="0"/>
                                              <w:marRight w:val="0"/>
                                              <w:marTop w:val="0"/>
                                              <w:marBottom w:val="0"/>
                                              <w:divBdr>
                                                <w:top w:val="none" w:sz="0" w:space="0" w:color="auto"/>
                                                <w:left w:val="none" w:sz="0" w:space="0" w:color="auto"/>
                                                <w:bottom w:val="none" w:sz="0" w:space="0" w:color="auto"/>
                                                <w:right w:val="none" w:sz="0" w:space="0" w:color="auto"/>
                                              </w:divBdr>
                                              <w:divsChild>
                                                <w:div w:id="421343928">
                                                  <w:marLeft w:val="0"/>
                                                  <w:marRight w:val="0"/>
                                                  <w:marTop w:val="0"/>
                                                  <w:marBottom w:val="0"/>
                                                  <w:divBdr>
                                                    <w:top w:val="none" w:sz="0" w:space="0" w:color="auto"/>
                                                    <w:left w:val="none" w:sz="0" w:space="0" w:color="auto"/>
                                                    <w:bottom w:val="none" w:sz="0" w:space="0" w:color="auto"/>
                                                    <w:right w:val="none" w:sz="0" w:space="0" w:color="auto"/>
                                                  </w:divBdr>
                                                </w:div>
                                                <w:div w:id="1686400571">
                                                  <w:marLeft w:val="0"/>
                                                  <w:marRight w:val="0"/>
                                                  <w:marTop w:val="0"/>
                                                  <w:marBottom w:val="0"/>
                                                  <w:divBdr>
                                                    <w:top w:val="none" w:sz="0" w:space="0" w:color="auto"/>
                                                    <w:left w:val="none" w:sz="0" w:space="0" w:color="auto"/>
                                                    <w:bottom w:val="none" w:sz="0" w:space="0" w:color="auto"/>
                                                    <w:right w:val="none" w:sz="0" w:space="0" w:color="auto"/>
                                                  </w:divBdr>
                                                  <w:divsChild>
                                                    <w:div w:id="1555972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74698940">
      <w:bodyDiv w:val="1"/>
      <w:marLeft w:val="0"/>
      <w:marRight w:val="0"/>
      <w:marTop w:val="0"/>
      <w:marBottom w:val="0"/>
      <w:divBdr>
        <w:top w:val="none" w:sz="0" w:space="0" w:color="auto"/>
        <w:left w:val="none" w:sz="0" w:space="0" w:color="auto"/>
        <w:bottom w:val="none" w:sz="0" w:space="0" w:color="auto"/>
        <w:right w:val="none" w:sz="0" w:space="0" w:color="auto"/>
      </w:divBdr>
    </w:div>
    <w:div w:id="1412891337">
      <w:bodyDiv w:val="1"/>
      <w:marLeft w:val="0"/>
      <w:marRight w:val="0"/>
      <w:marTop w:val="0"/>
      <w:marBottom w:val="0"/>
      <w:divBdr>
        <w:top w:val="none" w:sz="0" w:space="0" w:color="auto"/>
        <w:left w:val="none" w:sz="0" w:space="0" w:color="auto"/>
        <w:bottom w:val="none" w:sz="0" w:space="0" w:color="auto"/>
        <w:right w:val="none" w:sz="0" w:space="0" w:color="auto"/>
      </w:divBdr>
    </w:div>
    <w:div w:id="1628857998">
      <w:bodyDiv w:val="1"/>
      <w:marLeft w:val="0"/>
      <w:marRight w:val="0"/>
      <w:marTop w:val="0"/>
      <w:marBottom w:val="0"/>
      <w:divBdr>
        <w:top w:val="none" w:sz="0" w:space="0" w:color="auto"/>
        <w:left w:val="none" w:sz="0" w:space="0" w:color="auto"/>
        <w:bottom w:val="none" w:sz="0" w:space="0" w:color="auto"/>
        <w:right w:val="none" w:sz="0" w:space="0" w:color="auto"/>
      </w:divBdr>
    </w:div>
    <w:div w:id="1748766809">
      <w:bodyDiv w:val="1"/>
      <w:marLeft w:val="0"/>
      <w:marRight w:val="0"/>
      <w:marTop w:val="0"/>
      <w:marBottom w:val="0"/>
      <w:divBdr>
        <w:top w:val="none" w:sz="0" w:space="0" w:color="auto"/>
        <w:left w:val="none" w:sz="0" w:space="0" w:color="auto"/>
        <w:bottom w:val="none" w:sz="0" w:space="0" w:color="auto"/>
        <w:right w:val="none" w:sz="0" w:space="0" w:color="auto"/>
      </w:divBdr>
    </w:div>
    <w:div w:id="1884175286">
      <w:bodyDiv w:val="1"/>
      <w:marLeft w:val="0"/>
      <w:marRight w:val="0"/>
      <w:marTop w:val="0"/>
      <w:marBottom w:val="0"/>
      <w:divBdr>
        <w:top w:val="none" w:sz="0" w:space="0" w:color="auto"/>
        <w:left w:val="none" w:sz="0" w:space="0" w:color="auto"/>
        <w:bottom w:val="none" w:sz="0" w:space="0" w:color="auto"/>
        <w:right w:val="none" w:sz="0" w:space="0" w:color="auto"/>
      </w:divBdr>
    </w:div>
    <w:div w:id="1941840629">
      <w:bodyDiv w:val="1"/>
      <w:marLeft w:val="0"/>
      <w:marRight w:val="0"/>
      <w:marTop w:val="0"/>
      <w:marBottom w:val="0"/>
      <w:divBdr>
        <w:top w:val="none" w:sz="0" w:space="0" w:color="auto"/>
        <w:left w:val="none" w:sz="0" w:space="0" w:color="auto"/>
        <w:bottom w:val="none" w:sz="0" w:space="0" w:color="auto"/>
        <w:right w:val="none" w:sz="0" w:space="0" w:color="auto"/>
      </w:divBdr>
    </w:div>
    <w:div w:id="1985235723">
      <w:bodyDiv w:val="1"/>
      <w:marLeft w:val="0"/>
      <w:marRight w:val="0"/>
      <w:marTop w:val="0"/>
      <w:marBottom w:val="0"/>
      <w:divBdr>
        <w:top w:val="none" w:sz="0" w:space="0" w:color="auto"/>
        <w:left w:val="none" w:sz="0" w:space="0" w:color="auto"/>
        <w:bottom w:val="none" w:sz="0" w:space="0" w:color="auto"/>
        <w:right w:val="none" w:sz="0" w:space="0" w:color="auto"/>
      </w:divBdr>
    </w:div>
    <w:div w:id="1993942586">
      <w:bodyDiv w:val="1"/>
      <w:marLeft w:val="0"/>
      <w:marRight w:val="0"/>
      <w:marTop w:val="0"/>
      <w:marBottom w:val="0"/>
      <w:divBdr>
        <w:top w:val="none" w:sz="0" w:space="0" w:color="auto"/>
        <w:left w:val="none" w:sz="0" w:space="0" w:color="auto"/>
        <w:bottom w:val="none" w:sz="0" w:space="0" w:color="auto"/>
        <w:right w:val="none" w:sz="0" w:space="0" w:color="auto"/>
      </w:divBdr>
    </w:div>
    <w:div w:id="2063870507">
      <w:bodyDiv w:val="1"/>
      <w:marLeft w:val="0"/>
      <w:marRight w:val="0"/>
      <w:marTop w:val="0"/>
      <w:marBottom w:val="0"/>
      <w:divBdr>
        <w:top w:val="none" w:sz="0" w:space="0" w:color="auto"/>
        <w:left w:val="none" w:sz="0" w:space="0" w:color="auto"/>
        <w:bottom w:val="none" w:sz="0" w:space="0" w:color="auto"/>
        <w:right w:val="none" w:sz="0" w:space="0" w:color="auto"/>
      </w:divBdr>
    </w:div>
    <w:div w:id="2097632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C09A7A6-C312-49A6-8345-07925EDBB1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1748</TotalTime>
  <Pages>49</Pages>
  <Words>9940</Words>
  <Characters>55467</Characters>
  <Application>Microsoft Office Word</Application>
  <DocSecurity>0</DocSecurity>
  <Lines>1109</Lines>
  <Paragraphs>286</Paragraphs>
  <ScaleCrop>false</ScaleCrop>
  <Company/>
  <LinksUpToDate>false</LinksUpToDate>
  <CharactersWithSpaces>65121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Ruixin Wang (2130119)</dc:creator>
  <cp:keywords/>
  <dc:description/>
  <cp:lastModifiedBy>Ruixin Wang (2130119)</cp:lastModifiedBy>
  <cp:revision>273</cp:revision>
  <dcterms:created xsi:type="dcterms:W3CDTF">2024-09-05T08:08:00Z</dcterms:created>
  <dcterms:modified xsi:type="dcterms:W3CDTF">2024-10-01T10:59:00Z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9fcd6667085dbff4e879cd5f9a79f3da3727c61990bd5bd9ff1c06bbdcad787f</vt:lpwstr>
  </property>
</Properties>
</file>