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4D70C" w14:textId="59A12811" w:rsidR="00395ACC" w:rsidRPr="00CF4E22" w:rsidRDefault="007D4FEF">
      <w:pPr>
        <w:rPr>
          <w:b/>
          <w:bCs/>
        </w:rPr>
      </w:pPr>
      <w:r w:rsidRPr="00CF4E22">
        <w:rPr>
          <w:b/>
          <w:bCs/>
        </w:rPr>
        <w:t xml:space="preserve">Literature Review – Daniel Welsby </w:t>
      </w:r>
    </w:p>
    <w:p w14:paraId="168B0180" w14:textId="6DC53F7F" w:rsidR="00CF4E22" w:rsidRPr="00CF4E22" w:rsidRDefault="00CF4E22">
      <w:pPr>
        <w:rPr>
          <w:b/>
          <w:bCs/>
        </w:rPr>
      </w:pPr>
      <w:r w:rsidRPr="00CF4E22">
        <w:rPr>
          <w:rFonts w:cstheme="minorHAnsi"/>
          <w:b/>
          <w:bCs/>
        </w:rPr>
        <w:t>The impact that being a police officer, in particular shift work, has on a person’s social life, their personal relationships, and their wellbeing/mental health.</w:t>
      </w:r>
    </w:p>
    <w:p w14:paraId="5CD7E54F" w14:textId="6184E8CE" w:rsidR="007D4FEF" w:rsidRDefault="007D4FEF"/>
    <w:p w14:paraId="2DA54AA8" w14:textId="3D370891" w:rsidR="00B30BED" w:rsidRDefault="0091388B">
      <w:r>
        <w:t xml:space="preserve">There is well-documented evidence on the impact that policing has on the lives of those who are on the frontline. Mental wellbeing and emotional impact are two areas consistently raised by officers as causing issues in their lives, which effects their ability to police effectively and maintain their personal and professional relationships. </w:t>
      </w:r>
      <w:r w:rsidR="005F297C">
        <w:t>In the survey conducted by</w:t>
      </w:r>
      <w:r w:rsidR="00857E3A">
        <w:t xml:space="preserve"> the</w:t>
      </w:r>
      <w:r w:rsidR="005F297C">
        <w:t xml:space="preserve"> Pol</w:t>
      </w:r>
      <w:r w:rsidR="00857E3A">
        <w:t>ice</w:t>
      </w:r>
      <w:r w:rsidR="005F297C">
        <w:t xml:space="preserve"> Fed</w:t>
      </w:r>
      <w:r w:rsidR="00857E3A">
        <w:t>eration</w:t>
      </w:r>
      <w:r w:rsidR="005F297C">
        <w:t xml:space="preserve"> (</w:t>
      </w:r>
      <w:proofErr w:type="spellStart"/>
      <w:r w:rsidR="00857E3A">
        <w:t>PolFed</w:t>
      </w:r>
      <w:proofErr w:type="spellEnd"/>
      <w:r w:rsidR="00631393">
        <w:t xml:space="preserve">) in </w:t>
      </w:r>
      <w:r w:rsidR="005F297C">
        <w:t xml:space="preserve">2022, results show that 92% of officers who completed the survey state that the job itself was the cause of feeling stressed, low moods, </w:t>
      </w:r>
      <w:r w:rsidR="002A498A">
        <w:t>anxiety,</w:t>
      </w:r>
      <w:r w:rsidR="005F297C">
        <w:t xml:space="preserve"> and other difficulties. The survey ha</w:t>
      </w:r>
      <w:r w:rsidR="00354BA5">
        <w:t>d</w:t>
      </w:r>
      <w:r w:rsidR="005F297C">
        <w:t xml:space="preserve"> a total number of 36</w:t>
      </w:r>
      <w:r w:rsidR="002A498A">
        <w:t>,</w:t>
      </w:r>
      <w:r w:rsidR="005F297C">
        <w:t xml:space="preserve">669 responses, showing a concerning number of officers feel the impact </w:t>
      </w:r>
      <w:r w:rsidR="00EC0F74">
        <w:t>that</w:t>
      </w:r>
      <w:r w:rsidR="005F297C">
        <w:t xml:space="preserve"> police work </w:t>
      </w:r>
      <w:r w:rsidR="00EC0F74">
        <w:t xml:space="preserve">has </w:t>
      </w:r>
      <w:r w:rsidR="005F297C">
        <w:t xml:space="preserve">on their wellbeing and mental health. </w:t>
      </w:r>
      <w:r w:rsidR="008A3676">
        <w:t xml:space="preserve">There has been a steady decline in police </w:t>
      </w:r>
      <w:r w:rsidR="00AE791E">
        <w:t>officers’</w:t>
      </w:r>
      <w:r w:rsidR="008A3676">
        <w:t xml:space="preserve"> wellbeing</w:t>
      </w:r>
      <w:r w:rsidR="00F004C5">
        <w:t xml:space="preserve"> and has been linked to a combination of high organisational and operational demands, coupled with </w:t>
      </w:r>
      <w:r w:rsidR="00060888">
        <w:t>insufficient resources to get the work done (</w:t>
      </w:r>
      <w:r w:rsidR="00076302">
        <w:t xml:space="preserve">Duxbury et al, 2020). </w:t>
      </w:r>
    </w:p>
    <w:p w14:paraId="48C0D609" w14:textId="4BC95571" w:rsidR="005F06F4" w:rsidRDefault="0091388B">
      <w:r>
        <w:t>Shift working, combined with a high-risk occupation, can lead to relationship breakdown which can also have a major effect on</w:t>
      </w:r>
      <w:r w:rsidR="000250EB">
        <w:t xml:space="preserve"> those individuals in</w:t>
      </w:r>
      <w:r>
        <w:t xml:space="preserve"> frontline police</w:t>
      </w:r>
      <w:r w:rsidR="000250EB">
        <w:t xml:space="preserve"> roles</w:t>
      </w:r>
      <w:r>
        <w:t xml:space="preserve">. </w:t>
      </w:r>
      <w:r w:rsidR="004C6E6E">
        <w:t xml:space="preserve">Research conducted at the University of Aberdeen found that </w:t>
      </w:r>
      <w:r w:rsidR="00E11B44">
        <w:t xml:space="preserve">police work has had an adverse impact on personal </w:t>
      </w:r>
      <w:r w:rsidR="00A20E87">
        <w:t>relationships</w:t>
      </w:r>
      <w:r w:rsidR="00E11B44">
        <w:t xml:space="preserve"> outside of the police, </w:t>
      </w:r>
      <w:r w:rsidR="004C4107">
        <w:t>particularly regarding the spousal relationships of officers</w:t>
      </w:r>
      <w:r w:rsidR="00FE04DA">
        <w:t xml:space="preserve"> (Alexander and Walker, 1996). </w:t>
      </w:r>
      <w:r w:rsidR="00E36C79">
        <w:t xml:space="preserve">The results from the study show that the main points of adversity were around the long hours involved, </w:t>
      </w:r>
      <w:r w:rsidR="00A20E87">
        <w:t xml:space="preserve">shift work and cancelled leave. </w:t>
      </w:r>
      <w:r w:rsidR="00F43D2C">
        <w:t>The study also found that the methods officers utilise to combat work related stress may create</w:t>
      </w:r>
      <w:r w:rsidR="00740BA1">
        <w:t xml:space="preserve"> further difficulties for their families and spouses. </w:t>
      </w:r>
      <w:r w:rsidR="008E521F">
        <w:t xml:space="preserve">Alexander &amp; Walker (1996) state that </w:t>
      </w:r>
      <w:r w:rsidR="00367234">
        <w:t>it had become noted that officers had become less inclined to discuss work-related issues and stresses</w:t>
      </w:r>
      <w:r w:rsidR="00FE5D64">
        <w:t>. A consequence of this is that they may become more emotionally distance from their spouse and family, putting a further strain on th</w:t>
      </w:r>
      <w:r w:rsidR="00B15F0C">
        <w:t xml:space="preserve">e relationship between officers and family. </w:t>
      </w:r>
      <w:r w:rsidR="000A7DAE">
        <w:t>Long hours, shift work and leave cancellations naturally result in further stress for the officers and their families</w:t>
      </w:r>
      <w:r w:rsidR="001D7721">
        <w:t>, last minute cancellations have knock on impacts that can strain relationships further</w:t>
      </w:r>
      <w:r w:rsidR="00DB63EC">
        <w:t xml:space="preserve"> due to pre-existing plans </w:t>
      </w:r>
      <w:r w:rsidR="00AF7B14">
        <w:t>being changed or abandoned</w:t>
      </w:r>
      <w:r w:rsidR="001D7721">
        <w:t>. Long hours and shift work</w:t>
      </w:r>
      <w:r w:rsidR="00C017F8">
        <w:t xml:space="preserve"> against the typical family dynamic, resulting </w:t>
      </w:r>
      <w:r w:rsidR="00CD7A0B">
        <w:t xml:space="preserve">in </w:t>
      </w:r>
      <w:r w:rsidR="00C017F8">
        <w:t xml:space="preserve">the spouse </w:t>
      </w:r>
      <w:r w:rsidR="00CD7A0B">
        <w:t>having to</w:t>
      </w:r>
      <w:r w:rsidR="00C017F8">
        <w:t xml:space="preserve"> pick up further responsibilities </w:t>
      </w:r>
      <w:r w:rsidR="00CD7A0B">
        <w:t>and unable for these to be shared</w:t>
      </w:r>
      <w:r w:rsidR="000B5F3C">
        <w:t xml:space="preserve"> between the two</w:t>
      </w:r>
      <w:r w:rsidR="00766C6D">
        <w:t xml:space="preserve">, resulting in </w:t>
      </w:r>
      <w:r w:rsidR="00DB2ECE">
        <w:t>an</w:t>
      </w:r>
      <w:r w:rsidR="00766C6D">
        <w:t xml:space="preserve"> unbalanced relationship</w:t>
      </w:r>
      <w:r w:rsidR="00DB2ECE">
        <w:t xml:space="preserve"> and further </w:t>
      </w:r>
      <w:r w:rsidR="004E6559">
        <w:t>straining the</w:t>
      </w:r>
      <w:r w:rsidR="00DB2ECE">
        <w:t xml:space="preserve"> relationship, with the study returning results that </w:t>
      </w:r>
      <w:r w:rsidR="004A00F9">
        <w:t xml:space="preserve">show </w:t>
      </w:r>
      <w:r w:rsidR="00DB2ECE">
        <w:t xml:space="preserve">a sense of resentment </w:t>
      </w:r>
      <w:r w:rsidR="00BF054B">
        <w:t>noted amongst spouses</w:t>
      </w:r>
      <w:r w:rsidR="004A00F9">
        <w:t xml:space="preserve"> towards their shift working, police partners.</w:t>
      </w:r>
      <w:r w:rsidR="005F06F4">
        <w:t xml:space="preserve"> </w:t>
      </w:r>
      <w:r w:rsidR="00D86DDB">
        <w:t xml:space="preserve">The stresses and impacts that police work has on the officers is visible to their family and friends. </w:t>
      </w:r>
      <w:r w:rsidR="009619AA">
        <w:t>The study</w:t>
      </w:r>
      <w:r w:rsidR="009214F8">
        <w:t xml:space="preserve"> by Alexander and Walker (1996)</w:t>
      </w:r>
      <w:r w:rsidR="009619AA">
        <w:t xml:space="preserve"> </w:t>
      </w:r>
      <w:r w:rsidR="00D86DDB">
        <w:t xml:space="preserve">also </w:t>
      </w:r>
      <w:r w:rsidR="009619AA">
        <w:t xml:space="preserve">examined </w:t>
      </w:r>
      <w:r w:rsidR="00D86DDB">
        <w:t>400 spouses of active serving officers in the UK, with results</w:t>
      </w:r>
      <w:r w:rsidR="00D75029">
        <w:t xml:space="preserve"> showing that almost a quarter of spouses reported that their police officer partner was either considerably or extremely stressed by the</w:t>
      </w:r>
      <w:r w:rsidR="009214F8">
        <w:t xml:space="preserve">ir work in the four weeks leading up to the study. </w:t>
      </w:r>
      <w:r w:rsidR="00706B64">
        <w:t xml:space="preserve">Two thirds of the </w:t>
      </w:r>
      <w:r w:rsidR="00165EDF">
        <w:t xml:space="preserve">spouses reported that the stress brought on by the nature of the police impaired their family relationship </w:t>
      </w:r>
      <w:r w:rsidR="0087548A">
        <w:t xml:space="preserve">and about a quarter felt it impacted other personal relationships outside of the home. </w:t>
      </w:r>
      <w:r w:rsidR="00B013D9">
        <w:t xml:space="preserve">The spouses also reported that the </w:t>
      </w:r>
      <w:r w:rsidR="004F47F6">
        <w:t>work-related</w:t>
      </w:r>
      <w:r w:rsidR="00B013D9">
        <w:t xml:space="preserve"> stress from their partners was impacting their own </w:t>
      </w:r>
      <w:r w:rsidR="00AC483A">
        <w:t xml:space="preserve">mental health, with </w:t>
      </w:r>
      <w:r w:rsidR="007663DC">
        <w:t>some stating that it was causing them to be anxious and irritable. This clearly shows that th</w:t>
      </w:r>
      <w:r w:rsidR="004F47F6">
        <w:t xml:space="preserve">e role of a police officer </w:t>
      </w:r>
      <w:r w:rsidR="00F75887">
        <w:t xml:space="preserve">can have a dramatic impact on family and personal </w:t>
      </w:r>
      <w:r w:rsidR="00E06A34">
        <w:t xml:space="preserve">relationships, </w:t>
      </w:r>
      <w:r w:rsidR="005B2EB3">
        <w:t xml:space="preserve">not only with the mental health of officers being impacted but the </w:t>
      </w:r>
      <w:proofErr w:type="gramStart"/>
      <w:r w:rsidR="005B2EB3">
        <w:t>knock on</w:t>
      </w:r>
      <w:proofErr w:type="gramEnd"/>
      <w:r w:rsidR="005B2EB3">
        <w:t xml:space="preserve"> effects </w:t>
      </w:r>
      <w:r w:rsidR="00A5317F">
        <w:t xml:space="preserve">that the police world has </w:t>
      </w:r>
      <w:r w:rsidR="005B2EB3">
        <w:t xml:space="preserve">on the families and partners of </w:t>
      </w:r>
      <w:r w:rsidR="00A5317F">
        <w:t>officers.</w:t>
      </w:r>
    </w:p>
    <w:p w14:paraId="5D413466" w14:textId="28DFFBFA" w:rsidR="00806F47" w:rsidRDefault="00843D1F">
      <w:r>
        <w:t>Duxbury &amp; Higgins (</w:t>
      </w:r>
      <w:r w:rsidR="003F112B">
        <w:t xml:space="preserve">2012) also </w:t>
      </w:r>
      <w:r w:rsidR="00742E69">
        <w:t>state that the fact that policing is a predominantly 24/7 operation, involving long hours and changing shift patterns</w:t>
      </w:r>
      <w:r w:rsidR="00874678">
        <w:t xml:space="preserve"> makes it challenging for police officers to meet any social o</w:t>
      </w:r>
      <w:r w:rsidR="00AE791E">
        <w:t>r personal demands outside of the job</w:t>
      </w:r>
      <w:r w:rsidR="00E36030">
        <w:t xml:space="preserve">, </w:t>
      </w:r>
      <w:r w:rsidR="00B5411D">
        <w:t xml:space="preserve">which may impact negatively on their mental health </w:t>
      </w:r>
      <w:r w:rsidR="00B5411D">
        <w:lastRenderedPageBreak/>
        <w:t xml:space="preserve">and wellbeing.  </w:t>
      </w:r>
      <w:r w:rsidR="00B23723">
        <w:t xml:space="preserve">Silvestri (2007), has stated that policing is one of the most difficult jobs to combine with having a family, and striking the balance between the two is extremely challenging. </w:t>
      </w:r>
    </w:p>
    <w:p w14:paraId="25FC359B" w14:textId="18FE3450" w:rsidR="00CF3AB6" w:rsidRDefault="001D4151">
      <w:r>
        <w:t xml:space="preserve">Further impacts on family and personal relationships is explained by </w:t>
      </w:r>
      <w:r>
        <w:t xml:space="preserve">Duxbury et al, </w:t>
      </w:r>
      <w:r>
        <w:t>(</w:t>
      </w:r>
      <w:r>
        <w:t>2020</w:t>
      </w:r>
      <w:r>
        <w:t>), where they state that the</w:t>
      </w:r>
      <w:r w:rsidR="009721B9">
        <w:t xml:space="preserve"> pressure that police </w:t>
      </w:r>
      <w:r w:rsidR="00F36026">
        <w:t>officers</w:t>
      </w:r>
      <w:r w:rsidR="009721B9">
        <w:t xml:space="preserve"> feel to work longer hours, originate from</w:t>
      </w:r>
      <w:r w:rsidR="00F5298D">
        <w:t xml:space="preserve"> an increase in workloads and reduced staffing resources but also from an organisational </w:t>
      </w:r>
      <w:r w:rsidR="00F36026">
        <w:t xml:space="preserve">culture that puts a premium on long hours. This is evidenced by Silvestri (2007) who goes on to say that </w:t>
      </w:r>
      <w:r w:rsidR="00B052E5">
        <w:t xml:space="preserve">officers who work visibly long hours are doing so </w:t>
      </w:r>
      <w:r w:rsidR="00325737">
        <w:t>to</w:t>
      </w:r>
      <w:r w:rsidR="00B052E5">
        <w:t xml:space="preserve"> prove commitment and stamin</w:t>
      </w:r>
      <w:r w:rsidR="00565628">
        <w:t xml:space="preserve">a to the job role. Despite modern policing having further developed family-friendly </w:t>
      </w:r>
      <w:r w:rsidR="000E4DA8">
        <w:t>policies</w:t>
      </w:r>
      <w:r w:rsidR="00565628">
        <w:t xml:space="preserve">, </w:t>
      </w:r>
      <w:r w:rsidR="00CD4362">
        <w:t xml:space="preserve">research conducted has proven that officers are </w:t>
      </w:r>
      <w:r w:rsidR="000E4DA8">
        <w:t>reluctant</w:t>
      </w:r>
      <w:r w:rsidR="00CD4362">
        <w:t xml:space="preserve"> to use these services</w:t>
      </w:r>
      <w:r w:rsidR="000E4DA8">
        <w:t xml:space="preserve"> for fear of being labelled out as receiving preferential treatment (Maguire and Dyke, 2012). </w:t>
      </w:r>
      <w:r w:rsidR="002E0095">
        <w:t>A survey conducted by Duxbury (2020) provided results that show there were high levels of</w:t>
      </w:r>
      <w:r w:rsidR="00891023">
        <w:t xml:space="preserve"> work influenced stress coming</w:t>
      </w:r>
      <w:r w:rsidR="00D94BA5">
        <w:t xml:space="preserve"> into the family life of officers. This provides further evidence that the role of a police officer can bring negative connotations</w:t>
      </w:r>
      <w:r w:rsidR="001575E0">
        <w:t>, whether it’s the shift pattern nature of the work or not</w:t>
      </w:r>
      <w:r w:rsidR="000D036A">
        <w:t xml:space="preserve">. However, the study also states that there is evidence among some officers that family related stresses were impacting their ability to complete </w:t>
      </w:r>
      <w:proofErr w:type="spellStart"/>
      <w:r w:rsidR="000D036A">
        <w:t>there</w:t>
      </w:r>
      <w:proofErr w:type="spellEnd"/>
      <w:r w:rsidR="000D036A">
        <w:t xml:space="preserve"> job effectively.</w:t>
      </w:r>
      <w:r w:rsidR="002405A6">
        <w:t xml:space="preserve"> This is further </w:t>
      </w:r>
      <w:r w:rsidR="00245DDD">
        <w:t>backed up by</w:t>
      </w:r>
      <w:r w:rsidR="000D036A">
        <w:t xml:space="preserve"> </w:t>
      </w:r>
      <w:proofErr w:type="spellStart"/>
      <w:r w:rsidR="00B11109">
        <w:t>A</w:t>
      </w:r>
      <w:r w:rsidR="002405A6">
        <w:t>nsiau</w:t>
      </w:r>
      <w:proofErr w:type="spellEnd"/>
      <w:r w:rsidR="002405A6">
        <w:t xml:space="preserve"> (2012) </w:t>
      </w:r>
      <w:r w:rsidR="00245DDD">
        <w:t xml:space="preserve">who </w:t>
      </w:r>
      <w:r w:rsidR="002405A6">
        <w:t xml:space="preserve">concluded in a study that shift related work resulted in </w:t>
      </w:r>
      <w:r w:rsidR="00245DDD">
        <w:t xml:space="preserve">disturbed family and social life. </w:t>
      </w:r>
    </w:p>
    <w:p w14:paraId="23E135DB" w14:textId="623ACF49" w:rsidR="0053139C" w:rsidRDefault="0091388B">
      <w:r>
        <w:t xml:space="preserve">Shift working has </w:t>
      </w:r>
      <w:r w:rsidR="00342A96">
        <w:t>also been attributed to many negative traits and health issues among shift workers</w:t>
      </w:r>
      <w:r w:rsidR="000D16F8">
        <w:t>. A study by the Institution of Occupational Safety and Health (IOSH</w:t>
      </w:r>
      <w:r w:rsidR="00A1146E">
        <w:t>, 20</w:t>
      </w:r>
      <w:r w:rsidR="0053139C">
        <w:t>23</w:t>
      </w:r>
      <w:r w:rsidR="003E476D">
        <w:t xml:space="preserve">) </w:t>
      </w:r>
      <w:r w:rsidR="00C25881">
        <w:t xml:space="preserve">found that </w:t>
      </w:r>
      <w:r w:rsidR="00BD2265">
        <w:t xml:space="preserve">chronic fatigue, emotional reactivity, social isolation, </w:t>
      </w:r>
      <w:r w:rsidR="0053139C">
        <w:t>stress,</w:t>
      </w:r>
      <w:r w:rsidR="00BD2265">
        <w:t xml:space="preserve"> and overall health</w:t>
      </w:r>
      <w:r w:rsidR="0053139C">
        <w:t xml:space="preserve"> were </w:t>
      </w:r>
      <w:r w:rsidR="00F820B0">
        <w:t xml:space="preserve">impacted by shift workers </w:t>
      </w:r>
      <w:r w:rsidR="00855EDF">
        <w:t>and</w:t>
      </w:r>
      <w:r w:rsidR="00F820B0">
        <w:t xml:space="preserve"> stated </w:t>
      </w:r>
      <w:r w:rsidR="00B67AA3">
        <w:t xml:space="preserve">that these effects do not immediately disappear </w:t>
      </w:r>
      <w:r w:rsidR="00816F23">
        <w:t xml:space="preserve">when shift work has ceased. </w:t>
      </w:r>
      <w:r w:rsidR="00492921">
        <w:t>The research also found that active shift workers and former shift workers were more likely to suffer from metab</w:t>
      </w:r>
      <w:r w:rsidR="000617FD">
        <w:t xml:space="preserve">olic syndrome, which includes </w:t>
      </w:r>
      <w:r w:rsidR="00BB24C7">
        <w:t>obesity</w:t>
      </w:r>
      <w:r w:rsidR="000617FD">
        <w:t xml:space="preserve">, cardiovascular disease, peptic ulcers, gastro-intestinal </w:t>
      </w:r>
      <w:r w:rsidR="00BB24C7">
        <w:t>problems,</w:t>
      </w:r>
      <w:r w:rsidR="000617FD">
        <w:t xml:space="preserve"> and a failure to control blood-sugar levels. </w:t>
      </w:r>
      <w:r w:rsidR="003B0AB8">
        <w:t xml:space="preserve">The study found that those working shift patterns for over ten years were found to be more likely to show signs of </w:t>
      </w:r>
      <w:r w:rsidR="00BB24C7">
        <w:t>metabolic syndrome that those with no exposure to any sort of shift work</w:t>
      </w:r>
      <w:r w:rsidR="0093688C">
        <w:t xml:space="preserve"> (</w:t>
      </w:r>
      <w:proofErr w:type="spellStart"/>
      <w:r w:rsidR="0093688C">
        <w:t>Ansiau</w:t>
      </w:r>
      <w:proofErr w:type="spellEnd"/>
      <w:r w:rsidR="0093688C">
        <w:t xml:space="preserve"> et al, 2012). </w:t>
      </w:r>
      <w:r w:rsidR="00BF3790">
        <w:t>In the study, results show that</w:t>
      </w:r>
      <w:r w:rsidR="006177E4">
        <w:t xml:space="preserve"> due to </w:t>
      </w:r>
      <w:r w:rsidR="00E17AA5">
        <w:t>disturbed sleep and family/social life</w:t>
      </w:r>
      <w:r w:rsidR="00AA2C82">
        <w:t xml:space="preserve"> brought on by </w:t>
      </w:r>
      <w:r w:rsidR="006177E4">
        <w:t>shift pattern work</w:t>
      </w:r>
      <w:r w:rsidR="00AA2C82">
        <w:t xml:space="preserve">, the </w:t>
      </w:r>
      <w:r w:rsidR="001461D9">
        <w:t xml:space="preserve">mood of individuals is </w:t>
      </w:r>
      <w:r w:rsidR="001137FB">
        <w:t>lower,</w:t>
      </w:r>
      <w:r w:rsidR="001461D9">
        <w:t xml:space="preserve"> and the quality of work reduces.</w:t>
      </w:r>
      <w:r w:rsidR="00E17AA5">
        <w:t xml:space="preserve"> </w:t>
      </w:r>
      <w:r w:rsidR="00E1677D">
        <w:t xml:space="preserve">A combination of the above can lead to lower self-esteem among shift workers, resulting in lower confidence, less desire to work and therefore have an impact </w:t>
      </w:r>
      <w:r w:rsidR="00C81F37">
        <w:t xml:space="preserve">on the mental health of officers, which can negatively impact </w:t>
      </w:r>
      <w:r w:rsidR="00DC1683">
        <w:t>their</w:t>
      </w:r>
      <w:r w:rsidR="00C81F37">
        <w:t xml:space="preserve"> work, whether </w:t>
      </w:r>
      <w:proofErr w:type="spellStart"/>
      <w:r w:rsidR="00C81F37">
        <w:t>its</w:t>
      </w:r>
      <w:proofErr w:type="spellEnd"/>
      <w:r w:rsidR="00C81F37">
        <w:t xml:space="preserve"> through sickness or lower quality of work. </w:t>
      </w:r>
    </w:p>
    <w:p w14:paraId="527D1EE7" w14:textId="716B78BD" w:rsidR="00163FFF" w:rsidRDefault="00B43703">
      <w:r>
        <w:t>The dictionary definition of s</w:t>
      </w:r>
      <w:r w:rsidR="001C426C">
        <w:t>hift work</w:t>
      </w:r>
      <w:r w:rsidR="00A54AAD">
        <w:t>ing</w:t>
      </w:r>
      <w:r w:rsidR="001C426C">
        <w:t xml:space="preserve"> involves alternating patterns of work, including working at night (Cambridge Dictionary 2023) and has been found to be directly associated with mental health problems (Brown et al 2020). According to Brown</w:t>
      </w:r>
      <w:r w:rsidR="00241B91">
        <w:t xml:space="preserve"> et al</w:t>
      </w:r>
      <w:r w:rsidR="001C426C">
        <w:t xml:space="preserve"> (2020), approximately 25% of all employed individuals </w:t>
      </w:r>
      <w:r w:rsidR="00E1203E">
        <w:t xml:space="preserve">worldwide </w:t>
      </w:r>
      <w:r w:rsidR="001C426C">
        <w:t>work in an environment that involves shift work, which in the UK accounts for approximately four million people (Indeed, 2023</w:t>
      </w:r>
      <w:r w:rsidR="005124DE">
        <w:t>).</w:t>
      </w:r>
      <w:r w:rsidR="00163FFF">
        <w:t xml:space="preserve"> </w:t>
      </w:r>
      <w:r w:rsidR="005A4286">
        <w:t xml:space="preserve">A systematic review </w:t>
      </w:r>
      <w:r w:rsidR="00B00237">
        <w:t xml:space="preserve">conducted in 2019 provided evidence that </w:t>
      </w:r>
      <w:r w:rsidR="001A4B2E">
        <w:t xml:space="preserve">there was a 1.3-fold risk of depression </w:t>
      </w:r>
      <w:r w:rsidR="00F208AE">
        <w:t>among shift workers (</w:t>
      </w:r>
      <w:proofErr w:type="spellStart"/>
      <w:r w:rsidR="00BF7D08">
        <w:t>Torquati</w:t>
      </w:r>
      <w:proofErr w:type="spellEnd"/>
      <w:r w:rsidR="006455C0">
        <w:t xml:space="preserve"> </w:t>
      </w:r>
      <w:r w:rsidR="00BF7D08">
        <w:t>et al, 2019)</w:t>
      </w:r>
      <w:r w:rsidR="00175185">
        <w:t xml:space="preserve">. </w:t>
      </w:r>
      <w:r w:rsidR="00CB49DA">
        <w:t>This shows that shift work</w:t>
      </w:r>
      <w:r w:rsidR="000174F1">
        <w:t>ers</w:t>
      </w:r>
      <w:r w:rsidR="00CB49DA">
        <w:t xml:space="preserve"> including </w:t>
      </w:r>
      <w:r w:rsidR="000174F1">
        <w:t>those working in the police</w:t>
      </w:r>
      <w:r w:rsidR="00CB49DA">
        <w:t xml:space="preserve">, are at </w:t>
      </w:r>
      <w:r w:rsidR="000174F1">
        <w:t xml:space="preserve">greater </w:t>
      </w:r>
      <w:r w:rsidR="00CB49DA">
        <w:t xml:space="preserve">risk of suffering with mental health issues which can result in lower attendance at work resulting in greater demand </w:t>
      </w:r>
      <w:r w:rsidR="001348DD">
        <w:t xml:space="preserve">due to </w:t>
      </w:r>
      <w:r w:rsidR="00A1703B">
        <w:t>a</w:t>
      </w:r>
      <w:r w:rsidR="001348DD">
        <w:t xml:space="preserve"> reduced and</w:t>
      </w:r>
      <w:r w:rsidR="00CB49DA">
        <w:t xml:space="preserve"> insufficient </w:t>
      </w:r>
      <w:r w:rsidR="00A1703B">
        <w:t>number</w:t>
      </w:r>
      <w:r w:rsidR="001348DD">
        <w:t xml:space="preserve"> of resources. </w:t>
      </w:r>
    </w:p>
    <w:p w14:paraId="41A4015E" w14:textId="648224E0" w:rsidR="00722CEC" w:rsidRDefault="005124DE">
      <w:r>
        <w:t>Shift work has also</w:t>
      </w:r>
      <w:r w:rsidR="00342A96">
        <w:t xml:space="preserve"> </w:t>
      </w:r>
      <w:r w:rsidR="0091388B">
        <w:t xml:space="preserve">been linked to </w:t>
      </w:r>
      <w:r w:rsidR="007F6608">
        <w:t xml:space="preserve">sleep deprivation and insomnia </w:t>
      </w:r>
      <w:r w:rsidR="0091388B">
        <w:t>issues (</w:t>
      </w:r>
      <w:proofErr w:type="spellStart"/>
      <w:r w:rsidR="00EE2DC2">
        <w:t>C</w:t>
      </w:r>
      <w:r w:rsidR="00C451BC">
        <w:t>un</w:t>
      </w:r>
      <w:proofErr w:type="spellEnd"/>
      <w:r w:rsidR="00C451BC">
        <w:t>-Xian &amp; Bao-Peng</w:t>
      </w:r>
      <w:r w:rsidR="00DF1864">
        <w:t xml:space="preserve"> </w:t>
      </w:r>
      <w:r w:rsidR="00C451BC">
        <w:t>2023</w:t>
      </w:r>
      <w:r w:rsidR="0091388B">
        <w:t xml:space="preserve">), which can feel magnified in the high intensity </w:t>
      </w:r>
      <w:r>
        <w:t>work that comes with frontline</w:t>
      </w:r>
      <w:r w:rsidR="0091388B">
        <w:t xml:space="preserve"> policing. </w:t>
      </w:r>
      <w:r w:rsidR="00722CEC">
        <w:t xml:space="preserve">The study </w:t>
      </w:r>
      <w:r w:rsidR="00515B4E">
        <w:t xml:space="preserve">by </w:t>
      </w:r>
      <w:proofErr w:type="spellStart"/>
      <w:r w:rsidR="00515B4E">
        <w:t>Cun</w:t>
      </w:r>
      <w:proofErr w:type="spellEnd"/>
      <w:r w:rsidR="00515B4E">
        <w:t xml:space="preserve">-Xian &amp; Bao-Peng (2023) </w:t>
      </w:r>
      <w:r w:rsidR="00DF5F22">
        <w:t>used data taken from 220,651 individuals aged 38 to 71 years old</w:t>
      </w:r>
      <w:r w:rsidR="007338C0">
        <w:t xml:space="preserve"> between the years of 2006 and 2010. They found that those individuals </w:t>
      </w:r>
      <w:r w:rsidR="006D3031">
        <w:t>who work irregular shift patters and/or permanent night shifts</w:t>
      </w:r>
      <w:r w:rsidR="00662592">
        <w:t xml:space="preserve"> were strongly associated with increased risk of depression compared with those </w:t>
      </w:r>
      <w:r w:rsidR="004453EB">
        <w:t xml:space="preserve">who do not work shift patterns. </w:t>
      </w:r>
      <w:r w:rsidR="00F737A8">
        <w:t xml:space="preserve">This study shows </w:t>
      </w:r>
      <w:r w:rsidR="00C1751B">
        <w:t xml:space="preserve">clearly that </w:t>
      </w:r>
      <w:r w:rsidR="007C0A27">
        <w:t xml:space="preserve">persons who work on a </w:t>
      </w:r>
      <w:r w:rsidR="00B117CE">
        <w:t>shift pattern, involving irregular hours</w:t>
      </w:r>
      <w:r w:rsidR="00B260C3">
        <w:t>, are more likely to develop depression</w:t>
      </w:r>
      <w:r w:rsidR="002835E0">
        <w:t xml:space="preserve">. The </w:t>
      </w:r>
      <w:r w:rsidR="001A24CD">
        <w:t>knock-</w:t>
      </w:r>
      <w:r w:rsidR="001A24CD">
        <w:lastRenderedPageBreak/>
        <w:t>on</w:t>
      </w:r>
      <w:r w:rsidR="002835E0">
        <w:t xml:space="preserve"> effect of this is that there is </w:t>
      </w:r>
      <w:r w:rsidR="00802CF4">
        <w:t>an</w:t>
      </w:r>
      <w:r w:rsidR="002835E0">
        <w:t xml:space="preserve"> increased risk of officers being absent from work</w:t>
      </w:r>
      <w:r w:rsidR="00802CF4">
        <w:t xml:space="preserve"> or the quality of work being impacted. The impact</w:t>
      </w:r>
      <w:r w:rsidR="00E11F2B">
        <w:t>s</w:t>
      </w:r>
      <w:r w:rsidR="00802CF4">
        <w:t xml:space="preserve"> of increased risk of depression </w:t>
      </w:r>
      <w:r w:rsidR="0092085B">
        <w:t>are</w:t>
      </w:r>
      <w:r w:rsidR="00802CF4">
        <w:t xml:space="preserve"> not exclusive </w:t>
      </w:r>
      <w:r w:rsidR="00034AF8">
        <w:t xml:space="preserve">to professional life, but also </w:t>
      </w:r>
      <w:r w:rsidR="00E11F2B">
        <w:t>to</w:t>
      </w:r>
      <w:r w:rsidR="00AE1338">
        <w:t xml:space="preserve"> a</w:t>
      </w:r>
      <w:r w:rsidR="00E11F2B">
        <w:t xml:space="preserve"> shift workers personal and family life</w:t>
      </w:r>
      <w:r w:rsidR="009F7930">
        <w:t xml:space="preserve"> as evidenced by Alexander and Walker (1996). </w:t>
      </w:r>
    </w:p>
    <w:p w14:paraId="35532F18" w14:textId="42284DD3" w:rsidR="008159F2" w:rsidRDefault="00493637">
      <w:r>
        <w:t xml:space="preserve">Shift work can result in </w:t>
      </w:r>
      <w:r w:rsidR="006A471F">
        <w:t>individuals being tired on the job, which could lead to safety risks in professions such as healthcare, first responders etc</w:t>
      </w:r>
      <w:r w:rsidR="002457F8">
        <w:t xml:space="preserve"> (Brown 2020) and states that recent evidence </w:t>
      </w:r>
      <w:r w:rsidR="00527FD2">
        <w:t xml:space="preserve">links shift work to poor mental health. </w:t>
      </w:r>
      <w:r w:rsidR="00AB00D5">
        <w:t>It has been researched and stated that a general lack of sleep, typically 7 hours or less</w:t>
      </w:r>
      <w:r w:rsidR="00665E23">
        <w:t>, can result in negative health outcomes</w:t>
      </w:r>
      <w:r w:rsidR="006C59C9">
        <w:t xml:space="preserve"> (Banks &amp; </w:t>
      </w:r>
      <w:proofErr w:type="spellStart"/>
      <w:r w:rsidR="006C59C9">
        <w:t>Dinges</w:t>
      </w:r>
      <w:proofErr w:type="spellEnd"/>
      <w:r w:rsidR="006C59C9">
        <w:t xml:space="preserve">, 2007). </w:t>
      </w:r>
      <w:r w:rsidR="0004274A">
        <w:t xml:space="preserve">In the study conducted by Banks &amp; </w:t>
      </w:r>
      <w:proofErr w:type="spellStart"/>
      <w:r w:rsidR="0004274A">
        <w:t>Dinges</w:t>
      </w:r>
      <w:proofErr w:type="spellEnd"/>
      <w:r w:rsidR="0004274A">
        <w:t xml:space="preserve"> (2007), they found that </w:t>
      </w:r>
      <w:r w:rsidR="000F5590">
        <w:t xml:space="preserve">restricting a </w:t>
      </w:r>
      <w:r w:rsidR="00FC687B">
        <w:t>person’s</w:t>
      </w:r>
      <w:r w:rsidR="000F5590">
        <w:t xml:space="preserve"> optimal time in bed can cause a range of </w:t>
      </w:r>
      <w:r w:rsidR="00FC687B">
        <w:t>neurobehavioral</w:t>
      </w:r>
      <w:r w:rsidR="000F5590">
        <w:t xml:space="preserve"> deficits, including but not limited to</w:t>
      </w:r>
      <w:r w:rsidR="00BE5068">
        <w:t xml:space="preserve"> lapse in attention, slowed working memory, reduced cognitive throughput, depressed </w:t>
      </w:r>
      <w:r w:rsidR="00FC687B">
        <w:t>mood,</w:t>
      </w:r>
      <w:r w:rsidR="00BE5068">
        <w:t xml:space="preserve"> and perse</w:t>
      </w:r>
      <w:r w:rsidR="00703291">
        <w:t xml:space="preserve">veration of though. </w:t>
      </w:r>
      <w:r w:rsidR="00C50BC7">
        <w:t xml:space="preserve">This suggests that reduced sleep time caused by working shift patterns may bring unhealthy </w:t>
      </w:r>
      <w:r w:rsidR="00FC687B">
        <w:t xml:space="preserve">consequences to the individuals who work. </w:t>
      </w:r>
    </w:p>
    <w:p w14:paraId="702E6DD2" w14:textId="60984DCF" w:rsidR="00855E40" w:rsidRDefault="00F94C37">
      <w:r>
        <w:t>Workers who are on shift patterns</w:t>
      </w:r>
      <w:r w:rsidR="004D7A6D">
        <w:t xml:space="preserve"> that include evening, night and early morning shifts</w:t>
      </w:r>
      <w:r w:rsidR="00545BFA">
        <w:t xml:space="preserve"> often struggle with obtaining sufficient sleep or staying awake at the appropriate times, and this has been put down to the </w:t>
      </w:r>
      <w:r w:rsidR="0088676C">
        <w:t>body’s</w:t>
      </w:r>
      <w:r w:rsidR="00545BFA">
        <w:t xml:space="preserve"> natural </w:t>
      </w:r>
      <w:r w:rsidR="00CA28C4">
        <w:t>biology</w:t>
      </w:r>
      <w:r w:rsidR="0088676C">
        <w:t xml:space="preserve"> (</w:t>
      </w:r>
      <w:r w:rsidR="00FD7F4F">
        <w:t xml:space="preserve">Wright et al, 2013). </w:t>
      </w:r>
      <w:r w:rsidR="00D43EAB">
        <w:t>Wright et al</w:t>
      </w:r>
      <w:r w:rsidR="006452F3">
        <w:t xml:space="preserve"> (2013) states the body’s is </w:t>
      </w:r>
      <w:r w:rsidR="00BA0BB5">
        <w:t xml:space="preserve">continuously trying to adjust between the </w:t>
      </w:r>
      <w:r w:rsidR="001277F4">
        <w:t>misalignment</w:t>
      </w:r>
      <w:r w:rsidR="00BA0BB5">
        <w:t xml:space="preserve"> between shifts and the body’s </w:t>
      </w:r>
      <w:r w:rsidR="001277F4">
        <w:t xml:space="preserve">circadian-driven sleep-wakefulness cycles. </w:t>
      </w:r>
      <w:r w:rsidR="000B7ADD">
        <w:t xml:space="preserve">The circadian </w:t>
      </w:r>
      <w:r w:rsidR="00BD645D">
        <w:t xml:space="preserve">cycles/rhythms are </w:t>
      </w:r>
      <w:r w:rsidR="004663A9">
        <w:t>24-hour</w:t>
      </w:r>
      <w:r w:rsidR="00BD645D">
        <w:t xml:space="preserve"> cycles that are part of the body’s internal clock</w:t>
      </w:r>
      <w:r w:rsidR="00FB1EA9">
        <w:t>, essentially running unconsciously to carry out essential functions</w:t>
      </w:r>
      <w:r w:rsidR="000D56C6">
        <w:t xml:space="preserve">, </w:t>
      </w:r>
      <w:r w:rsidR="00CE77A7">
        <w:t>o</w:t>
      </w:r>
      <w:r w:rsidR="00FB1EA9">
        <w:t>f which, the sleep-wake cycle is a part of this</w:t>
      </w:r>
      <w:r w:rsidR="00CE77A7">
        <w:t xml:space="preserve"> (S</w:t>
      </w:r>
      <w:r w:rsidR="00022FF1">
        <w:t>ingh &amp; Suni, 2023). The body’s internal clock is directly influenced by environmental queues</w:t>
      </w:r>
      <w:r w:rsidR="00BF4F85">
        <w:t>, such as light and it is because of this that shift workers are more susceptible to</w:t>
      </w:r>
      <w:r w:rsidR="000233AB">
        <w:t xml:space="preserve"> significant sleep problems such as insomnia</w:t>
      </w:r>
      <w:r w:rsidR="00472272">
        <w:t>, which can lead to an increased risk of depression</w:t>
      </w:r>
      <w:r w:rsidR="00313303">
        <w:t xml:space="preserve"> as stated in a study conducted by </w:t>
      </w:r>
      <w:proofErr w:type="spellStart"/>
      <w:r w:rsidR="00313303">
        <w:t>Torquati</w:t>
      </w:r>
      <w:proofErr w:type="spellEnd"/>
      <w:r w:rsidR="00313303">
        <w:t xml:space="preserve"> (</w:t>
      </w:r>
      <w:r w:rsidR="006455C0">
        <w:t xml:space="preserve">2019). </w:t>
      </w:r>
    </w:p>
    <w:p w14:paraId="7A3E2447" w14:textId="3CFE70BC" w:rsidR="00495D6F" w:rsidRDefault="002C2B3A">
      <w:r>
        <w:t>S</w:t>
      </w:r>
      <w:r w:rsidR="002E0752">
        <w:t xml:space="preserve">hift work can lead to </w:t>
      </w:r>
      <w:r w:rsidR="00CD7345">
        <w:t xml:space="preserve">reduced mental health and wellbeing </w:t>
      </w:r>
      <w:r w:rsidR="00CD7345">
        <w:t>(Brown et al, 2020</w:t>
      </w:r>
      <w:r w:rsidR="00A16DDB">
        <w:t>)</w:t>
      </w:r>
      <w:r w:rsidR="00E315CD">
        <w:t xml:space="preserve"> </w:t>
      </w:r>
      <w:r w:rsidR="007378EB">
        <w:t>which may result in prolonged periods of absence from work.</w:t>
      </w:r>
      <w:r w:rsidR="00CD7345">
        <w:t xml:space="preserve"> A</w:t>
      </w:r>
      <w:r w:rsidR="00341825">
        <w:t xml:space="preserve"> poorly regulated circadian sleep cycle </w:t>
      </w:r>
      <w:r w:rsidR="00F42967">
        <w:t xml:space="preserve">can </w:t>
      </w:r>
      <w:r w:rsidR="00233204">
        <w:t xml:space="preserve">impact more than just sleep but a </w:t>
      </w:r>
      <w:r w:rsidR="00CD7345">
        <w:t>person’s</w:t>
      </w:r>
      <w:r w:rsidR="00233204">
        <w:t xml:space="preserve"> mental health too</w:t>
      </w:r>
      <w:r w:rsidR="00A16DDB">
        <w:t xml:space="preserve">. </w:t>
      </w:r>
      <w:r w:rsidR="00004F87">
        <w:t xml:space="preserve"> Research </w:t>
      </w:r>
      <w:r w:rsidR="00A16DDB">
        <w:t xml:space="preserve">has shown that </w:t>
      </w:r>
      <w:r w:rsidR="00470696">
        <w:t xml:space="preserve">the circadian rhythm influences mental health, </w:t>
      </w:r>
      <w:r w:rsidR="006441C6">
        <w:t xml:space="preserve">including </w:t>
      </w:r>
      <w:r w:rsidR="0028507A">
        <w:t>mental illnesses such as depression, bipolar disorder as well as some results pointing towards contributing towards neurodegenerative diseases like dementia (</w:t>
      </w:r>
      <w:r w:rsidR="00EE55F7">
        <w:t xml:space="preserve">MedlinePlus, 2021). </w:t>
      </w:r>
    </w:p>
    <w:p w14:paraId="2FC4A4BD" w14:textId="3AED0789" w:rsidR="0091388B" w:rsidRDefault="00D80729">
      <w:r>
        <w:t>Further studies conduct</w:t>
      </w:r>
      <w:r w:rsidR="000171DE">
        <w:t>ed in 2013 state that shift workers can suffer from something known as Shift Work Disorder</w:t>
      </w:r>
      <w:r w:rsidR="00DF1912">
        <w:t xml:space="preserve"> which is strongly linked with the circadian </w:t>
      </w:r>
      <w:r w:rsidR="00E20580">
        <w:t>sleep cycle</w:t>
      </w:r>
      <w:r w:rsidR="000171DE">
        <w:t xml:space="preserve"> </w:t>
      </w:r>
      <w:r w:rsidR="00970076">
        <w:t>(</w:t>
      </w:r>
      <w:r w:rsidR="00C93FF4">
        <w:t>Wright et al, 2013)</w:t>
      </w:r>
      <w:r w:rsidR="00786ECB">
        <w:t xml:space="preserve">. </w:t>
      </w:r>
      <w:r w:rsidR="00857E3A">
        <w:t xml:space="preserve"> </w:t>
      </w:r>
    </w:p>
    <w:p w14:paraId="3246E950" w14:textId="4B3CB80A" w:rsidR="00F95615" w:rsidRDefault="00CB1779">
      <w:r>
        <w:t>There are wide ranging impacts that the career of a police officer has on individuals</w:t>
      </w:r>
      <w:r w:rsidR="00482D93">
        <w:t>, especially when it comes to those who follow shift patterns and work around the clock</w:t>
      </w:r>
      <w:r>
        <w:t xml:space="preserve">. </w:t>
      </w:r>
      <w:r w:rsidR="009C08BB">
        <w:t xml:space="preserve">Silvestri (2007) states that the world of law enforcement is one of the most difficult to </w:t>
      </w:r>
      <w:r w:rsidR="00653228">
        <w:t xml:space="preserve">combine with that of a family and personal relationships. </w:t>
      </w:r>
      <w:r w:rsidR="00482D93">
        <w:t>It has been shown that work</w:t>
      </w:r>
      <w:r w:rsidR="003A7D7C">
        <w:t xml:space="preserve">ing in the police can have a considerable </w:t>
      </w:r>
      <w:r w:rsidR="00005B23">
        <w:t xml:space="preserve">impact on an </w:t>
      </w:r>
      <w:r w:rsidR="00483793">
        <w:t>officer’s</w:t>
      </w:r>
      <w:r w:rsidR="00005B23">
        <w:t xml:space="preserve"> relationship with their spouse/partner</w:t>
      </w:r>
      <w:r w:rsidR="00735AC8">
        <w:t xml:space="preserve">, with part of that being a direct result of the irregular working hours and changes </w:t>
      </w:r>
      <w:r w:rsidR="00E63904">
        <w:t xml:space="preserve">to shift patterns at short notice as well as officers bringing home their </w:t>
      </w:r>
      <w:r w:rsidR="00483793">
        <w:t>work-related</w:t>
      </w:r>
      <w:r w:rsidR="00E63904">
        <w:t xml:space="preserve"> stresses </w:t>
      </w:r>
      <w:r w:rsidR="00735AC8">
        <w:t xml:space="preserve">(Alexander &amp; Walker, 1996). </w:t>
      </w:r>
      <w:r w:rsidR="00483793">
        <w:t xml:space="preserve">The impact is not solely felt or </w:t>
      </w:r>
      <w:r w:rsidR="0056231D">
        <w:t>displayed by the officers, with partners of officers stating that they are indirectly affected by the stress of their partners work, with some stating that they have their own anxi</w:t>
      </w:r>
      <w:r w:rsidR="00236FC5">
        <w:t xml:space="preserve">ety caused by the stress brought home. </w:t>
      </w:r>
      <w:r w:rsidR="00F63163">
        <w:t>The health and wellbeing of officers is also impacted by shift work, Wright</w:t>
      </w:r>
      <w:r w:rsidR="00A30854">
        <w:t xml:space="preserve"> (2013) states that those who work on differing shift </w:t>
      </w:r>
      <w:r w:rsidR="00C267CE">
        <w:t>patterns</w:t>
      </w:r>
      <w:r w:rsidR="00A30854">
        <w:t xml:space="preserve"> often struggle with obtaining sufficient sleep</w:t>
      </w:r>
      <w:r w:rsidR="00A83E36">
        <w:t xml:space="preserve">. Insufficient sleep has also been researched, showing that it can increase the chance of suffering from </w:t>
      </w:r>
      <w:r w:rsidR="00C267CE">
        <w:t>mental health related illnesses, such as depression (</w:t>
      </w:r>
      <w:proofErr w:type="spellStart"/>
      <w:r w:rsidR="00C267CE">
        <w:t>Torquati</w:t>
      </w:r>
      <w:proofErr w:type="spellEnd"/>
      <w:r w:rsidR="00C267CE">
        <w:t xml:space="preserve">, 2019). </w:t>
      </w:r>
      <w:r w:rsidR="000F64EC">
        <w:t xml:space="preserve">The management and well-being/mental health of police officers </w:t>
      </w:r>
      <w:r w:rsidR="00556A3F">
        <w:t>has become</w:t>
      </w:r>
      <w:r w:rsidR="000F64EC">
        <w:t xml:space="preserve"> much m</w:t>
      </w:r>
      <w:r w:rsidR="00556A3F">
        <w:t xml:space="preserve">ore prevalent over the years, </w:t>
      </w:r>
      <w:r w:rsidR="00556A3F">
        <w:lastRenderedPageBreak/>
        <w:t xml:space="preserve">with numerous new policies and </w:t>
      </w:r>
      <w:r w:rsidR="00052C34">
        <w:t xml:space="preserve">modifications applied to </w:t>
      </w:r>
      <w:r w:rsidR="00C82F1A">
        <w:t xml:space="preserve">help </w:t>
      </w:r>
      <w:r w:rsidR="00052C34">
        <w:t xml:space="preserve">manage </w:t>
      </w:r>
      <w:r w:rsidR="00C82F1A">
        <w:t>and improve this</w:t>
      </w:r>
      <w:r w:rsidR="00052C34">
        <w:t xml:space="preserve"> </w:t>
      </w:r>
      <w:r w:rsidR="000A6536">
        <w:t>(Maguire and Dyke, 2012)</w:t>
      </w:r>
      <w:r w:rsidR="00C82F1A">
        <w:t xml:space="preserve">. </w:t>
      </w:r>
      <w:r w:rsidR="006A7EEC">
        <w:t>However,</w:t>
      </w:r>
      <w:r w:rsidR="00916FD1">
        <w:t xml:space="preserve"> </w:t>
      </w:r>
      <w:r w:rsidR="00C82F1A">
        <w:t xml:space="preserve">the very nature of policing, with it being a 24/7 </w:t>
      </w:r>
      <w:r w:rsidR="00916FD1">
        <w:t>occupation, will mean that the negative impacts of shift working will continue</w:t>
      </w:r>
      <w:r w:rsidR="00504899">
        <w:t xml:space="preserve"> </w:t>
      </w:r>
      <w:r w:rsidR="006A7EEC">
        <w:t>if</w:t>
      </w:r>
      <w:r w:rsidR="00504899">
        <w:t xml:space="preserve"> the demand and need for law enforcement is there. This is something that will never cease, with demand and resource becoming further and further apart</w:t>
      </w:r>
      <w:r w:rsidR="00452EE8">
        <w:t xml:space="preserve">. However, with a greater awareness of </w:t>
      </w:r>
      <w:r w:rsidR="006A7EEC">
        <w:t>officer’s</w:t>
      </w:r>
      <w:r w:rsidR="00452EE8">
        <w:t xml:space="preserve"> mental health, police organisations are now trying to </w:t>
      </w:r>
      <w:r w:rsidR="00020D4F">
        <w:t xml:space="preserve">support officers </w:t>
      </w:r>
      <w:r w:rsidR="006A7EEC">
        <w:t xml:space="preserve">more than was previously available to them. </w:t>
      </w:r>
    </w:p>
    <w:p w14:paraId="0ECBF10B" w14:textId="0D3B63A0" w:rsidR="00CC7279" w:rsidRDefault="00CC7279"/>
    <w:p w14:paraId="3A69A2CE" w14:textId="01977CBA" w:rsidR="00CC7279" w:rsidRDefault="00CC7279"/>
    <w:p w14:paraId="2B988E6A" w14:textId="77777777" w:rsidR="00CC7279" w:rsidRDefault="00CC7279"/>
    <w:p w14:paraId="1CC00696" w14:textId="6FCD9145" w:rsidR="0091388B" w:rsidRDefault="0091388B"/>
    <w:p w14:paraId="3C4B01DF" w14:textId="77777777" w:rsidR="009F7930" w:rsidRDefault="009F7930"/>
    <w:p w14:paraId="26E29B29" w14:textId="77777777" w:rsidR="0091388B" w:rsidRDefault="0091388B">
      <w:r>
        <w:t>References</w:t>
      </w:r>
    </w:p>
    <w:p w14:paraId="16AE1EA9" w14:textId="77777777" w:rsidR="006A7EEC" w:rsidRPr="00376B76" w:rsidRDefault="006A7EEC" w:rsidP="00F31A3E">
      <w:pPr>
        <w:shd w:val="clear" w:color="auto" w:fill="FFFFFF"/>
        <w:spacing w:after="0" w:line="240" w:lineRule="auto"/>
        <w:rPr>
          <w:rFonts w:ascii="Times New Roman" w:eastAsia="Times New Roman" w:hAnsi="Times New Roman" w:cs="Times New Roman"/>
          <w:color w:val="1F1F1F"/>
          <w:lang w:eastAsia="en-GB"/>
        </w:rPr>
      </w:pPr>
    </w:p>
    <w:p w14:paraId="30DB0453" w14:textId="77777777" w:rsidR="006A7EEC" w:rsidRDefault="006A7EEC" w:rsidP="00F36E33">
      <w:pPr>
        <w:rPr>
          <w:rFonts w:ascii="Times New Roman" w:hAnsi="Times New Roman" w:cs="Times New Roman"/>
        </w:rPr>
      </w:pPr>
    </w:p>
    <w:p w14:paraId="5D41B034" w14:textId="77777777" w:rsidR="006A7EEC" w:rsidRPr="006A7EEC" w:rsidRDefault="006A7EEC" w:rsidP="00F36E33">
      <w:pPr>
        <w:rPr>
          <w:rFonts w:ascii="Times New Roman" w:hAnsi="Times New Roman" w:cs="Times New Roman"/>
        </w:rPr>
      </w:pPr>
      <w:r w:rsidRPr="006A7EEC">
        <w:rPr>
          <w:rFonts w:ascii="Times New Roman" w:hAnsi="Times New Roman" w:cs="Times New Roman"/>
          <w:shd w:val="clear" w:color="auto" w:fill="FFFFFF"/>
        </w:rPr>
        <w:t xml:space="preserve">Alexander, </w:t>
      </w:r>
      <w:proofErr w:type="gramStart"/>
      <w:r w:rsidRPr="006A7EEC">
        <w:rPr>
          <w:rFonts w:ascii="Times New Roman" w:hAnsi="Times New Roman" w:cs="Times New Roman"/>
          <w:shd w:val="clear" w:color="auto" w:fill="FFFFFF"/>
        </w:rPr>
        <w:t>D.A.</w:t>
      </w:r>
      <w:proofErr w:type="gramEnd"/>
      <w:r w:rsidRPr="006A7EEC">
        <w:rPr>
          <w:rFonts w:ascii="Times New Roman" w:hAnsi="Times New Roman" w:cs="Times New Roman"/>
          <w:shd w:val="clear" w:color="auto" w:fill="FFFFFF"/>
        </w:rPr>
        <w:t xml:space="preserve"> and Walker, L.G. (1996), The perceived impact of police work on police officers' spouses and families</w:t>
      </w:r>
      <w:r w:rsidRPr="006A7EEC">
        <w:rPr>
          <w:rFonts w:ascii="Times New Roman" w:hAnsi="Times New Roman" w:cs="Times New Roman"/>
          <w:shd w:val="clear" w:color="auto" w:fill="FFFFFF"/>
        </w:rPr>
        <w:t>. Stress Med., 12: 239-246. </w:t>
      </w:r>
      <w:hyperlink r:id="rId6" w:history="1">
        <w:r w:rsidRPr="006A7EEC">
          <w:rPr>
            <w:rStyle w:val="Hyperlink"/>
            <w:rFonts w:ascii="Times New Roman" w:hAnsi="Times New Roman" w:cs="Times New Roman"/>
            <w:color w:val="auto"/>
            <w:u w:val="none"/>
            <w:shd w:val="clear" w:color="auto" w:fill="FFFFFF"/>
          </w:rPr>
          <w:t>https://doi.org/10.1002/(SICI)1099-1700(199610)12:4&lt;239::AID-SMI707&gt;3.0.CO;2-3</w:t>
        </w:r>
      </w:hyperlink>
      <w:r w:rsidRPr="006A7EEC">
        <w:rPr>
          <w:rFonts w:ascii="Times New Roman" w:hAnsi="Times New Roman" w:cs="Times New Roman"/>
        </w:rPr>
        <w:t xml:space="preserve">  </w:t>
      </w:r>
    </w:p>
    <w:p w14:paraId="3C11A2BE" w14:textId="77777777" w:rsidR="006A7EEC" w:rsidRPr="006A7EEC" w:rsidRDefault="006A7EEC" w:rsidP="00EE22CB">
      <w:pPr>
        <w:pStyle w:val="NormalWeb"/>
        <w:ind w:left="567" w:hanging="567"/>
        <w:rPr>
          <w:sz w:val="22"/>
          <w:szCs w:val="22"/>
        </w:rPr>
      </w:pPr>
      <w:proofErr w:type="spellStart"/>
      <w:r w:rsidRPr="006A7EEC">
        <w:rPr>
          <w:sz w:val="22"/>
          <w:szCs w:val="22"/>
        </w:rPr>
        <w:t>Ansiau</w:t>
      </w:r>
      <w:proofErr w:type="spellEnd"/>
      <w:r w:rsidRPr="006A7EEC">
        <w:rPr>
          <w:sz w:val="22"/>
          <w:szCs w:val="22"/>
        </w:rPr>
        <w:t xml:space="preserve">, D. </w:t>
      </w:r>
      <w:r w:rsidRPr="006A7EEC">
        <w:rPr>
          <w:i/>
          <w:iCs/>
          <w:sz w:val="22"/>
          <w:szCs w:val="22"/>
        </w:rPr>
        <w:t>et al.</w:t>
      </w:r>
      <w:r w:rsidRPr="006A7EEC">
        <w:rPr>
          <w:sz w:val="22"/>
          <w:szCs w:val="22"/>
        </w:rPr>
        <w:t xml:space="preserve"> (2012) </w:t>
      </w:r>
      <w:r w:rsidRPr="006A7EEC">
        <w:rPr>
          <w:i/>
          <w:iCs/>
          <w:sz w:val="22"/>
          <w:szCs w:val="22"/>
        </w:rPr>
        <w:t>The effects of shift work on health - institution of occupational ...</w:t>
      </w:r>
      <w:r w:rsidRPr="006A7EEC">
        <w:rPr>
          <w:sz w:val="22"/>
          <w:szCs w:val="22"/>
        </w:rPr>
        <w:t xml:space="preserve">, </w:t>
      </w:r>
      <w:r w:rsidRPr="006A7EEC">
        <w:rPr>
          <w:i/>
          <w:iCs/>
          <w:sz w:val="22"/>
          <w:szCs w:val="22"/>
        </w:rPr>
        <w:t>The effects of shift work on health</w:t>
      </w:r>
      <w:r w:rsidRPr="006A7EEC">
        <w:rPr>
          <w:sz w:val="22"/>
          <w:szCs w:val="22"/>
        </w:rPr>
        <w:t xml:space="preserve">. Available at: https://iosh.com/media/1572/the-effects-of-shift-work-on-health-summary-report.pdf (Accessed: 05 November 2023). </w:t>
      </w:r>
    </w:p>
    <w:p w14:paraId="0B9D236D" w14:textId="77777777" w:rsidR="006A7EEC" w:rsidRPr="006A7EEC" w:rsidRDefault="006A7EEC" w:rsidP="00EE2DC2">
      <w:pPr>
        <w:pStyle w:val="NormalWeb"/>
        <w:ind w:left="567" w:hanging="567"/>
        <w:rPr>
          <w:sz w:val="22"/>
          <w:szCs w:val="22"/>
        </w:rPr>
      </w:pPr>
      <w:r w:rsidRPr="006A7EEC">
        <w:rPr>
          <w:sz w:val="22"/>
          <w:szCs w:val="22"/>
        </w:rPr>
        <w:t xml:space="preserve">Bao-Peng, L. and </w:t>
      </w:r>
      <w:proofErr w:type="spellStart"/>
      <w:r w:rsidRPr="006A7EEC">
        <w:rPr>
          <w:sz w:val="22"/>
          <w:szCs w:val="22"/>
        </w:rPr>
        <w:t>Cun</w:t>
      </w:r>
      <w:proofErr w:type="spellEnd"/>
      <w:r w:rsidRPr="006A7EEC">
        <w:rPr>
          <w:sz w:val="22"/>
          <w:szCs w:val="22"/>
        </w:rPr>
        <w:t xml:space="preserve">-Xian, J. (2023) </w:t>
      </w:r>
      <w:r w:rsidRPr="006A7EEC">
        <w:rPr>
          <w:i/>
          <w:iCs/>
          <w:sz w:val="22"/>
          <w:szCs w:val="22"/>
        </w:rPr>
        <w:t>Shift work schedule and sleep patterns in relation to incident depression: Evidence from a prospective cohort study</w:t>
      </w:r>
      <w:r w:rsidRPr="006A7EEC">
        <w:rPr>
          <w:sz w:val="22"/>
          <w:szCs w:val="22"/>
        </w:rPr>
        <w:t xml:space="preserve">, </w:t>
      </w:r>
      <w:r w:rsidRPr="006A7EEC">
        <w:rPr>
          <w:i/>
          <w:iCs/>
          <w:sz w:val="22"/>
          <w:szCs w:val="22"/>
        </w:rPr>
        <w:t>Psychiatry Research</w:t>
      </w:r>
      <w:r w:rsidRPr="006A7EEC">
        <w:rPr>
          <w:sz w:val="22"/>
          <w:szCs w:val="22"/>
        </w:rPr>
        <w:t xml:space="preserve">. Available at: https://www.sciencedirect.com/science/article/abs/pii/S016517812300029X (Accessed: 16 October 2023). </w:t>
      </w:r>
    </w:p>
    <w:p w14:paraId="2664BC41" w14:textId="77777777" w:rsidR="006A7EEC" w:rsidRPr="006A7EEC" w:rsidRDefault="006A7EEC" w:rsidP="00F36E33">
      <w:pPr>
        <w:rPr>
          <w:rFonts w:ascii="Times New Roman" w:hAnsi="Times New Roman" w:cs="Times New Roman"/>
          <w:shd w:val="clear" w:color="auto" w:fill="FFFFFF"/>
        </w:rPr>
      </w:pPr>
      <w:r w:rsidRPr="006A7EEC">
        <w:rPr>
          <w:rFonts w:ascii="Times New Roman" w:hAnsi="Times New Roman" w:cs="Times New Roman"/>
          <w:shd w:val="clear" w:color="auto" w:fill="FFFFFF"/>
        </w:rPr>
        <w:t xml:space="preserve">Brown JP, Martin D, </w:t>
      </w:r>
      <w:proofErr w:type="spellStart"/>
      <w:r w:rsidRPr="006A7EEC">
        <w:rPr>
          <w:rFonts w:ascii="Times New Roman" w:hAnsi="Times New Roman" w:cs="Times New Roman"/>
          <w:shd w:val="clear" w:color="auto" w:fill="FFFFFF"/>
        </w:rPr>
        <w:t>Nagaria</w:t>
      </w:r>
      <w:proofErr w:type="spellEnd"/>
      <w:r w:rsidRPr="006A7EEC">
        <w:rPr>
          <w:rFonts w:ascii="Times New Roman" w:hAnsi="Times New Roman" w:cs="Times New Roman"/>
          <w:shd w:val="clear" w:color="auto" w:fill="FFFFFF"/>
        </w:rPr>
        <w:t xml:space="preserve"> Z, </w:t>
      </w:r>
      <w:proofErr w:type="spellStart"/>
      <w:r w:rsidRPr="006A7EEC">
        <w:rPr>
          <w:rFonts w:ascii="Times New Roman" w:hAnsi="Times New Roman" w:cs="Times New Roman"/>
          <w:shd w:val="clear" w:color="auto" w:fill="FFFFFF"/>
        </w:rPr>
        <w:t>Verceles</w:t>
      </w:r>
      <w:proofErr w:type="spellEnd"/>
      <w:r w:rsidRPr="006A7EEC">
        <w:rPr>
          <w:rFonts w:ascii="Times New Roman" w:hAnsi="Times New Roman" w:cs="Times New Roman"/>
          <w:shd w:val="clear" w:color="auto" w:fill="FFFFFF"/>
        </w:rPr>
        <w:t xml:space="preserve"> AC, </w:t>
      </w:r>
      <w:proofErr w:type="spellStart"/>
      <w:r w:rsidRPr="006A7EEC">
        <w:rPr>
          <w:rFonts w:ascii="Times New Roman" w:hAnsi="Times New Roman" w:cs="Times New Roman"/>
          <w:shd w:val="clear" w:color="auto" w:fill="FFFFFF"/>
        </w:rPr>
        <w:t>Jobe</w:t>
      </w:r>
      <w:proofErr w:type="spellEnd"/>
      <w:r w:rsidRPr="006A7EEC">
        <w:rPr>
          <w:rFonts w:ascii="Times New Roman" w:hAnsi="Times New Roman" w:cs="Times New Roman"/>
          <w:shd w:val="clear" w:color="auto" w:fill="FFFFFF"/>
        </w:rPr>
        <w:t xml:space="preserve"> SL, </w:t>
      </w:r>
      <w:proofErr w:type="spellStart"/>
      <w:r w:rsidRPr="006A7EEC">
        <w:rPr>
          <w:rFonts w:ascii="Times New Roman" w:hAnsi="Times New Roman" w:cs="Times New Roman"/>
          <w:shd w:val="clear" w:color="auto" w:fill="FFFFFF"/>
        </w:rPr>
        <w:t>Wickwire</w:t>
      </w:r>
      <w:proofErr w:type="spellEnd"/>
      <w:r w:rsidRPr="006A7EEC">
        <w:rPr>
          <w:rFonts w:ascii="Times New Roman" w:hAnsi="Times New Roman" w:cs="Times New Roman"/>
          <w:shd w:val="clear" w:color="auto" w:fill="FFFFFF"/>
        </w:rPr>
        <w:t xml:space="preserve"> EM</w:t>
      </w:r>
      <w:r w:rsidRPr="006A7EEC">
        <w:rPr>
          <w:rFonts w:ascii="Times New Roman" w:hAnsi="Times New Roman" w:cs="Times New Roman"/>
          <w:shd w:val="clear" w:color="auto" w:fill="FFFFFF"/>
        </w:rPr>
        <w:t xml:space="preserve"> (2020).</w:t>
      </w:r>
      <w:r w:rsidRPr="006A7EEC">
        <w:rPr>
          <w:rFonts w:ascii="Times New Roman" w:hAnsi="Times New Roman" w:cs="Times New Roman"/>
          <w:shd w:val="clear" w:color="auto" w:fill="FFFFFF"/>
        </w:rPr>
        <w:t xml:space="preserve"> Mental Health Consequences of Shift Work: An Updated Review. </w:t>
      </w:r>
      <w:proofErr w:type="spellStart"/>
      <w:r w:rsidRPr="006A7EEC">
        <w:rPr>
          <w:rFonts w:ascii="Times New Roman" w:hAnsi="Times New Roman" w:cs="Times New Roman"/>
          <w:shd w:val="clear" w:color="auto" w:fill="FFFFFF"/>
        </w:rPr>
        <w:t>Curr</w:t>
      </w:r>
      <w:proofErr w:type="spellEnd"/>
      <w:r w:rsidRPr="006A7EEC">
        <w:rPr>
          <w:rFonts w:ascii="Times New Roman" w:hAnsi="Times New Roman" w:cs="Times New Roman"/>
          <w:shd w:val="clear" w:color="auto" w:fill="FFFFFF"/>
        </w:rPr>
        <w:t xml:space="preserve"> Psychiatry Rep. 2020 Jan 18;22(2):7. </w:t>
      </w:r>
      <w:proofErr w:type="spellStart"/>
      <w:r w:rsidRPr="006A7EEC">
        <w:rPr>
          <w:rFonts w:ascii="Times New Roman" w:hAnsi="Times New Roman" w:cs="Times New Roman"/>
          <w:shd w:val="clear" w:color="auto" w:fill="FFFFFF"/>
        </w:rPr>
        <w:t>doi</w:t>
      </w:r>
      <w:proofErr w:type="spellEnd"/>
      <w:r w:rsidRPr="006A7EEC">
        <w:rPr>
          <w:rFonts w:ascii="Times New Roman" w:hAnsi="Times New Roman" w:cs="Times New Roman"/>
          <w:shd w:val="clear" w:color="auto" w:fill="FFFFFF"/>
        </w:rPr>
        <w:t>: 10.1007/s11920-020-1131-z. PMID: 31955278</w:t>
      </w:r>
    </w:p>
    <w:p w14:paraId="0196D12D" w14:textId="77777777" w:rsidR="006A7EEC" w:rsidRPr="006A7EEC" w:rsidRDefault="006A7EEC" w:rsidP="00F36E33">
      <w:pPr>
        <w:rPr>
          <w:rFonts w:ascii="Times New Roman" w:hAnsi="Times New Roman" w:cs="Times New Roman"/>
        </w:rPr>
      </w:pPr>
      <w:r w:rsidRPr="006A7EEC">
        <w:rPr>
          <w:rFonts w:ascii="Times New Roman" w:hAnsi="Times New Roman" w:cs="Times New Roman"/>
          <w:shd w:val="clear" w:color="auto" w:fill="FFFFFF"/>
        </w:rPr>
        <w:t>Duxbury, L. and Higgins, C., 2012. </w:t>
      </w:r>
      <w:r w:rsidRPr="006A7EEC">
        <w:rPr>
          <w:rStyle w:val="citationsource-book"/>
          <w:rFonts w:ascii="Times New Roman" w:hAnsi="Times New Roman" w:cs="Times New Roman"/>
          <w:i/>
          <w:iCs/>
          <w:shd w:val="clear" w:color="auto" w:fill="FFFFFF"/>
        </w:rPr>
        <w:t xml:space="preserve">Caring for and about those who </w:t>
      </w:r>
      <w:r w:rsidRPr="006A7EEC">
        <w:rPr>
          <w:rStyle w:val="citationsource-book"/>
          <w:rFonts w:ascii="Times New Roman" w:hAnsi="Times New Roman" w:cs="Times New Roman"/>
          <w:i/>
          <w:iCs/>
          <w:shd w:val="clear" w:color="auto" w:fill="FFFFFF"/>
        </w:rPr>
        <w:t xml:space="preserve">serve. </w:t>
      </w:r>
      <w:r w:rsidRPr="006A7EEC">
        <w:rPr>
          <w:rStyle w:val="citationsource-book"/>
          <w:rFonts w:ascii="Times New Roman" w:hAnsi="Times New Roman" w:cs="Times New Roman"/>
          <w:i/>
          <w:iCs/>
          <w:shd w:val="clear" w:color="auto" w:fill="FFFFFF"/>
        </w:rPr>
        <w:t>work-life conflict and employee wellbeing within Canada’s police departments</w:t>
      </w:r>
      <w:r w:rsidRPr="006A7EEC">
        <w:rPr>
          <w:rFonts w:ascii="Times New Roman" w:hAnsi="Times New Roman" w:cs="Times New Roman"/>
          <w:shd w:val="clear" w:color="auto" w:fill="FFFFFF"/>
        </w:rPr>
        <w:t xml:space="preserve">. </w:t>
      </w:r>
      <w:proofErr w:type="spellStart"/>
      <w:r w:rsidRPr="006A7EEC">
        <w:rPr>
          <w:rFonts w:ascii="Times New Roman" w:hAnsi="Times New Roman" w:cs="Times New Roman"/>
          <w:shd w:val="clear" w:color="auto" w:fill="FFFFFF"/>
        </w:rPr>
        <w:t>Sprott</w:t>
      </w:r>
      <w:proofErr w:type="spellEnd"/>
      <w:r w:rsidRPr="006A7EEC">
        <w:rPr>
          <w:rFonts w:ascii="Times New Roman" w:hAnsi="Times New Roman" w:cs="Times New Roman"/>
          <w:shd w:val="clear" w:color="auto" w:fill="FFFFFF"/>
        </w:rPr>
        <w:t xml:space="preserve"> School of Business: Carleton University. Available from: </w:t>
      </w:r>
      <w:hyperlink r:id="rId7" w:tgtFrame="_blank" w:history="1">
        <w:r w:rsidRPr="006A7EEC">
          <w:rPr>
            <w:rStyle w:val="Hyperlink"/>
            <w:rFonts w:ascii="Times New Roman" w:hAnsi="Times New Roman" w:cs="Times New Roman"/>
            <w:color w:val="auto"/>
            <w:shd w:val="clear" w:color="auto" w:fill="FFFFFF"/>
          </w:rPr>
          <w:t>https://research.carleton.ca/wp-content/uploads/Full-Report.pdf</w:t>
        </w:r>
      </w:hyperlink>
    </w:p>
    <w:p w14:paraId="11E34A5F" w14:textId="77777777" w:rsidR="006A7EEC" w:rsidRPr="006A7EEC" w:rsidRDefault="006A7EEC" w:rsidP="001468BE">
      <w:pPr>
        <w:pStyle w:val="NormalWeb"/>
        <w:ind w:left="567" w:hanging="567"/>
        <w:rPr>
          <w:sz w:val="22"/>
          <w:szCs w:val="22"/>
        </w:rPr>
      </w:pPr>
      <w:r w:rsidRPr="006A7EEC">
        <w:rPr>
          <w:sz w:val="22"/>
          <w:szCs w:val="22"/>
        </w:rPr>
        <w:t xml:space="preserve">Duxbury, L., </w:t>
      </w:r>
      <w:proofErr w:type="spellStart"/>
      <w:r w:rsidRPr="006A7EEC">
        <w:rPr>
          <w:sz w:val="22"/>
          <w:szCs w:val="22"/>
        </w:rPr>
        <w:t>Bardoel</w:t>
      </w:r>
      <w:proofErr w:type="spellEnd"/>
      <w:r w:rsidRPr="006A7EEC">
        <w:rPr>
          <w:sz w:val="22"/>
          <w:szCs w:val="22"/>
        </w:rPr>
        <w:t xml:space="preserve">, A. and </w:t>
      </w:r>
      <w:proofErr w:type="spellStart"/>
      <w:r w:rsidRPr="006A7EEC">
        <w:rPr>
          <w:sz w:val="22"/>
          <w:szCs w:val="22"/>
        </w:rPr>
        <w:t>Halinski</w:t>
      </w:r>
      <w:proofErr w:type="spellEnd"/>
      <w:r w:rsidRPr="006A7EEC">
        <w:rPr>
          <w:sz w:val="22"/>
          <w:szCs w:val="22"/>
        </w:rPr>
        <w:t xml:space="preserve">, M. (2020) ‘“bringing the badge home”: Exploring the relationship between role overload, work-family conflict, and stress in police officers’, </w:t>
      </w:r>
      <w:r w:rsidRPr="006A7EEC">
        <w:rPr>
          <w:i/>
          <w:iCs/>
          <w:sz w:val="22"/>
          <w:szCs w:val="22"/>
        </w:rPr>
        <w:t>Policing and Society</w:t>
      </w:r>
      <w:r w:rsidRPr="006A7EEC">
        <w:rPr>
          <w:sz w:val="22"/>
          <w:szCs w:val="22"/>
        </w:rPr>
        <w:t xml:space="preserve">, 31(8), pp. 997–1016. doi:10.1080/10439463.2020.1822837. </w:t>
      </w:r>
    </w:p>
    <w:p w14:paraId="57A8D9A1" w14:textId="77777777" w:rsidR="006A7EEC" w:rsidRPr="006A7EEC" w:rsidRDefault="006A7EEC" w:rsidP="00C76FAE">
      <w:pPr>
        <w:pStyle w:val="NormalWeb"/>
        <w:ind w:left="567" w:hanging="567"/>
        <w:rPr>
          <w:sz w:val="22"/>
          <w:szCs w:val="22"/>
        </w:rPr>
      </w:pPr>
      <w:r w:rsidRPr="006A7EEC">
        <w:rPr>
          <w:i/>
          <w:iCs/>
          <w:sz w:val="22"/>
          <w:szCs w:val="22"/>
        </w:rPr>
        <w:t xml:space="preserve">Indeed (2023) </w:t>
      </w:r>
      <w:r w:rsidRPr="006A7EEC">
        <w:rPr>
          <w:i/>
          <w:iCs/>
          <w:sz w:val="22"/>
          <w:szCs w:val="22"/>
        </w:rPr>
        <w:t xml:space="preserve">What is shift work? </w:t>
      </w:r>
      <w:r w:rsidRPr="006A7EEC">
        <w:rPr>
          <w:i/>
          <w:iCs/>
          <w:sz w:val="22"/>
          <w:szCs w:val="22"/>
        </w:rPr>
        <w:t>T</w:t>
      </w:r>
      <w:r w:rsidRPr="006A7EEC">
        <w:rPr>
          <w:i/>
          <w:iCs/>
          <w:sz w:val="22"/>
          <w:szCs w:val="22"/>
        </w:rPr>
        <w:t>ypes of shifts, jobs and pros and cons</w:t>
      </w:r>
      <w:r w:rsidRPr="006A7EEC">
        <w:rPr>
          <w:sz w:val="22"/>
          <w:szCs w:val="22"/>
        </w:rPr>
        <w:t xml:space="preserve"> (2023) </w:t>
      </w:r>
      <w:r w:rsidRPr="006A7EEC">
        <w:rPr>
          <w:i/>
          <w:iCs/>
          <w:sz w:val="22"/>
          <w:szCs w:val="22"/>
        </w:rPr>
        <w:t>What is shift work</w:t>
      </w:r>
      <w:r w:rsidRPr="006A7EEC">
        <w:rPr>
          <w:sz w:val="22"/>
          <w:szCs w:val="22"/>
        </w:rPr>
        <w:t xml:space="preserve">. Available at: https://www.indeed.com/career-advice/finding-a-job/shift-work (Accessed: 16 October 2023). </w:t>
      </w:r>
    </w:p>
    <w:p w14:paraId="03B1E6E5" w14:textId="77777777" w:rsidR="006A7EEC" w:rsidRPr="00F31A3E" w:rsidRDefault="006A7EEC" w:rsidP="00F31A3E">
      <w:pPr>
        <w:shd w:val="clear" w:color="auto" w:fill="FFFFFF"/>
        <w:spacing w:after="0" w:line="240" w:lineRule="auto"/>
        <w:rPr>
          <w:rFonts w:ascii="Times New Roman" w:eastAsia="Times New Roman" w:hAnsi="Times New Roman" w:cs="Times New Roman"/>
          <w:lang w:eastAsia="en-GB"/>
        </w:rPr>
      </w:pPr>
      <w:r w:rsidRPr="00F31A3E">
        <w:rPr>
          <w:rFonts w:ascii="Times New Roman" w:eastAsia="Times New Roman" w:hAnsi="Times New Roman" w:cs="Times New Roman"/>
          <w:lang w:eastAsia="en-GB"/>
        </w:rPr>
        <w:t>J Clin Sleep Med, 3 (2007), pp. 519-528</w:t>
      </w:r>
    </w:p>
    <w:p w14:paraId="5AF3A27A" w14:textId="77777777" w:rsidR="006A7EEC" w:rsidRPr="006A7EEC" w:rsidRDefault="006A7EEC" w:rsidP="008D6EF1">
      <w:pPr>
        <w:pStyle w:val="NormalWeb"/>
        <w:ind w:left="567" w:hanging="567"/>
        <w:rPr>
          <w:sz w:val="22"/>
          <w:szCs w:val="22"/>
        </w:rPr>
      </w:pPr>
      <w:r w:rsidRPr="006A7EEC">
        <w:rPr>
          <w:sz w:val="22"/>
          <w:szCs w:val="22"/>
        </w:rPr>
        <w:t>Kenneth P. Wright, Richard K. Bogan, James K. Wyatt,</w:t>
      </w:r>
      <w:r w:rsidRPr="006A7EEC">
        <w:rPr>
          <w:sz w:val="22"/>
          <w:szCs w:val="22"/>
        </w:rPr>
        <w:t xml:space="preserve"> </w:t>
      </w:r>
      <w:r w:rsidRPr="006A7EEC">
        <w:rPr>
          <w:sz w:val="22"/>
          <w:szCs w:val="22"/>
        </w:rPr>
        <w:t>Shift work and the assessment and management of shift work disorder (SWD),</w:t>
      </w:r>
      <w:r w:rsidRPr="006A7EEC">
        <w:rPr>
          <w:sz w:val="22"/>
          <w:szCs w:val="22"/>
        </w:rPr>
        <w:t xml:space="preserve"> </w:t>
      </w:r>
      <w:r w:rsidRPr="006A7EEC">
        <w:rPr>
          <w:sz w:val="22"/>
          <w:szCs w:val="22"/>
        </w:rPr>
        <w:t>Sleep Medicine Reviews,</w:t>
      </w:r>
      <w:r w:rsidRPr="006A7EEC">
        <w:rPr>
          <w:sz w:val="22"/>
          <w:szCs w:val="22"/>
        </w:rPr>
        <w:t xml:space="preserve"> </w:t>
      </w:r>
      <w:r w:rsidRPr="006A7EEC">
        <w:rPr>
          <w:sz w:val="22"/>
          <w:szCs w:val="22"/>
        </w:rPr>
        <w:t>Volume 17, Issue 1,</w:t>
      </w:r>
      <w:r w:rsidRPr="006A7EEC">
        <w:rPr>
          <w:sz w:val="22"/>
          <w:szCs w:val="22"/>
        </w:rPr>
        <w:t xml:space="preserve"> </w:t>
      </w:r>
      <w:r w:rsidRPr="006A7EEC">
        <w:rPr>
          <w:sz w:val="22"/>
          <w:szCs w:val="22"/>
        </w:rPr>
        <w:lastRenderedPageBreak/>
        <w:t>2013,</w:t>
      </w:r>
      <w:r w:rsidRPr="006A7EEC">
        <w:rPr>
          <w:sz w:val="22"/>
          <w:szCs w:val="22"/>
        </w:rPr>
        <w:t xml:space="preserve"> </w:t>
      </w:r>
      <w:r w:rsidRPr="006A7EEC">
        <w:rPr>
          <w:sz w:val="22"/>
          <w:szCs w:val="22"/>
        </w:rPr>
        <w:t>Pages 41-54,</w:t>
      </w:r>
      <w:r w:rsidRPr="006A7EEC">
        <w:rPr>
          <w:sz w:val="22"/>
          <w:szCs w:val="22"/>
        </w:rPr>
        <w:t xml:space="preserve"> </w:t>
      </w:r>
      <w:r w:rsidRPr="006A7EEC">
        <w:rPr>
          <w:sz w:val="22"/>
          <w:szCs w:val="22"/>
        </w:rPr>
        <w:t>ISSN 1087-0792,</w:t>
      </w:r>
      <w:r w:rsidRPr="006A7EEC">
        <w:rPr>
          <w:sz w:val="22"/>
          <w:szCs w:val="22"/>
        </w:rPr>
        <w:t xml:space="preserve"> </w:t>
      </w:r>
      <w:hyperlink r:id="rId8" w:history="1">
        <w:r w:rsidRPr="006A7EEC">
          <w:rPr>
            <w:rStyle w:val="Hyperlink"/>
            <w:color w:val="auto"/>
            <w:sz w:val="22"/>
            <w:szCs w:val="22"/>
          </w:rPr>
          <w:t>https://doi.org/10.1016/j.smrv.2012.02.002</w:t>
        </w:r>
      </w:hyperlink>
      <w:r w:rsidRPr="006A7EEC">
        <w:rPr>
          <w:sz w:val="22"/>
          <w:szCs w:val="22"/>
        </w:rPr>
        <w:t>.</w:t>
      </w:r>
      <w:r w:rsidRPr="006A7EEC">
        <w:rPr>
          <w:sz w:val="22"/>
          <w:szCs w:val="22"/>
        </w:rPr>
        <w:t xml:space="preserve"> </w:t>
      </w:r>
      <w:r w:rsidRPr="006A7EEC">
        <w:rPr>
          <w:sz w:val="22"/>
          <w:szCs w:val="22"/>
        </w:rPr>
        <w:t>(https://www.sciencedirect.com/science/article/pii/S1087079212000251)</w:t>
      </w:r>
    </w:p>
    <w:p w14:paraId="4FAD0081" w14:textId="77777777" w:rsidR="006A7EEC" w:rsidRPr="006A7EEC" w:rsidRDefault="006A7EEC" w:rsidP="00F36E33">
      <w:pPr>
        <w:rPr>
          <w:rFonts w:ascii="Times New Roman" w:hAnsi="Times New Roman" w:cs="Times New Roman"/>
        </w:rPr>
      </w:pPr>
      <w:r w:rsidRPr="006A7EEC">
        <w:rPr>
          <w:rFonts w:ascii="Times New Roman" w:hAnsi="Times New Roman" w:cs="Times New Roman"/>
          <w:shd w:val="clear" w:color="auto" w:fill="FFFFFF"/>
        </w:rPr>
        <w:t>Maguire, S. and Dyke, L., 2012. </w:t>
      </w:r>
      <w:r w:rsidRPr="006A7EEC">
        <w:rPr>
          <w:rStyle w:val="citationsource-book"/>
          <w:rFonts w:ascii="Times New Roman" w:hAnsi="Times New Roman" w:cs="Times New Roman"/>
          <w:i/>
          <w:iCs/>
          <w:shd w:val="clear" w:color="auto" w:fill="FFFFFF"/>
        </w:rPr>
        <w:t>Professionalism in policing research project</w:t>
      </w:r>
      <w:r w:rsidRPr="006A7EEC">
        <w:rPr>
          <w:rFonts w:ascii="Times New Roman" w:hAnsi="Times New Roman" w:cs="Times New Roman"/>
          <w:shd w:val="clear" w:color="auto" w:fill="FFFFFF"/>
        </w:rPr>
        <w:t>. Ottawa, ON: Canadian Association of Chiefs of Police</w:t>
      </w:r>
    </w:p>
    <w:p w14:paraId="3AF93B11" w14:textId="77777777" w:rsidR="006A7EEC" w:rsidRPr="006A7EEC" w:rsidRDefault="006A7EEC" w:rsidP="00376B76">
      <w:pPr>
        <w:pStyle w:val="reference-item-description"/>
        <w:shd w:val="clear" w:color="auto" w:fill="FFFFFF"/>
        <w:spacing w:before="0" w:beforeAutospacing="0" w:after="0" w:afterAutospacing="0"/>
        <w:rPr>
          <w:sz w:val="22"/>
          <w:szCs w:val="22"/>
        </w:rPr>
      </w:pPr>
      <w:r w:rsidRPr="006A7EEC">
        <w:rPr>
          <w:sz w:val="22"/>
          <w:szCs w:val="22"/>
        </w:rPr>
        <w:t>MedlinePlus: National Library of Medicine (US). (2021. December 8). Degenerative nerve diseases</w:t>
      </w:r>
      <w:proofErr w:type="gramStart"/>
      <w:r w:rsidRPr="006A7EEC">
        <w:rPr>
          <w:sz w:val="22"/>
          <w:szCs w:val="22"/>
        </w:rPr>
        <w:t xml:space="preserve">., </w:t>
      </w:r>
      <w:r w:rsidRPr="006A7EEC">
        <w:rPr>
          <w:sz w:val="22"/>
          <w:szCs w:val="22"/>
        </w:rPr>
        <w:t xml:space="preserve">  </w:t>
      </w:r>
      <w:proofErr w:type="gramEnd"/>
      <w:r w:rsidRPr="006A7EEC">
        <w:rPr>
          <w:sz w:val="22"/>
          <w:szCs w:val="22"/>
        </w:rPr>
        <w:t xml:space="preserve">   </w:t>
      </w:r>
      <w:r w:rsidRPr="006A7EEC">
        <w:rPr>
          <w:sz w:val="22"/>
          <w:szCs w:val="22"/>
        </w:rPr>
        <w:t>Retrieved February 16, 2023, from</w:t>
      </w:r>
      <w:r w:rsidRPr="006A7EEC">
        <w:rPr>
          <w:sz w:val="22"/>
          <w:szCs w:val="22"/>
        </w:rPr>
        <w:t xml:space="preserve"> </w:t>
      </w:r>
      <w:hyperlink r:id="rId9" w:history="1">
        <w:r w:rsidRPr="006A7EEC">
          <w:rPr>
            <w:rStyle w:val="Hyperlink"/>
            <w:color w:val="auto"/>
            <w:sz w:val="22"/>
            <w:szCs w:val="22"/>
          </w:rPr>
          <w:t>https://medlineplus.gov/degenerativenervediseases.html</w:t>
        </w:r>
      </w:hyperlink>
    </w:p>
    <w:p w14:paraId="065BCBBA" w14:textId="77777777" w:rsidR="006A7EEC" w:rsidRPr="006A7EEC" w:rsidRDefault="006A7EEC" w:rsidP="005F297C">
      <w:pPr>
        <w:pStyle w:val="NormalWeb"/>
        <w:ind w:left="567" w:hanging="567"/>
        <w:rPr>
          <w:sz w:val="22"/>
          <w:szCs w:val="22"/>
        </w:rPr>
      </w:pPr>
      <w:r w:rsidRPr="006A7EEC">
        <w:rPr>
          <w:sz w:val="22"/>
          <w:szCs w:val="22"/>
        </w:rPr>
        <w:t xml:space="preserve"> </w:t>
      </w:r>
      <w:r w:rsidRPr="006A7EEC">
        <w:rPr>
          <w:i/>
          <w:iCs/>
          <w:sz w:val="22"/>
          <w:szCs w:val="22"/>
        </w:rPr>
        <w:t>Pay and morale</w:t>
      </w:r>
      <w:r w:rsidRPr="006A7EEC">
        <w:rPr>
          <w:sz w:val="22"/>
          <w:szCs w:val="22"/>
        </w:rPr>
        <w:t xml:space="preserve"> (2022) </w:t>
      </w:r>
      <w:r w:rsidRPr="006A7EEC">
        <w:rPr>
          <w:i/>
          <w:iCs/>
          <w:sz w:val="22"/>
          <w:szCs w:val="22"/>
        </w:rPr>
        <w:t>Police Federation</w:t>
      </w:r>
      <w:r w:rsidRPr="006A7EEC">
        <w:rPr>
          <w:sz w:val="22"/>
          <w:szCs w:val="22"/>
        </w:rPr>
        <w:t xml:space="preserve">. Available at: https://www.polfed.org/resources/pay-and-morale/ (Accessed: 16 October 2023). </w:t>
      </w:r>
    </w:p>
    <w:p w14:paraId="0AA35C2A" w14:textId="77777777" w:rsidR="006A7EEC" w:rsidRPr="00F31A3E" w:rsidRDefault="006A7EEC" w:rsidP="00F31A3E">
      <w:pPr>
        <w:shd w:val="clear" w:color="auto" w:fill="FFFFFF"/>
        <w:spacing w:after="0" w:line="240" w:lineRule="auto"/>
        <w:rPr>
          <w:rFonts w:ascii="Times New Roman" w:eastAsia="Times New Roman" w:hAnsi="Times New Roman" w:cs="Times New Roman"/>
          <w:lang w:eastAsia="en-GB"/>
        </w:rPr>
      </w:pPr>
      <w:r w:rsidRPr="00F31A3E">
        <w:rPr>
          <w:rFonts w:ascii="Times New Roman" w:eastAsia="Times New Roman" w:hAnsi="Times New Roman" w:cs="Times New Roman"/>
          <w:lang w:eastAsia="en-GB"/>
        </w:rPr>
        <w:t>S. Banks, D.F. </w:t>
      </w:r>
      <w:proofErr w:type="spellStart"/>
      <w:r w:rsidRPr="00F31A3E">
        <w:rPr>
          <w:rFonts w:ascii="Times New Roman" w:eastAsia="Times New Roman" w:hAnsi="Times New Roman" w:cs="Times New Roman"/>
          <w:lang w:eastAsia="en-GB"/>
        </w:rPr>
        <w:t>Dinges</w:t>
      </w:r>
      <w:proofErr w:type="spellEnd"/>
      <w:r w:rsidRPr="006A7EEC">
        <w:rPr>
          <w:rFonts w:ascii="Times New Roman" w:eastAsia="Times New Roman" w:hAnsi="Times New Roman" w:cs="Times New Roman"/>
          <w:lang w:eastAsia="en-GB"/>
        </w:rPr>
        <w:t xml:space="preserve">. </w:t>
      </w:r>
      <w:proofErr w:type="spellStart"/>
      <w:r w:rsidRPr="00F31A3E">
        <w:rPr>
          <w:rFonts w:ascii="Times New Roman" w:eastAsia="Times New Roman" w:hAnsi="Times New Roman" w:cs="Times New Roman"/>
          <w:lang w:eastAsia="en-GB"/>
        </w:rPr>
        <w:t>Behavioral</w:t>
      </w:r>
      <w:proofErr w:type="spellEnd"/>
      <w:r w:rsidRPr="00F31A3E">
        <w:rPr>
          <w:rFonts w:ascii="Times New Roman" w:eastAsia="Times New Roman" w:hAnsi="Times New Roman" w:cs="Times New Roman"/>
          <w:lang w:eastAsia="en-GB"/>
        </w:rPr>
        <w:t xml:space="preserve"> and physiological consequences of sleep restriction</w:t>
      </w:r>
    </w:p>
    <w:p w14:paraId="38137693" w14:textId="77777777" w:rsidR="006A7EEC" w:rsidRPr="006A7EEC" w:rsidRDefault="006A7EEC" w:rsidP="000C582C">
      <w:pPr>
        <w:pStyle w:val="NormalWeb"/>
        <w:ind w:left="567" w:hanging="567"/>
        <w:rPr>
          <w:sz w:val="22"/>
          <w:szCs w:val="22"/>
        </w:rPr>
      </w:pPr>
      <w:proofErr w:type="spellStart"/>
      <w:r w:rsidRPr="006A7EEC">
        <w:rPr>
          <w:i/>
          <w:iCs/>
          <w:sz w:val="22"/>
          <w:szCs w:val="22"/>
        </w:rPr>
        <w:t>Shiftwork</w:t>
      </w:r>
      <w:proofErr w:type="spellEnd"/>
      <w:r w:rsidRPr="006A7EEC">
        <w:rPr>
          <w:sz w:val="22"/>
          <w:szCs w:val="22"/>
        </w:rPr>
        <w:t xml:space="preserve"> (2023) </w:t>
      </w:r>
      <w:r w:rsidRPr="006A7EEC">
        <w:rPr>
          <w:i/>
          <w:iCs/>
          <w:sz w:val="22"/>
          <w:szCs w:val="22"/>
        </w:rPr>
        <w:t>Cambridge Dictionary</w:t>
      </w:r>
      <w:r w:rsidRPr="006A7EEC">
        <w:rPr>
          <w:sz w:val="22"/>
          <w:szCs w:val="22"/>
        </w:rPr>
        <w:t xml:space="preserve">. Available at: https://dictionary.cambridge.org/dictionary/english/shiftwork (Accessed: 16 October 2023). </w:t>
      </w:r>
    </w:p>
    <w:p w14:paraId="5DB8AB89" w14:textId="77777777" w:rsidR="006A7EEC" w:rsidRPr="006A7EEC" w:rsidRDefault="006A7EEC" w:rsidP="00F36E33">
      <w:pPr>
        <w:rPr>
          <w:rStyle w:val="xlinks-container"/>
          <w:rFonts w:ascii="Times New Roman" w:hAnsi="Times New Roman" w:cs="Times New Roman"/>
          <w:shd w:val="clear" w:color="auto" w:fill="FFFFFF"/>
        </w:rPr>
      </w:pPr>
      <w:r w:rsidRPr="006A7EEC">
        <w:rPr>
          <w:rFonts w:ascii="Times New Roman" w:hAnsi="Times New Roman" w:cs="Times New Roman"/>
          <w:shd w:val="clear" w:color="auto" w:fill="FFFFFF"/>
        </w:rPr>
        <w:t>Silvestri, M., 2007. “Doing” police leadership: enter the “new smart macho”. </w:t>
      </w:r>
      <w:r w:rsidRPr="006A7EEC">
        <w:rPr>
          <w:rStyle w:val="citationsource-journal"/>
          <w:rFonts w:ascii="Times New Roman" w:hAnsi="Times New Roman" w:cs="Times New Roman"/>
          <w:i/>
          <w:iCs/>
          <w:shd w:val="clear" w:color="auto" w:fill="FFFFFF"/>
        </w:rPr>
        <w:t>Policing and society</w:t>
      </w:r>
      <w:r w:rsidRPr="006A7EEC">
        <w:rPr>
          <w:rFonts w:ascii="Times New Roman" w:hAnsi="Times New Roman" w:cs="Times New Roman"/>
          <w:shd w:val="clear" w:color="auto" w:fill="FFFFFF"/>
        </w:rPr>
        <w:t>, </w:t>
      </w:r>
      <w:hyperlink r:id="rId10" w:tgtFrame="_blank" w:history="1">
        <w:r w:rsidRPr="006A7EEC">
          <w:rPr>
            <w:rStyle w:val="Hyperlink"/>
            <w:rFonts w:ascii="Times New Roman" w:hAnsi="Times New Roman" w:cs="Times New Roman"/>
            <w:color w:val="auto"/>
            <w:shd w:val="clear" w:color="auto" w:fill="FFFFFF"/>
          </w:rPr>
          <w:t>17</w:t>
        </w:r>
      </w:hyperlink>
      <w:r w:rsidRPr="006A7EEC">
        <w:rPr>
          <w:rFonts w:ascii="Times New Roman" w:hAnsi="Times New Roman" w:cs="Times New Roman"/>
          <w:shd w:val="clear" w:color="auto" w:fill="FFFFFF"/>
        </w:rPr>
        <w:t> (</w:t>
      </w:r>
      <w:hyperlink r:id="rId11" w:tgtFrame="_blank" w:history="1">
        <w:r w:rsidRPr="006A7EEC">
          <w:rPr>
            <w:rStyle w:val="Hyperlink"/>
            <w:rFonts w:ascii="Times New Roman" w:hAnsi="Times New Roman" w:cs="Times New Roman"/>
            <w:color w:val="auto"/>
            <w:shd w:val="clear" w:color="auto" w:fill="FFFFFF"/>
          </w:rPr>
          <w:t>1</w:t>
        </w:r>
      </w:hyperlink>
      <w:r w:rsidRPr="006A7EEC">
        <w:rPr>
          <w:rFonts w:ascii="Times New Roman" w:hAnsi="Times New Roman" w:cs="Times New Roman"/>
          <w:shd w:val="clear" w:color="auto" w:fill="FFFFFF"/>
        </w:rPr>
        <w:t xml:space="preserve">), 38–58. </w:t>
      </w:r>
      <w:proofErr w:type="spellStart"/>
      <w:r w:rsidRPr="006A7EEC">
        <w:rPr>
          <w:rFonts w:ascii="Times New Roman" w:hAnsi="Times New Roman" w:cs="Times New Roman"/>
          <w:shd w:val="clear" w:color="auto" w:fill="FFFFFF"/>
        </w:rPr>
        <w:t>doi</w:t>
      </w:r>
      <w:proofErr w:type="spellEnd"/>
      <w:r w:rsidRPr="006A7EEC">
        <w:rPr>
          <w:rFonts w:ascii="Times New Roman" w:hAnsi="Times New Roman" w:cs="Times New Roman"/>
          <w:shd w:val="clear" w:color="auto" w:fill="FFFFFF"/>
        </w:rPr>
        <w:t>: </w:t>
      </w:r>
      <w:hyperlink r:id="rId12" w:tgtFrame="_blank" w:history="1">
        <w:r w:rsidRPr="006A7EEC">
          <w:rPr>
            <w:rStyle w:val="Hyperlink"/>
            <w:rFonts w:ascii="Times New Roman" w:hAnsi="Times New Roman" w:cs="Times New Roman"/>
            <w:color w:val="auto"/>
            <w:shd w:val="clear" w:color="auto" w:fill="FFFFFF"/>
          </w:rPr>
          <w:t>https://doi.org/10.1080/10439460601124130</w:t>
        </w:r>
      </w:hyperlink>
      <w:r w:rsidRPr="006A7EEC">
        <w:rPr>
          <w:rFonts w:ascii="Times New Roman" w:hAnsi="Times New Roman" w:cs="Times New Roman"/>
          <w:shd w:val="clear" w:color="auto" w:fill="FFFFFF"/>
        </w:rPr>
        <w:t>  </w:t>
      </w:r>
      <w:hyperlink r:id="rId13" w:tgtFrame="_blank" w:history="1">
        <w:r w:rsidRPr="006A7EEC">
          <w:rPr>
            <w:rStyle w:val="Hyperlink"/>
            <w:rFonts w:ascii="Times New Roman" w:hAnsi="Times New Roman" w:cs="Times New Roman"/>
            <w:color w:val="auto"/>
            <w:shd w:val="clear" w:color="auto" w:fill="FFFFFF"/>
          </w:rPr>
          <w:t>[Taylor &amp; Francis Online]</w:t>
        </w:r>
      </w:hyperlink>
      <w:r w:rsidRPr="006A7EEC">
        <w:rPr>
          <w:rStyle w:val="xlinks-container"/>
          <w:rFonts w:ascii="Times New Roman" w:hAnsi="Times New Roman" w:cs="Times New Roman"/>
          <w:shd w:val="clear" w:color="auto" w:fill="FFFFFF"/>
        </w:rPr>
        <w:t xml:space="preserve">   </w:t>
      </w:r>
    </w:p>
    <w:p w14:paraId="10998136" w14:textId="77777777" w:rsidR="006A7EEC" w:rsidRPr="006A7EEC" w:rsidRDefault="006A7EEC" w:rsidP="00A259FF">
      <w:pPr>
        <w:pStyle w:val="NormalWeb"/>
        <w:ind w:left="567" w:hanging="567"/>
        <w:rPr>
          <w:sz w:val="22"/>
          <w:szCs w:val="22"/>
        </w:rPr>
      </w:pPr>
      <w:r w:rsidRPr="006A7EEC">
        <w:rPr>
          <w:sz w:val="22"/>
          <w:szCs w:val="22"/>
        </w:rPr>
        <w:t xml:space="preserve">Singh, A. and Suni, E. (2023) </w:t>
      </w:r>
      <w:r w:rsidRPr="006A7EEC">
        <w:rPr>
          <w:i/>
          <w:iCs/>
          <w:sz w:val="22"/>
          <w:szCs w:val="22"/>
        </w:rPr>
        <w:t xml:space="preserve">What is circadian </w:t>
      </w:r>
      <w:proofErr w:type="gramStart"/>
      <w:r w:rsidRPr="006A7EEC">
        <w:rPr>
          <w:i/>
          <w:iCs/>
          <w:sz w:val="22"/>
          <w:szCs w:val="22"/>
        </w:rPr>
        <w:t>rhythm?</w:t>
      </w:r>
      <w:r w:rsidRPr="006A7EEC">
        <w:rPr>
          <w:sz w:val="22"/>
          <w:szCs w:val="22"/>
        </w:rPr>
        <w:t>,</w:t>
      </w:r>
      <w:proofErr w:type="gramEnd"/>
      <w:r w:rsidRPr="006A7EEC">
        <w:rPr>
          <w:sz w:val="22"/>
          <w:szCs w:val="22"/>
        </w:rPr>
        <w:t xml:space="preserve"> </w:t>
      </w:r>
      <w:r w:rsidRPr="006A7EEC">
        <w:rPr>
          <w:i/>
          <w:iCs/>
          <w:sz w:val="22"/>
          <w:szCs w:val="22"/>
        </w:rPr>
        <w:t>Sleep Foundation</w:t>
      </w:r>
      <w:r w:rsidRPr="006A7EEC">
        <w:rPr>
          <w:sz w:val="22"/>
          <w:szCs w:val="22"/>
        </w:rPr>
        <w:t xml:space="preserve">. Available at: https://www.sleepfoundation.org/circadian-rhythm (Accessed: 05 November 2023). </w:t>
      </w:r>
    </w:p>
    <w:p w14:paraId="6BFEB14F" w14:textId="77777777" w:rsidR="006A7EEC" w:rsidRPr="00D1137E" w:rsidRDefault="006A7EEC" w:rsidP="00D1137E">
      <w:pPr>
        <w:shd w:val="clear" w:color="auto" w:fill="FFFFFF"/>
        <w:spacing w:after="0" w:line="240" w:lineRule="auto"/>
        <w:rPr>
          <w:rFonts w:ascii="Times New Roman" w:eastAsia="Times New Roman" w:hAnsi="Times New Roman" w:cs="Times New Roman"/>
          <w:lang w:eastAsia="en-GB"/>
        </w:rPr>
      </w:pPr>
      <w:proofErr w:type="spellStart"/>
      <w:r w:rsidRPr="00D1137E">
        <w:rPr>
          <w:rFonts w:ascii="Times New Roman" w:eastAsia="Times New Roman" w:hAnsi="Times New Roman" w:cs="Times New Roman"/>
          <w:lang w:eastAsia="en-GB"/>
        </w:rPr>
        <w:t>Torquati</w:t>
      </w:r>
      <w:proofErr w:type="spellEnd"/>
      <w:r w:rsidRPr="00D1137E">
        <w:rPr>
          <w:rFonts w:ascii="Times New Roman" w:eastAsia="Times New Roman" w:hAnsi="Times New Roman" w:cs="Times New Roman"/>
          <w:lang w:eastAsia="en-GB"/>
        </w:rPr>
        <w:t xml:space="preserve"> L, Mielke GI, Brown WJ, Burton NW, Kolbe-Alexander TL. Shift Work and Poor Mental Health: A Meta-Analysis of Longitudinal Studies. Am J Public Health. 2019 Nov;109(11</w:t>
      </w:r>
      <w:proofErr w:type="gramStart"/>
      <w:r w:rsidRPr="00D1137E">
        <w:rPr>
          <w:rFonts w:ascii="Times New Roman" w:eastAsia="Times New Roman" w:hAnsi="Times New Roman" w:cs="Times New Roman"/>
          <w:lang w:eastAsia="en-GB"/>
        </w:rPr>
        <w:t>):e</w:t>
      </w:r>
      <w:proofErr w:type="gramEnd"/>
      <w:r w:rsidRPr="00D1137E">
        <w:rPr>
          <w:rFonts w:ascii="Times New Roman" w:eastAsia="Times New Roman" w:hAnsi="Times New Roman" w:cs="Times New Roman"/>
          <w:lang w:eastAsia="en-GB"/>
        </w:rPr>
        <w:t xml:space="preserve">13-e20. </w:t>
      </w:r>
      <w:proofErr w:type="spellStart"/>
      <w:r w:rsidRPr="00D1137E">
        <w:rPr>
          <w:rFonts w:ascii="Times New Roman" w:eastAsia="Times New Roman" w:hAnsi="Times New Roman" w:cs="Times New Roman"/>
          <w:lang w:eastAsia="en-GB"/>
        </w:rPr>
        <w:t>doi</w:t>
      </w:r>
      <w:proofErr w:type="spellEnd"/>
      <w:r w:rsidRPr="00D1137E">
        <w:rPr>
          <w:rFonts w:ascii="Times New Roman" w:eastAsia="Times New Roman" w:hAnsi="Times New Roman" w:cs="Times New Roman"/>
          <w:lang w:eastAsia="en-GB"/>
        </w:rPr>
        <w:t xml:space="preserve">: 10.2105/AJPH.2019.305278. </w:t>
      </w:r>
      <w:proofErr w:type="spellStart"/>
      <w:r w:rsidRPr="00D1137E">
        <w:rPr>
          <w:rFonts w:ascii="Times New Roman" w:eastAsia="Times New Roman" w:hAnsi="Times New Roman" w:cs="Times New Roman"/>
          <w:lang w:eastAsia="en-GB"/>
        </w:rPr>
        <w:t>Epub</w:t>
      </w:r>
      <w:proofErr w:type="spellEnd"/>
      <w:r w:rsidRPr="00D1137E">
        <w:rPr>
          <w:rFonts w:ascii="Times New Roman" w:eastAsia="Times New Roman" w:hAnsi="Times New Roman" w:cs="Times New Roman"/>
          <w:lang w:eastAsia="en-GB"/>
        </w:rPr>
        <w:t xml:space="preserve"> 2019 Sep 19. PMID: 31536404; PMCID: PMC6775929.</w:t>
      </w:r>
    </w:p>
    <w:sectPr w:rsidR="006A7EEC" w:rsidRPr="00D113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304070"/>
    <w:multiLevelType w:val="multilevel"/>
    <w:tmpl w:val="8774F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0330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FEF"/>
    <w:rsid w:val="00004F87"/>
    <w:rsid w:val="00005B23"/>
    <w:rsid w:val="000171DE"/>
    <w:rsid w:val="000174F1"/>
    <w:rsid w:val="00020D4F"/>
    <w:rsid w:val="00022FF1"/>
    <w:rsid w:val="000233AB"/>
    <w:rsid w:val="000250EB"/>
    <w:rsid w:val="00034AF8"/>
    <w:rsid w:val="00037330"/>
    <w:rsid w:val="0004274A"/>
    <w:rsid w:val="00052C34"/>
    <w:rsid w:val="00060888"/>
    <w:rsid w:val="000617FD"/>
    <w:rsid w:val="00074392"/>
    <w:rsid w:val="00076302"/>
    <w:rsid w:val="000A6536"/>
    <w:rsid w:val="000A7DAE"/>
    <w:rsid w:val="000B5F3C"/>
    <w:rsid w:val="000B7ADD"/>
    <w:rsid w:val="000C0743"/>
    <w:rsid w:val="000C582C"/>
    <w:rsid w:val="000D036A"/>
    <w:rsid w:val="000D16F8"/>
    <w:rsid w:val="000D56C6"/>
    <w:rsid w:val="000E4DA8"/>
    <w:rsid w:val="000F5590"/>
    <w:rsid w:val="000F64EC"/>
    <w:rsid w:val="001137FB"/>
    <w:rsid w:val="001277F4"/>
    <w:rsid w:val="001348DD"/>
    <w:rsid w:val="001461D9"/>
    <w:rsid w:val="001468BE"/>
    <w:rsid w:val="001575E0"/>
    <w:rsid w:val="00163FFF"/>
    <w:rsid w:val="00165EDF"/>
    <w:rsid w:val="00175185"/>
    <w:rsid w:val="001A24CD"/>
    <w:rsid w:val="001A2C8D"/>
    <w:rsid w:val="001A4B2E"/>
    <w:rsid w:val="001C426C"/>
    <w:rsid w:val="001D4151"/>
    <w:rsid w:val="001D7721"/>
    <w:rsid w:val="002025A0"/>
    <w:rsid w:val="00233204"/>
    <w:rsid w:val="00236FC5"/>
    <w:rsid w:val="002405A6"/>
    <w:rsid w:val="00241B91"/>
    <w:rsid w:val="002457F8"/>
    <w:rsid w:val="00245DDD"/>
    <w:rsid w:val="00250CD5"/>
    <w:rsid w:val="002740A5"/>
    <w:rsid w:val="002835E0"/>
    <w:rsid w:val="0028507A"/>
    <w:rsid w:val="002921BC"/>
    <w:rsid w:val="002A498A"/>
    <w:rsid w:val="002C2B3A"/>
    <w:rsid w:val="002E0095"/>
    <w:rsid w:val="002E0752"/>
    <w:rsid w:val="00313303"/>
    <w:rsid w:val="00325737"/>
    <w:rsid w:val="00341825"/>
    <w:rsid w:val="00342A96"/>
    <w:rsid w:val="00354BA5"/>
    <w:rsid w:val="00367234"/>
    <w:rsid w:val="00376B76"/>
    <w:rsid w:val="00395ACC"/>
    <w:rsid w:val="003A7D7C"/>
    <w:rsid w:val="003B0AB8"/>
    <w:rsid w:val="003E476D"/>
    <w:rsid w:val="003F112B"/>
    <w:rsid w:val="003F74B5"/>
    <w:rsid w:val="00425125"/>
    <w:rsid w:val="004453EB"/>
    <w:rsid w:val="00452EE8"/>
    <w:rsid w:val="004663A9"/>
    <w:rsid w:val="00470696"/>
    <w:rsid w:val="00472272"/>
    <w:rsid w:val="00482D93"/>
    <w:rsid w:val="00483793"/>
    <w:rsid w:val="00492921"/>
    <w:rsid w:val="00493637"/>
    <w:rsid w:val="00495D6F"/>
    <w:rsid w:val="004A00F9"/>
    <w:rsid w:val="004C4107"/>
    <w:rsid w:val="004C6E6E"/>
    <w:rsid w:val="004C7DA5"/>
    <w:rsid w:val="004D092D"/>
    <w:rsid w:val="004D7A6D"/>
    <w:rsid w:val="004E6559"/>
    <w:rsid w:val="004F47F6"/>
    <w:rsid w:val="00504899"/>
    <w:rsid w:val="005124DE"/>
    <w:rsid w:val="00515B4E"/>
    <w:rsid w:val="00527FD2"/>
    <w:rsid w:val="0053139C"/>
    <w:rsid w:val="00545BFA"/>
    <w:rsid w:val="00547D18"/>
    <w:rsid w:val="00556A3F"/>
    <w:rsid w:val="0056231D"/>
    <w:rsid w:val="00565628"/>
    <w:rsid w:val="005663A9"/>
    <w:rsid w:val="005A4286"/>
    <w:rsid w:val="005B2EB3"/>
    <w:rsid w:val="005B4BBA"/>
    <w:rsid w:val="005F06F4"/>
    <w:rsid w:val="005F297C"/>
    <w:rsid w:val="00615AFD"/>
    <w:rsid w:val="006177E4"/>
    <w:rsid w:val="00631393"/>
    <w:rsid w:val="006441C6"/>
    <w:rsid w:val="006452F3"/>
    <w:rsid w:val="006455C0"/>
    <w:rsid w:val="00653228"/>
    <w:rsid w:val="00662592"/>
    <w:rsid w:val="00665E23"/>
    <w:rsid w:val="006A471F"/>
    <w:rsid w:val="006A63DF"/>
    <w:rsid w:val="006A72F9"/>
    <w:rsid w:val="006A7EEC"/>
    <w:rsid w:val="006C310A"/>
    <w:rsid w:val="006C59C9"/>
    <w:rsid w:val="006D24D6"/>
    <w:rsid w:val="006D3031"/>
    <w:rsid w:val="00703291"/>
    <w:rsid w:val="00706B64"/>
    <w:rsid w:val="00713FE2"/>
    <w:rsid w:val="00722CEC"/>
    <w:rsid w:val="007338C0"/>
    <w:rsid w:val="00735AC8"/>
    <w:rsid w:val="0073750A"/>
    <w:rsid w:val="007378EB"/>
    <w:rsid w:val="00740BA1"/>
    <w:rsid w:val="00742E69"/>
    <w:rsid w:val="007663DC"/>
    <w:rsid w:val="00766C6D"/>
    <w:rsid w:val="00786ECB"/>
    <w:rsid w:val="007870B7"/>
    <w:rsid w:val="007B02C3"/>
    <w:rsid w:val="007C0A27"/>
    <w:rsid w:val="007D4FEF"/>
    <w:rsid w:val="007F056C"/>
    <w:rsid w:val="007F6608"/>
    <w:rsid w:val="00802CF4"/>
    <w:rsid w:val="00806F47"/>
    <w:rsid w:val="008159F2"/>
    <w:rsid w:val="00816F23"/>
    <w:rsid w:val="008270FD"/>
    <w:rsid w:val="00842561"/>
    <w:rsid w:val="00843D1F"/>
    <w:rsid w:val="00855E40"/>
    <w:rsid w:val="00855EDF"/>
    <w:rsid w:val="00857E3A"/>
    <w:rsid w:val="008617D8"/>
    <w:rsid w:val="00862200"/>
    <w:rsid w:val="00874678"/>
    <w:rsid w:val="0087548A"/>
    <w:rsid w:val="0088676C"/>
    <w:rsid w:val="00891023"/>
    <w:rsid w:val="008A3676"/>
    <w:rsid w:val="008D6EF1"/>
    <w:rsid w:val="008E521F"/>
    <w:rsid w:val="0091388B"/>
    <w:rsid w:val="00916FD1"/>
    <w:rsid w:val="0092085B"/>
    <w:rsid w:val="009214F8"/>
    <w:rsid w:val="0093688C"/>
    <w:rsid w:val="009619AA"/>
    <w:rsid w:val="00965A4B"/>
    <w:rsid w:val="00970076"/>
    <w:rsid w:val="009711D8"/>
    <w:rsid w:val="009721B9"/>
    <w:rsid w:val="009C08BB"/>
    <w:rsid w:val="009F6ADA"/>
    <w:rsid w:val="009F7930"/>
    <w:rsid w:val="00A1146E"/>
    <w:rsid w:val="00A16DDB"/>
    <w:rsid w:val="00A1703B"/>
    <w:rsid w:val="00A20E87"/>
    <w:rsid w:val="00A259FF"/>
    <w:rsid w:val="00A30854"/>
    <w:rsid w:val="00A5317F"/>
    <w:rsid w:val="00A54AAD"/>
    <w:rsid w:val="00A83E36"/>
    <w:rsid w:val="00AA2C82"/>
    <w:rsid w:val="00AB00D5"/>
    <w:rsid w:val="00AC483A"/>
    <w:rsid w:val="00AE1338"/>
    <w:rsid w:val="00AE791E"/>
    <w:rsid w:val="00AF7B14"/>
    <w:rsid w:val="00B00237"/>
    <w:rsid w:val="00B013D9"/>
    <w:rsid w:val="00B052E5"/>
    <w:rsid w:val="00B11109"/>
    <w:rsid w:val="00B117CE"/>
    <w:rsid w:val="00B15F0C"/>
    <w:rsid w:val="00B23723"/>
    <w:rsid w:val="00B260C3"/>
    <w:rsid w:val="00B30BED"/>
    <w:rsid w:val="00B43703"/>
    <w:rsid w:val="00B5411D"/>
    <w:rsid w:val="00B5599F"/>
    <w:rsid w:val="00B67AA3"/>
    <w:rsid w:val="00B74AC6"/>
    <w:rsid w:val="00BA0BB5"/>
    <w:rsid w:val="00BB24C7"/>
    <w:rsid w:val="00BC1229"/>
    <w:rsid w:val="00BC5F07"/>
    <w:rsid w:val="00BD2265"/>
    <w:rsid w:val="00BD645D"/>
    <w:rsid w:val="00BE5068"/>
    <w:rsid w:val="00BF054B"/>
    <w:rsid w:val="00BF3790"/>
    <w:rsid w:val="00BF4F85"/>
    <w:rsid w:val="00BF7D08"/>
    <w:rsid w:val="00C017F8"/>
    <w:rsid w:val="00C1751B"/>
    <w:rsid w:val="00C25881"/>
    <w:rsid w:val="00C267CE"/>
    <w:rsid w:val="00C451BC"/>
    <w:rsid w:val="00C50BC7"/>
    <w:rsid w:val="00C52F69"/>
    <w:rsid w:val="00C76FAE"/>
    <w:rsid w:val="00C81F37"/>
    <w:rsid w:val="00C82F1A"/>
    <w:rsid w:val="00C86A70"/>
    <w:rsid w:val="00C93FF4"/>
    <w:rsid w:val="00CA28C4"/>
    <w:rsid w:val="00CB1779"/>
    <w:rsid w:val="00CB49DA"/>
    <w:rsid w:val="00CC7279"/>
    <w:rsid w:val="00CD11B7"/>
    <w:rsid w:val="00CD4362"/>
    <w:rsid w:val="00CD5C42"/>
    <w:rsid w:val="00CD7345"/>
    <w:rsid w:val="00CD7A0B"/>
    <w:rsid w:val="00CE77A7"/>
    <w:rsid w:val="00CF3AB6"/>
    <w:rsid w:val="00CF4E22"/>
    <w:rsid w:val="00D1137E"/>
    <w:rsid w:val="00D4309F"/>
    <w:rsid w:val="00D43EAB"/>
    <w:rsid w:val="00D75029"/>
    <w:rsid w:val="00D80729"/>
    <w:rsid w:val="00D81677"/>
    <w:rsid w:val="00D86DDB"/>
    <w:rsid w:val="00D94BA5"/>
    <w:rsid w:val="00DB2ECE"/>
    <w:rsid w:val="00DB63EC"/>
    <w:rsid w:val="00DC1683"/>
    <w:rsid w:val="00DD507C"/>
    <w:rsid w:val="00DF1864"/>
    <w:rsid w:val="00DF1912"/>
    <w:rsid w:val="00DF5F22"/>
    <w:rsid w:val="00E06A34"/>
    <w:rsid w:val="00E11B44"/>
    <w:rsid w:val="00E11F2B"/>
    <w:rsid w:val="00E1203E"/>
    <w:rsid w:val="00E1677D"/>
    <w:rsid w:val="00E17AA5"/>
    <w:rsid w:val="00E20580"/>
    <w:rsid w:val="00E27071"/>
    <w:rsid w:val="00E315CD"/>
    <w:rsid w:val="00E36030"/>
    <w:rsid w:val="00E36C79"/>
    <w:rsid w:val="00E63904"/>
    <w:rsid w:val="00E8264B"/>
    <w:rsid w:val="00E93C2A"/>
    <w:rsid w:val="00E95BFA"/>
    <w:rsid w:val="00EC0F74"/>
    <w:rsid w:val="00EE22CB"/>
    <w:rsid w:val="00EE2DC2"/>
    <w:rsid w:val="00EE55F7"/>
    <w:rsid w:val="00F004C5"/>
    <w:rsid w:val="00F208AE"/>
    <w:rsid w:val="00F23C8D"/>
    <w:rsid w:val="00F31A3E"/>
    <w:rsid w:val="00F326D7"/>
    <w:rsid w:val="00F36026"/>
    <w:rsid w:val="00F36E33"/>
    <w:rsid w:val="00F42967"/>
    <w:rsid w:val="00F43D2C"/>
    <w:rsid w:val="00F51F07"/>
    <w:rsid w:val="00F5298D"/>
    <w:rsid w:val="00F63163"/>
    <w:rsid w:val="00F737A8"/>
    <w:rsid w:val="00F75887"/>
    <w:rsid w:val="00F820B0"/>
    <w:rsid w:val="00F94C37"/>
    <w:rsid w:val="00F95615"/>
    <w:rsid w:val="00FB1EA9"/>
    <w:rsid w:val="00FC687B"/>
    <w:rsid w:val="00FC74BC"/>
    <w:rsid w:val="00FD7F4F"/>
    <w:rsid w:val="00FE04DA"/>
    <w:rsid w:val="00FE5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132F2"/>
  <w15:chartTrackingRefBased/>
  <w15:docId w15:val="{FA760BC2-C710-492B-ACA1-5C109D02E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F29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B4BBA"/>
    <w:rPr>
      <w:color w:val="0563C1" w:themeColor="hyperlink"/>
      <w:u w:val="single"/>
    </w:rPr>
  </w:style>
  <w:style w:type="character" w:styleId="UnresolvedMention">
    <w:name w:val="Unresolved Mention"/>
    <w:basedOn w:val="DefaultParagraphFont"/>
    <w:uiPriority w:val="99"/>
    <w:semiHidden/>
    <w:unhideWhenUsed/>
    <w:rsid w:val="005B4BBA"/>
    <w:rPr>
      <w:color w:val="605E5C"/>
      <w:shd w:val="clear" w:color="auto" w:fill="E1DFDD"/>
    </w:rPr>
  </w:style>
  <w:style w:type="paragraph" w:customStyle="1" w:styleId="reference-list-item">
    <w:name w:val="reference-list-item"/>
    <w:basedOn w:val="Normal"/>
    <w:rsid w:val="00376B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ference-item-description">
    <w:name w:val="reference-item-description"/>
    <w:basedOn w:val="Normal"/>
    <w:rsid w:val="00376B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241B91"/>
    <w:rPr>
      <w:sz w:val="16"/>
      <w:szCs w:val="16"/>
    </w:rPr>
  </w:style>
  <w:style w:type="paragraph" w:styleId="CommentText">
    <w:name w:val="annotation text"/>
    <w:basedOn w:val="Normal"/>
    <w:link w:val="CommentTextChar"/>
    <w:uiPriority w:val="99"/>
    <w:unhideWhenUsed/>
    <w:rsid w:val="00241B91"/>
    <w:pPr>
      <w:spacing w:line="240" w:lineRule="auto"/>
    </w:pPr>
    <w:rPr>
      <w:sz w:val="20"/>
      <w:szCs w:val="20"/>
    </w:rPr>
  </w:style>
  <w:style w:type="character" w:customStyle="1" w:styleId="CommentTextChar">
    <w:name w:val="Comment Text Char"/>
    <w:basedOn w:val="DefaultParagraphFont"/>
    <w:link w:val="CommentText"/>
    <w:uiPriority w:val="99"/>
    <w:rsid w:val="00241B91"/>
    <w:rPr>
      <w:sz w:val="20"/>
      <w:szCs w:val="20"/>
    </w:rPr>
  </w:style>
  <w:style w:type="paragraph" w:styleId="CommentSubject">
    <w:name w:val="annotation subject"/>
    <w:basedOn w:val="CommentText"/>
    <w:next w:val="CommentText"/>
    <w:link w:val="CommentSubjectChar"/>
    <w:uiPriority w:val="99"/>
    <w:semiHidden/>
    <w:unhideWhenUsed/>
    <w:rsid w:val="00241B91"/>
    <w:rPr>
      <w:b/>
      <w:bCs/>
    </w:rPr>
  </w:style>
  <w:style w:type="character" w:customStyle="1" w:styleId="CommentSubjectChar">
    <w:name w:val="Comment Subject Char"/>
    <w:basedOn w:val="CommentTextChar"/>
    <w:link w:val="CommentSubject"/>
    <w:uiPriority w:val="99"/>
    <w:semiHidden/>
    <w:rsid w:val="00241B91"/>
    <w:rPr>
      <w:b/>
      <w:bCs/>
      <w:sz w:val="20"/>
      <w:szCs w:val="20"/>
    </w:rPr>
  </w:style>
  <w:style w:type="character" w:customStyle="1" w:styleId="citationsource-book">
    <w:name w:val="citation_source-book"/>
    <w:basedOn w:val="DefaultParagraphFont"/>
    <w:rsid w:val="003F112B"/>
  </w:style>
  <w:style w:type="character" w:customStyle="1" w:styleId="citationsource-journal">
    <w:name w:val="citation_source-journal"/>
    <w:basedOn w:val="DefaultParagraphFont"/>
    <w:rsid w:val="008270FD"/>
  </w:style>
  <w:style w:type="character" w:customStyle="1" w:styleId="xlinks-container">
    <w:name w:val="xlinks-container"/>
    <w:basedOn w:val="DefaultParagraphFont"/>
    <w:rsid w:val="00827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36539">
      <w:bodyDiv w:val="1"/>
      <w:marLeft w:val="0"/>
      <w:marRight w:val="0"/>
      <w:marTop w:val="0"/>
      <w:marBottom w:val="0"/>
      <w:divBdr>
        <w:top w:val="none" w:sz="0" w:space="0" w:color="auto"/>
        <w:left w:val="none" w:sz="0" w:space="0" w:color="auto"/>
        <w:bottom w:val="none" w:sz="0" w:space="0" w:color="auto"/>
        <w:right w:val="none" w:sz="0" w:space="0" w:color="auto"/>
      </w:divBdr>
    </w:div>
    <w:div w:id="714086529">
      <w:bodyDiv w:val="1"/>
      <w:marLeft w:val="0"/>
      <w:marRight w:val="0"/>
      <w:marTop w:val="0"/>
      <w:marBottom w:val="0"/>
      <w:divBdr>
        <w:top w:val="none" w:sz="0" w:space="0" w:color="auto"/>
        <w:left w:val="none" w:sz="0" w:space="0" w:color="auto"/>
        <w:bottom w:val="none" w:sz="0" w:space="0" w:color="auto"/>
        <w:right w:val="none" w:sz="0" w:space="0" w:color="auto"/>
      </w:divBdr>
      <w:divsChild>
        <w:div w:id="891841251">
          <w:marLeft w:val="0"/>
          <w:marRight w:val="0"/>
          <w:marTop w:val="0"/>
          <w:marBottom w:val="0"/>
          <w:divBdr>
            <w:top w:val="none" w:sz="0" w:space="0" w:color="auto"/>
            <w:left w:val="none" w:sz="0" w:space="0" w:color="auto"/>
            <w:bottom w:val="none" w:sz="0" w:space="0" w:color="auto"/>
            <w:right w:val="none" w:sz="0" w:space="0" w:color="auto"/>
          </w:divBdr>
        </w:div>
        <w:div w:id="543372997">
          <w:marLeft w:val="0"/>
          <w:marRight w:val="0"/>
          <w:marTop w:val="0"/>
          <w:marBottom w:val="0"/>
          <w:divBdr>
            <w:top w:val="none" w:sz="0" w:space="0" w:color="auto"/>
            <w:left w:val="none" w:sz="0" w:space="0" w:color="auto"/>
            <w:bottom w:val="none" w:sz="0" w:space="0" w:color="auto"/>
            <w:right w:val="none" w:sz="0" w:space="0" w:color="auto"/>
          </w:divBdr>
        </w:div>
      </w:divsChild>
    </w:div>
    <w:div w:id="787703093">
      <w:bodyDiv w:val="1"/>
      <w:marLeft w:val="0"/>
      <w:marRight w:val="0"/>
      <w:marTop w:val="0"/>
      <w:marBottom w:val="0"/>
      <w:divBdr>
        <w:top w:val="none" w:sz="0" w:space="0" w:color="auto"/>
        <w:left w:val="none" w:sz="0" w:space="0" w:color="auto"/>
        <w:bottom w:val="none" w:sz="0" w:space="0" w:color="auto"/>
        <w:right w:val="none" w:sz="0" w:space="0" w:color="auto"/>
      </w:divBdr>
      <w:divsChild>
        <w:div w:id="1762336826">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973481810">
      <w:bodyDiv w:val="1"/>
      <w:marLeft w:val="0"/>
      <w:marRight w:val="0"/>
      <w:marTop w:val="0"/>
      <w:marBottom w:val="0"/>
      <w:divBdr>
        <w:top w:val="none" w:sz="0" w:space="0" w:color="auto"/>
        <w:left w:val="none" w:sz="0" w:space="0" w:color="auto"/>
        <w:bottom w:val="none" w:sz="0" w:space="0" w:color="auto"/>
        <w:right w:val="none" w:sz="0" w:space="0" w:color="auto"/>
      </w:divBdr>
    </w:div>
    <w:div w:id="1287390538">
      <w:bodyDiv w:val="1"/>
      <w:marLeft w:val="0"/>
      <w:marRight w:val="0"/>
      <w:marTop w:val="0"/>
      <w:marBottom w:val="0"/>
      <w:divBdr>
        <w:top w:val="none" w:sz="0" w:space="0" w:color="auto"/>
        <w:left w:val="none" w:sz="0" w:space="0" w:color="auto"/>
        <w:bottom w:val="none" w:sz="0" w:space="0" w:color="auto"/>
        <w:right w:val="none" w:sz="0" w:space="0" w:color="auto"/>
      </w:divBdr>
    </w:div>
    <w:div w:id="1323436619">
      <w:bodyDiv w:val="1"/>
      <w:marLeft w:val="0"/>
      <w:marRight w:val="0"/>
      <w:marTop w:val="0"/>
      <w:marBottom w:val="0"/>
      <w:divBdr>
        <w:top w:val="none" w:sz="0" w:space="0" w:color="auto"/>
        <w:left w:val="none" w:sz="0" w:space="0" w:color="auto"/>
        <w:bottom w:val="none" w:sz="0" w:space="0" w:color="auto"/>
        <w:right w:val="none" w:sz="0" w:space="0" w:color="auto"/>
      </w:divBdr>
    </w:div>
    <w:div w:id="1734546698">
      <w:bodyDiv w:val="1"/>
      <w:marLeft w:val="0"/>
      <w:marRight w:val="0"/>
      <w:marTop w:val="0"/>
      <w:marBottom w:val="0"/>
      <w:divBdr>
        <w:top w:val="none" w:sz="0" w:space="0" w:color="auto"/>
        <w:left w:val="none" w:sz="0" w:space="0" w:color="auto"/>
        <w:bottom w:val="none" w:sz="0" w:space="0" w:color="auto"/>
        <w:right w:val="none" w:sz="0" w:space="0" w:color="auto"/>
      </w:divBdr>
    </w:div>
    <w:div w:id="1922175785">
      <w:bodyDiv w:val="1"/>
      <w:marLeft w:val="0"/>
      <w:marRight w:val="0"/>
      <w:marTop w:val="0"/>
      <w:marBottom w:val="0"/>
      <w:divBdr>
        <w:top w:val="none" w:sz="0" w:space="0" w:color="auto"/>
        <w:left w:val="none" w:sz="0" w:space="0" w:color="auto"/>
        <w:bottom w:val="none" w:sz="0" w:space="0" w:color="auto"/>
        <w:right w:val="none" w:sz="0" w:space="0" w:color="auto"/>
      </w:divBdr>
    </w:div>
    <w:div w:id="2062047418">
      <w:bodyDiv w:val="1"/>
      <w:marLeft w:val="0"/>
      <w:marRight w:val="0"/>
      <w:marTop w:val="0"/>
      <w:marBottom w:val="0"/>
      <w:divBdr>
        <w:top w:val="none" w:sz="0" w:space="0" w:color="auto"/>
        <w:left w:val="none" w:sz="0" w:space="0" w:color="auto"/>
        <w:bottom w:val="none" w:sz="0" w:space="0" w:color="auto"/>
        <w:right w:val="none" w:sz="0" w:space="0" w:color="auto"/>
      </w:divBdr>
    </w:div>
    <w:div w:id="2107604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smrv.2012.02.002" TargetMode="External"/><Relationship Id="rId13" Type="http://schemas.openxmlformats.org/officeDocument/2006/relationships/hyperlink" Target="https://www.tandfonline.com/doi/10.1080/10439460601124130" TargetMode="External"/><Relationship Id="rId3" Type="http://schemas.openxmlformats.org/officeDocument/2006/relationships/styles" Target="styles.xml"/><Relationship Id="rId7" Type="http://schemas.openxmlformats.org/officeDocument/2006/relationships/hyperlink" Target="https://research.carleton.ca/wp-content/uploads/Full-Report.pdf" TargetMode="External"/><Relationship Id="rId12" Type="http://schemas.openxmlformats.org/officeDocument/2006/relationships/hyperlink" Target="https://doi.org/10.1080/1043946060112413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2/(SICI)1099-1700(199610)12:4%3C239::AID-SMI707%3E3.0.CO;2-3" TargetMode="External"/><Relationship Id="rId11" Type="http://schemas.openxmlformats.org/officeDocument/2006/relationships/hyperlink" Target="https://doi.org/10.1080/1043946060112413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80/10439460601124130" TargetMode="External"/><Relationship Id="rId4" Type="http://schemas.openxmlformats.org/officeDocument/2006/relationships/settings" Target="settings.xml"/><Relationship Id="rId9" Type="http://schemas.openxmlformats.org/officeDocument/2006/relationships/hyperlink" Target="https://medlineplus.gov/degenerativenervedisease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41DEA1-DAD7-416C-90CE-B00398C7F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5</Pages>
  <Words>2598</Words>
  <Characters>14809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Welsby, Daniel</dc:creator>
  <cp:keywords/>
  <dc:description/>
  <cp:lastModifiedBy>Welsby, Daniel</cp:lastModifiedBy>
  <cp:revision>56</cp:revision>
  <dcterms:created xsi:type="dcterms:W3CDTF">2023-11-05T22:05:00Z</dcterms:created>
  <dcterms:modified xsi:type="dcterms:W3CDTF">2023-11-05T22:55:00Z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2023-10-16T10:26:39Z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a1c3d2da-928f-424a-aecf-8531718e75e9</vt:lpwstr>
  </property>
  <property fmtid="{D5CDD505-2E9C-101B-9397-08002B2CF9AE}" pid="8" name="MSIP_Label_f2acd28b-79a3-4a0f-b0ff-4b75658b1549_ContentBits">
    <vt:lpwstr>0</vt:lpwstr>
  </property>
</Properties>
</file>