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4E68B1" w:rsidRPr="004E68B1" w14:paraId="78B3EED5" w14:textId="77777777" w:rsidTr="004E68B1">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8B595F3"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9464AE4"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4E68B1" w:rsidRPr="004E68B1" w14:paraId="48585AE9" w14:textId="77777777" w:rsidTr="004E68B1">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9DE51B3" w14:textId="11306E43" w:rsidR="004E68B1" w:rsidRPr="004E68B1" w:rsidRDefault="008965C2" w:rsidP="004E68B1">
            <w:pPr>
              <w:spacing w:after="0" w:line="240" w:lineRule="auto"/>
              <w:rPr>
                <w:rFonts w:ascii="Arial" w:eastAsia="Times New Roman" w:hAnsi="Arial" w:cs="Arial"/>
                <w:lang w:eastAsia="en-GB"/>
              </w:rPr>
            </w:pPr>
            <w:r>
              <w:rPr>
                <w:rFonts w:ascii="Arial" w:eastAsia="Times New Roman" w:hAnsi="Arial" w:cs="Arial"/>
                <w:lang w:eastAsia="en-GB"/>
              </w:rPr>
              <w:t>Working under overhead power cables</w:t>
            </w:r>
            <w:r w:rsidR="00FE08EB">
              <w:rPr>
                <w:rFonts w:ascii="Arial" w:eastAsia="Times New Roman" w:hAnsi="Arial" w:cs="Arial"/>
                <w:lang w:eastAsia="en-GB"/>
              </w:rPr>
              <w:t>.</w:t>
            </w:r>
          </w:p>
        </w:tc>
        <w:tc>
          <w:tcPr>
            <w:tcW w:w="3240" w:type="dxa"/>
            <w:gridSpan w:val="9"/>
            <w:tcBorders>
              <w:top w:val="single" w:sz="2" w:space="0" w:color="auto"/>
              <w:left w:val="single" w:sz="4" w:space="0" w:color="auto"/>
              <w:bottom w:val="single" w:sz="4" w:space="0" w:color="auto"/>
              <w:right w:val="single" w:sz="18" w:space="0" w:color="auto"/>
            </w:tcBorders>
          </w:tcPr>
          <w:p w14:paraId="50F0FE4B" w14:textId="0F48ED81" w:rsidR="004E68B1" w:rsidRPr="004E68B1" w:rsidRDefault="003803CE" w:rsidP="004E68B1">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0021</w:t>
            </w:r>
          </w:p>
        </w:tc>
      </w:tr>
      <w:tr w:rsidR="004E68B1" w:rsidRPr="004E68B1" w14:paraId="435EE251" w14:textId="77777777" w:rsidTr="004E68B1">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0A48A6B"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4E68B1" w:rsidRPr="004E68B1" w14:paraId="3B73CD6C" w14:textId="77777777" w:rsidTr="004E68B1">
        <w:trPr>
          <w:cantSplit/>
          <w:trHeight w:val="167"/>
        </w:trPr>
        <w:tc>
          <w:tcPr>
            <w:tcW w:w="10080" w:type="dxa"/>
            <w:gridSpan w:val="26"/>
            <w:tcBorders>
              <w:top w:val="single" w:sz="2" w:space="0" w:color="auto"/>
              <w:left w:val="single" w:sz="18" w:space="0" w:color="auto"/>
              <w:bottom w:val="nil"/>
              <w:right w:val="single" w:sz="18" w:space="0" w:color="auto"/>
            </w:tcBorders>
          </w:tcPr>
          <w:p w14:paraId="2A1D2727" w14:textId="77777777" w:rsidR="004E68B1" w:rsidRPr="004E68B1" w:rsidRDefault="004E68B1" w:rsidP="004E68B1">
            <w:pPr>
              <w:spacing w:after="0" w:line="240" w:lineRule="auto"/>
              <w:rPr>
                <w:rFonts w:ascii="Times New Roman" w:eastAsia="Times New Roman" w:hAnsi="Times New Roman" w:cs="Times New Roman"/>
                <w:sz w:val="16"/>
                <w:szCs w:val="20"/>
                <w:lang w:eastAsia="en-GB"/>
              </w:rPr>
            </w:pPr>
          </w:p>
        </w:tc>
      </w:tr>
      <w:tr w:rsidR="00A9276A" w:rsidRPr="004E68B1" w14:paraId="796E8D0C" w14:textId="77777777" w:rsidTr="00FC14E6">
        <w:trPr>
          <w:cantSplit/>
          <w:trHeight w:val="167"/>
        </w:trPr>
        <w:tc>
          <w:tcPr>
            <w:tcW w:w="900" w:type="dxa"/>
            <w:gridSpan w:val="2"/>
            <w:tcBorders>
              <w:top w:val="nil"/>
              <w:left w:val="single" w:sz="18" w:space="0" w:color="auto"/>
              <w:bottom w:val="nil"/>
              <w:right w:val="single" w:sz="4" w:space="0" w:color="auto"/>
            </w:tcBorders>
          </w:tcPr>
          <w:p w14:paraId="649C824C"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33F842F" w14:textId="60CFA8FE" w:rsidR="00A9276A" w:rsidRPr="004E68B1" w:rsidRDefault="008965C2"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16BEF277"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6688E95" w14:textId="19930B5E" w:rsidR="00A9276A" w:rsidRPr="004E68B1" w:rsidRDefault="008965C2"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6432AB51"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6E31D51" w14:textId="2B109A30" w:rsidR="00A9276A" w:rsidRPr="004E68B1" w:rsidRDefault="00A9276A" w:rsidP="004E68B1">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51E86C90" w14:textId="77777777" w:rsidR="00A9276A" w:rsidRPr="004E68B1" w:rsidRDefault="00A9276A"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C99BCBB" w14:textId="36F7E959" w:rsidR="00A9276A" w:rsidRPr="004E68B1" w:rsidRDefault="00A9276A" w:rsidP="004E68B1">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07698562" w14:textId="403AE6A4" w:rsidR="00A9276A" w:rsidRPr="004E68B1" w:rsidRDefault="00A9276A" w:rsidP="004E68B1">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762EB8A5" w14:textId="4CEA7C0F" w:rsidR="00A9276A" w:rsidRPr="004E68B1" w:rsidRDefault="00A9276A" w:rsidP="004E68B1">
            <w:pPr>
              <w:spacing w:after="0" w:line="240" w:lineRule="auto"/>
              <w:rPr>
                <w:rFonts w:ascii="Times New Roman" w:eastAsia="Times New Roman" w:hAnsi="Times New Roman" w:cs="Times New Roman"/>
                <w:sz w:val="20"/>
                <w:szCs w:val="20"/>
                <w:lang w:eastAsia="en-GB"/>
              </w:rPr>
            </w:pPr>
          </w:p>
        </w:tc>
      </w:tr>
      <w:tr w:rsidR="004E68B1" w:rsidRPr="004E68B1" w14:paraId="47745C4E" w14:textId="77777777" w:rsidTr="004E68B1">
        <w:trPr>
          <w:cantSplit/>
          <w:trHeight w:val="167"/>
        </w:trPr>
        <w:tc>
          <w:tcPr>
            <w:tcW w:w="10080" w:type="dxa"/>
            <w:gridSpan w:val="26"/>
            <w:tcBorders>
              <w:top w:val="nil"/>
              <w:left w:val="single" w:sz="18" w:space="0" w:color="auto"/>
              <w:bottom w:val="nil"/>
              <w:right w:val="single" w:sz="18" w:space="0" w:color="auto"/>
            </w:tcBorders>
          </w:tcPr>
          <w:p w14:paraId="2125EFFC" w14:textId="77777777" w:rsidR="004E68B1" w:rsidRPr="004E68B1" w:rsidRDefault="004E68B1" w:rsidP="004E68B1">
            <w:pPr>
              <w:spacing w:after="0" w:line="240" w:lineRule="auto"/>
              <w:rPr>
                <w:rFonts w:ascii="Times New Roman" w:eastAsia="Times New Roman" w:hAnsi="Times New Roman" w:cs="Times New Roman"/>
                <w:sz w:val="16"/>
                <w:szCs w:val="20"/>
                <w:lang w:eastAsia="en-GB"/>
              </w:rPr>
            </w:pPr>
          </w:p>
        </w:tc>
      </w:tr>
      <w:tr w:rsidR="004E68B1" w:rsidRPr="004E68B1" w14:paraId="651A6DA1" w14:textId="77777777" w:rsidTr="004E68B1">
        <w:trPr>
          <w:cantSplit/>
          <w:trHeight w:val="167"/>
        </w:trPr>
        <w:tc>
          <w:tcPr>
            <w:tcW w:w="900" w:type="dxa"/>
            <w:gridSpan w:val="2"/>
            <w:tcBorders>
              <w:top w:val="nil"/>
              <w:left w:val="single" w:sz="18" w:space="0" w:color="auto"/>
              <w:bottom w:val="nil"/>
              <w:right w:val="single" w:sz="4" w:space="0" w:color="auto"/>
            </w:tcBorders>
          </w:tcPr>
          <w:p w14:paraId="5605FA4C"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E6006E8"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04F5CF32" w14:textId="77777777" w:rsidR="004E68B1" w:rsidRPr="004E68B1" w:rsidRDefault="004E68B1" w:rsidP="004E68B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4E68B1" w:rsidRPr="004E68B1" w14:paraId="541AED9B" w14:textId="77777777" w:rsidTr="004E68B1">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1ECA9BB" w14:textId="77777777" w:rsidR="004E68B1" w:rsidRPr="004E68B1" w:rsidRDefault="004E68B1" w:rsidP="004E68B1">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384885"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D42EB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B4368DF"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455D6920" w14:textId="77777777" w:rsidTr="004E68B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A2EC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F8219A2" w14:textId="3777D042" w:rsidR="004E68B1" w:rsidRPr="004E68B1" w:rsidRDefault="00AB5605"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Going to close to the live wire and a Site operative being electrocuted. </w:t>
            </w:r>
          </w:p>
        </w:tc>
        <w:tc>
          <w:tcPr>
            <w:tcW w:w="1620" w:type="dxa"/>
            <w:gridSpan w:val="6"/>
            <w:tcBorders>
              <w:top w:val="single" w:sz="4" w:space="0" w:color="auto"/>
              <w:left w:val="single" w:sz="4" w:space="0" w:color="auto"/>
              <w:bottom w:val="single" w:sz="4" w:space="0" w:color="auto"/>
              <w:right w:val="single" w:sz="4" w:space="0" w:color="auto"/>
            </w:tcBorders>
          </w:tcPr>
          <w:p w14:paraId="0D1E274F" w14:textId="262BF7E9"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8D6B1CD" w14:textId="3C0ACEE3" w:rsidR="004E68B1" w:rsidRPr="004E68B1" w:rsidRDefault="008965C2"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F6FF6D7" w14:textId="4587B3C0"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4E68B1" w:rsidRPr="004E68B1" w14:paraId="1D4148D3" w14:textId="77777777" w:rsidTr="004E68B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96D45B"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45D77D5" w14:textId="0BB6B2D5" w:rsidR="004E68B1" w:rsidRPr="004E68B1" w:rsidRDefault="00AB5605"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Heavy Machinery and plant </w:t>
            </w:r>
            <w:r w:rsidR="004C326C">
              <w:rPr>
                <w:rFonts w:ascii="Times New Roman" w:eastAsia="Times New Roman" w:hAnsi="Times New Roman" w:cs="Times New Roman"/>
                <w:szCs w:val="20"/>
                <w:lang w:eastAsia="en-GB"/>
              </w:rPr>
              <w:t>encountering</w:t>
            </w:r>
            <w:r>
              <w:rPr>
                <w:rFonts w:ascii="Times New Roman" w:eastAsia="Times New Roman" w:hAnsi="Times New Roman" w:cs="Times New Roman"/>
                <w:szCs w:val="20"/>
                <w:lang w:eastAsia="en-GB"/>
              </w:rPr>
              <w:t xml:space="preserve"> the </w:t>
            </w:r>
            <w:r w:rsidR="004C326C">
              <w:rPr>
                <w:rFonts w:ascii="Times New Roman" w:eastAsia="Times New Roman" w:hAnsi="Times New Roman" w:cs="Times New Roman"/>
                <w:szCs w:val="20"/>
                <w:lang w:eastAsia="en-GB"/>
              </w:rPr>
              <w:t>overhead power line.</w:t>
            </w:r>
          </w:p>
        </w:tc>
        <w:tc>
          <w:tcPr>
            <w:tcW w:w="1620" w:type="dxa"/>
            <w:gridSpan w:val="6"/>
            <w:tcBorders>
              <w:top w:val="single" w:sz="4" w:space="0" w:color="auto"/>
              <w:left w:val="single" w:sz="4" w:space="0" w:color="auto"/>
              <w:bottom w:val="single" w:sz="4" w:space="0" w:color="auto"/>
              <w:right w:val="single" w:sz="4" w:space="0" w:color="auto"/>
            </w:tcBorders>
          </w:tcPr>
          <w:p w14:paraId="20CAF8E1" w14:textId="65E59168"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25BA82B1" w14:textId="5D4A4AAB" w:rsidR="004E68B1" w:rsidRPr="004E68B1" w:rsidRDefault="003803C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7F34878E" w14:textId="5EFBAF59" w:rsidR="004E68B1" w:rsidRPr="004E68B1" w:rsidRDefault="003803C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r w:rsidR="00831D15">
              <w:rPr>
                <w:rFonts w:ascii="Times New Roman" w:eastAsia="Times New Roman" w:hAnsi="Times New Roman" w:cs="Times New Roman"/>
                <w:szCs w:val="20"/>
                <w:lang w:eastAsia="en-GB"/>
              </w:rPr>
              <w:t>5</w:t>
            </w:r>
          </w:p>
        </w:tc>
      </w:tr>
      <w:tr w:rsidR="004E68B1" w:rsidRPr="004E68B1" w14:paraId="294DF98A"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C93926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4646BC1" w14:textId="13F1EAD1" w:rsidR="004E68B1" w:rsidRPr="004E68B1" w:rsidRDefault="004C326C"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overhead power line collapsing on the site.</w:t>
            </w:r>
          </w:p>
        </w:tc>
        <w:tc>
          <w:tcPr>
            <w:tcW w:w="1620" w:type="dxa"/>
            <w:gridSpan w:val="6"/>
            <w:tcBorders>
              <w:top w:val="single" w:sz="4" w:space="0" w:color="auto"/>
              <w:left w:val="single" w:sz="4" w:space="0" w:color="auto"/>
              <w:bottom w:val="single" w:sz="4" w:space="0" w:color="auto"/>
              <w:right w:val="single" w:sz="4" w:space="0" w:color="auto"/>
            </w:tcBorders>
          </w:tcPr>
          <w:p w14:paraId="4B86D282" w14:textId="5AA360B6" w:rsidR="004E68B1" w:rsidRPr="004E68B1" w:rsidRDefault="003803C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0E46A7C3" w14:textId="48C21948" w:rsidR="004E68B1" w:rsidRPr="004E68B1" w:rsidRDefault="003803C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479E91D8" w14:textId="1F9F87EC" w:rsidR="004E68B1" w:rsidRPr="004E68B1" w:rsidRDefault="003803CE"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4E68B1" w:rsidRPr="004E68B1" w14:paraId="64AC46A9" w14:textId="77777777" w:rsidTr="004E68B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6AF674"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57D9962" w14:textId="7FE7424F"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2E7204E4" w14:textId="1B21790A"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673272D2" w14:textId="636627AF"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156BD3E2" w14:textId="68E6E93C"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26BDEBBD" w14:textId="77777777" w:rsidTr="004E68B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01FBF20"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CF40086"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7C4DC9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4" w:space="0" w:color="auto"/>
              <w:right w:val="single" w:sz="4" w:space="0" w:color="auto"/>
            </w:tcBorders>
          </w:tcPr>
          <w:p w14:paraId="365034E6"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3E0A286E"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3D28DDFF" w14:textId="77777777" w:rsidTr="004E68B1">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F097B17"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9C3FB7F"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3E93FE5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5"/>
            <w:tcBorders>
              <w:top w:val="single" w:sz="4" w:space="0" w:color="auto"/>
              <w:left w:val="single" w:sz="4" w:space="0" w:color="auto"/>
              <w:bottom w:val="single" w:sz="18" w:space="0" w:color="auto"/>
              <w:right w:val="single" w:sz="4" w:space="0" w:color="auto"/>
            </w:tcBorders>
          </w:tcPr>
          <w:p w14:paraId="4E9058B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12A77464"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p>
        </w:tc>
      </w:tr>
      <w:tr w:rsidR="004E68B1" w:rsidRPr="004E68B1" w14:paraId="215C30C0" w14:textId="77777777" w:rsidTr="004E68B1">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3D945EB" w14:textId="77777777" w:rsidR="004E68B1" w:rsidRPr="004E68B1" w:rsidRDefault="004E68B1" w:rsidP="004E68B1">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4E68B1" w:rsidRPr="004E68B1" w14:paraId="65F32C5E" w14:textId="77777777" w:rsidTr="004E68B1">
        <w:trPr>
          <w:cantSplit/>
          <w:trHeight w:val="700"/>
        </w:trPr>
        <w:tc>
          <w:tcPr>
            <w:tcW w:w="540" w:type="dxa"/>
            <w:tcBorders>
              <w:top w:val="single" w:sz="4" w:space="0" w:color="auto"/>
              <w:left w:val="single" w:sz="18" w:space="0" w:color="auto"/>
              <w:right w:val="single" w:sz="4" w:space="0" w:color="auto"/>
            </w:tcBorders>
            <w:vAlign w:val="center"/>
          </w:tcPr>
          <w:p w14:paraId="68C6EA33"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320ADDFE" w14:textId="5388A45A" w:rsidR="004E68B1" w:rsidRPr="004E68B1" w:rsidRDefault="008965C2"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Maintaining the minimum distance required from the lines, this includes all operatives and plant. If unavoidable request temporary diversion of power.</w:t>
            </w:r>
            <w:r w:rsidR="003803CE">
              <w:rPr>
                <w:rFonts w:ascii="Times New Roman" w:eastAsia="Times New Roman" w:hAnsi="Times New Roman" w:cs="Times New Roman"/>
                <w:szCs w:val="20"/>
                <w:lang w:eastAsia="en-GB"/>
              </w:rPr>
              <w:t xml:space="preserve"> A competent person should measure the distance to ensure it is safe.</w:t>
            </w:r>
            <w:r w:rsidR="00AB5605">
              <w:rPr>
                <w:rFonts w:ascii="Times New Roman" w:eastAsia="Times New Roman" w:hAnsi="Times New Roman" w:cs="Times New Roman"/>
                <w:szCs w:val="20"/>
                <w:lang w:eastAsia="en-GB"/>
              </w:rPr>
              <w:t xml:space="preserve"> Onsite training given to all operatives who require it.</w:t>
            </w:r>
          </w:p>
        </w:tc>
      </w:tr>
      <w:tr w:rsidR="004E68B1" w:rsidRPr="004E68B1" w14:paraId="27EEB0EB" w14:textId="77777777" w:rsidTr="004E68B1">
        <w:trPr>
          <w:cantSplit/>
          <w:trHeight w:val="700"/>
        </w:trPr>
        <w:tc>
          <w:tcPr>
            <w:tcW w:w="540" w:type="dxa"/>
            <w:tcBorders>
              <w:left w:val="single" w:sz="18" w:space="0" w:color="auto"/>
              <w:right w:val="single" w:sz="4" w:space="0" w:color="auto"/>
            </w:tcBorders>
            <w:vAlign w:val="center"/>
          </w:tcPr>
          <w:p w14:paraId="3CF9FCD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5D65DD7B" w14:textId="55A57407" w:rsidR="004E68B1" w:rsidRPr="004E68B1" w:rsidRDefault="004C326C"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machinery coming onto site must be suitable to this specific site. It must always comply with the overhead distances. If machinery that doesn’t comply with the minimum height requirements must be used onsite, it is the duty of the Site Manager to ensure the overhead power line is switched off whilst the machinery is in use.</w:t>
            </w:r>
            <w:r w:rsidR="00F036E3">
              <w:rPr>
                <w:rFonts w:ascii="Times New Roman" w:eastAsia="Times New Roman" w:hAnsi="Times New Roman" w:cs="Times New Roman"/>
                <w:szCs w:val="20"/>
                <w:lang w:eastAsia="en-GB"/>
              </w:rPr>
              <w:t xml:space="preserve"> If a driver makes contact with a power line they are to stay in the seat until an expert has deemed it safe for him to get out.</w:t>
            </w:r>
          </w:p>
        </w:tc>
      </w:tr>
      <w:tr w:rsidR="004E68B1" w:rsidRPr="004E68B1" w14:paraId="1EE0082E" w14:textId="77777777" w:rsidTr="004E68B1">
        <w:trPr>
          <w:cantSplit/>
          <w:trHeight w:val="700"/>
        </w:trPr>
        <w:tc>
          <w:tcPr>
            <w:tcW w:w="540" w:type="dxa"/>
            <w:tcBorders>
              <w:left w:val="single" w:sz="18" w:space="0" w:color="auto"/>
              <w:right w:val="single" w:sz="4" w:space="0" w:color="auto"/>
            </w:tcBorders>
            <w:vAlign w:val="center"/>
          </w:tcPr>
          <w:p w14:paraId="0B05FD2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636CB2C0" w14:textId="5ADE015C" w:rsidR="004C326C" w:rsidRDefault="004C326C"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excavations are to ensure they do not </w:t>
            </w:r>
            <w:r w:rsidR="008C42A4">
              <w:rPr>
                <w:rFonts w:ascii="Times New Roman" w:eastAsia="Times New Roman" w:hAnsi="Times New Roman" w:cs="Times New Roman"/>
                <w:szCs w:val="20"/>
                <w:lang w:eastAsia="en-GB"/>
              </w:rPr>
              <w:t>affect</w:t>
            </w:r>
            <w:r>
              <w:rPr>
                <w:rFonts w:ascii="Times New Roman" w:eastAsia="Times New Roman" w:hAnsi="Times New Roman" w:cs="Times New Roman"/>
                <w:szCs w:val="20"/>
                <w:lang w:eastAsia="en-GB"/>
              </w:rPr>
              <w:t xml:space="preserve"> and structure already in place. The Site Manager is to liaise with the Network Operator, confirming all plans coincide with the work happening on the ground.</w:t>
            </w:r>
          </w:p>
          <w:p w14:paraId="7FCE0D45" w14:textId="011E6BD2" w:rsidR="004E68B1" w:rsidRPr="004E68B1" w:rsidRDefault="008C42A4"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Health and Safety officer on site will receive extra training on electrical burns. All higher risk activity will require the Site Manager to inform the local Accident </w:t>
            </w:r>
            <w:r w:rsidR="00D817FC">
              <w:rPr>
                <w:rFonts w:ascii="Times New Roman" w:eastAsia="Times New Roman" w:hAnsi="Times New Roman" w:cs="Times New Roman"/>
                <w:szCs w:val="20"/>
                <w:lang w:eastAsia="en-GB"/>
              </w:rPr>
              <w:t>and Emergency for standby.</w:t>
            </w:r>
          </w:p>
        </w:tc>
      </w:tr>
      <w:tr w:rsidR="004E68B1" w:rsidRPr="004E68B1" w14:paraId="2C3708F1" w14:textId="77777777" w:rsidTr="004E68B1">
        <w:trPr>
          <w:cantSplit/>
          <w:trHeight w:val="700"/>
        </w:trPr>
        <w:tc>
          <w:tcPr>
            <w:tcW w:w="540" w:type="dxa"/>
            <w:tcBorders>
              <w:left w:val="single" w:sz="18" w:space="0" w:color="auto"/>
              <w:right w:val="single" w:sz="4" w:space="0" w:color="auto"/>
            </w:tcBorders>
            <w:vAlign w:val="center"/>
          </w:tcPr>
          <w:p w14:paraId="13A686C9"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68D77BA" w14:textId="75964202" w:rsidR="004E68B1" w:rsidRPr="004E68B1" w:rsidRDefault="004E68B1" w:rsidP="004E68B1">
            <w:pPr>
              <w:spacing w:after="0" w:line="240" w:lineRule="auto"/>
              <w:rPr>
                <w:rFonts w:ascii="Times New Roman" w:eastAsia="Times New Roman" w:hAnsi="Times New Roman" w:cs="Times New Roman"/>
                <w:szCs w:val="20"/>
                <w:lang w:eastAsia="en-GB"/>
              </w:rPr>
            </w:pPr>
          </w:p>
        </w:tc>
      </w:tr>
      <w:tr w:rsidR="004E68B1" w:rsidRPr="004E68B1" w14:paraId="76B14B19" w14:textId="77777777" w:rsidTr="004E68B1">
        <w:trPr>
          <w:cantSplit/>
          <w:trHeight w:val="700"/>
        </w:trPr>
        <w:tc>
          <w:tcPr>
            <w:tcW w:w="540" w:type="dxa"/>
            <w:tcBorders>
              <w:left w:val="single" w:sz="18" w:space="0" w:color="auto"/>
              <w:right w:val="single" w:sz="4" w:space="0" w:color="auto"/>
            </w:tcBorders>
            <w:vAlign w:val="center"/>
          </w:tcPr>
          <w:p w14:paraId="565ECE74"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0E232E3B"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r>
      <w:tr w:rsidR="004E68B1" w:rsidRPr="004E68B1" w14:paraId="4EF4E378" w14:textId="77777777" w:rsidTr="004E68B1">
        <w:trPr>
          <w:cantSplit/>
          <w:trHeight w:val="700"/>
        </w:trPr>
        <w:tc>
          <w:tcPr>
            <w:tcW w:w="540" w:type="dxa"/>
            <w:tcBorders>
              <w:left w:val="single" w:sz="18" w:space="0" w:color="auto"/>
              <w:bottom w:val="single" w:sz="4" w:space="0" w:color="auto"/>
              <w:right w:val="single" w:sz="4" w:space="0" w:color="auto"/>
            </w:tcBorders>
            <w:vAlign w:val="center"/>
          </w:tcPr>
          <w:p w14:paraId="0A9AEABB" w14:textId="77777777" w:rsidR="004E68B1" w:rsidRPr="004E68B1" w:rsidRDefault="004E68B1" w:rsidP="004E68B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742BCA18" w14:textId="77777777" w:rsidR="004E68B1" w:rsidRPr="004E68B1" w:rsidRDefault="004E68B1" w:rsidP="004E68B1">
            <w:pPr>
              <w:spacing w:after="0" w:line="240" w:lineRule="auto"/>
              <w:rPr>
                <w:rFonts w:ascii="Times New Roman" w:eastAsia="Times New Roman" w:hAnsi="Times New Roman" w:cs="Times New Roman"/>
                <w:szCs w:val="20"/>
                <w:lang w:eastAsia="en-GB"/>
              </w:rPr>
            </w:pPr>
          </w:p>
        </w:tc>
      </w:tr>
      <w:tr w:rsidR="004E68B1" w:rsidRPr="004E68B1" w14:paraId="5F0F7282" w14:textId="77777777" w:rsidTr="004E68B1">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3C74A0A" w14:textId="77777777" w:rsidR="004E68B1" w:rsidRPr="004E68B1" w:rsidRDefault="004E68B1" w:rsidP="004E68B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F701423"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9C14686"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6BB6B49" w14:textId="77777777" w:rsidR="004E68B1" w:rsidRPr="004E68B1" w:rsidRDefault="004E68B1" w:rsidP="004E68B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4E68B1" w:rsidRPr="004E68B1" w14:paraId="0EB83160"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A8DEC2"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F76AA24" w14:textId="6E9FC2ED" w:rsidR="004E68B1" w:rsidRPr="004E68B1" w:rsidRDefault="00831D15"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Going to close to the live wire and a Site operative being electrocuted.</w:t>
            </w:r>
          </w:p>
        </w:tc>
        <w:tc>
          <w:tcPr>
            <w:tcW w:w="1620" w:type="dxa"/>
            <w:gridSpan w:val="6"/>
            <w:tcBorders>
              <w:top w:val="single" w:sz="4" w:space="0" w:color="auto"/>
              <w:left w:val="single" w:sz="4" w:space="0" w:color="auto"/>
              <w:right w:val="single" w:sz="4" w:space="0" w:color="auto"/>
            </w:tcBorders>
          </w:tcPr>
          <w:p w14:paraId="666A160B" w14:textId="0205E73A" w:rsidR="004E68B1" w:rsidRPr="004E68B1" w:rsidRDefault="00831D15" w:rsidP="004E68B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0EDCA494" w14:textId="3784498D"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14:paraId="41A2698E" w14:textId="690689E1"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4E68B1" w:rsidRPr="004E68B1" w14:paraId="2DE48D7D"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4AD99C" w14:textId="77777777" w:rsidR="004E68B1" w:rsidRPr="004E68B1" w:rsidRDefault="004E68B1" w:rsidP="004E68B1">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18B162F" w14:textId="13E58B24" w:rsidR="004E68B1" w:rsidRPr="004E68B1" w:rsidRDefault="00831D15" w:rsidP="004E68B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Heavy Machinery and plant encountering the overhead power line.</w:t>
            </w:r>
          </w:p>
        </w:tc>
        <w:tc>
          <w:tcPr>
            <w:tcW w:w="1620" w:type="dxa"/>
            <w:gridSpan w:val="6"/>
            <w:tcBorders>
              <w:left w:val="single" w:sz="4" w:space="0" w:color="auto"/>
              <w:right w:val="single" w:sz="4" w:space="0" w:color="auto"/>
            </w:tcBorders>
            <w:vAlign w:val="center"/>
          </w:tcPr>
          <w:p w14:paraId="1FDEBAC1" w14:textId="61DF9160" w:rsidR="004E68B1" w:rsidRPr="004E68B1" w:rsidRDefault="00831D15" w:rsidP="004E68B1">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3EAF4200" w14:textId="6E2BFC97"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6483C334" w14:textId="5F4B2027" w:rsidR="004E68B1" w:rsidRPr="004E68B1" w:rsidRDefault="00831D15" w:rsidP="004E68B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10R</w:t>
            </w:r>
          </w:p>
        </w:tc>
      </w:tr>
      <w:tr w:rsidR="00831D15" w:rsidRPr="004E68B1" w14:paraId="0A07F21E"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414C7F5"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C47C9CA" w14:textId="01B206F5" w:rsidR="00831D15" w:rsidRPr="004E68B1" w:rsidRDefault="00831D15" w:rsidP="00831D1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The overhead power line collapsing on the site.</w:t>
            </w:r>
          </w:p>
        </w:tc>
        <w:tc>
          <w:tcPr>
            <w:tcW w:w="1620" w:type="dxa"/>
            <w:gridSpan w:val="6"/>
            <w:tcBorders>
              <w:left w:val="single" w:sz="4" w:space="0" w:color="auto"/>
              <w:right w:val="single" w:sz="4" w:space="0" w:color="auto"/>
            </w:tcBorders>
          </w:tcPr>
          <w:p w14:paraId="0914FE50" w14:textId="25C1957C"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56CF1D2" w14:textId="0E907D89" w:rsidR="00831D15" w:rsidRPr="004E68B1" w:rsidRDefault="00831D15" w:rsidP="00831D1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3F85C5F4" w14:textId="582C9FD3" w:rsidR="00831D15" w:rsidRPr="004E68B1" w:rsidRDefault="00831D15" w:rsidP="00831D1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831D15" w:rsidRPr="004E68B1" w14:paraId="34B3B407"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E01F85"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A261B1D" w14:textId="42A42948" w:rsidR="00831D15" w:rsidRPr="004E68B1" w:rsidRDefault="00831D15" w:rsidP="00831D15">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32EB13A8" w14:textId="589BA572"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7F5DF1FD" w14:textId="6626F0BC"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52196E92" w14:textId="4BEE1430"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r>
      <w:tr w:rsidR="00831D15" w:rsidRPr="004E68B1" w14:paraId="36AEF4E9" w14:textId="77777777" w:rsidTr="004E68B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0E33FA"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4ECE9F1" w14:textId="77777777" w:rsidR="00831D15" w:rsidRPr="004E68B1" w:rsidRDefault="00831D15" w:rsidP="00831D15">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1FD7A097"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right w:val="single" w:sz="4" w:space="0" w:color="auto"/>
            </w:tcBorders>
          </w:tcPr>
          <w:p w14:paraId="2E3872C2"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46975544"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r>
      <w:tr w:rsidR="00831D15" w:rsidRPr="004E68B1" w14:paraId="653A6C88" w14:textId="77777777" w:rsidTr="004E68B1">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0F65500"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3527D058" w14:textId="77777777" w:rsidR="00831D15" w:rsidRPr="004E68B1" w:rsidRDefault="00831D15" w:rsidP="00831D15">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537096CF"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p>
        </w:tc>
        <w:tc>
          <w:tcPr>
            <w:tcW w:w="1620" w:type="dxa"/>
            <w:gridSpan w:val="5"/>
            <w:tcBorders>
              <w:left w:val="single" w:sz="4" w:space="0" w:color="auto"/>
              <w:bottom w:val="single" w:sz="18" w:space="0" w:color="auto"/>
              <w:right w:val="single" w:sz="4" w:space="0" w:color="auto"/>
            </w:tcBorders>
          </w:tcPr>
          <w:p w14:paraId="2156710C"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0C3B97C7" w14:textId="77777777" w:rsidR="00831D15" w:rsidRPr="004E68B1" w:rsidRDefault="00831D15" w:rsidP="00831D15">
            <w:pPr>
              <w:spacing w:after="0" w:line="240" w:lineRule="auto"/>
              <w:jc w:val="center"/>
              <w:rPr>
                <w:rFonts w:ascii="Times New Roman" w:eastAsia="Times New Roman" w:hAnsi="Times New Roman" w:cs="Times New Roman"/>
                <w:szCs w:val="20"/>
                <w:lang w:eastAsia="en-GB"/>
              </w:rPr>
            </w:pPr>
          </w:p>
        </w:tc>
      </w:tr>
      <w:tr w:rsidR="00831D15" w:rsidRPr="004E68B1" w14:paraId="23B3F57F" w14:textId="77777777" w:rsidTr="004E68B1">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D6282F0" w14:textId="6F4E4780" w:rsidR="00831D15" w:rsidRPr="004E68B1" w:rsidRDefault="00831D15" w:rsidP="00831D1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Sean Leach</w:t>
            </w:r>
          </w:p>
          <w:p w14:paraId="1745E963" w14:textId="078963BC" w:rsidR="00831D15" w:rsidRPr="004E68B1" w:rsidRDefault="00831D15" w:rsidP="00831D1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70173748" w14:textId="77777777" w:rsidR="00831D15" w:rsidRPr="004E68B1" w:rsidRDefault="00831D15" w:rsidP="00831D1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45B0A776" w14:textId="215A757C" w:rsidR="00831D15" w:rsidRPr="004E68B1" w:rsidRDefault="00831D15" w:rsidP="00831D15">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S.Leach</w:t>
            </w:r>
          </w:p>
          <w:p w14:paraId="25153FB2" w14:textId="77777777" w:rsidR="00831D15" w:rsidRPr="004E68B1" w:rsidRDefault="00831D15" w:rsidP="00831D15">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5EB45E6B" w14:textId="77777777" w:rsidR="00831D15"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3B3963BC" w14:textId="618A4971" w:rsidR="00831D15" w:rsidRPr="004E68B1" w:rsidRDefault="00831D15" w:rsidP="00831D1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22/10/2020</w:t>
            </w:r>
          </w:p>
        </w:tc>
      </w:tr>
      <w:tr w:rsidR="00831D15" w:rsidRPr="004E68B1" w14:paraId="0AE93DA3" w14:textId="77777777" w:rsidTr="004E68B1">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9DDC694"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5C17F381"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1DE5909B"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r>
      <w:tr w:rsidR="00831D15" w:rsidRPr="004E68B1" w14:paraId="20F0F9D8" w14:textId="77777777" w:rsidTr="00C062D2">
        <w:trPr>
          <w:cantSplit/>
          <w:trHeight w:val="235"/>
        </w:trPr>
        <w:tc>
          <w:tcPr>
            <w:tcW w:w="2340" w:type="dxa"/>
            <w:gridSpan w:val="4"/>
            <w:tcBorders>
              <w:left w:val="single" w:sz="18" w:space="0" w:color="auto"/>
              <w:right w:val="single" w:sz="6" w:space="0" w:color="auto"/>
            </w:tcBorders>
          </w:tcPr>
          <w:p w14:paraId="30EE59F4"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2FDA0E9"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1712D820"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8F9F00F" w14:textId="77777777" w:rsidR="00831D15" w:rsidRPr="004E68B1" w:rsidRDefault="00831D15" w:rsidP="00831D15">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377B3E46"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79646" w:themeFill="accent6"/>
            <w:vAlign w:val="center"/>
          </w:tcPr>
          <w:p w14:paraId="0E10E09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883EC0C"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8036C3D"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65C3EDE"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BE4BB44"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831D15" w:rsidRPr="004E68B1" w14:paraId="769DD838" w14:textId="77777777" w:rsidTr="004E68B1">
        <w:trPr>
          <w:cantSplit/>
          <w:trHeight w:val="256"/>
        </w:trPr>
        <w:tc>
          <w:tcPr>
            <w:tcW w:w="2340" w:type="dxa"/>
            <w:gridSpan w:val="4"/>
            <w:tcBorders>
              <w:left w:val="single" w:sz="18" w:space="0" w:color="auto"/>
              <w:right w:val="single" w:sz="6" w:space="0" w:color="auto"/>
            </w:tcBorders>
          </w:tcPr>
          <w:p w14:paraId="57AD9AA6"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 xml:space="preserve">Reviewed by: </w:t>
            </w:r>
          </w:p>
        </w:tc>
        <w:tc>
          <w:tcPr>
            <w:tcW w:w="1440" w:type="dxa"/>
            <w:gridSpan w:val="4"/>
            <w:vMerge w:val="restart"/>
            <w:tcBorders>
              <w:left w:val="single" w:sz="4" w:space="0" w:color="auto"/>
              <w:right w:val="single" w:sz="6" w:space="0" w:color="auto"/>
            </w:tcBorders>
            <w:vAlign w:val="center"/>
          </w:tcPr>
          <w:p w14:paraId="3A12C193" w14:textId="77777777" w:rsidR="00831D15" w:rsidRPr="004E68B1" w:rsidRDefault="00831D15" w:rsidP="00831D15">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7C98F41F" w14:textId="77777777" w:rsidR="00831D15" w:rsidRPr="004E68B1" w:rsidRDefault="00831D15" w:rsidP="00831D15">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12DA53A8" w14:textId="77777777" w:rsidR="00831D15" w:rsidRPr="004E68B1" w:rsidRDefault="00831D15" w:rsidP="00831D15">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5CC81A63" w14:textId="77777777" w:rsidR="00831D15" w:rsidRPr="004E68B1" w:rsidRDefault="00831D15" w:rsidP="00831D15">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3A93750"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DBBA865"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337E43C" w14:textId="77777777" w:rsidR="00831D15" w:rsidRPr="004E68B1" w:rsidRDefault="00831D15" w:rsidP="00831D15">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23BBED1" w14:textId="77777777" w:rsidR="00831D15" w:rsidRPr="004E68B1" w:rsidRDefault="00831D15" w:rsidP="00831D15">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09143CDC"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686F6ABC" w14:textId="77777777" w:rsidR="00831D15" w:rsidRPr="004E68B1" w:rsidRDefault="00831D15" w:rsidP="00831D15">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155E8B96"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71DB270"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79534E5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F79646" w:themeFill="accent6"/>
            <w:vAlign w:val="center"/>
          </w:tcPr>
          <w:p w14:paraId="0BF0A59D"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A0E3B66"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7F0976D7"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29211E8D"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831D15" w:rsidRPr="004E68B1" w14:paraId="230DE913" w14:textId="77777777" w:rsidTr="004E68B1">
        <w:trPr>
          <w:cantSplit/>
          <w:trHeight w:val="254"/>
        </w:trPr>
        <w:tc>
          <w:tcPr>
            <w:tcW w:w="2340" w:type="dxa"/>
            <w:gridSpan w:val="4"/>
            <w:tcBorders>
              <w:left w:val="single" w:sz="18" w:space="0" w:color="auto"/>
              <w:right w:val="single" w:sz="6" w:space="0" w:color="auto"/>
            </w:tcBorders>
          </w:tcPr>
          <w:p w14:paraId="207CC3BF"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6D6E4356"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3A1A28F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8A3375F"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88FF999"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667445D"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F79646" w:themeFill="accent6"/>
            <w:vAlign w:val="center"/>
          </w:tcPr>
          <w:p w14:paraId="52B67F3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F79646" w:themeFill="accent6"/>
            <w:vAlign w:val="center"/>
          </w:tcPr>
          <w:p w14:paraId="3E3A9215"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802FF33"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60543F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831D15" w:rsidRPr="004E68B1" w14:paraId="1AE7DAA9" w14:textId="77777777" w:rsidTr="004E68B1">
        <w:trPr>
          <w:cantSplit/>
          <w:trHeight w:val="254"/>
        </w:trPr>
        <w:tc>
          <w:tcPr>
            <w:tcW w:w="2340" w:type="dxa"/>
            <w:gridSpan w:val="4"/>
            <w:tcBorders>
              <w:left w:val="single" w:sz="18" w:space="0" w:color="auto"/>
              <w:right w:val="single" w:sz="6" w:space="0" w:color="auto"/>
            </w:tcBorders>
          </w:tcPr>
          <w:p w14:paraId="67B33F2A"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28B101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0BF60AEB"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90D9FC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B871C9"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0F1FEA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4EC3A70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79646" w:themeFill="accent6"/>
            <w:vAlign w:val="center"/>
          </w:tcPr>
          <w:p w14:paraId="42EADD1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F79646" w:themeFill="accent6"/>
            <w:vAlign w:val="center"/>
          </w:tcPr>
          <w:p w14:paraId="4731256E"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79646" w:themeFill="accent6"/>
            <w:vAlign w:val="center"/>
          </w:tcPr>
          <w:p w14:paraId="4375D7E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831D15" w:rsidRPr="004E68B1" w14:paraId="67BC5E13" w14:textId="77777777" w:rsidTr="00C062D2">
        <w:trPr>
          <w:cantSplit/>
          <w:trHeight w:val="254"/>
        </w:trPr>
        <w:tc>
          <w:tcPr>
            <w:tcW w:w="2340" w:type="dxa"/>
            <w:gridSpan w:val="4"/>
            <w:tcBorders>
              <w:left w:val="single" w:sz="18" w:space="0" w:color="auto"/>
              <w:right w:val="single" w:sz="6" w:space="0" w:color="auto"/>
            </w:tcBorders>
          </w:tcPr>
          <w:p w14:paraId="4BBC4BE7"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11B8B3D7"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5D7E730"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76CD2375"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6D625A2"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06E8181"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A6B20E8"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3ADA4577"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2A7B042"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79646" w:themeFill="accent6"/>
            <w:vAlign w:val="center"/>
          </w:tcPr>
          <w:p w14:paraId="5621BF7F"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831D15" w:rsidRPr="004E68B1" w14:paraId="15548FB2" w14:textId="77777777" w:rsidTr="004E68B1">
        <w:trPr>
          <w:cantSplit/>
          <w:trHeight w:val="254"/>
        </w:trPr>
        <w:tc>
          <w:tcPr>
            <w:tcW w:w="2340" w:type="dxa"/>
            <w:gridSpan w:val="4"/>
            <w:tcBorders>
              <w:left w:val="single" w:sz="18" w:space="0" w:color="auto"/>
              <w:right w:val="single" w:sz="6" w:space="0" w:color="auto"/>
            </w:tcBorders>
          </w:tcPr>
          <w:p w14:paraId="4071F12B"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6E3DD888"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5A8D869"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4983097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30FD5FA"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190C24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97A955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2EC0A34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2F4548EB"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00B1C97"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831D15" w:rsidRPr="004E68B1" w14:paraId="611F8035" w14:textId="77777777" w:rsidTr="004E68B1">
        <w:trPr>
          <w:cantSplit/>
          <w:trHeight w:val="254"/>
        </w:trPr>
        <w:tc>
          <w:tcPr>
            <w:tcW w:w="2340" w:type="dxa"/>
            <w:gridSpan w:val="4"/>
            <w:tcBorders>
              <w:left w:val="single" w:sz="18" w:space="0" w:color="auto"/>
              <w:right w:val="single" w:sz="6" w:space="0" w:color="auto"/>
            </w:tcBorders>
          </w:tcPr>
          <w:p w14:paraId="68195409"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440" w:type="dxa"/>
            <w:gridSpan w:val="4"/>
            <w:vMerge/>
            <w:tcBorders>
              <w:left w:val="single" w:sz="4" w:space="0" w:color="auto"/>
              <w:right w:val="single" w:sz="6" w:space="0" w:color="auto"/>
            </w:tcBorders>
          </w:tcPr>
          <w:p w14:paraId="2EB9DC33"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2B415ED4"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5DFBDBE"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737EC383" w14:textId="77777777" w:rsidR="00831D15" w:rsidRPr="004E68B1" w:rsidRDefault="00831D15" w:rsidP="00831D1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831D15" w:rsidRPr="004E68B1" w14:paraId="584F8BA8" w14:textId="77777777" w:rsidTr="00C062D2">
        <w:trPr>
          <w:cantSplit/>
          <w:trHeight w:val="254"/>
        </w:trPr>
        <w:tc>
          <w:tcPr>
            <w:tcW w:w="2340" w:type="dxa"/>
            <w:gridSpan w:val="4"/>
            <w:tcBorders>
              <w:left w:val="single" w:sz="18" w:space="0" w:color="auto"/>
              <w:bottom w:val="single" w:sz="18" w:space="0" w:color="auto"/>
              <w:right w:val="single" w:sz="6" w:space="0" w:color="auto"/>
            </w:tcBorders>
          </w:tcPr>
          <w:p w14:paraId="108668C5"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F6DF62E"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088A076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24B835E"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5FB6B6B"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79646" w:themeFill="accent6"/>
          </w:tcPr>
          <w:p w14:paraId="6954992C"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6D851AC0"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6603BED"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4E7B675" w14:textId="77777777" w:rsidR="00831D15" w:rsidRPr="004E68B1" w:rsidRDefault="00831D15" w:rsidP="00831D1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EAD8E1C" w14:textId="77777777" w:rsidR="009878D9" w:rsidRDefault="00831D15"/>
    <w:sectPr w:rsidR="009878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8B1"/>
    <w:rsid w:val="003803CE"/>
    <w:rsid w:val="004C326C"/>
    <w:rsid w:val="004E68B1"/>
    <w:rsid w:val="007701A4"/>
    <w:rsid w:val="00831D15"/>
    <w:rsid w:val="00891EC0"/>
    <w:rsid w:val="008965C2"/>
    <w:rsid w:val="008B07A4"/>
    <w:rsid w:val="008C42A4"/>
    <w:rsid w:val="00A9276A"/>
    <w:rsid w:val="00AB5605"/>
    <w:rsid w:val="00C062D2"/>
    <w:rsid w:val="00C81476"/>
    <w:rsid w:val="00D30B00"/>
    <w:rsid w:val="00D817FC"/>
    <w:rsid w:val="00F036E3"/>
    <w:rsid w:val="00FE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CBF1"/>
  <w15:docId w15:val="{7CD53E86-2233-42B3-9EE6-7F305D329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semiHidden/>
    <w:unhideWhenUsed/>
    <w:rsid w:val="004E68B1"/>
    <w:rPr>
      <w:sz w:val="16"/>
      <w:szCs w:val="16"/>
    </w:rPr>
  </w:style>
  <w:style w:type="paragraph" w:styleId="CommentText">
    <w:name w:val="annotation text"/>
    <w:basedOn w:val="Normal"/>
    <w:link w:val="CommentTextChar"/>
    <w:semiHidden/>
    <w:unhideWhenUsed/>
    <w:rsid w:val="004E68B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4E68B1"/>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4E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8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5" ma:contentTypeDescription="Create a new document." ma:contentTypeScope="" ma:versionID="94bd0cff21d1467868c1171055781388">
  <xsd:schema xmlns:xsd="http://www.w3.org/2001/XMLSchema" xmlns:xs="http://www.w3.org/2001/XMLSchema" xmlns:p="http://schemas.microsoft.com/office/2006/metadata/properties" xmlns:ns2="d0c16ae7-32b4-4740-b0a7-dfd26a9ffd57" targetNamespace="http://schemas.microsoft.com/office/2006/metadata/properties" ma:root="true" ma:fieldsID="0b6523d488fce4b670aeaad2743dbceb"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A9C47E8-898F-4A17-A6D8-4E29D7607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FFCAF2-012D-41C1-8B6F-4B004AFF105F}">
  <ds:schemaRefs>
    <ds:schemaRef ds:uri="http://schemas.microsoft.com/sharepoint/v3/contenttype/forms"/>
  </ds:schemaRefs>
</ds:datastoreItem>
</file>

<file path=customXml/itemProps3.xml><?xml version="1.0" encoding="utf-8"?>
<ds:datastoreItem xmlns:ds="http://schemas.openxmlformats.org/officeDocument/2006/customXml" ds:itemID="{D0A6AE2B-17FE-42AA-82D2-AD0E057D246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390</Words>
  <Characters>2229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NTPC Group</Company>
  <LinksUpToDate>false</LinksUpToDate>
  <CharactersWithSpaces>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Sean Leach (2004817)</cp:lastModifiedBy>
  <cp:revision>3</cp:revision>
  <dcterms:created xsi:type="dcterms:W3CDTF">2020-10-22T13:49:00Z</dcterms:created>
  <dcterms:modified xsi:type="dcterms:W3CDTF">2020-10-28T15:58:00Z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