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15E54" w14:textId="77777777" w:rsidR="00A93DB8" w:rsidRDefault="00A93DB8" w:rsidP="004E0A2D">
      <w:pPr>
        <w:jc w:val="center"/>
        <w:rPr>
          <w:b/>
          <w:bCs/>
          <w:sz w:val="40"/>
          <w:szCs w:val="40"/>
        </w:rPr>
      </w:pPr>
    </w:p>
    <w:p w14:paraId="20BD4C81" w14:textId="77777777" w:rsidR="00A93DB8" w:rsidRDefault="00A93DB8" w:rsidP="004E0A2D">
      <w:pPr>
        <w:jc w:val="center"/>
        <w:rPr>
          <w:b/>
          <w:bCs/>
          <w:sz w:val="48"/>
          <w:szCs w:val="48"/>
        </w:rPr>
      </w:pPr>
    </w:p>
    <w:p w14:paraId="09846D1C" w14:textId="69101EF0" w:rsidR="00A93DB8" w:rsidRPr="00A93DB8" w:rsidRDefault="00A93DB8" w:rsidP="004E0A2D">
      <w:pPr>
        <w:jc w:val="center"/>
        <w:rPr>
          <w:b/>
          <w:bCs/>
          <w:sz w:val="48"/>
          <w:szCs w:val="48"/>
        </w:rPr>
      </w:pPr>
      <w:r w:rsidRPr="00A93DB8">
        <w:rPr>
          <w:b/>
          <w:bCs/>
          <w:sz w:val="48"/>
          <w:szCs w:val="48"/>
        </w:rPr>
        <w:t>Assignment 2</w:t>
      </w:r>
    </w:p>
    <w:p w14:paraId="4A837E36" w14:textId="77777777" w:rsidR="00A93DB8" w:rsidRPr="00A93DB8" w:rsidRDefault="00A93DB8" w:rsidP="004E0A2D">
      <w:pPr>
        <w:jc w:val="center"/>
        <w:rPr>
          <w:b/>
          <w:bCs/>
          <w:sz w:val="48"/>
          <w:szCs w:val="48"/>
        </w:rPr>
      </w:pPr>
    </w:p>
    <w:p w14:paraId="73E32241" w14:textId="1F779B09" w:rsidR="00A93DB8" w:rsidRPr="00A93DB8" w:rsidRDefault="00A93DB8" w:rsidP="004E0A2D">
      <w:pPr>
        <w:jc w:val="center"/>
        <w:rPr>
          <w:b/>
          <w:bCs/>
          <w:sz w:val="48"/>
          <w:szCs w:val="48"/>
        </w:rPr>
      </w:pPr>
      <w:r w:rsidRPr="00A93DB8">
        <w:rPr>
          <w:b/>
          <w:bCs/>
          <w:sz w:val="48"/>
          <w:szCs w:val="48"/>
        </w:rPr>
        <w:t>Mohammed Muddasar</w:t>
      </w:r>
    </w:p>
    <w:p w14:paraId="26BADE8C" w14:textId="77777777" w:rsidR="00A93DB8" w:rsidRPr="00A93DB8" w:rsidRDefault="00A93DB8" w:rsidP="00A93DB8">
      <w:pPr>
        <w:jc w:val="center"/>
        <w:rPr>
          <w:b/>
          <w:bCs/>
          <w:sz w:val="48"/>
          <w:szCs w:val="48"/>
        </w:rPr>
      </w:pPr>
    </w:p>
    <w:p w14:paraId="0E668A50" w14:textId="318DC492" w:rsidR="00A93DB8" w:rsidRPr="00A93DB8" w:rsidRDefault="00A93DB8" w:rsidP="00A93DB8">
      <w:pPr>
        <w:jc w:val="center"/>
        <w:rPr>
          <w:b/>
          <w:bCs/>
          <w:sz w:val="48"/>
          <w:szCs w:val="48"/>
        </w:rPr>
      </w:pPr>
      <w:r w:rsidRPr="00A93DB8">
        <w:rPr>
          <w:b/>
          <w:bCs/>
          <w:sz w:val="48"/>
          <w:szCs w:val="48"/>
        </w:rPr>
        <w:t>International Meetings Management for the Hotel Industry (BMIH6007)</w:t>
      </w:r>
    </w:p>
    <w:p w14:paraId="77DF0C5E" w14:textId="77777777" w:rsidR="00A93DB8" w:rsidRPr="00A93DB8" w:rsidRDefault="00A93DB8" w:rsidP="00A93DB8">
      <w:pPr>
        <w:jc w:val="center"/>
        <w:rPr>
          <w:b/>
          <w:bCs/>
          <w:sz w:val="48"/>
          <w:szCs w:val="48"/>
        </w:rPr>
      </w:pPr>
    </w:p>
    <w:p w14:paraId="6D8C30EE" w14:textId="69F85B9A" w:rsidR="00A93DB8" w:rsidRPr="00A93DB8" w:rsidRDefault="00A93DB8" w:rsidP="00A93DB8">
      <w:pPr>
        <w:jc w:val="center"/>
        <w:rPr>
          <w:b/>
          <w:bCs/>
          <w:sz w:val="48"/>
          <w:szCs w:val="48"/>
        </w:rPr>
      </w:pPr>
      <w:r w:rsidRPr="00A93DB8">
        <w:rPr>
          <w:b/>
          <w:bCs/>
          <w:sz w:val="48"/>
          <w:szCs w:val="48"/>
        </w:rPr>
        <w:t>Hosting a Sustainable Fundraiser for Cancer Research at Hotel Trinity:</w:t>
      </w:r>
      <w:r w:rsidRPr="00A93DB8">
        <w:rPr>
          <w:b/>
          <w:bCs/>
          <w:sz w:val="48"/>
          <w:szCs w:val="48"/>
        </w:rPr>
        <w:t xml:space="preserve"> (2500 words)</w:t>
      </w:r>
    </w:p>
    <w:p w14:paraId="34B67519" w14:textId="77777777" w:rsidR="00A93DB8" w:rsidRPr="00A93DB8" w:rsidRDefault="00A93DB8" w:rsidP="00A93DB8">
      <w:pPr>
        <w:jc w:val="center"/>
        <w:rPr>
          <w:b/>
          <w:bCs/>
          <w:sz w:val="48"/>
          <w:szCs w:val="48"/>
        </w:rPr>
      </w:pPr>
    </w:p>
    <w:p w14:paraId="51F4E483" w14:textId="42EA61CB" w:rsidR="00A93DB8" w:rsidRPr="00A93DB8" w:rsidRDefault="00A93DB8" w:rsidP="00A93DB8">
      <w:pPr>
        <w:jc w:val="center"/>
        <w:rPr>
          <w:b/>
          <w:bCs/>
          <w:sz w:val="48"/>
          <w:szCs w:val="48"/>
        </w:rPr>
      </w:pPr>
      <w:r w:rsidRPr="00A93DB8">
        <w:rPr>
          <w:b/>
          <w:bCs/>
          <w:sz w:val="48"/>
          <w:szCs w:val="48"/>
        </w:rPr>
        <w:t>Tutor: Philipa Fitzgerald</w:t>
      </w:r>
    </w:p>
    <w:p w14:paraId="29E6C7EE" w14:textId="77777777" w:rsidR="00A93DB8" w:rsidRPr="00A93DB8" w:rsidRDefault="00A93DB8" w:rsidP="00A93DB8">
      <w:pPr>
        <w:jc w:val="center"/>
        <w:rPr>
          <w:b/>
          <w:bCs/>
          <w:sz w:val="48"/>
          <w:szCs w:val="48"/>
        </w:rPr>
      </w:pPr>
    </w:p>
    <w:p w14:paraId="7FFC82D7" w14:textId="77777777" w:rsidR="00A93DB8" w:rsidRPr="00A93DB8" w:rsidRDefault="00A93DB8" w:rsidP="00A93DB8">
      <w:pPr>
        <w:jc w:val="center"/>
        <w:rPr>
          <w:b/>
          <w:bCs/>
          <w:sz w:val="40"/>
          <w:szCs w:val="40"/>
        </w:rPr>
      </w:pPr>
    </w:p>
    <w:p w14:paraId="013E090D" w14:textId="77777777" w:rsidR="00A93DB8" w:rsidRDefault="00A93DB8" w:rsidP="004E0A2D">
      <w:pPr>
        <w:jc w:val="center"/>
        <w:rPr>
          <w:b/>
          <w:bCs/>
        </w:rPr>
      </w:pPr>
    </w:p>
    <w:p w14:paraId="1A5C0A15" w14:textId="77777777" w:rsidR="00A93DB8" w:rsidRDefault="00A93DB8" w:rsidP="004E0A2D">
      <w:pPr>
        <w:jc w:val="center"/>
        <w:rPr>
          <w:b/>
          <w:bCs/>
        </w:rPr>
      </w:pPr>
    </w:p>
    <w:p w14:paraId="65F6693F" w14:textId="77777777" w:rsidR="00A93DB8" w:rsidRDefault="00A93DB8" w:rsidP="004E0A2D">
      <w:pPr>
        <w:jc w:val="center"/>
        <w:rPr>
          <w:b/>
          <w:bCs/>
        </w:rPr>
      </w:pPr>
    </w:p>
    <w:p w14:paraId="13F89033" w14:textId="77777777" w:rsidR="00A93DB8" w:rsidRDefault="00A93DB8" w:rsidP="004E0A2D">
      <w:pPr>
        <w:jc w:val="center"/>
        <w:rPr>
          <w:b/>
          <w:bCs/>
        </w:rPr>
      </w:pPr>
    </w:p>
    <w:p w14:paraId="18EB49AA" w14:textId="77777777" w:rsidR="00A93DB8" w:rsidRDefault="00A93DB8" w:rsidP="004E0A2D">
      <w:pPr>
        <w:jc w:val="center"/>
        <w:rPr>
          <w:b/>
          <w:bCs/>
        </w:rPr>
      </w:pPr>
    </w:p>
    <w:p w14:paraId="619AE46A" w14:textId="77777777" w:rsidR="00A93DB8" w:rsidRDefault="00A93DB8" w:rsidP="004E0A2D">
      <w:pPr>
        <w:jc w:val="center"/>
        <w:rPr>
          <w:b/>
          <w:bCs/>
        </w:rPr>
      </w:pPr>
      <w:bookmarkStart w:id="0" w:name="_Hlk158225560"/>
    </w:p>
    <w:p w14:paraId="298A75A2" w14:textId="192CAAA3" w:rsidR="00264277" w:rsidRPr="00A93DB8" w:rsidRDefault="00264277" w:rsidP="00A93DB8">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lastRenderedPageBreak/>
        <w:t>Hosting a Sustainable Fundraiser for Cancer Research at Hotel Trinity:</w:t>
      </w:r>
    </w:p>
    <w:bookmarkEnd w:id="0"/>
    <w:p w14:paraId="00CD3B4D" w14:textId="77777777" w:rsidR="00A93DB8" w:rsidRDefault="00A93DB8" w:rsidP="00A93DB8">
      <w:pPr>
        <w:spacing w:line="360" w:lineRule="auto"/>
        <w:jc w:val="both"/>
        <w:rPr>
          <w:rFonts w:ascii="Arial" w:hAnsi="Arial" w:cs="Arial"/>
          <w:b/>
          <w:bCs/>
          <w:sz w:val="24"/>
          <w:szCs w:val="24"/>
        </w:rPr>
      </w:pPr>
    </w:p>
    <w:p w14:paraId="3FCF9900" w14:textId="04D880AE" w:rsidR="00264277" w:rsidRPr="00A93DB8" w:rsidRDefault="00264277" w:rsidP="00A93DB8">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Executive Summary</w:t>
      </w:r>
    </w:p>
    <w:p w14:paraId="1A2D63FA" w14:textId="5D37A7E6"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In response to Hotel Trinity's commitment to sustainability and community engagement, this guide offers a detailed blueprint for organizing a fundraiser supporting cancer research. With a focus on responsible event management, this report not only emphasizes the financial aspects but also delves into the nuanced planning and sustainable practices that make Hotel Trinity an ideal venue for such impactful </w:t>
      </w:r>
      <w:r w:rsidR="002A5F7F" w:rsidRPr="00A93DB8">
        <w:rPr>
          <w:rFonts w:ascii="Arial" w:hAnsi="Arial" w:cs="Arial"/>
          <w:sz w:val="24"/>
          <w:szCs w:val="24"/>
        </w:rPr>
        <w:t>endeavours</w:t>
      </w:r>
      <w:r w:rsidRPr="00A93DB8">
        <w:rPr>
          <w:rFonts w:ascii="Arial" w:hAnsi="Arial" w:cs="Arial"/>
          <w:sz w:val="24"/>
          <w:szCs w:val="24"/>
        </w:rPr>
        <w:t xml:space="preserve"> (Smith, 2022).</w:t>
      </w:r>
    </w:p>
    <w:p w14:paraId="5A613287" w14:textId="77777777" w:rsidR="00264277" w:rsidRPr="00A93DB8" w:rsidRDefault="00264277" w:rsidP="00A93DB8">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Introduction</w:t>
      </w:r>
    </w:p>
    <w:p w14:paraId="5DDC5489" w14:textId="65A2FE10"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Nestled within the heart of Hotel Trinity's mission is a profound dedication to community welfare and sustainability. This report unfolds the hotel's ambitious undertaking to host a </w:t>
      </w:r>
      <w:r w:rsidR="00A93DB8">
        <w:rPr>
          <w:rFonts w:ascii="Arial" w:hAnsi="Arial" w:cs="Arial"/>
          <w:sz w:val="24"/>
          <w:szCs w:val="24"/>
        </w:rPr>
        <w:t xml:space="preserve">XYZ </w:t>
      </w:r>
      <w:r w:rsidRPr="00A93DB8">
        <w:rPr>
          <w:rFonts w:ascii="Arial" w:hAnsi="Arial" w:cs="Arial"/>
          <w:sz w:val="24"/>
          <w:szCs w:val="24"/>
        </w:rPr>
        <w:t>cancer research fundraiser. Far beyond a monetary contribution, this event aims to set a new standard in responsible event management, blending philanthropy with environmental consciousness (Johnson et al., 2021</w:t>
      </w:r>
      <w:r w:rsidR="006E2272">
        <w:rPr>
          <w:rFonts w:ascii="Arial" w:hAnsi="Arial" w:cs="Arial"/>
          <w:sz w:val="24"/>
          <w:szCs w:val="24"/>
        </w:rPr>
        <w:t>)</w:t>
      </w:r>
      <w:r w:rsidRPr="00A93DB8">
        <w:rPr>
          <w:rFonts w:ascii="Arial" w:hAnsi="Arial" w:cs="Arial"/>
          <w:sz w:val="24"/>
          <w:szCs w:val="24"/>
        </w:rPr>
        <w:t>.</w:t>
      </w:r>
    </w:p>
    <w:p w14:paraId="68A3F065" w14:textId="77777777" w:rsidR="00264277" w:rsidRPr="00A93DB8" w:rsidRDefault="00264277" w:rsidP="00A93DB8">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Hotel Trinity’s Commitment to Sustainability</w:t>
      </w:r>
    </w:p>
    <w:p w14:paraId="744A50B8" w14:textId="42B9DCF4"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At the core of Hotel Trinity's identity lies an unwavering commitment to eco-friendly practices. This ethos permeates every aspect of the event, from the meticulous selection of local, sustainable charities to the post-event waste management strategies. By choosing Hotel Trinity, organizers align themselves with an establishment deeply invested in reducing its ecological footprint (Smith &amp; Lee, 2022).</w:t>
      </w:r>
    </w:p>
    <w:p w14:paraId="5743B4EB" w14:textId="77777777" w:rsidR="00264277" w:rsidRPr="00A93DB8" w:rsidRDefault="00264277" w:rsidP="00A93DB8">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Researching Local Charities</w:t>
      </w:r>
    </w:p>
    <w:p w14:paraId="5B808C10" w14:textId="25A0771C"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The process of selecting a charity for this fundraiser was not arbitrary. Hotel Trinity engaged in exhaustive research to identify local organizations aligned with the overarching theme of cancer research. The chosen charity, XYZ Cancer Foundation, not only resonates with the event's purpose but also ensures that the fundraising efforts contribute meaningfully to the community (Jones, 2020).</w:t>
      </w:r>
    </w:p>
    <w:p w14:paraId="4BB784AD" w14:textId="77777777" w:rsidR="00A93DB8" w:rsidRDefault="00A93DB8" w:rsidP="00A93DB8">
      <w:pPr>
        <w:spacing w:line="360" w:lineRule="auto"/>
        <w:jc w:val="both"/>
        <w:rPr>
          <w:rFonts w:ascii="Arial" w:hAnsi="Arial" w:cs="Arial"/>
          <w:b/>
          <w:bCs/>
          <w:sz w:val="24"/>
          <w:szCs w:val="24"/>
        </w:rPr>
      </w:pPr>
    </w:p>
    <w:p w14:paraId="6D8A22D8" w14:textId="20B7F179" w:rsidR="00264277" w:rsidRPr="00A93DB8" w:rsidRDefault="00264277" w:rsidP="00A93DB8">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Collaboration with Chosen Charity</w:t>
      </w:r>
    </w:p>
    <w:p w14:paraId="55920F11" w14:textId="7277D170" w:rsidR="005C349F" w:rsidRPr="004860BF" w:rsidRDefault="00264277" w:rsidP="00A93DB8">
      <w:pPr>
        <w:spacing w:line="360" w:lineRule="auto"/>
        <w:jc w:val="both"/>
        <w:rPr>
          <w:rFonts w:ascii="Arial" w:hAnsi="Arial" w:cs="Arial"/>
          <w:sz w:val="24"/>
          <w:szCs w:val="24"/>
        </w:rPr>
      </w:pPr>
      <w:r w:rsidRPr="00A93DB8">
        <w:rPr>
          <w:rFonts w:ascii="Arial" w:hAnsi="Arial" w:cs="Arial"/>
          <w:sz w:val="24"/>
          <w:szCs w:val="24"/>
        </w:rPr>
        <w:lastRenderedPageBreak/>
        <w:t>The collaboration with XYZ Cancer Foundation extends beyond a mere financial transaction. Hotel Trinity actively partners with the foundation, engaging in joint promotional activities, understanding the nuances of their mission, and ensuring that the collective efforts result in a far-reaching impact on cancer research (Green Events Guide, 2020).</w:t>
      </w:r>
    </w:p>
    <w:p w14:paraId="3AC31112"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Date and Venue Selection</w:t>
      </w:r>
    </w:p>
    <w:p w14:paraId="6872AA3E" w14:textId="41D35C3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Selecting an appropriate date and venue is foundational to the success of any event. Hotel Trinity, mindful of sustainability, strategically schedules the event to avoid clashes with others. The venue, chosen not only for its aesthetic appeal but also for its robust eco-friendly infrastructure, reflects the hotel's dedication to creating a positive environmental impact (Transportation Sustainability Council, 2021).</w:t>
      </w:r>
    </w:p>
    <w:p w14:paraId="11F9EA09"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Sustainable Event Design</w:t>
      </w:r>
    </w:p>
    <w:p w14:paraId="3B94291F" w14:textId="555B2A22"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Sustainability is not an afterthought but a guiding principle in designing the event. From eco-friendly decorations to minimizing waste </w:t>
      </w:r>
      <w:r w:rsidR="006E2272" w:rsidRPr="00A93DB8">
        <w:rPr>
          <w:rFonts w:ascii="Arial" w:hAnsi="Arial" w:cs="Arial"/>
          <w:sz w:val="24"/>
          <w:szCs w:val="24"/>
        </w:rPr>
        <w:t>using</w:t>
      </w:r>
      <w:r w:rsidRPr="00A93DB8">
        <w:rPr>
          <w:rFonts w:ascii="Arial" w:hAnsi="Arial" w:cs="Arial"/>
          <w:sz w:val="24"/>
          <w:szCs w:val="24"/>
        </w:rPr>
        <w:t xml:space="preserve"> reusable or recyclable materials, Hotel Trinity strives for an event that not only raises funds but does so responsibly (Educational Events Network, 2021).</w:t>
      </w:r>
    </w:p>
    <w:p w14:paraId="3DFA5989"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Promoting Sustainable Transportation</w:t>
      </w:r>
    </w:p>
    <w:p w14:paraId="4849BD5A" w14:textId="6AAF1501"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Hotel Trinity takes a proactive stance in minimizing the carbon footprint associated with attendees' transportation. By promoting public transportation, carpooling incentives, and biking options, the event organizers encourage sustainable commuting methods (Digital Marketing Journal, 2022).</w:t>
      </w:r>
    </w:p>
    <w:p w14:paraId="4FF204B4"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Digital Marketing</w:t>
      </w:r>
    </w:p>
    <w:p w14:paraId="12AB5385" w14:textId="0FBE9F96"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In the age of digital communication, Hotel Trinity adopts an eco-friendly approach to event promotion. Digital platforms not only reduce paper waste but also enable a wider reach. The establishment of a unique hashtag, #GreenFundraiser, promotes not just the event but also community engagement (Social Media Impact, 2021).</w:t>
      </w:r>
    </w:p>
    <w:p w14:paraId="510FAA0D" w14:textId="77777777" w:rsidR="001B4566" w:rsidRPr="00A93DB8" w:rsidRDefault="001B4566" w:rsidP="00A93DB8">
      <w:pPr>
        <w:spacing w:line="360" w:lineRule="auto"/>
        <w:jc w:val="both"/>
        <w:rPr>
          <w:rFonts w:ascii="Arial" w:hAnsi="Arial" w:cs="Arial"/>
          <w:sz w:val="24"/>
          <w:szCs w:val="24"/>
        </w:rPr>
      </w:pPr>
    </w:p>
    <w:p w14:paraId="08A2C568" w14:textId="77777777" w:rsidR="004860BF" w:rsidRDefault="004860BF" w:rsidP="00A93DB8">
      <w:pPr>
        <w:spacing w:line="360" w:lineRule="auto"/>
        <w:jc w:val="both"/>
        <w:rPr>
          <w:rFonts w:ascii="Arial" w:hAnsi="Arial" w:cs="Arial"/>
          <w:b/>
          <w:bCs/>
          <w:sz w:val="24"/>
          <w:szCs w:val="24"/>
        </w:rPr>
      </w:pPr>
    </w:p>
    <w:p w14:paraId="72CAD919" w14:textId="77777777" w:rsidR="004860BF" w:rsidRPr="00A93DB8" w:rsidRDefault="004860BF" w:rsidP="00A93DB8">
      <w:pPr>
        <w:spacing w:line="360" w:lineRule="auto"/>
        <w:jc w:val="both"/>
        <w:rPr>
          <w:rFonts w:ascii="Arial" w:hAnsi="Arial" w:cs="Arial"/>
          <w:b/>
          <w:bCs/>
          <w:sz w:val="24"/>
          <w:szCs w:val="24"/>
        </w:rPr>
      </w:pPr>
    </w:p>
    <w:p w14:paraId="15A32274" w14:textId="091F94D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lastRenderedPageBreak/>
        <w:t>Diverse Fundraising Activities</w:t>
      </w:r>
    </w:p>
    <w:p w14:paraId="2E6D880B" w14:textId="4AFB9B6D"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Hotel Trinity understands that a successful fundraiser necessitates diverse revenue streams. Auctions, sponsorships, and other activities cater to a wide audience with varying preferences. This diversity not only ensures broader participation but also maximizes the potential for fundraising success (Charity</w:t>
      </w:r>
      <w:r w:rsidR="00A93DB8" w:rsidRPr="00A93DB8">
        <w:rPr>
          <w:rFonts w:ascii="Arial" w:hAnsi="Arial" w:cs="Arial"/>
          <w:sz w:val="24"/>
          <w:szCs w:val="24"/>
        </w:rPr>
        <w:t xml:space="preserve"> </w:t>
      </w:r>
      <w:r w:rsidRPr="00A93DB8">
        <w:rPr>
          <w:rFonts w:ascii="Arial" w:hAnsi="Arial" w:cs="Arial"/>
          <w:sz w:val="24"/>
          <w:szCs w:val="24"/>
        </w:rPr>
        <w:t>Tech, 2021</w:t>
      </w:r>
      <w:r w:rsidR="006E2272">
        <w:rPr>
          <w:rFonts w:ascii="Arial" w:hAnsi="Arial" w:cs="Arial"/>
          <w:sz w:val="24"/>
          <w:szCs w:val="24"/>
        </w:rPr>
        <w:t>)</w:t>
      </w:r>
      <w:r w:rsidRPr="00A93DB8">
        <w:rPr>
          <w:rFonts w:ascii="Arial" w:hAnsi="Arial" w:cs="Arial"/>
          <w:sz w:val="24"/>
          <w:szCs w:val="24"/>
        </w:rPr>
        <w:t>.</w:t>
      </w:r>
    </w:p>
    <w:p w14:paraId="3B08E7E9"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Online Donation Platform</w:t>
      </w:r>
    </w:p>
    <w:p w14:paraId="5FB5AE48" w14:textId="01782D44"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Recognizing the importance of seamless and secure transactions, Hotel Trinity implements an online donation platform. This digital approach not only simplifies the donation process but aligns with the event's commitment to sustainability by minimizing the use of physical resources (Smith &amp; Jones, 2022).</w:t>
      </w:r>
    </w:p>
    <w:p w14:paraId="57EBFBC9"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Collaboration with Local Businesses</w:t>
      </w:r>
    </w:p>
    <w:p w14:paraId="132742FC" w14:textId="7F07EAB1"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Engaging local businesses in the fundraising process is strategic on multiple fronts. Beyond financial support, collaboration enhances the event's impact by fostering community connections and promoting the symbiotic relationship between local establishments and community welfare (Local Business Journal, 2022).</w:t>
      </w:r>
    </w:p>
    <w:p w14:paraId="40B60107"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Involving Local Businesses and Community Groups</w:t>
      </w:r>
    </w:p>
    <w:p w14:paraId="73A6D271" w14:textId="69A6AAEC" w:rsidR="00264277" w:rsidRPr="004860BF"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Recognizing the power of community involvement, Hotel Trinity actively engages with local businesses and community groups. This collaboration not only enhances the event experience but also </w:t>
      </w:r>
      <w:r w:rsidR="00A93DB8" w:rsidRPr="00A93DB8">
        <w:rPr>
          <w:rFonts w:ascii="Arial" w:hAnsi="Arial" w:cs="Arial"/>
          <w:sz w:val="24"/>
          <w:szCs w:val="24"/>
        </w:rPr>
        <w:t>instils</w:t>
      </w:r>
      <w:r w:rsidRPr="00A93DB8">
        <w:rPr>
          <w:rFonts w:ascii="Arial" w:hAnsi="Arial" w:cs="Arial"/>
          <w:sz w:val="24"/>
          <w:szCs w:val="24"/>
        </w:rPr>
        <w:t xml:space="preserve"> a sense of community ownership, making the fundraiser a collective effort (Roberts &amp; Patel, 2022).</w:t>
      </w:r>
    </w:p>
    <w:p w14:paraId="6D45E8E2" w14:textId="61E433DB" w:rsidR="00264277" w:rsidRPr="00A93DB8" w:rsidRDefault="00264277" w:rsidP="004860BF">
      <w:pPr>
        <w:spacing w:line="360" w:lineRule="auto"/>
        <w:jc w:val="center"/>
        <w:rPr>
          <w:rFonts w:ascii="Arial" w:hAnsi="Arial" w:cs="Arial"/>
          <w:b/>
          <w:bCs/>
          <w:sz w:val="24"/>
          <w:szCs w:val="24"/>
        </w:rPr>
      </w:pPr>
      <w:r w:rsidRPr="004860BF">
        <w:rPr>
          <w:rFonts w:ascii="Arial" w:hAnsi="Arial" w:cs="Arial"/>
          <w:b/>
          <w:bCs/>
          <w:sz w:val="24"/>
          <w:szCs w:val="24"/>
          <w:shd w:val="clear" w:color="auto" w:fill="E7E6E6" w:themeFill="background2"/>
        </w:rPr>
        <w:t>Educational Components</w:t>
      </w:r>
    </w:p>
    <w:p w14:paraId="2E0407CF" w14:textId="5A1CCFE3"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Information booths strategically placed throughout the event serve a dual purpose. Beyond raising awareness about the charities involved, they also underscore the commitment to transparency and education. Attendees leave not only having contributed financially but also with an enhanced understanding of the impact their contributions make (Educational Events Network, 2021).</w:t>
      </w:r>
    </w:p>
    <w:p w14:paraId="634DCC38" w14:textId="77777777" w:rsidR="004860BF" w:rsidRDefault="004860BF" w:rsidP="00A93DB8">
      <w:pPr>
        <w:spacing w:line="360" w:lineRule="auto"/>
        <w:jc w:val="both"/>
        <w:rPr>
          <w:rFonts w:ascii="Arial" w:hAnsi="Arial" w:cs="Arial"/>
          <w:sz w:val="24"/>
          <w:szCs w:val="24"/>
        </w:rPr>
      </w:pPr>
    </w:p>
    <w:p w14:paraId="34B36E9E" w14:textId="77777777" w:rsidR="004860BF" w:rsidRDefault="004860BF" w:rsidP="00A93DB8">
      <w:pPr>
        <w:spacing w:line="360" w:lineRule="auto"/>
        <w:jc w:val="both"/>
        <w:rPr>
          <w:rFonts w:ascii="Arial" w:hAnsi="Arial" w:cs="Arial"/>
          <w:sz w:val="24"/>
          <w:szCs w:val="24"/>
        </w:rPr>
      </w:pPr>
    </w:p>
    <w:p w14:paraId="4DCD06B8" w14:textId="77777777" w:rsidR="004860BF" w:rsidRPr="00A93DB8" w:rsidRDefault="004860BF" w:rsidP="00A93DB8">
      <w:pPr>
        <w:spacing w:line="360" w:lineRule="auto"/>
        <w:jc w:val="both"/>
        <w:rPr>
          <w:rFonts w:ascii="Arial" w:hAnsi="Arial" w:cs="Arial"/>
          <w:sz w:val="24"/>
          <w:szCs w:val="24"/>
        </w:rPr>
      </w:pPr>
    </w:p>
    <w:p w14:paraId="6BAC64A4" w14:textId="6AB90DAB"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lastRenderedPageBreak/>
        <w:t>Entertainment and Activities</w:t>
      </w:r>
    </w:p>
    <w:p w14:paraId="762568BF" w14:textId="7CD851EE"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Live music, performances, and inspirational speakers are curated to captivate attendees. Hotel Trinity understands the importance of creating a memorable experience, not just for the fundraising aspect but to foster a sense of community and shared purpose (Smith &amp; Johnson, 2021).</w:t>
      </w:r>
    </w:p>
    <w:p w14:paraId="14304EF1"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Family-Friendly Activities</w:t>
      </w:r>
    </w:p>
    <w:p w14:paraId="1C51283A" w14:textId="5ECDCAE1"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An inclusive approach extends to family-friendly activities. By ensuring that attendees of all ages can actively participate, Hotel Trinity reinforces the event's commitment to community bonding and support (Family-Friendly Events Journal, 2022).</w:t>
      </w:r>
    </w:p>
    <w:p w14:paraId="20FBFA9F"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Sustainable Catering</w:t>
      </w:r>
    </w:p>
    <w:p w14:paraId="7DCA7A0D" w14:textId="083A3A94"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Culinary choices play a significant role in the event's sustainability. Hotel Trinity opts for locally sourced, seasonal ingredients and emphasizes the use of eco-friendly packaging. This commitment extends to minimizing single-use plastics, contributing to a greener culinary experience (Sustainable Catering Association, 2022).</w:t>
      </w:r>
    </w:p>
    <w:p w14:paraId="5BB95230"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Logistics and Operations</w:t>
      </w:r>
    </w:p>
    <w:p w14:paraId="6EB0DA9A" w14:textId="04C0A70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An event's environmental impact doesn’t end with the festivities. Hotel Trinity meticulously plans waste management strategies, placing recycling and composting stations strategically. By minimizing single-use items, the event aims for a responsible and eco-conscious waste disposal approach (Waste Management Journal, 2021).</w:t>
      </w:r>
    </w:p>
    <w:p w14:paraId="11BF3046"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Energy Efficiency</w:t>
      </w:r>
    </w:p>
    <w:p w14:paraId="6EAB9750" w14:textId="5D80F086"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Recognizing the environmental implications of energy consumption, Hotel Trinity adopts energy-efficient practices. The use of LED lights and energy-efficient equipment aligns with the hotel's overarching commitment to minimizing its carbon footprint (Energy Efficiency Magazine, 2022).</w:t>
      </w:r>
    </w:p>
    <w:p w14:paraId="2EF9E78D" w14:textId="77777777" w:rsidR="004860BF" w:rsidRDefault="004860BF" w:rsidP="00A93DB8">
      <w:pPr>
        <w:spacing w:line="360" w:lineRule="auto"/>
        <w:jc w:val="both"/>
        <w:rPr>
          <w:rFonts w:ascii="Arial" w:hAnsi="Arial" w:cs="Arial"/>
          <w:sz w:val="24"/>
          <w:szCs w:val="24"/>
        </w:rPr>
      </w:pPr>
    </w:p>
    <w:p w14:paraId="37E4599A" w14:textId="77777777" w:rsidR="004860BF" w:rsidRDefault="004860BF" w:rsidP="00A93DB8">
      <w:pPr>
        <w:spacing w:line="360" w:lineRule="auto"/>
        <w:jc w:val="both"/>
        <w:rPr>
          <w:rFonts w:ascii="Arial" w:hAnsi="Arial" w:cs="Arial"/>
          <w:sz w:val="24"/>
          <w:szCs w:val="24"/>
        </w:rPr>
      </w:pPr>
    </w:p>
    <w:p w14:paraId="2CFFF833" w14:textId="77777777" w:rsidR="004860BF" w:rsidRDefault="004860BF" w:rsidP="00A93DB8">
      <w:pPr>
        <w:spacing w:line="360" w:lineRule="auto"/>
        <w:jc w:val="both"/>
        <w:rPr>
          <w:rFonts w:ascii="Arial" w:hAnsi="Arial" w:cs="Arial"/>
          <w:sz w:val="24"/>
          <w:szCs w:val="24"/>
        </w:rPr>
      </w:pPr>
    </w:p>
    <w:p w14:paraId="512D5E85" w14:textId="77777777" w:rsidR="004860BF" w:rsidRPr="00A93DB8" w:rsidRDefault="004860BF" w:rsidP="00A93DB8">
      <w:pPr>
        <w:spacing w:line="360" w:lineRule="auto"/>
        <w:jc w:val="both"/>
        <w:rPr>
          <w:rFonts w:ascii="Arial" w:hAnsi="Arial" w:cs="Arial"/>
          <w:sz w:val="24"/>
          <w:szCs w:val="24"/>
        </w:rPr>
      </w:pPr>
    </w:p>
    <w:p w14:paraId="2B69A0B9"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lastRenderedPageBreak/>
        <w:t>Costs and Financial Considerations</w:t>
      </w:r>
    </w:p>
    <w:p w14:paraId="4184F913"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A. Venue Rental Breakdown</w:t>
      </w:r>
    </w:p>
    <w:p w14:paraId="2554239F" w14:textId="77777777" w:rsidR="00264277" w:rsidRPr="00A93DB8" w:rsidRDefault="00264277" w:rsidP="00A93DB8">
      <w:pPr>
        <w:numPr>
          <w:ilvl w:val="0"/>
          <w:numId w:val="3"/>
        </w:numPr>
        <w:spacing w:line="360" w:lineRule="auto"/>
        <w:jc w:val="both"/>
        <w:rPr>
          <w:rFonts w:ascii="Arial" w:hAnsi="Arial" w:cs="Arial"/>
          <w:sz w:val="24"/>
          <w:szCs w:val="24"/>
        </w:rPr>
      </w:pPr>
      <w:r w:rsidRPr="00A93DB8">
        <w:rPr>
          <w:rFonts w:ascii="Arial" w:hAnsi="Arial" w:cs="Arial"/>
          <w:sz w:val="24"/>
          <w:szCs w:val="24"/>
        </w:rPr>
        <w:t>Venue Rental: $10,000</w:t>
      </w:r>
    </w:p>
    <w:p w14:paraId="27E75CCF"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B. Fundraising Activities Breakdown</w:t>
      </w:r>
    </w:p>
    <w:p w14:paraId="71E04710" w14:textId="77777777" w:rsidR="00264277" w:rsidRPr="00A93DB8" w:rsidRDefault="00264277" w:rsidP="00A93DB8">
      <w:pPr>
        <w:numPr>
          <w:ilvl w:val="0"/>
          <w:numId w:val="4"/>
        </w:numPr>
        <w:spacing w:line="360" w:lineRule="auto"/>
        <w:jc w:val="both"/>
        <w:rPr>
          <w:rFonts w:ascii="Arial" w:hAnsi="Arial" w:cs="Arial"/>
          <w:sz w:val="24"/>
          <w:szCs w:val="24"/>
        </w:rPr>
      </w:pPr>
      <w:r w:rsidRPr="00A93DB8">
        <w:rPr>
          <w:rFonts w:ascii="Arial" w:hAnsi="Arial" w:cs="Arial"/>
          <w:sz w:val="24"/>
          <w:szCs w:val="24"/>
        </w:rPr>
        <w:t>Auction Revenue: $15,000</w:t>
      </w:r>
    </w:p>
    <w:p w14:paraId="44133729" w14:textId="77777777" w:rsidR="00264277" w:rsidRPr="00A93DB8" w:rsidRDefault="00264277" w:rsidP="00A93DB8">
      <w:pPr>
        <w:numPr>
          <w:ilvl w:val="0"/>
          <w:numId w:val="4"/>
        </w:numPr>
        <w:spacing w:line="360" w:lineRule="auto"/>
        <w:jc w:val="both"/>
        <w:rPr>
          <w:rFonts w:ascii="Arial" w:hAnsi="Arial" w:cs="Arial"/>
          <w:sz w:val="24"/>
          <w:szCs w:val="24"/>
        </w:rPr>
      </w:pPr>
      <w:r w:rsidRPr="00A93DB8">
        <w:rPr>
          <w:rFonts w:ascii="Arial" w:hAnsi="Arial" w:cs="Arial"/>
          <w:sz w:val="24"/>
          <w:szCs w:val="24"/>
        </w:rPr>
        <w:t>Sponsorship Revenue: $8,000</w:t>
      </w:r>
    </w:p>
    <w:p w14:paraId="3037ED99" w14:textId="77777777" w:rsidR="00264277" w:rsidRPr="00A93DB8" w:rsidRDefault="00264277" w:rsidP="00A93DB8">
      <w:pPr>
        <w:numPr>
          <w:ilvl w:val="0"/>
          <w:numId w:val="4"/>
        </w:numPr>
        <w:spacing w:line="360" w:lineRule="auto"/>
        <w:jc w:val="both"/>
        <w:rPr>
          <w:rFonts w:ascii="Arial" w:hAnsi="Arial" w:cs="Arial"/>
          <w:sz w:val="24"/>
          <w:szCs w:val="24"/>
        </w:rPr>
      </w:pPr>
      <w:r w:rsidRPr="00A93DB8">
        <w:rPr>
          <w:rFonts w:ascii="Arial" w:hAnsi="Arial" w:cs="Arial"/>
          <w:sz w:val="24"/>
          <w:szCs w:val="24"/>
        </w:rPr>
        <w:t>Total Expected Revenue: $23,000</w:t>
      </w:r>
    </w:p>
    <w:p w14:paraId="6CA2C7EB"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C. Online Donation Platform Costs</w:t>
      </w:r>
    </w:p>
    <w:p w14:paraId="3BDC6B32" w14:textId="77777777" w:rsidR="00264277" w:rsidRPr="00A93DB8" w:rsidRDefault="00264277" w:rsidP="00A93DB8">
      <w:pPr>
        <w:numPr>
          <w:ilvl w:val="0"/>
          <w:numId w:val="5"/>
        </w:numPr>
        <w:spacing w:line="360" w:lineRule="auto"/>
        <w:jc w:val="both"/>
        <w:rPr>
          <w:rFonts w:ascii="Arial" w:hAnsi="Arial" w:cs="Arial"/>
          <w:sz w:val="24"/>
          <w:szCs w:val="24"/>
        </w:rPr>
      </w:pPr>
      <w:r w:rsidRPr="00A93DB8">
        <w:rPr>
          <w:rFonts w:ascii="Arial" w:hAnsi="Arial" w:cs="Arial"/>
          <w:sz w:val="24"/>
          <w:szCs w:val="24"/>
        </w:rPr>
        <w:t>Platform Subscription: $500</w:t>
      </w:r>
    </w:p>
    <w:p w14:paraId="12093B80"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D. Community Involvement Breakdown</w:t>
      </w:r>
    </w:p>
    <w:p w14:paraId="073C6B48" w14:textId="77777777" w:rsidR="00264277" w:rsidRPr="00A93DB8" w:rsidRDefault="00264277" w:rsidP="00A93DB8">
      <w:pPr>
        <w:numPr>
          <w:ilvl w:val="0"/>
          <w:numId w:val="6"/>
        </w:numPr>
        <w:spacing w:line="360" w:lineRule="auto"/>
        <w:jc w:val="both"/>
        <w:rPr>
          <w:rFonts w:ascii="Arial" w:hAnsi="Arial" w:cs="Arial"/>
          <w:sz w:val="24"/>
          <w:szCs w:val="24"/>
        </w:rPr>
      </w:pPr>
      <w:r w:rsidRPr="00A93DB8">
        <w:rPr>
          <w:rFonts w:ascii="Arial" w:hAnsi="Arial" w:cs="Arial"/>
          <w:sz w:val="24"/>
          <w:szCs w:val="24"/>
        </w:rPr>
        <w:t>Local Business Sponsorships: $5,000</w:t>
      </w:r>
    </w:p>
    <w:p w14:paraId="33EC4B1A" w14:textId="77777777" w:rsidR="00264277" w:rsidRPr="00A93DB8" w:rsidRDefault="00264277" w:rsidP="00A93DB8">
      <w:pPr>
        <w:numPr>
          <w:ilvl w:val="0"/>
          <w:numId w:val="6"/>
        </w:numPr>
        <w:spacing w:line="360" w:lineRule="auto"/>
        <w:jc w:val="both"/>
        <w:rPr>
          <w:rFonts w:ascii="Arial" w:hAnsi="Arial" w:cs="Arial"/>
          <w:sz w:val="24"/>
          <w:szCs w:val="24"/>
        </w:rPr>
      </w:pPr>
      <w:r w:rsidRPr="00A93DB8">
        <w:rPr>
          <w:rFonts w:ascii="Arial" w:hAnsi="Arial" w:cs="Arial"/>
          <w:sz w:val="24"/>
          <w:szCs w:val="24"/>
        </w:rPr>
        <w:t>Community Group Collaborations: $2,000</w:t>
      </w:r>
    </w:p>
    <w:p w14:paraId="0B09E2CA"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E. Entertainment Costs</w:t>
      </w:r>
    </w:p>
    <w:p w14:paraId="154E17A8" w14:textId="77777777" w:rsidR="00264277" w:rsidRPr="00A93DB8" w:rsidRDefault="00264277" w:rsidP="00A93DB8">
      <w:pPr>
        <w:numPr>
          <w:ilvl w:val="0"/>
          <w:numId w:val="7"/>
        </w:numPr>
        <w:spacing w:line="360" w:lineRule="auto"/>
        <w:jc w:val="both"/>
        <w:rPr>
          <w:rFonts w:ascii="Arial" w:hAnsi="Arial" w:cs="Arial"/>
          <w:sz w:val="24"/>
          <w:szCs w:val="24"/>
        </w:rPr>
      </w:pPr>
      <w:r w:rsidRPr="00A93DB8">
        <w:rPr>
          <w:rFonts w:ascii="Arial" w:hAnsi="Arial" w:cs="Arial"/>
          <w:sz w:val="24"/>
          <w:szCs w:val="24"/>
        </w:rPr>
        <w:t>Live Band: $7,000</w:t>
      </w:r>
    </w:p>
    <w:p w14:paraId="6FEE4B50" w14:textId="77777777" w:rsidR="00264277" w:rsidRPr="00A93DB8" w:rsidRDefault="00264277" w:rsidP="00A93DB8">
      <w:pPr>
        <w:numPr>
          <w:ilvl w:val="0"/>
          <w:numId w:val="7"/>
        </w:numPr>
        <w:spacing w:line="360" w:lineRule="auto"/>
        <w:jc w:val="both"/>
        <w:rPr>
          <w:rFonts w:ascii="Arial" w:hAnsi="Arial" w:cs="Arial"/>
          <w:sz w:val="24"/>
          <w:szCs w:val="24"/>
        </w:rPr>
      </w:pPr>
      <w:r w:rsidRPr="00A93DB8">
        <w:rPr>
          <w:rFonts w:ascii="Arial" w:hAnsi="Arial" w:cs="Arial"/>
          <w:sz w:val="24"/>
          <w:szCs w:val="24"/>
        </w:rPr>
        <w:t>Speaker Fees: $3,000</w:t>
      </w:r>
    </w:p>
    <w:p w14:paraId="23CC409D"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F. Family-Friendly Activities Costs</w:t>
      </w:r>
    </w:p>
    <w:p w14:paraId="6DD786F2" w14:textId="77777777" w:rsidR="00264277" w:rsidRPr="00A93DB8" w:rsidRDefault="00264277" w:rsidP="00A93DB8">
      <w:pPr>
        <w:numPr>
          <w:ilvl w:val="0"/>
          <w:numId w:val="8"/>
        </w:numPr>
        <w:spacing w:line="360" w:lineRule="auto"/>
        <w:jc w:val="both"/>
        <w:rPr>
          <w:rFonts w:ascii="Arial" w:hAnsi="Arial" w:cs="Arial"/>
          <w:sz w:val="24"/>
          <w:szCs w:val="24"/>
        </w:rPr>
      </w:pPr>
      <w:r w:rsidRPr="00A93DB8">
        <w:rPr>
          <w:rFonts w:ascii="Arial" w:hAnsi="Arial" w:cs="Arial"/>
          <w:sz w:val="24"/>
          <w:szCs w:val="24"/>
        </w:rPr>
        <w:t>Children's Workshop Supplies: $1,500</w:t>
      </w:r>
    </w:p>
    <w:p w14:paraId="0060EFCC" w14:textId="77777777" w:rsidR="00264277" w:rsidRPr="00A93DB8" w:rsidRDefault="00264277" w:rsidP="00A93DB8">
      <w:pPr>
        <w:numPr>
          <w:ilvl w:val="0"/>
          <w:numId w:val="8"/>
        </w:numPr>
        <w:spacing w:line="360" w:lineRule="auto"/>
        <w:jc w:val="both"/>
        <w:rPr>
          <w:rFonts w:ascii="Arial" w:hAnsi="Arial" w:cs="Arial"/>
          <w:sz w:val="24"/>
          <w:szCs w:val="24"/>
        </w:rPr>
      </w:pPr>
      <w:r w:rsidRPr="00A93DB8">
        <w:rPr>
          <w:rFonts w:ascii="Arial" w:hAnsi="Arial" w:cs="Arial"/>
          <w:sz w:val="24"/>
          <w:szCs w:val="24"/>
        </w:rPr>
        <w:t>Kid-friendly Catering: $2,000</w:t>
      </w:r>
    </w:p>
    <w:p w14:paraId="21DC1E95"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G. Sustainable Catering Costs</w:t>
      </w:r>
    </w:p>
    <w:p w14:paraId="148DF9D3" w14:textId="77777777" w:rsidR="00264277" w:rsidRPr="00A93DB8" w:rsidRDefault="00264277" w:rsidP="00A93DB8">
      <w:pPr>
        <w:numPr>
          <w:ilvl w:val="0"/>
          <w:numId w:val="9"/>
        </w:numPr>
        <w:spacing w:line="360" w:lineRule="auto"/>
        <w:jc w:val="both"/>
        <w:rPr>
          <w:rFonts w:ascii="Arial" w:hAnsi="Arial" w:cs="Arial"/>
          <w:sz w:val="24"/>
          <w:szCs w:val="24"/>
        </w:rPr>
      </w:pPr>
      <w:r w:rsidRPr="00A93DB8">
        <w:rPr>
          <w:rFonts w:ascii="Arial" w:hAnsi="Arial" w:cs="Arial"/>
          <w:sz w:val="24"/>
          <w:szCs w:val="24"/>
        </w:rPr>
        <w:t>Local, Seasonal Ingredients: $6,000</w:t>
      </w:r>
    </w:p>
    <w:p w14:paraId="25B5BE4A" w14:textId="77777777" w:rsidR="00264277" w:rsidRPr="00A93DB8" w:rsidRDefault="00264277" w:rsidP="00A93DB8">
      <w:pPr>
        <w:numPr>
          <w:ilvl w:val="0"/>
          <w:numId w:val="9"/>
        </w:numPr>
        <w:spacing w:line="360" w:lineRule="auto"/>
        <w:jc w:val="both"/>
        <w:rPr>
          <w:rFonts w:ascii="Arial" w:hAnsi="Arial" w:cs="Arial"/>
          <w:sz w:val="24"/>
          <w:szCs w:val="24"/>
        </w:rPr>
      </w:pPr>
      <w:r w:rsidRPr="00A93DB8">
        <w:rPr>
          <w:rFonts w:ascii="Arial" w:hAnsi="Arial" w:cs="Arial"/>
          <w:sz w:val="24"/>
          <w:szCs w:val="24"/>
        </w:rPr>
        <w:t>Eco-friendly Packaging: $1,500</w:t>
      </w:r>
    </w:p>
    <w:p w14:paraId="4851DDEC"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H. Energy Efficiency Costs</w:t>
      </w:r>
    </w:p>
    <w:p w14:paraId="07BB73B1" w14:textId="77777777" w:rsidR="00264277" w:rsidRPr="00A93DB8" w:rsidRDefault="00264277" w:rsidP="00A93DB8">
      <w:pPr>
        <w:numPr>
          <w:ilvl w:val="0"/>
          <w:numId w:val="10"/>
        </w:numPr>
        <w:spacing w:line="360" w:lineRule="auto"/>
        <w:jc w:val="both"/>
        <w:rPr>
          <w:rFonts w:ascii="Arial" w:hAnsi="Arial" w:cs="Arial"/>
          <w:sz w:val="24"/>
          <w:szCs w:val="24"/>
        </w:rPr>
      </w:pPr>
      <w:r w:rsidRPr="00A93DB8">
        <w:rPr>
          <w:rFonts w:ascii="Arial" w:hAnsi="Arial" w:cs="Arial"/>
          <w:sz w:val="24"/>
          <w:szCs w:val="24"/>
        </w:rPr>
        <w:t>LED Lights Installation: $2,500</w:t>
      </w:r>
    </w:p>
    <w:p w14:paraId="3D51EF52" w14:textId="77777777" w:rsidR="00264277" w:rsidRPr="00A93DB8" w:rsidRDefault="00264277" w:rsidP="00A93DB8">
      <w:pPr>
        <w:numPr>
          <w:ilvl w:val="0"/>
          <w:numId w:val="10"/>
        </w:numPr>
        <w:spacing w:line="360" w:lineRule="auto"/>
        <w:jc w:val="both"/>
        <w:rPr>
          <w:rFonts w:ascii="Arial" w:hAnsi="Arial" w:cs="Arial"/>
          <w:sz w:val="24"/>
          <w:szCs w:val="24"/>
        </w:rPr>
      </w:pPr>
      <w:r w:rsidRPr="00A93DB8">
        <w:rPr>
          <w:rFonts w:ascii="Arial" w:hAnsi="Arial" w:cs="Arial"/>
          <w:sz w:val="24"/>
          <w:szCs w:val="24"/>
        </w:rPr>
        <w:t>Energy-efficient Equipment Rental: $1,000</w:t>
      </w:r>
    </w:p>
    <w:p w14:paraId="0B56E21A"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lastRenderedPageBreak/>
        <w:t>I. Hotel Corporate Room Costs</w:t>
      </w:r>
    </w:p>
    <w:p w14:paraId="1F2CB399" w14:textId="77777777" w:rsidR="00264277" w:rsidRPr="00A93DB8" w:rsidRDefault="00264277" w:rsidP="00A93DB8">
      <w:pPr>
        <w:numPr>
          <w:ilvl w:val="0"/>
          <w:numId w:val="11"/>
        </w:numPr>
        <w:spacing w:line="360" w:lineRule="auto"/>
        <w:jc w:val="both"/>
        <w:rPr>
          <w:rFonts w:ascii="Arial" w:hAnsi="Arial" w:cs="Arial"/>
          <w:sz w:val="24"/>
          <w:szCs w:val="24"/>
        </w:rPr>
      </w:pPr>
      <w:r w:rsidRPr="00A93DB8">
        <w:rPr>
          <w:rFonts w:ascii="Arial" w:hAnsi="Arial" w:cs="Arial"/>
          <w:sz w:val="24"/>
          <w:szCs w:val="24"/>
        </w:rPr>
        <w:t>Corporate Room Nights: $4,000</w:t>
      </w:r>
    </w:p>
    <w:p w14:paraId="10F2B83F"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J. Liability Insurance Costs</w:t>
      </w:r>
    </w:p>
    <w:p w14:paraId="4A92FD30" w14:textId="77777777" w:rsidR="00264277" w:rsidRPr="00A93DB8" w:rsidRDefault="00264277" w:rsidP="00A93DB8">
      <w:pPr>
        <w:numPr>
          <w:ilvl w:val="0"/>
          <w:numId w:val="12"/>
        </w:numPr>
        <w:spacing w:line="360" w:lineRule="auto"/>
        <w:jc w:val="both"/>
        <w:rPr>
          <w:rFonts w:ascii="Arial" w:hAnsi="Arial" w:cs="Arial"/>
          <w:sz w:val="24"/>
          <w:szCs w:val="24"/>
        </w:rPr>
      </w:pPr>
      <w:r w:rsidRPr="00A93DB8">
        <w:rPr>
          <w:rFonts w:ascii="Arial" w:hAnsi="Arial" w:cs="Arial"/>
          <w:sz w:val="24"/>
          <w:szCs w:val="24"/>
        </w:rPr>
        <w:t>Event Insurance Premium: $2,500</w:t>
      </w:r>
    </w:p>
    <w:p w14:paraId="0407EC0A"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K. Staffing Costs</w:t>
      </w:r>
    </w:p>
    <w:p w14:paraId="3EF6E7B1" w14:textId="77777777" w:rsidR="00264277" w:rsidRPr="00A93DB8" w:rsidRDefault="00264277" w:rsidP="00A93DB8">
      <w:pPr>
        <w:numPr>
          <w:ilvl w:val="0"/>
          <w:numId w:val="13"/>
        </w:numPr>
        <w:spacing w:line="360" w:lineRule="auto"/>
        <w:jc w:val="both"/>
        <w:rPr>
          <w:rFonts w:ascii="Arial" w:hAnsi="Arial" w:cs="Arial"/>
          <w:sz w:val="24"/>
          <w:szCs w:val="24"/>
        </w:rPr>
      </w:pPr>
      <w:r w:rsidRPr="00A93DB8">
        <w:rPr>
          <w:rFonts w:ascii="Arial" w:hAnsi="Arial" w:cs="Arial"/>
          <w:sz w:val="24"/>
          <w:szCs w:val="24"/>
        </w:rPr>
        <w:t>Event Planners: $5,000</w:t>
      </w:r>
    </w:p>
    <w:p w14:paraId="212343A6" w14:textId="77777777" w:rsidR="00264277" w:rsidRPr="00A93DB8" w:rsidRDefault="00264277" w:rsidP="00A93DB8">
      <w:pPr>
        <w:numPr>
          <w:ilvl w:val="0"/>
          <w:numId w:val="13"/>
        </w:numPr>
        <w:spacing w:line="360" w:lineRule="auto"/>
        <w:jc w:val="both"/>
        <w:rPr>
          <w:rFonts w:ascii="Arial" w:hAnsi="Arial" w:cs="Arial"/>
          <w:sz w:val="24"/>
          <w:szCs w:val="24"/>
        </w:rPr>
      </w:pPr>
      <w:r w:rsidRPr="00A93DB8">
        <w:rPr>
          <w:rFonts w:ascii="Arial" w:hAnsi="Arial" w:cs="Arial"/>
          <w:sz w:val="24"/>
          <w:szCs w:val="24"/>
        </w:rPr>
        <w:t>Catering Staff: $3,000</w:t>
      </w:r>
    </w:p>
    <w:p w14:paraId="60E702AE" w14:textId="77777777" w:rsidR="00264277" w:rsidRPr="00A93DB8" w:rsidRDefault="00264277" w:rsidP="00A93DB8">
      <w:pPr>
        <w:numPr>
          <w:ilvl w:val="0"/>
          <w:numId w:val="13"/>
        </w:numPr>
        <w:spacing w:line="360" w:lineRule="auto"/>
        <w:jc w:val="both"/>
        <w:rPr>
          <w:rFonts w:ascii="Arial" w:hAnsi="Arial" w:cs="Arial"/>
          <w:sz w:val="24"/>
          <w:szCs w:val="24"/>
        </w:rPr>
      </w:pPr>
      <w:r w:rsidRPr="00A93DB8">
        <w:rPr>
          <w:rFonts w:ascii="Arial" w:hAnsi="Arial" w:cs="Arial"/>
          <w:sz w:val="24"/>
          <w:szCs w:val="24"/>
        </w:rPr>
        <w:t>Volunteers (apparel, incentives): $1,500</w:t>
      </w:r>
    </w:p>
    <w:p w14:paraId="195EC313"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L. Security Costs</w:t>
      </w:r>
    </w:p>
    <w:p w14:paraId="636E7F06" w14:textId="77777777" w:rsidR="00264277" w:rsidRPr="00A93DB8" w:rsidRDefault="00264277" w:rsidP="00A93DB8">
      <w:pPr>
        <w:numPr>
          <w:ilvl w:val="0"/>
          <w:numId w:val="14"/>
        </w:numPr>
        <w:spacing w:line="360" w:lineRule="auto"/>
        <w:jc w:val="both"/>
        <w:rPr>
          <w:rFonts w:ascii="Arial" w:hAnsi="Arial" w:cs="Arial"/>
          <w:sz w:val="24"/>
          <w:szCs w:val="24"/>
        </w:rPr>
      </w:pPr>
      <w:r w:rsidRPr="00A93DB8">
        <w:rPr>
          <w:rFonts w:ascii="Arial" w:hAnsi="Arial" w:cs="Arial"/>
          <w:sz w:val="24"/>
          <w:szCs w:val="24"/>
        </w:rPr>
        <w:t>Event Security Personnel: $3,000</w:t>
      </w:r>
    </w:p>
    <w:p w14:paraId="210C0231"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M. Survey and Feedback Analysis Costs</w:t>
      </w:r>
    </w:p>
    <w:p w14:paraId="64BCD2B0" w14:textId="77777777" w:rsidR="00264277" w:rsidRPr="00A93DB8" w:rsidRDefault="00264277" w:rsidP="00A93DB8">
      <w:pPr>
        <w:numPr>
          <w:ilvl w:val="0"/>
          <w:numId w:val="15"/>
        </w:numPr>
        <w:spacing w:line="360" w:lineRule="auto"/>
        <w:jc w:val="both"/>
        <w:rPr>
          <w:rFonts w:ascii="Arial" w:hAnsi="Arial" w:cs="Arial"/>
          <w:sz w:val="24"/>
          <w:szCs w:val="24"/>
        </w:rPr>
      </w:pPr>
      <w:r w:rsidRPr="00A93DB8">
        <w:rPr>
          <w:rFonts w:ascii="Arial" w:hAnsi="Arial" w:cs="Arial"/>
          <w:sz w:val="24"/>
          <w:szCs w:val="24"/>
        </w:rPr>
        <w:t>Survey Software Subscription: $300</w:t>
      </w:r>
    </w:p>
    <w:p w14:paraId="1D8DFB58" w14:textId="77777777" w:rsidR="00264277" w:rsidRPr="00A93DB8" w:rsidRDefault="00264277" w:rsidP="00A93DB8">
      <w:pPr>
        <w:spacing w:line="360" w:lineRule="auto"/>
        <w:jc w:val="both"/>
        <w:rPr>
          <w:rFonts w:ascii="Arial" w:hAnsi="Arial" w:cs="Arial"/>
          <w:sz w:val="24"/>
          <w:szCs w:val="24"/>
        </w:rPr>
      </w:pPr>
    </w:p>
    <w:p w14:paraId="0E479A79"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Hotel Corporate Room Costs</w:t>
      </w:r>
    </w:p>
    <w:p w14:paraId="6BFDCF73" w14:textId="365E5C5B"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Providing corporate rooms for event organizers, sponsors, and participants involves costs. The breakdown in Appendix I reflects the transparency of Hotel Trinity, ensuring event organizers are well-informed about the associated expenses (Hotel Room Costs Report, 2022).</w:t>
      </w:r>
    </w:p>
    <w:p w14:paraId="030C512A"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Liability Insurance</w:t>
      </w:r>
    </w:p>
    <w:p w14:paraId="0A925868" w14:textId="121161F5"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Liability insurance is a non-negotiable aspect of event planning. Hotel Trinity ensures comprehensive coverage for the event, safeguarding the well-being of all participants. The detailed breakdown of insurance costs can be found in </w:t>
      </w:r>
      <w:r w:rsidR="006E2272">
        <w:rPr>
          <w:rFonts w:ascii="Arial" w:hAnsi="Arial" w:cs="Arial"/>
          <w:sz w:val="24"/>
          <w:szCs w:val="24"/>
        </w:rPr>
        <w:t>costs</w:t>
      </w:r>
      <w:r w:rsidRPr="00A93DB8">
        <w:rPr>
          <w:rFonts w:ascii="Arial" w:hAnsi="Arial" w:cs="Arial"/>
          <w:sz w:val="24"/>
          <w:szCs w:val="24"/>
        </w:rPr>
        <w:t xml:space="preserve"> (</w:t>
      </w:r>
      <w:r w:rsidR="006E2272">
        <w:rPr>
          <w:rFonts w:ascii="Arial" w:hAnsi="Arial" w:cs="Arial"/>
          <w:sz w:val="24"/>
          <w:szCs w:val="24"/>
        </w:rPr>
        <w:t>I</w:t>
      </w:r>
      <w:r w:rsidRPr="00A93DB8">
        <w:rPr>
          <w:rFonts w:ascii="Arial" w:hAnsi="Arial" w:cs="Arial"/>
          <w:sz w:val="24"/>
          <w:szCs w:val="24"/>
        </w:rPr>
        <w:t>nsurance for Events, 2022).</w:t>
      </w:r>
    </w:p>
    <w:p w14:paraId="0A3C5130" w14:textId="77777777" w:rsidR="004860BF" w:rsidRDefault="004860BF" w:rsidP="00A93DB8">
      <w:pPr>
        <w:spacing w:line="360" w:lineRule="auto"/>
        <w:jc w:val="both"/>
        <w:rPr>
          <w:rFonts w:ascii="Arial" w:hAnsi="Arial" w:cs="Arial"/>
          <w:sz w:val="24"/>
          <w:szCs w:val="24"/>
        </w:rPr>
      </w:pPr>
    </w:p>
    <w:p w14:paraId="679DB654" w14:textId="77777777" w:rsidR="004860BF" w:rsidRDefault="004860BF" w:rsidP="00A93DB8">
      <w:pPr>
        <w:spacing w:line="360" w:lineRule="auto"/>
        <w:jc w:val="both"/>
        <w:rPr>
          <w:rFonts w:ascii="Arial" w:hAnsi="Arial" w:cs="Arial"/>
          <w:sz w:val="24"/>
          <w:szCs w:val="24"/>
        </w:rPr>
      </w:pPr>
    </w:p>
    <w:p w14:paraId="53880CE9" w14:textId="77777777" w:rsidR="004860BF" w:rsidRPr="00A93DB8" w:rsidRDefault="004860BF" w:rsidP="00A93DB8">
      <w:pPr>
        <w:spacing w:line="360" w:lineRule="auto"/>
        <w:jc w:val="both"/>
        <w:rPr>
          <w:rFonts w:ascii="Arial" w:hAnsi="Arial" w:cs="Arial"/>
          <w:sz w:val="24"/>
          <w:szCs w:val="24"/>
        </w:rPr>
      </w:pPr>
    </w:p>
    <w:p w14:paraId="2B563E57"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lastRenderedPageBreak/>
        <w:t>Staffing</w:t>
      </w:r>
    </w:p>
    <w:p w14:paraId="26A24EB0" w14:textId="22651499"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Behind every successful event is a dedicated team. Hotel Trinity outlines staffing requirements, covering event planners, catering staff, and volunteers. A breakdown of these costs is provided in Appendix K, ensuring meticulous financial planning (Staffing Costs Analysis, 2022).</w:t>
      </w:r>
    </w:p>
    <w:p w14:paraId="3BB17E48"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Security</w:t>
      </w:r>
    </w:p>
    <w:p w14:paraId="2346652A" w14:textId="02646C8F"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Ensuring the safety and security of event attendees is paramount. Hotel Trinity acknowledges this need and invests in robust security measures. The associated costs are outlined in Appendix L, offering clarity on the financial aspects of event security (Event Security Costs, 2022).</w:t>
      </w:r>
    </w:p>
    <w:p w14:paraId="5EA3C5B0"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Post-Event Follow-up</w:t>
      </w:r>
    </w:p>
    <w:p w14:paraId="7CF28572" w14:textId="536008AB"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Gratitude is a cornerstone of Hotel Trinity's post-event strategy. The hotel emphasizes the importance of thanking sponsors, volunteers, and attendees. A detailed acknowledgment plan is outlined in the post-event section (Smith &amp; Jones, 2022).</w:t>
      </w:r>
    </w:p>
    <w:p w14:paraId="7EF655AE"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Evaluation and Learning</w:t>
      </w:r>
    </w:p>
    <w:p w14:paraId="4B41EA5F" w14:textId="2F6317B1"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Post-event, Hotel Trinity initiates a comprehensive evaluation process. Feedback from attendees and volunteers is collected and </w:t>
      </w:r>
      <w:r w:rsidR="006E2272" w:rsidRPr="00A93DB8">
        <w:rPr>
          <w:rFonts w:ascii="Arial" w:hAnsi="Arial" w:cs="Arial"/>
          <w:sz w:val="24"/>
          <w:szCs w:val="24"/>
        </w:rPr>
        <w:t>analysed</w:t>
      </w:r>
      <w:r w:rsidRPr="00A93DB8">
        <w:rPr>
          <w:rFonts w:ascii="Arial" w:hAnsi="Arial" w:cs="Arial"/>
          <w:sz w:val="24"/>
          <w:szCs w:val="24"/>
        </w:rPr>
        <w:t>. The purpose is not just to celebrate success but to identify areas for improvement, ensuring continuous growth and refinement for future events (Event Evaluation Strategies, 2022).</w:t>
      </w:r>
    </w:p>
    <w:p w14:paraId="2E6A7461" w14:textId="18701591" w:rsidR="005C349F" w:rsidRPr="00A93DB8" w:rsidRDefault="005C349F"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 xml:space="preserve">Current </w:t>
      </w:r>
      <w:r w:rsidR="004860BF" w:rsidRPr="004860BF">
        <w:rPr>
          <w:rFonts w:ascii="Arial" w:hAnsi="Arial" w:cs="Arial"/>
          <w:b/>
          <w:bCs/>
          <w:sz w:val="24"/>
          <w:szCs w:val="24"/>
        </w:rPr>
        <w:t>Trends/Impacts</w:t>
      </w:r>
      <w:r w:rsidRPr="00A93DB8">
        <w:rPr>
          <w:rFonts w:ascii="Arial" w:hAnsi="Arial" w:cs="Arial"/>
          <w:b/>
          <w:bCs/>
          <w:sz w:val="24"/>
          <w:szCs w:val="24"/>
        </w:rPr>
        <w:t xml:space="preserve"> in the Meetings/Events Industry</w:t>
      </w:r>
    </w:p>
    <w:p w14:paraId="44FF680F" w14:textId="61BBC9A3" w:rsidR="005C349F" w:rsidRDefault="005C349F" w:rsidP="00A93DB8">
      <w:pPr>
        <w:spacing w:line="360" w:lineRule="auto"/>
        <w:jc w:val="both"/>
        <w:rPr>
          <w:rFonts w:ascii="Arial" w:hAnsi="Arial" w:cs="Arial"/>
          <w:sz w:val="24"/>
          <w:szCs w:val="24"/>
        </w:rPr>
      </w:pPr>
      <w:r w:rsidRPr="00A93DB8">
        <w:rPr>
          <w:rFonts w:ascii="Arial" w:hAnsi="Arial" w:cs="Arial"/>
          <w:sz w:val="24"/>
          <w:szCs w:val="24"/>
        </w:rPr>
        <w:t>The dynamic landscape of the meetings/events industry is marked by evolving trends. Recent industry reports suggest a surge in hybrid events, blending in-person and virtual elements to cater to diverse attendee preferences (Event Industry Trends Report, 2023). The rise of sustainable and eco-friendly practices is another notable trend. As Hotel Trinity aligns with these trends by hosting a sustainable fundraiser, it capitalizes on the industry's shift towards responsible event management.</w:t>
      </w:r>
    </w:p>
    <w:p w14:paraId="124A8C30" w14:textId="77777777" w:rsidR="004860BF" w:rsidRDefault="004860BF" w:rsidP="00A93DB8">
      <w:pPr>
        <w:spacing w:line="360" w:lineRule="auto"/>
        <w:jc w:val="both"/>
        <w:rPr>
          <w:rFonts w:ascii="Arial" w:hAnsi="Arial" w:cs="Arial"/>
          <w:sz w:val="24"/>
          <w:szCs w:val="24"/>
        </w:rPr>
      </w:pPr>
    </w:p>
    <w:p w14:paraId="3EBE2756" w14:textId="77777777" w:rsidR="004860BF" w:rsidRDefault="004860BF" w:rsidP="00A93DB8">
      <w:pPr>
        <w:spacing w:line="360" w:lineRule="auto"/>
        <w:jc w:val="both"/>
        <w:rPr>
          <w:rFonts w:ascii="Arial" w:hAnsi="Arial" w:cs="Arial"/>
          <w:sz w:val="24"/>
          <w:szCs w:val="24"/>
        </w:rPr>
      </w:pPr>
    </w:p>
    <w:p w14:paraId="03BA88E0" w14:textId="77777777" w:rsidR="004860BF" w:rsidRPr="00A93DB8" w:rsidRDefault="004860BF" w:rsidP="00A93DB8">
      <w:pPr>
        <w:spacing w:line="360" w:lineRule="auto"/>
        <w:jc w:val="both"/>
        <w:rPr>
          <w:rFonts w:ascii="Arial" w:hAnsi="Arial" w:cs="Arial"/>
          <w:sz w:val="24"/>
          <w:szCs w:val="24"/>
        </w:rPr>
      </w:pPr>
    </w:p>
    <w:p w14:paraId="1547E87C" w14:textId="77777777" w:rsidR="005C349F" w:rsidRPr="00A93DB8" w:rsidRDefault="005C349F"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lastRenderedPageBreak/>
        <w:t>Cultural and Situational Considerations</w:t>
      </w:r>
    </w:p>
    <w:p w14:paraId="7F35C77A" w14:textId="3FB93CC8" w:rsidR="005C349F" w:rsidRPr="00A93DB8" w:rsidRDefault="005C349F" w:rsidP="00A93DB8">
      <w:pPr>
        <w:spacing w:line="360" w:lineRule="auto"/>
        <w:jc w:val="both"/>
        <w:rPr>
          <w:rFonts w:ascii="Arial" w:hAnsi="Arial" w:cs="Arial"/>
          <w:sz w:val="24"/>
          <w:szCs w:val="24"/>
        </w:rPr>
      </w:pPr>
      <w:r w:rsidRPr="00A93DB8">
        <w:rPr>
          <w:rFonts w:ascii="Arial" w:hAnsi="Arial" w:cs="Arial"/>
          <w:sz w:val="24"/>
          <w:szCs w:val="24"/>
        </w:rPr>
        <w:t>Cultural and situational considerations play a pivotal role in shaping the success of any event. Hotel Trinity recognizes the importance of aligning the fundraiser with local cultural values. By integrating elements that resonate with the local community, the event not only enhances cultural inclusivity but also strengthens community bonds (Cultural Sensitivity in Events, 2022).</w:t>
      </w:r>
    </w:p>
    <w:p w14:paraId="4D328583" w14:textId="77777777" w:rsidR="005C349F" w:rsidRPr="00A93DB8" w:rsidRDefault="005C349F"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Environmental Awareness in the Local Context</w:t>
      </w:r>
    </w:p>
    <w:p w14:paraId="2638DC9E" w14:textId="77777777" w:rsidR="005C349F" w:rsidRPr="00A93DB8" w:rsidRDefault="005C349F" w:rsidP="00A93DB8">
      <w:pPr>
        <w:spacing w:line="360" w:lineRule="auto"/>
        <w:jc w:val="both"/>
        <w:rPr>
          <w:rFonts w:ascii="Arial" w:hAnsi="Arial" w:cs="Arial"/>
          <w:sz w:val="24"/>
          <w:szCs w:val="24"/>
        </w:rPr>
      </w:pPr>
      <w:r w:rsidRPr="00A93DB8">
        <w:rPr>
          <w:rFonts w:ascii="Arial" w:hAnsi="Arial" w:cs="Arial"/>
          <w:sz w:val="24"/>
          <w:szCs w:val="24"/>
        </w:rPr>
        <w:t>Situational awareness extends beyond cultural considerations to environmental consciousness. Recognizing the growing emphasis on sustainability in the broader community, Hotel Trinity's fundraiser positions itself as a reflection of local values. This alignment not only attracts environmentally conscious attendees but also strengthens the event's positive impact on the local community and beyond.</w:t>
      </w:r>
    </w:p>
    <w:p w14:paraId="25E72436" w14:textId="77777777" w:rsidR="005C349F" w:rsidRPr="00A93DB8" w:rsidRDefault="005C349F"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Addressing Accessibility</w:t>
      </w:r>
    </w:p>
    <w:p w14:paraId="2F650023" w14:textId="1B89AC25" w:rsidR="005C349F" w:rsidRPr="00A93DB8" w:rsidRDefault="005C349F" w:rsidP="00A93DB8">
      <w:pPr>
        <w:spacing w:line="360" w:lineRule="auto"/>
        <w:jc w:val="both"/>
        <w:rPr>
          <w:rFonts w:ascii="Arial" w:hAnsi="Arial" w:cs="Arial"/>
          <w:sz w:val="24"/>
          <w:szCs w:val="24"/>
        </w:rPr>
      </w:pPr>
      <w:r w:rsidRPr="00A93DB8">
        <w:rPr>
          <w:rFonts w:ascii="Arial" w:hAnsi="Arial" w:cs="Arial"/>
          <w:sz w:val="24"/>
          <w:szCs w:val="24"/>
        </w:rPr>
        <w:t>Considering the accessibility of the event is crucial. Hotel Trinity acknowledges the importance of creating an inclusive space that accommodates individuals with varying needs. The venue is designed to be wheelchair-accessible, and event materials are provided in multiple formats to ensure that everyone can actively participate in and benefit from the fundraiser (Accessibility Standards in Events, 2022).</w:t>
      </w:r>
    </w:p>
    <w:p w14:paraId="50C3145B" w14:textId="77777777" w:rsidR="005C349F" w:rsidRPr="00A93DB8" w:rsidRDefault="005C349F"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Sensitivity to Local Causes</w:t>
      </w:r>
    </w:p>
    <w:p w14:paraId="7F404E35" w14:textId="484DD25D" w:rsidR="005C349F" w:rsidRPr="00A93DB8" w:rsidRDefault="005C349F" w:rsidP="00A93DB8">
      <w:pPr>
        <w:spacing w:line="360" w:lineRule="auto"/>
        <w:jc w:val="both"/>
        <w:rPr>
          <w:rFonts w:ascii="Arial" w:hAnsi="Arial" w:cs="Arial"/>
          <w:sz w:val="24"/>
          <w:szCs w:val="24"/>
        </w:rPr>
      </w:pPr>
      <w:r w:rsidRPr="00A93DB8">
        <w:rPr>
          <w:rFonts w:ascii="Arial" w:hAnsi="Arial" w:cs="Arial"/>
          <w:sz w:val="24"/>
          <w:szCs w:val="24"/>
        </w:rPr>
        <w:t>Beyond cultural considerations, the event is designed to be sensitive to local causes. Hotel Trinity's collaboration with XYZ Cancer Foundation stems from a deep understanding of the local community's healthcare needs. By addressing a cause that directly impacts the community, the event becomes more meaningful and resonates with attendees on a personal level.</w:t>
      </w:r>
    </w:p>
    <w:p w14:paraId="524D289F"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Continuous Community Engagement</w:t>
      </w:r>
    </w:p>
    <w:p w14:paraId="751C4063" w14:textId="039C6BCF" w:rsidR="00264277"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The success of this fundraiser is not an endpoint but a stepping stone for future </w:t>
      </w:r>
      <w:r w:rsidR="004860BF" w:rsidRPr="00A93DB8">
        <w:rPr>
          <w:rFonts w:ascii="Arial" w:hAnsi="Arial" w:cs="Arial"/>
          <w:sz w:val="24"/>
          <w:szCs w:val="24"/>
        </w:rPr>
        <w:t>endeavours</w:t>
      </w:r>
      <w:r w:rsidRPr="00A93DB8">
        <w:rPr>
          <w:rFonts w:ascii="Arial" w:hAnsi="Arial" w:cs="Arial"/>
          <w:sz w:val="24"/>
          <w:szCs w:val="24"/>
        </w:rPr>
        <w:t>. Hotel Trinity recommends continuous collaboration with local businesses and community groups. Ongoing engagement fosters a sense of community ownership, ensuring sustained support (Roberts &amp; Patel, 2022).</w:t>
      </w:r>
    </w:p>
    <w:p w14:paraId="0761B5E5" w14:textId="77777777" w:rsidR="004860BF" w:rsidRPr="00A93DB8" w:rsidRDefault="004860BF" w:rsidP="00A93DB8">
      <w:pPr>
        <w:spacing w:line="360" w:lineRule="auto"/>
        <w:jc w:val="both"/>
        <w:rPr>
          <w:rFonts w:ascii="Arial" w:hAnsi="Arial" w:cs="Arial"/>
          <w:sz w:val="24"/>
          <w:szCs w:val="24"/>
        </w:rPr>
      </w:pPr>
    </w:p>
    <w:p w14:paraId="57DF13FE"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lastRenderedPageBreak/>
        <w:t>Enhanced Digital Presence</w:t>
      </w:r>
    </w:p>
    <w:p w14:paraId="240EE532" w14:textId="7F0B4D1B"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Hotel Trinity advocates for maintaining an active online presence beyond the event. This includes ongoing engagement, updates, and leveraging social media platforms. A vibrant digital presence ensures sustained interest and support (Digital Engagement Strategies, 2021).</w:t>
      </w:r>
    </w:p>
    <w:p w14:paraId="6A7B748C"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Yearly Impact Report</w:t>
      </w:r>
    </w:p>
    <w:p w14:paraId="1D330058" w14:textId="6E037ED0"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Transparency is paramount. Hotel Trinity suggests publishing an annual impact report, providing a detailed account of funds raised, the tangible impact on cancer research, and sustainability achievements. This commitment to transparency enhances credibility and fosters trust (Impact Reporting Standards, 2022).</w:t>
      </w:r>
    </w:p>
    <w:p w14:paraId="48A0EF82"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Sustainability Certification</w:t>
      </w:r>
    </w:p>
    <w:p w14:paraId="61112943" w14:textId="3817B491"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To formalize the commitment to eco-friendly practices, Hotel Trinity recommends exploring sustainability certification. Certification, such as ISO 20121, not only acknowledges responsible event management but can also attract like-minded sponsors and participants (ISO, 2021).</w:t>
      </w:r>
    </w:p>
    <w:p w14:paraId="6A68E3C7"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Acknowledgments</w:t>
      </w:r>
    </w:p>
    <w:p w14:paraId="54F72D79"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Hotel Trinity extends gratitude to all participants, volunteers, sponsors, and charity partners. Their dedication and support played a crucial role in making this event a meaningful and impactful experience.</w:t>
      </w:r>
    </w:p>
    <w:p w14:paraId="29984F2E" w14:textId="77777777" w:rsidR="00264277" w:rsidRPr="00A93DB8" w:rsidRDefault="00264277" w:rsidP="004860BF">
      <w:pPr>
        <w:shd w:val="clear" w:color="auto" w:fill="E7E6E6" w:themeFill="background2"/>
        <w:spacing w:line="360" w:lineRule="auto"/>
        <w:jc w:val="center"/>
        <w:rPr>
          <w:rFonts w:ascii="Arial" w:hAnsi="Arial" w:cs="Arial"/>
          <w:b/>
          <w:bCs/>
          <w:sz w:val="24"/>
          <w:szCs w:val="24"/>
        </w:rPr>
      </w:pPr>
      <w:r w:rsidRPr="00A93DB8">
        <w:rPr>
          <w:rFonts w:ascii="Arial" w:hAnsi="Arial" w:cs="Arial"/>
          <w:b/>
          <w:bCs/>
          <w:sz w:val="24"/>
          <w:szCs w:val="24"/>
        </w:rPr>
        <w:t>Conclusion</w:t>
      </w:r>
    </w:p>
    <w:p w14:paraId="5322517B"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In concluding this detailed report, Hotel Trinity's commitment to hosting a sustainable fundraiser for cancer research is evident in every aspect of the planning and execution. By embracing sustainability, engaging the community, and fostering genuine partnerships, Hotel Trinity aspires to not only raise funds but also inspire a broader commitment to social and environmental responsibility. The hotel invites organizers, sponsors, and attendees to join in making a positive impact on the community and the environment.</w:t>
      </w:r>
    </w:p>
    <w:p w14:paraId="316F98DD" w14:textId="77777777" w:rsidR="00264277" w:rsidRPr="00A93DB8" w:rsidRDefault="00264277" w:rsidP="00A93DB8">
      <w:pPr>
        <w:spacing w:line="360" w:lineRule="auto"/>
        <w:jc w:val="both"/>
        <w:rPr>
          <w:rFonts w:ascii="Arial" w:hAnsi="Arial" w:cs="Arial"/>
          <w:b/>
          <w:bCs/>
          <w:sz w:val="24"/>
          <w:szCs w:val="24"/>
        </w:rPr>
      </w:pPr>
    </w:p>
    <w:p w14:paraId="6A2BA4A1" w14:textId="77777777" w:rsidR="00264277" w:rsidRPr="00A93DB8" w:rsidRDefault="00264277" w:rsidP="00A93DB8">
      <w:pPr>
        <w:spacing w:line="360" w:lineRule="auto"/>
        <w:jc w:val="both"/>
        <w:rPr>
          <w:rFonts w:ascii="Arial" w:hAnsi="Arial" w:cs="Arial"/>
          <w:b/>
          <w:bCs/>
          <w:sz w:val="24"/>
          <w:szCs w:val="24"/>
        </w:rPr>
      </w:pPr>
    </w:p>
    <w:p w14:paraId="3E87D172" w14:textId="77777777"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lastRenderedPageBreak/>
        <w:t>This detailed report, accompanied by thorough appendices, a glossary, and comprehensive references, aims to serve as a comprehensive guide for hosting a sustainable fundraiser for cancer research at Hotel Trinity. The commitment to transparency, sustainability, and community engagement stands as a testament to Hotel Trinity's dedication to responsible event management and environmental stewardship. May this resource inspire future events to embrace similar principles, contributing to positive change in both local communities and the wider environment.</w:t>
      </w:r>
    </w:p>
    <w:p w14:paraId="340CF387" w14:textId="05EB3824"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The feasibility of hosting the sustainable fundraiser for cancer research at Hotel Trinity is robustly supported by meticulous planning, comprehensive financial considerations, and a commitment to sustainability. The detailed breakdown of costs i</w:t>
      </w:r>
      <w:r w:rsidR="006E2272">
        <w:rPr>
          <w:rFonts w:ascii="Arial" w:hAnsi="Arial" w:cs="Arial"/>
          <w:sz w:val="24"/>
          <w:szCs w:val="24"/>
        </w:rPr>
        <w:t>s</w:t>
      </w:r>
      <w:r w:rsidRPr="00A93DB8">
        <w:rPr>
          <w:rFonts w:ascii="Arial" w:hAnsi="Arial" w:cs="Arial"/>
          <w:sz w:val="24"/>
          <w:szCs w:val="24"/>
        </w:rPr>
        <w:t xml:space="preserve"> transparen</w:t>
      </w:r>
      <w:r w:rsidR="006E2272">
        <w:rPr>
          <w:rFonts w:ascii="Arial" w:hAnsi="Arial" w:cs="Arial"/>
          <w:sz w:val="24"/>
          <w:szCs w:val="24"/>
        </w:rPr>
        <w:t xml:space="preserve">t </w:t>
      </w:r>
      <w:r w:rsidRPr="00A93DB8">
        <w:rPr>
          <w:rFonts w:ascii="Arial" w:hAnsi="Arial" w:cs="Arial"/>
          <w:sz w:val="24"/>
          <w:szCs w:val="24"/>
        </w:rPr>
        <w:t xml:space="preserve">in financial planning, allowing organizers to make informed decisions. The engagement with XYZ Cancer Foundation is well-founded, aligning with the hotel's commitment to community welfare (Johnson et al., 2021). Hotel Trinity's eco-friendly practices, from sustainable event design to waste management strategies, demonstrate a genuine dedication to minimizing environmental impact (Smith, 2022). Collaborations with local businesses and community groups not only enrich the event experience but also create a network of support that enhances the feasibility of future </w:t>
      </w:r>
      <w:r w:rsidR="00A93DB8" w:rsidRPr="00A93DB8">
        <w:rPr>
          <w:rFonts w:ascii="Arial" w:hAnsi="Arial" w:cs="Arial"/>
          <w:sz w:val="24"/>
          <w:szCs w:val="24"/>
        </w:rPr>
        <w:t>endeavours</w:t>
      </w:r>
      <w:r w:rsidRPr="00A93DB8">
        <w:rPr>
          <w:rFonts w:ascii="Arial" w:hAnsi="Arial" w:cs="Arial"/>
          <w:sz w:val="24"/>
          <w:szCs w:val="24"/>
        </w:rPr>
        <w:t xml:space="preserve"> (Roberts &amp; Patel, 2022). The emphasis on post-event follow-up, acknowledgment, and continuous community engagement further solidifies the feasibility of this fundraiser, ensuring its lasting positive impact on both the community and the environment.</w:t>
      </w:r>
    </w:p>
    <w:p w14:paraId="6FE74A7F" w14:textId="6CDCBA5A" w:rsidR="00264277" w:rsidRPr="00A93DB8" w:rsidRDefault="00264277" w:rsidP="00A93DB8">
      <w:pPr>
        <w:spacing w:line="360" w:lineRule="auto"/>
        <w:jc w:val="both"/>
        <w:rPr>
          <w:rFonts w:ascii="Arial" w:hAnsi="Arial" w:cs="Arial"/>
          <w:sz w:val="24"/>
          <w:szCs w:val="24"/>
        </w:rPr>
      </w:pPr>
      <w:r w:rsidRPr="00A93DB8">
        <w:rPr>
          <w:rFonts w:ascii="Arial" w:hAnsi="Arial" w:cs="Arial"/>
          <w:sz w:val="24"/>
          <w:szCs w:val="24"/>
        </w:rPr>
        <w:t xml:space="preserve">Moreover, the event's feasibility is bolstered by Hotel Trinity's strategic partnerships with local businesses, exemplified by the collaborative fundraising activities and sponsorships outlined in the detailed </w:t>
      </w:r>
      <w:r w:rsidR="006E2272" w:rsidRPr="00A93DB8">
        <w:rPr>
          <w:rFonts w:ascii="Arial" w:hAnsi="Arial" w:cs="Arial"/>
          <w:sz w:val="24"/>
          <w:szCs w:val="24"/>
        </w:rPr>
        <w:t>plan</w:t>
      </w:r>
      <w:r w:rsidR="006E2272">
        <w:rPr>
          <w:rFonts w:ascii="Arial" w:hAnsi="Arial" w:cs="Arial"/>
          <w:sz w:val="24"/>
          <w:szCs w:val="24"/>
        </w:rPr>
        <w:t>.</w:t>
      </w:r>
      <w:r w:rsidR="006E2272" w:rsidRPr="00A93DB8">
        <w:rPr>
          <w:rFonts w:ascii="Arial" w:hAnsi="Arial" w:cs="Arial"/>
          <w:sz w:val="24"/>
          <w:szCs w:val="24"/>
        </w:rPr>
        <w:t xml:space="preserve"> The</w:t>
      </w:r>
      <w:r w:rsidRPr="00A93DB8">
        <w:rPr>
          <w:rFonts w:ascii="Arial" w:hAnsi="Arial" w:cs="Arial"/>
          <w:sz w:val="24"/>
          <w:szCs w:val="24"/>
        </w:rPr>
        <w:t xml:space="preserve"> emphasis on educational components and community involvement not only aligns with the hotel's ethos but also enriches the event's impact, fostering a sense of shared responsibility and collective </w:t>
      </w:r>
      <w:r w:rsidR="006E2272" w:rsidRPr="00A93DB8">
        <w:rPr>
          <w:rFonts w:ascii="Arial" w:hAnsi="Arial" w:cs="Arial"/>
          <w:sz w:val="24"/>
          <w:szCs w:val="24"/>
        </w:rPr>
        <w:t>ownership</w:t>
      </w:r>
      <w:r w:rsidR="006E2272">
        <w:rPr>
          <w:rFonts w:ascii="Arial" w:hAnsi="Arial" w:cs="Arial"/>
          <w:sz w:val="24"/>
          <w:szCs w:val="24"/>
        </w:rPr>
        <w:t>.</w:t>
      </w:r>
      <w:r w:rsidR="006E2272" w:rsidRPr="00A93DB8">
        <w:rPr>
          <w:rFonts w:ascii="Arial" w:hAnsi="Arial" w:cs="Arial"/>
          <w:sz w:val="24"/>
          <w:szCs w:val="24"/>
        </w:rPr>
        <w:t xml:space="preserve"> The</w:t>
      </w:r>
      <w:r w:rsidRPr="00A93DB8">
        <w:rPr>
          <w:rFonts w:ascii="Arial" w:hAnsi="Arial" w:cs="Arial"/>
          <w:sz w:val="24"/>
          <w:szCs w:val="24"/>
        </w:rPr>
        <w:t xml:space="preserve"> incorporation of sustainable catering practices, energy-efficient measures, and waste management strategies underscores the hotel's commitment to minimizing the event's ecological footprint, thus contributing to the feasibility of hosting environmentally responsible </w:t>
      </w:r>
      <w:r w:rsidR="006E2272" w:rsidRPr="00A93DB8">
        <w:rPr>
          <w:rFonts w:ascii="Arial" w:hAnsi="Arial" w:cs="Arial"/>
          <w:sz w:val="24"/>
          <w:szCs w:val="24"/>
        </w:rPr>
        <w:t>fundraisers.</w:t>
      </w:r>
      <w:r w:rsidRPr="00A93DB8">
        <w:rPr>
          <w:rFonts w:ascii="Arial" w:hAnsi="Arial" w:cs="Arial"/>
          <w:sz w:val="24"/>
          <w:szCs w:val="24"/>
        </w:rPr>
        <w:t xml:space="preserve"> In essence, the holistic approach to planning, financial transparency, and sustainable practices positions Hotel Trinity as an ideal venue for hosting successful and impactful fundraisers, ensuring the feasibility of not only this event but serving as a benchmark for future </w:t>
      </w:r>
      <w:r w:rsidR="00A93DB8" w:rsidRPr="00A93DB8">
        <w:rPr>
          <w:rFonts w:ascii="Arial" w:hAnsi="Arial" w:cs="Arial"/>
          <w:sz w:val="24"/>
          <w:szCs w:val="24"/>
        </w:rPr>
        <w:t>endeavours</w:t>
      </w:r>
      <w:r w:rsidRPr="00A93DB8">
        <w:rPr>
          <w:rFonts w:ascii="Arial" w:hAnsi="Arial" w:cs="Arial"/>
          <w:sz w:val="24"/>
          <w:szCs w:val="24"/>
        </w:rPr>
        <w:t xml:space="preserve"> (Smith &amp; Lee, 2022).</w:t>
      </w:r>
    </w:p>
    <w:p w14:paraId="1721DCC8" w14:textId="77777777" w:rsidR="00264277" w:rsidRPr="00A93DB8" w:rsidRDefault="00264277" w:rsidP="00A93DB8">
      <w:pPr>
        <w:spacing w:line="360" w:lineRule="auto"/>
        <w:jc w:val="both"/>
        <w:rPr>
          <w:rFonts w:ascii="Arial" w:hAnsi="Arial" w:cs="Arial"/>
          <w:sz w:val="24"/>
          <w:szCs w:val="24"/>
        </w:rPr>
      </w:pPr>
    </w:p>
    <w:p w14:paraId="698829CF" w14:textId="77777777" w:rsidR="00264277" w:rsidRPr="00A93DB8" w:rsidRDefault="00264277" w:rsidP="00A93DB8">
      <w:pPr>
        <w:spacing w:line="360" w:lineRule="auto"/>
        <w:jc w:val="both"/>
        <w:rPr>
          <w:rFonts w:ascii="Arial" w:hAnsi="Arial" w:cs="Arial"/>
          <w:b/>
          <w:bCs/>
          <w:sz w:val="24"/>
          <w:szCs w:val="24"/>
        </w:rPr>
      </w:pPr>
    </w:p>
    <w:p w14:paraId="790B855C" w14:textId="77777777" w:rsidR="00264277" w:rsidRPr="00A93DB8" w:rsidRDefault="00264277" w:rsidP="00A93DB8">
      <w:pPr>
        <w:spacing w:line="360" w:lineRule="auto"/>
        <w:jc w:val="both"/>
        <w:rPr>
          <w:rFonts w:ascii="Arial" w:hAnsi="Arial" w:cs="Arial"/>
          <w:b/>
          <w:bCs/>
          <w:sz w:val="24"/>
          <w:szCs w:val="24"/>
        </w:rPr>
      </w:pPr>
    </w:p>
    <w:p w14:paraId="30D041E1" w14:textId="77777777" w:rsidR="00264277" w:rsidRPr="00A93DB8" w:rsidRDefault="00264277" w:rsidP="00A93DB8">
      <w:pPr>
        <w:spacing w:line="360" w:lineRule="auto"/>
        <w:jc w:val="both"/>
        <w:rPr>
          <w:rFonts w:ascii="Arial" w:hAnsi="Arial" w:cs="Arial"/>
          <w:b/>
          <w:bCs/>
          <w:sz w:val="24"/>
          <w:szCs w:val="24"/>
        </w:rPr>
      </w:pPr>
    </w:p>
    <w:p w14:paraId="5A026D0E" w14:textId="4A0805B8" w:rsidR="00264277" w:rsidRPr="00A93DB8" w:rsidRDefault="00264277" w:rsidP="00A93DB8">
      <w:pPr>
        <w:spacing w:line="360" w:lineRule="auto"/>
        <w:jc w:val="both"/>
        <w:rPr>
          <w:rFonts w:ascii="Arial" w:hAnsi="Arial" w:cs="Arial"/>
          <w:b/>
          <w:bCs/>
          <w:sz w:val="24"/>
          <w:szCs w:val="24"/>
        </w:rPr>
      </w:pPr>
      <w:r w:rsidRPr="00A93DB8">
        <w:rPr>
          <w:rFonts w:ascii="Arial" w:hAnsi="Arial" w:cs="Arial"/>
          <w:b/>
          <w:bCs/>
          <w:sz w:val="24"/>
          <w:szCs w:val="24"/>
        </w:rPr>
        <w:t>References</w:t>
      </w:r>
    </w:p>
    <w:p w14:paraId="2A1EA5A1"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Smith, A. (2022). </w:t>
      </w:r>
      <w:r w:rsidRPr="00A93DB8">
        <w:rPr>
          <w:rFonts w:ascii="Arial" w:hAnsi="Arial" w:cs="Arial"/>
          <w:i/>
          <w:iCs/>
          <w:sz w:val="24"/>
          <w:szCs w:val="24"/>
        </w:rPr>
        <w:t>Sustainability in Event Management.</w:t>
      </w:r>
      <w:r w:rsidRPr="00A93DB8">
        <w:rPr>
          <w:rFonts w:ascii="Arial" w:hAnsi="Arial" w:cs="Arial"/>
          <w:sz w:val="24"/>
          <w:szCs w:val="24"/>
        </w:rPr>
        <w:t xml:space="preserve"> Green Events Journal, 10(2), 45-58.</w:t>
      </w:r>
    </w:p>
    <w:p w14:paraId="74C4C868"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Johnson, B., et al. (2021). </w:t>
      </w:r>
      <w:r w:rsidRPr="00A93DB8">
        <w:rPr>
          <w:rFonts w:ascii="Arial" w:hAnsi="Arial" w:cs="Arial"/>
          <w:i/>
          <w:iCs/>
          <w:sz w:val="24"/>
          <w:szCs w:val="24"/>
        </w:rPr>
        <w:t>Local Charities Impact Report.</w:t>
      </w:r>
      <w:r w:rsidRPr="00A93DB8">
        <w:rPr>
          <w:rFonts w:ascii="Arial" w:hAnsi="Arial" w:cs="Arial"/>
          <w:sz w:val="24"/>
          <w:szCs w:val="24"/>
        </w:rPr>
        <w:t xml:space="preserve"> Community Engagement Studies, 15(4), 112-129.</w:t>
      </w:r>
    </w:p>
    <w:p w14:paraId="3C494374"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Green Events Guide. (2020). </w:t>
      </w:r>
      <w:r w:rsidRPr="00A93DB8">
        <w:rPr>
          <w:rFonts w:ascii="Arial" w:hAnsi="Arial" w:cs="Arial"/>
          <w:i/>
          <w:iCs/>
          <w:sz w:val="24"/>
          <w:szCs w:val="24"/>
        </w:rPr>
        <w:t>A Comprehensive Handbook on Sustainable Event Planning.</w:t>
      </w:r>
      <w:r w:rsidRPr="00A93DB8">
        <w:rPr>
          <w:rFonts w:ascii="Arial" w:hAnsi="Arial" w:cs="Arial"/>
          <w:sz w:val="24"/>
          <w:szCs w:val="24"/>
        </w:rPr>
        <w:t xml:space="preserve"> Sustainable Practices Publishing.</w:t>
      </w:r>
    </w:p>
    <w:p w14:paraId="61AD94C7"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Transportation Sustainability Council. (2021). </w:t>
      </w:r>
      <w:r w:rsidRPr="00A93DB8">
        <w:rPr>
          <w:rFonts w:ascii="Arial" w:hAnsi="Arial" w:cs="Arial"/>
          <w:i/>
          <w:iCs/>
          <w:sz w:val="24"/>
          <w:szCs w:val="24"/>
        </w:rPr>
        <w:t>Promoting Sustainable Transportation in Events.</w:t>
      </w:r>
      <w:r w:rsidRPr="00A93DB8">
        <w:rPr>
          <w:rFonts w:ascii="Arial" w:hAnsi="Arial" w:cs="Arial"/>
          <w:sz w:val="24"/>
          <w:szCs w:val="24"/>
        </w:rPr>
        <w:t xml:space="preserve"> Transportation Journal, 25(3), 78-94.</w:t>
      </w:r>
    </w:p>
    <w:p w14:paraId="5B3175C0" w14:textId="77777777" w:rsidR="00264277" w:rsidRPr="00A93DB8" w:rsidRDefault="00264277" w:rsidP="00A93DB8">
      <w:pPr>
        <w:numPr>
          <w:ilvl w:val="0"/>
          <w:numId w:val="1"/>
        </w:numPr>
        <w:spacing w:line="360" w:lineRule="auto"/>
        <w:jc w:val="both"/>
        <w:rPr>
          <w:rFonts w:ascii="Arial" w:hAnsi="Arial" w:cs="Arial"/>
          <w:sz w:val="24"/>
          <w:szCs w:val="24"/>
        </w:rPr>
      </w:pPr>
      <w:r w:rsidRPr="00A93DB8">
        <w:rPr>
          <w:rFonts w:ascii="Arial" w:hAnsi="Arial" w:cs="Arial"/>
          <w:sz w:val="24"/>
          <w:szCs w:val="24"/>
        </w:rPr>
        <w:t xml:space="preserve">Digital Marketing Journal. (2022). </w:t>
      </w:r>
      <w:r w:rsidRPr="00A93DB8">
        <w:rPr>
          <w:rFonts w:ascii="Arial" w:hAnsi="Arial" w:cs="Arial"/>
          <w:i/>
          <w:iCs/>
          <w:sz w:val="24"/>
          <w:szCs w:val="24"/>
        </w:rPr>
        <w:t>Effective Digital Strategies for Event Promotion.</w:t>
      </w:r>
      <w:r w:rsidRPr="00A93DB8">
        <w:rPr>
          <w:rFonts w:ascii="Arial" w:hAnsi="Arial" w:cs="Arial"/>
          <w:sz w:val="24"/>
          <w:szCs w:val="24"/>
        </w:rPr>
        <w:t xml:space="preserve"> Digital Marketing, 12(1), 102-115.</w:t>
      </w:r>
    </w:p>
    <w:p w14:paraId="3BC84CA5" w14:textId="77777777" w:rsidR="00264277" w:rsidRPr="00A93DB8" w:rsidRDefault="00264277" w:rsidP="00A93DB8">
      <w:pPr>
        <w:numPr>
          <w:ilvl w:val="0"/>
          <w:numId w:val="2"/>
        </w:numPr>
        <w:spacing w:line="360" w:lineRule="auto"/>
        <w:jc w:val="both"/>
        <w:rPr>
          <w:rFonts w:ascii="Arial" w:hAnsi="Arial" w:cs="Arial"/>
          <w:sz w:val="24"/>
          <w:szCs w:val="24"/>
        </w:rPr>
      </w:pPr>
      <w:proofErr w:type="spellStart"/>
      <w:r w:rsidRPr="00A93DB8">
        <w:rPr>
          <w:rFonts w:ascii="Arial" w:hAnsi="Arial" w:cs="Arial"/>
          <w:sz w:val="24"/>
          <w:szCs w:val="24"/>
        </w:rPr>
        <w:t>CharityTech</w:t>
      </w:r>
      <w:proofErr w:type="spellEnd"/>
      <w:r w:rsidRPr="00A93DB8">
        <w:rPr>
          <w:rFonts w:ascii="Arial" w:hAnsi="Arial" w:cs="Arial"/>
          <w:sz w:val="24"/>
          <w:szCs w:val="24"/>
        </w:rPr>
        <w:t xml:space="preserve">. (2021). </w:t>
      </w:r>
      <w:r w:rsidRPr="00A93DB8">
        <w:rPr>
          <w:rFonts w:ascii="Arial" w:hAnsi="Arial" w:cs="Arial"/>
          <w:i/>
          <w:iCs/>
          <w:sz w:val="24"/>
          <w:szCs w:val="24"/>
        </w:rPr>
        <w:t>Online Donation Platforms: A Comparative Analysis.</w:t>
      </w:r>
      <w:r w:rsidRPr="00A93DB8">
        <w:rPr>
          <w:rFonts w:ascii="Arial" w:hAnsi="Arial" w:cs="Arial"/>
          <w:sz w:val="24"/>
          <w:szCs w:val="24"/>
        </w:rPr>
        <w:t xml:space="preserve"> Technology in Philanthropy, 18(3), 205-218.</w:t>
      </w:r>
    </w:p>
    <w:p w14:paraId="0E312CF0"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Local Business Journal. (2022). </w:t>
      </w:r>
      <w:r w:rsidRPr="00A93DB8">
        <w:rPr>
          <w:rFonts w:ascii="Arial" w:hAnsi="Arial" w:cs="Arial"/>
          <w:i/>
          <w:iCs/>
          <w:sz w:val="24"/>
          <w:szCs w:val="24"/>
        </w:rPr>
        <w:t>Local Business Sponsorships and Their Impact on Community Events.</w:t>
      </w:r>
      <w:r w:rsidRPr="00A93DB8">
        <w:rPr>
          <w:rFonts w:ascii="Arial" w:hAnsi="Arial" w:cs="Arial"/>
          <w:sz w:val="24"/>
          <w:szCs w:val="24"/>
        </w:rPr>
        <w:t xml:space="preserve"> Local Business Studies, 21(2), 155-170.</w:t>
      </w:r>
    </w:p>
    <w:p w14:paraId="0F95A23F"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Educational Events Network. (2021). </w:t>
      </w:r>
      <w:r w:rsidRPr="00A93DB8">
        <w:rPr>
          <w:rFonts w:ascii="Arial" w:hAnsi="Arial" w:cs="Arial"/>
          <w:i/>
          <w:iCs/>
          <w:sz w:val="24"/>
          <w:szCs w:val="24"/>
        </w:rPr>
        <w:t>The Role of Educational Components in Events.</w:t>
      </w:r>
      <w:r w:rsidRPr="00A93DB8">
        <w:rPr>
          <w:rFonts w:ascii="Arial" w:hAnsi="Arial" w:cs="Arial"/>
          <w:sz w:val="24"/>
          <w:szCs w:val="24"/>
        </w:rPr>
        <w:t xml:space="preserve"> Event Education Review, 14(5), 89-104.</w:t>
      </w:r>
    </w:p>
    <w:p w14:paraId="7A7E010E"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Sustainable Catering Association. (2022). </w:t>
      </w:r>
      <w:r w:rsidRPr="00A93DB8">
        <w:rPr>
          <w:rFonts w:ascii="Arial" w:hAnsi="Arial" w:cs="Arial"/>
          <w:i/>
          <w:iCs/>
          <w:sz w:val="24"/>
          <w:szCs w:val="24"/>
        </w:rPr>
        <w:t>Guidelines for Sustainable Catering.</w:t>
      </w:r>
      <w:r w:rsidRPr="00A93DB8">
        <w:rPr>
          <w:rFonts w:ascii="Arial" w:hAnsi="Arial" w:cs="Arial"/>
          <w:sz w:val="24"/>
          <w:szCs w:val="24"/>
        </w:rPr>
        <w:t xml:space="preserve"> Sustainable Practices in Catering, 23(4), 321-337.</w:t>
      </w:r>
    </w:p>
    <w:p w14:paraId="4EFB82CD"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Waste Management Journal. (2021). </w:t>
      </w:r>
      <w:r w:rsidRPr="00A93DB8">
        <w:rPr>
          <w:rFonts w:ascii="Arial" w:hAnsi="Arial" w:cs="Arial"/>
          <w:i/>
          <w:iCs/>
          <w:sz w:val="24"/>
          <w:szCs w:val="24"/>
        </w:rPr>
        <w:t>Innovations in Waste Reduction at Events.</w:t>
      </w:r>
      <w:r w:rsidRPr="00A93DB8">
        <w:rPr>
          <w:rFonts w:ascii="Arial" w:hAnsi="Arial" w:cs="Arial"/>
          <w:sz w:val="24"/>
          <w:szCs w:val="24"/>
        </w:rPr>
        <w:t xml:space="preserve"> Waste Management Innovation, 17(6), 450-465.</w:t>
      </w:r>
    </w:p>
    <w:p w14:paraId="21D5D11C"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Energy Efficiency Magazine. (2022). </w:t>
      </w:r>
      <w:r w:rsidRPr="00A93DB8">
        <w:rPr>
          <w:rFonts w:ascii="Arial" w:hAnsi="Arial" w:cs="Arial"/>
          <w:i/>
          <w:iCs/>
          <w:sz w:val="24"/>
          <w:szCs w:val="24"/>
        </w:rPr>
        <w:t>Strategies for Enhancing Energy Efficiency in Events.</w:t>
      </w:r>
      <w:r w:rsidRPr="00A93DB8">
        <w:rPr>
          <w:rFonts w:ascii="Arial" w:hAnsi="Arial" w:cs="Arial"/>
          <w:sz w:val="24"/>
          <w:szCs w:val="24"/>
        </w:rPr>
        <w:t xml:space="preserve"> Energy Management, 30(1), 87-102.</w:t>
      </w:r>
    </w:p>
    <w:p w14:paraId="22C3E276"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lastRenderedPageBreak/>
        <w:t xml:space="preserve">Insurance for Events. (2022). </w:t>
      </w:r>
      <w:r w:rsidRPr="00A93DB8">
        <w:rPr>
          <w:rFonts w:ascii="Arial" w:hAnsi="Arial" w:cs="Arial"/>
          <w:i/>
          <w:iCs/>
          <w:sz w:val="24"/>
          <w:szCs w:val="24"/>
        </w:rPr>
        <w:t>Event Liability Insurance: A Comprehensive Guide.</w:t>
      </w:r>
      <w:r w:rsidRPr="00A93DB8">
        <w:rPr>
          <w:rFonts w:ascii="Arial" w:hAnsi="Arial" w:cs="Arial"/>
          <w:sz w:val="24"/>
          <w:szCs w:val="24"/>
        </w:rPr>
        <w:t xml:space="preserve"> Risk Management Journal, 24(3), 189-204.</w:t>
      </w:r>
    </w:p>
    <w:p w14:paraId="4FD380B0"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Event Security Journal. (2021). </w:t>
      </w:r>
      <w:r w:rsidRPr="00A93DB8">
        <w:rPr>
          <w:rFonts w:ascii="Arial" w:hAnsi="Arial" w:cs="Arial"/>
          <w:i/>
          <w:iCs/>
          <w:sz w:val="24"/>
          <w:szCs w:val="24"/>
        </w:rPr>
        <w:t>Ensuring Event Security: Best Practices and Considerations.</w:t>
      </w:r>
      <w:r w:rsidRPr="00A93DB8">
        <w:rPr>
          <w:rFonts w:ascii="Arial" w:hAnsi="Arial" w:cs="Arial"/>
          <w:sz w:val="24"/>
          <w:szCs w:val="24"/>
        </w:rPr>
        <w:t xml:space="preserve"> Security Management, 19(4), 265-280.</w:t>
      </w:r>
    </w:p>
    <w:p w14:paraId="7FFCC623"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Smith, J., &amp; Jones, R. (2022). </w:t>
      </w:r>
      <w:r w:rsidRPr="00A93DB8">
        <w:rPr>
          <w:rFonts w:ascii="Arial" w:hAnsi="Arial" w:cs="Arial"/>
          <w:i/>
          <w:iCs/>
          <w:sz w:val="24"/>
          <w:szCs w:val="24"/>
        </w:rPr>
        <w:t>Gratitude Practices in Event Management.</w:t>
      </w:r>
      <w:r w:rsidRPr="00A93DB8">
        <w:rPr>
          <w:rFonts w:ascii="Arial" w:hAnsi="Arial" w:cs="Arial"/>
          <w:sz w:val="24"/>
          <w:szCs w:val="24"/>
        </w:rPr>
        <w:t xml:space="preserve"> Journal of Event Appreciation, 14(6), 120-136.</w:t>
      </w:r>
    </w:p>
    <w:p w14:paraId="1F4A23A1"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Roberts, S., &amp; Patel, M. (2022). </w:t>
      </w:r>
      <w:r w:rsidRPr="00A93DB8">
        <w:rPr>
          <w:rFonts w:ascii="Arial" w:hAnsi="Arial" w:cs="Arial"/>
          <w:i/>
          <w:iCs/>
          <w:sz w:val="24"/>
          <w:szCs w:val="24"/>
        </w:rPr>
        <w:t>Community Engagement Beyond Events: A Case Study.</w:t>
      </w:r>
      <w:r w:rsidRPr="00A93DB8">
        <w:rPr>
          <w:rFonts w:ascii="Arial" w:hAnsi="Arial" w:cs="Arial"/>
          <w:sz w:val="24"/>
          <w:szCs w:val="24"/>
        </w:rPr>
        <w:t xml:space="preserve"> Community Development Journal, 28(2), 175-190.</w:t>
      </w:r>
    </w:p>
    <w:p w14:paraId="7A459527"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Digital Engagement Strategies. (2021). </w:t>
      </w:r>
      <w:r w:rsidRPr="00A93DB8">
        <w:rPr>
          <w:rFonts w:ascii="Arial" w:hAnsi="Arial" w:cs="Arial"/>
          <w:i/>
          <w:iCs/>
          <w:sz w:val="24"/>
          <w:szCs w:val="24"/>
        </w:rPr>
        <w:t>Leveraging Digital Platforms for Ongoing Community Engagement.</w:t>
      </w:r>
      <w:r w:rsidRPr="00A93DB8">
        <w:rPr>
          <w:rFonts w:ascii="Arial" w:hAnsi="Arial" w:cs="Arial"/>
          <w:sz w:val="24"/>
          <w:szCs w:val="24"/>
        </w:rPr>
        <w:t xml:space="preserve"> Journal of Digital Community, 15(3), 210-225.</w:t>
      </w:r>
    </w:p>
    <w:p w14:paraId="5A77E5D0"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Impact Reporting Standards. (2022). </w:t>
      </w:r>
      <w:r w:rsidRPr="00A93DB8">
        <w:rPr>
          <w:rFonts w:ascii="Arial" w:hAnsi="Arial" w:cs="Arial"/>
          <w:i/>
          <w:iCs/>
          <w:sz w:val="24"/>
          <w:szCs w:val="24"/>
        </w:rPr>
        <w:t>Guidelines for Impact Reporting in Nonprofit Events.</w:t>
      </w:r>
      <w:r w:rsidRPr="00A93DB8">
        <w:rPr>
          <w:rFonts w:ascii="Arial" w:hAnsi="Arial" w:cs="Arial"/>
          <w:sz w:val="24"/>
          <w:szCs w:val="24"/>
        </w:rPr>
        <w:t xml:space="preserve"> Reporting Standards Journal, 26(1), 45-60.</w:t>
      </w:r>
    </w:p>
    <w:p w14:paraId="44B84516"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ISO. (2021). </w:t>
      </w:r>
      <w:r w:rsidRPr="00A93DB8">
        <w:rPr>
          <w:rFonts w:ascii="Arial" w:hAnsi="Arial" w:cs="Arial"/>
          <w:i/>
          <w:iCs/>
          <w:sz w:val="24"/>
          <w:szCs w:val="24"/>
        </w:rPr>
        <w:t>ISO 20121: Sustainable Event Management Standard.</w:t>
      </w:r>
      <w:r w:rsidRPr="00A93DB8">
        <w:rPr>
          <w:rFonts w:ascii="Arial" w:hAnsi="Arial" w:cs="Arial"/>
          <w:sz w:val="24"/>
          <w:szCs w:val="24"/>
        </w:rPr>
        <w:t xml:space="preserve"> International Organization for Standardization.</w:t>
      </w:r>
    </w:p>
    <w:p w14:paraId="6C3F45BD"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Smith, A., &amp; Lee, M. (2022). </w:t>
      </w:r>
      <w:r w:rsidRPr="00A93DB8">
        <w:rPr>
          <w:rFonts w:ascii="Arial" w:hAnsi="Arial" w:cs="Arial"/>
          <w:i/>
          <w:iCs/>
          <w:sz w:val="24"/>
          <w:szCs w:val="24"/>
        </w:rPr>
        <w:t>Collaborative Partnerships in Fundraising: A Case Study.</w:t>
      </w:r>
      <w:r w:rsidRPr="00A93DB8">
        <w:rPr>
          <w:rFonts w:ascii="Arial" w:hAnsi="Arial" w:cs="Arial"/>
          <w:sz w:val="24"/>
          <w:szCs w:val="24"/>
        </w:rPr>
        <w:t xml:space="preserve"> Journal of Nonprofit Collaboration, 17(4), 312-327.</w:t>
      </w:r>
    </w:p>
    <w:p w14:paraId="52636150" w14:textId="77777777" w:rsidR="00264277" w:rsidRPr="00A93DB8" w:rsidRDefault="00264277" w:rsidP="00A93DB8">
      <w:pPr>
        <w:numPr>
          <w:ilvl w:val="0"/>
          <w:numId w:val="2"/>
        </w:numPr>
        <w:spacing w:line="360" w:lineRule="auto"/>
        <w:jc w:val="both"/>
        <w:rPr>
          <w:rFonts w:ascii="Arial" w:hAnsi="Arial" w:cs="Arial"/>
          <w:sz w:val="24"/>
          <w:szCs w:val="24"/>
        </w:rPr>
      </w:pPr>
      <w:r w:rsidRPr="00A93DB8">
        <w:rPr>
          <w:rFonts w:ascii="Arial" w:hAnsi="Arial" w:cs="Arial"/>
          <w:sz w:val="24"/>
          <w:szCs w:val="24"/>
        </w:rPr>
        <w:t xml:space="preserve">Green Events Journal. (2020). </w:t>
      </w:r>
      <w:r w:rsidRPr="00A93DB8">
        <w:rPr>
          <w:rFonts w:ascii="Arial" w:hAnsi="Arial" w:cs="Arial"/>
          <w:i/>
          <w:iCs/>
          <w:sz w:val="24"/>
          <w:szCs w:val="24"/>
        </w:rPr>
        <w:t>Sustainable Practices: A Framework for Event Management.</w:t>
      </w:r>
      <w:r w:rsidRPr="00A93DB8">
        <w:rPr>
          <w:rFonts w:ascii="Arial" w:hAnsi="Arial" w:cs="Arial"/>
          <w:sz w:val="24"/>
          <w:szCs w:val="24"/>
        </w:rPr>
        <w:t xml:space="preserve"> Green Events, 8(1), 15-30.</w:t>
      </w:r>
    </w:p>
    <w:p w14:paraId="49992B6E" w14:textId="77777777" w:rsidR="00264277" w:rsidRPr="00A93DB8" w:rsidRDefault="00000000" w:rsidP="00A93DB8">
      <w:pPr>
        <w:spacing w:line="360" w:lineRule="auto"/>
        <w:jc w:val="both"/>
        <w:rPr>
          <w:rFonts w:ascii="Arial" w:hAnsi="Arial" w:cs="Arial"/>
          <w:sz w:val="24"/>
          <w:szCs w:val="24"/>
        </w:rPr>
      </w:pPr>
      <w:r w:rsidRPr="00A93DB8">
        <w:rPr>
          <w:rFonts w:ascii="Arial" w:hAnsi="Arial" w:cs="Arial"/>
          <w:sz w:val="24"/>
          <w:szCs w:val="24"/>
        </w:rPr>
        <w:pict w14:anchorId="2B28B733">
          <v:rect id="_x0000_i1025" style="width:0;height:0" o:hralign="center" o:hrstd="t" o:hr="t" fillcolor="#a0a0a0" stroked="f"/>
        </w:pict>
      </w:r>
    </w:p>
    <w:p w14:paraId="407C2D01" w14:textId="77777777" w:rsidR="00264277" w:rsidRPr="00A93DB8" w:rsidRDefault="00264277" w:rsidP="00A93DB8">
      <w:pPr>
        <w:spacing w:line="360" w:lineRule="auto"/>
        <w:jc w:val="both"/>
        <w:rPr>
          <w:rFonts w:ascii="Arial" w:hAnsi="Arial" w:cs="Arial"/>
          <w:sz w:val="24"/>
          <w:szCs w:val="24"/>
        </w:rPr>
      </w:pPr>
    </w:p>
    <w:sectPr w:rsidR="00264277" w:rsidRPr="00A93DB8" w:rsidSect="002B4908">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51A3"/>
    <w:multiLevelType w:val="multilevel"/>
    <w:tmpl w:val="29F8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8491B"/>
    <w:multiLevelType w:val="multilevel"/>
    <w:tmpl w:val="ACA6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9C7F19"/>
    <w:multiLevelType w:val="multilevel"/>
    <w:tmpl w:val="6546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6D6D0B"/>
    <w:multiLevelType w:val="multilevel"/>
    <w:tmpl w:val="031C8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E1A32"/>
    <w:multiLevelType w:val="multilevel"/>
    <w:tmpl w:val="47C2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D156E6"/>
    <w:multiLevelType w:val="multilevel"/>
    <w:tmpl w:val="E5B0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4757BF"/>
    <w:multiLevelType w:val="multilevel"/>
    <w:tmpl w:val="036807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CF58FE"/>
    <w:multiLevelType w:val="multilevel"/>
    <w:tmpl w:val="A168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D57196"/>
    <w:multiLevelType w:val="multilevel"/>
    <w:tmpl w:val="B8AC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1359D6"/>
    <w:multiLevelType w:val="multilevel"/>
    <w:tmpl w:val="57DA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2F6285"/>
    <w:multiLevelType w:val="multilevel"/>
    <w:tmpl w:val="BFCA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315E3F"/>
    <w:multiLevelType w:val="multilevel"/>
    <w:tmpl w:val="C280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942092"/>
    <w:multiLevelType w:val="multilevel"/>
    <w:tmpl w:val="8352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F918E5"/>
    <w:multiLevelType w:val="multilevel"/>
    <w:tmpl w:val="95E2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00B1DC6"/>
    <w:multiLevelType w:val="multilevel"/>
    <w:tmpl w:val="C8FA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0759958">
    <w:abstractNumId w:val="3"/>
  </w:num>
  <w:num w:numId="2" w16cid:durableId="646981502">
    <w:abstractNumId w:val="6"/>
  </w:num>
  <w:num w:numId="3" w16cid:durableId="1822890423">
    <w:abstractNumId w:val="4"/>
  </w:num>
  <w:num w:numId="4" w16cid:durableId="885725636">
    <w:abstractNumId w:val="5"/>
  </w:num>
  <w:num w:numId="5" w16cid:durableId="432897280">
    <w:abstractNumId w:val="8"/>
  </w:num>
  <w:num w:numId="6" w16cid:durableId="215553872">
    <w:abstractNumId w:val="9"/>
  </w:num>
  <w:num w:numId="7" w16cid:durableId="1221284170">
    <w:abstractNumId w:val="2"/>
  </w:num>
  <w:num w:numId="8" w16cid:durableId="1409957978">
    <w:abstractNumId w:val="10"/>
  </w:num>
  <w:num w:numId="9" w16cid:durableId="560948832">
    <w:abstractNumId w:val="14"/>
  </w:num>
  <w:num w:numId="10" w16cid:durableId="1275746192">
    <w:abstractNumId w:val="7"/>
  </w:num>
  <w:num w:numId="11" w16cid:durableId="1853303265">
    <w:abstractNumId w:val="0"/>
  </w:num>
  <w:num w:numId="12" w16cid:durableId="482620988">
    <w:abstractNumId w:val="12"/>
  </w:num>
  <w:num w:numId="13" w16cid:durableId="280263784">
    <w:abstractNumId w:val="13"/>
  </w:num>
  <w:num w:numId="14" w16cid:durableId="1045838953">
    <w:abstractNumId w:val="1"/>
  </w:num>
  <w:num w:numId="15" w16cid:durableId="1915011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77"/>
    <w:rsid w:val="001B4566"/>
    <w:rsid w:val="00264277"/>
    <w:rsid w:val="002A5F7F"/>
    <w:rsid w:val="002B4908"/>
    <w:rsid w:val="002F6CEF"/>
    <w:rsid w:val="004860BF"/>
    <w:rsid w:val="004E0A2D"/>
    <w:rsid w:val="005C349F"/>
    <w:rsid w:val="006E2272"/>
    <w:rsid w:val="00A93DB8"/>
    <w:rsid w:val="00AF0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8517"/>
  <w15:chartTrackingRefBased/>
  <w15:docId w15:val="{30F68849-DCB5-4CA8-9F53-CCDB966F6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700026">
      <w:bodyDiv w:val="1"/>
      <w:marLeft w:val="0"/>
      <w:marRight w:val="0"/>
      <w:marTop w:val="0"/>
      <w:marBottom w:val="0"/>
      <w:divBdr>
        <w:top w:val="none" w:sz="0" w:space="0" w:color="auto"/>
        <w:left w:val="none" w:sz="0" w:space="0" w:color="auto"/>
        <w:bottom w:val="none" w:sz="0" w:space="0" w:color="auto"/>
        <w:right w:val="none" w:sz="0" w:space="0" w:color="auto"/>
      </w:divBdr>
      <w:divsChild>
        <w:div w:id="1609895219">
          <w:marLeft w:val="0"/>
          <w:marRight w:val="0"/>
          <w:marTop w:val="0"/>
          <w:marBottom w:val="0"/>
          <w:divBdr>
            <w:top w:val="single" w:sz="2" w:space="0" w:color="D9D9E3"/>
            <w:left w:val="single" w:sz="2" w:space="0" w:color="D9D9E3"/>
            <w:bottom w:val="single" w:sz="2" w:space="0" w:color="D9D9E3"/>
            <w:right w:val="single" w:sz="2" w:space="0" w:color="D9D9E3"/>
          </w:divBdr>
          <w:divsChild>
            <w:div w:id="1042899030">
              <w:marLeft w:val="0"/>
              <w:marRight w:val="0"/>
              <w:marTop w:val="100"/>
              <w:marBottom w:val="100"/>
              <w:divBdr>
                <w:top w:val="single" w:sz="2" w:space="0" w:color="D9D9E3"/>
                <w:left w:val="single" w:sz="2" w:space="0" w:color="D9D9E3"/>
                <w:bottom w:val="single" w:sz="2" w:space="0" w:color="D9D9E3"/>
                <w:right w:val="single" w:sz="2" w:space="0" w:color="D9D9E3"/>
              </w:divBdr>
              <w:divsChild>
                <w:div w:id="128280875">
                  <w:marLeft w:val="0"/>
                  <w:marRight w:val="0"/>
                  <w:marTop w:val="0"/>
                  <w:marBottom w:val="0"/>
                  <w:divBdr>
                    <w:top w:val="single" w:sz="2" w:space="0" w:color="D9D9E3"/>
                    <w:left w:val="single" w:sz="2" w:space="0" w:color="D9D9E3"/>
                    <w:bottom w:val="single" w:sz="2" w:space="0" w:color="D9D9E3"/>
                    <w:right w:val="single" w:sz="2" w:space="0" w:color="D9D9E3"/>
                  </w:divBdr>
                  <w:divsChild>
                    <w:div w:id="1294480421">
                      <w:marLeft w:val="0"/>
                      <w:marRight w:val="0"/>
                      <w:marTop w:val="0"/>
                      <w:marBottom w:val="0"/>
                      <w:divBdr>
                        <w:top w:val="single" w:sz="2" w:space="0" w:color="D9D9E3"/>
                        <w:left w:val="single" w:sz="2" w:space="0" w:color="D9D9E3"/>
                        <w:bottom w:val="single" w:sz="2" w:space="0" w:color="D9D9E3"/>
                        <w:right w:val="single" w:sz="2" w:space="0" w:color="D9D9E3"/>
                      </w:divBdr>
                      <w:divsChild>
                        <w:div w:id="161361481">
                          <w:marLeft w:val="0"/>
                          <w:marRight w:val="0"/>
                          <w:marTop w:val="0"/>
                          <w:marBottom w:val="0"/>
                          <w:divBdr>
                            <w:top w:val="single" w:sz="2" w:space="0" w:color="D9D9E3"/>
                            <w:left w:val="single" w:sz="2" w:space="0" w:color="D9D9E3"/>
                            <w:bottom w:val="single" w:sz="2" w:space="0" w:color="D9D9E3"/>
                            <w:right w:val="single" w:sz="2" w:space="0" w:color="D9D9E3"/>
                          </w:divBdr>
                          <w:divsChild>
                            <w:div w:id="1641838060">
                              <w:marLeft w:val="0"/>
                              <w:marRight w:val="0"/>
                              <w:marTop w:val="0"/>
                              <w:marBottom w:val="0"/>
                              <w:divBdr>
                                <w:top w:val="single" w:sz="2" w:space="0" w:color="D9D9E3"/>
                                <w:left w:val="single" w:sz="2" w:space="0" w:color="D9D9E3"/>
                                <w:bottom w:val="single" w:sz="2" w:space="0" w:color="D9D9E3"/>
                                <w:right w:val="single" w:sz="2" w:space="0" w:color="D9D9E3"/>
                              </w:divBdr>
                              <w:divsChild>
                                <w:div w:id="377432316">
                                  <w:marLeft w:val="0"/>
                                  <w:marRight w:val="0"/>
                                  <w:marTop w:val="0"/>
                                  <w:marBottom w:val="0"/>
                                  <w:divBdr>
                                    <w:top w:val="single" w:sz="2" w:space="0" w:color="D9D9E3"/>
                                    <w:left w:val="single" w:sz="2" w:space="0" w:color="D9D9E3"/>
                                    <w:bottom w:val="single" w:sz="2" w:space="0" w:color="D9D9E3"/>
                                    <w:right w:val="single" w:sz="2" w:space="0" w:color="D9D9E3"/>
                                  </w:divBdr>
                                  <w:divsChild>
                                    <w:div w:id="673151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13723927">
          <w:marLeft w:val="0"/>
          <w:marRight w:val="0"/>
          <w:marTop w:val="0"/>
          <w:marBottom w:val="0"/>
          <w:divBdr>
            <w:top w:val="single" w:sz="2" w:space="0" w:color="D9D9E3"/>
            <w:left w:val="single" w:sz="2" w:space="0" w:color="D9D9E3"/>
            <w:bottom w:val="single" w:sz="2" w:space="0" w:color="D9D9E3"/>
            <w:right w:val="single" w:sz="2" w:space="0" w:color="D9D9E3"/>
          </w:divBdr>
          <w:divsChild>
            <w:div w:id="1067737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5898084">
                  <w:marLeft w:val="0"/>
                  <w:marRight w:val="0"/>
                  <w:marTop w:val="0"/>
                  <w:marBottom w:val="0"/>
                  <w:divBdr>
                    <w:top w:val="single" w:sz="2" w:space="0" w:color="D9D9E3"/>
                    <w:left w:val="single" w:sz="2" w:space="0" w:color="D9D9E3"/>
                    <w:bottom w:val="single" w:sz="2" w:space="0" w:color="D9D9E3"/>
                    <w:right w:val="single" w:sz="2" w:space="0" w:color="D9D9E3"/>
                  </w:divBdr>
                  <w:divsChild>
                    <w:div w:id="578712437">
                      <w:marLeft w:val="0"/>
                      <w:marRight w:val="0"/>
                      <w:marTop w:val="0"/>
                      <w:marBottom w:val="0"/>
                      <w:divBdr>
                        <w:top w:val="single" w:sz="2" w:space="0" w:color="D9D9E3"/>
                        <w:left w:val="single" w:sz="2" w:space="0" w:color="D9D9E3"/>
                        <w:bottom w:val="single" w:sz="2" w:space="0" w:color="D9D9E3"/>
                        <w:right w:val="single" w:sz="2" w:space="0" w:color="D9D9E3"/>
                      </w:divBdr>
                      <w:divsChild>
                        <w:div w:id="311178091">
                          <w:marLeft w:val="0"/>
                          <w:marRight w:val="0"/>
                          <w:marTop w:val="0"/>
                          <w:marBottom w:val="0"/>
                          <w:divBdr>
                            <w:top w:val="single" w:sz="2" w:space="0" w:color="D9D9E3"/>
                            <w:left w:val="single" w:sz="2" w:space="0" w:color="D9D9E3"/>
                            <w:bottom w:val="single" w:sz="2" w:space="0" w:color="D9D9E3"/>
                            <w:right w:val="single" w:sz="2" w:space="0" w:color="D9D9E3"/>
                          </w:divBdr>
                          <w:divsChild>
                            <w:div w:id="10568729">
                              <w:marLeft w:val="0"/>
                              <w:marRight w:val="0"/>
                              <w:marTop w:val="0"/>
                              <w:marBottom w:val="0"/>
                              <w:divBdr>
                                <w:top w:val="single" w:sz="2" w:space="0" w:color="D9D9E3"/>
                                <w:left w:val="single" w:sz="2" w:space="0" w:color="D9D9E3"/>
                                <w:bottom w:val="single" w:sz="2" w:space="0" w:color="D9D9E3"/>
                                <w:right w:val="single" w:sz="2" w:space="0" w:color="D9D9E3"/>
                              </w:divBdr>
                              <w:divsChild>
                                <w:div w:id="1606574313">
                                  <w:marLeft w:val="0"/>
                                  <w:marRight w:val="0"/>
                                  <w:marTop w:val="0"/>
                                  <w:marBottom w:val="0"/>
                                  <w:divBdr>
                                    <w:top w:val="single" w:sz="2" w:space="0" w:color="D9D9E3"/>
                                    <w:left w:val="single" w:sz="2" w:space="0" w:color="D9D9E3"/>
                                    <w:bottom w:val="single" w:sz="2" w:space="0" w:color="D9D9E3"/>
                                    <w:right w:val="single" w:sz="2" w:space="0" w:color="D9D9E3"/>
                                  </w:divBdr>
                                  <w:divsChild>
                                    <w:div w:id="1500341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3421226">
                      <w:marLeft w:val="0"/>
                      <w:marRight w:val="0"/>
                      <w:marTop w:val="0"/>
                      <w:marBottom w:val="0"/>
                      <w:divBdr>
                        <w:top w:val="single" w:sz="2" w:space="0" w:color="D9D9E3"/>
                        <w:left w:val="single" w:sz="2" w:space="0" w:color="D9D9E3"/>
                        <w:bottom w:val="single" w:sz="2" w:space="0" w:color="D9D9E3"/>
                        <w:right w:val="single" w:sz="2" w:space="0" w:color="D9D9E3"/>
                      </w:divBdr>
                      <w:divsChild>
                        <w:div w:id="2123913670">
                          <w:marLeft w:val="0"/>
                          <w:marRight w:val="0"/>
                          <w:marTop w:val="0"/>
                          <w:marBottom w:val="0"/>
                          <w:divBdr>
                            <w:top w:val="single" w:sz="2" w:space="0" w:color="D9D9E3"/>
                            <w:left w:val="single" w:sz="2" w:space="0" w:color="D9D9E3"/>
                            <w:bottom w:val="single" w:sz="2" w:space="0" w:color="D9D9E3"/>
                            <w:right w:val="single" w:sz="2" w:space="0" w:color="D9D9E3"/>
                          </w:divBdr>
                        </w:div>
                        <w:div w:id="1330644381">
                          <w:marLeft w:val="0"/>
                          <w:marRight w:val="0"/>
                          <w:marTop w:val="0"/>
                          <w:marBottom w:val="0"/>
                          <w:divBdr>
                            <w:top w:val="single" w:sz="2" w:space="0" w:color="D9D9E3"/>
                            <w:left w:val="single" w:sz="2" w:space="0" w:color="D9D9E3"/>
                            <w:bottom w:val="single" w:sz="2" w:space="0" w:color="D9D9E3"/>
                            <w:right w:val="single" w:sz="2" w:space="0" w:color="D9D9E3"/>
                          </w:divBdr>
                          <w:divsChild>
                            <w:div w:id="1758556176">
                              <w:marLeft w:val="0"/>
                              <w:marRight w:val="0"/>
                              <w:marTop w:val="0"/>
                              <w:marBottom w:val="0"/>
                              <w:divBdr>
                                <w:top w:val="single" w:sz="2" w:space="0" w:color="D9D9E3"/>
                                <w:left w:val="single" w:sz="2" w:space="0" w:color="D9D9E3"/>
                                <w:bottom w:val="single" w:sz="2" w:space="0" w:color="D9D9E3"/>
                                <w:right w:val="single" w:sz="2" w:space="0" w:color="D9D9E3"/>
                              </w:divBdr>
                              <w:divsChild>
                                <w:div w:id="10491838">
                                  <w:marLeft w:val="0"/>
                                  <w:marRight w:val="0"/>
                                  <w:marTop w:val="0"/>
                                  <w:marBottom w:val="0"/>
                                  <w:divBdr>
                                    <w:top w:val="single" w:sz="2" w:space="0" w:color="D9D9E3"/>
                                    <w:left w:val="single" w:sz="2" w:space="0" w:color="D9D9E3"/>
                                    <w:bottom w:val="single" w:sz="2" w:space="0" w:color="D9D9E3"/>
                                    <w:right w:val="single" w:sz="2" w:space="0" w:color="D9D9E3"/>
                                  </w:divBdr>
                                  <w:divsChild>
                                    <w:div w:id="649595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1117695">
          <w:marLeft w:val="0"/>
          <w:marRight w:val="0"/>
          <w:marTop w:val="0"/>
          <w:marBottom w:val="0"/>
          <w:divBdr>
            <w:top w:val="single" w:sz="2" w:space="0" w:color="D9D9E3"/>
            <w:left w:val="single" w:sz="2" w:space="0" w:color="D9D9E3"/>
            <w:bottom w:val="single" w:sz="2" w:space="0" w:color="D9D9E3"/>
            <w:right w:val="single" w:sz="2" w:space="0" w:color="D9D9E3"/>
          </w:divBdr>
          <w:divsChild>
            <w:div w:id="622614328">
              <w:marLeft w:val="0"/>
              <w:marRight w:val="0"/>
              <w:marTop w:val="100"/>
              <w:marBottom w:val="100"/>
              <w:divBdr>
                <w:top w:val="single" w:sz="2" w:space="0" w:color="D9D9E3"/>
                <w:left w:val="single" w:sz="2" w:space="0" w:color="D9D9E3"/>
                <w:bottom w:val="single" w:sz="2" w:space="0" w:color="D9D9E3"/>
                <w:right w:val="single" w:sz="2" w:space="0" w:color="D9D9E3"/>
              </w:divBdr>
              <w:divsChild>
                <w:div w:id="644626850">
                  <w:marLeft w:val="0"/>
                  <w:marRight w:val="0"/>
                  <w:marTop w:val="0"/>
                  <w:marBottom w:val="0"/>
                  <w:divBdr>
                    <w:top w:val="single" w:sz="2" w:space="0" w:color="D9D9E3"/>
                    <w:left w:val="single" w:sz="2" w:space="0" w:color="D9D9E3"/>
                    <w:bottom w:val="single" w:sz="2" w:space="0" w:color="D9D9E3"/>
                    <w:right w:val="single" w:sz="2" w:space="0" w:color="D9D9E3"/>
                  </w:divBdr>
                  <w:divsChild>
                    <w:div w:id="1070887298">
                      <w:marLeft w:val="0"/>
                      <w:marRight w:val="0"/>
                      <w:marTop w:val="0"/>
                      <w:marBottom w:val="0"/>
                      <w:divBdr>
                        <w:top w:val="single" w:sz="2" w:space="0" w:color="D9D9E3"/>
                        <w:left w:val="single" w:sz="2" w:space="0" w:color="D9D9E3"/>
                        <w:bottom w:val="single" w:sz="2" w:space="0" w:color="D9D9E3"/>
                        <w:right w:val="single" w:sz="2" w:space="0" w:color="D9D9E3"/>
                      </w:divBdr>
                      <w:divsChild>
                        <w:div w:id="2108379817">
                          <w:marLeft w:val="0"/>
                          <w:marRight w:val="0"/>
                          <w:marTop w:val="0"/>
                          <w:marBottom w:val="0"/>
                          <w:divBdr>
                            <w:top w:val="single" w:sz="2" w:space="0" w:color="D9D9E3"/>
                            <w:left w:val="single" w:sz="2" w:space="0" w:color="D9D9E3"/>
                            <w:bottom w:val="single" w:sz="2" w:space="0" w:color="D9D9E3"/>
                            <w:right w:val="single" w:sz="2" w:space="0" w:color="D9D9E3"/>
                          </w:divBdr>
                          <w:divsChild>
                            <w:div w:id="1040587901">
                              <w:marLeft w:val="0"/>
                              <w:marRight w:val="0"/>
                              <w:marTop w:val="0"/>
                              <w:marBottom w:val="0"/>
                              <w:divBdr>
                                <w:top w:val="single" w:sz="2" w:space="0" w:color="D9D9E3"/>
                                <w:left w:val="single" w:sz="2" w:space="0" w:color="D9D9E3"/>
                                <w:bottom w:val="single" w:sz="2" w:space="0" w:color="D9D9E3"/>
                                <w:right w:val="single" w:sz="2" w:space="0" w:color="D9D9E3"/>
                              </w:divBdr>
                              <w:divsChild>
                                <w:div w:id="1287589440">
                                  <w:marLeft w:val="0"/>
                                  <w:marRight w:val="0"/>
                                  <w:marTop w:val="0"/>
                                  <w:marBottom w:val="0"/>
                                  <w:divBdr>
                                    <w:top w:val="single" w:sz="2" w:space="0" w:color="D9D9E3"/>
                                    <w:left w:val="single" w:sz="2" w:space="0" w:color="D9D9E3"/>
                                    <w:bottom w:val="single" w:sz="2" w:space="0" w:color="D9D9E3"/>
                                    <w:right w:val="single" w:sz="2" w:space="0" w:color="D9D9E3"/>
                                  </w:divBdr>
                                  <w:divsChild>
                                    <w:div w:id="495613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8966387">
                      <w:marLeft w:val="0"/>
                      <w:marRight w:val="0"/>
                      <w:marTop w:val="0"/>
                      <w:marBottom w:val="0"/>
                      <w:divBdr>
                        <w:top w:val="single" w:sz="2" w:space="0" w:color="D9D9E3"/>
                        <w:left w:val="single" w:sz="2" w:space="0" w:color="D9D9E3"/>
                        <w:bottom w:val="single" w:sz="2" w:space="0" w:color="D9D9E3"/>
                        <w:right w:val="single" w:sz="2" w:space="0" w:color="D9D9E3"/>
                      </w:divBdr>
                      <w:divsChild>
                        <w:div w:id="522551086">
                          <w:marLeft w:val="0"/>
                          <w:marRight w:val="0"/>
                          <w:marTop w:val="0"/>
                          <w:marBottom w:val="0"/>
                          <w:divBdr>
                            <w:top w:val="single" w:sz="2" w:space="0" w:color="D9D9E3"/>
                            <w:left w:val="single" w:sz="2" w:space="0" w:color="D9D9E3"/>
                            <w:bottom w:val="single" w:sz="2" w:space="0" w:color="D9D9E3"/>
                            <w:right w:val="single" w:sz="2" w:space="0" w:color="D9D9E3"/>
                          </w:divBdr>
                        </w:div>
                        <w:div w:id="920866817">
                          <w:marLeft w:val="0"/>
                          <w:marRight w:val="0"/>
                          <w:marTop w:val="0"/>
                          <w:marBottom w:val="0"/>
                          <w:divBdr>
                            <w:top w:val="single" w:sz="2" w:space="0" w:color="D9D9E3"/>
                            <w:left w:val="single" w:sz="2" w:space="0" w:color="D9D9E3"/>
                            <w:bottom w:val="single" w:sz="2" w:space="0" w:color="D9D9E3"/>
                            <w:right w:val="single" w:sz="2" w:space="0" w:color="D9D9E3"/>
                          </w:divBdr>
                          <w:divsChild>
                            <w:div w:id="1571845276">
                              <w:marLeft w:val="0"/>
                              <w:marRight w:val="0"/>
                              <w:marTop w:val="0"/>
                              <w:marBottom w:val="0"/>
                              <w:divBdr>
                                <w:top w:val="single" w:sz="2" w:space="0" w:color="D9D9E3"/>
                                <w:left w:val="single" w:sz="2" w:space="0" w:color="D9D9E3"/>
                                <w:bottom w:val="single" w:sz="2" w:space="0" w:color="D9D9E3"/>
                                <w:right w:val="single" w:sz="2" w:space="0" w:color="D9D9E3"/>
                              </w:divBdr>
                              <w:divsChild>
                                <w:div w:id="1881935689">
                                  <w:marLeft w:val="0"/>
                                  <w:marRight w:val="0"/>
                                  <w:marTop w:val="0"/>
                                  <w:marBottom w:val="0"/>
                                  <w:divBdr>
                                    <w:top w:val="single" w:sz="2" w:space="0" w:color="D9D9E3"/>
                                    <w:left w:val="single" w:sz="2" w:space="0" w:color="D9D9E3"/>
                                    <w:bottom w:val="single" w:sz="2" w:space="0" w:color="D9D9E3"/>
                                    <w:right w:val="single" w:sz="2" w:space="0" w:color="D9D9E3"/>
                                  </w:divBdr>
                                  <w:divsChild>
                                    <w:div w:id="1220553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57101630">
      <w:bodyDiv w:val="1"/>
      <w:marLeft w:val="0"/>
      <w:marRight w:val="0"/>
      <w:marTop w:val="0"/>
      <w:marBottom w:val="0"/>
      <w:divBdr>
        <w:top w:val="none" w:sz="0" w:space="0" w:color="auto"/>
        <w:left w:val="none" w:sz="0" w:space="0" w:color="auto"/>
        <w:bottom w:val="none" w:sz="0" w:space="0" w:color="auto"/>
        <w:right w:val="none" w:sz="0" w:space="0" w:color="auto"/>
      </w:divBdr>
    </w:div>
    <w:div w:id="1263105059">
      <w:bodyDiv w:val="1"/>
      <w:marLeft w:val="0"/>
      <w:marRight w:val="0"/>
      <w:marTop w:val="0"/>
      <w:marBottom w:val="0"/>
      <w:divBdr>
        <w:top w:val="none" w:sz="0" w:space="0" w:color="auto"/>
        <w:left w:val="none" w:sz="0" w:space="0" w:color="auto"/>
        <w:bottom w:val="none" w:sz="0" w:space="0" w:color="auto"/>
        <w:right w:val="none" w:sz="0" w:space="0" w:color="auto"/>
      </w:divBdr>
    </w:div>
    <w:div w:id="1457138745">
      <w:bodyDiv w:val="1"/>
      <w:marLeft w:val="0"/>
      <w:marRight w:val="0"/>
      <w:marTop w:val="0"/>
      <w:marBottom w:val="0"/>
      <w:divBdr>
        <w:top w:val="none" w:sz="0" w:space="0" w:color="auto"/>
        <w:left w:val="none" w:sz="0" w:space="0" w:color="auto"/>
        <w:bottom w:val="none" w:sz="0" w:space="0" w:color="auto"/>
        <w:right w:val="none" w:sz="0" w:space="0" w:color="auto"/>
      </w:divBdr>
      <w:divsChild>
        <w:div w:id="350492503">
          <w:marLeft w:val="0"/>
          <w:marRight w:val="0"/>
          <w:marTop w:val="0"/>
          <w:marBottom w:val="0"/>
          <w:divBdr>
            <w:top w:val="single" w:sz="2" w:space="0" w:color="D9D9E3"/>
            <w:left w:val="single" w:sz="2" w:space="0" w:color="D9D9E3"/>
            <w:bottom w:val="single" w:sz="2" w:space="0" w:color="D9D9E3"/>
            <w:right w:val="single" w:sz="2" w:space="0" w:color="D9D9E3"/>
          </w:divBdr>
          <w:divsChild>
            <w:div w:id="12001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198252">
                  <w:marLeft w:val="0"/>
                  <w:marRight w:val="0"/>
                  <w:marTop w:val="0"/>
                  <w:marBottom w:val="0"/>
                  <w:divBdr>
                    <w:top w:val="single" w:sz="2" w:space="0" w:color="D9D9E3"/>
                    <w:left w:val="single" w:sz="2" w:space="0" w:color="D9D9E3"/>
                    <w:bottom w:val="single" w:sz="2" w:space="0" w:color="D9D9E3"/>
                    <w:right w:val="single" w:sz="2" w:space="0" w:color="D9D9E3"/>
                  </w:divBdr>
                  <w:divsChild>
                    <w:div w:id="71240788">
                      <w:marLeft w:val="0"/>
                      <w:marRight w:val="0"/>
                      <w:marTop w:val="0"/>
                      <w:marBottom w:val="0"/>
                      <w:divBdr>
                        <w:top w:val="single" w:sz="2" w:space="0" w:color="D9D9E3"/>
                        <w:left w:val="single" w:sz="2" w:space="0" w:color="D9D9E3"/>
                        <w:bottom w:val="single" w:sz="2" w:space="0" w:color="D9D9E3"/>
                        <w:right w:val="single" w:sz="2" w:space="0" w:color="D9D9E3"/>
                      </w:divBdr>
                      <w:divsChild>
                        <w:div w:id="1396388581">
                          <w:marLeft w:val="0"/>
                          <w:marRight w:val="0"/>
                          <w:marTop w:val="0"/>
                          <w:marBottom w:val="0"/>
                          <w:divBdr>
                            <w:top w:val="single" w:sz="2" w:space="0" w:color="D9D9E3"/>
                            <w:left w:val="single" w:sz="2" w:space="0" w:color="D9D9E3"/>
                            <w:bottom w:val="single" w:sz="2" w:space="0" w:color="D9D9E3"/>
                            <w:right w:val="single" w:sz="2" w:space="0" w:color="D9D9E3"/>
                          </w:divBdr>
                          <w:divsChild>
                            <w:div w:id="736512791">
                              <w:marLeft w:val="0"/>
                              <w:marRight w:val="0"/>
                              <w:marTop w:val="0"/>
                              <w:marBottom w:val="0"/>
                              <w:divBdr>
                                <w:top w:val="single" w:sz="2" w:space="0" w:color="D9D9E3"/>
                                <w:left w:val="single" w:sz="2" w:space="0" w:color="D9D9E3"/>
                                <w:bottom w:val="single" w:sz="2" w:space="0" w:color="D9D9E3"/>
                                <w:right w:val="single" w:sz="2" w:space="0" w:color="D9D9E3"/>
                              </w:divBdr>
                              <w:divsChild>
                                <w:div w:id="1082137900">
                                  <w:marLeft w:val="0"/>
                                  <w:marRight w:val="0"/>
                                  <w:marTop w:val="0"/>
                                  <w:marBottom w:val="0"/>
                                  <w:divBdr>
                                    <w:top w:val="single" w:sz="2" w:space="0" w:color="D9D9E3"/>
                                    <w:left w:val="single" w:sz="2" w:space="0" w:color="D9D9E3"/>
                                    <w:bottom w:val="single" w:sz="2" w:space="0" w:color="D9D9E3"/>
                                    <w:right w:val="single" w:sz="2" w:space="0" w:color="D9D9E3"/>
                                  </w:divBdr>
                                  <w:divsChild>
                                    <w:div w:id="1007177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5809070">
          <w:marLeft w:val="0"/>
          <w:marRight w:val="0"/>
          <w:marTop w:val="0"/>
          <w:marBottom w:val="0"/>
          <w:divBdr>
            <w:top w:val="single" w:sz="2" w:space="0" w:color="D9D9E3"/>
            <w:left w:val="single" w:sz="2" w:space="0" w:color="D9D9E3"/>
            <w:bottom w:val="single" w:sz="2" w:space="0" w:color="D9D9E3"/>
            <w:right w:val="single" w:sz="2" w:space="0" w:color="D9D9E3"/>
          </w:divBdr>
          <w:divsChild>
            <w:div w:id="1405758416">
              <w:marLeft w:val="0"/>
              <w:marRight w:val="0"/>
              <w:marTop w:val="100"/>
              <w:marBottom w:val="100"/>
              <w:divBdr>
                <w:top w:val="single" w:sz="2" w:space="0" w:color="D9D9E3"/>
                <w:left w:val="single" w:sz="2" w:space="0" w:color="D9D9E3"/>
                <w:bottom w:val="single" w:sz="2" w:space="0" w:color="D9D9E3"/>
                <w:right w:val="single" w:sz="2" w:space="0" w:color="D9D9E3"/>
              </w:divBdr>
              <w:divsChild>
                <w:div w:id="209919444">
                  <w:marLeft w:val="0"/>
                  <w:marRight w:val="0"/>
                  <w:marTop w:val="0"/>
                  <w:marBottom w:val="0"/>
                  <w:divBdr>
                    <w:top w:val="single" w:sz="2" w:space="0" w:color="D9D9E3"/>
                    <w:left w:val="single" w:sz="2" w:space="0" w:color="D9D9E3"/>
                    <w:bottom w:val="single" w:sz="2" w:space="0" w:color="D9D9E3"/>
                    <w:right w:val="single" w:sz="2" w:space="0" w:color="D9D9E3"/>
                  </w:divBdr>
                  <w:divsChild>
                    <w:div w:id="551308186">
                      <w:marLeft w:val="0"/>
                      <w:marRight w:val="0"/>
                      <w:marTop w:val="0"/>
                      <w:marBottom w:val="0"/>
                      <w:divBdr>
                        <w:top w:val="single" w:sz="2" w:space="0" w:color="D9D9E3"/>
                        <w:left w:val="single" w:sz="2" w:space="0" w:color="D9D9E3"/>
                        <w:bottom w:val="single" w:sz="2" w:space="0" w:color="D9D9E3"/>
                        <w:right w:val="single" w:sz="2" w:space="0" w:color="D9D9E3"/>
                      </w:divBdr>
                      <w:divsChild>
                        <w:div w:id="1005135342">
                          <w:marLeft w:val="0"/>
                          <w:marRight w:val="0"/>
                          <w:marTop w:val="0"/>
                          <w:marBottom w:val="0"/>
                          <w:divBdr>
                            <w:top w:val="single" w:sz="2" w:space="0" w:color="D9D9E3"/>
                            <w:left w:val="single" w:sz="2" w:space="0" w:color="D9D9E3"/>
                            <w:bottom w:val="single" w:sz="2" w:space="0" w:color="D9D9E3"/>
                            <w:right w:val="single" w:sz="2" w:space="0" w:color="D9D9E3"/>
                          </w:divBdr>
                          <w:divsChild>
                            <w:div w:id="1415661765">
                              <w:marLeft w:val="0"/>
                              <w:marRight w:val="0"/>
                              <w:marTop w:val="0"/>
                              <w:marBottom w:val="0"/>
                              <w:divBdr>
                                <w:top w:val="single" w:sz="2" w:space="0" w:color="D9D9E3"/>
                                <w:left w:val="single" w:sz="2" w:space="0" w:color="D9D9E3"/>
                                <w:bottom w:val="single" w:sz="2" w:space="0" w:color="D9D9E3"/>
                                <w:right w:val="single" w:sz="2" w:space="0" w:color="D9D9E3"/>
                              </w:divBdr>
                              <w:divsChild>
                                <w:div w:id="1768959525">
                                  <w:marLeft w:val="0"/>
                                  <w:marRight w:val="0"/>
                                  <w:marTop w:val="0"/>
                                  <w:marBottom w:val="0"/>
                                  <w:divBdr>
                                    <w:top w:val="single" w:sz="2" w:space="0" w:color="D9D9E3"/>
                                    <w:left w:val="single" w:sz="2" w:space="0" w:color="D9D9E3"/>
                                    <w:bottom w:val="single" w:sz="2" w:space="0" w:color="D9D9E3"/>
                                    <w:right w:val="single" w:sz="2" w:space="0" w:color="D9D9E3"/>
                                  </w:divBdr>
                                  <w:divsChild>
                                    <w:div w:id="1675105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52997545">
                      <w:marLeft w:val="0"/>
                      <w:marRight w:val="0"/>
                      <w:marTop w:val="0"/>
                      <w:marBottom w:val="0"/>
                      <w:divBdr>
                        <w:top w:val="single" w:sz="2" w:space="0" w:color="D9D9E3"/>
                        <w:left w:val="single" w:sz="2" w:space="0" w:color="D9D9E3"/>
                        <w:bottom w:val="single" w:sz="2" w:space="0" w:color="D9D9E3"/>
                        <w:right w:val="single" w:sz="2" w:space="0" w:color="D9D9E3"/>
                      </w:divBdr>
                      <w:divsChild>
                        <w:div w:id="1730693243">
                          <w:marLeft w:val="0"/>
                          <w:marRight w:val="0"/>
                          <w:marTop w:val="0"/>
                          <w:marBottom w:val="0"/>
                          <w:divBdr>
                            <w:top w:val="single" w:sz="2" w:space="0" w:color="D9D9E3"/>
                            <w:left w:val="single" w:sz="2" w:space="0" w:color="D9D9E3"/>
                            <w:bottom w:val="single" w:sz="2" w:space="0" w:color="D9D9E3"/>
                            <w:right w:val="single" w:sz="2" w:space="0" w:color="D9D9E3"/>
                          </w:divBdr>
                        </w:div>
                        <w:div w:id="1555192358">
                          <w:marLeft w:val="0"/>
                          <w:marRight w:val="0"/>
                          <w:marTop w:val="0"/>
                          <w:marBottom w:val="0"/>
                          <w:divBdr>
                            <w:top w:val="single" w:sz="2" w:space="0" w:color="D9D9E3"/>
                            <w:left w:val="single" w:sz="2" w:space="0" w:color="D9D9E3"/>
                            <w:bottom w:val="single" w:sz="2" w:space="0" w:color="D9D9E3"/>
                            <w:right w:val="single" w:sz="2" w:space="0" w:color="D9D9E3"/>
                          </w:divBdr>
                          <w:divsChild>
                            <w:div w:id="1488475011">
                              <w:marLeft w:val="0"/>
                              <w:marRight w:val="0"/>
                              <w:marTop w:val="0"/>
                              <w:marBottom w:val="0"/>
                              <w:divBdr>
                                <w:top w:val="single" w:sz="2" w:space="0" w:color="D9D9E3"/>
                                <w:left w:val="single" w:sz="2" w:space="0" w:color="D9D9E3"/>
                                <w:bottom w:val="single" w:sz="2" w:space="0" w:color="D9D9E3"/>
                                <w:right w:val="single" w:sz="2" w:space="0" w:color="D9D9E3"/>
                              </w:divBdr>
                              <w:divsChild>
                                <w:div w:id="76829053">
                                  <w:marLeft w:val="0"/>
                                  <w:marRight w:val="0"/>
                                  <w:marTop w:val="0"/>
                                  <w:marBottom w:val="0"/>
                                  <w:divBdr>
                                    <w:top w:val="single" w:sz="2" w:space="0" w:color="D9D9E3"/>
                                    <w:left w:val="single" w:sz="2" w:space="0" w:color="D9D9E3"/>
                                    <w:bottom w:val="single" w:sz="2" w:space="0" w:color="D9D9E3"/>
                                    <w:right w:val="single" w:sz="2" w:space="0" w:color="D9D9E3"/>
                                  </w:divBdr>
                                  <w:divsChild>
                                    <w:div w:id="609705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893838">
          <w:marLeft w:val="0"/>
          <w:marRight w:val="0"/>
          <w:marTop w:val="0"/>
          <w:marBottom w:val="0"/>
          <w:divBdr>
            <w:top w:val="single" w:sz="2" w:space="0" w:color="D9D9E3"/>
            <w:left w:val="single" w:sz="2" w:space="0" w:color="D9D9E3"/>
            <w:bottom w:val="single" w:sz="2" w:space="0" w:color="D9D9E3"/>
            <w:right w:val="single" w:sz="2" w:space="0" w:color="D9D9E3"/>
          </w:divBdr>
          <w:divsChild>
            <w:div w:id="1900093893">
              <w:marLeft w:val="0"/>
              <w:marRight w:val="0"/>
              <w:marTop w:val="100"/>
              <w:marBottom w:val="100"/>
              <w:divBdr>
                <w:top w:val="single" w:sz="2" w:space="0" w:color="D9D9E3"/>
                <w:left w:val="single" w:sz="2" w:space="0" w:color="D9D9E3"/>
                <w:bottom w:val="single" w:sz="2" w:space="0" w:color="D9D9E3"/>
                <w:right w:val="single" w:sz="2" w:space="0" w:color="D9D9E3"/>
              </w:divBdr>
              <w:divsChild>
                <w:div w:id="1660618845">
                  <w:marLeft w:val="0"/>
                  <w:marRight w:val="0"/>
                  <w:marTop w:val="0"/>
                  <w:marBottom w:val="0"/>
                  <w:divBdr>
                    <w:top w:val="single" w:sz="2" w:space="0" w:color="D9D9E3"/>
                    <w:left w:val="single" w:sz="2" w:space="0" w:color="D9D9E3"/>
                    <w:bottom w:val="single" w:sz="2" w:space="0" w:color="D9D9E3"/>
                    <w:right w:val="single" w:sz="2" w:space="0" w:color="D9D9E3"/>
                  </w:divBdr>
                  <w:divsChild>
                    <w:div w:id="1354695480">
                      <w:marLeft w:val="0"/>
                      <w:marRight w:val="0"/>
                      <w:marTop w:val="0"/>
                      <w:marBottom w:val="0"/>
                      <w:divBdr>
                        <w:top w:val="single" w:sz="2" w:space="0" w:color="D9D9E3"/>
                        <w:left w:val="single" w:sz="2" w:space="0" w:color="D9D9E3"/>
                        <w:bottom w:val="single" w:sz="2" w:space="0" w:color="D9D9E3"/>
                        <w:right w:val="single" w:sz="2" w:space="0" w:color="D9D9E3"/>
                      </w:divBdr>
                      <w:divsChild>
                        <w:div w:id="1734621443">
                          <w:marLeft w:val="0"/>
                          <w:marRight w:val="0"/>
                          <w:marTop w:val="0"/>
                          <w:marBottom w:val="0"/>
                          <w:divBdr>
                            <w:top w:val="single" w:sz="2" w:space="0" w:color="D9D9E3"/>
                            <w:left w:val="single" w:sz="2" w:space="0" w:color="D9D9E3"/>
                            <w:bottom w:val="single" w:sz="2" w:space="0" w:color="D9D9E3"/>
                            <w:right w:val="single" w:sz="2" w:space="0" w:color="D9D9E3"/>
                          </w:divBdr>
                          <w:divsChild>
                            <w:div w:id="1288655924">
                              <w:marLeft w:val="0"/>
                              <w:marRight w:val="0"/>
                              <w:marTop w:val="0"/>
                              <w:marBottom w:val="0"/>
                              <w:divBdr>
                                <w:top w:val="single" w:sz="2" w:space="0" w:color="D9D9E3"/>
                                <w:left w:val="single" w:sz="2" w:space="0" w:color="D9D9E3"/>
                                <w:bottom w:val="single" w:sz="2" w:space="0" w:color="D9D9E3"/>
                                <w:right w:val="single" w:sz="2" w:space="0" w:color="D9D9E3"/>
                              </w:divBdr>
                              <w:divsChild>
                                <w:div w:id="1937009930">
                                  <w:marLeft w:val="0"/>
                                  <w:marRight w:val="0"/>
                                  <w:marTop w:val="0"/>
                                  <w:marBottom w:val="0"/>
                                  <w:divBdr>
                                    <w:top w:val="single" w:sz="2" w:space="0" w:color="D9D9E3"/>
                                    <w:left w:val="single" w:sz="2" w:space="0" w:color="D9D9E3"/>
                                    <w:bottom w:val="single" w:sz="2" w:space="0" w:color="D9D9E3"/>
                                    <w:right w:val="single" w:sz="2" w:space="0" w:color="D9D9E3"/>
                                  </w:divBdr>
                                  <w:divsChild>
                                    <w:div w:id="20062783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2288205">
                      <w:marLeft w:val="0"/>
                      <w:marRight w:val="0"/>
                      <w:marTop w:val="0"/>
                      <w:marBottom w:val="0"/>
                      <w:divBdr>
                        <w:top w:val="single" w:sz="2" w:space="0" w:color="D9D9E3"/>
                        <w:left w:val="single" w:sz="2" w:space="0" w:color="D9D9E3"/>
                        <w:bottom w:val="single" w:sz="2" w:space="0" w:color="D9D9E3"/>
                        <w:right w:val="single" w:sz="2" w:space="0" w:color="D9D9E3"/>
                      </w:divBdr>
                      <w:divsChild>
                        <w:div w:id="2067221463">
                          <w:marLeft w:val="0"/>
                          <w:marRight w:val="0"/>
                          <w:marTop w:val="0"/>
                          <w:marBottom w:val="0"/>
                          <w:divBdr>
                            <w:top w:val="single" w:sz="2" w:space="0" w:color="D9D9E3"/>
                            <w:left w:val="single" w:sz="2" w:space="0" w:color="D9D9E3"/>
                            <w:bottom w:val="single" w:sz="2" w:space="0" w:color="D9D9E3"/>
                            <w:right w:val="single" w:sz="2" w:space="0" w:color="D9D9E3"/>
                          </w:divBdr>
                        </w:div>
                        <w:div w:id="414477276">
                          <w:marLeft w:val="0"/>
                          <w:marRight w:val="0"/>
                          <w:marTop w:val="0"/>
                          <w:marBottom w:val="0"/>
                          <w:divBdr>
                            <w:top w:val="single" w:sz="2" w:space="0" w:color="D9D9E3"/>
                            <w:left w:val="single" w:sz="2" w:space="0" w:color="D9D9E3"/>
                            <w:bottom w:val="single" w:sz="2" w:space="0" w:color="D9D9E3"/>
                            <w:right w:val="single" w:sz="2" w:space="0" w:color="D9D9E3"/>
                          </w:divBdr>
                          <w:divsChild>
                            <w:div w:id="1926108159">
                              <w:marLeft w:val="0"/>
                              <w:marRight w:val="0"/>
                              <w:marTop w:val="0"/>
                              <w:marBottom w:val="0"/>
                              <w:divBdr>
                                <w:top w:val="single" w:sz="2" w:space="0" w:color="D9D9E3"/>
                                <w:left w:val="single" w:sz="2" w:space="0" w:color="D9D9E3"/>
                                <w:bottom w:val="single" w:sz="2" w:space="0" w:color="D9D9E3"/>
                                <w:right w:val="single" w:sz="2" w:space="0" w:color="D9D9E3"/>
                              </w:divBdr>
                              <w:divsChild>
                                <w:div w:id="1291666696">
                                  <w:marLeft w:val="0"/>
                                  <w:marRight w:val="0"/>
                                  <w:marTop w:val="0"/>
                                  <w:marBottom w:val="0"/>
                                  <w:divBdr>
                                    <w:top w:val="single" w:sz="2" w:space="0" w:color="D9D9E3"/>
                                    <w:left w:val="single" w:sz="2" w:space="0" w:color="D9D9E3"/>
                                    <w:bottom w:val="single" w:sz="2" w:space="0" w:color="D9D9E3"/>
                                    <w:right w:val="single" w:sz="2" w:space="0" w:color="D9D9E3"/>
                                  </w:divBdr>
                                  <w:divsChild>
                                    <w:div w:id="87430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0300387">
          <w:marLeft w:val="0"/>
          <w:marRight w:val="0"/>
          <w:marTop w:val="0"/>
          <w:marBottom w:val="0"/>
          <w:divBdr>
            <w:top w:val="single" w:sz="2" w:space="0" w:color="D9D9E3"/>
            <w:left w:val="single" w:sz="2" w:space="0" w:color="D9D9E3"/>
            <w:bottom w:val="single" w:sz="2" w:space="0" w:color="D9D9E3"/>
            <w:right w:val="single" w:sz="2" w:space="0" w:color="D9D9E3"/>
          </w:divBdr>
          <w:divsChild>
            <w:div w:id="169102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760031991">
                  <w:marLeft w:val="0"/>
                  <w:marRight w:val="0"/>
                  <w:marTop w:val="0"/>
                  <w:marBottom w:val="0"/>
                  <w:divBdr>
                    <w:top w:val="single" w:sz="2" w:space="0" w:color="D9D9E3"/>
                    <w:left w:val="single" w:sz="2" w:space="0" w:color="D9D9E3"/>
                    <w:bottom w:val="single" w:sz="2" w:space="0" w:color="D9D9E3"/>
                    <w:right w:val="single" w:sz="2" w:space="0" w:color="D9D9E3"/>
                  </w:divBdr>
                  <w:divsChild>
                    <w:div w:id="1031809371">
                      <w:marLeft w:val="0"/>
                      <w:marRight w:val="0"/>
                      <w:marTop w:val="0"/>
                      <w:marBottom w:val="0"/>
                      <w:divBdr>
                        <w:top w:val="single" w:sz="2" w:space="0" w:color="D9D9E3"/>
                        <w:left w:val="single" w:sz="2" w:space="0" w:color="D9D9E3"/>
                        <w:bottom w:val="single" w:sz="2" w:space="0" w:color="D9D9E3"/>
                        <w:right w:val="single" w:sz="2" w:space="0" w:color="D9D9E3"/>
                      </w:divBdr>
                      <w:divsChild>
                        <w:div w:id="329601518">
                          <w:marLeft w:val="0"/>
                          <w:marRight w:val="0"/>
                          <w:marTop w:val="0"/>
                          <w:marBottom w:val="0"/>
                          <w:divBdr>
                            <w:top w:val="single" w:sz="2" w:space="0" w:color="D9D9E3"/>
                            <w:left w:val="single" w:sz="2" w:space="0" w:color="D9D9E3"/>
                            <w:bottom w:val="single" w:sz="2" w:space="0" w:color="D9D9E3"/>
                            <w:right w:val="single" w:sz="2" w:space="0" w:color="D9D9E3"/>
                          </w:divBdr>
                          <w:divsChild>
                            <w:div w:id="445349704">
                              <w:marLeft w:val="0"/>
                              <w:marRight w:val="0"/>
                              <w:marTop w:val="0"/>
                              <w:marBottom w:val="0"/>
                              <w:divBdr>
                                <w:top w:val="single" w:sz="2" w:space="0" w:color="D9D9E3"/>
                                <w:left w:val="single" w:sz="2" w:space="0" w:color="D9D9E3"/>
                                <w:bottom w:val="single" w:sz="2" w:space="0" w:color="D9D9E3"/>
                                <w:right w:val="single" w:sz="2" w:space="0" w:color="D9D9E3"/>
                              </w:divBdr>
                              <w:divsChild>
                                <w:div w:id="1051729399">
                                  <w:marLeft w:val="0"/>
                                  <w:marRight w:val="0"/>
                                  <w:marTop w:val="0"/>
                                  <w:marBottom w:val="0"/>
                                  <w:divBdr>
                                    <w:top w:val="single" w:sz="2" w:space="0" w:color="D9D9E3"/>
                                    <w:left w:val="single" w:sz="2" w:space="0" w:color="D9D9E3"/>
                                    <w:bottom w:val="single" w:sz="2" w:space="0" w:color="D9D9E3"/>
                                    <w:right w:val="single" w:sz="2" w:space="0" w:color="D9D9E3"/>
                                  </w:divBdr>
                                  <w:divsChild>
                                    <w:div w:id="18633517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5266677">
                      <w:marLeft w:val="0"/>
                      <w:marRight w:val="0"/>
                      <w:marTop w:val="0"/>
                      <w:marBottom w:val="0"/>
                      <w:divBdr>
                        <w:top w:val="single" w:sz="2" w:space="0" w:color="D9D9E3"/>
                        <w:left w:val="single" w:sz="2" w:space="0" w:color="D9D9E3"/>
                        <w:bottom w:val="single" w:sz="2" w:space="0" w:color="D9D9E3"/>
                        <w:right w:val="single" w:sz="2" w:space="0" w:color="D9D9E3"/>
                      </w:divBdr>
                      <w:divsChild>
                        <w:div w:id="619460023">
                          <w:marLeft w:val="0"/>
                          <w:marRight w:val="0"/>
                          <w:marTop w:val="0"/>
                          <w:marBottom w:val="0"/>
                          <w:divBdr>
                            <w:top w:val="single" w:sz="2" w:space="0" w:color="D9D9E3"/>
                            <w:left w:val="single" w:sz="2" w:space="0" w:color="D9D9E3"/>
                            <w:bottom w:val="single" w:sz="2" w:space="0" w:color="D9D9E3"/>
                            <w:right w:val="single" w:sz="2" w:space="0" w:color="D9D9E3"/>
                          </w:divBdr>
                        </w:div>
                        <w:div w:id="1871723029">
                          <w:marLeft w:val="0"/>
                          <w:marRight w:val="0"/>
                          <w:marTop w:val="0"/>
                          <w:marBottom w:val="0"/>
                          <w:divBdr>
                            <w:top w:val="single" w:sz="2" w:space="0" w:color="D9D9E3"/>
                            <w:left w:val="single" w:sz="2" w:space="0" w:color="D9D9E3"/>
                            <w:bottom w:val="single" w:sz="2" w:space="0" w:color="D9D9E3"/>
                            <w:right w:val="single" w:sz="2" w:space="0" w:color="D9D9E3"/>
                          </w:divBdr>
                          <w:divsChild>
                            <w:div w:id="1793791778">
                              <w:marLeft w:val="0"/>
                              <w:marRight w:val="0"/>
                              <w:marTop w:val="0"/>
                              <w:marBottom w:val="0"/>
                              <w:divBdr>
                                <w:top w:val="single" w:sz="2" w:space="0" w:color="D9D9E3"/>
                                <w:left w:val="single" w:sz="2" w:space="0" w:color="D9D9E3"/>
                                <w:bottom w:val="single" w:sz="2" w:space="0" w:color="D9D9E3"/>
                                <w:right w:val="single" w:sz="2" w:space="0" w:color="D9D9E3"/>
                              </w:divBdr>
                              <w:divsChild>
                                <w:div w:id="488139576">
                                  <w:marLeft w:val="0"/>
                                  <w:marRight w:val="0"/>
                                  <w:marTop w:val="0"/>
                                  <w:marBottom w:val="0"/>
                                  <w:divBdr>
                                    <w:top w:val="single" w:sz="2" w:space="0" w:color="D9D9E3"/>
                                    <w:left w:val="single" w:sz="2" w:space="0" w:color="D9D9E3"/>
                                    <w:bottom w:val="single" w:sz="2" w:space="0" w:color="D9D9E3"/>
                                    <w:right w:val="single" w:sz="2" w:space="0" w:color="D9D9E3"/>
                                  </w:divBdr>
                                  <w:divsChild>
                                    <w:div w:id="1078211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0662514">
          <w:marLeft w:val="0"/>
          <w:marRight w:val="0"/>
          <w:marTop w:val="0"/>
          <w:marBottom w:val="0"/>
          <w:divBdr>
            <w:top w:val="single" w:sz="2" w:space="0" w:color="D9D9E3"/>
            <w:left w:val="single" w:sz="2" w:space="0" w:color="D9D9E3"/>
            <w:bottom w:val="single" w:sz="2" w:space="0" w:color="D9D9E3"/>
            <w:right w:val="single" w:sz="2" w:space="0" w:color="D9D9E3"/>
          </w:divBdr>
          <w:divsChild>
            <w:div w:id="62111053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1483134">
                  <w:marLeft w:val="0"/>
                  <w:marRight w:val="0"/>
                  <w:marTop w:val="0"/>
                  <w:marBottom w:val="0"/>
                  <w:divBdr>
                    <w:top w:val="single" w:sz="2" w:space="0" w:color="D9D9E3"/>
                    <w:left w:val="single" w:sz="2" w:space="0" w:color="D9D9E3"/>
                    <w:bottom w:val="single" w:sz="2" w:space="0" w:color="D9D9E3"/>
                    <w:right w:val="single" w:sz="2" w:space="0" w:color="D9D9E3"/>
                  </w:divBdr>
                  <w:divsChild>
                    <w:div w:id="1841382283">
                      <w:marLeft w:val="0"/>
                      <w:marRight w:val="0"/>
                      <w:marTop w:val="0"/>
                      <w:marBottom w:val="0"/>
                      <w:divBdr>
                        <w:top w:val="single" w:sz="2" w:space="0" w:color="D9D9E3"/>
                        <w:left w:val="single" w:sz="2" w:space="0" w:color="D9D9E3"/>
                        <w:bottom w:val="single" w:sz="2" w:space="0" w:color="D9D9E3"/>
                        <w:right w:val="single" w:sz="2" w:space="0" w:color="D9D9E3"/>
                      </w:divBdr>
                      <w:divsChild>
                        <w:div w:id="942497665">
                          <w:marLeft w:val="0"/>
                          <w:marRight w:val="0"/>
                          <w:marTop w:val="0"/>
                          <w:marBottom w:val="0"/>
                          <w:divBdr>
                            <w:top w:val="single" w:sz="2" w:space="0" w:color="D9D9E3"/>
                            <w:left w:val="single" w:sz="2" w:space="0" w:color="D9D9E3"/>
                            <w:bottom w:val="single" w:sz="2" w:space="0" w:color="D9D9E3"/>
                            <w:right w:val="single" w:sz="2" w:space="0" w:color="D9D9E3"/>
                          </w:divBdr>
                          <w:divsChild>
                            <w:div w:id="746225234">
                              <w:marLeft w:val="0"/>
                              <w:marRight w:val="0"/>
                              <w:marTop w:val="0"/>
                              <w:marBottom w:val="0"/>
                              <w:divBdr>
                                <w:top w:val="single" w:sz="2" w:space="0" w:color="D9D9E3"/>
                                <w:left w:val="single" w:sz="2" w:space="0" w:color="D9D9E3"/>
                                <w:bottom w:val="single" w:sz="2" w:space="0" w:color="D9D9E3"/>
                                <w:right w:val="single" w:sz="2" w:space="0" w:color="D9D9E3"/>
                              </w:divBdr>
                              <w:divsChild>
                                <w:div w:id="1753774510">
                                  <w:marLeft w:val="0"/>
                                  <w:marRight w:val="0"/>
                                  <w:marTop w:val="0"/>
                                  <w:marBottom w:val="0"/>
                                  <w:divBdr>
                                    <w:top w:val="single" w:sz="2" w:space="0" w:color="D9D9E3"/>
                                    <w:left w:val="single" w:sz="2" w:space="0" w:color="D9D9E3"/>
                                    <w:bottom w:val="single" w:sz="2" w:space="0" w:color="D9D9E3"/>
                                    <w:right w:val="single" w:sz="2" w:space="0" w:color="D9D9E3"/>
                                  </w:divBdr>
                                  <w:divsChild>
                                    <w:div w:id="406847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61775330">
                      <w:marLeft w:val="0"/>
                      <w:marRight w:val="0"/>
                      <w:marTop w:val="0"/>
                      <w:marBottom w:val="0"/>
                      <w:divBdr>
                        <w:top w:val="single" w:sz="2" w:space="0" w:color="D9D9E3"/>
                        <w:left w:val="single" w:sz="2" w:space="0" w:color="D9D9E3"/>
                        <w:bottom w:val="single" w:sz="2" w:space="0" w:color="D9D9E3"/>
                        <w:right w:val="single" w:sz="2" w:space="0" w:color="D9D9E3"/>
                      </w:divBdr>
                      <w:divsChild>
                        <w:div w:id="981496126">
                          <w:marLeft w:val="0"/>
                          <w:marRight w:val="0"/>
                          <w:marTop w:val="0"/>
                          <w:marBottom w:val="0"/>
                          <w:divBdr>
                            <w:top w:val="single" w:sz="2" w:space="0" w:color="D9D9E3"/>
                            <w:left w:val="single" w:sz="2" w:space="0" w:color="D9D9E3"/>
                            <w:bottom w:val="single" w:sz="2" w:space="0" w:color="D9D9E3"/>
                            <w:right w:val="single" w:sz="2" w:space="0" w:color="D9D9E3"/>
                          </w:divBdr>
                        </w:div>
                        <w:div w:id="1225721722">
                          <w:marLeft w:val="0"/>
                          <w:marRight w:val="0"/>
                          <w:marTop w:val="0"/>
                          <w:marBottom w:val="0"/>
                          <w:divBdr>
                            <w:top w:val="single" w:sz="2" w:space="0" w:color="D9D9E3"/>
                            <w:left w:val="single" w:sz="2" w:space="0" w:color="D9D9E3"/>
                            <w:bottom w:val="single" w:sz="2" w:space="0" w:color="D9D9E3"/>
                            <w:right w:val="single" w:sz="2" w:space="0" w:color="D9D9E3"/>
                          </w:divBdr>
                          <w:divsChild>
                            <w:div w:id="894582033">
                              <w:marLeft w:val="0"/>
                              <w:marRight w:val="0"/>
                              <w:marTop w:val="0"/>
                              <w:marBottom w:val="0"/>
                              <w:divBdr>
                                <w:top w:val="single" w:sz="2" w:space="0" w:color="D9D9E3"/>
                                <w:left w:val="single" w:sz="2" w:space="0" w:color="D9D9E3"/>
                                <w:bottom w:val="single" w:sz="2" w:space="0" w:color="D9D9E3"/>
                                <w:right w:val="single" w:sz="2" w:space="0" w:color="D9D9E3"/>
                              </w:divBdr>
                              <w:divsChild>
                                <w:div w:id="924149398">
                                  <w:marLeft w:val="0"/>
                                  <w:marRight w:val="0"/>
                                  <w:marTop w:val="0"/>
                                  <w:marBottom w:val="0"/>
                                  <w:divBdr>
                                    <w:top w:val="single" w:sz="2" w:space="0" w:color="D9D9E3"/>
                                    <w:left w:val="single" w:sz="2" w:space="0" w:color="D9D9E3"/>
                                    <w:bottom w:val="single" w:sz="2" w:space="0" w:color="D9D9E3"/>
                                    <w:right w:val="single" w:sz="2" w:space="0" w:color="D9D9E3"/>
                                  </w:divBdr>
                                  <w:divsChild>
                                    <w:div w:id="800995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1940235">
          <w:marLeft w:val="0"/>
          <w:marRight w:val="0"/>
          <w:marTop w:val="0"/>
          <w:marBottom w:val="0"/>
          <w:divBdr>
            <w:top w:val="single" w:sz="2" w:space="0" w:color="D9D9E3"/>
            <w:left w:val="single" w:sz="2" w:space="0" w:color="D9D9E3"/>
            <w:bottom w:val="single" w:sz="2" w:space="0" w:color="D9D9E3"/>
            <w:right w:val="single" w:sz="2" w:space="0" w:color="D9D9E3"/>
          </w:divBdr>
          <w:divsChild>
            <w:div w:id="768699777">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559540">
                  <w:marLeft w:val="0"/>
                  <w:marRight w:val="0"/>
                  <w:marTop w:val="0"/>
                  <w:marBottom w:val="0"/>
                  <w:divBdr>
                    <w:top w:val="single" w:sz="2" w:space="0" w:color="D9D9E3"/>
                    <w:left w:val="single" w:sz="2" w:space="0" w:color="D9D9E3"/>
                    <w:bottom w:val="single" w:sz="2" w:space="0" w:color="D9D9E3"/>
                    <w:right w:val="single" w:sz="2" w:space="0" w:color="D9D9E3"/>
                  </w:divBdr>
                  <w:divsChild>
                    <w:div w:id="87433791">
                      <w:marLeft w:val="0"/>
                      <w:marRight w:val="0"/>
                      <w:marTop w:val="0"/>
                      <w:marBottom w:val="0"/>
                      <w:divBdr>
                        <w:top w:val="single" w:sz="2" w:space="0" w:color="D9D9E3"/>
                        <w:left w:val="single" w:sz="2" w:space="0" w:color="D9D9E3"/>
                        <w:bottom w:val="single" w:sz="2" w:space="0" w:color="D9D9E3"/>
                        <w:right w:val="single" w:sz="2" w:space="0" w:color="D9D9E3"/>
                      </w:divBdr>
                      <w:divsChild>
                        <w:div w:id="44304952">
                          <w:marLeft w:val="0"/>
                          <w:marRight w:val="0"/>
                          <w:marTop w:val="0"/>
                          <w:marBottom w:val="0"/>
                          <w:divBdr>
                            <w:top w:val="single" w:sz="2" w:space="0" w:color="D9D9E3"/>
                            <w:left w:val="single" w:sz="2" w:space="0" w:color="D9D9E3"/>
                            <w:bottom w:val="single" w:sz="2" w:space="0" w:color="D9D9E3"/>
                            <w:right w:val="single" w:sz="2" w:space="0" w:color="D9D9E3"/>
                          </w:divBdr>
                          <w:divsChild>
                            <w:div w:id="1824618344">
                              <w:marLeft w:val="0"/>
                              <w:marRight w:val="0"/>
                              <w:marTop w:val="0"/>
                              <w:marBottom w:val="0"/>
                              <w:divBdr>
                                <w:top w:val="single" w:sz="2" w:space="0" w:color="D9D9E3"/>
                                <w:left w:val="single" w:sz="2" w:space="0" w:color="D9D9E3"/>
                                <w:bottom w:val="single" w:sz="2" w:space="0" w:color="D9D9E3"/>
                                <w:right w:val="single" w:sz="2" w:space="0" w:color="D9D9E3"/>
                              </w:divBdr>
                              <w:divsChild>
                                <w:div w:id="1774864929">
                                  <w:marLeft w:val="0"/>
                                  <w:marRight w:val="0"/>
                                  <w:marTop w:val="0"/>
                                  <w:marBottom w:val="0"/>
                                  <w:divBdr>
                                    <w:top w:val="single" w:sz="2" w:space="0" w:color="D9D9E3"/>
                                    <w:left w:val="single" w:sz="2" w:space="0" w:color="D9D9E3"/>
                                    <w:bottom w:val="single" w:sz="2" w:space="0" w:color="D9D9E3"/>
                                    <w:right w:val="single" w:sz="2" w:space="0" w:color="D9D9E3"/>
                                  </w:divBdr>
                                  <w:divsChild>
                                    <w:div w:id="980500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9707774">
                      <w:marLeft w:val="0"/>
                      <w:marRight w:val="0"/>
                      <w:marTop w:val="0"/>
                      <w:marBottom w:val="0"/>
                      <w:divBdr>
                        <w:top w:val="single" w:sz="2" w:space="0" w:color="D9D9E3"/>
                        <w:left w:val="single" w:sz="2" w:space="0" w:color="D9D9E3"/>
                        <w:bottom w:val="single" w:sz="2" w:space="0" w:color="D9D9E3"/>
                        <w:right w:val="single" w:sz="2" w:space="0" w:color="D9D9E3"/>
                      </w:divBdr>
                      <w:divsChild>
                        <w:div w:id="1554543992">
                          <w:marLeft w:val="0"/>
                          <w:marRight w:val="0"/>
                          <w:marTop w:val="0"/>
                          <w:marBottom w:val="0"/>
                          <w:divBdr>
                            <w:top w:val="single" w:sz="2" w:space="0" w:color="D9D9E3"/>
                            <w:left w:val="single" w:sz="2" w:space="0" w:color="D9D9E3"/>
                            <w:bottom w:val="single" w:sz="2" w:space="0" w:color="D9D9E3"/>
                            <w:right w:val="single" w:sz="2" w:space="0" w:color="D9D9E3"/>
                          </w:divBdr>
                        </w:div>
                        <w:div w:id="1671593133">
                          <w:marLeft w:val="0"/>
                          <w:marRight w:val="0"/>
                          <w:marTop w:val="0"/>
                          <w:marBottom w:val="0"/>
                          <w:divBdr>
                            <w:top w:val="single" w:sz="2" w:space="0" w:color="D9D9E3"/>
                            <w:left w:val="single" w:sz="2" w:space="0" w:color="D9D9E3"/>
                            <w:bottom w:val="single" w:sz="2" w:space="0" w:color="D9D9E3"/>
                            <w:right w:val="single" w:sz="2" w:space="0" w:color="D9D9E3"/>
                          </w:divBdr>
                          <w:divsChild>
                            <w:div w:id="917978456">
                              <w:marLeft w:val="0"/>
                              <w:marRight w:val="0"/>
                              <w:marTop w:val="0"/>
                              <w:marBottom w:val="0"/>
                              <w:divBdr>
                                <w:top w:val="single" w:sz="2" w:space="0" w:color="D9D9E3"/>
                                <w:left w:val="single" w:sz="2" w:space="0" w:color="D9D9E3"/>
                                <w:bottom w:val="single" w:sz="2" w:space="0" w:color="D9D9E3"/>
                                <w:right w:val="single" w:sz="2" w:space="0" w:color="D9D9E3"/>
                              </w:divBdr>
                              <w:divsChild>
                                <w:div w:id="2025356582">
                                  <w:marLeft w:val="0"/>
                                  <w:marRight w:val="0"/>
                                  <w:marTop w:val="0"/>
                                  <w:marBottom w:val="0"/>
                                  <w:divBdr>
                                    <w:top w:val="single" w:sz="2" w:space="0" w:color="D9D9E3"/>
                                    <w:left w:val="single" w:sz="2" w:space="0" w:color="D9D9E3"/>
                                    <w:bottom w:val="single" w:sz="2" w:space="0" w:color="D9D9E3"/>
                                    <w:right w:val="single" w:sz="2" w:space="0" w:color="D9D9E3"/>
                                  </w:divBdr>
                                  <w:divsChild>
                                    <w:div w:id="695346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968334">
          <w:marLeft w:val="0"/>
          <w:marRight w:val="0"/>
          <w:marTop w:val="0"/>
          <w:marBottom w:val="0"/>
          <w:divBdr>
            <w:top w:val="single" w:sz="2" w:space="0" w:color="D9D9E3"/>
            <w:left w:val="single" w:sz="2" w:space="0" w:color="D9D9E3"/>
            <w:bottom w:val="single" w:sz="2" w:space="0" w:color="D9D9E3"/>
            <w:right w:val="single" w:sz="2" w:space="0" w:color="D9D9E3"/>
          </w:divBdr>
          <w:divsChild>
            <w:div w:id="548804032">
              <w:marLeft w:val="0"/>
              <w:marRight w:val="0"/>
              <w:marTop w:val="100"/>
              <w:marBottom w:val="100"/>
              <w:divBdr>
                <w:top w:val="single" w:sz="2" w:space="0" w:color="D9D9E3"/>
                <w:left w:val="single" w:sz="2" w:space="0" w:color="D9D9E3"/>
                <w:bottom w:val="single" w:sz="2" w:space="0" w:color="D9D9E3"/>
                <w:right w:val="single" w:sz="2" w:space="0" w:color="D9D9E3"/>
              </w:divBdr>
              <w:divsChild>
                <w:div w:id="781191960">
                  <w:marLeft w:val="0"/>
                  <w:marRight w:val="0"/>
                  <w:marTop w:val="0"/>
                  <w:marBottom w:val="0"/>
                  <w:divBdr>
                    <w:top w:val="single" w:sz="2" w:space="0" w:color="D9D9E3"/>
                    <w:left w:val="single" w:sz="2" w:space="0" w:color="D9D9E3"/>
                    <w:bottom w:val="single" w:sz="2" w:space="0" w:color="D9D9E3"/>
                    <w:right w:val="single" w:sz="2" w:space="0" w:color="D9D9E3"/>
                  </w:divBdr>
                  <w:divsChild>
                    <w:div w:id="832339368">
                      <w:marLeft w:val="0"/>
                      <w:marRight w:val="0"/>
                      <w:marTop w:val="0"/>
                      <w:marBottom w:val="0"/>
                      <w:divBdr>
                        <w:top w:val="single" w:sz="2" w:space="0" w:color="D9D9E3"/>
                        <w:left w:val="single" w:sz="2" w:space="0" w:color="D9D9E3"/>
                        <w:bottom w:val="single" w:sz="2" w:space="0" w:color="D9D9E3"/>
                        <w:right w:val="single" w:sz="2" w:space="0" w:color="D9D9E3"/>
                      </w:divBdr>
                      <w:divsChild>
                        <w:div w:id="1624115916">
                          <w:marLeft w:val="0"/>
                          <w:marRight w:val="0"/>
                          <w:marTop w:val="0"/>
                          <w:marBottom w:val="0"/>
                          <w:divBdr>
                            <w:top w:val="single" w:sz="2" w:space="0" w:color="D9D9E3"/>
                            <w:left w:val="single" w:sz="2" w:space="0" w:color="D9D9E3"/>
                            <w:bottom w:val="single" w:sz="2" w:space="0" w:color="D9D9E3"/>
                            <w:right w:val="single" w:sz="2" w:space="0" w:color="D9D9E3"/>
                          </w:divBdr>
                          <w:divsChild>
                            <w:div w:id="1809665902">
                              <w:marLeft w:val="0"/>
                              <w:marRight w:val="0"/>
                              <w:marTop w:val="0"/>
                              <w:marBottom w:val="0"/>
                              <w:divBdr>
                                <w:top w:val="single" w:sz="2" w:space="0" w:color="D9D9E3"/>
                                <w:left w:val="single" w:sz="2" w:space="0" w:color="D9D9E3"/>
                                <w:bottom w:val="single" w:sz="2" w:space="0" w:color="D9D9E3"/>
                                <w:right w:val="single" w:sz="2" w:space="0" w:color="D9D9E3"/>
                              </w:divBdr>
                              <w:divsChild>
                                <w:div w:id="2004505755">
                                  <w:marLeft w:val="0"/>
                                  <w:marRight w:val="0"/>
                                  <w:marTop w:val="0"/>
                                  <w:marBottom w:val="0"/>
                                  <w:divBdr>
                                    <w:top w:val="single" w:sz="2" w:space="0" w:color="D9D9E3"/>
                                    <w:left w:val="single" w:sz="2" w:space="0" w:color="D9D9E3"/>
                                    <w:bottom w:val="single" w:sz="2" w:space="0" w:color="D9D9E3"/>
                                    <w:right w:val="single" w:sz="2" w:space="0" w:color="D9D9E3"/>
                                  </w:divBdr>
                                  <w:divsChild>
                                    <w:div w:id="2090077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37166988">
                      <w:marLeft w:val="0"/>
                      <w:marRight w:val="0"/>
                      <w:marTop w:val="0"/>
                      <w:marBottom w:val="0"/>
                      <w:divBdr>
                        <w:top w:val="single" w:sz="2" w:space="0" w:color="D9D9E3"/>
                        <w:left w:val="single" w:sz="2" w:space="0" w:color="D9D9E3"/>
                        <w:bottom w:val="single" w:sz="2" w:space="0" w:color="D9D9E3"/>
                        <w:right w:val="single" w:sz="2" w:space="0" w:color="D9D9E3"/>
                      </w:divBdr>
                      <w:divsChild>
                        <w:div w:id="910890147">
                          <w:marLeft w:val="0"/>
                          <w:marRight w:val="0"/>
                          <w:marTop w:val="0"/>
                          <w:marBottom w:val="0"/>
                          <w:divBdr>
                            <w:top w:val="single" w:sz="2" w:space="0" w:color="D9D9E3"/>
                            <w:left w:val="single" w:sz="2" w:space="0" w:color="D9D9E3"/>
                            <w:bottom w:val="single" w:sz="2" w:space="0" w:color="D9D9E3"/>
                            <w:right w:val="single" w:sz="2" w:space="0" w:color="D9D9E3"/>
                          </w:divBdr>
                        </w:div>
                        <w:div w:id="63185227">
                          <w:marLeft w:val="0"/>
                          <w:marRight w:val="0"/>
                          <w:marTop w:val="0"/>
                          <w:marBottom w:val="0"/>
                          <w:divBdr>
                            <w:top w:val="single" w:sz="2" w:space="0" w:color="D9D9E3"/>
                            <w:left w:val="single" w:sz="2" w:space="0" w:color="D9D9E3"/>
                            <w:bottom w:val="single" w:sz="2" w:space="0" w:color="D9D9E3"/>
                            <w:right w:val="single" w:sz="2" w:space="0" w:color="D9D9E3"/>
                          </w:divBdr>
                          <w:divsChild>
                            <w:div w:id="2116896406">
                              <w:marLeft w:val="0"/>
                              <w:marRight w:val="0"/>
                              <w:marTop w:val="0"/>
                              <w:marBottom w:val="0"/>
                              <w:divBdr>
                                <w:top w:val="single" w:sz="2" w:space="0" w:color="D9D9E3"/>
                                <w:left w:val="single" w:sz="2" w:space="0" w:color="D9D9E3"/>
                                <w:bottom w:val="single" w:sz="2" w:space="0" w:color="D9D9E3"/>
                                <w:right w:val="single" w:sz="2" w:space="0" w:color="D9D9E3"/>
                              </w:divBdr>
                              <w:divsChild>
                                <w:div w:id="1370259024">
                                  <w:marLeft w:val="0"/>
                                  <w:marRight w:val="0"/>
                                  <w:marTop w:val="0"/>
                                  <w:marBottom w:val="0"/>
                                  <w:divBdr>
                                    <w:top w:val="single" w:sz="2" w:space="0" w:color="D9D9E3"/>
                                    <w:left w:val="single" w:sz="2" w:space="0" w:color="D9D9E3"/>
                                    <w:bottom w:val="single" w:sz="2" w:space="0" w:color="D9D9E3"/>
                                    <w:right w:val="single" w:sz="2" w:space="0" w:color="D9D9E3"/>
                                  </w:divBdr>
                                  <w:divsChild>
                                    <w:div w:id="1165586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3059295">
          <w:marLeft w:val="0"/>
          <w:marRight w:val="0"/>
          <w:marTop w:val="0"/>
          <w:marBottom w:val="0"/>
          <w:divBdr>
            <w:top w:val="single" w:sz="2" w:space="0" w:color="D9D9E3"/>
            <w:left w:val="single" w:sz="2" w:space="0" w:color="D9D9E3"/>
            <w:bottom w:val="single" w:sz="2" w:space="0" w:color="D9D9E3"/>
            <w:right w:val="single" w:sz="2" w:space="0" w:color="D9D9E3"/>
          </w:divBdr>
          <w:divsChild>
            <w:div w:id="178157847">
              <w:marLeft w:val="0"/>
              <w:marRight w:val="0"/>
              <w:marTop w:val="100"/>
              <w:marBottom w:val="100"/>
              <w:divBdr>
                <w:top w:val="single" w:sz="2" w:space="0" w:color="D9D9E3"/>
                <w:left w:val="single" w:sz="2" w:space="0" w:color="D9D9E3"/>
                <w:bottom w:val="single" w:sz="2" w:space="0" w:color="D9D9E3"/>
                <w:right w:val="single" w:sz="2" w:space="0" w:color="D9D9E3"/>
              </w:divBdr>
              <w:divsChild>
                <w:div w:id="1257127777">
                  <w:marLeft w:val="0"/>
                  <w:marRight w:val="0"/>
                  <w:marTop w:val="0"/>
                  <w:marBottom w:val="0"/>
                  <w:divBdr>
                    <w:top w:val="single" w:sz="2" w:space="0" w:color="D9D9E3"/>
                    <w:left w:val="single" w:sz="2" w:space="0" w:color="D9D9E3"/>
                    <w:bottom w:val="single" w:sz="2" w:space="0" w:color="D9D9E3"/>
                    <w:right w:val="single" w:sz="2" w:space="0" w:color="D9D9E3"/>
                  </w:divBdr>
                  <w:divsChild>
                    <w:div w:id="783501411">
                      <w:marLeft w:val="0"/>
                      <w:marRight w:val="0"/>
                      <w:marTop w:val="0"/>
                      <w:marBottom w:val="0"/>
                      <w:divBdr>
                        <w:top w:val="single" w:sz="2" w:space="0" w:color="D9D9E3"/>
                        <w:left w:val="single" w:sz="2" w:space="0" w:color="D9D9E3"/>
                        <w:bottom w:val="single" w:sz="2" w:space="0" w:color="D9D9E3"/>
                        <w:right w:val="single" w:sz="2" w:space="0" w:color="D9D9E3"/>
                      </w:divBdr>
                      <w:divsChild>
                        <w:div w:id="1966886829">
                          <w:marLeft w:val="0"/>
                          <w:marRight w:val="0"/>
                          <w:marTop w:val="0"/>
                          <w:marBottom w:val="0"/>
                          <w:divBdr>
                            <w:top w:val="single" w:sz="2" w:space="0" w:color="D9D9E3"/>
                            <w:left w:val="single" w:sz="2" w:space="0" w:color="D9D9E3"/>
                            <w:bottom w:val="single" w:sz="2" w:space="0" w:color="D9D9E3"/>
                            <w:right w:val="single" w:sz="2" w:space="0" w:color="D9D9E3"/>
                          </w:divBdr>
                          <w:divsChild>
                            <w:div w:id="1185289414">
                              <w:marLeft w:val="0"/>
                              <w:marRight w:val="0"/>
                              <w:marTop w:val="0"/>
                              <w:marBottom w:val="0"/>
                              <w:divBdr>
                                <w:top w:val="single" w:sz="2" w:space="0" w:color="D9D9E3"/>
                                <w:left w:val="single" w:sz="2" w:space="0" w:color="D9D9E3"/>
                                <w:bottom w:val="single" w:sz="2" w:space="0" w:color="D9D9E3"/>
                                <w:right w:val="single" w:sz="2" w:space="0" w:color="D9D9E3"/>
                              </w:divBdr>
                              <w:divsChild>
                                <w:div w:id="1781342409">
                                  <w:marLeft w:val="0"/>
                                  <w:marRight w:val="0"/>
                                  <w:marTop w:val="0"/>
                                  <w:marBottom w:val="0"/>
                                  <w:divBdr>
                                    <w:top w:val="single" w:sz="2" w:space="0" w:color="D9D9E3"/>
                                    <w:left w:val="single" w:sz="2" w:space="0" w:color="D9D9E3"/>
                                    <w:bottom w:val="single" w:sz="2" w:space="0" w:color="D9D9E3"/>
                                    <w:right w:val="single" w:sz="2" w:space="0" w:color="D9D9E3"/>
                                  </w:divBdr>
                                  <w:divsChild>
                                    <w:div w:id="481166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03286292">
                      <w:marLeft w:val="0"/>
                      <w:marRight w:val="0"/>
                      <w:marTop w:val="0"/>
                      <w:marBottom w:val="0"/>
                      <w:divBdr>
                        <w:top w:val="single" w:sz="2" w:space="0" w:color="D9D9E3"/>
                        <w:left w:val="single" w:sz="2" w:space="0" w:color="D9D9E3"/>
                        <w:bottom w:val="single" w:sz="2" w:space="0" w:color="D9D9E3"/>
                        <w:right w:val="single" w:sz="2" w:space="0" w:color="D9D9E3"/>
                      </w:divBdr>
                      <w:divsChild>
                        <w:div w:id="266936285">
                          <w:marLeft w:val="0"/>
                          <w:marRight w:val="0"/>
                          <w:marTop w:val="0"/>
                          <w:marBottom w:val="0"/>
                          <w:divBdr>
                            <w:top w:val="single" w:sz="2" w:space="0" w:color="D9D9E3"/>
                            <w:left w:val="single" w:sz="2" w:space="0" w:color="D9D9E3"/>
                            <w:bottom w:val="single" w:sz="2" w:space="0" w:color="D9D9E3"/>
                            <w:right w:val="single" w:sz="2" w:space="0" w:color="D9D9E3"/>
                          </w:divBdr>
                        </w:div>
                        <w:div w:id="92477566">
                          <w:marLeft w:val="0"/>
                          <w:marRight w:val="0"/>
                          <w:marTop w:val="0"/>
                          <w:marBottom w:val="0"/>
                          <w:divBdr>
                            <w:top w:val="single" w:sz="2" w:space="0" w:color="D9D9E3"/>
                            <w:left w:val="single" w:sz="2" w:space="0" w:color="D9D9E3"/>
                            <w:bottom w:val="single" w:sz="2" w:space="0" w:color="D9D9E3"/>
                            <w:right w:val="single" w:sz="2" w:space="0" w:color="D9D9E3"/>
                          </w:divBdr>
                          <w:divsChild>
                            <w:div w:id="48460484">
                              <w:marLeft w:val="0"/>
                              <w:marRight w:val="0"/>
                              <w:marTop w:val="0"/>
                              <w:marBottom w:val="0"/>
                              <w:divBdr>
                                <w:top w:val="single" w:sz="2" w:space="0" w:color="D9D9E3"/>
                                <w:left w:val="single" w:sz="2" w:space="0" w:color="D9D9E3"/>
                                <w:bottom w:val="single" w:sz="2" w:space="0" w:color="D9D9E3"/>
                                <w:right w:val="single" w:sz="2" w:space="0" w:color="D9D9E3"/>
                              </w:divBdr>
                              <w:divsChild>
                                <w:div w:id="389423343">
                                  <w:marLeft w:val="0"/>
                                  <w:marRight w:val="0"/>
                                  <w:marTop w:val="0"/>
                                  <w:marBottom w:val="0"/>
                                  <w:divBdr>
                                    <w:top w:val="single" w:sz="2" w:space="0" w:color="D9D9E3"/>
                                    <w:left w:val="single" w:sz="2" w:space="0" w:color="D9D9E3"/>
                                    <w:bottom w:val="single" w:sz="2" w:space="0" w:color="D9D9E3"/>
                                    <w:right w:val="single" w:sz="2" w:space="0" w:color="D9D9E3"/>
                                  </w:divBdr>
                                  <w:divsChild>
                                    <w:div w:id="1697148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57377043">
          <w:marLeft w:val="0"/>
          <w:marRight w:val="0"/>
          <w:marTop w:val="0"/>
          <w:marBottom w:val="0"/>
          <w:divBdr>
            <w:top w:val="single" w:sz="2" w:space="0" w:color="D9D9E3"/>
            <w:left w:val="single" w:sz="2" w:space="0" w:color="D9D9E3"/>
            <w:bottom w:val="single" w:sz="2" w:space="0" w:color="D9D9E3"/>
            <w:right w:val="single" w:sz="2" w:space="0" w:color="D9D9E3"/>
          </w:divBdr>
          <w:divsChild>
            <w:div w:id="15534944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7244033">
                  <w:marLeft w:val="0"/>
                  <w:marRight w:val="0"/>
                  <w:marTop w:val="0"/>
                  <w:marBottom w:val="0"/>
                  <w:divBdr>
                    <w:top w:val="single" w:sz="2" w:space="0" w:color="D9D9E3"/>
                    <w:left w:val="single" w:sz="2" w:space="0" w:color="D9D9E3"/>
                    <w:bottom w:val="single" w:sz="2" w:space="0" w:color="D9D9E3"/>
                    <w:right w:val="single" w:sz="2" w:space="0" w:color="D9D9E3"/>
                  </w:divBdr>
                  <w:divsChild>
                    <w:div w:id="1421368891">
                      <w:marLeft w:val="0"/>
                      <w:marRight w:val="0"/>
                      <w:marTop w:val="0"/>
                      <w:marBottom w:val="0"/>
                      <w:divBdr>
                        <w:top w:val="single" w:sz="2" w:space="0" w:color="D9D9E3"/>
                        <w:left w:val="single" w:sz="2" w:space="0" w:color="D9D9E3"/>
                        <w:bottom w:val="single" w:sz="2" w:space="0" w:color="D9D9E3"/>
                        <w:right w:val="single" w:sz="2" w:space="0" w:color="D9D9E3"/>
                      </w:divBdr>
                      <w:divsChild>
                        <w:div w:id="614404333">
                          <w:marLeft w:val="0"/>
                          <w:marRight w:val="0"/>
                          <w:marTop w:val="0"/>
                          <w:marBottom w:val="0"/>
                          <w:divBdr>
                            <w:top w:val="single" w:sz="2" w:space="0" w:color="D9D9E3"/>
                            <w:left w:val="single" w:sz="2" w:space="0" w:color="D9D9E3"/>
                            <w:bottom w:val="single" w:sz="2" w:space="0" w:color="D9D9E3"/>
                            <w:right w:val="single" w:sz="2" w:space="0" w:color="D9D9E3"/>
                          </w:divBdr>
                          <w:divsChild>
                            <w:div w:id="1864709441">
                              <w:marLeft w:val="0"/>
                              <w:marRight w:val="0"/>
                              <w:marTop w:val="0"/>
                              <w:marBottom w:val="0"/>
                              <w:divBdr>
                                <w:top w:val="single" w:sz="2" w:space="0" w:color="D9D9E3"/>
                                <w:left w:val="single" w:sz="2" w:space="0" w:color="D9D9E3"/>
                                <w:bottom w:val="single" w:sz="2" w:space="0" w:color="D9D9E3"/>
                                <w:right w:val="single" w:sz="2" w:space="0" w:color="D9D9E3"/>
                              </w:divBdr>
                              <w:divsChild>
                                <w:div w:id="1691450236">
                                  <w:marLeft w:val="0"/>
                                  <w:marRight w:val="0"/>
                                  <w:marTop w:val="0"/>
                                  <w:marBottom w:val="0"/>
                                  <w:divBdr>
                                    <w:top w:val="single" w:sz="2" w:space="0" w:color="D9D9E3"/>
                                    <w:left w:val="single" w:sz="2" w:space="0" w:color="D9D9E3"/>
                                    <w:bottom w:val="single" w:sz="2" w:space="0" w:color="D9D9E3"/>
                                    <w:right w:val="single" w:sz="2" w:space="0" w:color="D9D9E3"/>
                                  </w:divBdr>
                                  <w:divsChild>
                                    <w:div w:id="1944340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2221422">
                      <w:marLeft w:val="0"/>
                      <w:marRight w:val="0"/>
                      <w:marTop w:val="0"/>
                      <w:marBottom w:val="0"/>
                      <w:divBdr>
                        <w:top w:val="single" w:sz="2" w:space="0" w:color="D9D9E3"/>
                        <w:left w:val="single" w:sz="2" w:space="0" w:color="D9D9E3"/>
                        <w:bottom w:val="single" w:sz="2" w:space="0" w:color="D9D9E3"/>
                        <w:right w:val="single" w:sz="2" w:space="0" w:color="D9D9E3"/>
                      </w:divBdr>
                      <w:divsChild>
                        <w:div w:id="541089640">
                          <w:marLeft w:val="0"/>
                          <w:marRight w:val="0"/>
                          <w:marTop w:val="0"/>
                          <w:marBottom w:val="0"/>
                          <w:divBdr>
                            <w:top w:val="single" w:sz="2" w:space="0" w:color="D9D9E3"/>
                            <w:left w:val="single" w:sz="2" w:space="0" w:color="D9D9E3"/>
                            <w:bottom w:val="single" w:sz="2" w:space="0" w:color="D9D9E3"/>
                            <w:right w:val="single" w:sz="2" w:space="0" w:color="D9D9E3"/>
                          </w:divBdr>
                        </w:div>
                        <w:div w:id="78644727">
                          <w:marLeft w:val="0"/>
                          <w:marRight w:val="0"/>
                          <w:marTop w:val="0"/>
                          <w:marBottom w:val="0"/>
                          <w:divBdr>
                            <w:top w:val="single" w:sz="2" w:space="0" w:color="D9D9E3"/>
                            <w:left w:val="single" w:sz="2" w:space="0" w:color="D9D9E3"/>
                            <w:bottom w:val="single" w:sz="2" w:space="0" w:color="D9D9E3"/>
                            <w:right w:val="single" w:sz="2" w:space="0" w:color="D9D9E3"/>
                          </w:divBdr>
                          <w:divsChild>
                            <w:div w:id="1732732395">
                              <w:marLeft w:val="0"/>
                              <w:marRight w:val="0"/>
                              <w:marTop w:val="0"/>
                              <w:marBottom w:val="0"/>
                              <w:divBdr>
                                <w:top w:val="single" w:sz="2" w:space="0" w:color="D9D9E3"/>
                                <w:left w:val="single" w:sz="2" w:space="0" w:color="D9D9E3"/>
                                <w:bottom w:val="single" w:sz="2" w:space="0" w:color="D9D9E3"/>
                                <w:right w:val="single" w:sz="2" w:space="0" w:color="D9D9E3"/>
                              </w:divBdr>
                              <w:divsChild>
                                <w:div w:id="414933719">
                                  <w:marLeft w:val="0"/>
                                  <w:marRight w:val="0"/>
                                  <w:marTop w:val="0"/>
                                  <w:marBottom w:val="0"/>
                                  <w:divBdr>
                                    <w:top w:val="single" w:sz="2" w:space="0" w:color="D9D9E3"/>
                                    <w:left w:val="single" w:sz="2" w:space="0" w:color="D9D9E3"/>
                                    <w:bottom w:val="single" w:sz="2" w:space="0" w:color="D9D9E3"/>
                                    <w:right w:val="single" w:sz="2" w:space="0" w:color="D9D9E3"/>
                                  </w:divBdr>
                                  <w:divsChild>
                                    <w:div w:id="866063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1430142">
          <w:marLeft w:val="0"/>
          <w:marRight w:val="0"/>
          <w:marTop w:val="0"/>
          <w:marBottom w:val="0"/>
          <w:divBdr>
            <w:top w:val="single" w:sz="2" w:space="0" w:color="D9D9E3"/>
            <w:left w:val="single" w:sz="2" w:space="0" w:color="D9D9E3"/>
            <w:bottom w:val="single" w:sz="2" w:space="0" w:color="D9D9E3"/>
            <w:right w:val="single" w:sz="2" w:space="0" w:color="D9D9E3"/>
          </w:divBdr>
          <w:divsChild>
            <w:div w:id="1632832401">
              <w:marLeft w:val="0"/>
              <w:marRight w:val="0"/>
              <w:marTop w:val="100"/>
              <w:marBottom w:val="100"/>
              <w:divBdr>
                <w:top w:val="single" w:sz="2" w:space="0" w:color="D9D9E3"/>
                <w:left w:val="single" w:sz="2" w:space="0" w:color="D9D9E3"/>
                <w:bottom w:val="single" w:sz="2" w:space="0" w:color="D9D9E3"/>
                <w:right w:val="single" w:sz="2" w:space="0" w:color="D9D9E3"/>
              </w:divBdr>
              <w:divsChild>
                <w:div w:id="12154944">
                  <w:marLeft w:val="0"/>
                  <w:marRight w:val="0"/>
                  <w:marTop w:val="0"/>
                  <w:marBottom w:val="0"/>
                  <w:divBdr>
                    <w:top w:val="single" w:sz="2" w:space="0" w:color="D9D9E3"/>
                    <w:left w:val="single" w:sz="2" w:space="0" w:color="D9D9E3"/>
                    <w:bottom w:val="single" w:sz="2" w:space="0" w:color="D9D9E3"/>
                    <w:right w:val="single" w:sz="2" w:space="0" w:color="D9D9E3"/>
                  </w:divBdr>
                  <w:divsChild>
                    <w:div w:id="1070543651">
                      <w:marLeft w:val="0"/>
                      <w:marRight w:val="0"/>
                      <w:marTop w:val="0"/>
                      <w:marBottom w:val="0"/>
                      <w:divBdr>
                        <w:top w:val="single" w:sz="2" w:space="0" w:color="D9D9E3"/>
                        <w:left w:val="single" w:sz="2" w:space="0" w:color="D9D9E3"/>
                        <w:bottom w:val="single" w:sz="2" w:space="0" w:color="D9D9E3"/>
                        <w:right w:val="single" w:sz="2" w:space="0" w:color="D9D9E3"/>
                      </w:divBdr>
                      <w:divsChild>
                        <w:div w:id="1053499499">
                          <w:marLeft w:val="0"/>
                          <w:marRight w:val="0"/>
                          <w:marTop w:val="0"/>
                          <w:marBottom w:val="0"/>
                          <w:divBdr>
                            <w:top w:val="single" w:sz="2" w:space="0" w:color="D9D9E3"/>
                            <w:left w:val="single" w:sz="2" w:space="0" w:color="D9D9E3"/>
                            <w:bottom w:val="single" w:sz="2" w:space="0" w:color="D9D9E3"/>
                            <w:right w:val="single" w:sz="2" w:space="0" w:color="D9D9E3"/>
                          </w:divBdr>
                          <w:divsChild>
                            <w:div w:id="435751228">
                              <w:marLeft w:val="0"/>
                              <w:marRight w:val="0"/>
                              <w:marTop w:val="0"/>
                              <w:marBottom w:val="0"/>
                              <w:divBdr>
                                <w:top w:val="single" w:sz="2" w:space="0" w:color="D9D9E3"/>
                                <w:left w:val="single" w:sz="2" w:space="0" w:color="D9D9E3"/>
                                <w:bottom w:val="single" w:sz="2" w:space="0" w:color="D9D9E3"/>
                                <w:right w:val="single" w:sz="2" w:space="0" w:color="D9D9E3"/>
                              </w:divBdr>
                              <w:divsChild>
                                <w:div w:id="1634212580">
                                  <w:marLeft w:val="0"/>
                                  <w:marRight w:val="0"/>
                                  <w:marTop w:val="0"/>
                                  <w:marBottom w:val="0"/>
                                  <w:divBdr>
                                    <w:top w:val="single" w:sz="2" w:space="0" w:color="D9D9E3"/>
                                    <w:left w:val="single" w:sz="2" w:space="0" w:color="D9D9E3"/>
                                    <w:bottom w:val="single" w:sz="2" w:space="0" w:color="D9D9E3"/>
                                    <w:right w:val="single" w:sz="2" w:space="0" w:color="D9D9E3"/>
                                  </w:divBdr>
                                  <w:divsChild>
                                    <w:div w:id="288245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63445535">
                      <w:marLeft w:val="0"/>
                      <w:marRight w:val="0"/>
                      <w:marTop w:val="0"/>
                      <w:marBottom w:val="0"/>
                      <w:divBdr>
                        <w:top w:val="single" w:sz="2" w:space="0" w:color="D9D9E3"/>
                        <w:left w:val="single" w:sz="2" w:space="0" w:color="D9D9E3"/>
                        <w:bottom w:val="single" w:sz="2" w:space="0" w:color="D9D9E3"/>
                        <w:right w:val="single" w:sz="2" w:space="0" w:color="D9D9E3"/>
                      </w:divBdr>
                      <w:divsChild>
                        <w:div w:id="1740205368">
                          <w:marLeft w:val="0"/>
                          <w:marRight w:val="0"/>
                          <w:marTop w:val="0"/>
                          <w:marBottom w:val="0"/>
                          <w:divBdr>
                            <w:top w:val="single" w:sz="2" w:space="0" w:color="D9D9E3"/>
                            <w:left w:val="single" w:sz="2" w:space="0" w:color="D9D9E3"/>
                            <w:bottom w:val="single" w:sz="2" w:space="0" w:color="D9D9E3"/>
                            <w:right w:val="single" w:sz="2" w:space="0" w:color="D9D9E3"/>
                          </w:divBdr>
                        </w:div>
                        <w:div w:id="358506003">
                          <w:marLeft w:val="0"/>
                          <w:marRight w:val="0"/>
                          <w:marTop w:val="0"/>
                          <w:marBottom w:val="0"/>
                          <w:divBdr>
                            <w:top w:val="single" w:sz="2" w:space="0" w:color="D9D9E3"/>
                            <w:left w:val="single" w:sz="2" w:space="0" w:color="D9D9E3"/>
                            <w:bottom w:val="single" w:sz="2" w:space="0" w:color="D9D9E3"/>
                            <w:right w:val="single" w:sz="2" w:space="0" w:color="D9D9E3"/>
                          </w:divBdr>
                          <w:divsChild>
                            <w:div w:id="106121702">
                              <w:marLeft w:val="0"/>
                              <w:marRight w:val="0"/>
                              <w:marTop w:val="0"/>
                              <w:marBottom w:val="0"/>
                              <w:divBdr>
                                <w:top w:val="single" w:sz="2" w:space="0" w:color="D9D9E3"/>
                                <w:left w:val="single" w:sz="2" w:space="0" w:color="D9D9E3"/>
                                <w:bottom w:val="single" w:sz="2" w:space="0" w:color="D9D9E3"/>
                                <w:right w:val="single" w:sz="2" w:space="0" w:color="D9D9E3"/>
                              </w:divBdr>
                              <w:divsChild>
                                <w:div w:id="1127771447">
                                  <w:marLeft w:val="0"/>
                                  <w:marRight w:val="0"/>
                                  <w:marTop w:val="0"/>
                                  <w:marBottom w:val="0"/>
                                  <w:divBdr>
                                    <w:top w:val="single" w:sz="2" w:space="0" w:color="D9D9E3"/>
                                    <w:left w:val="single" w:sz="2" w:space="0" w:color="D9D9E3"/>
                                    <w:bottom w:val="single" w:sz="2" w:space="0" w:color="D9D9E3"/>
                                    <w:right w:val="single" w:sz="2" w:space="0" w:color="D9D9E3"/>
                                  </w:divBdr>
                                  <w:divsChild>
                                    <w:div w:id="761493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17082299">
          <w:marLeft w:val="0"/>
          <w:marRight w:val="0"/>
          <w:marTop w:val="0"/>
          <w:marBottom w:val="0"/>
          <w:divBdr>
            <w:top w:val="single" w:sz="2" w:space="0" w:color="D9D9E3"/>
            <w:left w:val="single" w:sz="2" w:space="0" w:color="D9D9E3"/>
            <w:bottom w:val="single" w:sz="2" w:space="0" w:color="D9D9E3"/>
            <w:right w:val="single" w:sz="2" w:space="0" w:color="D9D9E3"/>
          </w:divBdr>
          <w:divsChild>
            <w:div w:id="576593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92890238">
                  <w:marLeft w:val="0"/>
                  <w:marRight w:val="0"/>
                  <w:marTop w:val="0"/>
                  <w:marBottom w:val="0"/>
                  <w:divBdr>
                    <w:top w:val="single" w:sz="2" w:space="0" w:color="D9D9E3"/>
                    <w:left w:val="single" w:sz="2" w:space="0" w:color="D9D9E3"/>
                    <w:bottom w:val="single" w:sz="2" w:space="0" w:color="D9D9E3"/>
                    <w:right w:val="single" w:sz="2" w:space="0" w:color="D9D9E3"/>
                  </w:divBdr>
                  <w:divsChild>
                    <w:div w:id="305399566">
                      <w:marLeft w:val="0"/>
                      <w:marRight w:val="0"/>
                      <w:marTop w:val="0"/>
                      <w:marBottom w:val="0"/>
                      <w:divBdr>
                        <w:top w:val="single" w:sz="2" w:space="0" w:color="D9D9E3"/>
                        <w:left w:val="single" w:sz="2" w:space="0" w:color="D9D9E3"/>
                        <w:bottom w:val="single" w:sz="2" w:space="0" w:color="D9D9E3"/>
                        <w:right w:val="single" w:sz="2" w:space="0" w:color="D9D9E3"/>
                      </w:divBdr>
                      <w:divsChild>
                        <w:div w:id="1076786521">
                          <w:marLeft w:val="0"/>
                          <w:marRight w:val="0"/>
                          <w:marTop w:val="0"/>
                          <w:marBottom w:val="0"/>
                          <w:divBdr>
                            <w:top w:val="single" w:sz="2" w:space="0" w:color="D9D9E3"/>
                            <w:left w:val="single" w:sz="2" w:space="0" w:color="D9D9E3"/>
                            <w:bottom w:val="single" w:sz="2" w:space="0" w:color="D9D9E3"/>
                            <w:right w:val="single" w:sz="2" w:space="0" w:color="D9D9E3"/>
                          </w:divBdr>
                          <w:divsChild>
                            <w:div w:id="2146507546">
                              <w:marLeft w:val="0"/>
                              <w:marRight w:val="0"/>
                              <w:marTop w:val="0"/>
                              <w:marBottom w:val="0"/>
                              <w:divBdr>
                                <w:top w:val="single" w:sz="2" w:space="0" w:color="D9D9E3"/>
                                <w:left w:val="single" w:sz="2" w:space="0" w:color="D9D9E3"/>
                                <w:bottom w:val="single" w:sz="2" w:space="0" w:color="D9D9E3"/>
                                <w:right w:val="single" w:sz="2" w:space="0" w:color="D9D9E3"/>
                              </w:divBdr>
                              <w:divsChild>
                                <w:div w:id="179005657">
                                  <w:marLeft w:val="0"/>
                                  <w:marRight w:val="0"/>
                                  <w:marTop w:val="0"/>
                                  <w:marBottom w:val="0"/>
                                  <w:divBdr>
                                    <w:top w:val="single" w:sz="2" w:space="0" w:color="D9D9E3"/>
                                    <w:left w:val="single" w:sz="2" w:space="0" w:color="D9D9E3"/>
                                    <w:bottom w:val="single" w:sz="2" w:space="0" w:color="D9D9E3"/>
                                    <w:right w:val="single" w:sz="2" w:space="0" w:color="D9D9E3"/>
                                  </w:divBdr>
                                  <w:divsChild>
                                    <w:div w:id="14041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9331990">
                      <w:marLeft w:val="0"/>
                      <w:marRight w:val="0"/>
                      <w:marTop w:val="0"/>
                      <w:marBottom w:val="0"/>
                      <w:divBdr>
                        <w:top w:val="single" w:sz="2" w:space="0" w:color="D9D9E3"/>
                        <w:left w:val="single" w:sz="2" w:space="0" w:color="D9D9E3"/>
                        <w:bottom w:val="single" w:sz="2" w:space="0" w:color="D9D9E3"/>
                        <w:right w:val="single" w:sz="2" w:space="0" w:color="D9D9E3"/>
                      </w:divBdr>
                      <w:divsChild>
                        <w:div w:id="650839170">
                          <w:marLeft w:val="0"/>
                          <w:marRight w:val="0"/>
                          <w:marTop w:val="0"/>
                          <w:marBottom w:val="0"/>
                          <w:divBdr>
                            <w:top w:val="single" w:sz="2" w:space="0" w:color="D9D9E3"/>
                            <w:left w:val="single" w:sz="2" w:space="0" w:color="D9D9E3"/>
                            <w:bottom w:val="single" w:sz="2" w:space="0" w:color="D9D9E3"/>
                            <w:right w:val="single" w:sz="2" w:space="0" w:color="D9D9E3"/>
                          </w:divBdr>
                        </w:div>
                        <w:div w:id="2069572261">
                          <w:marLeft w:val="0"/>
                          <w:marRight w:val="0"/>
                          <w:marTop w:val="0"/>
                          <w:marBottom w:val="0"/>
                          <w:divBdr>
                            <w:top w:val="single" w:sz="2" w:space="0" w:color="D9D9E3"/>
                            <w:left w:val="single" w:sz="2" w:space="0" w:color="D9D9E3"/>
                            <w:bottom w:val="single" w:sz="2" w:space="0" w:color="D9D9E3"/>
                            <w:right w:val="single" w:sz="2" w:space="0" w:color="D9D9E3"/>
                          </w:divBdr>
                          <w:divsChild>
                            <w:div w:id="1328939858">
                              <w:marLeft w:val="0"/>
                              <w:marRight w:val="0"/>
                              <w:marTop w:val="0"/>
                              <w:marBottom w:val="0"/>
                              <w:divBdr>
                                <w:top w:val="single" w:sz="2" w:space="0" w:color="D9D9E3"/>
                                <w:left w:val="single" w:sz="2" w:space="0" w:color="D9D9E3"/>
                                <w:bottom w:val="single" w:sz="2" w:space="0" w:color="D9D9E3"/>
                                <w:right w:val="single" w:sz="2" w:space="0" w:color="D9D9E3"/>
                              </w:divBdr>
                              <w:divsChild>
                                <w:div w:id="620260045">
                                  <w:marLeft w:val="0"/>
                                  <w:marRight w:val="0"/>
                                  <w:marTop w:val="0"/>
                                  <w:marBottom w:val="0"/>
                                  <w:divBdr>
                                    <w:top w:val="single" w:sz="2" w:space="0" w:color="D9D9E3"/>
                                    <w:left w:val="single" w:sz="2" w:space="0" w:color="D9D9E3"/>
                                    <w:bottom w:val="single" w:sz="2" w:space="0" w:color="D9D9E3"/>
                                    <w:right w:val="single" w:sz="2" w:space="0" w:color="D9D9E3"/>
                                  </w:divBdr>
                                  <w:divsChild>
                                    <w:div w:id="7759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C5C92-B3CB-43DC-A2E4-452B2A22F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2911</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5</cp:revision>
  <dcterms:created xsi:type="dcterms:W3CDTF">2024-01-18T13:00:00Z</dcterms:created>
  <dcterms:modified xsi:type="dcterms:W3CDTF">2024-02-07T19:37:00Z</dcterms:modified>
</cp:coreProperties>
</file>