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A7C623" w14:textId="77777777" w:rsidR="00A372FF" w:rsidRDefault="00A4168B" w:rsidP="009B7BC8">
      <w:pPr>
        <w:spacing w:line="360" w:lineRule="auto"/>
        <w:jc w:val="center"/>
        <w:rPr>
          <w:rFonts w:ascii="Times New Roman" w:hAnsi="Times New Roman" w:cs="Times New Roman"/>
          <w:u w:val="single"/>
        </w:rPr>
      </w:pPr>
      <w:r>
        <w:rPr>
          <w:rFonts w:ascii="Times New Roman" w:hAnsi="Times New Roman" w:cs="Times New Roman"/>
          <w:u w:val="single"/>
        </w:rPr>
        <w:t>What should s</w:t>
      </w:r>
      <w:r w:rsidR="00EB72A2" w:rsidRPr="00EB72A2">
        <w:rPr>
          <w:rFonts w:ascii="Times New Roman" w:hAnsi="Times New Roman" w:cs="Times New Roman"/>
          <w:u w:val="single"/>
        </w:rPr>
        <w:t>chools and local authorities do to ensure the well-being of their pupils? In answering this question you should refer to legislation, policy, best practise and theory.</w:t>
      </w:r>
    </w:p>
    <w:p w14:paraId="6C68E67B" w14:textId="77777777" w:rsidR="00EB72A2" w:rsidRDefault="00EB72A2" w:rsidP="009B7BC8">
      <w:pPr>
        <w:spacing w:line="360" w:lineRule="auto"/>
        <w:jc w:val="center"/>
        <w:rPr>
          <w:rFonts w:ascii="Times New Roman" w:hAnsi="Times New Roman" w:cs="Times New Roman"/>
          <w:u w:val="single"/>
        </w:rPr>
      </w:pPr>
    </w:p>
    <w:p w14:paraId="71F8D0A8" w14:textId="2C0F61CE" w:rsidR="009D66B7" w:rsidRDefault="00A4168B" w:rsidP="009D66B7">
      <w:pPr>
        <w:spacing w:line="360" w:lineRule="auto"/>
        <w:rPr>
          <w:rFonts w:ascii="Times New Roman" w:hAnsi="Times New Roman" w:cs="Times New Roman"/>
        </w:rPr>
      </w:pPr>
      <w:r>
        <w:rPr>
          <w:rFonts w:ascii="Times New Roman" w:hAnsi="Times New Roman" w:cs="Times New Roman"/>
        </w:rPr>
        <w:t>Correctly acknowledging mental health is a worldwide issue, as well as treating such problems. In recent years it has become a topic which can often be openly discu</w:t>
      </w:r>
      <w:r w:rsidR="00772BA3">
        <w:rPr>
          <w:rFonts w:ascii="Times New Roman" w:hAnsi="Times New Roman" w:cs="Times New Roman"/>
        </w:rPr>
        <w:t>ssed, which was no</w:t>
      </w:r>
      <w:r>
        <w:rPr>
          <w:rFonts w:ascii="Times New Roman" w:hAnsi="Times New Roman" w:cs="Times New Roman"/>
        </w:rPr>
        <w:t xml:space="preserve">t the case years ago. </w:t>
      </w:r>
      <w:r w:rsidR="009D66B7">
        <w:rPr>
          <w:rFonts w:ascii="Times New Roman" w:hAnsi="Times New Roman" w:cs="Times New Roman"/>
        </w:rPr>
        <w:t>Autism spectrum disorder is a mental health disorder and is important to look out for sympto</w:t>
      </w:r>
      <w:r w:rsidR="00625F44">
        <w:rPr>
          <w:rFonts w:ascii="Times New Roman" w:hAnsi="Times New Roman" w:cs="Times New Roman"/>
        </w:rPr>
        <w:t>ms in infants</w:t>
      </w:r>
      <w:r w:rsidR="009D66B7">
        <w:rPr>
          <w:rFonts w:ascii="Times New Roman" w:hAnsi="Times New Roman" w:cs="Times New Roman"/>
        </w:rPr>
        <w:t xml:space="preserve">; “Babies with ASDs rarely use eye contact, facial expressions or gestures as normally developing children do” </w:t>
      </w:r>
      <w:r w:rsidR="00625F44">
        <w:rPr>
          <w:rFonts w:ascii="Times New Roman" w:hAnsi="Times New Roman" w:cs="Times New Roman"/>
        </w:rPr>
        <w:t xml:space="preserve">(Claveirole and Gaughan, 2011) </w:t>
      </w:r>
      <w:r w:rsidR="009D66B7">
        <w:rPr>
          <w:rFonts w:ascii="Times New Roman" w:hAnsi="Times New Roman" w:cs="Times New Roman"/>
        </w:rPr>
        <w:t>p.231</w:t>
      </w:r>
      <w:r w:rsidR="00625F44">
        <w:rPr>
          <w:rFonts w:ascii="Times New Roman" w:hAnsi="Times New Roman" w:cs="Times New Roman"/>
        </w:rPr>
        <w:t xml:space="preserve">. </w:t>
      </w:r>
    </w:p>
    <w:p w14:paraId="0F5EFE9D" w14:textId="198DDA35" w:rsidR="00A4168B" w:rsidRDefault="00A4168B" w:rsidP="009B7BC8">
      <w:pPr>
        <w:spacing w:line="360" w:lineRule="auto"/>
        <w:rPr>
          <w:rFonts w:ascii="Times New Roman" w:hAnsi="Times New Roman" w:cs="Times New Roman"/>
        </w:rPr>
      </w:pPr>
      <w:r>
        <w:rPr>
          <w:rFonts w:ascii="Times New Roman" w:hAnsi="Times New Roman" w:cs="Times New Roman"/>
        </w:rPr>
        <w:t xml:space="preserve">All ages can suffer from some sort of mental health problem, and it is </w:t>
      </w:r>
      <w:r w:rsidR="005D7556">
        <w:rPr>
          <w:rFonts w:ascii="Times New Roman" w:hAnsi="Times New Roman" w:cs="Times New Roman"/>
        </w:rPr>
        <w:t>commonly</w:t>
      </w:r>
      <w:r>
        <w:rPr>
          <w:rFonts w:ascii="Times New Roman" w:hAnsi="Times New Roman" w:cs="Times New Roman"/>
        </w:rPr>
        <w:t xml:space="preserve"> school pupils that </w:t>
      </w:r>
      <w:r w:rsidR="005D7556">
        <w:rPr>
          <w:rFonts w:ascii="Times New Roman" w:hAnsi="Times New Roman" w:cs="Times New Roman"/>
        </w:rPr>
        <w:t>are seen to suffer with these illnesses. There could be a number of reasons behind this, but one of which could be the pressure of teenagers or young children having to adapt to certain changes when in school</w:t>
      </w:r>
      <w:r w:rsidR="00ED422B">
        <w:rPr>
          <w:rFonts w:ascii="Times New Roman" w:hAnsi="Times New Roman" w:cs="Times New Roman"/>
        </w:rPr>
        <w:t>,</w:t>
      </w:r>
      <w:r w:rsidR="00DB7319">
        <w:rPr>
          <w:rFonts w:ascii="Times New Roman" w:hAnsi="Times New Roman" w:cs="Times New Roman"/>
        </w:rPr>
        <w:t xml:space="preserve"> the stress of doing well in exams</w:t>
      </w:r>
      <w:r w:rsidR="00ED422B">
        <w:rPr>
          <w:rFonts w:ascii="Times New Roman" w:hAnsi="Times New Roman" w:cs="Times New Roman"/>
        </w:rPr>
        <w:t xml:space="preserve"> or trying to fit into society and social media</w:t>
      </w:r>
      <w:r w:rsidR="005D7556">
        <w:rPr>
          <w:rFonts w:ascii="Times New Roman" w:hAnsi="Times New Roman" w:cs="Times New Roman"/>
        </w:rPr>
        <w:t xml:space="preserve">. Within an academic setting is it also essential to offer safe and reliable resources (such as councillors) to help pupils who would require relief and comfort in their day to day life. </w:t>
      </w:r>
      <w:r w:rsidR="00D86AA2">
        <w:rPr>
          <w:rFonts w:ascii="Times New Roman" w:hAnsi="Times New Roman" w:cs="Times New Roman"/>
        </w:rPr>
        <w:t>Mental health is not</w:t>
      </w:r>
      <w:r w:rsidR="005D7556">
        <w:rPr>
          <w:rFonts w:ascii="Times New Roman" w:hAnsi="Times New Roman" w:cs="Times New Roman"/>
        </w:rPr>
        <w:t xml:space="preserve"> a physical illness, so should be treated sensibly and wisely, especially when dealing with younger adults. There can also be a negative stigma when mental health is mentioned, and as a result pupils (or adults) will often not seek help, which could make them feel </w:t>
      </w:r>
      <w:r w:rsidR="00DB7319">
        <w:rPr>
          <w:rFonts w:ascii="Times New Roman" w:hAnsi="Times New Roman" w:cs="Times New Roman"/>
        </w:rPr>
        <w:t xml:space="preserve">lonely and isolated. </w:t>
      </w:r>
    </w:p>
    <w:p w14:paraId="4A5A7F50" w14:textId="4B07A80B" w:rsidR="005D7556" w:rsidRDefault="005922BA" w:rsidP="009B7BC8">
      <w:pPr>
        <w:spacing w:line="360" w:lineRule="auto"/>
        <w:rPr>
          <w:rFonts w:ascii="Times New Roman" w:hAnsi="Times New Roman" w:cs="Times New Roman"/>
        </w:rPr>
      </w:pPr>
      <w:r>
        <w:rPr>
          <w:rFonts w:ascii="Times New Roman" w:hAnsi="Times New Roman" w:cs="Times New Roman"/>
        </w:rPr>
        <w:t>Examples of mental health can include</w:t>
      </w:r>
      <w:r w:rsidR="00ED422B">
        <w:rPr>
          <w:rFonts w:ascii="Times New Roman" w:hAnsi="Times New Roman" w:cs="Times New Roman"/>
        </w:rPr>
        <w:t>;</w:t>
      </w:r>
      <w:r>
        <w:rPr>
          <w:rFonts w:ascii="Times New Roman" w:hAnsi="Times New Roman" w:cs="Times New Roman"/>
        </w:rPr>
        <w:t xml:space="preserve"> anxiety,</w:t>
      </w:r>
      <w:r w:rsidR="00D7254C">
        <w:rPr>
          <w:rFonts w:ascii="Times New Roman" w:hAnsi="Times New Roman" w:cs="Times New Roman"/>
        </w:rPr>
        <w:t xml:space="preserve"> “a feeling of worry, nervousness, or unease about something with an uncertain outcome”</w:t>
      </w:r>
      <w:r w:rsidR="00ED422B">
        <w:rPr>
          <w:rFonts w:ascii="Times New Roman" w:hAnsi="Times New Roman" w:cs="Times New Roman"/>
        </w:rPr>
        <w:t xml:space="preserve">; </w:t>
      </w:r>
      <w:r w:rsidR="00D7254C">
        <w:rPr>
          <w:rFonts w:ascii="Times New Roman" w:hAnsi="Times New Roman" w:cs="Times New Roman"/>
        </w:rPr>
        <w:t>ADHD</w:t>
      </w:r>
      <w:r>
        <w:rPr>
          <w:rFonts w:ascii="Times New Roman" w:hAnsi="Times New Roman" w:cs="Times New Roman"/>
        </w:rPr>
        <w:t xml:space="preserve"> </w:t>
      </w:r>
      <w:r w:rsidR="00D7254C">
        <w:rPr>
          <w:rFonts w:ascii="Times New Roman" w:hAnsi="Times New Roman" w:cs="Times New Roman"/>
        </w:rPr>
        <w:t>“Attention deficit hyperactivity disorder”</w:t>
      </w:r>
      <w:r w:rsidR="00ED422B">
        <w:rPr>
          <w:rFonts w:ascii="Times New Roman" w:hAnsi="Times New Roman" w:cs="Times New Roman"/>
        </w:rPr>
        <w:t xml:space="preserve">; </w:t>
      </w:r>
      <w:r w:rsidR="00D7254C">
        <w:rPr>
          <w:rFonts w:ascii="Times New Roman" w:hAnsi="Times New Roman" w:cs="Times New Roman"/>
        </w:rPr>
        <w:t>depression “feelings of severe despondency and dejection”</w:t>
      </w:r>
      <w:r w:rsidR="00ED422B">
        <w:rPr>
          <w:rFonts w:ascii="Times New Roman" w:hAnsi="Times New Roman" w:cs="Times New Roman"/>
        </w:rPr>
        <w:t>;</w:t>
      </w:r>
      <w:r w:rsidR="00D7254C">
        <w:rPr>
          <w:rFonts w:ascii="Times New Roman" w:hAnsi="Times New Roman" w:cs="Times New Roman"/>
        </w:rPr>
        <w:t xml:space="preserve"> and</w:t>
      </w:r>
      <w:r w:rsidR="00ED422B">
        <w:rPr>
          <w:rFonts w:ascii="Times New Roman" w:hAnsi="Times New Roman" w:cs="Times New Roman"/>
        </w:rPr>
        <w:t>,</w:t>
      </w:r>
      <w:r w:rsidR="00D7254C">
        <w:rPr>
          <w:rFonts w:ascii="Times New Roman" w:hAnsi="Times New Roman" w:cs="Times New Roman"/>
        </w:rPr>
        <w:t xml:space="preserve"> </w:t>
      </w:r>
      <w:r>
        <w:rPr>
          <w:rFonts w:ascii="Times New Roman" w:hAnsi="Times New Roman" w:cs="Times New Roman"/>
        </w:rPr>
        <w:t>bi-polar</w:t>
      </w:r>
      <w:r w:rsidR="00D7254C">
        <w:rPr>
          <w:rFonts w:ascii="Times New Roman" w:hAnsi="Times New Roman" w:cs="Times New Roman"/>
        </w:rPr>
        <w:t xml:space="preserve"> “having or relating to two poles or extremities”</w:t>
      </w:r>
      <w:r w:rsidR="00ED422B">
        <w:rPr>
          <w:rFonts w:ascii="Times New Roman" w:hAnsi="Times New Roman" w:cs="Times New Roman"/>
        </w:rPr>
        <w:t>. Oxford dictionary (2018).</w:t>
      </w:r>
    </w:p>
    <w:p w14:paraId="7FC69C83" w14:textId="68558D38" w:rsidR="00ED422B" w:rsidRDefault="00934AEF" w:rsidP="009B7BC8">
      <w:pPr>
        <w:spacing w:line="360" w:lineRule="auto"/>
        <w:rPr>
          <w:rFonts w:ascii="Times New Roman" w:hAnsi="Times New Roman" w:cs="Times New Roman"/>
        </w:rPr>
      </w:pPr>
      <w:r>
        <w:rPr>
          <w:rFonts w:ascii="Times New Roman" w:hAnsi="Times New Roman" w:cs="Times New Roman"/>
        </w:rPr>
        <w:t>Mental health is not generally spoken about in schools (and in particular primary schools), but rather focuses on sexual education. Mental health should be discussed to children and young people</w:t>
      </w:r>
      <w:r w:rsidR="00873997">
        <w:rPr>
          <w:rFonts w:ascii="Times New Roman" w:hAnsi="Times New Roman" w:cs="Times New Roman"/>
        </w:rPr>
        <w:t xml:space="preserve"> just as much as sexual education is</w:t>
      </w:r>
      <w:r>
        <w:rPr>
          <w:rFonts w:ascii="Times New Roman" w:hAnsi="Times New Roman" w:cs="Times New Roman"/>
        </w:rPr>
        <w:t>, to raise awareness of the conditions and to destroy the stigma</w:t>
      </w:r>
      <w:r w:rsidR="00A03677">
        <w:rPr>
          <w:rFonts w:ascii="Times New Roman" w:hAnsi="Times New Roman" w:cs="Times New Roman"/>
        </w:rPr>
        <w:t xml:space="preserve"> given within th</w:t>
      </w:r>
      <w:r w:rsidR="009B7BC8">
        <w:rPr>
          <w:rFonts w:ascii="Times New Roman" w:hAnsi="Times New Roman" w:cs="Times New Roman"/>
        </w:rPr>
        <w:t xml:space="preserve">is sector. ‘Half of all lifetime cases of diagnosable mental health problems begin before the age of 14’ (Young minds, 2017). Mental health should be acknowledged in primary schools as there is evidence that children younger than 14 can have mental health problems. </w:t>
      </w:r>
      <w:r w:rsidR="00CE16CC">
        <w:rPr>
          <w:rFonts w:ascii="Times New Roman" w:hAnsi="Times New Roman" w:cs="Times New Roman"/>
        </w:rPr>
        <w:t>The atta</w:t>
      </w:r>
      <w:r w:rsidR="004F5A82">
        <w:rPr>
          <w:rFonts w:ascii="Times New Roman" w:hAnsi="Times New Roman" w:cs="Times New Roman"/>
        </w:rPr>
        <w:t>chment theory was created by John Bowlby, who was a child p</w:t>
      </w:r>
      <w:r w:rsidR="00CE16CC">
        <w:rPr>
          <w:rFonts w:ascii="Times New Roman" w:hAnsi="Times New Roman" w:cs="Times New Roman"/>
        </w:rPr>
        <w:t xml:space="preserve">sychologist, who described attachments in early life in depth and believes that the first three years of a baby’s life is where they would feel a stronger attachment. </w:t>
      </w:r>
      <w:r w:rsidR="004F5A82">
        <w:rPr>
          <w:rFonts w:ascii="Times New Roman" w:hAnsi="Times New Roman" w:cs="Times New Roman"/>
        </w:rPr>
        <w:t xml:space="preserve"> </w:t>
      </w:r>
      <w:r w:rsidR="005E5FE6">
        <w:rPr>
          <w:rFonts w:ascii="Times New Roman" w:hAnsi="Times New Roman" w:cs="Times New Roman"/>
        </w:rPr>
        <w:t xml:space="preserve">A child needs attachment growing up, especially in their early years. They need to feel safe and secure and </w:t>
      </w:r>
      <w:r w:rsidR="005E5FE6">
        <w:rPr>
          <w:rFonts w:ascii="Times New Roman" w:hAnsi="Times New Roman" w:cs="Times New Roman"/>
        </w:rPr>
        <w:lastRenderedPageBreak/>
        <w:t xml:space="preserve">to feel trust with an adult, so if a child is abused or neglected, they loose out on this important aspect on life, which </w:t>
      </w:r>
      <w:r w:rsidR="00F805EF">
        <w:rPr>
          <w:rFonts w:ascii="Times New Roman" w:hAnsi="Times New Roman" w:cs="Times New Roman"/>
        </w:rPr>
        <w:t xml:space="preserve">can effect them in the long term. </w:t>
      </w:r>
      <w:r w:rsidR="00C9255B">
        <w:rPr>
          <w:rFonts w:ascii="Times New Roman" w:hAnsi="Times New Roman" w:cs="Times New Roman"/>
        </w:rPr>
        <w:t xml:space="preserve">The first and most important of Maslow’s hierarchy of needs is ‘self-actualisation’ which is to realise your own strengths and </w:t>
      </w:r>
      <w:r w:rsidR="00197290">
        <w:rPr>
          <w:rFonts w:ascii="Times New Roman" w:hAnsi="Times New Roman" w:cs="Times New Roman"/>
        </w:rPr>
        <w:t>potentials</w:t>
      </w:r>
      <w:r w:rsidR="00C9255B">
        <w:rPr>
          <w:rFonts w:ascii="Times New Roman" w:hAnsi="Times New Roman" w:cs="Times New Roman"/>
        </w:rPr>
        <w:t xml:space="preserve"> and not expect too</w:t>
      </w:r>
      <w:r w:rsidR="00FB1C31">
        <w:rPr>
          <w:rFonts w:ascii="Times New Roman" w:hAnsi="Times New Roman" w:cs="Times New Roman"/>
        </w:rPr>
        <w:t xml:space="preserve"> much of yourself. A</w:t>
      </w:r>
      <w:r w:rsidR="00197290">
        <w:rPr>
          <w:rFonts w:ascii="Times New Roman" w:hAnsi="Times New Roman" w:cs="Times New Roman"/>
        </w:rPr>
        <w:t xml:space="preserve"> child must never try and reach an unrealistic goal as it can make them feel disappointed in themselves if they can’t reach it, but to reach realistic and healthy goals. It is healthy to seek personal growth but not too much.</w:t>
      </w:r>
    </w:p>
    <w:p w14:paraId="005C72AA" w14:textId="77777777" w:rsidR="0079197D" w:rsidRDefault="0079197D" w:rsidP="009B7BC8">
      <w:pPr>
        <w:spacing w:line="360" w:lineRule="auto"/>
        <w:rPr>
          <w:rFonts w:ascii="Times New Roman" w:hAnsi="Times New Roman" w:cs="Times New Roman"/>
        </w:rPr>
      </w:pPr>
    </w:p>
    <w:p w14:paraId="59E62D8D" w14:textId="37E298F2" w:rsidR="009D66B7" w:rsidRDefault="00BE2B2D" w:rsidP="009D66B7">
      <w:pPr>
        <w:spacing w:line="360" w:lineRule="auto"/>
        <w:rPr>
          <w:rFonts w:ascii="Times New Roman" w:hAnsi="Times New Roman" w:cs="Times New Roman"/>
        </w:rPr>
      </w:pPr>
      <w:r>
        <w:rPr>
          <w:rFonts w:ascii="Times New Roman" w:hAnsi="Times New Roman" w:cs="Times New Roman"/>
        </w:rPr>
        <w:t xml:space="preserve">Other reasons why children and young people could suffer with mental health </w:t>
      </w:r>
      <w:r w:rsidR="00E402AA">
        <w:rPr>
          <w:rFonts w:ascii="Times New Roman" w:hAnsi="Times New Roman" w:cs="Times New Roman"/>
        </w:rPr>
        <w:t>problems can include ill health</w:t>
      </w:r>
      <w:r>
        <w:rPr>
          <w:rFonts w:ascii="Times New Roman" w:hAnsi="Times New Roman" w:cs="Times New Roman"/>
        </w:rPr>
        <w:t xml:space="preserve"> </w:t>
      </w:r>
      <w:r w:rsidR="00E402AA">
        <w:rPr>
          <w:rFonts w:ascii="Times New Roman" w:hAnsi="Times New Roman" w:cs="Times New Roman"/>
        </w:rPr>
        <w:t>(</w:t>
      </w:r>
      <w:r>
        <w:rPr>
          <w:rFonts w:ascii="Times New Roman" w:hAnsi="Times New Roman" w:cs="Times New Roman"/>
        </w:rPr>
        <w:t xml:space="preserve">their own or other </w:t>
      </w:r>
      <w:r w:rsidR="00E402AA">
        <w:rPr>
          <w:rFonts w:ascii="Times New Roman" w:hAnsi="Times New Roman" w:cs="Times New Roman"/>
        </w:rPr>
        <w:t xml:space="preserve">family members), loss of friendships throughout school; a change in friendship groups can effect children’s confidence a substantial amount. </w:t>
      </w:r>
      <w:r w:rsidR="00D37BF3">
        <w:rPr>
          <w:rFonts w:ascii="Times New Roman" w:hAnsi="Times New Roman" w:cs="Times New Roman"/>
        </w:rPr>
        <w:t xml:space="preserve">Although stereotypical, some young parents find it hard to care for a child or baby as they are </w:t>
      </w:r>
      <w:r w:rsidR="0074791E">
        <w:rPr>
          <w:rFonts w:ascii="Times New Roman" w:hAnsi="Times New Roman" w:cs="Times New Roman"/>
        </w:rPr>
        <w:t xml:space="preserve">too mentally immature to care for another person. </w:t>
      </w:r>
      <w:r w:rsidR="00E402AA">
        <w:rPr>
          <w:rFonts w:ascii="Times New Roman" w:hAnsi="Times New Roman" w:cs="Times New Roman"/>
        </w:rPr>
        <w:t xml:space="preserve">A change in schools or a family home can also cause stress on a sensitive and vulnerable </w:t>
      </w:r>
      <w:r w:rsidR="0079197D">
        <w:rPr>
          <w:rFonts w:ascii="Times New Roman" w:hAnsi="Times New Roman" w:cs="Times New Roman"/>
        </w:rPr>
        <w:t xml:space="preserve">child or young adult. </w:t>
      </w:r>
      <w:r w:rsidR="00994247">
        <w:rPr>
          <w:rFonts w:ascii="Times New Roman" w:hAnsi="Times New Roman" w:cs="Times New Roman"/>
        </w:rPr>
        <w:t>A d</w:t>
      </w:r>
      <w:r w:rsidR="0079197D">
        <w:rPr>
          <w:rFonts w:ascii="Times New Roman" w:hAnsi="Times New Roman" w:cs="Times New Roman"/>
        </w:rPr>
        <w:t>eviant peer group</w:t>
      </w:r>
      <w:r w:rsidR="00994247">
        <w:rPr>
          <w:rFonts w:ascii="Times New Roman" w:hAnsi="Times New Roman" w:cs="Times New Roman"/>
        </w:rPr>
        <w:t xml:space="preserve"> can also cause stress for others and could influence them in a negative way, as their childhood </w:t>
      </w:r>
      <w:r w:rsidR="00E47AB4">
        <w:rPr>
          <w:rFonts w:ascii="Times New Roman" w:hAnsi="Times New Roman" w:cs="Times New Roman"/>
        </w:rPr>
        <w:t>years’</w:t>
      </w:r>
      <w:r w:rsidR="00994247">
        <w:rPr>
          <w:rFonts w:ascii="Times New Roman" w:hAnsi="Times New Roman" w:cs="Times New Roman"/>
        </w:rPr>
        <w:t xml:space="preserve"> children can be easily influenced. Cognitive issues with children and young people can also effect their mental health for the rest of their lives if they do not </w:t>
      </w:r>
      <w:r w:rsidR="009D66B7">
        <w:rPr>
          <w:rFonts w:ascii="Times New Roman" w:hAnsi="Times New Roman" w:cs="Times New Roman"/>
        </w:rPr>
        <w:t>get the right support early on, “each year around 25,000 young people in the UK are admitted to Accident and Emergency departments following an episode of self-harm” (Hawton at al. 2000) p.66.</w:t>
      </w:r>
    </w:p>
    <w:p w14:paraId="1FE478CF" w14:textId="7FC42541" w:rsidR="0079197D" w:rsidRDefault="0079197D" w:rsidP="0079197D">
      <w:pPr>
        <w:spacing w:line="360" w:lineRule="auto"/>
        <w:rPr>
          <w:rFonts w:ascii="Times New Roman" w:hAnsi="Times New Roman" w:cs="Times New Roman"/>
        </w:rPr>
      </w:pPr>
    </w:p>
    <w:p w14:paraId="78DF74D0" w14:textId="77777777" w:rsidR="00D23F41" w:rsidRDefault="00D23F41" w:rsidP="009B7BC8">
      <w:pPr>
        <w:spacing w:line="360" w:lineRule="auto"/>
        <w:rPr>
          <w:rFonts w:ascii="Times New Roman" w:hAnsi="Times New Roman" w:cs="Times New Roman"/>
        </w:rPr>
      </w:pPr>
    </w:p>
    <w:p w14:paraId="1C2BA93A" w14:textId="557F8A56" w:rsidR="00B81DA3" w:rsidRDefault="00D23F41" w:rsidP="00B81DA3">
      <w:pPr>
        <w:spacing w:line="360" w:lineRule="auto"/>
        <w:rPr>
          <w:rFonts w:ascii="Times New Roman" w:hAnsi="Times New Roman" w:cs="Times New Roman"/>
        </w:rPr>
      </w:pPr>
      <w:r>
        <w:rPr>
          <w:rFonts w:ascii="Times New Roman" w:hAnsi="Times New Roman" w:cs="Times New Roman"/>
        </w:rPr>
        <w:t xml:space="preserve">There is a long list of reasons why someone may have depression, some don’t have a clear reason as no one is the same. Some may include a distressed background, things that have happened in the past, society, genetics, bullying etc. Depending on your age it could be a different reason, for example, a </w:t>
      </w:r>
      <w:r w:rsidR="00E47AB4">
        <w:rPr>
          <w:rFonts w:ascii="Times New Roman" w:hAnsi="Times New Roman" w:cs="Times New Roman"/>
        </w:rPr>
        <w:t>9-year-old</w:t>
      </w:r>
      <w:r>
        <w:rPr>
          <w:rFonts w:ascii="Times New Roman" w:hAnsi="Times New Roman" w:cs="Times New Roman"/>
        </w:rPr>
        <w:t xml:space="preserve"> may not feel depressed over exams like a </w:t>
      </w:r>
      <w:r w:rsidR="00E47AB4">
        <w:rPr>
          <w:rFonts w:ascii="Times New Roman" w:hAnsi="Times New Roman" w:cs="Times New Roman"/>
        </w:rPr>
        <w:t>16-year-old</w:t>
      </w:r>
      <w:r>
        <w:rPr>
          <w:rFonts w:ascii="Times New Roman" w:hAnsi="Times New Roman" w:cs="Times New Roman"/>
        </w:rPr>
        <w:t xml:space="preserve"> would. </w:t>
      </w:r>
      <w:r w:rsidR="00B81DA3">
        <w:rPr>
          <w:rFonts w:ascii="Times New Roman" w:hAnsi="Times New Roman" w:cs="Times New Roman"/>
        </w:rPr>
        <w:t>“it has been estimated that around 20-25% of children and young people have mental health problems at some during their childhood (mental health foundation 1999, Jané-Llopis and Braddick 2008. p.18)</w:t>
      </w:r>
    </w:p>
    <w:p w14:paraId="07601B0C" w14:textId="637523E9" w:rsidR="00D45695" w:rsidRDefault="00D45695" w:rsidP="009B7BC8">
      <w:pPr>
        <w:spacing w:line="360" w:lineRule="auto"/>
        <w:rPr>
          <w:rFonts w:ascii="Times New Roman" w:hAnsi="Times New Roman" w:cs="Times New Roman"/>
        </w:rPr>
      </w:pPr>
    </w:p>
    <w:p w14:paraId="21288DC9" w14:textId="26B51A11" w:rsidR="003472CE" w:rsidRDefault="003472CE" w:rsidP="009B7BC8">
      <w:pPr>
        <w:spacing w:line="360" w:lineRule="auto"/>
        <w:rPr>
          <w:rFonts w:ascii="Times New Roman" w:hAnsi="Times New Roman" w:cs="Times New Roman"/>
        </w:rPr>
      </w:pPr>
    </w:p>
    <w:p w14:paraId="2472FA55" w14:textId="2B9F9F8A" w:rsidR="009B7BC8" w:rsidRDefault="00173B2C" w:rsidP="009B7BC8">
      <w:pPr>
        <w:spacing w:line="360" w:lineRule="auto"/>
        <w:rPr>
          <w:rFonts w:ascii="Times New Roman" w:hAnsi="Times New Roman" w:cs="Times New Roman"/>
        </w:rPr>
      </w:pPr>
      <w:r>
        <w:rPr>
          <w:rFonts w:ascii="Times New Roman" w:hAnsi="Times New Roman" w:cs="Times New Roman"/>
        </w:rPr>
        <w:t>A distressed backgr</w:t>
      </w:r>
      <w:r w:rsidR="004F3615">
        <w:rPr>
          <w:rFonts w:ascii="Times New Roman" w:hAnsi="Times New Roman" w:cs="Times New Roman"/>
        </w:rPr>
        <w:t xml:space="preserve">ound can effect a child at any age. A distressed background can include a number of factors. A loss in the family or a friend would effect a child, a separation or divorce could cause upset for a child (this could also cause stress as it is a different lifestyle). </w:t>
      </w:r>
      <w:r>
        <w:rPr>
          <w:rFonts w:ascii="Times New Roman" w:hAnsi="Times New Roman" w:cs="Times New Roman"/>
        </w:rPr>
        <w:t xml:space="preserve">Growing up in a low-income family could also effect a child as they may not be able to fit into society, for example, not being able to afford certain clothes or not having the latest toy. Children can be very sensitive and may struggle to deal with these issues and stresses. </w:t>
      </w:r>
      <w:r w:rsidR="006A001C">
        <w:rPr>
          <w:rFonts w:ascii="Times New Roman" w:hAnsi="Times New Roman" w:cs="Times New Roman"/>
        </w:rPr>
        <w:t xml:space="preserve">The impacts these sorts of </w:t>
      </w:r>
      <w:r w:rsidR="005228CC">
        <w:rPr>
          <w:rFonts w:ascii="Times New Roman" w:hAnsi="Times New Roman" w:cs="Times New Roman"/>
        </w:rPr>
        <w:t>stress</w:t>
      </w:r>
      <w:r w:rsidR="006A001C">
        <w:rPr>
          <w:rFonts w:ascii="Times New Roman" w:hAnsi="Times New Roman" w:cs="Times New Roman"/>
        </w:rPr>
        <w:t>es</w:t>
      </w:r>
      <w:r w:rsidR="005228CC">
        <w:rPr>
          <w:rFonts w:ascii="Times New Roman" w:hAnsi="Times New Roman" w:cs="Times New Roman"/>
        </w:rPr>
        <w:t xml:space="preserve"> can effect you mentally, physically and cognitively;</w:t>
      </w:r>
      <w:r w:rsidR="006A001C">
        <w:rPr>
          <w:rFonts w:ascii="Times New Roman" w:hAnsi="Times New Roman" w:cs="Times New Roman"/>
        </w:rPr>
        <w:t xml:space="preserve"> </w:t>
      </w:r>
    </w:p>
    <w:p w14:paraId="49C5C80D" w14:textId="77777777" w:rsidR="00D623BE" w:rsidRDefault="00A55BD6" w:rsidP="008706F5">
      <w:pPr>
        <w:spacing w:line="360" w:lineRule="auto"/>
        <w:rPr>
          <w:rFonts w:ascii="Times New Roman" w:hAnsi="Times New Roman" w:cs="Times New Roman"/>
        </w:rPr>
      </w:pPr>
      <w:r>
        <w:rPr>
          <w:rFonts w:ascii="Times New Roman" w:hAnsi="Times New Roman" w:cs="Times New Roman"/>
        </w:rPr>
        <w:t xml:space="preserve">When growing it is essential that a child has a positive wellbeing and safeguarding. </w:t>
      </w:r>
    </w:p>
    <w:p w14:paraId="499D16EB" w14:textId="4F709401" w:rsidR="00D623BE" w:rsidRDefault="00D623BE" w:rsidP="00D623BE">
      <w:pPr>
        <w:spacing w:line="360" w:lineRule="auto"/>
        <w:rPr>
          <w:rFonts w:ascii="Times New Roman" w:hAnsi="Times New Roman" w:cs="Times New Roman"/>
        </w:rPr>
      </w:pPr>
      <w:r>
        <w:rPr>
          <w:rFonts w:ascii="Times New Roman" w:hAnsi="Times New Roman" w:cs="Times New Roman"/>
        </w:rPr>
        <w:t>It is important for teachers, parents and pupils to watch out for fellow pupils’ symptoms of depression and to report it to a responsible adult right away. “Symptoms of depression: loss of interest or pleasure in most or all activities, fatigue or loss of energy, thoughts of death or suicidal thoughts, feeling worthless, changes in appetite.” (Claveirole and Gaughan, 2011) p.96.</w:t>
      </w:r>
    </w:p>
    <w:p w14:paraId="0CD2F556" w14:textId="43986D12" w:rsidR="00816410" w:rsidRPr="008F439E" w:rsidRDefault="008706F5" w:rsidP="008706F5">
      <w:pPr>
        <w:spacing w:line="360" w:lineRule="auto"/>
        <w:rPr>
          <w:rFonts w:ascii="Times New Roman" w:hAnsi="Times New Roman" w:cs="Times New Roman"/>
        </w:rPr>
      </w:pPr>
      <w:r>
        <w:rPr>
          <w:rFonts w:ascii="Times New Roman" w:hAnsi="Times New Roman" w:cs="Times New Roman"/>
        </w:rPr>
        <w:t xml:space="preserve">Children will eventually spend 7,800 hours in school so having wellbeing policies within the school is a sensible action, and to have safeguarding </w:t>
      </w:r>
      <w:r w:rsidR="00885BFE">
        <w:rPr>
          <w:rFonts w:ascii="Times New Roman" w:hAnsi="Times New Roman" w:cs="Times New Roman"/>
        </w:rPr>
        <w:t>resources</w:t>
      </w:r>
      <w:r>
        <w:rPr>
          <w:rFonts w:ascii="Times New Roman" w:hAnsi="Times New Roman" w:cs="Times New Roman"/>
        </w:rPr>
        <w:t xml:space="preserve"> for the pupils. </w:t>
      </w:r>
      <w:r w:rsidR="001951AD">
        <w:rPr>
          <w:rFonts w:ascii="Times New Roman" w:hAnsi="Times New Roman" w:cs="Times New Roman"/>
        </w:rPr>
        <w:t xml:space="preserve">It is important that children have no worries whilst at school so that they can focus on their own personal development. It is important to keep a healthy wellbeing as it will help to focus (when not eating or </w:t>
      </w:r>
      <w:r w:rsidR="00885BFE">
        <w:rPr>
          <w:rFonts w:ascii="Times New Roman" w:hAnsi="Times New Roman" w:cs="Times New Roman"/>
        </w:rPr>
        <w:t xml:space="preserve">sleeping is it harder to focus). </w:t>
      </w:r>
      <w:r w:rsidR="008F439E" w:rsidRPr="008F439E">
        <w:rPr>
          <w:rFonts w:ascii="Times New Roman" w:hAnsi="Times New Roman" w:cs="Times New Roman"/>
        </w:rPr>
        <w:t>There are diverse margins of mental illnesses, and schools may struggle</w:t>
      </w:r>
      <w:r w:rsidR="008F439E">
        <w:rPr>
          <w:rFonts w:ascii="Times New Roman" w:hAnsi="Times New Roman" w:cs="Times New Roman"/>
        </w:rPr>
        <w:t xml:space="preserve"> to support</w:t>
      </w:r>
      <w:r w:rsidR="008F439E" w:rsidRPr="008F439E">
        <w:rPr>
          <w:rFonts w:ascii="Times New Roman" w:hAnsi="Times New Roman" w:cs="Times New Roman"/>
        </w:rPr>
        <w:t xml:space="preserve"> some pupils as a lot of teachers do not</w:t>
      </w:r>
      <w:r w:rsidR="008F439E" w:rsidRPr="008F439E">
        <w:rPr>
          <w:rFonts w:ascii="Times New Roman" w:eastAsia="Helvetica" w:hAnsi="Times New Roman" w:cs="Times New Roman"/>
        </w:rPr>
        <w:t xml:space="preserve"> know how to care for pupils on a severe level</w:t>
      </w:r>
      <w:r w:rsidR="008F439E" w:rsidRPr="008F439E">
        <w:rPr>
          <w:rFonts w:ascii="Times New Roman" w:hAnsi="Times New Roman" w:cs="Times New Roman"/>
        </w:rPr>
        <w:t xml:space="preserve"> of mental illness</w:t>
      </w:r>
      <w:r w:rsidR="008F439E">
        <w:rPr>
          <w:rFonts w:ascii="Times New Roman" w:hAnsi="Times New Roman" w:cs="Times New Roman"/>
        </w:rPr>
        <w:t xml:space="preserve"> and may not think ‘outside of the box’. This may be an issue for the older generation of teachers rather than the younger generation as it is only recently a topic that’s taught, as years ago people didn’t feel comfortable with talking about mental health issues. </w:t>
      </w:r>
    </w:p>
    <w:p w14:paraId="4028C9C0" w14:textId="77777777" w:rsidR="00A96632" w:rsidRDefault="00A96632" w:rsidP="008706F5">
      <w:pPr>
        <w:spacing w:line="360" w:lineRule="auto"/>
        <w:rPr>
          <w:rFonts w:ascii="Times New Roman" w:hAnsi="Times New Roman" w:cs="Times New Roman"/>
        </w:rPr>
      </w:pPr>
    </w:p>
    <w:p w14:paraId="16CD1980" w14:textId="77777777" w:rsidR="0027186D" w:rsidRDefault="0027186D" w:rsidP="008706F5">
      <w:pPr>
        <w:spacing w:line="360" w:lineRule="auto"/>
        <w:rPr>
          <w:rFonts w:ascii="Times New Roman" w:hAnsi="Times New Roman" w:cs="Times New Roman"/>
        </w:rPr>
      </w:pPr>
    </w:p>
    <w:p w14:paraId="4769D48C" w14:textId="5F194B64" w:rsidR="000D3BEF" w:rsidRDefault="00A96632" w:rsidP="000D3BEF">
      <w:pPr>
        <w:spacing w:line="360" w:lineRule="auto"/>
        <w:rPr>
          <w:rFonts w:ascii="Times New Roman" w:hAnsi="Times New Roman" w:cs="Times New Roman"/>
        </w:rPr>
      </w:pPr>
      <w:r>
        <w:rPr>
          <w:rFonts w:ascii="Times New Roman" w:hAnsi="Times New Roman" w:cs="Times New Roman"/>
        </w:rPr>
        <w:t xml:space="preserve">As well as resources in schools there are also websites and </w:t>
      </w:r>
      <w:r w:rsidR="002F5253">
        <w:rPr>
          <w:rFonts w:ascii="Times New Roman" w:hAnsi="Times New Roman" w:cs="Times New Roman"/>
        </w:rPr>
        <w:t>phone numbers that children and young people can use to reach out for help. Some of these include Childline, National Society for the Prevention of Cruelty to Children (NSPCC), Barnardos, Samaritans and more. Applied Suicide Intervention Skills Training (ASIST) is a work shop that includes a two-day first aid training cour</w:t>
      </w:r>
      <w:r w:rsidR="003436DC">
        <w:rPr>
          <w:rFonts w:ascii="Times New Roman" w:hAnsi="Times New Roman" w:cs="Times New Roman"/>
        </w:rPr>
        <w:t xml:space="preserve">se that specialises in suicide. Their aim is to create “suicide safer communities”. (ASIST, 2010) Since it’s development in 1983, 1,000,000 people have attended </w:t>
      </w:r>
      <w:r w:rsidR="00C032C1">
        <w:rPr>
          <w:rFonts w:ascii="Times New Roman" w:hAnsi="Times New Roman" w:cs="Times New Roman"/>
        </w:rPr>
        <w:t xml:space="preserve">in many different countries, having this training can help voluntarily or in work. </w:t>
      </w:r>
      <w:r w:rsidR="000D3BEF">
        <w:rPr>
          <w:rFonts w:ascii="Times New Roman" w:hAnsi="Times New Roman" w:cs="Times New Roman"/>
        </w:rPr>
        <w:t xml:space="preserve">If a child </w:t>
      </w:r>
      <w:r w:rsidR="00E47AB4">
        <w:rPr>
          <w:rFonts w:ascii="Times New Roman" w:hAnsi="Times New Roman" w:cs="Times New Roman"/>
        </w:rPr>
        <w:t>feels</w:t>
      </w:r>
      <w:r w:rsidR="000D3BEF">
        <w:rPr>
          <w:rFonts w:ascii="Times New Roman" w:hAnsi="Times New Roman" w:cs="Times New Roman"/>
        </w:rPr>
        <w:t xml:space="preserve"> the need to self harm this is a reason to reach out for help there are different reasons for self harming: “Some reasons children may self-harm: as a release, to prevent suicide, to take away bad feelings, to get support, to escape” (Claveirole and Gaughan, 2011) p.70.</w:t>
      </w:r>
    </w:p>
    <w:p w14:paraId="70AF794B" w14:textId="77777777" w:rsidR="0027186D" w:rsidRDefault="0027186D" w:rsidP="000D3BEF">
      <w:pPr>
        <w:spacing w:line="360" w:lineRule="auto"/>
        <w:rPr>
          <w:rFonts w:ascii="Times New Roman" w:hAnsi="Times New Roman" w:cs="Times New Roman"/>
        </w:rPr>
      </w:pPr>
    </w:p>
    <w:p w14:paraId="286CCADE" w14:textId="3EB130FB" w:rsidR="0027186D" w:rsidRPr="00885BFE" w:rsidRDefault="0027186D" w:rsidP="0027186D">
      <w:pPr>
        <w:pStyle w:val="NormalWeb"/>
        <w:spacing w:line="360" w:lineRule="auto"/>
        <w:rPr>
          <w:bCs/>
        </w:rPr>
      </w:pPr>
      <w:r>
        <w:t>Particularly in primary schools, pupils may be bullied by other pupils. Bullying is a big issue in primary and secondary schools. School A has an Anti-</w:t>
      </w:r>
      <w:r w:rsidR="00E47AB4">
        <w:t>Bullying</w:t>
      </w:r>
      <w:r>
        <w:t xml:space="preserve"> Policy (PCC Policy). This shows that School A have a zero tolera</w:t>
      </w:r>
      <w:r w:rsidRPr="00885BFE">
        <w:t xml:space="preserve">nce for bullying within the school. From having this </w:t>
      </w:r>
      <w:r w:rsidR="00E47AB4" w:rsidRPr="00885BFE">
        <w:t>policy,</w:t>
      </w:r>
      <w:r w:rsidRPr="00885BFE">
        <w:t xml:space="preserve"> it shows that they understand the any forms of bullying and can notice it and take action.  The consequences of bullying could make the victim depressed, anxious etc. and could effect them for the rest of their lives. ‘</w:t>
      </w:r>
      <w:r w:rsidRPr="00885BFE">
        <w:rPr>
          <w:bCs/>
        </w:rPr>
        <w:t>Suicide is the most common cause of death</w:t>
      </w:r>
      <w:r>
        <w:rPr>
          <w:bCs/>
        </w:rPr>
        <w:t xml:space="preserve"> for boys aged between 5 and 19</w:t>
      </w:r>
      <w:r w:rsidRPr="00885BFE">
        <w:rPr>
          <w:bCs/>
        </w:rPr>
        <w:t xml:space="preserve"> and the second most common for girls of that age’ (Young minds, 2017)</w:t>
      </w:r>
      <w:r>
        <w:rPr>
          <w:bCs/>
        </w:rPr>
        <w:t>. This quote states that primary school children have committed suicide, so resources should be easily accessed in primary school.</w:t>
      </w:r>
    </w:p>
    <w:p w14:paraId="77D0996C" w14:textId="5392F264" w:rsidR="00A96632" w:rsidRDefault="00A96632" w:rsidP="008706F5">
      <w:pPr>
        <w:spacing w:line="360" w:lineRule="auto"/>
        <w:rPr>
          <w:rFonts w:ascii="Times New Roman" w:hAnsi="Times New Roman" w:cs="Times New Roman"/>
        </w:rPr>
      </w:pPr>
    </w:p>
    <w:p w14:paraId="141A8C7B" w14:textId="77777777" w:rsidR="00A4168B" w:rsidRDefault="00A4168B" w:rsidP="00EB72A2">
      <w:pPr>
        <w:spacing w:line="360" w:lineRule="auto"/>
        <w:rPr>
          <w:rFonts w:ascii="Times New Roman" w:hAnsi="Times New Roman" w:cs="Times New Roman"/>
        </w:rPr>
      </w:pPr>
    </w:p>
    <w:p w14:paraId="68A294A3" w14:textId="6A2BFF04" w:rsidR="00606611" w:rsidRDefault="00DA5325" w:rsidP="00EB72A2">
      <w:pPr>
        <w:spacing w:line="360" w:lineRule="auto"/>
        <w:rPr>
          <w:rFonts w:ascii="Times New Roman" w:hAnsi="Times New Roman" w:cs="Times New Roman"/>
        </w:rPr>
      </w:pPr>
      <w:r>
        <w:rPr>
          <w:rFonts w:ascii="Times New Roman" w:hAnsi="Times New Roman" w:cs="Times New Roman"/>
        </w:rPr>
        <w:t xml:space="preserve">An Estyn report is funded by the Welsh Government to inspect and give improvements to the quality of standards of education in schools. The Estyn report covers a wide range of areas. Estyn means to ‘reach out’ in Welsh. </w:t>
      </w:r>
      <w:r w:rsidR="00606611">
        <w:rPr>
          <w:rFonts w:ascii="Times New Roman" w:hAnsi="Times New Roman" w:cs="Times New Roman"/>
        </w:rPr>
        <w:t xml:space="preserve">When analysing schools on how they ensure the well-being of pupils, “school A”, a primary school, had a long list of policies on their website which was up to date and had a lengthy report. This shows that school A is a school that puts their pupils well-being first and is a safeguarding school. </w:t>
      </w:r>
      <w:r w:rsidR="009E30BD">
        <w:rPr>
          <w:rFonts w:ascii="Times New Roman" w:hAnsi="Times New Roman" w:cs="Times New Roman"/>
        </w:rPr>
        <w:t xml:space="preserve">This report was generated in </w:t>
      </w:r>
      <w:r w:rsidR="002A2986">
        <w:rPr>
          <w:rFonts w:ascii="Times New Roman" w:hAnsi="Times New Roman" w:cs="Times New Roman"/>
        </w:rPr>
        <w:t>compliance of Section 28 of the Education Act 2005-the duty to arrange regular inspections of certain schools.</w:t>
      </w:r>
    </w:p>
    <w:p w14:paraId="3ED121D0" w14:textId="05E6E400" w:rsidR="00DA5325" w:rsidRDefault="00606611" w:rsidP="00EB72A2">
      <w:pPr>
        <w:spacing w:line="36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58240" behindDoc="0" locked="0" layoutInCell="1" allowOverlap="1" wp14:anchorId="43AEBB22" wp14:editId="6CEF940F">
            <wp:simplePos x="0" y="0"/>
            <wp:positionH relativeFrom="column">
              <wp:posOffset>-174625</wp:posOffset>
            </wp:positionH>
            <wp:positionV relativeFrom="paragraph">
              <wp:posOffset>584200</wp:posOffset>
            </wp:positionV>
            <wp:extent cx="5727700" cy="2086610"/>
            <wp:effectExtent l="0" t="0" r="12700" b="0"/>
            <wp:wrapTight wrapText="bothSides">
              <wp:wrapPolygon edited="0">
                <wp:start x="0" y="0"/>
                <wp:lineTo x="0" y="21298"/>
                <wp:lineTo x="21552" y="21298"/>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01 at 20.22.46.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086610"/>
                    </a:xfrm>
                    <a:prstGeom prst="rect">
                      <a:avLst/>
                    </a:prstGeom>
                  </pic:spPr>
                </pic:pic>
              </a:graphicData>
            </a:graphic>
            <wp14:sizeRelH relativeFrom="page">
              <wp14:pctWidth>0</wp14:pctWidth>
            </wp14:sizeRelH>
            <wp14:sizeRelV relativeFrom="page">
              <wp14:pctHeight>0</wp14:pctHeight>
            </wp14:sizeRelV>
          </wp:anchor>
        </w:drawing>
      </w:r>
      <w:r w:rsidR="00DA5325">
        <w:rPr>
          <w:rFonts w:ascii="Times New Roman" w:hAnsi="Times New Roman" w:cs="Times New Roman"/>
        </w:rPr>
        <w:t>Overall school A had a very positive outcome on their Estyn report compared with school in the region. The overall judgements for the following areas were;</w:t>
      </w:r>
    </w:p>
    <w:p w14:paraId="3B66DEAB" w14:textId="46CE760F" w:rsidR="00DA5325" w:rsidRDefault="00D2791B" w:rsidP="00EB72A2">
      <w:pPr>
        <w:spacing w:line="360" w:lineRule="auto"/>
        <w:rPr>
          <w:rFonts w:ascii="Times New Roman" w:hAnsi="Times New Roman" w:cs="Times New Roman"/>
        </w:rPr>
      </w:pPr>
      <w:r>
        <w:rPr>
          <w:rFonts w:ascii="Times New Roman" w:hAnsi="Times New Roman" w:cs="Times New Roman"/>
        </w:rPr>
        <w:t>(Estyn Report, 2017)</w:t>
      </w:r>
    </w:p>
    <w:p w14:paraId="67B85E30" w14:textId="77777777" w:rsidR="00606611" w:rsidRDefault="00606611" w:rsidP="00EB72A2">
      <w:pPr>
        <w:spacing w:line="360" w:lineRule="auto"/>
        <w:rPr>
          <w:rFonts w:ascii="Times New Roman" w:hAnsi="Times New Roman" w:cs="Times New Roman"/>
        </w:rPr>
      </w:pPr>
    </w:p>
    <w:p w14:paraId="12F23B97" w14:textId="6AB72393" w:rsidR="00606611" w:rsidRDefault="00623F2F" w:rsidP="00AE3E14">
      <w:pPr>
        <w:pStyle w:val="NormalWeb"/>
        <w:spacing w:line="360" w:lineRule="auto"/>
        <w:rPr>
          <w:shd w:val="clear" w:color="auto" w:fill="FFFFFF"/>
        </w:rPr>
      </w:pPr>
      <w:r>
        <w:t xml:space="preserve">With </w:t>
      </w:r>
      <w:r w:rsidR="009E30BD">
        <w:t>identifying</w:t>
      </w:r>
      <w:r>
        <w:t xml:space="preserve"> “</w:t>
      </w:r>
      <w:r w:rsidR="009E30BD">
        <w:t xml:space="preserve">around 20% of pupils as having additional needs” Estyn report, 2017) the school clearly adapts around their extra needs, thus proving that the school welcomes anyone and will cater to any pupil. If there are any needs that can’t be met it is stated in the report that “the school uses advice and support from external agencies well to help meet individual pupils’ needs” (Estyn report, 2017). </w:t>
      </w:r>
      <w:r w:rsidR="00056BAB" w:rsidRPr="00056BAB">
        <w:t>The safeguarding was brought to attention during the inspection and was included in the report “</w:t>
      </w:r>
      <w:r w:rsidR="00056BAB" w:rsidRPr="00056BAB">
        <w:rPr>
          <w:shd w:val="clear" w:color="auto" w:fill="FFFFFF"/>
        </w:rPr>
        <w:t>Genera</w:t>
      </w:r>
      <w:r w:rsidR="00056BAB">
        <w:rPr>
          <w:shd w:val="clear" w:color="auto" w:fill="FFFFFF"/>
        </w:rPr>
        <w:t>lly, the school has sound proce</w:t>
      </w:r>
      <w:r w:rsidR="00056BAB" w:rsidRPr="00056BAB">
        <w:rPr>
          <w:shd w:val="clear" w:color="auto" w:fill="FFFFFF"/>
        </w:rPr>
        <w:t>dures</w:t>
      </w:r>
      <w:r w:rsidR="00056BAB">
        <w:rPr>
          <w:shd w:val="clear" w:color="auto" w:fill="FFFFFF"/>
        </w:rPr>
        <w:t xml:space="preserve"> </w:t>
      </w:r>
      <w:r w:rsidR="00056BAB" w:rsidRPr="00056BAB">
        <w:rPr>
          <w:shd w:val="clear" w:color="auto" w:fill="FFFFFF"/>
        </w:rPr>
        <w:t>for keeping pupils safe. However, arrangements for safeguarding do not meet</w:t>
      </w:r>
      <w:r w:rsidR="00056BAB">
        <w:rPr>
          <w:shd w:val="clear" w:color="auto" w:fill="FFFFFF"/>
        </w:rPr>
        <w:t xml:space="preserve"> requirements in all respects. </w:t>
      </w:r>
      <w:r w:rsidR="00056BAB" w:rsidRPr="00056BAB">
        <w:rPr>
          <w:shd w:val="clear" w:color="auto" w:fill="FFFFFF"/>
        </w:rPr>
        <w:t>During the inspection, the team brought a concern regarding safety on the school site to the a</w:t>
      </w:r>
      <w:r w:rsidR="00AE3E14">
        <w:rPr>
          <w:shd w:val="clear" w:color="auto" w:fill="FFFFFF"/>
        </w:rPr>
        <w:t xml:space="preserve">ttention of the governing body”. (Estyn Report, 2017) </w:t>
      </w:r>
      <w:r w:rsidR="00056BAB">
        <w:rPr>
          <w:shd w:val="clear" w:color="auto" w:fill="FFFFFF"/>
        </w:rPr>
        <w:t>Since this was highlighted the school took immediate action and changed their safeguarding rules. They included new rules, for example, parents can</w:t>
      </w:r>
      <w:r w:rsidR="00147A16">
        <w:rPr>
          <w:shd w:val="clear" w:color="auto" w:fill="FFFFFF"/>
        </w:rPr>
        <w:t xml:space="preserve"> no</w:t>
      </w:r>
      <w:r w:rsidR="00056BAB">
        <w:rPr>
          <w:shd w:val="clear" w:color="auto" w:fill="FFFFFF"/>
        </w:rPr>
        <w:t xml:space="preserve">t enter the school premises unless they have a full Disclosure and Barring Service check. If parents don’t have this background check they must drop off and pick up their children at the school gates. </w:t>
      </w:r>
    </w:p>
    <w:p w14:paraId="177B601D" w14:textId="60953146" w:rsidR="009E30BD" w:rsidRDefault="009E30BD" w:rsidP="00AE3E14">
      <w:pPr>
        <w:pStyle w:val="NormalWeb"/>
        <w:spacing w:line="360" w:lineRule="auto"/>
        <w:rPr>
          <w:shd w:val="clear" w:color="auto" w:fill="FFFFFF"/>
        </w:rPr>
      </w:pPr>
      <w:r>
        <w:rPr>
          <w:shd w:val="clear" w:color="auto" w:fill="FFFFFF"/>
        </w:rPr>
        <w:t xml:space="preserve">The school believe that if they keep the pupils fit and healthy, from being outside and exercising, then the pupils will gain a positive outlook on the school, “Across the school, pupils develop positive attitudes to regular exercise through the wide range of sporting activities on offer” (Estyn report, 2017). </w:t>
      </w:r>
    </w:p>
    <w:p w14:paraId="555802AA" w14:textId="77777777" w:rsidR="0027186D" w:rsidRDefault="0027186D" w:rsidP="00AE3E14">
      <w:pPr>
        <w:pStyle w:val="NormalWeb"/>
        <w:spacing w:line="360" w:lineRule="auto"/>
        <w:rPr>
          <w:shd w:val="clear" w:color="auto" w:fill="FFFFFF"/>
        </w:rPr>
      </w:pPr>
    </w:p>
    <w:p w14:paraId="5525B8E5" w14:textId="54129EEF" w:rsidR="002A02E2" w:rsidRPr="009D66B7" w:rsidRDefault="00FF7FB2" w:rsidP="009D66B7">
      <w:pPr>
        <w:spacing w:line="360" w:lineRule="auto"/>
        <w:rPr>
          <w:rFonts w:ascii="Times New Roman" w:hAnsi="Times New Roman" w:cs="Times New Roman"/>
        </w:rPr>
      </w:pPr>
      <w:r>
        <w:rPr>
          <w:shd w:val="clear" w:color="auto" w:fill="FFFFFF"/>
        </w:rPr>
        <w:t xml:space="preserve">The United Nations Convention on the Rights of the Child states </w:t>
      </w:r>
      <w:r>
        <w:rPr>
          <w:rFonts w:ascii="Times New Roman" w:hAnsi="Times New Roman" w:cs="Times New Roman"/>
        </w:rPr>
        <w:t xml:space="preserve">“parties recognize that a mentally or physically disabled child should enjoy a full and decent life, in conditions which ensure dignity, promote self-reliance and facilitate the child’s active participation in the community.” (Article 23 UNCRC, 2017). This right explains that, even if a child has mental or physical health problems that they should not be excluded from any regular day-to-day activities, and must attend school and live a normal life. </w:t>
      </w:r>
      <w:r w:rsidR="00C61C62">
        <w:rPr>
          <w:rFonts w:ascii="Times New Roman" w:hAnsi="Times New Roman" w:cs="Times New Roman"/>
        </w:rPr>
        <w:t xml:space="preserve">From reading school A’s Estyn report, the school clearly abides by this right, having stated that almost a quarter of the school has some kind of mental or physical health issue. </w:t>
      </w:r>
    </w:p>
    <w:p w14:paraId="7B58CB55" w14:textId="1D50CE85" w:rsidR="00AE3E14" w:rsidRDefault="00AE3E14" w:rsidP="00AE3E14">
      <w:pPr>
        <w:pStyle w:val="NormalWeb"/>
        <w:spacing w:line="360" w:lineRule="auto"/>
        <w:rPr>
          <w:shd w:val="clear" w:color="auto" w:fill="FFFFFF"/>
        </w:rPr>
      </w:pPr>
      <w:r>
        <w:rPr>
          <w:shd w:val="clear" w:color="auto" w:fill="FFFFFF"/>
        </w:rPr>
        <w:t>Other policies that school A supply are:</w:t>
      </w:r>
    </w:p>
    <w:p w14:paraId="7EA70CC8"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lang w:eastAsia="en-GB"/>
        </w:rPr>
      </w:pPr>
      <w:hyperlink r:id="rId8" w:tgtFrame="_blank" w:history="1">
        <w:r w:rsidR="00AE3E14" w:rsidRPr="00AE3E14">
          <w:rPr>
            <w:rStyle w:val="Hyperlink"/>
            <w:rFonts w:ascii="Times New Roman" w:eastAsia="Times New Roman" w:hAnsi="Times New Roman" w:cs="Times New Roman"/>
            <w:color w:val="233F92"/>
            <w:bdr w:val="none" w:sz="0" w:space="0" w:color="auto" w:frame="1"/>
          </w:rPr>
          <w:t>Annual Report</w:t>
        </w:r>
      </w:hyperlink>
    </w:p>
    <w:p w14:paraId="69A249C4"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9" w:tgtFrame="_blank" w:history="1">
        <w:r w:rsidR="00AE3E14" w:rsidRPr="00AE3E14">
          <w:rPr>
            <w:rStyle w:val="Hyperlink"/>
            <w:rFonts w:ascii="Times New Roman" w:eastAsia="Times New Roman" w:hAnsi="Times New Roman" w:cs="Times New Roman"/>
            <w:color w:val="233F92"/>
            <w:bdr w:val="none" w:sz="0" w:space="0" w:color="auto" w:frame="1"/>
          </w:rPr>
          <w:t>Anti-Bullying Policy (PCC Policy)</w:t>
        </w:r>
      </w:hyperlink>
    </w:p>
    <w:p w14:paraId="11F4E0D0"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0" w:tgtFrame="_blank" w:history="1">
        <w:r w:rsidR="00AE3E14" w:rsidRPr="00AE3E14">
          <w:rPr>
            <w:rStyle w:val="Hyperlink"/>
            <w:rFonts w:ascii="Times New Roman" w:eastAsia="Times New Roman" w:hAnsi="Times New Roman" w:cs="Times New Roman"/>
            <w:color w:val="233F92"/>
            <w:bdr w:val="none" w:sz="0" w:space="0" w:color="auto" w:frame="1"/>
          </w:rPr>
          <w:t>Child Protection Policy</w:t>
        </w:r>
      </w:hyperlink>
    </w:p>
    <w:p w14:paraId="7A6141A8"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1" w:tgtFrame="_blank" w:history="1">
        <w:r w:rsidR="00AE3E14" w:rsidRPr="00AE3E14">
          <w:rPr>
            <w:rStyle w:val="Hyperlink"/>
            <w:rFonts w:ascii="Times New Roman" w:eastAsia="Times New Roman" w:hAnsi="Times New Roman" w:cs="Times New Roman"/>
            <w:color w:val="233F92"/>
            <w:bdr w:val="none" w:sz="0" w:space="0" w:color="auto" w:frame="1"/>
          </w:rPr>
          <w:t>Complaints Policy</w:t>
        </w:r>
      </w:hyperlink>
    </w:p>
    <w:p w14:paraId="0020CFC8"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2" w:tgtFrame="_blank" w:history="1">
        <w:r w:rsidR="00AE3E14" w:rsidRPr="00AE3E14">
          <w:rPr>
            <w:rStyle w:val="Hyperlink"/>
            <w:rFonts w:ascii="Times New Roman" w:eastAsia="Times New Roman" w:hAnsi="Times New Roman" w:cs="Times New Roman"/>
            <w:color w:val="233F92"/>
            <w:bdr w:val="none" w:sz="0" w:space="0" w:color="auto" w:frame="1"/>
          </w:rPr>
          <w:t>Preventing Extremism and Radicalisation Policy</w:t>
        </w:r>
      </w:hyperlink>
    </w:p>
    <w:p w14:paraId="05CFE7FA" w14:textId="55557632"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3" w:tgtFrame="_blank" w:history="1">
        <w:r w:rsidR="00AE3E14" w:rsidRPr="00AE3E14">
          <w:rPr>
            <w:rStyle w:val="Hyperlink"/>
            <w:rFonts w:ascii="Times New Roman" w:eastAsia="Times New Roman" w:hAnsi="Times New Roman" w:cs="Times New Roman"/>
            <w:color w:val="233F92"/>
            <w:bdr w:val="none" w:sz="0" w:space="0" w:color="auto" w:frame="1"/>
          </w:rPr>
          <w:t>Strategic Equality Plan (2016 -2020)</w:t>
        </w:r>
      </w:hyperlink>
    </w:p>
    <w:p w14:paraId="14031DC4"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4" w:tgtFrame="_blank" w:history="1">
        <w:r w:rsidR="00AE3E14" w:rsidRPr="00AE3E14">
          <w:rPr>
            <w:rStyle w:val="Hyperlink"/>
            <w:rFonts w:ascii="Times New Roman" w:eastAsia="Times New Roman" w:hAnsi="Times New Roman" w:cs="Times New Roman"/>
            <w:color w:val="233F92"/>
            <w:bdr w:val="none" w:sz="0" w:space="0" w:color="auto" w:frame="1"/>
          </w:rPr>
          <w:t>Pupil Development Grant 2017/18</w:t>
        </w:r>
      </w:hyperlink>
    </w:p>
    <w:p w14:paraId="5699B60A" w14:textId="77777777" w:rsidR="00AE3E14" w:rsidRPr="00AE3E14" w:rsidRDefault="007E1329" w:rsidP="00AE3E14">
      <w:pPr>
        <w:numPr>
          <w:ilvl w:val="0"/>
          <w:numId w:val="6"/>
        </w:numPr>
        <w:spacing w:line="360" w:lineRule="auto"/>
        <w:ind w:left="0"/>
        <w:textAlignment w:val="baseline"/>
        <w:rPr>
          <w:rFonts w:ascii="Times New Roman" w:eastAsia="Times New Roman" w:hAnsi="Times New Roman" w:cs="Times New Roman"/>
          <w:color w:val="333333"/>
        </w:rPr>
      </w:pPr>
      <w:hyperlink r:id="rId15" w:tgtFrame="_blank" w:history="1">
        <w:r w:rsidR="00AE3E14" w:rsidRPr="00AE3E14">
          <w:rPr>
            <w:rStyle w:val="Hyperlink"/>
            <w:rFonts w:ascii="Times New Roman" w:eastAsia="Times New Roman" w:hAnsi="Times New Roman" w:cs="Times New Roman"/>
            <w:color w:val="233F92"/>
            <w:bdr w:val="none" w:sz="0" w:space="0" w:color="auto" w:frame="1"/>
          </w:rPr>
          <w:t>Health Care Needs Policy - Based on Welsh Government Guidance Document 215/2017</w:t>
        </w:r>
      </w:hyperlink>
      <w:r w:rsidR="00AE3E14" w:rsidRPr="00AE3E14">
        <w:rPr>
          <w:rFonts w:ascii="Times New Roman" w:eastAsia="Times New Roman" w:hAnsi="Times New Roman" w:cs="Times New Roman"/>
          <w:color w:val="333333"/>
        </w:rPr>
        <w:br/>
      </w:r>
      <w:hyperlink r:id="rId16" w:tgtFrame="_blank" w:history="1">
        <w:r w:rsidR="00AE3E14" w:rsidRPr="00AE3E14">
          <w:rPr>
            <w:rStyle w:val="Hyperlink"/>
            <w:rFonts w:ascii="Times New Roman" w:eastAsia="Times New Roman" w:hAnsi="Times New Roman" w:cs="Times New Roman"/>
            <w:color w:val="233F92"/>
            <w:bdr w:val="none" w:sz="0" w:space="0" w:color="auto" w:frame="1"/>
          </w:rPr>
          <w:t>Date of issue March 2017</w:t>
        </w:r>
      </w:hyperlink>
    </w:p>
    <w:p w14:paraId="78901014" w14:textId="243FA54D" w:rsidR="00D623BE" w:rsidRDefault="00AE3E14" w:rsidP="00AE3E14">
      <w:pPr>
        <w:pStyle w:val="NormalWeb"/>
        <w:spacing w:line="360" w:lineRule="auto"/>
      </w:pPr>
      <w:r>
        <w:t>(website of school A, 2018)</w:t>
      </w:r>
    </w:p>
    <w:p w14:paraId="38B5314C" w14:textId="77777777" w:rsidR="0027192A" w:rsidRDefault="0027192A" w:rsidP="00AE3E14">
      <w:pPr>
        <w:pStyle w:val="NormalWeb"/>
        <w:spacing w:line="360" w:lineRule="auto"/>
      </w:pPr>
    </w:p>
    <w:p w14:paraId="19DB9E5E" w14:textId="50A20552" w:rsidR="00692B11" w:rsidRDefault="00F9279A" w:rsidP="009D66B7">
      <w:pPr>
        <w:pStyle w:val="NormalWeb"/>
        <w:spacing w:line="360" w:lineRule="auto"/>
      </w:pPr>
      <w:r>
        <w:t>If a mental health problem is not recognised and helped, it can effect the child’s impact on school and home life. It can effect their concentration in school; if they have a lot on their mind they won’t be focused in lessons, which can have a knock-on effect on their exams etc. If they have a loss of appetite and lack of sleep (which are both symptoms of depression) this could make them feel fatigue and the slightest of activities can make them feel over-worked.</w:t>
      </w:r>
      <w:r w:rsidR="009D66B7">
        <w:t xml:space="preserve"> </w:t>
      </w:r>
    </w:p>
    <w:p w14:paraId="6BB59487" w14:textId="37563613" w:rsidR="00FB1C31" w:rsidRDefault="00FB1C31" w:rsidP="00FB1C31">
      <w:pPr>
        <w:spacing w:line="360" w:lineRule="auto"/>
        <w:rPr>
          <w:rFonts w:ascii="Times New Roman" w:hAnsi="Times New Roman" w:cs="Times New Roman"/>
        </w:rPr>
      </w:pPr>
      <w:r>
        <w:rPr>
          <w:rFonts w:ascii="Times New Roman" w:hAnsi="Times New Roman" w:cs="Times New Roman"/>
        </w:rPr>
        <w:t>Article 19 The united Nations convention on the rights of the child</w:t>
      </w:r>
      <w:r>
        <w:rPr>
          <w:rFonts w:ascii="Times New Roman" w:hAnsi="Times New Roman" w:cs="Times New Roman"/>
        </w:rPr>
        <w:t xml:space="preserve"> </w:t>
      </w:r>
      <w:r>
        <w:rPr>
          <w:rFonts w:ascii="Times New Roman" w:hAnsi="Times New Roman" w:cs="Times New Roman"/>
        </w:rPr>
        <w:t>“States parties shall take all appropriate legislative, administrative, social and educational measures to protect the child from all forms of physical or mental violence, injury or abuse, neglect of negligent treatment, maltreatment or exploitation, including sexual abuse, while in the care of parent(s), legal guardian(s) or any other person who has the care of the child.”</w:t>
      </w:r>
      <w:r>
        <w:rPr>
          <w:rFonts w:ascii="Times New Roman" w:hAnsi="Times New Roman" w:cs="Times New Roman"/>
        </w:rPr>
        <w:t xml:space="preserve"> (UNICEF, 2017).</w:t>
      </w:r>
    </w:p>
    <w:p w14:paraId="35179827" w14:textId="77777777" w:rsidR="00FB1C31" w:rsidRDefault="00FB1C31" w:rsidP="00FB1C31">
      <w:pPr>
        <w:spacing w:line="360" w:lineRule="auto"/>
        <w:rPr>
          <w:rFonts w:ascii="Times New Roman" w:hAnsi="Times New Roman" w:cs="Times New Roman"/>
        </w:rPr>
      </w:pPr>
    </w:p>
    <w:p w14:paraId="6534DED7" w14:textId="51EF561F" w:rsidR="00FB1C31" w:rsidRDefault="00FB1C31" w:rsidP="00FB1C31">
      <w:pPr>
        <w:spacing w:line="360" w:lineRule="auto"/>
        <w:rPr>
          <w:rFonts w:ascii="Times New Roman" w:hAnsi="Times New Roman" w:cs="Times New Roman"/>
        </w:rPr>
      </w:pPr>
      <w:r>
        <w:rPr>
          <w:rFonts w:ascii="Times New Roman" w:hAnsi="Times New Roman" w:cs="Times New Roman"/>
        </w:rPr>
        <w:t>As mental health isn’t an obvious issue in primary schools there isn’t often a councillor on site, whereas in secondary schools there are councillors, school nurses etc. Would primary schools benefit from having a cou</w:t>
      </w:r>
      <w:r w:rsidR="00E47AB4">
        <w:rPr>
          <w:rFonts w:ascii="Times New Roman" w:hAnsi="Times New Roman" w:cs="Times New Roman"/>
        </w:rPr>
        <w:t>ncillor on site? This may be unnecessary</w:t>
      </w:r>
      <w:r>
        <w:rPr>
          <w:rFonts w:ascii="Times New Roman" w:hAnsi="Times New Roman" w:cs="Times New Roman"/>
        </w:rPr>
        <w:t xml:space="preserve"> but depending on the pupils wellbeing and happiness. </w:t>
      </w:r>
      <w:r w:rsidR="00E47AB4">
        <w:rPr>
          <w:rFonts w:ascii="Times New Roman" w:hAnsi="Times New Roman" w:cs="Times New Roman"/>
        </w:rPr>
        <w:t xml:space="preserve">The school would have to look at statistics of how many pupils would benefit. Maybe consider a councillor who would only be called out when needed, otherwise it may be a waste of resources. There are charities and organisations that will visit schools who recognise that mental health is an issue starting from a very young age. They also help contribute to free school meals, and raise issues like bullying, bereavement etc. They save money for schools as they run on donations. There has been a significant growth in wellbeing from counselling primary school pupils. 5,618 children received counselling, and and a result 73% of pupils had an improved home life. (place2be, no date). </w:t>
      </w:r>
    </w:p>
    <w:p w14:paraId="2C6B1252" w14:textId="77777777" w:rsidR="0027186D" w:rsidRDefault="0027186D" w:rsidP="009D66B7">
      <w:pPr>
        <w:pStyle w:val="NormalWeb"/>
        <w:spacing w:line="360" w:lineRule="auto"/>
      </w:pPr>
    </w:p>
    <w:p w14:paraId="69102157" w14:textId="04D79933" w:rsidR="00A346F1" w:rsidRDefault="00A346F1" w:rsidP="00EB72A2">
      <w:pPr>
        <w:spacing w:line="360" w:lineRule="auto"/>
        <w:rPr>
          <w:rFonts w:ascii="Times New Roman" w:hAnsi="Times New Roman" w:cs="Times New Roman"/>
        </w:rPr>
      </w:pPr>
      <w:r>
        <w:rPr>
          <w:rFonts w:ascii="Times New Roman" w:hAnsi="Times New Roman" w:cs="Times New Roman"/>
        </w:rPr>
        <w:t>To conclude from researching upon primary schools it has been proven that mental health is not as acknowledged as it is in secondary schools, although there are many statistics to show that many primary school aged children suffer with mental health disorders, for example, depression.</w:t>
      </w:r>
      <w:r w:rsidR="00C37FAD">
        <w:rPr>
          <w:rFonts w:ascii="Times New Roman" w:hAnsi="Times New Roman" w:cs="Times New Roman"/>
        </w:rPr>
        <w:t xml:space="preserve"> The teachers and children must be made aware of the statistics, some of which have been stated previously, as it is a much larger amount than most teachers, pupils and parents would expect.</w:t>
      </w:r>
    </w:p>
    <w:p w14:paraId="1FA11A43" w14:textId="0D951453" w:rsidR="00A346F1" w:rsidRDefault="00A346F1" w:rsidP="00EB72A2">
      <w:pPr>
        <w:spacing w:line="360" w:lineRule="auto"/>
        <w:rPr>
          <w:rFonts w:ascii="Times New Roman" w:hAnsi="Times New Roman" w:cs="Times New Roman"/>
        </w:rPr>
      </w:pPr>
      <w:r>
        <w:rPr>
          <w:rFonts w:ascii="Times New Roman" w:hAnsi="Times New Roman" w:cs="Times New Roman"/>
        </w:rPr>
        <w:t>From learning about school A’s Estyn report there is room for improvement within the safeguarding topic, although the teachers must work with the parents as well as pupils (</w:t>
      </w:r>
      <w:r w:rsidR="000A0E54">
        <w:rPr>
          <w:rFonts w:ascii="Times New Roman" w:hAnsi="Times New Roman" w:cs="Times New Roman"/>
        </w:rPr>
        <w:t xml:space="preserve">primarily on the topic of mental health), but perhaps parents will feel excluded as they can’t now physically go into the school, meaning that there </w:t>
      </w:r>
      <w:r w:rsidR="00E47AB4">
        <w:rPr>
          <w:rFonts w:ascii="Times New Roman" w:hAnsi="Times New Roman" w:cs="Times New Roman"/>
        </w:rPr>
        <w:t>are</w:t>
      </w:r>
      <w:r w:rsidR="000A0E54">
        <w:rPr>
          <w:rFonts w:ascii="Times New Roman" w:hAnsi="Times New Roman" w:cs="Times New Roman"/>
        </w:rPr>
        <w:t xml:space="preserve"> not much parent-teacher conversations. </w:t>
      </w:r>
    </w:p>
    <w:p w14:paraId="0DD4EE85" w14:textId="77777777" w:rsidR="009D66B7" w:rsidRDefault="009D66B7" w:rsidP="00EB72A2">
      <w:pPr>
        <w:spacing w:line="360" w:lineRule="auto"/>
        <w:rPr>
          <w:rFonts w:ascii="Times New Roman" w:hAnsi="Times New Roman" w:cs="Times New Roman"/>
        </w:rPr>
      </w:pPr>
    </w:p>
    <w:p w14:paraId="1980D0ED" w14:textId="77777777" w:rsidR="00A4168B" w:rsidRDefault="00A4168B" w:rsidP="00EB72A2">
      <w:pPr>
        <w:spacing w:line="360" w:lineRule="auto"/>
        <w:rPr>
          <w:rFonts w:ascii="Times New Roman" w:hAnsi="Times New Roman" w:cs="Times New Roman"/>
        </w:rPr>
      </w:pPr>
    </w:p>
    <w:p w14:paraId="4CC24CF7" w14:textId="77777777" w:rsidR="003B67F7" w:rsidRDefault="003B67F7" w:rsidP="00EB72A2">
      <w:pPr>
        <w:spacing w:line="360" w:lineRule="auto"/>
        <w:rPr>
          <w:rFonts w:ascii="Times New Roman" w:hAnsi="Times New Roman" w:cs="Times New Roman"/>
        </w:rPr>
      </w:pPr>
    </w:p>
    <w:p w14:paraId="7DDBD402" w14:textId="3AA5C081" w:rsidR="00EB72A2" w:rsidRDefault="00E47AB4" w:rsidP="00EB72A2">
      <w:pPr>
        <w:spacing w:line="360" w:lineRule="auto"/>
        <w:rPr>
          <w:rFonts w:ascii="Times New Roman" w:hAnsi="Times New Roman" w:cs="Times New Roman"/>
        </w:rPr>
      </w:pPr>
      <w:r>
        <w:rPr>
          <w:rFonts w:ascii="Times New Roman" w:hAnsi="Times New Roman" w:cs="Times New Roman"/>
        </w:rPr>
        <w:t>Word count: 2445</w:t>
      </w:r>
    </w:p>
    <w:p w14:paraId="31117025" w14:textId="77777777" w:rsidR="00816410" w:rsidRPr="003B67F7" w:rsidRDefault="00816410" w:rsidP="00EB72A2">
      <w:pPr>
        <w:spacing w:line="360" w:lineRule="auto"/>
        <w:rPr>
          <w:rFonts w:ascii="Times New Roman" w:hAnsi="Times New Roman" w:cs="Times New Roman"/>
          <w:u w:val="single"/>
        </w:rPr>
      </w:pPr>
      <w:r w:rsidRPr="003B67F7">
        <w:rPr>
          <w:rFonts w:ascii="Times New Roman" w:hAnsi="Times New Roman" w:cs="Times New Roman"/>
          <w:u w:val="single"/>
        </w:rPr>
        <w:t>Reference list</w:t>
      </w:r>
    </w:p>
    <w:p w14:paraId="54384728" w14:textId="57B055F9" w:rsidR="00703D73" w:rsidRPr="00703D73" w:rsidRDefault="00703D73" w:rsidP="00703D73">
      <w:pPr>
        <w:rPr>
          <w:rFonts w:ascii="Times New Roman" w:eastAsia="Times New Roman" w:hAnsi="Times New Roman" w:cs="Times New Roman"/>
          <w:lang w:eastAsia="en-GB"/>
        </w:rPr>
      </w:pPr>
      <w:r w:rsidRPr="00703D73">
        <w:rPr>
          <w:rFonts w:ascii="Verdana" w:eastAsia="Times New Roman" w:hAnsi="Verdana" w:cs="Times New Roman"/>
          <w:color w:val="000000"/>
          <w:sz w:val="20"/>
          <w:szCs w:val="20"/>
          <w:lang w:eastAsia="en-GB"/>
        </w:rPr>
        <w:t xml:space="preserve">Oxford English </w:t>
      </w:r>
      <w:r w:rsidR="00E47AB4" w:rsidRPr="00703D73">
        <w:rPr>
          <w:rFonts w:ascii="Verdana" w:eastAsia="Times New Roman" w:hAnsi="Verdana" w:cs="Times New Roman"/>
          <w:color w:val="000000"/>
          <w:sz w:val="20"/>
          <w:szCs w:val="20"/>
          <w:lang w:eastAsia="en-GB"/>
        </w:rPr>
        <w:t>Dictionary.</w:t>
      </w:r>
      <w:r w:rsidRPr="00703D73">
        <w:rPr>
          <w:rFonts w:ascii="Verdana" w:eastAsia="Times New Roman" w:hAnsi="Verdana" w:cs="Times New Roman"/>
          <w:color w:val="000000"/>
          <w:sz w:val="20"/>
          <w:szCs w:val="20"/>
          <w:lang w:eastAsia="en-GB"/>
        </w:rPr>
        <w:t xml:space="preserve"> (2018). </w:t>
      </w:r>
      <w:r w:rsidRPr="00703D73">
        <w:rPr>
          <w:rFonts w:ascii="Verdana" w:eastAsia="Times New Roman" w:hAnsi="Verdana" w:cs="Times New Roman"/>
          <w:i/>
          <w:iCs/>
          <w:color w:val="000000"/>
          <w:sz w:val="20"/>
          <w:szCs w:val="20"/>
          <w:lang w:eastAsia="en-GB"/>
        </w:rPr>
        <w:t>Oxford English Dictionary .</w:t>
      </w:r>
      <w:r w:rsidRPr="00703D73">
        <w:rPr>
          <w:rFonts w:ascii="Verdana" w:eastAsia="Times New Roman" w:hAnsi="Verdana" w:cs="Times New Roman"/>
          <w:color w:val="000000"/>
          <w:sz w:val="20"/>
          <w:szCs w:val="20"/>
          <w:lang w:eastAsia="en-GB"/>
        </w:rPr>
        <w:t> Available: https://en.oxforddictionaries.com/definition/. Last accessed 20 march 2018.</w:t>
      </w:r>
    </w:p>
    <w:p w14:paraId="0E0EBF3F" w14:textId="77777777" w:rsidR="00703D73" w:rsidRDefault="00703D73" w:rsidP="009B7BC8">
      <w:pPr>
        <w:rPr>
          <w:rFonts w:ascii="Verdana" w:eastAsia="Times New Roman" w:hAnsi="Verdana" w:cs="Times New Roman"/>
          <w:color w:val="000000"/>
          <w:sz w:val="20"/>
          <w:szCs w:val="20"/>
          <w:lang w:eastAsia="en-GB"/>
        </w:rPr>
      </w:pPr>
    </w:p>
    <w:p w14:paraId="021BD005" w14:textId="77777777" w:rsidR="009B7BC8" w:rsidRPr="009B7BC8" w:rsidRDefault="009B7BC8" w:rsidP="009B7BC8">
      <w:pPr>
        <w:rPr>
          <w:rFonts w:ascii="Times New Roman" w:eastAsia="Times New Roman" w:hAnsi="Times New Roman" w:cs="Times New Roman"/>
          <w:lang w:eastAsia="en-GB"/>
        </w:rPr>
      </w:pPr>
      <w:r w:rsidRPr="009B7BC8">
        <w:rPr>
          <w:rFonts w:ascii="Verdana" w:eastAsia="Times New Roman" w:hAnsi="Verdana" w:cs="Times New Roman"/>
          <w:color w:val="000000"/>
          <w:sz w:val="20"/>
          <w:szCs w:val="20"/>
          <w:lang w:eastAsia="en-GB"/>
        </w:rPr>
        <w:t>wise up. (2017). </w:t>
      </w:r>
      <w:r w:rsidRPr="009B7BC8">
        <w:rPr>
          <w:rFonts w:ascii="Verdana" w:eastAsia="Times New Roman" w:hAnsi="Verdana" w:cs="Times New Roman"/>
          <w:i/>
          <w:iCs/>
          <w:color w:val="000000"/>
          <w:sz w:val="20"/>
          <w:szCs w:val="20"/>
          <w:lang w:eastAsia="en-GB"/>
        </w:rPr>
        <w:t>prioritising wellbeing in schools.</w:t>
      </w:r>
      <w:r w:rsidRPr="009B7BC8">
        <w:rPr>
          <w:rFonts w:ascii="Verdana" w:eastAsia="Times New Roman" w:hAnsi="Verdana" w:cs="Times New Roman"/>
          <w:color w:val="000000"/>
          <w:sz w:val="20"/>
          <w:szCs w:val="20"/>
          <w:lang w:eastAsia="en-GB"/>
        </w:rPr>
        <w:t> Available: https://youngminds.org.uk/media/1428/wise-up-prioritising-wellbeing-in-schools.pdf. Last accessed 22nd february 2018.</w:t>
      </w:r>
    </w:p>
    <w:p w14:paraId="1DCACE00" w14:textId="77777777" w:rsidR="00CC4295" w:rsidRDefault="00CC4295" w:rsidP="00EB72A2">
      <w:pPr>
        <w:spacing w:line="360" w:lineRule="auto"/>
        <w:rPr>
          <w:rFonts w:ascii="Times New Roman" w:hAnsi="Times New Roman" w:cs="Times New Roman"/>
        </w:rPr>
      </w:pPr>
    </w:p>
    <w:p w14:paraId="4B88CBBD" w14:textId="77777777" w:rsidR="00CC4295" w:rsidRPr="00CC4295" w:rsidRDefault="00CC4295" w:rsidP="00CC4295">
      <w:pPr>
        <w:rPr>
          <w:rFonts w:ascii="Times New Roman" w:eastAsia="Times New Roman" w:hAnsi="Times New Roman" w:cs="Times New Roman"/>
          <w:lang w:eastAsia="en-GB"/>
        </w:rPr>
      </w:pPr>
      <w:r w:rsidRPr="00CC4295">
        <w:rPr>
          <w:rFonts w:ascii="Verdana" w:eastAsia="Times New Roman" w:hAnsi="Verdana" w:cs="Times New Roman"/>
          <w:color w:val="000000"/>
          <w:sz w:val="20"/>
          <w:szCs w:val="20"/>
          <w:lang w:eastAsia="en-GB"/>
        </w:rPr>
        <w:t>Anne Claveirole &amp; Martin Gaughan (2011). </w:t>
      </w:r>
      <w:r w:rsidRPr="00CC4295">
        <w:rPr>
          <w:rFonts w:ascii="Verdana" w:eastAsia="Times New Roman" w:hAnsi="Verdana" w:cs="Times New Roman"/>
          <w:i/>
          <w:iCs/>
          <w:color w:val="000000"/>
          <w:sz w:val="20"/>
          <w:szCs w:val="20"/>
          <w:lang w:eastAsia="en-GB"/>
        </w:rPr>
        <w:t>Understanding Children and Young People's Mental Health</w:t>
      </w:r>
      <w:r w:rsidRPr="00CC4295">
        <w:rPr>
          <w:rFonts w:ascii="Verdana" w:eastAsia="Times New Roman" w:hAnsi="Verdana" w:cs="Times New Roman"/>
          <w:color w:val="000000"/>
          <w:sz w:val="20"/>
          <w:szCs w:val="20"/>
          <w:lang w:eastAsia="en-GB"/>
        </w:rPr>
        <w:t>. West Sussex: Wiley-Blackwell. p18, 66, 70, 96, 231.</w:t>
      </w:r>
    </w:p>
    <w:p w14:paraId="084D84E9" w14:textId="77777777" w:rsidR="00CC4295" w:rsidRDefault="00CC4295" w:rsidP="00EB72A2">
      <w:pPr>
        <w:spacing w:line="360" w:lineRule="auto"/>
        <w:rPr>
          <w:rFonts w:ascii="Times New Roman" w:hAnsi="Times New Roman" w:cs="Times New Roman"/>
        </w:rPr>
      </w:pPr>
    </w:p>
    <w:p w14:paraId="35109F22" w14:textId="77777777" w:rsidR="00703D73" w:rsidRPr="00703D73" w:rsidRDefault="00703D73" w:rsidP="00703D73">
      <w:pPr>
        <w:rPr>
          <w:rFonts w:ascii="Times New Roman" w:eastAsia="Times New Roman" w:hAnsi="Times New Roman" w:cs="Times New Roman"/>
          <w:lang w:eastAsia="en-GB"/>
        </w:rPr>
      </w:pPr>
      <w:r w:rsidRPr="00703D73">
        <w:rPr>
          <w:rFonts w:ascii="Verdana" w:eastAsia="Times New Roman" w:hAnsi="Verdana" w:cs="Times New Roman"/>
          <w:color w:val="000000"/>
          <w:sz w:val="20"/>
          <w:szCs w:val="20"/>
          <w:lang w:eastAsia="en-GB"/>
        </w:rPr>
        <w:t>Living Works. (2016). </w:t>
      </w:r>
      <w:r w:rsidRPr="00703D73">
        <w:rPr>
          <w:rFonts w:ascii="Verdana" w:eastAsia="Times New Roman" w:hAnsi="Verdana" w:cs="Times New Roman"/>
          <w:i/>
          <w:iCs/>
          <w:color w:val="000000"/>
          <w:sz w:val="20"/>
          <w:szCs w:val="20"/>
          <w:lang w:eastAsia="en-GB"/>
        </w:rPr>
        <w:t>ASIST.</w:t>
      </w:r>
      <w:r w:rsidRPr="00703D73">
        <w:rPr>
          <w:rFonts w:ascii="Verdana" w:eastAsia="Times New Roman" w:hAnsi="Verdana" w:cs="Times New Roman"/>
          <w:color w:val="000000"/>
          <w:sz w:val="20"/>
          <w:szCs w:val="20"/>
          <w:lang w:eastAsia="en-GB"/>
        </w:rPr>
        <w:t> Available: https://www.livingworks.net/programs/asist/. Last accessed 20 march 2018.</w:t>
      </w:r>
    </w:p>
    <w:p w14:paraId="06B3D0C9" w14:textId="77777777" w:rsidR="00703D73" w:rsidRDefault="00703D73" w:rsidP="00EB72A2">
      <w:pPr>
        <w:spacing w:line="360" w:lineRule="auto"/>
        <w:rPr>
          <w:rFonts w:ascii="Times New Roman" w:hAnsi="Times New Roman" w:cs="Times New Roman"/>
        </w:rPr>
      </w:pPr>
    </w:p>
    <w:p w14:paraId="526D310F" w14:textId="77777777" w:rsidR="00703D73" w:rsidRPr="00703D73" w:rsidRDefault="00703D73" w:rsidP="00703D73">
      <w:pPr>
        <w:rPr>
          <w:rFonts w:ascii="Times New Roman" w:eastAsia="Times New Roman" w:hAnsi="Times New Roman" w:cs="Times New Roman"/>
          <w:lang w:eastAsia="en-GB"/>
        </w:rPr>
      </w:pPr>
      <w:r w:rsidRPr="00703D73">
        <w:rPr>
          <w:rFonts w:ascii="Verdana" w:eastAsia="Times New Roman" w:hAnsi="Verdana" w:cs="Times New Roman"/>
          <w:color w:val="000000"/>
          <w:sz w:val="20"/>
          <w:szCs w:val="20"/>
          <w:lang w:eastAsia="en-GB"/>
        </w:rPr>
        <w:t>Her Majesty's Inspectorate for Education and Training in Wales. (2017). </w:t>
      </w:r>
      <w:r w:rsidRPr="00703D73">
        <w:rPr>
          <w:rFonts w:ascii="Verdana" w:eastAsia="Times New Roman" w:hAnsi="Verdana" w:cs="Times New Roman"/>
          <w:i/>
          <w:iCs/>
          <w:color w:val="000000"/>
          <w:sz w:val="20"/>
          <w:szCs w:val="20"/>
          <w:lang w:eastAsia="en-GB"/>
        </w:rPr>
        <w:t>A Report on Tavernspite Community Primary School.</w:t>
      </w:r>
      <w:r w:rsidRPr="00703D73">
        <w:rPr>
          <w:rFonts w:ascii="Verdana" w:eastAsia="Times New Roman" w:hAnsi="Verdana" w:cs="Times New Roman"/>
          <w:color w:val="000000"/>
          <w:sz w:val="20"/>
          <w:szCs w:val="20"/>
          <w:lang w:eastAsia="en-GB"/>
        </w:rPr>
        <w:t> Available: https://www.estyn.gov.wales/provider/6682266. Last accessed 20 march 2018.</w:t>
      </w:r>
    </w:p>
    <w:p w14:paraId="59B5999E" w14:textId="77777777" w:rsidR="00703D73" w:rsidRDefault="00703D73" w:rsidP="00EB72A2">
      <w:pPr>
        <w:spacing w:line="360" w:lineRule="auto"/>
        <w:rPr>
          <w:rFonts w:ascii="Times New Roman" w:hAnsi="Times New Roman" w:cs="Times New Roman"/>
        </w:rPr>
      </w:pPr>
    </w:p>
    <w:p w14:paraId="5C49D7E4" w14:textId="77777777" w:rsidR="00703D73" w:rsidRPr="00703D73" w:rsidRDefault="00703D73" w:rsidP="00703D73">
      <w:pPr>
        <w:rPr>
          <w:rFonts w:ascii="Times New Roman" w:eastAsia="Times New Roman" w:hAnsi="Times New Roman" w:cs="Times New Roman"/>
          <w:lang w:eastAsia="en-GB"/>
        </w:rPr>
      </w:pPr>
      <w:r w:rsidRPr="00703D73">
        <w:rPr>
          <w:rFonts w:ascii="Verdana" w:eastAsia="Times New Roman" w:hAnsi="Verdana" w:cs="Times New Roman"/>
          <w:color w:val="000000"/>
          <w:sz w:val="20"/>
          <w:szCs w:val="20"/>
          <w:lang w:eastAsia="en-GB"/>
        </w:rPr>
        <w:t>Tavernspite CP School. (no date). </w:t>
      </w:r>
      <w:r w:rsidRPr="00703D73">
        <w:rPr>
          <w:rFonts w:ascii="Verdana" w:eastAsia="Times New Roman" w:hAnsi="Verdana" w:cs="Times New Roman"/>
          <w:i/>
          <w:iCs/>
          <w:color w:val="000000"/>
          <w:sz w:val="20"/>
          <w:szCs w:val="20"/>
          <w:lang w:eastAsia="en-GB"/>
        </w:rPr>
        <w:t>Important documents for parents.</w:t>
      </w:r>
      <w:r w:rsidRPr="00703D73">
        <w:rPr>
          <w:rFonts w:ascii="Verdana" w:eastAsia="Times New Roman" w:hAnsi="Verdana" w:cs="Times New Roman"/>
          <w:color w:val="000000"/>
          <w:sz w:val="20"/>
          <w:szCs w:val="20"/>
          <w:lang w:eastAsia="en-GB"/>
        </w:rPr>
        <w:t>Available: https://www.tavernspiteschool.co.uk/documents.php. Last accessed 20 march 2018.</w:t>
      </w:r>
    </w:p>
    <w:p w14:paraId="14FE0AD8" w14:textId="77777777" w:rsidR="00703D73" w:rsidRDefault="00703D73" w:rsidP="00EB72A2">
      <w:pPr>
        <w:spacing w:line="360" w:lineRule="auto"/>
        <w:rPr>
          <w:rFonts w:ascii="Times New Roman" w:hAnsi="Times New Roman" w:cs="Times New Roman"/>
        </w:rPr>
      </w:pPr>
    </w:p>
    <w:p w14:paraId="34586699" w14:textId="77777777" w:rsidR="00FB1C31" w:rsidRPr="00FB1C31" w:rsidRDefault="00FB1C31" w:rsidP="00FB1C31">
      <w:pPr>
        <w:rPr>
          <w:rFonts w:ascii="Times New Roman" w:eastAsia="Times New Roman" w:hAnsi="Times New Roman" w:cs="Times New Roman"/>
          <w:lang w:eastAsia="en-GB"/>
        </w:rPr>
      </w:pPr>
      <w:r w:rsidRPr="00FB1C31">
        <w:rPr>
          <w:rFonts w:ascii="Verdana" w:eastAsia="Times New Roman" w:hAnsi="Verdana" w:cs="Times New Roman"/>
          <w:color w:val="000000"/>
          <w:sz w:val="20"/>
          <w:szCs w:val="20"/>
          <w:lang w:eastAsia="en-GB"/>
        </w:rPr>
        <w:t>UNICEF. (2017). </w:t>
      </w:r>
      <w:r w:rsidRPr="00FB1C31">
        <w:rPr>
          <w:rFonts w:ascii="Verdana" w:eastAsia="Times New Roman" w:hAnsi="Verdana" w:cs="Times New Roman"/>
          <w:i/>
          <w:iCs/>
          <w:color w:val="000000"/>
          <w:sz w:val="20"/>
          <w:szCs w:val="20"/>
          <w:lang w:eastAsia="en-GB"/>
        </w:rPr>
        <w:t>Our Rights.</w:t>
      </w:r>
      <w:r w:rsidRPr="00FB1C31">
        <w:rPr>
          <w:rFonts w:ascii="Verdana" w:eastAsia="Times New Roman" w:hAnsi="Verdana" w:cs="Times New Roman"/>
          <w:color w:val="000000"/>
          <w:sz w:val="20"/>
          <w:szCs w:val="20"/>
          <w:lang w:eastAsia="en-GB"/>
        </w:rPr>
        <w:t> Available: https://www.unicef.org.uk/what-we-do/un-convention-child-rights/. Last accessed 20 march 2018</w:t>
      </w:r>
    </w:p>
    <w:p w14:paraId="3DCF73BD" w14:textId="77777777" w:rsidR="00FB1C31" w:rsidRDefault="00FB1C31" w:rsidP="00EB72A2">
      <w:pPr>
        <w:spacing w:line="360" w:lineRule="auto"/>
        <w:rPr>
          <w:rFonts w:ascii="Times New Roman" w:hAnsi="Times New Roman" w:cs="Times New Roman"/>
        </w:rPr>
      </w:pPr>
    </w:p>
    <w:p w14:paraId="089867A6" w14:textId="77777777" w:rsidR="00E47AB4" w:rsidRPr="00E47AB4" w:rsidRDefault="00E47AB4" w:rsidP="00E47AB4">
      <w:pPr>
        <w:rPr>
          <w:rFonts w:ascii="Times New Roman" w:eastAsia="Times New Roman" w:hAnsi="Times New Roman" w:cs="Times New Roman"/>
          <w:lang w:eastAsia="en-GB"/>
        </w:rPr>
      </w:pPr>
      <w:r w:rsidRPr="00E47AB4">
        <w:rPr>
          <w:rFonts w:ascii="Verdana" w:eastAsia="Times New Roman" w:hAnsi="Verdana" w:cs="Times New Roman"/>
          <w:color w:val="000000"/>
          <w:sz w:val="20"/>
          <w:szCs w:val="20"/>
          <w:lang w:eastAsia="en-GB"/>
        </w:rPr>
        <w:t>Place 2 be. (no date). </w:t>
      </w:r>
      <w:r w:rsidRPr="00E47AB4">
        <w:rPr>
          <w:rFonts w:ascii="Verdana" w:eastAsia="Times New Roman" w:hAnsi="Verdana" w:cs="Times New Roman"/>
          <w:i/>
          <w:iCs/>
          <w:color w:val="000000"/>
          <w:sz w:val="20"/>
          <w:szCs w:val="20"/>
          <w:lang w:eastAsia="en-GB"/>
        </w:rPr>
        <w:t>Why our work matters.</w:t>
      </w:r>
      <w:r w:rsidRPr="00E47AB4">
        <w:rPr>
          <w:rFonts w:ascii="Verdana" w:eastAsia="Times New Roman" w:hAnsi="Verdana" w:cs="Times New Roman"/>
          <w:color w:val="000000"/>
          <w:sz w:val="20"/>
          <w:szCs w:val="20"/>
          <w:lang w:eastAsia="en-GB"/>
        </w:rPr>
        <w:t> Available: https://www.place2be.org.uk/our-story/why-our-work-matters.aspx. Last accessed 20 march.</w:t>
      </w:r>
    </w:p>
    <w:p w14:paraId="33D1A279" w14:textId="77777777" w:rsidR="00E47AB4" w:rsidRDefault="00E47AB4" w:rsidP="00EB72A2">
      <w:pPr>
        <w:spacing w:line="360" w:lineRule="auto"/>
        <w:rPr>
          <w:rFonts w:ascii="Times New Roman" w:hAnsi="Times New Roman" w:cs="Times New Roman"/>
        </w:rPr>
      </w:pPr>
    </w:p>
    <w:p w14:paraId="75B9A82E" w14:textId="03D6FA9F" w:rsidR="00C9255B" w:rsidRPr="00EB72A2" w:rsidRDefault="00C9255B" w:rsidP="00EB72A2">
      <w:pPr>
        <w:spacing w:line="360" w:lineRule="auto"/>
        <w:rPr>
          <w:rFonts w:ascii="Times New Roman" w:hAnsi="Times New Roman" w:cs="Times New Roman"/>
        </w:rPr>
      </w:pPr>
      <w:bookmarkStart w:id="0" w:name="_GoBack"/>
      <w:bookmarkEnd w:id="0"/>
    </w:p>
    <w:sectPr w:rsidR="00C9255B" w:rsidRPr="00EB72A2" w:rsidSect="00976512">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82F3B8" w14:textId="77777777" w:rsidR="007E1329" w:rsidRDefault="007E1329" w:rsidP="00EB72A2">
      <w:r>
        <w:separator/>
      </w:r>
    </w:p>
  </w:endnote>
  <w:endnote w:type="continuationSeparator" w:id="0">
    <w:p w14:paraId="1A9797F0" w14:textId="77777777" w:rsidR="007E1329" w:rsidRDefault="007E1329" w:rsidP="00EB7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A9462E" w14:textId="77777777" w:rsidR="00A4168B" w:rsidRDefault="00A4168B" w:rsidP="00B327E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F63DDD" w14:textId="77777777" w:rsidR="00A4168B" w:rsidRDefault="00A4168B" w:rsidP="00A4168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C3ED11" w14:textId="77777777" w:rsidR="00A4168B" w:rsidRDefault="00A4168B" w:rsidP="00B327E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E1329">
      <w:rPr>
        <w:rStyle w:val="PageNumber"/>
        <w:noProof/>
      </w:rPr>
      <w:t>1</w:t>
    </w:r>
    <w:r>
      <w:rPr>
        <w:rStyle w:val="PageNumber"/>
      </w:rPr>
      <w:fldChar w:fldCharType="end"/>
    </w:r>
  </w:p>
  <w:p w14:paraId="2D6A74FA" w14:textId="77777777" w:rsidR="00A4168B" w:rsidRDefault="00A4168B" w:rsidP="00A4168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FA94D1" w14:textId="77777777" w:rsidR="007E1329" w:rsidRDefault="007E1329" w:rsidP="00EB72A2">
      <w:r>
        <w:separator/>
      </w:r>
    </w:p>
  </w:footnote>
  <w:footnote w:type="continuationSeparator" w:id="0">
    <w:p w14:paraId="5158125C" w14:textId="77777777" w:rsidR="007E1329" w:rsidRDefault="007E1329" w:rsidP="00EB72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D4FB82" w14:textId="77777777" w:rsidR="00EB72A2" w:rsidRDefault="00EB72A2">
    <w:pPr>
      <w:pStyle w:val="Header"/>
    </w:pPr>
    <w:r>
      <w:t>1703758</w:t>
    </w:r>
    <w:r>
      <w:tab/>
    </w:r>
    <w:r>
      <w:tab/>
      <w:t>SJSS4003</w:t>
    </w:r>
  </w:p>
  <w:p w14:paraId="42C19B12" w14:textId="77777777" w:rsidR="00EB72A2" w:rsidRDefault="00EB72A2">
    <w:pPr>
      <w:pStyle w:val="Header"/>
    </w:pPr>
    <w:r>
      <w:t>Sophie Nottage</w:t>
    </w:r>
    <w:r>
      <w:tab/>
    </w:r>
    <w:r>
      <w:tab/>
      <w:t>Mental Health &amp; Wellbeing</w:t>
    </w:r>
  </w:p>
  <w:p w14:paraId="1866CA26" w14:textId="77777777" w:rsidR="00EB72A2" w:rsidRDefault="00EB72A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333C29"/>
    <w:multiLevelType w:val="multilevel"/>
    <w:tmpl w:val="5D389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A9569F5"/>
    <w:multiLevelType w:val="hybridMultilevel"/>
    <w:tmpl w:val="4DC4A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F309A8"/>
    <w:multiLevelType w:val="multilevel"/>
    <w:tmpl w:val="2FFA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3F17316"/>
    <w:multiLevelType w:val="hybridMultilevel"/>
    <w:tmpl w:val="CD9E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6824CC"/>
    <w:multiLevelType w:val="multilevel"/>
    <w:tmpl w:val="A35E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87110DC"/>
    <w:multiLevelType w:val="hybridMultilevel"/>
    <w:tmpl w:val="DCB80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72A2"/>
    <w:rsid w:val="00051209"/>
    <w:rsid w:val="00056BAB"/>
    <w:rsid w:val="000A0E54"/>
    <w:rsid w:val="000A638B"/>
    <w:rsid w:val="000D3BEF"/>
    <w:rsid w:val="000E2878"/>
    <w:rsid w:val="001076DA"/>
    <w:rsid w:val="00122E2A"/>
    <w:rsid w:val="00137264"/>
    <w:rsid w:val="00147A16"/>
    <w:rsid w:val="00170481"/>
    <w:rsid w:val="00173B2C"/>
    <w:rsid w:val="0018040D"/>
    <w:rsid w:val="001951AD"/>
    <w:rsid w:val="00197290"/>
    <w:rsid w:val="0027186D"/>
    <w:rsid w:val="0027192A"/>
    <w:rsid w:val="002A02E2"/>
    <w:rsid w:val="002A2986"/>
    <w:rsid w:val="002D1347"/>
    <w:rsid w:val="002F5253"/>
    <w:rsid w:val="003436DC"/>
    <w:rsid w:val="003472CE"/>
    <w:rsid w:val="003A44DF"/>
    <w:rsid w:val="003B3D43"/>
    <w:rsid w:val="003B67F7"/>
    <w:rsid w:val="00426B2C"/>
    <w:rsid w:val="0048689C"/>
    <w:rsid w:val="004A697A"/>
    <w:rsid w:val="004B1F99"/>
    <w:rsid w:val="004F0EBD"/>
    <w:rsid w:val="004F3615"/>
    <w:rsid w:val="004F5A82"/>
    <w:rsid w:val="005228CC"/>
    <w:rsid w:val="0053140C"/>
    <w:rsid w:val="005446F6"/>
    <w:rsid w:val="005922BA"/>
    <w:rsid w:val="005922D5"/>
    <w:rsid w:val="005942C4"/>
    <w:rsid w:val="005D30D0"/>
    <w:rsid w:val="005D7556"/>
    <w:rsid w:val="005E5FE6"/>
    <w:rsid w:val="00601C29"/>
    <w:rsid w:val="00606611"/>
    <w:rsid w:val="00623F2F"/>
    <w:rsid w:val="00625F44"/>
    <w:rsid w:val="00640DFE"/>
    <w:rsid w:val="00692B11"/>
    <w:rsid w:val="006A001C"/>
    <w:rsid w:val="006A1D84"/>
    <w:rsid w:val="00703D73"/>
    <w:rsid w:val="00720B75"/>
    <w:rsid w:val="0074791E"/>
    <w:rsid w:val="00772BA3"/>
    <w:rsid w:val="0079197D"/>
    <w:rsid w:val="007E1329"/>
    <w:rsid w:val="00816410"/>
    <w:rsid w:val="008179A6"/>
    <w:rsid w:val="008706F5"/>
    <w:rsid w:val="00873997"/>
    <w:rsid w:val="00885BFE"/>
    <w:rsid w:val="008F439E"/>
    <w:rsid w:val="00934AEF"/>
    <w:rsid w:val="009570F6"/>
    <w:rsid w:val="00976512"/>
    <w:rsid w:val="00994247"/>
    <w:rsid w:val="009A52AE"/>
    <w:rsid w:val="009B7BC8"/>
    <w:rsid w:val="009D66B7"/>
    <w:rsid w:val="009E30BD"/>
    <w:rsid w:val="00A01527"/>
    <w:rsid w:val="00A03677"/>
    <w:rsid w:val="00A346F1"/>
    <w:rsid w:val="00A4168B"/>
    <w:rsid w:val="00A55BD6"/>
    <w:rsid w:val="00A96632"/>
    <w:rsid w:val="00AA472F"/>
    <w:rsid w:val="00AE3E14"/>
    <w:rsid w:val="00AE5D98"/>
    <w:rsid w:val="00AE6C65"/>
    <w:rsid w:val="00B430C9"/>
    <w:rsid w:val="00B628C7"/>
    <w:rsid w:val="00B7251D"/>
    <w:rsid w:val="00B77732"/>
    <w:rsid w:val="00B81DA3"/>
    <w:rsid w:val="00BE2B2D"/>
    <w:rsid w:val="00C032C1"/>
    <w:rsid w:val="00C31A35"/>
    <w:rsid w:val="00C37FAD"/>
    <w:rsid w:val="00C61C62"/>
    <w:rsid w:val="00C9255B"/>
    <w:rsid w:val="00CC4295"/>
    <w:rsid w:val="00CE16CC"/>
    <w:rsid w:val="00D23F41"/>
    <w:rsid w:val="00D2791B"/>
    <w:rsid w:val="00D37BF3"/>
    <w:rsid w:val="00D45695"/>
    <w:rsid w:val="00D623BE"/>
    <w:rsid w:val="00D7254C"/>
    <w:rsid w:val="00D86AA2"/>
    <w:rsid w:val="00DA1F44"/>
    <w:rsid w:val="00DA5325"/>
    <w:rsid w:val="00DB7319"/>
    <w:rsid w:val="00E2274D"/>
    <w:rsid w:val="00E318E7"/>
    <w:rsid w:val="00E402AA"/>
    <w:rsid w:val="00E47AB4"/>
    <w:rsid w:val="00EB72A2"/>
    <w:rsid w:val="00ED422B"/>
    <w:rsid w:val="00F805EF"/>
    <w:rsid w:val="00F9279A"/>
    <w:rsid w:val="00FA335F"/>
    <w:rsid w:val="00FB1C31"/>
    <w:rsid w:val="00FB5390"/>
    <w:rsid w:val="00FF7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B1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72A2"/>
    <w:pPr>
      <w:tabs>
        <w:tab w:val="center" w:pos="4513"/>
        <w:tab w:val="right" w:pos="9026"/>
      </w:tabs>
    </w:pPr>
  </w:style>
  <w:style w:type="character" w:customStyle="1" w:styleId="HeaderChar">
    <w:name w:val="Header Char"/>
    <w:basedOn w:val="DefaultParagraphFont"/>
    <w:link w:val="Header"/>
    <w:uiPriority w:val="99"/>
    <w:rsid w:val="00EB72A2"/>
  </w:style>
  <w:style w:type="paragraph" w:styleId="Footer">
    <w:name w:val="footer"/>
    <w:basedOn w:val="Normal"/>
    <w:link w:val="FooterChar"/>
    <w:uiPriority w:val="99"/>
    <w:unhideWhenUsed/>
    <w:rsid w:val="00EB72A2"/>
    <w:pPr>
      <w:tabs>
        <w:tab w:val="center" w:pos="4513"/>
        <w:tab w:val="right" w:pos="9026"/>
      </w:tabs>
    </w:pPr>
  </w:style>
  <w:style w:type="character" w:customStyle="1" w:styleId="FooterChar">
    <w:name w:val="Footer Char"/>
    <w:basedOn w:val="DefaultParagraphFont"/>
    <w:link w:val="Footer"/>
    <w:uiPriority w:val="99"/>
    <w:rsid w:val="00EB72A2"/>
  </w:style>
  <w:style w:type="character" w:styleId="Hyperlink">
    <w:name w:val="Hyperlink"/>
    <w:basedOn w:val="DefaultParagraphFont"/>
    <w:uiPriority w:val="99"/>
    <w:unhideWhenUsed/>
    <w:rsid w:val="00A4168B"/>
    <w:rPr>
      <w:color w:val="0563C1" w:themeColor="hyperlink"/>
      <w:u w:val="single"/>
    </w:rPr>
  </w:style>
  <w:style w:type="character" w:styleId="PageNumber">
    <w:name w:val="page number"/>
    <w:basedOn w:val="DefaultParagraphFont"/>
    <w:uiPriority w:val="99"/>
    <w:semiHidden/>
    <w:unhideWhenUsed/>
    <w:rsid w:val="00A4168B"/>
  </w:style>
  <w:style w:type="paragraph" w:styleId="NormalWeb">
    <w:name w:val="Normal (Web)"/>
    <w:basedOn w:val="Normal"/>
    <w:uiPriority w:val="99"/>
    <w:unhideWhenUsed/>
    <w:rsid w:val="00816410"/>
    <w:pPr>
      <w:spacing w:before="100" w:beforeAutospacing="1" w:after="100" w:afterAutospacing="1"/>
    </w:pPr>
    <w:rPr>
      <w:rFonts w:ascii="Times New Roman" w:hAnsi="Times New Roman" w:cs="Times New Roman"/>
      <w:lang w:eastAsia="en-GB"/>
    </w:rPr>
  </w:style>
  <w:style w:type="character" w:customStyle="1" w:styleId="ind">
    <w:name w:val="ind"/>
    <w:basedOn w:val="DefaultParagraphFont"/>
    <w:rsid w:val="00816410"/>
  </w:style>
  <w:style w:type="paragraph" w:styleId="ListParagraph">
    <w:name w:val="List Paragraph"/>
    <w:basedOn w:val="Normal"/>
    <w:uiPriority w:val="34"/>
    <w:qFormat/>
    <w:rsid w:val="00C31A35"/>
    <w:pPr>
      <w:ind w:left="720"/>
      <w:contextualSpacing/>
    </w:pPr>
  </w:style>
  <w:style w:type="character" w:customStyle="1" w:styleId="apple-converted-space">
    <w:name w:val="apple-converted-space"/>
    <w:basedOn w:val="DefaultParagraphFont"/>
    <w:rsid w:val="009B7B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7703352">
      <w:bodyDiv w:val="1"/>
      <w:marLeft w:val="0"/>
      <w:marRight w:val="0"/>
      <w:marTop w:val="0"/>
      <w:marBottom w:val="0"/>
      <w:divBdr>
        <w:top w:val="none" w:sz="0" w:space="0" w:color="auto"/>
        <w:left w:val="none" w:sz="0" w:space="0" w:color="auto"/>
        <w:bottom w:val="none" w:sz="0" w:space="0" w:color="auto"/>
        <w:right w:val="none" w:sz="0" w:space="0" w:color="auto"/>
      </w:divBdr>
    </w:div>
    <w:div w:id="443812062">
      <w:bodyDiv w:val="1"/>
      <w:marLeft w:val="0"/>
      <w:marRight w:val="0"/>
      <w:marTop w:val="0"/>
      <w:marBottom w:val="0"/>
      <w:divBdr>
        <w:top w:val="none" w:sz="0" w:space="0" w:color="auto"/>
        <w:left w:val="none" w:sz="0" w:space="0" w:color="auto"/>
        <w:bottom w:val="none" w:sz="0" w:space="0" w:color="auto"/>
        <w:right w:val="none" w:sz="0" w:space="0" w:color="auto"/>
      </w:divBdr>
    </w:div>
    <w:div w:id="500967172">
      <w:bodyDiv w:val="1"/>
      <w:marLeft w:val="0"/>
      <w:marRight w:val="0"/>
      <w:marTop w:val="0"/>
      <w:marBottom w:val="0"/>
      <w:divBdr>
        <w:top w:val="none" w:sz="0" w:space="0" w:color="auto"/>
        <w:left w:val="none" w:sz="0" w:space="0" w:color="auto"/>
        <w:bottom w:val="none" w:sz="0" w:space="0" w:color="auto"/>
        <w:right w:val="none" w:sz="0" w:space="0" w:color="auto"/>
      </w:divBdr>
      <w:divsChild>
        <w:div w:id="1590235545">
          <w:marLeft w:val="0"/>
          <w:marRight w:val="0"/>
          <w:marTop w:val="0"/>
          <w:marBottom w:val="0"/>
          <w:divBdr>
            <w:top w:val="none" w:sz="0" w:space="0" w:color="auto"/>
            <w:left w:val="none" w:sz="0" w:space="0" w:color="auto"/>
            <w:bottom w:val="none" w:sz="0" w:space="0" w:color="auto"/>
            <w:right w:val="none" w:sz="0" w:space="0" w:color="auto"/>
          </w:divBdr>
          <w:divsChild>
            <w:div w:id="1849322573">
              <w:marLeft w:val="0"/>
              <w:marRight w:val="0"/>
              <w:marTop w:val="0"/>
              <w:marBottom w:val="0"/>
              <w:divBdr>
                <w:top w:val="none" w:sz="0" w:space="0" w:color="auto"/>
                <w:left w:val="none" w:sz="0" w:space="0" w:color="auto"/>
                <w:bottom w:val="none" w:sz="0" w:space="0" w:color="auto"/>
                <w:right w:val="none" w:sz="0" w:space="0" w:color="auto"/>
              </w:divBdr>
              <w:divsChild>
                <w:div w:id="108044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454887">
      <w:bodyDiv w:val="1"/>
      <w:marLeft w:val="0"/>
      <w:marRight w:val="0"/>
      <w:marTop w:val="0"/>
      <w:marBottom w:val="0"/>
      <w:divBdr>
        <w:top w:val="none" w:sz="0" w:space="0" w:color="auto"/>
        <w:left w:val="none" w:sz="0" w:space="0" w:color="auto"/>
        <w:bottom w:val="none" w:sz="0" w:space="0" w:color="auto"/>
        <w:right w:val="none" w:sz="0" w:space="0" w:color="auto"/>
      </w:divBdr>
    </w:div>
    <w:div w:id="778256921">
      <w:bodyDiv w:val="1"/>
      <w:marLeft w:val="0"/>
      <w:marRight w:val="0"/>
      <w:marTop w:val="0"/>
      <w:marBottom w:val="0"/>
      <w:divBdr>
        <w:top w:val="none" w:sz="0" w:space="0" w:color="auto"/>
        <w:left w:val="none" w:sz="0" w:space="0" w:color="auto"/>
        <w:bottom w:val="none" w:sz="0" w:space="0" w:color="auto"/>
        <w:right w:val="none" w:sz="0" w:space="0" w:color="auto"/>
      </w:divBdr>
    </w:div>
    <w:div w:id="834346021">
      <w:bodyDiv w:val="1"/>
      <w:marLeft w:val="0"/>
      <w:marRight w:val="0"/>
      <w:marTop w:val="0"/>
      <w:marBottom w:val="0"/>
      <w:divBdr>
        <w:top w:val="none" w:sz="0" w:space="0" w:color="auto"/>
        <w:left w:val="none" w:sz="0" w:space="0" w:color="auto"/>
        <w:bottom w:val="none" w:sz="0" w:space="0" w:color="auto"/>
        <w:right w:val="none" w:sz="0" w:space="0" w:color="auto"/>
      </w:divBdr>
    </w:div>
    <w:div w:id="1228685960">
      <w:bodyDiv w:val="1"/>
      <w:marLeft w:val="0"/>
      <w:marRight w:val="0"/>
      <w:marTop w:val="0"/>
      <w:marBottom w:val="0"/>
      <w:divBdr>
        <w:top w:val="none" w:sz="0" w:space="0" w:color="auto"/>
        <w:left w:val="none" w:sz="0" w:space="0" w:color="auto"/>
        <w:bottom w:val="none" w:sz="0" w:space="0" w:color="auto"/>
        <w:right w:val="none" w:sz="0" w:space="0" w:color="auto"/>
      </w:divBdr>
    </w:div>
    <w:div w:id="1282802001">
      <w:bodyDiv w:val="1"/>
      <w:marLeft w:val="0"/>
      <w:marRight w:val="0"/>
      <w:marTop w:val="0"/>
      <w:marBottom w:val="0"/>
      <w:divBdr>
        <w:top w:val="none" w:sz="0" w:space="0" w:color="auto"/>
        <w:left w:val="none" w:sz="0" w:space="0" w:color="auto"/>
        <w:bottom w:val="none" w:sz="0" w:space="0" w:color="auto"/>
        <w:right w:val="none" w:sz="0" w:space="0" w:color="auto"/>
      </w:divBdr>
      <w:divsChild>
        <w:div w:id="1958293412">
          <w:marLeft w:val="0"/>
          <w:marRight w:val="0"/>
          <w:marTop w:val="0"/>
          <w:marBottom w:val="120"/>
          <w:divBdr>
            <w:top w:val="none" w:sz="0" w:space="0" w:color="auto"/>
            <w:left w:val="none" w:sz="0" w:space="0" w:color="auto"/>
            <w:bottom w:val="none" w:sz="0" w:space="0" w:color="auto"/>
            <w:right w:val="none" w:sz="0" w:space="0" w:color="auto"/>
          </w:divBdr>
        </w:div>
      </w:divsChild>
    </w:div>
    <w:div w:id="1366712798">
      <w:bodyDiv w:val="1"/>
      <w:marLeft w:val="0"/>
      <w:marRight w:val="0"/>
      <w:marTop w:val="0"/>
      <w:marBottom w:val="0"/>
      <w:divBdr>
        <w:top w:val="none" w:sz="0" w:space="0" w:color="auto"/>
        <w:left w:val="none" w:sz="0" w:space="0" w:color="auto"/>
        <w:bottom w:val="none" w:sz="0" w:space="0" w:color="auto"/>
        <w:right w:val="none" w:sz="0" w:space="0" w:color="auto"/>
      </w:divBdr>
    </w:div>
    <w:div w:id="1438133434">
      <w:bodyDiv w:val="1"/>
      <w:marLeft w:val="0"/>
      <w:marRight w:val="0"/>
      <w:marTop w:val="0"/>
      <w:marBottom w:val="0"/>
      <w:divBdr>
        <w:top w:val="none" w:sz="0" w:space="0" w:color="auto"/>
        <w:left w:val="none" w:sz="0" w:space="0" w:color="auto"/>
        <w:bottom w:val="none" w:sz="0" w:space="0" w:color="auto"/>
        <w:right w:val="none" w:sz="0" w:space="0" w:color="auto"/>
      </w:divBdr>
    </w:div>
    <w:div w:id="1503739252">
      <w:bodyDiv w:val="1"/>
      <w:marLeft w:val="0"/>
      <w:marRight w:val="0"/>
      <w:marTop w:val="0"/>
      <w:marBottom w:val="0"/>
      <w:divBdr>
        <w:top w:val="none" w:sz="0" w:space="0" w:color="auto"/>
        <w:left w:val="none" w:sz="0" w:space="0" w:color="auto"/>
        <w:bottom w:val="none" w:sz="0" w:space="0" w:color="auto"/>
        <w:right w:val="none" w:sz="0" w:space="0" w:color="auto"/>
      </w:divBdr>
    </w:div>
    <w:div w:id="1680500971">
      <w:bodyDiv w:val="1"/>
      <w:marLeft w:val="0"/>
      <w:marRight w:val="0"/>
      <w:marTop w:val="0"/>
      <w:marBottom w:val="0"/>
      <w:divBdr>
        <w:top w:val="none" w:sz="0" w:space="0" w:color="auto"/>
        <w:left w:val="none" w:sz="0" w:space="0" w:color="auto"/>
        <w:bottom w:val="none" w:sz="0" w:space="0" w:color="auto"/>
        <w:right w:val="none" w:sz="0" w:space="0" w:color="auto"/>
      </w:divBdr>
    </w:div>
    <w:div w:id="1770127523">
      <w:bodyDiv w:val="1"/>
      <w:marLeft w:val="0"/>
      <w:marRight w:val="0"/>
      <w:marTop w:val="0"/>
      <w:marBottom w:val="0"/>
      <w:divBdr>
        <w:top w:val="none" w:sz="0" w:space="0" w:color="auto"/>
        <w:left w:val="none" w:sz="0" w:space="0" w:color="auto"/>
        <w:bottom w:val="none" w:sz="0" w:space="0" w:color="auto"/>
        <w:right w:val="none" w:sz="0" w:space="0" w:color="auto"/>
      </w:divBdr>
    </w:div>
    <w:div w:id="1887788995">
      <w:bodyDiv w:val="1"/>
      <w:marLeft w:val="0"/>
      <w:marRight w:val="0"/>
      <w:marTop w:val="0"/>
      <w:marBottom w:val="0"/>
      <w:divBdr>
        <w:top w:val="none" w:sz="0" w:space="0" w:color="auto"/>
        <w:left w:val="none" w:sz="0" w:space="0" w:color="auto"/>
        <w:bottom w:val="none" w:sz="0" w:space="0" w:color="auto"/>
        <w:right w:val="none" w:sz="0" w:space="0" w:color="auto"/>
      </w:divBdr>
      <w:divsChild>
        <w:div w:id="169494259">
          <w:marLeft w:val="0"/>
          <w:marRight w:val="0"/>
          <w:marTop w:val="0"/>
          <w:marBottom w:val="0"/>
          <w:divBdr>
            <w:top w:val="none" w:sz="0" w:space="0" w:color="auto"/>
            <w:left w:val="none" w:sz="0" w:space="0" w:color="auto"/>
            <w:bottom w:val="none" w:sz="0" w:space="0" w:color="auto"/>
            <w:right w:val="none" w:sz="0" w:space="0" w:color="auto"/>
          </w:divBdr>
          <w:divsChild>
            <w:div w:id="164058085">
              <w:marLeft w:val="0"/>
              <w:marRight w:val="0"/>
              <w:marTop w:val="0"/>
              <w:marBottom w:val="0"/>
              <w:divBdr>
                <w:top w:val="none" w:sz="0" w:space="0" w:color="auto"/>
                <w:left w:val="none" w:sz="0" w:space="0" w:color="auto"/>
                <w:bottom w:val="none" w:sz="0" w:space="0" w:color="auto"/>
                <w:right w:val="none" w:sz="0" w:space="0" w:color="auto"/>
              </w:divBdr>
              <w:divsChild>
                <w:div w:id="176168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965950">
      <w:bodyDiv w:val="1"/>
      <w:marLeft w:val="0"/>
      <w:marRight w:val="0"/>
      <w:marTop w:val="0"/>
      <w:marBottom w:val="0"/>
      <w:divBdr>
        <w:top w:val="none" w:sz="0" w:space="0" w:color="auto"/>
        <w:left w:val="none" w:sz="0" w:space="0" w:color="auto"/>
        <w:bottom w:val="none" w:sz="0" w:space="0" w:color="auto"/>
        <w:right w:val="none" w:sz="0" w:space="0" w:color="auto"/>
      </w:divBdr>
    </w:div>
    <w:div w:id="2076585915">
      <w:bodyDiv w:val="1"/>
      <w:marLeft w:val="0"/>
      <w:marRight w:val="0"/>
      <w:marTop w:val="0"/>
      <w:marBottom w:val="0"/>
      <w:divBdr>
        <w:top w:val="none" w:sz="0" w:space="0" w:color="auto"/>
        <w:left w:val="none" w:sz="0" w:space="0" w:color="auto"/>
        <w:bottom w:val="none" w:sz="0" w:space="0" w:color="auto"/>
        <w:right w:val="none" w:sz="0" w:space="0" w:color="auto"/>
      </w:divBdr>
      <w:divsChild>
        <w:div w:id="969745554">
          <w:marLeft w:val="0"/>
          <w:marRight w:val="0"/>
          <w:marTop w:val="0"/>
          <w:marBottom w:val="0"/>
          <w:divBdr>
            <w:top w:val="none" w:sz="0" w:space="0" w:color="auto"/>
            <w:left w:val="none" w:sz="0" w:space="0" w:color="auto"/>
            <w:bottom w:val="none" w:sz="0" w:space="0" w:color="auto"/>
            <w:right w:val="none" w:sz="0" w:space="0" w:color="auto"/>
          </w:divBdr>
          <w:divsChild>
            <w:div w:id="1918898595">
              <w:marLeft w:val="0"/>
              <w:marRight w:val="0"/>
              <w:marTop w:val="0"/>
              <w:marBottom w:val="0"/>
              <w:divBdr>
                <w:top w:val="none" w:sz="0" w:space="0" w:color="auto"/>
                <w:left w:val="none" w:sz="0" w:space="0" w:color="auto"/>
                <w:bottom w:val="none" w:sz="0" w:space="0" w:color="auto"/>
                <w:right w:val="none" w:sz="0" w:space="0" w:color="auto"/>
              </w:divBdr>
              <w:divsChild>
                <w:div w:id="608664124">
                  <w:marLeft w:val="0"/>
                  <w:marRight w:val="0"/>
                  <w:marTop w:val="0"/>
                  <w:marBottom w:val="0"/>
                  <w:divBdr>
                    <w:top w:val="none" w:sz="0" w:space="0" w:color="auto"/>
                    <w:left w:val="none" w:sz="0" w:space="0" w:color="auto"/>
                    <w:bottom w:val="none" w:sz="0" w:space="0" w:color="auto"/>
                    <w:right w:val="none" w:sz="0" w:space="0" w:color="auto"/>
                  </w:divBdr>
                  <w:divsChild>
                    <w:div w:id="125836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tavernspiteschool.co.uk/_cms/app/web/upload/file/Anti-Bullying-Policy.pdf"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www.tavernspiteschool.co.uk/_cms/app/web/upload/file/Child-Protection-Policy-2016-ERW-Pembs-Templeton.pdf" TargetMode="External"/><Relationship Id="rId11" Type="http://schemas.openxmlformats.org/officeDocument/2006/relationships/hyperlink" Target="http://www.tavernspiteschool.co.uk/_cms/app/web/upload/file/Complaints-Policy.pdf" TargetMode="External"/><Relationship Id="rId12" Type="http://schemas.openxmlformats.org/officeDocument/2006/relationships/hyperlink" Target="http://www.tavernspiteschool.co.uk/_cms/app/web/upload/file/Preventing-Extremism-and-Radicalisation-Policy.pdf" TargetMode="External"/><Relationship Id="rId13" Type="http://schemas.openxmlformats.org/officeDocument/2006/relationships/hyperlink" Target="http://www.tavernspiteschool.co.uk/_cms/app/web/upload/file/Tavernspite-Strategic-Equality-Plan-and-Objectives.pdf" TargetMode="External"/><Relationship Id="rId14" Type="http://schemas.openxmlformats.org/officeDocument/2006/relationships/hyperlink" Target="http://www.tavernspiteschool.co.uk/_cms/app/web/upload/file/Tavernspite-School-Pupil-Development-Grant-2017.pdf" TargetMode="External"/><Relationship Id="rId15" Type="http://schemas.openxmlformats.org/officeDocument/2006/relationships/hyperlink" Target="https://www.tavernspiteschool.co.uk/_cms/app/web/upload/file/Healthcare-Needs-Policy-2018.pdf" TargetMode="External"/><Relationship Id="rId16" Type="http://schemas.openxmlformats.org/officeDocument/2006/relationships/hyperlink" Target="https://www.tavernspiteschool.co.uk/_cms/app/web/upload/file/Healthcare-Needs-Policy-2018.pdf"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tavernspiteschool.co.uk/_cms/app/web/upload/file/Annual-Report-2016-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9252</TotalTime>
  <Pages>8</Pages>
  <Words>2564</Words>
  <Characters>14618</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Nottage</dc:creator>
  <cp:keywords/>
  <dc:description/>
  <cp:lastModifiedBy>Sophie Nottage</cp:lastModifiedBy>
  <cp:revision>59</cp:revision>
  <dcterms:created xsi:type="dcterms:W3CDTF">2018-02-19T12:34:00Z</dcterms:created>
  <dcterms:modified xsi:type="dcterms:W3CDTF">2018-03-22T16:21:00Z</dcterms:modified>
</cp:coreProperties>
</file>