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s="Times New Roman"/>
          <w:color w:val="4F81BD" w:themeColor="accent1"/>
        </w:rPr>
        <w:id w:val="-16085132"/>
        <w:docPartObj>
          <w:docPartGallery w:val="AutoText"/>
        </w:docPartObj>
      </w:sdtPr>
      <w:sdtEndPr>
        <w:rPr>
          <w:b/>
          <w:bCs/>
          <w:caps/>
          <w:color w:val="auto"/>
        </w:rPr>
      </w:sdtEndPr>
      <w:sdtContent>
        <w:p w14:paraId="703B882C" w14:textId="77777777" w:rsidR="00582D78" w:rsidRPr="001A6613" w:rsidRDefault="00FE7222">
          <w:pPr>
            <w:pStyle w:val="NoSpacing"/>
            <w:spacing w:before="1540" w:after="240"/>
            <w:jc w:val="center"/>
            <w:rPr>
              <w:rFonts w:ascii="Times New Roman" w:hAnsi="Times New Roman" w:cs="Times New Roman"/>
              <w:color w:val="4F81BD" w:themeColor="accent1"/>
            </w:rPr>
          </w:pPr>
          <w:r w:rsidRPr="001A6613">
            <w:rPr>
              <w:rFonts w:ascii="Times New Roman" w:hAnsi="Times New Roman" w:cs="Times New Roman"/>
              <w:noProof/>
              <w:color w:val="4F81BD" w:themeColor="accent1"/>
              <w:lang w:val="en-IN" w:eastAsia="en-IN"/>
            </w:rPr>
            <w:drawing>
              <wp:inline distT="0" distB="0" distL="0" distR="0" wp14:anchorId="236EE155" wp14:editId="6FC75151">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caps/>
              <w:color w:val="4F81BD" w:themeColor="accent1"/>
              <w:sz w:val="36"/>
              <w:szCs w:val="36"/>
            </w:rPr>
            <w:alias w:val="Title"/>
            <w:id w:val="1735040861"/>
            <w:placeholder>
              <w:docPart w:val="E6C2AB42E13E4BD78D5DA1A37EFDB8DA"/>
            </w:placeholder>
            <w:dataBinding w:prefixMappings="xmlns:ns0='http://purl.org/dc/elements/1.1/' xmlns:ns1='http://schemas.openxmlformats.org/package/2006/metadata/core-properties' " w:xpath="/ns1:coreProperties[1]/ns0:title[1]" w:storeItemID="{6C3C8BC8-F283-45AE-878A-BAB7291924A1}"/>
            <w:text/>
          </w:sdtPr>
          <w:sdtContent>
            <w:p w14:paraId="36E3FEEA" w14:textId="0BD2336C" w:rsidR="00582D78" w:rsidRPr="001A6613" w:rsidRDefault="00FA42DB">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color w:val="4F81BD" w:themeColor="accent1"/>
                  <w:sz w:val="80"/>
                  <w:szCs w:val="80"/>
                </w:rPr>
              </w:pPr>
              <w:r w:rsidRPr="00FA42DB">
                <w:rPr>
                  <w:rFonts w:ascii="Times New Roman" w:eastAsiaTheme="majorEastAsia" w:hAnsi="Times New Roman" w:cs="Times New Roman"/>
                  <w:b/>
                  <w:caps/>
                  <w:color w:val="4F81BD" w:themeColor="accent1"/>
                  <w:sz w:val="36"/>
                  <w:szCs w:val="36"/>
                </w:rPr>
                <w:t>Market entry strategies into a developing country's market: The case of Topshop and India's dynamic fashion and retail sector</w:t>
              </w:r>
            </w:p>
          </w:sdtContent>
        </w:sdt>
        <w:p w14:paraId="63B72575" w14:textId="77777777" w:rsidR="00582D78" w:rsidRPr="001A6613" w:rsidRDefault="00FE7222">
          <w:pPr>
            <w:pStyle w:val="NoSpacing"/>
            <w:spacing w:before="480"/>
            <w:jc w:val="center"/>
            <w:rPr>
              <w:rFonts w:ascii="Times New Roman" w:hAnsi="Times New Roman" w:cs="Times New Roman"/>
              <w:color w:val="4F81BD" w:themeColor="accent1"/>
            </w:rPr>
          </w:pPr>
          <w:r w:rsidRPr="001A6613">
            <w:rPr>
              <w:rFonts w:ascii="Times New Roman" w:hAnsi="Times New Roman" w:cs="Times New Roman"/>
              <w:noProof/>
              <w:color w:val="4F81BD" w:themeColor="accent1"/>
              <w:lang w:val="en-IN" w:eastAsia="en-IN"/>
            </w:rPr>
            <w:drawing>
              <wp:inline distT="0" distB="0" distL="0" distR="0" wp14:anchorId="4C878FA7" wp14:editId="079EE3FF">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919D44" w14:textId="42D4DD70" w:rsidR="000C5046" w:rsidRPr="000C5046" w:rsidRDefault="000C5046" w:rsidP="000C5046">
          <w:pPr>
            <w:spacing w:after="0" w:line="480" w:lineRule="auto"/>
            <w:jc w:val="center"/>
            <w:rPr>
              <w:rFonts w:ascii="Times New Roman" w:hAnsi="Times New Roman" w:cs="Times New Roman"/>
              <w:b/>
              <w:bCs/>
              <w:caps/>
              <w:sz w:val="36"/>
              <w:szCs w:val="36"/>
            </w:rPr>
          </w:pPr>
          <w:r w:rsidRPr="000C5046">
            <w:rPr>
              <w:rFonts w:ascii="Times New Roman" w:hAnsi="Times New Roman" w:cs="Times New Roman"/>
              <w:b/>
              <w:bCs/>
              <w:caps/>
              <w:color w:val="FF0000"/>
              <w:sz w:val="36"/>
              <w:szCs w:val="36"/>
            </w:rPr>
            <w:t>Name:</w:t>
          </w:r>
          <w:r w:rsidRPr="000C5046">
            <w:rPr>
              <w:rFonts w:ascii="Times New Roman" w:hAnsi="Times New Roman" w:cs="Times New Roman"/>
              <w:b/>
              <w:bCs/>
              <w:caps/>
              <w:sz w:val="36"/>
              <w:szCs w:val="36"/>
            </w:rPr>
            <w:t xml:space="preserve"> </w:t>
          </w:r>
          <w:bookmarkStart w:id="0" w:name="_Hlk158735674"/>
          <w:r w:rsidRPr="000C5046">
            <w:rPr>
              <w:rFonts w:ascii="Times New Roman" w:hAnsi="Times New Roman" w:cs="Times New Roman"/>
              <w:b/>
              <w:bCs/>
              <w:caps/>
              <w:sz w:val="36"/>
              <w:szCs w:val="36"/>
            </w:rPr>
            <w:t xml:space="preserve">Dimple </w:t>
          </w:r>
          <w:r w:rsidR="00D67AA3">
            <w:rPr>
              <w:rFonts w:ascii="Times New Roman" w:hAnsi="Times New Roman" w:cs="Times New Roman"/>
              <w:b/>
              <w:bCs/>
              <w:caps/>
              <w:sz w:val="36"/>
              <w:szCs w:val="36"/>
            </w:rPr>
            <w:t>Ben Patel</w:t>
          </w:r>
          <w:bookmarkEnd w:id="0"/>
        </w:p>
        <w:p w14:paraId="464B01C9" w14:textId="54D03B93" w:rsidR="000C5046" w:rsidRPr="000C5046" w:rsidRDefault="000C5046" w:rsidP="000C5046">
          <w:pPr>
            <w:spacing w:after="0" w:line="480" w:lineRule="auto"/>
            <w:jc w:val="center"/>
            <w:rPr>
              <w:rFonts w:ascii="Times New Roman" w:hAnsi="Times New Roman" w:cs="Times New Roman"/>
              <w:b/>
              <w:bCs/>
              <w:caps/>
              <w:sz w:val="36"/>
              <w:szCs w:val="36"/>
            </w:rPr>
          </w:pPr>
          <w:r w:rsidRPr="000C5046">
            <w:rPr>
              <w:rFonts w:ascii="Times New Roman" w:hAnsi="Times New Roman" w:cs="Times New Roman"/>
              <w:b/>
              <w:bCs/>
              <w:caps/>
              <w:color w:val="FF0000"/>
              <w:sz w:val="36"/>
              <w:szCs w:val="36"/>
            </w:rPr>
            <w:t>Student ID:</w:t>
          </w:r>
          <w:r w:rsidRPr="000C5046">
            <w:rPr>
              <w:rFonts w:ascii="Times New Roman" w:hAnsi="Times New Roman" w:cs="Times New Roman"/>
              <w:b/>
              <w:bCs/>
              <w:caps/>
              <w:sz w:val="36"/>
              <w:szCs w:val="36"/>
            </w:rPr>
            <w:t xml:space="preserve"> </w:t>
          </w:r>
          <w:r w:rsidR="00D60093" w:rsidRPr="00D60093">
            <w:rPr>
              <w:rFonts w:ascii="Times New Roman" w:hAnsi="Times New Roman" w:cs="Times New Roman"/>
              <w:b/>
              <w:bCs/>
              <w:caps/>
              <w:sz w:val="36"/>
              <w:szCs w:val="36"/>
            </w:rPr>
            <w:t>2133978</w:t>
          </w:r>
        </w:p>
        <w:p w14:paraId="46904BD1" w14:textId="77777777" w:rsidR="000C5046" w:rsidRPr="000C5046" w:rsidRDefault="000C5046" w:rsidP="000C5046">
          <w:pPr>
            <w:spacing w:after="0" w:line="480" w:lineRule="auto"/>
            <w:jc w:val="center"/>
            <w:rPr>
              <w:rFonts w:ascii="Times New Roman" w:hAnsi="Times New Roman" w:cs="Times New Roman"/>
              <w:b/>
              <w:bCs/>
              <w:caps/>
              <w:sz w:val="36"/>
              <w:szCs w:val="36"/>
            </w:rPr>
          </w:pPr>
          <w:r w:rsidRPr="000C5046">
            <w:rPr>
              <w:rFonts w:ascii="Times New Roman" w:hAnsi="Times New Roman" w:cs="Times New Roman"/>
              <w:b/>
              <w:bCs/>
              <w:caps/>
              <w:color w:val="FF0000"/>
              <w:sz w:val="36"/>
              <w:szCs w:val="36"/>
            </w:rPr>
            <w:t>Professor name:</w:t>
          </w:r>
          <w:r w:rsidRPr="000C5046">
            <w:rPr>
              <w:rFonts w:ascii="Times New Roman" w:hAnsi="Times New Roman" w:cs="Times New Roman"/>
              <w:b/>
              <w:bCs/>
              <w:caps/>
              <w:sz w:val="36"/>
              <w:szCs w:val="36"/>
            </w:rPr>
            <w:t xml:space="preserve"> </w:t>
          </w:r>
          <w:bookmarkStart w:id="1" w:name="_Hlk158735742"/>
          <w:r w:rsidRPr="000C5046">
            <w:rPr>
              <w:rFonts w:ascii="Times New Roman" w:hAnsi="Times New Roman" w:cs="Times New Roman"/>
              <w:b/>
              <w:bCs/>
              <w:caps/>
              <w:sz w:val="36"/>
              <w:szCs w:val="36"/>
            </w:rPr>
            <w:t>Hoang Dang Nguyen</w:t>
          </w:r>
          <w:bookmarkEnd w:id="1"/>
        </w:p>
        <w:p w14:paraId="0424DA2A" w14:textId="4EB2051A" w:rsidR="00582D78" w:rsidRPr="00FA42DB" w:rsidRDefault="000C5046" w:rsidP="00FA42DB">
          <w:pPr>
            <w:spacing w:after="0" w:line="480" w:lineRule="auto"/>
            <w:jc w:val="center"/>
            <w:rPr>
              <w:rFonts w:ascii="Times New Roman" w:hAnsi="Times New Roman" w:cs="Times New Roman"/>
              <w:b/>
              <w:bCs/>
              <w:caps/>
              <w:sz w:val="36"/>
              <w:szCs w:val="36"/>
            </w:rPr>
          </w:pPr>
          <w:r w:rsidRPr="000C5046">
            <w:rPr>
              <w:rFonts w:ascii="Times New Roman" w:hAnsi="Times New Roman" w:cs="Times New Roman"/>
              <w:b/>
              <w:bCs/>
              <w:caps/>
              <w:color w:val="FF0000"/>
              <w:sz w:val="36"/>
              <w:szCs w:val="36"/>
            </w:rPr>
            <w:t>School of faculty:</w:t>
          </w:r>
          <w:r w:rsidRPr="000C5046">
            <w:rPr>
              <w:rFonts w:ascii="Times New Roman" w:hAnsi="Times New Roman" w:cs="Times New Roman"/>
              <w:b/>
              <w:bCs/>
              <w:caps/>
              <w:sz w:val="36"/>
              <w:szCs w:val="36"/>
            </w:rPr>
            <w:t xml:space="preserve"> UWTSD</w:t>
          </w:r>
          <w:r w:rsidR="00FE7222" w:rsidRPr="001A6613">
            <w:rPr>
              <w:rFonts w:ascii="Times New Roman" w:hAnsi="Times New Roman" w:cs="Times New Roman"/>
              <w:b/>
              <w:bCs/>
              <w:caps/>
            </w:rPr>
            <w:br w:type="page"/>
          </w:r>
        </w:p>
      </w:sdtContent>
    </w:sdt>
    <w:p w14:paraId="6D63B99A" w14:textId="77777777" w:rsidR="00FA42DB" w:rsidRPr="009356C2" w:rsidRDefault="00FA42DB" w:rsidP="00FA42DB">
      <w:pPr>
        <w:spacing w:after="120"/>
        <w:rPr>
          <w:rFonts w:ascii="Arial" w:hAnsi="Arial" w:cs="Arial"/>
          <w:b/>
        </w:rPr>
      </w:pPr>
    </w:p>
    <w:p w14:paraId="25D437C4"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IN" w:eastAsia="en-IN"/>
        </w:rPr>
        <w:drawing>
          <wp:inline distT="0" distB="0" distL="0" distR="0" wp14:anchorId="4A1A5D3A" wp14:editId="70774D8A">
            <wp:extent cx="1860550" cy="76073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60550" cy="760730"/>
                    </a:xfrm>
                    <a:prstGeom prst="rect">
                      <a:avLst/>
                    </a:prstGeom>
                    <a:noFill/>
                    <a:ln>
                      <a:noFill/>
                    </a:ln>
                  </pic:spPr>
                </pic:pic>
              </a:graphicData>
            </a:graphic>
          </wp:inline>
        </w:drawing>
      </w:r>
    </w:p>
    <w:p w14:paraId="596C268E"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250FF2F3"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jc w:val="center"/>
        <w:rPr>
          <w:rFonts w:ascii="Arial" w:hAnsi="Arial" w:cs="Arial"/>
        </w:rPr>
      </w:pPr>
      <w:proofErr w:type="gramStart"/>
      <w:r w:rsidRPr="009356C2">
        <w:rPr>
          <w:rFonts w:ascii="Arial" w:hAnsi="Arial" w:cs="Arial"/>
          <w:b/>
        </w:rPr>
        <w:t>Declaration Form</w:t>
      </w:r>
      <w:r w:rsidRPr="009356C2">
        <w:rPr>
          <w:rFonts w:ascii="Arial" w:hAnsi="Arial" w:cs="Arial"/>
        </w:rPr>
        <w:t>.</w:t>
      </w:r>
      <w:proofErr w:type="gramEnd"/>
    </w:p>
    <w:p w14:paraId="6FE81430"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55B7351" w14:textId="46CF6B79"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w:t>
      </w:r>
      <w:r w:rsidR="000C41D8" w:rsidRPr="000C41D8">
        <w:rPr>
          <w:rFonts w:ascii="Arial" w:hAnsi="Arial" w:cs="Arial"/>
        </w:rPr>
        <w:t>DIMPLE BEN PATEL</w:t>
      </w:r>
    </w:p>
    <w:p w14:paraId="1063CA43" w14:textId="1AB6DD96"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00FA42DB" w:rsidRPr="00FA42DB">
        <w:rPr>
          <w:rFonts w:ascii="Arial" w:hAnsi="Arial" w:cs="Arial"/>
        </w:rPr>
        <w:t>13/02/2024</w:t>
      </w:r>
    </w:p>
    <w:p w14:paraId="5F532C07" w14:textId="77777777" w:rsidR="00FA42DB"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14CCF185" w14:textId="73517193"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w:t>
      </w:r>
      <w:r w:rsidR="00242EC1" w:rsidRPr="009356C2">
        <w:rPr>
          <w:rFonts w:ascii="Arial" w:hAnsi="Arial" w:cs="Arial"/>
        </w:rPr>
        <w:t>fulfillment</w:t>
      </w:r>
      <w:r w:rsidRPr="009356C2">
        <w:rPr>
          <w:rFonts w:ascii="Arial" w:hAnsi="Arial" w:cs="Arial"/>
        </w:rPr>
        <w:t xml:space="preserve"> of the </w:t>
      </w:r>
      <w:r>
        <w:rPr>
          <w:rFonts w:ascii="Arial" w:hAnsi="Arial" w:cs="Arial"/>
        </w:rPr>
        <w:t>requirements for the degree of Master in Business Administration</w:t>
      </w:r>
      <w:r w:rsidRPr="009356C2">
        <w:rPr>
          <w:rFonts w:ascii="Arial" w:hAnsi="Arial" w:cs="Arial"/>
        </w:rPr>
        <w:t>.</w:t>
      </w:r>
    </w:p>
    <w:p w14:paraId="155A4127" w14:textId="15356B78"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w:t>
      </w:r>
      <w:r w:rsidR="000C41D8" w:rsidRPr="000C41D8">
        <w:t xml:space="preserve"> </w:t>
      </w:r>
      <w:r>
        <w:rPr>
          <w:rFonts w:ascii="Arial" w:hAnsi="Arial" w:cs="Arial"/>
        </w:rPr>
        <w:t>DIMPLE BEN PATEL</w:t>
      </w:r>
    </w:p>
    <w:p w14:paraId="428233BC" w14:textId="61251686"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000C41D8" w:rsidRPr="00FA42DB">
        <w:rPr>
          <w:rFonts w:ascii="Arial" w:hAnsi="Arial" w:cs="Arial"/>
        </w:rPr>
        <w:t>13/02/2024</w:t>
      </w:r>
    </w:p>
    <w:p w14:paraId="1807807A" w14:textId="7B3FD951"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independent work/investigation, except where otherwise stated.</w:t>
      </w:r>
    </w:p>
    <w:p w14:paraId="72D87F3D"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76964CD4"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7F0E6303" w14:textId="604B1230"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candidate: </w:t>
      </w:r>
      <w:r w:rsidR="000C41D8" w:rsidRPr="000C41D8">
        <w:rPr>
          <w:rFonts w:ascii="Arial" w:hAnsi="Arial" w:cs="Arial"/>
        </w:rPr>
        <w:t>DIMPLE BEN PATE</w:t>
      </w:r>
      <w:r w:rsidR="000C41D8">
        <w:rPr>
          <w:rFonts w:ascii="Arial" w:hAnsi="Arial" w:cs="Arial"/>
        </w:rPr>
        <w:t>L</w:t>
      </w:r>
    </w:p>
    <w:p w14:paraId="65F96FFC" w14:textId="480F3D5D"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00FA42DB" w:rsidRPr="00FA42DB">
        <w:rPr>
          <w:rFonts w:ascii="Arial" w:hAnsi="Arial" w:cs="Arial"/>
        </w:rPr>
        <w:t>13/02/2024</w:t>
      </w:r>
    </w:p>
    <w:p w14:paraId="2D4A072A"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0C01B053" w14:textId="7BC9A183"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4. I hereby give consent for my dissertation, if accepted, to be available for photocopying,</w:t>
      </w:r>
      <w:r w:rsidR="00D67AA3">
        <w:rPr>
          <w:rFonts w:ascii="Arial" w:hAnsi="Arial" w:cs="Arial"/>
        </w:rPr>
        <w:t xml:space="preserve"> inter-library</w:t>
      </w:r>
      <w:r w:rsidRPr="009356C2">
        <w:rPr>
          <w:rFonts w:ascii="Arial" w:hAnsi="Arial" w:cs="Arial"/>
        </w:rPr>
        <w:t xml:space="preserve"> loan, and for deposit in the University’s digital repository </w:t>
      </w:r>
    </w:p>
    <w:p w14:paraId="37D6205E" w14:textId="647B8E02"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(candidate): </w:t>
      </w:r>
      <w:r w:rsidR="000C41D8" w:rsidRPr="000C41D8">
        <w:rPr>
          <w:rFonts w:ascii="Arial" w:hAnsi="Arial" w:cs="Arial"/>
        </w:rPr>
        <w:t xml:space="preserve">DIMPLE BEN PATEL </w:t>
      </w:r>
    </w:p>
    <w:p w14:paraId="2CA4832D" w14:textId="75149B0B"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000C41D8" w:rsidRPr="00FA42DB">
        <w:rPr>
          <w:rFonts w:ascii="Arial" w:hAnsi="Arial" w:cs="Arial"/>
        </w:rPr>
        <w:t>13/02/2024</w:t>
      </w:r>
    </w:p>
    <w:p w14:paraId="3E4924B2" w14:textId="77777777"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1711A838" w14:textId="3AAFAE90" w:rsidR="00FA42DB" w:rsidRPr="009356C2" w:rsidRDefault="00FA42DB" w:rsidP="00FA42D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efforts.</w:t>
      </w:r>
    </w:p>
    <w:p w14:paraId="1B6F20DF" w14:textId="3B468A9B"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w:t>
      </w:r>
      <w:r w:rsidR="000C41D8" w:rsidRPr="000C41D8">
        <w:t xml:space="preserve"> </w:t>
      </w:r>
      <w:r w:rsidR="000C41D8" w:rsidRPr="000C41D8">
        <w:rPr>
          <w:rFonts w:ascii="Arial" w:hAnsi="Arial" w:cs="Arial"/>
        </w:rPr>
        <w:t xml:space="preserve">HOANG DANG NGUYEN </w:t>
      </w:r>
    </w:p>
    <w:p w14:paraId="114CCB27" w14:textId="01D77EF1" w:rsidR="00FA42DB" w:rsidRPr="009356C2" w:rsidRDefault="00242EC1" w:rsidP="00FA42D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 xml:space="preserve">Date: </w:t>
      </w:r>
      <w:r w:rsidR="00FA42DB" w:rsidRPr="00FA42DB">
        <w:rPr>
          <w:rFonts w:ascii="Arial" w:hAnsi="Arial" w:cs="Arial"/>
        </w:rPr>
        <w:t>13/02/2024</w:t>
      </w:r>
    </w:p>
    <w:p w14:paraId="6F74310F" w14:textId="7C699FDA" w:rsidR="00582D78" w:rsidRDefault="00B01F6F" w:rsidP="00B01F6F">
      <w:pPr>
        <w:pStyle w:val="Heading1"/>
      </w:pPr>
      <w:bookmarkStart w:id="2" w:name="_Toc158728131"/>
      <w:r>
        <w:lastRenderedPageBreak/>
        <w:t>Abstract:</w:t>
      </w:r>
      <w:bookmarkEnd w:id="2"/>
    </w:p>
    <w:p w14:paraId="49A4AAE8" w14:textId="6AA7FCF0" w:rsidR="00B01F6F" w:rsidRPr="00B01F6F" w:rsidRDefault="00B01F6F" w:rsidP="00B01F6F">
      <w:pPr>
        <w:spacing w:line="360" w:lineRule="auto"/>
        <w:jc w:val="both"/>
        <w:rPr>
          <w:rFonts w:ascii="Times New Roman" w:hAnsi="Times New Roman" w:cs="Times New Roman"/>
          <w:sz w:val="24"/>
          <w:szCs w:val="24"/>
        </w:rPr>
      </w:pPr>
      <w:r w:rsidRPr="00B01F6F">
        <w:rPr>
          <w:rFonts w:ascii="Times New Roman" w:hAnsi="Times New Roman" w:cs="Times New Roman"/>
          <w:sz w:val="24"/>
          <w:szCs w:val="24"/>
        </w:rPr>
        <w:t xml:space="preserve">This study investigates the strategic paths for </w:t>
      </w:r>
      <w:proofErr w:type="spellStart"/>
      <w:r w:rsidRPr="00B01F6F">
        <w:rPr>
          <w:rFonts w:ascii="Times New Roman" w:hAnsi="Times New Roman" w:cs="Times New Roman"/>
          <w:sz w:val="24"/>
          <w:szCs w:val="24"/>
        </w:rPr>
        <w:t>Topshop's</w:t>
      </w:r>
      <w:proofErr w:type="spellEnd"/>
      <w:r w:rsidRPr="00B01F6F">
        <w:rPr>
          <w:rFonts w:ascii="Times New Roman" w:hAnsi="Times New Roman" w:cs="Times New Roman"/>
          <w:sz w:val="24"/>
          <w:szCs w:val="24"/>
        </w:rPr>
        <w:t xml:space="preserve"> successful entry and expansion into the dynamic and rapidly changing Indian fashion and retail sector. The study employs a comprehensive methodological framework, combining primary and secondary data sources, to delve into the multifaceted landscape of India's retail sector. Through a detailed analysis of market entry strategies such as Foreign Direct Investment (FDI), joint ventures, </w:t>
      </w:r>
      <w:r w:rsidR="00242EC1" w:rsidRPr="00B01F6F">
        <w:rPr>
          <w:rFonts w:ascii="Times New Roman" w:hAnsi="Times New Roman" w:cs="Times New Roman"/>
          <w:sz w:val="24"/>
          <w:szCs w:val="24"/>
        </w:rPr>
        <w:t>licensing</w:t>
      </w:r>
      <w:r w:rsidRPr="00B01F6F">
        <w:rPr>
          <w:rFonts w:ascii="Times New Roman" w:hAnsi="Times New Roman" w:cs="Times New Roman"/>
          <w:sz w:val="24"/>
          <w:szCs w:val="24"/>
        </w:rPr>
        <w:t xml:space="preserve"> agreements, mergers and acquisitions, and direct exporting, the research identifies the best approaches for navigating the Indian market's complex regulatory, cultural, and competitive challenges.</w:t>
      </w:r>
    </w:p>
    <w:p w14:paraId="4D3D71F4" w14:textId="3A34D29A" w:rsidR="00B01F6F" w:rsidRPr="00B01F6F" w:rsidRDefault="00B01F6F" w:rsidP="00B01F6F">
      <w:pPr>
        <w:spacing w:line="360" w:lineRule="auto"/>
        <w:jc w:val="both"/>
        <w:rPr>
          <w:rFonts w:ascii="Times New Roman" w:hAnsi="Times New Roman" w:cs="Times New Roman"/>
          <w:sz w:val="24"/>
          <w:szCs w:val="24"/>
        </w:rPr>
      </w:pPr>
      <w:r w:rsidRPr="00B01F6F">
        <w:rPr>
          <w:rFonts w:ascii="Times New Roman" w:hAnsi="Times New Roman" w:cs="Times New Roman"/>
          <w:sz w:val="24"/>
          <w:szCs w:val="24"/>
        </w:rPr>
        <w:t xml:space="preserve">Key findings underscore the importance of adaptation, innovation, and consumer interaction in achieving market penetration and long-term success. The study </w:t>
      </w:r>
      <w:r w:rsidR="00242EC1" w:rsidRPr="00B01F6F">
        <w:rPr>
          <w:rFonts w:ascii="Times New Roman" w:hAnsi="Times New Roman" w:cs="Times New Roman"/>
          <w:sz w:val="24"/>
          <w:szCs w:val="24"/>
        </w:rPr>
        <w:t>emphasizes</w:t>
      </w:r>
      <w:r w:rsidRPr="00B01F6F">
        <w:rPr>
          <w:rFonts w:ascii="Times New Roman" w:hAnsi="Times New Roman" w:cs="Times New Roman"/>
          <w:sz w:val="24"/>
          <w:szCs w:val="24"/>
        </w:rPr>
        <w:t xml:space="preserve"> the importance of entrepreneurial strategies that </w:t>
      </w:r>
      <w:r w:rsidR="00242EC1" w:rsidRPr="00B01F6F">
        <w:rPr>
          <w:rFonts w:ascii="Times New Roman" w:hAnsi="Times New Roman" w:cs="Times New Roman"/>
          <w:sz w:val="24"/>
          <w:szCs w:val="24"/>
        </w:rPr>
        <w:t>prioritize</w:t>
      </w:r>
      <w:r w:rsidRPr="00B01F6F">
        <w:rPr>
          <w:rFonts w:ascii="Times New Roman" w:hAnsi="Times New Roman" w:cs="Times New Roman"/>
          <w:sz w:val="24"/>
          <w:szCs w:val="24"/>
        </w:rPr>
        <w:t xml:space="preserve"> innovation, adaptability, and risk-taking, citing case studies from successful brands such as Zara, </w:t>
      </w:r>
      <w:proofErr w:type="spellStart"/>
      <w:r w:rsidRPr="00B01F6F">
        <w:rPr>
          <w:rFonts w:ascii="Times New Roman" w:hAnsi="Times New Roman" w:cs="Times New Roman"/>
          <w:sz w:val="24"/>
          <w:szCs w:val="24"/>
        </w:rPr>
        <w:t>Xiaomi</w:t>
      </w:r>
      <w:proofErr w:type="spellEnd"/>
      <w:r w:rsidRPr="00B01F6F">
        <w:rPr>
          <w:rFonts w:ascii="Times New Roman" w:hAnsi="Times New Roman" w:cs="Times New Roman"/>
          <w:sz w:val="24"/>
          <w:szCs w:val="24"/>
        </w:rPr>
        <w:t xml:space="preserve">, and </w:t>
      </w:r>
      <w:proofErr w:type="spellStart"/>
      <w:r w:rsidRPr="00B01F6F">
        <w:rPr>
          <w:rFonts w:ascii="Times New Roman" w:hAnsi="Times New Roman" w:cs="Times New Roman"/>
          <w:sz w:val="24"/>
          <w:szCs w:val="24"/>
        </w:rPr>
        <w:t>Patanjali</w:t>
      </w:r>
      <w:proofErr w:type="spellEnd"/>
      <w:r w:rsidRPr="00B01F6F">
        <w:rPr>
          <w:rFonts w:ascii="Times New Roman" w:hAnsi="Times New Roman" w:cs="Times New Roman"/>
          <w:sz w:val="24"/>
          <w:szCs w:val="24"/>
        </w:rPr>
        <w:t xml:space="preserve"> to demonstrate these ideas. The report also covers potential entry barriers, such as regulatory compliance, cultural mismatch, and the creation of a digital footprint, and recommends unique mitigation strategies for each challenge.</w:t>
      </w:r>
    </w:p>
    <w:p w14:paraId="22935A32" w14:textId="6A819D80" w:rsidR="00B01F6F" w:rsidRPr="00B01F6F" w:rsidRDefault="00B01F6F" w:rsidP="00B01F6F">
      <w:pPr>
        <w:spacing w:line="360" w:lineRule="auto"/>
        <w:jc w:val="both"/>
        <w:rPr>
          <w:rFonts w:ascii="Times New Roman" w:hAnsi="Times New Roman" w:cs="Times New Roman"/>
          <w:sz w:val="24"/>
          <w:szCs w:val="24"/>
        </w:rPr>
      </w:pPr>
      <w:proofErr w:type="spellStart"/>
      <w:r w:rsidRPr="00B01F6F">
        <w:rPr>
          <w:rFonts w:ascii="Times New Roman" w:hAnsi="Times New Roman" w:cs="Times New Roman"/>
          <w:sz w:val="24"/>
          <w:szCs w:val="24"/>
        </w:rPr>
        <w:t>Topshop's</w:t>
      </w:r>
      <w:proofErr w:type="spellEnd"/>
      <w:r w:rsidRPr="00B01F6F">
        <w:rPr>
          <w:rFonts w:ascii="Times New Roman" w:hAnsi="Times New Roman" w:cs="Times New Roman"/>
          <w:sz w:val="24"/>
          <w:szCs w:val="24"/>
        </w:rPr>
        <w:t xml:space="preserve"> strategic proposals </w:t>
      </w:r>
      <w:r w:rsidR="00242EC1" w:rsidRPr="00B01F6F">
        <w:rPr>
          <w:rFonts w:ascii="Times New Roman" w:hAnsi="Times New Roman" w:cs="Times New Roman"/>
          <w:sz w:val="24"/>
          <w:szCs w:val="24"/>
        </w:rPr>
        <w:t>emphasize</w:t>
      </w:r>
      <w:r w:rsidRPr="00B01F6F">
        <w:rPr>
          <w:rFonts w:ascii="Times New Roman" w:hAnsi="Times New Roman" w:cs="Times New Roman"/>
          <w:sz w:val="24"/>
          <w:szCs w:val="24"/>
        </w:rPr>
        <w:t xml:space="preserve"> the combination of digital interaction, collaborations, and localization initiatives, with a progressive and holistic approach to market introduction. The study also </w:t>
      </w:r>
      <w:r w:rsidR="00242EC1" w:rsidRPr="00B01F6F">
        <w:rPr>
          <w:rFonts w:ascii="Times New Roman" w:hAnsi="Times New Roman" w:cs="Times New Roman"/>
          <w:sz w:val="24"/>
          <w:szCs w:val="24"/>
        </w:rPr>
        <w:t>emphasizes</w:t>
      </w:r>
      <w:r w:rsidRPr="00B01F6F">
        <w:rPr>
          <w:rFonts w:ascii="Times New Roman" w:hAnsi="Times New Roman" w:cs="Times New Roman"/>
          <w:sz w:val="24"/>
          <w:szCs w:val="24"/>
        </w:rPr>
        <w:t xml:space="preserve"> the significance of ongoing adaptation to changing customer preferences and market developments, identifying areas for further research to refine and update the proposed strategic framework. Overall, this study gives a deep view of the Indian fashion and retail sectors, with significant information for </w:t>
      </w:r>
      <w:proofErr w:type="spellStart"/>
      <w:r w:rsidR="00242EC1">
        <w:rPr>
          <w:rFonts w:ascii="Times New Roman" w:hAnsi="Times New Roman" w:cs="Times New Roman"/>
          <w:sz w:val="24"/>
          <w:szCs w:val="24"/>
        </w:rPr>
        <w:t>Top</w:t>
      </w:r>
      <w:r w:rsidR="00242EC1" w:rsidRPr="00B01F6F">
        <w:rPr>
          <w:rFonts w:ascii="Times New Roman" w:hAnsi="Times New Roman" w:cs="Times New Roman"/>
          <w:sz w:val="24"/>
          <w:szCs w:val="24"/>
        </w:rPr>
        <w:t>shop</w:t>
      </w:r>
      <w:proofErr w:type="spellEnd"/>
      <w:r w:rsidRPr="00B01F6F">
        <w:rPr>
          <w:rFonts w:ascii="Times New Roman" w:hAnsi="Times New Roman" w:cs="Times New Roman"/>
          <w:sz w:val="24"/>
          <w:szCs w:val="24"/>
        </w:rPr>
        <w:t xml:space="preserve"> and other multinational businesses considering entering this thriving market.</w:t>
      </w:r>
    </w:p>
    <w:p w14:paraId="7B26657A" w14:textId="3D55CC80" w:rsidR="00B01F6F" w:rsidRDefault="00B01F6F" w:rsidP="00B01F6F">
      <w:pPr>
        <w:spacing w:line="360" w:lineRule="auto"/>
        <w:jc w:val="both"/>
        <w:rPr>
          <w:rFonts w:ascii="Times New Roman" w:hAnsi="Times New Roman" w:cs="Times New Roman"/>
          <w:sz w:val="24"/>
          <w:szCs w:val="24"/>
        </w:rPr>
      </w:pPr>
    </w:p>
    <w:p w14:paraId="1F932457" w14:textId="6AE5EF46" w:rsidR="00B01F6F" w:rsidRDefault="00B01F6F" w:rsidP="00B01F6F">
      <w:pPr>
        <w:spacing w:line="360" w:lineRule="auto"/>
        <w:jc w:val="both"/>
        <w:rPr>
          <w:rFonts w:ascii="Times New Roman" w:hAnsi="Times New Roman" w:cs="Times New Roman"/>
          <w:sz w:val="24"/>
          <w:szCs w:val="24"/>
        </w:rPr>
      </w:pPr>
    </w:p>
    <w:p w14:paraId="12195030" w14:textId="5E1BECE7" w:rsidR="00B01F6F" w:rsidRDefault="00B01F6F" w:rsidP="00B01F6F">
      <w:pPr>
        <w:spacing w:line="360" w:lineRule="auto"/>
        <w:jc w:val="both"/>
        <w:rPr>
          <w:rFonts w:ascii="Times New Roman" w:hAnsi="Times New Roman" w:cs="Times New Roman"/>
          <w:sz w:val="24"/>
          <w:szCs w:val="24"/>
        </w:rPr>
      </w:pPr>
    </w:p>
    <w:p w14:paraId="705C49EF" w14:textId="77777777" w:rsidR="00B01F6F" w:rsidRDefault="00B01F6F" w:rsidP="00B01F6F">
      <w:pPr>
        <w:spacing w:line="360" w:lineRule="auto"/>
        <w:jc w:val="both"/>
        <w:rPr>
          <w:rFonts w:ascii="Times New Roman" w:hAnsi="Times New Roman" w:cs="Times New Roman"/>
          <w:sz w:val="24"/>
          <w:szCs w:val="24"/>
        </w:rPr>
      </w:pPr>
    </w:p>
    <w:p w14:paraId="7976DA98" w14:textId="77777777" w:rsidR="00B01F6F" w:rsidRPr="00B01F6F" w:rsidRDefault="00B01F6F" w:rsidP="00B01F6F">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155953974"/>
        <w:docPartObj>
          <w:docPartGallery w:val="Table of Contents"/>
          <w:docPartUnique/>
        </w:docPartObj>
      </w:sdtPr>
      <w:sdtEndPr>
        <w:rPr>
          <w:b/>
          <w:bCs/>
          <w:noProof/>
        </w:rPr>
      </w:sdtEndPr>
      <w:sdtContent>
        <w:p w14:paraId="603B626F" w14:textId="082135DB" w:rsidR="00B01F6F" w:rsidRDefault="00B01F6F">
          <w:pPr>
            <w:pStyle w:val="TOCHeading"/>
          </w:pPr>
          <w:r>
            <w:t>Table of Contents</w:t>
          </w:r>
        </w:p>
        <w:p w14:paraId="06E4CBEE" w14:textId="11CBB6B8" w:rsidR="00C1390E" w:rsidRDefault="00B01F6F">
          <w:pPr>
            <w:pStyle w:val="TOC1"/>
            <w:tabs>
              <w:tab w:val="right" w:leader="dot" w:pos="9350"/>
            </w:tabs>
            <w:rPr>
              <w:rFonts w:eastAsiaTheme="minorEastAsia" w:cstheme="minorBidi"/>
              <w:b w:val="0"/>
              <w:bCs w:val="0"/>
              <w:noProof/>
              <w:sz w:val="22"/>
              <w:szCs w:val="22"/>
            </w:rPr>
          </w:pPr>
          <w:r>
            <w:fldChar w:fldCharType="begin"/>
          </w:r>
          <w:r>
            <w:instrText xml:space="preserve"> TOC \o "1-3" \h \z \u </w:instrText>
          </w:r>
          <w:r>
            <w:fldChar w:fldCharType="separate"/>
          </w:r>
          <w:hyperlink w:anchor="_Toc158728131" w:history="1">
            <w:r w:rsidR="00C1390E" w:rsidRPr="00A81FA4">
              <w:rPr>
                <w:rStyle w:val="Hyperlink"/>
                <w:noProof/>
              </w:rPr>
              <w:t>Abstract:</w:t>
            </w:r>
            <w:r w:rsidR="00C1390E">
              <w:rPr>
                <w:noProof/>
                <w:webHidden/>
              </w:rPr>
              <w:tab/>
            </w:r>
            <w:r w:rsidR="00C1390E">
              <w:rPr>
                <w:noProof/>
                <w:webHidden/>
              </w:rPr>
              <w:fldChar w:fldCharType="begin"/>
            </w:r>
            <w:r w:rsidR="00C1390E">
              <w:rPr>
                <w:noProof/>
                <w:webHidden/>
              </w:rPr>
              <w:instrText xml:space="preserve"> PAGEREF _Toc158728131 \h </w:instrText>
            </w:r>
            <w:r w:rsidR="00C1390E">
              <w:rPr>
                <w:noProof/>
                <w:webHidden/>
              </w:rPr>
            </w:r>
            <w:r w:rsidR="00C1390E">
              <w:rPr>
                <w:noProof/>
                <w:webHidden/>
              </w:rPr>
              <w:fldChar w:fldCharType="separate"/>
            </w:r>
            <w:r w:rsidR="005614A4">
              <w:rPr>
                <w:noProof/>
                <w:webHidden/>
              </w:rPr>
              <w:t>2</w:t>
            </w:r>
            <w:r w:rsidR="00C1390E">
              <w:rPr>
                <w:noProof/>
                <w:webHidden/>
              </w:rPr>
              <w:fldChar w:fldCharType="end"/>
            </w:r>
          </w:hyperlink>
        </w:p>
        <w:p w14:paraId="12702422" w14:textId="5B61AA88" w:rsidR="00C1390E" w:rsidRDefault="00242EC1">
          <w:pPr>
            <w:pStyle w:val="TOC1"/>
            <w:tabs>
              <w:tab w:val="right" w:leader="dot" w:pos="9350"/>
            </w:tabs>
            <w:rPr>
              <w:rFonts w:eastAsiaTheme="minorEastAsia" w:cstheme="minorBidi"/>
              <w:b w:val="0"/>
              <w:bCs w:val="0"/>
              <w:noProof/>
              <w:sz w:val="22"/>
              <w:szCs w:val="22"/>
            </w:rPr>
          </w:pPr>
          <w:hyperlink w:anchor="_Toc158728132" w:history="1">
            <w:r w:rsidR="00C1390E" w:rsidRPr="00A81FA4">
              <w:rPr>
                <w:rStyle w:val="Hyperlink"/>
                <w:noProof/>
              </w:rPr>
              <w:t>Chapter 1: Introduction</w:t>
            </w:r>
            <w:r w:rsidR="00C1390E">
              <w:rPr>
                <w:noProof/>
                <w:webHidden/>
              </w:rPr>
              <w:tab/>
            </w:r>
            <w:r w:rsidR="00C1390E">
              <w:rPr>
                <w:noProof/>
                <w:webHidden/>
              </w:rPr>
              <w:fldChar w:fldCharType="begin"/>
            </w:r>
            <w:r w:rsidR="00C1390E">
              <w:rPr>
                <w:noProof/>
                <w:webHidden/>
              </w:rPr>
              <w:instrText xml:space="preserve"> PAGEREF _Toc158728132 \h </w:instrText>
            </w:r>
            <w:r w:rsidR="00C1390E">
              <w:rPr>
                <w:noProof/>
                <w:webHidden/>
              </w:rPr>
            </w:r>
            <w:r w:rsidR="00C1390E">
              <w:rPr>
                <w:noProof/>
                <w:webHidden/>
              </w:rPr>
              <w:fldChar w:fldCharType="separate"/>
            </w:r>
            <w:r w:rsidR="005614A4">
              <w:rPr>
                <w:noProof/>
                <w:webHidden/>
              </w:rPr>
              <w:t>5</w:t>
            </w:r>
            <w:r w:rsidR="00C1390E">
              <w:rPr>
                <w:noProof/>
                <w:webHidden/>
              </w:rPr>
              <w:fldChar w:fldCharType="end"/>
            </w:r>
          </w:hyperlink>
        </w:p>
        <w:p w14:paraId="7326E871" w14:textId="23F91020" w:rsidR="00C1390E" w:rsidRDefault="00242EC1">
          <w:pPr>
            <w:pStyle w:val="TOC1"/>
            <w:tabs>
              <w:tab w:val="right" w:leader="dot" w:pos="9350"/>
            </w:tabs>
            <w:rPr>
              <w:rFonts w:eastAsiaTheme="minorEastAsia" w:cstheme="minorBidi"/>
              <w:b w:val="0"/>
              <w:bCs w:val="0"/>
              <w:noProof/>
              <w:sz w:val="22"/>
              <w:szCs w:val="22"/>
            </w:rPr>
          </w:pPr>
          <w:hyperlink w:anchor="_Toc158728133" w:history="1">
            <w:r w:rsidR="00C1390E" w:rsidRPr="00A81FA4">
              <w:rPr>
                <w:rStyle w:val="Hyperlink"/>
                <w:noProof/>
              </w:rPr>
              <w:t>1.1 Background and Context of the Study:</w:t>
            </w:r>
            <w:r w:rsidR="00C1390E">
              <w:rPr>
                <w:noProof/>
                <w:webHidden/>
              </w:rPr>
              <w:tab/>
            </w:r>
            <w:r w:rsidR="00C1390E">
              <w:rPr>
                <w:noProof/>
                <w:webHidden/>
              </w:rPr>
              <w:fldChar w:fldCharType="begin"/>
            </w:r>
            <w:r w:rsidR="00C1390E">
              <w:rPr>
                <w:noProof/>
                <w:webHidden/>
              </w:rPr>
              <w:instrText xml:space="preserve"> PAGEREF _Toc158728133 \h </w:instrText>
            </w:r>
            <w:r w:rsidR="00C1390E">
              <w:rPr>
                <w:noProof/>
                <w:webHidden/>
              </w:rPr>
            </w:r>
            <w:r w:rsidR="00C1390E">
              <w:rPr>
                <w:noProof/>
                <w:webHidden/>
              </w:rPr>
              <w:fldChar w:fldCharType="separate"/>
            </w:r>
            <w:r w:rsidR="005614A4">
              <w:rPr>
                <w:noProof/>
                <w:webHidden/>
              </w:rPr>
              <w:t>5</w:t>
            </w:r>
            <w:r w:rsidR="00C1390E">
              <w:rPr>
                <w:noProof/>
                <w:webHidden/>
              </w:rPr>
              <w:fldChar w:fldCharType="end"/>
            </w:r>
          </w:hyperlink>
        </w:p>
        <w:p w14:paraId="36B02AD1" w14:textId="03B3F136" w:rsidR="00C1390E" w:rsidRDefault="00242EC1">
          <w:pPr>
            <w:pStyle w:val="TOC1"/>
            <w:tabs>
              <w:tab w:val="right" w:leader="dot" w:pos="9350"/>
            </w:tabs>
            <w:rPr>
              <w:rFonts w:eastAsiaTheme="minorEastAsia" w:cstheme="minorBidi"/>
              <w:b w:val="0"/>
              <w:bCs w:val="0"/>
              <w:noProof/>
              <w:sz w:val="22"/>
              <w:szCs w:val="22"/>
            </w:rPr>
          </w:pPr>
          <w:hyperlink w:anchor="_Toc158728134" w:history="1">
            <w:r w:rsidR="00C1390E" w:rsidRPr="00A81FA4">
              <w:rPr>
                <w:rStyle w:val="Hyperlink"/>
                <w:noProof/>
              </w:rPr>
              <w:t>1.2 Research Problem:</w:t>
            </w:r>
            <w:r w:rsidR="00C1390E">
              <w:rPr>
                <w:noProof/>
                <w:webHidden/>
              </w:rPr>
              <w:tab/>
            </w:r>
            <w:r w:rsidR="00C1390E">
              <w:rPr>
                <w:noProof/>
                <w:webHidden/>
              </w:rPr>
              <w:fldChar w:fldCharType="begin"/>
            </w:r>
            <w:r w:rsidR="00C1390E">
              <w:rPr>
                <w:noProof/>
                <w:webHidden/>
              </w:rPr>
              <w:instrText xml:space="preserve"> PAGEREF _Toc158728134 \h </w:instrText>
            </w:r>
            <w:r w:rsidR="00C1390E">
              <w:rPr>
                <w:noProof/>
                <w:webHidden/>
              </w:rPr>
            </w:r>
            <w:r w:rsidR="00C1390E">
              <w:rPr>
                <w:noProof/>
                <w:webHidden/>
              </w:rPr>
              <w:fldChar w:fldCharType="separate"/>
            </w:r>
            <w:r w:rsidR="005614A4">
              <w:rPr>
                <w:noProof/>
                <w:webHidden/>
              </w:rPr>
              <w:t>5</w:t>
            </w:r>
            <w:r w:rsidR="00C1390E">
              <w:rPr>
                <w:noProof/>
                <w:webHidden/>
              </w:rPr>
              <w:fldChar w:fldCharType="end"/>
            </w:r>
          </w:hyperlink>
        </w:p>
        <w:p w14:paraId="1F675FD5" w14:textId="40DBCE98" w:rsidR="00C1390E" w:rsidRDefault="00242EC1">
          <w:pPr>
            <w:pStyle w:val="TOC1"/>
            <w:tabs>
              <w:tab w:val="right" w:leader="dot" w:pos="9350"/>
            </w:tabs>
            <w:rPr>
              <w:rFonts w:eastAsiaTheme="minorEastAsia" w:cstheme="minorBidi"/>
              <w:b w:val="0"/>
              <w:bCs w:val="0"/>
              <w:noProof/>
              <w:sz w:val="22"/>
              <w:szCs w:val="22"/>
            </w:rPr>
          </w:pPr>
          <w:hyperlink w:anchor="_Toc158728135" w:history="1">
            <w:r w:rsidR="00C1390E" w:rsidRPr="00A81FA4">
              <w:rPr>
                <w:rStyle w:val="Hyperlink"/>
                <w:noProof/>
              </w:rPr>
              <w:t>1.3 Objectives:</w:t>
            </w:r>
            <w:r w:rsidR="00C1390E">
              <w:rPr>
                <w:noProof/>
                <w:webHidden/>
              </w:rPr>
              <w:tab/>
            </w:r>
            <w:r w:rsidR="00C1390E">
              <w:rPr>
                <w:noProof/>
                <w:webHidden/>
              </w:rPr>
              <w:fldChar w:fldCharType="begin"/>
            </w:r>
            <w:r w:rsidR="00C1390E">
              <w:rPr>
                <w:noProof/>
                <w:webHidden/>
              </w:rPr>
              <w:instrText xml:space="preserve"> PAGEREF _Toc158728135 \h </w:instrText>
            </w:r>
            <w:r w:rsidR="00C1390E">
              <w:rPr>
                <w:noProof/>
                <w:webHidden/>
              </w:rPr>
            </w:r>
            <w:r w:rsidR="00C1390E">
              <w:rPr>
                <w:noProof/>
                <w:webHidden/>
              </w:rPr>
              <w:fldChar w:fldCharType="separate"/>
            </w:r>
            <w:r w:rsidR="005614A4">
              <w:rPr>
                <w:noProof/>
                <w:webHidden/>
              </w:rPr>
              <w:t>6</w:t>
            </w:r>
            <w:r w:rsidR="00C1390E">
              <w:rPr>
                <w:noProof/>
                <w:webHidden/>
              </w:rPr>
              <w:fldChar w:fldCharType="end"/>
            </w:r>
          </w:hyperlink>
        </w:p>
        <w:p w14:paraId="5BD421EE" w14:textId="301CCB83" w:rsidR="00C1390E" w:rsidRDefault="00242EC1">
          <w:pPr>
            <w:pStyle w:val="TOC1"/>
            <w:tabs>
              <w:tab w:val="right" w:leader="dot" w:pos="9350"/>
            </w:tabs>
            <w:rPr>
              <w:rFonts w:eastAsiaTheme="minorEastAsia" w:cstheme="minorBidi"/>
              <w:b w:val="0"/>
              <w:bCs w:val="0"/>
              <w:noProof/>
              <w:sz w:val="22"/>
              <w:szCs w:val="22"/>
            </w:rPr>
          </w:pPr>
          <w:hyperlink w:anchor="_Toc158728136" w:history="1">
            <w:r w:rsidR="00C1390E" w:rsidRPr="00A81FA4">
              <w:rPr>
                <w:rStyle w:val="Hyperlink"/>
                <w:noProof/>
              </w:rPr>
              <w:t>1.4 Research Questions:</w:t>
            </w:r>
            <w:r w:rsidR="00C1390E">
              <w:rPr>
                <w:noProof/>
                <w:webHidden/>
              </w:rPr>
              <w:tab/>
            </w:r>
            <w:r w:rsidR="00C1390E">
              <w:rPr>
                <w:noProof/>
                <w:webHidden/>
              </w:rPr>
              <w:fldChar w:fldCharType="begin"/>
            </w:r>
            <w:r w:rsidR="00C1390E">
              <w:rPr>
                <w:noProof/>
                <w:webHidden/>
              </w:rPr>
              <w:instrText xml:space="preserve"> PAGEREF _Toc158728136 \h </w:instrText>
            </w:r>
            <w:r w:rsidR="00C1390E">
              <w:rPr>
                <w:noProof/>
                <w:webHidden/>
              </w:rPr>
            </w:r>
            <w:r w:rsidR="00C1390E">
              <w:rPr>
                <w:noProof/>
                <w:webHidden/>
              </w:rPr>
              <w:fldChar w:fldCharType="separate"/>
            </w:r>
            <w:r w:rsidR="005614A4">
              <w:rPr>
                <w:noProof/>
                <w:webHidden/>
              </w:rPr>
              <w:t>6</w:t>
            </w:r>
            <w:r w:rsidR="00C1390E">
              <w:rPr>
                <w:noProof/>
                <w:webHidden/>
              </w:rPr>
              <w:fldChar w:fldCharType="end"/>
            </w:r>
          </w:hyperlink>
        </w:p>
        <w:p w14:paraId="74268019" w14:textId="16FE8455" w:rsidR="00C1390E" w:rsidRDefault="00242EC1">
          <w:pPr>
            <w:pStyle w:val="TOC1"/>
            <w:tabs>
              <w:tab w:val="right" w:leader="dot" w:pos="9350"/>
            </w:tabs>
            <w:rPr>
              <w:rFonts w:eastAsiaTheme="minorEastAsia" w:cstheme="minorBidi"/>
              <w:b w:val="0"/>
              <w:bCs w:val="0"/>
              <w:noProof/>
              <w:sz w:val="22"/>
              <w:szCs w:val="22"/>
            </w:rPr>
          </w:pPr>
          <w:hyperlink w:anchor="_Toc158728137" w:history="1">
            <w:r w:rsidR="00C1390E" w:rsidRPr="00A81FA4">
              <w:rPr>
                <w:rStyle w:val="Hyperlink"/>
                <w:noProof/>
              </w:rPr>
              <w:t>1.5 Rationale:</w:t>
            </w:r>
            <w:r w:rsidR="00C1390E">
              <w:rPr>
                <w:noProof/>
                <w:webHidden/>
              </w:rPr>
              <w:tab/>
            </w:r>
            <w:r w:rsidR="00C1390E">
              <w:rPr>
                <w:noProof/>
                <w:webHidden/>
              </w:rPr>
              <w:fldChar w:fldCharType="begin"/>
            </w:r>
            <w:r w:rsidR="00C1390E">
              <w:rPr>
                <w:noProof/>
                <w:webHidden/>
              </w:rPr>
              <w:instrText xml:space="preserve"> PAGEREF _Toc158728137 \h </w:instrText>
            </w:r>
            <w:r w:rsidR="00C1390E">
              <w:rPr>
                <w:noProof/>
                <w:webHidden/>
              </w:rPr>
            </w:r>
            <w:r w:rsidR="00C1390E">
              <w:rPr>
                <w:noProof/>
                <w:webHidden/>
              </w:rPr>
              <w:fldChar w:fldCharType="separate"/>
            </w:r>
            <w:r w:rsidR="005614A4">
              <w:rPr>
                <w:noProof/>
                <w:webHidden/>
              </w:rPr>
              <w:t>7</w:t>
            </w:r>
            <w:r w:rsidR="00C1390E">
              <w:rPr>
                <w:noProof/>
                <w:webHidden/>
              </w:rPr>
              <w:fldChar w:fldCharType="end"/>
            </w:r>
          </w:hyperlink>
        </w:p>
        <w:p w14:paraId="040D3AB8" w14:textId="1E9C333C" w:rsidR="00C1390E" w:rsidRDefault="00242EC1">
          <w:pPr>
            <w:pStyle w:val="TOC1"/>
            <w:tabs>
              <w:tab w:val="right" w:leader="dot" w:pos="9350"/>
            </w:tabs>
            <w:rPr>
              <w:rFonts w:eastAsiaTheme="minorEastAsia" w:cstheme="minorBidi"/>
              <w:b w:val="0"/>
              <w:bCs w:val="0"/>
              <w:noProof/>
              <w:sz w:val="22"/>
              <w:szCs w:val="22"/>
            </w:rPr>
          </w:pPr>
          <w:hyperlink w:anchor="_Toc158728138" w:history="1">
            <w:r w:rsidR="00C1390E" w:rsidRPr="00A81FA4">
              <w:rPr>
                <w:rStyle w:val="Hyperlink"/>
                <w:noProof/>
              </w:rPr>
              <w:t>1.6 Significance:</w:t>
            </w:r>
            <w:r w:rsidR="00C1390E">
              <w:rPr>
                <w:noProof/>
                <w:webHidden/>
              </w:rPr>
              <w:tab/>
            </w:r>
            <w:r w:rsidR="00C1390E">
              <w:rPr>
                <w:noProof/>
                <w:webHidden/>
              </w:rPr>
              <w:fldChar w:fldCharType="begin"/>
            </w:r>
            <w:r w:rsidR="00C1390E">
              <w:rPr>
                <w:noProof/>
                <w:webHidden/>
              </w:rPr>
              <w:instrText xml:space="preserve"> PAGEREF _Toc158728138 \h </w:instrText>
            </w:r>
            <w:r w:rsidR="00C1390E">
              <w:rPr>
                <w:noProof/>
                <w:webHidden/>
              </w:rPr>
            </w:r>
            <w:r w:rsidR="00C1390E">
              <w:rPr>
                <w:noProof/>
                <w:webHidden/>
              </w:rPr>
              <w:fldChar w:fldCharType="separate"/>
            </w:r>
            <w:r w:rsidR="005614A4">
              <w:rPr>
                <w:noProof/>
                <w:webHidden/>
              </w:rPr>
              <w:t>7</w:t>
            </w:r>
            <w:r w:rsidR="00C1390E">
              <w:rPr>
                <w:noProof/>
                <w:webHidden/>
              </w:rPr>
              <w:fldChar w:fldCharType="end"/>
            </w:r>
          </w:hyperlink>
        </w:p>
        <w:p w14:paraId="0A924D3C" w14:textId="2AC16A18" w:rsidR="00C1390E" w:rsidRDefault="00242EC1">
          <w:pPr>
            <w:pStyle w:val="TOC1"/>
            <w:tabs>
              <w:tab w:val="right" w:leader="dot" w:pos="9350"/>
            </w:tabs>
            <w:rPr>
              <w:rFonts w:eastAsiaTheme="minorEastAsia" w:cstheme="minorBidi"/>
              <w:b w:val="0"/>
              <w:bCs w:val="0"/>
              <w:noProof/>
              <w:sz w:val="22"/>
              <w:szCs w:val="22"/>
            </w:rPr>
          </w:pPr>
          <w:hyperlink w:anchor="_Toc158728139" w:history="1">
            <w:r w:rsidR="00C1390E" w:rsidRPr="00A81FA4">
              <w:rPr>
                <w:rStyle w:val="Hyperlink"/>
                <w:noProof/>
              </w:rPr>
              <w:t>1.7 Methodology:</w:t>
            </w:r>
            <w:r w:rsidR="00C1390E">
              <w:rPr>
                <w:noProof/>
                <w:webHidden/>
              </w:rPr>
              <w:tab/>
            </w:r>
            <w:r w:rsidR="00C1390E">
              <w:rPr>
                <w:noProof/>
                <w:webHidden/>
              </w:rPr>
              <w:fldChar w:fldCharType="begin"/>
            </w:r>
            <w:r w:rsidR="00C1390E">
              <w:rPr>
                <w:noProof/>
                <w:webHidden/>
              </w:rPr>
              <w:instrText xml:space="preserve"> PAGEREF _Toc158728139 \h </w:instrText>
            </w:r>
            <w:r w:rsidR="00C1390E">
              <w:rPr>
                <w:noProof/>
                <w:webHidden/>
              </w:rPr>
            </w:r>
            <w:r w:rsidR="00C1390E">
              <w:rPr>
                <w:noProof/>
                <w:webHidden/>
              </w:rPr>
              <w:fldChar w:fldCharType="separate"/>
            </w:r>
            <w:r w:rsidR="005614A4">
              <w:rPr>
                <w:noProof/>
                <w:webHidden/>
              </w:rPr>
              <w:t>8</w:t>
            </w:r>
            <w:r w:rsidR="00C1390E">
              <w:rPr>
                <w:noProof/>
                <w:webHidden/>
              </w:rPr>
              <w:fldChar w:fldCharType="end"/>
            </w:r>
          </w:hyperlink>
        </w:p>
        <w:p w14:paraId="29A9A69A" w14:textId="5F0AB0CE" w:rsidR="00C1390E" w:rsidRDefault="00242EC1">
          <w:pPr>
            <w:pStyle w:val="TOC1"/>
            <w:tabs>
              <w:tab w:val="right" w:leader="dot" w:pos="9350"/>
            </w:tabs>
            <w:rPr>
              <w:rFonts w:eastAsiaTheme="minorEastAsia" w:cstheme="minorBidi"/>
              <w:b w:val="0"/>
              <w:bCs w:val="0"/>
              <w:noProof/>
              <w:sz w:val="22"/>
              <w:szCs w:val="22"/>
            </w:rPr>
          </w:pPr>
          <w:hyperlink w:anchor="_Toc158728140" w:history="1">
            <w:r w:rsidR="00C1390E" w:rsidRPr="00A81FA4">
              <w:rPr>
                <w:rStyle w:val="Hyperlink"/>
                <w:noProof/>
              </w:rPr>
              <w:t>1.8 Theoretical Framework:</w:t>
            </w:r>
            <w:r w:rsidR="00C1390E">
              <w:rPr>
                <w:noProof/>
                <w:webHidden/>
              </w:rPr>
              <w:tab/>
            </w:r>
            <w:r w:rsidR="00C1390E">
              <w:rPr>
                <w:noProof/>
                <w:webHidden/>
              </w:rPr>
              <w:fldChar w:fldCharType="begin"/>
            </w:r>
            <w:r w:rsidR="00C1390E">
              <w:rPr>
                <w:noProof/>
                <w:webHidden/>
              </w:rPr>
              <w:instrText xml:space="preserve"> PAGEREF _Toc158728140 \h </w:instrText>
            </w:r>
            <w:r w:rsidR="00C1390E">
              <w:rPr>
                <w:noProof/>
                <w:webHidden/>
              </w:rPr>
            </w:r>
            <w:r w:rsidR="00C1390E">
              <w:rPr>
                <w:noProof/>
                <w:webHidden/>
              </w:rPr>
              <w:fldChar w:fldCharType="separate"/>
            </w:r>
            <w:r w:rsidR="005614A4">
              <w:rPr>
                <w:noProof/>
                <w:webHidden/>
              </w:rPr>
              <w:t>8</w:t>
            </w:r>
            <w:r w:rsidR="00C1390E">
              <w:rPr>
                <w:noProof/>
                <w:webHidden/>
              </w:rPr>
              <w:fldChar w:fldCharType="end"/>
            </w:r>
          </w:hyperlink>
        </w:p>
        <w:p w14:paraId="6C693770" w14:textId="01152386" w:rsidR="00C1390E" w:rsidRDefault="00242EC1">
          <w:pPr>
            <w:pStyle w:val="TOC1"/>
            <w:tabs>
              <w:tab w:val="right" w:leader="dot" w:pos="9350"/>
            </w:tabs>
            <w:rPr>
              <w:rFonts w:eastAsiaTheme="minorEastAsia" w:cstheme="minorBidi"/>
              <w:b w:val="0"/>
              <w:bCs w:val="0"/>
              <w:noProof/>
              <w:sz w:val="22"/>
              <w:szCs w:val="22"/>
            </w:rPr>
          </w:pPr>
          <w:hyperlink w:anchor="_Toc158728141" w:history="1">
            <w:r w:rsidR="00C1390E" w:rsidRPr="00A81FA4">
              <w:rPr>
                <w:rStyle w:val="Hyperlink"/>
                <w:noProof/>
              </w:rPr>
              <w:t>1.9 Dissertation Structure:</w:t>
            </w:r>
            <w:r w:rsidR="00C1390E">
              <w:rPr>
                <w:noProof/>
                <w:webHidden/>
              </w:rPr>
              <w:tab/>
            </w:r>
            <w:r w:rsidR="00C1390E">
              <w:rPr>
                <w:noProof/>
                <w:webHidden/>
              </w:rPr>
              <w:fldChar w:fldCharType="begin"/>
            </w:r>
            <w:r w:rsidR="00C1390E">
              <w:rPr>
                <w:noProof/>
                <w:webHidden/>
              </w:rPr>
              <w:instrText xml:space="preserve"> PAGEREF _Toc158728141 \h </w:instrText>
            </w:r>
            <w:r w:rsidR="00C1390E">
              <w:rPr>
                <w:noProof/>
                <w:webHidden/>
              </w:rPr>
            </w:r>
            <w:r w:rsidR="00C1390E">
              <w:rPr>
                <w:noProof/>
                <w:webHidden/>
              </w:rPr>
              <w:fldChar w:fldCharType="separate"/>
            </w:r>
            <w:r w:rsidR="005614A4">
              <w:rPr>
                <w:noProof/>
                <w:webHidden/>
              </w:rPr>
              <w:t>9</w:t>
            </w:r>
            <w:r w:rsidR="00C1390E">
              <w:rPr>
                <w:noProof/>
                <w:webHidden/>
              </w:rPr>
              <w:fldChar w:fldCharType="end"/>
            </w:r>
          </w:hyperlink>
        </w:p>
        <w:p w14:paraId="1B80A732" w14:textId="1E68DB32" w:rsidR="00C1390E" w:rsidRDefault="00242EC1">
          <w:pPr>
            <w:pStyle w:val="TOC1"/>
            <w:tabs>
              <w:tab w:val="right" w:leader="dot" w:pos="9350"/>
            </w:tabs>
            <w:rPr>
              <w:rFonts w:eastAsiaTheme="minorEastAsia" w:cstheme="minorBidi"/>
              <w:b w:val="0"/>
              <w:bCs w:val="0"/>
              <w:noProof/>
              <w:sz w:val="22"/>
              <w:szCs w:val="22"/>
            </w:rPr>
          </w:pPr>
          <w:hyperlink w:anchor="_Toc158728142" w:history="1">
            <w:r w:rsidR="00C1390E" w:rsidRPr="00A81FA4">
              <w:rPr>
                <w:rStyle w:val="Hyperlink"/>
                <w:rFonts w:ascii="Times New Roman" w:hAnsi="Times New Roman" w:cs="Times New Roman"/>
                <w:noProof/>
              </w:rPr>
              <w:t>Chapter 2: Literature Review</w:t>
            </w:r>
            <w:r w:rsidR="00C1390E">
              <w:rPr>
                <w:noProof/>
                <w:webHidden/>
              </w:rPr>
              <w:tab/>
            </w:r>
            <w:r w:rsidR="00C1390E">
              <w:rPr>
                <w:noProof/>
                <w:webHidden/>
              </w:rPr>
              <w:fldChar w:fldCharType="begin"/>
            </w:r>
            <w:r w:rsidR="00C1390E">
              <w:rPr>
                <w:noProof/>
                <w:webHidden/>
              </w:rPr>
              <w:instrText xml:space="preserve"> PAGEREF _Toc158728142 \h </w:instrText>
            </w:r>
            <w:r w:rsidR="00C1390E">
              <w:rPr>
                <w:noProof/>
                <w:webHidden/>
              </w:rPr>
            </w:r>
            <w:r w:rsidR="00C1390E">
              <w:rPr>
                <w:noProof/>
                <w:webHidden/>
              </w:rPr>
              <w:fldChar w:fldCharType="separate"/>
            </w:r>
            <w:r w:rsidR="005614A4">
              <w:rPr>
                <w:noProof/>
                <w:webHidden/>
              </w:rPr>
              <w:t>9</w:t>
            </w:r>
            <w:r w:rsidR="00C1390E">
              <w:rPr>
                <w:noProof/>
                <w:webHidden/>
              </w:rPr>
              <w:fldChar w:fldCharType="end"/>
            </w:r>
          </w:hyperlink>
        </w:p>
        <w:p w14:paraId="319AE508" w14:textId="3E715006" w:rsidR="00C1390E" w:rsidRDefault="00242EC1">
          <w:pPr>
            <w:pStyle w:val="TOC1"/>
            <w:tabs>
              <w:tab w:val="right" w:leader="dot" w:pos="9350"/>
            </w:tabs>
            <w:rPr>
              <w:rFonts w:eastAsiaTheme="minorEastAsia" w:cstheme="minorBidi"/>
              <w:b w:val="0"/>
              <w:bCs w:val="0"/>
              <w:noProof/>
              <w:sz w:val="22"/>
              <w:szCs w:val="22"/>
            </w:rPr>
          </w:pPr>
          <w:hyperlink w:anchor="_Toc158728143" w:history="1">
            <w:r w:rsidR="00C1390E" w:rsidRPr="00A81FA4">
              <w:rPr>
                <w:rStyle w:val="Hyperlink"/>
                <w:rFonts w:ascii="Times New Roman" w:hAnsi="Times New Roman" w:cs="Times New Roman"/>
                <w:noProof/>
              </w:rPr>
              <w:t>2.1 Introduction to the Fashion and Retail Industry</w:t>
            </w:r>
            <w:r w:rsidR="00C1390E">
              <w:rPr>
                <w:noProof/>
                <w:webHidden/>
              </w:rPr>
              <w:tab/>
            </w:r>
            <w:r w:rsidR="00C1390E">
              <w:rPr>
                <w:noProof/>
                <w:webHidden/>
              </w:rPr>
              <w:fldChar w:fldCharType="begin"/>
            </w:r>
            <w:r w:rsidR="00C1390E">
              <w:rPr>
                <w:noProof/>
                <w:webHidden/>
              </w:rPr>
              <w:instrText xml:space="preserve"> PAGEREF _Toc158728143 \h </w:instrText>
            </w:r>
            <w:r w:rsidR="00C1390E">
              <w:rPr>
                <w:noProof/>
                <w:webHidden/>
              </w:rPr>
            </w:r>
            <w:r w:rsidR="00C1390E">
              <w:rPr>
                <w:noProof/>
                <w:webHidden/>
              </w:rPr>
              <w:fldChar w:fldCharType="separate"/>
            </w:r>
            <w:r w:rsidR="005614A4">
              <w:rPr>
                <w:noProof/>
                <w:webHidden/>
              </w:rPr>
              <w:t>9</w:t>
            </w:r>
            <w:r w:rsidR="00C1390E">
              <w:rPr>
                <w:noProof/>
                <w:webHidden/>
              </w:rPr>
              <w:fldChar w:fldCharType="end"/>
            </w:r>
          </w:hyperlink>
        </w:p>
        <w:p w14:paraId="1E5142C5" w14:textId="6A1F9F6D" w:rsidR="00C1390E" w:rsidRDefault="00242EC1">
          <w:pPr>
            <w:pStyle w:val="TOC1"/>
            <w:tabs>
              <w:tab w:val="right" w:leader="dot" w:pos="9350"/>
            </w:tabs>
            <w:rPr>
              <w:rFonts w:eastAsiaTheme="minorEastAsia" w:cstheme="minorBidi"/>
              <w:b w:val="0"/>
              <w:bCs w:val="0"/>
              <w:noProof/>
              <w:sz w:val="22"/>
              <w:szCs w:val="22"/>
            </w:rPr>
          </w:pPr>
          <w:hyperlink w:anchor="_Toc158728144" w:history="1">
            <w:r w:rsidR="00C1390E" w:rsidRPr="00A81FA4">
              <w:rPr>
                <w:rStyle w:val="Hyperlink"/>
                <w:rFonts w:ascii="Times New Roman" w:hAnsi="Times New Roman" w:cs="Times New Roman"/>
                <w:noProof/>
              </w:rPr>
              <w:t>2.2 Market Entry Strategies for Multinational Companies</w:t>
            </w:r>
            <w:r w:rsidR="00C1390E">
              <w:rPr>
                <w:noProof/>
                <w:webHidden/>
              </w:rPr>
              <w:tab/>
            </w:r>
            <w:r w:rsidR="00C1390E">
              <w:rPr>
                <w:noProof/>
                <w:webHidden/>
              </w:rPr>
              <w:fldChar w:fldCharType="begin"/>
            </w:r>
            <w:r w:rsidR="00C1390E">
              <w:rPr>
                <w:noProof/>
                <w:webHidden/>
              </w:rPr>
              <w:instrText xml:space="preserve"> PAGEREF _Toc158728144 \h </w:instrText>
            </w:r>
            <w:r w:rsidR="00C1390E">
              <w:rPr>
                <w:noProof/>
                <w:webHidden/>
              </w:rPr>
            </w:r>
            <w:r w:rsidR="00C1390E">
              <w:rPr>
                <w:noProof/>
                <w:webHidden/>
              </w:rPr>
              <w:fldChar w:fldCharType="separate"/>
            </w:r>
            <w:r w:rsidR="005614A4">
              <w:rPr>
                <w:noProof/>
                <w:webHidden/>
              </w:rPr>
              <w:t>12</w:t>
            </w:r>
            <w:r w:rsidR="00C1390E">
              <w:rPr>
                <w:noProof/>
                <w:webHidden/>
              </w:rPr>
              <w:fldChar w:fldCharType="end"/>
            </w:r>
          </w:hyperlink>
        </w:p>
        <w:p w14:paraId="2E7B3165" w14:textId="5B8E27D0" w:rsidR="00C1390E" w:rsidRDefault="00242EC1">
          <w:pPr>
            <w:pStyle w:val="TOC1"/>
            <w:tabs>
              <w:tab w:val="right" w:leader="dot" w:pos="9350"/>
            </w:tabs>
            <w:rPr>
              <w:rFonts w:eastAsiaTheme="minorEastAsia" w:cstheme="minorBidi"/>
              <w:b w:val="0"/>
              <w:bCs w:val="0"/>
              <w:noProof/>
              <w:sz w:val="22"/>
              <w:szCs w:val="22"/>
            </w:rPr>
          </w:pPr>
          <w:hyperlink w:anchor="_Toc158728145" w:history="1">
            <w:r w:rsidR="00C1390E" w:rsidRPr="00A81FA4">
              <w:rPr>
                <w:rStyle w:val="Hyperlink"/>
                <w:noProof/>
              </w:rPr>
              <w:t>2.3 Choosing the Right International Market Entry Mode</w:t>
            </w:r>
            <w:r w:rsidR="00C1390E">
              <w:rPr>
                <w:noProof/>
                <w:webHidden/>
              </w:rPr>
              <w:tab/>
            </w:r>
            <w:r w:rsidR="00C1390E">
              <w:rPr>
                <w:noProof/>
                <w:webHidden/>
              </w:rPr>
              <w:fldChar w:fldCharType="begin"/>
            </w:r>
            <w:r w:rsidR="00C1390E">
              <w:rPr>
                <w:noProof/>
                <w:webHidden/>
              </w:rPr>
              <w:instrText xml:space="preserve"> PAGEREF _Toc158728145 \h </w:instrText>
            </w:r>
            <w:r w:rsidR="00C1390E">
              <w:rPr>
                <w:noProof/>
                <w:webHidden/>
              </w:rPr>
            </w:r>
            <w:r w:rsidR="00C1390E">
              <w:rPr>
                <w:noProof/>
                <w:webHidden/>
              </w:rPr>
              <w:fldChar w:fldCharType="separate"/>
            </w:r>
            <w:r w:rsidR="005614A4">
              <w:rPr>
                <w:noProof/>
                <w:webHidden/>
              </w:rPr>
              <w:t>15</w:t>
            </w:r>
            <w:r w:rsidR="00C1390E">
              <w:rPr>
                <w:noProof/>
                <w:webHidden/>
              </w:rPr>
              <w:fldChar w:fldCharType="end"/>
            </w:r>
          </w:hyperlink>
        </w:p>
        <w:p w14:paraId="4722C183" w14:textId="4490B36D" w:rsidR="00C1390E" w:rsidRDefault="00242EC1">
          <w:pPr>
            <w:pStyle w:val="TOC1"/>
            <w:tabs>
              <w:tab w:val="right" w:leader="dot" w:pos="9350"/>
            </w:tabs>
            <w:rPr>
              <w:rFonts w:eastAsiaTheme="minorEastAsia" w:cstheme="minorBidi"/>
              <w:b w:val="0"/>
              <w:bCs w:val="0"/>
              <w:noProof/>
              <w:sz w:val="22"/>
              <w:szCs w:val="22"/>
            </w:rPr>
          </w:pPr>
          <w:hyperlink w:anchor="_Toc158728146" w:history="1">
            <w:r w:rsidR="00C1390E" w:rsidRPr="00A81FA4">
              <w:rPr>
                <w:rStyle w:val="Hyperlink"/>
                <w:rFonts w:ascii="Times New Roman" w:hAnsi="Times New Roman" w:cs="Times New Roman"/>
                <w:noProof/>
              </w:rPr>
              <w:t>2.4 Methodologies in Fashion and Retail Market Research</w:t>
            </w:r>
            <w:r w:rsidR="00C1390E">
              <w:rPr>
                <w:noProof/>
                <w:webHidden/>
              </w:rPr>
              <w:tab/>
            </w:r>
            <w:r w:rsidR="00C1390E">
              <w:rPr>
                <w:noProof/>
                <w:webHidden/>
              </w:rPr>
              <w:fldChar w:fldCharType="begin"/>
            </w:r>
            <w:r w:rsidR="00C1390E">
              <w:rPr>
                <w:noProof/>
                <w:webHidden/>
              </w:rPr>
              <w:instrText xml:space="preserve"> PAGEREF _Toc158728146 \h </w:instrText>
            </w:r>
            <w:r w:rsidR="00C1390E">
              <w:rPr>
                <w:noProof/>
                <w:webHidden/>
              </w:rPr>
            </w:r>
            <w:r w:rsidR="00C1390E">
              <w:rPr>
                <w:noProof/>
                <w:webHidden/>
              </w:rPr>
              <w:fldChar w:fldCharType="separate"/>
            </w:r>
            <w:r w:rsidR="005614A4">
              <w:rPr>
                <w:noProof/>
                <w:webHidden/>
              </w:rPr>
              <w:t>17</w:t>
            </w:r>
            <w:r w:rsidR="00C1390E">
              <w:rPr>
                <w:noProof/>
                <w:webHidden/>
              </w:rPr>
              <w:fldChar w:fldCharType="end"/>
            </w:r>
          </w:hyperlink>
        </w:p>
        <w:p w14:paraId="1B66A5EB" w14:textId="5CE2663A" w:rsidR="00C1390E" w:rsidRDefault="00242EC1">
          <w:pPr>
            <w:pStyle w:val="TOC1"/>
            <w:tabs>
              <w:tab w:val="right" w:leader="dot" w:pos="9350"/>
            </w:tabs>
            <w:rPr>
              <w:rFonts w:eastAsiaTheme="minorEastAsia" w:cstheme="minorBidi"/>
              <w:b w:val="0"/>
              <w:bCs w:val="0"/>
              <w:noProof/>
              <w:sz w:val="22"/>
              <w:szCs w:val="22"/>
            </w:rPr>
          </w:pPr>
          <w:hyperlink w:anchor="_Toc158728147" w:history="1">
            <w:r w:rsidR="00C1390E" w:rsidRPr="00A81FA4">
              <w:rPr>
                <w:rStyle w:val="Hyperlink"/>
                <w:rFonts w:ascii="Times New Roman" w:hAnsi="Times New Roman" w:cs="Times New Roman"/>
                <w:noProof/>
              </w:rPr>
              <w:t>2.5 Approaches to Foreign Market Entry</w:t>
            </w:r>
            <w:r w:rsidR="00C1390E">
              <w:rPr>
                <w:noProof/>
                <w:webHidden/>
              </w:rPr>
              <w:tab/>
            </w:r>
            <w:r w:rsidR="00C1390E">
              <w:rPr>
                <w:noProof/>
                <w:webHidden/>
              </w:rPr>
              <w:fldChar w:fldCharType="begin"/>
            </w:r>
            <w:r w:rsidR="00C1390E">
              <w:rPr>
                <w:noProof/>
                <w:webHidden/>
              </w:rPr>
              <w:instrText xml:space="preserve"> PAGEREF _Toc158728147 \h </w:instrText>
            </w:r>
            <w:r w:rsidR="00C1390E">
              <w:rPr>
                <w:noProof/>
                <w:webHidden/>
              </w:rPr>
            </w:r>
            <w:r w:rsidR="00C1390E">
              <w:rPr>
                <w:noProof/>
                <w:webHidden/>
              </w:rPr>
              <w:fldChar w:fldCharType="separate"/>
            </w:r>
            <w:r w:rsidR="005614A4">
              <w:rPr>
                <w:noProof/>
                <w:webHidden/>
              </w:rPr>
              <w:t>19</w:t>
            </w:r>
            <w:r w:rsidR="00C1390E">
              <w:rPr>
                <w:noProof/>
                <w:webHidden/>
              </w:rPr>
              <w:fldChar w:fldCharType="end"/>
            </w:r>
          </w:hyperlink>
        </w:p>
        <w:p w14:paraId="4BF7EE5B" w14:textId="42674705" w:rsidR="00C1390E" w:rsidRDefault="00242EC1">
          <w:pPr>
            <w:pStyle w:val="TOC1"/>
            <w:tabs>
              <w:tab w:val="right" w:leader="dot" w:pos="9350"/>
            </w:tabs>
            <w:rPr>
              <w:rFonts w:eastAsiaTheme="minorEastAsia" w:cstheme="minorBidi"/>
              <w:b w:val="0"/>
              <w:bCs w:val="0"/>
              <w:noProof/>
              <w:sz w:val="22"/>
              <w:szCs w:val="22"/>
            </w:rPr>
          </w:pPr>
          <w:hyperlink w:anchor="_Toc158728148" w:history="1">
            <w:r w:rsidR="00C1390E" w:rsidRPr="00A81FA4">
              <w:rPr>
                <w:rStyle w:val="Hyperlink"/>
                <w:rFonts w:ascii="Times New Roman" w:hAnsi="Times New Roman" w:cs="Times New Roman"/>
                <w:noProof/>
              </w:rPr>
              <w:t>2.6 Cultural Impacts on Consumer Behavior</w:t>
            </w:r>
            <w:r w:rsidR="00C1390E">
              <w:rPr>
                <w:noProof/>
                <w:webHidden/>
              </w:rPr>
              <w:tab/>
            </w:r>
            <w:r w:rsidR="00C1390E">
              <w:rPr>
                <w:noProof/>
                <w:webHidden/>
              </w:rPr>
              <w:fldChar w:fldCharType="begin"/>
            </w:r>
            <w:r w:rsidR="00C1390E">
              <w:rPr>
                <w:noProof/>
                <w:webHidden/>
              </w:rPr>
              <w:instrText xml:space="preserve"> PAGEREF _Toc158728148 \h </w:instrText>
            </w:r>
            <w:r w:rsidR="00C1390E">
              <w:rPr>
                <w:noProof/>
                <w:webHidden/>
              </w:rPr>
            </w:r>
            <w:r w:rsidR="00C1390E">
              <w:rPr>
                <w:noProof/>
                <w:webHidden/>
              </w:rPr>
              <w:fldChar w:fldCharType="separate"/>
            </w:r>
            <w:r w:rsidR="005614A4">
              <w:rPr>
                <w:noProof/>
                <w:webHidden/>
              </w:rPr>
              <w:t>21</w:t>
            </w:r>
            <w:r w:rsidR="00C1390E">
              <w:rPr>
                <w:noProof/>
                <w:webHidden/>
              </w:rPr>
              <w:fldChar w:fldCharType="end"/>
            </w:r>
          </w:hyperlink>
        </w:p>
        <w:p w14:paraId="017FE591" w14:textId="18155569" w:rsidR="00C1390E" w:rsidRDefault="00242EC1">
          <w:pPr>
            <w:pStyle w:val="TOC1"/>
            <w:tabs>
              <w:tab w:val="right" w:leader="dot" w:pos="9350"/>
            </w:tabs>
            <w:rPr>
              <w:rFonts w:eastAsiaTheme="minorEastAsia" w:cstheme="minorBidi"/>
              <w:b w:val="0"/>
              <w:bCs w:val="0"/>
              <w:noProof/>
              <w:sz w:val="22"/>
              <w:szCs w:val="22"/>
            </w:rPr>
          </w:pPr>
          <w:hyperlink w:anchor="_Toc158728149" w:history="1">
            <w:r w:rsidR="00C1390E" w:rsidRPr="00A81FA4">
              <w:rPr>
                <w:rStyle w:val="Hyperlink"/>
                <w:rFonts w:ascii="Times New Roman" w:hAnsi="Times New Roman" w:cs="Times New Roman"/>
                <w:noProof/>
              </w:rPr>
              <w:t>2.7 Regulatory Considerations and Information Gaps</w:t>
            </w:r>
            <w:r w:rsidR="00C1390E">
              <w:rPr>
                <w:noProof/>
                <w:webHidden/>
              </w:rPr>
              <w:tab/>
            </w:r>
            <w:r w:rsidR="00C1390E">
              <w:rPr>
                <w:noProof/>
                <w:webHidden/>
              </w:rPr>
              <w:fldChar w:fldCharType="begin"/>
            </w:r>
            <w:r w:rsidR="00C1390E">
              <w:rPr>
                <w:noProof/>
                <w:webHidden/>
              </w:rPr>
              <w:instrText xml:space="preserve"> PAGEREF _Toc158728149 \h </w:instrText>
            </w:r>
            <w:r w:rsidR="00C1390E">
              <w:rPr>
                <w:noProof/>
                <w:webHidden/>
              </w:rPr>
            </w:r>
            <w:r w:rsidR="00C1390E">
              <w:rPr>
                <w:noProof/>
                <w:webHidden/>
              </w:rPr>
              <w:fldChar w:fldCharType="separate"/>
            </w:r>
            <w:r w:rsidR="005614A4">
              <w:rPr>
                <w:noProof/>
                <w:webHidden/>
              </w:rPr>
              <w:t>22</w:t>
            </w:r>
            <w:r w:rsidR="00C1390E">
              <w:rPr>
                <w:noProof/>
                <w:webHidden/>
              </w:rPr>
              <w:fldChar w:fldCharType="end"/>
            </w:r>
          </w:hyperlink>
        </w:p>
        <w:p w14:paraId="22968A40" w14:textId="5497A7D6" w:rsidR="00C1390E" w:rsidRDefault="00242EC1">
          <w:pPr>
            <w:pStyle w:val="TOC1"/>
            <w:tabs>
              <w:tab w:val="right" w:leader="dot" w:pos="9350"/>
            </w:tabs>
            <w:rPr>
              <w:rFonts w:eastAsiaTheme="minorEastAsia" w:cstheme="minorBidi"/>
              <w:b w:val="0"/>
              <w:bCs w:val="0"/>
              <w:noProof/>
              <w:sz w:val="22"/>
              <w:szCs w:val="22"/>
            </w:rPr>
          </w:pPr>
          <w:hyperlink w:anchor="_Toc158728150" w:history="1">
            <w:r w:rsidR="00C1390E" w:rsidRPr="00A81FA4">
              <w:rPr>
                <w:rStyle w:val="Hyperlink"/>
                <w:rFonts w:ascii="Times New Roman" w:hAnsi="Times New Roman" w:cs="Times New Roman"/>
                <w:noProof/>
              </w:rPr>
              <w:t>2.8 Digital Transformation and E-commerce Dynamics</w:t>
            </w:r>
            <w:r w:rsidR="00C1390E">
              <w:rPr>
                <w:noProof/>
                <w:webHidden/>
              </w:rPr>
              <w:tab/>
            </w:r>
            <w:r w:rsidR="00C1390E">
              <w:rPr>
                <w:noProof/>
                <w:webHidden/>
              </w:rPr>
              <w:fldChar w:fldCharType="begin"/>
            </w:r>
            <w:r w:rsidR="00C1390E">
              <w:rPr>
                <w:noProof/>
                <w:webHidden/>
              </w:rPr>
              <w:instrText xml:space="preserve"> PAGEREF _Toc158728150 \h </w:instrText>
            </w:r>
            <w:r w:rsidR="00C1390E">
              <w:rPr>
                <w:noProof/>
                <w:webHidden/>
              </w:rPr>
            </w:r>
            <w:r w:rsidR="00C1390E">
              <w:rPr>
                <w:noProof/>
                <w:webHidden/>
              </w:rPr>
              <w:fldChar w:fldCharType="separate"/>
            </w:r>
            <w:r w:rsidR="005614A4">
              <w:rPr>
                <w:noProof/>
                <w:webHidden/>
              </w:rPr>
              <w:t>24</w:t>
            </w:r>
            <w:r w:rsidR="00C1390E">
              <w:rPr>
                <w:noProof/>
                <w:webHidden/>
              </w:rPr>
              <w:fldChar w:fldCharType="end"/>
            </w:r>
          </w:hyperlink>
        </w:p>
        <w:p w14:paraId="044270ED" w14:textId="3BD577A0" w:rsidR="00C1390E" w:rsidRDefault="00242EC1">
          <w:pPr>
            <w:pStyle w:val="TOC1"/>
            <w:tabs>
              <w:tab w:val="right" w:leader="dot" w:pos="9350"/>
            </w:tabs>
            <w:rPr>
              <w:rFonts w:eastAsiaTheme="minorEastAsia" w:cstheme="minorBidi"/>
              <w:b w:val="0"/>
              <w:bCs w:val="0"/>
              <w:noProof/>
              <w:sz w:val="22"/>
              <w:szCs w:val="22"/>
            </w:rPr>
          </w:pPr>
          <w:hyperlink w:anchor="_Toc158728151" w:history="1">
            <w:r w:rsidR="00C1390E" w:rsidRPr="00A81FA4">
              <w:rPr>
                <w:rStyle w:val="Hyperlink"/>
                <w:rFonts w:ascii="Times New Roman" w:hAnsi="Times New Roman" w:cs="Times New Roman"/>
                <w:noProof/>
              </w:rPr>
              <w:t>2.9 Conclusion of the Literature Review</w:t>
            </w:r>
            <w:r w:rsidR="00C1390E">
              <w:rPr>
                <w:noProof/>
                <w:webHidden/>
              </w:rPr>
              <w:tab/>
            </w:r>
            <w:r w:rsidR="00C1390E">
              <w:rPr>
                <w:noProof/>
                <w:webHidden/>
              </w:rPr>
              <w:fldChar w:fldCharType="begin"/>
            </w:r>
            <w:r w:rsidR="00C1390E">
              <w:rPr>
                <w:noProof/>
                <w:webHidden/>
              </w:rPr>
              <w:instrText xml:space="preserve"> PAGEREF _Toc158728151 \h </w:instrText>
            </w:r>
            <w:r w:rsidR="00C1390E">
              <w:rPr>
                <w:noProof/>
                <w:webHidden/>
              </w:rPr>
            </w:r>
            <w:r w:rsidR="00C1390E">
              <w:rPr>
                <w:noProof/>
                <w:webHidden/>
              </w:rPr>
              <w:fldChar w:fldCharType="separate"/>
            </w:r>
            <w:r w:rsidR="005614A4">
              <w:rPr>
                <w:noProof/>
                <w:webHidden/>
              </w:rPr>
              <w:t>25</w:t>
            </w:r>
            <w:r w:rsidR="00C1390E">
              <w:rPr>
                <w:noProof/>
                <w:webHidden/>
              </w:rPr>
              <w:fldChar w:fldCharType="end"/>
            </w:r>
          </w:hyperlink>
        </w:p>
        <w:p w14:paraId="03F2F181" w14:textId="69638961" w:rsidR="00C1390E" w:rsidRDefault="00242EC1">
          <w:pPr>
            <w:pStyle w:val="TOC1"/>
            <w:tabs>
              <w:tab w:val="right" w:leader="dot" w:pos="9350"/>
            </w:tabs>
            <w:rPr>
              <w:rFonts w:eastAsiaTheme="minorEastAsia" w:cstheme="minorBidi"/>
              <w:b w:val="0"/>
              <w:bCs w:val="0"/>
              <w:noProof/>
              <w:sz w:val="22"/>
              <w:szCs w:val="22"/>
            </w:rPr>
          </w:pPr>
          <w:hyperlink w:anchor="_Toc158728152" w:history="1">
            <w:r w:rsidR="00C1390E" w:rsidRPr="00A81FA4">
              <w:rPr>
                <w:rStyle w:val="Hyperlink"/>
                <w:rFonts w:ascii="Times New Roman" w:hAnsi="Times New Roman" w:cs="Times New Roman"/>
                <w:noProof/>
              </w:rPr>
              <w:t>Chapter 3: Research Methodology</w:t>
            </w:r>
            <w:r w:rsidR="00C1390E">
              <w:rPr>
                <w:noProof/>
                <w:webHidden/>
              </w:rPr>
              <w:tab/>
            </w:r>
            <w:r w:rsidR="00C1390E">
              <w:rPr>
                <w:noProof/>
                <w:webHidden/>
              </w:rPr>
              <w:fldChar w:fldCharType="begin"/>
            </w:r>
            <w:r w:rsidR="00C1390E">
              <w:rPr>
                <w:noProof/>
                <w:webHidden/>
              </w:rPr>
              <w:instrText xml:space="preserve"> PAGEREF _Toc158728152 \h </w:instrText>
            </w:r>
            <w:r w:rsidR="00C1390E">
              <w:rPr>
                <w:noProof/>
                <w:webHidden/>
              </w:rPr>
            </w:r>
            <w:r w:rsidR="00C1390E">
              <w:rPr>
                <w:noProof/>
                <w:webHidden/>
              </w:rPr>
              <w:fldChar w:fldCharType="separate"/>
            </w:r>
            <w:r w:rsidR="005614A4">
              <w:rPr>
                <w:noProof/>
                <w:webHidden/>
              </w:rPr>
              <w:t>26</w:t>
            </w:r>
            <w:r w:rsidR="00C1390E">
              <w:rPr>
                <w:noProof/>
                <w:webHidden/>
              </w:rPr>
              <w:fldChar w:fldCharType="end"/>
            </w:r>
          </w:hyperlink>
        </w:p>
        <w:p w14:paraId="1A27A2F1" w14:textId="7DBC354A" w:rsidR="00C1390E" w:rsidRDefault="00242EC1">
          <w:pPr>
            <w:pStyle w:val="TOC1"/>
            <w:tabs>
              <w:tab w:val="right" w:leader="dot" w:pos="9350"/>
            </w:tabs>
            <w:rPr>
              <w:rFonts w:eastAsiaTheme="minorEastAsia" w:cstheme="minorBidi"/>
              <w:b w:val="0"/>
              <w:bCs w:val="0"/>
              <w:noProof/>
              <w:sz w:val="22"/>
              <w:szCs w:val="22"/>
            </w:rPr>
          </w:pPr>
          <w:hyperlink w:anchor="_Toc158728153" w:history="1">
            <w:r w:rsidR="00C1390E" w:rsidRPr="00A81FA4">
              <w:rPr>
                <w:rStyle w:val="Hyperlink"/>
                <w:rFonts w:ascii="Times New Roman" w:hAnsi="Times New Roman" w:cs="Times New Roman"/>
                <w:noProof/>
              </w:rPr>
              <w:t>3.1 Research Design and Approach</w:t>
            </w:r>
            <w:r w:rsidR="00C1390E">
              <w:rPr>
                <w:noProof/>
                <w:webHidden/>
              </w:rPr>
              <w:tab/>
            </w:r>
            <w:r w:rsidR="00C1390E">
              <w:rPr>
                <w:noProof/>
                <w:webHidden/>
              </w:rPr>
              <w:fldChar w:fldCharType="begin"/>
            </w:r>
            <w:r w:rsidR="00C1390E">
              <w:rPr>
                <w:noProof/>
                <w:webHidden/>
              </w:rPr>
              <w:instrText xml:space="preserve"> PAGEREF _Toc158728153 \h </w:instrText>
            </w:r>
            <w:r w:rsidR="00C1390E">
              <w:rPr>
                <w:noProof/>
                <w:webHidden/>
              </w:rPr>
            </w:r>
            <w:r w:rsidR="00C1390E">
              <w:rPr>
                <w:noProof/>
                <w:webHidden/>
              </w:rPr>
              <w:fldChar w:fldCharType="separate"/>
            </w:r>
            <w:r w:rsidR="005614A4">
              <w:rPr>
                <w:noProof/>
                <w:webHidden/>
              </w:rPr>
              <w:t>26</w:t>
            </w:r>
            <w:r w:rsidR="00C1390E">
              <w:rPr>
                <w:noProof/>
                <w:webHidden/>
              </w:rPr>
              <w:fldChar w:fldCharType="end"/>
            </w:r>
          </w:hyperlink>
        </w:p>
        <w:p w14:paraId="7DA2B4CD" w14:textId="36B076BC" w:rsidR="00C1390E" w:rsidRDefault="00242EC1">
          <w:pPr>
            <w:pStyle w:val="TOC1"/>
            <w:tabs>
              <w:tab w:val="right" w:leader="dot" w:pos="9350"/>
            </w:tabs>
            <w:rPr>
              <w:rFonts w:eastAsiaTheme="minorEastAsia" w:cstheme="minorBidi"/>
              <w:b w:val="0"/>
              <w:bCs w:val="0"/>
              <w:noProof/>
              <w:sz w:val="22"/>
              <w:szCs w:val="22"/>
            </w:rPr>
          </w:pPr>
          <w:hyperlink w:anchor="_Toc158728154" w:history="1">
            <w:r w:rsidR="00C1390E" w:rsidRPr="00A81FA4">
              <w:rPr>
                <w:rStyle w:val="Hyperlink"/>
                <w:rFonts w:ascii="Times New Roman" w:hAnsi="Times New Roman" w:cs="Times New Roman"/>
                <w:noProof/>
              </w:rPr>
              <w:t>3.2 Data Collection Techniques</w:t>
            </w:r>
            <w:r w:rsidR="00C1390E">
              <w:rPr>
                <w:noProof/>
                <w:webHidden/>
              </w:rPr>
              <w:tab/>
            </w:r>
            <w:r w:rsidR="00C1390E">
              <w:rPr>
                <w:noProof/>
                <w:webHidden/>
              </w:rPr>
              <w:fldChar w:fldCharType="begin"/>
            </w:r>
            <w:r w:rsidR="00C1390E">
              <w:rPr>
                <w:noProof/>
                <w:webHidden/>
              </w:rPr>
              <w:instrText xml:space="preserve"> PAGEREF _Toc158728154 \h </w:instrText>
            </w:r>
            <w:r w:rsidR="00C1390E">
              <w:rPr>
                <w:noProof/>
                <w:webHidden/>
              </w:rPr>
            </w:r>
            <w:r w:rsidR="00C1390E">
              <w:rPr>
                <w:noProof/>
                <w:webHidden/>
              </w:rPr>
              <w:fldChar w:fldCharType="separate"/>
            </w:r>
            <w:r w:rsidR="005614A4">
              <w:rPr>
                <w:noProof/>
                <w:webHidden/>
              </w:rPr>
              <w:t>27</w:t>
            </w:r>
            <w:r w:rsidR="00C1390E">
              <w:rPr>
                <w:noProof/>
                <w:webHidden/>
              </w:rPr>
              <w:fldChar w:fldCharType="end"/>
            </w:r>
          </w:hyperlink>
        </w:p>
        <w:p w14:paraId="65FF1C56" w14:textId="11C7329B" w:rsidR="00C1390E" w:rsidRDefault="00242EC1">
          <w:pPr>
            <w:pStyle w:val="TOC1"/>
            <w:tabs>
              <w:tab w:val="right" w:leader="dot" w:pos="9350"/>
            </w:tabs>
            <w:rPr>
              <w:rFonts w:eastAsiaTheme="minorEastAsia" w:cstheme="minorBidi"/>
              <w:b w:val="0"/>
              <w:bCs w:val="0"/>
              <w:noProof/>
              <w:sz w:val="22"/>
              <w:szCs w:val="22"/>
            </w:rPr>
          </w:pPr>
          <w:hyperlink w:anchor="_Toc158728155" w:history="1">
            <w:r w:rsidR="00C1390E" w:rsidRPr="00A81FA4">
              <w:rPr>
                <w:rStyle w:val="Hyperlink"/>
                <w:rFonts w:ascii="Times New Roman" w:hAnsi="Times New Roman" w:cs="Times New Roman"/>
                <w:noProof/>
              </w:rPr>
              <w:t>3.3 Data Analysis Strategies</w:t>
            </w:r>
            <w:r w:rsidR="00C1390E">
              <w:rPr>
                <w:noProof/>
                <w:webHidden/>
              </w:rPr>
              <w:tab/>
            </w:r>
            <w:r w:rsidR="00C1390E">
              <w:rPr>
                <w:noProof/>
                <w:webHidden/>
              </w:rPr>
              <w:fldChar w:fldCharType="begin"/>
            </w:r>
            <w:r w:rsidR="00C1390E">
              <w:rPr>
                <w:noProof/>
                <w:webHidden/>
              </w:rPr>
              <w:instrText xml:space="preserve"> PAGEREF _Toc158728155 \h </w:instrText>
            </w:r>
            <w:r w:rsidR="00C1390E">
              <w:rPr>
                <w:noProof/>
                <w:webHidden/>
              </w:rPr>
            </w:r>
            <w:r w:rsidR="00C1390E">
              <w:rPr>
                <w:noProof/>
                <w:webHidden/>
              </w:rPr>
              <w:fldChar w:fldCharType="separate"/>
            </w:r>
            <w:r w:rsidR="005614A4">
              <w:rPr>
                <w:noProof/>
                <w:webHidden/>
              </w:rPr>
              <w:t>30</w:t>
            </w:r>
            <w:r w:rsidR="00C1390E">
              <w:rPr>
                <w:noProof/>
                <w:webHidden/>
              </w:rPr>
              <w:fldChar w:fldCharType="end"/>
            </w:r>
          </w:hyperlink>
        </w:p>
        <w:p w14:paraId="06EEFB38" w14:textId="5FF8DF27" w:rsidR="00C1390E" w:rsidRDefault="00242EC1">
          <w:pPr>
            <w:pStyle w:val="TOC1"/>
            <w:tabs>
              <w:tab w:val="right" w:leader="dot" w:pos="9350"/>
            </w:tabs>
            <w:rPr>
              <w:rFonts w:eastAsiaTheme="minorEastAsia" w:cstheme="minorBidi"/>
              <w:b w:val="0"/>
              <w:bCs w:val="0"/>
              <w:noProof/>
              <w:sz w:val="22"/>
              <w:szCs w:val="22"/>
            </w:rPr>
          </w:pPr>
          <w:hyperlink w:anchor="_Toc158728156" w:history="1">
            <w:r w:rsidR="00C1390E" w:rsidRPr="00A81FA4">
              <w:rPr>
                <w:rStyle w:val="Hyperlink"/>
                <w:rFonts w:ascii="Times New Roman" w:hAnsi="Times New Roman" w:cs="Times New Roman"/>
                <w:noProof/>
              </w:rPr>
              <w:t>3.4 Tools and Software</w:t>
            </w:r>
            <w:r w:rsidR="00C1390E">
              <w:rPr>
                <w:noProof/>
                <w:webHidden/>
              </w:rPr>
              <w:tab/>
            </w:r>
            <w:r w:rsidR="00C1390E">
              <w:rPr>
                <w:noProof/>
                <w:webHidden/>
              </w:rPr>
              <w:fldChar w:fldCharType="begin"/>
            </w:r>
            <w:r w:rsidR="00C1390E">
              <w:rPr>
                <w:noProof/>
                <w:webHidden/>
              </w:rPr>
              <w:instrText xml:space="preserve"> PAGEREF _Toc158728156 \h </w:instrText>
            </w:r>
            <w:r w:rsidR="00C1390E">
              <w:rPr>
                <w:noProof/>
                <w:webHidden/>
              </w:rPr>
            </w:r>
            <w:r w:rsidR="00C1390E">
              <w:rPr>
                <w:noProof/>
                <w:webHidden/>
              </w:rPr>
              <w:fldChar w:fldCharType="separate"/>
            </w:r>
            <w:r w:rsidR="005614A4">
              <w:rPr>
                <w:noProof/>
                <w:webHidden/>
              </w:rPr>
              <w:t>31</w:t>
            </w:r>
            <w:r w:rsidR="00C1390E">
              <w:rPr>
                <w:noProof/>
                <w:webHidden/>
              </w:rPr>
              <w:fldChar w:fldCharType="end"/>
            </w:r>
          </w:hyperlink>
        </w:p>
        <w:p w14:paraId="19283D02" w14:textId="6B61C2AD" w:rsidR="00C1390E" w:rsidRDefault="00242EC1">
          <w:pPr>
            <w:pStyle w:val="TOC1"/>
            <w:tabs>
              <w:tab w:val="right" w:leader="dot" w:pos="9350"/>
            </w:tabs>
            <w:rPr>
              <w:rFonts w:eastAsiaTheme="minorEastAsia" w:cstheme="minorBidi"/>
              <w:b w:val="0"/>
              <w:bCs w:val="0"/>
              <w:noProof/>
              <w:sz w:val="22"/>
              <w:szCs w:val="22"/>
            </w:rPr>
          </w:pPr>
          <w:hyperlink w:anchor="_Toc158728157" w:history="1">
            <w:r w:rsidR="00C1390E" w:rsidRPr="00A81FA4">
              <w:rPr>
                <w:rStyle w:val="Hyperlink"/>
                <w:rFonts w:ascii="Times New Roman" w:hAnsi="Times New Roman" w:cs="Times New Roman"/>
                <w:noProof/>
              </w:rPr>
              <w:t>3.5 Research Limitations</w:t>
            </w:r>
            <w:r w:rsidR="00C1390E">
              <w:rPr>
                <w:noProof/>
                <w:webHidden/>
              </w:rPr>
              <w:tab/>
            </w:r>
            <w:r w:rsidR="00C1390E">
              <w:rPr>
                <w:noProof/>
                <w:webHidden/>
              </w:rPr>
              <w:fldChar w:fldCharType="begin"/>
            </w:r>
            <w:r w:rsidR="00C1390E">
              <w:rPr>
                <w:noProof/>
                <w:webHidden/>
              </w:rPr>
              <w:instrText xml:space="preserve"> PAGEREF _Toc158728157 \h </w:instrText>
            </w:r>
            <w:r w:rsidR="00C1390E">
              <w:rPr>
                <w:noProof/>
                <w:webHidden/>
              </w:rPr>
            </w:r>
            <w:r w:rsidR="00C1390E">
              <w:rPr>
                <w:noProof/>
                <w:webHidden/>
              </w:rPr>
              <w:fldChar w:fldCharType="separate"/>
            </w:r>
            <w:r w:rsidR="005614A4">
              <w:rPr>
                <w:noProof/>
                <w:webHidden/>
              </w:rPr>
              <w:t>33</w:t>
            </w:r>
            <w:r w:rsidR="00C1390E">
              <w:rPr>
                <w:noProof/>
                <w:webHidden/>
              </w:rPr>
              <w:fldChar w:fldCharType="end"/>
            </w:r>
          </w:hyperlink>
        </w:p>
        <w:p w14:paraId="37B928E7" w14:textId="6ECEA943" w:rsidR="00C1390E" w:rsidRDefault="00242EC1">
          <w:pPr>
            <w:pStyle w:val="TOC1"/>
            <w:tabs>
              <w:tab w:val="right" w:leader="dot" w:pos="9350"/>
            </w:tabs>
            <w:rPr>
              <w:rFonts w:eastAsiaTheme="minorEastAsia" w:cstheme="minorBidi"/>
              <w:b w:val="0"/>
              <w:bCs w:val="0"/>
              <w:noProof/>
              <w:sz w:val="22"/>
              <w:szCs w:val="22"/>
            </w:rPr>
          </w:pPr>
          <w:hyperlink w:anchor="_Toc158728158" w:history="1">
            <w:r w:rsidR="00C1390E" w:rsidRPr="00A81FA4">
              <w:rPr>
                <w:rStyle w:val="Hyperlink"/>
                <w:rFonts w:ascii="Times New Roman" w:hAnsi="Times New Roman" w:cs="Times New Roman"/>
                <w:noProof/>
              </w:rPr>
              <w:t>3.6 Justification of Research Approach</w:t>
            </w:r>
            <w:r w:rsidR="00C1390E">
              <w:rPr>
                <w:noProof/>
                <w:webHidden/>
              </w:rPr>
              <w:tab/>
            </w:r>
            <w:r w:rsidR="00C1390E">
              <w:rPr>
                <w:noProof/>
                <w:webHidden/>
              </w:rPr>
              <w:fldChar w:fldCharType="begin"/>
            </w:r>
            <w:r w:rsidR="00C1390E">
              <w:rPr>
                <w:noProof/>
                <w:webHidden/>
              </w:rPr>
              <w:instrText xml:space="preserve"> PAGEREF _Toc158728158 \h </w:instrText>
            </w:r>
            <w:r w:rsidR="00C1390E">
              <w:rPr>
                <w:noProof/>
                <w:webHidden/>
              </w:rPr>
            </w:r>
            <w:r w:rsidR="00C1390E">
              <w:rPr>
                <w:noProof/>
                <w:webHidden/>
              </w:rPr>
              <w:fldChar w:fldCharType="separate"/>
            </w:r>
            <w:r w:rsidR="005614A4">
              <w:rPr>
                <w:noProof/>
                <w:webHidden/>
              </w:rPr>
              <w:t>35</w:t>
            </w:r>
            <w:r w:rsidR="00C1390E">
              <w:rPr>
                <w:noProof/>
                <w:webHidden/>
              </w:rPr>
              <w:fldChar w:fldCharType="end"/>
            </w:r>
          </w:hyperlink>
        </w:p>
        <w:p w14:paraId="55630214" w14:textId="0870E52D" w:rsidR="00C1390E" w:rsidRDefault="00242EC1">
          <w:pPr>
            <w:pStyle w:val="TOC1"/>
            <w:tabs>
              <w:tab w:val="right" w:leader="dot" w:pos="9350"/>
            </w:tabs>
            <w:rPr>
              <w:rFonts w:eastAsiaTheme="minorEastAsia" w:cstheme="minorBidi"/>
              <w:b w:val="0"/>
              <w:bCs w:val="0"/>
              <w:noProof/>
              <w:sz w:val="22"/>
              <w:szCs w:val="22"/>
            </w:rPr>
          </w:pPr>
          <w:hyperlink w:anchor="_Toc158728159" w:history="1">
            <w:r w:rsidR="00C1390E" w:rsidRPr="00A81FA4">
              <w:rPr>
                <w:rStyle w:val="Hyperlink"/>
                <w:rFonts w:ascii="Times New Roman" w:hAnsi="Times New Roman" w:cs="Times New Roman"/>
                <w:noProof/>
              </w:rPr>
              <w:t>3.7 Conclusion:</w:t>
            </w:r>
            <w:r w:rsidR="00C1390E">
              <w:rPr>
                <w:noProof/>
                <w:webHidden/>
              </w:rPr>
              <w:tab/>
            </w:r>
            <w:r w:rsidR="00C1390E">
              <w:rPr>
                <w:noProof/>
                <w:webHidden/>
              </w:rPr>
              <w:fldChar w:fldCharType="begin"/>
            </w:r>
            <w:r w:rsidR="00C1390E">
              <w:rPr>
                <w:noProof/>
                <w:webHidden/>
              </w:rPr>
              <w:instrText xml:space="preserve"> PAGEREF _Toc158728159 \h </w:instrText>
            </w:r>
            <w:r w:rsidR="00C1390E">
              <w:rPr>
                <w:noProof/>
                <w:webHidden/>
              </w:rPr>
            </w:r>
            <w:r w:rsidR="00C1390E">
              <w:rPr>
                <w:noProof/>
                <w:webHidden/>
              </w:rPr>
              <w:fldChar w:fldCharType="separate"/>
            </w:r>
            <w:r w:rsidR="005614A4">
              <w:rPr>
                <w:noProof/>
                <w:webHidden/>
              </w:rPr>
              <w:t>36</w:t>
            </w:r>
            <w:r w:rsidR="00C1390E">
              <w:rPr>
                <w:noProof/>
                <w:webHidden/>
              </w:rPr>
              <w:fldChar w:fldCharType="end"/>
            </w:r>
          </w:hyperlink>
        </w:p>
        <w:p w14:paraId="5253A323" w14:textId="581F568F" w:rsidR="00C1390E" w:rsidRDefault="00242EC1">
          <w:pPr>
            <w:pStyle w:val="TOC1"/>
            <w:tabs>
              <w:tab w:val="right" w:leader="dot" w:pos="9350"/>
            </w:tabs>
            <w:rPr>
              <w:rFonts w:eastAsiaTheme="minorEastAsia" w:cstheme="minorBidi"/>
              <w:b w:val="0"/>
              <w:bCs w:val="0"/>
              <w:noProof/>
              <w:sz w:val="22"/>
              <w:szCs w:val="22"/>
            </w:rPr>
          </w:pPr>
          <w:hyperlink w:anchor="_Toc158728160" w:history="1">
            <w:r w:rsidR="00C1390E" w:rsidRPr="00A81FA4">
              <w:rPr>
                <w:rStyle w:val="Hyperlink"/>
                <w:noProof/>
              </w:rPr>
              <w:t>Chapter 4: Analysis and Results</w:t>
            </w:r>
            <w:r w:rsidR="00C1390E">
              <w:rPr>
                <w:noProof/>
                <w:webHidden/>
              </w:rPr>
              <w:tab/>
            </w:r>
            <w:r w:rsidR="00C1390E">
              <w:rPr>
                <w:noProof/>
                <w:webHidden/>
              </w:rPr>
              <w:fldChar w:fldCharType="begin"/>
            </w:r>
            <w:r w:rsidR="00C1390E">
              <w:rPr>
                <w:noProof/>
                <w:webHidden/>
              </w:rPr>
              <w:instrText xml:space="preserve"> PAGEREF _Toc158728160 \h </w:instrText>
            </w:r>
            <w:r w:rsidR="00C1390E">
              <w:rPr>
                <w:noProof/>
                <w:webHidden/>
              </w:rPr>
            </w:r>
            <w:r w:rsidR="00C1390E">
              <w:rPr>
                <w:noProof/>
                <w:webHidden/>
              </w:rPr>
              <w:fldChar w:fldCharType="separate"/>
            </w:r>
            <w:r w:rsidR="005614A4">
              <w:rPr>
                <w:noProof/>
                <w:webHidden/>
              </w:rPr>
              <w:t>37</w:t>
            </w:r>
            <w:r w:rsidR="00C1390E">
              <w:rPr>
                <w:noProof/>
                <w:webHidden/>
              </w:rPr>
              <w:fldChar w:fldCharType="end"/>
            </w:r>
          </w:hyperlink>
        </w:p>
        <w:p w14:paraId="6DA668CD" w14:textId="2E04A180" w:rsidR="00C1390E" w:rsidRDefault="00242EC1">
          <w:pPr>
            <w:pStyle w:val="TOC1"/>
            <w:tabs>
              <w:tab w:val="right" w:leader="dot" w:pos="9350"/>
            </w:tabs>
            <w:rPr>
              <w:rFonts w:eastAsiaTheme="minorEastAsia" w:cstheme="minorBidi"/>
              <w:b w:val="0"/>
              <w:bCs w:val="0"/>
              <w:noProof/>
              <w:sz w:val="22"/>
              <w:szCs w:val="22"/>
            </w:rPr>
          </w:pPr>
          <w:hyperlink w:anchor="_Toc158728161" w:history="1">
            <w:r w:rsidR="00C1390E" w:rsidRPr="00A81FA4">
              <w:rPr>
                <w:rStyle w:val="Hyperlink"/>
                <w:noProof/>
              </w:rPr>
              <w:t>4.1 Overview of the Indian Fashion and Retail Sector</w:t>
            </w:r>
            <w:r w:rsidR="00C1390E">
              <w:rPr>
                <w:noProof/>
                <w:webHidden/>
              </w:rPr>
              <w:tab/>
            </w:r>
            <w:r w:rsidR="00C1390E">
              <w:rPr>
                <w:noProof/>
                <w:webHidden/>
              </w:rPr>
              <w:fldChar w:fldCharType="begin"/>
            </w:r>
            <w:r w:rsidR="00C1390E">
              <w:rPr>
                <w:noProof/>
                <w:webHidden/>
              </w:rPr>
              <w:instrText xml:space="preserve"> PAGEREF _Toc158728161 \h </w:instrText>
            </w:r>
            <w:r w:rsidR="00C1390E">
              <w:rPr>
                <w:noProof/>
                <w:webHidden/>
              </w:rPr>
            </w:r>
            <w:r w:rsidR="00C1390E">
              <w:rPr>
                <w:noProof/>
                <w:webHidden/>
              </w:rPr>
              <w:fldChar w:fldCharType="separate"/>
            </w:r>
            <w:r w:rsidR="005614A4">
              <w:rPr>
                <w:noProof/>
                <w:webHidden/>
              </w:rPr>
              <w:t>37</w:t>
            </w:r>
            <w:r w:rsidR="00C1390E">
              <w:rPr>
                <w:noProof/>
                <w:webHidden/>
              </w:rPr>
              <w:fldChar w:fldCharType="end"/>
            </w:r>
          </w:hyperlink>
        </w:p>
        <w:p w14:paraId="240F80AD" w14:textId="4D956636" w:rsidR="00C1390E" w:rsidRDefault="00242EC1">
          <w:pPr>
            <w:pStyle w:val="TOC1"/>
            <w:tabs>
              <w:tab w:val="right" w:leader="dot" w:pos="9350"/>
            </w:tabs>
            <w:rPr>
              <w:rFonts w:eastAsiaTheme="minorEastAsia" w:cstheme="minorBidi"/>
              <w:b w:val="0"/>
              <w:bCs w:val="0"/>
              <w:noProof/>
              <w:sz w:val="22"/>
              <w:szCs w:val="22"/>
            </w:rPr>
          </w:pPr>
          <w:hyperlink w:anchor="_Toc158728162" w:history="1">
            <w:r w:rsidR="00C1390E" w:rsidRPr="00A81FA4">
              <w:rPr>
                <w:rStyle w:val="Hyperlink"/>
                <w:noProof/>
              </w:rPr>
              <w:t>4.2 Entry Barriers for International Retail Brands in India</w:t>
            </w:r>
            <w:r w:rsidR="00C1390E">
              <w:rPr>
                <w:noProof/>
                <w:webHidden/>
              </w:rPr>
              <w:tab/>
            </w:r>
            <w:r w:rsidR="00C1390E">
              <w:rPr>
                <w:noProof/>
                <w:webHidden/>
              </w:rPr>
              <w:fldChar w:fldCharType="begin"/>
            </w:r>
            <w:r w:rsidR="00C1390E">
              <w:rPr>
                <w:noProof/>
                <w:webHidden/>
              </w:rPr>
              <w:instrText xml:space="preserve"> PAGEREF _Toc158728162 \h </w:instrText>
            </w:r>
            <w:r w:rsidR="00C1390E">
              <w:rPr>
                <w:noProof/>
                <w:webHidden/>
              </w:rPr>
            </w:r>
            <w:r w:rsidR="00C1390E">
              <w:rPr>
                <w:noProof/>
                <w:webHidden/>
              </w:rPr>
              <w:fldChar w:fldCharType="separate"/>
            </w:r>
            <w:r w:rsidR="005614A4">
              <w:rPr>
                <w:noProof/>
                <w:webHidden/>
              </w:rPr>
              <w:t>40</w:t>
            </w:r>
            <w:r w:rsidR="00C1390E">
              <w:rPr>
                <w:noProof/>
                <w:webHidden/>
              </w:rPr>
              <w:fldChar w:fldCharType="end"/>
            </w:r>
          </w:hyperlink>
        </w:p>
        <w:p w14:paraId="01C83E99" w14:textId="258D055A" w:rsidR="00C1390E" w:rsidRDefault="00242EC1">
          <w:pPr>
            <w:pStyle w:val="TOC1"/>
            <w:tabs>
              <w:tab w:val="right" w:leader="dot" w:pos="9350"/>
            </w:tabs>
            <w:rPr>
              <w:rFonts w:eastAsiaTheme="minorEastAsia" w:cstheme="minorBidi"/>
              <w:b w:val="0"/>
              <w:bCs w:val="0"/>
              <w:noProof/>
              <w:sz w:val="22"/>
              <w:szCs w:val="22"/>
            </w:rPr>
          </w:pPr>
          <w:hyperlink w:anchor="_Toc158728163" w:history="1">
            <w:r w:rsidR="00C1390E" w:rsidRPr="00A81FA4">
              <w:rPr>
                <w:rStyle w:val="Hyperlink"/>
                <w:noProof/>
              </w:rPr>
              <w:t>4.3 Analysis of Top Shop’s Strategic Entry Points</w:t>
            </w:r>
            <w:r w:rsidR="00C1390E">
              <w:rPr>
                <w:noProof/>
                <w:webHidden/>
              </w:rPr>
              <w:tab/>
            </w:r>
            <w:r w:rsidR="00C1390E">
              <w:rPr>
                <w:noProof/>
                <w:webHidden/>
              </w:rPr>
              <w:fldChar w:fldCharType="begin"/>
            </w:r>
            <w:r w:rsidR="00C1390E">
              <w:rPr>
                <w:noProof/>
                <w:webHidden/>
              </w:rPr>
              <w:instrText xml:space="preserve"> PAGEREF _Toc158728163 \h </w:instrText>
            </w:r>
            <w:r w:rsidR="00C1390E">
              <w:rPr>
                <w:noProof/>
                <w:webHidden/>
              </w:rPr>
            </w:r>
            <w:r w:rsidR="00C1390E">
              <w:rPr>
                <w:noProof/>
                <w:webHidden/>
              </w:rPr>
              <w:fldChar w:fldCharType="separate"/>
            </w:r>
            <w:r w:rsidR="005614A4">
              <w:rPr>
                <w:noProof/>
                <w:webHidden/>
              </w:rPr>
              <w:t>42</w:t>
            </w:r>
            <w:r w:rsidR="00C1390E">
              <w:rPr>
                <w:noProof/>
                <w:webHidden/>
              </w:rPr>
              <w:fldChar w:fldCharType="end"/>
            </w:r>
          </w:hyperlink>
        </w:p>
        <w:p w14:paraId="7A162D93" w14:textId="6FDB9F9C" w:rsidR="00C1390E" w:rsidRDefault="00242EC1">
          <w:pPr>
            <w:pStyle w:val="TOC1"/>
            <w:tabs>
              <w:tab w:val="right" w:leader="dot" w:pos="9350"/>
            </w:tabs>
            <w:rPr>
              <w:rFonts w:eastAsiaTheme="minorEastAsia" w:cstheme="minorBidi"/>
              <w:b w:val="0"/>
              <w:bCs w:val="0"/>
              <w:noProof/>
              <w:sz w:val="22"/>
              <w:szCs w:val="22"/>
            </w:rPr>
          </w:pPr>
          <w:hyperlink w:anchor="_Toc158728164" w:history="1">
            <w:r w:rsidR="00C1390E" w:rsidRPr="00A81FA4">
              <w:rPr>
                <w:rStyle w:val="Hyperlink"/>
                <w:noProof/>
              </w:rPr>
              <w:t>4.4 Effectiveness of Strategies in the Indian Market</w:t>
            </w:r>
            <w:r w:rsidR="00C1390E">
              <w:rPr>
                <w:noProof/>
                <w:webHidden/>
              </w:rPr>
              <w:tab/>
            </w:r>
            <w:r w:rsidR="00C1390E">
              <w:rPr>
                <w:noProof/>
                <w:webHidden/>
              </w:rPr>
              <w:fldChar w:fldCharType="begin"/>
            </w:r>
            <w:r w:rsidR="00C1390E">
              <w:rPr>
                <w:noProof/>
                <w:webHidden/>
              </w:rPr>
              <w:instrText xml:space="preserve"> PAGEREF _Toc158728164 \h </w:instrText>
            </w:r>
            <w:r w:rsidR="00C1390E">
              <w:rPr>
                <w:noProof/>
                <w:webHidden/>
              </w:rPr>
            </w:r>
            <w:r w:rsidR="00C1390E">
              <w:rPr>
                <w:noProof/>
                <w:webHidden/>
              </w:rPr>
              <w:fldChar w:fldCharType="separate"/>
            </w:r>
            <w:r w:rsidR="005614A4">
              <w:rPr>
                <w:noProof/>
                <w:webHidden/>
              </w:rPr>
              <w:t>45</w:t>
            </w:r>
            <w:r w:rsidR="00C1390E">
              <w:rPr>
                <w:noProof/>
                <w:webHidden/>
              </w:rPr>
              <w:fldChar w:fldCharType="end"/>
            </w:r>
          </w:hyperlink>
        </w:p>
        <w:p w14:paraId="3FDF50DF" w14:textId="6D14E422" w:rsidR="00C1390E" w:rsidRDefault="00242EC1">
          <w:pPr>
            <w:pStyle w:val="TOC1"/>
            <w:tabs>
              <w:tab w:val="right" w:leader="dot" w:pos="9350"/>
            </w:tabs>
            <w:rPr>
              <w:rFonts w:eastAsiaTheme="minorEastAsia" w:cstheme="minorBidi"/>
              <w:b w:val="0"/>
              <w:bCs w:val="0"/>
              <w:noProof/>
              <w:sz w:val="22"/>
              <w:szCs w:val="22"/>
            </w:rPr>
          </w:pPr>
          <w:hyperlink w:anchor="_Toc158728165" w:history="1">
            <w:r w:rsidR="00C1390E" w:rsidRPr="00A81FA4">
              <w:rPr>
                <w:rStyle w:val="Hyperlink"/>
                <w:noProof/>
              </w:rPr>
              <w:t>4.5 Recommendations for Top Shop’s Market Entry and Expansion</w:t>
            </w:r>
            <w:r w:rsidR="00C1390E">
              <w:rPr>
                <w:noProof/>
                <w:webHidden/>
              </w:rPr>
              <w:tab/>
            </w:r>
            <w:r w:rsidR="00C1390E">
              <w:rPr>
                <w:noProof/>
                <w:webHidden/>
              </w:rPr>
              <w:fldChar w:fldCharType="begin"/>
            </w:r>
            <w:r w:rsidR="00C1390E">
              <w:rPr>
                <w:noProof/>
                <w:webHidden/>
              </w:rPr>
              <w:instrText xml:space="preserve"> PAGEREF _Toc158728165 \h </w:instrText>
            </w:r>
            <w:r w:rsidR="00C1390E">
              <w:rPr>
                <w:noProof/>
                <w:webHidden/>
              </w:rPr>
            </w:r>
            <w:r w:rsidR="00C1390E">
              <w:rPr>
                <w:noProof/>
                <w:webHidden/>
              </w:rPr>
              <w:fldChar w:fldCharType="separate"/>
            </w:r>
            <w:r w:rsidR="005614A4">
              <w:rPr>
                <w:noProof/>
                <w:webHidden/>
              </w:rPr>
              <w:t>48</w:t>
            </w:r>
            <w:r w:rsidR="00C1390E">
              <w:rPr>
                <w:noProof/>
                <w:webHidden/>
              </w:rPr>
              <w:fldChar w:fldCharType="end"/>
            </w:r>
          </w:hyperlink>
        </w:p>
        <w:p w14:paraId="752E5E24" w14:textId="113CAE7F" w:rsidR="00C1390E" w:rsidRDefault="00242EC1">
          <w:pPr>
            <w:pStyle w:val="TOC1"/>
            <w:tabs>
              <w:tab w:val="right" w:leader="dot" w:pos="9350"/>
            </w:tabs>
            <w:rPr>
              <w:rFonts w:eastAsiaTheme="minorEastAsia" w:cstheme="minorBidi"/>
              <w:b w:val="0"/>
              <w:bCs w:val="0"/>
              <w:noProof/>
              <w:sz w:val="22"/>
              <w:szCs w:val="22"/>
            </w:rPr>
          </w:pPr>
          <w:hyperlink w:anchor="_Toc158728166" w:history="1">
            <w:r w:rsidR="00C1390E" w:rsidRPr="00A81FA4">
              <w:rPr>
                <w:rStyle w:val="Hyperlink"/>
                <w:noProof/>
              </w:rPr>
              <w:t>4.6 Potential Challenges and Mitigation Strategies:</w:t>
            </w:r>
            <w:r w:rsidR="00C1390E">
              <w:rPr>
                <w:noProof/>
                <w:webHidden/>
              </w:rPr>
              <w:tab/>
            </w:r>
            <w:r w:rsidR="00C1390E">
              <w:rPr>
                <w:noProof/>
                <w:webHidden/>
              </w:rPr>
              <w:fldChar w:fldCharType="begin"/>
            </w:r>
            <w:r w:rsidR="00C1390E">
              <w:rPr>
                <w:noProof/>
                <w:webHidden/>
              </w:rPr>
              <w:instrText xml:space="preserve"> PAGEREF _Toc158728166 \h </w:instrText>
            </w:r>
            <w:r w:rsidR="00C1390E">
              <w:rPr>
                <w:noProof/>
                <w:webHidden/>
              </w:rPr>
            </w:r>
            <w:r w:rsidR="00C1390E">
              <w:rPr>
                <w:noProof/>
                <w:webHidden/>
              </w:rPr>
              <w:fldChar w:fldCharType="separate"/>
            </w:r>
            <w:r w:rsidR="005614A4">
              <w:rPr>
                <w:noProof/>
                <w:webHidden/>
              </w:rPr>
              <w:t>49</w:t>
            </w:r>
            <w:r w:rsidR="00C1390E">
              <w:rPr>
                <w:noProof/>
                <w:webHidden/>
              </w:rPr>
              <w:fldChar w:fldCharType="end"/>
            </w:r>
          </w:hyperlink>
        </w:p>
        <w:p w14:paraId="0EDE70D6" w14:textId="7655F4B1" w:rsidR="00C1390E" w:rsidRDefault="00242EC1">
          <w:pPr>
            <w:pStyle w:val="TOC1"/>
            <w:tabs>
              <w:tab w:val="right" w:leader="dot" w:pos="9350"/>
            </w:tabs>
            <w:rPr>
              <w:rFonts w:eastAsiaTheme="minorEastAsia" w:cstheme="minorBidi"/>
              <w:b w:val="0"/>
              <w:bCs w:val="0"/>
              <w:noProof/>
              <w:sz w:val="22"/>
              <w:szCs w:val="22"/>
            </w:rPr>
          </w:pPr>
          <w:hyperlink w:anchor="_Toc158728167" w:history="1">
            <w:r w:rsidR="00C1390E" w:rsidRPr="00A81FA4">
              <w:rPr>
                <w:rStyle w:val="Hyperlink"/>
                <w:noProof/>
              </w:rPr>
              <w:t>4.7 Conclusion:</w:t>
            </w:r>
            <w:r w:rsidR="00C1390E">
              <w:rPr>
                <w:noProof/>
                <w:webHidden/>
              </w:rPr>
              <w:tab/>
            </w:r>
            <w:r w:rsidR="00C1390E">
              <w:rPr>
                <w:noProof/>
                <w:webHidden/>
              </w:rPr>
              <w:fldChar w:fldCharType="begin"/>
            </w:r>
            <w:r w:rsidR="00C1390E">
              <w:rPr>
                <w:noProof/>
                <w:webHidden/>
              </w:rPr>
              <w:instrText xml:space="preserve"> PAGEREF _Toc158728167 \h </w:instrText>
            </w:r>
            <w:r w:rsidR="00C1390E">
              <w:rPr>
                <w:noProof/>
                <w:webHidden/>
              </w:rPr>
            </w:r>
            <w:r w:rsidR="00C1390E">
              <w:rPr>
                <w:noProof/>
                <w:webHidden/>
              </w:rPr>
              <w:fldChar w:fldCharType="separate"/>
            </w:r>
            <w:r w:rsidR="005614A4">
              <w:rPr>
                <w:noProof/>
                <w:webHidden/>
              </w:rPr>
              <w:t>51</w:t>
            </w:r>
            <w:r w:rsidR="00C1390E">
              <w:rPr>
                <w:noProof/>
                <w:webHidden/>
              </w:rPr>
              <w:fldChar w:fldCharType="end"/>
            </w:r>
          </w:hyperlink>
        </w:p>
        <w:p w14:paraId="069B68A2" w14:textId="59D3C70E" w:rsidR="00C1390E" w:rsidRDefault="00242EC1">
          <w:pPr>
            <w:pStyle w:val="TOC1"/>
            <w:tabs>
              <w:tab w:val="right" w:leader="dot" w:pos="9350"/>
            </w:tabs>
            <w:rPr>
              <w:rFonts w:eastAsiaTheme="minorEastAsia" w:cstheme="minorBidi"/>
              <w:b w:val="0"/>
              <w:bCs w:val="0"/>
              <w:noProof/>
              <w:sz w:val="22"/>
              <w:szCs w:val="22"/>
            </w:rPr>
          </w:pPr>
          <w:hyperlink w:anchor="_Toc158728168" w:history="1">
            <w:r w:rsidR="00C1390E" w:rsidRPr="00A81FA4">
              <w:rPr>
                <w:rStyle w:val="Hyperlink"/>
                <w:noProof/>
              </w:rPr>
              <w:t>Chapter 5: Conclusion</w:t>
            </w:r>
            <w:r w:rsidR="00C1390E">
              <w:rPr>
                <w:noProof/>
                <w:webHidden/>
              </w:rPr>
              <w:tab/>
            </w:r>
            <w:r w:rsidR="00C1390E">
              <w:rPr>
                <w:noProof/>
                <w:webHidden/>
              </w:rPr>
              <w:fldChar w:fldCharType="begin"/>
            </w:r>
            <w:r w:rsidR="00C1390E">
              <w:rPr>
                <w:noProof/>
                <w:webHidden/>
              </w:rPr>
              <w:instrText xml:space="preserve"> PAGEREF _Toc158728168 \h </w:instrText>
            </w:r>
            <w:r w:rsidR="00C1390E">
              <w:rPr>
                <w:noProof/>
                <w:webHidden/>
              </w:rPr>
            </w:r>
            <w:r w:rsidR="00C1390E">
              <w:rPr>
                <w:noProof/>
                <w:webHidden/>
              </w:rPr>
              <w:fldChar w:fldCharType="separate"/>
            </w:r>
            <w:r w:rsidR="005614A4">
              <w:rPr>
                <w:noProof/>
                <w:webHidden/>
              </w:rPr>
              <w:t>52</w:t>
            </w:r>
            <w:r w:rsidR="00C1390E">
              <w:rPr>
                <w:noProof/>
                <w:webHidden/>
              </w:rPr>
              <w:fldChar w:fldCharType="end"/>
            </w:r>
          </w:hyperlink>
        </w:p>
        <w:p w14:paraId="1309CCBF" w14:textId="27A863E0" w:rsidR="00C1390E" w:rsidRDefault="00242EC1">
          <w:pPr>
            <w:pStyle w:val="TOC1"/>
            <w:tabs>
              <w:tab w:val="right" w:leader="dot" w:pos="9350"/>
            </w:tabs>
            <w:rPr>
              <w:rFonts w:eastAsiaTheme="minorEastAsia" w:cstheme="minorBidi"/>
              <w:b w:val="0"/>
              <w:bCs w:val="0"/>
              <w:noProof/>
              <w:sz w:val="22"/>
              <w:szCs w:val="22"/>
            </w:rPr>
          </w:pPr>
          <w:hyperlink w:anchor="_Toc158728169" w:history="1">
            <w:r w:rsidR="00C1390E" w:rsidRPr="00A81FA4">
              <w:rPr>
                <w:rStyle w:val="Hyperlink"/>
                <w:noProof/>
              </w:rPr>
              <w:t>5.1 Summary of Key Findings</w:t>
            </w:r>
            <w:r w:rsidR="00C1390E">
              <w:rPr>
                <w:noProof/>
                <w:webHidden/>
              </w:rPr>
              <w:tab/>
            </w:r>
            <w:r w:rsidR="00C1390E">
              <w:rPr>
                <w:noProof/>
                <w:webHidden/>
              </w:rPr>
              <w:fldChar w:fldCharType="begin"/>
            </w:r>
            <w:r w:rsidR="00C1390E">
              <w:rPr>
                <w:noProof/>
                <w:webHidden/>
              </w:rPr>
              <w:instrText xml:space="preserve"> PAGEREF _Toc158728169 \h </w:instrText>
            </w:r>
            <w:r w:rsidR="00C1390E">
              <w:rPr>
                <w:noProof/>
                <w:webHidden/>
              </w:rPr>
            </w:r>
            <w:r w:rsidR="00C1390E">
              <w:rPr>
                <w:noProof/>
                <w:webHidden/>
              </w:rPr>
              <w:fldChar w:fldCharType="separate"/>
            </w:r>
            <w:r w:rsidR="005614A4">
              <w:rPr>
                <w:noProof/>
                <w:webHidden/>
              </w:rPr>
              <w:t>52</w:t>
            </w:r>
            <w:r w:rsidR="00C1390E">
              <w:rPr>
                <w:noProof/>
                <w:webHidden/>
              </w:rPr>
              <w:fldChar w:fldCharType="end"/>
            </w:r>
          </w:hyperlink>
        </w:p>
        <w:p w14:paraId="7A007035" w14:textId="6C6429E5" w:rsidR="00C1390E" w:rsidRDefault="00242EC1">
          <w:pPr>
            <w:pStyle w:val="TOC1"/>
            <w:tabs>
              <w:tab w:val="right" w:leader="dot" w:pos="9350"/>
            </w:tabs>
            <w:rPr>
              <w:rFonts w:eastAsiaTheme="minorEastAsia" w:cstheme="minorBidi"/>
              <w:b w:val="0"/>
              <w:bCs w:val="0"/>
              <w:noProof/>
              <w:sz w:val="22"/>
              <w:szCs w:val="22"/>
            </w:rPr>
          </w:pPr>
          <w:hyperlink w:anchor="_Toc158728170" w:history="1">
            <w:r w:rsidR="00C1390E" w:rsidRPr="00A81FA4">
              <w:rPr>
                <w:rStyle w:val="Hyperlink"/>
                <w:noProof/>
              </w:rPr>
              <w:t>5.2 Strategic Recommendations Revisited</w:t>
            </w:r>
            <w:r w:rsidR="00C1390E">
              <w:rPr>
                <w:noProof/>
                <w:webHidden/>
              </w:rPr>
              <w:tab/>
            </w:r>
            <w:r w:rsidR="00C1390E">
              <w:rPr>
                <w:noProof/>
                <w:webHidden/>
              </w:rPr>
              <w:fldChar w:fldCharType="begin"/>
            </w:r>
            <w:r w:rsidR="00C1390E">
              <w:rPr>
                <w:noProof/>
                <w:webHidden/>
              </w:rPr>
              <w:instrText xml:space="preserve"> PAGEREF _Toc158728170 \h </w:instrText>
            </w:r>
            <w:r w:rsidR="00C1390E">
              <w:rPr>
                <w:noProof/>
                <w:webHidden/>
              </w:rPr>
            </w:r>
            <w:r w:rsidR="00C1390E">
              <w:rPr>
                <w:noProof/>
                <w:webHidden/>
              </w:rPr>
              <w:fldChar w:fldCharType="separate"/>
            </w:r>
            <w:r w:rsidR="005614A4">
              <w:rPr>
                <w:noProof/>
                <w:webHidden/>
              </w:rPr>
              <w:t>52</w:t>
            </w:r>
            <w:r w:rsidR="00C1390E">
              <w:rPr>
                <w:noProof/>
                <w:webHidden/>
              </w:rPr>
              <w:fldChar w:fldCharType="end"/>
            </w:r>
          </w:hyperlink>
        </w:p>
        <w:p w14:paraId="7DDDA3A0" w14:textId="28190AC4" w:rsidR="00C1390E" w:rsidRDefault="00242EC1">
          <w:pPr>
            <w:pStyle w:val="TOC1"/>
            <w:tabs>
              <w:tab w:val="right" w:leader="dot" w:pos="9350"/>
            </w:tabs>
            <w:rPr>
              <w:rFonts w:eastAsiaTheme="minorEastAsia" w:cstheme="minorBidi"/>
              <w:b w:val="0"/>
              <w:bCs w:val="0"/>
              <w:noProof/>
              <w:sz w:val="22"/>
              <w:szCs w:val="22"/>
            </w:rPr>
          </w:pPr>
          <w:hyperlink w:anchor="_Toc158728171" w:history="1">
            <w:r w:rsidR="00C1390E" w:rsidRPr="00A81FA4">
              <w:rPr>
                <w:rStyle w:val="Hyperlink"/>
                <w:noProof/>
              </w:rPr>
              <w:t>5.3 Potential Challenges and Mitigation Strategies</w:t>
            </w:r>
            <w:r w:rsidR="00C1390E">
              <w:rPr>
                <w:noProof/>
                <w:webHidden/>
              </w:rPr>
              <w:tab/>
            </w:r>
            <w:r w:rsidR="00C1390E">
              <w:rPr>
                <w:noProof/>
                <w:webHidden/>
              </w:rPr>
              <w:fldChar w:fldCharType="begin"/>
            </w:r>
            <w:r w:rsidR="00C1390E">
              <w:rPr>
                <w:noProof/>
                <w:webHidden/>
              </w:rPr>
              <w:instrText xml:space="preserve"> PAGEREF _Toc158728171 \h </w:instrText>
            </w:r>
            <w:r w:rsidR="00C1390E">
              <w:rPr>
                <w:noProof/>
                <w:webHidden/>
              </w:rPr>
            </w:r>
            <w:r w:rsidR="00C1390E">
              <w:rPr>
                <w:noProof/>
                <w:webHidden/>
              </w:rPr>
              <w:fldChar w:fldCharType="separate"/>
            </w:r>
            <w:r w:rsidR="005614A4">
              <w:rPr>
                <w:noProof/>
                <w:webHidden/>
              </w:rPr>
              <w:t>53</w:t>
            </w:r>
            <w:r w:rsidR="00C1390E">
              <w:rPr>
                <w:noProof/>
                <w:webHidden/>
              </w:rPr>
              <w:fldChar w:fldCharType="end"/>
            </w:r>
          </w:hyperlink>
        </w:p>
        <w:p w14:paraId="3ADB336D" w14:textId="53344568" w:rsidR="00C1390E" w:rsidRDefault="00242EC1">
          <w:pPr>
            <w:pStyle w:val="TOC1"/>
            <w:tabs>
              <w:tab w:val="right" w:leader="dot" w:pos="9350"/>
            </w:tabs>
            <w:rPr>
              <w:rFonts w:eastAsiaTheme="minorEastAsia" w:cstheme="minorBidi"/>
              <w:b w:val="0"/>
              <w:bCs w:val="0"/>
              <w:noProof/>
              <w:sz w:val="22"/>
              <w:szCs w:val="22"/>
            </w:rPr>
          </w:pPr>
          <w:hyperlink w:anchor="_Toc158728172" w:history="1">
            <w:r w:rsidR="00C1390E" w:rsidRPr="00A81FA4">
              <w:rPr>
                <w:rStyle w:val="Hyperlink"/>
                <w:noProof/>
              </w:rPr>
              <w:t>5.4 Implications for Future Research</w:t>
            </w:r>
            <w:r w:rsidR="00C1390E">
              <w:rPr>
                <w:noProof/>
                <w:webHidden/>
              </w:rPr>
              <w:tab/>
            </w:r>
            <w:r w:rsidR="00C1390E">
              <w:rPr>
                <w:noProof/>
                <w:webHidden/>
              </w:rPr>
              <w:fldChar w:fldCharType="begin"/>
            </w:r>
            <w:r w:rsidR="00C1390E">
              <w:rPr>
                <w:noProof/>
                <w:webHidden/>
              </w:rPr>
              <w:instrText xml:space="preserve"> PAGEREF _Toc158728172 \h </w:instrText>
            </w:r>
            <w:r w:rsidR="00C1390E">
              <w:rPr>
                <w:noProof/>
                <w:webHidden/>
              </w:rPr>
            </w:r>
            <w:r w:rsidR="00C1390E">
              <w:rPr>
                <w:noProof/>
                <w:webHidden/>
              </w:rPr>
              <w:fldChar w:fldCharType="separate"/>
            </w:r>
            <w:r w:rsidR="005614A4">
              <w:rPr>
                <w:noProof/>
                <w:webHidden/>
              </w:rPr>
              <w:t>55</w:t>
            </w:r>
            <w:r w:rsidR="00C1390E">
              <w:rPr>
                <w:noProof/>
                <w:webHidden/>
              </w:rPr>
              <w:fldChar w:fldCharType="end"/>
            </w:r>
          </w:hyperlink>
        </w:p>
        <w:p w14:paraId="0650B1A5" w14:textId="01D0C822" w:rsidR="00C1390E" w:rsidRDefault="00242EC1">
          <w:pPr>
            <w:pStyle w:val="TOC1"/>
            <w:tabs>
              <w:tab w:val="right" w:leader="dot" w:pos="9350"/>
            </w:tabs>
            <w:rPr>
              <w:rFonts w:eastAsiaTheme="minorEastAsia" w:cstheme="minorBidi"/>
              <w:b w:val="0"/>
              <w:bCs w:val="0"/>
              <w:noProof/>
              <w:sz w:val="22"/>
              <w:szCs w:val="22"/>
            </w:rPr>
          </w:pPr>
          <w:hyperlink w:anchor="_Toc158728173" w:history="1">
            <w:r w:rsidR="00C1390E" w:rsidRPr="00A81FA4">
              <w:rPr>
                <w:rStyle w:val="Hyperlink"/>
                <w:noProof/>
              </w:rPr>
              <w:t>5.5 Concluding Remarks</w:t>
            </w:r>
            <w:r w:rsidR="00C1390E">
              <w:rPr>
                <w:noProof/>
                <w:webHidden/>
              </w:rPr>
              <w:tab/>
            </w:r>
            <w:r w:rsidR="00C1390E">
              <w:rPr>
                <w:noProof/>
                <w:webHidden/>
              </w:rPr>
              <w:fldChar w:fldCharType="begin"/>
            </w:r>
            <w:r w:rsidR="00C1390E">
              <w:rPr>
                <w:noProof/>
                <w:webHidden/>
              </w:rPr>
              <w:instrText xml:space="preserve"> PAGEREF _Toc158728173 \h </w:instrText>
            </w:r>
            <w:r w:rsidR="00C1390E">
              <w:rPr>
                <w:noProof/>
                <w:webHidden/>
              </w:rPr>
            </w:r>
            <w:r w:rsidR="00C1390E">
              <w:rPr>
                <w:noProof/>
                <w:webHidden/>
              </w:rPr>
              <w:fldChar w:fldCharType="separate"/>
            </w:r>
            <w:r w:rsidR="005614A4">
              <w:rPr>
                <w:noProof/>
                <w:webHidden/>
              </w:rPr>
              <w:t>56</w:t>
            </w:r>
            <w:r w:rsidR="00C1390E">
              <w:rPr>
                <w:noProof/>
                <w:webHidden/>
              </w:rPr>
              <w:fldChar w:fldCharType="end"/>
            </w:r>
          </w:hyperlink>
        </w:p>
        <w:p w14:paraId="60BBC0A2" w14:textId="101EEA25" w:rsidR="00C1390E" w:rsidRDefault="00242EC1">
          <w:pPr>
            <w:pStyle w:val="TOC1"/>
            <w:tabs>
              <w:tab w:val="right" w:leader="dot" w:pos="9350"/>
            </w:tabs>
            <w:rPr>
              <w:rFonts w:eastAsiaTheme="minorEastAsia" w:cstheme="minorBidi"/>
              <w:b w:val="0"/>
              <w:bCs w:val="0"/>
              <w:noProof/>
              <w:sz w:val="22"/>
              <w:szCs w:val="22"/>
            </w:rPr>
          </w:pPr>
          <w:hyperlink w:anchor="_Toc158728174" w:history="1">
            <w:r w:rsidR="00C1390E" w:rsidRPr="00A81FA4">
              <w:rPr>
                <w:rStyle w:val="Hyperlink"/>
                <w:rFonts w:ascii="Times New Roman" w:hAnsi="Times New Roman" w:cs="Times New Roman"/>
                <w:noProof/>
              </w:rPr>
              <w:t>References</w:t>
            </w:r>
            <w:r w:rsidR="00C1390E">
              <w:rPr>
                <w:noProof/>
                <w:webHidden/>
              </w:rPr>
              <w:tab/>
            </w:r>
            <w:r w:rsidR="00C1390E">
              <w:rPr>
                <w:noProof/>
                <w:webHidden/>
              </w:rPr>
              <w:fldChar w:fldCharType="begin"/>
            </w:r>
            <w:r w:rsidR="00C1390E">
              <w:rPr>
                <w:noProof/>
                <w:webHidden/>
              </w:rPr>
              <w:instrText xml:space="preserve"> PAGEREF _Toc158728174 \h </w:instrText>
            </w:r>
            <w:r w:rsidR="00C1390E">
              <w:rPr>
                <w:noProof/>
                <w:webHidden/>
              </w:rPr>
            </w:r>
            <w:r w:rsidR="00C1390E">
              <w:rPr>
                <w:noProof/>
                <w:webHidden/>
              </w:rPr>
              <w:fldChar w:fldCharType="separate"/>
            </w:r>
            <w:r w:rsidR="005614A4">
              <w:rPr>
                <w:noProof/>
                <w:webHidden/>
              </w:rPr>
              <w:t>57</w:t>
            </w:r>
            <w:r w:rsidR="00C1390E">
              <w:rPr>
                <w:noProof/>
                <w:webHidden/>
              </w:rPr>
              <w:fldChar w:fldCharType="end"/>
            </w:r>
          </w:hyperlink>
        </w:p>
        <w:p w14:paraId="613C2034" w14:textId="1DDA01D0" w:rsidR="00B01F6F" w:rsidRDefault="00B01F6F">
          <w:r>
            <w:rPr>
              <w:b/>
              <w:bCs/>
              <w:noProof/>
            </w:rPr>
            <w:fldChar w:fldCharType="end"/>
          </w:r>
        </w:p>
      </w:sdtContent>
    </w:sdt>
    <w:p w14:paraId="120E0875" w14:textId="77777777" w:rsidR="00B01F6F" w:rsidRPr="001A6613" w:rsidRDefault="00B01F6F">
      <w:pPr>
        <w:rPr>
          <w:rFonts w:ascii="Times New Roman" w:hAnsi="Times New Roman" w:cs="Times New Roman"/>
        </w:rPr>
      </w:pPr>
    </w:p>
    <w:p w14:paraId="578B095B" w14:textId="77777777" w:rsidR="00582D78" w:rsidRPr="001A6613" w:rsidRDefault="00582D78">
      <w:pPr>
        <w:rPr>
          <w:rFonts w:ascii="Times New Roman" w:hAnsi="Times New Roman" w:cs="Times New Roman"/>
        </w:rPr>
      </w:pPr>
    </w:p>
    <w:p w14:paraId="0BF2BA1C" w14:textId="3231BACE" w:rsidR="00582D78" w:rsidRPr="001A6613" w:rsidRDefault="00582D78">
      <w:pPr>
        <w:rPr>
          <w:rFonts w:ascii="Times New Roman" w:hAnsi="Times New Roman" w:cs="Times New Roman"/>
        </w:rPr>
      </w:pPr>
    </w:p>
    <w:p w14:paraId="38D83B2A" w14:textId="459DC6F2" w:rsidR="002B0857" w:rsidRDefault="002B0857">
      <w:pPr>
        <w:rPr>
          <w:rFonts w:ascii="Times New Roman" w:hAnsi="Times New Roman" w:cs="Times New Roman"/>
        </w:rPr>
      </w:pPr>
    </w:p>
    <w:p w14:paraId="50E61DA9" w14:textId="742C1ED4" w:rsidR="00D35CA3" w:rsidRDefault="00D35CA3">
      <w:pPr>
        <w:rPr>
          <w:rFonts w:ascii="Times New Roman" w:hAnsi="Times New Roman" w:cs="Times New Roman"/>
        </w:rPr>
      </w:pPr>
    </w:p>
    <w:p w14:paraId="2162640D" w14:textId="77777777" w:rsidR="00D35CA3" w:rsidRPr="001A6613" w:rsidRDefault="00D35CA3">
      <w:pPr>
        <w:rPr>
          <w:rFonts w:ascii="Times New Roman" w:hAnsi="Times New Roman" w:cs="Times New Roman"/>
        </w:rPr>
      </w:pPr>
    </w:p>
    <w:p w14:paraId="320DADE9" w14:textId="3A8CC804" w:rsidR="002B0857" w:rsidRDefault="002B0857">
      <w:pPr>
        <w:rPr>
          <w:rFonts w:ascii="Times New Roman" w:hAnsi="Times New Roman" w:cs="Times New Roman"/>
        </w:rPr>
      </w:pPr>
    </w:p>
    <w:p w14:paraId="45E20470" w14:textId="6DCFCE38" w:rsidR="008F46B8" w:rsidRDefault="008F46B8">
      <w:pPr>
        <w:rPr>
          <w:rFonts w:ascii="Times New Roman" w:hAnsi="Times New Roman" w:cs="Times New Roman"/>
        </w:rPr>
      </w:pPr>
    </w:p>
    <w:p w14:paraId="58272C62" w14:textId="71DE971F" w:rsidR="008F46B8" w:rsidRDefault="008F46B8">
      <w:pPr>
        <w:rPr>
          <w:rFonts w:ascii="Times New Roman" w:hAnsi="Times New Roman" w:cs="Times New Roman"/>
        </w:rPr>
      </w:pPr>
    </w:p>
    <w:p w14:paraId="03587335" w14:textId="73485DF1" w:rsidR="008F46B8" w:rsidRDefault="008F46B8">
      <w:pPr>
        <w:rPr>
          <w:rFonts w:ascii="Times New Roman" w:hAnsi="Times New Roman" w:cs="Times New Roman"/>
        </w:rPr>
      </w:pPr>
    </w:p>
    <w:p w14:paraId="3A48CE67" w14:textId="162315F8" w:rsidR="008F46B8" w:rsidRDefault="008F46B8">
      <w:pPr>
        <w:rPr>
          <w:rFonts w:ascii="Times New Roman" w:hAnsi="Times New Roman" w:cs="Times New Roman"/>
        </w:rPr>
      </w:pPr>
    </w:p>
    <w:p w14:paraId="5B0E88AF" w14:textId="579E8740" w:rsidR="008F46B8" w:rsidRDefault="008F46B8">
      <w:pPr>
        <w:rPr>
          <w:rFonts w:ascii="Times New Roman" w:hAnsi="Times New Roman" w:cs="Times New Roman"/>
        </w:rPr>
      </w:pPr>
    </w:p>
    <w:p w14:paraId="77B78EBE" w14:textId="77777777" w:rsidR="008F46B8" w:rsidRDefault="008F46B8">
      <w:pPr>
        <w:rPr>
          <w:rFonts w:ascii="Times New Roman" w:hAnsi="Times New Roman" w:cs="Times New Roman"/>
        </w:rPr>
      </w:pPr>
    </w:p>
    <w:p w14:paraId="058507AC" w14:textId="2B05F65E" w:rsidR="001A6613" w:rsidRDefault="001A6613">
      <w:pPr>
        <w:rPr>
          <w:rFonts w:ascii="Times New Roman" w:hAnsi="Times New Roman" w:cs="Times New Roman"/>
        </w:rPr>
      </w:pPr>
    </w:p>
    <w:p w14:paraId="1EC94A8B" w14:textId="2B3D7A88" w:rsidR="00BE74CE" w:rsidRDefault="00BE74CE">
      <w:pPr>
        <w:rPr>
          <w:rFonts w:ascii="Times New Roman" w:hAnsi="Times New Roman" w:cs="Times New Roman"/>
        </w:rPr>
      </w:pPr>
    </w:p>
    <w:p w14:paraId="446ECAD1" w14:textId="77777777" w:rsidR="00BE74CE" w:rsidRPr="007A23F2" w:rsidRDefault="00BE74CE" w:rsidP="00BE74CE">
      <w:pPr>
        <w:pStyle w:val="Heading1"/>
        <w:jc w:val="center"/>
        <w:rPr>
          <w:sz w:val="32"/>
        </w:rPr>
      </w:pPr>
      <w:bookmarkStart w:id="3" w:name="_Toc158728132"/>
      <w:r w:rsidRPr="007A23F2">
        <w:rPr>
          <w:sz w:val="32"/>
        </w:rPr>
        <w:t>Chapter 1: Introduction</w:t>
      </w:r>
      <w:bookmarkEnd w:id="3"/>
    </w:p>
    <w:p w14:paraId="69677B7B" w14:textId="77777777" w:rsidR="00BE74CE" w:rsidRPr="00DA30FE" w:rsidRDefault="00BE74CE" w:rsidP="00BE74CE">
      <w:pPr>
        <w:pStyle w:val="Heading1"/>
      </w:pPr>
      <w:bookmarkStart w:id="4" w:name="_Toc158728133"/>
      <w:r w:rsidRPr="00DA30FE">
        <w:t>1.1 Background and Context of the Study</w:t>
      </w:r>
      <w:r>
        <w:t>:</w:t>
      </w:r>
      <w:bookmarkEnd w:id="4"/>
    </w:p>
    <w:p w14:paraId="41F9096E" w14:textId="1D062866" w:rsidR="00BE74CE" w:rsidRPr="00DA30FE" w:rsidRDefault="00BE74CE" w:rsidP="00BE74CE">
      <w:pPr>
        <w:spacing w:line="360" w:lineRule="auto"/>
        <w:jc w:val="both"/>
        <w:rPr>
          <w:rFonts w:ascii="Times New Roman" w:hAnsi="Times New Roman" w:cs="Times New Roman"/>
          <w:sz w:val="24"/>
          <w:szCs w:val="24"/>
        </w:rPr>
      </w:pPr>
      <w:r w:rsidRPr="006840B4">
        <w:rPr>
          <w:rFonts w:ascii="Times New Roman" w:hAnsi="Times New Roman" w:cs="Times New Roman"/>
          <w:sz w:val="24"/>
          <w:szCs w:val="24"/>
        </w:rPr>
        <w:t xml:space="preserve">India's retail and fashion scene is a dynamic, ever-evolving environment that blends traditional customs with the </w:t>
      </w:r>
      <w:r>
        <w:rPr>
          <w:rFonts w:ascii="Times New Roman" w:hAnsi="Times New Roman" w:cs="Times New Roman"/>
          <w:sz w:val="24"/>
          <w:szCs w:val="24"/>
        </w:rPr>
        <w:t>practicality</w:t>
      </w:r>
      <w:r w:rsidRPr="006840B4">
        <w:rPr>
          <w:rFonts w:ascii="Times New Roman" w:hAnsi="Times New Roman" w:cs="Times New Roman"/>
          <w:sz w:val="24"/>
          <w:szCs w:val="24"/>
        </w:rPr>
        <w:t xml:space="preserve"> of contemporary consumer tastes. Due to these factors, </w:t>
      </w:r>
      <w:r>
        <w:rPr>
          <w:rFonts w:ascii="Times New Roman" w:hAnsi="Times New Roman" w:cs="Times New Roman"/>
          <w:sz w:val="24"/>
          <w:szCs w:val="24"/>
        </w:rPr>
        <w:t>international companies like Top Shop should consider</w:t>
      </w:r>
      <w:r w:rsidRPr="00ED0BD4">
        <w:rPr>
          <w:rFonts w:ascii="Times New Roman" w:hAnsi="Times New Roman" w:cs="Times New Roman"/>
          <w:sz w:val="24"/>
          <w:szCs w:val="24"/>
        </w:rPr>
        <w:t xml:space="preserve"> opening a store in India</w:t>
      </w:r>
      <w:r w:rsidRPr="006840B4">
        <w:rPr>
          <w:rFonts w:ascii="Times New Roman" w:hAnsi="Times New Roman" w:cs="Times New Roman"/>
          <w:sz w:val="24"/>
          <w:szCs w:val="24"/>
        </w:rPr>
        <w:t xml:space="preserve">. </w:t>
      </w:r>
      <w:proofErr w:type="gramStart"/>
      <w:r w:rsidR="00974E24">
        <w:rPr>
          <w:rFonts w:ascii="Times New Roman" w:hAnsi="Times New Roman" w:cs="Times New Roman"/>
          <w:sz w:val="24"/>
          <w:szCs w:val="24"/>
        </w:rPr>
        <w:t>the</w:t>
      </w:r>
      <w:proofErr w:type="gramEnd"/>
      <w:r w:rsidR="00974E24">
        <w:rPr>
          <w:rFonts w:ascii="Times New Roman" w:hAnsi="Times New Roman" w:cs="Times New Roman"/>
          <w:sz w:val="24"/>
          <w:szCs w:val="24"/>
        </w:rPr>
        <w:t xml:space="preserve"> </w:t>
      </w:r>
      <w:r w:rsidRPr="006840B4">
        <w:rPr>
          <w:rFonts w:ascii="Times New Roman" w:hAnsi="Times New Roman" w:cs="Times New Roman"/>
          <w:sz w:val="24"/>
          <w:szCs w:val="24"/>
        </w:rPr>
        <w:t>market is poised for expansion</w:t>
      </w:r>
      <w:r>
        <w:rPr>
          <w:rFonts w:ascii="Times New Roman" w:hAnsi="Times New Roman" w:cs="Times New Roman"/>
          <w:sz w:val="24"/>
          <w:szCs w:val="24"/>
        </w:rPr>
        <w:t>,</w:t>
      </w:r>
      <w:r w:rsidRPr="006840B4">
        <w:rPr>
          <w:rFonts w:ascii="Times New Roman" w:hAnsi="Times New Roman" w:cs="Times New Roman"/>
          <w:sz w:val="24"/>
          <w:szCs w:val="24"/>
        </w:rPr>
        <w:t xml:space="preserve"> with </w:t>
      </w:r>
      <w:r>
        <w:rPr>
          <w:rFonts w:ascii="Times New Roman" w:hAnsi="Times New Roman" w:cs="Times New Roman"/>
          <w:sz w:val="24"/>
          <w:szCs w:val="24"/>
        </w:rPr>
        <w:t>many</w:t>
      </w:r>
      <w:r w:rsidRPr="00D55003">
        <w:rPr>
          <w:rFonts w:ascii="Times New Roman" w:hAnsi="Times New Roman" w:cs="Times New Roman"/>
          <w:sz w:val="24"/>
          <w:szCs w:val="24"/>
        </w:rPr>
        <w:t xml:space="preserve"> individuals joining the middle class, more people using the internet daily</w:t>
      </w:r>
      <w:r w:rsidRPr="006840B4">
        <w:rPr>
          <w:rFonts w:ascii="Times New Roman" w:hAnsi="Times New Roman" w:cs="Times New Roman"/>
          <w:sz w:val="24"/>
          <w:szCs w:val="24"/>
        </w:rPr>
        <w:t xml:space="preserve">, and young people who like to stay </w:t>
      </w:r>
      <w:r>
        <w:rPr>
          <w:rFonts w:ascii="Times New Roman" w:hAnsi="Times New Roman" w:cs="Times New Roman"/>
          <w:sz w:val="24"/>
          <w:szCs w:val="24"/>
        </w:rPr>
        <w:t>updated</w:t>
      </w:r>
      <w:r w:rsidRPr="006840B4">
        <w:rPr>
          <w:rFonts w:ascii="Times New Roman" w:hAnsi="Times New Roman" w:cs="Times New Roman"/>
          <w:sz w:val="24"/>
          <w:szCs w:val="24"/>
        </w:rPr>
        <w:t xml:space="preserve"> on fashion trends. That being said, it's not simple to enter this sector. Thinking beyond the box, being adaptable, and </w:t>
      </w:r>
      <w:r>
        <w:rPr>
          <w:rFonts w:ascii="Times New Roman" w:hAnsi="Times New Roman" w:cs="Times New Roman"/>
          <w:sz w:val="24"/>
          <w:szCs w:val="24"/>
        </w:rPr>
        <w:t>thoroughly understanding</w:t>
      </w:r>
      <w:r w:rsidRPr="006840B4">
        <w:rPr>
          <w:rFonts w:ascii="Times New Roman" w:hAnsi="Times New Roman" w:cs="Times New Roman"/>
          <w:sz w:val="24"/>
          <w:szCs w:val="24"/>
        </w:rPr>
        <w:t xml:space="preserve"> the local culture </w:t>
      </w:r>
      <w:r>
        <w:rPr>
          <w:rFonts w:ascii="Times New Roman" w:hAnsi="Times New Roman" w:cs="Times New Roman"/>
          <w:sz w:val="24"/>
          <w:szCs w:val="24"/>
        </w:rPr>
        <w:t>must</w:t>
      </w:r>
      <w:r w:rsidRPr="006840B4">
        <w:rPr>
          <w:rFonts w:ascii="Times New Roman" w:hAnsi="Times New Roman" w:cs="Times New Roman"/>
          <w:sz w:val="24"/>
          <w:szCs w:val="24"/>
        </w:rPr>
        <w:t xml:space="preserve"> </w:t>
      </w:r>
      <w:r w:rsidRPr="00D55003">
        <w:rPr>
          <w:rFonts w:ascii="Times New Roman" w:hAnsi="Times New Roman" w:cs="Times New Roman"/>
          <w:sz w:val="24"/>
          <w:szCs w:val="24"/>
        </w:rPr>
        <w:t>ensure the brand engages with consumers meaningfully</w:t>
      </w:r>
      <w:r w:rsidRPr="00744DFB">
        <w:t xml:space="preserve"> </w:t>
      </w:r>
      <w:r w:rsidRPr="00744DFB">
        <w:rPr>
          <w:rFonts w:ascii="Times New Roman" w:hAnsi="Times New Roman" w:cs="Times New Roman"/>
          <w:sz w:val="24"/>
          <w:szCs w:val="24"/>
        </w:rPr>
        <w:t>(Tolstoy et al., 2020)</w:t>
      </w:r>
      <w:r w:rsidRPr="006840B4">
        <w:rPr>
          <w:rFonts w:ascii="Times New Roman" w:hAnsi="Times New Roman" w:cs="Times New Roman"/>
          <w:sz w:val="24"/>
          <w:szCs w:val="24"/>
        </w:rPr>
        <w:t>.</w:t>
      </w:r>
    </w:p>
    <w:p w14:paraId="09EBA272" w14:textId="23954D7F" w:rsidR="00BE74CE" w:rsidRPr="00DA30FE" w:rsidRDefault="00BE74CE" w:rsidP="00BE74CE">
      <w:pPr>
        <w:spacing w:line="360" w:lineRule="auto"/>
        <w:jc w:val="both"/>
        <w:rPr>
          <w:rFonts w:ascii="Times New Roman" w:hAnsi="Times New Roman" w:cs="Times New Roman"/>
          <w:sz w:val="24"/>
          <w:szCs w:val="24"/>
        </w:rPr>
      </w:pPr>
      <w:proofErr w:type="gramStart"/>
      <w:r w:rsidRPr="006840B4">
        <w:rPr>
          <w:rFonts w:ascii="Times New Roman" w:hAnsi="Times New Roman" w:cs="Times New Roman"/>
          <w:sz w:val="24"/>
          <w:szCs w:val="24"/>
        </w:rPr>
        <w:t>many</w:t>
      </w:r>
      <w:proofErr w:type="gramEnd"/>
      <w:r w:rsidRPr="006840B4">
        <w:rPr>
          <w:rFonts w:ascii="Times New Roman" w:hAnsi="Times New Roman" w:cs="Times New Roman"/>
          <w:sz w:val="24"/>
          <w:szCs w:val="24"/>
        </w:rPr>
        <w:t xml:space="preserve"> cultures and tastes </w:t>
      </w:r>
      <w:r>
        <w:rPr>
          <w:rFonts w:ascii="Times New Roman" w:hAnsi="Times New Roman" w:cs="Times New Roman"/>
          <w:sz w:val="24"/>
          <w:szCs w:val="24"/>
        </w:rPr>
        <w:t>challenge</w:t>
      </w:r>
      <w:r w:rsidRPr="006840B4">
        <w:rPr>
          <w:rFonts w:ascii="Times New Roman" w:hAnsi="Times New Roman" w:cs="Times New Roman"/>
          <w:sz w:val="24"/>
          <w:szCs w:val="24"/>
        </w:rPr>
        <w:t xml:space="preserve"> Top Shop, a retailer well-known for its stylish clothing offerings. The business needs to figure out how to blend its global appeal with the unique tastes of India </w:t>
      </w:r>
      <w:r>
        <w:rPr>
          <w:rFonts w:ascii="Times New Roman" w:hAnsi="Times New Roman" w:cs="Times New Roman"/>
          <w:sz w:val="24"/>
          <w:szCs w:val="24"/>
        </w:rPr>
        <w:t>to</w:t>
      </w:r>
      <w:r w:rsidRPr="006840B4">
        <w:rPr>
          <w:rFonts w:ascii="Times New Roman" w:hAnsi="Times New Roman" w:cs="Times New Roman"/>
          <w:sz w:val="24"/>
          <w:szCs w:val="24"/>
        </w:rPr>
        <w:t xml:space="preserve"> provide the Indian consumer with products and services that suit their values and way of life in addition to being trendy</w:t>
      </w:r>
      <w:r w:rsidRPr="00744DFB">
        <w:t xml:space="preserve"> </w:t>
      </w:r>
      <w:r w:rsidRPr="00744DFB">
        <w:rPr>
          <w:rFonts w:ascii="Times New Roman" w:hAnsi="Times New Roman" w:cs="Times New Roman"/>
          <w:sz w:val="24"/>
          <w:szCs w:val="24"/>
        </w:rPr>
        <w:t>(Yang, Song</w:t>
      </w:r>
      <w:r>
        <w:rPr>
          <w:rFonts w:ascii="Times New Roman" w:hAnsi="Times New Roman" w:cs="Times New Roman"/>
          <w:sz w:val="24"/>
          <w:szCs w:val="24"/>
        </w:rPr>
        <w:t>,</w:t>
      </w:r>
      <w:r w:rsidRPr="00744DFB">
        <w:rPr>
          <w:rFonts w:ascii="Times New Roman" w:hAnsi="Times New Roman" w:cs="Times New Roman"/>
          <w:sz w:val="24"/>
          <w:szCs w:val="24"/>
        </w:rPr>
        <w:t xml:space="preserve"> and Tong, 2017)</w:t>
      </w:r>
      <w:r w:rsidRPr="006840B4">
        <w:rPr>
          <w:rFonts w:ascii="Times New Roman" w:hAnsi="Times New Roman" w:cs="Times New Roman"/>
          <w:sz w:val="24"/>
          <w:szCs w:val="24"/>
        </w:rPr>
        <w:t xml:space="preserve">. In a nation where </w:t>
      </w:r>
      <w:r>
        <w:rPr>
          <w:rFonts w:ascii="Times New Roman" w:hAnsi="Times New Roman" w:cs="Times New Roman"/>
          <w:sz w:val="24"/>
          <w:szCs w:val="24"/>
        </w:rPr>
        <w:t>Western</w:t>
      </w:r>
      <w:r w:rsidRPr="006840B4">
        <w:rPr>
          <w:rFonts w:ascii="Times New Roman" w:hAnsi="Times New Roman" w:cs="Times New Roman"/>
          <w:sz w:val="24"/>
          <w:szCs w:val="24"/>
        </w:rPr>
        <w:t xml:space="preserve"> clothing coexists with traditional apparel and regional preferences nearly make each area into its market, striking a balance is essential. </w:t>
      </w:r>
      <w:r>
        <w:rPr>
          <w:rFonts w:ascii="Times New Roman" w:hAnsi="Times New Roman" w:cs="Times New Roman"/>
          <w:sz w:val="24"/>
          <w:szCs w:val="24"/>
        </w:rPr>
        <w:t>Top Shop can't succeed</w:t>
      </w:r>
      <w:r w:rsidRPr="00D55003">
        <w:rPr>
          <w:rFonts w:ascii="Times New Roman" w:hAnsi="Times New Roman" w:cs="Times New Roman"/>
          <w:sz w:val="24"/>
          <w:szCs w:val="24"/>
        </w:rPr>
        <w:t xml:space="preserve"> in India by </w:t>
      </w:r>
      <w:r w:rsidRPr="006840B4">
        <w:rPr>
          <w:rFonts w:ascii="Times New Roman" w:hAnsi="Times New Roman" w:cs="Times New Roman"/>
          <w:sz w:val="24"/>
          <w:szCs w:val="24"/>
        </w:rPr>
        <w:t>replicating its overseas strategy.</w:t>
      </w:r>
      <w:r w:rsidRPr="00DA30FE">
        <w:rPr>
          <w:rFonts w:ascii="Times New Roman" w:hAnsi="Times New Roman" w:cs="Times New Roman"/>
          <w:sz w:val="24"/>
          <w:szCs w:val="24"/>
        </w:rPr>
        <w:t xml:space="preserve"> </w:t>
      </w:r>
      <w:r w:rsidRPr="006840B4">
        <w:rPr>
          <w:rFonts w:ascii="Times New Roman" w:hAnsi="Times New Roman" w:cs="Times New Roman"/>
          <w:sz w:val="24"/>
          <w:szCs w:val="24"/>
        </w:rPr>
        <w:t xml:space="preserve">Deep research, comprehension of the Indian market, and </w:t>
      </w:r>
      <w:r>
        <w:rPr>
          <w:rFonts w:ascii="Times New Roman" w:hAnsi="Times New Roman" w:cs="Times New Roman"/>
          <w:sz w:val="24"/>
          <w:szCs w:val="24"/>
        </w:rPr>
        <w:t>developing</w:t>
      </w:r>
      <w:r w:rsidRPr="006840B4">
        <w:rPr>
          <w:rFonts w:ascii="Times New Roman" w:hAnsi="Times New Roman" w:cs="Times New Roman"/>
          <w:sz w:val="24"/>
          <w:szCs w:val="24"/>
        </w:rPr>
        <w:t xml:space="preserve"> creative, flexible solutions that respect variety are all necessary. This strategy goes beyond simply selling clothing; it involves assimilating Top Shop into Indian fashion culture </w:t>
      </w:r>
      <w:r>
        <w:rPr>
          <w:rFonts w:ascii="Times New Roman" w:hAnsi="Times New Roman" w:cs="Times New Roman"/>
          <w:sz w:val="24"/>
          <w:szCs w:val="24"/>
        </w:rPr>
        <w:t>to become</w:t>
      </w:r>
      <w:r w:rsidRPr="006840B4">
        <w:rPr>
          <w:rFonts w:ascii="Times New Roman" w:hAnsi="Times New Roman" w:cs="Times New Roman"/>
          <w:sz w:val="24"/>
          <w:szCs w:val="24"/>
        </w:rPr>
        <w:t xml:space="preserve"> a brand that </w:t>
      </w:r>
      <w:r>
        <w:rPr>
          <w:rFonts w:ascii="Times New Roman" w:hAnsi="Times New Roman" w:cs="Times New Roman"/>
          <w:sz w:val="24"/>
          <w:szCs w:val="24"/>
        </w:rPr>
        <w:t xml:space="preserve">recognizes and </w:t>
      </w:r>
      <w:r w:rsidR="005614A4">
        <w:rPr>
          <w:rFonts w:ascii="Times New Roman" w:hAnsi="Times New Roman" w:cs="Times New Roman"/>
          <w:sz w:val="24"/>
          <w:szCs w:val="24"/>
        </w:rPr>
        <w:t>honors</w:t>
      </w:r>
      <w:r w:rsidRPr="006840B4">
        <w:rPr>
          <w:rFonts w:ascii="Times New Roman" w:hAnsi="Times New Roman" w:cs="Times New Roman"/>
          <w:sz w:val="24"/>
          <w:szCs w:val="24"/>
        </w:rPr>
        <w:t xml:space="preserve"> </w:t>
      </w:r>
      <w:r w:rsidR="00974E24">
        <w:rPr>
          <w:rFonts w:ascii="Times New Roman" w:hAnsi="Times New Roman" w:cs="Times New Roman"/>
          <w:sz w:val="24"/>
          <w:szCs w:val="24"/>
        </w:rPr>
        <w:t xml:space="preserve">a </w:t>
      </w:r>
      <w:r w:rsidRPr="006840B4">
        <w:rPr>
          <w:rFonts w:ascii="Times New Roman" w:hAnsi="Times New Roman" w:cs="Times New Roman"/>
          <w:sz w:val="24"/>
          <w:szCs w:val="24"/>
        </w:rPr>
        <w:t>distinct fusion of modernity and heritage.</w:t>
      </w:r>
    </w:p>
    <w:p w14:paraId="2FC3AEF4" w14:textId="77777777" w:rsidR="00BE74CE" w:rsidRPr="00DA30FE" w:rsidRDefault="00BE74CE" w:rsidP="00BE74CE">
      <w:pPr>
        <w:pStyle w:val="Heading1"/>
      </w:pPr>
      <w:bookmarkStart w:id="5" w:name="_Toc158728134"/>
      <w:r w:rsidRPr="00DA30FE">
        <w:t>1.2 Research Problem</w:t>
      </w:r>
      <w:r>
        <w:t>:</w:t>
      </w:r>
      <w:bookmarkEnd w:id="5"/>
    </w:p>
    <w:p w14:paraId="011BA1AF" w14:textId="77777777" w:rsidR="00BE74CE" w:rsidRPr="00DA30FE" w:rsidRDefault="00BE74CE" w:rsidP="00BE74CE">
      <w:pPr>
        <w:spacing w:line="360" w:lineRule="auto"/>
        <w:jc w:val="both"/>
        <w:rPr>
          <w:rFonts w:ascii="Times New Roman" w:hAnsi="Times New Roman" w:cs="Times New Roman"/>
          <w:sz w:val="24"/>
          <w:szCs w:val="24"/>
        </w:rPr>
      </w:pPr>
      <w:r w:rsidRPr="00517D55">
        <w:rPr>
          <w:rFonts w:ascii="Times New Roman" w:hAnsi="Times New Roman" w:cs="Times New Roman"/>
          <w:sz w:val="24"/>
          <w:szCs w:val="24"/>
        </w:rPr>
        <w:t xml:space="preserve">International brands have a great opportunity to enter the Indian market, but it is </w:t>
      </w:r>
      <w:r>
        <w:rPr>
          <w:rFonts w:ascii="Times New Roman" w:hAnsi="Times New Roman" w:cs="Times New Roman"/>
          <w:sz w:val="24"/>
          <w:szCs w:val="24"/>
        </w:rPr>
        <w:t>difficult</w:t>
      </w:r>
      <w:r w:rsidRPr="00517D55">
        <w:rPr>
          <w:rFonts w:ascii="Times New Roman" w:hAnsi="Times New Roman" w:cs="Times New Roman"/>
          <w:sz w:val="24"/>
          <w:szCs w:val="24"/>
        </w:rPr>
        <w:t xml:space="preserve">. They have significant challenges, including determining what Indian buyers want, coping with complex rules, adapting to local styles, and making the most of internet buying. The key issue </w:t>
      </w:r>
      <w:r w:rsidRPr="00517D55">
        <w:rPr>
          <w:rFonts w:ascii="Times New Roman" w:hAnsi="Times New Roman" w:cs="Times New Roman"/>
          <w:sz w:val="24"/>
          <w:szCs w:val="24"/>
        </w:rPr>
        <w:lastRenderedPageBreak/>
        <w:t xml:space="preserve">we're looking into is determining the best business strategies for Top Shop to start successfully in India. This entails devising solutions to these issues in an ever-changing market. We need to </w:t>
      </w:r>
      <w:r>
        <w:rPr>
          <w:rFonts w:ascii="Times New Roman" w:hAnsi="Times New Roman" w:cs="Times New Roman"/>
          <w:sz w:val="24"/>
          <w:szCs w:val="24"/>
        </w:rPr>
        <w:t>develop</w:t>
      </w:r>
      <w:r w:rsidRPr="00517D55">
        <w:rPr>
          <w:rFonts w:ascii="Times New Roman" w:hAnsi="Times New Roman" w:cs="Times New Roman"/>
          <w:sz w:val="24"/>
          <w:szCs w:val="24"/>
        </w:rPr>
        <w:t xml:space="preserve"> sensible and successful plans for Top Shop so that they can start strong and stay ahead of the competition. This study will go into these tactics </w:t>
      </w:r>
      <w:r>
        <w:rPr>
          <w:rFonts w:ascii="Times New Roman" w:hAnsi="Times New Roman" w:cs="Times New Roman"/>
          <w:sz w:val="24"/>
          <w:szCs w:val="24"/>
        </w:rPr>
        <w:t>to</w:t>
      </w:r>
      <w:r w:rsidRPr="00517D55">
        <w:rPr>
          <w:rFonts w:ascii="Times New Roman" w:hAnsi="Times New Roman" w:cs="Times New Roman"/>
          <w:sz w:val="24"/>
          <w:szCs w:val="24"/>
        </w:rPr>
        <w:t xml:space="preserve"> assist Top Shop in </w:t>
      </w:r>
      <w:r>
        <w:rPr>
          <w:rFonts w:ascii="Times New Roman" w:hAnsi="Times New Roman" w:cs="Times New Roman"/>
          <w:sz w:val="24"/>
          <w:szCs w:val="24"/>
        </w:rPr>
        <w:t>starting successfully in India and</w:t>
      </w:r>
      <w:r w:rsidRPr="00517D55">
        <w:rPr>
          <w:rFonts w:ascii="Times New Roman" w:hAnsi="Times New Roman" w:cs="Times New Roman"/>
          <w:sz w:val="24"/>
          <w:szCs w:val="24"/>
        </w:rPr>
        <w:t xml:space="preserve"> growing and flourishing there.</w:t>
      </w:r>
    </w:p>
    <w:p w14:paraId="1C165E4A" w14:textId="77777777" w:rsidR="00BE74CE" w:rsidRPr="00DA30FE" w:rsidRDefault="00BE74CE" w:rsidP="00BE74CE">
      <w:pPr>
        <w:pStyle w:val="Heading1"/>
      </w:pPr>
      <w:bookmarkStart w:id="6" w:name="_Toc158728135"/>
      <w:r w:rsidRPr="00DA30FE">
        <w:t>1.3 Objectives</w:t>
      </w:r>
      <w:r>
        <w:t>:</w:t>
      </w:r>
      <w:bookmarkEnd w:id="6"/>
    </w:p>
    <w:p w14:paraId="212BFAB4" w14:textId="056D104D" w:rsidR="00BE74CE" w:rsidRPr="00517D55" w:rsidRDefault="00BE74CE" w:rsidP="00BE74CE">
      <w:pPr>
        <w:numPr>
          <w:ilvl w:val="0"/>
          <w:numId w:val="1"/>
        </w:numPr>
        <w:spacing w:line="360" w:lineRule="auto"/>
        <w:jc w:val="both"/>
        <w:rPr>
          <w:rFonts w:ascii="Times New Roman" w:hAnsi="Times New Roman" w:cs="Times New Roman"/>
          <w:sz w:val="24"/>
          <w:szCs w:val="24"/>
        </w:rPr>
      </w:pPr>
      <w:r w:rsidRPr="00517D55">
        <w:rPr>
          <w:rFonts w:ascii="Times New Roman" w:hAnsi="Times New Roman" w:cs="Times New Roman"/>
          <w:sz w:val="24"/>
          <w:szCs w:val="24"/>
        </w:rPr>
        <w:t>To investigate the characteristics of</w:t>
      </w:r>
      <w:r>
        <w:rPr>
          <w:rFonts w:ascii="Times New Roman" w:hAnsi="Times New Roman" w:cs="Times New Roman"/>
          <w:sz w:val="24"/>
          <w:szCs w:val="24"/>
        </w:rPr>
        <w:t xml:space="preserve"> </w:t>
      </w:r>
      <w:r w:rsidR="00C240C8">
        <w:rPr>
          <w:rFonts w:ascii="Times New Roman" w:hAnsi="Times New Roman" w:cs="Times New Roman"/>
          <w:sz w:val="24"/>
          <w:szCs w:val="24"/>
        </w:rPr>
        <w:t xml:space="preserve">the </w:t>
      </w:r>
      <w:r>
        <w:rPr>
          <w:rFonts w:ascii="Times New Roman" w:hAnsi="Times New Roman" w:cs="Times New Roman"/>
          <w:sz w:val="24"/>
          <w:szCs w:val="24"/>
        </w:rPr>
        <w:t xml:space="preserve">fashion and retail sectors </w:t>
      </w:r>
      <w:r w:rsidRPr="00517D55">
        <w:rPr>
          <w:rFonts w:ascii="Times New Roman" w:hAnsi="Times New Roman" w:cs="Times New Roman"/>
          <w:sz w:val="24"/>
          <w:szCs w:val="24"/>
        </w:rPr>
        <w:t>and determine the obstacles and prospects facing global businesses such as Top Shop.</w:t>
      </w:r>
    </w:p>
    <w:p w14:paraId="2F3D84C0" w14:textId="33274049" w:rsidR="00BE74CE" w:rsidRPr="00517D55" w:rsidRDefault="00BE74CE" w:rsidP="00BE74CE">
      <w:pPr>
        <w:numPr>
          <w:ilvl w:val="0"/>
          <w:numId w:val="1"/>
        </w:numPr>
        <w:spacing w:line="360" w:lineRule="auto"/>
        <w:jc w:val="both"/>
        <w:rPr>
          <w:rFonts w:ascii="Times New Roman" w:hAnsi="Times New Roman" w:cs="Times New Roman"/>
          <w:sz w:val="24"/>
          <w:szCs w:val="24"/>
        </w:rPr>
      </w:pPr>
      <w:r w:rsidRPr="00517D55">
        <w:rPr>
          <w:rFonts w:ascii="Times New Roman" w:hAnsi="Times New Roman" w:cs="Times New Roman"/>
          <w:sz w:val="24"/>
          <w:szCs w:val="24"/>
        </w:rPr>
        <w:t>To evaluate how well various techniques work to enable a profitable market entry into India.</w:t>
      </w:r>
    </w:p>
    <w:p w14:paraId="661A822B" w14:textId="77777777" w:rsidR="00BE74CE" w:rsidRPr="00DA30FE" w:rsidRDefault="00BE74CE" w:rsidP="00BE74CE">
      <w:pPr>
        <w:numPr>
          <w:ilvl w:val="0"/>
          <w:numId w:val="1"/>
        </w:numPr>
        <w:spacing w:line="360" w:lineRule="auto"/>
        <w:jc w:val="both"/>
        <w:rPr>
          <w:rFonts w:ascii="Times New Roman" w:hAnsi="Times New Roman" w:cs="Times New Roman"/>
          <w:sz w:val="24"/>
          <w:szCs w:val="24"/>
        </w:rPr>
      </w:pPr>
      <w:r w:rsidRPr="00517D55">
        <w:rPr>
          <w:rFonts w:ascii="Times New Roman" w:hAnsi="Times New Roman" w:cs="Times New Roman"/>
          <w:sz w:val="24"/>
          <w:szCs w:val="24"/>
        </w:rPr>
        <w:t xml:space="preserve">To </w:t>
      </w:r>
      <w:r>
        <w:rPr>
          <w:rFonts w:ascii="Times New Roman" w:hAnsi="Times New Roman" w:cs="Times New Roman"/>
          <w:sz w:val="24"/>
          <w:szCs w:val="24"/>
        </w:rPr>
        <w:t>create</w:t>
      </w:r>
      <w:r w:rsidRPr="00517D55">
        <w:rPr>
          <w:rFonts w:ascii="Times New Roman" w:hAnsi="Times New Roman" w:cs="Times New Roman"/>
          <w:sz w:val="24"/>
          <w:szCs w:val="24"/>
        </w:rPr>
        <w:t xml:space="preserve"> a framework of business strategies designed specifically for Top Shop's introduction and growth in India.</w:t>
      </w:r>
    </w:p>
    <w:p w14:paraId="22008799" w14:textId="77777777" w:rsidR="00BE74CE" w:rsidRPr="00DA30FE" w:rsidRDefault="00BE74CE" w:rsidP="00BE74CE">
      <w:pPr>
        <w:pStyle w:val="Heading1"/>
      </w:pPr>
      <w:bookmarkStart w:id="7" w:name="_Toc158728136"/>
      <w:r w:rsidRPr="00DA30FE">
        <w:t>1.4 Research Questions</w:t>
      </w:r>
      <w:r>
        <w:t>:</w:t>
      </w:r>
      <w:bookmarkEnd w:id="7"/>
    </w:p>
    <w:p w14:paraId="095EBDD2" w14:textId="441708E1" w:rsidR="00BE74CE" w:rsidRPr="00517D55" w:rsidRDefault="00BE74CE" w:rsidP="00BE74CE">
      <w:pPr>
        <w:numPr>
          <w:ilvl w:val="0"/>
          <w:numId w:val="2"/>
        </w:numPr>
        <w:spacing w:line="360" w:lineRule="auto"/>
        <w:jc w:val="both"/>
        <w:rPr>
          <w:rFonts w:ascii="Times New Roman" w:hAnsi="Times New Roman" w:cs="Times New Roman"/>
          <w:sz w:val="24"/>
          <w:szCs w:val="24"/>
        </w:rPr>
      </w:pPr>
      <w:r w:rsidRPr="00517D55">
        <w:rPr>
          <w:rFonts w:ascii="Times New Roman" w:hAnsi="Times New Roman" w:cs="Times New Roman"/>
          <w:sz w:val="24"/>
          <w:szCs w:val="24"/>
        </w:rPr>
        <w:t>What are the salient features of</w:t>
      </w:r>
      <w:r w:rsidRPr="005461A4">
        <w:rPr>
          <w:rFonts w:ascii="Times New Roman" w:hAnsi="Times New Roman" w:cs="Times New Roman"/>
          <w:sz w:val="24"/>
          <w:szCs w:val="24"/>
        </w:rPr>
        <w:t xml:space="preserve"> </w:t>
      </w:r>
      <w:r w:rsidR="00C240C8">
        <w:rPr>
          <w:rFonts w:ascii="Times New Roman" w:hAnsi="Times New Roman" w:cs="Times New Roman"/>
          <w:sz w:val="24"/>
          <w:szCs w:val="24"/>
        </w:rPr>
        <w:t xml:space="preserve">the </w:t>
      </w:r>
      <w:r w:rsidRPr="005461A4">
        <w:rPr>
          <w:rFonts w:ascii="Times New Roman" w:hAnsi="Times New Roman" w:cs="Times New Roman"/>
          <w:sz w:val="24"/>
          <w:szCs w:val="24"/>
        </w:rPr>
        <w:t xml:space="preserve">fashion and retail industry </w:t>
      </w:r>
      <w:r w:rsidR="00E551DF">
        <w:rPr>
          <w:rFonts w:ascii="Times New Roman" w:hAnsi="Times New Roman" w:cs="Times New Roman"/>
          <w:sz w:val="24"/>
          <w:szCs w:val="24"/>
        </w:rPr>
        <w:t>environment</w:t>
      </w:r>
      <w:r w:rsidRPr="00517D55">
        <w:rPr>
          <w:rFonts w:ascii="Times New Roman" w:hAnsi="Times New Roman" w:cs="Times New Roman"/>
          <w:sz w:val="24"/>
          <w:szCs w:val="24"/>
        </w:rPr>
        <w:t>?</w:t>
      </w:r>
    </w:p>
    <w:p w14:paraId="12A4CE79" w14:textId="12D1773A" w:rsidR="00BE74CE" w:rsidRPr="00517D55" w:rsidRDefault="00BE74CE" w:rsidP="00BE74CE">
      <w:pPr>
        <w:numPr>
          <w:ilvl w:val="0"/>
          <w:numId w:val="2"/>
        </w:numPr>
        <w:spacing w:line="360" w:lineRule="auto"/>
        <w:jc w:val="both"/>
        <w:rPr>
          <w:rFonts w:ascii="Times New Roman" w:hAnsi="Times New Roman" w:cs="Times New Roman"/>
          <w:sz w:val="24"/>
          <w:szCs w:val="24"/>
        </w:rPr>
      </w:pPr>
      <w:r w:rsidRPr="00517D55">
        <w:rPr>
          <w:rFonts w:ascii="Times New Roman" w:hAnsi="Times New Roman" w:cs="Times New Roman"/>
          <w:sz w:val="24"/>
          <w:szCs w:val="24"/>
        </w:rPr>
        <w:t xml:space="preserve">What difficulties do foreign companies have when </w:t>
      </w:r>
      <w:r>
        <w:rPr>
          <w:rFonts w:ascii="Times New Roman" w:hAnsi="Times New Roman" w:cs="Times New Roman"/>
          <w:sz w:val="24"/>
          <w:szCs w:val="24"/>
        </w:rPr>
        <w:t>entering</w:t>
      </w:r>
      <w:r w:rsidRPr="00517D55">
        <w:rPr>
          <w:rFonts w:ascii="Times New Roman" w:hAnsi="Times New Roman" w:cs="Times New Roman"/>
          <w:sz w:val="24"/>
          <w:szCs w:val="24"/>
        </w:rPr>
        <w:t xml:space="preserve"> the market?</w:t>
      </w:r>
    </w:p>
    <w:p w14:paraId="5791BFBD" w14:textId="1DF776FD" w:rsidR="00BE74CE" w:rsidRPr="00517D55" w:rsidRDefault="00BE74CE" w:rsidP="00BE74CE">
      <w:pPr>
        <w:numPr>
          <w:ilvl w:val="0"/>
          <w:numId w:val="2"/>
        </w:numPr>
        <w:spacing w:line="360" w:lineRule="auto"/>
        <w:jc w:val="both"/>
        <w:rPr>
          <w:rFonts w:ascii="Times New Roman" w:hAnsi="Times New Roman" w:cs="Times New Roman"/>
          <w:sz w:val="24"/>
          <w:szCs w:val="24"/>
        </w:rPr>
      </w:pPr>
      <w:r w:rsidRPr="00517D55">
        <w:rPr>
          <w:rFonts w:ascii="Times New Roman" w:hAnsi="Times New Roman" w:cs="Times New Roman"/>
          <w:sz w:val="24"/>
          <w:szCs w:val="24"/>
        </w:rPr>
        <w:t xml:space="preserve">Which </w:t>
      </w:r>
      <w:r w:rsidR="00E551DF">
        <w:rPr>
          <w:rFonts w:ascii="Times New Roman" w:hAnsi="Times New Roman" w:cs="Times New Roman"/>
          <w:sz w:val="24"/>
          <w:szCs w:val="24"/>
        </w:rPr>
        <w:t>market entry</w:t>
      </w:r>
      <w:r w:rsidRPr="00517D55">
        <w:rPr>
          <w:rFonts w:ascii="Times New Roman" w:hAnsi="Times New Roman" w:cs="Times New Roman"/>
          <w:sz w:val="24"/>
          <w:szCs w:val="24"/>
        </w:rPr>
        <w:t xml:space="preserve"> strategies work best for overcoming the obstacles associated with entering</w:t>
      </w:r>
      <w:r w:rsidR="00C240C8">
        <w:rPr>
          <w:rFonts w:ascii="Times New Roman" w:hAnsi="Times New Roman" w:cs="Times New Roman"/>
          <w:sz w:val="24"/>
          <w:szCs w:val="24"/>
        </w:rPr>
        <w:t xml:space="preserve"> </w:t>
      </w:r>
      <w:r w:rsidR="00E8022B">
        <w:rPr>
          <w:rFonts w:ascii="Times New Roman" w:hAnsi="Times New Roman" w:cs="Times New Roman"/>
          <w:sz w:val="24"/>
          <w:szCs w:val="24"/>
        </w:rPr>
        <w:t xml:space="preserve">the </w:t>
      </w:r>
      <w:r>
        <w:rPr>
          <w:rFonts w:ascii="Times New Roman" w:hAnsi="Times New Roman" w:cs="Times New Roman"/>
          <w:sz w:val="24"/>
          <w:szCs w:val="24"/>
        </w:rPr>
        <w:t>fashion and retail sectors</w:t>
      </w:r>
      <w:r w:rsidRPr="00517D55">
        <w:rPr>
          <w:rFonts w:ascii="Times New Roman" w:hAnsi="Times New Roman" w:cs="Times New Roman"/>
          <w:sz w:val="24"/>
          <w:szCs w:val="24"/>
        </w:rPr>
        <w:t>?</w:t>
      </w:r>
    </w:p>
    <w:p w14:paraId="2E9AA9AF" w14:textId="0E789CEB" w:rsidR="002248AA" w:rsidRPr="00DA30FE" w:rsidRDefault="002248AA" w:rsidP="002248AA">
      <w:pPr>
        <w:spacing w:line="360" w:lineRule="auto"/>
        <w:jc w:val="both"/>
        <w:rPr>
          <w:rFonts w:ascii="Times New Roman" w:hAnsi="Times New Roman" w:cs="Times New Roman"/>
          <w:sz w:val="24"/>
          <w:szCs w:val="24"/>
        </w:rPr>
      </w:pPr>
      <w:r w:rsidRPr="002248AA">
        <w:rPr>
          <w:rFonts w:ascii="Times New Roman" w:hAnsi="Times New Roman" w:cs="Times New Roman"/>
          <w:sz w:val="24"/>
          <w:szCs w:val="24"/>
        </w:rPr>
        <w:t>These inquiries explore the fundamental ideas of the study, which looks into the best approaches for Top Shop to enter and grow its market in</w:t>
      </w:r>
      <w:r w:rsidR="00C240C8">
        <w:rPr>
          <w:rFonts w:ascii="Times New Roman" w:hAnsi="Times New Roman" w:cs="Times New Roman"/>
          <w:sz w:val="24"/>
          <w:szCs w:val="24"/>
        </w:rPr>
        <w:t xml:space="preserve"> </w:t>
      </w:r>
      <w:r w:rsidR="00E8022B">
        <w:rPr>
          <w:rFonts w:ascii="Times New Roman" w:hAnsi="Times New Roman" w:cs="Times New Roman"/>
          <w:sz w:val="24"/>
          <w:szCs w:val="24"/>
        </w:rPr>
        <w:t xml:space="preserve">the </w:t>
      </w:r>
      <w:r w:rsidRPr="002248AA">
        <w:rPr>
          <w:rFonts w:ascii="Times New Roman" w:hAnsi="Times New Roman" w:cs="Times New Roman"/>
          <w:sz w:val="24"/>
          <w:szCs w:val="24"/>
        </w:rPr>
        <w:t xml:space="preserve">fashion and retail sector. These aim to investigate the distinct features of the Indian market, </w:t>
      </w:r>
      <w:r w:rsidR="005614A4" w:rsidRPr="002248AA">
        <w:rPr>
          <w:rFonts w:ascii="Times New Roman" w:hAnsi="Times New Roman" w:cs="Times New Roman"/>
          <w:sz w:val="24"/>
          <w:szCs w:val="24"/>
        </w:rPr>
        <w:t>recognize</w:t>
      </w:r>
      <w:r w:rsidRPr="002248AA">
        <w:rPr>
          <w:rFonts w:ascii="Times New Roman" w:hAnsi="Times New Roman" w:cs="Times New Roman"/>
          <w:sz w:val="24"/>
          <w:szCs w:val="24"/>
        </w:rPr>
        <w:t xml:space="preserve"> the obstacles encountered by global retailers, assess efficacious business approaches for market penetration, and </w:t>
      </w:r>
      <w:r w:rsidR="005614A4" w:rsidRPr="002248AA">
        <w:rPr>
          <w:rFonts w:ascii="Times New Roman" w:hAnsi="Times New Roman" w:cs="Times New Roman"/>
          <w:sz w:val="24"/>
          <w:szCs w:val="24"/>
        </w:rPr>
        <w:t>customize</w:t>
      </w:r>
      <w:r w:rsidRPr="002248AA">
        <w:rPr>
          <w:rFonts w:ascii="Times New Roman" w:hAnsi="Times New Roman" w:cs="Times New Roman"/>
          <w:sz w:val="24"/>
          <w:szCs w:val="24"/>
        </w:rPr>
        <w:t xml:space="preserve"> these approaches to Top Shop's particular objectives and Indian context.</w:t>
      </w:r>
    </w:p>
    <w:p w14:paraId="72203265" w14:textId="77777777" w:rsidR="00BE74CE" w:rsidRPr="00DA30FE" w:rsidRDefault="00BE74CE" w:rsidP="00BE74CE">
      <w:pPr>
        <w:pStyle w:val="Heading1"/>
      </w:pPr>
      <w:bookmarkStart w:id="8" w:name="_Toc158728137"/>
      <w:r w:rsidRPr="00DA30FE">
        <w:lastRenderedPageBreak/>
        <w:t>1.5 Rationale</w:t>
      </w:r>
      <w:r>
        <w:t>:</w:t>
      </w:r>
      <w:bookmarkEnd w:id="8"/>
    </w:p>
    <w:p w14:paraId="583A33B7" w14:textId="6651FBEE" w:rsidR="00BE74CE" w:rsidRPr="001442AF" w:rsidRDefault="00BE74CE" w:rsidP="00BE74CE">
      <w:pPr>
        <w:spacing w:line="360" w:lineRule="auto"/>
        <w:jc w:val="both"/>
        <w:rPr>
          <w:rFonts w:ascii="Times New Roman" w:hAnsi="Times New Roman" w:cs="Times New Roman"/>
          <w:sz w:val="24"/>
          <w:szCs w:val="24"/>
        </w:rPr>
      </w:pPr>
      <w:r>
        <w:rPr>
          <w:rFonts w:ascii="Times New Roman" w:hAnsi="Times New Roman" w:cs="Times New Roman"/>
          <w:sz w:val="24"/>
          <w:szCs w:val="24"/>
        </w:rPr>
        <w:t>For</w:t>
      </w:r>
      <w:r w:rsidRPr="007A23F2">
        <w:rPr>
          <w:rFonts w:ascii="Times New Roman" w:hAnsi="Times New Roman" w:cs="Times New Roman"/>
          <w:sz w:val="24"/>
          <w:szCs w:val="24"/>
        </w:rPr>
        <w:t xml:space="preserve"> companies such as Top Shop to succeed in India, they must </w:t>
      </w:r>
      <w:r>
        <w:rPr>
          <w:rFonts w:ascii="Times New Roman" w:hAnsi="Times New Roman" w:cs="Times New Roman"/>
          <w:sz w:val="24"/>
          <w:szCs w:val="24"/>
        </w:rPr>
        <w:t>thoroughly understand</w:t>
      </w:r>
      <w:r w:rsidRPr="007A23F2">
        <w:rPr>
          <w:rFonts w:ascii="Times New Roman" w:hAnsi="Times New Roman" w:cs="Times New Roman"/>
          <w:sz w:val="24"/>
          <w:szCs w:val="24"/>
        </w:rPr>
        <w:t xml:space="preserve"> the country's vast and intricate market. This study is crucial to that effort. India is not a single large market</w:t>
      </w:r>
      <w:r>
        <w:rPr>
          <w:rFonts w:ascii="Times New Roman" w:hAnsi="Times New Roman" w:cs="Times New Roman"/>
          <w:sz w:val="24"/>
          <w:szCs w:val="24"/>
        </w:rPr>
        <w:t xml:space="preserve"> but </w:t>
      </w:r>
      <w:r w:rsidRPr="007A23F2">
        <w:rPr>
          <w:rFonts w:ascii="Times New Roman" w:hAnsi="Times New Roman" w:cs="Times New Roman"/>
          <w:sz w:val="24"/>
          <w:szCs w:val="24"/>
        </w:rPr>
        <w:t xml:space="preserve">a collection of numerous smaller ones, each with preferences for products and </w:t>
      </w:r>
      <w:r>
        <w:rPr>
          <w:rFonts w:ascii="Times New Roman" w:hAnsi="Times New Roman" w:cs="Times New Roman"/>
          <w:sz w:val="24"/>
          <w:szCs w:val="24"/>
        </w:rPr>
        <w:t>shopping methods</w:t>
      </w:r>
      <w:r w:rsidRPr="007A23F2">
        <w:rPr>
          <w:rFonts w:ascii="Times New Roman" w:hAnsi="Times New Roman" w:cs="Times New Roman"/>
          <w:sz w:val="24"/>
          <w:szCs w:val="24"/>
        </w:rPr>
        <w:t xml:space="preserve">. Furthermore, more individuals than ever before are making purchases </w:t>
      </w:r>
      <w:r w:rsidR="005614A4" w:rsidRPr="007A23F2">
        <w:rPr>
          <w:rFonts w:ascii="Times New Roman" w:hAnsi="Times New Roman" w:cs="Times New Roman"/>
          <w:sz w:val="24"/>
          <w:szCs w:val="24"/>
        </w:rPr>
        <w:t>online</w:t>
      </w:r>
      <w:r w:rsidRPr="007A23F2">
        <w:rPr>
          <w:rFonts w:ascii="Times New Roman" w:hAnsi="Times New Roman" w:cs="Times New Roman"/>
          <w:sz w:val="24"/>
          <w:szCs w:val="24"/>
        </w:rPr>
        <w:t xml:space="preserve"> and India </w:t>
      </w:r>
      <w:proofErr w:type="gramStart"/>
      <w:r w:rsidRPr="007A23F2">
        <w:rPr>
          <w:rFonts w:ascii="Times New Roman" w:hAnsi="Times New Roman" w:cs="Times New Roman"/>
          <w:sz w:val="24"/>
          <w:szCs w:val="24"/>
        </w:rPr>
        <w:t>has</w:t>
      </w:r>
      <w:proofErr w:type="gramEnd"/>
      <w:r w:rsidRPr="007A23F2">
        <w:rPr>
          <w:rFonts w:ascii="Times New Roman" w:hAnsi="Times New Roman" w:cs="Times New Roman"/>
          <w:sz w:val="24"/>
          <w:szCs w:val="24"/>
        </w:rPr>
        <w:t xml:space="preserve"> its own set of commercial regulations. </w:t>
      </w:r>
      <w:r>
        <w:rPr>
          <w:rFonts w:ascii="Times New Roman" w:hAnsi="Times New Roman" w:cs="Times New Roman"/>
          <w:sz w:val="24"/>
          <w:szCs w:val="24"/>
        </w:rPr>
        <w:t xml:space="preserve">Top Shop must devise astute and adaptable strategies in the crowded retail market </w:t>
      </w:r>
      <w:r w:rsidRPr="007A23F2">
        <w:rPr>
          <w:rFonts w:ascii="Times New Roman" w:hAnsi="Times New Roman" w:cs="Times New Roman"/>
          <w:sz w:val="24"/>
          <w:szCs w:val="24"/>
        </w:rPr>
        <w:t>to differentiate itself from the competition and attract consumers.</w:t>
      </w:r>
    </w:p>
    <w:p w14:paraId="4BDEEA64" w14:textId="54503C5D" w:rsidR="00BE74CE" w:rsidRPr="001442AF" w:rsidRDefault="00BE74CE" w:rsidP="00BE74CE">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aims</w:t>
      </w:r>
      <w:r w:rsidRPr="007A23F2">
        <w:rPr>
          <w:rFonts w:ascii="Times New Roman" w:hAnsi="Times New Roman" w:cs="Times New Roman"/>
          <w:sz w:val="24"/>
          <w:szCs w:val="24"/>
        </w:rPr>
        <w:t xml:space="preserve"> to examine these problems in great detail and provide answers. It seeks to provide Top Shop and other foreign businesses with a detailed plan to grow and successfully join the Indian market</w:t>
      </w:r>
      <w:r w:rsidRPr="00744DFB">
        <w:t xml:space="preserve"> </w:t>
      </w:r>
      <w:r w:rsidRPr="00744DFB">
        <w:rPr>
          <w:rFonts w:ascii="Times New Roman" w:hAnsi="Times New Roman" w:cs="Times New Roman"/>
          <w:sz w:val="24"/>
          <w:szCs w:val="24"/>
        </w:rPr>
        <w:t>(</w:t>
      </w:r>
      <w:proofErr w:type="spellStart"/>
      <w:r w:rsidRPr="00744DFB">
        <w:rPr>
          <w:rFonts w:ascii="Times New Roman" w:hAnsi="Times New Roman" w:cs="Times New Roman"/>
          <w:sz w:val="24"/>
          <w:szCs w:val="24"/>
        </w:rPr>
        <w:t>Aaker</w:t>
      </w:r>
      <w:proofErr w:type="spellEnd"/>
      <w:r w:rsidRPr="00744DFB">
        <w:rPr>
          <w:rFonts w:ascii="Times New Roman" w:hAnsi="Times New Roman" w:cs="Times New Roman"/>
          <w:sz w:val="24"/>
          <w:szCs w:val="24"/>
        </w:rPr>
        <w:t xml:space="preserve"> and Moorman, 2023)</w:t>
      </w:r>
      <w:r w:rsidRPr="007A23F2">
        <w:rPr>
          <w:rFonts w:ascii="Times New Roman" w:hAnsi="Times New Roman" w:cs="Times New Roman"/>
          <w:sz w:val="24"/>
          <w:szCs w:val="24"/>
        </w:rPr>
        <w:t xml:space="preserve">. </w:t>
      </w:r>
      <w:r w:rsidRPr="005461A4">
        <w:rPr>
          <w:rFonts w:ascii="Times New Roman" w:hAnsi="Times New Roman" w:cs="Times New Roman"/>
          <w:sz w:val="24"/>
          <w:szCs w:val="24"/>
        </w:rPr>
        <w:t xml:space="preserve">The aim is to determine what functions well in this rapidly evolving industry while considering cultural variances and </w:t>
      </w:r>
      <w:r w:rsidR="005614A4">
        <w:rPr>
          <w:rFonts w:ascii="Times New Roman" w:hAnsi="Times New Roman" w:cs="Times New Roman"/>
          <w:sz w:val="24"/>
          <w:szCs w:val="24"/>
        </w:rPr>
        <w:t>optimizing</w:t>
      </w:r>
      <w:r w:rsidRPr="005461A4">
        <w:rPr>
          <w:rFonts w:ascii="Times New Roman" w:hAnsi="Times New Roman" w:cs="Times New Roman"/>
          <w:sz w:val="24"/>
          <w:szCs w:val="24"/>
        </w:rPr>
        <w:t xml:space="preserve"> e-commerce</w:t>
      </w:r>
      <w:r w:rsidRPr="007A23F2">
        <w:rPr>
          <w:rFonts w:ascii="Times New Roman" w:hAnsi="Times New Roman" w:cs="Times New Roman"/>
          <w:sz w:val="24"/>
          <w:szCs w:val="24"/>
        </w:rPr>
        <w:t>. In doing so, the study will assist Top Shop in making informed choices, steering clear of typical blunders, and establishing a genuine rapport with Indian customers</w:t>
      </w:r>
      <w:r w:rsidRPr="00744DFB">
        <w:t xml:space="preserve"> </w:t>
      </w:r>
      <w:r w:rsidRPr="00744DFB">
        <w:rPr>
          <w:rFonts w:ascii="Times New Roman" w:hAnsi="Times New Roman" w:cs="Times New Roman"/>
          <w:sz w:val="24"/>
          <w:szCs w:val="24"/>
        </w:rPr>
        <w:t>(</w:t>
      </w:r>
      <w:proofErr w:type="spellStart"/>
      <w:r w:rsidRPr="00744DFB">
        <w:rPr>
          <w:rFonts w:ascii="Times New Roman" w:hAnsi="Times New Roman" w:cs="Times New Roman"/>
          <w:sz w:val="24"/>
          <w:szCs w:val="24"/>
        </w:rPr>
        <w:t>Ramshankar</w:t>
      </w:r>
      <w:proofErr w:type="spellEnd"/>
      <w:r w:rsidRPr="00744DFB">
        <w:rPr>
          <w:rFonts w:ascii="Times New Roman" w:hAnsi="Times New Roman" w:cs="Times New Roman"/>
          <w:sz w:val="24"/>
          <w:szCs w:val="24"/>
        </w:rPr>
        <w:t xml:space="preserve"> and Joe </w:t>
      </w:r>
      <w:proofErr w:type="spellStart"/>
      <w:r w:rsidRPr="00744DFB">
        <w:rPr>
          <w:rFonts w:ascii="Times New Roman" w:hAnsi="Times New Roman" w:cs="Times New Roman"/>
          <w:sz w:val="24"/>
          <w:szCs w:val="24"/>
        </w:rPr>
        <w:t>Prathap</w:t>
      </w:r>
      <w:proofErr w:type="spellEnd"/>
      <w:r w:rsidRPr="00744DFB">
        <w:rPr>
          <w:rFonts w:ascii="Times New Roman" w:hAnsi="Times New Roman" w:cs="Times New Roman"/>
          <w:sz w:val="24"/>
          <w:szCs w:val="24"/>
        </w:rPr>
        <w:t>, 2021)</w:t>
      </w:r>
      <w:r w:rsidRPr="007A23F2">
        <w:rPr>
          <w:rFonts w:ascii="Times New Roman" w:hAnsi="Times New Roman" w:cs="Times New Roman"/>
          <w:sz w:val="24"/>
          <w:szCs w:val="24"/>
        </w:rPr>
        <w:t xml:space="preserve">. To put it </w:t>
      </w:r>
      <w:r>
        <w:rPr>
          <w:rFonts w:ascii="Times New Roman" w:hAnsi="Times New Roman" w:cs="Times New Roman"/>
          <w:sz w:val="24"/>
          <w:szCs w:val="24"/>
        </w:rPr>
        <w:t>briefly</w:t>
      </w:r>
      <w:r w:rsidRPr="007A23F2">
        <w:rPr>
          <w:rFonts w:ascii="Times New Roman" w:hAnsi="Times New Roman" w:cs="Times New Roman"/>
          <w:sz w:val="24"/>
          <w:szCs w:val="24"/>
        </w:rPr>
        <w:t xml:space="preserve">, </w:t>
      </w:r>
      <w:r>
        <w:rPr>
          <w:rFonts w:ascii="Times New Roman" w:hAnsi="Times New Roman" w:cs="Times New Roman"/>
          <w:sz w:val="24"/>
          <w:szCs w:val="24"/>
        </w:rPr>
        <w:t>our research aims</w:t>
      </w:r>
      <w:r w:rsidRPr="007A23F2">
        <w:rPr>
          <w:rFonts w:ascii="Times New Roman" w:hAnsi="Times New Roman" w:cs="Times New Roman"/>
          <w:sz w:val="24"/>
          <w:szCs w:val="24"/>
        </w:rPr>
        <w:t xml:space="preserve"> to assist Top Shop and related businesses in navigating the competitive yet fascinating Indian market.</w:t>
      </w:r>
    </w:p>
    <w:p w14:paraId="41D2E248" w14:textId="77777777" w:rsidR="00BE74CE" w:rsidRPr="00DA30FE" w:rsidRDefault="00BE74CE" w:rsidP="00BE74CE">
      <w:pPr>
        <w:pStyle w:val="Heading1"/>
      </w:pPr>
      <w:bookmarkStart w:id="9" w:name="_Toc158728138"/>
      <w:r w:rsidRPr="00DA30FE">
        <w:t>1.6 Significance</w:t>
      </w:r>
      <w:r>
        <w:t>:</w:t>
      </w:r>
      <w:bookmarkEnd w:id="9"/>
    </w:p>
    <w:p w14:paraId="523FC9D5" w14:textId="77777777" w:rsidR="00BE74CE" w:rsidRPr="001442AF" w:rsidRDefault="00BE74CE" w:rsidP="00BE74CE">
      <w:pPr>
        <w:spacing w:line="360" w:lineRule="auto"/>
        <w:jc w:val="both"/>
        <w:rPr>
          <w:rFonts w:ascii="Times New Roman" w:hAnsi="Times New Roman" w:cs="Times New Roman"/>
          <w:sz w:val="24"/>
          <w:szCs w:val="24"/>
        </w:rPr>
      </w:pPr>
      <w:r w:rsidRPr="005461A4">
        <w:rPr>
          <w:rFonts w:ascii="Times New Roman" w:hAnsi="Times New Roman" w:cs="Times New Roman"/>
          <w:sz w:val="24"/>
          <w:szCs w:val="24"/>
        </w:rPr>
        <w:t>This study is vital to the global fashion industry because it assists foreign fashion and retail firms looking to establish or expand in India</w:t>
      </w:r>
      <w:r w:rsidRPr="002E052A">
        <w:rPr>
          <w:rFonts w:ascii="Times New Roman" w:hAnsi="Times New Roman" w:cs="Times New Roman"/>
          <w:sz w:val="24"/>
          <w:szCs w:val="24"/>
        </w:rPr>
        <w:t>. It examines the most effective business approaches in India</w:t>
      </w:r>
      <w:r>
        <w:rPr>
          <w:rFonts w:ascii="Times New Roman" w:hAnsi="Times New Roman" w:cs="Times New Roman"/>
          <w:sz w:val="24"/>
          <w:szCs w:val="24"/>
        </w:rPr>
        <w:t>. It provides</w:t>
      </w:r>
      <w:r w:rsidRPr="002E052A">
        <w:rPr>
          <w:rFonts w:ascii="Times New Roman" w:hAnsi="Times New Roman" w:cs="Times New Roman"/>
          <w:sz w:val="24"/>
          <w:szCs w:val="24"/>
        </w:rPr>
        <w:t xml:space="preserve"> these businesses with practical advice on how to break into the market, differentiate themselves from the competition, and continue expanding in the long run. This means that the research contributes to the discussion regarding cross-border commerce, particularly in developing nations like India, and </w:t>
      </w:r>
      <w:r>
        <w:rPr>
          <w:rFonts w:ascii="Times New Roman" w:hAnsi="Times New Roman" w:cs="Times New Roman"/>
          <w:sz w:val="24"/>
          <w:szCs w:val="24"/>
        </w:rPr>
        <w:t>benefits enterprises and</w:t>
      </w:r>
      <w:r w:rsidRPr="002E052A">
        <w:rPr>
          <w:rFonts w:ascii="Times New Roman" w:hAnsi="Times New Roman" w:cs="Times New Roman"/>
          <w:sz w:val="24"/>
          <w:szCs w:val="24"/>
        </w:rPr>
        <w:t xml:space="preserve"> others</w:t>
      </w:r>
      <w:r w:rsidRPr="009073D0">
        <w:t xml:space="preserve"> </w:t>
      </w:r>
      <w:r w:rsidRPr="009073D0">
        <w:rPr>
          <w:rFonts w:ascii="Times New Roman" w:hAnsi="Times New Roman" w:cs="Times New Roman"/>
          <w:sz w:val="24"/>
          <w:szCs w:val="24"/>
        </w:rPr>
        <w:t>(</w:t>
      </w:r>
      <w:proofErr w:type="spellStart"/>
      <w:r w:rsidRPr="009073D0">
        <w:rPr>
          <w:rFonts w:ascii="Times New Roman" w:hAnsi="Times New Roman" w:cs="Times New Roman"/>
          <w:sz w:val="24"/>
          <w:szCs w:val="24"/>
        </w:rPr>
        <w:t>Rathore</w:t>
      </w:r>
      <w:proofErr w:type="spellEnd"/>
      <w:r w:rsidRPr="009073D0">
        <w:rPr>
          <w:rFonts w:ascii="Times New Roman" w:hAnsi="Times New Roman" w:cs="Times New Roman"/>
          <w:sz w:val="24"/>
          <w:szCs w:val="24"/>
        </w:rPr>
        <w:t>, 2021)</w:t>
      </w:r>
      <w:r w:rsidRPr="002E052A">
        <w:rPr>
          <w:rFonts w:ascii="Times New Roman" w:hAnsi="Times New Roman" w:cs="Times New Roman"/>
          <w:sz w:val="24"/>
          <w:szCs w:val="24"/>
        </w:rPr>
        <w:t>.</w:t>
      </w:r>
    </w:p>
    <w:p w14:paraId="742EDCDF" w14:textId="77777777" w:rsidR="00BE74CE" w:rsidRPr="001442AF" w:rsidRDefault="00BE74CE" w:rsidP="00BE74CE">
      <w:pPr>
        <w:spacing w:line="360" w:lineRule="auto"/>
        <w:jc w:val="both"/>
        <w:rPr>
          <w:rFonts w:ascii="Times New Roman" w:hAnsi="Times New Roman" w:cs="Times New Roman"/>
          <w:sz w:val="24"/>
          <w:szCs w:val="24"/>
        </w:rPr>
      </w:pPr>
      <w:r w:rsidRPr="002E052A">
        <w:rPr>
          <w:rFonts w:ascii="Times New Roman" w:hAnsi="Times New Roman" w:cs="Times New Roman"/>
          <w:sz w:val="24"/>
          <w:szCs w:val="24"/>
        </w:rPr>
        <w:t>This study serves as a valuable resource for policymakers and company owners. It demonstrates to them how they can facilitate investments by international brands and revive the Indian retail industry with innovative concepts. Consider the possibility that India would facilitate the establishment of international brands</w:t>
      </w:r>
      <w:r w:rsidRPr="009073D0">
        <w:t xml:space="preserve"> </w:t>
      </w:r>
      <w:r w:rsidRPr="009073D0">
        <w:rPr>
          <w:rFonts w:ascii="Times New Roman" w:hAnsi="Times New Roman" w:cs="Times New Roman"/>
          <w:sz w:val="24"/>
          <w:szCs w:val="24"/>
        </w:rPr>
        <w:t>(</w:t>
      </w:r>
      <w:proofErr w:type="spellStart"/>
      <w:r w:rsidRPr="009073D0">
        <w:rPr>
          <w:rFonts w:ascii="Times New Roman" w:hAnsi="Times New Roman" w:cs="Times New Roman"/>
          <w:sz w:val="24"/>
          <w:szCs w:val="24"/>
        </w:rPr>
        <w:t>Pulicherla</w:t>
      </w:r>
      <w:proofErr w:type="spellEnd"/>
      <w:r w:rsidRPr="009073D0">
        <w:rPr>
          <w:rFonts w:ascii="Times New Roman" w:hAnsi="Times New Roman" w:cs="Times New Roman"/>
          <w:sz w:val="24"/>
          <w:szCs w:val="24"/>
        </w:rPr>
        <w:t xml:space="preserve"> et al., 2021)</w:t>
      </w:r>
      <w:r w:rsidRPr="002E052A">
        <w:rPr>
          <w:rFonts w:ascii="Times New Roman" w:hAnsi="Times New Roman" w:cs="Times New Roman"/>
          <w:sz w:val="24"/>
          <w:szCs w:val="24"/>
        </w:rPr>
        <w:t xml:space="preserve">. Increased job opportunities, more options for Indian consumers, and even more exciting developments in the retail industry could </w:t>
      </w:r>
      <w:r w:rsidRPr="002E052A">
        <w:rPr>
          <w:rFonts w:ascii="Times New Roman" w:hAnsi="Times New Roman" w:cs="Times New Roman"/>
          <w:sz w:val="24"/>
          <w:szCs w:val="24"/>
        </w:rPr>
        <w:lastRenderedPageBreak/>
        <w:t>result from this. It may also increase the appeal of India as a destination for global brands seeking fresh markets.</w:t>
      </w:r>
    </w:p>
    <w:p w14:paraId="44DC57D0" w14:textId="77777777" w:rsidR="00BE74CE" w:rsidRPr="00DA30FE" w:rsidRDefault="00BE74CE" w:rsidP="00BE74CE">
      <w:pPr>
        <w:spacing w:line="360" w:lineRule="auto"/>
        <w:jc w:val="both"/>
        <w:rPr>
          <w:rFonts w:ascii="Times New Roman" w:hAnsi="Times New Roman" w:cs="Times New Roman"/>
          <w:sz w:val="24"/>
          <w:szCs w:val="24"/>
        </w:rPr>
      </w:pPr>
      <w:r w:rsidRPr="002E052A">
        <w:rPr>
          <w:rFonts w:ascii="Times New Roman" w:hAnsi="Times New Roman" w:cs="Times New Roman"/>
          <w:sz w:val="24"/>
          <w:szCs w:val="24"/>
        </w:rPr>
        <w:t xml:space="preserve">To put it plainly, this research aims to do more than merely support the growth of a single brand. Making shopping more enjoyable for all parties involved, opening up new opportunities for several companies to flourish in India, and exchanging knowledge on </w:t>
      </w:r>
      <w:r>
        <w:rPr>
          <w:rFonts w:ascii="Times New Roman" w:hAnsi="Times New Roman" w:cs="Times New Roman"/>
          <w:sz w:val="24"/>
          <w:szCs w:val="24"/>
        </w:rPr>
        <w:t>overcoming</w:t>
      </w:r>
      <w:r w:rsidRPr="002E052A">
        <w:rPr>
          <w:rFonts w:ascii="Times New Roman" w:hAnsi="Times New Roman" w:cs="Times New Roman"/>
          <w:sz w:val="24"/>
          <w:szCs w:val="24"/>
        </w:rPr>
        <w:t xml:space="preserve"> the difficulties of breaking into new markets are all part of the goal</w:t>
      </w:r>
      <w:r w:rsidRPr="009073D0">
        <w:t xml:space="preserve"> </w:t>
      </w:r>
      <w:r w:rsidRPr="009073D0">
        <w:rPr>
          <w:rFonts w:ascii="Times New Roman" w:hAnsi="Times New Roman" w:cs="Times New Roman"/>
          <w:sz w:val="24"/>
          <w:szCs w:val="24"/>
        </w:rPr>
        <w:t>(</w:t>
      </w:r>
      <w:proofErr w:type="spellStart"/>
      <w:r w:rsidRPr="009073D0">
        <w:rPr>
          <w:rFonts w:ascii="Times New Roman" w:hAnsi="Times New Roman" w:cs="Times New Roman"/>
          <w:sz w:val="24"/>
          <w:szCs w:val="24"/>
        </w:rPr>
        <w:t>Gao</w:t>
      </w:r>
      <w:proofErr w:type="spellEnd"/>
      <w:r w:rsidRPr="009073D0">
        <w:rPr>
          <w:rFonts w:ascii="Times New Roman" w:hAnsi="Times New Roman" w:cs="Times New Roman"/>
          <w:sz w:val="24"/>
          <w:szCs w:val="24"/>
        </w:rPr>
        <w:t xml:space="preserve"> et al., 2017)</w:t>
      </w:r>
      <w:r w:rsidRPr="002E052A">
        <w:rPr>
          <w:rFonts w:ascii="Times New Roman" w:hAnsi="Times New Roman" w:cs="Times New Roman"/>
          <w:sz w:val="24"/>
          <w:szCs w:val="24"/>
        </w:rPr>
        <w:t>. In this sense, the Indian economy and consumers who have access to international fashion trends and goods also gain from it in addition to the businesses.</w:t>
      </w:r>
    </w:p>
    <w:p w14:paraId="5421A9B1" w14:textId="77777777" w:rsidR="00BE74CE" w:rsidRPr="00DA30FE" w:rsidRDefault="00BE74CE" w:rsidP="00BE74CE">
      <w:pPr>
        <w:pStyle w:val="Heading1"/>
      </w:pPr>
      <w:bookmarkStart w:id="10" w:name="_Toc158728139"/>
      <w:r w:rsidRPr="00DA30FE">
        <w:t>1.7 Methodology</w:t>
      </w:r>
      <w:r>
        <w:t>:</w:t>
      </w:r>
      <w:bookmarkEnd w:id="10"/>
    </w:p>
    <w:p w14:paraId="2A77D10E" w14:textId="77777777" w:rsidR="00BE74CE" w:rsidRPr="00DA30FE" w:rsidRDefault="00BE74CE" w:rsidP="00BE74CE">
      <w:pPr>
        <w:spacing w:line="360" w:lineRule="auto"/>
        <w:jc w:val="both"/>
        <w:rPr>
          <w:rFonts w:ascii="Times New Roman" w:hAnsi="Times New Roman" w:cs="Times New Roman"/>
          <w:sz w:val="24"/>
          <w:szCs w:val="24"/>
        </w:rPr>
      </w:pPr>
      <w:r w:rsidRPr="002E052A">
        <w:rPr>
          <w:rFonts w:ascii="Times New Roman" w:hAnsi="Times New Roman" w:cs="Times New Roman"/>
          <w:sz w:val="24"/>
          <w:szCs w:val="24"/>
        </w:rPr>
        <w:t xml:space="preserve">I decided to do my research using an approach that </w:t>
      </w:r>
      <w:r>
        <w:rPr>
          <w:rFonts w:ascii="Times New Roman" w:hAnsi="Times New Roman" w:cs="Times New Roman"/>
          <w:sz w:val="24"/>
          <w:szCs w:val="24"/>
        </w:rPr>
        <w:t>closely examines already available data</w:t>
      </w:r>
      <w:r w:rsidRPr="002E052A">
        <w:rPr>
          <w:rFonts w:ascii="Times New Roman" w:hAnsi="Times New Roman" w:cs="Times New Roman"/>
          <w:sz w:val="24"/>
          <w:szCs w:val="24"/>
        </w:rPr>
        <w:t xml:space="preserve">, such as industry reports, scholarly journal articles, market surveys, and instances of other foreign retail companies attempting to penetrate the Indian market. My primary objective is to collect and evaluate the available data </w:t>
      </w:r>
      <w:r w:rsidRPr="005461A4">
        <w:rPr>
          <w:rFonts w:ascii="Times New Roman" w:hAnsi="Times New Roman" w:cs="Times New Roman"/>
          <w:sz w:val="24"/>
          <w:szCs w:val="24"/>
        </w:rPr>
        <w:t>to understand the Indian fashion and retail industries thoroughly</w:t>
      </w:r>
      <w:r w:rsidRPr="002E052A">
        <w:rPr>
          <w:rFonts w:ascii="Times New Roman" w:hAnsi="Times New Roman" w:cs="Times New Roman"/>
          <w:sz w:val="24"/>
          <w:szCs w:val="24"/>
        </w:rPr>
        <w:t xml:space="preserve">. This entails </w:t>
      </w:r>
      <w:r>
        <w:rPr>
          <w:rFonts w:ascii="Times New Roman" w:hAnsi="Times New Roman" w:cs="Times New Roman"/>
          <w:sz w:val="24"/>
          <w:szCs w:val="24"/>
        </w:rPr>
        <w:t>looking</w:t>
      </w:r>
      <w:r w:rsidRPr="002E052A">
        <w:rPr>
          <w:rFonts w:ascii="Times New Roman" w:hAnsi="Times New Roman" w:cs="Times New Roman"/>
          <w:sz w:val="24"/>
          <w:szCs w:val="24"/>
        </w:rPr>
        <w:t xml:space="preserve"> at consumer preferences, regulatory compliance, and market dynamics.</w:t>
      </w:r>
      <w:r>
        <w:rPr>
          <w:rFonts w:ascii="Times New Roman" w:hAnsi="Times New Roman" w:cs="Times New Roman"/>
          <w:sz w:val="24"/>
          <w:szCs w:val="24"/>
        </w:rPr>
        <w:t xml:space="preserve"> </w:t>
      </w:r>
      <w:r w:rsidRPr="002E052A">
        <w:rPr>
          <w:rFonts w:ascii="Times New Roman" w:hAnsi="Times New Roman" w:cs="Times New Roman"/>
          <w:sz w:val="24"/>
          <w:szCs w:val="24"/>
        </w:rPr>
        <w:t xml:space="preserve">I am conducting a thematic analysis of this data using a specific method. As a result, I will </w:t>
      </w:r>
      <w:r>
        <w:rPr>
          <w:rFonts w:ascii="Times New Roman" w:hAnsi="Times New Roman" w:cs="Times New Roman"/>
          <w:sz w:val="24"/>
          <w:szCs w:val="24"/>
        </w:rPr>
        <w:t>search</w:t>
      </w:r>
      <w:r w:rsidRPr="002E052A">
        <w:rPr>
          <w:rFonts w:ascii="Times New Roman" w:hAnsi="Times New Roman" w:cs="Times New Roman"/>
          <w:sz w:val="24"/>
          <w:szCs w:val="24"/>
        </w:rPr>
        <w:t xml:space="preserve"> for trends or themes in the data that shed light on the most effective approaches for Top Shop to launch and expand its operations in India. Using what has benefited or hampered other brands as an example, I'll </w:t>
      </w:r>
      <w:r w:rsidRPr="005461A4">
        <w:rPr>
          <w:rFonts w:ascii="Times New Roman" w:hAnsi="Times New Roman" w:cs="Times New Roman"/>
          <w:sz w:val="24"/>
          <w:szCs w:val="24"/>
        </w:rPr>
        <w:t>attempt to determine the most effective tactics</w:t>
      </w:r>
      <w:r w:rsidRPr="002E052A">
        <w:rPr>
          <w:rFonts w:ascii="Times New Roman" w:hAnsi="Times New Roman" w:cs="Times New Roman"/>
          <w:sz w:val="24"/>
          <w:szCs w:val="24"/>
        </w:rPr>
        <w:t xml:space="preserve">. This strategy aids in my in-depth study of the subject. This enables me to extract specific insights and formulate recommendations tailored to Top Shop, </w:t>
      </w:r>
      <w:r>
        <w:rPr>
          <w:rFonts w:ascii="Times New Roman" w:hAnsi="Times New Roman" w:cs="Times New Roman"/>
          <w:sz w:val="24"/>
          <w:szCs w:val="24"/>
        </w:rPr>
        <w:t>considering</w:t>
      </w:r>
      <w:r w:rsidRPr="002E052A">
        <w:rPr>
          <w:rFonts w:ascii="Times New Roman" w:hAnsi="Times New Roman" w:cs="Times New Roman"/>
          <w:sz w:val="24"/>
          <w:szCs w:val="24"/>
        </w:rPr>
        <w:t xml:space="preserve"> the distinct opportunities and problems that the company may encounter in India.</w:t>
      </w:r>
      <w:r w:rsidRPr="001442AF">
        <w:rPr>
          <w:rFonts w:ascii="Times New Roman" w:hAnsi="Times New Roman" w:cs="Times New Roman"/>
          <w:sz w:val="24"/>
          <w:szCs w:val="24"/>
        </w:rPr>
        <w:t xml:space="preserve"> </w:t>
      </w:r>
      <w:r w:rsidRPr="006840B4">
        <w:rPr>
          <w:rFonts w:ascii="Times New Roman" w:hAnsi="Times New Roman" w:cs="Times New Roman"/>
          <w:sz w:val="24"/>
          <w:szCs w:val="24"/>
        </w:rPr>
        <w:t>In this manner, I'll be able to provide some very careful and targeted advice about how Top Shop might successfully enter the Indian market.</w:t>
      </w:r>
    </w:p>
    <w:p w14:paraId="519BD330" w14:textId="77777777" w:rsidR="00BE74CE" w:rsidRPr="00DA30FE" w:rsidRDefault="00BE74CE" w:rsidP="00BE74CE">
      <w:pPr>
        <w:pStyle w:val="Heading1"/>
      </w:pPr>
      <w:bookmarkStart w:id="11" w:name="_Toc158728140"/>
      <w:r w:rsidRPr="00DA30FE">
        <w:t>1.8 Theoretical Framework</w:t>
      </w:r>
      <w:r>
        <w:t>:</w:t>
      </w:r>
      <w:bookmarkEnd w:id="11"/>
    </w:p>
    <w:p w14:paraId="6201AEC1" w14:textId="2C821CC6" w:rsidR="00BE74CE" w:rsidRPr="00DA30FE" w:rsidRDefault="00BE74CE" w:rsidP="00BE74CE">
      <w:pPr>
        <w:spacing w:line="360" w:lineRule="auto"/>
        <w:jc w:val="both"/>
        <w:rPr>
          <w:rFonts w:ascii="Times New Roman" w:hAnsi="Times New Roman" w:cs="Times New Roman"/>
          <w:sz w:val="24"/>
          <w:szCs w:val="24"/>
        </w:rPr>
      </w:pPr>
      <w:r w:rsidRPr="006840B4">
        <w:rPr>
          <w:rFonts w:ascii="Times New Roman" w:hAnsi="Times New Roman" w:cs="Times New Roman"/>
          <w:sz w:val="24"/>
          <w:szCs w:val="24"/>
        </w:rPr>
        <w:t xml:space="preserve">I apply concepts from the business world to my research to comprehend how Top Shop may expand into and succeed in India. Consider these concepts as instruments that enable us to understand the business environment more clearly. I examine Porter's Five Forces first. </w:t>
      </w:r>
      <w:r w:rsidRPr="005461A4">
        <w:rPr>
          <w:rFonts w:ascii="Times New Roman" w:hAnsi="Times New Roman" w:cs="Times New Roman"/>
          <w:sz w:val="24"/>
          <w:szCs w:val="24"/>
        </w:rPr>
        <w:t xml:space="preserve">Identifying Top Shop's competitors and gauging the level of difficulty they would have </w:t>
      </w:r>
      <w:r w:rsidRPr="006840B4">
        <w:rPr>
          <w:rFonts w:ascii="Times New Roman" w:hAnsi="Times New Roman" w:cs="Times New Roman"/>
          <w:sz w:val="24"/>
          <w:szCs w:val="24"/>
        </w:rPr>
        <w:t xml:space="preserve">helps me </w:t>
      </w:r>
      <w:r w:rsidRPr="006840B4">
        <w:rPr>
          <w:rFonts w:ascii="Times New Roman" w:hAnsi="Times New Roman" w:cs="Times New Roman"/>
          <w:sz w:val="24"/>
          <w:szCs w:val="24"/>
        </w:rPr>
        <w:lastRenderedPageBreak/>
        <w:t>understand how competitive the fashion market in India is</w:t>
      </w:r>
      <w:r w:rsidRPr="009073D0">
        <w:t xml:space="preserve"> </w:t>
      </w:r>
      <w:r w:rsidRPr="009073D0">
        <w:rPr>
          <w:rFonts w:ascii="Times New Roman" w:hAnsi="Times New Roman" w:cs="Times New Roman"/>
          <w:sz w:val="24"/>
          <w:szCs w:val="24"/>
        </w:rPr>
        <w:t>(Kumar, 2023)</w:t>
      </w:r>
      <w:r w:rsidRPr="006840B4">
        <w:rPr>
          <w:rFonts w:ascii="Times New Roman" w:hAnsi="Times New Roman" w:cs="Times New Roman"/>
          <w:sz w:val="24"/>
          <w:szCs w:val="24"/>
        </w:rPr>
        <w:t>. Then, I employ the Theory of Opportunity, which focuses on identifying profitable company opportunities. It's similar to identifying a void in the market that Top Shop can satisfy</w:t>
      </w:r>
      <w:r w:rsidRPr="009073D0">
        <w:t xml:space="preserve"> </w:t>
      </w:r>
      <w:r w:rsidRPr="009073D0">
        <w:rPr>
          <w:rFonts w:ascii="Times New Roman" w:hAnsi="Times New Roman" w:cs="Times New Roman"/>
          <w:sz w:val="24"/>
          <w:szCs w:val="24"/>
        </w:rPr>
        <w:t>(</w:t>
      </w:r>
      <w:proofErr w:type="spellStart"/>
      <w:r w:rsidRPr="009073D0">
        <w:rPr>
          <w:rFonts w:ascii="Times New Roman" w:hAnsi="Times New Roman" w:cs="Times New Roman"/>
          <w:sz w:val="24"/>
          <w:szCs w:val="24"/>
        </w:rPr>
        <w:t>Ehret</w:t>
      </w:r>
      <w:proofErr w:type="spellEnd"/>
      <w:r w:rsidRPr="009073D0">
        <w:rPr>
          <w:rFonts w:ascii="Times New Roman" w:hAnsi="Times New Roman" w:cs="Times New Roman"/>
          <w:sz w:val="24"/>
          <w:szCs w:val="24"/>
        </w:rPr>
        <w:t xml:space="preserve"> and </w:t>
      </w:r>
      <w:proofErr w:type="spellStart"/>
      <w:r w:rsidRPr="009073D0">
        <w:rPr>
          <w:rFonts w:ascii="Times New Roman" w:hAnsi="Times New Roman" w:cs="Times New Roman"/>
          <w:sz w:val="24"/>
          <w:szCs w:val="24"/>
        </w:rPr>
        <w:t>Wirtz</w:t>
      </w:r>
      <w:proofErr w:type="spellEnd"/>
      <w:r w:rsidRPr="009073D0">
        <w:rPr>
          <w:rFonts w:ascii="Times New Roman" w:hAnsi="Times New Roman" w:cs="Times New Roman"/>
          <w:sz w:val="24"/>
          <w:szCs w:val="24"/>
        </w:rPr>
        <w:t>, 2016)</w:t>
      </w:r>
      <w:r w:rsidRPr="006840B4">
        <w:rPr>
          <w:rFonts w:ascii="Times New Roman" w:hAnsi="Times New Roman" w:cs="Times New Roman"/>
          <w:sz w:val="24"/>
          <w:szCs w:val="24"/>
        </w:rPr>
        <w:t xml:space="preserve">. Finally, I introduce the Uppsala </w:t>
      </w:r>
      <w:r w:rsidR="005614A4" w:rsidRPr="006840B4">
        <w:rPr>
          <w:rFonts w:ascii="Times New Roman" w:hAnsi="Times New Roman" w:cs="Times New Roman"/>
          <w:sz w:val="24"/>
          <w:szCs w:val="24"/>
        </w:rPr>
        <w:t>Internationalization</w:t>
      </w:r>
      <w:r w:rsidRPr="006840B4">
        <w:rPr>
          <w:rFonts w:ascii="Times New Roman" w:hAnsi="Times New Roman" w:cs="Times New Roman"/>
          <w:sz w:val="24"/>
          <w:szCs w:val="24"/>
        </w:rPr>
        <w:t xml:space="preserve"> Model.</w:t>
      </w:r>
      <w:r w:rsidRPr="007A23F2">
        <w:rPr>
          <w:rFonts w:ascii="Times New Roman" w:hAnsi="Times New Roman" w:cs="Times New Roman"/>
          <w:sz w:val="24"/>
          <w:szCs w:val="24"/>
        </w:rPr>
        <w:t xml:space="preserve"> </w:t>
      </w:r>
      <w:r w:rsidRPr="006840B4">
        <w:rPr>
          <w:rFonts w:ascii="Times New Roman" w:hAnsi="Times New Roman" w:cs="Times New Roman"/>
          <w:sz w:val="24"/>
          <w:szCs w:val="24"/>
        </w:rPr>
        <w:t>This one is intriguing since it illustrates how businesses gradually expand into new nations</w:t>
      </w:r>
      <w:r w:rsidRPr="009073D0">
        <w:t xml:space="preserve"> </w:t>
      </w:r>
      <w:r w:rsidRPr="009073D0">
        <w:rPr>
          <w:rFonts w:ascii="Times New Roman" w:hAnsi="Times New Roman" w:cs="Times New Roman"/>
          <w:sz w:val="24"/>
          <w:szCs w:val="24"/>
        </w:rPr>
        <w:t>(</w:t>
      </w:r>
      <w:proofErr w:type="spellStart"/>
      <w:r w:rsidRPr="009073D0">
        <w:rPr>
          <w:rFonts w:ascii="Times New Roman" w:hAnsi="Times New Roman" w:cs="Times New Roman"/>
          <w:sz w:val="24"/>
          <w:szCs w:val="24"/>
        </w:rPr>
        <w:t>Vahlne</w:t>
      </w:r>
      <w:proofErr w:type="spellEnd"/>
      <w:r w:rsidRPr="009073D0">
        <w:rPr>
          <w:rFonts w:ascii="Times New Roman" w:hAnsi="Times New Roman" w:cs="Times New Roman"/>
          <w:sz w:val="24"/>
          <w:szCs w:val="24"/>
        </w:rPr>
        <w:t>, 2020)</w:t>
      </w:r>
      <w:r w:rsidRPr="006840B4">
        <w:rPr>
          <w:rFonts w:ascii="Times New Roman" w:hAnsi="Times New Roman" w:cs="Times New Roman"/>
          <w:sz w:val="24"/>
          <w:szCs w:val="24"/>
        </w:rPr>
        <w:t xml:space="preserve">. I'm modifying all these grand concepts to suit the distinctive fashion landscape of India. Considering who they compete with, what </w:t>
      </w:r>
      <w:r w:rsidR="005614A4" w:rsidRPr="006840B4">
        <w:rPr>
          <w:rFonts w:ascii="Times New Roman" w:hAnsi="Times New Roman" w:cs="Times New Roman"/>
          <w:sz w:val="24"/>
          <w:szCs w:val="24"/>
        </w:rPr>
        <w:t>customer’s</w:t>
      </w:r>
      <w:r w:rsidRPr="006840B4">
        <w:rPr>
          <w:rFonts w:ascii="Times New Roman" w:hAnsi="Times New Roman" w:cs="Times New Roman"/>
          <w:sz w:val="24"/>
          <w:szCs w:val="24"/>
        </w:rPr>
        <w:t xml:space="preserve"> desire, and how they may expand strategically, this combination of theories helps me </w:t>
      </w:r>
      <w:r>
        <w:rPr>
          <w:rFonts w:ascii="Times New Roman" w:hAnsi="Times New Roman" w:cs="Times New Roman"/>
          <w:sz w:val="24"/>
          <w:szCs w:val="24"/>
        </w:rPr>
        <w:t>determine</w:t>
      </w:r>
      <w:r w:rsidRPr="006840B4">
        <w:rPr>
          <w:rFonts w:ascii="Times New Roman" w:hAnsi="Times New Roman" w:cs="Times New Roman"/>
          <w:sz w:val="24"/>
          <w:szCs w:val="24"/>
        </w:rPr>
        <w:t xml:space="preserve"> how Top Shop can succeed in India.</w:t>
      </w:r>
    </w:p>
    <w:p w14:paraId="759A058A" w14:textId="77777777" w:rsidR="00BE74CE" w:rsidRPr="00DA30FE" w:rsidRDefault="00BE74CE" w:rsidP="00BE74CE">
      <w:pPr>
        <w:pStyle w:val="Heading1"/>
      </w:pPr>
      <w:bookmarkStart w:id="12" w:name="_Toc158728141"/>
      <w:r w:rsidRPr="00DA30FE">
        <w:t>1.9 Dissertation Structure</w:t>
      </w:r>
      <w:r>
        <w:t>:</w:t>
      </w:r>
      <w:bookmarkEnd w:id="12"/>
    </w:p>
    <w:p w14:paraId="30D380C3" w14:textId="5EFE8AD4" w:rsidR="00BE74CE" w:rsidRPr="00DA30FE" w:rsidRDefault="00BE74CE" w:rsidP="00BE74CE">
      <w:pPr>
        <w:spacing w:line="360" w:lineRule="auto"/>
        <w:jc w:val="both"/>
        <w:rPr>
          <w:rFonts w:ascii="Times New Roman" w:hAnsi="Times New Roman" w:cs="Times New Roman"/>
          <w:sz w:val="24"/>
          <w:szCs w:val="24"/>
        </w:rPr>
      </w:pPr>
      <w:r w:rsidRPr="006840B4">
        <w:rPr>
          <w:rFonts w:ascii="Times New Roman" w:hAnsi="Times New Roman" w:cs="Times New Roman"/>
          <w:sz w:val="24"/>
          <w:szCs w:val="24"/>
        </w:rPr>
        <w:t xml:space="preserve">The format of the dissertation is as follows: Chapter 2 offers a thorough analysis of the literature, examining topics such as international market entry tactics, the Indian fashion and retail industry, and the function of techniques in managing market complexity. Chapter 3 provides a comprehensive overview of the research process, including the </w:t>
      </w:r>
      <w:r w:rsidRPr="005461A4">
        <w:rPr>
          <w:rFonts w:ascii="Times New Roman" w:hAnsi="Times New Roman" w:cs="Times New Roman"/>
          <w:sz w:val="24"/>
          <w:szCs w:val="24"/>
        </w:rPr>
        <w:t>data collection, analysis, and interpretation methods</w:t>
      </w:r>
      <w:r w:rsidRPr="006840B4">
        <w:rPr>
          <w:rFonts w:ascii="Times New Roman" w:hAnsi="Times New Roman" w:cs="Times New Roman"/>
          <w:sz w:val="24"/>
          <w:szCs w:val="24"/>
        </w:rPr>
        <w:t xml:space="preserve">. Chapter 4 presents an analysis of the results, </w:t>
      </w:r>
      <w:r>
        <w:rPr>
          <w:rFonts w:ascii="Times New Roman" w:hAnsi="Times New Roman" w:cs="Times New Roman"/>
          <w:sz w:val="24"/>
          <w:szCs w:val="24"/>
        </w:rPr>
        <w:t>discussing</w:t>
      </w:r>
      <w:r w:rsidRPr="006840B4">
        <w:rPr>
          <w:rFonts w:ascii="Times New Roman" w:hAnsi="Times New Roman" w:cs="Times New Roman"/>
          <w:sz w:val="24"/>
          <w:szCs w:val="24"/>
        </w:rPr>
        <w:t xml:space="preserve"> the potential problems that Top Shop faces in the Indian market and assessing the viability of different business plans. Based on the research findings, Chapter 5 ends with strategic recommendations for Top Shop and offers ideas for </w:t>
      </w:r>
      <w:r>
        <w:rPr>
          <w:rFonts w:ascii="Times New Roman" w:hAnsi="Times New Roman" w:cs="Times New Roman"/>
          <w:sz w:val="24"/>
          <w:szCs w:val="24"/>
        </w:rPr>
        <w:t xml:space="preserve">the </w:t>
      </w:r>
      <w:r w:rsidRPr="006840B4">
        <w:rPr>
          <w:rFonts w:ascii="Times New Roman" w:hAnsi="Times New Roman" w:cs="Times New Roman"/>
          <w:sz w:val="24"/>
          <w:szCs w:val="24"/>
        </w:rPr>
        <w:t>next research directions.</w:t>
      </w:r>
    </w:p>
    <w:p w14:paraId="70928A8C" w14:textId="77777777" w:rsidR="00BE74CE" w:rsidRPr="00BE74CE" w:rsidRDefault="00BE74CE" w:rsidP="00BE74CE">
      <w:pPr>
        <w:spacing w:line="360" w:lineRule="auto"/>
        <w:jc w:val="both"/>
        <w:rPr>
          <w:rFonts w:ascii="Times New Roman" w:hAnsi="Times New Roman" w:cs="Times New Roman"/>
          <w:sz w:val="24"/>
          <w:szCs w:val="24"/>
        </w:rPr>
      </w:pPr>
    </w:p>
    <w:p w14:paraId="79DA73AC" w14:textId="77777777" w:rsidR="00582D78" w:rsidRPr="001A6613" w:rsidRDefault="00FE7222">
      <w:pPr>
        <w:pStyle w:val="Heading1"/>
        <w:jc w:val="center"/>
        <w:rPr>
          <w:rFonts w:ascii="Times New Roman" w:hAnsi="Times New Roman" w:cs="Times New Roman"/>
          <w:sz w:val="36"/>
          <w:szCs w:val="36"/>
        </w:rPr>
      </w:pPr>
      <w:bookmarkStart w:id="13" w:name="_Toc158728142"/>
      <w:r w:rsidRPr="001A6613">
        <w:rPr>
          <w:rFonts w:ascii="Times New Roman" w:hAnsi="Times New Roman" w:cs="Times New Roman"/>
          <w:sz w:val="36"/>
          <w:szCs w:val="36"/>
        </w:rPr>
        <w:t>Chapter 2: Literature Review</w:t>
      </w:r>
      <w:bookmarkEnd w:id="13"/>
    </w:p>
    <w:p w14:paraId="4C9493D5" w14:textId="77777777" w:rsidR="00582D78" w:rsidRPr="001A6613" w:rsidRDefault="00582D78">
      <w:pPr>
        <w:spacing w:line="360" w:lineRule="auto"/>
        <w:jc w:val="both"/>
        <w:rPr>
          <w:rFonts w:ascii="Times New Roman" w:hAnsi="Times New Roman" w:cs="Times New Roman"/>
          <w:sz w:val="24"/>
          <w:szCs w:val="24"/>
        </w:rPr>
      </w:pPr>
    </w:p>
    <w:p w14:paraId="7AF82014" w14:textId="68634470" w:rsidR="00582D78" w:rsidRPr="001A6613" w:rsidRDefault="00FE7222">
      <w:pPr>
        <w:pStyle w:val="Heading1"/>
        <w:jc w:val="both"/>
        <w:rPr>
          <w:rFonts w:ascii="Times New Roman" w:hAnsi="Times New Roman" w:cs="Times New Roman"/>
        </w:rPr>
      </w:pPr>
      <w:bookmarkStart w:id="14" w:name="_Toc158728143"/>
      <w:r w:rsidRPr="001A6613">
        <w:rPr>
          <w:rFonts w:ascii="Times New Roman" w:hAnsi="Times New Roman" w:cs="Times New Roman"/>
        </w:rPr>
        <w:t xml:space="preserve">2.1 Introduction to </w:t>
      </w:r>
      <w:r w:rsidR="006A61D0" w:rsidRPr="001A6613">
        <w:rPr>
          <w:rFonts w:ascii="Times New Roman" w:hAnsi="Times New Roman" w:cs="Times New Roman"/>
        </w:rPr>
        <w:t xml:space="preserve">the </w:t>
      </w:r>
      <w:r w:rsidRPr="001A6613">
        <w:rPr>
          <w:rFonts w:ascii="Times New Roman" w:hAnsi="Times New Roman" w:cs="Times New Roman"/>
        </w:rPr>
        <w:t>Fashion and Retail Industry</w:t>
      </w:r>
      <w:bookmarkEnd w:id="14"/>
    </w:p>
    <w:p w14:paraId="1BF386F8" w14:textId="33824358" w:rsidR="00582D78" w:rsidRPr="001A6613" w:rsidRDefault="005614A4">
      <w:pPr>
        <w:pStyle w:val="NormalWeb"/>
        <w:spacing w:after="210" w:line="360" w:lineRule="auto"/>
        <w:jc w:val="both"/>
      </w:pPr>
      <w:r w:rsidRPr="001A6613">
        <w:t>Fashion</w:t>
      </w:r>
      <w:r w:rsidR="006A61D0" w:rsidRPr="001A6613">
        <w:t xml:space="preserve"> and retail sector </w:t>
      </w:r>
      <w:r w:rsidR="00FE7222" w:rsidRPr="001A6613">
        <w:t xml:space="preserve">is a varied environment marked by constant change and complexity. At its heart is a tangle of constantly shifting market trends that reflect </w:t>
      </w:r>
      <w:r w:rsidR="006A61D0" w:rsidRPr="001A6613">
        <w:t xml:space="preserve">customers' different interests and </w:t>
      </w:r>
      <w:r>
        <w:t>behavior’s</w:t>
      </w:r>
      <w:r w:rsidR="006A61D0" w:rsidRPr="001A6613">
        <w:t xml:space="preserve"> </w:t>
      </w:r>
      <w:r w:rsidR="00FE7222" w:rsidRPr="001A6613">
        <w:t xml:space="preserve">across the country. The sector is more than simply apparel and accessories; it encompasses a wide range of consumer goods, navigating a maze from creation to distribution </w:t>
      </w:r>
      <w:r w:rsidR="00FE7222" w:rsidRPr="001A6613">
        <w:lastRenderedPageBreak/>
        <w:t xml:space="preserve">(Vogel, 2020). </w:t>
      </w:r>
      <w:r w:rsidR="006A61D0" w:rsidRPr="001A6613">
        <w:t xml:space="preserve">Multinational enterprises face </w:t>
      </w:r>
      <w:r w:rsidR="001053B4">
        <w:t>many</w:t>
      </w:r>
      <w:r w:rsidR="006A61D0" w:rsidRPr="001A6613">
        <w:t xml:space="preserve"> hurdles when attempting to establish a presence in this thriving industry</w:t>
      </w:r>
      <w:r w:rsidR="00FE7222" w:rsidRPr="001A6613">
        <w:t>. The dynamic derives from the convergence of cultural variety, rapidly altering consumer preferences, and regulatory complications. Understanding these complexities is critical for firms looking to enter this ecosystem.</w:t>
      </w:r>
    </w:p>
    <w:p w14:paraId="688D9A8E" w14:textId="2356255C" w:rsidR="00582D78" w:rsidRPr="001A6613" w:rsidRDefault="00FE7222">
      <w:pPr>
        <w:pStyle w:val="NormalWeb"/>
        <w:spacing w:after="210" w:line="360" w:lineRule="auto"/>
        <w:jc w:val="both"/>
      </w:pPr>
      <w:r w:rsidRPr="001A6613">
        <w:t xml:space="preserve">The fashion landscape in India is a mix of regional subtleties, economic variances, and cultural influences. Market trends change quickly, driven by causes such as changing economic positions, various cultural tastes, and the ongoing growth of fashion choices. Navigating these swings necessitates a keen grasp of local customer </w:t>
      </w:r>
      <w:r w:rsidR="005614A4">
        <w:t>behavior</w:t>
      </w:r>
      <w:r w:rsidRPr="001A6613">
        <w:t xml:space="preserve">, requiring a sophisticated approach to market strategy. Consumer </w:t>
      </w:r>
      <w:r w:rsidR="005614A4">
        <w:t>behavior</w:t>
      </w:r>
      <w:r w:rsidRPr="001A6613">
        <w:t xml:space="preserve"> in India is as varied as the country itself. Preferences change </w:t>
      </w:r>
      <w:r w:rsidR="006A61D0" w:rsidRPr="001A6613">
        <w:t>between areas and</w:t>
      </w:r>
      <w:r w:rsidRPr="001A6613">
        <w:t xml:space="preserve"> within them (de </w:t>
      </w:r>
      <w:proofErr w:type="spellStart"/>
      <w:r w:rsidRPr="001A6613">
        <w:t>Mooij</w:t>
      </w:r>
      <w:proofErr w:type="spellEnd"/>
      <w:r w:rsidRPr="001A6613">
        <w:t xml:space="preserve">, 2019). What appeals to one customer in one section of the country may not appeal to another. This dynamic presents </w:t>
      </w:r>
      <w:r w:rsidR="006A61D0" w:rsidRPr="001A6613">
        <w:t>obstacles and possibilities for multinational firms looking to enter</w:t>
      </w:r>
      <w:r w:rsidRPr="001A6613">
        <w:t xml:space="preserve"> the market. Adapting to these various tastes while keeping brand identity becomes a difficult but necessary undertaking.</w:t>
      </w:r>
    </w:p>
    <w:p w14:paraId="1B6F17D9" w14:textId="4DFC700B" w:rsidR="00582D78" w:rsidRPr="001A6613" w:rsidRDefault="00FE7222">
      <w:pPr>
        <w:pStyle w:val="NormalWeb"/>
        <w:spacing w:after="210" w:line="360" w:lineRule="auto"/>
        <w:jc w:val="both"/>
      </w:pPr>
      <w:r w:rsidRPr="001A6613">
        <w:t xml:space="preserve">Furthermore, the market is about more than just purchasing power; it is also about cultural resonance. The capacity of an international brand to resonate with the cultural fabric of a country is critical to its success. Understanding this complex fabric of cultural values, customs, and emerging trends is critical for any brand's journey into the heart of retail (Ting-Toomey and </w:t>
      </w:r>
      <w:proofErr w:type="spellStart"/>
      <w:r w:rsidRPr="001A6613">
        <w:t>Dorjee</w:t>
      </w:r>
      <w:proofErr w:type="spellEnd"/>
      <w:r w:rsidRPr="001A6613">
        <w:t xml:space="preserve">, 2018). In summary, the fashion and retail business is a dynamic, varied landscape that requires a complete understanding of its complexities for any international firm wanting to </w:t>
      </w:r>
      <w:r w:rsidR="006A61D0" w:rsidRPr="001A6613">
        <w:t>bridge this gap effectively</w:t>
      </w:r>
      <w:r w:rsidRPr="001A6613">
        <w:t>.</w:t>
      </w:r>
      <w:r w:rsidR="006A61D0" w:rsidRPr="001A6613">
        <w:t xml:space="preserve"> </w:t>
      </w:r>
      <w:r w:rsidRPr="001A6613">
        <w:t>The ever-changing fashion and retail sector is now witnessing delicate developments that require keen attention from multinational businesses considering market entry. Understanding these trends entails diving into the complexities that characterize customer preferences and expectations rather than simply watching surface-level changes.</w:t>
      </w:r>
    </w:p>
    <w:p w14:paraId="0FF2A6A4" w14:textId="77777777" w:rsidR="00582D78" w:rsidRPr="001A6613" w:rsidRDefault="00FE7222">
      <w:pPr>
        <w:pStyle w:val="NormalWeb"/>
        <w:spacing w:after="210" w:line="360" w:lineRule="auto"/>
        <w:jc w:val="both"/>
      </w:pPr>
      <w:r w:rsidRPr="001A6613">
        <w:rPr>
          <w:i/>
          <w:iCs/>
        </w:rPr>
        <w:t>Digital Dominance and E-commerce Resurgence</w:t>
      </w:r>
    </w:p>
    <w:p w14:paraId="6AEFAE01" w14:textId="5774C7D8" w:rsidR="00582D78" w:rsidRPr="001A6613" w:rsidRDefault="00FE7222">
      <w:pPr>
        <w:pStyle w:val="NormalWeb"/>
        <w:spacing w:after="210" w:line="360" w:lineRule="auto"/>
        <w:jc w:val="both"/>
      </w:pPr>
      <w:r w:rsidRPr="001A6613">
        <w:t xml:space="preserve">The increasing significance of digital platforms and the return of e-commerce </w:t>
      </w:r>
      <w:r w:rsidR="006A61D0" w:rsidRPr="001A6613">
        <w:t>are two</w:t>
      </w:r>
      <w:r w:rsidRPr="001A6613">
        <w:t xml:space="preserve"> of the most visible developments transforming the fashion landscape. With a growing population of tech-savvy customers, internet shopping is no longer a luxury but a need (</w:t>
      </w:r>
      <w:proofErr w:type="spellStart"/>
      <w:r w:rsidRPr="001A6613">
        <w:t>Erdogmus</w:t>
      </w:r>
      <w:proofErr w:type="spellEnd"/>
      <w:r w:rsidRPr="001A6613">
        <w:t xml:space="preserve">, </w:t>
      </w:r>
      <w:proofErr w:type="spellStart"/>
      <w:r w:rsidRPr="001A6613">
        <w:t>Eskiyenentürk</w:t>
      </w:r>
      <w:proofErr w:type="spellEnd"/>
      <w:r w:rsidRPr="001A6613">
        <w:t xml:space="preserve"> and </w:t>
      </w:r>
      <w:proofErr w:type="spellStart"/>
      <w:r w:rsidRPr="001A6613">
        <w:t>Karakaya</w:t>
      </w:r>
      <w:proofErr w:type="spellEnd"/>
      <w:r w:rsidRPr="001A6613">
        <w:t xml:space="preserve"> </w:t>
      </w:r>
      <w:proofErr w:type="spellStart"/>
      <w:r w:rsidRPr="001A6613">
        <w:t>Arslan</w:t>
      </w:r>
      <w:proofErr w:type="spellEnd"/>
      <w:r w:rsidRPr="001A6613">
        <w:t>, 2021). The proliferation of fashion e-</w:t>
      </w:r>
      <w:r w:rsidR="005614A4" w:rsidRPr="001A6613">
        <w:t>tailors</w:t>
      </w:r>
      <w:r w:rsidR="006A61D0" w:rsidRPr="001A6613">
        <w:t xml:space="preserve"> and the </w:t>
      </w:r>
      <w:r w:rsidR="006A61D0" w:rsidRPr="001A6613">
        <w:lastRenderedPageBreak/>
        <w:t>increasing acceptance of mobile-based purchasing</w:t>
      </w:r>
      <w:r w:rsidRPr="001A6613">
        <w:t xml:space="preserve"> have disrupted traditional retail dynamics. A strong digital strategy is not an option for multinational firms </w:t>
      </w:r>
      <w:r w:rsidR="006A61D0" w:rsidRPr="001A6613">
        <w:t>to</w:t>
      </w:r>
      <w:r w:rsidRPr="001A6613">
        <w:t xml:space="preserve"> grab the increasing internet market.</w:t>
      </w:r>
    </w:p>
    <w:p w14:paraId="07F340B2" w14:textId="77777777" w:rsidR="00582D78" w:rsidRPr="001A6613" w:rsidRDefault="00FE7222">
      <w:pPr>
        <w:pStyle w:val="NormalWeb"/>
        <w:spacing w:after="210" w:line="360" w:lineRule="auto"/>
        <w:jc w:val="both"/>
      </w:pPr>
      <w:r w:rsidRPr="001A6613">
        <w:rPr>
          <w:i/>
          <w:iCs/>
        </w:rPr>
        <w:t>Sustainable Fashion: A Paradigm Shift</w:t>
      </w:r>
    </w:p>
    <w:p w14:paraId="1A05A889" w14:textId="2C12155B" w:rsidR="00582D78" w:rsidRPr="001A6613" w:rsidRDefault="00FE7222">
      <w:pPr>
        <w:pStyle w:val="NormalWeb"/>
        <w:spacing w:after="210" w:line="360" w:lineRule="auto"/>
        <w:jc w:val="both"/>
      </w:pPr>
      <w:r w:rsidRPr="001A6613">
        <w:t>In today's savvy consumer environment, sustainability has progressed from a phrase to a defining component in fashion selections. Consumers in India are increasingly drawn to brands that adhere to environmental and ethical norms (</w:t>
      </w:r>
      <w:proofErr w:type="spellStart"/>
      <w:r w:rsidRPr="001A6613">
        <w:t>Cerchia</w:t>
      </w:r>
      <w:proofErr w:type="spellEnd"/>
      <w:r w:rsidRPr="001A6613">
        <w:t xml:space="preserve"> and Piccolo, 2019). </w:t>
      </w:r>
      <w:r w:rsidR="00E8022B">
        <w:t>The market</w:t>
      </w:r>
      <w:r w:rsidRPr="001A6613">
        <w:t xml:space="preserve"> entry approach must embrace sustainability as a fundamental aspect to resonate with the socially aware customer as eco-consciousness becomes established in the cultural narrative.</w:t>
      </w:r>
    </w:p>
    <w:p w14:paraId="661F4843" w14:textId="77777777" w:rsidR="00582D78" w:rsidRPr="001A6613" w:rsidRDefault="00FE7222">
      <w:pPr>
        <w:pStyle w:val="NormalWeb"/>
        <w:spacing w:after="210" w:line="360" w:lineRule="auto"/>
        <w:jc w:val="both"/>
      </w:pPr>
      <w:r w:rsidRPr="001A6613">
        <w:rPr>
          <w:i/>
          <w:iCs/>
        </w:rPr>
        <w:t>Regionalization of Fashion</w:t>
      </w:r>
    </w:p>
    <w:p w14:paraId="592430E4" w14:textId="4CCA0E9D" w:rsidR="00582D78" w:rsidRPr="001A6613" w:rsidRDefault="00E8022B">
      <w:pPr>
        <w:pStyle w:val="NormalWeb"/>
        <w:spacing w:after="210" w:line="360" w:lineRule="auto"/>
        <w:jc w:val="both"/>
      </w:pPr>
      <w:proofErr w:type="gramStart"/>
      <w:r>
        <w:t>the</w:t>
      </w:r>
      <w:proofErr w:type="gramEnd"/>
      <w:r>
        <w:t xml:space="preserve"> </w:t>
      </w:r>
      <w:r w:rsidR="00FE7222" w:rsidRPr="001A6613">
        <w:t>variety extends beyond its culture to include fashion tastes. The regionalization of fashion is a clear trend, with customers in different sections of the country exhibiting varied style preferences. Understanding and catering to regional differences is critical for worldwide companies (</w:t>
      </w:r>
      <w:proofErr w:type="spellStart"/>
      <w:r w:rsidR="00FE7222" w:rsidRPr="001A6613">
        <w:t>Uğur</w:t>
      </w:r>
      <w:proofErr w:type="spellEnd"/>
      <w:r w:rsidR="00FE7222" w:rsidRPr="001A6613">
        <w:t xml:space="preserve"> and </w:t>
      </w:r>
      <w:proofErr w:type="spellStart"/>
      <w:r w:rsidR="00FE7222" w:rsidRPr="001A6613">
        <w:t>Akbıyık</w:t>
      </w:r>
      <w:proofErr w:type="spellEnd"/>
      <w:r w:rsidR="00FE7222" w:rsidRPr="001A6613">
        <w:t>, 2020). While one trend may acquire popularity in one place, it does not always reflect preferences in another. It is critical for success to tailor product offers to these geographical differentiators.</w:t>
      </w:r>
    </w:p>
    <w:p w14:paraId="5C749303" w14:textId="77777777" w:rsidR="00582D78" w:rsidRPr="001A6613" w:rsidRDefault="00FE7222">
      <w:pPr>
        <w:pStyle w:val="NormalWeb"/>
        <w:spacing w:after="210" w:line="360" w:lineRule="auto"/>
        <w:jc w:val="both"/>
      </w:pPr>
      <w:r w:rsidRPr="001A6613">
        <w:rPr>
          <w:i/>
          <w:iCs/>
        </w:rPr>
        <w:t>Confluence of Tradition and Modernity</w:t>
      </w:r>
    </w:p>
    <w:p w14:paraId="7F38C16A" w14:textId="0EE56BDA" w:rsidR="00582D78" w:rsidRDefault="005614A4">
      <w:pPr>
        <w:pStyle w:val="NormalWeb"/>
        <w:spacing w:after="210" w:line="360" w:lineRule="auto"/>
        <w:jc w:val="both"/>
      </w:pPr>
      <w:r w:rsidRPr="001A6613">
        <w:t>Fashion</w:t>
      </w:r>
      <w:r w:rsidR="00FE7222" w:rsidRPr="001A6613">
        <w:t xml:space="preserve"> has always been a well-balanced mix of heritage and modernity. Traditional dress is smoothly merged with contemporary fashion in the present trend. Recognizing and </w:t>
      </w:r>
      <w:r>
        <w:t>honoring</w:t>
      </w:r>
      <w:r w:rsidR="00FE7222" w:rsidRPr="001A6613">
        <w:t xml:space="preserve"> these cultural traits and possibly even integrating them into their designs can help build a stronger bond with the client. </w:t>
      </w:r>
    </w:p>
    <w:p w14:paraId="29CC2058" w14:textId="3591015B" w:rsidR="00772A01" w:rsidRPr="00772A01" w:rsidRDefault="00772A01">
      <w:pPr>
        <w:pStyle w:val="NormalWeb"/>
        <w:spacing w:after="210" w:line="360" w:lineRule="auto"/>
        <w:jc w:val="both"/>
        <w:rPr>
          <w:b/>
          <w:bCs/>
        </w:rPr>
      </w:pPr>
      <w:r w:rsidRPr="00772A01">
        <w:rPr>
          <w:b/>
          <w:bCs/>
        </w:rPr>
        <w:t>Important Terms:</w:t>
      </w:r>
    </w:p>
    <w:p w14:paraId="3600410C" w14:textId="4EEAD06E" w:rsidR="00772A01" w:rsidRPr="00772A01" w:rsidRDefault="00772A01" w:rsidP="00772A01">
      <w:pPr>
        <w:pStyle w:val="NormalWeb"/>
        <w:numPr>
          <w:ilvl w:val="0"/>
          <w:numId w:val="7"/>
        </w:numPr>
        <w:spacing w:after="210" w:line="360" w:lineRule="auto"/>
        <w:jc w:val="both"/>
      </w:pPr>
      <w:r w:rsidRPr="00772A01">
        <w:rPr>
          <w:b/>
          <w:bCs/>
        </w:rPr>
        <w:t>Salient Features</w:t>
      </w:r>
      <w:r w:rsidRPr="00772A01">
        <w:t>: The most noticeable or significant features, traits, or qualities of something.</w:t>
      </w:r>
    </w:p>
    <w:p w14:paraId="42CC2826" w14:textId="1E903754" w:rsidR="00772A01" w:rsidRPr="00772A01" w:rsidRDefault="00772A01" w:rsidP="00772A01">
      <w:pPr>
        <w:pStyle w:val="NormalWeb"/>
        <w:numPr>
          <w:ilvl w:val="0"/>
          <w:numId w:val="7"/>
        </w:numPr>
        <w:spacing w:after="210" w:line="360" w:lineRule="auto"/>
        <w:jc w:val="both"/>
      </w:pPr>
      <w:r w:rsidRPr="00772A01">
        <w:rPr>
          <w:b/>
          <w:bCs/>
        </w:rPr>
        <w:t>India</w:t>
      </w:r>
      <w:r w:rsidRPr="00772A01">
        <w:t xml:space="preserve">: A South Asian country that is the world's seventh-largest by land area and second-most populous, </w:t>
      </w:r>
      <w:r w:rsidR="005614A4" w:rsidRPr="00772A01">
        <w:t>recognized</w:t>
      </w:r>
      <w:r w:rsidRPr="00772A01">
        <w:t xml:space="preserve"> for its unique culture, languages, and history.</w:t>
      </w:r>
    </w:p>
    <w:p w14:paraId="2D2D1BE3" w14:textId="53ADCC2A" w:rsidR="00772A01" w:rsidRPr="00772A01" w:rsidRDefault="00772A01" w:rsidP="00772A01">
      <w:pPr>
        <w:pStyle w:val="NormalWeb"/>
        <w:numPr>
          <w:ilvl w:val="0"/>
          <w:numId w:val="7"/>
        </w:numPr>
        <w:spacing w:after="210" w:line="360" w:lineRule="auto"/>
        <w:jc w:val="both"/>
      </w:pPr>
      <w:r w:rsidRPr="00772A01">
        <w:rPr>
          <w:b/>
          <w:bCs/>
        </w:rPr>
        <w:lastRenderedPageBreak/>
        <w:t>Fashion and Retail Industry</w:t>
      </w:r>
      <w:r w:rsidRPr="00772A01">
        <w:t xml:space="preserve">: A sector that includes the design, manufacture, distribution, marketing, and sale of apparel, footwear, and accessories, as well as the operation of retail outlets </w:t>
      </w:r>
      <w:r w:rsidR="005614A4" w:rsidRPr="00772A01">
        <w:t>that offers</w:t>
      </w:r>
      <w:r w:rsidRPr="00772A01">
        <w:t xml:space="preserve"> these items to the general public.</w:t>
      </w:r>
    </w:p>
    <w:p w14:paraId="3693A463" w14:textId="396A27EC" w:rsidR="00772A01" w:rsidRPr="00772A01" w:rsidRDefault="00772A01" w:rsidP="00772A01">
      <w:pPr>
        <w:pStyle w:val="NormalWeb"/>
        <w:numPr>
          <w:ilvl w:val="0"/>
          <w:numId w:val="7"/>
        </w:numPr>
        <w:spacing w:after="210" w:line="360" w:lineRule="auto"/>
        <w:jc w:val="both"/>
      </w:pPr>
      <w:r w:rsidRPr="00772A01">
        <w:rPr>
          <w:b/>
          <w:bCs/>
        </w:rPr>
        <w:t>Foreign Companies</w:t>
      </w:r>
      <w:r w:rsidRPr="00772A01">
        <w:t>: Businesses that are formed or headquartered in a country other than the one in which they operate or conduct the majority of their business.</w:t>
      </w:r>
    </w:p>
    <w:p w14:paraId="59164A65" w14:textId="093D97CE" w:rsidR="00772A01" w:rsidRPr="00772A01" w:rsidRDefault="00772A01" w:rsidP="00772A01">
      <w:pPr>
        <w:pStyle w:val="NormalWeb"/>
        <w:numPr>
          <w:ilvl w:val="0"/>
          <w:numId w:val="7"/>
        </w:numPr>
        <w:spacing w:after="210" w:line="360" w:lineRule="auto"/>
        <w:jc w:val="both"/>
      </w:pPr>
      <w:r w:rsidRPr="00772A01">
        <w:rPr>
          <w:b/>
          <w:bCs/>
        </w:rPr>
        <w:t>Market</w:t>
      </w:r>
      <w:r w:rsidRPr="00772A01">
        <w:t xml:space="preserve">: </w:t>
      </w:r>
      <w:r w:rsidR="00E8022B">
        <w:t xml:space="preserve">the </w:t>
      </w:r>
      <w:r w:rsidRPr="00772A01">
        <w:t>commercial environment is defined by its consumers, trading circumstances, and diverse economic landscape, which is the result of the country's large population and geographical disparities.</w:t>
      </w:r>
    </w:p>
    <w:p w14:paraId="4730FC21" w14:textId="7E88D9C7" w:rsidR="00772A01" w:rsidRPr="00772A01" w:rsidRDefault="00772A01" w:rsidP="00772A01">
      <w:pPr>
        <w:pStyle w:val="NormalWeb"/>
        <w:numPr>
          <w:ilvl w:val="0"/>
          <w:numId w:val="7"/>
        </w:numPr>
        <w:spacing w:after="210" w:line="360" w:lineRule="auto"/>
        <w:jc w:val="both"/>
      </w:pPr>
      <w:r w:rsidRPr="00772A01">
        <w:rPr>
          <w:b/>
          <w:bCs/>
        </w:rPr>
        <w:t>Market Entry Strategies</w:t>
      </w:r>
      <w:r w:rsidRPr="00772A01">
        <w:t xml:space="preserve">: Businesses develop plans and techniques for entering new markets. Exporting, </w:t>
      </w:r>
      <w:r w:rsidR="005614A4" w:rsidRPr="00772A01">
        <w:t>licensing</w:t>
      </w:r>
      <w:r w:rsidRPr="00772A01">
        <w:t>, franchising, partnering, joint ventures, and forming a subsidiary are all potential strategies.</w:t>
      </w:r>
    </w:p>
    <w:p w14:paraId="4A524ECD" w14:textId="1EFF50DC" w:rsidR="00772A01" w:rsidRDefault="00772A01" w:rsidP="00772A01">
      <w:pPr>
        <w:pStyle w:val="NormalWeb"/>
        <w:numPr>
          <w:ilvl w:val="0"/>
          <w:numId w:val="7"/>
        </w:numPr>
        <w:spacing w:after="210" w:line="360" w:lineRule="auto"/>
        <w:jc w:val="both"/>
      </w:pPr>
      <w:r w:rsidRPr="00772A01">
        <w:rPr>
          <w:b/>
          <w:bCs/>
        </w:rPr>
        <w:t>Obstacles</w:t>
      </w:r>
      <w:r w:rsidRPr="00772A01">
        <w:t xml:space="preserve">: Challenges, obstacles, or challenges that may impede progress or make it more difficult to achieve goals. These can include logistical, </w:t>
      </w:r>
      <w:r w:rsidR="00D67AA3">
        <w:t>economic</w:t>
      </w:r>
      <w:r w:rsidRPr="00772A01">
        <w:t>, regulatory, and cultural aspects, among others.</w:t>
      </w:r>
    </w:p>
    <w:p w14:paraId="43CDDA45" w14:textId="1D61E63C" w:rsidR="00DE0EA9" w:rsidRPr="001A6613" w:rsidRDefault="00DE0EA9" w:rsidP="00DE0EA9">
      <w:pPr>
        <w:pStyle w:val="NormalWeb"/>
        <w:spacing w:after="210" w:line="360" w:lineRule="auto"/>
        <w:jc w:val="both"/>
      </w:pPr>
      <w:r w:rsidRPr="00DE0EA9">
        <w:t xml:space="preserve">The Indian fashion and retail business, known for its quick adaption to </w:t>
      </w:r>
      <w:r w:rsidR="005614A4" w:rsidRPr="00DE0EA9">
        <w:t>globalization</w:t>
      </w:r>
      <w:r w:rsidRPr="00DE0EA9">
        <w:t xml:space="preserve"> and technology improvements, offers a unique blend of traditional and modern retail models. The rise of internet shopping platforms alongside traditional brick-and-mortar retailers demonstrates the industry's versatility. This duality provides international brands with a variety of access points and modes of connection with the consumer base. The advent of internet marketplaces has not only expanded fashion businesses' reach, but also increased competitiveness, requiring global corporations to innovate on a regular basis. The combination of India's rich cultural legacy with contemporary fashion trends enriches the market landscape, creating several opportunities for businesses that can successfully negotiate this complexity.</w:t>
      </w:r>
    </w:p>
    <w:p w14:paraId="3F60EBDB" w14:textId="081586CA" w:rsidR="00582D78" w:rsidRPr="001A6613" w:rsidRDefault="00FE7222">
      <w:pPr>
        <w:pStyle w:val="Heading1"/>
        <w:jc w:val="both"/>
        <w:rPr>
          <w:rFonts w:ascii="Times New Roman" w:eastAsia="SimSun" w:hAnsi="Times New Roman" w:cs="Times New Roman"/>
          <w:sz w:val="24"/>
          <w:szCs w:val="24"/>
          <w:lang w:eastAsia="zh-CN"/>
        </w:rPr>
      </w:pPr>
      <w:bookmarkStart w:id="15" w:name="_Toc158728144"/>
      <w:r w:rsidRPr="001A6613">
        <w:rPr>
          <w:rFonts w:ascii="Times New Roman" w:hAnsi="Times New Roman" w:cs="Times New Roman"/>
        </w:rPr>
        <w:t>2.</w:t>
      </w:r>
      <w:r w:rsidR="00795496">
        <w:rPr>
          <w:rFonts w:ascii="Times New Roman" w:hAnsi="Times New Roman" w:cs="Times New Roman"/>
        </w:rPr>
        <w:t>2</w:t>
      </w:r>
      <w:r w:rsidRPr="001A6613">
        <w:rPr>
          <w:rFonts w:ascii="Times New Roman" w:hAnsi="Times New Roman" w:cs="Times New Roman"/>
        </w:rPr>
        <w:t xml:space="preserve"> Market Entry Strategies for Multinational Companies</w:t>
      </w:r>
      <w:bookmarkEnd w:id="15"/>
    </w:p>
    <w:p w14:paraId="0444FD37" w14:textId="26EFD74F" w:rsidR="00582D78" w:rsidRPr="001A6613" w:rsidRDefault="00FE7222">
      <w:pPr>
        <w:pStyle w:val="NormalWeb"/>
        <w:spacing w:after="210" w:line="360" w:lineRule="auto"/>
        <w:jc w:val="both"/>
      </w:pPr>
      <w:r w:rsidRPr="001A6613">
        <w:t xml:space="preserve">Understanding the various market entrance techniques is critical as sets its sights on the convoluted terrain of the fashion and retail sector. The choice of entrance strategy may </w:t>
      </w:r>
      <w:r w:rsidR="006A61D0" w:rsidRPr="001A6613">
        <w:t>greatly impact</w:t>
      </w:r>
      <w:r w:rsidRPr="001A6613">
        <w:t xml:space="preserve"> a brand's performance in a foreign market, and the complexities of India necessitate a nuanced approach (</w:t>
      </w:r>
      <w:proofErr w:type="spellStart"/>
      <w:r w:rsidRPr="001A6613">
        <w:t>Luo</w:t>
      </w:r>
      <w:proofErr w:type="spellEnd"/>
      <w:r w:rsidRPr="001A6613">
        <w:t>, Zhang</w:t>
      </w:r>
      <w:r w:rsidR="006A61D0" w:rsidRPr="001A6613">
        <w:t>,</w:t>
      </w:r>
      <w:r w:rsidRPr="001A6613">
        <w:t xml:space="preserve"> and Bu, 2019).</w:t>
      </w:r>
    </w:p>
    <w:p w14:paraId="65B2D37C" w14:textId="5D8DE0A4" w:rsidR="00582D78" w:rsidRPr="005614A4" w:rsidRDefault="00FE7222">
      <w:pPr>
        <w:pStyle w:val="NormalWeb"/>
        <w:spacing w:after="210" w:line="360" w:lineRule="auto"/>
        <w:jc w:val="both"/>
        <w:rPr>
          <w:b/>
        </w:rPr>
      </w:pPr>
      <w:r w:rsidRPr="005614A4">
        <w:rPr>
          <w:b/>
          <w:iCs/>
        </w:rPr>
        <w:lastRenderedPageBreak/>
        <w:t>Foreign Direct Investment (FDI): A Stake in the Market</w:t>
      </w:r>
    </w:p>
    <w:p w14:paraId="18683835" w14:textId="70D95B3B" w:rsidR="00AB1D58" w:rsidRPr="001A6613" w:rsidRDefault="00FE7222">
      <w:pPr>
        <w:pStyle w:val="NormalWeb"/>
        <w:spacing w:after="210" w:line="360" w:lineRule="auto"/>
        <w:jc w:val="both"/>
      </w:pPr>
      <w:r w:rsidRPr="001A6613">
        <w:t xml:space="preserve">For global corporations wanting a clear and real presence in the market, Foreign </w:t>
      </w:r>
      <w:r w:rsidR="006A61D0" w:rsidRPr="001A6613">
        <w:t>Clear</w:t>
      </w:r>
      <w:r w:rsidRPr="001A6613">
        <w:t xml:space="preserve"> Investment (FDI) remains a powerful approach. This strategy entails </w:t>
      </w:r>
    </w:p>
    <w:p w14:paraId="7140FBE7" w14:textId="1DE446DA" w:rsidR="00582D78" w:rsidRPr="001A6613" w:rsidRDefault="005614A4">
      <w:pPr>
        <w:pStyle w:val="NormalWeb"/>
        <w:spacing w:after="210" w:line="360" w:lineRule="auto"/>
        <w:jc w:val="both"/>
      </w:pPr>
      <w:r w:rsidRPr="001A6613">
        <w:t>Investing</w:t>
      </w:r>
      <w:r w:rsidR="00FE7222" w:rsidRPr="001A6613">
        <w:t xml:space="preserve"> cash in the firm and developing a physical presence, </w:t>
      </w:r>
      <w:r w:rsidR="006A61D0" w:rsidRPr="001A6613">
        <w:t>including</w:t>
      </w:r>
      <w:r w:rsidR="00FE7222" w:rsidRPr="001A6613">
        <w:t xml:space="preserve"> retail shops, manufacturing facilities, or other strategic assets. </w:t>
      </w:r>
      <w:r w:rsidR="00D95441">
        <w:t>S</w:t>
      </w:r>
      <w:r w:rsidR="00FE7222" w:rsidRPr="001A6613">
        <w:t xml:space="preserve">ees FDI as an opportunity to fully immerse itself in the market, utilizing local resources and developing a strong supply chain. However, the benefits of FDI are not without their drawbacks. The financial commitment is significant, including </w:t>
      </w:r>
      <w:r w:rsidR="006A61D0" w:rsidRPr="001A6613">
        <w:t>the original expenditure and</w:t>
      </w:r>
      <w:r w:rsidR="00FE7222" w:rsidRPr="001A6613">
        <w:t xml:space="preserve"> operational costs (</w:t>
      </w:r>
      <w:proofErr w:type="spellStart"/>
      <w:r w:rsidR="00FE7222" w:rsidRPr="001A6613">
        <w:t>Robichet</w:t>
      </w:r>
      <w:proofErr w:type="spellEnd"/>
      <w:r w:rsidR="00FE7222" w:rsidRPr="001A6613">
        <w:t xml:space="preserve">, </w:t>
      </w:r>
      <w:proofErr w:type="spellStart"/>
      <w:r w:rsidR="00FE7222" w:rsidRPr="001A6613">
        <w:t>Niérat</w:t>
      </w:r>
      <w:proofErr w:type="spellEnd"/>
      <w:r w:rsidR="006A61D0" w:rsidRPr="001A6613">
        <w:t>,</w:t>
      </w:r>
      <w:r w:rsidR="00FE7222" w:rsidRPr="001A6613">
        <w:t xml:space="preserve"> and </w:t>
      </w:r>
      <w:proofErr w:type="spellStart"/>
      <w:r w:rsidR="00FE7222" w:rsidRPr="001A6613">
        <w:t>Combes</w:t>
      </w:r>
      <w:proofErr w:type="spellEnd"/>
      <w:r w:rsidR="00FE7222" w:rsidRPr="001A6613">
        <w:t>, 2022). Navigating the regulatory landscape and maintaining compliance with legislation are other crucial factors that require close attention.</w:t>
      </w:r>
    </w:p>
    <w:p w14:paraId="650CC507" w14:textId="77777777" w:rsidR="00582D78" w:rsidRPr="005614A4" w:rsidRDefault="00FE7222">
      <w:pPr>
        <w:pStyle w:val="NormalWeb"/>
        <w:spacing w:after="210" w:line="360" w:lineRule="auto"/>
        <w:jc w:val="both"/>
        <w:rPr>
          <w:b/>
        </w:rPr>
      </w:pPr>
      <w:r w:rsidRPr="005614A4">
        <w:rPr>
          <w:b/>
          <w:iCs/>
        </w:rPr>
        <w:t>Joint Ventures: Navigating with Local Allies</w:t>
      </w:r>
    </w:p>
    <w:p w14:paraId="35EF7DFA" w14:textId="7430699B" w:rsidR="00582D78" w:rsidRPr="001A6613" w:rsidRDefault="00FE7222">
      <w:pPr>
        <w:pStyle w:val="NormalWeb"/>
        <w:spacing w:after="210" w:line="360" w:lineRule="auto"/>
        <w:jc w:val="both"/>
      </w:pPr>
      <w:r w:rsidRPr="001A6613">
        <w:t xml:space="preserve">Forming alliances with local entities to build a collaborative commercial </w:t>
      </w:r>
      <w:r w:rsidR="005614A4">
        <w:t>endeavor</w:t>
      </w:r>
      <w:r w:rsidRPr="001A6613">
        <w:t xml:space="preserve"> is what joint ventures entail. </w:t>
      </w:r>
      <w:r w:rsidR="00D67AA3">
        <w:t>The market</w:t>
      </w:r>
      <w:r w:rsidR="00D95441">
        <w:t xml:space="preserve"> </w:t>
      </w:r>
      <w:r w:rsidRPr="001A6613">
        <w:t xml:space="preserve">may use this technique to utilize the skills and insights of a local partner, assisting in navigating the complexities of the market. Joint ventures provide a more secure entrance path by sharing risk and resources. However, the success of joint ventures </w:t>
      </w:r>
      <w:r w:rsidR="006A61D0" w:rsidRPr="001A6613">
        <w:t>depends</w:t>
      </w:r>
      <w:r w:rsidRPr="001A6613">
        <w:t xml:space="preserve"> on the compatibility and common aims of the foreign and local partners (Ali et al., 2021). Differences in company cultures, decision-making procedures, and competing goals can all cause difficulties. The ability to strike the correct balance and maintain a symbiotic connection is critical to the efficacy of this technique.</w:t>
      </w:r>
    </w:p>
    <w:p w14:paraId="3FC0B0E5" w14:textId="77777777" w:rsidR="00582D78" w:rsidRPr="005614A4" w:rsidRDefault="00FE7222">
      <w:pPr>
        <w:pStyle w:val="NormalWeb"/>
        <w:spacing w:after="210" w:line="360" w:lineRule="auto"/>
        <w:jc w:val="both"/>
        <w:rPr>
          <w:b/>
        </w:rPr>
      </w:pPr>
      <w:r w:rsidRPr="005614A4">
        <w:rPr>
          <w:b/>
          <w:iCs/>
        </w:rPr>
        <w:t>Licensing Agreements: Enabling Local Representation</w:t>
      </w:r>
    </w:p>
    <w:p w14:paraId="3403E093" w14:textId="451E82A6" w:rsidR="00582D78" w:rsidRDefault="00FE7222">
      <w:pPr>
        <w:pStyle w:val="NormalWeb"/>
        <w:spacing w:after="210" w:line="360" w:lineRule="auto"/>
        <w:jc w:val="both"/>
      </w:pPr>
      <w:r w:rsidRPr="001A6613">
        <w:t xml:space="preserve">In return for royalties, licensing agreements allow a local business to utilize a brand's intellectual property, such as trademarks or patents. </w:t>
      </w:r>
      <w:r w:rsidR="00D67AA3">
        <w:t>The market</w:t>
      </w:r>
      <w:r w:rsidR="00D95441">
        <w:t xml:space="preserve"> </w:t>
      </w:r>
      <w:r w:rsidRPr="001A6613">
        <w:t>may develop a footprint with this method without direct operational engagement. Licensing may be a more efficient and cost-effective method of entering the market (</w:t>
      </w:r>
      <w:proofErr w:type="spellStart"/>
      <w:r w:rsidRPr="001A6613">
        <w:t>Sapkota</w:t>
      </w:r>
      <w:proofErr w:type="spellEnd"/>
      <w:r w:rsidRPr="001A6613">
        <w:t xml:space="preserve"> et al., 2019). However, giving up control of operations and brand image necessitates </w:t>
      </w:r>
      <w:r w:rsidR="006A61D0" w:rsidRPr="001A6613">
        <w:t xml:space="preserve">high </w:t>
      </w:r>
      <w:r w:rsidRPr="001A6613">
        <w:t xml:space="preserve">confidence in the local partner. Maintaining the brand image </w:t>
      </w:r>
      <w:r w:rsidR="006A61D0" w:rsidRPr="001A6613">
        <w:t>by</w:t>
      </w:r>
      <w:r w:rsidRPr="001A6613">
        <w:t xml:space="preserve"> global standards becomes a crucial responsibility. The key to the success of licensing agreements is careful partner selection and continued engagement. </w:t>
      </w:r>
    </w:p>
    <w:p w14:paraId="12A8687C" w14:textId="589C14C5" w:rsidR="00DB2B47" w:rsidRPr="00DB2B47" w:rsidRDefault="00DB2B47" w:rsidP="00DB2B47">
      <w:pPr>
        <w:pStyle w:val="NormalWeb"/>
        <w:spacing w:after="210" w:line="360" w:lineRule="auto"/>
        <w:jc w:val="both"/>
      </w:pPr>
      <w:r w:rsidRPr="00DB2B47">
        <w:rPr>
          <w:b/>
          <w:bCs/>
        </w:rPr>
        <w:lastRenderedPageBreak/>
        <w:t>Mergers and Acquisitions (M&amp;A)</w:t>
      </w:r>
      <w:r w:rsidRPr="00DB2B47">
        <w:t xml:space="preserve">: This tactic is buying out or merging with an established local business. M&amp;A can expedite market penetration and brand awareness by providing immediate access to the established local customer base, distribution networks, and market presence. To make sure the target </w:t>
      </w:r>
      <w:r w:rsidR="00D67AA3">
        <w:t>firms</w:t>
      </w:r>
      <w:r w:rsidRPr="00DB2B47">
        <w:t xml:space="preserve"> are compatible and share the same values, extensive due diligence is necessary.</w:t>
      </w:r>
    </w:p>
    <w:p w14:paraId="61BD09C7" w14:textId="185CA3D2" w:rsidR="00DB2B47" w:rsidRPr="00DB2B47" w:rsidRDefault="00DB2B47" w:rsidP="00DB2B47">
      <w:pPr>
        <w:pStyle w:val="NormalWeb"/>
        <w:spacing w:after="210" w:line="360" w:lineRule="auto"/>
        <w:jc w:val="both"/>
      </w:pPr>
      <w:r w:rsidRPr="00DB2B47">
        <w:rPr>
          <w:b/>
          <w:bCs/>
        </w:rPr>
        <w:t>Cultural Factors</w:t>
      </w:r>
      <w:r w:rsidRPr="00DB2B47">
        <w:t xml:space="preserve">: It is essential to comprehend and assimilate into the local culture. </w:t>
      </w:r>
      <w:r w:rsidR="00D67AA3">
        <w:t>To</w:t>
      </w:r>
      <w:r w:rsidRPr="00DB2B47">
        <w:t xml:space="preserve"> cater to the distinct tastes and preferences of customers, </w:t>
      </w:r>
      <w:r w:rsidR="00D67AA3">
        <w:t xml:space="preserve">the </w:t>
      </w:r>
      <w:r w:rsidR="00D95441">
        <w:t xml:space="preserve">market </w:t>
      </w:r>
      <w:r w:rsidRPr="00DB2B47">
        <w:t>should modify its product lines, marketing campaigns, and customer service to take cultural considerations into account when planning its market entry strategy. This cultural awareness can greatly increase consumer acceptability and loyalty to a brand.</w:t>
      </w:r>
    </w:p>
    <w:p w14:paraId="47E364BB" w14:textId="2B25BCFC" w:rsidR="00582D78" w:rsidRDefault="00DB2B47">
      <w:pPr>
        <w:pStyle w:val="NormalWeb"/>
        <w:spacing w:after="210" w:line="360" w:lineRule="auto"/>
        <w:jc w:val="both"/>
      </w:pPr>
      <w:r w:rsidRPr="00DB2B47">
        <w:rPr>
          <w:b/>
          <w:bCs/>
        </w:rPr>
        <w:t>Pure Export</w:t>
      </w:r>
      <w:r w:rsidRPr="00DB2B47">
        <w:t xml:space="preserve">: A less risky way to test the market is to begin by exporting goods directly to stores or via e-commerce platforms. With this strategy, </w:t>
      </w:r>
      <w:r w:rsidR="00E8022B">
        <w:t xml:space="preserve">the </w:t>
      </w:r>
      <w:r w:rsidR="00D95441">
        <w:t xml:space="preserve">market </w:t>
      </w:r>
      <w:r w:rsidRPr="00DB2B47">
        <w:t>may expand its brand recognition over time without having to make a big initial investment in physical infrastructure. However, competitive pricing strategies, strong logistics alliances, and an awareness of local consumer trends are necessary for exporting to succeed.</w:t>
      </w:r>
    </w:p>
    <w:p w14:paraId="61CFEB7B" w14:textId="013D2FFC" w:rsidR="00DE0EA9" w:rsidRDefault="00DE0EA9">
      <w:pPr>
        <w:pStyle w:val="NormalWeb"/>
        <w:spacing w:after="210" w:line="360" w:lineRule="auto"/>
        <w:jc w:val="both"/>
      </w:pPr>
      <w:r w:rsidRPr="00DE0EA9">
        <w:t xml:space="preserve">In addition to the traditional approaches of foreign direct investment, joint ventures, and </w:t>
      </w:r>
      <w:r w:rsidR="003E61A4" w:rsidRPr="00DE0EA9">
        <w:t>licensing</w:t>
      </w:r>
      <w:r w:rsidRPr="00DE0EA9">
        <w:t xml:space="preserve">, the changing digital environment in India requires investigating social media and online markets as potential entry channels. Multinational corporations find that their e-commerce presence and digital engagement initiatives are increasingly critical to their success in the Indian market. The significance of </w:t>
      </w:r>
      <w:r w:rsidR="003E61A4" w:rsidRPr="00DE0EA9">
        <w:t>utilizing</w:t>
      </w:r>
      <w:r w:rsidRPr="00DE0EA9">
        <w:t xml:space="preserve"> data analytics to comprehend consumer </w:t>
      </w:r>
      <w:r w:rsidR="003E61A4" w:rsidRPr="00DE0EA9">
        <w:t>behavior</w:t>
      </w:r>
      <w:r w:rsidRPr="00DE0EA9">
        <w:t xml:space="preserve"> and preferences </w:t>
      </w:r>
      <w:r w:rsidR="003E61A4" w:rsidRPr="00DE0EA9">
        <w:t>emphasizes</w:t>
      </w:r>
      <w:r w:rsidRPr="00DE0EA9">
        <w:t xml:space="preserve"> the need of adopting a data-driven strategy when entering a market. Additionally, working with regional celebrities and influencers can boost a brand's reputation and awareness while providing a direct line of communication with the multicultural customer base. In addition to traditional market entry techniques, these digital-centric initiatives offer a comprehensive strategy for navigating the Indian retail landscape.</w:t>
      </w:r>
    </w:p>
    <w:p w14:paraId="3C67C618" w14:textId="76188B68" w:rsidR="00682160" w:rsidRPr="00682160" w:rsidRDefault="00682160" w:rsidP="00682160">
      <w:pPr>
        <w:pStyle w:val="Heading1"/>
      </w:pPr>
      <w:bookmarkStart w:id="16" w:name="_Toc158728145"/>
      <w:r>
        <w:lastRenderedPageBreak/>
        <w:t>2.</w:t>
      </w:r>
      <w:r w:rsidR="00AD449E">
        <w:t>3</w:t>
      </w:r>
      <w:r>
        <w:t xml:space="preserve"> </w:t>
      </w:r>
      <w:r w:rsidRPr="00682160">
        <w:t>Choosing the Right International Market Entry Mode</w:t>
      </w:r>
      <w:bookmarkEnd w:id="16"/>
    </w:p>
    <w:p w14:paraId="74276713" w14:textId="77777777" w:rsidR="00682160" w:rsidRPr="00682160" w:rsidRDefault="00682160" w:rsidP="00682160">
      <w:pPr>
        <w:pStyle w:val="NormalWeb"/>
        <w:spacing w:after="210" w:line="360" w:lineRule="auto"/>
        <w:jc w:val="both"/>
      </w:pPr>
      <w:r w:rsidRPr="00682160">
        <w:t>In the realm of international business, selecting an appropriate market entry mode is critical for successful expansion. This choice hinges on a deep understanding of the target market, considering factors like local competition, regulations, and industry specifics. There are several entry modes, each with distinct advantages and challenges.</w:t>
      </w:r>
    </w:p>
    <w:p w14:paraId="26AA345F" w14:textId="28126455" w:rsidR="00682160" w:rsidRPr="00682160" w:rsidRDefault="00682160" w:rsidP="00682160">
      <w:pPr>
        <w:pStyle w:val="NormalWeb"/>
        <w:spacing w:after="210" w:line="360" w:lineRule="auto"/>
        <w:jc w:val="both"/>
      </w:pPr>
      <w:r w:rsidRPr="00682160">
        <w:rPr>
          <w:b/>
          <w:bCs/>
        </w:rPr>
        <w:t>Exporting</w:t>
      </w:r>
      <w:r w:rsidRPr="00682160">
        <w:t xml:space="preserve"> is a preferred initial strategy, especially for organizations exploring new markets. </w:t>
      </w:r>
      <w:proofErr w:type="gramStart"/>
      <w:r w:rsidRPr="00682160">
        <w:t>It's</w:t>
      </w:r>
      <w:proofErr w:type="gramEnd"/>
      <w:r w:rsidRPr="00682160">
        <w:t xml:space="preserve"> low-risk and demands less commitment. This mode can be direct, where firms handle export activities themselves, or indirect, involving intermediaries like agents or brokers</w:t>
      </w:r>
      <w:r w:rsidR="00080039" w:rsidRPr="00080039">
        <w:t xml:space="preserve"> (</w:t>
      </w:r>
      <w:proofErr w:type="spellStart"/>
      <w:r w:rsidR="00080039" w:rsidRPr="00080039">
        <w:t>Neubert</w:t>
      </w:r>
      <w:proofErr w:type="spellEnd"/>
      <w:r w:rsidR="00080039" w:rsidRPr="00080039">
        <w:t>, 2018)</w:t>
      </w:r>
      <w:r w:rsidRPr="00682160">
        <w:t>. Indirect export is particularly suitable for small and medium-sized companies venturing into culturally and linguistically diverse markets.</w:t>
      </w:r>
    </w:p>
    <w:p w14:paraId="6AA7ECB6" w14:textId="1A5BA817" w:rsidR="00682160" w:rsidRPr="00682160" w:rsidRDefault="00682160" w:rsidP="00682160">
      <w:pPr>
        <w:pStyle w:val="NormalWeb"/>
        <w:spacing w:after="210" w:line="360" w:lineRule="auto"/>
        <w:jc w:val="both"/>
      </w:pPr>
      <w:r w:rsidRPr="00682160">
        <w:rPr>
          <w:b/>
          <w:bCs/>
        </w:rPr>
        <w:t>Licensing and franchising</w:t>
      </w:r>
      <w:r w:rsidRPr="00682160">
        <w:t xml:space="preserve"> involve partnering with local entities. Licensing allows foreign companies to use the licensor’s intellectual property for a fee. It's low-risk and offers high returns but may reduce control over the brand. Franchising, on the other hand, involves a semi-independent business owner using a company’s trademark and selling its products or services</w:t>
      </w:r>
      <w:r w:rsidR="000F3527" w:rsidRPr="000F3527">
        <w:t xml:space="preserve"> (Tallman, </w:t>
      </w:r>
      <w:proofErr w:type="spellStart"/>
      <w:r w:rsidR="000F3527" w:rsidRPr="000F3527">
        <w:t>Luo</w:t>
      </w:r>
      <w:proofErr w:type="spellEnd"/>
      <w:r w:rsidR="000F3527" w:rsidRPr="000F3527">
        <w:t xml:space="preserve"> and Buckley, 2018)</w:t>
      </w:r>
      <w:r w:rsidRPr="00682160">
        <w:t>. It capitalizes on established strategies but may limit control over international operations.</w:t>
      </w:r>
    </w:p>
    <w:p w14:paraId="4730F7E8" w14:textId="77777777" w:rsidR="00682160" w:rsidRPr="00682160" w:rsidRDefault="00682160" w:rsidP="00682160">
      <w:pPr>
        <w:pStyle w:val="NormalWeb"/>
        <w:spacing w:after="210" w:line="360" w:lineRule="auto"/>
        <w:jc w:val="both"/>
      </w:pPr>
      <w:r w:rsidRPr="00682160">
        <w:rPr>
          <w:b/>
          <w:bCs/>
        </w:rPr>
        <w:t>Joint ventures</w:t>
      </w:r>
      <w:r w:rsidRPr="00682160">
        <w:t xml:space="preserve"> involve a strategic alliance where a local and a foreign company share equity. This mode leverages local distribution, manufacturing, and retailing facilities. It requires adapting to local regulations and often involves complex negotiations. Joint ventures are common in markets like Asia, where local expertise and compliance with regulations are crucial.</w:t>
      </w:r>
    </w:p>
    <w:p w14:paraId="3CA34770" w14:textId="2E1D8D20" w:rsidR="00682160" w:rsidRPr="00682160" w:rsidRDefault="00682160" w:rsidP="00682160">
      <w:pPr>
        <w:pStyle w:val="NormalWeb"/>
        <w:spacing w:after="210" w:line="360" w:lineRule="auto"/>
        <w:jc w:val="both"/>
      </w:pPr>
      <w:r w:rsidRPr="00682160">
        <w:rPr>
          <w:b/>
          <w:bCs/>
        </w:rPr>
        <w:t>Acquisition</w:t>
      </w:r>
      <w:r w:rsidRPr="00682160">
        <w:t xml:space="preserve"> entails buying a local company, providing immediate market presence and local knowledge. It's costly and complex but offers quick access to established customer bases. This strategy is often </w:t>
      </w:r>
      <w:r w:rsidR="003E61A4">
        <w:t>favored</w:t>
      </w:r>
      <w:r w:rsidRPr="00682160">
        <w:t xml:space="preserve"> in markets with strong competitors or specific regulatory environments</w:t>
      </w:r>
      <w:r w:rsidR="000F3527" w:rsidRPr="000F3527">
        <w:t xml:space="preserve"> (Tallman, </w:t>
      </w:r>
      <w:proofErr w:type="spellStart"/>
      <w:r w:rsidR="000F3527" w:rsidRPr="000F3527">
        <w:t>Luo</w:t>
      </w:r>
      <w:proofErr w:type="spellEnd"/>
      <w:r w:rsidR="000F3527" w:rsidRPr="000F3527">
        <w:t xml:space="preserve"> and Buckley, 2018)</w:t>
      </w:r>
      <w:r w:rsidRPr="00682160">
        <w:t>.</w:t>
      </w:r>
    </w:p>
    <w:p w14:paraId="5EF86A74" w14:textId="77777777" w:rsidR="00682160" w:rsidRPr="00682160" w:rsidRDefault="00682160" w:rsidP="00682160">
      <w:pPr>
        <w:pStyle w:val="NormalWeb"/>
        <w:spacing w:after="210" w:line="360" w:lineRule="auto"/>
        <w:jc w:val="both"/>
      </w:pPr>
      <w:r w:rsidRPr="00682160">
        <w:rPr>
          <w:b/>
          <w:bCs/>
        </w:rPr>
        <w:t>Greenfield investment</w:t>
      </w:r>
      <w:r w:rsidRPr="00682160">
        <w:t xml:space="preserve"> involves setting up a new, wholly-owned subsidiary, demanding significant investment and time. It's a high-risk approach but allows complete control and </w:t>
      </w:r>
      <w:r w:rsidRPr="00682160">
        <w:lastRenderedPageBreak/>
        <w:t>potentially high returns. This method is suitable for markets requiring substantial adaptation to local preferences.</w:t>
      </w:r>
    </w:p>
    <w:p w14:paraId="7B18CB04" w14:textId="77777777" w:rsidR="00682160" w:rsidRPr="00682160" w:rsidRDefault="00682160" w:rsidP="00682160">
      <w:pPr>
        <w:pStyle w:val="NormalWeb"/>
        <w:spacing w:after="210" w:line="360" w:lineRule="auto"/>
        <w:jc w:val="both"/>
      </w:pPr>
      <w:r w:rsidRPr="00682160">
        <w:rPr>
          <w:b/>
          <w:bCs/>
        </w:rPr>
        <w:t>Factors Influencing Entry Mode Choice</w:t>
      </w:r>
    </w:p>
    <w:p w14:paraId="59A4FEEC" w14:textId="44432BA7" w:rsidR="00682160" w:rsidRPr="00682160" w:rsidRDefault="00682160" w:rsidP="00682160">
      <w:pPr>
        <w:pStyle w:val="NormalWeb"/>
        <w:spacing w:after="210" w:line="360" w:lineRule="auto"/>
        <w:jc w:val="both"/>
      </w:pPr>
      <w:r w:rsidRPr="00682160">
        <w:t>Several internal and external factors influence the choice of entry mode. Internally, a company’s size, resources, international experience, and product type are crucial. Externally, market size and growth potential, ease of access, sociocultural differences, and market risks play significant roles</w:t>
      </w:r>
      <w:r w:rsidR="000F3527" w:rsidRPr="000F3527">
        <w:t xml:space="preserve"> (</w:t>
      </w:r>
      <w:proofErr w:type="spellStart"/>
      <w:r w:rsidR="000F3527" w:rsidRPr="000F3527">
        <w:t>Feng</w:t>
      </w:r>
      <w:proofErr w:type="spellEnd"/>
      <w:r w:rsidR="000F3527" w:rsidRPr="000F3527">
        <w:t>, Zhang and Li, 2022)</w:t>
      </w:r>
      <w:r w:rsidRPr="00682160">
        <w:t>.</w:t>
      </w:r>
      <w:r>
        <w:t xml:space="preserve"> </w:t>
      </w:r>
      <w:r w:rsidRPr="00682160">
        <w:t xml:space="preserve">Smaller companies or those new to international business might prefer low-commitment modes like exporting, while larger, more experienced firms may opt for acquisitions or </w:t>
      </w:r>
      <w:r w:rsidR="003E61A4" w:rsidRPr="00682160">
        <w:t>Greenfield</w:t>
      </w:r>
      <w:r w:rsidRPr="00682160">
        <w:t xml:space="preserve"> investments. The target market's characteristics, including regulatory environment and cultural differences, also dictate the suitability of different entry modes.</w:t>
      </w:r>
    </w:p>
    <w:p w14:paraId="29D48CC9" w14:textId="77777777" w:rsidR="00682160" w:rsidRPr="00682160" w:rsidRDefault="00682160" w:rsidP="00682160">
      <w:pPr>
        <w:pStyle w:val="NormalWeb"/>
        <w:spacing w:after="210" w:line="360" w:lineRule="auto"/>
        <w:jc w:val="both"/>
      </w:pPr>
      <w:r w:rsidRPr="00682160">
        <w:rPr>
          <w:b/>
          <w:bCs/>
        </w:rPr>
        <w:t>Selecting the Right Entry Mode</w:t>
      </w:r>
    </w:p>
    <w:p w14:paraId="15F4C44E" w14:textId="5D78BA8F" w:rsidR="00AD449E" w:rsidRPr="00AD449E" w:rsidRDefault="00682160" w:rsidP="00AD449E">
      <w:pPr>
        <w:pStyle w:val="NormalWeb"/>
        <w:spacing w:after="210" w:line="360" w:lineRule="auto"/>
        <w:jc w:val="both"/>
      </w:pPr>
      <w:r w:rsidRPr="00682160">
        <w:t xml:space="preserve">Choosing the right entry mode requires a thorough analysis of the target market and the company's internal capabilities and objectives. Firms seeking more control and involvement might lean towards modes requiring higher resource commitments like acquisitions or </w:t>
      </w:r>
      <w:r w:rsidR="003E61A4" w:rsidRPr="00682160">
        <w:t>Greenfield</w:t>
      </w:r>
      <w:r w:rsidRPr="00682160">
        <w:t xml:space="preserve"> investments. Those preferring flexibility might choose exporting or licensing. An incremental approach, starting with lower commitment and gradually increasing involvement, is also a viable strategy.</w:t>
      </w:r>
      <w:r>
        <w:t xml:space="preserve"> S</w:t>
      </w:r>
      <w:r w:rsidRPr="00682160">
        <w:t>electing the most suitable entry mode is a pivotal decision in a firm's international expansion. This choice, based on a comprehensive evaluation of options, internal capabilities, and market potential, can significantly influence the success of a company's venture into new foreign markets.</w:t>
      </w:r>
      <w:r w:rsidR="000F3527">
        <w:t xml:space="preserve"> </w:t>
      </w:r>
      <w:r w:rsidR="00AD449E" w:rsidRPr="00AD449E">
        <w:t>Stressing the importance of risk, levels of commitment, and the unique difficulties small and medium-sized businesses (SMEs) confront is essential</w:t>
      </w:r>
      <w:r w:rsidR="000F3527" w:rsidRPr="000F3527">
        <w:t xml:space="preserve"> (</w:t>
      </w:r>
      <w:proofErr w:type="spellStart"/>
      <w:r w:rsidR="000F3527" w:rsidRPr="000F3527">
        <w:t>Dvorsky</w:t>
      </w:r>
      <w:proofErr w:type="spellEnd"/>
      <w:r w:rsidR="000F3527" w:rsidRPr="000F3527">
        <w:t xml:space="preserve"> et al., 2020)</w:t>
      </w:r>
      <w:r w:rsidR="00AD449E" w:rsidRPr="00AD449E">
        <w:t xml:space="preserve">. Every entrance approach has a different risk profile and requires different levels of commitment, which businesses need to consider </w:t>
      </w:r>
      <w:r w:rsidR="00E8022B">
        <w:t>about</w:t>
      </w:r>
      <w:r w:rsidR="00AD449E" w:rsidRPr="00AD449E">
        <w:t xml:space="preserve"> their risk tolerance, resources, and market goals.</w:t>
      </w:r>
    </w:p>
    <w:p w14:paraId="6A1B9E2E" w14:textId="59C8FA98" w:rsidR="00AD449E" w:rsidRPr="00AD449E" w:rsidRDefault="00AD449E" w:rsidP="00AD449E">
      <w:pPr>
        <w:pStyle w:val="NormalWeb"/>
        <w:spacing w:after="210" w:line="360" w:lineRule="auto"/>
        <w:jc w:val="both"/>
      </w:pPr>
      <w:r w:rsidRPr="00AD449E">
        <w:rPr>
          <w:b/>
          <w:bCs/>
        </w:rPr>
        <w:t>Risk and Commitment</w:t>
      </w:r>
      <w:r w:rsidRPr="00AD449E">
        <w:t xml:space="preserve">: For businesses, especially SMEs, who want to explore new markets without making significant capital investments, exporting—especially indirect exporting—offers a low-risk entry with little commitment. Additionally, franchising and </w:t>
      </w:r>
      <w:r w:rsidR="003E61A4">
        <w:t>licensing</w:t>
      </w:r>
      <w:r w:rsidRPr="00AD449E">
        <w:t xml:space="preserve"> offer moderately </w:t>
      </w:r>
      <w:proofErr w:type="gramStart"/>
      <w:r w:rsidRPr="00AD449E">
        <w:lastRenderedPageBreak/>
        <w:t>controlled</w:t>
      </w:r>
      <w:proofErr w:type="gramEnd"/>
      <w:r w:rsidRPr="00AD449E">
        <w:t>, lower-risk options that are appropriate for businesses looking to leverage well-known brands or systems with less upfront cost</w:t>
      </w:r>
      <w:r w:rsidR="000F3527" w:rsidRPr="000F3527">
        <w:t xml:space="preserve"> (</w:t>
      </w:r>
      <w:proofErr w:type="spellStart"/>
      <w:r w:rsidR="000F3527" w:rsidRPr="000F3527">
        <w:t>Moysidis</w:t>
      </w:r>
      <w:proofErr w:type="spellEnd"/>
      <w:r w:rsidR="000F3527" w:rsidRPr="000F3527">
        <w:t>, 2021)</w:t>
      </w:r>
      <w:r w:rsidRPr="00AD449E">
        <w:t xml:space="preserve">. On the other hand, although they come with larger risks and substantial resource requirements, joint ventures, acquisitions, and </w:t>
      </w:r>
      <w:proofErr w:type="gramStart"/>
      <w:r w:rsidRPr="00AD449E">
        <w:t>greenfield</w:t>
      </w:r>
      <w:proofErr w:type="gramEnd"/>
      <w:r w:rsidRPr="00AD449E">
        <w:t xml:space="preserve"> investments also provide more control and direct market presence.</w:t>
      </w:r>
    </w:p>
    <w:p w14:paraId="65B5E102" w14:textId="291377CB" w:rsidR="00AD449E" w:rsidRDefault="00AD449E">
      <w:pPr>
        <w:pStyle w:val="NormalWeb"/>
        <w:spacing w:after="210" w:line="360" w:lineRule="auto"/>
        <w:jc w:val="both"/>
      </w:pPr>
      <w:r w:rsidRPr="00AD449E">
        <w:rPr>
          <w:b/>
          <w:bCs/>
        </w:rPr>
        <w:t>SME Considerations</w:t>
      </w:r>
      <w:r w:rsidRPr="00AD449E">
        <w:t xml:space="preserve">: SMEs frequently struggle with a lack of resources and market knowledge, which influences them to choose lower-commitment entry tactics like </w:t>
      </w:r>
      <w:r w:rsidR="003E61A4" w:rsidRPr="00AD449E">
        <w:t>licensing</w:t>
      </w:r>
      <w:r w:rsidRPr="00AD449E">
        <w:t xml:space="preserve"> and exporting. With the help of these strategies, SMEs can deal with language and cultural diversity without having to make large upfront investments or possess in-depth industry knowledge.</w:t>
      </w:r>
    </w:p>
    <w:p w14:paraId="45D4AD3C" w14:textId="1474943F" w:rsidR="00DE0EA9" w:rsidRDefault="00DE0EA9">
      <w:pPr>
        <w:pStyle w:val="NormalWeb"/>
        <w:spacing w:after="210" w:line="360" w:lineRule="auto"/>
        <w:jc w:val="both"/>
      </w:pPr>
      <w:r w:rsidRPr="00DE0EA9">
        <w:t xml:space="preserve">The process of choosing a suitable market entry mode necessitates taking into account the fast evolving consumer </w:t>
      </w:r>
      <w:r w:rsidR="003E61A4" w:rsidRPr="00DE0EA9">
        <w:t>behavior’s</w:t>
      </w:r>
      <w:r w:rsidRPr="00DE0EA9">
        <w:t xml:space="preserve"> brought about by digital transformation. The pandemic has led to a preference for online buying, which </w:t>
      </w:r>
      <w:r w:rsidR="003E61A4" w:rsidRPr="00DE0EA9">
        <w:t>emphasizes</w:t>
      </w:r>
      <w:r w:rsidRPr="00DE0EA9">
        <w:t xml:space="preserve"> the necessity of a digital-first approach in market entry plans. The assessment of entrance modalities ought to encompass digital platforms, taking into account their scalability, cost-efficiency, and the rapidity with which they enable businesses to adjust to fluctuations in the market. Moreover, the sustainability of every mode of entry, when viewed through the prism of environmental and social governance standards, is increasingly important for brands that want to be in line with the worldwide trend towards sustainability. The chosen entry mode will be in line with long-term strategic goals and market realities thanks to this enlarged evaluation approach.</w:t>
      </w:r>
    </w:p>
    <w:p w14:paraId="4445EC50" w14:textId="702388B5" w:rsidR="00AD449E" w:rsidRPr="001A6613" w:rsidRDefault="00AD449E" w:rsidP="00AD449E">
      <w:pPr>
        <w:pStyle w:val="Heading1"/>
        <w:rPr>
          <w:rFonts w:ascii="Times New Roman" w:eastAsia="SimSun" w:hAnsi="Times New Roman" w:cs="Times New Roman"/>
          <w:sz w:val="24"/>
          <w:szCs w:val="24"/>
          <w:lang w:eastAsia="zh-CN"/>
        </w:rPr>
      </w:pPr>
      <w:bookmarkStart w:id="17" w:name="_Toc158728146"/>
      <w:r w:rsidRPr="001A6613">
        <w:rPr>
          <w:rFonts w:ascii="Times New Roman" w:hAnsi="Times New Roman" w:cs="Times New Roman"/>
        </w:rPr>
        <w:t>2.</w:t>
      </w:r>
      <w:r>
        <w:rPr>
          <w:rFonts w:ascii="Times New Roman" w:hAnsi="Times New Roman" w:cs="Times New Roman"/>
        </w:rPr>
        <w:t>4</w:t>
      </w:r>
      <w:r w:rsidRPr="001A6613">
        <w:rPr>
          <w:rFonts w:ascii="Times New Roman" w:hAnsi="Times New Roman" w:cs="Times New Roman"/>
        </w:rPr>
        <w:t xml:space="preserve"> Methodologies in Fashion and Retail Market Research</w:t>
      </w:r>
      <w:bookmarkEnd w:id="17"/>
    </w:p>
    <w:p w14:paraId="4987A423" w14:textId="1DC79659" w:rsidR="00AD449E" w:rsidRPr="001A6613" w:rsidRDefault="00AD449E" w:rsidP="00AD449E">
      <w:pPr>
        <w:pStyle w:val="NormalWeb"/>
        <w:spacing w:after="210" w:line="360" w:lineRule="auto"/>
        <w:jc w:val="both"/>
      </w:pPr>
      <w:r w:rsidRPr="001A6613">
        <w:t xml:space="preserve">In the ever-changing world of fashion and retail, research approaches are critical in understanding the complexities of consumer </w:t>
      </w:r>
      <w:r w:rsidR="003E61A4">
        <w:t>behavior</w:t>
      </w:r>
      <w:r w:rsidRPr="001A6613">
        <w:t>, market trends, and competitive dynamics. A thoughtful combination of qua</w:t>
      </w:r>
      <w:r>
        <w:t>nt</w:t>
      </w:r>
      <w:r w:rsidRPr="001A6613">
        <w:t>itative and quantitative methodologies is the foundation of comprehensive market research, giving nuanced insights critical for global businesses like</w:t>
      </w:r>
      <w:r w:rsidR="00D95441">
        <w:t xml:space="preserve"> </w:t>
      </w:r>
      <w:r w:rsidR="00E8022B">
        <w:t xml:space="preserve">the </w:t>
      </w:r>
      <w:r w:rsidR="00D95441">
        <w:t>market</w:t>
      </w:r>
      <w:r w:rsidRPr="001A6613">
        <w:t>.</w:t>
      </w:r>
      <w:r w:rsidR="00363948" w:rsidRPr="00363948">
        <w:t xml:space="preserve"> Selecting the best international market entry strategy requires an understanding of consumer </w:t>
      </w:r>
      <w:r w:rsidR="003E61A4" w:rsidRPr="00363948">
        <w:t>behavior</w:t>
      </w:r>
      <w:r w:rsidR="00363948" w:rsidRPr="00363948">
        <w:t xml:space="preserve">, which has a direct impact on how well a company like </w:t>
      </w:r>
      <w:r w:rsidR="00E8022B">
        <w:t xml:space="preserve">the </w:t>
      </w:r>
      <w:r w:rsidR="00D95441">
        <w:t xml:space="preserve">market </w:t>
      </w:r>
      <w:r w:rsidR="00363948" w:rsidRPr="00363948">
        <w:t>can adjust to regional tastes and cultural quirks.</w:t>
      </w:r>
    </w:p>
    <w:p w14:paraId="73B09BD8" w14:textId="77777777" w:rsidR="00AD449E" w:rsidRPr="003E61A4" w:rsidRDefault="00AD449E" w:rsidP="00AD449E">
      <w:pPr>
        <w:pStyle w:val="NormalWeb"/>
        <w:spacing w:after="210" w:line="360" w:lineRule="auto"/>
        <w:jc w:val="both"/>
        <w:rPr>
          <w:b/>
        </w:rPr>
      </w:pPr>
      <w:r w:rsidRPr="003E61A4">
        <w:rPr>
          <w:b/>
          <w:iCs/>
        </w:rPr>
        <w:t>Quantitative Methodologies: Unveiling Consumer Insights</w:t>
      </w:r>
    </w:p>
    <w:p w14:paraId="59579219" w14:textId="0F6FBCD3" w:rsidR="00AD449E" w:rsidRPr="001A6613" w:rsidRDefault="00AD449E" w:rsidP="00AD449E">
      <w:pPr>
        <w:pStyle w:val="NormalWeb"/>
        <w:spacing w:after="210" w:line="360" w:lineRule="auto"/>
        <w:jc w:val="both"/>
      </w:pPr>
      <w:r w:rsidRPr="001A6613">
        <w:lastRenderedPageBreak/>
        <w:t>Qua</w:t>
      </w:r>
      <w:r>
        <w:t>nt</w:t>
      </w:r>
      <w:r w:rsidRPr="001A6613">
        <w:t xml:space="preserve">itative procedures, including focus groups, interviews, and content analysis, provide an in-depth look into the subjective components of customer </w:t>
      </w:r>
      <w:r w:rsidR="003E61A4">
        <w:t>behavior</w:t>
      </w:r>
      <w:r w:rsidRPr="001A6613">
        <w:t xml:space="preserve">. Focus groups, for example, promote open-ended talks that reveal what consumers buy and why they do so. Interviews with important players and industry professionals give insight into market trends and growing consumer preferences. Content analysis is useful in comprehending the messages and storylines that pervade the fashion and retail world (Pérez Huber, Camargo Gonzalez, and Solórzano, 2020). Analyzing social media information, customer evaluations, and industry publications reveals raw thoughts and impressions, expanding our understanding of how businesses are regarded in the market. </w:t>
      </w:r>
      <w:r>
        <w:t xml:space="preserve">Quantitative </w:t>
      </w:r>
      <w:r w:rsidRPr="001A6613">
        <w:t xml:space="preserve">insights are crucial to </w:t>
      </w:r>
      <w:r w:rsidR="00E8022B">
        <w:t xml:space="preserve">the </w:t>
      </w:r>
      <w:r w:rsidR="00D95441">
        <w:t xml:space="preserve">market </w:t>
      </w:r>
      <w:r w:rsidRPr="001A6613">
        <w:t>in building tactics that resonate with the broad consumer base.</w:t>
      </w:r>
    </w:p>
    <w:p w14:paraId="0F8CA0D4" w14:textId="77777777" w:rsidR="00AD449E" w:rsidRPr="003E61A4" w:rsidRDefault="00AD449E" w:rsidP="00AD449E">
      <w:pPr>
        <w:pStyle w:val="NormalWeb"/>
        <w:spacing w:after="210" w:line="360" w:lineRule="auto"/>
        <w:jc w:val="both"/>
        <w:rPr>
          <w:b/>
        </w:rPr>
      </w:pPr>
      <w:r w:rsidRPr="003E61A4">
        <w:rPr>
          <w:b/>
          <w:iCs/>
        </w:rPr>
        <w:t>Quantitative Methodologies: Uncovering Market Patterns</w:t>
      </w:r>
    </w:p>
    <w:p w14:paraId="21028D08" w14:textId="6E3A5107" w:rsidR="00AD449E" w:rsidRPr="001A6613" w:rsidRDefault="00AD449E" w:rsidP="00AD449E">
      <w:pPr>
        <w:pStyle w:val="NormalWeb"/>
        <w:spacing w:after="210" w:line="360" w:lineRule="auto"/>
        <w:jc w:val="both"/>
      </w:pPr>
      <w:r w:rsidRPr="001A6613">
        <w:t xml:space="preserve">Quantitative approaches, such as statistical research, and data analytics, are useful for identifying patterns and trends on a large scale. </w:t>
      </w:r>
      <w:r w:rsidR="00E8022B">
        <w:t>A</w:t>
      </w:r>
      <w:r w:rsidRPr="001A6613">
        <w:t xml:space="preserve"> large sample size </w:t>
      </w:r>
      <w:r w:rsidR="00E8022B">
        <w:t>provides</w:t>
      </w:r>
      <w:r w:rsidRPr="001A6613">
        <w:t xml:space="preserve"> measurable data on customer preferences, purchasing </w:t>
      </w:r>
      <w:r w:rsidR="003E61A4">
        <w:t>behavior</w:t>
      </w:r>
      <w:r w:rsidRPr="001A6613">
        <w:t>, and brand perceptions. Statistical studies give actual proof of market trends as well as the effectiveness of various market entrance methods. In retail, data analytics enables the extraction of meaningful insights from massive databases (</w:t>
      </w:r>
      <w:proofErr w:type="spellStart"/>
      <w:r w:rsidRPr="001A6613">
        <w:t>Saggi</w:t>
      </w:r>
      <w:proofErr w:type="spellEnd"/>
      <w:r w:rsidRPr="001A6613">
        <w:t xml:space="preserve"> and Jain, 2018). </w:t>
      </w:r>
      <w:r w:rsidR="00E8022B">
        <w:t>The market</w:t>
      </w:r>
      <w:r w:rsidR="00D95441">
        <w:t xml:space="preserve"> </w:t>
      </w:r>
      <w:r w:rsidRPr="001A6613">
        <w:t xml:space="preserve">can make educated, data-driven decisions because it understands consumer </w:t>
      </w:r>
      <w:proofErr w:type="gramStart"/>
      <w:r w:rsidR="003E61A4">
        <w:t>behavior’s</w:t>
      </w:r>
      <w:proofErr w:type="gramEnd"/>
      <w:r w:rsidRPr="001A6613">
        <w:t>, buying patterns, and market trends through quantitative research. It offers a quantitative framework for strategy planning, ensuring that market entrance methods are supported by facts rather than intuition.</w:t>
      </w:r>
    </w:p>
    <w:p w14:paraId="79E91F3B" w14:textId="77777777" w:rsidR="00AD449E" w:rsidRPr="003E61A4" w:rsidRDefault="00AD449E" w:rsidP="00AD449E">
      <w:pPr>
        <w:pStyle w:val="NormalWeb"/>
        <w:spacing w:after="210" w:line="360" w:lineRule="auto"/>
        <w:jc w:val="both"/>
        <w:rPr>
          <w:b/>
        </w:rPr>
      </w:pPr>
      <w:r w:rsidRPr="003E61A4">
        <w:rPr>
          <w:b/>
          <w:iCs/>
        </w:rPr>
        <w:t>Integration for Holistic Understanding</w:t>
      </w:r>
    </w:p>
    <w:p w14:paraId="40742F43" w14:textId="0D6FA1A5" w:rsidR="00AD449E" w:rsidRDefault="00AD449E" w:rsidP="00AD449E">
      <w:pPr>
        <w:pStyle w:val="NormalWeb"/>
        <w:spacing w:after="210" w:line="360" w:lineRule="auto"/>
        <w:jc w:val="both"/>
      </w:pPr>
      <w:r w:rsidRPr="001A6613">
        <w:t xml:space="preserve">Quantitative approaches give breadth, while </w:t>
      </w:r>
      <w:r w:rsidR="00E8022B">
        <w:t>quantitative methodologies</w:t>
      </w:r>
      <w:r w:rsidRPr="001A6613">
        <w:t xml:space="preserve"> provide depth. The convergence of these methodologies results in a comprehensive understanding of the fashion and retail sector (Kumar, </w:t>
      </w:r>
      <w:proofErr w:type="spellStart"/>
      <w:r w:rsidRPr="001A6613">
        <w:t>Prakash</w:t>
      </w:r>
      <w:proofErr w:type="spellEnd"/>
      <w:r w:rsidRPr="001A6613">
        <w:t xml:space="preserve">, and Kumar, 2021). </w:t>
      </w:r>
      <w:r w:rsidR="00D95441">
        <w:t xml:space="preserve">Market </w:t>
      </w:r>
      <w:r w:rsidRPr="001A6613">
        <w:t>acquires a sophisticated view by incorporating findings from quantitative research, enabling the design of evidence-based plans that match market dynamics, customer feelings, and emerging trends.</w:t>
      </w:r>
    </w:p>
    <w:p w14:paraId="0E98FE5A" w14:textId="1D06AFE4" w:rsidR="00DE0EA9" w:rsidRPr="001A6613" w:rsidRDefault="00DE0EA9" w:rsidP="00AD449E">
      <w:pPr>
        <w:pStyle w:val="NormalWeb"/>
        <w:spacing w:after="210" w:line="360" w:lineRule="auto"/>
        <w:jc w:val="both"/>
      </w:pPr>
      <w:r w:rsidRPr="00DE0EA9">
        <w:t xml:space="preserve">Given the industry's dynamic nature, it is imperative to implement agile research approaches that possess the ability to promptly adjust to shifts in the market. It is possible to capture immediate </w:t>
      </w:r>
      <w:r w:rsidRPr="00DE0EA9">
        <w:lastRenderedPageBreak/>
        <w:t xml:space="preserve">customer opinions and trends by including real-time data collection methods into the research plan, such as social media listening and mobile survey platforms. Furthering our understanding of the online customer journey is the </w:t>
      </w:r>
      <w:r w:rsidR="003E61A4" w:rsidRPr="00DE0EA9">
        <w:t>utilization</w:t>
      </w:r>
      <w:r w:rsidRPr="00DE0EA9">
        <w:t xml:space="preserve"> of virtual reality and augmented reality tools in consumer research, which offer insights into shopper </w:t>
      </w:r>
      <w:r w:rsidR="003E61A4" w:rsidRPr="00DE0EA9">
        <w:t>behavior’s</w:t>
      </w:r>
      <w:r w:rsidRPr="00DE0EA9">
        <w:t xml:space="preserve"> in digital environments. These cutting-edge research techniques complement conventional methods, allowing for a more thorough and nuanced grasp of India's retail and fashion scene.</w:t>
      </w:r>
    </w:p>
    <w:p w14:paraId="799C2F33" w14:textId="7C766D01" w:rsidR="00582D78" w:rsidRPr="001A6613" w:rsidRDefault="00FE7222">
      <w:pPr>
        <w:pStyle w:val="Heading1"/>
        <w:rPr>
          <w:rFonts w:ascii="Times New Roman" w:eastAsia="SimSun" w:hAnsi="Times New Roman" w:cs="Times New Roman"/>
          <w:sz w:val="24"/>
          <w:szCs w:val="24"/>
          <w:lang w:eastAsia="zh-CN"/>
        </w:rPr>
      </w:pPr>
      <w:bookmarkStart w:id="18" w:name="_Toc158728147"/>
      <w:r w:rsidRPr="001A6613">
        <w:rPr>
          <w:rFonts w:ascii="Times New Roman" w:hAnsi="Times New Roman" w:cs="Times New Roman"/>
        </w:rPr>
        <w:t>2.</w:t>
      </w:r>
      <w:r w:rsidR="00795496">
        <w:rPr>
          <w:rFonts w:ascii="Times New Roman" w:hAnsi="Times New Roman" w:cs="Times New Roman"/>
        </w:rPr>
        <w:t>5</w:t>
      </w:r>
      <w:r w:rsidRPr="001A6613">
        <w:rPr>
          <w:rFonts w:ascii="Times New Roman" w:hAnsi="Times New Roman" w:cs="Times New Roman"/>
        </w:rPr>
        <w:t xml:space="preserve"> Approaches </w:t>
      </w:r>
      <w:r w:rsidR="00E8022B">
        <w:rPr>
          <w:rFonts w:ascii="Times New Roman" w:hAnsi="Times New Roman" w:cs="Times New Roman"/>
        </w:rPr>
        <w:t>to</w:t>
      </w:r>
      <w:r w:rsidRPr="001A6613">
        <w:rPr>
          <w:rFonts w:ascii="Times New Roman" w:hAnsi="Times New Roman" w:cs="Times New Roman"/>
        </w:rPr>
        <w:t xml:space="preserve"> Foreign Market Entry</w:t>
      </w:r>
      <w:bookmarkEnd w:id="18"/>
    </w:p>
    <w:p w14:paraId="77CBAC7D" w14:textId="3CD2D47F" w:rsidR="00582D78" w:rsidRPr="001A6613" w:rsidRDefault="00FE7222">
      <w:pPr>
        <w:pStyle w:val="NormalWeb"/>
        <w:spacing w:after="210" w:line="360" w:lineRule="auto"/>
        <w:jc w:val="both"/>
      </w:pPr>
      <w:r w:rsidRPr="001A6613">
        <w:t xml:space="preserve">Adopting techniques becomes a strategic need for foreign businesses like </w:t>
      </w:r>
      <w:r w:rsidR="00E8022B">
        <w:t xml:space="preserve">the </w:t>
      </w:r>
      <w:r w:rsidR="00D95441">
        <w:t xml:space="preserve">market </w:t>
      </w:r>
      <w:r w:rsidRPr="001A6613">
        <w:t xml:space="preserve">in the maze of dynamic fashion and retail </w:t>
      </w:r>
      <w:r w:rsidR="00974E24">
        <w:t>sectors</w:t>
      </w:r>
      <w:r w:rsidRPr="001A6613">
        <w:t xml:space="preserve">. This section deconstructs the concepts and theories that highlight the need </w:t>
      </w:r>
      <w:r w:rsidR="006A61D0" w:rsidRPr="001A6613">
        <w:t>for innovation, adaptability, and risk-taking in pursuing</w:t>
      </w:r>
      <w:r w:rsidRPr="001A6613">
        <w:t xml:space="preserve"> successful market entrance and long-term growth.</w:t>
      </w:r>
      <w:r w:rsidR="00AD449E" w:rsidRPr="00AD449E">
        <w:t xml:space="preserve"> The research question, "Which strategies are most effective for navigating the complexities of market entry into </w:t>
      </w:r>
      <w:r w:rsidR="00E8022B">
        <w:t xml:space="preserve">the </w:t>
      </w:r>
      <w:r w:rsidR="00AD449E" w:rsidRPr="00AD449E">
        <w:t>fashion and retail industry?" is especially important to address, as this section makes clear</w:t>
      </w:r>
      <w:r w:rsidR="00772A01">
        <w:t xml:space="preserve"> </w:t>
      </w:r>
      <w:r w:rsidR="00772A01" w:rsidRPr="000F3527">
        <w:t>(</w:t>
      </w:r>
      <w:proofErr w:type="spellStart"/>
      <w:r w:rsidR="00772A01" w:rsidRPr="000F3527">
        <w:t>Moysidis</w:t>
      </w:r>
      <w:proofErr w:type="spellEnd"/>
      <w:r w:rsidR="00772A01" w:rsidRPr="000F3527">
        <w:t>, 2021)</w:t>
      </w:r>
      <w:r w:rsidR="00AD449E" w:rsidRPr="00AD449E">
        <w:t xml:space="preserve">. It </w:t>
      </w:r>
      <w:r w:rsidR="003E61A4" w:rsidRPr="00AD449E">
        <w:t>emphasizes</w:t>
      </w:r>
      <w:r w:rsidR="00AD449E" w:rsidRPr="00AD449E">
        <w:t xml:space="preserve"> how important it is for </w:t>
      </w:r>
      <w:r w:rsidR="00E8022B">
        <w:t xml:space="preserve">the </w:t>
      </w:r>
      <w:r w:rsidR="00D95441">
        <w:t xml:space="preserve">market </w:t>
      </w:r>
      <w:r w:rsidR="00AD449E" w:rsidRPr="00AD449E">
        <w:t xml:space="preserve">to use creative, adaptable, and daring strategies </w:t>
      </w:r>
      <w:r w:rsidR="00E8022B">
        <w:t>to</w:t>
      </w:r>
      <w:r w:rsidR="00AD449E" w:rsidRPr="00AD449E">
        <w:t xml:space="preserve"> stand out in the crowded market and have long-term success.</w:t>
      </w:r>
    </w:p>
    <w:p w14:paraId="5BA52614" w14:textId="77777777" w:rsidR="00582D78" w:rsidRPr="003E61A4" w:rsidRDefault="00FE7222">
      <w:pPr>
        <w:pStyle w:val="NormalWeb"/>
        <w:spacing w:after="210" w:line="360" w:lineRule="auto"/>
        <w:jc w:val="both"/>
        <w:rPr>
          <w:b/>
        </w:rPr>
      </w:pPr>
      <w:r w:rsidRPr="003E61A4">
        <w:rPr>
          <w:b/>
          <w:iCs/>
        </w:rPr>
        <w:t>Creativity as a Market Differentiator</w:t>
      </w:r>
    </w:p>
    <w:p w14:paraId="69B2B20B" w14:textId="4F744AEB" w:rsidR="00582D78" w:rsidRPr="001A6613" w:rsidRDefault="00FE7222">
      <w:pPr>
        <w:pStyle w:val="NormalWeb"/>
        <w:spacing w:after="210" w:line="360" w:lineRule="auto"/>
        <w:jc w:val="both"/>
      </w:pPr>
      <w:r w:rsidRPr="001A6613">
        <w:t xml:space="preserve">In the setting, methods necessitate a break from traditional thinking. </w:t>
      </w:r>
      <w:r w:rsidR="006A61D0" w:rsidRPr="001A6613">
        <w:t>Inventiveness becomes a powerful differentiator in a market crowded with multiple customer tastes</w:t>
      </w:r>
      <w:r w:rsidRPr="001A6613">
        <w:t xml:space="preserve">. Infusing creativity into product design, marketing initiatives, and even store experiences may help </w:t>
      </w:r>
      <w:r w:rsidR="00E8022B">
        <w:t xml:space="preserve">the </w:t>
      </w:r>
      <w:r w:rsidR="00D95441">
        <w:t xml:space="preserve">market </w:t>
      </w:r>
      <w:r w:rsidRPr="001A6613">
        <w:t>stand apart (</w:t>
      </w:r>
      <w:proofErr w:type="spellStart"/>
      <w:r w:rsidRPr="001A6613">
        <w:t>Erdogmus</w:t>
      </w:r>
      <w:proofErr w:type="spellEnd"/>
      <w:r w:rsidRPr="001A6613">
        <w:t xml:space="preserve">, </w:t>
      </w:r>
      <w:proofErr w:type="spellStart"/>
      <w:r w:rsidRPr="001A6613">
        <w:t>Eskiyenentürk</w:t>
      </w:r>
      <w:proofErr w:type="spellEnd"/>
      <w:r w:rsidRPr="001A6613">
        <w:t xml:space="preserve"> and </w:t>
      </w:r>
      <w:proofErr w:type="spellStart"/>
      <w:r w:rsidRPr="001A6613">
        <w:t>Karakaya</w:t>
      </w:r>
      <w:proofErr w:type="spellEnd"/>
      <w:r w:rsidRPr="001A6613">
        <w:t xml:space="preserve"> </w:t>
      </w:r>
      <w:proofErr w:type="spellStart"/>
      <w:r w:rsidRPr="001A6613">
        <w:t>Arslan</w:t>
      </w:r>
      <w:proofErr w:type="spellEnd"/>
      <w:r w:rsidRPr="001A6613">
        <w:t xml:space="preserve">, 2021). </w:t>
      </w:r>
      <w:r w:rsidR="006A61D0" w:rsidRPr="001A6613">
        <w:t>Integrating local influences</w:t>
      </w:r>
      <w:r w:rsidRPr="001A6613">
        <w:t xml:space="preserve"> into the brand story connects with the customer who loves innovation and originality</w:t>
      </w:r>
      <w:r w:rsidR="006A61D0" w:rsidRPr="001A6613">
        <w:t>.</w:t>
      </w:r>
    </w:p>
    <w:p w14:paraId="0765359A" w14:textId="77777777" w:rsidR="00582D78" w:rsidRPr="003E61A4" w:rsidRDefault="00FE7222">
      <w:pPr>
        <w:pStyle w:val="NormalWeb"/>
        <w:spacing w:after="210" w:line="360" w:lineRule="auto"/>
        <w:jc w:val="both"/>
        <w:rPr>
          <w:b/>
        </w:rPr>
      </w:pPr>
      <w:r w:rsidRPr="003E61A4">
        <w:rPr>
          <w:b/>
          <w:iCs/>
        </w:rPr>
        <w:t>Flexibility in Adapting to Local Dynamics</w:t>
      </w:r>
    </w:p>
    <w:p w14:paraId="50C6141C" w14:textId="45089BB1" w:rsidR="00582D78" w:rsidRPr="001A6613" w:rsidRDefault="00FE7222">
      <w:pPr>
        <w:pStyle w:val="NormalWeb"/>
        <w:spacing w:after="210" w:line="360" w:lineRule="auto"/>
        <w:jc w:val="both"/>
      </w:pPr>
      <w:r w:rsidRPr="001A6613">
        <w:t xml:space="preserve">The vitality of the market necessitates a highly adaptable strategy. </w:t>
      </w:r>
      <w:r w:rsidR="003E61A4" w:rsidRPr="001A6613">
        <w:t>Flexibility</w:t>
      </w:r>
      <w:r w:rsidRPr="001A6613">
        <w:t xml:space="preserve"> entails responding quickly to changing customer preferences, market trends, and legal changes (Nagy et al., 2018). </w:t>
      </w:r>
      <w:r w:rsidR="00E8022B">
        <w:t>The market</w:t>
      </w:r>
      <w:r w:rsidR="00D95441">
        <w:t xml:space="preserve"> </w:t>
      </w:r>
      <w:r w:rsidRPr="001A6613">
        <w:t xml:space="preserve">must be quick to adapt its plans based on real-time data. This adaptability extends to supply chain management, pricing methods, and even the launch of region-specific collections, ensuring the brand remains responsive to the </w:t>
      </w:r>
      <w:r w:rsidR="006A61D0" w:rsidRPr="001A6613">
        <w:t>always-changing</w:t>
      </w:r>
      <w:r w:rsidRPr="001A6613">
        <w:t xml:space="preserve"> market.</w:t>
      </w:r>
    </w:p>
    <w:p w14:paraId="59FE54BB" w14:textId="77777777" w:rsidR="00582D78" w:rsidRPr="003E61A4" w:rsidRDefault="00FE7222">
      <w:pPr>
        <w:pStyle w:val="NormalWeb"/>
        <w:spacing w:after="210" w:line="360" w:lineRule="auto"/>
        <w:jc w:val="both"/>
        <w:rPr>
          <w:b/>
        </w:rPr>
      </w:pPr>
      <w:r w:rsidRPr="003E61A4">
        <w:rPr>
          <w:b/>
          <w:iCs/>
        </w:rPr>
        <w:lastRenderedPageBreak/>
        <w:t>Risk-Taking: Navigating the Unknown</w:t>
      </w:r>
    </w:p>
    <w:p w14:paraId="0D056C9E" w14:textId="02C295E9" w:rsidR="00582D78" w:rsidRPr="001A6613" w:rsidRDefault="00FE7222">
      <w:pPr>
        <w:pStyle w:val="NormalWeb"/>
        <w:spacing w:after="210" w:line="360" w:lineRule="auto"/>
        <w:jc w:val="both"/>
      </w:pPr>
      <w:r w:rsidRPr="001A6613">
        <w:t xml:space="preserve">Entering a dynamic market like India demands taking cautious risks. </w:t>
      </w:r>
      <w:r w:rsidR="003E61A4" w:rsidRPr="001A6613">
        <w:t>Theories</w:t>
      </w:r>
      <w:r w:rsidRPr="001A6613">
        <w:t xml:space="preserve"> highlight the importance of measured risk-taking as a key component of success. </w:t>
      </w:r>
    </w:p>
    <w:p w14:paraId="2424A558" w14:textId="77777777" w:rsidR="00582D78" w:rsidRPr="003E61A4" w:rsidRDefault="00FE7222">
      <w:pPr>
        <w:pStyle w:val="NormalWeb"/>
        <w:spacing w:after="210" w:line="360" w:lineRule="auto"/>
        <w:jc w:val="both"/>
        <w:rPr>
          <w:b/>
        </w:rPr>
      </w:pPr>
      <w:r w:rsidRPr="003E61A4">
        <w:rPr>
          <w:b/>
          <w:iCs/>
        </w:rPr>
        <w:t>Innovative Strategies for Market Penetration</w:t>
      </w:r>
    </w:p>
    <w:p w14:paraId="2CE7E06F" w14:textId="3F64C97B" w:rsidR="00582D78" w:rsidRDefault="003E61A4">
      <w:pPr>
        <w:pStyle w:val="NormalWeb"/>
        <w:spacing w:after="210" w:line="360" w:lineRule="auto"/>
        <w:jc w:val="both"/>
      </w:pPr>
      <w:r w:rsidRPr="001A6613">
        <w:t>Approaches</w:t>
      </w:r>
      <w:r w:rsidR="00FE7222" w:rsidRPr="001A6613">
        <w:t xml:space="preserve"> advocate for creative market entrance techniques that go beyond established procedures. This might include using technology to create immersive retail experiences, utilizing the power of influencer marketing, or cooperating with local craftspeople to create distinctive product lines (</w:t>
      </w:r>
      <w:proofErr w:type="spellStart"/>
      <w:r w:rsidR="00FE7222" w:rsidRPr="001A6613">
        <w:t>Sapkota</w:t>
      </w:r>
      <w:proofErr w:type="spellEnd"/>
      <w:r w:rsidR="00FE7222" w:rsidRPr="001A6613">
        <w:t xml:space="preserve"> et al., 2019). </w:t>
      </w:r>
      <w:r w:rsidR="00E8022B">
        <w:t>The market</w:t>
      </w:r>
      <w:r w:rsidR="00D95441">
        <w:t xml:space="preserve"> </w:t>
      </w:r>
      <w:r w:rsidR="00FE7222" w:rsidRPr="001A6613">
        <w:t xml:space="preserve">can build a buzz in the market by continually evolving </w:t>
      </w:r>
      <w:r w:rsidR="006A61D0" w:rsidRPr="001A6613">
        <w:t xml:space="preserve">its approach and </w:t>
      </w:r>
      <w:r w:rsidR="00FE7222" w:rsidRPr="001A6613">
        <w:t>attracting the interest of a varied client base.</w:t>
      </w:r>
    </w:p>
    <w:p w14:paraId="0C9E6BBB" w14:textId="4DAA7C2F" w:rsidR="003403E0" w:rsidRDefault="003403E0" w:rsidP="003403E0">
      <w:pPr>
        <w:pStyle w:val="NormalWeb"/>
        <w:spacing w:after="210" w:line="360" w:lineRule="auto"/>
        <w:jc w:val="center"/>
      </w:pPr>
      <w:r>
        <w:rPr>
          <w:noProof/>
          <w:lang w:val="en-IN" w:eastAsia="en-IN"/>
        </w:rPr>
        <w:drawing>
          <wp:inline distT="0" distB="0" distL="0" distR="0" wp14:anchorId="45D36AE6" wp14:editId="594881DA">
            <wp:extent cx="4483100" cy="2966222"/>
            <wp:effectExtent l="0" t="0" r="0" b="5715"/>
            <wp:docPr id="6" name="Picture 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86000" cy="2968141"/>
                    </a:xfrm>
                    <a:prstGeom prst="rect">
                      <a:avLst/>
                    </a:prstGeom>
                    <a:noFill/>
                    <a:ln>
                      <a:noFill/>
                    </a:ln>
                  </pic:spPr>
                </pic:pic>
              </a:graphicData>
            </a:graphic>
          </wp:inline>
        </w:drawing>
      </w:r>
    </w:p>
    <w:p w14:paraId="67C17D5B" w14:textId="3B97CD99" w:rsidR="00DE0EA9" w:rsidRDefault="003403E0" w:rsidP="00DE0EA9">
      <w:pPr>
        <w:pStyle w:val="NormalWeb"/>
        <w:spacing w:after="210" w:line="360" w:lineRule="auto"/>
        <w:jc w:val="center"/>
      </w:pPr>
      <w:r w:rsidRPr="003403E0">
        <w:t xml:space="preserve">The graph illustrates the hypothetical annual growth percentages in the fashion and retail sector from 2015 to 2023. It showcases a general upward trend in market growth, with a slight dip in 2020, potentially reflecting the impact of global events on the sector. Subsequent years show a recovery and </w:t>
      </w:r>
      <w:r w:rsidR="003E61A4" w:rsidRPr="003403E0">
        <w:t>acceleration</w:t>
      </w:r>
      <w:r w:rsidRPr="003403E0">
        <w:t xml:space="preserve"> in growth, highlighting the resilience and expanding potential of</w:t>
      </w:r>
      <w:r w:rsidR="00E8022B">
        <w:t xml:space="preserve"> </w:t>
      </w:r>
      <w:r w:rsidR="00974E24">
        <w:t xml:space="preserve">the </w:t>
      </w:r>
      <w:r w:rsidRPr="003403E0">
        <w:t xml:space="preserve">fashion and retail </w:t>
      </w:r>
      <w:r w:rsidR="003E61A4" w:rsidRPr="003403E0">
        <w:t>market</w:t>
      </w:r>
      <w:r w:rsidR="003E61A4" w:rsidRPr="001A6613">
        <w:t xml:space="preserve"> (</w:t>
      </w:r>
      <w:r w:rsidRPr="001A6613">
        <w:t>Pérez Huber, Camargo Gonzalez, and Solórzano, 2020)</w:t>
      </w:r>
      <w:r w:rsidRPr="003403E0">
        <w:t>.</w:t>
      </w:r>
    </w:p>
    <w:p w14:paraId="16E238F4" w14:textId="099C4CB3" w:rsidR="00DE0EA9" w:rsidRPr="001A6613" w:rsidRDefault="00DE0EA9" w:rsidP="00DE0EA9">
      <w:pPr>
        <w:pStyle w:val="NormalWeb"/>
        <w:spacing w:after="210" w:line="360" w:lineRule="auto"/>
        <w:jc w:val="both"/>
      </w:pPr>
      <w:r w:rsidRPr="00DE0EA9">
        <w:lastRenderedPageBreak/>
        <w:t xml:space="preserve">As crucial differentiators, digital innovation and sustainability must be </w:t>
      </w:r>
      <w:r w:rsidR="003E61A4" w:rsidRPr="00DE0EA9">
        <w:t>prioritized</w:t>
      </w:r>
      <w:r w:rsidRPr="00DE0EA9">
        <w:t xml:space="preserve"> in the entrepreneurial journey into the Indian market. Using technology to develop </w:t>
      </w:r>
      <w:r w:rsidR="003E61A4" w:rsidRPr="00DE0EA9">
        <w:t>customized</w:t>
      </w:r>
      <w:r w:rsidRPr="00DE0EA9">
        <w:t xml:space="preserve"> shopping experiences and eco-friendly fashion lines that appeal to Indian consumers who care about the environment is becoming increasingly valuable for both established companies and startups. Using sustainable materials and investigating circular fashion models are becoming into important aspects of winning over consumers. To further navigate the intricacies of the Indian market, it is imperative to embrace a startup mentality that is marked by adaptability, quick prototyping, and customer-centric innovation. These innovative and flexible entrepreneurial tactics are essential for creating a long-lasting presence in the cutthroat market.</w:t>
      </w:r>
    </w:p>
    <w:p w14:paraId="5699D665" w14:textId="72F94819" w:rsidR="00582D78" w:rsidRPr="001A6613" w:rsidRDefault="00FE7222">
      <w:pPr>
        <w:pStyle w:val="Heading1"/>
        <w:rPr>
          <w:rFonts w:ascii="Times New Roman" w:eastAsia="SimSun" w:hAnsi="Times New Roman" w:cs="Times New Roman"/>
          <w:sz w:val="24"/>
          <w:szCs w:val="24"/>
          <w:lang w:eastAsia="zh-CN"/>
        </w:rPr>
      </w:pPr>
      <w:bookmarkStart w:id="19" w:name="_Toc158728148"/>
      <w:r w:rsidRPr="001A6613">
        <w:rPr>
          <w:rFonts w:ascii="Times New Roman" w:hAnsi="Times New Roman" w:cs="Times New Roman"/>
        </w:rPr>
        <w:t>2.</w:t>
      </w:r>
      <w:r w:rsidR="00795496">
        <w:rPr>
          <w:rFonts w:ascii="Times New Roman" w:hAnsi="Times New Roman" w:cs="Times New Roman"/>
        </w:rPr>
        <w:t>6</w:t>
      </w:r>
      <w:r w:rsidRPr="001A6613">
        <w:rPr>
          <w:rFonts w:ascii="Times New Roman" w:hAnsi="Times New Roman" w:cs="Times New Roman"/>
        </w:rPr>
        <w:t xml:space="preserve"> Cultural Impacts on Consumer Behavior</w:t>
      </w:r>
      <w:bookmarkEnd w:id="19"/>
    </w:p>
    <w:p w14:paraId="66C2B2E3" w14:textId="6931EB2E" w:rsidR="00582D78" w:rsidRPr="001A6613" w:rsidRDefault="00FE7222">
      <w:pPr>
        <w:pStyle w:val="NormalWeb"/>
        <w:spacing w:after="210" w:line="360" w:lineRule="auto"/>
        <w:jc w:val="both"/>
      </w:pPr>
      <w:r w:rsidRPr="001A6613">
        <w:t xml:space="preserve">Cultural factors </w:t>
      </w:r>
      <w:r w:rsidR="006A61D0" w:rsidRPr="001A6613">
        <w:t>significantly influence</w:t>
      </w:r>
      <w:r w:rsidRPr="001A6613">
        <w:t xml:space="preserve"> customer </w:t>
      </w:r>
      <w:r w:rsidR="003E61A4">
        <w:t>behavior</w:t>
      </w:r>
      <w:r w:rsidRPr="001A6613">
        <w:t xml:space="preserve"> in</w:t>
      </w:r>
      <w:r w:rsidR="00E8022B">
        <w:t xml:space="preserve"> the </w:t>
      </w:r>
      <w:r w:rsidRPr="001A6613">
        <w:t xml:space="preserve">fashion and retail sector. The complex interaction between cultural characteristics and customer preferences provides a fascinating narrative for multinational companies </w:t>
      </w:r>
      <w:r w:rsidR="006A61D0" w:rsidRPr="001A6613">
        <w:t>like</w:t>
      </w:r>
      <w:r w:rsidRPr="001A6613">
        <w:t xml:space="preserve"> </w:t>
      </w:r>
      <w:r w:rsidR="00D95441">
        <w:t xml:space="preserve">market </w:t>
      </w:r>
      <w:r w:rsidRPr="001A6613">
        <w:t>wanting to enter this diversified market.</w:t>
      </w:r>
      <w:r w:rsidR="001053B4" w:rsidRPr="001053B4">
        <w:t xml:space="preserve"> This section considers cultural variety, regional consumer preferences, global fashion trends, and the need for </w:t>
      </w:r>
      <w:r w:rsidR="003E61A4" w:rsidRPr="001053B4">
        <w:t>localized</w:t>
      </w:r>
      <w:r w:rsidR="001053B4" w:rsidRPr="001053B4">
        <w:t xml:space="preserve"> product adaptations to better understand and influence consumer </w:t>
      </w:r>
      <w:r w:rsidR="003E61A4" w:rsidRPr="001053B4">
        <w:t>behavior</w:t>
      </w:r>
      <w:r w:rsidR="001053B4" w:rsidRPr="001053B4">
        <w:t xml:space="preserve"> in</w:t>
      </w:r>
      <w:r w:rsidR="00E8022B">
        <w:t xml:space="preserve"> </w:t>
      </w:r>
      <w:r w:rsidR="001053B4" w:rsidRPr="001053B4">
        <w:t>fashion and retail sectors.</w:t>
      </w:r>
    </w:p>
    <w:p w14:paraId="56559245" w14:textId="77777777" w:rsidR="00582D78" w:rsidRPr="003E61A4" w:rsidRDefault="00FE7222">
      <w:pPr>
        <w:pStyle w:val="NormalWeb"/>
        <w:spacing w:after="210" w:line="360" w:lineRule="auto"/>
        <w:jc w:val="both"/>
        <w:rPr>
          <w:b/>
        </w:rPr>
      </w:pPr>
      <w:r w:rsidRPr="003E61A4">
        <w:rPr>
          <w:b/>
          <w:iCs/>
        </w:rPr>
        <w:t>Varied Cultural Influences</w:t>
      </w:r>
    </w:p>
    <w:p w14:paraId="2BD938CF" w14:textId="596DFEBF" w:rsidR="00582D78" w:rsidRPr="001A6613" w:rsidRDefault="00FE7222">
      <w:pPr>
        <w:pStyle w:val="NormalWeb"/>
        <w:spacing w:after="210" w:line="360" w:lineRule="auto"/>
        <w:jc w:val="both"/>
      </w:pPr>
      <w:r w:rsidRPr="001A6613">
        <w:t xml:space="preserve">The cultural variety of India transcends geographical bounds, including a wide range of beliefs, customs, and values. These cultural differences leave diverse imprints on consumer </w:t>
      </w:r>
      <w:r w:rsidR="003E61A4">
        <w:t>behavior</w:t>
      </w:r>
      <w:r w:rsidRPr="001A6613">
        <w:t>. Understanding these complexities involves accepting that what appeals to customers in one pla</w:t>
      </w:r>
      <w:r w:rsidR="003E61A4">
        <w:t xml:space="preserve">ce may not resonate in another </w:t>
      </w:r>
      <w:r w:rsidRPr="001A6613">
        <w:t>(</w:t>
      </w:r>
      <w:proofErr w:type="spellStart"/>
      <w:r w:rsidRPr="001A6613">
        <w:t>Cerchia</w:t>
      </w:r>
      <w:proofErr w:type="spellEnd"/>
      <w:r w:rsidRPr="001A6613">
        <w:t xml:space="preserve"> and Piccolo, 2019). Not only does ethnic diversity impact purchase decisions, but it also </w:t>
      </w:r>
      <w:r w:rsidR="006A61D0" w:rsidRPr="001A6613">
        <w:t>affects</w:t>
      </w:r>
      <w:r w:rsidRPr="001A6613">
        <w:t xml:space="preserve"> perceptions of company identity and product attractiveness.</w:t>
      </w:r>
    </w:p>
    <w:p w14:paraId="47652B93" w14:textId="77777777" w:rsidR="00582D78" w:rsidRPr="003E61A4" w:rsidRDefault="00FE7222">
      <w:pPr>
        <w:pStyle w:val="NormalWeb"/>
        <w:spacing w:after="210" w:line="360" w:lineRule="auto"/>
        <w:jc w:val="both"/>
        <w:rPr>
          <w:b/>
        </w:rPr>
      </w:pPr>
      <w:r w:rsidRPr="003E61A4">
        <w:rPr>
          <w:b/>
          <w:iCs/>
        </w:rPr>
        <w:t>Discrepancies and Complexity</w:t>
      </w:r>
    </w:p>
    <w:p w14:paraId="0F458018" w14:textId="0F666117" w:rsidR="00582D78" w:rsidRPr="001A6613" w:rsidRDefault="006A61D0">
      <w:pPr>
        <w:pStyle w:val="NormalWeb"/>
        <w:spacing w:after="210" w:line="360" w:lineRule="auto"/>
        <w:jc w:val="both"/>
      </w:pPr>
      <w:r w:rsidRPr="001A6613">
        <w:t xml:space="preserve">Research findings frequently show differences when determining the specific impact of cultural factors on consumer </w:t>
      </w:r>
      <w:r w:rsidR="003E61A4">
        <w:t>behavior</w:t>
      </w:r>
      <w:r w:rsidR="00FE7222" w:rsidRPr="001A6613">
        <w:t xml:space="preserve">. Some research suggests that certain global fashion trends can cross cultural boundaries, </w:t>
      </w:r>
      <w:r w:rsidRPr="001A6613">
        <w:t>while</w:t>
      </w:r>
      <w:r w:rsidR="00FE7222" w:rsidRPr="001A6613">
        <w:t xml:space="preserve"> others stress the need </w:t>
      </w:r>
      <w:r w:rsidRPr="001A6613">
        <w:t>for</w:t>
      </w:r>
      <w:r w:rsidR="00FE7222" w:rsidRPr="001A6613">
        <w:t xml:space="preserve"> regional adaptations (</w:t>
      </w:r>
      <w:proofErr w:type="spellStart"/>
      <w:r w:rsidR="00FE7222" w:rsidRPr="001A6613">
        <w:t>Amit</w:t>
      </w:r>
      <w:proofErr w:type="spellEnd"/>
      <w:r w:rsidR="00FE7222" w:rsidRPr="001A6613">
        <w:t xml:space="preserve"> and </w:t>
      </w:r>
      <w:proofErr w:type="spellStart"/>
      <w:r w:rsidR="00FE7222" w:rsidRPr="001A6613">
        <w:t>Wulff</w:t>
      </w:r>
      <w:proofErr w:type="spellEnd"/>
      <w:r w:rsidR="00FE7222" w:rsidRPr="001A6613">
        <w:t xml:space="preserve">, </w:t>
      </w:r>
      <w:r w:rsidR="00FE7222" w:rsidRPr="001A6613">
        <w:lastRenderedPageBreak/>
        <w:t xml:space="preserve">2022). These discrepancies highlight the complexities </w:t>
      </w:r>
      <w:r w:rsidRPr="001A6613">
        <w:t>of</w:t>
      </w:r>
      <w:r w:rsidR="00FE7222" w:rsidRPr="001A6613">
        <w:t xml:space="preserve"> comprehending the subtle interaction between cultural influences and consumer decisions.</w:t>
      </w:r>
    </w:p>
    <w:p w14:paraId="784FDC73" w14:textId="77777777" w:rsidR="00582D78" w:rsidRPr="003E61A4" w:rsidRDefault="00FE7222">
      <w:pPr>
        <w:pStyle w:val="NormalWeb"/>
        <w:spacing w:after="210" w:line="360" w:lineRule="auto"/>
        <w:jc w:val="both"/>
        <w:rPr>
          <w:b/>
        </w:rPr>
      </w:pPr>
      <w:r w:rsidRPr="003E61A4">
        <w:rPr>
          <w:b/>
          <w:iCs/>
        </w:rPr>
        <w:t>Need for Sophistication in Approach</w:t>
      </w:r>
    </w:p>
    <w:p w14:paraId="2AC92FC6" w14:textId="51703E0E" w:rsidR="00582D78" w:rsidRDefault="00FE7222">
      <w:pPr>
        <w:pStyle w:val="NormalWeb"/>
        <w:spacing w:after="210" w:line="360" w:lineRule="auto"/>
        <w:jc w:val="both"/>
      </w:pPr>
      <w:r w:rsidRPr="001A6613">
        <w:t xml:space="preserve">To address these discrepancies, a complex and situation-specific technique is required. </w:t>
      </w:r>
      <w:r w:rsidR="00E8022B">
        <w:t>The market</w:t>
      </w:r>
      <w:r w:rsidR="00D95441">
        <w:t xml:space="preserve"> </w:t>
      </w:r>
      <w:r w:rsidRPr="001A6613">
        <w:t xml:space="preserve">must look beyond broad preconceptions and embrace a more nuanced grasp of local cultures. This entails digging deeply into regional complexities, doing focused consumer research, and connecting with local populations </w:t>
      </w:r>
      <w:r w:rsidR="006A61D0" w:rsidRPr="001A6613">
        <w:t>to decipher cultural preferences correctly</w:t>
      </w:r>
      <w:r w:rsidRPr="001A6613">
        <w:t>.</w:t>
      </w:r>
    </w:p>
    <w:p w14:paraId="5A096F2F" w14:textId="623F4EC6" w:rsidR="00DE0EA9" w:rsidRPr="001A6613" w:rsidRDefault="00DE0EA9">
      <w:pPr>
        <w:pStyle w:val="NormalWeb"/>
        <w:spacing w:after="210" w:line="360" w:lineRule="auto"/>
        <w:jc w:val="both"/>
      </w:pPr>
      <w:r w:rsidRPr="00DE0EA9">
        <w:t xml:space="preserve">India's profound cultural diversity has a substantial impact on consumers' fashion tastes and buying habits, making precise market segmentation and product </w:t>
      </w:r>
      <w:r w:rsidR="003E61A4" w:rsidRPr="00DE0EA9">
        <w:t>personalization</w:t>
      </w:r>
      <w:r w:rsidRPr="00DE0EA9">
        <w:t xml:space="preserve"> necessary. It is critical to comprehend local customs, holidays, and the socioeconomic variables influencing customer decision-making. Traditional clothing has become more and more popular, and there is a growing desire for contemporary clothing that features ethnic motifs and styles, thanks to the growing tendency towards cultural preservation and pride. Companies can improve brand loyalty and market penetration by fostering a closer relationship with their target audience through the effective integration of cultural sensitivity into their product development and marketing strategies.</w:t>
      </w:r>
    </w:p>
    <w:p w14:paraId="507F1A7C" w14:textId="7171CF68" w:rsidR="00582D78" w:rsidRPr="001A6613" w:rsidRDefault="00FE7222">
      <w:pPr>
        <w:pStyle w:val="Heading1"/>
        <w:rPr>
          <w:rFonts w:ascii="Times New Roman" w:eastAsia="SimSun" w:hAnsi="Times New Roman" w:cs="Times New Roman"/>
          <w:sz w:val="24"/>
          <w:szCs w:val="24"/>
          <w:lang w:eastAsia="zh-CN"/>
        </w:rPr>
      </w:pPr>
      <w:bookmarkStart w:id="20" w:name="_Toc158728149"/>
      <w:r w:rsidRPr="001A6613">
        <w:rPr>
          <w:rFonts w:ascii="Times New Roman" w:hAnsi="Times New Roman" w:cs="Times New Roman"/>
        </w:rPr>
        <w:t>2.</w:t>
      </w:r>
      <w:r w:rsidR="00795496">
        <w:rPr>
          <w:rFonts w:ascii="Times New Roman" w:hAnsi="Times New Roman" w:cs="Times New Roman"/>
        </w:rPr>
        <w:t>7</w:t>
      </w:r>
      <w:r w:rsidRPr="001A6613">
        <w:rPr>
          <w:rFonts w:ascii="Times New Roman" w:hAnsi="Times New Roman" w:cs="Times New Roman"/>
        </w:rPr>
        <w:t xml:space="preserve"> Regulatory Considerations and Information Gaps</w:t>
      </w:r>
      <w:bookmarkEnd w:id="20"/>
    </w:p>
    <w:p w14:paraId="3727D533" w14:textId="06609562" w:rsidR="00582D78" w:rsidRPr="001A6613" w:rsidRDefault="00FE7222">
      <w:pPr>
        <w:pStyle w:val="NormalWeb"/>
        <w:spacing w:after="210" w:line="360" w:lineRule="auto"/>
        <w:jc w:val="both"/>
      </w:pPr>
      <w:r w:rsidRPr="001A6613">
        <w:t xml:space="preserve">The market is a landscape with complicated legal threads </w:t>
      </w:r>
      <w:r w:rsidR="006A61D0" w:rsidRPr="001A6613">
        <w:t>and</w:t>
      </w:r>
      <w:r w:rsidRPr="001A6613">
        <w:t xml:space="preserve"> a canvas of customer preferences. This section dives into the legislative factors that pose difficulties for foreign companies such as </w:t>
      </w:r>
      <w:r w:rsidR="00E8022B">
        <w:t xml:space="preserve">the </w:t>
      </w:r>
      <w:r w:rsidR="00D95441">
        <w:t xml:space="preserve">market </w:t>
      </w:r>
      <w:r w:rsidRPr="001A6613">
        <w:t>seeking to establish a presence in</w:t>
      </w:r>
      <w:r w:rsidR="00E8022B">
        <w:t xml:space="preserve"> the </w:t>
      </w:r>
      <w:r w:rsidRPr="001A6613">
        <w:t>vibrant fashion and retail sector.</w:t>
      </w:r>
    </w:p>
    <w:p w14:paraId="0E2ACA51" w14:textId="77777777" w:rsidR="00582D78" w:rsidRPr="003E61A4" w:rsidRDefault="00FE7222">
      <w:pPr>
        <w:pStyle w:val="NormalWeb"/>
        <w:spacing w:after="210" w:line="360" w:lineRule="auto"/>
        <w:jc w:val="both"/>
        <w:rPr>
          <w:b/>
        </w:rPr>
      </w:pPr>
      <w:r w:rsidRPr="003E61A4">
        <w:rPr>
          <w:b/>
          <w:iCs/>
        </w:rPr>
        <w:t>Regulatory Landscape: Legal Complexities</w:t>
      </w:r>
    </w:p>
    <w:p w14:paraId="1AA02F2A" w14:textId="77D9515C" w:rsidR="00582D78" w:rsidRPr="001A6613" w:rsidRDefault="006A61D0">
      <w:pPr>
        <w:pStyle w:val="NormalWeb"/>
        <w:spacing w:after="210" w:line="360" w:lineRule="auto"/>
        <w:jc w:val="both"/>
      </w:pPr>
      <w:r w:rsidRPr="001A6613">
        <w:t>Many</w:t>
      </w:r>
      <w:r w:rsidR="00FE7222" w:rsidRPr="001A6613">
        <w:t xml:space="preserve"> laws govern</w:t>
      </w:r>
      <w:r w:rsidR="00E8022B">
        <w:t xml:space="preserve"> the </w:t>
      </w:r>
      <w:r w:rsidRPr="001A6613">
        <w:t>regulatory environment</w:t>
      </w:r>
      <w:r w:rsidR="00FE7222" w:rsidRPr="001A6613">
        <w:t xml:space="preserve">, from trade rules and intellectual property rights to consumer protection measures. Navigating these legal complexities necessitates strict adherence to compliance and a thorough grasp of the regulatory system. To achieve a smooth market launch, </w:t>
      </w:r>
      <w:r w:rsidR="00E8022B">
        <w:t xml:space="preserve">the </w:t>
      </w:r>
      <w:r w:rsidR="00D95441">
        <w:t xml:space="preserve">market </w:t>
      </w:r>
      <w:r w:rsidR="00FE7222" w:rsidRPr="001A6613">
        <w:t xml:space="preserve">must address concerns </w:t>
      </w:r>
      <w:r w:rsidRPr="001A6613">
        <w:t>such</w:t>
      </w:r>
      <w:r w:rsidR="00FE7222" w:rsidRPr="001A6613">
        <w:t xml:space="preserve"> as taxation rules, import/export restrictions, and compliance with local company laws.</w:t>
      </w:r>
    </w:p>
    <w:p w14:paraId="0E3E1868" w14:textId="77777777" w:rsidR="00582D78" w:rsidRPr="003E61A4" w:rsidRDefault="00FE7222">
      <w:pPr>
        <w:pStyle w:val="NormalWeb"/>
        <w:spacing w:after="210" w:line="360" w:lineRule="auto"/>
        <w:jc w:val="both"/>
        <w:rPr>
          <w:b/>
        </w:rPr>
      </w:pPr>
      <w:r w:rsidRPr="003E61A4">
        <w:rPr>
          <w:b/>
          <w:iCs/>
        </w:rPr>
        <w:lastRenderedPageBreak/>
        <w:t>Information Gaps: Uncharted Territories</w:t>
      </w:r>
    </w:p>
    <w:p w14:paraId="7F3AFF75" w14:textId="5C4B9EBC" w:rsidR="00582D78" w:rsidRPr="001A6613" w:rsidRDefault="00FE7222">
      <w:pPr>
        <w:pStyle w:val="NormalWeb"/>
        <w:spacing w:after="210" w:line="360" w:lineRule="auto"/>
        <w:jc w:val="both"/>
      </w:pPr>
      <w:r w:rsidRPr="001A6613">
        <w:t xml:space="preserve">Despite </w:t>
      </w:r>
      <w:r w:rsidR="006A61D0" w:rsidRPr="001A6613">
        <w:t>many</w:t>
      </w:r>
      <w:r w:rsidRPr="001A6613">
        <w:t xml:space="preserve"> </w:t>
      </w:r>
      <w:r w:rsidR="006A61D0" w:rsidRPr="001A6613">
        <w:t>studies</w:t>
      </w:r>
      <w:r w:rsidRPr="001A6613">
        <w:t xml:space="preserve"> in the fashion and retail sectors, there are knowledge gaps regarding the confluence of market entrance strategies and regulatory issues in the environment. While rich in insights, the available research frequently </w:t>
      </w:r>
      <w:r w:rsidR="006A61D0" w:rsidRPr="001A6613">
        <w:t>lacks</w:t>
      </w:r>
      <w:r w:rsidRPr="001A6613">
        <w:t xml:space="preserve"> a thorough picture of how regulatory considerations impact specific market entrance methods (</w:t>
      </w:r>
      <w:proofErr w:type="spellStart"/>
      <w:r w:rsidRPr="001A6613">
        <w:t>Erdogmus</w:t>
      </w:r>
      <w:proofErr w:type="spellEnd"/>
      <w:r w:rsidRPr="001A6613">
        <w:t xml:space="preserve">, </w:t>
      </w:r>
      <w:proofErr w:type="spellStart"/>
      <w:r w:rsidRPr="001A6613">
        <w:t>Eskiyenentürk</w:t>
      </w:r>
      <w:proofErr w:type="spellEnd"/>
      <w:r w:rsidRPr="001A6613">
        <w:t xml:space="preserve"> and </w:t>
      </w:r>
      <w:proofErr w:type="spellStart"/>
      <w:r w:rsidRPr="001A6613">
        <w:t>Karakaya</w:t>
      </w:r>
      <w:proofErr w:type="spellEnd"/>
      <w:r w:rsidRPr="001A6613">
        <w:t xml:space="preserve"> </w:t>
      </w:r>
      <w:proofErr w:type="spellStart"/>
      <w:r w:rsidRPr="001A6613">
        <w:t>Arslan</w:t>
      </w:r>
      <w:proofErr w:type="spellEnd"/>
      <w:r w:rsidRPr="001A6613">
        <w:t xml:space="preserve">, 2021). Further research is needed in areas such as the influence of legislative changes on customer </w:t>
      </w:r>
      <w:r w:rsidR="003E61A4">
        <w:t>behavior</w:t>
      </w:r>
      <w:r w:rsidRPr="001A6613">
        <w:t xml:space="preserve"> and the adaption of global brands to comply with local legislation.</w:t>
      </w:r>
    </w:p>
    <w:p w14:paraId="156715C1" w14:textId="77777777" w:rsidR="00582D78" w:rsidRPr="003E61A4" w:rsidRDefault="00FE7222">
      <w:pPr>
        <w:pStyle w:val="NormalWeb"/>
        <w:spacing w:after="210" w:line="360" w:lineRule="auto"/>
        <w:jc w:val="both"/>
        <w:rPr>
          <w:b/>
        </w:rPr>
      </w:pPr>
      <w:r w:rsidRPr="003E61A4">
        <w:rPr>
          <w:b/>
          <w:iCs/>
        </w:rPr>
        <w:t>Call for Further Research: Bridging the Knowledge Divide</w:t>
      </w:r>
    </w:p>
    <w:p w14:paraId="2EBA5678" w14:textId="413D9A35" w:rsidR="00582D78" w:rsidRDefault="00E8022B">
      <w:pPr>
        <w:pStyle w:val="NormalWeb"/>
        <w:spacing w:after="210" w:line="360" w:lineRule="auto"/>
        <w:jc w:val="both"/>
      </w:pPr>
      <w:r>
        <w:t>The market's</w:t>
      </w:r>
      <w:r w:rsidR="00FE7222" w:rsidRPr="001A6613">
        <w:t xml:space="preserve"> success </w:t>
      </w:r>
      <w:r w:rsidR="003E61A4" w:rsidRPr="001A6613">
        <w:t>does not just on comprehend</w:t>
      </w:r>
      <w:r w:rsidR="00FE7222" w:rsidRPr="001A6613">
        <w:t xml:space="preserve"> present legal frameworks but also on forecasting how these frameworks will grow in the future. The demand for more research is crucial in filling information gaps and giving a more nuanced understanding of the interaction between market entrance strategies and shifting regulatory concerns (Vogel, 2020). Future research can provide useful insights for overseas businesses negotiating the legal challenges of the market by addressing these information gaps.</w:t>
      </w:r>
    </w:p>
    <w:p w14:paraId="0BB60525" w14:textId="77777777" w:rsidR="00363948" w:rsidRPr="00363948" w:rsidRDefault="00363948" w:rsidP="00363948">
      <w:pPr>
        <w:pStyle w:val="NormalWeb"/>
        <w:spacing w:after="210" w:line="360" w:lineRule="auto"/>
        <w:jc w:val="both"/>
      </w:pPr>
      <w:r w:rsidRPr="00363948">
        <w:rPr>
          <w:b/>
          <w:bCs/>
        </w:rPr>
        <w:t>PESTLE Framework Application</w:t>
      </w:r>
      <w:r w:rsidRPr="00363948">
        <w:t>:</w:t>
      </w:r>
    </w:p>
    <w:p w14:paraId="0AA597B9" w14:textId="23963EF6" w:rsidR="00363948" w:rsidRDefault="00363948" w:rsidP="00363948">
      <w:pPr>
        <w:pStyle w:val="NormalWeb"/>
        <w:numPr>
          <w:ilvl w:val="0"/>
          <w:numId w:val="4"/>
        </w:numPr>
        <w:spacing w:after="210" w:line="360" w:lineRule="auto"/>
        <w:jc w:val="both"/>
      </w:pPr>
      <w:r w:rsidRPr="00363948">
        <w:rPr>
          <w:b/>
          <w:bCs/>
        </w:rPr>
        <w:t>Political</w:t>
      </w:r>
      <w:r w:rsidRPr="00363948">
        <w:t xml:space="preserve">: </w:t>
      </w:r>
      <w:r w:rsidR="003E61A4">
        <w:t>Analyze</w:t>
      </w:r>
      <w:r>
        <w:t xml:space="preserve"> trade agreements, </w:t>
      </w:r>
      <w:r w:rsidR="00E8022B">
        <w:t xml:space="preserve">and </w:t>
      </w:r>
      <w:r>
        <w:t xml:space="preserve">political measures that may have an impact on </w:t>
      </w:r>
      <w:r w:rsidR="00E8022B">
        <w:t xml:space="preserve">the </w:t>
      </w:r>
      <w:r w:rsidR="00D95441">
        <w:t>market</w:t>
      </w:r>
      <w:r>
        <w:t>'s business operations, such as FDI restrictions, and the stability of the government.</w:t>
      </w:r>
    </w:p>
    <w:p w14:paraId="0DBA437D" w14:textId="0E4E4E6C" w:rsidR="00363948" w:rsidRDefault="00363948" w:rsidP="00363948">
      <w:pPr>
        <w:pStyle w:val="NormalWeb"/>
        <w:numPr>
          <w:ilvl w:val="0"/>
          <w:numId w:val="4"/>
        </w:numPr>
        <w:spacing w:after="210" w:line="360" w:lineRule="auto"/>
        <w:jc w:val="both"/>
      </w:pPr>
      <w:r w:rsidRPr="00363948">
        <w:rPr>
          <w:b/>
          <w:bCs/>
        </w:rPr>
        <w:t xml:space="preserve">Economic: </w:t>
      </w:r>
      <w:r>
        <w:t>Examine consumer spending power, inflation rates, and</w:t>
      </w:r>
      <w:r w:rsidR="00E8022B">
        <w:t xml:space="preserve"> </w:t>
      </w:r>
      <w:r>
        <w:t xml:space="preserve">economic growth. Pay particular attention to how currency rate changes may affect </w:t>
      </w:r>
      <w:r w:rsidR="00E8022B">
        <w:t xml:space="preserve">the </w:t>
      </w:r>
      <w:r w:rsidR="00D95441">
        <w:t>market</w:t>
      </w:r>
      <w:r>
        <w:t>'s pricing policy.</w:t>
      </w:r>
    </w:p>
    <w:p w14:paraId="3DBBDD7D" w14:textId="572188A0" w:rsidR="00363948" w:rsidRDefault="00363948" w:rsidP="00363948">
      <w:pPr>
        <w:pStyle w:val="NormalWeb"/>
        <w:numPr>
          <w:ilvl w:val="0"/>
          <w:numId w:val="4"/>
        </w:numPr>
        <w:spacing w:after="210" w:line="360" w:lineRule="auto"/>
        <w:jc w:val="both"/>
      </w:pPr>
      <w:r w:rsidRPr="00363948">
        <w:rPr>
          <w:b/>
          <w:bCs/>
        </w:rPr>
        <w:t>Social:</w:t>
      </w:r>
      <w:r>
        <w:t xml:space="preserve"> Examine how cultural quirks, customer habits, and fashion trends demand that global brands adjust.</w:t>
      </w:r>
    </w:p>
    <w:p w14:paraId="6B2CDE66" w14:textId="6D233945" w:rsidR="00363948" w:rsidRDefault="00363948" w:rsidP="00363948">
      <w:pPr>
        <w:pStyle w:val="NormalWeb"/>
        <w:numPr>
          <w:ilvl w:val="0"/>
          <w:numId w:val="4"/>
        </w:numPr>
        <w:spacing w:after="210" w:line="360" w:lineRule="auto"/>
        <w:jc w:val="both"/>
      </w:pPr>
      <w:r w:rsidRPr="00363948">
        <w:rPr>
          <w:b/>
          <w:bCs/>
        </w:rPr>
        <w:t>Technological:</w:t>
      </w:r>
      <w:r>
        <w:t xml:space="preserve"> Evaluate how </w:t>
      </w:r>
      <w:r w:rsidR="00E8022B">
        <w:t xml:space="preserve">the </w:t>
      </w:r>
      <w:r w:rsidR="00D95441">
        <w:t xml:space="preserve">market </w:t>
      </w:r>
      <w:r>
        <w:t>can use emerging technologies, e-commerce, and digital infrastructure to gain market share</w:t>
      </w:r>
      <w:r w:rsidR="00FF7588" w:rsidRPr="00FF7588">
        <w:t xml:space="preserve"> (Evans, 2017)</w:t>
      </w:r>
      <w:r>
        <w:t>.</w:t>
      </w:r>
    </w:p>
    <w:p w14:paraId="756AAD31" w14:textId="1AEB50B0" w:rsidR="00363948" w:rsidRPr="00363948" w:rsidRDefault="00363948" w:rsidP="00363948">
      <w:pPr>
        <w:pStyle w:val="NormalWeb"/>
        <w:numPr>
          <w:ilvl w:val="0"/>
          <w:numId w:val="4"/>
        </w:numPr>
        <w:spacing w:after="210" w:line="360" w:lineRule="auto"/>
        <w:jc w:val="both"/>
      </w:pPr>
      <w:r w:rsidRPr="00363948">
        <w:rPr>
          <w:b/>
          <w:bCs/>
        </w:rPr>
        <w:t>Legal:</w:t>
      </w:r>
      <w:r>
        <w:t xml:space="preserve"> Talk about the legal issues raised, such as consumer protection statutes, intellectual property rights, and the requirement to abide by regional business regulations. </w:t>
      </w:r>
      <w:r>
        <w:lastRenderedPageBreak/>
        <w:t xml:space="preserve">Draw attention to the fact that </w:t>
      </w:r>
      <w:r w:rsidR="00E8022B">
        <w:t xml:space="preserve">the </w:t>
      </w:r>
      <w:r w:rsidR="00D95441">
        <w:t xml:space="preserve">market </w:t>
      </w:r>
      <w:r>
        <w:t xml:space="preserve">needs a strong legal plan </w:t>
      </w:r>
      <w:r w:rsidR="00E8022B">
        <w:t>to</w:t>
      </w:r>
      <w:r>
        <w:t xml:space="preserve"> effectively negotiate the regulatory environment.</w:t>
      </w:r>
    </w:p>
    <w:p w14:paraId="18831A61" w14:textId="2EF23C1E" w:rsidR="00363948" w:rsidRPr="00363948" w:rsidRDefault="00363948" w:rsidP="00363948">
      <w:pPr>
        <w:pStyle w:val="NormalWeb"/>
        <w:numPr>
          <w:ilvl w:val="0"/>
          <w:numId w:val="4"/>
        </w:numPr>
        <w:spacing w:after="210" w:line="360" w:lineRule="auto"/>
        <w:jc w:val="both"/>
      </w:pPr>
      <w:r w:rsidRPr="00363948">
        <w:rPr>
          <w:b/>
          <w:bCs/>
        </w:rPr>
        <w:t>Environmental</w:t>
      </w:r>
      <w:r w:rsidRPr="00363948">
        <w:t xml:space="preserve">: </w:t>
      </w:r>
      <w:r w:rsidR="00F71996" w:rsidRPr="00F71996">
        <w:t xml:space="preserve">A few things to think about that might affect </w:t>
      </w:r>
      <w:r w:rsidR="00E8022B">
        <w:t xml:space="preserve">the </w:t>
      </w:r>
      <w:r w:rsidR="00D95441">
        <w:t>market</w:t>
      </w:r>
      <w:r w:rsidR="00F71996" w:rsidRPr="00F71996">
        <w:t xml:space="preserve">'s product options and supply </w:t>
      </w:r>
      <w:r w:rsidR="003E61A4" w:rsidRPr="00F71996">
        <w:t>chain is</w:t>
      </w:r>
      <w:r w:rsidR="00F71996" w:rsidRPr="00F71996">
        <w:t xml:space="preserve"> environmental legislation and the growing demand from consumers for products that are ethically and sustainably sourced.</w:t>
      </w:r>
    </w:p>
    <w:p w14:paraId="534032B9" w14:textId="779EF3E0" w:rsidR="00363948" w:rsidRDefault="00363948">
      <w:pPr>
        <w:pStyle w:val="NormalWeb"/>
        <w:spacing w:after="210" w:line="360" w:lineRule="auto"/>
        <w:jc w:val="both"/>
      </w:pPr>
      <w:r w:rsidRPr="00363948">
        <w:rPr>
          <w:b/>
          <w:bCs/>
        </w:rPr>
        <w:t>Market Entrance Strategies and Determination Effects</w:t>
      </w:r>
      <w:r w:rsidRPr="00363948">
        <w:t xml:space="preserve">: </w:t>
      </w:r>
      <w:r w:rsidR="00F71996" w:rsidRPr="00F71996">
        <w:t xml:space="preserve">It is imperative to incorporate PESTLE findings while selecting market entry strategies. For example, </w:t>
      </w:r>
      <w:r w:rsidR="00E8022B">
        <w:t xml:space="preserve">the </w:t>
      </w:r>
      <w:r w:rsidR="00D95441">
        <w:t xml:space="preserve">market </w:t>
      </w:r>
      <w:r w:rsidR="00F71996" w:rsidRPr="00F71996">
        <w:t xml:space="preserve">uses economic factors like exchange rates to inform price </w:t>
      </w:r>
      <w:r w:rsidR="003E61A4" w:rsidRPr="00F71996">
        <w:t>decisions</w:t>
      </w:r>
      <w:r w:rsidR="00F71996" w:rsidRPr="00F71996">
        <w:t xml:space="preserve"> and legal considerations influence compliance strategies</w:t>
      </w:r>
      <w:r w:rsidR="00FF7588" w:rsidRPr="00FF7588">
        <w:t xml:space="preserve"> (Evans, 2017)</w:t>
      </w:r>
      <w:r w:rsidR="00F71996" w:rsidRPr="00F71996">
        <w:t xml:space="preserve">. This thorough study helps identify specific areas that require more research, like how international brands must adjust to local laws and how the legislative landscape is changing. In addition to making </w:t>
      </w:r>
      <w:r w:rsidR="00E8022B">
        <w:t xml:space="preserve">the </w:t>
      </w:r>
      <w:r w:rsidR="00D95441">
        <w:t>market</w:t>
      </w:r>
      <w:r w:rsidR="00F71996" w:rsidRPr="00F71996">
        <w:t>'s entry easier, filling these loopholes will guarantee its long-term viability and compliance in the market.</w:t>
      </w:r>
    </w:p>
    <w:p w14:paraId="17F6881E" w14:textId="7606E019" w:rsidR="00DE0EA9" w:rsidRPr="001A6613" w:rsidRDefault="00DE0EA9">
      <w:pPr>
        <w:pStyle w:val="NormalWeb"/>
        <w:spacing w:after="210" w:line="360" w:lineRule="auto"/>
        <w:jc w:val="both"/>
      </w:pPr>
      <w:r w:rsidRPr="00DE0EA9">
        <w:t xml:space="preserve">It takes a proactive and knowledgeable approach to navigate India's regulatory landscape, especially when it comes to knowing the ins and outs of the </w:t>
      </w:r>
      <w:r w:rsidR="003E61A4" w:rsidRPr="00DE0EA9">
        <w:t>labor</w:t>
      </w:r>
      <w:r w:rsidRPr="00DE0EA9">
        <w:t xml:space="preserve"> laws, e-commerce regulations, and the Goods and Services Tax (GST) system. Due to the dynamic nature of these regulations, which are frequently updated and revised, compliance requires ongoing observation and legal counsel. Retail brands are also faced with a new set of opportunities and problems as a result of the legislative framework of the digital economy, which covers data protection, digital payments, and online consumer rights. Creating a local legal team or collaborating with nearby law companies can offer the direction and foresight required to reduce the risks connected with regulatory compliance.</w:t>
      </w:r>
    </w:p>
    <w:p w14:paraId="3D940CC4" w14:textId="7AB276D2" w:rsidR="00582D78" w:rsidRPr="001A6613" w:rsidRDefault="00FE7222">
      <w:pPr>
        <w:pStyle w:val="Heading1"/>
        <w:rPr>
          <w:rFonts w:ascii="Times New Roman" w:hAnsi="Times New Roman" w:cs="Times New Roman"/>
        </w:rPr>
      </w:pPr>
      <w:bookmarkStart w:id="21" w:name="_Toc158728150"/>
      <w:r w:rsidRPr="001A6613">
        <w:rPr>
          <w:rFonts w:ascii="Times New Roman" w:hAnsi="Times New Roman" w:cs="Times New Roman"/>
        </w:rPr>
        <w:t>2.</w:t>
      </w:r>
      <w:r w:rsidR="00795496">
        <w:rPr>
          <w:rFonts w:ascii="Times New Roman" w:hAnsi="Times New Roman" w:cs="Times New Roman"/>
        </w:rPr>
        <w:t>8</w:t>
      </w:r>
      <w:r w:rsidRPr="001A6613">
        <w:rPr>
          <w:rFonts w:ascii="Times New Roman" w:hAnsi="Times New Roman" w:cs="Times New Roman"/>
        </w:rPr>
        <w:t xml:space="preserve"> Digital Transformation and E-commerce Dynamics</w:t>
      </w:r>
      <w:bookmarkEnd w:id="21"/>
    </w:p>
    <w:p w14:paraId="73BA8681" w14:textId="4C5E190E" w:rsidR="00582D78" w:rsidRPr="001A6613" w:rsidRDefault="006A61D0">
      <w:pPr>
        <w:pStyle w:val="NormalWeb"/>
        <w:spacing w:after="210" w:line="360" w:lineRule="auto"/>
        <w:jc w:val="both"/>
      </w:pPr>
      <w:r w:rsidRPr="001A6613">
        <w:t>Digital platforms and e-commerce have</w:t>
      </w:r>
      <w:r w:rsidR="00FE7222" w:rsidRPr="001A6613">
        <w:t xml:space="preserve"> triggered a transformational wave in </w:t>
      </w:r>
      <w:r w:rsidR="00E8022B">
        <w:t xml:space="preserve">the </w:t>
      </w:r>
      <w:r w:rsidR="00FE7222" w:rsidRPr="001A6613">
        <w:t xml:space="preserve">retail sector. This section sheds light on the dramatic influence of digital transformation on customer </w:t>
      </w:r>
      <w:r w:rsidR="003E61A4">
        <w:t>behavior</w:t>
      </w:r>
      <w:r w:rsidR="00FE7222" w:rsidRPr="001A6613">
        <w:t xml:space="preserve"> and retail dynamics, giving insights for worldwide businesses such as </w:t>
      </w:r>
      <w:r w:rsidR="00BA7979">
        <w:t xml:space="preserve">the </w:t>
      </w:r>
      <w:r w:rsidR="00D95441">
        <w:t xml:space="preserve">market </w:t>
      </w:r>
      <w:r w:rsidR="00FE7222" w:rsidRPr="001A6613">
        <w:t xml:space="preserve">attempting to navigate this </w:t>
      </w:r>
      <w:r w:rsidRPr="001A6613">
        <w:t>fast-changing</w:t>
      </w:r>
      <w:r w:rsidR="00FE7222" w:rsidRPr="001A6613">
        <w:t xml:space="preserve"> terrain. E-commerce in India has experienced an unparalleled increase owing to rising internet penetration, a growing youth demographic, and the convenience </w:t>
      </w:r>
      <w:r w:rsidR="00FE7222" w:rsidRPr="001A6613">
        <w:lastRenderedPageBreak/>
        <w:t>of online buying. Recognizing the significance of digital platforms is not an option for</w:t>
      </w:r>
      <w:r w:rsidR="00D95441">
        <w:t xml:space="preserve"> </w:t>
      </w:r>
      <w:r w:rsidR="00BA7979">
        <w:t xml:space="preserve">the </w:t>
      </w:r>
      <w:r w:rsidR="00D95441">
        <w:t>market</w:t>
      </w:r>
      <w:r w:rsidR="00FE7222" w:rsidRPr="001A6613">
        <w:t>; it is a strategic requirement.</w:t>
      </w:r>
    </w:p>
    <w:p w14:paraId="55C6F1C2" w14:textId="3DB88289" w:rsidR="00582D78" w:rsidRDefault="00FE7222">
      <w:pPr>
        <w:pStyle w:val="NormalWeb"/>
        <w:spacing w:after="210" w:line="360" w:lineRule="auto"/>
        <w:jc w:val="both"/>
      </w:pPr>
      <w:r w:rsidRPr="001A6613">
        <w:t xml:space="preserve">Consumer </w:t>
      </w:r>
      <w:r w:rsidR="003E61A4">
        <w:t>behavior</w:t>
      </w:r>
      <w:r w:rsidRPr="001A6613">
        <w:t xml:space="preserve"> has shifted, with a sizable section of the population adopting internet purchasing. The ease of exploring, comparing, and purchasing things from the convenience of one's home has altered expectations. International firms may capitalize on this change by creating solid e-commerce strategies, providing flawless online experiences, and aligning with digitally aware consumers' demands (</w:t>
      </w:r>
      <w:proofErr w:type="spellStart"/>
      <w:r w:rsidRPr="001A6613">
        <w:t>Luo</w:t>
      </w:r>
      <w:proofErr w:type="spellEnd"/>
      <w:r w:rsidRPr="001A6613">
        <w:t>, Zhang</w:t>
      </w:r>
      <w:r w:rsidR="006A61D0" w:rsidRPr="001A6613">
        <w:t>,</w:t>
      </w:r>
      <w:r w:rsidRPr="001A6613">
        <w:t xml:space="preserve"> and Bu, 2019). Understanding the characteristics of digital platforms </w:t>
      </w:r>
      <w:r w:rsidR="006A61D0" w:rsidRPr="001A6613">
        <w:t>such</w:t>
      </w:r>
      <w:r w:rsidRPr="001A6613">
        <w:t xml:space="preserve"> as social media and online marketplaces will be critical for </w:t>
      </w:r>
      <w:r w:rsidR="00BA7979">
        <w:t xml:space="preserve">the </w:t>
      </w:r>
      <w:r w:rsidR="00D95441">
        <w:t>market</w:t>
      </w:r>
      <w:r w:rsidRPr="001A6613">
        <w:t xml:space="preserve">'s market debut. Harnessing the power of digital marketing, interacting with consumers via social platforms, and refining the online purchasing trip are critical success factors in </w:t>
      </w:r>
      <w:r w:rsidR="00BA7979">
        <w:t xml:space="preserve">the </w:t>
      </w:r>
      <w:r w:rsidRPr="001A6613">
        <w:t xml:space="preserve">digital retail ecosystem. </w:t>
      </w:r>
    </w:p>
    <w:p w14:paraId="13532A41" w14:textId="3F6CCA87" w:rsidR="00DE0EA9" w:rsidRPr="001A6613" w:rsidRDefault="00DE0EA9">
      <w:pPr>
        <w:pStyle w:val="NormalWeb"/>
        <w:spacing w:after="210" w:line="360" w:lineRule="auto"/>
        <w:jc w:val="both"/>
      </w:pPr>
      <w:r w:rsidRPr="00DE0EA9">
        <w:t xml:space="preserve">The rapid advancement of digital transformation in the Indian retail industry has played a crucial role in </w:t>
      </w:r>
      <w:r w:rsidR="003E61A4" w:rsidRPr="00DE0EA9">
        <w:t>molding</w:t>
      </w:r>
      <w:r w:rsidRPr="00DE0EA9">
        <w:t xml:space="preserve"> the expectations of consumers about their online and offline shopping experiences. Immersion technology, </w:t>
      </w:r>
      <w:r w:rsidR="003E61A4" w:rsidRPr="00DE0EA9">
        <w:t>block chain</w:t>
      </w:r>
      <w:r w:rsidRPr="00DE0EA9">
        <w:t xml:space="preserve"> for supply chain transparency, and artificial intelligence for </w:t>
      </w:r>
      <w:r w:rsidR="003E61A4" w:rsidRPr="00DE0EA9">
        <w:t>personalized</w:t>
      </w:r>
      <w:r w:rsidRPr="00DE0EA9">
        <w:t xml:space="preserve"> marketing are starting to become commonplace in online retail environments. These developments in technology present global corporations with a chance to set themselves apart and appeal to the tech-savvy Indian consumer. In a congested market, brands can gain a competitive edge by quickly adopting and incorporating these technologies into their market entry plans. This encourages innovation and customer involvement.</w:t>
      </w:r>
    </w:p>
    <w:p w14:paraId="4C3572B9" w14:textId="5E8CA875" w:rsidR="00582D78" w:rsidRPr="001A6613" w:rsidRDefault="00FE7222">
      <w:pPr>
        <w:pStyle w:val="Heading1"/>
        <w:rPr>
          <w:rFonts w:ascii="Times New Roman" w:hAnsi="Times New Roman" w:cs="Times New Roman"/>
        </w:rPr>
      </w:pPr>
      <w:bookmarkStart w:id="22" w:name="_Toc158728151"/>
      <w:r w:rsidRPr="001A6613">
        <w:rPr>
          <w:rFonts w:ascii="Times New Roman" w:hAnsi="Times New Roman" w:cs="Times New Roman"/>
        </w:rPr>
        <w:t>2.</w:t>
      </w:r>
      <w:r w:rsidR="00795496">
        <w:rPr>
          <w:rFonts w:ascii="Times New Roman" w:hAnsi="Times New Roman" w:cs="Times New Roman"/>
        </w:rPr>
        <w:t>9</w:t>
      </w:r>
      <w:r w:rsidRPr="001A6613">
        <w:rPr>
          <w:rFonts w:ascii="Times New Roman" w:hAnsi="Times New Roman" w:cs="Times New Roman"/>
        </w:rPr>
        <w:t xml:space="preserve"> Conclusion of the Literature Review</w:t>
      </w:r>
      <w:bookmarkEnd w:id="22"/>
    </w:p>
    <w:p w14:paraId="397EF57B" w14:textId="0CB0154A" w:rsidR="00582D78" w:rsidRDefault="00FE7222">
      <w:pPr>
        <w:pStyle w:val="NormalWeb"/>
        <w:spacing w:after="210" w:line="360" w:lineRule="auto"/>
        <w:jc w:val="both"/>
      </w:pPr>
      <w:r w:rsidRPr="001A6613">
        <w:t xml:space="preserve">The synthesis of major results, which concludes the literature research, emphasizes the importance of techniques in </w:t>
      </w:r>
      <w:r w:rsidR="00BA7979">
        <w:t xml:space="preserve">the </w:t>
      </w:r>
      <w:r w:rsidR="00D95441">
        <w:t>market</w:t>
      </w:r>
      <w:r w:rsidRPr="001A6613">
        <w:t xml:space="preserve">'s foray into </w:t>
      </w:r>
      <w:r w:rsidR="00BA7979">
        <w:t xml:space="preserve">the </w:t>
      </w:r>
      <w:r w:rsidRPr="001A6613">
        <w:t>dynamic fashion and retail market. The literature highlights the strategic importance of adaptation, inventiveness, and risk-taking. The next chapters will delve into the practical consequences, employing the literature's abundance of information to develop concrete strategies matched with the study objectives, creating the groundwork for a successful and nuanced market entry.</w:t>
      </w:r>
    </w:p>
    <w:p w14:paraId="5A2D75FF" w14:textId="33080A27" w:rsidR="00DE0EA9" w:rsidRPr="001A6613" w:rsidRDefault="00DE0EA9">
      <w:pPr>
        <w:pStyle w:val="NormalWeb"/>
        <w:spacing w:after="210" w:line="360" w:lineRule="auto"/>
        <w:jc w:val="both"/>
      </w:pPr>
      <w:r w:rsidRPr="00DE0EA9">
        <w:lastRenderedPageBreak/>
        <w:t xml:space="preserve">The thorough examination provided in this literature review highlights the diverse character of the Indian fashion and retail industry, which is distinguished by the country's rich cultural diversity, changing customer tastes, and the revolutionary influence of digital technology. The insights obtained from this assessment offer global companies such as a strategic roadmap to effectively navigate the difficulties of the Indian market. The combination of conventional market entry tactics with cutting-edge methods designed for the digital era </w:t>
      </w:r>
      <w:r w:rsidR="003E61A4" w:rsidRPr="00DE0EA9">
        <w:t>emphasizes</w:t>
      </w:r>
      <w:r w:rsidRPr="00DE0EA9">
        <w:t xml:space="preserve"> the necessity of adaptability, cultural awareness, and technology acceptance. Achieving sustainable growth and success in India's changing retail ecosystem would need constant adaptation to the sector's evolving needs and alignment with market trends.</w:t>
      </w:r>
    </w:p>
    <w:p w14:paraId="569C3418" w14:textId="7C36167F" w:rsidR="00582D78" w:rsidRPr="001A6613" w:rsidRDefault="00FE7222">
      <w:pPr>
        <w:pStyle w:val="NormalWeb"/>
        <w:spacing w:after="210" w:line="360" w:lineRule="auto"/>
        <w:jc w:val="both"/>
      </w:pPr>
      <w:r w:rsidRPr="001A6613">
        <w:rPr>
          <w:vanish/>
        </w:rPr>
        <w:t>Top of Form</w:t>
      </w:r>
    </w:p>
    <w:p w14:paraId="420A0417" w14:textId="55277355" w:rsidR="002B0857" w:rsidRDefault="002B0857">
      <w:pPr>
        <w:pStyle w:val="NormalWeb"/>
        <w:spacing w:after="210" w:line="360" w:lineRule="auto"/>
        <w:jc w:val="both"/>
      </w:pPr>
    </w:p>
    <w:p w14:paraId="6DE38FDB" w14:textId="4E12B7B9" w:rsidR="002B0857" w:rsidRPr="001A6613" w:rsidRDefault="002B0857">
      <w:pPr>
        <w:pStyle w:val="NormalWeb"/>
        <w:spacing w:after="210" w:line="360" w:lineRule="auto"/>
        <w:jc w:val="both"/>
      </w:pPr>
    </w:p>
    <w:p w14:paraId="1742DA7C" w14:textId="77777777" w:rsidR="001A6613" w:rsidRPr="001A6613" w:rsidRDefault="001A6613" w:rsidP="001A6613">
      <w:pPr>
        <w:pStyle w:val="Heading1"/>
        <w:jc w:val="center"/>
        <w:rPr>
          <w:rFonts w:ascii="Times New Roman" w:hAnsi="Times New Roman" w:cs="Times New Roman"/>
          <w:sz w:val="36"/>
          <w:szCs w:val="36"/>
        </w:rPr>
      </w:pPr>
      <w:bookmarkStart w:id="23" w:name="_Toc158728152"/>
      <w:r w:rsidRPr="001A6613">
        <w:rPr>
          <w:rFonts w:ascii="Times New Roman" w:hAnsi="Times New Roman" w:cs="Times New Roman"/>
          <w:sz w:val="36"/>
          <w:szCs w:val="36"/>
        </w:rPr>
        <w:t>Chapter 3: Research Methodology</w:t>
      </w:r>
      <w:bookmarkEnd w:id="23"/>
    </w:p>
    <w:p w14:paraId="7AC47713" w14:textId="77777777" w:rsidR="001A6613" w:rsidRPr="001A6613" w:rsidRDefault="001A6613" w:rsidP="001A6613">
      <w:pPr>
        <w:pStyle w:val="Heading1"/>
        <w:rPr>
          <w:rFonts w:ascii="Times New Roman" w:hAnsi="Times New Roman" w:cs="Times New Roman"/>
        </w:rPr>
      </w:pPr>
      <w:bookmarkStart w:id="24" w:name="_Toc158728153"/>
      <w:r w:rsidRPr="001A6613">
        <w:rPr>
          <w:rFonts w:ascii="Times New Roman" w:hAnsi="Times New Roman" w:cs="Times New Roman"/>
        </w:rPr>
        <w:t>3.1 Research Design and Approach</w:t>
      </w:r>
      <w:bookmarkEnd w:id="24"/>
    </w:p>
    <w:p w14:paraId="5E18FE4D" w14:textId="7E816B96" w:rsidR="001A6613" w:rsidRPr="00B718AC"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Every research project starts with its design, a detailed strategy that directs the study's course. This strategic fusion aims to handle the complex aspects of investigating </w:t>
      </w:r>
      <w:r w:rsidR="00BA7979">
        <w:rPr>
          <w:rFonts w:ascii="Times New Roman" w:hAnsi="Times New Roman" w:cs="Times New Roman"/>
          <w:sz w:val="24"/>
          <w:szCs w:val="24"/>
        </w:rPr>
        <w:t xml:space="preserve">the </w:t>
      </w:r>
      <w:r w:rsidR="00D95441">
        <w:rPr>
          <w:rFonts w:ascii="Times New Roman" w:hAnsi="Times New Roman" w:cs="Times New Roman"/>
          <w:sz w:val="24"/>
          <w:szCs w:val="24"/>
        </w:rPr>
        <w:t>market</w:t>
      </w:r>
      <w:r w:rsidRPr="001A6613">
        <w:rPr>
          <w:rFonts w:ascii="Times New Roman" w:hAnsi="Times New Roman" w:cs="Times New Roman"/>
          <w:sz w:val="24"/>
          <w:szCs w:val="24"/>
        </w:rPr>
        <w:t>'s foray into the ever-changing Indian fashion and retail industry.</w:t>
      </w:r>
    </w:p>
    <w:p w14:paraId="5AE18D45" w14:textId="241D61AC" w:rsidR="001A6613" w:rsidRPr="003E61A4" w:rsidRDefault="001A6613" w:rsidP="001A6613">
      <w:pPr>
        <w:spacing w:line="360" w:lineRule="auto"/>
        <w:jc w:val="both"/>
        <w:rPr>
          <w:rFonts w:ascii="Times New Roman" w:hAnsi="Times New Roman" w:cs="Times New Roman"/>
          <w:b/>
          <w:sz w:val="24"/>
          <w:szCs w:val="24"/>
        </w:rPr>
      </w:pPr>
      <w:r w:rsidRPr="003E61A4">
        <w:rPr>
          <w:rFonts w:ascii="Times New Roman" w:hAnsi="Times New Roman" w:cs="Times New Roman"/>
          <w:b/>
          <w:iCs/>
          <w:sz w:val="24"/>
          <w:szCs w:val="24"/>
        </w:rPr>
        <w:t>Dimension</w:t>
      </w:r>
    </w:p>
    <w:p w14:paraId="19F5851B" w14:textId="09B05589" w:rsidR="001A6613" w:rsidRPr="00B718AC" w:rsidRDefault="003E61A4"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Approaches</w:t>
      </w:r>
      <w:r w:rsidR="001A6613" w:rsidRPr="001A6613">
        <w:rPr>
          <w:rFonts w:ascii="Times New Roman" w:hAnsi="Times New Roman" w:cs="Times New Roman"/>
          <w:sz w:val="24"/>
          <w:szCs w:val="24"/>
        </w:rPr>
        <w:t xml:space="preserve"> provide a complementary element to the quantitative framework by exploring the complex domains of customer perceptions, cultural influences, and the dynamic dynamics influencing India's fashion and retail sectors</w:t>
      </w:r>
      <w:r w:rsidR="001A6613" w:rsidRPr="001A6613">
        <w:rPr>
          <w:rFonts w:ascii="Times New Roman" w:hAnsi="Times New Roman" w:cs="Times New Roman"/>
        </w:rPr>
        <w:t xml:space="preserve"> (</w:t>
      </w:r>
      <w:proofErr w:type="spellStart"/>
      <w:r w:rsidR="001A6613" w:rsidRPr="001A6613">
        <w:rPr>
          <w:rFonts w:ascii="Times New Roman" w:hAnsi="Times New Roman" w:cs="Times New Roman"/>
        </w:rPr>
        <w:t>Argade</w:t>
      </w:r>
      <w:proofErr w:type="spellEnd"/>
      <w:r w:rsidR="001A6613" w:rsidRPr="001A6613">
        <w:rPr>
          <w:rFonts w:ascii="Times New Roman" w:hAnsi="Times New Roman" w:cs="Times New Roman"/>
        </w:rPr>
        <w:t xml:space="preserve">, </w:t>
      </w:r>
      <w:proofErr w:type="spellStart"/>
      <w:r w:rsidR="001A6613" w:rsidRPr="001A6613">
        <w:rPr>
          <w:rFonts w:ascii="Times New Roman" w:hAnsi="Times New Roman" w:cs="Times New Roman"/>
        </w:rPr>
        <w:t>Salignac</w:t>
      </w:r>
      <w:proofErr w:type="spellEnd"/>
      <w:r w:rsidR="001A6613" w:rsidRPr="001A6613">
        <w:rPr>
          <w:rFonts w:ascii="Times New Roman" w:hAnsi="Times New Roman" w:cs="Times New Roman"/>
        </w:rPr>
        <w:t xml:space="preserve"> and </w:t>
      </w:r>
      <w:proofErr w:type="spellStart"/>
      <w:r w:rsidR="001A6613" w:rsidRPr="001A6613">
        <w:rPr>
          <w:rFonts w:ascii="Times New Roman" w:hAnsi="Times New Roman" w:cs="Times New Roman"/>
        </w:rPr>
        <w:t>Barkemeyer</w:t>
      </w:r>
      <w:proofErr w:type="spellEnd"/>
      <w:r w:rsidR="001A6613" w:rsidRPr="001A6613">
        <w:rPr>
          <w:rFonts w:ascii="Times New Roman" w:hAnsi="Times New Roman" w:cs="Times New Roman"/>
        </w:rPr>
        <w:t>, 2021)</w:t>
      </w:r>
      <w:r w:rsidR="001A6613" w:rsidRPr="001A6613">
        <w:rPr>
          <w:rFonts w:ascii="Times New Roman" w:hAnsi="Times New Roman" w:cs="Times New Roman"/>
          <w:sz w:val="24"/>
          <w:szCs w:val="24"/>
        </w:rPr>
        <w:t xml:space="preserve">. This dimension uses tools like focus groups and semi-structured interviews to get detailed, descriptive data. Quantitative measures may not be sufficient to properly capture the subtleties of contextual nuances, subjective experiences, and impressions that these methodologies uncover. </w:t>
      </w:r>
      <w:r w:rsidRPr="001A6613">
        <w:rPr>
          <w:rFonts w:ascii="Times New Roman" w:hAnsi="Times New Roman" w:cs="Times New Roman"/>
          <w:sz w:val="24"/>
          <w:szCs w:val="24"/>
        </w:rPr>
        <w:t>Approaches</w:t>
      </w:r>
      <w:r w:rsidR="001A6613" w:rsidRPr="001A6613">
        <w:rPr>
          <w:rFonts w:ascii="Times New Roman" w:hAnsi="Times New Roman" w:cs="Times New Roman"/>
          <w:sz w:val="24"/>
          <w:szCs w:val="24"/>
        </w:rPr>
        <w:t xml:space="preserve"> </w:t>
      </w:r>
      <w:r w:rsidR="001A6613" w:rsidRPr="001A6613">
        <w:rPr>
          <w:rFonts w:ascii="Times New Roman" w:hAnsi="Times New Roman" w:cs="Times New Roman"/>
          <w:sz w:val="24"/>
          <w:szCs w:val="24"/>
        </w:rPr>
        <w:lastRenderedPageBreak/>
        <w:t xml:space="preserve">offer vital insights into the cultural elements driving market entrance tactics by delving into the nuances of customer </w:t>
      </w:r>
      <w:r>
        <w:rPr>
          <w:rFonts w:ascii="Times New Roman" w:hAnsi="Times New Roman" w:cs="Times New Roman"/>
          <w:sz w:val="24"/>
          <w:szCs w:val="24"/>
        </w:rPr>
        <w:t>behavior’s</w:t>
      </w:r>
      <w:r w:rsidR="001A6613" w:rsidRPr="001A6613">
        <w:rPr>
          <w:rFonts w:ascii="Times New Roman" w:hAnsi="Times New Roman" w:cs="Times New Roman"/>
          <w:sz w:val="24"/>
          <w:szCs w:val="24"/>
        </w:rPr>
        <w:t xml:space="preserve"> and preferences.</w:t>
      </w:r>
    </w:p>
    <w:p w14:paraId="6A2346BC" w14:textId="77777777" w:rsidR="001A6613" w:rsidRPr="001A6613" w:rsidRDefault="001A6613" w:rsidP="001A6613">
      <w:pPr>
        <w:pStyle w:val="Heading1"/>
        <w:rPr>
          <w:rFonts w:ascii="Times New Roman" w:hAnsi="Times New Roman" w:cs="Times New Roman"/>
        </w:rPr>
      </w:pPr>
      <w:bookmarkStart w:id="25" w:name="_Toc158728154"/>
      <w:r w:rsidRPr="001A6613">
        <w:rPr>
          <w:rFonts w:ascii="Times New Roman" w:hAnsi="Times New Roman" w:cs="Times New Roman"/>
        </w:rPr>
        <w:t>3.2 Data Collection Techniques</w:t>
      </w:r>
      <w:bookmarkEnd w:id="25"/>
    </w:p>
    <w:p w14:paraId="665D800C" w14:textId="142DFE72" w:rsidR="001A6613" w:rsidRPr="00B718AC"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The core of each thorough research project is the careful selection and application of data-gathering methodologies, which is essential to guarantee the validity and scope of the study.</w:t>
      </w:r>
      <w:r w:rsidR="00EF3165" w:rsidRPr="00EF3165">
        <w:t xml:space="preserve"> </w:t>
      </w:r>
      <w:r w:rsidR="00EF3165" w:rsidRPr="00EF3165">
        <w:rPr>
          <w:rFonts w:ascii="Times New Roman" w:hAnsi="Times New Roman" w:cs="Times New Roman"/>
          <w:sz w:val="24"/>
          <w:szCs w:val="24"/>
        </w:rPr>
        <w:t xml:space="preserve">To increase the breadth of data collection, the study strategically combines an examination of India's PESTEL variables, offering a thorough picture of the external environment. Simultaneously, going into </w:t>
      </w:r>
      <w:proofErr w:type="spellStart"/>
      <w:r w:rsidR="00EF3165" w:rsidRPr="00EF3165">
        <w:rPr>
          <w:rFonts w:ascii="Times New Roman" w:hAnsi="Times New Roman" w:cs="Times New Roman"/>
          <w:sz w:val="24"/>
          <w:szCs w:val="24"/>
        </w:rPr>
        <w:t>Topshop's</w:t>
      </w:r>
      <w:proofErr w:type="spellEnd"/>
      <w:r w:rsidR="00EF3165" w:rsidRPr="00EF3165">
        <w:rPr>
          <w:rFonts w:ascii="Times New Roman" w:hAnsi="Times New Roman" w:cs="Times New Roman"/>
          <w:sz w:val="24"/>
          <w:szCs w:val="24"/>
        </w:rPr>
        <w:t xml:space="preserve"> SWOT analysis expands the dataset by examining the brand's internal strengths, weaknesses, opportunities, and threats, providing a nuanced perspective necessary for robust results.</w:t>
      </w:r>
      <w:r w:rsidRPr="001A6613">
        <w:rPr>
          <w:rFonts w:ascii="Times New Roman" w:hAnsi="Times New Roman" w:cs="Times New Roman"/>
          <w:sz w:val="24"/>
          <w:szCs w:val="24"/>
        </w:rPr>
        <w:t xml:space="preserve"> This section deftly </w:t>
      </w:r>
      <w:r w:rsidR="003E61A4">
        <w:rPr>
          <w:rFonts w:ascii="Times New Roman" w:hAnsi="Times New Roman" w:cs="Times New Roman"/>
          <w:sz w:val="24"/>
          <w:szCs w:val="24"/>
        </w:rPr>
        <w:t>man oeuvres</w:t>
      </w:r>
      <w:r w:rsidRPr="001A6613">
        <w:rPr>
          <w:rFonts w:ascii="Times New Roman" w:hAnsi="Times New Roman" w:cs="Times New Roman"/>
          <w:sz w:val="24"/>
          <w:szCs w:val="24"/>
        </w:rPr>
        <w:t xml:space="preserve"> through the intricacies of the utilized procedures, emphasizing the main means of data collection. The reasoning behind this decision is complex and varied, considering strategically how well it can reach a geographically scattered and diversified participant pool—an essential component in reflecting the complex and multiple characteristics of India's dynamic fashion and retail sector.</w:t>
      </w:r>
    </w:p>
    <w:p w14:paraId="2C063FD3" w14:textId="38A8E9F6" w:rsidR="001A6613" w:rsidRPr="003E61A4" w:rsidRDefault="001A6613" w:rsidP="001A6613">
      <w:pPr>
        <w:spacing w:line="360" w:lineRule="auto"/>
        <w:jc w:val="both"/>
        <w:rPr>
          <w:rFonts w:ascii="Times New Roman" w:hAnsi="Times New Roman" w:cs="Times New Roman"/>
          <w:b/>
          <w:sz w:val="24"/>
          <w:szCs w:val="24"/>
        </w:rPr>
      </w:pPr>
      <w:r w:rsidRPr="003E61A4">
        <w:rPr>
          <w:rFonts w:ascii="Times New Roman" w:hAnsi="Times New Roman" w:cs="Times New Roman"/>
          <w:b/>
          <w:iCs/>
          <w:sz w:val="24"/>
          <w:szCs w:val="24"/>
        </w:rPr>
        <w:t>Rationale and Development</w:t>
      </w:r>
    </w:p>
    <w:p w14:paraId="06CB57F9" w14:textId="1A65AF97" w:rsidR="001A6613" w:rsidRPr="00B718AC"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The deliberate choice to utilize</w:t>
      </w:r>
      <w:r w:rsidR="003B036B">
        <w:rPr>
          <w:rFonts w:ascii="Times New Roman" w:hAnsi="Times New Roman" w:cs="Times New Roman"/>
          <w:sz w:val="24"/>
          <w:szCs w:val="24"/>
        </w:rPr>
        <w:t xml:space="preserve"> secondary data</w:t>
      </w:r>
      <w:r w:rsidRPr="001A6613">
        <w:rPr>
          <w:rFonts w:ascii="Times New Roman" w:hAnsi="Times New Roman" w:cs="Times New Roman"/>
          <w:sz w:val="24"/>
          <w:szCs w:val="24"/>
        </w:rPr>
        <w:t xml:space="preserve"> as the primary data-gathering method stems from their intrinsic effectiveness. </w:t>
      </w:r>
      <w:r w:rsidR="001661D8">
        <w:rPr>
          <w:rFonts w:ascii="Times New Roman" w:hAnsi="Times New Roman" w:cs="Times New Roman"/>
          <w:sz w:val="24"/>
          <w:szCs w:val="24"/>
        </w:rPr>
        <w:t>It</w:t>
      </w:r>
      <w:r w:rsidRPr="001A6613">
        <w:rPr>
          <w:rFonts w:ascii="Times New Roman" w:hAnsi="Times New Roman" w:cs="Times New Roman"/>
          <w:sz w:val="24"/>
          <w:szCs w:val="24"/>
        </w:rPr>
        <w:t xml:space="preserve"> </w:t>
      </w:r>
      <w:r w:rsidR="00BA7979">
        <w:rPr>
          <w:rFonts w:ascii="Times New Roman" w:hAnsi="Times New Roman" w:cs="Times New Roman"/>
          <w:sz w:val="24"/>
          <w:szCs w:val="24"/>
        </w:rPr>
        <w:t>offers</w:t>
      </w:r>
      <w:r w:rsidRPr="001A6613">
        <w:rPr>
          <w:rFonts w:ascii="Times New Roman" w:hAnsi="Times New Roman" w:cs="Times New Roman"/>
          <w:sz w:val="24"/>
          <w:szCs w:val="24"/>
        </w:rPr>
        <w:t xml:space="preserve"> a unique opportunity to reach a broad range of potential participants, irrespective of geographic boundaries and demographic classifications. Inclusion is essential to fully comprehend customer preferences and </w:t>
      </w:r>
      <w:r w:rsidR="008B63F6">
        <w:rPr>
          <w:rFonts w:ascii="Times New Roman" w:hAnsi="Times New Roman" w:cs="Times New Roman"/>
          <w:sz w:val="24"/>
          <w:szCs w:val="24"/>
        </w:rPr>
        <w:t>behaviors</w:t>
      </w:r>
      <w:r w:rsidRPr="001A6613">
        <w:rPr>
          <w:rFonts w:ascii="Times New Roman" w:hAnsi="Times New Roman" w:cs="Times New Roman"/>
          <w:sz w:val="24"/>
          <w:szCs w:val="24"/>
        </w:rPr>
        <w:t xml:space="preserve"> within the complex context of India's fashion and retail industry. Developing the online questionnaire is meticulous and well-planned, ensuring it perfectly complements the study's goals. The questionnaire's precise design aims to gather insights about </w:t>
      </w:r>
      <w:proofErr w:type="spellStart"/>
      <w:r w:rsidRPr="001A6613">
        <w:rPr>
          <w:rFonts w:ascii="Times New Roman" w:hAnsi="Times New Roman" w:cs="Times New Roman"/>
          <w:sz w:val="24"/>
          <w:szCs w:val="24"/>
        </w:rPr>
        <w:t>Topshop's</w:t>
      </w:r>
      <w:proofErr w:type="spellEnd"/>
      <w:r w:rsidRPr="001A6613">
        <w:rPr>
          <w:rFonts w:ascii="Times New Roman" w:hAnsi="Times New Roman" w:cs="Times New Roman"/>
          <w:sz w:val="24"/>
          <w:szCs w:val="24"/>
        </w:rPr>
        <w:t xml:space="preserve"> possible market entrance plans</w:t>
      </w:r>
      <w:r w:rsidRPr="001A6613">
        <w:rPr>
          <w:rFonts w:ascii="Times New Roman" w:hAnsi="Times New Roman" w:cs="Times New Roman"/>
        </w:rPr>
        <w:t xml:space="preserve"> (Marvin, 2022)</w:t>
      </w:r>
      <w:r w:rsidRPr="001A6613">
        <w:rPr>
          <w:rFonts w:ascii="Times New Roman" w:hAnsi="Times New Roman" w:cs="Times New Roman"/>
          <w:sz w:val="24"/>
          <w:szCs w:val="24"/>
        </w:rPr>
        <w:t>. This systematic methodology guarantees the accuracy and applicability of the data gathered, providing a strong basis for analysis and suggestions that follow.</w:t>
      </w:r>
    </w:p>
    <w:p w14:paraId="41FAA886"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Participant Selection Criteria and Bias Mitigation</w:t>
      </w:r>
    </w:p>
    <w:p w14:paraId="481FF7F1" w14:textId="6F41F005" w:rsidR="001A6613" w:rsidRPr="00B718AC"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Specifying the criteria for participant selection is an essential step in the data-gathering process. </w:t>
      </w:r>
      <w:r w:rsidR="00EF3165" w:rsidRPr="00EF3165">
        <w:rPr>
          <w:rFonts w:ascii="Times New Roman" w:hAnsi="Times New Roman" w:cs="Times New Roman"/>
          <w:sz w:val="24"/>
          <w:szCs w:val="24"/>
        </w:rPr>
        <w:t xml:space="preserve">The participant pool includes people from various demographic groups, socioeconomic backgrounds, and geographic areas throughout India, ensuring a broad and representative </w:t>
      </w:r>
      <w:r w:rsidR="00EF3165" w:rsidRPr="00EF3165">
        <w:rPr>
          <w:rFonts w:ascii="Times New Roman" w:hAnsi="Times New Roman" w:cs="Times New Roman"/>
          <w:sz w:val="24"/>
          <w:szCs w:val="24"/>
        </w:rPr>
        <w:lastRenderedPageBreak/>
        <w:t xml:space="preserve">sample. This inclusive approach is consistent with the study's goal of capturing a complete view of consumer </w:t>
      </w:r>
      <w:proofErr w:type="spellStart"/>
      <w:r w:rsidR="00974E24">
        <w:rPr>
          <w:rFonts w:ascii="Times New Roman" w:hAnsi="Times New Roman" w:cs="Times New Roman"/>
          <w:sz w:val="24"/>
          <w:szCs w:val="24"/>
        </w:rPr>
        <w:t>behaviours</w:t>
      </w:r>
      <w:proofErr w:type="spellEnd"/>
      <w:r w:rsidR="00EF3165" w:rsidRPr="00EF3165">
        <w:rPr>
          <w:rFonts w:ascii="Times New Roman" w:hAnsi="Times New Roman" w:cs="Times New Roman"/>
          <w:sz w:val="24"/>
          <w:szCs w:val="24"/>
        </w:rPr>
        <w:t xml:space="preserve"> in India's dynamic fashion and retail sector.</w:t>
      </w:r>
      <w:r w:rsidR="00EF3165">
        <w:rPr>
          <w:rFonts w:ascii="Times New Roman" w:hAnsi="Times New Roman" w:cs="Times New Roman"/>
          <w:sz w:val="24"/>
          <w:szCs w:val="24"/>
        </w:rPr>
        <w:t xml:space="preserve"> </w:t>
      </w:r>
      <w:r w:rsidRPr="001A6613">
        <w:rPr>
          <w:rFonts w:ascii="Times New Roman" w:hAnsi="Times New Roman" w:cs="Times New Roman"/>
          <w:sz w:val="24"/>
          <w:szCs w:val="24"/>
        </w:rPr>
        <w:t>The representation of a range of demographics, socioeconomic backgrounds, and geographic areas has been carefully considered. This strategy seeks to reduce prejudice by intentionally focusing on diversity and comprehensive coverage of India's customer base. The design incorporates strategies to reduce biases in participants' smooth replies</w:t>
      </w:r>
      <w:r w:rsidRPr="001A6613">
        <w:rPr>
          <w:rFonts w:ascii="Times New Roman" w:hAnsi="Times New Roman" w:cs="Times New Roman"/>
        </w:rPr>
        <w:t xml:space="preserve"> (Levy and </w:t>
      </w:r>
      <w:proofErr w:type="spellStart"/>
      <w:r w:rsidRPr="001A6613">
        <w:rPr>
          <w:rFonts w:ascii="Times New Roman" w:hAnsi="Times New Roman" w:cs="Times New Roman"/>
        </w:rPr>
        <w:t>Barocas</w:t>
      </w:r>
      <w:proofErr w:type="spellEnd"/>
      <w:r w:rsidRPr="001A6613">
        <w:rPr>
          <w:rFonts w:ascii="Times New Roman" w:hAnsi="Times New Roman" w:cs="Times New Roman"/>
        </w:rPr>
        <w:t>, 2017)</w:t>
      </w:r>
      <w:r w:rsidRPr="001A6613">
        <w:rPr>
          <w:rFonts w:ascii="Times New Roman" w:hAnsi="Times New Roman" w:cs="Times New Roman"/>
          <w:sz w:val="24"/>
          <w:szCs w:val="24"/>
        </w:rPr>
        <w:t>. This involves the application of randomized sampling strategies, which ensures an equitable representation of diverse viewpoints. Prioritizing anonymity and confidentiality will promote honest replies, and the poll has internal checks in place to quickly spot any inconsistent or biased results.</w:t>
      </w:r>
    </w:p>
    <w:p w14:paraId="0D77BB89" w14:textId="77777777" w:rsidR="001A6613" w:rsidRPr="00B718AC" w:rsidRDefault="001A6613" w:rsidP="001A6613">
      <w:pPr>
        <w:spacing w:line="360" w:lineRule="auto"/>
        <w:jc w:val="both"/>
        <w:rPr>
          <w:rFonts w:ascii="Times New Roman" w:hAnsi="Times New Roman" w:cs="Times New Roman"/>
          <w:sz w:val="24"/>
          <w:szCs w:val="24"/>
        </w:rPr>
      </w:pPr>
      <w:r w:rsidRPr="00B718AC">
        <w:rPr>
          <w:rFonts w:ascii="Times New Roman" w:hAnsi="Times New Roman" w:cs="Times New Roman"/>
          <w:i/>
          <w:iCs/>
          <w:sz w:val="24"/>
          <w:szCs w:val="24"/>
        </w:rPr>
        <w:t>Integration of Methodologies</w:t>
      </w:r>
    </w:p>
    <w:p w14:paraId="45622839" w14:textId="0715FFC2" w:rsidR="001A6613"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The research's strongest point is the synergistic integration of several data-gathering approaches. The methodology easily incorporates semi-structured interviews and focus groups, while </w:t>
      </w:r>
      <w:r w:rsidR="00974E24">
        <w:rPr>
          <w:rFonts w:ascii="Times New Roman" w:hAnsi="Times New Roman" w:cs="Times New Roman"/>
          <w:sz w:val="24"/>
          <w:szCs w:val="24"/>
        </w:rPr>
        <w:t xml:space="preserve">the </w:t>
      </w:r>
      <w:r w:rsidRPr="001A6613">
        <w:rPr>
          <w:rFonts w:ascii="Times New Roman" w:hAnsi="Times New Roman" w:cs="Times New Roman"/>
          <w:sz w:val="24"/>
          <w:szCs w:val="24"/>
        </w:rPr>
        <w:t>internet</w:t>
      </w:r>
      <w:r w:rsidR="00974E24">
        <w:rPr>
          <w:rFonts w:ascii="Times New Roman" w:hAnsi="Times New Roman" w:cs="Times New Roman"/>
          <w:sz w:val="24"/>
          <w:szCs w:val="24"/>
        </w:rPr>
        <w:t xml:space="preserve"> remains</w:t>
      </w:r>
      <w:r w:rsidRPr="001A6613">
        <w:rPr>
          <w:rFonts w:ascii="Times New Roman" w:hAnsi="Times New Roman" w:cs="Times New Roman"/>
          <w:sz w:val="24"/>
          <w:szCs w:val="24"/>
        </w:rPr>
        <w:t xml:space="preserve"> the quantitative foundation. By fostering a triangulation of data, this integration enhances the validity and depth of the findings. Through the provision of nuanced opinions and contextual understanding, the insights obtained from focus groups and interviews enhance the study</w:t>
      </w:r>
      <w:r w:rsidRPr="001A6613">
        <w:rPr>
          <w:rFonts w:ascii="Times New Roman" w:hAnsi="Times New Roman" w:cs="Times New Roman"/>
        </w:rPr>
        <w:t xml:space="preserve"> (Turner, Cardinal and Burton, 2017)</w:t>
      </w:r>
      <w:r w:rsidRPr="001A6613">
        <w:rPr>
          <w:rFonts w:ascii="Times New Roman" w:hAnsi="Times New Roman" w:cs="Times New Roman"/>
          <w:sz w:val="24"/>
          <w:szCs w:val="24"/>
        </w:rPr>
        <w:t xml:space="preserve">. This thorough integration guarantees an all-encompassing investigation of both quantitative patterns </w:t>
      </w:r>
      <w:r w:rsidR="00974E24">
        <w:rPr>
          <w:rFonts w:ascii="Times New Roman" w:hAnsi="Times New Roman" w:cs="Times New Roman"/>
          <w:sz w:val="24"/>
          <w:szCs w:val="24"/>
        </w:rPr>
        <w:t xml:space="preserve">and </w:t>
      </w:r>
      <w:r w:rsidRPr="001A6613">
        <w:rPr>
          <w:rFonts w:ascii="Times New Roman" w:hAnsi="Times New Roman" w:cs="Times New Roman"/>
          <w:sz w:val="24"/>
          <w:szCs w:val="24"/>
        </w:rPr>
        <w:t xml:space="preserve">subtleties, providing a deeper understanding of the complexity involved in </w:t>
      </w:r>
      <w:proofErr w:type="spellStart"/>
      <w:r w:rsidRPr="001A6613">
        <w:rPr>
          <w:rFonts w:ascii="Times New Roman" w:hAnsi="Times New Roman" w:cs="Times New Roman"/>
          <w:sz w:val="24"/>
          <w:szCs w:val="24"/>
        </w:rPr>
        <w:t>Topshop's</w:t>
      </w:r>
      <w:proofErr w:type="spellEnd"/>
      <w:r w:rsidRPr="001A6613">
        <w:rPr>
          <w:rFonts w:ascii="Times New Roman" w:hAnsi="Times New Roman" w:cs="Times New Roman"/>
          <w:sz w:val="24"/>
          <w:szCs w:val="24"/>
        </w:rPr>
        <w:t xml:space="preserve"> possible market entry into India.</w:t>
      </w:r>
    </w:p>
    <w:p w14:paraId="035E293B" w14:textId="01533422" w:rsidR="00722F0C" w:rsidRPr="00722F0C" w:rsidRDefault="00722F0C" w:rsidP="00722F0C">
      <w:pPr>
        <w:spacing w:line="360" w:lineRule="auto"/>
        <w:jc w:val="both"/>
        <w:rPr>
          <w:rFonts w:ascii="Times New Roman" w:hAnsi="Times New Roman" w:cs="Times New Roman"/>
          <w:sz w:val="24"/>
          <w:szCs w:val="24"/>
        </w:rPr>
      </w:pPr>
      <w:r w:rsidRPr="00722F0C">
        <w:rPr>
          <w:rFonts w:ascii="Times New Roman" w:hAnsi="Times New Roman" w:cs="Times New Roman"/>
          <w:b/>
          <w:bCs/>
          <w:sz w:val="24"/>
          <w:szCs w:val="24"/>
        </w:rPr>
        <w:t>Data Collection and Sources</w:t>
      </w:r>
      <w:r w:rsidRPr="00722F0C">
        <w:rPr>
          <w:rFonts w:ascii="Times New Roman" w:hAnsi="Times New Roman" w:cs="Times New Roman"/>
          <w:sz w:val="24"/>
          <w:szCs w:val="24"/>
        </w:rPr>
        <w:t xml:space="preserve">: The study uses a mixed-methods approach, combining quantitative and qualitative data to give a comprehensive picture of </w:t>
      </w:r>
      <w:proofErr w:type="spellStart"/>
      <w:r w:rsidRPr="00722F0C">
        <w:rPr>
          <w:rFonts w:ascii="Times New Roman" w:hAnsi="Times New Roman" w:cs="Times New Roman"/>
          <w:sz w:val="24"/>
          <w:szCs w:val="24"/>
        </w:rPr>
        <w:t>Topshop's</w:t>
      </w:r>
      <w:proofErr w:type="spellEnd"/>
      <w:r w:rsidRPr="00722F0C">
        <w:rPr>
          <w:rFonts w:ascii="Times New Roman" w:hAnsi="Times New Roman" w:cs="Times New Roman"/>
          <w:sz w:val="24"/>
          <w:szCs w:val="24"/>
        </w:rPr>
        <w:t xml:space="preserve"> strategic positioning and the Indian fashion and retail sector.</w:t>
      </w:r>
    </w:p>
    <w:p w14:paraId="4E607CB9" w14:textId="6971078C" w:rsidR="00722F0C" w:rsidRPr="00722F0C" w:rsidRDefault="00722F0C" w:rsidP="00722F0C">
      <w:pPr>
        <w:numPr>
          <w:ilvl w:val="0"/>
          <w:numId w:val="5"/>
        </w:numPr>
        <w:spacing w:line="360" w:lineRule="auto"/>
        <w:jc w:val="both"/>
        <w:rPr>
          <w:rFonts w:ascii="Times New Roman" w:hAnsi="Times New Roman" w:cs="Times New Roman"/>
          <w:sz w:val="24"/>
          <w:szCs w:val="24"/>
        </w:rPr>
      </w:pPr>
      <w:r w:rsidRPr="00722F0C">
        <w:rPr>
          <w:rFonts w:ascii="Times New Roman" w:hAnsi="Times New Roman" w:cs="Times New Roman"/>
          <w:b/>
          <w:bCs/>
          <w:sz w:val="24"/>
          <w:szCs w:val="24"/>
        </w:rPr>
        <w:t>Quantitative Data</w:t>
      </w:r>
      <w:r w:rsidRPr="00722F0C">
        <w:rPr>
          <w:rFonts w:ascii="Times New Roman" w:hAnsi="Times New Roman" w:cs="Times New Roman"/>
          <w:sz w:val="24"/>
          <w:szCs w:val="24"/>
        </w:rPr>
        <w:t xml:space="preserve">: For evaluating the state of the economy, key economic indicators including interest rates, currency rates, and GDP growth rates are essential. Credible sources such as World Bank databases, publications from the Indian Ministry of Commerce and Industry, and Reserve Bank of India papers are the </w:t>
      </w:r>
      <w:r w:rsidR="00974E24">
        <w:rPr>
          <w:rFonts w:ascii="Times New Roman" w:hAnsi="Times New Roman" w:cs="Times New Roman"/>
          <w:sz w:val="24"/>
          <w:szCs w:val="24"/>
        </w:rPr>
        <w:t>sources</w:t>
      </w:r>
      <w:r w:rsidRPr="00722F0C">
        <w:rPr>
          <w:rFonts w:ascii="Times New Roman" w:hAnsi="Times New Roman" w:cs="Times New Roman"/>
          <w:sz w:val="24"/>
          <w:szCs w:val="24"/>
        </w:rPr>
        <w:t xml:space="preserve"> of these statistics. Government publications and industry evaluations, including those from the Indian Brand Equity Foundation (IBEF) and NITI </w:t>
      </w:r>
      <w:proofErr w:type="spellStart"/>
      <w:r w:rsidRPr="00722F0C">
        <w:rPr>
          <w:rFonts w:ascii="Times New Roman" w:hAnsi="Times New Roman" w:cs="Times New Roman"/>
          <w:sz w:val="24"/>
          <w:szCs w:val="24"/>
        </w:rPr>
        <w:t>Aayog</w:t>
      </w:r>
      <w:proofErr w:type="spellEnd"/>
      <w:r w:rsidRPr="00722F0C">
        <w:rPr>
          <w:rFonts w:ascii="Times New Roman" w:hAnsi="Times New Roman" w:cs="Times New Roman"/>
          <w:sz w:val="24"/>
          <w:szCs w:val="24"/>
        </w:rPr>
        <w:t>, are the sources of data on transport infrastructure metrics and technology adoption rates</w:t>
      </w:r>
      <w:r w:rsidR="003403E0" w:rsidRPr="003403E0">
        <w:t xml:space="preserve"> </w:t>
      </w:r>
      <w:r w:rsidR="003403E0" w:rsidRPr="003403E0">
        <w:rPr>
          <w:rFonts w:ascii="Times New Roman" w:hAnsi="Times New Roman" w:cs="Times New Roman"/>
          <w:sz w:val="24"/>
          <w:szCs w:val="24"/>
        </w:rPr>
        <w:t xml:space="preserve">(Singh, Singh and </w:t>
      </w:r>
      <w:proofErr w:type="spellStart"/>
      <w:r w:rsidR="003403E0" w:rsidRPr="003403E0">
        <w:rPr>
          <w:rFonts w:ascii="Times New Roman" w:hAnsi="Times New Roman" w:cs="Times New Roman"/>
          <w:sz w:val="24"/>
          <w:szCs w:val="24"/>
        </w:rPr>
        <w:t>Vaibhav</w:t>
      </w:r>
      <w:proofErr w:type="spellEnd"/>
      <w:r w:rsidR="003403E0" w:rsidRPr="003403E0">
        <w:rPr>
          <w:rFonts w:ascii="Times New Roman" w:hAnsi="Times New Roman" w:cs="Times New Roman"/>
          <w:sz w:val="24"/>
          <w:szCs w:val="24"/>
        </w:rPr>
        <w:t xml:space="preserve">, </w:t>
      </w:r>
      <w:r w:rsidR="003403E0" w:rsidRPr="003403E0">
        <w:rPr>
          <w:rFonts w:ascii="Times New Roman" w:hAnsi="Times New Roman" w:cs="Times New Roman"/>
          <w:sz w:val="24"/>
          <w:szCs w:val="24"/>
        </w:rPr>
        <w:lastRenderedPageBreak/>
        <w:t>2021)</w:t>
      </w:r>
      <w:r w:rsidRPr="00722F0C">
        <w:rPr>
          <w:rFonts w:ascii="Times New Roman" w:hAnsi="Times New Roman" w:cs="Times New Roman"/>
          <w:sz w:val="24"/>
          <w:szCs w:val="24"/>
        </w:rPr>
        <w:t>. To guarantee timeliness and relevance, the data collecting period for this set of information covers the most recent fiscal year.</w:t>
      </w:r>
    </w:p>
    <w:p w14:paraId="669D9933" w14:textId="4E0D5F6F" w:rsidR="00722F0C" w:rsidRPr="00722F0C" w:rsidRDefault="00722F0C" w:rsidP="00722F0C">
      <w:pPr>
        <w:numPr>
          <w:ilvl w:val="0"/>
          <w:numId w:val="5"/>
        </w:numPr>
        <w:spacing w:line="360" w:lineRule="auto"/>
        <w:jc w:val="both"/>
        <w:rPr>
          <w:rFonts w:ascii="Times New Roman" w:hAnsi="Times New Roman" w:cs="Times New Roman"/>
          <w:sz w:val="24"/>
          <w:szCs w:val="24"/>
        </w:rPr>
      </w:pPr>
      <w:r w:rsidRPr="00722F0C">
        <w:rPr>
          <w:rFonts w:ascii="Times New Roman" w:hAnsi="Times New Roman" w:cs="Times New Roman"/>
          <w:b/>
          <w:bCs/>
          <w:sz w:val="24"/>
          <w:szCs w:val="24"/>
        </w:rPr>
        <w:t>Qualitative Data</w:t>
      </w:r>
      <w:r w:rsidRPr="00722F0C">
        <w:rPr>
          <w:rFonts w:ascii="Times New Roman" w:hAnsi="Times New Roman" w:cs="Times New Roman"/>
          <w:sz w:val="24"/>
          <w:szCs w:val="24"/>
        </w:rPr>
        <w:t>: Focus groups and semi-structured interviews are used to examine political, social-cultural, and particular market trends. Participants offer insights on the many nuances of market entry tactics, including business analysts, local consumers, and industry specialists. This information aids in a thorough comprehension of the PESTEL variables. Think tank publications and news media analysis are good sources of qualitative data, especially when assessing the political and legal environments.</w:t>
      </w:r>
    </w:p>
    <w:p w14:paraId="470B2B1E" w14:textId="7DBE8833" w:rsidR="00722F0C" w:rsidRPr="00722F0C" w:rsidRDefault="00722F0C" w:rsidP="00722F0C">
      <w:pPr>
        <w:numPr>
          <w:ilvl w:val="0"/>
          <w:numId w:val="5"/>
        </w:numPr>
        <w:spacing w:line="360" w:lineRule="auto"/>
        <w:jc w:val="both"/>
        <w:rPr>
          <w:rFonts w:ascii="Times New Roman" w:hAnsi="Times New Roman" w:cs="Times New Roman"/>
          <w:sz w:val="24"/>
          <w:szCs w:val="24"/>
        </w:rPr>
      </w:pPr>
      <w:proofErr w:type="spellStart"/>
      <w:r w:rsidRPr="00722F0C">
        <w:rPr>
          <w:rFonts w:ascii="Times New Roman" w:hAnsi="Times New Roman" w:cs="Times New Roman"/>
          <w:b/>
          <w:bCs/>
          <w:sz w:val="24"/>
          <w:szCs w:val="24"/>
        </w:rPr>
        <w:t>Topshop's</w:t>
      </w:r>
      <w:proofErr w:type="spellEnd"/>
      <w:r w:rsidRPr="00722F0C">
        <w:rPr>
          <w:rFonts w:ascii="Times New Roman" w:hAnsi="Times New Roman" w:cs="Times New Roman"/>
          <w:b/>
          <w:bCs/>
          <w:sz w:val="24"/>
          <w:szCs w:val="24"/>
        </w:rPr>
        <w:t xml:space="preserve"> Strengths and Weaknesses</w:t>
      </w:r>
      <w:r w:rsidRPr="00722F0C">
        <w:rPr>
          <w:rFonts w:ascii="Times New Roman" w:hAnsi="Times New Roman" w:cs="Times New Roman"/>
          <w:sz w:val="24"/>
          <w:szCs w:val="24"/>
        </w:rPr>
        <w:t xml:space="preserve">: Analysis of </w:t>
      </w:r>
      <w:proofErr w:type="spellStart"/>
      <w:r w:rsidRPr="00722F0C">
        <w:rPr>
          <w:rFonts w:ascii="Times New Roman" w:hAnsi="Times New Roman" w:cs="Times New Roman"/>
          <w:sz w:val="24"/>
          <w:szCs w:val="24"/>
        </w:rPr>
        <w:t>Topshop's</w:t>
      </w:r>
      <w:proofErr w:type="spellEnd"/>
      <w:r w:rsidRPr="00722F0C">
        <w:rPr>
          <w:rFonts w:ascii="Times New Roman" w:hAnsi="Times New Roman" w:cs="Times New Roman"/>
          <w:sz w:val="24"/>
          <w:szCs w:val="24"/>
        </w:rPr>
        <w:t xml:space="preserve"> internal capabilities—both strong and weak—comes from corporate reports, financial accounts, customer feedback, and interviews with observers of the fashion industry</w:t>
      </w:r>
      <w:r w:rsidR="003403E0" w:rsidRPr="003403E0">
        <w:t xml:space="preserve"> </w:t>
      </w:r>
      <w:r w:rsidR="003403E0" w:rsidRPr="003403E0">
        <w:rPr>
          <w:rFonts w:ascii="Times New Roman" w:hAnsi="Times New Roman" w:cs="Times New Roman"/>
          <w:sz w:val="24"/>
          <w:szCs w:val="24"/>
        </w:rPr>
        <w:t>(</w:t>
      </w:r>
      <w:proofErr w:type="spellStart"/>
      <w:r w:rsidR="003403E0" w:rsidRPr="003403E0">
        <w:rPr>
          <w:rFonts w:ascii="Times New Roman" w:hAnsi="Times New Roman" w:cs="Times New Roman"/>
          <w:sz w:val="24"/>
          <w:szCs w:val="24"/>
        </w:rPr>
        <w:t>Gornostaeva</w:t>
      </w:r>
      <w:proofErr w:type="spellEnd"/>
      <w:r w:rsidR="003403E0" w:rsidRPr="003403E0">
        <w:rPr>
          <w:rFonts w:ascii="Times New Roman" w:hAnsi="Times New Roman" w:cs="Times New Roman"/>
          <w:sz w:val="24"/>
          <w:szCs w:val="24"/>
        </w:rPr>
        <w:t>, 2023)</w:t>
      </w:r>
      <w:r w:rsidRPr="00722F0C">
        <w:rPr>
          <w:rFonts w:ascii="Times New Roman" w:hAnsi="Times New Roman" w:cs="Times New Roman"/>
          <w:sz w:val="24"/>
          <w:szCs w:val="24"/>
        </w:rPr>
        <w:t xml:space="preserve">. </w:t>
      </w:r>
      <w:r w:rsidR="00974E24">
        <w:rPr>
          <w:rFonts w:ascii="Times New Roman" w:hAnsi="Times New Roman" w:cs="Times New Roman"/>
          <w:sz w:val="24"/>
          <w:szCs w:val="24"/>
        </w:rPr>
        <w:t>To</w:t>
      </w:r>
      <w:r w:rsidRPr="00722F0C">
        <w:rPr>
          <w:rFonts w:ascii="Times New Roman" w:hAnsi="Times New Roman" w:cs="Times New Roman"/>
          <w:sz w:val="24"/>
          <w:szCs w:val="24"/>
        </w:rPr>
        <w:t xml:space="preserve"> assess the brand's performance internationally and strategic fit for the Indian market, evaluations from market research </w:t>
      </w:r>
      <w:r w:rsidR="008B63F6" w:rsidRPr="00722F0C">
        <w:rPr>
          <w:rFonts w:ascii="Times New Roman" w:hAnsi="Times New Roman" w:cs="Times New Roman"/>
          <w:sz w:val="24"/>
          <w:szCs w:val="24"/>
        </w:rPr>
        <w:t>organizations</w:t>
      </w:r>
      <w:r w:rsidRPr="00722F0C">
        <w:rPr>
          <w:rFonts w:ascii="Times New Roman" w:hAnsi="Times New Roman" w:cs="Times New Roman"/>
          <w:sz w:val="24"/>
          <w:szCs w:val="24"/>
        </w:rPr>
        <w:t xml:space="preserve">, such as </w:t>
      </w:r>
      <w:r w:rsidR="008B63F6" w:rsidRPr="00722F0C">
        <w:rPr>
          <w:rFonts w:ascii="Times New Roman" w:hAnsi="Times New Roman" w:cs="Times New Roman"/>
          <w:sz w:val="24"/>
          <w:szCs w:val="24"/>
        </w:rPr>
        <w:t>Euro monitor</w:t>
      </w:r>
      <w:r w:rsidRPr="00722F0C">
        <w:rPr>
          <w:rFonts w:ascii="Times New Roman" w:hAnsi="Times New Roman" w:cs="Times New Roman"/>
          <w:sz w:val="24"/>
          <w:szCs w:val="24"/>
        </w:rPr>
        <w:t xml:space="preserve"> and McKinsey &amp; Company, as well as a review of </w:t>
      </w:r>
      <w:proofErr w:type="spellStart"/>
      <w:r w:rsidRPr="00722F0C">
        <w:rPr>
          <w:rFonts w:ascii="Times New Roman" w:hAnsi="Times New Roman" w:cs="Times New Roman"/>
          <w:sz w:val="24"/>
          <w:szCs w:val="24"/>
        </w:rPr>
        <w:t>Topshop's</w:t>
      </w:r>
      <w:proofErr w:type="spellEnd"/>
      <w:r w:rsidRPr="00722F0C">
        <w:rPr>
          <w:rFonts w:ascii="Times New Roman" w:hAnsi="Times New Roman" w:cs="Times New Roman"/>
          <w:sz w:val="24"/>
          <w:szCs w:val="24"/>
        </w:rPr>
        <w:t xml:space="preserve"> annual reports are also required.</w:t>
      </w:r>
    </w:p>
    <w:p w14:paraId="128205D4" w14:textId="77777777" w:rsidR="00722F0C" w:rsidRPr="00722F0C" w:rsidRDefault="00722F0C" w:rsidP="00722F0C">
      <w:pPr>
        <w:spacing w:line="360" w:lineRule="auto"/>
        <w:jc w:val="both"/>
        <w:rPr>
          <w:rFonts w:ascii="Times New Roman" w:hAnsi="Times New Roman" w:cs="Times New Roman"/>
          <w:sz w:val="24"/>
          <w:szCs w:val="24"/>
        </w:rPr>
      </w:pPr>
      <w:r w:rsidRPr="00722F0C">
        <w:rPr>
          <w:rFonts w:ascii="Times New Roman" w:hAnsi="Times New Roman" w:cs="Times New Roman"/>
          <w:b/>
          <w:bCs/>
          <w:sz w:val="24"/>
          <w:szCs w:val="24"/>
        </w:rPr>
        <w:t>Data Collection Strategies</w:t>
      </w:r>
      <w:r w:rsidRPr="00722F0C">
        <w:rPr>
          <w:rFonts w:ascii="Times New Roman" w:hAnsi="Times New Roman" w:cs="Times New Roman"/>
          <w:sz w:val="24"/>
          <w:szCs w:val="24"/>
        </w:rPr>
        <w:t>:</w:t>
      </w:r>
    </w:p>
    <w:p w14:paraId="2955F686" w14:textId="77777777" w:rsidR="00722F0C" w:rsidRPr="00722F0C" w:rsidRDefault="00722F0C" w:rsidP="00722F0C">
      <w:pPr>
        <w:numPr>
          <w:ilvl w:val="0"/>
          <w:numId w:val="6"/>
        </w:numPr>
        <w:spacing w:line="360" w:lineRule="auto"/>
        <w:jc w:val="both"/>
        <w:rPr>
          <w:rFonts w:ascii="Times New Roman" w:hAnsi="Times New Roman" w:cs="Times New Roman"/>
          <w:sz w:val="24"/>
          <w:szCs w:val="24"/>
        </w:rPr>
      </w:pPr>
      <w:r w:rsidRPr="00722F0C">
        <w:rPr>
          <w:rFonts w:ascii="Times New Roman" w:hAnsi="Times New Roman" w:cs="Times New Roman"/>
          <w:b/>
          <w:bCs/>
          <w:sz w:val="24"/>
          <w:szCs w:val="24"/>
        </w:rPr>
        <w:t>Secondary Research</w:t>
      </w:r>
      <w:r w:rsidRPr="00722F0C">
        <w:rPr>
          <w:rFonts w:ascii="Times New Roman" w:hAnsi="Times New Roman" w:cs="Times New Roman"/>
          <w:sz w:val="24"/>
          <w:szCs w:val="24"/>
        </w:rPr>
        <w:t>: The basis for gathering data, with an emphasis on market assessments, scholarly publications, and reports already in existence to comprehend macroeconomic conditions and business patterns.</w:t>
      </w:r>
    </w:p>
    <w:p w14:paraId="547F5CB6" w14:textId="5FDBA9DA" w:rsidR="00722F0C" w:rsidRPr="00722F0C" w:rsidRDefault="00722F0C" w:rsidP="00722F0C">
      <w:pPr>
        <w:numPr>
          <w:ilvl w:val="0"/>
          <w:numId w:val="6"/>
        </w:numPr>
        <w:spacing w:line="360" w:lineRule="auto"/>
        <w:jc w:val="both"/>
        <w:rPr>
          <w:rFonts w:ascii="Times New Roman" w:hAnsi="Times New Roman" w:cs="Times New Roman"/>
          <w:sz w:val="24"/>
          <w:szCs w:val="24"/>
        </w:rPr>
      </w:pPr>
      <w:r w:rsidRPr="00722F0C">
        <w:rPr>
          <w:rFonts w:ascii="Times New Roman" w:hAnsi="Times New Roman" w:cs="Times New Roman"/>
          <w:b/>
          <w:bCs/>
          <w:sz w:val="24"/>
          <w:szCs w:val="24"/>
        </w:rPr>
        <w:t>Primary Research:</w:t>
      </w:r>
      <w:r w:rsidRPr="00722F0C">
        <w:rPr>
          <w:rFonts w:ascii="Times New Roman" w:hAnsi="Times New Roman" w:cs="Times New Roman"/>
          <w:sz w:val="24"/>
          <w:szCs w:val="24"/>
        </w:rPr>
        <w:t xml:space="preserve"> Holding focus groups and interviews to close the knowledge gaps created by secondary data, especially </w:t>
      </w:r>
      <w:r w:rsidR="00974E24">
        <w:rPr>
          <w:rFonts w:ascii="Times New Roman" w:hAnsi="Times New Roman" w:cs="Times New Roman"/>
          <w:sz w:val="24"/>
          <w:szCs w:val="24"/>
        </w:rPr>
        <w:t>about</w:t>
      </w:r>
      <w:r w:rsidRPr="00722F0C">
        <w:rPr>
          <w:rFonts w:ascii="Times New Roman" w:hAnsi="Times New Roman" w:cs="Times New Roman"/>
          <w:sz w:val="24"/>
          <w:szCs w:val="24"/>
        </w:rPr>
        <w:t xml:space="preserve"> real-time market dynamics, cultural quirks, and consumer </w:t>
      </w:r>
      <w:r w:rsidR="008B63F6" w:rsidRPr="00722F0C">
        <w:rPr>
          <w:rFonts w:ascii="Times New Roman" w:hAnsi="Times New Roman" w:cs="Times New Roman"/>
          <w:sz w:val="24"/>
          <w:szCs w:val="24"/>
        </w:rPr>
        <w:t>behavior</w:t>
      </w:r>
      <w:r w:rsidRPr="00722F0C">
        <w:rPr>
          <w:rFonts w:ascii="Times New Roman" w:hAnsi="Times New Roman" w:cs="Times New Roman"/>
          <w:sz w:val="24"/>
          <w:szCs w:val="24"/>
        </w:rPr>
        <w:t>.</w:t>
      </w:r>
    </w:p>
    <w:p w14:paraId="7D8B7B7B" w14:textId="429ACC8E" w:rsidR="00722F0C" w:rsidRPr="00B718AC" w:rsidRDefault="00722F0C" w:rsidP="001A6613">
      <w:pPr>
        <w:spacing w:line="360" w:lineRule="auto"/>
        <w:jc w:val="both"/>
        <w:rPr>
          <w:rFonts w:ascii="Times New Roman" w:hAnsi="Times New Roman" w:cs="Times New Roman"/>
          <w:sz w:val="24"/>
          <w:szCs w:val="24"/>
        </w:rPr>
      </w:pPr>
      <w:r w:rsidRPr="00722F0C">
        <w:rPr>
          <w:rFonts w:ascii="Times New Roman" w:hAnsi="Times New Roman" w:cs="Times New Roman"/>
          <w:b/>
          <w:bCs/>
          <w:sz w:val="24"/>
          <w:szCs w:val="24"/>
        </w:rPr>
        <w:t>Timing and Relevance</w:t>
      </w:r>
      <w:r w:rsidRPr="00722F0C">
        <w:rPr>
          <w:rFonts w:ascii="Times New Roman" w:hAnsi="Times New Roman" w:cs="Times New Roman"/>
          <w:sz w:val="24"/>
          <w:szCs w:val="24"/>
        </w:rPr>
        <w:t xml:space="preserve">: To capture the most recent market trends and economic situations, the data collection process </w:t>
      </w:r>
      <w:r w:rsidR="008B63F6" w:rsidRPr="00722F0C">
        <w:rPr>
          <w:rFonts w:ascii="Times New Roman" w:hAnsi="Times New Roman" w:cs="Times New Roman"/>
          <w:sz w:val="24"/>
          <w:szCs w:val="24"/>
        </w:rPr>
        <w:t>prioritizes</w:t>
      </w:r>
      <w:r w:rsidRPr="00722F0C">
        <w:rPr>
          <w:rFonts w:ascii="Times New Roman" w:hAnsi="Times New Roman" w:cs="Times New Roman"/>
          <w:sz w:val="24"/>
          <w:szCs w:val="24"/>
        </w:rPr>
        <w:t xml:space="preserve"> the collection of recent and pertinent information, with a focus on the last 12 to 24 months. The most recent annual report and current market evaluations conducted after 2023 are the main sources of information for </w:t>
      </w:r>
      <w:proofErr w:type="spellStart"/>
      <w:r w:rsidRPr="00722F0C">
        <w:rPr>
          <w:rFonts w:ascii="Times New Roman" w:hAnsi="Times New Roman" w:cs="Times New Roman"/>
          <w:sz w:val="24"/>
          <w:szCs w:val="24"/>
        </w:rPr>
        <w:t>Topshop's</w:t>
      </w:r>
      <w:proofErr w:type="spellEnd"/>
      <w:r w:rsidRPr="00722F0C">
        <w:rPr>
          <w:rFonts w:ascii="Times New Roman" w:hAnsi="Times New Roman" w:cs="Times New Roman"/>
          <w:sz w:val="24"/>
          <w:szCs w:val="24"/>
        </w:rPr>
        <w:t xml:space="preserve"> strategic information.</w:t>
      </w:r>
    </w:p>
    <w:p w14:paraId="7BFE0882" w14:textId="2DAA1AAC" w:rsidR="001A6613" w:rsidRPr="001A6613" w:rsidRDefault="001A6613" w:rsidP="001A6613">
      <w:pPr>
        <w:pStyle w:val="Heading1"/>
        <w:rPr>
          <w:rFonts w:ascii="Times New Roman" w:hAnsi="Times New Roman" w:cs="Times New Roman"/>
        </w:rPr>
      </w:pPr>
      <w:bookmarkStart w:id="26" w:name="_Toc158728155"/>
      <w:r w:rsidRPr="001A6613">
        <w:rPr>
          <w:rFonts w:ascii="Times New Roman" w:hAnsi="Times New Roman" w:cs="Times New Roman"/>
        </w:rPr>
        <w:lastRenderedPageBreak/>
        <w:t>3.</w:t>
      </w:r>
      <w:r w:rsidR="00795496">
        <w:rPr>
          <w:rFonts w:ascii="Times New Roman" w:hAnsi="Times New Roman" w:cs="Times New Roman"/>
        </w:rPr>
        <w:t>3</w:t>
      </w:r>
      <w:r w:rsidRPr="001A6613">
        <w:rPr>
          <w:rFonts w:ascii="Times New Roman" w:hAnsi="Times New Roman" w:cs="Times New Roman"/>
        </w:rPr>
        <w:t xml:space="preserve"> Data Analysis Strategies</w:t>
      </w:r>
      <w:bookmarkEnd w:id="26"/>
    </w:p>
    <w:p w14:paraId="5B9957E3" w14:textId="5CC4E233" w:rsidR="001A6613" w:rsidRPr="00F87CE2"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Meaningful research is not just about gathering data but also about using analytical techniques to extract practical knowledge. This section deftly examines the many approaches used in data analysis, acknowledging the intricacy of combining data collected using various approaches.</w:t>
      </w:r>
    </w:p>
    <w:p w14:paraId="03E2476B" w14:textId="032FD32C"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Data Analysis</w:t>
      </w:r>
    </w:p>
    <w:p w14:paraId="1ADA7EF5" w14:textId="63D87C92" w:rsidR="001A6613" w:rsidRPr="00F87CE2"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Thematic analysis is applied to data from semi-structured interviews and focus groups in conjunction with the quantitative strand. The theme analysis approach is used because it potentially reveals recurrent themes, subtle patterns, and insightful information within textual data. This method makes it possible to thoroughly examine subjective impressions, feelings, and contextual subtleties that may be difficult to measure using only quantitative methods</w:t>
      </w:r>
      <w:r w:rsidRPr="001A6613">
        <w:rPr>
          <w:rFonts w:ascii="Times New Roman" w:hAnsi="Times New Roman" w:cs="Times New Roman"/>
        </w:rPr>
        <w:t xml:space="preserve"> (</w:t>
      </w:r>
      <w:proofErr w:type="spellStart"/>
      <w:r w:rsidRPr="001A6613">
        <w:rPr>
          <w:rFonts w:ascii="Times New Roman" w:hAnsi="Times New Roman" w:cs="Times New Roman"/>
        </w:rPr>
        <w:t>Striepe</w:t>
      </w:r>
      <w:proofErr w:type="spellEnd"/>
      <w:r w:rsidRPr="001A6613">
        <w:rPr>
          <w:rFonts w:ascii="Times New Roman" w:hAnsi="Times New Roman" w:cs="Times New Roman"/>
        </w:rPr>
        <w:t>, 2020)</w:t>
      </w:r>
      <w:r w:rsidRPr="001A6613">
        <w:rPr>
          <w:rFonts w:ascii="Times New Roman" w:hAnsi="Times New Roman" w:cs="Times New Roman"/>
          <w:sz w:val="24"/>
          <w:szCs w:val="24"/>
        </w:rPr>
        <w:t xml:space="preserve">. The systematic process of theme analysis includes finding, evaluating, and summarizing patterns in the data. This guarantees the extraction of deep and significant information that comprehensively comprehends </w:t>
      </w:r>
      <w:proofErr w:type="spellStart"/>
      <w:r w:rsidRPr="001A6613">
        <w:rPr>
          <w:rFonts w:ascii="Times New Roman" w:hAnsi="Times New Roman" w:cs="Times New Roman"/>
          <w:sz w:val="24"/>
          <w:szCs w:val="24"/>
        </w:rPr>
        <w:t>Topshop's</w:t>
      </w:r>
      <w:proofErr w:type="spellEnd"/>
      <w:r w:rsidRPr="001A6613">
        <w:rPr>
          <w:rFonts w:ascii="Times New Roman" w:hAnsi="Times New Roman" w:cs="Times New Roman"/>
          <w:sz w:val="24"/>
          <w:szCs w:val="24"/>
        </w:rPr>
        <w:t xml:space="preserve"> possible market entry into India.</w:t>
      </w:r>
    </w:p>
    <w:p w14:paraId="3AEE3300" w14:textId="2790E216" w:rsidR="001A6613" w:rsidRPr="00F87CE2"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The type of data gathered, and the overall goals of the study serve as the foundation for the decisions made in the analytical method. A conscious approach combines theme analysis for insights with regression analysis for quantitative data. This methodology guarantees an exhaustive investigation of quantitative patterns and subtle elements, conforming to the complex character of the study. It facilitates better-informed decision-making by enabling a nuanced knowledge of the difficulties involved with </w:t>
      </w:r>
      <w:proofErr w:type="spellStart"/>
      <w:r w:rsidRPr="001A6613">
        <w:rPr>
          <w:rFonts w:ascii="Times New Roman" w:hAnsi="Times New Roman" w:cs="Times New Roman"/>
          <w:sz w:val="24"/>
          <w:szCs w:val="24"/>
        </w:rPr>
        <w:t>Topshop's</w:t>
      </w:r>
      <w:proofErr w:type="spellEnd"/>
      <w:r w:rsidRPr="001A6613">
        <w:rPr>
          <w:rFonts w:ascii="Times New Roman" w:hAnsi="Times New Roman" w:cs="Times New Roman"/>
          <w:sz w:val="24"/>
          <w:szCs w:val="24"/>
        </w:rPr>
        <w:t xml:space="preserve"> possible market entry into India.</w:t>
      </w:r>
    </w:p>
    <w:p w14:paraId="5F2751A1"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Transparency in the Analytical Process</w:t>
      </w:r>
    </w:p>
    <w:p w14:paraId="02736409" w14:textId="68C6B602" w:rsidR="001A6613" w:rsidRPr="00F87CE2"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Being transparent is essential to the analytical process, and this part highlights the reasoning and clarity of each selected analytical approach. The reader gains insight into the systematic and deliberate process used to extract significant findings from the many data streams from the thorough explanation of the analytical tools used</w:t>
      </w:r>
      <w:r w:rsidRPr="001A6613">
        <w:rPr>
          <w:rFonts w:ascii="Times New Roman" w:hAnsi="Times New Roman" w:cs="Times New Roman"/>
        </w:rPr>
        <w:t xml:space="preserve"> (Dash et al., 2019)</w:t>
      </w:r>
      <w:r w:rsidRPr="001A6613">
        <w:rPr>
          <w:rFonts w:ascii="Times New Roman" w:hAnsi="Times New Roman" w:cs="Times New Roman"/>
          <w:sz w:val="24"/>
          <w:szCs w:val="24"/>
        </w:rPr>
        <w:t xml:space="preserve">. This openness permits a more educated assessment of the research's conclusions and strengthens the study's credibility. This thorough examination of data analysis techniques highlights the careful preparation and adherence to study goals. The collaborative amalgamation of quantitative analysis guarantees an all-encompassing investigation of the diverse Indian market, providing </w:t>
      </w:r>
      <w:proofErr w:type="spellStart"/>
      <w:r w:rsidRPr="001A6613">
        <w:rPr>
          <w:rFonts w:ascii="Times New Roman" w:hAnsi="Times New Roman" w:cs="Times New Roman"/>
          <w:sz w:val="24"/>
          <w:szCs w:val="24"/>
        </w:rPr>
        <w:t>Topshop</w:t>
      </w:r>
      <w:proofErr w:type="spellEnd"/>
      <w:r w:rsidRPr="001A6613">
        <w:rPr>
          <w:rFonts w:ascii="Times New Roman" w:hAnsi="Times New Roman" w:cs="Times New Roman"/>
          <w:sz w:val="24"/>
          <w:szCs w:val="24"/>
        </w:rPr>
        <w:t xml:space="preserve"> with crucial </w:t>
      </w:r>
      <w:r w:rsidRPr="001A6613">
        <w:rPr>
          <w:rFonts w:ascii="Times New Roman" w:hAnsi="Times New Roman" w:cs="Times New Roman"/>
          <w:sz w:val="24"/>
          <w:szCs w:val="24"/>
        </w:rPr>
        <w:lastRenderedPageBreak/>
        <w:t>perspectives necessary for well-informed decision-making concerning possible market penetration tactics.</w:t>
      </w:r>
    </w:p>
    <w:p w14:paraId="1FD158E1" w14:textId="05661C95" w:rsidR="001A6613" w:rsidRPr="001A6613" w:rsidRDefault="001A6613" w:rsidP="001A6613">
      <w:pPr>
        <w:pStyle w:val="Heading1"/>
        <w:rPr>
          <w:rFonts w:ascii="Times New Roman" w:hAnsi="Times New Roman" w:cs="Times New Roman"/>
        </w:rPr>
      </w:pPr>
      <w:bookmarkStart w:id="27" w:name="_Toc158728156"/>
      <w:r w:rsidRPr="001A6613">
        <w:rPr>
          <w:rFonts w:ascii="Times New Roman" w:hAnsi="Times New Roman" w:cs="Times New Roman"/>
        </w:rPr>
        <w:t>3.</w:t>
      </w:r>
      <w:r w:rsidR="00795496">
        <w:rPr>
          <w:rFonts w:ascii="Times New Roman" w:hAnsi="Times New Roman" w:cs="Times New Roman"/>
        </w:rPr>
        <w:t>4</w:t>
      </w:r>
      <w:r w:rsidRPr="001A6613">
        <w:rPr>
          <w:rFonts w:ascii="Times New Roman" w:hAnsi="Times New Roman" w:cs="Times New Roman"/>
        </w:rPr>
        <w:t xml:space="preserve"> Tools and Software</w:t>
      </w:r>
      <w:bookmarkEnd w:id="27"/>
    </w:p>
    <w:p w14:paraId="32B5CED0" w14:textId="5249D442" w:rsidR="00F35E12" w:rsidRDefault="001A6613" w:rsidP="004A02AC">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Choosing the appropriate software and tools for a research project is similar to picking the correct equipment for a scientific experiment. This section goes into great depth on the instruments used for data analysis, highlighting their function in guaranteeing the repeatability and consistency of the study outcomes.</w:t>
      </w:r>
    </w:p>
    <w:p w14:paraId="3E09CA52" w14:textId="4B62E423"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Analysis Tools</w:t>
      </w:r>
    </w:p>
    <w:p w14:paraId="18A386E8" w14:textId="4DA3C662" w:rsidR="001A6613" w:rsidRPr="00F87CE2"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Using analysis techniques, focus groups and interviews yield data. The flexibility of the data analysis program </w:t>
      </w:r>
      <w:proofErr w:type="spellStart"/>
      <w:r w:rsidRPr="001A6613">
        <w:rPr>
          <w:rFonts w:ascii="Times New Roman" w:hAnsi="Times New Roman" w:cs="Times New Roman"/>
          <w:sz w:val="24"/>
          <w:szCs w:val="24"/>
        </w:rPr>
        <w:t>Dedoose</w:t>
      </w:r>
      <w:proofErr w:type="spellEnd"/>
      <w:r w:rsidRPr="001A6613">
        <w:rPr>
          <w:rFonts w:ascii="Times New Roman" w:hAnsi="Times New Roman" w:cs="Times New Roman"/>
          <w:sz w:val="24"/>
          <w:szCs w:val="24"/>
        </w:rPr>
        <w:t xml:space="preserve"> in handling and examining many types of data makes it popular. </w:t>
      </w:r>
      <w:proofErr w:type="spellStart"/>
      <w:r w:rsidRPr="001A6613">
        <w:rPr>
          <w:rFonts w:ascii="Times New Roman" w:hAnsi="Times New Roman" w:cs="Times New Roman"/>
          <w:sz w:val="24"/>
          <w:szCs w:val="24"/>
        </w:rPr>
        <w:t>Dedoose</w:t>
      </w:r>
      <w:proofErr w:type="spellEnd"/>
      <w:r w:rsidRPr="001A6613">
        <w:rPr>
          <w:rFonts w:ascii="Times New Roman" w:hAnsi="Times New Roman" w:cs="Times New Roman"/>
          <w:sz w:val="24"/>
          <w:szCs w:val="24"/>
        </w:rPr>
        <w:t xml:space="preserve"> improves the </w:t>
      </w:r>
      <w:r w:rsidR="008B63F6">
        <w:rPr>
          <w:rFonts w:ascii="Times New Roman" w:hAnsi="Times New Roman" w:cs="Times New Roman"/>
          <w:sz w:val="24"/>
          <w:szCs w:val="24"/>
        </w:rPr>
        <w:t>rigor</w:t>
      </w:r>
      <w:r w:rsidRPr="001A6613">
        <w:rPr>
          <w:rFonts w:ascii="Times New Roman" w:hAnsi="Times New Roman" w:cs="Times New Roman"/>
          <w:sz w:val="24"/>
          <w:szCs w:val="24"/>
        </w:rPr>
        <w:t xml:space="preserve"> and dependability of the analysis process by enabling the systematic coding of themes, patterns, and insights found in the data</w:t>
      </w:r>
      <w:r w:rsidRPr="001A6613">
        <w:rPr>
          <w:rFonts w:ascii="Times New Roman" w:hAnsi="Times New Roman" w:cs="Times New Roman"/>
        </w:rPr>
        <w:t xml:space="preserve"> (Bingham, 2023)</w:t>
      </w:r>
      <w:r w:rsidRPr="001A6613">
        <w:rPr>
          <w:rFonts w:ascii="Times New Roman" w:hAnsi="Times New Roman" w:cs="Times New Roman"/>
          <w:sz w:val="24"/>
          <w:szCs w:val="24"/>
        </w:rPr>
        <w:t>. These specialist tools guarantee a systematic and organized process for deriving significant findings.</w:t>
      </w:r>
    </w:p>
    <w:p w14:paraId="547B20F6"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Justification of Tool Choices</w:t>
      </w:r>
    </w:p>
    <w:p w14:paraId="12AC5D6E" w14:textId="3A038F8A" w:rsidR="001A6613" w:rsidRPr="00F87CE2"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The type of data and the analytical needs form the basis of the reasoning for the tool selections. Excel offers a user-friendly and flexible platform for a preliminary data structure that guarantees a clear and well-organized dataset for further analysis. Because of its statistical expertise, SPSS is used to carry out intricate quantitative studies, which elevate the examination of numerical patterns. </w:t>
      </w:r>
      <w:proofErr w:type="spellStart"/>
      <w:r w:rsidRPr="001A6613">
        <w:rPr>
          <w:rFonts w:ascii="Times New Roman" w:hAnsi="Times New Roman" w:cs="Times New Roman"/>
          <w:sz w:val="24"/>
          <w:szCs w:val="24"/>
        </w:rPr>
        <w:t>Dedoose</w:t>
      </w:r>
      <w:proofErr w:type="spellEnd"/>
      <w:r w:rsidRPr="001A6613">
        <w:rPr>
          <w:rFonts w:ascii="Times New Roman" w:hAnsi="Times New Roman" w:cs="Times New Roman"/>
          <w:sz w:val="24"/>
          <w:szCs w:val="24"/>
        </w:rPr>
        <w:t>, on the other hand, provides a systematic framework for theme analysis that aligns with the subtle character of qua</w:t>
      </w:r>
      <w:r w:rsidR="003B036B">
        <w:rPr>
          <w:rFonts w:ascii="Times New Roman" w:hAnsi="Times New Roman" w:cs="Times New Roman"/>
          <w:sz w:val="24"/>
          <w:szCs w:val="24"/>
        </w:rPr>
        <w:t>nt</w:t>
      </w:r>
      <w:r w:rsidRPr="001A6613">
        <w:rPr>
          <w:rFonts w:ascii="Times New Roman" w:hAnsi="Times New Roman" w:cs="Times New Roman"/>
          <w:sz w:val="24"/>
          <w:szCs w:val="24"/>
        </w:rPr>
        <w:t>itative data.</w:t>
      </w:r>
    </w:p>
    <w:p w14:paraId="7988F330"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Ensuring Reproducibility and Reliability</w:t>
      </w:r>
    </w:p>
    <w:p w14:paraId="15E67B6A" w14:textId="09122FC7" w:rsidR="001A6613"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The choice of these instruments is essential to guarantee the study results' repeatability and consistency. Each instrument's capabilities are carefully considered to ensure that it meets the unique needs of the analytical process. This methodical technique builds the groundwork for future research projects, validates the study's findings, and strengthens the research's credibility. This thorough explanation of tools and software emphasizes the importance of choosing your </w:t>
      </w:r>
      <w:r w:rsidRPr="001A6613">
        <w:rPr>
          <w:rFonts w:ascii="Times New Roman" w:hAnsi="Times New Roman" w:cs="Times New Roman"/>
          <w:sz w:val="24"/>
          <w:szCs w:val="24"/>
        </w:rPr>
        <w:lastRenderedPageBreak/>
        <w:t xml:space="preserve">tools carefully while conducting research. </w:t>
      </w:r>
      <w:proofErr w:type="spellStart"/>
      <w:r w:rsidRPr="001A6613">
        <w:rPr>
          <w:rFonts w:ascii="Times New Roman" w:hAnsi="Times New Roman" w:cs="Times New Roman"/>
          <w:sz w:val="24"/>
          <w:szCs w:val="24"/>
        </w:rPr>
        <w:t>Dedoose</w:t>
      </w:r>
      <w:proofErr w:type="spellEnd"/>
      <w:r w:rsidRPr="001A6613">
        <w:rPr>
          <w:rFonts w:ascii="Times New Roman" w:hAnsi="Times New Roman" w:cs="Times New Roman"/>
          <w:sz w:val="24"/>
          <w:szCs w:val="24"/>
        </w:rPr>
        <w:t xml:space="preserve"> </w:t>
      </w:r>
      <w:r w:rsidR="00974E24">
        <w:rPr>
          <w:rFonts w:ascii="Times New Roman" w:hAnsi="Times New Roman" w:cs="Times New Roman"/>
          <w:sz w:val="24"/>
          <w:szCs w:val="24"/>
        </w:rPr>
        <w:t>works</w:t>
      </w:r>
      <w:r w:rsidRPr="001A6613">
        <w:rPr>
          <w:rFonts w:ascii="Times New Roman" w:hAnsi="Times New Roman" w:cs="Times New Roman"/>
          <w:sz w:val="24"/>
          <w:szCs w:val="24"/>
        </w:rPr>
        <w:t xml:space="preserve"> together to provide a powerful analytical environment that makes it possible to examine quantitative data thoroughly.</w:t>
      </w:r>
    </w:p>
    <w:p w14:paraId="7E201A3A" w14:textId="77777777" w:rsidR="000C11AB" w:rsidRPr="000C11AB" w:rsidRDefault="000C11AB" w:rsidP="000C11AB">
      <w:pPr>
        <w:spacing w:line="360" w:lineRule="auto"/>
        <w:jc w:val="both"/>
        <w:rPr>
          <w:rFonts w:ascii="Times New Roman" w:hAnsi="Times New Roman" w:cs="Times New Roman"/>
          <w:b/>
          <w:bCs/>
          <w:sz w:val="24"/>
          <w:szCs w:val="24"/>
        </w:rPr>
      </w:pPr>
      <w:r w:rsidRPr="000C11AB">
        <w:rPr>
          <w:rFonts w:ascii="Times New Roman" w:hAnsi="Times New Roman" w:cs="Times New Roman"/>
          <w:b/>
          <w:bCs/>
          <w:sz w:val="24"/>
          <w:szCs w:val="24"/>
        </w:rPr>
        <w:t>Ethical Consideration</w:t>
      </w:r>
    </w:p>
    <w:p w14:paraId="52793563" w14:textId="7AAF9923" w:rsidR="000C11AB" w:rsidRPr="000C11AB" w:rsidRDefault="000C11AB" w:rsidP="000C11AB">
      <w:pPr>
        <w:spacing w:line="360" w:lineRule="auto"/>
        <w:jc w:val="both"/>
        <w:rPr>
          <w:rFonts w:ascii="Times New Roman" w:hAnsi="Times New Roman" w:cs="Times New Roman"/>
          <w:sz w:val="24"/>
          <w:szCs w:val="24"/>
        </w:rPr>
      </w:pPr>
      <w:r w:rsidRPr="000C11AB">
        <w:rPr>
          <w:rFonts w:ascii="Times New Roman" w:hAnsi="Times New Roman" w:cs="Times New Roman"/>
          <w:sz w:val="24"/>
          <w:szCs w:val="24"/>
        </w:rPr>
        <w:t xml:space="preserve">The ethical issues presented for the research on </w:t>
      </w:r>
      <w:proofErr w:type="spellStart"/>
      <w:r w:rsidRPr="000C11AB">
        <w:rPr>
          <w:rFonts w:ascii="Times New Roman" w:hAnsi="Times New Roman" w:cs="Times New Roman"/>
          <w:sz w:val="24"/>
          <w:szCs w:val="24"/>
        </w:rPr>
        <w:t>Topshop's</w:t>
      </w:r>
      <w:proofErr w:type="spellEnd"/>
      <w:r w:rsidRPr="000C11AB">
        <w:rPr>
          <w:rFonts w:ascii="Times New Roman" w:hAnsi="Times New Roman" w:cs="Times New Roman"/>
          <w:sz w:val="24"/>
          <w:szCs w:val="24"/>
        </w:rPr>
        <w:t xml:space="preserve"> market entry strategy into the Indian fashion and retail industry highlight the need of performing the study in accordance with the highest ethical standards. The protection of participants' rights and dignity is central to these considerations, as it is critical to maintaining the research process's integrity. Ensuring participants' confidentiality and anonymity is critical, particularly in qualitative research methodologies such as interviews and focus groups</w:t>
      </w:r>
      <w:r w:rsidR="00D60093">
        <w:rPr>
          <w:rFonts w:ascii="Times New Roman" w:hAnsi="Times New Roman" w:cs="Times New Roman"/>
          <w:sz w:val="24"/>
          <w:szCs w:val="24"/>
        </w:rPr>
        <w:t xml:space="preserve"> </w:t>
      </w:r>
      <w:r w:rsidR="00D60093" w:rsidRPr="00D60093">
        <w:rPr>
          <w:rFonts w:ascii="Times New Roman" w:hAnsi="Times New Roman" w:cs="Times New Roman"/>
          <w:sz w:val="24"/>
          <w:szCs w:val="24"/>
        </w:rPr>
        <w:t>(Perry and Wood, 2019)</w:t>
      </w:r>
      <w:r w:rsidRPr="000C11AB">
        <w:rPr>
          <w:rFonts w:ascii="Times New Roman" w:hAnsi="Times New Roman" w:cs="Times New Roman"/>
          <w:sz w:val="24"/>
          <w:szCs w:val="24"/>
        </w:rPr>
        <w:t>. This technique not only respects participants' privacy, but it also promotes open and honest conversation, since people feel comfortable voicing their opinions without fear of being identified or punished.</w:t>
      </w:r>
    </w:p>
    <w:p w14:paraId="5AB34729" w14:textId="2547040F" w:rsidR="000C11AB" w:rsidRPr="000C11AB" w:rsidRDefault="000C11AB" w:rsidP="000C11AB">
      <w:pPr>
        <w:spacing w:line="360" w:lineRule="auto"/>
        <w:jc w:val="both"/>
        <w:rPr>
          <w:rFonts w:ascii="Times New Roman" w:hAnsi="Times New Roman" w:cs="Times New Roman"/>
          <w:sz w:val="24"/>
          <w:szCs w:val="24"/>
        </w:rPr>
      </w:pPr>
      <w:r w:rsidRPr="000C11AB">
        <w:rPr>
          <w:rFonts w:ascii="Times New Roman" w:hAnsi="Times New Roman" w:cs="Times New Roman"/>
          <w:sz w:val="24"/>
          <w:szCs w:val="24"/>
        </w:rPr>
        <w:t xml:space="preserve">Obtaining informed permission from all participants is a crucial ethical requirement that </w:t>
      </w:r>
      <w:r w:rsidR="008B63F6" w:rsidRPr="000C11AB">
        <w:rPr>
          <w:rFonts w:ascii="Times New Roman" w:hAnsi="Times New Roman" w:cs="Times New Roman"/>
          <w:sz w:val="24"/>
          <w:szCs w:val="24"/>
        </w:rPr>
        <w:t>emphasizes</w:t>
      </w:r>
      <w:r w:rsidRPr="000C11AB">
        <w:rPr>
          <w:rFonts w:ascii="Times New Roman" w:hAnsi="Times New Roman" w:cs="Times New Roman"/>
          <w:sz w:val="24"/>
          <w:szCs w:val="24"/>
        </w:rPr>
        <w:t xml:space="preserve"> the voluntary nature of their involvement and their right to withdraw from the study at any point. This technique adheres to the idea of autonomy by letting individuals to make informed decisions about their participation based on a thorough awareness of the research's objective, processes, and potential consequences. The research's dedication to nondiscrimination assures that participant selection is fair and representative, with no prejudice based on gender, age, socioeconomic status, or geographical location. Such inclusivity enhances the study's findings by capturing a diverse variety of experiences and perspectives, hence increasing its validity and relevance to diverse customer groups in the Indian market.</w:t>
      </w:r>
    </w:p>
    <w:p w14:paraId="4D8F475E" w14:textId="58262DEA" w:rsidR="000C11AB" w:rsidRPr="000C11AB" w:rsidRDefault="000C11AB" w:rsidP="000C11AB">
      <w:pPr>
        <w:spacing w:line="360" w:lineRule="auto"/>
        <w:jc w:val="both"/>
        <w:rPr>
          <w:rFonts w:ascii="Times New Roman" w:hAnsi="Times New Roman" w:cs="Times New Roman"/>
          <w:sz w:val="24"/>
          <w:szCs w:val="24"/>
        </w:rPr>
      </w:pPr>
      <w:r w:rsidRPr="000C11AB">
        <w:rPr>
          <w:rFonts w:ascii="Times New Roman" w:hAnsi="Times New Roman" w:cs="Times New Roman"/>
          <w:sz w:val="24"/>
          <w:szCs w:val="24"/>
        </w:rPr>
        <w:t xml:space="preserve">Adhering to tight data management methods safeguards sensitive participant information, limiting access to the research team and sustaining participants' faith in the project. Obtaining ethical review permission also displays a proactive attitude to matching the research with existing ethical norms and institutional standards, which reinforces the study's commitment to ethical </w:t>
      </w:r>
      <w:r w:rsidR="008B63F6" w:rsidRPr="000C11AB">
        <w:rPr>
          <w:rFonts w:ascii="Times New Roman" w:hAnsi="Times New Roman" w:cs="Times New Roman"/>
          <w:sz w:val="24"/>
          <w:szCs w:val="24"/>
        </w:rPr>
        <w:t>rigor</w:t>
      </w:r>
      <w:r w:rsidR="00D60093" w:rsidRPr="00D60093">
        <w:t xml:space="preserve"> </w:t>
      </w:r>
      <w:r w:rsidR="00D60093" w:rsidRPr="00D60093">
        <w:rPr>
          <w:rFonts w:ascii="Times New Roman" w:hAnsi="Times New Roman" w:cs="Times New Roman"/>
          <w:sz w:val="24"/>
          <w:szCs w:val="24"/>
        </w:rPr>
        <w:t>(Bell and Waters, 2018)</w:t>
      </w:r>
      <w:r w:rsidRPr="000C11AB">
        <w:rPr>
          <w:rFonts w:ascii="Times New Roman" w:hAnsi="Times New Roman" w:cs="Times New Roman"/>
          <w:sz w:val="24"/>
          <w:szCs w:val="24"/>
        </w:rPr>
        <w:t xml:space="preserve">. Overall, these ethical issues are fundamental to the research's design and execution, guaranteeing that the investigation of </w:t>
      </w:r>
      <w:proofErr w:type="spellStart"/>
      <w:r w:rsidRPr="000C11AB">
        <w:rPr>
          <w:rFonts w:ascii="Times New Roman" w:hAnsi="Times New Roman" w:cs="Times New Roman"/>
          <w:sz w:val="24"/>
          <w:szCs w:val="24"/>
        </w:rPr>
        <w:t>Topshop's</w:t>
      </w:r>
      <w:proofErr w:type="spellEnd"/>
      <w:r w:rsidRPr="000C11AB">
        <w:rPr>
          <w:rFonts w:ascii="Times New Roman" w:hAnsi="Times New Roman" w:cs="Times New Roman"/>
          <w:sz w:val="24"/>
          <w:szCs w:val="24"/>
        </w:rPr>
        <w:t xml:space="preserve"> introduction into the Indian market is carried out with respect, fairness, and integrity, so contributing to the study's credibility and trustworthiness.</w:t>
      </w:r>
    </w:p>
    <w:p w14:paraId="0CB1AD34" w14:textId="77777777" w:rsidR="000C11AB" w:rsidRPr="000C11AB" w:rsidRDefault="000C11AB" w:rsidP="000C11AB">
      <w:pPr>
        <w:spacing w:line="360" w:lineRule="auto"/>
        <w:jc w:val="both"/>
        <w:rPr>
          <w:rFonts w:ascii="Times New Roman" w:hAnsi="Times New Roman" w:cs="Times New Roman"/>
          <w:vanish/>
          <w:sz w:val="24"/>
          <w:szCs w:val="24"/>
        </w:rPr>
      </w:pPr>
      <w:r w:rsidRPr="000C11AB">
        <w:rPr>
          <w:rFonts w:ascii="Times New Roman" w:hAnsi="Times New Roman" w:cs="Times New Roman"/>
          <w:vanish/>
          <w:sz w:val="24"/>
          <w:szCs w:val="24"/>
        </w:rPr>
        <w:t>Top of Form</w:t>
      </w:r>
    </w:p>
    <w:p w14:paraId="48775F44" w14:textId="77777777" w:rsidR="000C11AB" w:rsidRPr="000C11AB" w:rsidRDefault="000C11AB" w:rsidP="000C11AB">
      <w:pPr>
        <w:spacing w:line="360" w:lineRule="auto"/>
        <w:jc w:val="both"/>
        <w:rPr>
          <w:rFonts w:ascii="Times New Roman" w:hAnsi="Times New Roman" w:cs="Times New Roman"/>
          <w:b/>
          <w:bCs/>
          <w:sz w:val="24"/>
          <w:szCs w:val="24"/>
        </w:rPr>
      </w:pPr>
      <w:r w:rsidRPr="000C11AB">
        <w:rPr>
          <w:rFonts w:ascii="Times New Roman" w:hAnsi="Times New Roman" w:cs="Times New Roman"/>
          <w:b/>
          <w:bCs/>
          <w:sz w:val="24"/>
          <w:szCs w:val="24"/>
        </w:rPr>
        <w:t>Integration of Secondary and Primary Data</w:t>
      </w:r>
    </w:p>
    <w:p w14:paraId="268E8DEB" w14:textId="470CC671" w:rsidR="000C11AB" w:rsidRPr="000C11AB" w:rsidRDefault="000C11AB" w:rsidP="000C11AB">
      <w:pPr>
        <w:spacing w:line="360" w:lineRule="auto"/>
        <w:jc w:val="both"/>
        <w:rPr>
          <w:rFonts w:ascii="Times New Roman" w:hAnsi="Times New Roman" w:cs="Times New Roman"/>
          <w:sz w:val="24"/>
          <w:szCs w:val="24"/>
        </w:rPr>
      </w:pPr>
      <w:r w:rsidRPr="000C11AB">
        <w:rPr>
          <w:rFonts w:ascii="Times New Roman" w:hAnsi="Times New Roman" w:cs="Times New Roman"/>
          <w:sz w:val="24"/>
          <w:szCs w:val="24"/>
        </w:rPr>
        <w:lastRenderedPageBreak/>
        <w:t xml:space="preserve">The combination of secondary and primary data enhances the research by providing a multifaceted view of the market landscape and </w:t>
      </w:r>
      <w:proofErr w:type="spellStart"/>
      <w:r w:rsidRPr="000C11AB">
        <w:rPr>
          <w:rFonts w:ascii="Times New Roman" w:hAnsi="Times New Roman" w:cs="Times New Roman"/>
          <w:sz w:val="24"/>
          <w:szCs w:val="24"/>
        </w:rPr>
        <w:t>Topshop's</w:t>
      </w:r>
      <w:proofErr w:type="spellEnd"/>
      <w:r w:rsidRPr="000C11AB">
        <w:rPr>
          <w:rFonts w:ascii="Times New Roman" w:hAnsi="Times New Roman" w:cs="Times New Roman"/>
          <w:sz w:val="24"/>
          <w:szCs w:val="24"/>
        </w:rPr>
        <w:t xml:space="preserve"> strategic considerations. Secondary data provides a foundational understanding of the economic, cultural, and competitive contexts of the Indian fashion and retail sectors, serving as a backdrop for primary data findings. This dual-data approach enables the validation and triangulation of findings, which improves the robustness and reliability of the conclusions reached</w:t>
      </w:r>
      <w:r w:rsidR="00D60093" w:rsidRPr="00D60093">
        <w:t xml:space="preserve"> </w:t>
      </w:r>
      <w:r w:rsidR="00D60093" w:rsidRPr="00D60093">
        <w:rPr>
          <w:rFonts w:ascii="Times New Roman" w:hAnsi="Times New Roman" w:cs="Times New Roman"/>
          <w:sz w:val="24"/>
          <w:szCs w:val="24"/>
        </w:rPr>
        <w:t>(Truong, 2019)</w:t>
      </w:r>
      <w:r w:rsidRPr="000C11AB">
        <w:rPr>
          <w:rFonts w:ascii="Times New Roman" w:hAnsi="Times New Roman" w:cs="Times New Roman"/>
          <w:sz w:val="24"/>
          <w:szCs w:val="24"/>
        </w:rPr>
        <w:t>. This methodological synergy allows the research to capture not just the macro-environmental elements driving market entry, but also the nuanced opinions of consumers and industry experts, resulting in a comprehensive analysis that is both broad in scope and detailed.</w:t>
      </w:r>
    </w:p>
    <w:p w14:paraId="45E73E85" w14:textId="77777777" w:rsidR="000C11AB" w:rsidRPr="000C11AB" w:rsidRDefault="000C11AB" w:rsidP="000C11AB">
      <w:pPr>
        <w:spacing w:line="360" w:lineRule="auto"/>
        <w:jc w:val="both"/>
        <w:rPr>
          <w:rFonts w:ascii="Times New Roman" w:hAnsi="Times New Roman" w:cs="Times New Roman"/>
          <w:b/>
          <w:bCs/>
          <w:sz w:val="24"/>
          <w:szCs w:val="24"/>
        </w:rPr>
      </w:pPr>
      <w:r w:rsidRPr="000C11AB">
        <w:rPr>
          <w:rFonts w:ascii="Times New Roman" w:hAnsi="Times New Roman" w:cs="Times New Roman"/>
          <w:b/>
          <w:bCs/>
          <w:sz w:val="24"/>
          <w:szCs w:val="24"/>
        </w:rPr>
        <w:t>Data Analysis and Interpretation</w:t>
      </w:r>
    </w:p>
    <w:p w14:paraId="19BF9553" w14:textId="2C6D0629" w:rsidR="000C11AB" w:rsidRPr="00F87CE2" w:rsidRDefault="000C11AB" w:rsidP="001A6613">
      <w:pPr>
        <w:spacing w:line="360" w:lineRule="auto"/>
        <w:jc w:val="both"/>
        <w:rPr>
          <w:rFonts w:ascii="Times New Roman" w:hAnsi="Times New Roman" w:cs="Times New Roman"/>
          <w:sz w:val="24"/>
          <w:szCs w:val="24"/>
        </w:rPr>
      </w:pPr>
      <w:r w:rsidRPr="000C11AB">
        <w:rPr>
          <w:rFonts w:ascii="Times New Roman" w:hAnsi="Times New Roman" w:cs="Times New Roman"/>
          <w:sz w:val="24"/>
          <w:szCs w:val="24"/>
        </w:rPr>
        <w:t xml:space="preserve">The data analysis phase includes a combination of theme analysis for qualitative data and regression analysis for quantitative data, specifically designed to unravel the complexity of </w:t>
      </w:r>
      <w:proofErr w:type="spellStart"/>
      <w:r w:rsidRPr="000C11AB">
        <w:rPr>
          <w:rFonts w:ascii="Times New Roman" w:hAnsi="Times New Roman" w:cs="Times New Roman"/>
          <w:sz w:val="24"/>
          <w:szCs w:val="24"/>
        </w:rPr>
        <w:t>Topshop's</w:t>
      </w:r>
      <w:proofErr w:type="spellEnd"/>
      <w:r w:rsidRPr="000C11AB">
        <w:rPr>
          <w:rFonts w:ascii="Times New Roman" w:hAnsi="Times New Roman" w:cs="Times New Roman"/>
          <w:sz w:val="24"/>
          <w:szCs w:val="24"/>
        </w:rPr>
        <w:t xml:space="preserve"> possible market entry into India. Thematic analysis helps to identify patterns and themes in qualitative responses, offering insights into consumer attitudes and preferences, whereas regression analysis quantitatively evaluates the relationship between key market characteristics and alternative entrance strategies</w:t>
      </w:r>
      <w:r w:rsidR="00D60093" w:rsidRPr="00D60093">
        <w:t xml:space="preserve"> </w:t>
      </w:r>
      <w:r w:rsidR="00D60093" w:rsidRPr="00D60093">
        <w:rPr>
          <w:rFonts w:ascii="Times New Roman" w:hAnsi="Times New Roman" w:cs="Times New Roman"/>
          <w:sz w:val="24"/>
          <w:szCs w:val="24"/>
        </w:rPr>
        <w:t>(Evans, 2017)</w:t>
      </w:r>
      <w:r w:rsidRPr="000C11AB">
        <w:rPr>
          <w:rFonts w:ascii="Times New Roman" w:hAnsi="Times New Roman" w:cs="Times New Roman"/>
          <w:sz w:val="24"/>
          <w:szCs w:val="24"/>
        </w:rPr>
        <w:t xml:space="preserve">. This layered approach offers a comprehensive interpretation of data, with qualitative insights complementing quantitative findings and providing a nuanced knowledge of the strategic elements at play. The rigorous analysis aims to generate actionable recommendations for </w:t>
      </w:r>
      <w:proofErr w:type="spellStart"/>
      <w:r w:rsidRPr="000C11AB">
        <w:rPr>
          <w:rFonts w:ascii="Times New Roman" w:hAnsi="Times New Roman" w:cs="Times New Roman"/>
          <w:sz w:val="24"/>
          <w:szCs w:val="24"/>
        </w:rPr>
        <w:t>Topshop</w:t>
      </w:r>
      <w:proofErr w:type="spellEnd"/>
      <w:r w:rsidRPr="000C11AB">
        <w:rPr>
          <w:rFonts w:ascii="Times New Roman" w:hAnsi="Times New Roman" w:cs="Times New Roman"/>
          <w:sz w:val="24"/>
          <w:szCs w:val="24"/>
        </w:rPr>
        <w:t xml:space="preserve"> that are based on empirical information and supplemented by contextual nuances acquired through various data collection methods.</w:t>
      </w:r>
    </w:p>
    <w:p w14:paraId="46195877" w14:textId="308E32A6" w:rsidR="001A6613" w:rsidRPr="001A6613" w:rsidRDefault="001A6613" w:rsidP="001A6613">
      <w:pPr>
        <w:pStyle w:val="Heading1"/>
        <w:rPr>
          <w:rFonts w:ascii="Times New Roman" w:hAnsi="Times New Roman" w:cs="Times New Roman"/>
        </w:rPr>
      </w:pPr>
      <w:bookmarkStart w:id="28" w:name="_Toc158728157"/>
      <w:r w:rsidRPr="001A6613">
        <w:rPr>
          <w:rFonts w:ascii="Times New Roman" w:hAnsi="Times New Roman" w:cs="Times New Roman"/>
        </w:rPr>
        <w:t>3.</w:t>
      </w:r>
      <w:r w:rsidR="00795496">
        <w:rPr>
          <w:rFonts w:ascii="Times New Roman" w:hAnsi="Times New Roman" w:cs="Times New Roman"/>
        </w:rPr>
        <w:t>5</w:t>
      </w:r>
      <w:r w:rsidRPr="001A6613">
        <w:rPr>
          <w:rFonts w:ascii="Times New Roman" w:hAnsi="Times New Roman" w:cs="Times New Roman"/>
        </w:rPr>
        <w:t xml:space="preserve"> Research Limitations</w:t>
      </w:r>
      <w:bookmarkEnd w:id="28"/>
    </w:p>
    <w:p w14:paraId="5563A798" w14:textId="562F2B4F"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There will always be difficulties while navigating the complicated research </w:t>
      </w:r>
      <w:r w:rsidR="008B63F6" w:rsidRPr="001A6613">
        <w:rPr>
          <w:rFonts w:ascii="Times New Roman" w:hAnsi="Times New Roman" w:cs="Times New Roman"/>
          <w:sz w:val="24"/>
          <w:szCs w:val="24"/>
        </w:rPr>
        <w:t>landscape</w:t>
      </w:r>
      <w:r w:rsidRPr="001A6613">
        <w:rPr>
          <w:rFonts w:ascii="Times New Roman" w:hAnsi="Times New Roman" w:cs="Times New Roman"/>
          <w:sz w:val="24"/>
          <w:szCs w:val="24"/>
        </w:rPr>
        <w:t xml:space="preserve"> and this part openly discusses any obstacles that could arise. Every restriction is explained, offering clarity and understanding of the subtleties affecting how the study results are interpreted and used more broadly.</w:t>
      </w:r>
    </w:p>
    <w:p w14:paraId="6B214E4E" w14:textId="77777777" w:rsidR="001A6613" w:rsidRPr="008B63F6" w:rsidRDefault="001A6613" w:rsidP="001A6613">
      <w:pPr>
        <w:spacing w:line="360" w:lineRule="auto"/>
        <w:jc w:val="both"/>
        <w:rPr>
          <w:rFonts w:ascii="Times New Roman" w:hAnsi="Times New Roman" w:cs="Times New Roman"/>
          <w:sz w:val="24"/>
          <w:szCs w:val="24"/>
        </w:rPr>
      </w:pPr>
      <w:r w:rsidRPr="008B63F6">
        <w:rPr>
          <w:rFonts w:ascii="Times New Roman" w:hAnsi="Times New Roman" w:cs="Times New Roman"/>
          <w:iCs/>
          <w:sz w:val="24"/>
          <w:szCs w:val="24"/>
        </w:rPr>
        <w:t>Participant Recruitment Challenges</w:t>
      </w:r>
    </w:p>
    <w:p w14:paraId="77C5E93D" w14:textId="77777777"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lastRenderedPageBreak/>
        <w:t>The recruiting of participants is one of the main constraints. Although obtaining a varied and representative sample was the aim, time and resource restrictions hindered the procedure. Even with careful management, the 50-person sample size may not adequately represent the diversity of India's customer base. The demographic representation may fall short of capturing all regional, cultural, and socioeconomic variances prevalent in the sizable Indian market.</w:t>
      </w:r>
    </w:p>
    <w:p w14:paraId="7E91C05E" w14:textId="6C0FE8E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Methodology Considerations</w:t>
      </w:r>
    </w:p>
    <w:p w14:paraId="388DD60D" w14:textId="13D1D8D7"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Notwithstanding its effectiveness and scope, the approach has several drawbacks. Response bias is a risk that comes with using self-reported data. Participants can give socially acceptable answers, which might affect the authenticity of the insights. The online format adds a degree of detachment that may affect the depth of participant participation, even with efforts to reduce biases through randomized sampling and confidentiality guarantees.</w:t>
      </w:r>
    </w:p>
    <w:p w14:paraId="34598CF6"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External Factors and Contextual Dynamics</w:t>
      </w:r>
    </w:p>
    <w:p w14:paraId="6A8183D8" w14:textId="77777777"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The dynamic nature of the Indian fashion and retail business, among other external influences, adds another complication. Some observations may be susceptible to change due to the industry's rapid growth beyond the study schedule. Furthermore, unanticipated contextual factors like regulation changes or the economy might affect how applicable the study's conclusions are in practical situations.</w:t>
      </w:r>
    </w:p>
    <w:p w14:paraId="05ABE471"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Bridging to Recommendations</w:t>
      </w:r>
    </w:p>
    <w:p w14:paraId="2E6776E7" w14:textId="77777777"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These restrictions provide difficulties but are also important factors to consider when evaluating the research findings. Understanding these limitations enables a more informed assessment of the study's relevance and scope. The following recommendations section will thoughtfully expand on these constraints by providing perspectives that consider these difficulties. The relationship between the research's limits and suggestions is crucial in helping the reader fully understand the consequences of the findings.</w:t>
      </w:r>
    </w:p>
    <w:p w14:paraId="52494A11"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Strategic Considerations for Future Research</w:t>
      </w:r>
    </w:p>
    <w:p w14:paraId="60AB5952" w14:textId="709CC8E3"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Acknowledging these constraints presents prospects for further investigation. Expanding and diversifying the participant pool and maybe employing field data-gathering techniques might </w:t>
      </w:r>
      <w:r w:rsidRPr="001A6613">
        <w:rPr>
          <w:rFonts w:ascii="Times New Roman" w:hAnsi="Times New Roman" w:cs="Times New Roman"/>
          <w:sz w:val="24"/>
          <w:szCs w:val="24"/>
        </w:rPr>
        <w:lastRenderedPageBreak/>
        <w:t xml:space="preserve">improve the generalizability of results. Examining techniques for collecting data in </w:t>
      </w:r>
      <w:r w:rsidR="00974E24">
        <w:rPr>
          <w:rFonts w:ascii="Times New Roman" w:hAnsi="Times New Roman" w:cs="Times New Roman"/>
          <w:sz w:val="24"/>
          <w:szCs w:val="24"/>
        </w:rPr>
        <w:t>real time</w:t>
      </w:r>
      <w:r w:rsidRPr="001A6613">
        <w:rPr>
          <w:rFonts w:ascii="Times New Roman" w:hAnsi="Times New Roman" w:cs="Times New Roman"/>
          <w:sz w:val="24"/>
          <w:szCs w:val="24"/>
        </w:rPr>
        <w:t xml:space="preserve"> or doing long-term research might help tackle the issue of industrial volatility. These factors open the door to a strategy plan for the next studies in India's ever-changing field of fashion and retail</w:t>
      </w:r>
      <w:r w:rsidRPr="001A6613">
        <w:rPr>
          <w:rFonts w:ascii="Times New Roman" w:hAnsi="Times New Roman" w:cs="Times New Roman"/>
        </w:rPr>
        <w:t xml:space="preserve"> (Joshi and Sharma, 2022)</w:t>
      </w:r>
      <w:r w:rsidRPr="001A6613">
        <w:rPr>
          <w:rFonts w:ascii="Times New Roman" w:hAnsi="Times New Roman" w:cs="Times New Roman"/>
          <w:sz w:val="24"/>
          <w:szCs w:val="24"/>
        </w:rPr>
        <w:t>. This open and honest description of research limitations enhances the research story by offering a fair analysis of the restrictions imposed by the study. This prepares the reader for the following suggestions section, which will construct strategic insights in light of these acknowledged obstacles.</w:t>
      </w:r>
    </w:p>
    <w:p w14:paraId="288E9541" w14:textId="7AB5A851" w:rsidR="001A6613" w:rsidRPr="001A6613" w:rsidRDefault="001A6613" w:rsidP="001A6613">
      <w:pPr>
        <w:pStyle w:val="Heading1"/>
        <w:rPr>
          <w:rFonts w:ascii="Times New Roman" w:hAnsi="Times New Roman" w:cs="Times New Roman"/>
        </w:rPr>
      </w:pPr>
      <w:bookmarkStart w:id="29" w:name="_Toc158728158"/>
      <w:r w:rsidRPr="001A6613">
        <w:rPr>
          <w:rFonts w:ascii="Times New Roman" w:hAnsi="Times New Roman" w:cs="Times New Roman"/>
        </w:rPr>
        <w:t>3.</w:t>
      </w:r>
      <w:r w:rsidR="00795496">
        <w:rPr>
          <w:rFonts w:ascii="Times New Roman" w:hAnsi="Times New Roman" w:cs="Times New Roman"/>
        </w:rPr>
        <w:t>6</w:t>
      </w:r>
      <w:r w:rsidRPr="001A6613">
        <w:rPr>
          <w:rFonts w:ascii="Times New Roman" w:hAnsi="Times New Roman" w:cs="Times New Roman"/>
        </w:rPr>
        <w:t xml:space="preserve"> Justification of Research Approach</w:t>
      </w:r>
      <w:bookmarkEnd w:id="29"/>
    </w:p>
    <w:p w14:paraId="010098C3" w14:textId="77777777"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A thorough justification of the selected research technique and methodology is required at the end of the methodology chapter to emphasize how they match the study's main goals. As the epilogue, this part thoroughly explains the methodological choices used and why they were acceptable in addressing the study question and evaluating hypotheses.</w:t>
      </w:r>
    </w:p>
    <w:p w14:paraId="0EF12285"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Alignment with Research Objectives</w:t>
      </w:r>
    </w:p>
    <w:p w14:paraId="53C60C34" w14:textId="5636CB9C"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The study aims are varied, and the selected technique, which thoughtfully combines quantitative methods, fits the bill. The intricacy of examining </w:t>
      </w:r>
      <w:proofErr w:type="spellStart"/>
      <w:r w:rsidRPr="001A6613">
        <w:rPr>
          <w:rFonts w:ascii="Times New Roman" w:hAnsi="Times New Roman" w:cs="Times New Roman"/>
          <w:sz w:val="24"/>
          <w:szCs w:val="24"/>
        </w:rPr>
        <w:t>Topshop's</w:t>
      </w:r>
      <w:proofErr w:type="spellEnd"/>
      <w:r w:rsidRPr="001A6613">
        <w:rPr>
          <w:rFonts w:ascii="Times New Roman" w:hAnsi="Times New Roman" w:cs="Times New Roman"/>
          <w:sz w:val="24"/>
          <w:szCs w:val="24"/>
        </w:rPr>
        <w:t xml:space="preserve"> debut in India's fashion and retail industry demands a thorough comprehension that extends beyond statistical patterns. Through the combination of quantitative information from the qua</w:t>
      </w:r>
      <w:r w:rsidR="003B036B">
        <w:rPr>
          <w:rFonts w:ascii="Times New Roman" w:hAnsi="Times New Roman" w:cs="Times New Roman"/>
          <w:sz w:val="24"/>
          <w:szCs w:val="24"/>
        </w:rPr>
        <w:t>nti</w:t>
      </w:r>
      <w:r w:rsidRPr="001A6613">
        <w:rPr>
          <w:rFonts w:ascii="Times New Roman" w:hAnsi="Times New Roman" w:cs="Times New Roman"/>
          <w:sz w:val="24"/>
          <w:szCs w:val="24"/>
        </w:rPr>
        <w:t>tative data from focus groups and interviews, the study captures the statistical trends and the subtle elements crucial for making strategic suggestions.</w:t>
      </w:r>
    </w:p>
    <w:p w14:paraId="6FCEFB98"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
          <w:iCs/>
          <w:sz w:val="24"/>
          <w:szCs w:val="24"/>
        </w:rPr>
        <w:t>Comprehensive Exploration of Market Dynamics</w:t>
      </w:r>
    </w:p>
    <w:p w14:paraId="7296F080" w14:textId="2F493B15"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Using statistical techniques like regression analysis, the quantitative framework guarantees a thorough investigation of numerical patterns in the gathered data. This method is especially useful for determining how different factors affect participant preferences and attitudes about </w:t>
      </w:r>
      <w:proofErr w:type="spellStart"/>
      <w:r w:rsidRPr="001A6613">
        <w:rPr>
          <w:rFonts w:ascii="Times New Roman" w:hAnsi="Times New Roman" w:cs="Times New Roman"/>
          <w:sz w:val="24"/>
          <w:szCs w:val="24"/>
        </w:rPr>
        <w:t>Topshop's</w:t>
      </w:r>
      <w:proofErr w:type="spellEnd"/>
      <w:r w:rsidRPr="001A6613">
        <w:rPr>
          <w:rFonts w:ascii="Times New Roman" w:hAnsi="Times New Roman" w:cs="Times New Roman"/>
          <w:sz w:val="24"/>
          <w:szCs w:val="24"/>
        </w:rPr>
        <w:t xml:space="preserve"> market entrance efforts. By revealing subjective experiences and cultural quirks that may elude quantitative measurements alone, the dimension—which employs theme analysis—adds richness. The experimental components increase comprehensiveness and provide a forward-looking viewpoint by </w:t>
      </w:r>
      <w:r w:rsidR="008B63F6">
        <w:rPr>
          <w:rFonts w:ascii="Times New Roman" w:hAnsi="Times New Roman" w:cs="Times New Roman"/>
          <w:sz w:val="24"/>
          <w:szCs w:val="24"/>
        </w:rPr>
        <w:t>modeling</w:t>
      </w:r>
      <w:r w:rsidRPr="001A6613">
        <w:rPr>
          <w:rFonts w:ascii="Times New Roman" w:hAnsi="Times New Roman" w:cs="Times New Roman"/>
          <w:sz w:val="24"/>
          <w:szCs w:val="24"/>
        </w:rPr>
        <w:t xml:space="preserve"> possible market situations.</w:t>
      </w:r>
    </w:p>
    <w:p w14:paraId="23954920"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lastRenderedPageBreak/>
        <w:t>Transparency and Reproducibility</w:t>
      </w:r>
    </w:p>
    <w:p w14:paraId="31231662" w14:textId="050D8C53"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The openness with which each methodological decision is explained guarantees the research's repeatability. Understanding the systematic decision-making process helps the reader have faith in the accuracy of the results. Research becomes more robust when it incorporates tools like Excel, SPSS, and thematic analysis software. This provides an extra degree of </w:t>
      </w:r>
      <w:r w:rsidR="008B63F6">
        <w:rPr>
          <w:rFonts w:ascii="Times New Roman" w:hAnsi="Times New Roman" w:cs="Times New Roman"/>
          <w:sz w:val="24"/>
          <w:szCs w:val="24"/>
        </w:rPr>
        <w:t>rigor</w:t>
      </w:r>
      <w:r w:rsidRPr="001A6613">
        <w:rPr>
          <w:rFonts w:ascii="Times New Roman" w:hAnsi="Times New Roman" w:cs="Times New Roman"/>
          <w:sz w:val="24"/>
          <w:szCs w:val="24"/>
        </w:rPr>
        <w:t>.</w:t>
      </w:r>
    </w:p>
    <w:p w14:paraId="2A1E8B90"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Flexibility in Adaptation</w:t>
      </w:r>
    </w:p>
    <w:p w14:paraId="70DCE49B" w14:textId="50C42794"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The study methodology demonstrates adaptability by openly acknowledging and resolving constraints. The research exhibits adaptation by recognizing obstacles associated with participant recruitment, technique, and external dynamics. These restrictions are not barriers but chances for strategic deliberations in the part that follows with recommendations.</w:t>
      </w:r>
    </w:p>
    <w:p w14:paraId="653B1195" w14:textId="77777777" w:rsidR="001A6613" w:rsidRPr="008B63F6" w:rsidRDefault="001A6613" w:rsidP="001A6613">
      <w:pPr>
        <w:spacing w:line="360" w:lineRule="auto"/>
        <w:jc w:val="both"/>
        <w:rPr>
          <w:rFonts w:ascii="Times New Roman" w:hAnsi="Times New Roman" w:cs="Times New Roman"/>
          <w:b/>
          <w:sz w:val="24"/>
          <w:szCs w:val="24"/>
        </w:rPr>
      </w:pPr>
      <w:r w:rsidRPr="008B63F6">
        <w:rPr>
          <w:rFonts w:ascii="Times New Roman" w:hAnsi="Times New Roman" w:cs="Times New Roman"/>
          <w:b/>
          <w:iCs/>
          <w:sz w:val="24"/>
          <w:szCs w:val="24"/>
        </w:rPr>
        <w:t xml:space="preserve">Strategic Insights for </w:t>
      </w:r>
      <w:proofErr w:type="spellStart"/>
      <w:r w:rsidRPr="008B63F6">
        <w:rPr>
          <w:rFonts w:ascii="Times New Roman" w:hAnsi="Times New Roman" w:cs="Times New Roman"/>
          <w:b/>
          <w:iCs/>
          <w:sz w:val="24"/>
          <w:szCs w:val="24"/>
        </w:rPr>
        <w:t>Topshop</w:t>
      </w:r>
      <w:proofErr w:type="spellEnd"/>
    </w:p>
    <w:p w14:paraId="261E63F6" w14:textId="266A9D00" w:rsidR="001A6613" w:rsidRPr="005B6181" w:rsidRDefault="001A6613" w:rsidP="001A6613">
      <w:pPr>
        <w:spacing w:line="360" w:lineRule="auto"/>
        <w:jc w:val="both"/>
        <w:rPr>
          <w:rFonts w:ascii="Times New Roman" w:hAnsi="Times New Roman" w:cs="Times New Roman"/>
          <w:sz w:val="24"/>
          <w:szCs w:val="24"/>
        </w:rPr>
      </w:pPr>
      <w:r w:rsidRPr="001A6613">
        <w:rPr>
          <w:rFonts w:ascii="Times New Roman" w:hAnsi="Times New Roman" w:cs="Times New Roman"/>
          <w:sz w:val="24"/>
          <w:szCs w:val="24"/>
        </w:rPr>
        <w:t xml:space="preserve">Ultimately, the adopted methodology and research strategy produce strategic insights crucial for </w:t>
      </w:r>
      <w:proofErr w:type="spellStart"/>
      <w:r w:rsidRPr="001A6613">
        <w:rPr>
          <w:rFonts w:ascii="Times New Roman" w:hAnsi="Times New Roman" w:cs="Times New Roman"/>
          <w:sz w:val="24"/>
          <w:szCs w:val="24"/>
        </w:rPr>
        <w:t>Topshop's</w:t>
      </w:r>
      <w:proofErr w:type="spellEnd"/>
      <w:r w:rsidRPr="001A6613">
        <w:rPr>
          <w:rFonts w:ascii="Times New Roman" w:hAnsi="Times New Roman" w:cs="Times New Roman"/>
          <w:sz w:val="24"/>
          <w:szCs w:val="24"/>
        </w:rPr>
        <w:t xml:space="preserve"> prospective market entry into India. The amalgamation of quantitative precision profundity enables a refined comprehension of the ever-evolving Indian market, hence steering the development of practical suggestions.</w:t>
      </w:r>
    </w:p>
    <w:p w14:paraId="76ED9E3E" w14:textId="7A4FE62F" w:rsidR="001A6613" w:rsidRPr="001A6613" w:rsidRDefault="001A6613" w:rsidP="001A6613">
      <w:pPr>
        <w:pStyle w:val="Heading1"/>
        <w:rPr>
          <w:rFonts w:ascii="Times New Roman" w:hAnsi="Times New Roman" w:cs="Times New Roman"/>
        </w:rPr>
      </w:pPr>
      <w:bookmarkStart w:id="30" w:name="_Toc158728159"/>
      <w:r w:rsidRPr="001A6613">
        <w:rPr>
          <w:rFonts w:ascii="Times New Roman" w:hAnsi="Times New Roman" w:cs="Times New Roman"/>
        </w:rPr>
        <w:t>3.</w:t>
      </w:r>
      <w:r w:rsidR="00795496">
        <w:rPr>
          <w:rFonts w:ascii="Times New Roman" w:hAnsi="Times New Roman" w:cs="Times New Roman"/>
        </w:rPr>
        <w:t>7</w:t>
      </w:r>
      <w:r w:rsidRPr="001A6613">
        <w:rPr>
          <w:rFonts w:ascii="Times New Roman" w:hAnsi="Times New Roman" w:cs="Times New Roman"/>
        </w:rPr>
        <w:t xml:space="preserve"> Conclusion:</w:t>
      </w:r>
      <w:bookmarkEnd w:id="30"/>
    </w:p>
    <w:p w14:paraId="41875057" w14:textId="17A335C1" w:rsidR="00582D78" w:rsidRDefault="001A6613">
      <w:pPr>
        <w:pStyle w:val="NormalWeb"/>
        <w:spacing w:after="210" w:line="360" w:lineRule="auto"/>
        <w:jc w:val="both"/>
      </w:pPr>
      <w:r w:rsidRPr="001A6613">
        <w:t xml:space="preserve">Chapter 3 concludes with a methodically designed approach, offering a strategic plan for examining </w:t>
      </w:r>
      <w:proofErr w:type="spellStart"/>
      <w:r w:rsidRPr="001A6613">
        <w:t>Topshop's</w:t>
      </w:r>
      <w:proofErr w:type="spellEnd"/>
      <w:r w:rsidRPr="001A6613">
        <w:t xml:space="preserve"> debut in India's fashion and retail industry. Combining experimental components with quantitative methods guarantees a thorough investigation. Openness in the data collection and analysis methods builds the study's legitimacy and encourages trust in the results. Recognizing these limits emphasizes the validity of the research. This methodological framework contributes significantly to the overall research </w:t>
      </w:r>
      <w:r w:rsidR="008B63F6">
        <w:t>endeavor</w:t>
      </w:r>
      <w:r w:rsidRPr="001A6613">
        <w:t xml:space="preserve"> by matching the study objectives and laying the groundwork for obtaining practical insights in later chapters.</w:t>
      </w:r>
      <w:r w:rsidR="00FE7222" w:rsidRPr="001A6613">
        <w:rPr>
          <w:vanish/>
        </w:rPr>
        <w:t>Top of Form</w:t>
      </w:r>
    </w:p>
    <w:p w14:paraId="5A49A808" w14:textId="53873931" w:rsidR="00166CD7" w:rsidRDefault="00166CD7">
      <w:pPr>
        <w:pStyle w:val="NormalWeb"/>
        <w:spacing w:after="210" w:line="360" w:lineRule="auto"/>
        <w:jc w:val="both"/>
      </w:pPr>
    </w:p>
    <w:p w14:paraId="036CF788" w14:textId="78249152" w:rsidR="002D7F3D" w:rsidRDefault="002D7F3D">
      <w:pPr>
        <w:pStyle w:val="NormalWeb"/>
        <w:spacing w:after="210" w:line="360" w:lineRule="auto"/>
        <w:jc w:val="both"/>
      </w:pPr>
    </w:p>
    <w:p w14:paraId="2DE7F4F8" w14:textId="77777777" w:rsidR="002D7F3D" w:rsidRDefault="002D7F3D">
      <w:pPr>
        <w:pStyle w:val="NormalWeb"/>
        <w:spacing w:after="210" w:line="360" w:lineRule="auto"/>
        <w:jc w:val="both"/>
      </w:pPr>
    </w:p>
    <w:p w14:paraId="135CDA25" w14:textId="77777777" w:rsidR="00BE74CE" w:rsidRPr="00ED0BD4" w:rsidRDefault="00BE74CE" w:rsidP="00BE74CE">
      <w:pPr>
        <w:pStyle w:val="Heading1"/>
        <w:jc w:val="center"/>
        <w:rPr>
          <w:sz w:val="36"/>
          <w:szCs w:val="36"/>
        </w:rPr>
      </w:pPr>
      <w:bookmarkStart w:id="31" w:name="_Toc158728160"/>
      <w:r w:rsidRPr="00ED0BD4">
        <w:rPr>
          <w:sz w:val="36"/>
          <w:szCs w:val="36"/>
        </w:rPr>
        <w:t>Chapter 4: Analysis and Results</w:t>
      </w:r>
      <w:bookmarkEnd w:id="31"/>
    </w:p>
    <w:p w14:paraId="6C298033" w14:textId="77777777" w:rsidR="00BE74CE" w:rsidRDefault="00BE74CE" w:rsidP="00BE74CE">
      <w:pPr>
        <w:spacing w:line="360" w:lineRule="auto"/>
        <w:jc w:val="both"/>
        <w:rPr>
          <w:rFonts w:ascii="Times New Roman" w:hAnsi="Times New Roman" w:cs="Times New Roman"/>
          <w:sz w:val="24"/>
          <w:szCs w:val="24"/>
        </w:rPr>
      </w:pPr>
    </w:p>
    <w:p w14:paraId="0F281EAA" w14:textId="77777777" w:rsidR="00BE74CE" w:rsidRPr="008D0644" w:rsidRDefault="00BE74CE" w:rsidP="00BE74CE">
      <w:pPr>
        <w:pStyle w:val="Heading1"/>
      </w:pPr>
      <w:bookmarkStart w:id="32" w:name="_Toc158728161"/>
      <w:r w:rsidRPr="008D0644">
        <w:t>4.1 Overview of the Indian Fashion and Retail Sector</w:t>
      </w:r>
      <w:bookmarkEnd w:id="32"/>
    </w:p>
    <w:p w14:paraId="112D163C" w14:textId="77777777" w:rsidR="00BE74CE" w:rsidRPr="008D0644" w:rsidRDefault="00BE74CE" w:rsidP="00BE74CE">
      <w:pPr>
        <w:spacing w:line="360" w:lineRule="auto"/>
        <w:jc w:val="both"/>
        <w:rPr>
          <w:rFonts w:ascii="Times New Roman" w:hAnsi="Times New Roman" w:cs="Times New Roman"/>
          <w:sz w:val="24"/>
          <w:szCs w:val="24"/>
        </w:rPr>
      </w:pPr>
      <w:r>
        <w:rPr>
          <w:rFonts w:ascii="Times New Roman" w:hAnsi="Times New Roman" w:cs="Times New Roman"/>
          <w:sz w:val="24"/>
          <w:szCs w:val="24"/>
        </w:rPr>
        <w:t>India’s fashion and retail industry</w:t>
      </w:r>
      <w:r w:rsidRPr="006840B4">
        <w:rPr>
          <w:rFonts w:ascii="Times New Roman" w:hAnsi="Times New Roman" w:cs="Times New Roman"/>
          <w:sz w:val="24"/>
          <w:szCs w:val="24"/>
        </w:rPr>
        <w:t>, a thriving economic cornerstone, has experienced a metamorphosis and is now a force for growth, innovation, and opportunity. The significance of this industry is multidimensional</w:t>
      </w:r>
      <w:r>
        <w:rPr>
          <w:rFonts w:ascii="Times New Roman" w:hAnsi="Times New Roman" w:cs="Times New Roman"/>
          <w:sz w:val="24"/>
          <w:szCs w:val="24"/>
        </w:rPr>
        <w:t xml:space="preserve"> and </w:t>
      </w:r>
      <w:r w:rsidRPr="006840B4">
        <w:rPr>
          <w:rFonts w:ascii="Times New Roman" w:hAnsi="Times New Roman" w:cs="Times New Roman"/>
          <w:sz w:val="24"/>
          <w:szCs w:val="24"/>
        </w:rPr>
        <w:t xml:space="preserve">closely linked to economic growth, cultural diversity, and the aspirational lifestyle of a growing middle class. It's a tapestry made of traditional marketplaces and state-of-the-art digital retail environments, with each thread </w:t>
      </w:r>
      <w:r>
        <w:rPr>
          <w:rFonts w:ascii="Times New Roman" w:hAnsi="Times New Roman" w:cs="Times New Roman"/>
          <w:sz w:val="24"/>
          <w:szCs w:val="24"/>
        </w:rPr>
        <w:t>symbolizing</w:t>
      </w:r>
      <w:r w:rsidRPr="006840B4">
        <w:rPr>
          <w:rFonts w:ascii="Times New Roman" w:hAnsi="Times New Roman" w:cs="Times New Roman"/>
          <w:sz w:val="24"/>
          <w:szCs w:val="24"/>
        </w:rPr>
        <w:t xml:space="preserve"> the dynamic interaction between long-standing traditions and the fast-paced speed of contemporary life.</w:t>
      </w:r>
    </w:p>
    <w:p w14:paraId="09BAB14D" w14:textId="77777777" w:rsidR="00BE74CE" w:rsidRPr="008D0644" w:rsidRDefault="00BE74CE" w:rsidP="00BE74CE">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Current Trends and Growth Metrics</w:t>
      </w:r>
    </w:p>
    <w:p w14:paraId="5A307E9C" w14:textId="3F7DCE64" w:rsidR="00BE74CE" w:rsidRPr="008D0644" w:rsidRDefault="00BE74CE" w:rsidP="00BE74CE">
      <w:pPr>
        <w:spacing w:line="360" w:lineRule="auto"/>
        <w:jc w:val="both"/>
        <w:rPr>
          <w:rFonts w:ascii="Times New Roman" w:hAnsi="Times New Roman" w:cs="Times New Roman"/>
          <w:sz w:val="24"/>
          <w:szCs w:val="24"/>
        </w:rPr>
      </w:pPr>
      <w:r>
        <w:rPr>
          <w:rFonts w:ascii="Times New Roman" w:hAnsi="Times New Roman" w:cs="Times New Roman"/>
          <w:sz w:val="24"/>
          <w:szCs w:val="24"/>
        </w:rPr>
        <w:t>India's retail and fashion industries have grown exponentially thanks to several important factors</w:t>
      </w:r>
      <w:r w:rsidRPr="006840B4">
        <w:rPr>
          <w:rFonts w:ascii="Times New Roman" w:hAnsi="Times New Roman" w:cs="Times New Roman"/>
          <w:sz w:val="24"/>
          <w:szCs w:val="24"/>
        </w:rPr>
        <w:t>. First</w:t>
      </w:r>
      <w:r w:rsidRPr="005461A4">
        <w:rPr>
          <w:rFonts w:ascii="Times New Roman" w:hAnsi="Times New Roman" w:cs="Times New Roman"/>
          <w:sz w:val="24"/>
          <w:szCs w:val="24"/>
        </w:rPr>
        <w:t xml:space="preserve">, the emergence of a tech-savvy customer base </w:t>
      </w:r>
      <w:r w:rsidRPr="006840B4">
        <w:rPr>
          <w:rFonts w:ascii="Times New Roman" w:hAnsi="Times New Roman" w:cs="Times New Roman"/>
          <w:sz w:val="24"/>
          <w:szCs w:val="24"/>
        </w:rPr>
        <w:t xml:space="preserve">primarily of </w:t>
      </w:r>
      <w:r w:rsidR="008B63F6" w:rsidRPr="006840B4">
        <w:rPr>
          <w:rFonts w:ascii="Times New Roman" w:hAnsi="Times New Roman" w:cs="Times New Roman"/>
          <w:sz w:val="24"/>
          <w:szCs w:val="24"/>
        </w:rPr>
        <w:t>millennia’s</w:t>
      </w:r>
      <w:r w:rsidRPr="006840B4">
        <w:rPr>
          <w:rFonts w:ascii="Times New Roman" w:hAnsi="Times New Roman" w:cs="Times New Roman"/>
          <w:sz w:val="24"/>
          <w:szCs w:val="24"/>
        </w:rPr>
        <w:t xml:space="preserve"> and Gen Z has resulted in a substantial change in consumer purchasing habits from traditional brick-and-mortar stores to online venues. Due to the widespread availability of smartphones and reasonably priced internet subscriptions, e-commerce has become widely accessible and is the main way people find and buy fashion items</w:t>
      </w:r>
      <w:r w:rsidRPr="0091463E">
        <w:t xml:space="preserve"> </w:t>
      </w:r>
      <w:r w:rsidRPr="0091463E">
        <w:rPr>
          <w:rFonts w:ascii="Times New Roman" w:hAnsi="Times New Roman" w:cs="Times New Roman"/>
          <w:sz w:val="24"/>
          <w:szCs w:val="24"/>
        </w:rPr>
        <w:t>(</w:t>
      </w:r>
      <w:proofErr w:type="spellStart"/>
      <w:r w:rsidRPr="0091463E">
        <w:rPr>
          <w:rFonts w:ascii="Times New Roman" w:hAnsi="Times New Roman" w:cs="Times New Roman"/>
          <w:sz w:val="24"/>
          <w:szCs w:val="24"/>
        </w:rPr>
        <w:t>Kaushik</w:t>
      </w:r>
      <w:proofErr w:type="spellEnd"/>
      <w:r w:rsidRPr="0091463E">
        <w:rPr>
          <w:rFonts w:ascii="Times New Roman" w:hAnsi="Times New Roman" w:cs="Times New Roman"/>
          <w:sz w:val="24"/>
          <w:szCs w:val="24"/>
        </w:rPr>
        <w:t xml:space="preserve"> et al., 2020)</w:t>
      </w:r>
      <w:r w:rsidRPr="006840B4">
        <w:rPr>
          <w:rFonts w:ascii="Times New Roman" w:hAnsi="Times New Roman" w:cs="Times New Roman"/>
          <w:sz w:val="24"/>
          <w:szCs w:val="24"/>
        </w:rPr>
        <w:t>.</w:t>
      </w:r>
      <w:r>
        <w:rPr>
          <w:rFonts w:ascii="Times New Roman" w:hAnsi="Times New Roman" w:cs="Times New Roman"/>
          <w:sz w:val="24"/>
          <w:szCs w:val="24"/>
        </w:rPr>
        <w:t xml:space="preserve"> </w:t>
      </w:r>
      <w:r w:rsidRPr="005035FD">
        <w:rPr>
          <w:rFonts w:ascii="Times New Roman" w:hAnsi="Times New Roman" w:cs="Times New Roman"/>
          <w:sz w:val="24"/>
          <w:szCs w:val="24"/>
        </w:rPr>
        <w:t xml:space="preserve">Based on economic data, the sector has been growing at a compound annual growth rate (CAGR) that puts it in a strong position relative to global markets. For example, the industry grew at an average rate of about 8% between 2015 and 2019. This rate is anticipated to stay the same or </w:t>
      </w:r>
      <w:r w:rsidRPr="005461A4">
        <w:rPr>
          <w:rFonts w:ascii="Times New Roman" w:hAnsi="Times New Roman" w:cs="Times New Roman"/>
          <w:sz w:val="24"/>
          <w:szCs w:val="24"/>
        </w:rPr>
        <w:t xml:space="preserve">rise as consumer spending power and digital infrastructure </w:t>
      </w:r>
      <w:r w:rsidRPr="005035FD">
        <w:rPr>
          <w:rFonts w:ascii="Times New Roman" w:hAnsi="Times New Roman" w:cs="Times New Roman"/>
          <w:sz w:val="24"/>
          <w:szCs w:val="24"/>
        </w:rPr>
        <w:t>expand</w:t>
      </w:r>
      <w:r w:rsidRPr="0091463E">
        <w:t xml:space="preserve"> </w:t>
      </w:r>
      <w:r w:rsidRPr="0091463E">
        <w:rPr>
          <w:rFonts w:ascii="Times New Roman" w:hAnsi="Times New Roman" w:cs="Times New Roman"/>
          <w:sz w:val="24"/>
          <w:szCs w:val="24"/>
        </w:rPr>
        <w:t xml:space="preserve">(Ahmed and </w:t>
      </w:r>
      <w:proofErr w:type="spellStart"/>
      <w:r w:rsidRPr="0091463E">
        <w:rPr>
          <w:rFonts w:ascii="Times New Roman" w:hAnsi="Times New Roman" w:cs="Times New Roman"/>
          <w:sz w:val="24"/>
          <w:szCs w:val="24"/>
        </w:rPr>
        <w:t>Hossain</w:t>
      </w:r>
      <w:proofErr w:type="spellEnd"/>
      <w:r w:rsidRPr="0091463E">
        <w:rPr>
          <w:rFonts w:ascii="Times New Roman" w:hAnsi="Times New Roman" w:cs="Times New Roman"/>
          <w:sz w:val="24"/>
          <w:szCs w:val="24"/>
        </w:rPr>
        <w:t>, 2019)</w:t>
      </w:r>
      <w:r w:rsidRPr="005035FD">
        <w:rPr>
          <w:rFonts w:ascii="Times New Roman" w:hAnsi="Times New Roman" w:cs="Times New Roman"/>
          <w:sz w:val="24"/>
          <w:szCs w:val="24"/>
        </w:rPr>
        <w:t>. International businesses' entry into the market has encouraged domestic players to innovate and broaden their market reach, which has helped the sector grow.</w:t>
      </w:r>
    </w:p>
    <w:p w14:paraId="117603E3" w14:textId="77777777" w:rsidR="00BE74CE" w:rsidRPr="008D0644" w:rsidRDefault="00BE74CE" w:rsidP="00BE74CE">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Influence of Digital Transformation on Consumer Behavior</w:t>
      </w:r>
    </w:p>
    <w:p w14:paraId="777FCD70" w14:textId="00415CC9" w:rsidR="00BE74CE" w:rsidRPr="008D0644" w:rsidRDefault="00BE74CE" w:rsidP="00BE74CE">
      <w:pPr>
        <w:spacing w:line="360" w:lineRule="auto"/>
        <w:jc w:val="both"/>
        <w:rPr>
          <w:rFonts w:ascii="Times New Roman" w:hAnsi="Times New Roman" w:cs="Times New Roman"/>
          <w:sz w:val="24"/>
          <w:szCs w:val="24"/>
        </w:rPr>
      </w:pPr>
      <w:r w:rsidRPr="005035FD">
        <w:rPr>
          <w:rFonts w:ascii="Times New Roman" w:hAnsi="Times New Roman" w:cs="Times New Roman"/>
          <w:sz w:val="24"/>
          <w:szCs w:val="24"/>
        </w:rPr>
        <w:lastRenderedPageBreak/>
        <w:t xml:space="preserve">The Indian fashion and retail industries have seen a significant shift in customer </w:t>
      </w:r>
      <w:r w:rsidR="008B63F6">
        <w:rPr>
          <w:rFonts w:ascii="Times New Roman" w:hAnsi="Times New Roman" w:cs="Times New Roman"/>
          <w:sz w:val="24"/>
          <w:szCs w:val="24"/>
        </w:rPr>
        <w:t>behavior</w:t>
      </w:r>
      <w:r w:rsidRPr="005035FD">
        <w:rPr>
          <w:rFonts w:ascii="Times New Roman" w:hAnsi="Times New Roman" w:cs="Times New Roman"/>
          <w:sz w:val="24"/>
          <w:szCs w:val="24"/>
        </w:rPr>
        <w:t xml:space="preserve">, largely due to digital change. In addition to being more convenient, online shopping platforms, social media marketing, and digital payments have also made shopping more </w:t>
      </w:r>
      <w:r>
        <w:rPr>
          <w:rFonts w:ascii="Times New Roman" w:hAnsi="Times New Roman" w:cs="Times New Roman"/>
          <w:sz w:val="24"/>
          <w:szCs w:val="24"/>
        </w:rPr>
        <w:t>personalized</w:t>
      </w:r>
      <w:r w:rsidRPr="005035FD">
        <w:rPr>
          <w:rFonts w:ascii="Times New Roman" w:hAnsi="Times New Roman" w:cs="Times New Roman"/>
          <w:sz w:val="24"/>
          <w:szCs w:val="24"/>
        </w:rPr>
        <w:t xml:space="preserve">, resulting in more knowledgeable and picky customers. A rise in e-commerce sales, which have </w:t>
      </w:r>
      <w:r>
        <w:rPr>
          <w:rFonts w:ascii="Times New Roman" w:hAnsi="Times New Roman" w:cs="Times New Roman"/>
          <w:sz w:val="24"/>
          <w:szCs w:val="24"/>
        </w:rPr>
        <w:t>increased</w:t>
      </w:r>
      <w:r w:rsidRPr="005035FD">
        <w:rPr>
          <w:rFonts w:ascii="Times New Roman" w:hAnsi="Times New Roman" w:cs="Times New Roman"/>
          <w:sz w:val="24"/>
          <w:szCs w:val="24"/>
        </w:rPr>
        <w:t xml:space="preserve"> </w:t>
      </w:r>
      <w:r>
        <w:rPr>
          <w:rFonts w:ascii="Times New Roman" w:hAnsi="Times New Roman" w:cs="Times New Roman"/>
          <w:sz w:val="24"/>
          <w:szCs w:val="24"/>
        </w:rPr>
        <w:t>faster</w:t>
      </w:r>
      <w:r w:rsidRPr="005035FD">
        <w:rPr>
          <w:rFonts w:ascii="Times New Roman" w:hAnsi="Times New Roman" w:cs="Times New Roman"/>
          <w:sz w:val="24"/>
          <w:szCs w:val="24"/>
        </w:rPr>
        <w:t xml:space="preserve"> every year, highlights </w:t>
      </w:r>
      <w:r>
        <w:rPr>
          <w:rFonts w:ascii="Times New Roman" w:hAnsi="Times New Roman" w:cs="Times New Roman"/>
          <w:sz w:val="24"/>
          <w:szCs w:val="24"/>
        </w:rPr>
        <w:t>online buying trends</w:t>
      </w:r>
      <w:r w:rsidRPr="005035FD">
        <w:rPr>
          <w:rFonts w:ascii="Times New Roman" w:hAnsi="Times New Roman" w:cs="Times New Roman"/>
          <w:sz w:val="24"/>
          <w:szCs w:val="24"/>
        </w:rPr>
        <w:t>.</w:t>
      </w:r>
      <w:r>
        <w:rPr>
          <w:rFonts w:ascii="Times New Roman" w:hAnsi="Times New Roman" w:cs="Times New Roman"/>
          <w:sz w:val="24"/>
          <w:szCs w:val="24"/>
        </w:rPr>
        <w:t xml:space="preserve"> </w:t>
      </w:r>
      <w:r w:rsidRPr="005035FD">
        <w:rPr>
          <w:rFonts w:ascii="Times New Roman" w:hAnsi="Times New Roman" w:cs="Times New Roman"/>
          <w:sz w:val="24"/>
          <w:szCs w:val="24"/>
        </w:rPr>
        <w:t xml:space="preserve">Interactive fitting rooms and AI-powered fashion assistants are two examples of visual analytics that </w:t>
      </w:r>
      <w:r>
        <w:rPr>
          <w:rFonts w:ascii="Times New Roman" w:hAnsi="Times New Roman" w:cs="Times New Roman"/>
          <w:sz w:val="24"/>
          <w:szCs w:val="24"/>
        </w:rPr>
        <w:t>further blur</w:t>
      </w:r>
      <w:r w:rsidRPr="005035FD">
        <w:rPr>
          <w:rFonts w:ascii="Times New Roman" w:hAnsi="Times New Roman" w:cs="Times New Roman"/>
          <w:sz w:val="24"/>
          <w:szCs w:val="24"/>
        </w:rPr>
        <w:t xml:space="preserve"> the lines between online and offline </w:t>
      </w:r>
      <w:r>
        <w:rPr>
          <w:rFonts w:ascii="Times New Roman" w:hAnsi="Times New Roman" w:cs="Times New Roman"/>
          <w:sz w:val="24"/>
          <w:szCs w:val="24"/>
        </w:rPr>
        <w:t>customer encounters</w:t>
      </w:r>
      <w:r w:rsidRPr="005035FD">
        <w:rPr>
          <w:rFonts w:ascii="Times New Roman" w:hAnsi="Times New Roman" w:cs="Times New Roman"/>
          <w:sz w:val="24"/>
          <w:szCs w:val="24"/>
        </w:rPr>
        <w:t>, providing a smooth and enjoyable buying experience</w:t>
      </w:r>
      <w:r w:rsidRPr="0091463E">
        <w:t xml:space="preserve"> </w:t>
      </w:r>
      <w:r w:rsidRPr="0091463E">
        <w:rPr>
          <w:rFonts w:ascii="Times New Roman" w:hAnsi="Times New Roman" w:cs="Times New Roman"/>
          <w:sz w:val="24"/>
          <w:szCs w:val="24"/>
        </w:rPr>
        <w:t>(KUMARI, 2022)</w:t>
      </w:r>
      <w:r w:rsidRPr="005035FD">
        <w:rPr>
          <w:rFonts w:ascii="Times New Roman" w:hAnsi="Times New Roman" w:cs="Times New Roman"/>
          <w:sz w:val="24"/>
          <w:szCs w:val="24"/>
        </w:rPr>
        <w:t>. Furthermore, influencers and celebrities on social media have a significant impact on fashion trends by influencing public preferences and increasing demand for particular brands and goods.</w:t>
      </w:r>
      <w:r>
        <w:rPr>
          <w:rFonts w:ascii="Times New Roman" w:hAnsi="Times New Roman" w:cs="Times New Roman"/>
          <w:sz w:val="24"/>
          <w:szCs w:val="24"/>
        </w:rPr>
        <w:t xml:space="preserve"> </w:t>
      </w:r>
      <w:r w:rsidRPr="005035FD">
        <w:rPr>
          <w:rFonts w:ascii="Times New Roman" w:hAnsi="Times New Roman" w:cs="Times New Roman"/>
          <w:sz w:val="24"/>
          <w:szCs w:val="24"/>
        </w:rPr>
        <w:t xml:space="preserve">Consumer expectations have also changed </w:t>
      </w:r>
      <w:r>
        <w:rPr>
          <w:rFonts w:ascii="Times New Roman" w:hAnsi="Times New Roman" w:cs="Times New Roman"/>
          <w:sz w:val="24"/>
          <w:szCs w:val="24"/>
        </w:rPr>
        <w:t>due to</w:t>
      </w:r>
      <w:r w:rsidRPr="005035FD">
        <w:rPr>
          <w:rFonts w:ascii="Times New Roman" w:hAnsi="Times New Roman" w:cs="Times New Roman"/>
          <w:sz w:val="24"/>
          <w:szCs w:val="24"/>
        </w:rPr>
        <w:t xml:space="preserve"> the digital wave, with a rise in the desire for rapid fashion, sustainability, and ethical </w:t>
      </w:r>
      <w:proofErr w:type="spellStart"/>
      <w:r w:rsidR="00974E24">
        <w:rPr>
          <w:rFonts w:ascii="Times New Roman" w:hAnsi="Times New Roman" w:cs="Times New Roman"/>
          <w:sz w:val="24"/>
          <w:szCs w:val="24"/>
        </w:rPr>
        <w:t>behaviour</w:t>
      </w:r>
      <w:proofErr w:type="spellEnd"/>
      <w:r w:rsidRPr="005035FD">
        <w:rPr>
          <w:rFonts w:ascii="Times New Roman" w:hAnsi="Times New Roman" w:cs="Times New Roman"/>
          <w:sz w:val="24"/>
          <w:szCs w:val="24"/>
        </w:rPr>
        <w:t xml:space="preserve">. Companies </w:t>
      </w:r>
      <w:r>
        <w:rPr>
          <w:rFonts w:ascii="Times New Roman" w:hAnsi="Times New Roman" w:cs="Times New Roman"/>
          <w:sz w:val="24"/>
          <w:szCs w:val="24"/>
        </w:rPr>
        <w:t>that provide both cost and quality and share these principles</w:t>
      </w:r>
      <w:r w:rsidRPr="005035FD">
        <w:rPr>
          <w:rFonts w:ascii="Times New Roman" w:hAnsi="Times New Roman" w:cs="Times New Roman"/>
          <w:sz w:val="24"/>
          <w:szCs w:val="24"/>
        </w:rPr>
        <w:t xml:space="preserve"> usually have an advantage over their competitors.</w:t>
      </w:r>
    </w:p>
    <w:p w14:paraId="7CF947CE" w14:textId="77777777" w:rsidR="00BE74CE" w:rsidRPr="008D0644" w:rsidRDefault="00BE74CE" w:rsidP="00BE74CE">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Market Growth Trends (2015-2024)</w:t>
      </w:r>
    </w:p>
    <w:p w14:paraId="0244AF70" w14:textId="77777777" w:rsidR="00BE74CE" w:rsidRDefault="00BE74CE" w:rsidP="00BE74CE">
      <w:pPr>
        <w:spacing w:line="360" w:lineRule="auto"/>
        <w:jc w:val="both"/>
        <w:rPr>
          <w:rFonts w:ascii="Times New Roman" w:hAnsi="Times New Roman" w:cs="Times New Roman"/>
          <w:sz w:val="24"/>
          <w:szCs w:val="24"/>
        </w:rPr>
      </w:pPr>
      <w:r>
        <w:rPr>
          <w:noProof/>
          <w:lang w:val="en-IN" w:eastAsia="en-IN"/>
        </w:rPr>
        <w:drawing>
          <wp:inline distT="0" distB="0" distL="0" distR="0" wp14:anchorId="71B5D68D" wp14:editId="67F4D5D5">
            <wp:extent cx="5943600" cy="3543300"/>
            <wp:effectExtent l="0" t="0" r="0" b="0"/>
            <wp:docPr id="1"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inline>
        </w:drawing>
      </w:r>
    </w:p>
    <w:p w14:paraId="200B0A12" w14:textId="77777777" w:rsidR="00BE74CE" w:rsidRPr="008D0644" w:rsidRDefault="00BE74CE" w:rsidP="00BE74CE">
      <w:pPr>
        <w:pStyle w:val="Caption"/>
        <w:jc w:val="center"/>
        <w:rPr>
          <w:rFonts w:ascii="Times New Roman" w:hAnsi="Times New Roman" w:cs="Times New Roman"/>
          <w:sz w:val="24"/>
          <w:szCs w:val="24"/>
        </w:rPr>
      </w:pPr>
      <w:r>
        <w:t xml:space="preserve">Figure </w:t>
      </w:r>
      <w:fldSimple w:instr=" SEQ Figure \* ARABIC ">
        <w:r>
          <w:rPr>
            <w:noProof/>
          </w:rPr>
          <w:t>1</w:t>
        </w:r>
      </w:fldSimple>
      <w:r>
        <w:t xml:space="preserve">: </w:t>
      </w:r>
      <w:r w:rsidRPr="008C4618">
        <w:t>(</w:t>
      </w:r>
      <w:proofErr w:type="spellStart"/>
      <w:r w:rsidRPr="008C4618">
        <w:t>Esampally</w:t>
      </w:r>
      <w:proofErr w:type="spellEnd"/>
      <w:r w:rsidRPr="008C4618">
        <w:t xml:space="preserve"> et al., 2023)</w:t>
      </w:r>
    </w:p>
    <w:p w14:paraId="628E18B9" w14:textId="7B0BFF63" w:rsidR="00BE74CE" w:rsidRPr="008D0644" w:rsidRDefault="00BE74CE" w:rsidP="00BE74CE">
      <w:pPr>
        <w:spacing w:line="360" w:lineRule="auto"/>
        <w:jc w:val="both"/>
        <w:rPr>
          <w:rFonts w:ascii="Times New Roman" w:hAnsi="Times New Roman" w:cs="Times New Roman"/>
          <w:sz w:val="24"/>
          <w:szCs w:val="24"/>
        </w:rPr>
      </w:pPr>
      <w:r w:rsidRPr="005035FD">
        <w:rPr>
          <w:rFonts w:ascii="Times New Roman" w:hAnsi="Times New Roman" w:cs="Times New Roman"/>
          <w:sz w:val="24"/>
          <w:szCs w:val="24"/>
        </w:rPr>
        <w:lastRenderedPageBreak/>
        <w:t xml:space="preserve">The graph, which projects the Indian fashion and retail industry's growth through 2024, shows a consistent upward trend from 2015. It highlights significant turning points, like the rollout of 4G in 2016 that propelled e-commerce and the </w:t>
      </w:r>
      <w:r>
        <w:rPr>
          <w:rFonts w:ascii="Times New Roman" w:hAnsi="Times New Roman" w:cs="Times New Roman"/>
          <w:sz w:val="24"/>
          <w:szCs w:val="24"/>
        </w:rPr>
        <w:t>impact of the COVID-19 pandemic</w:t>
      </w:r>
      <w:r w:rsidRPr="005035FD">
        <w:rPr>
          <w:rFonts w:ascii="Times New Roman" w:hAnsi="Times New Roman" w:cs="Times New Roman"/>
          <w:sz w:val="24"/>
          <w:szCs w:val="24"/>
        </w:rPr>
        <w:t xml:space="preserve"> in 2020 that, </w:t>
      </w:r>
      <w:r>
        <w:rPr>
          <w:rFonts w:ascii="Times New Roman" w:hAnsi="Times New Roman" w:cs="Times New Roman"/>
          <w:sz w:val="24"/>
          <w:szCs w:val="24"/>
        </w:rPr>
        <w:t>despite</w:t>
      </w:r>
      <w:r w:rsidRPr="005035FD">
        <w:rPr>
          <w:rFonts w:ascii="Times New Roman" w:hAnsi="Times New Roman" w:cs="Times New Roman"/>
          <w:sz w:val="24"/>
          <w:szCs w:val="24"/>
        </w:rPr>
        <w:t xml:space="preserve"> early difficulties, sped up e-commerce adoption. Beyond 2020, the industry is expected to develop at an optimistic rate due to changes in consumer </w:t>
      </w:r>
      <w:r w:rsidR="008B63F6">
        <w:rPr>
          <w:rFonts w:ascii="Times New Roman" w:hAnsi="Times New Roman" w:cs="Times New Roman"/>
          <w:sz w:val="24"/>
          <w:szCs w:val="24"/>
        </w:rPr>
        <w:t>behavior</w:t>
      </w:r>
      <w:r>
        <w:rPr>
          <w:rFonts w:ascii="Times New Roman" w:hAnsi="Times New Roman" w:cs="Times New Roman"/>
          <w:sz w:val="24"/>
          <w:szCs w:val="24"/>
        </w:rPr>
        <w:t xml:space="preserve"> and the </w:t>
      </w:r>
      <w:r w:rsidRPr="005035FD">
        <w:rPr>
          <w:rFonts w:ascii="Times New Roman" w:hAnsi="Times New Roman" w:cs="Times New Roman"/>
          <w:sz w:val="24"/>
          <w:szCs w:val="24"/>
        </w:rPr>
        <w:t>digital revolution propelling the industry forward</w:t>
      </w:r>
      <w:r w:rsidRPr="0091463E">
        <w:t xml:space="preserve"> </w:t>
      </w:r>
      <w:r w:rsidRPr="0091463E">
        <w:rPr>
          <w:rFonts w:ascii="Times New Roman" w:hAnsi="Times New Roman" w:cs="Times New Roman"/>
          <w:sz w:val="24"/>
          <w:szCs w:val="24"/>
        </w:rPr>
        <w:t>(</w:t>
      </w:r>
      <w:proofErr w:type="spellStart"/>
      <w:r w:rsidRPr="0091463E">
        <w:rPr>
          <w:rFonts w:ascii="Times New Roman" w:hAnsi="Times New Roman" w:cs="Times New Roman"/>
          <w:sz w:val="24"/>
          <w:szCs w:val="24"/>
        </w:rPr>
        <w:t>Esampally</w:t>
      </w:r>
      <w:proofErr w:type="spellEnd"/>
      <w:r w:rsidRPr="0091463E">
        <w:rPr>
          <w:rFonts w:ascii="Times New Roman" w:hAnsi="Times New Roman" w:cs="Times New Roman"/>
          <w:sz w:val="24"/>
          <w:szCs w:val="24"/>
        </w:rPr>
        <w:t xml:space="preserve"> et al., 2023)</w:t>
      </w:r>
      <w:r w:rsidRPr="005035FD">
        <w:rPr>
          <w:rFonts w:ascii="Times New Roman" w:hAnsi="Times New Roman" w:cs="Times New Roman"/>
          <w:sz w:val="24"/>
          <w:szCs w:val="24"/>
        </w:rPr>
        <w:t>.</w:t>
      </w:r>
    </w:p>
    <w:p w14:paraId="00576D4B" w14:textId="6A1AC235" w:rsidR="00BE74CE" w:rsidRDefault="00BE74CE" w:rsidP="00BE74C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5035FD">
        <w:rPr>
          <w:rFonts w:ascii="Times New Roman" w:hAnsi="Times New Roman" w:cs="Times New Roman"/>
          <w:sz w:val="24"/>
          <w:szCs w:val="24"/>
        </w:rPr>
        <w:t xml:space="preserve">he forces of digital change, shifting consumer </w:t>
      </w:r>
      <w:r w:rsidR="008B63F6">
        <w:rPr>
          <w:rFonts w:ascii="Times New Roman" w:hAnsi="Times New Roman" w:cs="Times New Roman"/>
          <w:sz w:val="24"/>
          <w:szCs w:val="24"/>
        </w:rPr>
        <w:t>behavior</w:t>
      </w:r>
      <w:r w:rsidRPr="005035FD">
        <w:rPr>
          <w:rFonts w:ascii="Times New Roman" w:hAnsi="Times New Roman" w:cs="Times New Roman"/>
          <w:sz w:val="24"/>
          <w:szCs w:val="24"/>
        </w:rPr>
        <w:t>, and the entry of international businesses have all contributed to the amazing expansion of the Indian fashion and retail sectors. The industry promises a future in which tradition and modernity coexist peacefully while it develops further by providing a platform for innovation, teamwork, and sustainable growth.</w:t>
      </w:r>
    </w:p>
    <w:p w14:paraId="1F4C234C" w14:textId="7404B665" w:rsidR="009F484A" w:rsidRPr="008D0644" w:rsidRDefault="009F484A" w:rsidP="00BE74CE">
      <w:pPr>
        <w:spacing w:line="360" w:lineRule="auto"/>
        <w:jc w:val="both"/>
        <w:rPr>
          <w:rFonts w:ascii="Times New Roman" w:hAnsi="Times New Roman" w:cs="Times New Roman"/>
          <w:sz w:val="24"/>
          <w:szCs w:val="24"/>
        </w:rPr>
      </w:pPr>
      <w:r w:rsidRPr="009F484A">
        <w:rPr>
          <w:rFonts w:ascii="Times New Roman" w:hAnsi="Times New Roman" w:cs="Times New Roman"/>
          <w:b/>
          <w:bCs/>
          <w:i/>
          <w:iCs/>
          <w:sz w:val="24"/>
          <w:szCs w:val="24"/>
        </w:rPr>
        <w:t xml:space="preserve">As stated </w:t>
      </w:r>
      <w:r>
        <w:rPr>
          <w:rFonts w:ascii="Times New Roman" w:hAnsi="Times New Roman" w:cs="Times New Roman"/>
          <w:b/>
          <w:bCs/>
          <w:i/>
          <w:iCs/>
          <w:sz w:val="24"/>
          <w:szCs w:val="24"/>
        </w:rPr>
        <w:t xml:space="preserve">answer </w:t>
      </w:r>
      <w:r w:rsidRPr="009F484A">
        <w:rPr>
          <w:rFonts w:ascii="Times New Roman" w:hAnsi="Times New Roman" w:cs="Times New Roman"/>
          <w:b/>
          <w:bCs/>
          <w:i/>
          <w:iCs/>
          <w:sz w:val="24"/>
          <w:szCs w:val="24"/>
        </w:rPr>
        <w:t>according to research question 2</w:t>
      </w:r>
      <w:proofErr w:type="gramStart"/>
      <w:r w:rsidRPr="009F484A">
        <w:rPr>
          <w:rFonts w:ascii="Times New Roman" w:hAnsi="Times New Roman" w:cs="Times New Roman"/>
          <w:b/>
          <w:bCs/>
          <w:i/>
          <w:iCs/>
          <w:sz w:val="24"/>
          <w:szCs w:val="24"/>
        </w:rPr>
        <w:t>:</w:t>
      </w:r>
      <w:proofErr w:type="gramEnd"/>
      <w:r>
        <w:rPr>
          <w:rFonts w:ascii="Times New Roman" w:hAnsi="Times New Roman" w:cs="Times New Roman"/>
          <w:sz w:val="24"/>
          <w:szCs w:val="24"/>
        </w:rPr>
        <w:br/>
      </w:r>
      <w:r w:rsidRPr="009F484A">
        <w:rPr>
          <w:rFonts w:ascii="Times New Roman" w:hAnsi="Times New Roman" w:cs="Times New Roman"/>
          <w:sz w:val="24"/>
          <w:szCs w:val="24"/>
        </w:rPr>
        <w:t xml:space="preserve">The intricate and ever-changing structure of global marketplaces presents numerous challenges for foreign enterprises seeking to enter the market. Navigating the various regulatory environments across many nations is one of the biggest hurdles; these environments might range greatly in terms of import-export restrictions, </w:t>
      </w:r>
      <w:r w:rsidR="008B63F6" w:rsidRPr="009F484A">
        <w:rPr>
          <w:rFonts w:ascii="Times New Roman" w:hAnsi="Times New Roman" w:cs="Times New Roman"/>
          <w:sz w:val="24"/>
          <w:szCs w:val="24"/>
        </w:rPr>
        <w:t>labor</w:t>
      </w:r>
      <w:r w:rsidRPr="009F484A">
        <w:rPr>
          <w:rFonts w:ascii="Times New Roman" w:hAnsi="Times New Roman" w:cs="Times New Roman"/>
          <w:sz w:val="24"/>
          <w:szCs w:val="24"/>
        </w:rPr>
        <w:t xml:space="preserve"> laws, tax structures, and compliance standards. Cultural variations can provide a significant obstacle since, while knowing and adjusting to local consumer preferences, </w:t>
      </w:r>
      <w:proofErr w:type="gramStart"/>
      <w:r w:rsidR="008B63F6" w:rsidRPr="009F484A">
        <w:rPr>
          <w:rFonts w:ascii="Times New Roman" w:hAnsi="Times New Roman" w:cs="Times New Roman"/>
          <w:sz w:val="24"/>
          <w:szCs w:val="24"/>
        </w:rPr>
        <w:t>behavior’s</w:t>
      </w:r>
      <w:proofErr w:type="gramEnd"/>
      <w:r w:rsidRPr="009F484A">
        <w:rPr>
          <w:rFonts w:ascii="Times New Roman" w:hAnsi="Times New Roman" w:cs="Times New Roman"/>
          <w:sz w:val="24"/>
          <w:szCs w:val="24"/>
        </w:rPr>
        <w:t>, and purchasing habits is essential for success, it is frequently challenging to do so without in-depth knowledge of the area. Additionally, foreign companies face fierce rivalry from other international businesses as well as well-known local brands, which makes market penetration and customer acquisition difficult. The logistical challenges of establishing a supply chain that is efficient, cost-effective, and responsive to market demands further complicate market entry. Moreover, managing political and economic instability in certain regions can add to the uncertainty and risk of international expansion. Together, these factors require a strategic, informed approach to successfully navigate the complexities of entering new markets.</w:t>
      </w:r>
      <w:r>
        <w:rPr>
          <w:rFonts w:ascii="Times New Roman" w:hAnsi="Times New Roman" w:cs="Times New Roman"/>
          <w:sz w:val="24"/>
          <w:szCs w:val="24"/>
        </w:rPr>
        <w:br/>
      </w:r>
      <w:r w:rsidRPr="009F484A">
        <w:rPr>
          <w:rFonts w:ascii="Times New Roman" w:hAnsi="Times New Roman" w:cs="Times New Roman"/>
          <w:sz w:val="24"/>
          <w:szCs w:val="24"/>
        </w:rPr>
        <w:t>Market entry is further complicated by the logistical constraints of creating an effective, economical, and responsive supply chain. Furthermore, controlling the political and economic unrest in some areas may increase the risk and uncertainty associated with global expansion. When combined, these elements necessitate a calculated, planned strategy to effectively negotiate the challenges of breaking into new markets.</w:t>
      </w:r>
    </w:p>
    <w:p w14:paraId="350881EE" w14:textId="77777777" w:rsidR="00BE74CE" w:rsidRPr="008D0644" w:rsidRDefault="00BE74CE" w:rsidP="00BE74CE">
      <w:pPr>
        <w:pStyle w:val="Heading1"/>
      </w:pPr>
      <w:bookmarkStart w:id="33" w:name="_Toc158728162"/>
      <w:r w:rsidRPr="008D0644">
        <w:lastRenderedPageBreak/>
        <w:t>4.2 Entry Barriers for International Retail Brands in India</w:t>
      </w:r>
      <w:bookmarkEnd w:id="33"/>
    </w:p>
    <w:p w14:paraId="226D5D55" w14:textId="58DEA51B" w:rsidR="00BE74CE" w:rsidRPr="008D0644" w:rsidRDefault="00BE74CE" w:rsidP="00BE74CE">
      <w:pPr>
        <w:spacing w:line="360" w:lineRule="auto"/>
        <w:jc w:val="both"/>
        <w:rPr>
          <w:rFonts w:ascii="Times New Roman" w:hAnsi="Times New Roman" w:cs="Times New Roman"/>
          <w:sz w:val="24"/>
          <w:szCs w:val="24"/>
        </w:rPr>
      </w:pPr>
      <w:r w:rsidRPr="005035FD">
        <w:rPr>
          <w:rFonts w:ascii="Times New Roman" w:hAnsi="Times New Roman" w:cs="Times New Roman"/>
          <w:sz w:val="24"/>
          <w:szCs w:val="24"/>
        </w:rPr>
        <w:t xml:space="preserve">Reaching the Indian market means negotiating a labyrinthine maze that presents a constant stream of legal, cultural, and commercial obstacles. In addition to navigating a complex legal environment and comprehending distinctive customer </w:t>
      </w:r>
      <w:proofErr w:type="spellStart"/>
      <w:r w:rsidR="00974E24">
        <w:rPr>
          <w:rFonts w:ascii="Times New Roman" w:hAnsi="Times New Roman" w:cs="Times New Roman"/>
          <w:sz w:val="24"/>
          <w:szCs w:val="24"/>
        </w:rPr>
        <w:t>behaviour</w:t>
      </w:r>
      <w:proofErr w:type="spellEnd"/>
      <w:r w:rsidRPr="005035FD">
        <w:rPr>
          <w:rFonts w:ascii="Times New Roman" w:hAnsi="Times New Roman" w:cs="Times New Roman"/>
          <w:sz w:val="24"/>
          <w:szCs w:val="24"/>
        </w:rPr>
        <w:t>, foreign retail companies interested in entering India's growing market must also carve out a position in the face of fierce competition from established players and assertive newcomers.</w:t>
      </w:r>
    </w:p>
    <w:p w14:paraId="58A24DE2" w14:textId="77777777" w:rsidR="00BE74CE" w:rsidRPr="008D0644" w:rsidRDefault="00BE74CE" w:rsidP="00BE74CE">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Regulatory Hurdles and Policy Landscape</w:t>
      </w:r>
    </w:p>
    <w:p w14:paraId="6592C64B" w14:textId="77777777" w:rsidR="00BE74CE" w:rsidRPr="008D0644" w:rsidRDefault="00BE74CE" w:rsidP="00BE74CE">
      <w:pPr>
        <w:spacing w:line="360" w:lineRule="auto"/>
        <w:jc w:val="both"/>
        <w:rPr>
          <w:rFonts w:ascii="Times New Roman" w:hAnsi="Times New Roman" w:cs="Times New Roman"/>
          <w:sz w:val="24"/>
          <w:szCs w:val="24"/>
        </w:rPr>
      </w:pPr>
      <w:r w:rsidRPr="005461A4">
        <w:rPr>
          <w:rFonts w:ascii="Times New Roman" w:hAnsi="Times New Roman" w:cs="Times New Roman"/>
          <w:sz w:val="24"/>
          <w:szCs w:val="24"/>
        </w:rPr>
        <w:t>Due to India's regulatory framework, international retail brands face a huge obstacle to entry</w:t>
      </w:r>
      <w:r w:rsidRPr="005035FD">
        <w:rPr>
          <w:rFonts w:ascii="Times New Roman" w:hAnsi="Times New Roman" w:cs="Times New Roman"/>
          <w:sz w:val="24"/>
          <w:szCs w:val="24"/>
        </w:rPr>
        <w:t xml:space="preserve">. The nation's regulations regarding foreign direct investment (FDI) in the retail industry have been inconsistent, allowing FDI in certain areas while imposing restrictions in others. For example, although 100% FDI is allowed in the single-brand retail space under specific circumstances, international brands </w:t>
      </w:r>
      <w:r>
        <w:rPr>
          <w:rFonts w:ascii="Times New Roman" w:hAnsi="Times New Roman" w:cs="Times New Roman"/>
          <w:sz w:val="24"/>
          <w:szCs w:val="24"/>
        </w:rPr>
        <w:t>must</w:t>
      </w:r>
      <w:r w:rsidRPr="005035FD">
        <w:rPr>
          <w:rFonts w:ascii="Times New Roman" w:hAnsi="Times New Roman" w:cs="Times New Roman"/>
          <w:sz w:val="24"/>
          <w:szCs w:val="24"/>
        </w:rPr>
        <w:t xml:space="preserve"> adhere to strict sourcing and local investment criteria</w:t>
      </w:r>
      <w:r w:rsidRPr="00A84AB0">
        <w:t xml:space="preserve"> </w:t>
      </w:r>
      <w:r w:rsidRPr="00A84AB0">
        <w:rPr>
          <w:rFonts w:ascii="Times New Roman" w:hAnsi="Times New Roman" w:cs="Times New Roman"/>
          <w:sz w:val="24"/>
          <w:szCs w:val="24"/>
        </w:rPr>
        <w:t>(Contractor et al., 2019)</w:t>
      </w:r>
      <w:r w:rsidRPr="005035FD">
        <w:rPr>
          <w:rFonts w:ascii="Times New Roman" w:hAnsi="Times New Roman" w:cs="Times New Roman"/>
          <w:sz w:val="24"/>
          <w:szCs w:val="24"/>
        </w:rPr>
        <w:t xml:space="preserve">. Furthermore, careful navigation is required due to the complexity of India's tax structure, which includes the Goods and Services Tax (GST). </w:t>
      </w:r>
      <w:r>
        <w:rPr>
          <w:rFonts w:ascii="Times New Roman" w:hAnsi="Times New Roman" w:cs="Times New Roman"/>
          <w:sz w:val="24"/>
          <w:szCs w:val="24"/>
        </w:rPr>
        <w:t>To</w:t>
      </w:r>
      <w:r w:rsidRPr="005035FD">
        <w:rPr>
          <w:rFonts w:ascii="Times New Roman" w:hAnsi="Times New Roman" w:cs="Times New Roman"/>
          <w:sz w:val="24"/>
          <w:szCs w:val="24"/>
        </w:rPr>
        <w:t xml:space="preserve"> maintain compliance, brands </w:t>
      </w:r>
      <w:r>
        <w:rPr>
          <w:rFonts w:ascii="Times New Roman" w:hAnsi="Times New Roman" w:cs="Times New Roman"/>
          <w:sz w:val="24"/>
          <w:szCs w:val="24"/>
        </w:rPr>
        <w:t>must frequently</w:t>
      </w:r>
      <w:r w:rsidRPr="005035FD">
        <w:rPr>
          <w:rFonts w:ascii="Times New Roman" w:hAnsi="Times New Roman" w:cs="Times New Roman"/>
          <w:sz w:val="24"/>
          <w:szCs w:val="24"/>
        </w:rPr>
        <w:t xml:space="preserve"> invest in local legal and financial knowledge, </w:t>
      </w:r>
      <w:r>
        <w:rPr>
          <w:rFonts w:ascii="Times New Roman" w:hAnsi="Times New Roman" w:cs="Times New Roman"/>
          <w:sz w:val="24"/>
          <w:szCs w:val="24"/>
        </w:rPr>
        <w:t>raising</w:t>
      </w:r>
      <w:r w:rsidRPr="005035FD">
        <w:rPr>
          <w:rFonts w:ascii="Times New Roman" w:hAnsi="Times New Roman" w:cs="Times New Roman"/>
          <w:sz w:val="24"/>
          <w:szCs w:val="24"/>
        </w:rPr>
        <w:t xml:space="preserve"> entrance costs.</w:t>
      </w:r>
    </w:p>
    <w:p w14:paraId="4ACE1A5D" w14:textId="77777777" w:rsidR="00BE74CE" w:rsidRPr="008D0644" w:rsidRDefault="00BE74CE" w:rsidP="00BE74CE">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Cultural and Consumer Behavior Challenges</w:t>
      </w:r>
    </w:p>
    <w:p w14:paraId="5FD649EF" w14:textId="77777777" w:rsidR="00BE74CE" w:rsidRPr="008D0644" w:rsidRDefault="00BE74CE" w:rsidP="00BE74CE">
      <w:pPr>
        <w:spacing w:line="360" w:lineRule="auto"/>
        <w:jc w:val="both"/>
        <w:rPr>
          <w:rFonts w:ascii="Times New Roman" w:hAnsi="Times New Roman" w:cs="Times New Roman"/>
          <w:sz w:val="24"/>
          <w:szCs w:val="24"/>
        </w:rPr>
      </w:pPr>
      <w:r w:rsidRPr="005035FD">
        <w:rPr>
          <w:rFonts w:ascii="Times New Roman" w:hAnsi="Times New Roman" w:cs="Times New Roman"/>
          <w:sz w:val="24"/>
          <w:szCs w:val="24"/>
        </w:rPr>
        <w:t xml:space="preserve">India's cultural quirks and consumer habits </w:t>
      </w:r>
      <w:r>
        <w:rPr>
          <w:rFonts w:ascii="Times New Roman" w:hAnsi="Times New Roman" w:cs="Times New Roman"/>
          <w:sz w:val="24"/>
          <w:szCs w:val="24"/>
        </w:rPr>
        <w:t>greatly influence</w:t>
      </w:r>
      <w:r w:rsidRPr="005035FD">
        <w:rPr>
          <w:rFonts w:ascii="Times New Roman" w:hAnsi="Times New Roman" w:cs="Times New Roman"/>
          <w:sz w:val="24"/>
          <w:szCs w:val="24"/>
        </w:rPr>
        <w:t xml:space="preserve"> market entry tactics. The consumer market in India is immensely heterogeneous, exhibiting a great deal of regional, religious, and socioeconomic variation in preferences. For their marketing tactics and product offers to appeal to Indian consumers' cultural sensibilities and preferences, foreign firms must </w:t>
      </w:r>
      <w:r>
        <w:rPr>
          <w:rFonts w:ascii="Times New Roman" w:hAnsi="Times New Roman" w:cs="Times New Roman"/>
          <w:sz w:val="24"/>
          <w:szCs w:val="24"/>
        </w:rPr>
        <w:t>localize</w:t>
      </w:r>
      <w:r w:rsidRPr="005035FD">
        <w:rPr>
          <w:rFonts w:ascii="Times New Roman" w:hAnsi="Times New Roman" w:cs="Times New Roman"/>
          <w:sz w:val="24"/>
          <w:szCs w:val="24"/>
        </w:rPr>
        <w:t xml:space="preserve"> them</w:t>
      </w:r>
      <w:r w:rsidRPr="00A84AB0">
        <w:t xml:space="preserve"> </w:t>
      </w:r>
      <w:r w:rsidRPr="00A84AB0">
        <w:rPr>
          <w:rFonts w:ascii="Times New Roman" w:hAnsi="Times New Roman" w:cs="Times New Roman"/>
          <w:sz w:val="24"/>
          <w:szCs w:val="24"/>
        </w:rPr>
        <w:t>(Das and Mukherjee, 2019)</w:t>
      </w:r>
      <w:r w:rsidRPr="005035FD">
        <w:rPr>
          <w:rFonts w:ascii="Times New Roman" w:hAnsi="Times New Roman" w:cs="Times New Roman"/>
          <w:sz w:val="24"/>
          <w:szCs w:val="24"/>
        </w:rPr>
        <w:t>. Furthermore, companies need to reconsider their pricing strategy without sacrificing quality or brand value due to the value-driven mindset of Indian consumers, who look for quality at cheap costs.</w:t>
      </w:r>
    </w:p>
    <w:p w14:paraId="3ADF4219" w14:textId="77777777" w:rsidR="00BE74CE" w:rsidRPr="008D0644" w:rsidRDefault="00BE74CE" w:rsidP="00BE74CE">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Competitive Analysis</w:t>
      </w:r>
    </w:p>
    <w:p w14:paraId="21F77E9E" w14:textId="77777777" w:rsidR="00BE74CE" w:rsidRPr="008D0644" w:rsidRDefault="00BE74CE" w:rsidP="00BE74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India’s fashion and retail industries </w:t>
      </w:r>
      <w:r w:rsidRPr="005035FD">
        <w:rPr>
          <w:rFonts w:ascii="Times New Roman" w:hAnsi="Times New Roman" w:cs="Times New Roman"/>
          <w:sz w:val="24"/>
          <w:szCs w:val="24"/>
        </w:rPr>
        <w:t xml:space="preserve">are extremely competitive, with local giants and foreign companies fighting for </w:t>
      </w:r>
      <w:r>
        <w:rPr>
          <w:rFonts w:ascii="Times New Roman" w:hAnsi="Times New Roman" w:cs="Times New Roman"/>
          <w:sz w:val="24"/>
          <w:szCs w:val="24"/>
        </w:rPr>
        <w:t>consumers’ attention</w:t>
      </w:r>
      <w:r w:rsidRPr="005035FD">
        <w:rPr>
          <w:rFonts w:ascii="Times New Roman" w:hAnsi="Times New Roman" w:cs="Times New Roman"/>
          <w:sz w:val="24"/>
          <w:szCs w:val="24"/>
        </w:rPr>
        <w:t xml:space="preserve">. Local players frequently have the upper hand because of their intricate knowledge of regional tastes and preferences. They are well ingrained </w:t>
      </w:r>
      <w:r w:rsidRPr="005035FD">
        <w:rPr>
          <w:rFonts w:ascii="Times New Roman" w:hAnsi="Times New Roman" w:cs="Times New Roman"/>
          <w:sz w:val="24"/>
          <w:szCs w:val="24"/>
        </w:rPr>
        <w:lastRenderedPageBreak/>
        <w:t xml:space="preserve">in the cultural fabric and consumer psyche. Furthermore, the growth of e-commerce has made it easier for new players to enter the market, which has increased competition. </w:t>
      </w:r>
      <w:r w:rsidRPr="005461A4">
        <w:rPr>
          <w:rFonts w:ascii="Times New Roman" w:hAnsi="Times New Roman" w:cs="Times New Roman"/>
          <w:sz w:val="24"/>
          <w:szCs w:val="24"/>
        </w:rPr>
        <w:t xml:space="preserve">International companies must differentiate their products and services from competitors to gain market share </w:t>
      </w:r>
      <w:r w:rsidRPr="005035FD">
        <w:rPr>
          <w:rFonts w:ascii="Times New Roman" w:hAnsi="Times New Roman" w:cs="Times New Roman"/>
          <w:sz w:val="24"/>
          <w:szCs w:val="24"/>
        </w:rPr>
        <w:t xml:space="preserve">and </w:t>
      </w:r>
      <w:r>
        <w:rPr>
          <w:rFonts w:ascii="Times New Roman" w:hAnsi="Times New Roman" w:cs="Times New Roman"/>
          <w:sz w:val="24"/>
          <w:szCs w:val="24"/>
        </w:rPr>
        <w:t>capitalize</w:t>
      </w:r>
      <w:r w:rsidRPr="005035FD">
        <w:rPr>
          <w:rFonts w:ascii="Times New Roman" w:hAnsi="Times New Roman" w:cs="Times New Roman"/>
          <w:sz w:val="24"/>
          <w:szCs w:val="24"/>
        </w:rPr>
        <w:t xml:space="preserve"> on their worldwide brand appeal.</w:t>
      </w:r>
    </w:p>
    <w:p w14:paraId="2EC13C74" w14:textId="77777777" w:rsidR="00BE74CE" w:rsidRPr="008D0644" w:rsidRDefault="00BE74CE" w:rsidP="00BE74CE">
      <w:pPr>
        <w:spacing w:line="360" w:lineRule="auto"/>
        <w:jc w:val="both"/>
        <w:rPr>
          <w:rFonts w:ascii="Times New Roman" w:hAnsi="Times New Roman" w:cs="Times New Roman"/>
          <w:sz w:val="24"/>
          <w:szCs w:val="24"/>
        </w:rPr>
      </w:pPr>
      <w:r w:rsidRPr="008D0644">
        <w:rPr>
          <w:rFonts w:ascii="Times New Roman" w:hAnsi="Times New Roman" w:cs="Times New Roman"/>
          <w:b/>
          <w:bCs/>
          <w:sz w:val="24"/>
          <w:szCs w:val="24"/>
        </w:rPr>
        <w:t>Table: Summary of Key Entry Barriers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417"/>
        <w:gridCol w:w="7778"/>
      </w:tblGrid>
      <w:tr w:rsidR="00BE74CE" w:rsidRPr="008D0644" w14:paraId="66CC385F" w14:textId="77777777" w:rsidTr="00242EC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46390BCD" w14:textId="77777777" w:rsidR="00BE74CE" w:rsidRPr="008D0644" w:rsidRDefault="00BE74CE" w:rsidP="00242EC1">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Barrier Type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15869343" w14:textId="77777777" w:rsidR="00BE74CE" w:rsidRPr="008D0644" w:rsidRDefault="00BE74CE" w:rsidP="00242EC1">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Description</w:t>
            </w:r>
          </w:p>
        </w:tc>
      </w:tr>
      <w:tr w:rsidR="00BE74CE" w:rsidRPr="008D0644" w14:paraId="55FE009A"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39B75D8" w14:textId="77777777" w:rsidR="00BE74CE" w:rsidRPr="008D0644" w:rsidRDefault="00BE74CE" w:rsidP="00242EC1">
            <w:pPr>
              <w:spacing w:line="360" w:lineRule="auto"/>
              <w:jc w:val="both"/>
              <w:rPr>
                <w:rFonts w:ascii="Times New Roman" w:hAnsi="Times New Roman" w:cs="Times New Roman"/>
                <w:sz w:val="24"/>
                <w:szCs w:val="24"/>
              </w:rPr>
            </w:pPr>
            <w:r w:rsidRPr="008D0644">
              <w:rPr>
                <w:rFonts w:ascii="Times New Roman" w:hAnsi="Times New Roman" w:cs="Times New Roman"/>
                <w:sz w:val="24"/>
                <w:szCs w:val="24"/>
              </w:rPr>
              <w:t>Regulatory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E04B76F" w14:textId="77777777" w:rsidR="00BE74CE" w:rsidRPr="008D0644" w:rsidRDefault="00BE74CE" w:rsidP="00242EC1">
            <w:pPr>
              <w:spacing w:line="360" w:lineRule="auto"/>
              <w:jc w:val="both"/>
              <w:rPr>
                <w:rFonts w:ascii="Times New Roman" w:hAnsi="Times New Roman" w:cs="Times New Roman"/>
                <w:sz w:val="24"/>
                <w:szCs w:val="24"/>
              </w:rPr>
            </w:pPr>
            <w:r w:rsidRPr="008D0644">
              <w:rPr>
                <w:rFonts w:ascii="Times New Roman" w:hAnsi="Times New Roman" w:cs="Times New Roman"/>
                <w:sz w:val="24"/>
                <w:szCs w:val="24"/>
              </w:rPr>
              <w:t>Stringent FDI norms, complex tax system, and local sourcing requirements.</w:t>
            </w:r>
          </w:p>
        </w:tc>
      </w:tr>
      <w:tr w:rsidR="00BE74CE" w:rsidRPr="008D0644" w14:paraId="3C6958F8"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C6A07A3" w14:textId="77777777" w:rsidR="00BE74CE" w:rsidRPr="008D0644" w:rsidRDefault="00BE74CE" w:rsidP="00242EC1">
            <w:pPr>
              <w:spacing w:line="360" w:lineRule="auto"/>
              <w:jc w:val="both"/>
              <w:rPr>
                <w:rFonts w:ascii="Times New Roman" w:hAnsi="Times New Roman" w:cs="Times New Roman"/>
                <w:sz w:val="24"/>
                <w:szCs w:val="24"/>
              </w:rPr>
            </w:pPr>
            <w:r w:rsidRPr="008D0644">
              <w:rPr>
                <w:rFonts w:ascii="Times New Roman" w:hAnsi="Times New Roman" w:cs="Times New Roman"/>
                <w:sz w:val="24"/>
                <w:szCs w:val="24"/>
              </w:rPr>
              <w:t>Cultural</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AB3BD13" w14:textId="77777777" w:rsidR="00BE74CE" w:rsidRPr="008D0644" w:rsidRDefault="00BE74CE" w:rsidP="00242EC1">
            <w:pPr>
              <w:spacing w:line="360" w:lineRule="auto"/>
              <w:jc w:val="both"/>
              <w:rPr>
                <w:rFonts w:ascii="Times New Roman" w:hAnsi="Times New Roman" w:cs="Times New Roman"/>
                <w:sz w:val="24"/>
                <w:szCs w:val="24"/>
              </w:rPr>
            </w:pPr>
            <w:r w:rsidRPr="008D0644">
              <w:rPr>
                <w:rFonts w:ascii="Times New Roman" w:hAnsi="Times New Roman" w:cs="Times New Roman"/>
                <w:sz w:val="24"/>
                <w:szCs w:val="24"/>
              </w:rPr>
              <w:t>Diverse consumer preferences, regional variations, and value-driven mindset.</w:t>
            </w:r>
          </w:p>
        </w:tc>
      </w:tr>
      <w:tr w:rsidR="00BE74CE" w:rsidRPr="008D0644" w14:paraId="5F7ADECF"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086FE7B" w14:textId="77777777" w:rsidR="00BE74CE" w:rsidRPr="008D0644" w:rsidRDefault="00BE74CE" w:rsidP="00242EC1">
            <w:pPr>
              <w:spacing w:line="360" w:lineRule="auto"/>
              <w:jc w:val="both"/>
              <w:rPr>
                <w:rFonts w:ascii="Times New Roman" w:hAnsi="Times New Roman" w:cs="Times New Roman"/>
                <w:sz w:val="24"/>
                <w:szCs w:val="24"/>
              </w:rPr>
            </w:pPr>
            <w:r w:rsidRPr="008D0644">
              <w:rPr>
                <w:rFonts w:ascii="Times New Roman" w:hAnsi="Times New Roman" w:cs="Times New Roman"/>
                <w:sz w:val="24"/>
                <w:szCs w:val="24"/>
              </w:rPr>
              <w:t>Competitive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5DD8D19" w14:textId="77777777" w:rsidR="00BE74CE" w:rsidRPr="008D0644" w:rsidRDefault="00BE74CE" w:rsidP="00242EC1">
            <w:pPr>
              <w:spacing w:line="360" w:lineRule="auto"/>
              <w:jc w:val="both"/>
              <w:rPr>
                <w:rFonts w:ascii="Times New Roman" w:hAnsi="Times New Roman" w:cs="Times New Roman"/>
                <w:sz w:val="24"/>
                <w:szCs w:val="24"/>
              </w:rPr>
            </w:pPr>
            <w:r w:rsidRPr="008D0644">
              <w:rPr>
                <w:rFonts w:ascii="Times New Roman" w:hAnsi="Times New Roman" w:cs="Times New Roman"/>
                <w:sz w:val="24"/>
                <w:szCs w:val="24"/>
              </w:rPr>
              <w:t>Strong presence of domestic brands and increasing competition from new e-commerce players.</w:t>
            </w:r>
          </w:p>
        </w:tc>
      </w:tr>
    </w:tbl>
    <w:p w14:paraId="07C2862A" w14:textId="77777777" w:rsidR="00BE74CE" w:rsidRDefault="00BE74CE" w:rsidP="00BE74CE">
      <w:pPr>
        <w:spacing w:line="360" w:lineRule="auto"/>
        <w:jc w:val="both"/>
        <w:rPr>
          <w:rFonts w:ascii="Times New Roman" w:hAnsi="Times New Roman" w:cs="Times New Roman"/>
          <w:b/>
          <w:bCs/>
          <w:sz w:val="24"/>
          <w:szCs w:val="24"/>
        </w:rPr>
      </w:pPr>
      <w:r w:rsidRPr="008D0644">
        <w:rPr>
          <w:rFonts w:ascii="Times New Roman" w:hAnsi="Times New Roman" w:cs="Times New Roman"/>
          <w:b/>
          <w:bCs/>
          <w:sz w:val="24"/>
          <w:szCs w:val="24"/>
        </w:rPr>
        <w:t>Graph: Consumer Preferences and Trends Affecting Market Entry</w:t>
      </w:r>
    </w:p>
    <w:p w14:paraId="4CA1C05D" w14:textId="77777777" w:rsidR="00BE74CE" w:rsidRDefault="00BE74CE" w:rsidP="00BE74CE">
      <w:pPr>
        <w:spacing w:line="360" w:lineRule="auto"/>
        <w:jc w:val="center"/>
        <w:rPr>
          <w:rFonts w:ascii="Times New Roman" w:hAnsi="Times New Roman" w:cs="Times New Roman"/>
          <w:sz w:val="24"/>
          <w:szCs w:val="24"/>
        </w:rPr>
      </w:pPr>
      <w:r>
        <w:rPr>
          <w:noProof/>
          <w:lang w:val="en-IN" w:eastAsia="en-IN"/>
        </w:rPr>
        <w:drawing>
          <wp:inline distT="0" distB="0" distL="0" distR="0" wp14:anchorId="36BC3AE6" wp14:editId="71D98CB5">
            <wp:extent cx="4673600" cy="2786185"/>
            <wp:effectExtent l="0" t="0" r="0" b="0"/>
            <wp:docPr id="2" name="Picture 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tput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81198" cy="2790715"/>
                    </a:xfrm>
                    <a:prstGeom prst="rect">
                      <a:avLst/>
                    </a:prstGeom>
                    <a:noFill/>
                    <a:ln>
                      <a:noFill/>
                    </a:ln>
                  </pic:spPr>
                </pic:pic>
              </a:graphicData>
            </a:graphic>
          </wp:inline>
        </w:drawing>
      </w:r>
    </w:p>
    <w:p w14:paraId="745D9815" w14:textId="77777777" w:rsidR="00BE74CE" w:rsidRPr="008D0644" w:rsidRDefault="00BE74CE" w:rsidP="00BE74CE">
      <w:pPr>
        <w:pStyle w:val="Caption"/>
        <w:jc w:val="center"/>
        <w:rPr>
          <w:rFonts w:ascii="Times New Roman" w:hAnsi="Times New Roman" w:cs="Times New Roman"/>
          <w:sz w:val="24"/>
          <w:szCs w:val="24"/>
        </w:rPr>
      </w:pPr>
      <w:r>
        <w:t xml:space="preserve">Figure </w:t>
      </w:r>
      <w:fldSimple w:instr=" SEQ Figure \* ARABIC ">
        <w:r>
          <w:rPr>
            <w:noProof/>
          </w:rPr>
          <w:t>2</w:t>
        </w:r>
      </w:fldSimple>
      <w:r>
        <w:t xml:space="preserve">: </w:t>
      </w:r>
      <w:r w:rsidRPr="00754453">
        <w:t>(</w:t>
      </w:r>
      <w:proofErr w:type="spellStart"/>
      <w:r w:rsidRPr="00754453">
        <w:t>Purcărea</w:t>
      </w:r>
      <w:proofErr w:type="spellEnd"/>
      <w:r w:rsidRPr="00754453">
        <w:t xml:space="preserve"> et al., 2022)</w:t>
      </w:r>
    </w:p>
    <w:p w14:paraId="45A057D6" w14:textId="77777777" w:rsidR="00BE74CE" w:rsidRPr="008D0644" w:rsidRDefault="00BE74CE" w:rsidP="00BE74CE">
      <w:pPr>
        <w:spacing w:line="360" w:lineRule="auto"/>
        <w:jc w:val="both"/>
        <w:rPr>
          <w:rFonts w:ascii="Times New Roman" w:hAnsi="Times New Roman" w:cs="Times New Roman"/>
          <w:sz w:val="24"/>
          <w:szCs w:val="24"/>
        </w:rPr>
      </w:pPr>
      <w:r w:rsidRPr="008D0644">
        <w:rPr>
          <w:rFonts w:ascii="Times New Roman" w:hAnsi="Times New Roman" w:cs="Times New Roman"/>
          <w:i/>
          <w:iCs/>
          <w:sz w:val="24"/>
          <w:szCs w:val="24"/>
        </w:rPr>
        <w:lastRenderedPageBreak/>
        <w:t xml:space="preserve">The graph </w:t>
      </w:r>
      <w:r>
        <w:rPr>
          <w:rFonts w:ascii="Times New Roman" w:hAnsi="Times New Roman" w:cs="Times New Roman"/>
          <w:i/>
          <w:iCs/>
          <w:sz w:val="24"/>
          <w:szCs w:val="24"/>
        </w:rPr>
        <w:t>illustrates</w:t>
      </w:r>
      <w:r w:rsidRPr="008D0644">
        <w:rPr>
          <w:rFonts w:ascii="Times New Roman" w:hAnsi="Times New Roman" w:cs="Times New Roman"/>
          <w:i/>
          <w:iCs/>
          <w:sz w:val="24"/>
          <w:szCs w:val="24"/>
        </w:rPr>
        <w:t xml:space="preserve"> consumer trends such as increasing preference for sustainable fashion, the rise of digital shopping, and the demand for value-driven pricing, highlighting the challenges and opportunities these trends present for international brands entering the Indian market.</w:t>
      </w:r>
    </w:p>
    <w:p w14:paraId="33569079" w14:textId="77777777" w:rsidR="00BE74CE" w:rsidRPr="008D0644" w:rsidRDefault="00BE74CE" w:rsidP="00BE74CE">
      <w:pPr>
        <w:spacing w:line="360" w:lineRule="auto"/>
        <w:jc w:val="both"/>
        <w:rPr>
          <w:rFonts w:ascii="Times New Roman" w:hAnsi="Times New Roman" w:cs="Times New Roman"/>
          <w:sz w:val="24"/>
          <w:szCs w:val="24"/>
        </w:rPr>
      </w:pPr>
      <w:r w:rsidRPr="005035FD">
        <w:rPr>
          <w:rFonts w:ascii="Times New Roman" w:hAnsi="Times New Roman" w:cs="Times New Roman"/>
          <w:sz w:val="24"/>
          <w:szCs w:val="24"/>
        </w:rPr>
        <w:t xml:space="preserve">Intense rivalry, complicated cultural nuances, and strict regulatory frameworks are a few of the difficulties </w:t>
      </w:r>
      <w:r>
        <w:rPr>
          <w:rFonts w:ascii="Times New Roman" w:hAnsi="Times New Roman" w:cs="Times New Roman"/>
          <w:sz w:val="24"/>
          <w:szCs w:val="24"/>
        </w:rPr>
        <w:t>foreign retail firms face in</w:t>
      </w:r>
      <w:r w:rsidRPr="005035FD">
        <w:rPr>
          <w:rFonts w:ascii="Times New Roman" w:hAnsi="Times New Roman" w:cs="Times New Roman"/>
          <w:sz w:val="24"/>
          <w:szCs w:val="24"/>
        </w:rPr>
        <w:t xml:space="preserve"> the Indian market. A smart combination of localization, creative marketing, competitive pricing, and adherence to legal requirements is needed to succeed in this dynamic yet demanding industry. Gaining market leadership and growth possibilities can be achieved by comprehending and overcoming these obstacles with a sophisticated and knowledgeable strategy.</w:t>
      </w:r>
    </w:p>
    <w:p w14:paraId="1AF142BB" w14:textId="77777777" w:rsidR="00BE74CE" w:rsidRPr="0067575C" w:rsidRDefault="00BE74CE" w:rsidP="00BE74CE">
      <w:pPr>
        <w:pStyle w:val="Heading1"/>
      </w:pPr>
      <w:bookmarkStart w:id="34" w:name="_Toc158728163"/>
      <w:r w:rsidRPr="0067575C">
        <w:t>4.3 Analysis of Top Shop’s Strategic Entry Points</w:t>
      </w:r>
      <w:bookmarkEnd w:id="34"/>
    </w:p>
    <w:p w14:paraId="3499D26E" w14:textId="77777777" w:rsidR="00BE74CE" w:rsidRPr="0067575C" w:rsidRDefault="00BE74CE" w:rsidP="00BE74CE">
      <w:pPr>
        <w:spacing w:line="360" w:lineRule="auto"/>
        <w:jc w:val="both"/>
        <w:rPr>
          <w:rFonts w:ascii="Times New Roman" w:hAnsi="Times New Roman" w:cs="Times New Roman"/>
          <w:sz w:val="24"/>
          <w:szCs w:val="24"/>
        </w:rPr>
      </w:pPr>
      <w:r w:rsidRPr="008A5851">
        <w:rPr>
          <w:rFonts w:ascii="Times New Roman" w:hAnsi="Times New Roman" w:cs="Times New Roman"/>
          <w:sz w:val="24"/>
          <w:szCs w:val="24"/>
        </w:rPr>
        <w:t xml:space="preserve">A sophisticated approach is necessary to </w:t>
      </w:r>
      <w:r>
        <w:rPr>
          <w:rFonts w:ascii="Times New Roman" w:hAnsi="Times New Roman" w:cs="Times New Roman"/>
          <w:sz w:val="24"/>
          <w:szCs w:val="24"/>
        </w:rPr>
        <w:t>navigate the Indian market successfully</w:t>
      </w:r>
      <w:r w:rsidRPr="008A5851">
        <w:rPr>
          <w:rFonts w:ascii="Times New Roman" w:hAnsi="Times New Roman" w:cs="Times New Roman"/>
          <w:sz w:val="24"/>
          <w:szCs w:val="24"/>
        </w:rPr>
        <w:t xml:space="preserve">, particularly for a global retailer and fashion brand such as Top Shop. In the middle of the fierce competition, Top Shop can carve out a position by </w:t>
      </w:r>
      <w:r>
        <w:rPr>
          <w:rFonts w:ascii="Times New Roman" w:hAnsi="Times New Roman" w:cs="Times New Roman"/>
          <w:sz w:val="24"/>
          <w:szCs w:val="24"/>
        </w:rPr>
        <w:t>analyzing</w:t>
      </w:r>
      <w:r w:rsidRPr="008A5851">
        <w:rPr>
          <w:rFonts w:ascii="Times New Roman" w:hAnsi="Times New Roman" w:cs="Times New Roman"/>
          <w:sz w:val="24"/>
          <w:szCs w:val="24"/>
        </w:rPr>
        <w:t xml:space="preserve"> market gaps and taking advantage of special chances</w:t>
      </w:r>
      <w:r w:rsidRPr="00A84AB0">
        <w:t xml:space="preserve"> </w:t>
      </w:r>
      <w:r w:rsidRPr="00A84AB0">
        <w:rPr>
          <w:rFonts w:ascii="Times New Roman" w:hAnsi="Times New Roman" w:cs="Times New Roman"/>
          <w:sz w:val="24"/>
          <w:szCs w:val="24"/>
        </w:rPr>
        <w:t>(Costa and Hans, 2024)</w:t>
      </w:r>
      <w:r w:rsidRPr="008A5851">
        <w:rPr>
          <w:rFonts w:ascii="Times New Roman" w:hAnsi="Times New Roman" w:cs="Times New Roman"/>
          <w:sz w:val="24"/>
          <w:szCs w:val="24"/>
        </w:rPr>
        <w:t>. Along with a comparison analysis of other multinational brands that have succeeded or failed in their Indian efforts, this section assesses the strategic entrance points that could lead to Top Shop's success in India.</w:t>
      </w:r>
    </w:p>
    <w:p w14:paraId="0C2A9F47" w14:textId="77777777" w:rsidR="00BE74CE" w:rsidRPr="0067575C" w:rsidRDefault="00BE74CE" w:rsidP="00BE74CE">
      <w:pPr>
        <w:spacing w:line="360" w:lineRule="auto"/>
        <w:jc w:val="both"/>
        <w:rPr>
          <w:rFonts w:ascii="Times New Roman" w:hAnsi="Times New Roman" w:cs="Times New Roman"/>
          <w:b/>
          <w:bCs/>
          <w:sz w:val="24"/>
          <w:szCs w:val="24"/>
        </w:rPr>
      </w:pPr>
      <w:r w:rsidRPr="0067575C">
        <w:rPr>
          <w:rFonts w:ascii="Times New Roman" w:hAnsi="Times New Roman" w:cs="Times New Roman"/>
          <w:b/>
          <w:bCs/>
          <w:sz w:val="24"/>
          <w:szCs w:val="24"/>
        </w:rPr>
        <w:t>Market Gaps and Opportunities</w:t>
      </w:r>
    </w:p>
    <w:p w14:paraId="5A2D2E0C" w14:textId="77777777" w:rsidR="00BE74CE" w:rsidRPr="0067575C" w:rsidRDefault="00BE74CE" w:rsidP="00BE74CE">
      <w:pPr>
        <w:spacing w:line="360" w:lineRule="auto"/>
        <w:jc w:val="both"/>
        <w:rPr>
          <w:rFonts w:ascii="Times New Roman" w:hAnsi="Times New Roman" w:cs="Times New Roman"/>
          <w:sz w:val="24"/>
          <w:szCs w:val="24"/>
        </w:rPr>
      </w:pPr>
      <w:r w:rsidRPr="008A5851">
        <w:rPr>
          <w:rFonts w:ascii="Times New Roman" w:hAnsi="Times New Roman" w:cs="Times New Roman"/>
          <w:sz w:val="24"/>
          <w:szCs w:val="24"/>
        </w:rPr>
        <w:t xml:space="preserve">Top Shop finds itself in a rich field as India's middle class grows and becomes more </w:t>
      </w:r>
      <w:r>
        <w:rPr>
          <w:rFonts w:ascii="Times New Roman" w:hAnsi="Times New Roman" w:cs="Times New Roman"/>
          <w:sz w:val="24"/>
          <w:szCs w:val="24"/>
        </w:rPr>
        <w:t>accustomed</w:t>
      </w:r>
      <w:r w:rsidRPr="008A5851">
        <w:rPr>
          <w:rFonts w:ascii="Times New Roman" w:hAnsi="Times New Roman" w:cs="Times New Roman"/>
          <w:sz w:val="24"/>
          <w:szCs w:val="24"/>
        </w:rPr>
        <w:t xml:space="preserve"> to international fashion trends. There is a market gap because consumers want high-street clothing that </w:t>
      </w:r>
      <w:r>
        <w:rPr>
          <w:rFonts w:ascii="Times New Roman" w:hAnsi="Times New Roman" w:cs="Times New Roman"/>
          <w:sz w:val="24"/>
          <w:szCs w:val="24"/>
        </w:rPr>
        <w:t>balances</w:t>
      </w:r>
      <w:r w:rsidRPr="008A5851">
        <w:rPr>
          <w:rFonts w:ascii="Times New Roman" w:hAnsi="Times New Roman" w:cs="Times New Roman"/>
          <w:sz w:val="24"/>
          <w:szCs w:val="24"/>
        </w:rPr>
        <w:t xml:space="preserve"> sustainability, price, and quality. Younger Indian consumers</w:t>
      </w:r>
      <w:r>
        <w:rPr>
          <w:rFonts w:ascii="Times New Roman" w:hAnsi="Times New Roman" w:cs="Times New Roman"/>
          <w:sz w:val="24"/>
          <w:szCs w:val="24"/>
        </w:rPr>
        <w:t>, in particular,</w:t>
      </w:r>
      <w:r w:rsidRPr="008A5851">
        <w:rPr>
          <w:rFonts w:ascii="Times New Roman" w:hAnsi="Times New Roman" w:cs="Times New Roman"/>
          <w:sz w:val="24"/>
          <w:szCs w:val="24"/>
        </w:rPr>
        <w:t xml:space="preserve"> are becoming more environmentally conscious and are looking for businesses that share their beliefs. Top Shop, renowned for its avant-garde fashion and dedication to sustainability, may take advantage of this divide by establishing itself as an eco-aware, cutting-edge company</w:t>
      </w:r>
      <w:r w:rsidRPr="00A84AB0">
        <w:t xml:space="preserve"> </w:t>
      </w:r>
      <w:r w:rsidRPr="00A84AB0">
        <w:rPr>
          <w:rFonts w:ascii="Times New Roman" w:hAnsi="Times New Roman" w:cs="Times New Roman"/>
          <w:sz w:val="24"/>
          <w:szCs w:val="24"/>
        </w:rPr>
        <w:t>(Costa and Hans, 2024)</w:t>
      </w:r>
      <w:r w:rsidRPr="008A5851">
        <w:rPr>
          <w:rFonts w:ascii="Times New Roman" w:hAnsi="Times New Roman" w:cs="Times New Roman"/>
          <w:sz w:val="24"/>
          <w:szCs w:val="24"/>
        </w:rPr>
        <w:t xml:space="preserve">. Furthermore, Top Shop has never had a better chance because </w:t>
      </w:r>
      <w:r>
        <w:rPr>
          <w:rFonts w:ascii="Times New Roman" w:hAnsi="Times New Roman" w:cs="Times New Roman"/>
          <w:sz w:val="24"/>
          <w:szCs w:val="24"/>
        </w:rPr>
        <w:t>of</w:t>
      </w:r>
      <w:r w:rsidRPr="008A5851">
        <w:rPr>
          <w:rFonts w:ascii="Times New Roman" w:hAnsi="Times New Roman" w:cs="Times New Roman"/>
          <w:sz w:val="24"/>
          <w:szCs w:val="24"/>
        </w:rPr>
        <w:t xml:space="preserve"> the surge in online sales in India. Top Shop can reach a larger audience and provide a flawless online buying experience that enhances its physical stores </w:t>
      </w:r>
      <w:r>
        <w:rPr>
          <w:rFonts w:ascii="Times New Roman" w:hAnsi="Times New Roman" w:cs="Times New Roman"/>
          <w:sz w:val="24"/>
          <w:szCs w:val="24"/>
        </w:rPr>
        <w:t>through</w:t>
      </w:r>
      <w:r w:rsidRPr="008A5851">
        <w:rPr>
          <w:rFonts w:ascii="Times New Roman" w:hAnsi="Times New Roman" w:cs="Times New Roman"/>
          <w:sz w:val="24"/>
          <w:szCs w:val="24"/>
        </w:rPr>
        <w:t xml:space="preserve"> e-commerce platforms and digital marketing.</w:t>
      </w:r>
    </w:p>
    <w:p w14:paraId="124C7899" w14:textId="77777777" w:rsidR="00BE74CE" w:rsidRPr="0067575C" w:rsidRDefault="00BE74CE" w:rsidP="00BE74CE">
      <w:pPr>
        <w:spacing w:line="360" w:lineRule="auto"/>
        <w:jc w:val="both"/>
        <w:rPr>
          <w:rFonts w:ascii="Times New Roman" w:hAnsi="Times New Roman" w:cs="Times New Roman"/>
          <w:b/>
          <w:bCs/>
          <w:sz w:val="24"/>
          <w:szCs w:val="24"/>
        </w:rPr>
      </w:pPr>
      <w:r w:rsidRPr="0067575C">
        <w:rPr>
          <w:rFonts w:ascii="Times New Roman" w:hAnsi="Times New Roman" w:cs="Times New Roman"/>
          <w:b/>
          <w:bCs/>
          <w:sz w:val="24"/>
          <w:szCs w:val="24"/>
        </w:rPr>
        <w:t>Comparative Analysis with International Entries</w:t>
      </w:r>
    </w:p>
    <w:p w14:paraId="1ABB5130" w14:textId="77777777" w:rsidR="00BE74CE" w:rsidRPr="0067575C" w:rsidRDefault="00BE74CE" w:rsidP="00BE74CE">
      <w:pPr>
        <w:spacing w:line="360" w:lineRule="auto"/>
        <w:jc w:val="both"/>
        <w:rPr>
          <w:rFonts w:ascii="Times New Roman" w:hAnsi="Times New Roman" w:cs="Times New Roman"/>
          <w:sz w:val="24"/>
          <w:szCs w:val="24"/>
        </w:rPr>
      </w:pPr>
      <w:r w:rsidRPr="005461A4">
        <w:rPr>
          <w:rFonts w:ascii="Times New Roman" w:hAnsi="Times New Roman" w:cs="Times New Roman"/>
          <w:sz w:val="24"/>
          <w:szCs w:val="24"/>
        </w:rPr>
        <w:lastRenderedPageBreak/>
        <w:t>Numerous tales of foreign businesses have either succeeded in India through market adaptation or failed there due to</w:t>
      </w:r>
      <w:r w:rsidRPr="008A5851">
        <w:rPr>
          <w:rFonts w:ascii="Times New Roman" w:hAnsi="Times New Roman" w:cs="Times New Roman"/>
          <w:sz w:val="24"/>
          <w:szCs w:val="24"/>
        </w:rPr>
        <w:t xml:space="preserve"> a lack of knowledge and adaptability in the local context. By combining </w:t>
      </w:r>
      <w:r>
        <w:rPr>
          <w:rFonts w:ascii="Times New Roman" w:hAnsi="Times New Roman" w:cs="Times New Roman"/>
          <w:sz w:val="24"/>
          <w:szCs w:val="24"/>
        </w:rPr>
        <w:t>localized</w:t>
      </w:r>
      <w:r w:rsidRPr="008A5851">
        <w:rPr>
          <w:rFonts w:ascii="Times New Roman" w:hAnsi="Times New Roman" w:cs="Times New Roman"/>
          <w:sz w:val="24"/>
          <w:szCs w:val="24"/>
        </w:rPr>
        <w:t xml:space="preserve"> designs with international trends at low prices, brands like Zara and H&amp;M have successfully entered the Indian market</w:t>
      </w:r>
      <w:r w:rsidRPr="00A84AB0">
        <w:t xml:space="preserve"> </w:t>
      </w:r>
      <w:r w:rsidRPr="00A84AB0">
        <w:rPr>
          <w:rFonts w:ascii="Times New Roman" w:hAnsi="Times New Roman" w:cs="Times New Roman"/>
          <w:sz w:val="24"/>
          <w:szCs w:val="24"/>
        </w:rPr>
        <w:t>(Su, 2020)</w:t>
      </w:r>
      <w:r w:rsidRPr="008A5851">
        <w:rPr>
          <w:rFonts w:ascii="Times New Roman" w:hAnsi="Times New Roman" w:cs="Times New Roman"/>
          <w:sz w:val="24"/>
          <w:szCs w:val="24"/>
        </w:rPr>
        <w:t>. Conversely, companies that have not modified their pricing policies or product lines to cater to the specific needs of Indian customers have found it difficult to establish a presence.</w:t>
      </w:r>
    </w:p>
    <w:p w14:paraId="1F265C7B" w14:textId="77777777" w:rsidR="00BE74CE" w:rsidRPr="0067575C" w:rsidRDefault="00BE74CE" w:rsidP="00BE74CE">
      <w:pPr>
        <w:spacing w:line="360" w:lineRule="auto"/>
        <w:jc w:val="both"/>
        <w:rPr>
          <w:rFonts w:ascii="Times New Roman" w:hAnsi="Times New Roman" w:cs="Times New Roman"/>
          <w:sz w:val="24"/>
          <w:szCs w:val="24"/>
        </w:rPr>
      </w:pPr>
      <w:r w:rsidRPr="008A5851">
        <w:rPr>
          <w:rFonts w:ascii="Times New Roman" w:hAnsi="Times New Roman" w:cs="Times New Roman"/>
          <w:sz w:val="24"/>
          <w:szCs w:val="24"/>
        </w:rPr>
        <w:t xml:space="preserve">Top Shop can learn a lot from these historical examples. Understanding the psychology of Indian consumers, </w:t>
      </w:r>
      <w:r w:rsidRPr="005461A4">
        <w:rPr>
          <w:rFonts w:ascii="Times New Roman" w:hAnsi="Times New Roman" w:cs="Times New Roman"/>
          <w:sz w:val="24"/>
          <w:szCs w:val="24"/>
        </w:rPr>
        <w:t>localizing products without compromising the global brand identity, and utilizing</w:t>
      </w:r>
      <w:r w:rsidRPr="008A5851">
        <w:rPr>
          <w:rFonts w:ascii="Times New Roman" w:hAnsi="Times New Roman" w:cs="Times New Roman"/>
          <w:sz w:val="24"/>
          <w:szCs w:val="24"/>
        </w:rPr>
        <w:t xml:space="preserve"> digital tools to have a strong online presence are critical components of success.</w:t>
      </w:r>
    </w:p>
    <w:p w14:paraId="1DB69D72" w14:textId="77777777" w:rsidR="00BE74CE" w:rsidRDefault="00BE74CE" w:rsidP="00BE74CE">
      <w:pPr>
        <w:spacing w:line="360" w:lineRule="auto"/>
        <w:jc w:val="both"/>
        <w:rPr>
          <w:rFonts w:ascii="Times New Roman" w:hAnsi="Times New Roman" w:cs="Times New Roman"/>
          <w:sz w:val="24"/>
          <w:szCs w:val="24"/>
        </w:rPr>
      </w:pPr>
      <w:r w:rsidRPr="0067575C">
        <w:rPr>
          <w:rFonts w:ascii="Times New Roman" w:hAnsi="Times New Roman" w:cs="Times New Roman"/>
          <w:sz w:val="24"/>
          <w:szCs w:val="24"/>
        </w:rPr>
        <w:t>SWOT Analysis of Top Shop in the Indian Context</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780"/>
        <w:gridCol w:w="1725"/>
        <w:gridCol w:w="2215"/>
        <w:gridCol w:w="2352"/>
        <w:gridCol w:w="2123"/>
      </w:tblGrid>
      <w:tr w:rsidR="00BE74CE" w:rsidRPr="0067575C" w14:paraId="406F5631" w14:textId="77777777" w:rsidTr="00242EC1">
        <w:trPr>
          <w:tblHeader/>
          <w:tblCellSpacing w:w="15" w:type="dxa"/>
        </w:trPr>
        <w:tc>
          <w:tcPr>
            <w:tcW w:w="735"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01C2F230" w14:textId="77777777" w:rsidR="00BE74CE" w:rsidRPr="0067575C" w:rsidRDefault="00BE74CE" w:rsidP="00242EC1">
            <w:pPr>
              <w:spacing w:line="360" w:lineRule="auto"/>
              <w:jc w:val="center"/>
              <w:rPr>
                <w:rFonts w:ascii="Times New Roman" w:hAnsi="Times New Roman" w:cs="Times New Roman"/>
                <w:sz w:val="24"/>
                <w:szCs w:val="24"/>
              </w:rPr>
            </w:pPr>
          </w:p>
        </w:tc>
        <w:tc>
          <w:tcPr>
            <w:tcW w:w="1695"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2ED1D1C3" w14:textId="77777777" w:rsidR="00BE74CE" w:rsidRPr="0067575C" w:rsidRDefault="00BE74CE" w:rsidP="00242EC1">
            <w:pPr>
              <w:spacing w:line="360" w:lineRule="auto"/>
              <w:jc w:val="center"/>
              <w:rPr>
                <w:rFonts w:ascii="Times New Roman" w:hAnsi="Times New Roman" w:cs="Times New Roman"/>
                <w:b/>
                <w:bCs/>
                <w:sz w:val="24"/>
                <w:szCs w:val="24"/>
              </w:rPr>
            </w:pPr>
            <w:r w:rsidRPr="0067575C">
              <w:rPr>
                <w:rFonts w:ascii="Times New Roman" w:hAnsi="Times New Roman" w:cs="Times New Roman"/>
                <w:b/>
                <w:bCs/>
                <w:sz w:val="24"/>
                <w:szCs w:val="24"/>
              </w:rPr>
              <w:t>Strengths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4268F3C5" w14:textId="77777777" w:rsidR="00BE74CE" w:rsidRPr="0067575C" w:rsidRDefault="00BE74CE" w:rsidP="00242EC1">
            <w:pPr>
              <w:spacing w:line="360" w:lineRule="auto"/>
              <w:jc w:val="center"/>
              <w:rPr>
                <w:rFonts w:ascii="Times New Roman" w:hAnsi="Times New Roman" w:cs="Times New Roman"/>
                <w:b/>
                <w:bCs/>
                <w:sz w:val="24"/>
                <w:szCs w:val="24"/>
              </w:rPr>
            </w:pPr>
            <w:r w:rsidRPr="0067575C">
              <w:rPr>
                <w:rFonts w:ascii="Times New Roman" w:hAnsi="Times New Roman" w:cs="Times New Roman"/>
                <w:b/>
                <w:bCs/>
                <w:sz w:val="24"/>
                <w:szCs w:val="24"/>
              </w:rPr>
              <w:t>Weaknesses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4F5C9373" w14:textId="77777777" w:rsidR="00BE74CE" w:rsidRPr="0067575C" w:rsidRDefault="00BE74CE" w:rsidP="00242EC1">
            <w:pPr>
              <w:spacing w:line="360" w:lineRule="auto"/>
              <w:jc w:val="center"/>
              <w:rPr>
                <w:rFonts w:ascii="Times New Roman" w:hAnsi="Times New Roman" w:cs="Times New Roman"/>
                <w:b/>
                <w:bCs/>
                <w:sz w:val="24"/>
                <w:szCs w:val="24"/>
              </w:rPr>
            </w:pPr>
            <w:r w:rsidRPr="0067575C">
              <w:rPr>
                <w:rFonts w:ascii="Times New Roman" w:hAnsi="Times New Roman" w:cs="Times New Roman"/>
                <w:b/>
                <w:bCs/>
                <w:sz w:val="24"/>
                <w:szCs w:val="24"/>
              </w:rPr>
              <w:t>Opportunities</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2D91762D" w14:textId="77777777" w:rsidR="00BE74CE" w:rsidRPr="0067575C" w:rsidRDefault="00BE74CE" w:rsidP="00242EC1">
            <w:pPr>
              <w:spacing w:line="360" w:lineRule="auto"/>
              <w:jc w:val="center"/>
              <w:rPr>
                <w:rFonts w:ascii="Times New Roman" w:hAnsi="Times New Roman" w:cs="Times New Roman"/>
                <w:b/>
                <w:bCs/>
                <w:sz w:val="24"/>
                <w:szCs w:val="24"/>
              </w:rPr>
            </w:pPr>
            <w:r w:rsidRPr="0067575C">
              <w:rPr>
                <w:rFonts w:ascii="Times New Roman" w:hAnsi="Times New Roman" w:cs="Times New Roman"/>
                <w:b/>
                <w:bCs/>
                <w:sz w:val="24"/>
                <w:szCs w:val="24"/>
              </w:rPr>
              <w:t>Threats</w:t>
            </w:r>
          </w:p>
        </w:tc>
      </w:tr>
      <w:tr w:rsidR="00BE74CE" w:rsidRPr="0067575C" w14:paraId="621010FA" w14:textId="77777777" w:rsidTr="00242EC1">
        <w:trPr>
          <w:tblCellSpacing w:w="15" w:type="dxa"/>
        </w:trPr>
        <w:tc>
          <w:tcPr>
            <w:tcW w:w="735"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A4A7856"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b/>
                <w:bCs/>
                <w:sz w:val="24"/>
                <w:szCs w:val="24"/>
              </w:rPr>
              <w:t>1</w:t>
            </w:r>
          </w:p>
        </w:tc>
        <w:tc>
          <w:tcPr>
            <w:tcW w:w="1695"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5F7293F"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Strong global brand recognition</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5F643F5"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Higher price points compared to local competitors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399E153"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Growing middle class with increasing disposable income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1660665"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Fierce competition from both international brands and established local players</w:t>
            </w:r>
          </w:p>
        </w:tc>
      </w:tr>
      <w:tr w:rsidR="00BE74CE" w:rsidRPr="0067575C" w14:paraId="67FF7A99" w14:textId="77777777" w:rsidTr="00242EC1">
        <w:trPr>
          <w:tblCellSpacing w:w="15" w:type="dxa"/>
        </w:trPr>
        <w:tc>
          <w:tcPr>
            <w:tcW w:w="735"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D68412E"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b/>
                <w:bCs/>
                <w:sz w:val="24"/>
                <w:szCs w:val="24"/>
              </w:rPr>
              <w:t>2</w:t>
            </w:r>
          </w:p>
        </w:tc>
        <w:tc>
          <w:tcPr>
            <w:tcW w:w="1695"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3994CF0"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Trend-setting designs that appeal to the fashion-conscious youth</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B297B1C"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Lack of localized market knowledge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164DEE7"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Digital e-commerce boom offering new channels for customer engagement and sales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5C815F8"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Regulatory challenges and complex tax regimes</w:t>
            </w:r>
          </w:p>
        </w:tc>
      </w:tr>
      <w:tr w:rsidR="00BE74CE" w:rsidRPr="0067575C" w14:paraId="0930FC10" w14:textId="77777777" w:rsidTr="00242EC1">
        <w:trPr>
          <w:tblCellSpacing w:w="15" w:type="dxa"/>
        </w:trPr>
        <w:tc>
          <w:tcPr>
            <w:tcW w:w="735"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F0F1F91"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b/>
                <w:bCs/>
                <w:sz w:val="24"/>
                <w:szCs w:val="24"/>
              </w:rPr>
              <w:t>3</w:t>
            </w:r>
          </w:p>
        </w:tc>
        <w:tc>
          <w:tcPr>
            <w:tcW w:w="1695"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23ACB4E"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Commitment to sustainability, aligning with the growing eco-conscious consumer base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49629B4"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Dependence on global supply chains that could affect pricing and inventory management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FCACB56"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Potential for collaborations with local designers to offer localized collections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1E78047" w14:textId="77777777" w:rsidR="00BE74CE" w:rsidRPr="0067575C" w:rsidRDefault="00BE74CE" w:rsidP="00242EC1">
            <w:pPr>
              <w:spacing w:line="360" w:lineRule="auto"/>
              <w:jc w:val="center"/>
              <w:rPr>
                <w:rFonts w:ascii="Times New Roman" w:hAnsi="Times New Roman" w:cs="Times New Roman"/>
                <w:sz w:val="24"/>
                <w:szCs w:val="24"/>
              </w:rPr>
            </w:pPr>
            <w:r w:rsidRPr="0067575C">
              <w:rPr>
                <w:rFonts w:ascii="Times New Roman" w:hAnsi="Times New Roman" w:cs="Times New Roman"/>
                <w:sz w:val="24"/>
                <w:szCs w:val="24"/>
              </w:rPr>
              <w:t>Currency fluctuations impacting cost management</w:t>
            </w:r>
          </w:p>
        </w:tc>
      </w:tr>
    </w:tbl>
    <w:p w14:paraId="3742A43D" w14:textId="77777777" w:rsidR="00BE74CE" w:rsidRPr="0067575C" w:rsidRDefault="00BE74CE" w:rsidP="00BE74CE">
      <w:pPr>
        <w:pStyle w:val="Caption"/>
        <w:jc w:val="center"/>
        <w:rPr>
          <w:rFonts w:ascii="Times New Roman" w:hAnsi="Times New Roman" w:cs="Times New Roman"/>
          <w:sz w:val="24"/>
          <w:szCs w:val="24"/>
        </w:rPr>
      </w:pPr>
      <w:r>
        <w:lastRenderedPageBreak/>
        <w:t xml:space="preserve">Table </w:t>
      </w:r>
      <w:fldSimple w:instr=" SEQ Table \* ARABIC ">
        <w:r>
          <w:rPr>
            <w:noProof/>
          </w:rPr>
          <w:t>1</w:t>
        </w:r>
      </w:fldSimple>
      <w:r>
        <w:t xml:space="preserve">: </w:t>
      </w:r>
      <w:r w:rsidRPr="002729E5">
        <w:t>(</w:t>
      </w:r>
      <w:proofErr w:type="spellStart"/>
      <w:r w:rsidRPr="002729E5">
        <w:t>Gürhan-Canli</w:t>
      </w:r>
      <w:proofErr w:type="spellEnd"/>
      <w:r w:rsidRPr="002729E5">
        <w:t xml:space="preserve">, </w:t>
      </w:r>
      <w:proofErr w:type="spellStart"/>
      <w:r w:rsidRPr="002729E5">
        <w:t>Sarial-Abi</w:t>
      </w:r>
      <w:proofErr w:type="spellEnd"/>
      <w:r w:rsidRPr="002729E5">
        <w:t xml:space="preserve"> and </w:t>
      </w:r>
      <w:proofErr w:type="spellStart"/>
      <w:r w:rsidRPr="002729E5">
        <w:t>Hayran</w:t>
      </w:r>
      <w:proofErr w:type="spellEnd"/>
      <w:r w:rsidRPr="002729E5">
        <w:t>, 2018)</w:t>
      </w:r>
    </w:p>
    <w:p w14:paraId="12A39B5E" w14:textId="77777777" w:rsidR="00BE74CE" w:rsidRDefault="00BE74CE" w:rsidP="00BE74CE">
      <w:pPr>
        <w:spacing w:line="360" w:lineRule="auto"/>
        <w:jc w:val="both"/>
        <w:rPr>
          <w:rFonts w:ascii="Times New Roman" w:hAnsi="Times New Roman" w:cs="Times New Roman"/>
          <w:b/>
          <w:bCs/>
          <w:sz w:val="24"/>
          <w:szCs w:val="24"/>
        </w:rPr>
      </w:pPr>
      <w:r w:rsidRPr="0067575C">
        <w:rPr>
          <w:rFonts w:ascii="Times New Roman" w:hAnsi="Times New Roman" w:cs="Times New Roman"/>
          <w:b/>
          <w:bCs/>
          <w:sz w:val="24"/>
          <w:szCs w:val="24"/>
        </w:rPr>
        <w:t>Graph: Comparative Success Metrics of International Brands in India</w:t>
      </w:r>
    </w:p>
    <w:p w14:paraId="298C2B82" w14:textId="77777777" w:rsidR="00BE74CE" w:rsidRDefault="00BE74CE" w:rsidP="00BE74CE">
      <w:pPr>
        <w:spacing w:line="360" w:lineRule="auto"/>
        <w:jc w:val="both"/>
        <w:rPr>
          <w:rFonts w:ascii="Times New Roman" w:hAnsi="Times New Roman" w:cs="Times New Roman"/>
          <w:sz w:val="24"/>
          <w:szCs w:val="24"/>
        </w:rPr>
      </w:pPr>
      <w:r>
        <w:rPr>
          <w:noProof/>
          <w:lang w:val="en-IN" w:eastAsia="en-IN"/>
        </w:rPr>
        <w:drawing>
          <wp:inline distT="0" distB="0" distL="0" distR="0" wp14:anchorId="377810AB" wp14:editId="142432BC">
            <wp:extent cx="5943600" cy="4142740"/>
            <wp:effectExtent l="0" t="0" r="0" b="0"/>
            <wp:docPr id="3" name="Picture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tput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4142740"/>
                    </a:xfrm>
                    <a:prstGeom prst="rect">
                      <a:avLst/>
                    </a:prstGeom>
                    <a:noFill/>
                    <a:ln>
                      <a:noFill/>
                    </a:ln>
                  </pic:spPr>
                </pic:pic>
              </a:graphicData>
            </a:graphic>
          </wp:inline>
        </w:drawing>
      </w:r>
    </w:p>
    <w:p w14:paraId="016DE336" w14:textId="77777777" w:rsidR="00BE74CE" w:rsidRDefault="00BE74CE" w:rsidP="00BE74CE">
      <w:pPr>
        <w:pStyle w:val="Caption"/>
        <w:jc w:val="center"/>
        <w:rPr>
          <w:rFonts w:ascii="Times New Roman" w:hAnsi="Times New Roman" w:cs="Times New Roman"/>
          <w:sz w:val="24"/>
          <w:szCs w:val="24"/>
        </w:rPr>
      </w:pPr>
      <w:r>
        <w:t xml:space="preserve">Figure </w:t>
      </w:r>
      <w:fldSimple w:instr=" SEQ Figure \* ARABIC ">
        <w:r>
          <w:rPr>
            <w:noProof/>
          </w:rPr>
          <w:t>3</w:t>
        </w:r>
      </w:fldSimple>
      <w:r>
        <w:t xml:space="preserve">: </w:t>
      </w:r>
      <w:r w:rsidRPr="00A3792C">
        <w:t xml:space="preserve">(Solomon and </w:t>
      </w:r>
      <w:proofErr w:type="spellStart"/>
      <w:r w:rsidRPr="00A3792C">
        <w:t>Mrad</w:t>
      </w:r>
      <w:proofErr w:type="spellEnd"/>
      <w:r w:rsidRPr="00A3792C">
        <w:t>, 2022)</w:t>
      </w:r>
    </w:p>
    <w:p w14:paraId="6FB23EF1" w14:textId="34014ED0" w:rsidR="00BE74CE" w:rsidRPr="0067575C" w:rsidRDefault="00BE74CE" w:rsidP="00BE74CE">
      <w:pPr>
        <w:pStyle w:val="Caption"/>
        <w:jc w:val="center"/>
        <w:rPr>
          <w:rFonts w:ascii="Times New Roman" w:hAnsi="Times New Roman" w:cs="Times New Roman"/>
          <w:sz w:val="24"/>
          <w:szCs w:val="24"/>
        </w:rPr>
      </w:pPr>
      <w:r>
        <w:t xml:space="preserve">Figure </w:t>
      </w:r>
      <w:fldSimple w:instr=" SEQ Figure \* ARABIC ">
        <w:r>
          <w:rPr>
            <w:noProof/>
          </w:rPr>
          <w:t>4</w:t>
        </w:r>
      </w:fldSimple>
      <w:r>
        <w:t xml:space="preserve">: </w:t>
      </w:r>
      <w:r w:rsidRPr="008A5851">
        <w:rPr>
          <w:rFonts w:ascii="Times New Roman" w:hAnsi="Times New Roman" w:cs="Times New Roman"/>
          <w:sz w:val="24"/>
          <w:szCs w:val="24"/>
        </w:rPr>
        <w:t xml:space="preserve">Using three primary metrics—market share (%), brand recognition (out of 100), and consumer satisfaction score (out of 100)—the graph compares Top Shop with its rivals in the Indian market: Zara, H&amp;M, and </w:t>
      </w:r>
      <w:proofErr w:type="spellStart"/>
      <w:r w:rsidRPr="008A5851">
        <w:rPr>
          <w:rFonts w:ascii="Times New Roman" w:hAnsi="Times New Roman" w:cs="Times New Roman"/>
          <w:sz w:val="24"/>
          <w:szCs w:val="24"/>
        </w:rPr>
        <w:t>Uniqlo</w:t>
      </w:r>
      <w:proofErr w:type="spellEnd"/>
      <w:r w:rsidRPr="008A5851">
        <w:rPr>
          <w:rFonts w:ascii="Times New Roman" w:hAnsi="Times New Roman" w:cs="Times New Roman"/>
          <w:sz w:val="24"/>
          <w:szCs w:val="24"/>
        </w:rPr>
        <w:t xml:space="preserve">. Three bars, each with a different </w:t>
      </w:r>
      <w:proofErr w:type="spellStart"/>
      <w:r w:rsidR="00974E24">
        <w:rPr>
          <w:rFonts w:ascii="Times New Roman" w:hAnsi="Times New Roman" w:cs="Times New Roman"/>
          <w:sz w:val="24"/>
          <w:szCs w:val="24"/>
        </w:rPr>
        <w:t>colour</w:t>
      </w:r>
      <w:proofErr w:type="spellEnd"/>
      <w:r w:rsidRPr="005461A4">
        <w:rPr>
          <w:rFonts w:ascii="Times New Roman" w:hAnsi="Times New Roman" w:cs="Times New Roman"/>
          <w:sz w:val="24"/>
          <w:szCs w:val="24"/>
        </w:rPr>
        <w:t xml:space="preserve"> to indicate a different measure, symbolize</w:t>
      </w:r>
      <w:r w:rsidRPr="008A5851">
        <w:rPr>
          <w:rFonts w:ascii="Times New Roman" w:hAnsi="Times New Roman" w:cs="Times New Roman"/>
          <w:sz w:val="24"/>
          <w:szCs w:val="24"/>
        </w:rPr>
        <w:t xml:space="preserve"> each brand. This graphic assists in highlighting Top Shop's strong points—like its comparatively high Customer Satisfaction Score—</w:t>
      </w:r>
      <w:r>
        <w:rPr>
          <w:rFonts w:ascii="Times New Roman" w:hAnsi="Times New Roman" w:cs="Times New Roman"/>
          <w:sz w:val="24"/>
          <w:szCs w:val="24"/>
        </w:rPr>
        <w:t>and</w:t>
      </w:r>
      <w:r w:rsidRPr="008A5851">
        <w:rPr>
          <w:rFonts w:ascii="Times New Roman" w:hAnsi="Times New Roman" w:cs="Times New Roman"/>
          <w:sz w:val="24"/>
          <w:szCs w:val="24"/>
        </w:rPr>
        <w:t xml:space="preserve"> its room for development, particularly in Market Share and Brand Recognition compared to Zara and H&amp;M.</w:t>
      </w:r>
    </w:p>
    <w:p w14:paraId="2425A9D3" w14:textId="2CD7F171" w:rsidR="00BE74CE" w:rsidRPr="0067575C" w:rsidRDefault="00BE74CE" w:rsidP="00BE74CE">
      <w:pPr>
        <w:spacing w:line="360" w:lineRule="auto"/>
        <w:jc w:val="both"/>
        <w:rPr>
          <w:rFonts w:ascii="Times New Roman" w:hAnsi="Times New Roman" w:cs="Times New Roman"/>
          <w:sz w:val="24"/>
          <w:szCs w:val="24"/>
        </w:rPr>
      </w:pPr>
      <w:r w:rsidRPr="008A5851">
        <w:rPr>
          <w:rFonts w:ascii="Times New Roman" w:hAnsi="Times New Roman" w:cs="Times New Roman"/>
          <w:sz w:val="24"/>
          <w:szCs w:val="24"/>
        </w:rPr>
        <w:t xml:space="preserve">Top Shop faces several obstacles to becoming a market leader in India, but there are also many chances. Top Shop can reach a large consumer base in India by effectively </w:t>
      </w:r>
      <w:r>
        <w:rPr>
          <w:rFonts w:ascii="Times New Roman" w:hAnsi="Times New Roman" w:cs="Times New Roman"/>
          <w:sz w:val="24"/>
          <w:szCs w:val="24"/>
        </w:rPr>
        <w:t>utilizing</w:t>
      </w:r>
      <w:r w:rsidRPr="008A5851">
        <w:rPr>
          <w:rFonts w:ascii="Times New Roman" w:hAnsi="Times New Roman" w:cs="Times New Roman"/>
          <w:sz w:val="24"/>
          <w:szCs w:val="24"/>
        </w:rPr>
        <w:t xml:space="preserve"> its strengths and resolving any potential limitations. The brand's ability to provide a distinctive value proposition that appeals to Indian customers, its flexibility in responding to the specifics of the local market, and its </w:t>
      </w:r>
      <w:r w:rsidR="008B63F6">
        <w:rPr>
          <w:rFonts w:ascii="Times New Roman" w:hAnsi="Times New Roman" w:cs="Times New Roman"/>
          <w:sz w:val="24"/>
          <w:szCs w:val="24"/>
        </w:rPr>
        <w:t>skillful</w:t>
      </w:r>
      <w:r w:rsidRPr="008A5851">
        <w:rPr>
          <w:rFonts w:ascii="Times New Roman" w:hAnsi="Times New Roman" w:cs="Times New Roman"/>
          <w:sz w:val="24"/>
          <w:szCs w:val="24"/>
        </w:rPr>
        <w:t xml:space="preserve"> use of digital media to establish a strong online presence will all be critical to its success.</w:t>
      </w:r>
    </w:p>
    <w:p w14:paraId="53F0D5D9" w14:textId="6B12F94F" w:rsidR="00BE74CE" w:rsidRPr="00E61204" w:rsidRDefault="00BE74CE" w:rsidP="00BE74CE">
      <w:pPr>
        <w:pStyle w:val="Heading1"/>
      </w:pPr>
      <w:bookmarkStart w:id="35" w:name="_Toc158728164"/>
      <w:r>
        <w:lastRenderedPageBreak/>
        <w:t xml:space="preserve">4.4 </w:t>
      </w:r>
      <w:r w:rsidRPr="00E61204">
        <w:t>Effectiveness of Strategies in the Indian Market</w:t>
      </w:r>
      <w:bookmarkEnd w:id="35"/>
    </w:p>
    <w:p w14:paraId="5948C9A3" w14:textId="77777777" w:rsidR="00BE74CE" w:rsidRPr="00E61204" w:rsidRDefault="00BE74CE" w:rsidP="00BE74CE">
      <w:pPr>
        <w:spacing w:line="360" w:lineRule="auto"/>
        <w:jc w:val="both"/>
        <w:rPr>
          <w:rFonts w:ascii="Times New Roman" w:hAnsi="Times New Roman" w:cs="Times New Roman"/>
          <w:sz w:val="24"/>
          <w:szCs w:val="24"/>
        </w:rPr>
      </w:pPr>
      <w:r w:rsidRPr="008A5851">
        <w:rPr>
          <w:rFonts w:ascii="Times New Roman" w:hAnsi="Times New Roman" w:cs="Times New Roman"/>
          <w:sz w:val="24"/>
          <w:szCs w:val="24"/>
        </w:rPr>
        <w:t xml:space="preserve">The development and diversity of the Indian market offer special chances for businesses that can handle its intricacies. The triumphs of Zara, </w:t>
      </w:r>
      <w:proofErr w:type="spellStart"/>
      <w:r w:rsidRPr="008A5851">
        <w:rPr>
          <w:rFonts w:ascii="Times New Roman" w:hAnsi="Times New Roman" w:cs="Times New Roman"/>
          <w:sz w:val="24"/>
          <w:szCs w:val="24"/>
        </w:rPr>
        <w:t>Xiaomi</w:t>
      </w:r>
      <w:proofErr w:type="spellEnd"/>
      <w:r w:rsidRPr="008A5851">
        <w:rPr>
          <w:rFonts w:ascii="Times New Roman" w:hAnsi="Times New Roman" w:cs="Times New Roman"/>
          <w:sz w:val="24"/>
          <w:szCs w:val="24"/>
        </w:rPr>
        <w:t xml:space="preserve">, and </w:t>
      </w:r>
      <w:proofErr w:type="spellStart"/>
      <w:r w:rsidRPr="008A5851">
        <w:rPr>
          <w:rFonts w:ascii="Times New Roman" w:hAnsi="Times New Roman" w:cs="Times New Roman"/>
          <w:sz w:val="24"/>
          <w:szCs w:val="24"/>
        </w:rPr>
        <w:t>Patanjali</w:t>
      </w:r>
      <w:proofErr w:type="spellEnd"/>
      <w:r w:rsidRPr="008A5851">
        <w:rPr>
          <w:rFonts w:ascii="Times New Roman" w:hAnsi="Times New Roman" w:cs="Times New Roman"/>
          <w:sz w:val="24"/>
          <w:szCs w:val="24"/>
        </w:rPr>
        <w:t xml:space="preserve"> </w:t>
      </w:r>
      <w:proofErr w:type="spellStart"/>
      <w:r w:rsidRPr="008A5851">
        <w:rPr>
          <w:rFonts w:ascii="Times New Roman" w:hAnsi="Times New Roman" w:cs="Times New Roman"/>
          <w:sz w:val="24"/>
          <w:szCs w:val="24"/>
        </w:rPr>
        <w:t>Ayurved</w:t>
      </w:r>
      <w:proofErr w:type="spellEnd"/>
      <w:r w:rsidRPr="008A5851">
        <w:rPr>
          <w:rFonts w:ascii="Times New Roman" w:hAnsi="Times New Roman" w:cs="Times New Roman"/>
          <w:sz w:val="24"/>
          <w:szCs w:val="24"/>
        </w:rPr>
        <w:t xml:space="preserve"> highlight the possible benefits of tactical flexibility, regional comprehension, and inventive customer interaction.</w:t>
      </w:r>
    </w:p>
    <w:p w14:paraId="586C49F4" w14:textId="77777777" w:rsidR="00BE74CE" w:rsidRPr="00E61204" w:rsidRDefault="00BE74CE" w:rsidP="00BE74CE">
      <w:pPr>
        <w:spacing w:line="360" w:lineRule="auto"/>
        <w:jc w:val="both"/>
        <w:rPr>
          <w:rFonts w:ascii="Times New Roman" w:hAnsi="Times New Roman" w:cs="Times New Roman"/>
          <w:b/>
          <w:bCs/>
          <w:sz w:val="24"/>
          <w:szCs w:val="24"/>
        </w:rPr>
      </w:pPr>
      <w:r w:rsidRPr="00E61204">
        <w:rPr>
          <w:rFonts w:ascii="Times New Roman" w:hAnsi="Times New Roman" w:cs="Times New Roman"/>
          <w:b/>
          <w:bCs/>
          <w:sz w:val="24"/>
          <w:szCs w:val="24"/>
        </w:rPr>
        <w:t>Zara's Fast-Fashion Mastery</w:t>
      </w:r>
    </w:p>
    <w:p w14:paraId="4D5E0A61" w14:textId="77777777" w:rsidR="00BE74CE" w:rsidRPr="00E61204" w:rsidRDefault="00BE74CE" w:rsidP="00BE74CE">
      <w:pPr>
        <w:spacing w:line="360" w:lineRule="auto"/>
        <w:jc w:val="both"/>
        <w:rPr>
          <w:rFonts w:ascii="Times New Roman" w:hAnsi="Times New Roman" w:cs="Times New Roman"/>
          <w:sz w:val="24"/>
          <w:szCs w:val="24"/>
        </w:rPr>
      </w:pPr>
      <w:r w:rsidRPr="008A5851">
        <w:rPr>
          <w:rFonts w:ascii="Times New Roman" w:hAnsi="Times New Roman" w:cs="Times New Roman"/>
          <w:sz w:val="24"/>
          <w:szCs w:val="24"/>
        </w:rPr>
        <w:t xml:space="preserve">With its launch in India, Zara demonstrated how a multinational company could modify its fast-fashion business model to suit regional preferences without sacrificing its attraction to consumers worldwide. As evidence of the success of this approach, Zara reported strong sales in India by 2021. The brand kept Indian consumers interested and </w:t>
      </w:r>
      <w:r>
        <w:rPr>
          <w:rFonts w:ascii="Times New Roman" w:hAnsi="Times New Roman" w:cs="Times New Roman"/>
          <w:sz w:val="24"/>
          <w:szCs w:val="24"/>
        </w:rPr>
        <w:t>looking</w:t>
      </w:r>
      <w:r w:rsidRPr="008A5851">
        <w:rPr>
          <w:rFonts w:ascii="Times New Roman" w:hAnsi="Times New Roman" w:cs="Times New Roman"/>
          <w:sz w:val="24"/>
          <w:szCs w:val="24"/>
        </w:rPr>
        <w:t xml:space="preserve"> for the newest trends with its quick design turnover, sometimes releasing new things twice a week</w:t>
      </w:r>
      <w:r w:rsidRPr="00DC5363">
        <w:t xml:space="preserve"> </w:t>
      </w:r>
      <w:r w:rsidRPr="00DC5363">
        <w:rPr>
          <w:rFonts w:ascii="Times New Roman" w:hAnsi="Times New Roman" w:cs="Times New Roman"/>
          <w:sz w:val="24"/>
          <w:szCs w:val="24"/>
        </w:rPr>
        <w:t>(Lee, 2023)</w:t>
      </w:r>
      <w:r w:rsidRPr="008A5851">
        <w:rPr>
          <w:rFonts w:ascii="Times New Roman" w:hAnsi="Times New Roman" w:cs="Times New Roman"/>
          <w:sz w:val="24"/>
          <w:szCs w:val="24"/>
        </w:rPr>
        <w:t xml:space="preserve">. Zara </w:t>
      </w:r>
      <w:r>
        <w:rPr>
          <w:rFonts w:ascii="Times New Roman" w:hAnsi="Times New Roman" w:cs="Times New Roman"/>
          <w:sz w:val="24"/>
          <w:szCs w:val="24"/>
        </w:rPr>
        <w:t>could</w:t>
      </w:r>
      <w:r w:rsidRPr="008A5851">
        <w:rPr>
          <w:rFonts w:ascii="Times New Roman" w:hAnsi="Times New Roman" w:cs="Times New Roman"/>
          <w:sz w:val="24"/>
          <w:szCs w:val="24"/>
        </w:rPr>
        <w:t xml:space="preserve"> effectively expand its operations throughout major Indian cities because </w:t>
      </w:r>
      <w:r>
        <w:rPr>
          <w:rFonts w:ascii="Times New Roman" w:hAnsi="Times New Roman" w:cs="Times New Roman"/>
          <w:sz w:val="24"/>
          <w:szCs w:val="24"/>
        </w:rPr>
        <w:t>of</w:t>
      </w:r>
      <w:r w:rsidRPr="008A5851">
        <w:rPr>
          <w:rFonts w:ascii="Times New Roman" w:hAnsi="Times New Roman" w:cs="Times New Roman"/>
          <w:sz w:val="24"/>
          <w:szCs w:val="24"/>
        </w:rPr>
        <w:t xml:space="preserve"> this agility and a highly developed supply network.</w:t>
      </w:r>
    </w:p>
    <w:p w14:paraId="2BC104EE" w14:textId="77777777" w:rsidR="00BE74CE" w:rsidRPr="00E61204" w:rsidRDefault="00BE74CE" w:rsidP="00BE74CE">
      <w:pPr>
        <w:spacing w:line="360" w:lineRule="auto"/>
        <w:jc w:val="both"/>
        <w:rPr>
          <w:rFonts w:ascii="Times New Roman" w:hAnsi="Times New Roman" w:cs="Times New Roman"/>
          <w:b/>
          <w:bCs/>
          <w:sz w:val="24"/>
          <w:szCs w:val="24"/>
        </w:rPr>
      </w:pPr>
      <w:proofErr w:type="spellStart"/>
      <w:r w:rsidRPr="00E61204">
        <w:rPr>
          <w:rFonts w:ascii="Times New Roman" w:hAnsi="Times New Roman" w:cs="Times New Roman"/>
          <w:b/>
          <w:bCs/>
          <w:sz w:val="24"/>
          <w:szCs w:val="24"/>
        </w:rPr>
        <w:t>Xiaomi's</w:t>
      </w:r>
      <w:proofErr w:type="spellEnd"/>
      <w:r w:rsidRPr="00E61204">
        <w:rPr>
          <w:rFonts w:ascii="Times New Roman" w:hAnsi="Times New Roman" w:cs="Times New Roman"/>
          <w:b/>
          <w:bCs/>
          <w:sz w:val="24"/>
          <w:szCs w:val="24"/>
        </w:rPr>
        <w:t xml:space="preserve"> Digital Dominance</w:t>
      </w:r>
    </w:p>
    <w:p w14:paraId="26E6E233" w14:textId="77777777" w:rsidR="00BE74CE" w:rsidRPr="00E61204" w:rsidRDefault="00BE74CE" w:rsidP="00BE74CE">
      <w:pPr>
        <w:spacing w:line="360" w:lineRule="auto"/>
        <w:jc w:val="both"/>
        <w:rPr>
          <w:rFonts w:ascii="Times New Roman" w:hAnsi="Times New Roman" w:cs="Times New Roman"/>
          <w:sz w:val="24"/>
          <w:szCs w:val="24"/>
        </w:rPr>
      </w:pPr>
      <w:proofErr w:type="spellStart"/>
      <w:r w:rsidRPr="008A5851">
        <w:rPr>
          <w:rFonts w:ascii="Times New Roman" w:hAnsi="Times New Roman" w:cs="Times New Roman"/>
          <w:sz w:val="24"/>
          <w:szCs w:val="24"/>
        </w:rPr>
        <w:t>Xiaomi</w:t>
      </w:r>
      <w:proofErr w:type="spellEnd"/>
      <w:r w:rsidRPr="008A5851">
        <w:rPr>
          <w:rFonts w:ascii="Times New Roman" w:hAnsi="Times New Roman" w:cs="Times New Roman"/>
          <w:sz w:val="24"/>
          <w:szCs w:val="24"/>
        </w:rPr>
        <w:t xml:space="preserve"> soared to the top of India's smartphone market </w:t>
      </w:r>
      <w:r>
        <w:rPr>
          <w:rFonts w:ascii="Times New Roman" w:hAnsi="Times New Roman" w:cs="Times New Roman"/>
          <w:sz w:val="24"/>
          <w:szCs w:val="24"/>
        </w:rPr>
        <w:t>in</w:t>
      </w:r>
      <w:r w:rsidRPr="008A5851">
        <w:rPr>
          <w:rFonts w:ascii="Times New Roman" w:hAnsi="Times New Roman" w:cs="Times New Roman"/>
          <w:sz w:val="24"/>
          <w:szCs w:val="24"/>
        </w:rPr>
        <w:t xml:space="preserve"> 2018 thanks to a strategy focused on social media presence and online flash sales. </w:t>
      </w:r>
      <w:proofErr w:type="spellStart"/>
      <w:r w:rsidRPr="008A5851">
        <w:rPr>
          <w:rFonts w:ascii="Times New Roman" w:hAnsi="Times New Roman" w:cs="Times New Roman"/>
          <w:sz w:val="24"/>
          <w:szCs w:val="24"/>
        </w:rPr>
        <w:t>Xiaomi's</w:t>
      </w:r>
      <w:proofErr w:type="spellEnd"/>
      <w:r w:rsidRPr="008A5851">
        <w:rPr>
          <w:rFonts w:ascii="Times New Roman" w:hAnsi="Times New Roman" w:cs="Times New Roman"/>
          <w:sz w:val="24"/>
          <w:szCs w:val="24"/>
        </w:rPr>
        <w:t xml:space="preserve"> strategy took advantage of the digital explosion in India by focusing on its online business, which cut expenses and enabled aggressive pricing that appealed to the country's budget-conscious customers</w:t>
      </w:r>
      <w:r w:rsidRPr="00DC5363">
        <w:t xml:space="preserve"> </w:t>
      </w:r>
      <w:r w:rsidRPr="00DC5363">
        <w:rPr>
          <w:rFonts w:ascii="Times New Roman" w:hAnsi="Times New Roman" w:cs="Times New Roman"/>
          <w:sz w:val="24"/>
          <w:szCs w:val="24"/>
        </w:rPr>
        <w:t>(</w:t>
      </w:r>
      <w:proofErr w:type="spellStart"/>
      <w:r w:rsidRPr="00DC5363">
        <w:rPr>
          <w:rFonts w:ascii="Times New Roman" w:hAnsi="Times New Roman" w:cs="Times New Roman"/>
          <w:sz w:val="24"/>
          <w:szCs w:val="24"/>
        </w:rPr>
        <w:t>Tabassum</w:t>
      </w:r>
      <w:proofErr w:type="spellEnd"/>
      <w:r w:rsidRPr="00DC5363">
        <w:rPr>
          <w:rFonts w:ascii="Times New Roman" w:hAnsi="Times New Roman" w:cs="Times New Roman"/>
          <w:sz w:val="24"/>
          <w:szCs w:val="24"/>
        </w:rPr>
        <w:t xml:space="preserve"> and Ahmed, 2020)</w:t>
      </w:r>
      <w:r w:rsidRPr="008A5851">
        <w:rPr>
          <w:rFonts w:ascii="Times New Roman" w:hAnsi="Times New Roman" w:cs="Times New Roman"/>
          <w:sz w:val="24"/>
          <w:szCs w:val="24"/>
        </w:rPr>
        <w:t xml:space="preserve">. </w:t>
      </w:r>
      <w:proofErr w:type="spellStart"/>
      <w:r w:rsidRPr="008A5851">
        <w:rPr>
          <w:rFonts w:ascii="Times New Roman" w:hAnsi="Times New Roman" w:cs="Times New Roman"/>
          <w:sz w:val="24"/>
          <w:szCs w:val="24"/>
        </w:rPr>
        <w:t>Xiaomi</w:t>
      </w:r>
      <w:proofErr w:type="spellEnd"/>
      <w:r w:rsidRPr="008A5851">
        <w:rPr>
          <w:rFonts w:ascii="Times New Roman" w:hAnsi="Times New Roman" w:cs="Times New Roman"/>
          <w:sz w:val="24"/>
          <w:szCs w:val="24"/>
        </w:rPr>
        <w:t xml:space="preserve"> demonstrated </w:t>
      </w:r>
      <w:r w:rsidRPr="005461A4">
        <w:rPr>
          <w:rFonts w:ascii="Times New Roman" w:hAnsi="Times New Roman" w:cs="Times New Roman"/>
          <w:sz w:val="24"/>
          <w:szCs w:val="24"/>
        </w:rPr>
        <w:t xml:space="preserve">its strategy's scalability and consumer involvement </w:t>
      </w:r>
      <w:r w:rsidRPr="008A5851">
        <w:rPr>
          <w:rFonts w:ascii="Times New Roman" w:hAnsi="Times New Roman" w:cs="Times New Roman"/>
          <w:sz w:val="24"/>
          <w:szCs w:val="24"/>
        </w:rPr>
        <w:t>by building a devoted customer base through word-of-mouth and online community interaction.</w:t>
      </w:r>
    </w:p>
    <w:p w14:paraId="028079CD" w14:textId="77777777" w:rsidR="00BE74CE" w:rsidRPr="00E61204" w:rsidRDefault="00BE74CE" w:rsidP="00BE74CE">
      <w:pPr>
        <w:spacing w:line="360" w:lineRule="auto"/>
        <w:jc w:val="both"/>
        <w:rPr>
          <w:rFonts w:ascii="Times New Roman" w:hAnsi="Times New Roman" w:cs="Times New Roman"/>
          <w:b/>
          <w:bCs/>
          <w:sz w:val="24"/>
          <w:szCs w:val="24"/>
        </w:rPr>
      </w:pPr>
      <w:proofErr w:type="spellStart"/>
      <w:r w:rsidRPr="00E61204">
        <w:rPr>
          <w:rFonts w:ascii="Times New Roman" w:hAnsi="Times New Roman" w:cs="Times New Roman"/>
          <w:b/>
          <w:bCs/>
          <w:sz w:val="24"/>
          <w:szCs w:val="24"/>
        </w:rPr>
        <w:t>Patanjali's</w:t>
      </w:r>
      <w:proofErr w:type="spellEnd"/>
      <w:r w:rsidRPr="00E61204">
        <w:rPr>
          <w:rFonts w:ascii="Times New Roman" w:hAnsi="Times New Roman" w:cs="Times New Roman"/>
          <w:b/>
          <w:bCs/>
          <w:sz w:val="24"/>
          <w:szCs w:val="24"/>
        </w:rPr>
        <w:t xml:space="preserve"> Cultural Resonance</w:t>
      </w:r>
    </w:p>
    <w:p w14:paraId="15CD5497" w14:textId="77777777" w:rsidR="00BE74CE" w:rsidRPr="00E61204" w:rsidRDefault="00BE74CE" w:rsidP="00BE74CE">
      <w:pPr>
        <w:spacing w:line="360" w:lineRule="auto"/>
        <w:jc w:val="both"/>
        <w:rPr>
          <w:rFonts w:ascii="Times New Roman" w:hAnsi="Times New Roman" w:cs="Times New Roman"/>
          <w:sz w:val="24"/>
          <w:szCs w:val="24"/>
        </w:rPr>
      </w:pPr>
      <w:r w:rsidRPr="00E87DF1">
        <w:rPr>
          <w:rFonts w:ascii="Times New Roman" w:hAnsi="Times New Roman" w:cs="Times New Roman"/>
          <w:sz w:val="24"/>
          <w:szCs w:val="24"/>
        </w:rPr>
        <w:t xml:space="preserve">By offering natural and organic products, </w:t>
      </w:r>
      <w:proofErr w:type="spellStart"/>
      <w:r w:rsidRPr="00E87DF1">
        <w:rPr>
          <w:rFonts w:ascii="Times New Roman" w:hAnsi="Times New Roman" w:cs="Times New Roman"/>
          <w:sz w:val="24"/>
          <w:szCs w:val="24"/>
        </w:rPr>
        <w:t>Patanjali</w:t>
      </w:r>
      <w:proofErr w:type="spellEnd"/>
      <w:r w:rsidRPr="00E87DF1">
        <w:rPr>
          <w:rFonts w:ascii="Times New Roman" w:hAnsi="Times New Roman" w:cs="Times New Roman"/>
          <w:sz w:val="24"/>
          <w:szCs w:val="24"/>
        </w:rPr>
        <w:t xml:space="preserve"> </w:t>
      </w:r>
      <w:r>
        <w:rPr>
          <w:rFonts w:ascii="Times New Roman" w:hAnsi="Times New Roman" w:cs="Times New Roman"/>
          <w:sz w:val="24"/>
          <w:szCs w:val="24"/>
        </w:rPr>
        <w:t>Ayurveda positioned itself to capitalize</w:t>
      </w:r>
      <w:r w:rsidRPr="00E87DF1">
        <w:rPr>
          <w:rFonts w:ascii="Times New Roman" w:hAnsi="Times New Roman" w:cs="Times New Roman"/>
          <w:sz w:val="24"/>
          <w:szCs w:val="24"/>
        </w:rPr>
        <w:t xml:space="preserve"> on the expanding demand for health and wellness products in the Indian market. </w:t>
      </w:r>
      <w:proofErr w:type="spellStart"/>
      <w:r w:rsidRPr="005461A4">
        <w:rPr>
          <w:rFonts w:ascii="Times New Roman" w:hAnsi="Times New Roman" w:cs="Times New Roman"/>
          <w:sz w:val="24"/>
          <w:szCs w:val="24"/>
        </w:rPr>
        <w:t>Patanjali</w:t>
      </w:r>
      <w:proofErr w:type="spellEnd"/>
      <w:r w:rsidRPr="005461A4">
        <w:rPr>
          <w:rFonts w:ascii="Times New Roman" w:hAnsi="Times New Roman" w:cs="Times New Roman"/>
          <w:sz w:val="24"/>
          <w:szCs w:val="24"/>
        </w:rPr>
        <w:t xml:space="preserve"> was posing a threat to international firms in numerous product categories </w:t>
      </w:r>
      <w:r w:rsidRPr="00E87DF1">
        <w:rPr>
          <w:rFonts w:ascii="Times New Roman" w:hAnsi="Times New Roman" w:cs="Times New Roman"/>
          <w:sz w:val="24"/>
          <w:szCs w:val="24"/>
        </w:rPr>
        <w:t>by 2019</w:t>
      </w:r>
      <w:r w:rsidRPr="00DC5363">
        <w:t xml:space="preserve"> </w:t>
      </w:r>
      <w:r w:rsidRPr="00DC5363">
        <w:rPr>
          <w:rFonts w:ascii="Times New Roman" w:hAnsi="Times New Roman" w:cs="Times New Roman"/>
          <w:sz w:val="24"/>
          <w:szCs w:val="24"/>
        </w:rPr>
        <w:t>(Prasad, 2018)</w:t>
      </w:r>
      <w:r w:rsidRPr="00E87DF1">
        <w:rPr>
          <w:rFonts w:ascii="Times New Roman" w:hAnsi="Times New Roman" w:cs="Times New Roman"/>
          <w:sz w:val="24"/>
          <w:szCs w:val="24"/>
        </w:rPr>
        <w:t xml:space="preserve">. The company demonstrated </w:t>
      </w:r>
      <w:r w:rsidRPr="005461A4">
        <w:rPr>
          <w:rFonts w:ascii="Times New Roman" w:hAnsi="Times New Roman" w:cs="Times New Roman"/>
          <w:sz w:val="24"/>
          <w:szCs w:val="24"/>
        </w:rPr>
        <w:t xml:space="preserve">its market approach's sustainability and customer engagement </w:t>
      </w:r>
      <w:r w:rsidRPr="00E87DF1">
        <w:rPr>
          <w:rFonts w:ascii="Times New Roman" w:hAnsi="Times New Roman" w:cs="Times New Roman"/>
          <w:sz w:val="24"/>
          <w:szCs w:val="24"/>
        </w:rPr>
        <w:t xml:space="preserve">by focusing on </w:t>
      </w:r>
      <w:proofErr w:type="spellStart"/>
      <w:r w:rsidRPr="00E87DF1">
        <w:rPr>
          <w:rFonts w:ascii="Times New Roman" w:hAnsi="Times New Roman" w:cs="Times New Roman"/>
          <w:sz w:val="24"/>
          <w:szCs w:val="24"/>
        </w:rPr>
        <w:t>ayurvedic</w:t>
      </w:r>
      <w:proofErr w:type="spellEnd"/>
      <w:r w:rsidRPr="00E87DF1">
        <w:rPr>
          <w:rFonts w:ascii="Times New Roman" w:hAnsi="Times New Roman" w:cs="Times New Roman"/>
          <w:sz w:val="24"/>
          <w:szCs w:val="24"/>
        </w:rPr>
        <w:t xml:space="preserve"> principles and local sourcing, which connected with Indian consumers' cultural and health preferences.</w:t>
      </w:r>
    </w:p>
    <w:p w14:paraId="0132D14B" w14:textId="77777777" w:rsidR="00BE74CE" w:rsidRPr="00E61204" w:rsidRDefault="00BE74CE" w:rsidP="00BE74CE">
      <w:pPr>
        <w:spacing w:line="360" w:lineRule="auto"/>
        <w:jc w:val="both"/>
        <w:rPr>
          <w:rFonts w:ascii="Times New Roman" w:hAnsi="Times New Roman" w:cs="Times New Roman"/>
          <w:b/>
          <w:bCs/>
          <w:sz w:val="24"/>
          <w:szCs w:val="24"/>
        </w:rPr>
      </w:pPr>
      <w:r w:rsidRPr="00E61204">
        <w:rPr>
          <w:rFonts w:ascii="Times New Roman" w:hAnsi="Times New Roman" w:cs="Times New Roman"/>
          <w:b/>
          <w:bCs/>
          <w:sz w:val="24"/>
          <w:szCs w:val="24"/>
        </w:rPr>
        <w:lastRenderedPageBreak/>
        <w:t>Critical Examination of Strategies</w:t>
      </w:r>
    </w:p>
    <w:p w14:paraId="1593E9B7" w14:textId="77777777" w:rsidR="00BE74CE" w:rsidRPr="00E61204" w:rsidRDefault="00BE74CE" w:rsidP="00BE74CE">
      <w:pPr>
        <w:numPr>
          <w:ilvl w:val="0"/>
          <w:numId w:val="3"/>
        </w:numPr>
        <w:spacing w:line="360" w:lineRule="auto"/>
        <w:jc w:val="both"/>
        <w:rPr>
          <w:rFonts w:ascii="Times New Roman" w:hAnsi="Times New Roman" w:cs="Times New Roman"/>
          <w:sz w:val="24"/>
          <w:szCs w:val="24"/>
        </w:rPr>
      </w:pPr>
      <w:r w:rsidRPr="00E61204">
        <w:rPr>
          <w:rFonts w:ascii="Times New Roman" w:hAnsi="Times New Roman" w:cs="Times New Roman"/>
          <w:b/>
          <w:bCs/>
          <w:sz w:val="24"/>
          <w:szCs w:val="24"/>
        </w:rPr>
        <w:t>Scalability</w:t>
      </w:r>
      <w:r w:rsidRPr="00E61204">
        <w:rPr>
          <w:rFonts w:ascii="Times New Roman" w:hAnsi="Times New Roman" w:cs="Times New Roman"/>
          <w:sz w:val="24"/>
          <w:szCs w:val="24"/>
        </w:rPr>
        <w:t xml:space="preserve">: </w:t>
      </w:r>
      <w:proofErr w:type="spellStart"/>
      <w:r w:rsidRPr="005461A4">
        <w:rPr>
          <w:rFonts w:ascii="Times New Roman" w:hAnsi="Times New Roman" w:cs="Times New Roman"/>
          <w:sz w:val="24"/>
          <w:szCs w:val="24"/>
        </w:rPr>
        <w:t>Xiaomi's</w:t>
      </w:r>
      <w:proofErr w:type="spellEnd"/>
      <w:r w:rsidRPr="005461A4">
        <w:rPr>
          <w:rFonts w:ascii="Times New Roman" w:hAnsi="Times New Roman" w:cs="Times New Roman"/>
          <w:sz w:val="24"/>
          <w:szCs w:val="24"/>
        </w:rPr>
        <w:t xml:space="preserve"> low-cost, online-first strategy and Zara's fashion-forward designs demonstrated how international brands might adjust to suit India's needs</w:t>
      </w:r>
      <w:r w:rsidRPr="00E87DF1">
        <w:rPr>
          <w:rFonts w:ascii="Times New Roman" w:hAnsi="Times New Roman" w:cs="Times New Roman"/>
          <w:sz w:val="24"/>
          <w:szCs w:val="24"/>
        </w:rPr>
        <w:t xml:space="preserve">. In contrast, </w:t>
      </w:r>
      <w:proofErr w:type="spellStart"/>
      <w:r w:rsidRPr="00E87DF1">
        <w:rPr>
          <w:rFonts w:ascii="Times New Roman" w:hAnsi="Times New Roman" w:cs="Times New Roman"/>
          <w:sz w:val="24"/>
          <w:szCs w:val="24"/>
        </w:rPr>
        <w:t>Patanjali</w:t>
      </w:r>
      <w:proofErr w:type="spellEnd"/>
      <w:r w:rsidRPr="00E87DF1">
        <w:rPr>
          <w:rFonts w:ascii="Times New Roman" w:hAnsi="Times New Roman" w:cs="Times New Roman"/>
          <w:sz w:val="24"/>
          <w:szCs w:val="24"/>
        </w:rPr>
        <w:t xml:space="preserve"> </w:t>
      </w:r>
      <w:r w:rsidRPr="005461A4">
        <w:rPr>
          <w:rFonts w:ascii="Times New Roman" w:hAnsi="Times New Roman" w:cs="Times New Roman"/>
          <w:sz w:val="24"/>
          <w:szCs w:val="24"/>
        </w:rPr>
        <w:t xml:space="preserve">showed scalability by broadening </w:t>
      </w:r>
      <w:r>
        <w:rPr>
          <w:rFonts w:ascii="Times New Roman" w:hAnsi="Times New Roman" w:cs="Times New Roman"/>
          <w:sz w:val="24"/>
          <w:szCs w:val="24"/>
        </w:rPr>
        <w:t>the scope of its offerings</w:t>
      </w:r>
      <w:r w:rsidRPr="00E87DF1">
        <w:rPr>
          <w:rFonts w:ascii="Times New Roman" w:hAnsi="Times New Roman" w:cs="Times New Roman"/>
          <w:sz w:val="24"/>
          <w:szCs w:val="24"/>
        </w:rPr>
        <w:t xml:space="preserve"> to include a wide range of consumer goods, such as personal care items and health supplements.</w:t>
      </w:r>
    </w:p>
    <w:p w14:paraId="6679BF30" w14:textId="77777777" w:rsidR="00BE74CE" w:rsidRPr="00E61204" w:rsidRDefault="00BE74CE" w:rsidP="00BE74CE">
      <w:pPr>
        <w:numPr>
          <w:ilvl w:val="0"/>
          <w:numId w:val="3"/>
        </w:numPr>
        <w:spacing w:line="360" w:lineRule="auto"/>
        <w:jc w:val="both"/>
        <w:rPr>
          <w:rFonts w:ascii="Times New Roman" w:hAnsi="Times New Roman" w:cs="Times New Roman"/>
          <w:sz w:val="24"/>
          <w:szCs w:val="24"/>
        </w:rPr>
      </w:pPr>
      <w:r w:rsidRPr="00E61204">
        <w:rPr>
          <w:rFonts w:ascii="Times New Roman" w:hAnsi="Times New Roman" w:cs="Times New Roman"/>
          <w:b/>
          <w:bCs/>
          <w:sz w:val="24"/>
          <w:szCs w:val="24"/>
        </w:rPr>
        <w:t>Sustainability</w:t>
      </w:r>
      <w:r w:rsidRPr="00E61204">
        <w:rPr>
          <w:rFonts w:ascii="Times New Roman" w:hAnsi="Times New Roman" w:cs="Times New Roman"/>
          <w:sz w:val="24"/>
          <w:szCs w:val="24"/>
        </w:rPr>
        <w:t xml:space="preserve">: </w:t>
      </w:r>
      <w:r w:rsidRPr="00E87DF1">
        <w:rPr>
          <w:rFonts w:ascii="Times New Roman" w:hAnsi="Times New Roman" w:cs="Times New Roman"/>
          <w:sz w:val="24"/>
          <w:szCs w:val="24"/>
        </w:rPr>
        <w:t xml:space="preserve">With its focus on natural and wellness products, </w:t>
      </w:r>
      <w:proofErr w:type="spellStart"/>
      <w:r w:rsidRPr="00E87DF1">
        <w:rPr>
          <w:rFonts w:ascii="Times New Roman" w:hAnsi="Times New Roman" w:cs="Times New Roman"/>
          <w:sz w:val="24"/>
          <w:szCs w:val="24"/>
        </w:rPr>
        <w:t>Patanjali</w:t>
      </w:r>
      <w:proofErr w:type="spellEnd"/>
      <w:r w:rsidRPr="00E87DF1">
        <w:rPr>
          <w:rFonts w:ascii="Times New Roman" w:hAnsi="Times New Roman" w:cs="Times New Roman"/>
          <w:sz w:val="24"/>
          <w:szCs w:val="24"/>
        </w:rPr>
        <w:t xml:space="preserve"> aimed to support the long-term trend towards healthy living and ensure continued expansion. Despite frequently shifting fashion trends, Zara </w:t>
      </w:r>
      <w:r>
        <w:rPr>
          <w:rFonts w:ascii="Times New Roman" w:hAnsi="Times New Roman" w:cs="Times New Roman"/>
          <w:sz w:val="24"/>
          <w:szCs w:val="24"/>
        </w:rPr>
        <w:t>maintained</w:t>
      </w:r>
      <w:r w:rsidRPr="00E87DF1">
        <w:rPr>
          <w:rFonts w:ascii="Times New Roman" w:hAnsi="Times New Roman" w:cs="Times New Roman"/>
          <w:sz w:val="24"/>
          <w:szCs w:val="24"/>
        </w:rPr>
        <w:t xml:space="preserve"> its competitiveness and relevance by promptly refreshing its inventory.</w:t>
      </w:r>
    </w:p>
    <w:p w14:paraId="67A87222" w14:textId="77777777" w:rsidR="00BE74CE" w:rsidRPr="00E61204" w:rsidRDefault="00BE74CE" w:rsidP="00BE74CE">
      <w:pPr>
        <w:numPr>
          <w:ilvl w:val="0"/>
          <w:numId w:val="3"/>
        </w:numPr>
        <w:spacing w:line="360" w:lineRule="auto"/>
        <w:jc w:val="both"/>
        <w:rPr>
          <w:rFonts w:ascii="Times New Roman" w:hAnsi="Times New Roman" w:cs="Times New Roman"/>
          <w:sz w:val="24"/>
          <w:szCs w:val="24"/>
        </w:rPr>
      </w:pPr>
      <w:r w:rsidRPr="00E61204">
        <w:rPr>
          <w:rFonts w:ascii="Times New Roman" w:hAnsi="Times New Roman" w:cs="Times New Roman"/>
          <w:b/>
          <w:bCs/>
          <w:sz w:val="24"/>
          <w:szCs w:val="24"/>
        </w:rPr>
        <w:t>Consumer Engagement</w:t>
      </w:r>
      <w:r w:rsidRPr="00E61204">
        <w:rPr>
          <w:rFonts w:ascii="Times New Roman" w:hAnsi="Times New Roman" w:cs="Times New Roman"/>
          <w:sz w:val="24"/>
          <w:szCs w:val="24"/>
        </w:rPr>
        <w:t xml:space="preserve">: </w:t>
      </w:r>
      <w:r w:rsidRPr="00E87DF1">
        <w:rPr>
          <w:rFonts w:ascii="Times New Roman" w:hAnsi="Times New Roman" w:cs="Times New Roman"/>
          <w:sz w:val="24"/>
          <w:szCs w:val="24"/>
        </w:rPr>
        <w:t xml:space="preserve">Through direct customer engagement and brand loyalty, </w:t>
      </w:r>
      <w:proofErr w:type="spellStart"/>
      <w:r w:rsidRPr="00E87DF1">
        <w:rPr>
          <w:rFonts w:ascii="Times New Roman" w:hAnsi="Times New Roman" w:cs="Times New Roman"/>
          <w:sz w:val="24"/>
          <w:szCs w:val="24"/>
        </w:rPr>
        <w:t>Xiaomi's</w:t>
      </w:r>
      <w:proofErr w:type="spellEnd"/>
      <w:r w:rsidRPr="00E87DF1">
        <w:rPr>
          <w:rFonts w:ascii="Times New Roman" w:hAnsi="Times New Roman" w:cs="Times New Roman"/>
          <w:sz w:val="24"/>
          <w:szCs w:val="24"/>
        </w:rPr>
        <w:t xml:space="preserve"> social media approach built a community that </w:t>
      </w:r>
      <w:r>
        <w:rPr>
          <w:rFonts w:ascii="Times New Roman" w:hAnsi="Times New Roman" w:cs="Times New Roman"/>
          <w:sz w:val="24"/>
          <w:szCs w:val="24"/>
        </w:rPr>
        <w:t>prioritizes</w:t>
      </w:r>
      <w:r w:rsidRPr="00E87DF1">
        <w:rPr>
          <w:rFonts w:ascii="Times New Roman" w:hAnsi="Times New Roman" w:cs="Times New Roman"/>
          <w:sz w:val="24"/>
          <w:szCs w:val="24"/>
        </w:rPr>
        <w:t xml:space="preserve"> digital platforms. While </w:t>
      </w:r>
      <w:proofErr w:type="spellStart"/>
      <w:r w:rsidRPr="00E87DF1">
        <w:rPr>
          <w:rFonts w:ascii="Times New Roman" w:hAnsi="Times New Roman" w:cs="Times New Roman"/>
          <w:sz w:val="24"/>
          <w:szCs w:val="24"/>
        </w:rPr>
        <w:t>Patanjali</w:t>
      </w:r>
      <w:proofErr w:type="spellEnd"/>
      <w:r w:rsidRPr="00E87DF1">
        <w:rPr>
          <w:rFonts w:ascii="Times New Roman" w:hAnsi="Times New Roman" w:cs="Times New Roman"/>
          <w:sz w:val="24"/>
          <w:szCs w:val="24"/>
        </w:rPr>
        <w:t xml:space="preserve"> forged a strong bond with its target market through its commitment to traditional values and health consciousness, Zara maintained its relevance to the Indian customer with its global fashion appeal paired with </w:t>
      </w:r>
      <w:r>
        <w:rPr>
          <w:rFonts w:ascii="Times New Roman" w:hAnsi="Times New Roman" w:cs="Times New Roman"/>
          <w:sz w:val="24"/>
          <w:szCs w:val="24"/>
        </w:rPr>
        <w:t>localized</w:t>
      </w:r>
      <w:r w:rsidRPr="00E87DF1">
        <w:rPr>
          <w:rFonts w:ascii="Times New Roman" w:hAnsi="Times New Roman" w:cs="Times New Roman"/>
          <w:sz w:val="24"/>
          <w:szCs w:val="24"/>
        </w:rPr>
        <w:t xml:space="preserve"> products.</w:t>
      </w:r>
      <w:r w:rsidRPr="008D0644">
        <w:rPr>
          <w:rFonts w:ascii="Times New Roman" w:hAnsi="Times New Roman" w:cs="Times New Roman"/>
          <w:vanish/>
          <w:sz w:val="24"/>
          <w:szCs w:val="24"/>
        </w:rPr>
        <w:t>Top of Form</w:t>
      </w:r>
    </w:p>
    <w:p w14:paraId="442F74D8" w14:textId="51F342D6" w:rsidR="00BE74CE" w:rsidRPr="00E61204" w:rsidRDefault="00BE74CE" w:rsidP="00BE74CE">
      <w:pPr>
        <w:spacing w:line="360" w:lineRule="auto"/>
        <w:jc w:val="both"/>
        <w:rPr>
          <w:rFonts w:ascii="Times New Roman" w:hAnsi="Times New Roman" w:cs="Times New Roman"/>
          <w:b/>
          <w:bCs/>
          <w:sz w:val="24"/>
          <w:szCs w:val="24"/>
        </w:rPr>
      </w:pPr>
      <w:r w:rsidRPr="00E61204">
        <w:rPr>
          <w:rFonts w:ascii="Times New Roman" w:hAnsi="Times New Roman" w:cs="Times New Roman"/>
          <w:b/>
          <w:bCs/>
          <w:sz w:val="24"/>
          <w:szCs w:val="24"/>
        </w:rPr>
        <w:t>Table: Evaluation of Strategies by Other Brands</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935"/>
        <w:gridCol w:w="2819"/>
        <w:gridCol w:w="1458"/>
        <w:gridCol w:w="1792"/>
        <w:gridCol w:w="2191"/>
      </w:tblGrid>
      <w:tr w:rsidR="00BE74CE" w:rsidRPr="00E61204" w14:paraId="75136C40" w14:textId="77777777" w:rsidTr="00242EC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6BA24AEC" w14:textId="77777777" w:rsidR="00BE74CE" w:rsidRPr="00E61204" w:rsidRDefault="00BE74CE" w:rsidP="00242EC1">
            <w:pPr>
              <w:spacing w:line="360" w:lineRule="auto"/>
              <w:jc w:val="center"/>
              <w:rPr>
                <w:rFonts w:ascii="Times New Roman" w:hAnsi="Times New Roman" w:cs="Times New Roman"/>
                <w:b/>
                <w:bCs/>
                <w:sz w:val="24"/>
                <w:szCs w:val="24"/>
              </w:rPr>
            </w:pPr>
            <w:r w:rsidRPr="00E61204">
              <w:rPr>
                <w:rFonts w:ascii="Times New Roman" w:hAnsi="Times New Roman" w:cs="Times New Roman"/>
                <w:b/>
                <w:bCs/>
                <w:sz w:val="24"/>
                <w:szCs w:val="24"/>
              </w:rPr>
              <w:t>Brand</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4C213260" w14:textId="77777777" w:rsidR="00BE74CE" w:rsidRPr="00E61204" w:rsidRDefault="00BE74CE" w:rsidP="00242EC1">
            <w:pPr>
              <w:spacing w:line="360" w:lineRule="auto"/>
              <w:jc w:val="center"/>
              <w:rPr>
                <w:rFonts w:ascii="Times New Roman" w:hAnsi="Times New Roman" w:cs="Times New Roman"/>
                <w:b/>
                <w:bCs/>
                <w:sz w:val="24"/>
                <w:szCs w:val="24"/>
              </w:rPr>
            </w:pPr>
            <w:r w:rsidRPr="00E61204">
              <w:rPr>
                <w:rFonts w:ascii="Times New Roman" w:hAnsi="Times New Roman" w:cs="Times New Roman"/>
                <w:b/>
                <w:bCs/>
                <w:sz w:val="24"/>
                <w:szCs w:val="24"/>
              </w:rPr>
              <w:t>Strategy</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096636B" w14:textId="77777777" w:rsidR="00BE74CE" w:rsidRPr="00E61204" w:rsidRDefault="00BE74CE" w:rsidP="00242EC1">
            <w:pPr>
              <w:spacing w:line="360" w:lineRule="auto"/>
              <w:jc w:val="center"/>
              <w:rPr>
                <w:rFonts w:ascii="Times New Roman" w:hAnsi="Times New Roman" w:cs="Times New Roman"/>
                <w:b/>
                <w:bCs/>
                <w:sz w:val="24"/>
                <w:szCs w:val="24"/>
              </w:rPr>
            </w:pPr>
            <w:r w:rsidRPr="00E61204">
              <w:rPr>
                <w:rFonts w:ascii="Times New Roman" w:hAnsi="Times New Roman" w:cs="Times New Roman"/>
                <w:b/>
                <w:bCs/>
                <w:sz w:val="24"/>
                <w:szCs w:val="24"/>
              </w:rPr>
              <w:t>Scalability (1-10)</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1470D1D8" w14:textId="77777777" w:rsidR="00BE74CE" w:rsidRPr="00E61204" w:rsidRDefault="00BE74CE" w:rsidP="00242EC1">
            <w:pPr>
              <w:spacing w:line="360" w:lineRule="auto"/>
              <w:jc w:val="center"/>
              <w:rPr>
                <w:rFonts w:ascii="Times New Roman" w:hAnsi="Times New Roman" w:cs="Times New Roman"/>
                <w:b/>
                <w:bCs/>
                <w:sz w:val="24"/>
                <w:szCs w:val="24"/>
              </w:rPr>
            </w:pPr>
            <w:r w:rsidRPr="00E61204">
              <w:rPr>
                <w:rFonts w:ascii="Times New Roman" w:hAnsi="Times New Roman" w:cs="Times New Roman"/>
                <w:b/>
                <w:bCs/>
                <w:sz w:val="24"/>
                <w:szCs w:val="24"/>
              </w:rPr>
              <w:t>Sustainability (1-10)</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472F1A5E" w14:textId="77777777" w:rsidR="00BE74CE" w:rsidRPr="00E61204" w:rsidRDefault="00BE74CE" w:rsidP="00242EC1">
            <w:pPr>
              <w:spacing w:line="360" w:lineRule="auto"/>
              <w:jc w:val="center"/>
              <w:rPr>
                <w:rFonts w:ascii="Times New Roman" w:hAnsi="Times New Roman" w:cs="Times New Roman"/>
                <w:b/>
                <w:bCs/>
                <w:sz w:val="24"/>
                <w:szCs w:val="24"/>
              </w:rPr>
            </w:pPr>
            <w:r w:rsidRPr="00E61204">
              <w:rPr>
                <w:rFonts w:ascii="Times New Roman" w:hAnsi="Times New Roman" w:cs="Times New Roman"/>
                <w:b/>
                <w:bCs/>
                <w:sz w:val="24"/>
                <w:szCs w:val="24"/>
              </w:rPr>
              <w:t>Consumer Engagement (1-10)</w:t>
            </w:r>
          </w:p>
        </w:tc>
      </w:tr>
      <w:tr w:rsidR="00BE74CE" w:rsidRPr="00E61204" w14:paraId="4381D67B"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52CC6DE"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Zara</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1D5F09E"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Fast-fashion model with rapid inventory turnover</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77C9931"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0DC4B0"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7</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53F969E"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8</w:t>
            </w:r>
          </w:p>
        </w:tc>
      </w:tr>
      <w:tr w:rsidR="00BE74CE" w:rsidRPr="00E61204" w14:paraId="39E3BAD2"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70E1787" w14:textId="77777777" w:rsidR="00BE74CE" w:rsidRPr="00E61204" w:rsidRDefault="00BE74CE" w:rsidP="00242EC1">
            <w:pPr>
              <w:spacing w:line="360" w:lineRule="auto"/>
              <w:jc w:val="center"/>
              <w:rPr>
                <w:rFonts w:ascii="Times New Roman" w:hAnsi="Times New Roman" w:cs="Times New Roman"/>
                <w:sz w:val="24"/>
                <w:szCs w:val="24"/>
              </w:rPr>
            </w:pPr>
            <w:proofErr w:type="spellStart"/>
            <w:r w:rsidRPr="00E61204">
              <w:rPr>
                <w:rFonts w:ascii="Times New Roman" w:hAnsi="Times New Roman" w:cs="Times New Roman"/>
                <w:sz w:val="24"/>
                <w:szCs w:val="24"/>
              </w:rPr>
              <w:t>Xiaomi</w:t>
            </w:r>
            <w:proofErr w:type="spellEnd"/>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2A996FF"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Online flash sales and social media marketing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F127F44"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8</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3A92A3E"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6</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BC684DB"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9</w:t>
            </w:r>
          </w:p>
        </w:tc>
      </w:tr>
      <w:tr w:rsidR="00BE74CE" w:rsidRPr="00E61204" w14:paraId="1C9F74A6"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082EE77" w14:textId="77777777" w:rsidR="00BE74CE" w:rsidRPr="00E61204" w:rsidRDefault="00BE74CE" w:rsidP="00242EC1">
            <w:pPr>
              <w:spacing w:line="360" w:lineRule="auto"/>
              <w:jc w:val="center"/>
              <w:rPr>
                <w:rFonts w:ascii="Times New Roman" w:hAnsi="Times New Roman" w:cs="Times New Roman"/>
                <w:sz w:val="24"/>
                <w:szCs w:val="24"/>
              </w:rPr>
            </w:pPr>
            <w:proofErr w:type="spellStart"/>
            <w:r w:rsidRPr="00E61204">
              <w:rPr>
                <w:rFonts w:ascii="Times New Roman" w:hAnsi="Times New Roman" w:cs="Times New Roman"/>
                <w:sz w:val="24"/>
                <w:szCs w:val="24"/>
              </w:rPr>
              <w:t>Patanjali</w:t>
            </w:r>
            <w:proofErr w:type="spellEnd"/>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A0345D0"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 xml:space="preserve">Positioning as an </w:t>
            </w:r>
            <w:proofErr w:type="spellStart"/>
            <w:r w:rsidRPr="00E61204">
              <w:rPr>
                <w:rFonts w:ascii="Times New Roman" w:hAnsi="Times New Roman" w:cs="Times New Roman"/>
                <w:sz w:val="24"/>
                <w:szCs w:val="24"/>
              </w:rPr>
              <w:t>ayurvedic</w:t>
            </w:r>
            <w:proofErr w:type="spellEnd"/>
            <w:r w:rsidRPr="00E61204">
              <w:rPr>
                <w:rFonts w:ascii="Times New Roman" w:hAnsi="Times New Roman" w:cs="Times New Roman"/>
                <w:sz w:val="24"/>
                <w:szCs w:val="24"/>
              </w:rPr>
              <w:t xml:space="preserve"> and wellness brand</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A9A1CB3"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7</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54BB43A"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9</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44DED8F" w14:textId="77777777" w:rsidR="00BE74CE" w:rsidRPr="00E61204" w:rsidRDefault="00BE74CE" w:rsidP="00242EC1">
            <w:pPr>
              <w:spacing w:line="360" w:lineRule="auto"/>
              <w:jc w:val="center"/>
              <w:rPr>
                <w:rFonts w:ascii="Times New Roman" w:hAnsi="Times New Roman" w:cs="Times New Roman"/>
                <w:sz w:val="24"/>
                <w:szCs w:val="24"/>
              </w:rPr>
            </w:pPr>
            <w:r w:rsidRPr="00E61204">
              <w:rPr>
                <w:rFonts w:ascii="Times New Roman" w:hAnsi="Times New Roman" w:cs="Times New Roman"/>
                <w:sz w:val="24"/>
                <w:szCs w:val="24"/>
              </w:rPr>
              <w:t>8</w:t>
            </w:r>
          </w:p>
        </w:tc>
      </w:tr>
    </w:tbl>
    <w:p w14:paraId="2C4AB4C9" w14:textId="77777777" w:rsidR="00BE74CE" w:rsidRDefault="00BE74CE" w:rsidP="00BE74CE">
      <w:pPr>
        <w:spacing w:line="360" w:lineRule="auto"/>
        <w:jc w:val="both"/>
        <w:rPr>
          <w:rFonts w:ascii="Times New Roman" w:hAnsi="Times New Roman" w:cs="Times New Roman"/>
          <w:sz w:val="24"/>
          <w:szCs w:val="24"/>
        </w:rPr>
      </w:pPr>
    </w:p>
    <w:p w14:paraId="49064A80" w14:textId="77777777" w:rsidR="00BE74CE" w:rsidRPr="00E61204" w:rsidRDefault="00BE74CE" w:rsidP="00BE74CE">
      <w:pPr>
        <w:spacing w:line="360" w:lineRule="auto"/>
        <w:jc w:val="both"/>
        <w:rPr>
          <w:rFonts w:ascii="Times New Roman" w:hAnsi="Times New Roman" w:cs="Times New Roman"/>
          <w:b/>
          <w:bCs/>
          <w:sz w:val="24"/>
          <w:szCs w:val="24"/>
        </w:rPr>
      </w:pPr>
      <w:r w:rsidRPr="00E61204">
        <w:rPr>
          <w:rFonts w:ascii="Times New Roman" w:hAnsi="Times New Roman" w:cs="Times New Roman"/>
          <w:b/>
          <w:bCs/>
          <w:sz w:val="24"/>
          <w:szCs w:val="24"/>
        </w:rPr>
        <w:t>Impact of Digital Marketing Strategies on Brand Engagement</w:t>
      </w:r>
    </w:p>
    <w:p w14:paraId="1164F548" w14:textId="77777777" w:rsidR="00BE74CE" w:rsidRDefault="00BE74CE" w:rsidP="00BE74CE">
      <w:pPr>
        <w:spacing w:line="360" w:lineRule="auto"/>
        <w:jc w:val="center"/>
        <w:rPr>
          <w:rFonts w:ascii="Times New Roman" w:hAnsi="Times New Roman" w:cs="Times New Roman"/>
          <w:sz w:val="24"/>
          <w:szCs w:val="24"/>
        </w:rPr>
      </w:pPr>
      <w:r>
        <w:rPr>
          <w:noProof/>
          <w:lang w:val="en-IN" w:eastAsia="en-IN"/>
        </w:rPr>
        <w:lastRenderedPageBreak/>
        <w:drawing>
          <wp:inline distT="0" distB="0" distL="0" distR="0" wp14:anchorId="4BBB1C21" wp14:editId="643302EA">
            <wp:extent cx="4830336" cy="7270750"/>
            <wp:effectExtent l="0" t="0" r="8890" b="6350"/>
            <wp:docPr id="4" name="Picture 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utput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33454" cy="7275444"/>
                    </a:xfrm>
                    <a:prstGeom prst="rect">
                      <a:avLst/>
                    </a:prstGeom>
                    <a:noFill/>
                    <a:ln>
                      <a:noFill/>
                    </a:ln>
                  </pic:spPr>
                </pic:pic>
              </a:graphicData>
            </a:graphic>
          </wp:inline>
        </w:drawing>
      </w:r>
    </w:p>
    <w:p w14:paraId="69228A65" w14:textId="77777777" w:rsidR="00BE74CE" w:rsidRDefault="00BE74CE" w:rsidP="00BE74CE">
      <w:pPr>
        <w:pStyle w:val="Caption"/>
        <w:jc w:val="center"/>
        <w:rPr>
          <w:rFonts w:ascii="Times New Roman" w:hAnsi="Times New Roman" w:cs="Times New Roman"/>
          <w:sz w:val="24"/>
          <w:szCs w:val="24"/>
        </w:rPr>
      </w:pPr>
      <w:r>
        <w:t xml:space="preserve">Figure </w:t>
      </w:r>
      <w:fldSimple w:instr=" SEQ Figure \* ARABIC ">
        <w:r>
          <w:rPr>
            <w:noProof/>
          </w:rPr>
          <w:t>5</w:t>
        </w:r>
      </w:fldSimple>
      <w:r>
        <w:t xml:space="preserve">: </w:t>
      </w:r>
      <w:r w:rsidRPr="00DA2306">
        <w:t>(</w:t>
      </w:r>
      <w:proofErr w:type="spellStart"/>
      <w:r w:rsidRPr="00DA2306">
        <w:t>Sinha</w:t>
      </w:r>
      <w:proofErr w:type="spellEnd"/>
      <w:r w:rsidRPr="00DA2306">
        <w:t>, 2016)</w:t>
      </w:r>
    </w:p>
    <w:p w14:paraId="6D242A38" w14:textId="77777777" w:rsidR="00BE74CE" w:rsidRPr="000C5AFD" w:rsidRDefault="00BE74CE" w:rsidP="00BE74CE">
      <w:pPr>
        <w:spacing w:line="360" w:lineRule="auto"/>
        <w:jc w:val="both"/>
        <w:rPr>
          <w:rFonts w:ascii="Times New Roman" w:hAnsi="Times New Roman" w:cs="Times New Roman"/>
          <w:sz w:val="24"/>
          <w:szCs w:val="24"/>
        </w:rPr>
      </w:pPr>
      <w:r w:rsidRPr="00E87DF1">
        <w:rPr>
          <w:rFonts w:ascii="Times New Roman" w:hAnsi="Times New Roman" w:cs="Times New Roman"/>
          <w:sz w:val="24"/>
          <w:szCs w:val="24"/>
        </w:rPr>
        <w:t xml:space="preserve">For the brands Zara, </w:t>
      </w:r>
      <w:proofErr w:type="spellStart"/>
      <w:r w:rsidRPr="00E87DF1">
        <w:rPr>
          <w:rFonts w:ascii="Times New Roman" w:hAnsi="Times New Roman" w:cs="Times New Roman"/>
          <w:sz w:val="24"/>
          <w:szCs w:val="24"/>
        </w:rPr>
        <w:t>Xiaomi</w:t>
      </w:r>
      <w:proofErr w:type="spellEnd"/>
      <w:r w:rsidRPr="00E87DF1">
        <w:rPr>
          <w:rFonts w:ascii="Times New Roman" w:hAnsi="Times New Roman" w:cs="Times New Roman"/>
          <w:sz w:val="24"/>
          <w:szCs w:val="24"/>
        </w:rPr>
        <w:t xml:space="preserve">, and </w:t>
      </w:r>
      <w:proofErr w:type="spellStart"/>
      <w:r w:rsidRPr="00E87DF1">
        <w:rPr>
          <w:rFonts w:ascii="Times New Roman" w:hAnsi="Times New Roman" w:cs="Times New Roman"/>
          <w:sz w:val="24"/>
          <w:szCs w:val="24"/>
        </w:rPr>
        <w:t>Patanjali</w:t>
      </w:r>
      <w:proofErr w:type="spellEnd"/>
      <w:r w:rsidRPr="00E87DF1">
        <w:rPr>
          <w:rFonts w:ascii="Times New Roman" w:hAnsi="Times New Roman" w:cs="Times New Roman"/>
          <w:sz w:val="24"/>
          <w:szCs w:val="24"/>
        </w:rPr>
        <w:t xml:space="preserve">, the graph shows the effect of digital marketing methods on brand engagement across three important metrics: website traffic, conversion rates, </w:t>
      </w:r>
      <w:r w:rsidRPr="00E87DF1">
        <w:rPr>
          <w:rFonts w:ascii="Times New Roman" w:hAnsi="Times New Roman" w:cs="Times New Roman"/>
          <w:sz w:val="24"/>
          <w:szCs w:val="24"/>
        </w:rPr>
        <w:lastRenderedPageBreak/>
        <w:t xml:space="preserve">and social media engagement rates. The time frames before and after </w:t>
      </w:r>
      <w:r>
        <w:rPr>
          <w:rFonts w:ascii="Times New Roman" w:hAnsi="Times New Roman" w:cs="Times New Roman"/>
          <w:sz w:val="24"/>
          <w:szCs w:val="24"/>
        </w:rPr>
        <w:t>adopting</w:t>
      </w:r>
      <w:r w:rsidRPr="00E87DF1">
        <w:rPr>
          <w:rFonts w:ascii="Times New Roman" w:hAnsi="Times New Roman" w:cs="Times New Roman"/>
          <w:sz w:val="24"/>
          <w:szCs w:val="24"/>
        </w:rPr>
        <w:t xml:space="preserve"> digital marketing strategies are contrasted</w:t>
      </w:r>
      <w:r w:rsidRPr="00DC5363">
        <w:t xml:space="preserve"> </w:t>
      </w:r>
      <w:r w:rsidRPr="00DC5363">
        <w:rPr>
          <w:rFonts w:ascii="Times New Roman" w:hAnsi="Times New Roman" w:cs="Times New Roman"/>
          <w:sz w:val="24"/>
          <w:szCs w:val="24"/>
        </w:rPr>
        <w:t>(</w:t>
      </w:r>
      <w:proofErr w:type="spellStart"/>
      <w:r w:rsidRPr="00DC5363">
        <w:rPr>
          <w:rFonts w:ascii="Times New Roman" w:hAnsi="Times New Roman" w:cs="Times New Roman"/>
          <w:sz w:val="24"/>
          <w:szCs w:val="24"/>
        </w:rPr>
        <w:t>Sinha</w:t>
      </w:r>
      <w:proofErr w:type="spellEnd"/>
      <w:r w:rsidRPr="00DC5363">
        <w:rPr>
          <w:rFonts w:ascii="Times New Roman" w:hAnsi="Times New Roman" w:cs="Times New Roman"/>
          <w:sz w:val="24"/>
          <w:szCs w:val="24"/>
        </w:rPr>
        <w:t>, 2016)</w:t>
      </w:r>
      <w:r w:rsidRPr="00E87DF1">
        <w:rPr>
          <w:rFonts w:ascii="Times New Roman" w:hAnsi="Times New Roman" w:cs="Times New Roman"/>
          <w:sz w:val="24"/>
          <w:szCs w:val="24"/>
        </w:rPr>
        <w:t>. After implementation, every indicator exhibits a discernible improvement, demonstrating the efficacy of digital marketing in augmenting brand visibility, drawing a greater number of visits to the company's website, and finally elevating the proportion of those visitors who convert to sales.</w:t>
      </w:r>
    </w:p>
    <w:p w14:paraId="1F7484E8" w14:textId="77777777" w:rsidR="00BE74CE" w:rsidRPr="000C5AFD" w:rsidRDefault="00BE74CE" w:rsidP="00BE74CE">
      <w:pPr>
        <w:pStyle w:val="Heading1"/>
      </w:pPr>
      <w:bookmarkStart w:id="36" w:name="_Toc158728165"/>
      <w:r w:rsidRPr="000C5AFD">
        <w:t>4.5 Recommendations for Top Shop’s Market Entry and Expansion</w:t>
      </w:r>
      <w:bookmarkEnd w:id="36"/>
    </w:p>
    <w:p w14:paraId="541B74BF" w14:textId="77777777" w:rsidR="00BE74CE" w:rsidRPr="000C5AFD" w:rsidRDefault="00BE74CE" w:rsidP="00BE74CE">
      <w:pPr>
        <w:spacing w:line="360" w:lineRule="auto"/>
        <w:jc w:val="both"/>
        <w:rPr>
          <w:rFonts w:ascii="Times New Roman" w:hAnsi="Times New Roman" w:cs="Times New Roman"/>
          <w:sz w:val="24"/>
          <w:szCs w:val="24"/>
        </w:rPr>
      </w:pPr>
      <w:r w:rsidRPr="00E87DF1">
        <w:rPr>
          <w:rFonts w:ascii="Times New Roman" w:hAnsi="Times New Roman" w:cs="Times New Roman"/>
          <w:sz w:val="24"/>
          <w:szCs w:val="24"/>
        </w:rPr>
        <w:t xml:space="preserve">To penetrate and grow in the Indian market, Top Shop </w:t>
      </w:r>
      <w:r>
        <w:rPr>
          <w:rFonts w:ascii="Times New Roman" w:hAnsi="Times New Roman" w:cs="Times New Roman"/>
          <w:sz w:val="24"/>
          <w:szCs w:val="24"/>
        </w:rPr>
        <w:t>must implement a carefully thought-out mix of strategic plans to overcome</w:t>
      </w:r>
      <w:r w:rsidRPr="00E87DF1">
        <w:rPr>
          <w:rFonts w:ascii="Times New Roman" w:hAnsi="Times New Roman" w:cs="Times New Roman"/>
          <w:sz w:val="24"/>
          <w:szCs w:val="24"/>
        </w:rPr>
        <w:t xml:space="preserve"> the many obstacles and </w:t>
      </w:r>
      <w:r>
        <w:rPr>
          <w:rFonts w:ascii="Times New Roman" w:hAnsi="Times New Roman" w:cs="Times New Roman"/>
          <w:sz w:val="24"/>
          <w:szCs w:val="24"/>
        </w:rPr>
        <w:t>use the enormous potential</w:t>
      </w:r>
      <w:r w:rsidRPr="00E87DF1">
        <w:rPr>
          <w:rFonts w:ascii="Times New Roman" w:hAnsi="Times New Roman" w:cs="Times New Roman"/>
          <w:sz w:val="24"/>
          <w:szCs w:val="24"/>
        </w:rPr>
        <w:t xml:space="preserve">. </w:t>
      </w:r>
      <w:r w:rsidRPr="005461A4">
        <w:rPr>
          <w:rFonts w:ascii="Times New Roman" w:hAnsi="Times New Roman" w:cs="Times New Roman"/>
          <w:sz w:val="24"/>
          <w:szCs w:val="24"/>
        </w:rPr>
        <w:t xml:space="preserve">These solutions tackle cultural and consumer </w:t>
      </w:r>
      <w:r>
        <w:rPr>
          <w:rFonts w:ascii="Times New Roman" w:hAnsi="Times New Roman" w:cs="Times New Roman"/>
          <w:sz w:val="24"/>
          <w:szCs w:val="24"/>
        </w:rPr>
        <w:t>behavior</w:t>
      </w:r>
      <w:r w:rsidRPr="005461A4">
        <w:rPr>
          <w:rFonts w:ascii="Times New Roman" w:hAnsi="Times New Roman" w:cs="Times New Roman"/>
          <w:sz w:val="24"/>
          <w:szCs w:val="24"/>
        </w:rPr>
        <w:t xml:space="preserve"> variations, regulatory impediments, and the competitive landscape by utilizing digital interaction, collaborations, and localization techniques</w:t>
      </w:r>
      <w:r w:rsidRPr="00E87DF1">
        <w:rPr>
          <w:rFonts w:ascii="Times New Roman" w:hAnsi="Times New Roman" w:cs="Times New Roman"/>
          <w:sz w:val="24"/>
          <w:szCs w:val="24"/>
        </w:rPr>
        <w:t xml:space="preserve">. </w:t>
      </w:r>
      <w:r>
        <w:rPr>
          <w:rFonts w:ascii="Times New Roman" w:hAnsi="Times New Roman" w:cs="Times New Roman"/>
          <w:sz w:val="24"/>
          <w:szCs w:val="24"/>
        </w:rPr>
        <w:t>These tactics are anticipated to</w:t>
      </w:r>
      <w:r w:rsidRPr="00E87DF1">
        <w:rPr>
          <w:rFonts w:ascii="Times New Roman" w:hAnsi="Times New Roman" w:cs="Times New Roman"/>
          <w:sz w:val="24"/>
          <w:szCs w:val="24"/>
        </w:rPr>
        <w:t xml:space="preserve"> establish Top Shop as a significant force in India's thriving fashion and retail industry.</w:t>
      </w:r>
    </w:p>
    <w:p w14:paraId="3C5AB3A1" w14:textId="77777777" w:rsidR="00BE74CE" w:rsidRPr="000C5AFD" w:rsidRDefault="00BE74CE" w:rsidP="00BE74CE">
      <w:pPr>
        <w:spacing w:line="360" w:lineRule="auto"/>
        <w:jc w:val="both"/>
        <w:rPr>
          <w:rFonts w:ascii="Times New Roman" w:hAnsi="Times New Roman" w:cs="Times New Roman"/>
          <w:sz w:val="24"/>
          <w:szCs w:val="24"/>
        </w:rPr>
      </w:pPr>
      <w:r w:rsidRPr="000C5AFD">
        <w:rPr>
          <w:rFonts w:ascii="Times New Roman" w:hAnsi="Times New Roman" w:cs="Times New Roman"/>
          <w:b/>
          <w:bCs/>
          <w:sz w:val="24"/>
          <w:szCs w:val="24"/>
        </w:rPr>
        <w:t>Tailored Strategic Approaches for Overcoming Identified Barriers</w:t>
      </w:r>
    </w:p>
    <w:p w14:paraId="7EAA0512" w14:textId="77777777" w:rsidR="00BE74CE" w:rsidRPr="000C5AFD" w:rsidRDefault="00BE74CE" w:rsidP="00BE74CE">
      <w:pPr>
        <w:spacing w:line="360" w:lineRule="auto"/>
        <w:jc w:val="both"/>
        <w:rPr>
          <w:rFonts w:ascii="Times New Roman" w:hAnsi="Times New Roman" w:cs="Times New Roman"/>
          <w:sz w:val="24"/>
          <w:szCs w:val="24"/>
        </w:rPr>
      </w:pPr>
      <w:r w:rsidRPr="005461A4">
        <w:rPr>
          <w:rFonts w:ascii="Times New Roman" w:hAnsi="Times New Roman" w:cs="Times New Roman"/>
          <w:sz w:val="24"/>
          <w:szCs w:val="24"/>
        </w:rPr>
        <w:t>Top Shop should consider establishing strategic alliances with regional organizations to address regulatory obstacles</w:t>
      </w:r>
      <w:r w:rsidRPr="00E87DF1">
        <w:rPr>
          <w:rFonts w:ascii="Times New Roman" w:hAnsi="Times New Roman" w:cs="Times New Roman"/>
          <w:sz w:val="24"/>
          <w:szCs w:val="24"/>
        </w:rPr>
        <w:t xml:space="preserve">. </w:t>
      </w:r>
      <w:r w:rsidRPr="005461A4">
        <w:rPr>
          <w:rFonts w:ascii="Times New Roman" w:hAnsi="Times New Roman" w:cs="Times New Roman"/>
          <w:sz w:val="24"/>
          <w:szCs w:val="24"/>
        </w:rPr>
        <w:t>Pooled resources and expertise not only make market entry easier but also make</w:t>
      </w:r>
      <w:r w:rsidRPr="00E87DF1">
        <w:rPr>
          <w:rFonts w:ascii="Times New Roman" w:hAnsi="Times New Roman" w:cs="Times New Roman"/>
          <w:sz w:val="24"/>
          <w:szCs w:val="24"/>
        </w:rPr>
        <w:t xml:space="preserve"> it easier to negotiate the complicated regulatory landscape. Leveraging these kinds of collaborations could also help with understanding local consumer preferences and </w:t>
      </w:r>
      <w:r>
        <w:rPr>
          <w:rFonts w:ascii="Times New Roman" w:hAnsi="Times New Roman" w:cs="Times New Roman"/>
          <w:sz w:val="24"/>
          <w:szCs w:val="24"/>
        </w:rPr>
        <w:t>behavior</w:t>
      </w:r>
      <w:r w:rsidRPr="00E87DF1">
        <w:rPr>
          <w:rFonts w:ascii="Times New Roman" w:hAnsi="Times New Roman" w:cs="Times New Roman"/>
          <w:sz w:val="24"/>
          <w:szCs w:val="24"/>
        </w:rPr>
        <w:t xml:space="preserve">, which is important considering the cultural diversity of the Indian market. In </w:t>
      </w:r>
      <w:proofErr w:type="gramStart"/>
      <w:r w:rsidRPr="00E87DF1">
        <w:rPr>
          <w:rFonts w:ascii="Times New Roman" w:hAnsi="Times New Roman" w:cs="Times New Roman"/>
          <w:sz w:val="24"/>
          <w:szCs w:val="24"/>
        </w:rPr>
        <w:t>today's</w:t>
      </w:r>
      <w:proofErr w:type="gramEnd"/>
      <w:r w:rsidRPr="00E87DF1">
        <w:rPr>
          <w:rFonts w:ascii="Times New Roman" w:hAnsi="Times New Roman" w:cs="Times New Roman"/>
          <w:sz w:val="24"/>
          <w:szCs w:val="24"/>
        </w:rPr>
        <w:t xml:space="preserve"> retail environment, digital interaction is essential, especially in a region rapidly growing digitally like India</w:t>
      </w:r>
      <w:r w:rsidRPr="00DC5363">
        <w:t xml:space="preserve"> </w:t>
      </w:r>
      <w:r w:rsidRPr="00DC5363">
        <w:rPr>
          <w:rFonts w:ascii="Times New Roman" w:hAnsi="Times New Roman" w:cs="Times New Roman"/>
          <w:sz w:val="24"/>
          <w:szCs w:val="24"/>
        </w:rPr>
        <w:t>(Costa and Hans, 2024)</w:t>
      </w:r>
      <w:r w:rsidRPr="00E87DF1">
        <w:rPr>
          <w:rFonts w:ascii="Times New Roman" w:hAnsi="Times New Roman" w:cs="Times New Roman"/>
          <w:sz w:val="24"/>
          <w:szCs w:val="24"/>
        </w:rPr>
        <w:t xml:space="preserve">. Top Shop </w:t>
      </w:r>
      <w:r>
        <w:rPr>
          <w:rFonts w:ascii="Times New Roman" w:hAnsi="Times New Roman" w:cs="Times New Roman"/>
          <w:sz w:val="24"/>
          <w:szCs w:val="24"/>
        </w:rPr>
        <w:t>should</w:t>
      </w:r>
      <w:r w:rsidRPr="00E87DF1">
        <w:rPr>
          <w:rFonts w:ascii="Times New Roman" w:hAnsi="Times New Roman" w:cs="Times New Roman"/>
          <w:sz w:val="24"/>
          <w:szCs w:val="24"/>
        </w:rPr>
        <w:t xml:space="preserve"> allocate resources towards a comprehensive digital marketing plan that includes influencer partnerships, social media channels, and an easy-to-use online shopping interface. In addition to increasing brand awareness, this digital-first strategy would encourage engagement and conversion while reaching India's sizable online consumer base.</w:t>
      </w:r>
    </w:p>
    <w:p w14:paraId="5B917EB8" w14:textId="77777777" w:rsidR="00BE74CE" w:rsidRPr="000C5AFD" w:rsidRDefault="00BE74CE" w:rsidP="00BE74CE">
      <w:pPr>
        <w:spacing w:line="360" w:lineRule="auto"/>
        <w:jc w:val="both"/>
        <w:rPr>
          <w:rFonts w:ascii="Times New Roman" w:hAnsi="Times New Roman" w:cs="Times New Roman"/>
          <w:sz w:val="24"/>
          <w:szCs w:val="24"/>
        </w:rPr>
      </w:pPr>
      <w:r w:rsidRPr="00E87DF1">
        <w:rPr>
          <w:rFonts w:ascii="Times New Roman" w:hAnsi="Times New Roman" w:cs="Times New Roman"/>
          <w:sz w:val="24"/>
          <w:szCs w:val="24"/>
        </w:rPr>
        <w:t xml:space="preserve">Another crucial tactic is localization, which includes product offers, advertising campaigns, and client interactions. Adapting merchandise to regional inclinations, stipulations, and customs might greatly enhance Top Shop's allure for Indian customers. Additionally, advertising efforts </w:t>
      </w:r>
      <w:r w:rsidRPr="00E87DF1">
        <w:rPr>
          <w:rFonts w:ascii="Times New Roman" w:hAnsi="Times New Roman" w:cs="Times New Roman"/>
          <w:sz w:val="24"/>
          <w:szCs w:val="24"/>
        </w:rPr>
        <w:lastRenderedPageBreak/>
        <w:t>that link with regional themes and stories will strengthen ties with the target demographic and increase brand awareness and adherence.</w:t>
      </w:r>
    </w:p>
    <w:p w14:paraId="77B74A5B" w14:textId="77777777" w:rsidR="00BE74CE" w:rsidRPr="000C5AFD" w:rsidRDefault="00BE74CE" w:rsidP="00BE74CE">
      <w:pPr>
        <w:spacing w:line="360" w:lineRule="auto"/>
        <w:jc w:val="both"/>
        <w:rPr>
          <w:rFonts w:ascii="Times New Roman" w:hAnsi="Times New Roman" w:cs="Times New Roman"/>
          <w:sz w:val="24"/>
          <w:szCs w:val="24"/>
        </w:rPr>
      </w:pPr>
      <w:r w:rsidRPr="000C5AFD">
        <w:rPr>
          <w:rFonts w:ascii="Times New Roman" w:hAnsi="Times New Roman" w:cs="Times New Roman"/>
          <w:b/>
          <w:bCs/>
          <w:sz w:val="24"/>
          <w:szCs w:val="24"/>
        </w:rPr>
        <w:t>Forecasting the Potential Outcomes of Suggested Strategies</w:t>
      </w:r>
    </w:p>
    <w:p w14:paraId="4DAC8C61" w14:textId="77777777" w:rsidR="00BE74CE" w:rsidRPr="000C5AFD" w:rsidRDefault="00BE74CE" w:rsidP="00BE74CE">
      <w:pPr>
        <w:spacing w:line="360" w:lineRule="auto"/>
        <w:jc w:val="both"/>
        <w:rPr>
          <w:rFonts w:ascii="Times New Roman" w:hAnsi="Times New Roman" w:cs="Times New Roman"/>
          <w:sz w:val="24"/>
          <w:szCs w:val="24"/>
        </w:rPr>
      </w:pPr>
      <w:r w:rsidRPr="00E87DF1">
        <w:rPr>
          <w:rFonts w:ascii="Times New Roman" w:hAnsi="Times New Roman" w:cs="Times New Roman"/>
          <w:sz w:val="24"/>
          <w:szCs w:val="24"/>
        </w:rPr>
        <w:t xml:space="preserve">Putting these methods into practice should provide Top Shop with significant advantages. </w:t>
      </w:r>
      <w:r w:rsidRPr="005461A4">
        <w:rPr>
          <w:rFonts w:ascii="Times New Roman" w:hAnsi="Times New Roman" w:cs="Times New Roman"/>
          <w:sz w:val="24"/>
          <w:szCs w:val="24"/>
        </w:rPr>
        <w:t xml:space="preserve">Strategic partnerships can lower operational risks, accelerate market penetration, and improve brand trust through local </w:t>
      </w:r>
      <w:r>
        <w:rPr>
          <w:rFonts w:ascii="Times New Roman" w:hAnsi="Times New Roman" w:cs="Times New Roman"/>
          <w:sz w:val="24"/>
          <w:szCs w:val="24"/>
        </w:rPr>
        <w:t>associations</w:t>
      </w:r>
      <w:r w:rsidRPr="00E87DF1">
        <w:rPr>
          <w:rFonts w:ascii="Times New Roman" w:hAnsi="Times New Roman" w:cs="Times New Roman"/>
          <w:sz w:val="24"/>
          <w:szCs w:val="24"/>
        </w:rPr>
        <w:t xml:space="preserve">. With a solid online presence, businesses can </w:t>
      </w:r>
      <w:r>
        <w:rPr>
          <w:rFonts w:ascii="Times New Roman" w:hAnsi="Times New Roman" w:cs="Times New Roman"/>
          <w:sz w:val="24"/>
          <w:szCs w:val="24"/>
        </w:rPr>
        <w:t>capitalize</w:t>
      </w:r>
      <w:r w:rsidRPr="00E87DF1">
        <w:rPr>
          <w:rFonts w:ascii="Times New Roman" w:hAnsi="Times New Roman" w:cs="Times New Roman"/>
          <w:sz w:val="24"/>
          <w:szCs w:val="24"/>
        </w:rPr>
        <w:t xml:space="preserve"> on the growing </w:t>
      </w:r>
      <w:r>
        <w:rPr>
          <w:rFonts w:ascii="Times New Roman" w:hAnsi="Times New Roman" w:cs="Times New Roman"/>
          <w:sz w:val="24"/>
          <w:szCs w:val="24"/>
        </w:rPr>
        <w:t>e-commerce trend</w:t>
      </w:r>
      <w:r w:rsidRPr="00E87DF1">
        <w:rPr>
          <w:rFonts w:ascii="Times New Roman" w:hAnsi="Times New Roman" w:cs="Times New Roman"/>
          <w:sz w:val="24"/>
          <w:szCs w:val="24"/>
        </w:rPr>
        <w:t xml:space="preserve"> in India and achieve huge increases in brand visibility, consumer interaction, and online sales. Higher customer satisfaction, repeat business, and word-of-mouth marketing are anticipated outcomes of localization initiatives, all essential for the market's long-term survival. </w:t>
      </w:r>
      <w:r>
        <w:rPr>
          <w:rFonts w:ascii="Times New Roman" w:hAnsi="Times New Roman" w:cs="Times New Roman"/>
          <w:sz w:val="24"/>
          <w:szCs w:val="24"/>
        </w:rPr>
        <w:t>To</w:t>
      </w:r>
      <w:r w:rsidRPr="00E87DF1">
        <w:rPr>
          <w:rFonts w:ascii="Times New Roman" w:hAnsi="Times New Roman" w:cs="Times New Roman"/>
          <w:sz w:val="24"/>
          <w:szCs w:val="24"/>
        </w:rPr>
        <w:t xml:space="preserve"> stand out from </w:t>
      </w:r>
      <w:r>
        <w:rPr>
          <w:rFonts w:ascii="Times New Roman" w:hAnsi="Times New Roman" w:cs="Times New Roman"/>
          <w:sz w:val="24"/>
          <w:szCs w:val="24"/>
        </w:rPr>
        <w:t>domestic and global rivals</w:t>
      </w:r>
      <w:r w:rsidRPr="00E87DF1">
        <w:rPr>
          <w:rFonts w:ascii="Times New Roman" w:hAnsi="Times New Roman" w:cs="Times New Roman"/>
          <w:sz w:val="24"/>
          <w:szCs w:val="24"/>
        </w:rPr>
        <w:t>, Top Shop must match its offerings and marketing initiatives with regional consumer preferences and cultural norms. This will guarantee a robust market presence.</w:t>
      </w:r>
    </w:p>
    <w:p w14:paraId="6F9240DF" w14:textId="77777777" w:rsidR="00BE74CE" w:rsidRDefault="00BE74CE" w:rsidP="00BE74CE">
      <w:pPr>
        <w:spacing w:line="360" w:lineRule="auto"/>
        <w:rPr>
          <w:rFonts w:ascii="Times New Roman" w:hAnsi="Times New Roman" w:cs="Times New Roman"/>
          <w:sz w:val="24"/>
          <w:szCs w:val="24"/>
        </w:rPr>
      </w:pPr>
      <w:r>
        <w:rPr>
          <w:noProof/>
          <w:lang w:val="en-IN" w:eastAsia="en-IN"/>
        </w:rPr>
        <w:drawing>
          <wp:inline distT="0" distB="0" distL="0" distR="0" wp14:anchorId="1403BE8D" wp14:editId="6EB1DE24">
            <wp:extent cx="5943600" cy="1736725"/>
            <wp:effectExtent l="0" t="0" r="0" b="0"/>
            <wp:docPr id="5" name="Picture 5"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utput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1736725"/>
                    </a:xfrm>
                    <a:prstGeom prst="rect">
                      <a:avLst/>
                    </a:prstGeom>
                    <a:noFill/>
                    <a:ln>
                      <a:noFill/>
                    </a:ln>
                  </pic:spPr>
                </pic:pic>
              </a:graphicData>
            </a:graphic>
          </wp:inline>
        </w:drawing>
      </w:r>
    </w:p>
    <w:p w14:paraId="58CFB0D5" w14:textId="77777777" w:rsidR="00BE74CE" w:rsidRDefault="00BE74CE" w:rsidP="00BE74CE">
      <w:pPr>
        <w:spacing w:line="360" w:lineRule="auto"/>
        <w:jc w:val="both"/>
        <w:rPr>
          <w:rFonts w:ascii="Times New Roman" w:hAnsi="Times New Roman" w:cs="Times New Roman"/>
          <w:sz w:val="24"/>
          <w:szCs w:val="24"/>
        </w:rPr>
      </w:pPr>
      <w:r w:rsidRPr="00E87DF1">
        <w:rPr>
          <w:rFonts w:ascii="Times New Roman" w:hAnsi="Times New Roman" w:cs="Times New Roman"/>
          <w:sz w:val="24"/>
          <w:szCs w:val="24"/>
        </w:rPr>
        <w:t xml:space="preserve">This is the suggested schedule for Top Shop's market introduction into India, </w:t>
      </w:r>
      <w:r>
        <w:rPr>
          <w:rFonts w:ascii="Times New Roman" w:hAnsi="Times New Roman" w:cs="Times New Roman"/>
          <w:sz w:val="24"/>
          <w:szCs w:val="24"/>
        </w:rPr>
        <w:t>emphasizing</w:t>
      </w:r>
      <w:r w:rsidRPr="00E87DF1">
        <w:rPr>
          <w:rFonts w:ascii="Times New Roman" w:hAnsi="Times New Roman" w:cs="Times New Roman"/>
          <w:sz w:val="24"/>
          <w:szCs w:val="24"/>
        </w:rPr>
        <w:t xml:space="preserve"> important dates and milestones for the first few months, including partnership formation, the setup of digital infrastructure, the launch of </w:t>
      </w:r>
      <w:r>
        <w:rPr>
          <w:rFonts w:ascii="Times New Roman" w:hAnsi="Times New Roman" w:cs="Times New Roman"/>
          <w:sz w:val="24"/>
          <w:szCs w:val="24"/>
        </w:rPr>
        <w:t>localized</w:t>
      </w:r>
      <w:r w:rsidRPr="00E87DF1">
        <w:rPr>
          <w:rFonts w:ascii="Times New Roman" w:hAnsi="Times New Roman" w:cs="Times New Roman"/>
          <w:sz w:val="24"/>
          <w:szCs w:val="24"/>
        </w:rPr>
        <w:t xml:space="preserve"> products, and marketing campaign rollouts. This timeline </w:t>
      </w:r>
      <w:r>
        <w:rPr>
          <w:rFonts w:ascii="Times New Roman" w:hAnsi="Times New Roman" w:cs="Times New Roman"/>
          <w:sz w:val="24"/>
          <w:szCs w:val="24"/>
        </w:rPr>
        <w:t>emphasizes</w:t>
      </w:r>
      <w:r w:rsidRPr="00E87DF1">
        <w:rPr>
          <w:rFonts w:ascii="Times New Roman" w:hAnsi="Times New Roman" w:cs="Times New Roman"/>
          <w:sz w:val="24"/>
          <w:szCs w:val="24"/>
        </w:rPr>
        <w:t xml:space="preserve"> the stepwise strategy Top Shop might take to </w:t>
      </w:r>
      <w:r w:rsidRPr="005461A4">
        <w:rPr>
          <w:rFonts w:ascii="Times New Roman" w:hAnsi="Times New Roman" w:cs="Times New Roman"/>
          <w:sz w:val="24"/>
          <w:szCs w:val="24"/>
        </w:rPr>
        <w:t>navigate its introduction and expansion in the Indian market successfully</w:t>
      </w:r>
      <w:r w:rsidRPr="00E87DF1">
        <w:rPr>
          <w:rFonts w:ascii="Times New Roman" w:hAnsi="Times New Roman" w:cs="Times New Roman"/>
          <w:sz w:val="24"/>
          <w:szCs w:val="24"/>
        </w:rPr>
        <w:t>. It also functions as a strategic roadmap.</w:t>
      </w:r>
    </w:p>
    <w:p w14:paraId="32BFC51B" w14:textId="77777777" w:rsidR="00BE74CE" w:rsidRPr="005E3698" w:rsidRDefault="00BE74CE" w:rsidP="00BE74CE">
      <w:pPr>
        <w:pStyle w:val="Heading1"/>
      </w:pPr>
      <w:bookmarkStart w:id="37" w:name="_Toc158728166"/>
      <w:r w:rsidRPr="005E3698">
        <w:t>4.6 Potential Challenges and Mitigation Strategies</w:t>
      </w:r>
      <w:r>
        <w:t>:</w:t>
      </w:r>
      <w:bookmarkEnd w:id="37"/>
    </w:p>
    <w:p w14:paraId="01F95B9A" w14:textId="77777777" w:rsidR="00BE74CE" w:rsidRPr="005E3698" w:rsidRDefault="00BE74CE" w:rsidP="00BE74CE">
      <w:pPr>
        <w:spacing w:line="360" w:lineRule="auto"/>
        <w:jc w:val="both"/>
        <w:rPr>
          <w:rFonts w:ascii="Times New Roman" w:hAnsi="Times New Roman" w:cs="Times New Roman"/>
          <w:sz w:val="24"/>
          <w:szCs w:val="24"/>
        </w:rPr>
      </w:pPr>
      <w:r w:rsidRPr="00E87DF1">
        <w:rPr>
          <w:rFonts w:ascii="Times New Roman" w:hAnsi="Times New Roman" w:cs="Times New Roman"/>
          <w:sz w:val="24"/>
          <w:szCs w:val="24"/>
        </w:rPr>
        <w:t xml:space="preserve">There may be difficulties in putting the strategy recommendations for Top Shop's entry and growth in India into practice. Potential obstacles include cultural mismatches, regulatory </w:t>
      </w:r>
      <w:r w:rsidRPr="00E87DF1">
        <w:rPr>
          <w:rFonts w:ascii="Times New Roman" w:hAnsi="Times New Roman" w:cs="Times New Roman"/>
          <w:sz w:val="24"/>
          <w:szCs w:val="24"/>
        </w:rPr>
        <w:lastRenderedPageBreak/>
        <w:t>compliance, and the complexities of creating a digital presence in a cutthroat industry. But these difficulties are manageable with thoughtful mitigation plans.</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969"/>
        <w:gridCol w:w="7226"/>
      </w:tblGrid>
      <w:tr w:rsidR="00BE74CE" w:rsidRPr="005E3698" w14:paraId="30F33AA6" w14:textId="77777777" w:rsidTr="00242EC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63BDEAA" w14:textId="77777777" w:rsidR="00BE74CE" w:rsidRPr="005E3698" w:rsidRDefault="00BE74CE" w:rsidP="00242EC1">
            <w:pPr>
              <w:spacing w:line="360" w:lineRule="auto"/>
              <w:jc w:val="center"/>
              <w:rPr>
                <w:rFonts w:ascii="Times New Roman" w:hAnsi="Times New Roman" w:cs="Times New Roman"/>
                <w:b/>
                <w:bCs/>
                <w:sz w:val="24"/>
                <w:szCs w:val="24"/>
              </w:rPr>
            </w:pPr>
            <w:r w:rsidRPr="005E3698">
              <w:rPr>
                <w:rFonts w:ascii="Times New Roman" w:hAnsi="Times New Roman" w:cs="Times New Roman"/>
                <w:b/>
                <w:bCs/>
                <w:sz w:val="24"/>
                <w:szCs w:val="24"/>
              </w:rPr>
              <w:t>Challenge</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51D9F0AF" w14:textId="77777777" w:rsidR="00BE74CE" w:rsidRPr="005E3698" w:rsidRDefault="00BE74CE" w:rsidP="00242EC1">
            <w:pPr>
              <w:spacing w:line="360" w:lineRule="auto"/>
              <w:jc w:val="center"/>
              <w:rPr>
                <w:rFonts w:ascii="Times New Roman" w:hAnsi="Times New Roman" w:cs="Times New Roman"/>
                <w:b/>
                <w:bCs/>
                <w:sz w:val="24"/>
                <w:szCs w:val="24"/>
              </w:rPr>
            </w:pPr>
            <w:r w:rsidRPr="005E3698">
              <w:rPr>
                <w:rFonts w:ascii="Times New Roman" w:hAnsi="Times New Roman" w:cs="Times New Roman"/>
                <w:b/>
                <w:bCs/>
                <w:sz w:val="24"/>
                <w:szCs w:val="24"/>
              </w:rPr>
              <w:t>Mitigation Strategy</w:t>
            </w:r>
          </w:p>
        </w:tc>
      </w:tr>
      <w:tr w:rsidR="00BE74CE" w:rsidRPr="005E3698" w14:paraId="5E15B4F2"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E1DBA4F" w14:textId="77777777" w:rsidR="00BE74CE" w:rsidRPr="005E3698" w:rsidRDefault="00BE74CE" w:rsidP="00242EC1">
            <w:pPr>
              <w:spacing w:line="360" w:lineRule="auto"/>
              <w:jc w:val="center"/>
              <w:rPr>
                <w:rFonts w:ascii="Times New Roman" w:hAnsi="Times New Roman" w:cs="Times New Roman"/>
                <w:sz w:val="24"/>
                <w:szCs w:val="24"/>
              </w:rPr>
            </w:pPr>
            <w:r w:rsidRPr="005E3698">
              <w:rPr>
                <w:rFonts w:ascii="Times New Roman" w:hAnsi="Times New Roman" w:cs="Times New Roman"/>
                <w:sz w:val="24"/>
                <w:szCs w:val="24"/>
              </w:rPr>
              <w:t>Regulatory Compliance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58157E4" w14:textId="77777777" w:rsidR="00BE74CE" w:rsidRPr="005E3698" w:rsidRDefault="00BE74CE" w:rsidP="00242EC1">
            <w:pPr>
              <w:spacing w:line="360" w:lineRule="auto"/>
              <w:jc w:val="center"/>
              <w:rPr>
                <w:rFonts w:ascii="Times New Roman" w:hAnsi="Times New Roman" w:cs="Times New Roman"/>
                <w:sz w:val="24"/>
                <w:szCs w:val="24"/>
              </w:rPr>
            </w:pPr>
            <w:r w:rsidRPr="005461A4">
              <w:rPr>
                <w:rFonts w:ascii="Times New Roman" w:hAnsi="Times New Roman" w:cs="Times New Roman"/>
                <w:sz w:val="24"/>
                <w:szCs w:val="24"/>
              </w:rPr>
              <w:t>Contact regional legal specialists and advisors to manage India's complicated regulatory landscape</w:t>
            </w:r>
            <w:r w:rsidRPr="00E87DF1">
              <w:rPr>
                <w:rFonts w:ascii="Times New Roman" w:hAnsi="Times New Roman" w:cs="Times New Roman"/>
                <w:sz w:val="24"/>
                <w:szCs w:val="24"/>
              </w:rPr>
              <w:t xml:space="preserve">. </w:t>
            </w:r>
            <w:r w:rsidRPr="005461A4">
              <w:rPr>
                <w:rFonts w:ascii="Times New Roman" w:hAnsi="Times New Roman" w:cs="Times New Roman"/>
                <w:sz w:val="24"/>
                <w:szCs w:val="24"/>
              </w:rPr>
              <w:t>Avoiding expensive delays and legal problems by preparing for compliance early is possible</w:t>
            </w:r>
            <w:r w:rsidRPr="00E87DF1">
              <w:rPr>
                <w:rFonts w:ascii="Times New Roman" w:hAnsi="Times New Roman" w:cs="Times New Roman"/>
                <w:sz w:val="24"/>
                <w:szCs w:val="24"/>
              </w:rPr>
              <w:t>.</w:t>
            </w:r>
          </w:p>
        </w:tc>
      </w:tr>
      <w:tr w:rsidR="00BE74CE" w:rsidRPr="005E3698" w14:paraId="57F0EB87"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1CB9012" w14:textId="77777777" w:rsidR="00BE74CE" w:rsidRPr="005E3698" w:rsidRDefault="00BE74CE" w:rsidP="00242EC1">
            <w:pPr>
              <w:spacing w:line="360" w:lineRule="auto"/>
              <w:jc w:val="center"/>
              <w:rPr>
                <w:rFonts w:ascii="Times New Roman" w:hAnsi="Times New Roman" w:cs="Times New Roman"/>
                <w:sz w:val="24"/>
                <w:szCs w:val="24"/>
              </w:rPr>
            </w:pPr>
            <w:r w:rsidRPr="005E3698">
              <w:rPr>
                <w:rFonts w:ascii="Times New Roman" w:hAnsi="Times New Roman" w:cs="Times New Roman"/>
                <w:sz w:val="24"/>
                <w:szCs w:val="24"/>
              </w:rPr>
              <w:t>Cultural Misalignment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962A215" w14:textId="77777777" w:rsidR="00BE74CE" w:rsidRPr="005E3698" w:rsidRDefault="00BE74CE" w:rsidP="00242EC1">
            <w:pPr>
              <w:spacing w:line="360" w:lineRule="auto"/>
              <w:jc w:val="center"/>
              <w:rPr>
                <w:rFonts w:ascii="Times New Roman" w:hAnsi="Times New Roman" w:cs="Times New Roman"/>
                <w:sz w:val="24"/>
                <w:szCs w:val="24"/>
              </w:rPr>
            </w:pPr>
            <w:r w:rsidRPr="00E87DF1">
              <w:rPr>
                <w:rFonts w:ascii="Times New Roman" w:hAnsi="Times New Roman" w:cs="Times New Roman"/>
                <w:sz w:val="24"/>
                <w:szCs w:val="24"/>
              </w:rPr>
              <w:t xml:space="preserve">To </w:t>
            </w:r>
            <w:r>
              <w:rPr>
                <w:rFonts w:ascii="Times New Roman" w:hAnsi="Times New Roman" w:cs="Times New Roman"/>
                <w:sz w:val="24"/>
                <w:szCs w:val="24"/>
              </w:rPr>
              <w:t>thoroughly understand</w:t>
            </w:r>
            <w:r w:rsidRPr="00E87DF1">
              <w:rPr>
                <w:rFonts w:ascii="Times New Roman" w:hAnsi="Times New Roman" w:cs="Times New Roman"/>
                <w:sz w:val="24"/>
                <w:szCs w:val="24"/>
              </w:rPr>
              <w:t xml:space="preserve"> local tastes and cultural quirks, spend money on market research. Adapting product offers and marketing tactics to suit regional preferences can improve consumer acceptability.</w:t>
            </w:r>
          </w:p>
        </w:tc>
      </w:tr>
      <w:tr w:rsidR="00BE74CE" w:rsidRPr="005E3698" w14:paraId="5D3E2222"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0887A2D" w14:textId="77777777" w:rsidR="00BE74CE" w:rsidRPr="005E3698" w:rsidRDefault="00BE74CE" w:rsidP="00242EC1">
            <w:pPr>
              <w:spacing w:line="360" w:lineRule="auto"/>
              <w:jc w:val="center"/>
              <w:rPr>
                <w:rFonts w:ascii="Times New Roman" w:hAnsi="Times New Roman" w:cs="Times New Roman"/>
                <w:sz w:val="24"/>
                <w:szCs w:val="24"/>
              </w:rPr>
            </w:pPr>
            <w:r w:rsidRPr="005E3698">
              <w:rPr>
                <w:rFonts w:ascii="Times New Roman" w:hAnsi="Times New Roman" w:cs="Times New Roman"/>
                <w:sz w:val="24"/>
                <w:szCs w:val="24"/>
              </w:rPr>
              <w:t>Establishing a Digital Footprint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EC3EBEA" w14:textId="77777777" w:rsidR="00BE74CE" w:rsidRPr="005E3698" w:rsidRDefault="00BE74CE" w:rsidP="00242EC1">
            <w:pPr>
              <w:spacing w:line="360" w:lineRule="auto"/>
              <w:jc w:val="center"/>
              <w:rPr>
                <w:rFonts w:ascii="Times New Roman" w:hAnsi="Times New Roman" w:cs="Times New Roman"/>
                <w:sz w:val="24"/>
                <w:szCs w:val="24"/>
              </w:rPr>
            </w:pPr>
            <w:r w:rsidRPr="00E87DF1">
              <w:rPr>
                <w:rFonts w:ascii="Times New Roman" w:hAnsi="Times New Roman" w:cs="Times New Roman"/>
                <w:sz w:val="24"/>
                <w:szCs w:val="24"/>
              </w:rPr>
              <w:t>Work together with regional digital marketing firms that are familiar with the digital environment in India. Making use of their experience can boost online presence and interaction.</w:t>
            </w:r>
          </w:p>
        </w:tc>
      </w:tr>
      <w:tr w:rsidR="00BE74CE" w:rsidRPr="005E3698" w14:paraId="07F32960"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3B0600C" w14:textId="77777777" w:rsidR="00BE74CE" w:rsidRPr="005E3698" w:rsidRDefault="00BE74CE" w:rsidP="00242EC1">
            <w:pPr>
              <w:spacing w:line="360" w:lineRule="auto"/>
              <w:jc w:val="center"/>
              <w:rPr>
                <w:rFonts w:ascii="Times New Roman" w:hAnsi="Times New Roman" w:cs="Times New Roman"/>
                <w:sz w:val="24"/>
                <w:szCs w:val="24"/>
              </w:rPr>
            </w:pPr>
            <w:r w:rsidRPr="005E3698">
              <w:rPr>
                <w:rFonts w:ascii="Times New Roman" w:hAnsi="Times New Roman" w:cs="Times New Roman"/>
                <w:sz w:val="24"/>
                <w:szCs w:val="24"/>
              </w:rPr>
              <w:t>Competitive Market Landscape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0618334" w14:textId="77777777" w:rsidR="00BE74CE" w:rsidRPr="005E3698" w:rsidRDefault="00BE74CE" w:rsidP="00242EC1">
            <w:pPr>
              <w:spacing w:line="360" w:lineRule="auto"/>
              <w:jc w:val="center"/>
              <w:rPr>
                <w:rFonts w:ascii="Times New Roman" w:hAnsi="Times New Roman" w:cs="Times New Roman"/>
                <w:sz w:val="24"/>
                <w:szCs w:val="24"/>
              </w:rPr>
            </w:pPr>
            <w:r w:rsidRPr="00E87DF1">
              <w:rPr>
                <w:rFonts w:ascii="Times New Roman" w:hAnsi="Times New Roman" w:cs="Times New Roman"/>
                <w:sz w:val="24"/>
                <w:szCs w:val="24"/>
              </w:rPr>
              <w:t>Make the brand stand out with distinctive value propositions</w:t>
            </w:r>
            <w:r>
              <w:rPr>
                <w:rFonts w:ascii="Times New Roman" w:hAnsi="Times New Roman" w:cs="Times New Roman"/>
                <w:sz w:val="24"/>
                <w:szCs w:val="24"/>
              </w:rPr>
              <w:t>,</w:t>
            </w:r>
            <w:r w:rsidRPr="00E87DF1">
              <w:rPr>
                <w:rFonts w:ascii="Times New Roman" w:hAnsi="Times New Roman" w:cs="Times New Roman"/>
                <w:sz w:val="24"/>
                <w:szCs w:val="24"/>
              </w:rPr>
              <w:t xml:space="preserve"> including quality, sustainability, and innovative design. Niche-carving in </w:t>
            </w:r>
            <w:r>
              <w:rPr>
                <w:rFonts w:ascii="Times New Roman" w:hAnsi="Times New Roman" w:cs="Times New Roman"/>
                <w:sz w:val="24"/>
                <w:szCs w:val="24"/>
              </w:rPr>
              <w:t>a</w:t>
            </w:r>
            <w:r w:rsidRPr="00E87DF1">
              <w:rPr>
                <w:rFonts w:ascii="Times New Roman" w:hAnsi="Times New Roman" w:cs="Times New Roman"/>
                <w:sz w:val="24"/>
                <w:szCs w:val="24"/>
              </w:rPr>
              <w:t xml:space="preserve"> crowded market is possible with a strong brand identity.</w:t>
            </w:r>
          </w:p>
        </w:tc>
      </w:tr>
      <w:tr w:rsidR="00BE74CE" w:rsidRPr="005E3698" w14:paraId="5BAFBC93"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687064B" w14:textId="77777777" w:rsidR="00BE74CE" w:rsidRPr="005E3698" w:rsidRDefault="00BE74CE" w:rsidP="00242EC1">
            <w:pPr>
              <w:spacing w:line="360" w:lineRule="auto"/>
              <w:jc w:val="center"/>
              <w:rPr>
                <w:rFonts w:ascii="Times New Roman" w:hAnsi="Times New Roman" w:cs="Times New Roman"/>
                <w:sz w:val="24"/>
                <w:szCs w:val="24"/>
              </w:rPr>
            </w:pPr>
            <w:r w:rsidRPr="005E3698">
              <w:rPr>
                <w:rFonts w:ascii="Times New Roman" w:hAnsi="Times New Roman" w:cs="Times New Roman"/>
                <w:sz w:val="24"/>
                <w:szCs w:val="24"/>
              </w:rPr>
              <w:t>Supply Chain Disruptions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5092A7C" w14:textId="77777777" w:rsidR="00BE74CE" w:rsidRPr="005E3698" w:rsidRDefault="00BE74CE" w:rsidP="00242EC1">
            <w:pPr>
              <w:spacing w:line="360" w:lineRule="auto"/>
              <w:jc w:val="center"/>
              <w:rPr>
                <w:rFonts w:ascii="Times New Roman" w:hAnsi="Times New Roman" w:cs="Times New Roman"/>
                <w:sz w:val="24"/>
                <w:szCs w:val="24"/>
              </w:rPr>
            </w:pPr>
            <w:r w:rsidRPr="00E87DF1">
              <w:rPr>
                <w:rFonts w:ascii="Times New Roman" w:hAnsi="Times New Roman" w:cs="Times New Roman"/>
                <w:sz w:val="24"/>
                <w:szCs w:val="24"/>
              </w:rPr>
              <w:t xml:space="preserve">Create an adaptable supply chain with </w:t>
            </w:r>
            <w:r>
              <w:rPr>
                <w:rFonts w:ascii="Times New Roman" w:hAnsi="Times New Roman" w:cs="Times New Roman"/>
                <w:sz w:val="24"/>
                <w:szCs w:val="24"/>
              </w:rPr>
              <w:t>various</w:t>
            </w:r>
            <w:r w:rsidRPr="00E87DF1">
              <w:rPr>
                <w:rFonts w:ascii="Times New Roman" w:hAnsi="Times New Roman" w:cs="Times New Roman"/>
                <w:sz w:val="24"/>
                <w:szCs w:val="24"/>
              </w:rPr>
              <w:t xml:space="preserve"> sourcing choices, including local vendors. This lessens reliance on a single source and lowers the chance of interruptions.</w:t>
            </w:r>
          </w:p>
        </w:tc>
      </w:tr>
      <w:tr w:rsidR="00BE74CE" w:rsidRPr="005E3698" w14:paraId="5466E7BD" w14:textId="77777777" w:rsidTr="00242EC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FE231F5" w14:textId="77777777" w:rsidR="00BE74CE" w:rsidRPr="005E3698" w:rsidRDefault="00BE74CE" w:rsidP="00242EC1">
            <w:pPr>
              <w:spacing w:line="360" w:lineRule="auto"/>
              <w:jc w:val="center"/>
              <w:rPr>
                <w:rFonts w:ascii="Times New Roman" w:hAnsi="Times New Roman" w:cs="Times New Roman"/>
                <w:sz w:val="24"/>
                <w:szCs w:val="24"/>
              </w:rPr>
            </w:pPr>
            <w:r w:rsidRPr="005E3698">
              <w:rPr>
                <w:rFonts w:ascii="Times New Roman" w:hAnsi="Times New Roman" w:cs="Times New Roman"/>
                <w:sz w:val="24"/>
                <w:szCs w:val="24"/>
              </w:rPr>
              <w:t>Consumer Retention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3A38D0D" w14:textId="77777777" w:rsidR="00BE74CE" w:rsidRPr="005E3698" w:rsidRDefault="00BE74CE" w:rsidP="00242EC1">
            <w:pPr>
              <w:spacing w:line="360" w:lineRule="auto"/>
              <w:jc w:val="center"/>
              <w:rPr>
                <w:rFonts w:ascii="Times New Roman" w:hAnsi="Times New Roman" w:cs="Times New Roman"/>
                <w:sz w:val="24"/>
                <w:szCs w:val="24"/>
              </w:rPr>
            </w:pPr>
            <w:r w:rsidRPr="00E87DF1">
              <w:rPr>
                <w:rFonts w:ascii="Times New Roman" w:hAnsi="Times New Roman" w:cs="Times New Roman"/>
                <w:sz w:val="24"/>
                <w:szCs w:val="24"/>
              </w:rPr>
              <w:t xml:space="preserve">Put in place consumer engagement and loyalty </w:t>
            </w:r>
            <w:r>
              <w:rPr>
                <w:rFonts w:ascii="Times New Roman" w:hAnsi="Times New Roman" w:cs="Times New Roman"/>
                <w:sz w:val="24"/>
                <w:szCs w:val="24"/>
              </w:rPr>
              <w:t>programs</w:t>
            </w:r>
            <w:r w:rsidRPr="00E87DF1">
              <w:rPr>
                <w:rFonts w:ascii="Times New Roman" w:hAnsi="Times New Roman" w:cs="Times New Roman"/>
                <w:sz w:val="24"/>
                <w:szCs w:val="24"/>
              </w:rPr>
              <w:t xml:space="preserve"> that provide value beyond transactions. After-sale assistance and </w:t>
            </w:r>
            <w:r>
              <w:rPr>
                <w:rFonts w:ascii="Times New Roman" w:hAnsi="Times New Roman" w:cs="Times New Roman"/>
                <w:sz w:val="24"/>
                <w:szCs w:val="24"/>
              </w:rPr>
              <w:t>customized</w:t>
            </w:r>
            <w:r w:rsidRPr="00E87DF1">
              <w:rPr>
                <w:rFonts w:ascii="Times New Roman" w:hAnsi="Times New Roman" w:cs="Times New Roman"/>
                <w:sz w:val="24"/>
                <w:szCs w:val="24"/>
              </w:rPr>
              <w:t xml:space="preserve"> shopping experiences can promote brand loyalty.</w:t>
            </w:r>
          </w:p>
        </w:tc>
      </w:tr>
    </w:tbl>
    <w:p w14:paraId="0AD52A76" w14:textId="77777777" w:rsidR="00BE74CE" w:rsidRPr="005E3698" w:rsidRDefault="00BE74CE" w:rsidP="00BE74CE">
      <w:pPr>
        <w:pStyle w:val="Caption"/>
        <w:jc w:val="center"/>
        <w:rPr>
          <w:rFonts w:ascii="Times New Roman" w:hAnsi="Times New Roman" w:cs="Times New Roman"/>
          <w:sz w:val="24"/>
          <w:szCs w:val="24"/>
        </w:rPr>
      </w:pPr>
      <w:r>
        <w:t xml:space="preserve">Table </w:t>
      </w:r>
      <w:fldSimple w:instr=" SEQ Table \* ARABIC ">
        <w:r>
          <w:rPr>
            <w:noProof/>
          </w:rPr>
          <w:t>2</w:t>
        </w:r>
      </w:fldSimple>
      <w:r>
        <w:t xml:space="preserve">: </w:t>
      </w:r>
      <w:r w:rsidRPr="00B014AD">
        <w:t>(</w:t>
      </w:r>
      <w:proofErr w:type="spellStart"/>
      <w:r w:rsidRPr="00B014AD">
        <w:t>Govindan</w:t>
      </w:r>
      <w:proofErr w:type="spellEnd"/>
      <w:r w:rsidRPr="00B014AD">
        <w:t xml:space="preserve">, Shankar and </w:t>
      </w:r>
      <w:proofErr w:type="spellStart"/>
      <w:r w:rsidRPr="00B014AD">
        <w:t>Kannan</w:t>
      </w:r>
      <w:proofErr w:type="spellEnd"/>
      <w:r w:rsidRPr="00B014AD">
        <w:t>, 2020)</w:t>
      </w:r>
    </w:p>
    <w:p w14:paraId="2ECA9A74" w14:textId="77777777" w:rsidR="00BE74CE" w:rsidRPr="005E3698" w:rsidRDefault="00BE74CE" w:rsidP="00BE74CE">
      <w:pPr>
        <w:spacing w:line="360" w:lineRule="auto"/>
        <w:jc w:val="both"/>
        <w:rPr>
          <w:rFonts w:ascii="Times New Roman" w:hAnsi="Times New Roman" w:cs="Times New Roman"/>
          <w:sz w:val="24"/>
          <w:szCs w:val="24"/>
        </w:rPr>
      </w:pPr>
      <w:r w:rsidRPr="005461A4">
        <w:rPr>
          <w:rFonts w:ascii="Times New Roman" w:hAnsi="Times New Roman" w:cs="Times New Roman"/>
          <w:sz w:val="24"/>
          <w:szCs w:val="24"/>
        </w:rPr>
        <w:t>One must be proactive and flexible to overcome these obstacles</w:t>
      </w:r>
      <w:r w:rsidRPr="00E87DF1">
        <w:rPr>
          <w:rFonts w:ascii="Times New Roman" w:hAnsi="Times New Roman" w:cs="Times New Roman"/>
          <w:sz w:val="24"/>
          <w:szCs w:val="24"/>
        </w:rPr>
        <w:t>, changing tactics as the market does. In the dynamic and intricate Indian retail industry, Top Shop can increase its chances of success by foreseeing potential roadblocks and devising strategies to mitigate them.</w:t>
      </w:r>
    </w:p>
    <w:p w14:paraId="2D9426B7" w14:textId="77777777" w:rsidR="00BE74CE" w:rsidRPr="008A5851" w:rsidRDefault="00BE74CE" w:rsidP="00BE74CE">
      <w:pPr>
        <w:pStyle w:val="Heading1"/>
      </w:pPr>
      <w:bookmarkStart w:id="38" w:name="_Toc158728167"/>
      <w:r>
        <w:lastRenderedPageBreak/>
        <w:t xml:space="preserve">4.7 </w:t>
      </w:r>
      <w:r w:rsidRPr="008A5851">
        <w:t>Conclusion</w:t>
      </w:r>
      <w:r>
        <w:t>:</w:t>
      </w:r>
      <w:bookmarkEnd w:id="38"/>
    </w:p>
    <w:p w14:paraId="79D74F3E" w14:textId="279DF467" w:rsidR="00D35CA3" w:rsidRDefault="00BE74CE" w:rsidP="00BE74CE">
      <w:pPr>
        <w:pStyle w:val="NormalWeb"/>
        <w:spacing w:after="210" w:line="360" w:lineRule="auto"/>
        <w:jc w:val="both"/>
      </w:pPr>
      <w:r w:rsidRPr="00E87DF1">
        <w:t xml:space="preserve">The strategic factors that Top Shop needed to </w:t>
      </w:r>
      <w:r>
        <w:t>consider</w:t>
      </w:r>
      <w:r w:rsidRPr="00E87DF1">
        <w:t xml:space="preserve"> </w:t>
      </w:r>
      <w:r>
        <w:t>to enter the Indian market successfully</w:t>
      </w:r>
      <w:r w:rsidRPr="00E87DF1">
        <w:t xml:space="preserve"> were thoroughly examined in this chapter. This chapter provided practical ideas for surmounting typical obstacles through creative approaches by </w:t>
      </w:r>
      <w:r>
        <w:t>analyzing</w:t>
      </w:r>
      <w:r w:rsidRPr="00E87DF1">
        <w:t xml:space="preserve"> the triumphs and difficulties </w:t>
      </w:r>
      <w:r>
        <w:t>of</w:t>
      </w:r>
      <w:r w:rsidRPr="00E87DF1">
        <w:t xml:space="preserve"> comparable brands. The significance of digital engagement, cultural adaptation, competitive positioning, and regulatory compliance </w:t>
      </w:r>
      <w:r>
        <w:t>was emphasized</w:t>
      </w:r>
      <w:r w:rsidRPr="00E87DF1">
        <w:t xml:space="preserve"> during the conversation. </w:t>
      </w:r>
      <w:r w:rsidRPr="005461A4">
        <w:t xml:space="preserve">Mitigation techniques were </w:t>
      </w:r>
      <w:r>
        <w:t>implemented</w:t>
      </w:r>
      <w:r w:rsidRPr="005461A4">
        <w:t xml:space="preserve"> to handle potential problems to ensure a smooth market launch and sustainable growth</w:t>
      </w:r>
      <w:r w:rsidRPr="00E87DF1">
        <w:t>. With the help of this thorough study, Top Shop would be better prepared to handle the complexity of the Indian retail industry.</w:t>
      </w:r>
    </w:p>
    <w:p w14:paraId="3BBEC208" w14:textId="6D9BEBEF" w:rsidR="00795496" w:rsidRDefault="00795496" w:rsidP="00D35CA3">
      <w:pPr>
        <w:pStyle w:val="NormalWeb"/>
        <w:spacing w:after="210" w:line="360" w:lineRule="auto"/>
        <w:jc w:val="both"/>
      </w:pPr>
    </w:p>
    <w:p w14:paraId="11B71A13" w14:textId="6E7093C4" w:rsidR="008F46B8" w:rsidRDefault="008F46B8" w:rsidP="00D35CA3">
      <w:pPr>
        <w:pStyle w:val="NormalWeb"/>
        <w:spacing w:after="210" w:line="360" w:lineRule="auto"/>
        <w:jc w:val="both"/>
      </w:pPr>
    </w:p>
    <w:p w14:paraId="6FE1C3B5" w14:textId="431DE5B9" w:rsidR="00F96C97" w:rsidRDefault="00F96C97" w:rsidP="00D35CA3">
      <w:pPr>
        <w:pStyle w:val="NormalWeb"/>
        <w:spacing w:after="210" w:line="360" w:lineRule="auto"/>
        <w:jc w:val="both"/>
      </w:pPr>
    </w:p>
    <w:p w14:paraId="6D02C47E" w14:textId="1E391142" w:rsidR="00F96C97" w:rsidRDefault="00F96C97" w:rsidP="00D35CA3">
      <w:pPr>
        <w:pStyle w:val="NormalWeb"/>
        <w:spacing w:after="210" w:line="360" w:lineRule="auto"/>
        <w:jc w:val="both"/>
      </w:pPr>
    </w:p>
    <w:p w14:paraId="0E57D1A5" w14:textId="5A12510D" w:rsidR="00F96C97" w:rsidRDefault="00F96C97" w:rsidP="00D35CA3">
      <w:pPr>
        <w:pStyle w:val="NormalWeb"/>
        <w:spacing w:after="210" w:line="360" w:lineRule="auto"/>
        <w:jc w:val="both"/>
      </w:pPr>
    </w:p>
    <w:p w14:paraId="0BBC3CB6" w14:textId="4F71D58D" w:rsidR="00F96C97" w:rsidRDefault="00F96C97" w:rsidP="00D35CA3">
      <w:pPr>
        <w:pStyle w:val="NormalWeb"/>
        <w:spacing w:after="210" w:line="360" w:lineRule="auto"/>
        <w:jc w:val="both"/>
      </w:pPr>
    </w:p>
    <w:p w14:paraId="5D1A6E58" w14:textId="5A0803ED" w:rsidR="00F96C97" w:rsidRDefault="00F96C97" w:rsidP="00D35CA3">
      <w:pPr>
        <w:pStyle w:val="NormalWeb"/>
        <w:spacing w:after="210" w:line="360" w:lineRule="auto"/>
        <w:jc w:val="both"/>
      </w:pPr>
    </w:p>
    <w:p w14:paraId="008B92C3" w14:textId="0589F964" w:rsidR="00F96C97" w:rsidRDefault="00F96C97" w:rsidP="00D35CA3">
      <w:pPr>
        <w:pStyle w:val="NormalWeb"/>
        <w:spacing w:after="210" w:line="360" w:lineRule="auto"/>
        <w:jc w:val="both"/>
      </w:pPr>
    </w:p>
    <w:p w14:paraId="19312DCD" w14:textId="0EB6C07D" w:rsidR="00F96C97" w:rsidRDefault="00F96C97" w:rsidP="00D35CA3">
      <w:pPr>
        <w:pStyle w:val="NormalWeb"/>
        <w:spacing w:after="210" w:line="360" w:lineRule="auto"/>
        <w:jc w:val="both"/>
      </w:pPr>
    </w:p>
    <w:p w14:paraId="140339A9" w14:textId="77777777" w:rsidR="00F96C97" w:rsidRDefault="00F96C97" w:rsidP="00D35CA3">
      <w:pPr>
        <w:pStyle w:val="NormalWeb"/>
        <w:spacing w:after="210" w:line="360" w:lineRule="auto"/>
        <w:jc w:val="both"/>
      </w:pPr>
    </w:p>
    <w:p w14:paraId="3EC5FB26" w14:textId="77777777" w:rsidR="008F46B8" w:rsidRDefault="008F46B8" w:rsidP="00D35CA3">
      <w:pPr>
        <w:pStyle w:val="NormalWeb"/>
        <w:spacing w:after="210" w:line="360" w:lineRule="auto"/>
        <w:jc w:val="both"/>
      </w:pPr>
    </w:p>
    <w:p w14:paraId="1F6A3BB2" w14:textId="057B47F8" w:rsidR="008F46B8" w:rsidRPr="005614A4" w:rsidRDefault="008F46B8" w:rsidP="005614A4">
      <w:pPr>
        <w:pStyle w:val="Heading1"/>
        <w:jc w:val="center"/>
        <w:rPr>
          <w:sz w:val="36"/>
          <w:szCs w:val="36"/>
        </w:rPr>
      </w:pPr>
      <w:bookmarkStart w:id="39" w:name="_Toc158728168"/>
      <w:r w:rsidRPr="008B44AB">
        <w:rPr>
          <w:sz w:val="36"/>
          <w:szCs w:val="36"/>
        </w:rPr>
        <w:lastRenderedPageBreak/>
        <w:t>Chapter 5: Conclusion</w:t>
      </w:r>
      <w:bookmarkEnd w:id="39"/>
    </w:p>
    <w:p w14:paraId="4980E47E" w14:textId="77777777" w:rsidR="008F46B8" w:rsidRDefault="008F46B8" w:rsidP="008F46B8">
      <w:pPr>
        <w:spacing w:line="360" w:lineRule="auto"/>
        <w:jc w:val="both"/>
        <w:rPr>
          <w:rFonts w:ascii="Times New Roman" w:hAnsi="Times New Roman" w:cs="Times New Roman"/>
          <w:sz w:val="24"/>
          <w:szCs w:val="24"/>
        </w:rPr>
      </w:pPr>
    </w:p>
    <w:p w14:paraId="70CAA4E4" w14:textId="77777777" w:rsidR="008F46B8" w:rsidRPr="008B44AB" w:rsidRDefault="008F46B8" w:rsidP="008F46B8">
      <w:pPr>
        <w:pStyle w:val="Heading1"/>
      </w:pPr>
      <w:bookmarkStart w:id="40" w:name="_Toc158728169"/>
      <w:r w:rsidRPr="008B44AB">
        <w:t>5.1 Summary of Key Findings</w:t>
      </w:r>
      <w:bookmarkEnd w:id="40"/>
    </w:p>
    <w:p w14:paraId="2924A6FB" w14:textId="7C57DE62" w:rsidR="008F46B8" w:rsidRPr="008B44AB" w:rsidRDefault="008F46B8" w:rsidP="008F46B8">
      <w:pPr>
        <w:spacing w:line="360" w:lineRule="auto"/>
        <w:jc w:val="both"/>
        <w:rPr>
          <w:rFonts w:ascii="Times New Roman" w:hAnsi="Times New Roman" w:cs="Times New Roman"/>
          <w:sz w:val="24"/>
          <w:szCs w:val="24"/>
        </w:rPr>
      </w:pPr>
      <w:r>
        <w:rPr>
          <w:rFonts w:ascii="Times New Roman" w:hAnsi="Times New Roman" w:cs="Times New Roman"/>
          <w:sz w:val="24"/>
          <w:szCs w:val="24"/>
        </w:rPr>
        <w:t>Examining</w:t>
      </w:r>
      <w:r w:rsidRPr="00712D5C">
        <w:rPr>
          <w:rFonts w:ascii="Times New Roman" w:hAnsi="Times New Roman" w:cs="Times New Roman"/>
          <w:sz w:val="24"/>
          <w:szCs w:val="24"/>
        </w:rPr>
        <w:t xml:space="preserve"> Top Shop's probable entry into the Indian market has revealed key insights into the venture's varied structure. A thorough investigation found that the effectiveness of strategies—specifically, scalability, sustainability, and consumer engagement—is critical for effectively navigating the complex Indian retail sector. Brands such as Zara, </w:t>
      </w:r>
      <w:proofErr w:type="spellStart"/>
      <w:r w:rsidRPr="00712D5C">
        <w:rPr>
          <w:rFonts w:ascii="Times New Roman" w:hAnsi="Times New Roman" w:cs="Times New Roman"/>
          <w:sz w:val="24"/>
          <w:szCs w:val="24"/>
        </w:rPr>
        <w:t>Xiaomi</w:t>
      </w:r>
      <w:proofErr w:type="spellEnd"/>
      <w:r w:rsidRPr="00712D5C">
        <w:rPr>
          <w:rFonts w:ascii="Times New Roman" w:hAnsi="Times New Roman" w:cs="Times New Roman"/>
          <w:sz w:val="24"/>
          <w:szCs w:val="24"/>
        </w:rPr>
        <w:t xml:space="preserve">, and </w:t>
      </w:r>
      <w:proofErr w:type="spellStart"/>
      <w:r w:rsidRPr="00712D5C">
        <w:rPr>
          <w:rFonts w:ascii="Times New Roman" w:hAnsi="Times New Roman" w:cs="Times New Roman"/>
          <w:sz w:val="24"/>
          <w:szCs w:val="24"/>
        </w:rPr>
        <w:t>Patanjali</w:t>
      </w:r>
      <w:proofErr w:type="spellEnd"/>
      <w:r w:rsidRPr="00712D5C">
        <w:rPr>
          <w:rFonts w:ascii="Times New Roman" w:hAnsi="Times New Roman" w:cs="Times New Roman"/>
          <w:sz w:val="24"/>
          <w:szCs w:val="24"/>
        </w:rPr>
        <w:t xml:space="preserve"> have </w:t>
      </w:r>
      <w:r>
        <w:rPr>
          <w:rFonts w:ascii="Times New Roman" w:hAnsi="Times New Roman" w:cs="Times New Roman"/>
          <w:sz w:val="24"/>
          <w:szCs w:val="24"/>
        </w:rPr>
        <w:t>succeeded</w:t>
      </w:r>
      <w:r w:rsidRPr="00712D5C">
        <w:rPr>
          <w:rFonts w:ascii="Times New Roman" w:hAnsi="Times New Roman" w:cs="Times New Roman"/>
          <w:sz w:val="24"/>
          <w:szCs w:val="24"/>
        </w:rPr>
        <w:t xml:space="preserve"> by adapting to market trends, committing to long-term values, and cultivating close connections with customers.</w:t>
      </w:r>
      <w:r>
        <w:rPr>
          <w:rFonts w:ascii="Times New Roman" w:hAnsi="Times New Roman" w:cs="Times New Roman"/>
          <w:sz w:val="24"/>
          <w:szCs w:val="24"/>
        </w:rPr>
        <w:t xml:space="preserve"> </w:t>
      </w:r>
      <w:r w:rsidRPr="00712D5C">
        <w:rPr>
          <w:rFonts w:ascii="Times New Roman" w:hAnsi="Times New Roman" w:cs="Times New Roman"/>
          <w:sz w:val="24"/>
          <w:szCs w:val="24"/>
        </w:rPr>
        <w:t xml:space="preserve">Scalability emerged as a critical factor, allowing firms to quickly adapt and grow their operations to accommodate the enormous and diversified Indian consumer base. Sustainability strategies have </w:t>
      </w:r>
      <w:r>
        <w:rPr>
          <w:rFonts w:ascii="Times New Roman" w:hAnsi="Times New Roman" w:cs="Times New Roman"/>
          <w:sz w:val="24"/>
          <w:szCs w:val="24"/>
        </w:rPr>
        <w:t>catered to the expanding eco-conscious section of the market and</w:t>
      </w:r>
      <w:r w:rsidRPr="00712D5C">
        <w:rPr>
          <w:rFonts w:ascii="Times New Roman" w:hAnsi="Times New Roman" w:cs="Times New Roman"/>
          <w:sz w:val="24"/>
          <w:szCs w:val="24"/>
        </w:rPr>
        <w:t xml:space="preserve"> helped companies stay relevant and competitive in a quickly changing retail environment. Furthermore, digital innovation and </w:t>
      </w:r>
      <w:r>
        <w:rPr>
          <w:rFonts w:ascii="Times New Roman" w:hAnsi="Times New Roman" w:cs="Times New Roman"/>
          <w:sz w:val="24"/>
          <w:szCs w:val="24"/>
        </w:rPr>
        <w:t>personalized</w:t>
      </w:r>
      <w:r w:rsidRPr="00712D5C">
        <w:rPr>
          <w:rFonts w:ascii="Times New Roman" w:hAnsi="Times New Roman" w:cs="Times New Roman"/>
          <w:sz w:val="24"/>
          <w:szCs w:val="24"/>
        </w:rPr>
        <w:t xml:space="preserve"> experiences have aided in </w:t>
      </w:r>
      <w:r>
        <w:rPr>
          <w:rFonts w:ascii="Times New Roman" w:hAnsi="Times New Roman" w:cs="Times New Roman"/>
          <w:sz w:val="24"/>
          <w:szCs w:val="24"/>
        </w:rPr>
        <w:t>developing</w:t>
      </w:r>
      <w:r w:rsidRPr="00712D5C">
        <w:rPr>
          <w:rFonts w:ascii="Times New Roman" w:hAnsi="Times New Roman" w:cs="Times New Roman"/>
          <w:sz w:val="24"/>
          <w:szCs w:val="24"/>
        </w:rPr>
        <w:t xml:space="preserve"> brand loyalty and trust.</w:t>
      </w:r>
    </w:p>
    <w:p w14:paraId="7E26B13D"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 xml:space="preserve">However, entering the Indian market presents significant barriers, including tight regulatory hurdles, substantial cultural differences, and a highly competitive marketplace. Regulatory compliance necessitates thorough planning and local knowledge to negotiate the bureaucratic complexities. Cultural alignment necessitates a thorough awareness of regional preferences and sensitivities </w:t>
      </w:r>
      <w:r>
        <w:rPr>
          <w:rFonts w:ascii="Times New Roman" w:hAnsi="Times New Roman" w:cs="Times New Roman"/>
          <w:sz w:val="24"/>
          <w:szCs w:val="24"/>
        </w:rPr>
        <w:t>to</w:t>
      </w:r>
      <w:r w:rsidRPr="00712D5C">
        <w:rPr>
          <w:rFonts w:ascii="Times New Roman" w:hAnsi="Times New Roman" w:cs="Times New Roman"/>
          <w:sz w:val="24"/>
          <w:szCs w:val="24"/>
        </w:rPr>
        <w:t xml:space="preserve"> develop offerings that resonate with the Indian consumer. </w:t>
      </w:r>
      <w:r>
        <w:rPr>
          <w:rFonts w:ascii="Times New Roman" w:hAnsi="Times New Roman" w:cs="Times New Roman"/>
          <w:sz w:val="24"/>
          <w:szCs w:val="24"/>
        </w:rPr>
        <w:t>Distinct value propositions and innovative methods are required to distinguish between established local firms and international entrants in today's competitive landscape</w:t>
      </w:r>
      <w:r w:rsidRPr="00712D5C">
        <w:rPr>
          <w:rFonts w:ascii="Times New Roman" w:hAnsi="Times New Roman" w:cs="Times New Roman"/>
          <w:sz w:val="24"/>
          <w:szCs w:val="24"/>
        </w:rPr>
        <w:t>.</w:t>
      </w:r>
      <w:r>
        <w:rPr>
          <w:rFonts w:ascii="Times New Roman" w:hAnsi="Times New Roman" w:cs="Times New Roman"/>
          <w:sz w:val="24"/>
          <w:szCs w:val="24"/>
        </w:rPr>
        <w:t xml:space="preserve"> </w:t>
      </w:r>
      <w:r w:rsidRPr="00712D5C">
        <w:rPr>
          <w:rFonts w:ascii="Times New Roman" w:hAnsi="Times New Roman" w:cs="Times New Roman"/>
          <w:sz w:val="24"/>
          <w:szCs w:val="24"/>
        </w:rPr>
        <w:t xml:space="preserve">Strategic approaches for overcoming these barriers have been presented, </w:t>
      </w:r>
      <w:r>
        <w:rPr>
          <w:rFonts w:ascii="Times New Roman" w:hAnsi="Times New Roman" w:cs="Times New Roman"/>
          <w:sz w:val="24"/>
          <w:szCs w:val="24"/>
        </w:rPr>
        <w:t>emphasizing</w:t>
      </w:r>
      <w:r w:rsidRPr="00712D5C">
        <w:rPr>
          <w:rFonts w:ascii="Times New Roman" w:hAnsi="Times New Roman" w:cs="Times New Roman"/>
          <w:sz w:val="24"/>
          <w:szCs w:val="24"/>
        </w:rPr>
        <w:t xml:space="preserve"> local relationships, digital engagement, and market localization. These initiatives aim to alleviate the highlighted hurdles, paving the path for Top Shop's successful market entry and long-term growth in India.</w:t>
      </w:r>
    </w:p>
    <w:p w14:paraId="2D6A6AFF" w14:textId="77777777" w:rsidR="008F46B8" w:rsidRPr="008B44AB" w:rsidRDefault="008F46B8" w:rsidP="008F46B8">
      <w:pPr>
        <w:pStyle w:val="Heading1"/>
      </w:pPr>
      <w:bookmarkStart w:id="41" w:name="_Toc158728170"/>
      <w:r w:rsidRPr="008B44AB">
        <w:t>5.2 Strategic Recommendations Revisited</w:t>
      </w:r>
      <w:bookmarkEnd w:id="41"/>
    </w:p>
    <w:p w14:paraId="66977999"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 xml:space="preserve">To navigate the complex and changing Indian retail sector, Top Shop should take a diverse strategic approach. </w:t>
      </w:r>
      <w:r>
        <w:rPr>
          <w:rFonts w:ascii="Times New Roman" w:hAnsi="Times New Roman" w:cs="Times New Roman"/>
          <w:sz w:val="24"/>
          <w:szCs w:val="24"/>
        </w:rPr>
        <w:t xml:space="preserve">Based on examining market entrance difficulties and opportunities, these </w:t>
      </w:r>
      <w:r>
        <w:rPr>
          <w:rFonts w:ascii="Times New Roman" w:hAnsi="Times New Roman" w:cs="Times New Roman"/>
          <w:sz w:val="24"/>
          <w:szCs w:val="24"/>
        </w:rPr>
        <w:lastRenderedPageBreak/>
        <w:t xml:space="preserve">recommendations </w:t>
      </w:r>
      <w:r w:rsidRPr="00712D5C">
        <w:rPr>
          <w:rFonts w:ascii="Times New Roman" w:hAnsi="Times New Roman" w:cs="Times New Roman"/>
          <w:sz w:val="24"/>
          <w:szCs w:val="24"/>
        </w:rPr>
        <w:t xml:space="preserve">highlight regulatory compliance, cultural alignment, digital presence, competitive difference, supply chain resilience, and consumer retention as critical areas of focus. To begin, establishing regulatory compliance is an absolute must. Engaging with local legal experts and forming alliances can help Top Shop navigate India's complex regulatory structure, avoiding potential legal and operational obstacles. This initial step assures that all following commercial actions are on </w:t>
      </w:r>
      <w:r>
        <w:rPr>
          <w:rFonts w:ascii="Times New Roman" w:hAnsi="Times New Roman" w:cs="Times New Roman"/>
          <w:sz w:val="24"/>
          <w:szCs w:val="24"/>
        </w:rPr>
        <w:t xml:space="preserve">a </w:t>
      </w:r>
      <w:r w:rsidRPr="00712D5C">
        <w:rPr>
          <w:rFonts w:ascii="Times New Roman" w:hAnsi="Times New Roman" w:cs="Times New Roman"/>
          <w:sz w:val="24"/>
          <w:szCs w:val="24"/>
        </w:rPr>
        <w:t>sound basis.</w:t>
      </w:r>
    </w:p>
    <w:p w14:paraId="5C20CEED"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 xml:space="preserve">Cultural compatibility is also important. India's unique tapestry necessitates a thorough awareness of its many cultural subtleties. Top Shop should conduct extensive market research to </w:t>
      </w:r>
      <w:r>
        <w:rPr>
          <w:rFonts w:ascii="Times New Roman" w:hAnsi="Times New Roman" w:cs="Times New Roman"/>
          <w:sz w:val="24"/>
          <w:szCs w:val="24"/>
        </w:rPr>
        <w:t>personalize</w:t>
      </w:r>
      <w:r w:rsidRPr="00712D5C">
        <w:rPr>
          <w:rFonts w:ascii="Times New Roman" w:hAnsi="Times New Roman" w:cs="Times New Roman"/>
          <w:sz w:val="24"/>
          <w:szCs w:val="24"/>
        </w:rPr>
        <w:t xml:space="preserve"> its offers and marketing techniques, ensuring resonance with the local consumer base. Such alignment </w:t>
      </w:r>
      <w:r>
        <w:rPr>
          <w:rFonts w:ascii="Times New Roman" w:hAnsi="Times New Roman" w:cs="Times New Roman"/>
          <w:sz w:val="24"/>
          <w:szCs w:val="24"/>
        </w:rPr>
        <w:t>increases brand acceptance and</w:t>
      </w:r>
      <w:r w:rsidRPr="00712D5C">
        <w:rPr>
          <w:rFonts w:ascii="Times New Roman" w:hAnsi="Times New Roman" w:cs="Times New Roman"/>
          <w:sz w:val="24"/>
          <w:szCs w:val="24"/>
        </w:rPr>
        <w:t xml:space="preserve"> promotes a sense of community and loyalty among customers. Establishing a strong digital footprint is critical for </w:t>
      </w:r>
      <w:r>
        <w:rPr>
          <w:rFonts w:ascii="Times New Roman" w:hAnsi="Times New Roman" w:cs="Times New Roman"/>
          <w:sz w:val="24"/>
          <w:szCs w:val="24"/>
        </w:rPr>
        <w:t>entering</w:t>
      </w:r>
      <w:r w:rsidRPr="00712D5C">
        <w:rPr>
          <w:rFonts w:ascii="Times New Roman" w:hAnsi="Times New Roman" w:cs="Times New Roman"/>
          <w:sz w:val="24"/>
          <w:szCs w:val="24"/>
        </w:rPr>
        <w:t xml:space="preserve"> India's </w:t>
      </w:r>
      <w:r>
        <w:rPr>
          <w:rFonts w:ascii="Times New Roman" w:hAnsi="Times New Roman" w:cs="Times New Roman"/>
          <w:sz w:val="24"/>
          <w:szCs w:val="24"/>
        </w:rPr>
        <w:t>fast-growing</w:t>
      </w:r>
      <w:r w:rsidRPr="00712D5C">
        <w:rPr>
          <w:rFonts w:ascii="Times New Roman" w:hAnsi="Times New Roman" w:cs="Times New Roman"/>
          <w:sz w:val="24"/>
          <w:szCs w:val="24"/>
        </w:rPr>
        <w:t xml:space="preserve"> online customer market. Working with local digital marketing specialists may help Top Shop enter the digital space, increasing visibility and engagement through focused online campaigns and social media activities.</w:t>
      </w:r>
    </w:p>
    <w:p w14:paraId="71AF4CF6"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 xml:space="preserve">Navigating the competitive landscape necessitates a distinct value offer. Top Shop may differentiate itself in a crowded market by </w:t>
      </w:r>
      <w:r>
        <w:rPr>
          <w:rFonts w:ascii="Times New Roman" w:hAnsi="Times New Roman" w:cs="Times New Roman"/>
          <w:sz w:val="24"/>
          <w:szCs w:val="24"/>
        </w:rPr>
        <w:t>emphasizing</w:t>
      </w:r>
      <w:r w:rsidRPr="00712D5C">
        <w:rPr>
          <w:rFonts w:ascii="Times New Roman" w:hAnsi="Times New Roman" w:cs="Times New Roman"/>
          <w:sz w:val="24"/>
          <w:szCs w:val="24"/>
        </w:rPr>
        <w:t xml:space="preserve"> sustainability, design innovation, and quality. Furthermore, a flexible supply chain, with local sourcing whenever possible, can efficiently mitigate interruptions and adjust to market variations.</w:t>
      </w:r>
      <w:r>
        <w:rPr>
          <w:rFonts w:ascii="Times New Roman" w:hAnsi="Times New Roman" w:cs="Times New Roman"/>
          <w:sz w:val="24"/>
          <w:szCs w:val="24"/>
        </w:rPr>
        <w:t xml:space="preserve"> </w:t>
      </w:r>
      <w:r w:rsidRPr="00712D5C">
        <w:rPr>
          <w:rFonts w:ascii="Times New Roman" w:hAnsi="Times New Roman" w:cs="Times New Roman"/>
          <w:sz w:val="24"/>
          <w:szCs w:val="24"/>
        </w:rPr>
        <w:t>Finally, consumer retention initiatives</w:t>
      </w:r>
      <w:r>
        <w:rPr>
          <w:rFonts w:ascii="Times New Roman" w:hAnsi="Times New Roman" w:cs="Times New Roman"/>
          <w:sz w:val="24"/>
          <w:szCs w:val="24"/>
        </w:rPr>
        <w:t xml:space="preserve"> like loyalty programs and personalized shopping experiences</w:t>
      </w:r>
      <w:r w:rsidRPr="00712D5C">
        <w:rPr>
          <w:rFonts w:ascii="Times New Roman" w:hAnsi="Times New Roman" w:cs="Times New Roman"/>
          <w:sz w:val="24"/>
          <w:szCs w:val="24"/>
        </w:rPr>
        <w:t xml:space="preserve"> will be critical for developing long-term partnerships. Implementing these tactics in a progressive, integrated manner, digital engagement, strategic relationships, and localization positions Top Shop for a successful market launch and long-term growth in the Indian retail industry.</w:t>
      </w:r>
    </w:p>
    <w:p w14:paraId="6D2864A9" w14:textId="77777777" w:rsidR="008F46B8" w:rsidRPr="008B44AB" w:rsidRDefault="008F46B8" w:rsidP="008F46B8">
      <w:pPr>
        <w:pStyle w:val="Heading1"/>
      </w:pPr>
      <w:bookmarkStart w:id="42" w:name="_Toc158728171"/>
      <w:r w:rsidRPr="008B44AB">
        <w:t>5.3 Potential Challenges and Mitigation Strategies</w:t>
      </w:r>
      <w:bookmarkEnd w:id="42"/>
    </w:p>
    <w:p w14:paraId="41AAABCB"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As Top Shop enters the Indian market, it faces a slew of possible roadblocks that may inhibit the implementation of its advised strategy. These obstacles include regulatory compliance, cultural integration, digital market development, competitive differentiation, supply chain stability, and maintaining consumer loyalty. Understanding and preparing for these challenges is critical to a successful market entry and expansion.</w:t>
      </w:r>
    </w:p>
    <w:p w14:paraId="4B8D6316" w14:textId="77777777" w:rsidR="008F46B8" w:rsidRPr="008B44AB" w:rsidRDefault="008F46B8" w:rsidP="008F46B8">
      <w:pPr>
        <w:spacing w:line="360" w:lineRule="auto"/>
        <w:jc w:val="both"/>
        <w:rPr>
          <w:rFonts w:ascii="Times New Roman" w:hAnsi="Times New Roman" w:cs="Times New Roman"/>
          <w:sz w:val="24"/>
          <w:szCs w:val="24"/>
        </w:rPr>
      </w:pPr>
      <w:r w:rsidRPr="008B44AB">
        <w:rPr>
          <w:rFonts w:ascii="Times New Roman" w:hAnsi="Times New Roman" w:cs="Times New Roman"/>
          <w:b/>
          <w:bCs/>
          <w:sz w:val="24"/>
          <w:szCs w:val="24"/>
        </w:rPr>
        <w:lastRenderedPageBreak/>
        <w:t>Regulatory Compliance</w:t>
      </w:r>
      <w:r w:rsidRPr="008B44AB">
        <w:rPr>
          <w:rFonts w:ascii="Times New Roman" w:hAnsi="Times New Roman" w:cs="Times New Roman"/>
          <w:sz w:val="24"/>
          <w:szCs w:val="24"/>
        </w:rPr>
        <w:t xml:space="preserve">: </w:t>
      </w:r>
      <w:r w:rsidRPr="00712D5C">
        <w:rPr>
          <w:rFonts w:ascii="Times New Roman" w:hAnsi="Times New Roman" w:cs="Times New Roman"/>
          <w:sz w:val="24"/>
          <w:szCs w:val="24"/>
        </w:rPr>
        <w:t xml:space="preserve">Navigating India's complicated regulatory structure is a daunting task. </w:t>
      </w:r>
      <w:r>
        <w:rPr>
          <w:rFonts w:ascii="Times New Roman" w:hAnsi="Times New Roman" w:cs="Times New Roman"/>
          <w:sz w:val="24"/>
          <w:szCs w:val="24"/>
        </w:rPr>
        <w:t>Top Shop should form a specialized team focused on studying and conforming to local rules and regulations to address this</w:t>
      </w:r>
      <w:r w:rsidRPr="00712D5C">
        <w:rPr>
          <w:rFonts w:ascii="Times New Roman" w:hAnsi="Times New Roman" w:cs="Times New Roman"/>
          <w:sz w:val="24"/>
          <w:szCs w:val="24"/>
        </w:rPr>
        <w:t>. Engaging with local legal experts can provide vital insights and direction, helping to ensure compliance and avoid any legal problems.</w:t>
      </w:r>
    </w:p>
    <w:p w14:paraId="0A1F22C1" w14:textId="77777777" w:rsidR="008F46B8" w:rsidRPr="008B44AB" w:rsidRDefault="008F46B8" w:rsidP="008F46B8">
      <w:pPr>
        <w:spacing w:line="360" w:lineRule="auto"/>
        <w:jc w:val="both"/>
        <w:rPr>
          <w:rFonts w:ascii="Times New Roman" w:hAnsi="Times New Roman" w:cs="Times New Roman"/>
          <w:sz w:val="24"/>
          <w:szCs w:val="24"/>
        </w:rPr>
      </w:pPr>
      <w:r w:rsidRPr="008B44AB">
        <w:rPr>
          <w:rFonts w:ascii="Times New Roman" w:hAnsi="Times New Roman" w:cs="Times New Roman"/>
          <w:b/>
          <w:bCs/>
          <w:sz w:val="24"/>
          <w:szCs w:val="24"/>
        </w:rPr>
        <w:t>Cultural Misalignment</w:t>
      </w:r>
      <w:r w:rsidRPr="008B44AB">
        <w:rPr>
          <w:rFonts w:ascii="Times New Roman" w:hAnsi="Times New Roman" w:cs="Times New Roman"/>
          <w:sz w:val="24"/>
          <w:szCs w:val="24"/>
        </w:rPr>
        <w:t xml:space="preserve">: </w:t>
      </w:r>
      <w:r w:rsidRPr="00712D5C">
        <w:rPr>
          <w:rFonts w:ascii="Times New Roman" w:hAnsi="Times New Roman" w:cs="Times New Roman"/>
          <w:sz w:val="24"/>
          <w:szCs w:val="24"/>
        </w:rPr>
        <w:t>Because the Indian market is so diverse, a one-size-fits-all approach is unlikely to be effective across all areas and demographic groups. Top Shop may overcome this by conducting extensive market research to grasp the subtleties of local cultures and tastes. This understanding should guide product selection, marketing initiatives, and customer service methods, ensuring they are suited to the diverse needs of Indian consumers.</w:t>
      </w:r>
    </w:p>
    <w:p w14:paraId="6784FED5" w14:textId="77777777" w:rsidR="008F46B8" w:rsidRPr="008B44AB" w:rsidRDefault="008F46B8" w:rsidP="008F46B8">
      <w:pPr>
        <w:spacing w:line="360" w:lineRule="auto"/>
        <w:jc w:val="both"/>
        <w:rPr>
          <w:rFonts w:ascii="Times New Roman" w:hAnsi="Times New Roman" w:cs="Times New Roman"/>
          <w:sz w:val="24"/>
          <w:szCs w:val="24"/>
        </w:rPr>
      </w:pPr>
      <w:r w:rsidRPr="008B44AB">
        <w:rPr>
          <w:rFonts w:ascii="Times New Roman" w:hAnsi="Times New Roman" w:cs="Times New Roman"/>
          <w:b/>
          <w:bCs/>
          <w:sz w:val="24"/>
          <w:szCs w:val="24"/>
        </w:rPr>
        <w:t>Digital Market Establishment</w:t>
      </w:r>
      <w:r w:rsidRPr="008B44AB">
        <w:rPr>
          <w:rFonts w:ascii="Times New Roman" w:hAnsi="Times New Roman" w:cs="Times New Roman"/>
          <w:sz w:val="24"/>
          <w:szCs w:val="24"/>
        </w:rPr>
        <w:t xml:space="preserve">: </w:t>
      </w:r>
      <w:r w:rsidRPr="00712D5C">
        <w:rPr>
          <w:rFonts w:ascii="Times New Roman" w:hAnsi="Times New Roman" w:cs="Times New Roman"/>
          <w:sz w:val="24"/>
          <w:szCs w:val="24"/>
        </w:rPr>
        <w:t>Establishing a strong digital presence in a competitive market like India necessitates a complex strategy. Working with local digital marketing specialists can help Top Shop navigate this landscape more effectively. These collaborations can help establish a digital strategy that leverages local platforms and channels, increasing visibility and interaction with the target audience.</w:t>
      </w:r>
    </w:p>
    <w:p w14:paraId="74311E79" w14:textId="77777777" w:rsidR="008F46B8" w:rsidRPr="008B44AB" w:rsidRDefault="008F46B8" w:rsidP="008F46B8">
      <w:pPr>
        <w:spacing w:line="360" w:lineRule="auto"/>
        <w:jc w:val="both"/>
        <w:rPr>
          <w:rFonts w:ascii="Times New Roman" w:hAnsi="Times New Roman" w:cs="Times New Roman"/>
          <w:sz w:val="24"/>
          <w:szCs w:val="24"/>
        </w:rPr>
      </w:pPr>
      <w:r w:rsidRPr="008B44AB">
        <w:rPr>
          <w:rFonts w:ascii="Times New Roman" w:hAnsi="Times New Roman" w:cs="Times New Roman"/>
          <w:b/>
          <w:bCs/>
          <w:sz w:val="24"/>
          <w:szCs w:val="24"/>
        </w:rPr>
        <w:t>Competitive Differentiation</w:t>
      </w:r>
      <w:r w:rsidRPr="008B44AB">
        <w:rPr>
          <w:rFonts w:ascii="Times New Roman" w:hAnsi="Times New Roman" w:cs="Times New Roman"/>
          <w:sz w:val="24"/>
          <w:szCs w:val="24"/>
        </w:rPr>
        <w:t xml:space="preserve">: </w:t>
      </w:r>
      <w:r w:rsidRPr="00712D5C">
        <w:rPr>
          <w:rFonts w:ascii="Times New Roman" w:hAnsi="Times New Roman" w:cs="Times New Roman"/>
          <w:sz w:val="24"/>
          <w:szCs w:val="24"/>
        </w:rPr>
        <w:t xml:space="preserve">The Indian retail sector is very competitive, with many brands competing for consumer attention. Top Shop must clearly explain and communicate its distinct value propositions, including sustainability, design innovation, and quality. </w:t>
      </w:r>
      <w:r>
        <w:rPr>
          <w:rFonts w:ascii="Times New Roman" w:hAnsi="Times New Roman" w:cs="Times New Roman"/>
          <w:sz w:val="24"/>
          <w:szCs w:val="24"/>
        </w:rPr>
        <w:t>Emphasizing</w:t>
      </w:r>
      <w:r w:rsidRPr="00712D5C">
        <w:rPr>
          <w:rFonts w:ascii="Times New Roman" w:hAnsi="Times New Roman" w:cs="Times New Roman"/>
          <w:sz w:val="24"/>
          <w:szCs w:val="24"/>
        </w:rPr>
        <w:t xml:space="preserve"> these differentiators in all communications will help the company stand out in a crowded market.</w:t>
      </w:r>
    </w:p>
    <w:p w14:paraId="1B6AF3C8" w14:textId="77777777" w:rsidR="008F46B8" w:rsidRPr="008B44AB" w:rsidRDefault="008F46B8" w:rsidP="008F46B8">
      <w:pPr>
        <w:spacing w:line="360" w:lineRule="auto"/>
        <w:jc w:val="both"/>
        <w:rPr>
          <w:rFonts w:ascii="Times New Roman" w:hAnsi="Times New Roman" w:cs="Times New Roman"/>
          <w:sz w:val="24"/>
          <w:szCs w:val="24"/>
        </w:rPr>
      </w:pPr>
      <w:r w:rsidRPr="008B44AB">
        <w:rPr>
          <w:rFonts w:ascii="Times New Roman" w:hAnsi="Times New Roman" w:cs="Times New Roman"/>
          <w:b/>
          <w:bCs/>
          <w:sz w:val="24"/>
          <w:szCs w:val="24"/>
        </w:rPr>
        <w:t>Supply Chain Stability</w:t>
      </w:r>
      <w:r w:rsidRPr="008B44AB">
        <w:rPr>
          <w:rFonts w:ascii="Times New Roman" w:hAnsi="Times New Roman" w:cs="Times New Roman"/>
          <w:sz w:val="24"/>
          <w:szCs w:val="24"/>
        </w:rPr>
        <w:t xml:space="preserve">: </w:t>
      </w:r>
      <w:r w:rsidRPr="00712D5C">
        <w:rPr>
          <w:rFonts w:ascii="Times New Roman" w:hAnsi="Times New Roman" w:cs="Times New Roman"/>
          <w:sz w:val="24"/>
          <w:szCs w:val="24"/>
        </w:rPr>
        <w:t>Supply chain disruptions are a big risk, particularly for worldwide firms that rely on global sourcing. Creating a diverse supply chain with numerous sourcing options, especially local vendors, can help increase resilience. This method not only reduces risk</w:t>
      </w:r>
      <w:r>
        <w:rPr>
          <w:rFonts w:ascii="Times New Roman" w:hAnsi="Times New Roman" w:cs="Times New Roman"/>
          <w:sz w:val="24"/>
          <w:szCs w:val="24"/>
        </w:rPr>
        <w:t xml:space="preserve"> but </w:t>
      </w:r>
      <w:r w:rsidRPr="00712D5C">
        <w:rPr>
          <w:rFonts w:ascii="Times New Roman" w:hAnsi="Times New Roman" w:cs="Times New Roman"/>
          <w:sz w:val="24"/>
          <w:szCs w:val="24"/>
        </w:rPr>
        <w:t>can also lead to faster response times and lower expenses.</w:t>
      </w:r>
    </w:p>
    <w:p w14:paraId="711701D1" w14:textId="77777777" w:rsidR="008F46B8" w:rsidRPr="008B44AB" w:rsidRDefault="008F46B8" w:rsidP="008F46B8">
      <w:pPr>
        <w:spacing w:line="360" w:lineRule="auto"/>
        <w:jc w:val="both"/>
        <w:rPr>
          <w:rFonts w:ascii="Times New Roman" w:hAnsi="Times New Roman" w:cs="Times New Roman"/>
          <w:sz w:val="24"/>
          <w:szCs w:val="24"/>
        </w:rPr>
      </w:pPr>
      <w:r w:rsidRPr="008B44AB">
        <w:rPr>
          <w:rFonts w:ascii="Times New Roman" w:hAnsi="Times New Roman" w:cs="Times New Roman"/>
          <w:b/>
          <w:bCs/>
          <w:sz w:val="24"/>
          <w:szCs w:val="24"/>
        </w:rPr>
        <w:t>Consumer Loyalty</w:t>
      </w:r>
      <w:r w:rsidRPr="008B44AB">
        <w:rPr>
          <w:rFonts w:ascii="Times New Roman" w:hAnsi="Times New Roman" w:cs="Times New Roman"/>
          <w:sz w:val="24"/>
          <w:szCs w:val="24"/>
        </w:rPr>
        <w:t xml:space="preserve">: </w:t>
      </w:r>
      <w:r>
        <w:rPr>
          <w:rFonts w:ascii="Times New Roman" w:hAnsi="Times New Roman" w:cs="Times New Roman"/>
          <w:sz w:val="24"/>
          <w:szCs w:val="24"/>
        </w:rPr>
        <w:t>Maintaining consumer loyalty in a highly competitive market is difficult</w:t>
      </w:r>
      <w:r w:rsidRPr="00712D5C">
        <w:rPr>
          <w:rFonts w:ascii="Times New Roman" w:hAnsi="Times New Roman" w:cs="Times New Roman"/>
          <w:sz w:val="24"/>
          <w:szCs w:val="24"/>
        </w:rPr>
        <w:t xml:space="preserve">. Top Shop can use loyalty </w:t>
      </w:r>
      <w:r>
        <w:rPr>
          <w:rFonts w:ascii="Times New Roman" w:hAnsi="Times New Roman" w:cs="Times New Roman"/>
          <w:sz w:val="24"/>
          <w:szCs w:val="24"/>
        </w:rPr>
        <w:t>programs and personalized</w:t>
      </w:r>
      <w:r w:rsidRPr="00712D5C">
        <w:rPr>
          <w:rFonts w:ascii="Times New Roman" w:hAnsi="Times New Roman" w:cs="Times New Roman"/>
          <w:sz w:val="24"/>
          <w:szCs w:val="24"/>
        </w:rPr>
        <w:t xml:space="preserve"> marketing activities to establish and maintain a devoted customer base. These </w:t>
      </w:r>
      <w:r>
        <w:rPr>
          <w:rFonts w:ascii="Times New Roman" w:hAnsi="Times New Roman" w:cs="Times New Roman"/>
          <w:sz w:val="24"/>
          <w:szCs w:val="24"/>
        </w:rPr>
        <w:t>programs</w:t>
      </w:r>
      <w:r w:rsidRPr="00712D5C">
        <w:rPr>
          <w:rFonts w:ascii="Times New Roman" w:hAnsi="Times New Roman" w:cs="Times New Roman"/>
          <w:sz w:val="24"/>
          <w:szCs w:val="24"/>
        </w:rPr>
        <w:t xml:space="preserve"> should provide genuine value to customers, encouraging repeat business and cultivating a strong connection with the brand.</w:t>
      </w:r>
    </w:p>
    <w:p w14:paraId="1AAD97AE" w14:textId="77777777" w:rsidR="008F46B8" w:rsidRPr="008B44AB" w:rsidRDefault="008F46B8" w:rsidP="008F46B8">
      <w:pPr>
        <w:pStyle w:val="Heading1"/>
      </w:pPr>
      <w:bookmarkStart w:id="43" w:name="_Toc158728172"/>
      <w:r w:rsidRPr="008B44AB">
        <w:lastRenderedPageBreak/>
        <w:t>5.4 Implications for Future Research</w:t>
      </w:r>
      <w:bookmarkEnd w:id="43"/>
    </w:p>
    <w:p w14:paraId="10A09F4B" w14:textId="77777777" w:rsidR="008F46B8" w:rsidRPr="008B44AB" w:rsidRDefault="008F46B8" w:rsidP="008F46B8">
      <w:pPr>
        <w:spacing w:line="360" w:lineRule="auto"/>
        <w:jc w:val="both"/>
        <w:rPr>
          <w:rFonts w:ascii="Times New Roman" w:hAnsi="Times New Roman" w:cs="Times New Roman"/>
          <w:sz w:val="24"/>
          <w:szCs w:val="24"/>
        </w:rPr>
      </w:pPr>
      <w:r>
        <w:rPr>
          <w:rFonts w:ascii="Times New Roman" w:hAnsi="Times New Roman" w:cs="Times New Roman"/>
          <w:sz w:val="24"/>
          <w:szCs w:val="24"/>
        </w:rPr>
        <w:t>Investigating</w:t>
      </w:r>
      <w:r w:rsidRPr="00712D5C">
        <w:rPr>
          <w:rFonts w:ascii="Times New Roman" w:hAnsi="Times New Roman" w:cs="Times New Roman"/>
          <w:sz w:val="24"/>
          <w:szCs w:val="24"/>
        </w:rPr>
        <w:t xml:space="preserve"> Top Shop's probable entry into the Indian market has yielded </w:t>
      </w:r>
      <w:r>
        <w:rPr>
          <w:rFonts w:ascii="Times New Roman" w:hAnsi="Times New Roman" w:cs="Times New Roman"/>
          <w:sz w:val="24"/>
          <w:szCs w:val="24"/>
        </w:rPr>
        <w:t>much</w:t>
      </w:r>
      <w:r w:rsidRPr="00712D5C">
        <w:rPr>
          <w:rFonts w:ascii="Times New Roman" w:hAnsi="Times New Roman" w:cs="Times New Roman"/>
          <w:sz w:val="24"/>
          <w:szCs w:val="24"/>
        </w:rPr>
        <w:t xml:space="preserve"> information and strategic implications. However, the dynamic nature of retail markets, particularly those as diverse and rapidly changing as India's, demands ongoing study to stay current on new trends, challenges, and opportunities. This study lays the framework for future research </w:t>
      </w:r>
      <w:r>
        <w:rPr>
          <w:rFonts w:ascii="Times New Roman" w:hAnsi="Times New Roman" w:cs="Times New Roman"/>
          <w:sz w:val="24"/>
          <w:szCs w:val="24"/>
        </w:rPr>
        <w:t>to</w:t>
      </w:r>
      <w:r w:rsidRPr="00712D5C">
        <w:rPr>
          <w:rFonts w:ascii="Times New Roman" w:hAnsi="Times New Roman" w:cs="Times New Roman"/>
          <w:sz w:val="24"/>
          <w:szCs w:val="24"/>
        </w:rPr>
        <w:t xml:space="preserve"> help us better understand and strategize for international retail in India.</w:t>
      </w:r>
    </w:p>
    <w:p w14:paraId="7D0BB2BF" w14:textId="4FF0B71B" w:rsidR="008F46B8" w:rsidRPr="008B44AB" w:rsidRDefault="008F46B8" w:rsidP="008F46B8">
      <w:pPr>
        <w:spacing w:line="360" w:lineRule="auto"/>
        <w:jc w:val="both"/>
        <w:rPr>
          <w:rFonts w:ascii="Times New Roman" w:hAnsi="Times New Roman" w:cs="Times New Roman"/>
          <w:sz w:val="24"/>
          <w:szCs w:val="24"/>
        </w:rPr>
      </w:pPr>
      <w:r>
        <w:rPr>
          <w:rFonts w:ascii="Times New Roman" w:hAnsi="Times New Roman" w:cs="Times New Roman"/>
          <w:sz w:val="24"/>
          <w:szCs w:val="24"/>
        </w:rPr>
        <w:t>First</w:t>
      </w:r>
      <w:r w:rsidRPr="00712D5C">
        <w:rPr>
          <w:rFonts w:ascii="Times New Roman" w:hAnsi="Times New Roman" w:cs="Times New Roman"/>
          <w:sz w:val="24"/>
          <w:szCs w:val="24"/>
        </w:rPr>
        <w:t xml:space="preserve">, longitudinal studies on consumer </w:t>
      </w:r>
      <w:r w:rsidR="008B63F6">
        <w:rPr>
          <w:rFonts w:ascii="Times New Roman" w:hAnsi="Times New Roman" w:cs="Times New Roman"/>
          <w:sz w:val="24"/>
          <w:szCs w:val="24"/>
        </w:rPr>
        <w:t>behavior</w:t>
      </w:r>
      <w:r w:rsidRPr="00712D5C">
        <w:rPr>
          <w:rFonts w:ascii="Times New Roman" w:hAnsi="Times New Roman" w:cs="Times New Roman"/>
          <w:sz w:val="24"/>
          <w:szCs w:val="24"/>
        </w:rPr>
        <w:t xml:space="preserve"> trends in India could provide significant insights into consumers' changing tastes and expectations. As internet penetration grows and the socioeconomic landscape shifts, </w:t>
      </w:r>
      <w:r>
        <w:rPr>
          <w:rFonts w:ascii="Times New Roman" w:hAnsi="Times New Roman" w:cs="Times New Roman"/>
          <w:sz w:val="24"/>
          <w:szCs w:val="24"/>
        </w:rPr>
        <w:t>recognizing</w:t>
      </w:r>
      <w:r w:rsidRPr="00712D5C">
        <w:rPr>
          <w:rFonts w:ascii="Times New Roman" w:hAnsi="Times New Roman" w:cs="Times New Roman"/>
          <w:sz w:val="24"/>
          <w:szCs w:val="24"/>
        </w:rPr>
        <w:t xml:space="preserve"> these trends will be critical for any multinational firm </w:t>
      </w:r>
      <w:r>
        <w:rPr>
          <w:rFonts w:ascii="Times New Roman" w:hAnsi="Times New Roman" w:cs="Times New Roman"/>
          <w:sz w:val="24"/>
          <w:szCs w:val="24"/>
        </w:rPr>
        <w:t>entering or expanding</w:t>
      </w:r>
      <w:r w:rsidRPr="00712D5C">
        <w:rPr>
          <w:rFonts w:ascii="Times New Roman" w:hAnsi="Times New Roman" w:cs="Times New Roman"/>
          <w:sz w:val="24"/>
          <w:szCs w:val="24"/>
        </w:rPr>
        <w:t xml:space="preserve"> in India. Such research could enable firms like Top Shop to change their product offerings, marketing strategies, and customer engagement approaches in </w:t>
      </w:r>
      <w:r>
        <w:rPr>
          <w:rFonts w:ascii="Times New Roman" w:hAnsi="Times New Roman" w:cs="Times New Roman"/>
          <w:sz w:val="24"/>
          <w:szCs w:val="24"/>
        </w:rPr>
        <w:t>real-time</w:t>
      </w:r>
      <w:r w:rsidRPr="00712D5C">
        <w:rPr>
          <w:rFonts w:ascii="Times New Roman" w:hAnsi="Times New Roman" w:cs="Times New Roman"/>
          <w:sz w:val="24"/>
          <w:szCs w:val="24"/>
        </w:rPr>
        <w:t>.</w:t>
      </w:r>
    </w:p>
    <w:p w14:paraId="44D5338F"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 xml:space="preserve">Furthermore, the impact of technological improvements on retail is an important topic for future research. With the fast use of AI, AR, VR, and </w:t>
      </w:r>
      <w:proofErr w:type="spellStart"/>
      <w:r w:rsidRPr="00712D5C">
        <w:rPr>
          <w:rFonts w:ascii="Times New Roman" w:hAnsi="Times New Roman" w:cs="Times New Roman"/>
          <w:sz w:val="24"/>
          <w:szCs w:val="24"/>
        </w:rPr>
        <w:t>IoT</w:t>
      </w:r>
      <w:proofErr w:type="spellEnd"/>
      <w:r w:rsidRPr="00712D5C">
        <w:rPr>
          <w:rFonts w:ascii="Times New Roman" w:hAnsi="Times New Roman" w:cs="Times New Roman"/>
          <w:sz w:val="24"/>
          <w:szCs w:val="24"/>
        </w:rPr>
        <w:t xml:space="preserve"> technologies in retail, research into their effectiveness in improving the shopping experience, supply chain efficiency, and increasing sales could provide actionable insights for firms looking to leverage technology for competitive advantage.</w:t>
      </w:r>
    </w:p>
    <w:p w14:paraId="4227DDA0"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 xml:space="preserve">Furthermore, </w:t>
      </w:r>
      <w:r>
        <w:rPr>
          <w:rFonts w:ascii="Times New Roman" w:hAnsi="Times New Roman" w:cs="Times New Roman"/>
          <w:sz w:val="24"/>
          <w:szCs w:val="24"/>
        </w:rPr>
        <w:t>analyzing</w:t>
      </w:r>
      <w:r w:rsidRPr="00712D5C">
        <w:rPr>
          <w:rFonts w:ascii="Times New Roman" w:hAnsi="Times New Roman" w:cs="Times New Roman"/>
          <w:sz w:val="24"/>
          <w:szCs w:val="24"/>
        </w:rPr>
        <w:t xml:space="preserve"> the performance of various market entry techniques over time may provide strategic clarity to firms considering entering the Indian market. With the landscape constantly changing owing to legislative revisions, market saturation, and consumer trends, understanding which entrance techniques have proven successful and why can help generate more nuanced and effective entry tactics.</w:t>
      </w:r>
    </w:p>
    <w:p w14:paraId="0E6E1374" w14:textId="77777777" w:rsidR="008F46B8" w:rsidRPr="008B44AB" w:rsidRDefault="008F46B8" w:rsidP="008F46B8">
      <w:pPr>
        <w:spacing w:line="360" w:lineRule="auto"/>
        <w:jc w:val="both"/>
        <w:rPr>
          <w:rFonts w:ascii="Times New Roman" w:hAnsi="Times New Roman" w:cs="Times New Roman"/>
          <w:sz w:val="24"/>
          <w:szCs w:val="24"/>
        </w:rPr>
      </w:pPr>
      <w:r w:rsidRPr="00712D5C">
        <w:rPr>
          <w:rFonts w:ascii="Times New Roman" w:hAnsi="Times New Roman" w:cs="Times New Roman"/>
          <w:sz w:val="24"/>
          <w:szCs w:val="24"/>
        </w:rPr>
        <w:t xml:space="preserve">Finally, additional case studies of overseas brands that entered the Indian market after 2023 could be useful. These case studies could be used to regularly update and develop the strategic framework provided in this study, </w:t>
      </w:r>
      <w:r>
        <w:rPr>
          <w:rFonts w:ascii="Times New Roman" w:hAnsi="Times New Roman" w:cs="Times New Roman"/>
          <w:sz w:val="24"/>
          <w:szCs w:val="24"/>
        </w:rPr>
        <w:t>considering</w:t>
      </w:r>
      <w:r w:rsidRPr="00712D5C">
        <w:rPr>
          <w:rFonts w:ascii="Times New Roman" w:hAnsi="Times New Roman" w:cs="Times New Roman"/>
          <w:sz w:val="24"/>
          <w:szCs w:val="24"/>
        </w:rPr>
        <w:t xml:space="preserve"> the lessons acquired from these brands' successes and failures. Such ongoing research would </w:t>
      </w:r>
      <w:r>
        <w:rPr>
          <w:rFonts w:ascii="Times New Roman" w:hAnsi="Times New Roman" w:cs="Times New Roman"/>
          <w:sz w:val="24"/>
          <w:szCs w:val="24"/>
        </w:rPr>
        <w:t>help potential newcomers such as Top Shop and</w:t>
      </w:r>
      <w:r w:rsidRPr="00712D5C">
        <w:rPr>
          <w:rFonts w:ascii="Times New Roman" w:hAnsi="Times New Roman" w:cs="Times New Roman"/>
          <w:sz w:val="24"/>
          <w:szCs w:val="24"/>
        </w:rPr>
        <w:t xml:space="preserve"> add to the larger scholarly debate on international retail strategy.</w:t>
      </w:r>
    </w:p>
    <w:p w14:paraId="2FECF1D4" w14:textId="77777777" w:rsidR="008F46B8" w:rsidRPr="008B44AB" w:rsidRDefault="008F46B8" w:rsidP="008F46B8">
      <w:pPr>
        <w:pStyle w:val="Heading1"/>
      </w:pPr>
      <w:bookmarkStart w:id="44" w:name="_Toc158728173"/>
      <w:r w:rsidRPr="008B44AB">
        <w:lastRenderedPageBreak/>
        <w:t xml:space="preserve">5.5 </w:t>
      </w:r>
      <w:r>
        <w:t>Concluding Remarks</w:t>
      </w:r>
      <w:bookmarkEnd w:id="44"/>
    </w:p>
    <w:p w14:paraId="30061DB2" w14:textId="77777777" w:rsidR="008F46B8" w:rsidRPr="008B44AB" w:rsidRDefault="008F46B8" w:rsidP="008F46B8">
      <w:pPr>
        <w:spacing w:line="360" w:lineRule="auto"/>
        <w:jc w:val="both"/>
        <w:rPr>
          <w:rFonts w:ascii="Times New Roman" w:hAnsi="Times New Roman" w:cs="Times New Roman"/>
          <w:sz w:val="24"/>
          <w:szCs w:val="24"/>
        </w:rPr>
      </w:pPr>
      <w:r w:rsidRPr="00B03823">
        <w:rPr>
          <w:rFonts w:ascii="Times New Roman" w:hAnsi="Times New Roman" w:cs="Times New Roman"/>
          <w:sz w:val="24"/>
          <w:szCs w:val="24"/>
        </w:rPr>
        <w:t xml:space="preserve">This research voyage into Top Shop's potential entry into the Indian retail sector has revealed a tapestry of problems and opportunities, highlighting the market's dynamic and developing nature. The Indian retail sector, with its dynamic diversity and developing digital ecosystem, offers a fertile platform for multinational brands, albeit not without complications. The study presented below provides a comprehensive overview of the strategic considerations required to navigate the various challenges of international market entry, </w:t>
      </w:r>
      <w:r>
        <w:rPr>
          <w:rFonts w:ascii="Times New Roman" w:hAnsi="Times New Roman" w:cs="Times New Roman"/>
          <w:sz w:val="24"/>
          <w:szCs w:val="24"/>
        </w:rPr>
        <w:t>emphasizing</w:t>
      </w:r>
      <w:r w:rsidRPr="00B03823">
        <w:rPr>
          <w:rFonts w:ascii="Times New Roman" w:hAnsi="Times New Roman" w:cs="Times New Roman"/>
          <w:sz w:val="24"/>
          <w:szCs w:val="24"/>
        </w:rPr>
        <w:t xml:space="preserve"> the critical relevance of adaptation, innovation, and a consumer-centric strategy.</w:t>
      </w:r>
    </w:p>
    <w:p w14:paraId="75ADFAAC" w14:textId="77777777" w:rsidR="008F46B8" w:rsidRPr="008B44AB" w:rsidRDefault="008F46B8" w:rsidP="008F46B8">
      <w:pPr>
        <w:spacing w:line="360" w:lineRule="auto"/>
        <w:jc w:val="both"/>
        <w:rPr>
          <w:rFonts w:ascii="Times New Roman" w:hAnsi="Times New Roman" w:cs="Times New Roman"/>
          <w:sz w:val="24"/>
          <w:szCs w:val="24"/>
        </w:rPr>
      </w:pPr>
      <w:r w:rsidRPr="00B03823">
        <w:rPr>
          <w:rFonts w:ascii="Times New Roman" w:hAnsi="Times New Roman" w:cs="Times New Roman"/>
          <w:sz w:val="24"/>
          <w:szCs w:val="24"/>
        </w:rPr>
        <w:t xml:space="preserve">The study's findings illuminate Top Shop's route, indicating that with the proper combination of strategic foresight and operational agility, it is well-positioned to tap into the rich tapestry of the Indian market. The offered tactics, </w:t>
      </w:r>
      <w:r>
        <w:rPr>
          <w:rFonts w:ascii="Times New Roman" w:hAnsi="Times New Roman" w:cs="Times New Roman"/>
          <w:sz w:val="24"/>
          <w:szCs w:val="24"/>
        </w:rPr>
        <w:t>designed to handle legislative, cultural, competitive, and logistical issues, provide a plan for surviving and</w:t>
      </w:r>
      <w:r w:rsidRPr="00B03823">
        <w:rPr>
          <w:rFonts w:ascii="Times New Roman" w:hAnsi="Times New Roman" w:cs="Times New Roman"/>
          <w:sz w:val="24"/>
          <w:szCs w:val="24"/>
        </w:rPr>
        <w:t xml:space="preserve"> thriving in this dynamic market. Top Shop </w:t>
      </w:r>
      <w:r>
        <w:rPr>
          <w:rFonts w:ascii="Times New Roman" w:hAnsi="Times New Roman" w:cs="Times New Roman"/>
          <w:sz w:val="24"/>
          <w:szCs w:val="24"/>
        </w:rPr>
        <w:t>can</w:t>
      </w:r>
      <w:r w:rsidRPr="00B03823">
        <w:rPr>
          <w:rFonts w:ascii="Times New Roman" w:hAnsi="Times New Roman" w:cs="Times New Roman"/>
          <w:sz w:val="24"/>
          <w:szCs w:val="24"/>
        </w:rPr>
        <w:t xml:space="preserve"> resonate strongly with Indian consumers by embracing digital transformation, developing local relationships, and aligning with their cultural and ethical values.</w:t>
      </w:r>
    </w:p>
    <w:p w14:paraId="2E767D7D" w14:textId="77777777" w:rsidR="008F46B8" w:rsidRPr="008B44AB" w:rsidRDefault="008F46B8" w:rsidP="008F46B8">
      <w:pPr>
        <w:spacing w:line="360" w:lineRule="auto"/>
        <w:jc w:val="both"/>
        <w:rPr>
          <w:rFonts w:ascii="Times New Roman" w:hAnsi="Times New Roman" w:cs="Times New Roman"/>
          <w:sz w:val="24"/>
          <w:szCs w:val="24"/>
        </w:rPr>
      </w:pPr>
      <w:r w:rsidRPr="00B03823">
        <w:rPr>
          <w:rFonts w:ascii="Times New Roman" w:hAnsi="Times New Roman" w:cs="Times New Roman"/>
          <w:sz w:val="24"/>
          <w:szCs w:val="24"/>
        </w:rPr>
        <w:t xml:space="preserve">Furthermore, this examination of Top Shop's entry approach highlights a broader trend for international firms considering emerging countries. It </w:t>
      </w:r>
      <w:r>
        <w:rPr>
          <w:rFonts w:ascii="Times New Roman" w:hAnsi="Times New Roman" w:cs="Times New Roman"/>
          <w:sz w:val="24"/>
          <w:szCs w:val="24"/>
        </w:rPr>
        <w:t>emphasizes the need for such businesses to remain</w:t>
      </w:r>
      <w:r w:rsidRPr="00B03823">
        <w:rPr>
          <w:rFonts w:ascii="Times New Roman" w:hAnsi="Times New Roman" w:cs="Times New Roman"/>
          <w:sz w:val="24"/>
          <w:szCs w:val="24"/>
        </w:rPr>
        <w:t xml:space="preserve"> agile in their strategy, constantly inventing and adjusting to the pulse of local markets. Top Shop</w:t>
      </w:r>
      <w:r>
        <w:rPr>
          <w:rFonts w:ascii="Times New Roman" w:hAnsi="Times New Roman" w:cs="Times New Roman"/>
          <w:sz w:val="24"/>
          <w:szCs w:val="24"/>
        </w:rPr>
        <w:t xml:space="preserve"> and other international retailers may carve out a position in India while </w:t>
      </w:r>
      <w:r w:rsidRPr="00B03823">
        <w:rPr>
          <w:rFonts w:ascii="Times New Roman" w:hAnsi="Times New Roman" w:cs="Times New Roman"/>
          <w:sz w:val="24"/>
          <w:szCs w:val="24"/>
        </w:rPr>
        <w:t>potentially setting new benchmarks for excellence in global shopping.</w:t>
      </w:r>
    </w:p>
    <w:p w14:paraId="05A3D76D" w14:textId="513D29AF" w:rsidR="00EC6CEF" w:rsidRDefault="008F46B8" w:rsidP="00D35CA3">
      <w:pPr>
        <w:pStyle w:val="NormalWeb"/>
        <w:spacing w:after="210" w:line="360" w:lineRule="auto"/>
        <w:jc w:val="both"/>
      </w:pPr>
      <w:r w:rsidRPr="00B03823">
        <w:t xml:space="preserve">Finally, Top Shop's entry into the Indian market, as </w:t>
      </w:r>
      <w:r>
        <w:t>conceptualized through this research, exemplifies the broader problems and victories that international retail firms face in the age of globalization</w:t>
      </w:r>
      <w:r w:rsidRPr="00B03823">
        <w:t xml:space="preserve">. It captures the essence of what it means to enter an emerging market: a complex, challenging, but profoundly rewarding </w:t>
      </w:r>
      <w:r w:rsidR="008B63F6">
        <w:t>endeavor</w:t>
      </w:r>
      <w:r>
        <w:t xml:space="preserve"> that necessitates a nuanced understanding of local dynamics, a commitment to sustainability and innovation, and, most importantly, a deep respect for the consumer at the </w:t>
      </w:r>
      <w:r w:rsidR="008B63F6">
        <w:t>center</w:t>
      </w:r>
      <w:bookmarkStart w:id="45" w:name="_GoBack"/>
      <w:bookmarkEnd w:id="45"/>
      <w:r w:rsidRPr="00B03823">
        <w:t xml:space="preserve"> of it all.</w:t>
      </w:r>
    </w:p>
    <w:p w14:paraId="3A118733" w14:textId="77777777" w:rsidR="00F96C97" w:rsidRDefault="00F96C97" w:rsidP="00D35CA3">
      <w:pPr>
        <w:pStyle w:val="NormalWeb"/>
        <w:spacing w:after="210" w:line="360" w:lineRule="auto"/>
        <w:jc w:val="both"/>
      </w:pPr>
    </w:p>
    <w:p w14:paraId="18F3B449" w14:textId="77777777" w:rsidR="00166CD7" w:rsidRPr="001A6613" w:rsidRDefault="00166CD7" w:rsidP="00D35CA3">
      <w:pPr>
        <w:pStyle w:val="NormalWeb"/>
        <w:spacing w:after="210" w:line="360" w:lineRule="auto"/>
        <w:jc w:val="both"/>
      </w:pPr>
    </w:p>
    <w:p w14:paraId="52DBC13A" w14:textId="632554A2" w:rsidR="00582D78" w:rsidRPr="001A6613" w:rsidRDefault="00FE7222">
      <w:pPr>
        <w:pStyle w:val="Heading1"/>
        <w:keepNext w:val="0"/>
        <w:keepLines w:val="0"/>
        <w:spacing w:before="0" w:after="210" w:line="360" w:lineRule="auto"/>
        <w:rPr>
          <w:rFonts w:ascii="Times New Roman" w:hAnsi="Times New Roman" w:cs="Times New Roman"/>
          <w:sz w:val="36"/>
          <w:szCs w:val="36"/>
        </w:rPr>
      </w:pPr>
      <w:bookmarkStart w:id="46" w:name="_Toc158728174"/>
      <w:r w:rsidRPr="001A6613">
        <w:rPr>
          <w:rFonts w:ascii="Times New Roman" w:hAnsi="Times New Roman" w:cs="Times New Roman"/>
          <w:sz w:val="36"/>
          <w:szCs w:val="36"/>
        </w:rPr>
        <w:lastRenderedPageBreak/>
        <w:t>Reference</w:t>
      </w:r>
      <w:r w:rsidR="001A6613" w:rsidRPr="001A6613">
        <w:rPr>
          <w:rFonts w:ascii="Times New Roman" w:hAnsi="Times New Roman" w:cs="Times New Roman"/>
          <w:sz w:val="36"/>
          <w:szCs w:val="36"/>
        </w:rPr>
        <w:t>s</w:t>
      </w:r>
      <w:bookmarkEnd w:id="46"/>
    </w:p>
    <w:p w14:paraId="44305A61" w14:textId="77777777" w:rsidR="00D60093" w:rsidRDefault="00D60093" w:rsidP="00BE74CE">
      <w:pPr>
        <w:pStyle w:val="NormalWeb"/>
        <w:spacing w:beforeAutospacing="0" w:after="240" w:afterAutospacing="0" w:line="360" w:lineRule="auto"/>
      </w:pPr>
      <w:proofErr w:type="spellStart"/>
      <w:proofErr w:type="gramStart"/>
      <w:r>
        <w:t>Aaker</w:t>
      </w:r>
      <w:proofErr w:type="spellEnd"/>
      <w:r>
        <w:t>, D.A. and Moorman, C. (2023).</w:t>
      </w:r>
      <w:proofErr w:type="gramEnd"/>
      <w:r>
        <w:t xml:space="preserve"> </w:t>
      </w:r>
      <w:proofErr w:type="gramStart"/>
      <w:r>
        <w:rPr>
          <w:i/>
          <w:iCs/>
        </w:rPr>
        <w:t>Strategic Market Management</w:t>
      </w:r>
      <w:r>
        <w:t>.</w:t>
      </w:r>
      <w:proofErr w:type="gramEnd"/>
      <w:r>
        <w:t xml:space="preserve"> [</w:t>
      </w:r>
      <w:proofErr w:type="gramStart"/>
      <w:r>
        <w:t>online</w:t>
      </w:r>
      <w:proofErr w:type="gramEnd"/>
      <w:r>
        <w:t xml:space="preserve">] </w:t>
      </w:r>
      <w:proofErr w:type="gramStart"/>
      <w:r>
        <w:rPr>
          <w:i/>
          <w:iCs/>
        </w:rPr>
        <w:t>Google Books</w:t>
      </w:r>
      <w:r>
        <w:t>.</w:t>
      </w:r>
      <w:proofErr w:type="gramEnd"/>
      <w:r>
        <w:t xml:space="preserve"> </w:t>
      </w:r>
      <w:proofErr w:type="gramStart"/>
      <w:r>
        <w:t>John Wiley &amp; Sons.</w:t>
      </w:r>
      <w:proofErr w:type="gramEnd"/>
      <w:r>
        <w:t xml:space="preserve"> Available at: https://books.google.com/books?hl=en&amp;lr=&amp;id=_TDaEAAAQBAJ&amp;oi=fnd&amp;pg=IA2&amp;dq=It+seeks+to+provide+Top+Shop+and+other+foreign+businesses+with+a+detailed+plan+to+grow+and+successfully+join+the+Indian+market.&amp;ots=uEgDvuO8bG&amp;sig=XgpcKJGTV6mM8ivkpmZij1X4-ek [Accessed 3 Feb. 2024].</w:t>
      </w:r>
    </w:p>
    <w:p w14:paraId="0E0820D8" w14:textId="77777777" w:rsidR="00D60093" w:rsidRDefault="00D60093" w:rsidP="00BE74CE">
      <w:pPr>
        <w:pStyle w:val="NormalWeb"/>
        <w:spacing w:beforeAutospacing="0" w:after="240" w:afterAutospacing="0" w:line="360" w:lineRule="auto"/>
      </w:pPr>
      <w:proofErr w:type="gramStart"/>
      <w:r>
        <w:t xml:space="preserve">Ahmed, S. and </w:t>
      </w:r>
      <w:proofErr w:type="spellStart"/>
      <w:r>
        <w:t>Hossain</w:t>
      </w:r>
      <w:proofErr w:type="spellEnd"/>
      <w:r>
        <w:t>, M. (2019).</w:t>
      </w:r>
      <w:proofErr w:type="gramEnd"/>
      <w:r>
        <w:t xml:space="preserve"> </w:t>
      </w:r>
      <w:proofErr w:type="gramStart"/>
      <w:r>
        <w:t>The impact of robotics on growth and economic development.</w:t>
      </w:r>
      <w:proofErr w:type="gramEnd"/>
      <w:r>
        <w:t xml:space="preserve"> </w:t>
      </w:r>
      <w:proofErr w:type="gramStart"/>
      <w:r>
        <w:rPr>
          <w:i/>
          <w:iCs/>
        </w:rPr>
        <w:t>The Business and Management Review</w:t>
      </w:r>
      <w:r>
        <w:t>, [online] 10(5).</w:t>
      </w:r>
      <w:proofErr w:type="gramEnd"/>
      <w:r>
        <w:t xml:space="preserve"> Available at: https://cberuk.com/cdn/conference_proceedings/2020-01-05-10-10-55-AM.pdf.</w:t>
      </w:r>
    </w:p>
    <w:p w14:paraId="68E0BDA2" w14:textId="77777777" w:rsidR="00D60093" w:rsidRPr="001A6613" w:rsidRDefault="00D60093">
      <w:pPr>
        <w:pStyle w:val="NormalWeb"/>
        <w:spacing w:beforeAutospacing="0" w:after="210" w:afterAutospacing="0" w:line="360" w:lineRule="auto"/>
      </w:pPr>
      <w:r w:rsidRPr="001A6613">
        <w:t xml:space="preserve">Ali, T., Khalid, S., </w:t>
      </w:r>
      <w:proofErr w:type="spellStart"/>
      <w:r w:rsidRPr="001A6613">
        <w:t>Shahzad</w:t>
      </w:r>
      <w:proofErr w:type="spellEnd"/>
      <w:r w:rsidRPr="001A6613">
        <w:t xml:space="preserve">, K. and </w:t>
      </w:r>
      <w:proofErr w:type="spellStart"/>
      <w:r w:rsidRPr="001A6613">
        <w:t>Larimo</w:t>
      </w:r>
      <w:proofErr w:type="spellEnd"/>
      <w:r w:rsidRPr="001A6613">
        <w:t xml:space="preserve">, J. (2021). Managing international joint ventures to improve performance: The role of structural and social mechanisms. </w:t>
      </w:r>
      <w:r w:rsidRPr="001A6613">
        <w:rPr>
          <w:i/>
          <w:iCs/>
        </w:rPr>
        <w:t>International Business Review</w:t>
      </w:r>
      <w:r w:rsidRPr="001A6613">
        <w:t xml:space="preserve">, 30(3), p.101791. </w:t>
      </w:r>
      <w:proofErr w:type="spellStart"/>
      <w:r w:rsidRPr="001A6613">
        <w:t>doi:https</w:t>
      </w:r>
      <w:proofErr w:type="spellEnd"/>
      <w:r w:rsidRPr="001A6613">
        <w:t>://doi.org/10.1016/j.ibusrev.2020.101791.</w:t>
      </w:r>
    </w:p>
    <w:p w14:paraId="10D7CE6A" w14:textId="77777777" w:rsidR="00D60093" w:rsidRPr="001A6613" w:rsidRDefault="00D60093">
      <w:pPr>
        <w:pStyle w:val="NormalWeb"/>
        <w:spacing w:beforeAutospacing="0" w:after="210" w:afterAutospacing="0" w:line="360" w:lineRule="auto"/>
      </w:pPr>
      <w:proofErr w:type="spellStart"/>
      <w:proofErr w:type="gramStart"/>
      <w:r w:rsidRPr="001A6613">
        <w:t>Amit</w:t>
      </w:r>
      <w:proofErr w:type="spellEnd"/>
      <w:r w:rsidRPr="001A6613">
        <w:t xml:space="preserve">, V. and </w:t>
      </w:r>
      <w:proofErr w:type="spellStart"/>
      <w:r w:rsidRPr="001A6613">
        <w:t>Wulff</w:t>
      </w:r>
      <w:proofErr w:type="spellEnd"/>
      <w:r w:rsidRPr="001A6613">
        <w:t>, H. (2022).</w:t>
      </w:r>
      <w:proofErr w:type="gramEnd"/>
      <w:r w:rsidRPr="001A6613">
        <w:t xml:space="preserve"> </w:t>
      </w:r>
      <w:r w:rsidRPr="001A6613">
        <w:rPr>
          <w:i/>
          <w:iCs/>
        </w:rPr>
        <w:t>Youth Cultures: A Cross-cultural Perspective</w:t>
      </w:r>
      <w:r w:rsidRPr="001A6613">
        <w:t>. [</w:t>
      </w:r>
      <w:proofErr w:type="gramStart"/>
      <w:r w:rsidRPr="001A6613">
        <w:t>online</w:t>
      </w:r>
      <w:proofErr w:type="gramEnd"/>
      <w:r w:rsidRPr="001A6613">
        <w:t xml:space="preserve">] </w:t>
      </w:r>
      <w:proofErr w:type="gramStart"/>
      <w:r w:rsidRPr="001A6613">
        <w:rPr>
          <w:i/>
          <w:iCs/>
        </w:rPr>
        <w:t>Google Books</w:t>
      </w:r>
      <w:r w:rsidRPr="001A6613">
        <w:t>.</w:t>
      </w:r>
      <w:proofErr w:type="gramEnd"/>
      <w:r w:rsidRPr="001A6613">
        <w:t xml:space="preserve"> </w:t>
      </w:r>
      <w:proofErr w:type="gramStart"/>
      <w:r w:rsidRPr="001A6613">
        <w:t>Taylor &amp; Francis.</w:t>
      </w:r>
      <w:proofErr w:type="gramEnd"/>
      <w:r w:rsidRPr="001A6613">
        <w:t xml:space="preserve"> Available at: https://books.google.com/books?hl=en&amp;lr=&amp;id=bJCdEAAAQBAJ&amp;oi=fnd&amp;pg=PT9&amp;dq=Some+research+suggests+that+certain+global+fashion+trends+can+cross+cultural+boundaries [Accessed 7 Dec. 2023].</w:t>
      </w:r>
    </w:p>
    <w:p w14:paraId="421674D3" w14:textId="77777777" w:rsidR="00D60093" w:rsidRPr="001A6613" w:rsidRDefault="00D60093" w:rsidP="001A6613">
      <w:pPr>
        <w:pStyle w:val="NormalWeb"/>
        <w:spacing w:beforeAutospacing="0" w:after="240" w:afterAutospacing="0" w:line="360" w:lineRule="auto"/>
      </w:pPr>
      <w:proofErr w:type="spellStart"/>
      <w:proofErr w:type="gramStart"/>
      <w:r w:rsidRPr="001A6613">
        <w:t>Argade</w:t>
      </w:r>
      <w:proofErr w:type="spellEnd"/>
      <w:r w:rsidRPr="001A6613">
        <w:t xml:space="preserve">, P., </w:t>
      </w:r>
      <w:proofErr w:type="spellStart"/>
      <w:r w:rsidRPr="001A6613">
        <w:t>Salignac</w:t>
      </w:r>
      <w:proofErr w:type="spellEnd"/>
      <w:r w:rsidRPr="001A6613">
        <w:t xml:space="preserve">, F. and </w:t>
      </w:r>
      <w:proofErr w:type="spellStart"/>
      <w:r w:rsidRPr="001A6613">
        <w:t>Barkemeyer</w:t>
      </w:r>
      <w:proofErr w:type="spellEnd"/>
      <w:r w:rsidRPr="001A6613">
        <w:t>, R. (2021).</w:t>
      </w:r>
      <w:proofErr w:type="gramEnd"/>
      <w:r w:rsidRPr="001A6613">
        <w:t xml:space="preserve"> Opportunity identification for sustainable entrepreneurship: Exploring the interplay of individual and context level factors in India. </w:t>
      </w:r>
      <w:proofErr w:type="gramStart"/>
      <w:r w:rsidRPr="001A6613">
        <w:rPr>
          <w:i/>
          <w:iCs/>
        </w:rPr>
        <w:t>Business Strategy and the Environment</w:t>
      </w:r>
      <w:r w:rsidRPr="001A6613">
        <w:t>.</w:t>
      </w:r>
      <w:proofErr w:type="gramEnd"/>
      <w:r w:rsidRPr="001A6613">
        <w:t xml:space="preserve"> </w:t>
      </w:r>
      <w:proofErr w:type="spellStart"/>
      <w:r w:rsidRPr="001A6613">
        <w:t>doi:https</w:t>
      </w:r>
      <w:proofErr w:type="spellEnd"/>
      <w:r w:rsidRPr="001A6613">
        <w:t>://doi.org/10.1002/bse.2818.</w:t>
      </w:r>
    </w:p>
    <w:p w14:paraId="728CA4F5" w14:textId="77777777" w:rsidR="00D60093" w:rsidRDefault="00D60093" w:rsidP="00D60093">
      <w:pPr>
        <w:pStyle w:val="NormalWeb"/>
        <w:spacing w:beforeAutospacing="0" w:after="240" w:afterAutospacing="0" w:line="360" w:lineRule="auto"/>
      </w:pPr>
      <w:r>
        <w:t xml:space="preserve">Bell, J. and Waters, S. (2018) </w:t>
      </w:r>
      <w:r>
        <w:rPr>
          <w:i/>
          <w:iCs/>
        </w:rPr>
        <w:t>Doing Your Research Project: a Guide for First-Time Researchers</w:t>
      </w:r>
      <w:r>
        <w:t xml:space="preserve"> </w:t>
      </w:r>
      <w:r>
        <w:rPr>
          <w:i/>
          <w:iCs/>
        </w:rPr>
        <w:t>Google Books</w:t>
      </w:r>
      <w:r>
        <w:t xml:space="preserve"> [online]. </w:t>
      </w:r>
      <w:proofErr w:type="gramStart"/>
      <w:r>
        <w:t>McGraw-Hill Education (UK).</w:t>
      </w:r>
      <w:proofErr w:type="gramEnd"/>
      <w:r>
        <w:t xml:space="preserve"> Available from: https://books.google.com/books?hl=en&amp;lr=&amp;id=eMovEAAAQBAJ&amp;oi=fnd&amp;pg=PR13&amp;dq=Adhering+to+tight+data+management+methods+safeguards+sensitive+participant+information [Accessed 13 February 2024].</w:t>
      </w:r>
    </w:p>
    <w:p w14:paraId="18A130D6" w14:textId="77777777" w:rsidR="00D60093" w:rsidRPr="001A6613" w:rsidRDefault="00D60093" w:rsidP="001A6613">
      <w:pPr>
        <w:pStyle w:val="NormalWeb"/>
        <w:spacing w:beforeAutospacing="0" w:after="240" w:afterAutospacing="0" w:line="360" w:lineRule="auto"/>
      </w:pPr>
      <w:r w:rsidRPr="001A6613">
        <w:lastRenderedPageBreak/>
        <w:t xml:space="preserve">Bingham, A.J. (2023). From Data Management to Actionable Findings: A Five-Phase Process of Qualitative Data Analysis. </w:t>
      </w:r>
      <w:proofErr w:type="gramStart"/>
      <w:r w:rsidRPr="001A6613">
        <w:rPr>
          <w:i/>
          <w:iCs/>
        </w:rPr>
        <w:t>International journal of qualitative methods</w:t>
      </w:r>
      <w:r w:rsidRPr="001A6613">
        <w:t>, 22.</w:t>
      </w:r>
      <w:proofErr w:type="gramEnd"/>
      <w:r w:rsidRPr="001A6613">
        <w:t xml:space="preserve"> </w:t>
      </w:r>
      <w:proofErr w:type="spellStart"/>
      <w:r w:rsidRPr="001A6613">
        <w:t>doi:https</w:t>
      </w:r>
      <w:proofErr w:type="spellEnd"/>
      <w:r w:rsidRPr="001A6613">
        <w:t>://doi.org/10.1177/16094069231183620.</w:t>
      </w:r>
    </w:p>
    <w:p w14:paraId="7ADB2F85" w14:textId="77777777" w:rsidR="00D60093" w:rsidRPr="001A6613" w:rsidRDefault="00D60093">
      <w:pPr>
        <w:pStyle w:val="NormalWeb"/>
        <w:spacing w:beforeAutospacing="0" w:after="210" w:afterAutospacing="0" w:line="360" w:lineRule="auto"/>
      </w:pPr>
      <w:r w:rsidRPr="001A6613">
        <w:t xml:space="preserve">Brown, S. (2021). </w:t>
      </w:r>
      <w:r w:rsidRPr="001A6613">
        <w:rPr>
          <w:i/>
          <w:iCs/>
        </w:rPr>
        <w:t>An Evaluation of the Types and Levels of Intervention Used to Sustain Global Artisanship in the Fashion Sector</w:t>
      </w:r>
      <w:r w:rsidRPr="001A6613">
        <w:t>. [</w:t>
      </w:r>
      <w:proofErr w:type="gramStart"/>
      <w:r w:rsidRPr="001A6613">
        <w:t>online</w:t>
      </w:r>
      <w:proofErr w:type="gramEnd"/>
      <w:r w:rsidRPr="001A6613">
        <w:t>] e-space.mmu.ac.uk. Available at: https://e-space.mmu.ac.uk/id/eprint/628738 [Accessed 7 Dec. 2023].</w:t>
      </w:r>
    </w:p>
    <w:p w14:paraId="45BB00D8" w14:textId="77777777" w:rsidR="00D60093" w:rsidRPr="001A6613" w:rsidRDefault="00D60093" w:rsidP="001A6613">
      <w:pPr>
        <w:pStyle w:val="NormalWeb"/>
        <w:spacing w:beforeAutospacing="0" w:after="240" w:afterAutospacing="0" w:line="360" w:lineRule="auto"/>
      </w:pPr>
      <w:proofErr w:type="spellStart"/>
      <w:proofErr w:type="gramStart"/>
      <w:r w:rsidRPr="001A6613">
        <w:t>Cattani</w:t>
      </w:r>
      <w:proofErr w:type="spellEnd"/>
      <w:r w:rsidRPr="001A6613">
        <w:t xml:space="preserve">, G. and </w:t>
      </w:r>
      <w:proofErr w:type="spellStart"/>
      <w:r w:rsidRPr="001A6613">
        <w:t>Malerba</w:t>
      </w:r>
      <w:proofErr w:type="spellEnd"/>
      <w:r w:rsidRPr="001A6613">
        <w:t>, F. (2021).</w:t>
      </w:r>
      <w:proofErr w:type="gramEnd"/>
      <w:r w:rsidRPr="001A6613">
        <w:t xml:space="preserve"> </w:t>
      </w:r>
      <w:proofErr w:type="gramStart"/>
      <w:r w:rsidRPr="001A6613">
        <w:t>Evolutionary Approaches to Innovation, the Firm, and the Dynamics of Industries.</w:t>
      </w:r>
      <w:proofErr w:type="gramEnd"/>
      <w:r w:rsidRPr="001A6613">
        <w:t xml:space="preserve"> </w:t>
      </w:r>
      <w:proofErr w:type="gramStart"/>
      <w:r w:rsidRPr="001A6613">
        <w:rPr>
          <w:i/>
          <w:iCs/>
        </w:rPr>
        <w:t>Strategy Science</w:t>
      </w:r>
      <w:r w:rsidRPr="001A6613">
        <w:t>, 6(4), pp.265–289.</w:t>
      </w:r>
      <w:proofErr w:type="gramEnd"/>
      <w:r w:rsidRPr="001A6613">
        <w:t xml:space="preserve"> </w:t>
      </w:r>
      <w:proofErr w:type="spellStart"/>
      <w:r w:rsidRPr="001A6613">
        <w:t>doi:https</w:t>
      </w:r>
      <w:proofErr w:type="spellEnd"/>
      <w:r w:rsidRPr="001A6613">
        <w:t>://doi.org/10.1287/stsc.2021.0141.</w:t>
      </w:r>
    </w:p>
    <w:p w14:paraId="321C3E4E" w14:textId="77777777" w:rsidR="00D60093" w:rsidRPr="001A6613" w:rsidRDefault="00D60093">
      <w:pPr>
        <w:pStyle w:val="NormalWeb"/>
        <w:spacing w:beforeAutospacing="0" w:after="210" w:afterAutospacing="0" w:line="360" w:lineRule="auto"/>
      </w:pPr>
      <w:proofErr w:type="spellStart"/>
      <w:proofErr w:type="gramStart"/>
      <w:r w:rsidRPr="001A6613">
        <w:t>Cerchia</w:t>
      </w:r>
      <w:proofErr w:type="spellEnd"/>
      <w:r w:rsidRPr="001A6613">
        <w:t>, R.E. and Piccolo, K. (2019).</w:t>
      </w:r>
      <w:proofErr w:type="gramEnd"/>
      <w:r w:rsidRPr="001A6613">
        <w:t xml:space="preserve"> </w:t>
      </w:r>
      <w:proofErr w:type="gramStart"/>
      <w:r w:rsidRPr="001A6613">
        <w:t>The Ethical Consumer and Codes of Ethics in the Fashion Industry.</w:t>
      </w:r>
      <w:proofErr w:type="gramEnd"/>
      <w:r w:rsidRPr="001A6613">
        <w:t xml:space="preserve"> </w:t>
      </w:r>
      <w:proofErr w:type="gramStart"/>
      <w:r w:rsidRPr="001A6613">
        <w:rPr>
          <w:i/>
          <w:iCs/>
        </w:rPr>
        <w:t>Laws</w:t>
      </w:r>
      <w:r w:rsidRPr="001A6613">
        <w:t>, [online] 8(4), p.23.</w:t>
      </w:r>
      <w:proofErr w:type="gramEnd"/>
      <w:r w:rsidRPr="001A6613">
        <w:t xml:space="preserve"> </w:t>
      </w:r>
      <w:proofErr w:type="spellStart"/>
      <w:r w:rsidRPr="001A6613">
        <w:t>doi:https</w:t>
      </w:r>
      <w:proofErr w:type="spellEnd"/>
      <w:r w:rsidRPr="001A6613">
        <w:t>://doi.org/10.3390/laws8040023.</w:t>
      </w:r>
    </w:p>
    <w:p w14:paraId="008EF607" w14:textId="77777777" w:rsidR="00D60093" w:rsidRDefault="00D60093" w:rsidP="00D35CA3">
      <w:pPr>
        <w:pStyle w:val="NormalWeb"/>
        <w:spacing w:beforeAutospacing="0" w:after="240" w:afterAutospacing="0" w:line="360" w:lineRule="auto"/>
      </w:pPr>
      <w:proofErr w:type="spellStart"/>
      <w:proofErr w:type="gramStart"/>
      <w:r>
        <w:t>Chakraborty</w:t>
      </w:r>
      <w:proofErr w:type="spellEnd"/>
      <w:r>
        <w:t xml:space="preserve">, P. and </w:t>
      </w:r>
      <w:proofErr w:type="spellStart"/>
      <w:r>
        <w:t>Chatterjee</w:t>
      </w:r>
      <w:proofErr w:type="spellEnd"/>
      <w:r>
        <w:t>, C. (2017).</w:t>
      </w:r>
      <w:proofErr w:type="gramEnd"/>
      <w:r>
        <w:t xml:space="preserve"> Does environmental regulation indirectly induce upstream innovation? </w:t>
      </w:r>
      <w:proofErr w:type="gramStart"/>
      <w:r>
        <w:t>New evidence from India.</w:t>
      </w:r>
      <w:proofErr w:type="gramEnd"/>
      <w:r>
        <w:t xml:space="preserve"> </w:t>
      </w:r>
      <w:proofErr w:type="gramStart"/>
      <w:r>
        <w:rPr>
          <w:i/>
          <w:iCs/>
        </w:rPr>
        <w:t>Research Policy</w:t>
      </w:r>
      <w:r>
        <w:t>, 46(5), pp.939–955.</w:t>
      </w:r>
      <w:proofErr w:type="gramEnd"/>
      <w:r>
        <w:t xml:space="preserve"> </w:t>
      </w:r>
      <w:proofErr w:type="spellStart"/>
      <w:r>
        <w:t>doi:https</w:t>
      </w:r>
      <w:proofErr w:type="spellEnd"/>
      <w:r>
        <w:t>://doi.org/10.1016/j.respol.2017.03.004.</w:t>
      </w:r>
    </w:p>
    <w:p w14:paraId="07812D28" w14:textId="77777777" w:rsidR="00D60093" w:rsidRDefault="00D60093" w:rsidP="00D35CA3">
      <w:pPr>
        <w:pStyle w:val="NormalWeb"/>
        <w:spacing w:beforeAutospacing="0" w:after="240" w:afterAutospacing="0" w:line="360" w:lineRule="auto"/>
      </w:pPr>
      <w:proofErr w:type="spellStart"/>
      <w:proofErr w:type="gramStart"/>
      <w:r>
        <w:t>Chintalapati</w:t>
      </w:r>
      <w:proofErr w:type="spellEnd"/>
      <w:r>
        <w:t xml:space="preserve">, S. and </w:t>
      </w:r>
      <w:proofErr w:type="spellStart"/>
      <w:r>
        <w:t>Pandey</w:t>
      </w:r>
      <w:proofErr w:type="spellEnd"/>
      <w:r>
        <w:t>, S.K. (2021).</w:t>
      </w:r>
      <w:proofErr w:type="gramEnd"/>
      <w:r>
        <w:t xml:space="preserve"> Artificial intelligence in marketing: A systematic literature review. </w:t>
      </w:r>
      <w:proofErr w:type="gramStart"/>
      <w:r>
        <w:rPr>
          <w:i/>
          <w:iCs/>
        </w:rPr>
        <w:t>International Journal of Market Research</w:t>
      </w:r>
      <w:r>
        <w:t>, 64(1), pp.38–68.</w:t>
      </w:r>
      <w:proofErr w:type="gramEnd"/>
      <w:r>
        <w:t xml:space="preserve"> </w:t>
      </w:r>
      <w:proofErr w:type="spellStart"/>
      <w:r>
        <w:t>doi:https</w:t>
      </w:r>
      <w:proofErr w:type="spellEnd"/>
      <w:r>
        <w:t>://doi.org/10.1177/14707853211018428.</w:t>
      </w:r>
    </w:p>
    <w:p w14:paraId="01AE1D5F" w14:textId="77777777" w:rsidR="00D60093" w:rsidRDefault="00D60093" w:rsidP="00D35CA3">
      <w:pPr>
        <w:pStyle w:val="NormalWeb"/>
        <w:spacing w:beforeAutospacing="0" w:after="240" w:afterAutospacing="0" w:line="360" w:lineRule="auto"/>
      </w:pPr>
      <w:proofErr w:type="gramStart"/>
      <w:r>
        <w:t xml:space="preserve">Chung, C., Brewster, C. and </w:t>
      </w:r>
      <w:proofErr w:type="spellStart"/>
      <w:r>
        <w:t>Bozkurt</w:t>
      </w:r>
      <w:proofErr w:type="spellEnd"/>
      <w:r>
        <w:t>, Ö. (2020).</w:t>
      </w:r>
      <w:proofErr w:type="gramEnd"/>
      <w:r>
        <w:t xml:space="preserve"> The liability of mimicry: Implementing ‘global human resource management standards’ in United States and Indian subsidiaries of a South Korean multinational enterprise. </w:t>
      </w:r>
      <w:proofErr w:type="gramStart"/>
      <w:r>
        <w:rPr>
          <w:i/>
          <w:iCs/>
        </w:rPr>
        <w:t>Human Resource Management</w:t>
      </w:r>
      <w:r>
        <w:t>.</w:t>
      </w:r>
      <w:proofErr w:type="gramEnd"/>
      <w:r>
        <w:t xml:space="preserve"> </w:t>
      </w:r>
      <w:proofErr w:type="spellStart"/>
      <w:r>
        <w:t>doi:https</w:t>
      </w:r>
      <w:proofErr w:type="spellEnd"/>
      <w:r>
        <w:t>://doi.org/10.1002/hrm.22011.</w:t>
      </w:r>
    </w:p>
    <w:p w14:paraId="0FA96938" w14:textId="77777777" w:rsidR="00D60093" w:rsidRDefault="00D60093" w:rsidP="00BE74CE">
      <w:pPr>
        <w:pStyle w:val="NormalWeb"/>
        <w:spacing w:beforeAutospacing="0" w:after="240" w:afterAutospacing="0" w:line="360" w:lineRule="auto"/>
      </w:pPr>
      <w:r>
        <w:t xml:space="preserve">Contractor, F.J., </w:t>
      </w:r>
      <w:proofErr w:type="spellStart"/>
      <w:r>
        <w:t>Dangol</w:t>
      </w:r>
      <w:proofErr w:type="spellEnd"/>
      <w:r>
        <w:t xml:space="preserve">, R., </w:t>
      </w:r>
      <w:proofErr w:type="spellStart"/>
      <w:r>
        <w:t>Nuruzzaman</w:t>
      </w:r>
      <w:proofErr w:type="spellEnd"/>
      <w:r>
        <w:t xml:space="preserve">, N. and </w:t>
      </w:r>
      <w:proofErr w:type="spellStart"/>
      <w:r>
        <w:t>Raghunath</w:t>
      </w:r>
      <w:proofErr w:type="spellEnd"/>
      <w:r>
        <w:t xml:space="preserve">, S. (2019). How do country regulations and business environment impact foreign direct investment (FDI) inflows? </w:t>
      </w:r>
      <w:r>
        <w:rPr>
          <w:i/>
          <w:iCs/>
        </w:rPr>
        <w:t>International Business Review</w:t>
      </w:r>
      <w:r>
        <w:t>, 29(2), p.101640.</w:t>
      </w:r>
    </w:p>
    <w:p w14:paraId="71363ECE" w14:textId="77777777" w:rsidR="00D60093" w:rsidRDefault="00D60093" w:rsidP="00BE74CE">
      <w:pPr>
        <w:pStyle w:val="NormalWeb"/>
        <w:spacing w:beforeAutospacing="0" w:after="240" w:afterAutospacing="0" w:line="360" w:lineRule="auto"/>
      </w:pPr>
      <w:proofErr w:type="gramStart"/>
      <w:r>
        <w:t>Costa, D.D. and Hans, D.V.B. (2024).</w:t>
      </w:r>
      <w:proofErr w:type="gramEnd"/>
      <w:r>
        <w:t xml:space="preserve"> OPPORTUNITIES AND CHALLENGES FOR INDIAN RETAIL STORES AND THEIR MARKETING STRATEGIES. </w:t>
      </w:r>
      <w:proofErr w:type="gramStart"/>
      <w:r>
        <w:rPr>
          <w:i/>
          <w:iCs/>
        </w:rPr>
        <w:t xml:space="preserve">EPRA International Journal of </w:t>
      </w:r>
      <w:r>
        <w:rPr>
          <w:i/>
          <w:iCs/>
        </w:rPr>
        <w:lastRenderedPageBreak/>
        <w:t>Multidisciplinary Research (IJMR)</w:t>
      </w:r>
      <w:r>
        <w:t>, [online] 10(1), pp.96–104.</w:t>
      </w:r>
      <w:proofErr w:type="gramEnd"/>
      <w:r>
        <w:t xml:space="preserve"> Available at: http://eprajournals.net/index.php/IJMR/article/view/3498 [Accessed 3 Feb. 2024].</w:t>
      </w:r>
    </w:p>
    <w:p w14:paraId="49145989" w14:textId="77777777" w:rsidR="00D60093" w:rsidRDefault="00D60093" w:rsidP="00BE74CE">
      <w:pPr>
        <w:pStyle w:val="NormalWeb"/>
        <w:spacing w:beforeAutospacing="0" w:after="240" w:afterAutospacing="0" w:line="360" w:lineRule="auto"/>
      </w:pPr>
      <w:proofErr w:type="gramStart"/>
      <w:r>
        <w:t>Das, M. and Mukherjee, D. (2019).</w:t>
      </w:r>
      <w:proofErr w:type="gramEnd"/>
      <w:r>
        <w:t xml:space="preserve"> Cosmopolitanism, Materialism, Consumer Ethnocentrism and Consumer </w:t>
      </w:r>
      <w:proofErr w:type="spellStart"/>
      <w:r>
        <w:t>Behaviour</w:t>
      </w:r>
      <w:proofErr w:type="spellEnd"/>
      <w:r>
        <w:t xml:space="preserve">: Evidence from Aboriginal </w:t>
      </w:r>
      <w:proofErr w:type="spellStart"/>
      <w:r>
        <w:t>Tripuri</w:t>
      </w:r>
      <w:proofErr w:type="spellEnd"/>
      <w:r>
        <w:t xml:space="preserve"> Tribe of India. </w:t>
      </w:r>
      <w:proofErr w:type="gramStart"/>
      <w:r>
        <w:rPr>
          <w:i/>
          <w:iCs/>
        </w:rPr>
        <w:t>IIM Kozhikode Society &amp; Management Review</w:t>
      </w:r>
      <w:r>
        <w:t>, 8(2), pp.104–119.</w:t>
      </w:r>
      <w:proofErr w:type="gramEnd"/>
      <w:r>
        <w:t xml:space="preserve"> </w:t>
      </w:r>
      <w:proofErr w:type="spellStart"/>
      <w:r>
        <w:t>doi:https</w:t>
      </w:r>
      <w:proofErr w:type="spellEnd"/>
      <w:r>
        <w:t>://doi.org/10.1177/2277975218809207.</w:t>
      </w:r>
    </w:p>
    <w:p w14:paraId="2CBBC632" w14:textId="77777777" w:rsidR="00D60093" w:rsidRPr="001A6613" w:rsidRDefault="00D60093" w:rsidP="001A6613">
      <w:pPr>
        <w:pStyle w:val="NormalWeb"/>
        <w:spacing w:beforeAutospacing="0" w:after="240" w:afterAutospacing="0" w:line="360" w:lineRule="auto"/>
      </w:pPr>
      <w:r w:rsidRPr="001A6613">
        <w:t xml:space="preserve">Dash, S., </w:t>
      </w:r>
      <w:proofErr w:type="spellStart"/>
      <w:r w:rsidRPr="001A6613">
        <w:t>Shakyawar</w:t>
      </w:r>
      <w:proofErr w:type="spellEnd"/>
      <w:r w:rsidRPr="001A6613">
        <w:t xml:space="preserve">, S.K., Sharma, M. and </w:t>
      </w:r>
      <w:proofErr w:type="spellStart"/>
      <w:r w:rsidRPr="001A6613">
        <w:t>Kaushik</w:t>
      </w:r>
      <w:proofErr w:type="spellEnd"/>
      <w:r w:rsidRPr="001A6613">
        <w:t xml:space="preserve">, S. (2019). Big data in healthcare: management, analysis and future prospects. </w:t>
      </w:r>
      <w:proofErr w:type="gramStart"/>
      <w:r w:rsidRPr="001A6613">
        <w:rPr>
          <w:i/>
          <w:iCs/>
        </w:rPr>
        <w:t>Journal of Big Data</w:t>
      </w:r>
      <w:r w:rsidRPr="001A6613">
        <w:t>, [online] 6(1), pp.1–25.</w:t>
      </w:r>
      <w:proofErr w:type="gramEnd"/>
      <w:r w:rsidRPr="001A6613">
        <w:t xml:space="preserve"> </w:t>
      </w:r>
      <w:proofErr w:type="spellStart"/>
      <w:r w:rsidRPr="001A6613">
        <w:t>doi:https</w:t>
      </w:r>
      <w:proofErr w:type="spellEnd"/>
      <w:r w:rsidRPr="001A6613">
        <w:t>://doi.org/10.1186/s40537-019-0217-0.</w:t>
      </w:r>
    </w:p>
    <w:p w14:paraId="3AAF3572" w14:textId="77777777" w:rsidR="00D60093" w:rsidRPr="001A6613" w:rsidRDefault="00D60093">
      <w:pPr>
        <w:pStyle w:val="NormalWeb"/>
        <w:spacing w:beforeAutospacing="0" w:after="210" w:afterAutospacing="0" w:line="360" w:lineRule="auto"/>
      </w:pPr>
      <w:proofErr w:type="gramStart"/>
      <w:r w:rsidRPr="001A6613">
        <w:t>de</w:t>
      </w:r>
      <w:proofErr w:type="gramEnd"/>
      <w:r w:rsidRPr="001A6613">
        <w:t xml:space="preserve"> </w:t>
      </w:r>
      <w:proofErr w:type="spellStart"/>
      <w:r w:rsidRPr="001A6613">
        <w:t>Mooij</w:t>
      </w:r>
      <w:proofErr w:type="spellEnd"/>
      <w:r w:rsidRPr="001A6613">
        <w:t xml:space="preserve">, M. (2019). Consumer Behavior and </w:t>
      </w:r>
      <w:proofErr w:type="gramStart"/>
      <w:r w:rsidRPr="001A6613">
        <w:t>Culture :</w:t>
      </w:r>
      <w:proofErr w:type="gramEnd"/>
      <w:r w:rsidRPr="001A6613">
        <w:t xml:space="preserve"> Consequences for Global Marketing and Advertising. </w:t>
      </w:r>
      <w:proofErr w:type="gramStart"/>
      <w:r w:rsidRPr="001A6613">
        <w:rPr>
          <w:i/>
          <w:iCs/>
        </w:rPr>
        <w:t>Consumer Behavior and Culture</w:t>
      </w:r>
      <w:r w:rsidRPr="001A6613">
        <w:t>, [online] pp.1–472.</w:t>
      </w:r>
      <w:proofErr w:type="gramEnd"/>
      <w:r w:rsidRPr="001A6613">
        <w:t xml:space="preserve"> Available at: https://www.torrossa.com/gs/resourceProxy?an=5017876&amp;publisher=FZ7200.</w:t>
      </w:r>
    </w:p>
    <w:p w14:paraId="6EA2229D" w14:textId="77777777" w:rsidR="00D60093" w:rsidRPr="001A6613" w:rsidRDefault="00D60093" w:rsidP="001A6613">
      <w:pPr>
        <w:pStyle w:val="NormalWeb"/>
        <w:spacing w:beforeAutospacing="0" w:after="240" w:afterAutospacing="0" w:line="360" w:lineRule="auto"/>
      </w:pPr>
      <w:r w:rsidRPr="001A6613">
        <w:t xml:space="preserve">Denis, D.J. (2021). </w:t>
      </w:r>
      <w:proofErr w:type="gramStart"/>
      <w:r w:rsidRPr="001A6613">
        <w:rPr>
          <w:i/>
          <w:iCs/>
        </w:rPr>
        <w:t xml:space="preserve">Applied </w:t>
      </w:r>
      <w:proofErr w:type="spellStart"/>
      <w:r w:rsidRPr="001A6613">
        <w:rPr>
          <w:i/>
          <w:iCs/>
        </w:rPr>
        <w:t>Univariate</w:t>
      </w:r>
      <w:proofErr w:type="spellEnd"/>
      <w:r w:rsidRPr="001A6613">
        <w:rPr>
          <w:i/>
          <w:iCs/>
        </w:rPr>
        <w:t>, Bivariate, and Multivariate Statistics: Understanding Statistics for Social and Natural Scientists, With Applications in SPSS and R</w:t>
      </w:r>
      <w:r w:rsidRPr="001A6613">
        <w:t xml:space="preserve">. [online] </w:t>
      </w:r>
      <w:r w:rsidRPr="001A6613">
        <w:rPr>
          <w:i/>
          <w:iCs/>
        </w:rPr>
        <w:t>Google Books</w:t>
      </w:r>
      <w:r w:rsidRPr="001A6613">
        <w:t>.</w:t>
      </w:r>
      <w:proofErr w:type="gramEnd"/>
      <w:r w:rsidRPr="001A6613">
        <w:t xml:space="preserve"> </w:t>
      </w:r>
      <w:proofErr w:type="gramStart"/>
      <w:r w:rsidRPr="001A6613">
        <w:t>John Wiley &amp; Sons.</w:t>
      </w:r>
      <w:proofErr w:type="gramEnd"/>
      <w:r w:rsidRPr="001A6613">
        <w:t xml:space="preserve"> Available at: https://books.google.com/books?hl=en&amp;lr=&amp;id=zIwlEAAAQBAJ&amp;oi=fnd&amp;pg=PA18&amp;dq=It+is+a+conscious+choice+to+use+specialist+statistical+software [Accessed 30 Dec. 2023].</w:t>
      </w:r>
    </w:p>
    <w:p w14:paraId="5D16D6D2" w14:textId="77777777" w:rsidR="00D60093" w:rsidRDefault="00D60093" w:rsidP="00FB593C">
      <w:pPr>
        <w:pStyle w:val="NormalWeb"/>
        <w:spacing w:beforeAutospacing="0" w:after="240" w:afterAutospacing="0" w:line="360" w:lineRule="auto"/>
      </w:pPr>
      <w:proofErr w:type="spellStart"/>
      <w:proofErr w:type="gramStart"/>
      <w:r>
        <w:t>Dvorsky</w:t>
      </w:r>
      <w:proofErr w:type="spellEnd"/>
      <w:r>
        <w:t xml:space="preserve">, J., </w:t>
      </w:r>
      <w:proofErr w:type="spellStart"/>
      <w:r>
        <w:t>Belas</w:t>
      </w:r>
      <w:proofErr w:type="spellEnd"/>
      <w:r>
        <w:t xml:space="preserve">, J., </w:t>
      </w:r>
      <w:proofErr w:type="spellStart"/>
      <w:r>
        <w:t>Gavurova</w:t>
      </w:r>
      <w:proofErr w:type="spellEnd"/>
      <w:r>
        <w:t xml:space="preserve">, B. and </w:t>
      </w:r>
      <w:proofErr w:type="spellStart"/>
      <w:r>
        <w:t>Brabenec</w:t>
      </w:r>
      <w:proofErr w:type="spellEnd"/>
      <w:r>
        <w:t>, T. (2020) Business risk management in the context of small and medium-sized enterprises.</w:t>
      </w:r>
      <w:proofErr w:type="gramEnd"/>
      <w:r>
        <w:t xml:space="preserve"> </w:t>
      </w:r>
      <w:r>
        <w:rPr>
          <w:i/>
          <w:iCs/>
        </w:rPr>
        <w:t>Economic Research-</w:t>
      </w:r>
      <w:proofErr w:type="spellStart"/>
      <w:r>
        <w:rPr>
          <w:i/>
          <w:iCs/>
        </w:rPr>
        <w:t>Ekonomska</w:t>
      </w:r>
      <w:proofErr w:type="spellEnd"/>
      <w:r>
        <w:rPr>
          <w:i/>
          <w:iCs/>
        </w:rPr>
        <w:t xml:space="preserve"> </w:t>
      </w:r>
      <w:proofErr w:type="spellStart"/>
      <w:r>
        <w:rPr>
          <w:i/>
          <w:iCs/>
        </w:rPr>
        <w:t>Istraživanja</w:t>
      </w:r>
      <w:proofErr w:type="spellEnd"/>
      <w:r>
        <w:t xml:space="preserve"> [online]. 34 (1), pp. 1–19. Available from: https://www.tandfonline.com/doi/full/10.1080/1331677X.2020.1844588.</w:t>
      </w:r>
    </w:p>
    <w:p w14:paraId="503C24CF" w14:textId="77777777" w:rsidR="00D60093" w:rsidRDefault="00D60093" w:rsidP="00BE74CE">
      <w:pPr>
        <w:pStyle w:val="NormalWeb"/>
        <w:spacing w:beforeAutospacing="0" w:after="240" w:afterAutospacing="0" w:line="360" w:lineRule="auto"/>
      </w:pPr>
      <w:proofErr w:type="spellStart"/>
      <w:proofErr w:type="gramStart"/>
      <w:r>
        <w:t>Ehret</w:t>
      </w:r>
      <w:proofErr w:type="spellEnd"/>
      <w:r>
        <w:t xml:space="preserve">, M. and </w:t>
      </w:r>
      <w:proofErr w:type="spellStart"/>
      <w:r>
        <w:t>Wirtz</w:t>
      </w:r>
      <w:proofErr w:type="spellEnd"/>
      <w:r>
        <w:t>, J. (2016).</w:t>
      </w:r>
      <w:proofErr w:type="gramEnd"/>
      <w:r>
        <w:t xml:space="preserve"> Unlocking value from machines: business models and the industrial internet of things. </w:t>
      </w:r>
      <w:proofErr w:type="gramStart"/>
      <w:r>
        <w:rPr>
          <w:i/>
          <w:iCs/>
        </w:rPr>
        <w:t>Journal of Marketing Management</w:t>
      </w:r>
      <w:r>
        <w:t>, 33(1-2), pp.111–130.</w:t>
      </w:r>
      <w:proofErr w:type="gramEnd"/>
      <w:r>
        <w:t xml:space="preserve"> </w:t>
      </w:r>
      <w:proofErr w:type="spellStart"/>
      <w:r>
        <w:t>doi:https</w:t>
      </w:r>
      <w:proofErr w:type="spellEnd"/>
      <w:r>
        <w:t>://doi.org/10.1080/0267257x.2016.1248041.</w:t>
      </w:r>
    </w:p>
    <w:p w14:paraId="2E5CEFF8" w14:textId="77777777" w:rsidR="00D60093" w:rsidRDefault="00D60093">
      <w:pPr>
        <w:pStyle w:val="NormalWeb"/>
        <w:spacing w:beforeAutospacing="0" w:after="210" w:afterAutospacing="0" w:line="360" w:lineRule="auto"/>
      </w:pPr>
      <w:proofErr w:type="spellStart"/>
      <w:proofErr w:type="gramStart"/>
      <w:r w:rsidRPr="001A6613">
        <w:t>Erdogmus</w:t>
      </w:r>
      <w:proofErr w:type="spellEnd"/>
      <w:r w:rsidRPr="001A6613">
        <w:t xml:space="preserve">, I.E., </w:t>
      </w:r>
      <w:proofErr w:type="spellStart"/>
      <w:r w:rsidRPr="001A6613">
        <w:t>Eskiyenentürk</w:t>
      </w:r>
      <w:proofErr w:type="spellEnd"/>
      <w:r w:rsidRPr="001A6613">
        <w:t xml:space="preserve">, G. and </w:t>
      </w:r>
      <w:proofErr w:type="spellStart"/>
      <w:r w:rsidRPr="001A6613">
        <w:t>Karakaya</w:t>
      </w:r>
      <w:proofErr w:type="spellEnd"/>
      <w:r w:rsidRPr="001A6613">
        <w:t xml:space="preserve"> </w:t>
      </w:r>
      <w:proofErr w:type="spellStart"/>
      <w:r w:rsidRPr="001A6613">
        <w:t>Arslan</w:t>
      </w:r>
      <w:proofErr w:type="spellEnd"/>
      <w:r w:rsidRPr="001A6613">
        <w:t>, M. (2021).</w:t>
      </w:r>
      <w:proofErr w:type="gramEnd"/>
      <w:r w:rsidRPr="001A6613">
        <w:t xml:space="preserve"> Why Do Generation Y Consumers Adopt Online Luxury Technologies: A Values </w:t>
      </w:r>
      <w:proofErr w:type="gramStart"/>
      <w:r w:rsidRPr="001A6613">
        <w:t>Approach.</w:t>
      </w:r>
      <w:proofErr w:type="gramEnd"/>
      <w:r w:rsidRPr="001A6613">
        <w:t xml:space="preserve"> </w:t>
      </w:r>
      <w:r w:rsidRPr="001A6613">
        <w:rPr>
          <w:i/>
          <w:iCs/>
        </w:rPr>
        <w:t>Australasian Marketing Journal</w:t>
      </w:r>
      <w:r w:rsidRPr="001A6613">
        <w:t xml:space="preserve">, p.183933492199950. </w:t>
      </w:r>
      <w:proofErr w:type="spellStart"/>
      <w:r w:rsidRPr="001A6613">
        <w:t>doi:https</w:t>
      </w:r>
      <w:proofErr w:type="spellEnd"/>
      <w:r w:rsidRPr="001A6613">
        <w:t>://doi.org/10.1177/1839334921999500.</w:t>
      </w:r>
    </w:p>
    <w:p w14:paraId="3E6EBD9C" w14:textId="77777777" w:rsidR="00D60093" w:rsidRDefault="00D60093" w:rsidP="00BE74CE">
      <w:pPr>
        <w:pStyle w:val="NormalWeb"/>
        <w:spacing w:beforeAutospacing="0" w:after="240" w:afterAutospacing="0" w:line="360" w:lineRule="auto"/>
      </w:pPr>
      <w:proofErr w:type="spellStart"/>
      <w:proofErr w:type="gramStart"/>
      <w:r>
        <w:lastRenderedPageBreak/>
        <w:t>Esampally</w:t>
      </w:r>
      <w:proofErr w:type="spellEnd"/>
      <w:r>
        <w:t xml:space="preserve">, C., </w:t>
      </w:r>
      <w:proofErr w:type="spellStart"/>
      <w:r>
        <w:t>Pawan</w:t>
      </w:r>
      <w:proofErr w:type="spellEnd"/>
      <w:r>
        <w:t xml:space="preserve"> Kumar, G., </w:t>
      </w:r>
      <w:proofErr w:type="spellStart"/>
      <w:r>
        <w:t>Goswami</w:t>
      </w:r>
      <w:proofErr w:type="spellEnd"/>
      <w:r>
        <w:t xml:space="preserve">, K., </w:t>
      </w:r>
      <w:proofErr w:type="spellStart"/>
      <w:r>
        <w:t>Goswami</w:t>
      </w:r>
      <w:proofErr w:type="spellEnd"/>
      <w:r>
        <w:t xml:space="preserve">, G., </w:t>
      </w:r>
      <w:proofErr w:type="spellStart"/>
      <w:r>
        <w:t>Sreelata</w:t>
      </w:r>
      <w:proofErr w:type="spellEnd"/>
      <w:r>
        <w:t xml:space="preserve">, N., </w:t>
      </w:r>
      <w:proofErr w:type="spellStart"/>
      <w:r>
        <w:t>Narasimham</w:t>
      </w:r>
      <w:proofErr w:type="spellEnd"/>
      <w:r>
        <w:t xml:space="preserve">, M., Gupta, </w:t>
      </w:r>
      <w:proofErr w:type="spellStart"/>
      <w:r>
        <w:t>Panigrahi</w:t>
      </w:r>
      <w:proofErr w:type="spellEnd"/>
      <w:r>
        <w:t xml:space="preserve">, R., </w:t>
      </w:r>
      <w:proofErr w:type="spellStart"/>
      <w:r>
        <w:t>Mukerjee</w:t>
      </w:r>
      <w:proofErr w:type="spellEnd"/>
      <w:r>
        <w:t>, H., Prasad, D. and Fatima, Z. (2023).</w:t>
      </w:r>
      <w:proofErr w:type="gramEnd"/>
      <w:r>
        <w:t xml:space="preserve"> </w:t>
      </w:r>
      <w:r>
        <w:rPr>
          <w:i/>
          <w:iCs/>
        </w:rPr>
        <w:t xml:space="preserve">Adoption Levels of Sales and Operations Planning (S&amp;OP) Framework by Indian Auto Component Manufacturers for Balancing Supply with Demand </w:t>
      </w:r>
      <w:proofErr w:type="gramStart"/>
      <w:r>
        <w:rPr>
          <w:i/>
          <w:iCs/>
        </w:rPr>
        <w:t>An</w:t>
      </w:r>
      <w:proofErr w:type="gramEnd"/>
      <w:r>
        <w:rPr>
          <w:i/>
          <w:iCs/>
        </w:rPr>
        <w:t xml:space="preserve"> Analysis of Growth of Fashion Retailing in Guwahati city Consumer Buying </w:t>
      </w:r>
      <w:proofErr w:type="spellStart"/>
      <w:r>
        <w:rPr>
          <w:i/>
          <w:iCs/>
        </w:rPr>
        <w:t>Behaviour</w:t>
      </w:r>
      <w:proofErr w:type="spellEnd"/>
      <w:r>
        <w:rPr>
          <w:i/>
          <w:iCs/>
        </w:rPr>
        <w:t xml:space="preserve"> Pattern in Retail Exploring New Dimensions of Retailing Consumer Essentials Risk Response and its Impact in CRM Solution Implementations </w:t>
      </w:r>
      <w:proofErr w:type="spellStart"/>
      <w:r>
        <w:rPr>
          <w:i/>
          <w:iCs/>
        </w:rPr>
        <w:t>Salesforce</w:t>
      </w:r>
      <w:proofErr w:type="spellEnd"/>
      <w:r>
        <w:rPr>
          <w:i/>
          <w:iCs/>
        </w:rPr>
        <w:t xml:space="preserve"> Ethical </w:t>
      </w:r>
      <w:proofErr w:type="spellStart"/>
      <w:r>
        <w:rPr>
          <w:i/>
          <w:iCs/>
        </w:rPr>
        <w:t>Behaviour</w:t>
      </w:r>
      <w:proofErr w:type="spellEnd"/>
      <w:r>
        <w:rPr>
          <w:i/>
          <w:iCs/>
        </w:rPr>
        <w:t>: A Control System Perspective</w:t>
      </w:r>
      <w:r>
        <w:t>. [</w:t>
      </w:r>
      <w:proofErr w:type="gramStart"/>
      <w:r>
        <w:t>online</w:t>
      </w:r>
      <w:proofErr w:type="gramEnd"/>
      <w:r>
        <w:t>] Available at: https://www.ipeindia.org/wp-content/uploads/journals/jmv/IPE-JoMv-(Vol-7-No-1-%20Jan-Jun%202017)-Final.pdf#page=16 [Accessed 3 Feb. 2024].</w:t>
      </w:r>
    </w:p>
    <w:p w14:paraId="396CCC35" w14:textId="77777777" w:rsidR="00D60093" w:rsidRPr="00FF7588" w:rsidRDefault="00D60093" w:rsidP="00FF7588">
      <w:pPr>
        <w:spacing w:after="240" w:line="360" w:lineRule="auto"/>
        <w:rPr>
          <w:rFonts w:ascii="Times New Roman" w:eastAsia="Times New Roman" w:hAnsi="Times New Roman" w:cs="Times New Roman"/>
          <w:sz w:val="24"/>
          <w:szCs w:val="24"/>
        </w:rPr>
      </w:pPr>
      <w:r w:rsidRPr="00FF7588">
        <w:rPr>
          <w:rFonts w:ascii="Times New Roman" w:eastAsia="Times New Roman" w:hAnsi="Times New Roman" w:cs="Times New Roman"/>
          <w:sz w:val="24"/>
          <w:szCs w:val="24"/>
        </w:rPr>
        <w:t xml:space="preserve">Evans, N.N. (2017) </w:t>
      </w:r>
      <w:proofErr w:type="gramStart"/>
      <w:r w:rsidRPr="00FF7588">
        <w:rPr>
          <w:rFonts w:ascii="Times New Roman" w:eastAsia="Times New Roman" w:hAnsi="Times New Roman" w:cs="Times New Roman"/>
          <w:i/>
          <w:iCs/>
          <w:sz w:val="24"/>
          <w:szCs w:val="24"/>
        </w:rPr>
        <w:t>The</w:t>
      </w:r>
      <w:proofErr w:type="gramEnd"/>
      <w:r w:rsidRPr="00FF7588">
        <w:rPr>
          <w:rFonts w:ascii="Times New Roman" w:eastAsia="Times New Roman" w:hAnsi="Times New Roman" w:cs="Times New Roman"/>
          <w:i/>
          <w:iCs/>
          <w:sz w:val="24"/>
          <w:szCs w:val="24"/>
        </w:rPr>
        <w:t xml:space="preserve"> </w:t>
      </w:r>
      <w:proofErr w:type="spellStart"/>
      <w:r w:rsidRPr="00FF7588">
        <w:rPr>
          <w:rFonts w:ascii="Times New Roman" w:eastAsia="Times New Roman" w:hAnsi="Times New Roman" w:cs="Times New Roman"/>
          <w:i/>
          <w:iCs/>
          <w:sz w:val="24"/>
          <w:szCs w:val="24"/>
        </w:rPr>
        <w:t>internationalisation</w:t>
      </w:r>
      <w:proofErr w:type="spellEnd"/>
      <w:r w:rsidRPr="00FF7588">
        <w:rPr>
          <w:rFonts w:ascii="Times New Roman" w:eastAsia="Times New Roman" w:hAnsi="Times New Roman" w:cs="Times New Roman"/>
          <w:i/>
          <w:iCs/>
          <w:sz w:val="24"/>
          <w:szCs w:val="24"/>
        </w:rPr>
        <w:t xml:space="preserve"> strategies of small and medium-sized enterprises (SMEs) clothing suppliers in the UK</w:t>
      </w:r>
      <w:r w:rsidRPr="00FF7588">
        <w:rPr>
          <w:rFonts w:ascii="Times New Roman" w:eastAsia="Times New Roman" w:hAnsi="Times New Roman" w:cs="Times New Roman"/>
          <w:sz w:val="24"/>
          <w:szCs w:val="24"/>
        </w:rPr>
        <w:t xml:space="preserve"> </w:t>
      </w:r>
      <w:r w:rsidRPr="00FF7588">
        <w:rPr>
          <w:rFonts w:ascii="Times New Roman" w:eastAsia="Times New Roman" w:hAnsi="Times New Roman" w:cs="Times New Roman"/>
          <w:i/>
          <w:iCs/>
          <w:sz w:val="24"/>
          <w:szCs w:val="24"/>
        </w:rPr>
        <w:t>e-space.mmu.ac.uk</w:t>
      </w:r>
      <w:r w:rsidRPr="00FF7588">
        <w:rPr>
          <w:rFonts w:ascii="Times New Roman" w:eastAsia="Times New Roman" w:hAnsi="Times New Roman" w:cs="Times New Roman"/>
          <w:sz w:val="24"/>
          <w:szCs w:val="24"/>
        </w:rPr>
        <w:t xml:space="preserve">. </w:t>
      </w:r>
      <w:proofErr w:type="gramStart"/>
      <w:r w:rsidRPr="00FF7588">
        <w:rPr>
          <w:rFonts w:ascii="Times New Roman" w:eastAsia="Times New Roman" w:hAnsi="Times New Roman" w:cs="Times New Roman"/>
          <w:sz w:val="24"/>
          <w:szCs w:val="24"/>
        </w:rPr>
        <w:t>2017 [online].</w:t>
      </w:r>
      <w:proofErr w:type="gramEnd"/>
      <w:r w:rsidRPr="00FF7588">
        <w:rPr>
          <w:rFonts w:ascii="Times New Roman" w:eastAsia="Times New Roman" w:hAnsi="Times New Roman" w:cs="Times New Roman"/>
          <w:sz w:val="24"/>
          <w:szCs w:val="24"/>
        </w:rPr>
        <w:t xml:space="preserve"> Available from: http://e-space.mmu.ac.uk/id/eprint/618312.</w:t>
      </w:r>
    </w:p>
    <w:p w14:paraId="1DE2F27C" w14:textId="77777777" w:rsidR="00D60093" w:rsidRDefault="00D60093" w:rsidP="00D60093">
      <w:pPr>
        <w:pStyle w:val="NormalWeb"/>
        <w:spacing w:beforeAutospacing="0" w:after="240" w:afterAutospacing="0" w:line="360" w:lineRule="auto"/>
      </w:pPr>
      <w:r>
        <w:t xml:space="preserve">Evans, N.N. (2017) </w:t>
      </w:r>
      <w:proofErr w:type="gramStart"/>
      <w:r>
        <w:rPr>
          <w:i/>
          <w:iCs/>
        </w:rPr>
        <w:t>The</w:t>
      </w:r>
      <w:proofErr w:type="gramEnd"/>
      <w:r>
        <w:rPr>
          <w:i/>
          <w:iCs/>
        </w:rPr>
        <w:t xml:space="preserve"> </w:t>
      </w:r>
      <w:proofErr w:type="spellStart"/>
      <w:r>
        <w:rPr>
          <w:i/>
          <w:iCs/>
        </w:rPr>
        <w:t>internationalisation</w:t>
      </w:r>
      <w:proofErr w:type="spellEnd"/>
      <w:r>
        <w:rPr>
          <w:i/>
          <w:iCs/>
        </w:rPr>
        <w:t xml:space="preserve"> strategies of small and medium-sized enterprises (SMEs) clothing suppliers in the UK</w:t>
      </w:r>
      <w:r>
        <w:t xml:space="preserve"> </w:t>
      </w:r>
      <w:r>
        <w:rPr>
          <w:i/>
          <w:iCs/>
        </w:rPr>
        <w:t>e-space.mmu.ac.uk</w:t>
      </w:r>
      <w:r>
        <w:t xml:space="preserve">. </w:t>
      </w:r>
      <w:proofErr w:type="gramStart"/>
      <w:r>
        <w:t>2017 [online].</w:t>
      </w:r>
      <w:proofErr w:type="gramEnd"/>
      <w:r>
        <w:t xml:space="preserve"> Available from: http://e-space.mmu.ac.uk/id/eprint/618312.</w:t>
      </w:r>
    </w:p>
    <w:p w14:paraId="267D41BC" w14:textId="77777777" w:rsidR="00D60093" w:rsidRDefault="00D60093" w:rsidP="00FB593C">
      <w:pPr>
        <w:pStyle w:val="NormalWeb"/>
        <w:spacing w:beforeAutospacing="0" w:after="240" w:afterAutospacing="0" w:line="360" w:lineRule="auto"/>
      </w:pPr>
      <w:proofErr w:type="spellStart"/>
      <w:proofErr w:type="gramStart"/>
      <w:r>
        <w:t>Feng</w:t>
      </w:r>
      <w:proofErr w:type="spellEnd"/>
      <w:r>
        <w:t>, S., Zhang, R. and Li, G. (2022) Environmental decentralization, digital finance and green technology innovation.</w:t>
      </w:r>
      <w:proofErr w:type="gramEnd"/>
      <w:r>
        <w:t xml:space="preserve"> </w:t>
      </w:r>
      <w:proofErr w:type="gramStart"/>
      <w:r>
        <w:rPr>
          <w:i/>
          <w:iCs/>
        </w:rPr>
        <w:t>Structural Change and Economic Dynamics</w:t>
      </w:r>
      <w:r>
        <w:t xml:space="preserve"> [online].</w:t>
      </w:r>
      <w:proofErr w:type="gramEnd"/>
      <w:r>
        <w:t xml:space="preserve"> 61, pp. 70–83.</w:t>
      </w:r>
    </w:p>
    <w:p w14:paraId="2E4F961A" w14:textId="77777777" w:rsidR="00D60093" w:rsidRDefault="00D60093" w:rsidP="00BE74CE">
      <w:pPr>
        <w:pStyle w:val="NormalWeb"/>
        <w:spacing w:beforeAutospacing="0" w:after="240" w:afterAutospacing="0" w:line="360" w:lineRule="auto"/>
      </w:pPr>
      <w:proofErr w:type="spellStart"/>
      <w:proofErr w:type="gramStart"/>
      <w:r>
        <w:t>Gao</w:t>
      </w:r>
      <w:proofErr w:type="spellEnd"/>
      <w:proofErr w:type="gramEnd"/>
      <w:r>
        <w:t xml:space="preserve">, C., </w:t>
      </w:r>
      <w:proofErr w:type="spellStart"/>
      <w:r>
        <w:t>Zuzul</w:t>
      </w:r>
      <w:proofErr w:type="spellEnd"/>
      <w:r>
        <w:t xml:space="preserve">, T., Jones, G. and </w:t>
      </w:r>
      <w:proofErr w:type="spellStart"/>
      <w:r>
        <w:t>Khanna</w:t>
      </w:r>
      <w:proofErr w:type="spellEnd"/>
      <w:r>
        <w:t xml:space="preserve">, T. (2017). </w:t>
      </w:r>
      <w:proofErr w:type="gramStart"/>
      <w:r>
        <w:t>Overcoming Institutional Voids: A Reputation-Based View of Long-Run Survival.</w:t>
      </w:r>
      <w:proofErr w:type="gramEnd"/>
      <w:r>
        <w:t xml:space="preserve"> </w:t>
      </w:r>
      <w:proofErr w:type="gramStart"/>
      <w:r>
        <w:rPr>
          <w:i/>
          <w:iCs/>
        </w:rPr>
        <w:t>Strategic Management Journal</w:t>
      </w:r>
      <w:r>
        <w:t>, 38(11), pp.2147–2167.</w:t>
      </w:r>
      <w:proofErr w:type="gramEnd"/>
      <w:r>
        <w:t xml:space="preserve"> </w:t>
      </w:r>
      <w:proofErr w:type="spellStart"/>
      <w:r>
        <w:t>doi:https</w:t>
      </w:r>
      <w:proofErr w:type="spellEnd"/>
      <w:r>
        <w:t>://doi.org/10.1002/smj.2649.</w:t>
      </w:r>
    </w:p>
    <w:p w14:paraId="3E3E1DE4" w14:textId="77777777" w:rsidR="00D60093" w:rsidRPr="003403E0" w:rsidRDefault="00D60093" w:rsidP="003403E0">
      <w:pPr>
        <w:spacing w:after="240" w:line="360" w:lineRule="auto"/>
        <w:rPr>
          <w:rFonts w:ascii="Times New Roman" w:eastAsia="Times New Roman" w:hAnsi="Times New Roman" w:cs="Times New Roman"/>
          <w:sz w:val="24"/>
          <w:szCs w:val="24"/>
        </w:rPr>
      </w:pPr>
      <w:proofErr w:type="spellStart"/>
      <w:r w:rsidRPr="003403E0">
        <w:rPr>
          <w:rFonts w:ascii="Times New Roman" w:eastAsia="Times New Roman" w:hAnsi="Times New Roman" w:cs="Times New Roman"/>
          <w:sz w:val="24"/>
          <w:szCs w:val="24"/>
        </w:rPr>
        <w:t>Gornostaeva</w:t>
      </w:r>
      <w:proofErr w:type="spellEnd"/>
      <w:r w:rsidRPr="003403E0">
        <w:rPr>
          <w:rFonts w:ascii="Times New Roman" w:eastAsia="Times New Roman" w:hAnsi="Times New Roman" w:cs="Times New Roman"/>
          <w:sz w:val="24"/>
          <w:szCs w:val="24"/>
        </w:rPr>
        <w:t xml:space="preserve">, G. (2023) </w:t>
      </w:r>
      <w:proofErr w:type="gramStart"/>
      <w:r w:rsidRPr="003403E0">
        <w:rPr>
          <w:rFonts w:ascii="Times New Roman" w:eastAsia="Times New Roman" w:hAnsi="Times New Roman" w:cs="Times New Roman"/>
          <w:sz w:val="24"/>
          <w:szCs w:val="24"/>
        </w:rPr>
        <w:t>The</w:t>
      </w:r>
      <w:proofErr w:type="gramEnd"/>
      <w:r w:rsidRPr="003403E0">
        <w:rPr>
          <w:rFonts w:ascii="Times New Roman" w:eastAsia="Times New Roman" w:hAnsi="Times New Roman" w:cs="Times New Roman"/>
          <w:sz w:val="24"/>
          <w:szCs w:val="24"/>
        </w:rPr>
        <w:t xml:space="preserve"> development of digital commerce in the fashion industry: The typology of emerging designers in London. </w:t>
      </w:r>
      <w:proofErr w:type="gramStart"/>
      <w:r w:rsidRPr="003403E0">
        <w:rPr>
          <w:rFonts w:ascii="Times New Roman" w:eastAsia="Times New Roman" w:hAnsi="Times New Roman" w:cs="Times New Roman"/>
          <w:i/>
          <w:iCs/>
          <w:sz w:val="24"/>
          <w:szCs w:val="24"/>
        </w:rPr>
        <w:t>Technological Forecasting and Social Change</w:t>
      </w:r>
      <w:r w:rsidRPr="003403E0">
        <w:rPr>
          <w:rFonts w:ascii="Times New Roman" w:eastAsia="Times New Roman" w:hAnsi="Times New Roman" w:cs="Times New Roman"/>
          <w:sz w:val="24"/>
          <w:szCs w:val="24"/>
        </w:rPr>
        <w:t xml:space="preserve"> [online].</w:t>
      </w:r>
      <w:proofErr w:type="gramEnd"/>
      <w:r w:rsidRPr="003403E0">
        <w:rPr>
          <w:rFonts w:ascii="Times New Roman" w:eastAsia="Times New Roman" w:hAnsi="Times New Roman" w:cs="Times New Roman"/>
          <w:sz w:val="24"/>
          <w:szCs w:val="24"/>
        </w:rPr>
        <w:t xml:space="preserve"> 186, p. 122122.</w:t>
      </w:r>
    </w:p>
    <w:p w14:paraId="700D8160" w14:textId="77777777" w:rsidR="00D60093" w:rsidRDefault="00D60093" w:rsidP="00BE74CE">
      <w:pPr>
        <w:pStyle w:val="NormalWeb"/>
        <w:spacing w:beforeAutospacing="0" w:after="240" w:afterAutospacing="0" w:line="360" w:lineRule="auto"/>
      </w:pPr>
      <w:proofErr w:type="spellStart"/>
      <w:proofErr w:type="gramStart"/>
      <w:r>
        <w:t>Govindan</w:t>
      </w:r>
      <w:proofErr w:type="spellEnd"/>
      <w:r>
        <w:t xml:space="preserve">, K., Shankar, K.M. and </w:t>
      </w:r>
      <w:proofErr w:type="spellStart"/>
      <w:r>
        <w:t>Kannan</w:t>
      </w:r>
      <w:proofErr w:type="spellEnd"/>
      <w:r>
        <w:t>, D. (2020).</w:t>
      </w:r>
      <w:proofErr w:type="gramEnd"/>
      <w:r>
        <w:t xml:space="preserve"> </w:t>
      </w:r>
      <w:proofErr w:type="gramStart"/>
      <w:r>
        <w:t>Achieving sustainable development goals through identifying and analyzing barriers to industrial sharing economy: A framework development.</w:t>
      </w:r>
      <w:proofErr w:type="gramEnd"/>
      <w:r>
        <w:t xml:space="preserve"> </w:t>
      </w:r>
      <w:r>
        <w:rPr>
          <w:i/>
          <w:iCs/>
        </w:rPr>
        <w:t>International Journal of Production Economics</w:t>
      </w:r>
      <w:r>
        <w:t xml:space="preserve">, 227, p.107575. </w:t>
      </w:r>
      <w:proofErr w:type="spellStart"/>
      <w:r>
        <w:t>doi:https</w:t>
      </w:r>
      <w:proofErr w:type="spellEnd"/>
      <w:r>
        <w:t>://doi.org/10.1016/j.ijpe.2019.107575.</w:t>
      </w:r>
    </w:p>
    <w:p w14:paraId="51294000" w14:textId="77777777" w:rsidR="00D60093" w:rsidRDefault="00D60093" w:rsidP="00BE74CE">
      <w:pPr>
        <w:pStyle w:val="NormalWeb"/>
        <w:spacing w:beforeAutospacing="0" w:after="240" w:afterAutospacing="0" w:line="360" w:lineRule="auto"/>
      </w:pPr>
      <w:proofErr w:type="spellStart"/>
      <w:proofErr w:type="gramStart"/>
      <w:r>
        <w:lastRenderedPageBreak/>
        <w:t>Gürhan-Canli</w:t>
      </w:r>
      <w:proofErr w:type="spellEnd"/>
      <w:r>
        <w:t xml:space="preserve">, Z., </w:t>
      </w:r>
      <w:proofErr w:type="spellStart"/>
      <w:r>
        <w:t>Sarial-Abi</w:t>
      </w:r>
      <w:proofErr w:type="spellEnd"/>
      <w:r>
        <w:t xml:space="preserve">, G. and </w:t>
      </w:r>
      <w:proofErr w:type="spellStart"/>
      <w:r>
        <w:t>Hayran</w:t>
      </w:r>
      <w:proofErr w:type="spellEnd"/>
      <w:r>
        <w:t>, C. (2018).</w:t>
      </w:r>
      <w:proofErr w:type="gramEnd"/>
      <w:r>
        <w:t xml:space="preserve"> Consumers and Brands across the Globe: Research Synthesis and New Directions. </w:t>
      </w:r>
      <w:proofErr w:type="gramStart"/>
      <w:r>
        <w:rPr>
          <w:i/>
          <w:iCs/>
        </w:rPr>
        <w:t>Journal of International Marketing</w:t>
      </w:r>
      <w:r>
        <w:t>, 26(1), pp.96–117.</w:t>
      </w:r>
      <w:proofErr w:type="gramEnd"/>
      <w:r>
        <w:t xml:space="preserve"> </w:t>
      </w:r>
      <w:proofErr w:type="spellStart"/>
      <w:r>
        <w:t>doi:https</w:t>
      </w:r>
      <w:proofErr w:type="spellEnd"/>
      <w:r>
        <w:t>://doi.org/10.1509/jim.17.0063.</w:t>
      </w:r>
    </w:p>
    <w:p w14:paraId="36893138" w14:textId="77777777" w:rsidR="00D60093" w:rsidRPr="001A6613" w:rsidRDefault="00D60093" w:rsidP="001A6613">
      <w:pPr>
        <w:pStyle w:val="NormalWeb"/>
        <w:spacing w:beforeAutospacing="0" w:after="240" w:afterAutospacing="0" w:line="360" w:lineRule="auto"/>
      </w:pPr>
      <w:r w:rsidRPr="001A6613">
        <w:t xml:space="preserve">Hayes, N. (2021). </w:t>
      </w:r>
      <w:proofErr w:type="gramStart"/>
      <w:r w:rsidRPr="001A6613">
        <w:rPr>
          <w:i/>
          <w:iCs/>
        </w:rPr>
        <w:t>Doing Psychological Research, 2e</w:t>
      </w:r>
      <w:r w:rsidRPr="001A6613">
        <w:t>.</w:t>
      </w:r>
      <w:proofErr w:type="gramEnd"/>
      <w:r w:rsidRPr="001A6613">
        <w:t xml:space="preserve"> [</w:t>
      </w:r>
      <w:proofErr w:type="gramStart"/>
      <w:r w:rsidRPr="001A6613">
        <w:t>online</w:t>
      </w:r>
      <w:proofErr w:type="gramEnd"/>
      <w:r w:rsidRPr="001A6613">
        <w:t xml:space="preserve">] </w:t>
      </w:r>
      <w:proofErr w:type="gramStart"/>
      <w:r w:rsidRPr="001A6613">
        <w:rPr>
          <w:i/>
          <w:iCs/>
        </w:rPr>
        <w:t>Google Books</w:t>
      </w:r>
      <w:r w:rsidRPr="001A6613">
        <w:t>.</w:t>
      </w:r>
      <w:proofErr w:type="gramEnd"/>
      <w:r w:rsidRPr="001A6613">
        <w:t xml:space="preserve"> </w:t>
      </w:r>
      <w:proofErr w:type="gramStart"/>
      <w:r w:rsidRPr="001A6613">
        <w:t>McGraw-Hill Education (UK).</w:t>
      </w:r>
      <w:proofErr w:type="gramEnd"/>
      <w:r w:rsidRPr="001A6613">
        <w:t xml:space="preserve"> Available at: https://books.google.com/books?hl=en&amp;lr=&amp;id=0MgvEAAAQBAJ&amp;oi=fnd&amp;pg=PR8&amp;dq=The+data+gathered+from+the+50+participants+in+the+online+survey+forms+the+basis+of+the+quantitative+component.+Regression+analysis+is+a+prominent+emphasis+of+rigorous+analysis [Accessed 30 Dec. 2023].</w:t>
      </w:r>
    </w:p>
    <w:p w14:paraId="4831F66D" w14:textId="77777777" w:rsidR="00D60093" w:rsidRDefault="00D60093" w:rsidP="00D35CA3">
      <w:pPr>
        <w:pStyle w:val="NormalWeb"/>
        <w:spacing w:beforeAutospacing="0" w:after="240" w:afterAutospacing="0" w:line="360" w:lineRule="auto"/>
      </w:pPr>
      <w:proofErr w:type="spellStart"/>
      <w:r>
        <w:t>Ismailova</w:t>
      </w:r>
      <w:proofErr w:type="spellEnd"/>
      <w:r>
        <w:t xml:space="preserve">, A. (2018). </w:t>
      </w:r>
      <w:proofErr w:type="gramStart"/>
      <w:r>
        <w:t>Intellectual property protection in the fashion industry under EU Intellectual property law.</w:t>
      </w:r>
      <w:proofErr w:type="gramEnd"/>
      <w:r>
        <w:t xml:space="preserve"> </w:t>
      </w:r>
      <w:proofErr w:type="gramStart"/>
      <w:r>
        <w:rPr>
          <w:i/>
          <w:iCs/>
        </w:rPr>
        <w:t>Dspace.lu.lv</w:t>
      </w:r>
      <w:r>
        <w:t xml:space="preserve">. [online] </w:t>
      </w:r>
      <w:proofErr w:type="spellStart"/>
      <w:r>
        <w:t>doi:https</w:t>
      </w:r>
      <w:proofErr w:type="spellEnd"/>
      <w:r>
        <w:t>://dspace.lu.lv/</w:t>
      </w:r>
      <w:proofErr w:type="spellStart"/>
      <w:r>
        <w:t>dspace</w:t>
      </w:r>
      <w:proofErr w:type="spellEnd"/>
      <w:r>
        <w:t>/handle/7/46448.</w:t>
      </w:r>
      <w:proofErr w:type="gramEnd"/>
    </w:p>
    <w:p w14:paraId="3FC79F92" w14:textId="77777777" w:rsidR="00D60093" w:rsidRDefault="00D60093" w:rsidP="00D35CA3">
      <w:pPr>
        <w:pStyle w:val="NormalWeb"/>
        <w:spacing w:beforeAutospacing="0" w:after="240" w:afterAutospacing="0" w:line="360" w:lineRule="auto"/>
      </w:pPr>
      <w:proofErr w:type="gramStart"/>
      <w:r>
        <w:t xml:space="preserve">Jain, N., </w:t>
      </w:r>
      <w:proofErr w:type="spellStart"/>
      <w:r>
        <w:t>Sanghi</w:t>
      </w:r>
      <w:proofErr w:type="spellEnd"/>
      <w:r>
        <w:t>, K. and Jain, A. (2019).</w:t>
      </w:r>
      <w:proofErr w:type="gramEnd"/>
      <w:r>
        <w:t xml:space="preserve"> </w:t>
      </w:r>
      <w:proofErr w:type="gramStart"/>
      <w:r>
        <w:rPr>
          <w:i/>
          <w:iCs/>
        </w:rPr>
        <w:t>TEN TRENDS THAT ARE ALTERING CONSUMER BEHAVIOR IN INDIA</w:t>
      </w:r>
      <w:r>
        <w:t>.</w:t>
      </w:r>
      <w:proofErr w:type="gramEnd"/>
      <w:r>
        <w:t xml:space="preserve"> [</w:t>
      </w:r>
      <w:proofErr w:type="gramStart"/>
      <w:r>
        <w:t>online</w:t>
      </w:r>
      <w:proofErr w:type="gramEnd"/>
      <w:r>
        <w:t>] Available at: https://web-assets.bcg.com/img-src/BCG-Ten-Trends-That-Are-Altering-Consumer-Behavior-in-India-Oct-2019_tcm9-231429.pdf.</w:t>
      </w:r>
    </w:p>
    <w:p w14:paraId="6841740F" w14:textId="77777777" w:rsidR="00D60093" w:rsidRPr="001A6613" w:rsidRDefault="00D60093" w:rsidP="001A6613">
      <w:pPr>
        <w:pStyle w:val="NormalWeb"/>
        <w:spacing w:beforeAutospacing="0" w:after="240" w:afterAutospacing="0" w:line="360" w:lineRule="auto"/>
      </w:pPr>
      <w:proofErr w:type="gramStart"/>
      <w:r w:rsidRPr="001A6613">
        <w:t>Joshi, S. and Sharma, M. (2022).</w:t>
      </w:r>
      <w:proofErr w:type="gramEnd"/>
      <w:r w:rsidRPr="001A6613">
        <w:t xml:space="preserve"> Impact of sustainable supply chain management on performance of SMEs amidst COVID-19 pandemic: an Indian perspective. </w:t>
      </w:r>
      <w:proofErr w:type="gramStart"/>
      <w:r w:rsidRPr="001A6613">
        <w:rPr>
          <w:i/>
          <w:iCs/>
        </w:rPr>
        <w:t xml:space="preserve">International Journal of Logistics Economics and </w:t>
      </w:r>
      <w:proofErr w:type="spellStart"/>
      <w:r w:rsidRPr="001A6613">
        <w:rPr>
          <w:i/>
          <w:iCs/>
        </w:rPr>
        <w:t>Globalisation</w:t>
      </w:r>
      <w:proofErr w:type="spellEnd"/>
      <w:r w:rsidRPr="001A6613">
        <w:t>, 9(3), p.248.</w:t>
      </w:r>
      <w:proofErr w:type="gramEnd"/>
      <w:r w:rsidRPr="001A6613">
        <w:t xml:space="preserve"> </w:t>
      </w:r>
      <w:proofErr w:type="spellStart"/>
      <w:r w:rsidRPr="001A6613">
        <w:t>doi:https</w:t>
      </w:r>
      <w:proofErr w:type="spellEnd"/>
      <w:r w:rsidRPr="001A6613">
        <w:t>://doi.org/10.1504/ijleg.2022.120811.</w:t>
      </w:r>
    </w:p>
    <w:p w14:paraId="320E635A" w14:textId="77777777" w:rsidR="00D60093" w:rsidRDefault="00D60093" w:rsidP="00BE74CE">
      <w:pPr>
        <w:pStyle w:val="NormalWeb"/>
        <w:spacing w:beforeAutospacing="0" w:after="240" w:afterAutospacing="0" w:line="360" w:lineRule="auto"/>
      </w:pPr>
      <w:proofErr w:type="spellStart"/>
      <w:proofErr w:type="gramStart"/>
      <w:r>
        <w:t>Kaushik</w:t>
      </w:r>
      <w:proofErr w:type="spellEnd"/>
      <w:r>
        <w:t xml:space="preserve">, V., </w:t>
      </w:r>
      <w:proofErr w:type="spellStart"/>
      <w:r>
        <w:t>Khare</w:t>
      </w:r>
      <w:proofErr w:type="spellEnd"/>
      <w:r>
        <w:t>, A., Boardman, R. and Cano, M.B. (2020).</w:t>
      </w:r>
      <w:proofErr w:type="gramEnd"/>
      <w:r>
        <w:t xml:space="preserve"> Why do online retailers succeed? The identification and prioritization of success factors for Indian fashion retailers. </w:t>
      </w:r>
      <w:proofErr w:type="gramStart"/>
      <w:r>
        <w:rPr>
          <w:i/>
          <w:iCs/>
        </w:rPr>
        <w:t>Electronic Commerce Research and Applications</w:t>
      </w:r>
      <w:r>
        <w:t>, 39, p.100906.</w:t>
      </w:r>
      <w:proofErr w:type="gramEnd"/>
      <w:r>
        <w:t xml:space="preserve"> </w:t>
      </w:r>
      <w:proofErr w:type="spellStart"/>
      <w:r>
        <w:t>doi:https</w:t>
      </w:r>
      <w:proofErr w:type="spellEnd"/>
      <w:r>
        <w:t>://doi.org/10.1016/j.elerap.2019.100906.</w:t>
      </w:r>
    </w:p>
    <w:p w14:paraId="6D064FDB" w14:textId="77777777" w:rsidR="00D60093" w:rsidRDefault="00D60093" w:rsidP="00D35CA3">
      <w:pPr>
        <w:pStyle w:val="NormalWeb"/>
        <w:spacing w:beforeAutospacing="0" w:after="240" w:afterAutospacing="0" w:line="360" w:lineRule="auto"/>
      </w:pPr>
      <w:proofErr w:type="spellStart"/>
      <w:proofErr w:type="gramStart"/>
      <w:r>
        <w:t>Khara</w:t>
      </w:r>
      <w:proofErr w:type="spellEnd"/>
      <w:r>
        <w:t xml:space="preserve">, T., </w:t>
      </w:r>
      <w:proofErr w:type="spellStart"/>
      <w:r>
        <w:t>Riedy</w:t>
      </w:r>
      <w:proofErr w:type="spellEnd"/>
      <w:r>
        <w:t>, C. and Ruby, M.B. (2021).</w:t>
      </w:r>
      <w:proofErr w:type="gramEnd"/>
      <w:r>
        <w:t xml:space="preserve"> A cross cultural meat paradox: A qualitative study of Australia and India. </w:t>
      </w:r>
      <w:proofErr w:type="gramStart"/>
      <w:r>
        <w:rPr>
          <w:i/>
          <w:iCs/>
        </w:rPr>
        <w:t>Appetite</w:t>
      </w:r>
      <w:r>
        <w:t>, 164, p.105227.</w:t>
      </w:r>
      <w:proofErr w:type="gramEnd"/>
      <w:r>
        <w:t xml:space="preserve"> </w:t>
      </w:r>
      <w:proofErr w:type="spellStart"/>
      <w:r>
        <w:t>doi:https</w:t>
      </w:r>
      <w:proofErr w:type="spellEnd"/>
      <w:r>
        <w:t>://doi.org/10.1016/j.appet.2021.105227.</w:t>
      </w:r>
    </w:p>
    <w:p w14:paraId="26326E6F" w14:textId="77777777" w:rsidR="00D60093" w:rsidRPr="001A6613" w:rsidRDefault="00D60093">
      <w:pPr>
        <w:pStyle w:val="NormalWeb"/>
        <w:spacing w:beforeAutospacing="0" w:after="210" w:afterAutospacing="0" w:line="360" w:lineRule="auto"/>
      </w:pPr>
      <w:proofErr w:type="spellStart"/>
      <w:r w:rsidRPr="001A6613">
        <w:t>Kochanek</w:t>
      </w:r>
      <w:proofErr w:type="spellEnd"/>
      <w:r w:rsidRPr="001A6613">
        <w:t xml:space="preserve">, S.A. (2023). </w:t>
      </w:r>
      <w:proofErr w:type="gramStart"/>
      <w:r w:rsidRPr="001A6613">
        <w:rPr>
          <w:i/>
          <w:iCs/>
        </w:rPr>
        <w:t>Business and Politics in India</w:t>
      </w:r>
      <w:r w:rsidRPr="001A6613">
        <w:t>.</w:t>
      </w:r>
      <w:proofErr w:type="gramEnd"/>
      <w:r w:rsidRPr="001A6613">
        <w:t xml:space="preserve"> [</w:t>
      </w:r>
      <w:proofErr w:type="gramStart"/>
      <w:r w:rsidRPr="001A6613">
        <w:t>online</w:t>
      </w:r>
      <w:proofErr w:type="gramEnd"/>
      <w:r w:rsidRPr="001A6613">
        <w:t xml:space="preserve">] </w:t>
      </w:r>
      <w:proofErr w:type="gramStart"/>
      <w:r w:rsidRPr="001A6613">
        <w:rPr>
          <w:i/>
          <w:iCs/>
        </w:rPr>
        <w:t>Google Books</w:t>
      </w:r>
      <w:r w:rsidRPr="001A6613">
        <w:t>.</w:t>
      </w:r>
      <w:proofErr w:type="gramEnd"/>
      <w:r w:rsidRPr="001A6613">
        <w:t xml:space="preserve"> </w:t>
      </w:r>
      <w:proofErr w:type="spellStart"/>
      <w:proofErr w:type="gramStart"/>
      <w:r w:rsidRPr="001A6613">
        <w:t>Univ</w:t>
      </w:r>
      <w:proofErr w:type="spellEnd"/>
      <w:r w:rsidRPr="001A6613">
        <w:t xml:space="preserve"> of California Press.</w:t>
      </w:r>
      <w:proofErr w:type="gramEnd"/>
      <w:r w:rsidRPr="001A6613">
        <w:t xml:space="preserve"> Available at: </w:t>
      </w:r>
      <w:r w:rsidRPr="001A6613">
        <w:lastRenderedPageBreak/>
        <w:t>https://books.google.com/books?hl=en&amp;lr=&amp;id=TRe6EAAAQBAJ&amp;oi=fnd&amp;pg=PR9&amp;dq=India%27s+cultural+variety+is+a+kaleidoscope+of+customs [Accessed 7 Dec. 2023].</w:t>
      </w:r>
    </w:p>
    <w:p w14:paraId="77C3651F" w14:textId="77777777" w:rsidR="00D60093" w:rsidRPr="001A6613" w:rsidRDefault="00D60093">
      <w:pPr>
        <w:pStyle w:val="NormalWeb"/>
        <w:spacing w:beforeAutospacing="0" w:after="210" w:afterAutospacing="0" w:line="360" w:lineRule="auto"/>
      </w:pPr>
      <w:proofErr w:type="gramStart"/>
      <w:r w:rsidRPr="001A6613">
        <w:t xml:space="preserve">Kumar, A., </w:t>
      </w:r>
      <w:proofErr w:type="spellStart"/>
      <w:r w:rsidRPr="001A6613">
        <w:t>Prakash</w:t>
      </w:r>
      <w:proofErr w:type="spellEnd"/>
      <w:r w:rsidRPr="001A6613">
        <w:t>, G. and Kumar, G. (2021).</w:t>
      </w:r>
      <w:proofErr w:type="gramEnd"/>
      <w:r w:rsidRPr="001A6613">
        <w:t xml:space="preserve"> Does environmentally responsible purchase intention matter for consumers? A predictive sustainable model developed through an empirical study. </w:t>
      </w:r>
      <w:proofErr w:type="gramStart"/>
      <w:r w:rsidRPr="001A6613">
        <w:rPr>
          <w:i/>
          <w:iCs/>
        </w:rPr>
        <w:t>Journal of Retailing and Consumer Services</w:t>
      </w:r>
      <w:r w:rsidRPr="001A6613">
        <w:t>, [online] 58, p.102270.</w:t>
      </w:r>
      <w:proofErr w:type="gramEnd"/>
      <w:r w:rsidRPr="001A6613">
        <w:t xml:space="preserve"> </w:t>
      </w:r>
      <w:proofErr w:type="spellStart"/>
      <w:r w:rsidRPr="001A6613">
        <w:t>doi:https</w:t>
      </w:r>
      <w:proofErr w:type="spellEnd"/>
      <w:r w:rsidRPr="001A6613">
        <w:t>://doi.org/10.1016/j.jretconser.2020.102270.</w:t>
      </w:r>
    </w:p>
    <w:p w14:paraId="1E0B5D6F" w14:textId="77777777" w:rsidR="00D60093" w:rsidRDefault="00D60093" w:rsidP="00BE74CE">
      <w:pPr>
        <w:pStyle w:val="NormalWeb"/>
        <w:spacing w:beforeAutospacing="0" w:after="240" w:afterAutospacing="0" w:line="360" w:lineRule="auto"/>
      </w:pPr>
      <w:proofErr w:type="gramStart"/>
      <w:r>
        <w:t>Kumar, M. (2023).</w:t>
      </w:r>
      <w:proofErr w:type="gramEnd"/>
      <w:r>
        <w:t xml:space="preserve"> </w:t>
      </w:r>
      <w:r>
        <w:rPr>
          <w:i/>
          <w:iCs/>
        </w:rPr>
        <w:t>A RESEARCH REPORT ON ASSESSMENT OF COMPETITION IN APPAREL RETAIL INDUSTRY IN INDIA SUBMITTED TO</w:t>
      </w:r>
      <w:r>
        <w:t>. [</w:t>
      </w:r>
      <w:proofErr w:type="gramStart"/>
      <w:r>
        <w:t>online</w:t>
      </w:r>
      <w:proofErr w:type="gramEnd"/>
      <w:r>
        <w:t>] Available at: https://citeseerx.ist.psu.edu/document?repid=rep1&amp;type=pdf&amp;doi=2dd6c39989756e3257237b2b5fbf7b09f7da7b54.</w:t>
      </w:r>
    </w:p>
    <w:p w14:paraId="350C38E0" w14:textId="77777777" w:rsidR="00D60093" w:rsidRDefault="00D60093" w:rsidP="00BE74CE">
      <w:pPr>
        <w:pStyle w:val="NormalWeb"/>
        <w:spacing w:beforeAutospacing="0" w:after="240" w:afterAutospacing="0" w:line="360" w:lineRule="auto"/>
      </w:pPr>
      <w:proofErr w:type="gramStart"/>
      <w:r>
        <w:t>KUMARI, M. (2022).</w:t>
      </w:r>
      <w:proofErr w:type="gramEnd"/>
      <w:r>
        <w:t xml:space="preserve"> FACTORS AFFECTING CONSUMER BEHAVIOR IN ONLINE APPAREL SHOPPING. </w:t>
      </w:r>
      <w:proofErr w:type="gramStart"/>
      <w:r>
        <w:rPr>
          <w:i/>
          <w:iCs/>
        </w:rPr>
        <w:t>Dtu.ac.in</w:t>
      </w:r>
      <w:r>
        <w:t xml:space="preserve">. [online] </w:t>
      </w:r>
      <w:proofErr w:type="spellStart"/>
      <w:r>
        <w:t>doi:http</w:t>
      </w:r>
      <w:proofErr w:type="spellEnd"/>
      <w:r>
        <w:t>://dspace.dtu.ac.in:8080/</w:t>
      </w:r>
      <w:proofErr w:type="spellStart"/>
      <w:r>
        <w:t>jspui</w:t>
      </w:r>
      <w:proofErr w:type="spellEnd"/>
      <w:r>
        <w:t>/handle/repository/19692.</w:t>
      </w:r>
      <w:proofErr w:type="gramEnd"/>
    </w:p>
    <w:p w14:paraId="30EEC324" w14:textId="77777777" w:rsidR="00D60093" w:rsidRDefault="00D60093" w:rsidP="00BE74CE">
      <w:pPr>
        <w:pStyle w:val="NormalWeb"/>
        <w:spacing w:beforeAutospacing="0" w:after="240" w:afterAutospacing="0" w:line="360" w:lineRule="auto"/>
      </w:pPr>
      <w:r>
        <w:t xml:space="preserve">Lee, T.H. (2023). </w:t>
      </w:r>
      <w:proofErr w:type="gramStart"/>
      <w:r>
        <w:rPr>
          <w:i/>
          <w:iCs/>
        </w:rPr>
        <w:t xml:space="preserve">ZARA, FAST FASHION, AND THE NEW GLOBAL PARADIGM FOR MARKETING </w:t>
      </w:r>
      <w:proofErr w:type="spellStart"/>
      <w:r>
        <w:rPr>
          <w:i/>
          <w:iCs/>
        </w:rPr>
        <w:t>COMMUNICATIONbyTing</w:t>
      </w:r>
      <w:proofErr w:type="spellEnd"/>
      <w:r>
        <w:rPr>
          <w:i/>
          <w:iCs/>
        </w:rPr>
        <w:t xml:space="preserve"> </w:t>
      </w:r>
      <w:proofErr w:type="spellStart"/>
      <w:r>
        <w:rPr>
          <w:i/>
          <w:iCs/>
        </w:rPr>
        <w:t>Hsuan</w:t>
      </w:r>
      <w:proofErr w:type="spellEnd"/>
      <w:r>
        <w:rPr>
          <w:i/>
          <w:iCs/>
        </w:rPr>
        <w:t xml:space="preserve"> (Vivian) Lee</w:t>
      </w:r>
      <w:r>
        <w:t>.</w:t>
      </w:r>
      <w:proofErr w:type="gramEnd"/>
      <w:r>
        <w:t xml:space="preserve"> [</w:t>
      </w:r>
      <w:proofErr w:type="gramStart"/>
      <w:r>
        <w:t>online</w:t>
      </w:r>
      <w:proofErr w:type="gramEnd"/>
      <w:r>
        <w:t>] hammer.purdue.edu. Available at: https://hammer.purdue.edu/articles/thesis/_b_ZARA_FAST_FASHION_AND_THE_NEW_GLOBAL_PARADIGM_FOR_MARKETING_COMMUNICATION_b_by_b_Ting_Hsuan_Vivian_Lee_b_/24714633/1.</w:t>
      </w:r>
    </w:p>
    <w:p w14:paraId="52C106C8" w14:textId="77777777" w:rsidR="00D60093" w:rsidRPr="001A6613" w:rsidRDefault="00D60093" w:rsidP="001A6613">
      <w:pPr>
        <w:pStyle w:val="NormalWeb"/>
        <w:spacing w:beforeAutospacing="0" w:after="240" w:afterAutospacing="0" w:line="360" w:lineRule="auto"/>
      </w:pPr>
      <w:r w:rsidRPr="001A6613">
        <w:t xml:space="preserve">Levy, K. and </w:t>
      </w:r>
      <w:proofErr w:type="spellStart"/>
      <w:r w:rsidRPr="001A6613">
        <w:t>Barocas</w:t>
      </w:r>
      <w:proofErr w:type="spellEnd"/>
      <w:r w:rsidRPr="001A6613">
        <w:t xml:space="preserve">, S. (2017). </w:t>
      </w:r>
      <w:proofErr w:type="gramStart"/>
      <w:r w:rsidRPr="001A6613">
        <w:t>Designing Against Discrimination in Online Markets.</w:t>
      </w:r>
      <w:proofErr w:type="gramEnd"/>
      <w:r w:rsidRPr="001A6613">
        <w:t xml:space="preserve"> </w:t>
      </w:r>
      <w:proofErr w:type="gramStart"/>
      <w:r w:rsidRPr="001A6613">
        <w:rPr>
          <w:i/>
          <w:iCs/>
        </w:rPr>
        <w:t>Berkeley Technology Law Journal</w:t>
      </w:r>
      <w:r w:rsidRPr="001A6613">
        <w:t>, [online] 32(3), pp.1183–1238.</w:t>
      </w:r>
      <w:proofErr w:type="gramEnd"/>
      <w:r w:rsidRPr="001A6613">
        <w:t xml:space="preserve"> Available at: https://www.jstor.org/stable/26488980.</w:t>
      </w:r>
    </w:p>
    <w:p w14:paraId="522E042A" w14:textId="77777777" w:rsidR="00D60093" w:rsidRPr="001A6613" w:rsidRDefault="00D60093">
      <w:pPr>
        <w:pStyle w:val="NormalWeb"/>
        <w:spacing w:beforeAutospacing="0" w:after="210" w:afterAutospacing="0" w:line="360" w:lineRule="auto"/>
      </w:pPr>
      <w:proofErr w:type="spellStart"/>
      <w:proofErr w:type="gramStart"/>
      <w:r w:rsidRPr="001A6613">
        <w:t>Luo</w:t>
      </w:r>
      <w:proofErr w:type="spellEnd"/>
      <w:r w:rsidRPr="001A6613">
        <w:t>, Y., Zhang, H. and Bu, J. (2019).</w:t>
      </w:r>
      <w:proofErr w:type="gramEnd"/>
      <w:r w:rsidRPr="001A6613">
        <w:t xml:space="preserve"> Developed country MNEs investing in developing economies: Progress and prospect. </w:t>
      </w:r>
      <w:proofErr w:type="gramStart"/>
      <w:r w:rsidRPr="001A6613">
        <w:rPr>
          <w:i/>
          <w:iCs/>
        </w:rPr>
        <w:t>Journal of International Business Studies</w:t>
      </w:r>
      <w:r w:rsidRPr="001A6613">
        <w:t>, 50(4), pp.633–667.</w:t>
      </w:r>
      <w:proofErr w:type="gramEnd"/>
      <w:r w:rsidRPr="001A6613">
        <w:t xml:space="preserve"> </w:t>
      </w:r>
      <w:proofErr w:type="spellStart"/>
      <w:r w:rsidRPr="001A6613">
        <w:t>doi:https</w:t>
      </w:r>
      <w:proofErr w:type="spellEnd"/>
      <w:r w:rsidRPr="001A6613">
        <w:t>://doi.org/10.1057/s41267-019-00230-y.</w:t>
      </w:r>
    </w:p>
    <w:p w14:paraId="4A62B379" w14:textId="77777777" w:rsidR="00D60093" w:rsidRPr="001A6613" w:rsidRDefault="00D60093" w:rsidP="001A6613">
      <w:pPr>
        <w:pStyle w:val="NormalWeb"/>
        <w:spacing w:beforeAutospacing="0" w:after="240" w:afterAutospacing="0" w:line="360" w:lineRule="auto"/>
      </w:pPr>
      <w:r w:rsidRPr="001A6613">
        <w:t xml:space="preserve">Marvin, A. (2022). </w:t>
      </w:r>
      <w:r w:rsidRPr="001A6613">
        <w:rPr>
          <w:i/>
          <w:iCs/>
        </w:rPr>
        <w:t xml:space="preserve">Developing productive vocabulary in English – Strategies and activities some English teachers employ to ensure the development of productive vocabulary in lower secondary </w:t>
      </w:r>
      <w:r w:rsidRPr="001A6613">
        <w:rPr>
          <w:i/>
          <w:iCs/>
        </w:rPr>
        <w:lastRenderedPageBreak/>
        <w:t>schools</w:t>
      </w:r>
      <w:r w:rsidRPr="001A6613">
        <w:t>. [</w:t>
      </w:r>
      <w:proofErr w:type="gramStart"/>
      <w:r w:rsidRPr="001A6613">
        <w:t>online</w:t>
      </w:r>
      <w:proofErr w:type="gramEnd"/>
      <w:r w:rsidRPr="001A6613">
        <w:t>] oda.oslomet.no. Available at: https://oda.oslomet.no/oda-xmlui/handle/11250/3062986 [Accessed 30 Dec. 2023].</w:t>
      </w:r>
    </w:p>
    <w:p w14:paraId="478BF83B" w14:textId="77777777" w:rsidR="00D60093" w:rsidRDefault="00D60093" w:rsidP="00FB593C">
      <w:pPr>
        <w:pStyle w:val="NormalWeb"/>
        <w:spacing w:beforeAutospacing="0" w:after="240" w:afterAutospacing="0" w:line="360" w:lineRule="auto"/>
      </w:pPr>
      <w:proofErr w:type="spellStart"/>
      <w:r>
        <w:t>Moysidis</w:t>
      </w:r>
      <w:proofErr w:type="spellEnd"/>
      <w:r>
        <w:t xml:space="preserve">, D. (2021) Penetration strategies of Greek SME’s to foreign markets. How far is the theory from the </w:t>
      </w:r>
      <w:proofErr w:type="gramStart"/>
      <w:r>
        <w:t>practice.</w:t>
      </w:r>
      <w:proofErr w:type="gramEnd"/>
      <w:r>
        <w:t xml:space="preserve"> </w:t>
      </w:r>
      <w:proofErr w:type="gramStart"/>
      <w:r>
        <w:rPr>
          <w:i/>
          <w:iCs/>
        </w:rPr>
        <w:t>repository.ihu.edu.gr</w:t>
      </w:r>
      <w:r>
        <w:t xml:space="preserve"> [online].</w:t>
      </w:r>
      <w:proofErr w:type="gramEnd"/>
      <w:r>
        <w:t xml:space="preserve"> Available from: https://repository.ihu.edu.gr/xmlui/handle/11544/29753.</w:t>
      </w:r>
    </w:p>
    <w:p w14:paraId="5FBED004" w14:textId="77777777" w:rsidR="00D60093" w:rsidRPr="001A6613" w:rsidRDefault="00D60093">
      <w:pPr>
        <w:pStyle w:val="NormalWeb"/>
        <w:spacing w:beforeAutospacing="0" w:after="210" w:afterAutospacing="0" w:line="360" w:lineRule="auto"/>
      </w:pPr>
      <w:proofErr w:type="gramStart"/>
      <w:r w:rsidRPr="001A6613">
        <w:t xml:space="preserve">Nagy, J., </w:t>
      </w:r>
      <w:proofErr w:type="spellStart"/>
      <w:r w:rsidRPr="001A6613">
        <w:t>Oláh</w:t>
      </w:r>
      <w:proofErr w:type="spellEnd"/>
      <w:r w:rsidRPr="001A6613">
        <w:t xml:space="preserve">, J., </w:t>
      </w:r>
      <w:proofErr w:type="spellStart"/>
      <w:r w:rsidRPr="001A6613">
        <w:t>Erdei</w:t>
      </w:r>
      <w:proofErr w:type="spellEnd"/>
      <w:r w:rsidRPr="001A6613">
        <w:t xml:space="preserve">, E., </w:t>
      </w:r>
      <w:proofErr w:type="spellStart"/>
      <w:r w:rsidRPr="001A6613">
        <w:t>Máté</w:t>
      </w:r>
      <w:proofErr w:type="spellEnd"/>
      <w:r w:rsidRPr="001A6613">
        <w:t>, D. and Popp, J. (2018).</w:t>
      </w:r>
      <w:proofErr w:type="gramEnd"/>
      <w:r w:rsidRPr="001A6613">
        <w:t xml:space="preserve"> The Role and Impact of Industry 4.0 and the Internet of Things on the Business Strategy of the Value Chain—</w:t>
      </w:r>
      <w:proofErr w:type="gramStart"/>
      <w:r w:rsidRPr="001A6613">
        <w:t>The</w:t>
      </w:r>
      <w:proofErr w:type="gramEnd"/>
      <w:r w:rsidRPr="001A6613">
        <w:t xml:space="preserve"> Case of Hungary. </w:t>
      </w:r>
      <w:proofErr w:type="gramStart"/>
      <w:r w:rsidRPr="001A6613">
        <w:rPr>
          <w:i/>
          <w:iCs/>
        </w:rPr>
        <w:t>Sustainability</w:t>
      </w:r>
      <w:r w:rsidRPr="001A6613">
        <w:t>, [online] 10(10), p.3491.</w:t>
      </w:r>
      <w:proofErr w:type="gramEnd"/>
      <w:r w:rsidRPr="001A6613">
        <w:t xml:space="preserve"> </w:t>
      </w:r>
      <w:proofErr w:type="spellStart"/>
      <w:r w:rsidRPr="001A6613">
        <w:t>doi:https</w:t>
      </w:r>
      <w:proofErr w:type="spellEnd"/>
      <w:r w:rsidRPr="001A6613">
        <w:t>://doi.org/10.3390/su10103491.</w:t>
      </w:r>
    </w:p>
    <w:p w14:paraId="363F0877" w14:textId="77777777" w:rsidR="00D60093" w:rsidRDefault="00D60093" w:rsidP="00D35CA3">
      <w:pPr>
        <w:pStyle w:val="NormalWeb"/>
        <w:spacing w:beforeAutospacing="0" w:after="240" w:afterAutospacing="0" w:line="360" w:lineRule="auto"/>
      </w:pPr>
      <w:proofErr w:type="gramStart"/>
      <w:r>
        <w:t>Nanda, M. (2020).</w:t>
      </w:r>
      <w:proofErr w:type="gramEnd"/>
      <w:r>
        <w:t xml:space="preserve"> </w:t>
      </w:r>
      <w:r>
        <w:rPr>
          <w:i/>
          <w:iCs/>
        </w:rPr>
        <w:t>Gen-Z Shopping: Separating Myth from Reality Case Study</w:t>
      </w:r>
      <w:r>
        <w:t>. [</w:t>
      </w:r>
      <w:proofErr w:type="gramStart"/>
      <w:r>
        <w:t>online</w:t>
      </w:r>
      <w:proofErr w:type="gramEnd"/>
      <w:r>
        <w:t>] Available at: http://thinkific-import-development.s3.amazonaws.com/8603/GenZShoppingSeparatingMythfromReality-201007-150632.pdf.</w:t>
      </w:r>
    </w:p>
    <w:p w14:paraId="2B347CFF" w14:textId="77777777" w:rsidR="00D60093" w:rsidRDefault="00D60093" w:rsidP="00FB593C">
      <w:pPr>
        <w:pStyle w:val="NormalWeb"/>
        <w:spacing w:beforeAutospacing="0" w:after="240" w:afterAutospacing="0" w:line="360" w:lineRule="auto"/>
      </w:pPr>
      <w:proofErr w:type="spellStart"/>
      <w:r>
        <w:t>Neubert</w:t>
      </w:r>
      <w:proofErr w:type="spellEnd"/>
      <w:r>
        <w:t xml:space="preserve">, M. (2018) </w:t>
      </w:r>
      <w:proofErr w:type="spellStart"/>
      <w:r>
        <w:t>Internationalisation</w:t>
      </w:r>
      <w:proofErr w:type="spellEnd"/>
      <w:r>
        <w:t xml:space="preserve"> </w:t>
      </w:r>
      <w:proofErr w:type="spellStart"/>
      <w:r>
        <w:t>behaviour</w:t>
      </w:r>
      <w:proofErr w:type="spellEnd"/>
      <w:r>
        <w:t xml:space="preserve"> of small and medium-sized enterprises from emerging markets: implications for sustainability. </w:t>
      </w:r>
      <w:r>
        <w:rPr>
          <w:i/>
          <w:iCs/>
        </w:rPr>
        <w:t>Latin American J. of Management for Sustainable Development</w:t>
      </w:r>
      <w:r>
        <w:t xml:space="preserve"> [online]. 4 (3), p. 226.</w:t>
      </w:r>
    </w:p>
    <w:p w14:paraId="17AC0C38" w14:textId="77777777" w:rsidR="00D60093" w:rsidRDefault="00D60093" w:rsidP="00D35CA3">
      <w:pPr>
        <w:pStyle w:val="NormalWeb"/>
        <w:spacing w:beforeAutospacing="0" w:after="240" w:afterAutospacing="0" w:line="360" w:lineRule="auto"/>
      </w:pPr>
      <w:proofErr w:type="spellStart"/>
      <w:proofErr w:type="gramStart"/>
      <w:r>
        <w:t>Ogunjimi</w:t>
      </w:r>
      <w:proofErr w:type="spellEnd"/>
      <w:r>
        <w:t xml:space="preserve">, A., </w:t>
      </w:r>
      <w:proofErr w:type="spellStart"/>
      <w:r>
        <w:t>Rahman</w:t>
      </w:r>
      <w:proofErr w:type="spellEnd"/>
      <w:r>
        <w:t xml:space="preserve">, M., Islam, N. and </w:t>
      </w:r>
      <w:proofErr w:type="spellStart"/>
      <w:r>
        <w:t>Hasan</w:t>
      </w:r>
      <w:proofErr w:type="spellEnd"/>
      <w:r>
        <w:t>, R. (2021).</w:t>
      </w:r>
      <w:proofErr w:type="gramEnd"/>
      <w:r>
        <w:t xml:space="preserve"> </w:t>
      </w:r>
      <w:proofErr w:type="gramStart"/>
      <w:r>
        <w:t>Smart mirror fashion technology for the retail chain transformation.</w:t>
      </w:r>
      <w:proofErr w:type="gramEnd"/>
      <w:r>
        <w:t xml:space="preserve"> </w:t>
      </w:r>
      <w:proofErr w:type="gramStart"/>
      <w:r>
        <w:rPr>
          <w:i/>
          <w:iCs/>
        </w:rPr>
        <w:t>Technological Forecasting and Social Change</w:t>
      </w:r>
      <w:r>
        <w:t>, 173(1), p.121118.</w:t>
      </w:r>
      <w:proofErr w:type="gramEnd"/>
      <w:r>
        <w:t xml:space="preserve"> </w:t>
      </w:r>
      <w:proofErr w:type="spellStart"/>
      <w:r>
        <w:t>doi:https</w:t>
      </w:r>
      <w:proofErr w:type="spellEnd"/>
      <w:r>
        <w:t>://doi.org/10.1016/j.techfore.2021.121118.</w:t>
      </w:r>
    </w:p>
    <w:p w14:paraId="3E5D820E" w14:textId="77777777" w:rsidR="00D60093" w:rsidRPr="001A6613" w:rsidRDefault="00D60093" w:rsidP="001A6613">
      <w:pPr>
        <w:pStyle w:val="NormalWeb"/>
        <w:spacing w:beforeAutospacing="0" w:after="240" w:afterAutospacing="0" w:line="360" w:lineRule="auto"/>
      </w:pPr>
      <w:proofErr w:type="spellStart"/>
      <w:proofErr w:type="gramStart"/>
      <w:r w:rsidRPr="001A6613">
        <w:t>Patvardhan</w:t>
      </w:r>
      <w:proofErr w:type="spellEnd"/>
      <w:r w:rsidRPr="001A6613">
        <w:t xml:space="preserve">, S. and </w:t>
      </w:r>
      <w:proofErr w:type="spellStart"/>
      <w:r w:rsidRPr="001A6613">
        <w:t>Ramachandran</w:t>
      </w:r>
      <w:proofErr w:type="spellEnd"/>
      <w:r w:rsidRPr="001A6613">
        <w:t>, J. (2020).</w:t>
      </w:r>
      <w:proofErr w:type="gramEnd"/>
      <w:r w:rsidRPr="001A6613">
        <w:t xml:space="preserve"> </w:t>
      </w:r>
      <w:proofErr w:type="gramStart"/>
      <w:r w:rsidRPr="001A6613">
        <w:t>Shaping the Future: Strategy Making as Artificial Evolution.</w:t>
      </w:r>
      <w:proofErr w:type="gramEnd"/>
      <w:r w:rsidRPr="001A6613">
        <w:t xml:space="preserve"> </w:t>
      </w:r>
      <w:proofErr w:type="gramStart"/>
      <w:r w:rsidRPr="001A6613">
        <w:rPr>
          <w:i/>
          <w:iCs/>
        </w:rPr>
        <w:t>Organization Science</w:t>
      </w:r>
      <w:r w:rsidRPr="001A6613">
        <w:t>, 31(3), pp.671–697.</w:t>
      </w:r>
      <w:proofErr w:type="gramEnd"/>
      <w:r w:rsidRPr="001A6613">
        <w:t xml:space="preserve"> </w:t>
      </w:r>
      <w:proofErr w:type="spellStart"/>
      <w:r w:rsidRPr="001A6613">
        <w:t>doi:https</w:t>
      </w:r>
      <w:proofErr w:type="spellEnd"/>
      <w:r w:rsidRPr="001A6613">
        <w:t>://doi.org/10.1287/orsc.2019.1321.</w:t>
      </w:r>
    </w:p>
    <w:p w14:paraId="24533864" w14:textId="77777777" w:rsidR="00D60093" w:rsidRDefault="00D60093" w:rsidP="00D35CA3">
      <w:pPr>
        <w:pStyle w:val="NormalWeb"/>
        <w:spacing w:beforeAutospacing="0" w:after="240" w:afterAutospacing="0" w:line="360" w:lineRule="auto"/>
      </w:pPr>
      <w:r>
        <w:t xml:space="preserve">Paul, S.S.P. &amp; P.W.D. (2020). </w:t>
      </w:r>
      <w:proofErr w:type="gramStart"/>
      <w:r>
        <w:rPr>
          <w:i/>
          <w:iCs/>
        </w:rPr>
        <w:t>The Smart Supply Chain</w:t>
      </w:r>
      <w:r>
        <w:t>.</w:t>
      </w:r>
      <w:proofErr w:type="gramEnd"/>
      <w:r>
        <w:t xml:space="preserve"> [</w:t>
      </w:r>
      <w:proofErr w:type="gramStart"/>
      <w:r>
        <w:t>online</w:t>
      </w:r>
      <w:proofErr w:type="gramEnd"/>
      <w:r>
        <w:t xml:space="preserve">] </w:t>
      </w:r>
      <w:proofErr w:type="gramStart"/>
      <w:r>
        <w:rPr>
          <w:i/>
          <w:iCs/>
        </w:rPr>
        <w:t>Google Books</w:t>
      </w:r>
      <w:r>
        <w:t>.</w:t>
      </w:r>
      <w:proofErr w:type="gramEnd"/>
      <w:r>
        <w:t xml:space="preserve"> </w:t>
      </w:r>
      <w:proofErr w:type="spellStart"/>
      <w:proofErr w:type="gramStart"/>
      <w:r>
        <w:t>BlueRose</w:t>
      </w:r>
      <w:proofErr w:type="spellEnd"/>
      <w:r>
        <w:t xml:space="preserve"> Publishers.</w:t>
      </w:r>
      <w:proofErr w:type="gramEnd"/>
      <w:r>
        <w:t xml:space="preserve"> Available at: https://books.google.com/books?hl=en&amp;lr=&amp;id=ysjPDwAAQBAJ&amp;oi=fnd&amp;pg=PA75&amp;dq=According+to+information [Accessed 31 Dec. 2023].</w:t>
      </w:r>
    </w:p>
    <w:p w14:paraId="27A71DFC" w14:textId="77777777" w:rsidR="00D60093" w:rsidRPr="001A6613" w:rsidRDefault="00D60093">
      <w:pPr>
        <w:pStyle w:val="NormalWeb"/>
        <w:spacing w:beforeAutospacing="0" w:after="210" w:afterAutospacing="0" w:line="360" w:lineRule="auto"/>
      </w:pPr>
      <w:proofErr w:type="gramStart"/>
      <w:r w:rsidRPr="001A6613">
        <w:t>Pérez Huber, L., Camargo Gonzalez, L. and Solórzano, D.G. (2020).</w:t>
      </w:r>
      <w:proofErr w:type="gramEnd"/>
      <w:r w:rsidRPr="001A6613">
        <w:t xml:space="preserve"> </w:t>
      </w:r>
      <w:proofErr w:type="gramStart"/>
      <w:r w:rsidRPr="001A6613">
        <w:t>Theorizing a Critical Race Content Analysis for Children’s Literature about People of Color.</w:t>
      </w:r>
      <w:proofErr w:type="gramEnd"/>
      <w:r w:rsidRPr="001A6613">
        <w:t xml:space="preserve"> </w:t>
      </w:r>
      <w:r w:rsidRPr="001A6613">
        <w:rPr>
          <w:i/>
          <w:iCs/>
        </w:rPr>
        <w:t>Urban Education</w:t>
      </w:r>
      <w:r w:rsidRPr="001A6613">
        <w:t xml:space="preserve">, p.004208592096371. </w:t>
      </w:r>
      <w:proofErr w:type="spellStart"/>
      <w:r w:rsidRPr="001A6613">
        <w:t>doi:https</w:t>
      </w:r>
      <w:proofErr w:type="spellEnd"/>
      <w:r w:rsidRPr="001A6613">
        <w:t>://doi.org/10.1177/0042085920963713.</w:t>
      </w:r>
    </w:p>
    <w:p w14:paraId="5136153A" w14:textId="77777777" w:rsidR="00D60093" w:rsidRDefault="00D60093" w:rsidP="00D60093">
      <w:pPr>
        <w:pStyle w:val="NormalWeb"/>
        <w:spacing w:beforeAutospacing="0" w:after="240" w:afterAutospacing="0" w:line="360" w:lineRule="auto"/>
      </w:pPr>
      <w:r>
        <w:lastRenderedPageBreak/>
        <w:t xml:space="preserve">Perry, P. and Wood, S. (2019) </w:t>
      </w:r>
      <w:r>
        <w:rPr>
          <w:i/>
          <w:iCs/>
        </w:rPr>
        <w:t>Exploring the International Fashion Supply Chain and Corporate Social Responsibility: Cost, Responsiveness and Ethical Implications</w:t>
      </w:r>
      <w:r>
        <w:t xml:space="preserve"> [online]. Available from: https://openresearch.surrey.ac.uk/view/delivery/44SUR_INST/12139755110002346/13140600850002346.</w:t>
      </w:r>
    </w:p>
    <w:p w14:paraId="22D93341" w14:textId="77777777" w:rsidR="00D60093" w:rsidRDefault="00D60093" w:rsidP="00BE74CE">
      <w:pPr>
        <w:pStyle w:val="NormalWeb"/>
        <w:spacing w:beforeAutospacing="0" w:after="240" w:afterAutospacing="0" w:line="360" w:lineRule="auto"/>
      </w:pPr>
      <w:r>
        <w:t xml:space="preserve">Prasad, N. (2018). </w:t>
      </w:r>
      <w:proofErr w:type="gramStart"/>
      <w:r>
        <w:t xml:space="preserve">The Rise of </w:t>
      </w:r>
      <w:proofErr w:type="spellStart"/>
      <w:r>
        <w:t>Patanjali</w:t>
      </w:r>
      <w:proofErr w:type="spellEnd"/>
      <w:r>
        <w:t>.</w:t>
      </w:r>
      <w:proofErr w:type="gramEnd"/>
      <w:r>
        <w:t xml:space="preserve"> </w:t>
      </w:r>
      <w:proofErr w:type="gramStart"/>
      <w:r>
        <w:rPr>
          <w:i/>
          <w:iCs/>
        </w:rPr>
        <w:t>Business Perspectives and Research</w:t>
      </w:r>
      <w:r>
        <w:t>, 7(1), pp.108–119.</w:t>
      </w:r>
      <w:proofErr w:type="gramEnd"/>
      <w:r>
        <w:t xml:space="preserve"> </w:t>
      </w:r>
      <w:proofErr w:type="spellStart"/>
      <w:r>
        <w:t>doi:https</w:t>
      </w:r>
      <w:proofErr w:type="spellEnd"/>
      <w:r>
        <w:t>://doi.org/10.1177/2278533718800860.</w:t>
      </w:r>
    </w:p>
    <w:p w14:paraId="01900EA6" w14:textId="77777777" w:rsidR="00D60093" w:rsidRDefault="00D60093" w:rsidP="00D35CA3">
      <w:pPr>
        <w:pStyle w:val="NormalWeb"/>
        <w:spacing w:beforeAutospacing="0" w:after="240" w:afterAutospacing="0" w:line="360" w:lineRule="auto"/>
      </w:pPr>
      <w:proofErr w:type="spellStart"/>
      <w:proofErr w:type="gramStart"/>
      <w:r>
        <w:t>Priti</w:t>
      </w:r>
      <w:proofErr w:type="spellEnd"/>
      <w:r>
        <w:t>, V. and Nigam (2018).</w:t>
      </w:r>
      <w:proofErr w:type="gramEnd"/>
      <w:r>
        <w:t xml:space="preserve"> </w:t>
      </w:r>
      <w:proofErr w:type="spellStart"/>
      <w:r>
        <w:rPr>
          <w:i/>
          <w:iCs/>
        </w:rPr>
        <w:t>Parag</w:t>
      </w:r>
      <w:proofErr w:type="spellEnd"/>
      <w:r>
        <w:rPr>
          <w:i/>
          <w:iCs/>
        </w:rPr>
        <w:t xml:space="preserve"> Sunil </w:t>
      </w:r>
      <w:proofErr w:type="spellStart"/>
      <w:r>
        <w:rPr>
          <w:i/>
          <w:iCs/>
        </w:rPr>
        <w:t>Shukla</w:t>
      </w:r>
      <w:proofErr w:type="spellEnd"/>
      <w:r>
        <w:t>. [</w:t>
      </w:r>
      <w:proofErr w:type="gramStart"/>
      <w:r>
        <w:t>online</w:t>
      </w:r>
      <w:proofErr w:type="gramEnd"/>
      <w:r>
        <w:t>] Available at: http://www.pbr.co.in/2018/2018_month/April/16.pdf.</w:t>
      </w:r>
    </w:p>
    <w:p w14:paraId="0E8E951B" w14:textId="77777777" w:rsidR="00D60093" w:rsidRDefault="00D60093" w:rsidP="00BE74CE">
      <w:pPr>
        <w:pStyle w:val="NormalWeb"/>
        <w:spacing w:beforeAutospacing="0" w:after="240" w:afterAutospacing="0" w:line="360" w:lineRule="auto"/>
      </w:pPr>
      <w:proofErr w:type="spellStart"/>
      <w:proofErr w:type="gramStart"/>
      <w:r>
        <w:t>Pulicherla</w:t>
      </w:r>
      <w:proofErr w:type="spellEnd"/>
      <w:r>
        <w:t xml:space="preserve">, K.K., </w:t>
      </w:r>
      <w:proofErr w:type="spellStart"/>
      <w:r>
        <w:t>Adapa</w:t>
      </w:r>
      <w:proofErr w:type="spellEnd"/>
      <w:r>
        <w:t xml:space="preserve">, V., </w:t>
      </w:r>
      <w:proofErr w:type="spellStart"/>
      <w:r>
        <w:t>Ghosh</w:t>
      </w:r>
      <w:proofErr w:type="spellEnd"/>
      <w:r>
        <w:t>, M. and Ingle, P. (2021).</w:t>
      </w:r>
      <w:proofErr w:type="gramEnd"/>
      <w:r>
        <w:t xml:space="preserve"> Current Efforts on Sustainable Green Growth in the Manufacturing Sector to </w:t>
      </w:r>
      <w:proofErr w:type="gramStart"/>
      <w:r>
        <w:t>Complement</w:t>
      </w:r>
      <w:proofErr w:type="gramEnd"/>
      <w:r>
        <w:t xml:space="preserve"> ‘make in India’ for Making ‘self-reliant India’. </w:t>
      </w:r>
      <w:r>
        <w:rPr>
          <w:i/>
          <w:iCs/>
        </w:rPr>
        <w:t>Environmental Research</w:t>
      </w:r>
      <w:r>
        <w:t xml:space="preserve">, [online] 206, p.112263. </w:t>
      </w:r>
      <w:proofErr w:type="spellStart"/>
      <w:r>
        <w:t>doi:https</w:t>
      </w:r>
      <w:proofErr w:type="spellEnd"/>
      <w:r>
        <w:t>://doi.org/10.1016/j.envres.2021.112263.</w:t>
      </w:r>
    </w:p>
    <w:p w14:paraId="0EFAD307" w14:textId="77777777" w:rsidR="00D60093" w:rsidRDefault="00D60093" w:rsidP="00BE74CE">
      <w:pPr>
        <w:pStyle w:val="NormalWeb"/>
        <w:spacing w:beforeAutospacing="0" w:after="240" w:afterAutospacing="0" w:line="360" w:lineRule="auto"/>
      </w:pPr>
      <w:proofErr w:type="spellStart"/>
      <w:proofErr w:type="gramStart"/>
      <w:r>
        <w:t>Purcărea</w:t>
      </w:r>
      <w:proofErr w:type="spellEnd"/>
      <w:r>
        <w:t xml:space="preserve">, T., </w:t>
      </w:r>
      <w:proofErr w:type="spellStart"/>
      <w:r>
        <w:t>Ioan</w:t>
      </w:r>
      <w:proofErr w:type="spellEnd"/>
      <w:r>
        <w:t xml:space="preserve">-Franc, V., </w:t>
      </w:r>
      <w:proofErr w:type="spellStart"/>
      <w:r>
        <w:t>Ionescu</w:t>
      </w:r>
      <w:proofErr w:type="spellEnd"/>
      <w:r>
        <w:t xml:space="preserve">, Ş.-A., </w:t>
      </w:r>
      <w:proofErr w:type="spellStart"/>
      <w:r>
        <w:t>Purcărea</w:t>
      </w:r>
      <w:proofErr w:type="spellEnd"/>
      <w:r>
        <w:t xml:space="preserve">, I.M., </w:t>
      </w:r>
      <w:proofErr w:type="spellStart"/>
      <w:r>
        <w:t>Purcărea</w:t>
      </w:r>
      <w:proofErr w:type="spellEnd"/>
      <w:r>
        <w:t xml:space="preserve">, V.L., </w:t>
      </w:r>
      <w:proofErr w:type="spellStart"/>
      <w:r>
        <w:t>Purcărea</w:t>
      </w:r>
      <w:proofErr w:type="spellEnd"/>
      <w:r>
        <w:t xml:space="preserve">, I., </w:t>
      </w:r>
      <w:proofErr w:type="spellStart"/>
      <w:r>
        <w:t>Mateescu-Soare</w:t>
      </w:r>
      <w:proofErr w:type="spellEnd"/>
      <w:r>
        <w:t xml:space="preserve">, M.C., </w:t>
      </w:r>
      <w:proofErr w:type="spellStart"/>
      <w:r>
        <w:t>Platon</w:t>
      </w:r>
      <w:proofErr w:type="spellEnd"/>
      <w:r>
        <w:t>, O.-E.</w:t>
      </w:r>
      <w:proofErr w:type="gramEnd"/>
      <w:r>
        <w:t xml:space="preserve"> </w:t>
      </w:r>
      <w:proofErr w:type="gramStart"/>
      <w:r>
        <w:t>and</w:t>
      </w:r>
      <w:proofErr w:type="gramEnd"/>
      <w:r>
        <w:t xml:space="preserve"> </w:t>
      </w:r>
      <w:proofErr w:type="spellStart"/>
      <w:r>
        <w:t>Orzan</w:t>
      </w:r>
      <w:proofErr w:type="spellEnd"/>
      <w:r>
        <w:t xml:space="preserve">, A.-O. (2022). Major Shifts in Sustainable Consumer Behavior in Romania and Retailers’ Priorities in Agilely Adapting to It. </w:t>
      </w:r>
      <w:r>
        <w:rPr>
          <w:i/>
          <w:iCs/>
        </w:rPr>
        <w:t>Sustainability</w:t>
      </w:r>
      <w:r>
        <w:t xml:space="preserve">, 14(3), p.1627. </w:t>
      </w:r>
      <w:proofErr w:type="spellStart"/>
      <w:r>
        <w:t>doi:https</w:t>
      </w:r>
      <w:proofErr w:type="spellEnd"/>
      <w:r>
        <w:t>://doi.org/10.3390/su14031627.</w:t>
      </w:r>
    </w:p>
    <w:p w14:paraId="477E6495" w14:textId="77777777" w:rsidR="00D60093" w:rsidRDefault="00D60093" w:rsidP="00BE74CE">
      <w:pPr>
        <w:pStyle w:val="NormalWeb"/>
        <w:spacing w:beforeAutospacing="0" w:after="240" w:afterAutospacing="0" w:line="360" w:lineRule="auto"/>
      </w:pPr>
      <w:proofErr w:type="spellStart"/>
      <w:proofErr w:type="gramStart"/>
      <w:r>
        <w:t>Ramshankar</w:t>
      </w:r>
      <w:proofErr w:type="spellEnd"/>
      <w:r>
        <w:t xml:space="preserve">, N. and Joe </w:t>
      </w:r>
      <w:proofErr w:type="spellStart"/>
      <w:r>
        <w:t>Prathap</w:t>
      </w:r>
      <w:proofErr w:type="spellEnd"/>
      <w:r>
        <w:t>, P.M. (2021).</w:t>
      </w:r>
      <w:proofErr w:type="gramEnd"/>
      <w:r>
        <w:t xml:space="preserve"> </w:t>
      </w:r>
      <w:proofErr w:type="gramStart"/>
      <w:r>
        <w:t>A novel recommendation system enabled by adaptive fuzzy aided sentiment classification for E-commerce sector using black hole-based grey wolf optimization.</w:t>
      </w:r>
      <w:proofErr w:type="gramEnd"/>
      <w:r>
        <w:t xml:space="preserve"> </w:t>
      </w:r>
      <w:proofErr w:type="spellStart"/>
      <w:proofErr w:type="gramStart"/>
      <w:r>
        <w:rPr>
          <w:i/>
          <w:iCs/>
        </w:rPr>
        <w:t>Sādhanā</w:t>
      </w:r>
      <w:proofErr w:type="spellEnd"/>
      <w:r>
        <w:t>, 46(3).</w:t>
      </w:r>
      <w:proofErr w:type="gramEnd"/>
      <w:r>
        <w:t xml:space="preserve"> </w:t>
      </w:r>
      <w:proofErr w:type="spellStart"/>
      <w:r>
        <w:t>doi:https</w:t>
      </w:r>
      <w:proofErr w:type="spellEnd"/>
      <w:r>
        <w:t>://doi.org/10.1007/s12046-021-01631-2.</w:t>
      </w:r>
    </w:p>
    <w:p w14:paraId="56E590B1" w14:textId="77777777" w:rsidR="00D60093" w:rsidRDefault="00D60093" w:rsidP="00BE74CE">
      <w:pPr>
        <w:pStyle w:val="NormalWeb"/>
        <w:spacing w:beforeAutospacing="0" w:after="240" w:afterAutospacing="0" w:line="360" w:lineRule="auto"/>
      </w:pPr>
      <w:proofErr w:type="spellStart"/>
      <w:r>
        <w:t>Rathore</w:t>
      </w:r>
      <w:proofErr w:type="spellEnd"/>
      <w:r>
        <w:t xml:space="preserve">, B. (2021). </w:t>
      </w:r>
      <w:proofErr w:type="spellStart"/>
      <w:r>
        <w:t>FashionTransformation</w:t>
      </w:r>
      <w:proofErr w:type="spellEnd"/>
      <w:r>
        <w:t xml:space="preserve"> 4.0: Beyond Digitalization &amp; Marketing in Fashion Industry. </w:t>
      </w:r>
      <w:proofErr w:type="spellStart"/>
      <w:r>
        <w:rPr>
          <w:i/>
          <w:iCs/>
        </w:rPr>
        <w:t>Eduzone</w:t>
      </w:r>
      <w:proofErr w:type="spellEnd"/>
      <w:r>
        <w:rPr>
          <w:i/>
          <w:iCs/>
        </w:rPr>
        <w:t>: International peer reviewed/refereed academic multidisciplinary journal</w:t>
      </w:r>
      <w:r>
        <w:t xml:space="preserve">, 10(02), pp.54–59. </w:t>
      </w:r>
      <w:proofErr w:type="spellStart"/>
      <w:r>
        <w:t>doi:https</w:t>
      </w:r>
      <w:proofErr w:type="spellEnd"/>
      <w:r>
        <w:t>://doi.org/10.56614/eiprmj.v10i2.234.</w:t>
      </w:r>
    </w:p>
    <w:p w14:paraId="3FECAF51" w14:textId="77777777" w:rsidR="00D60093" w:rsidRPr="001A6613" w:rsidRDefault="00D60093">
      <w:pPr>
        <w:pStyle w:val="NormalWeb"/>
        <w:spacing w:beforeAutospacing="0" w:after="210" w:afterAutospacing="0" w:line="360" w:lineRule="auto"/>
      </w:pPr>
      <w:proofErr w:type="spellStart"/>
      <w:proofErr w:type="gramStart"/>
      <w:r w:rsidRPr="001A6613">
        <w:t>Rishbeth</w:t>
      </w:r>
      <w:proofErr w:type="spellEnd"/>
      <w:r w:rsidRPr="001A6613">
        <w:t xml:space="preserve">, C., </w:t>
      </w:r>
      <w:proofErr w:type="spellStart"/>
      <w:r w:rsidRPr="001A6613">
        <w:t>Ganji</w:t>
      </w:r>
      <w:proofErr w:type="spellEnd"/>
      <w:r w:rsidRPr="001A6613">
        <w:t xml:space="preserve">, F. and </w:t>
      </w:r>
      <w:proofErr w:type="spellStart"/>
      <w:r w:rsidRPr="001A6613">
        <w:t>Vodicka</w:t>
      </w:r>
      <w:proofErr w:type="spellEnd"/>
      <w:r w:rsidRPr="001A6613">
        <w:t>, G. (2017).</w:t>
      </w:r>
      <w:proofErr w:type="gramEnd"/>
      <w:r w:rsidRPr="001A6613">
        <w:t xml:space="preserve"> Ethnographic understandings of ethnically diverse </w:t>
      </w:r>
      <w:proofErr w:type="spellStart"/>
      <w:r w:rsidRPr="001A6613">
        <w:t>neighbourhoods</w:t>
      </w:r>
      <w:proofErr w:type="spellEnd"/>
      <w:r w:rsidRPr="001A6613">
        <w:t xml:space="preserve"> to inform urban design practice. </w:t>
      </w:r>
      <w:proofErr w:type="gramStart"/>
      <w:r w:rsidRPr="001A6613">
        <w:rPr>
          <w:i/>
          <w:iCs/>
        </w:rPr>
        <w:t>Local Environment</w:t>
      </w:r>
      <w:r w:rsidRPr="001A6613">
        <w:t>, 23(1), pp.36–53.</w:t>
      </w:r>
      <w:proofErr w:type="gramEnd"/>
      <w:r w:rsidRPr="001A6613">
        <w:t xml:space="preserve"> </w:t>
      </w:r>
      <w:proofErr w:type="spellStart"/>
      <w:r w:rsidRPr="001A6613">
        <w:t>doi:https</w:t>
      </w:r>
      <w:proofErr w:type="spellEnd"/>
      <w:r w:rsidRPr="001A6613">
        <w:t>://doi.org/10.1080/13549839.2017.1385000.</w:t>
      </w:r>
    </w:p>
    <w:p w14:paraId="760E882B" w14:textId="77777777" w:rsidR="00D60093" w:rsidRPr="001A6613" w:rsidRDefault="00D60093">
      <w:pPr>
        <w:pStyle w:val="NormalWeb"/>
        <w:spacing w:beforeAutospacing="0" w:after="210" w:afterAutospacing="0" w:line="360" w:lineRule="auto"/>
      </w:pPr>
      <w:proofErr w:type="spellStart"/>
      <w:proofErr w:type="gramStart"/>
      <w:r w:rsidRPr="001A6613">
        <w:lastRenderedPageBreak/>
        <w:t>Robichet</w:t>
      </w:r>
      <w:proofErr w:type="spellEnd"/>
      <w:r w:rsidRPr="001A6613">
        <w:t xml:space="preserve">, A., </w:t>
      </w:r>
      <w:proofErr w:type="spellStart"/>
      <w:r w:rsidRPr="001A6613">
        <w:t>Niérat</w:t>
      </w:r>
      <w:proofErr w:type="spellEnd"/>
      <w:r w:rsidRPr="001A6613">
        <w:t xml:space="preserve">, P. and </w:t>
      </w:r>
      <w:proofErr w:type="spellStart"/>
      <w:r w:rsidRPr="001A6613">
        <w:t>Combes</w:t>
      </w:r>
      <w:proofErr w:type="spellEnd"/>
      <w:r w:rsidRPr="001A6613">
        <w:t>, F. (2022).</w:t>
      </w:r>
      <w:proofErr w:type="gramEnd"/>
      <w:r w:rsidRPr="001A6613">
        <w:t xml:space="preserve"> First and Last Miles by Cargo Bikes: Ecological Commitment or Economically Feasible? </w:t>
      </w:r>
      <w:proofErr w:type="gramStart"/>
      <w:r w:rsidRPr="001A6613">
        <w:t>The Case of a Parcel Service Company in Paris.</w:t>
      </w:r>
      <w:proofErr w:type="gramEnd"/>
      <w:r w:rsidRPr="001A6613">
        <w:t xml:space="preserve"> </w:t>
      </w:r>
      <w:proofErr w:type="gramStart"/>
      <w:r w:rsidRPr="001A6613">
        <w:t>2676(9), pp.269–278.</w:t>
      </w:r>
      <w:proofErr w:type="gramEnd"/>
      <w:r w:rsidRPr="001A6613">
        <w:t xml:space="preserve"> </w:t>
      </w:r>
      <w:proofErr w:type="spellStart"/>
      <w:r w:rsidRPr="001A6613">
        <w:t>doi:https</w:t>
      </w:r>
      <w:proofErr w:type="spellEnd"/>
      <w:r w:rsidRPr="001A6613">
        <w:t>://doi.org/10.1177/03611981221086632.</w:t>
      </w:r>
    </w:p>
    <w:p w14:paraId="268AE058" w14:textId="77777777" w:rsidR="00D60093" w:rsidRPr="001A6613" w:rsidRDefault="00D60093">
      <w:pPr>
        <w:pStyle w:val="NormalWeb"/>
        <w:spacing w:beforeAutospacing="0" w:after="210" w:afterAutospacing="0" w:line="360" w:lineRule="auto"/>
      </w:pPr>
      <w:proofErr w:type="spellStart"/>
      <w:r w:rsidRPr="001A6613">
        <w:t>Saggi</w:t>
      </w:r>
      <w:proofErr w:type="spellEnd"/>
      <w:r w:rsidRPr="001A6613">
        <w:t xml:space="preserve">, M.K. and Jain, S. (2018). </w:t>
      </w:r>
      <w:proofErr w:type="gramStart"/>
      <w:r w:rsidRPr="001A6613">
        <w:t>A survey towards integrating big data analytics to big insights for value-creation.</w:t>
      </w:r>
      <w:proofErr w:type="gramEnd"/>
      <w:r w:rsidRPr="001A6613">
        <w:t xml:space="preserve"> </w:t>
      </w:r>
      <w:proofErr w:type="gramStart"/>
      <w:r w:rsidRPr="001A6613">
        <w:rPr>
          <w:i/>
          <w:iCs/>
        </w:rPr>
        <w:t>Information Processing &amp; Management</w:t>
      </w:r>
      <w:r w:rsidRPr="001A6613">
        <w:t>, 54(5), pp.758–790.</w:t>
      </w:r>
      <w:proofErr w:type="gramEnd"/>
      <w:r w:rsidRPr="001A6613">
        <w:t xml:space="preserve"> </w:t>
      </w:r>
      <w:proofErr w:type="spellStart"/>
      <w:r w:rsidRPr="001A6613">
        <w:t>doi:https</w:t>
      </w:r>
      <w:proofErr w:type="spellEnd"/>
      <w:r w:rsidRPr="001A6613">
        <w:t>://doi.org/10.1016/j.ipm.2018.01.010.</w:t>
      </w:r>
    </w:p>
    <w:p w14:paraId="38CD5A39" w14:textId="77777777" w:rsidR="00D60093" w:rsidRPr="001A6613" w:rsidRDefault="00D60093">
      <w:pPr>
        <w:pStyle w:val="NormalWeb"/>
        <w:spacing w:beforeAutospacing="0" w:after="210" w:afterAutospacing="0" w:line="360" w:lineRule="auto"/>
      </w:pPr>
      <w:proofErr w:type="spellStart"/>
      <w:r w:rsidRPr="001A6613">
        <w:t>Sapkota</w:t>
      </w:r>
      <w:proofErr w:type="spellEnd"/>
      <w:r w:rsidRPr="001A6613">
        <w:t xml:space="preserve">, T.B., Vetter, S.H., </w:t>
      </w:r>
      <w:proofErr w:type="spellStart"/>
      <w:r w:rsidRPr="001A6613">
        <w:t>Jat</w:t>
      </w:r>
      <w:proofErr w:type="spellEnd"/>
      <w:r w:rsidRPr="001A6613">
        <w:t xml:space="preserve">, M.L., </w:t>
      </w:r>
      <w:proofErr w:type="spellStart"/>
      <w:r w:rsidRPr="001A6613">
        <w:t>Sirohi</w:t>
      </w:r>
      <w:proofErr w:type="spellEnd"/>
      <w:r w:rsidRPr="001A6613">
        <w:t xml:space="preserve">, S., </w:t>
      </w:r>
      <w:proofErr w:type="spellStart"/>
      <w:r w:rsidRPr="001A6613">
        <w:t>Shirsath</w:t>
      </w:r>
      <w:proofErr w:type="spellEnd"/>
      <w:r w:rsidRPr="001A6613">
        <w:t xml:space="preserve">, P.B., Singh, R., </w:t>
      </w:r>
      <w:proofErr w:type="spellStart"/>
      <w:r w:rsidRPr="001A6613">
        <w:t>Jat</w:t>
      </w:r>
      <w:proofErr w:type="spellEnd"/>
      <w:r w:rsidRPr="001A6613">
        <w:t xml:space="preserve">, H.S., Smith, P., Hillier, J. and </w:t>
      </w:r>
      <w:proofErr w:type="spellStart"/>
      <w:r w:rsidRPr="001A6613">
        <w:t>Stirling</w:t>
      </w:r>
      <w:proofErr w:type="spellEnd"/>
      <w:r w:rsidRPr="001A6613">
        <w:t xml:space="preserve">, C.M. (2019). Cost-effective opportunities for climate change mitigation in Indian agriculture. </w:t>
      </w:r>
      <w:proofErr w:type="gramStart"/>
      <w:r w:rsidRPr="001A6613">
        <w:rPr>
          <w:i/>
          <w:iCs/>
        </w:rPr>
        <w:t>Science of The Total Environment</w:t>
      </w:r>
      <w:r w:rsidRPr="001A6613">
        <w:t>, 655, pp.1342–1354.</w:t>
      </w:r>
      <w:proofErr w:type="gramEnd"/>
      <w:r w:rsidRPr="001A6613">
        <w:t xml:space="preserve"> </w:t>
      </w:r>
      <w:proofErr w:type="spellStart"/>
      <w:r w:rsidRPr="001A6613">
        <w:t>doi:https</w:t>
      </w:r>
      <w:proofErr w:type="spellEnd"/>
      <w:r w:rsidRPr="001A6613">
        <w:t>://doi.org/10.1016/j.scitotenv.2018.11.225.</w:t>
      </w:r>
    </w:p>
    <w:p w14:paraId="390B16C6" w14:textId="77777777" w:rsidR="00D60093" w:rsidRPr="001A6613" w:rsidRDefault="00D60093" w:rsidP="00D35CA3">
      <w:pPr>
        <w:pStyle w:val="NormalWeb"/>
        <w:spacing w:beforeAutospacing="0" w:after="210" w:afterAutospacing="0" w:line="360" w:lineRule="auto"/>
      </w:pPr>
      <w:proofErr w:type="spellStart"/>
      <w:proofErr w:type="gramStart"/>
      <w:r>
        <w:t>Serdari</w:t>
      </w:r>
      <w:proofErr w:type="spellEnd"/>
      <w:r>
        <w:t>, T. (2020).</w:t>
      </w:r>
      <w:proofErr w:type="gramEnd"/>
      <w:r>
        <w:t xml:space="preserve"> </w:t>
      </w:r>
      <w:proofErr w:type="gramStart"/>
      <w:r>
        <w:rPr>
          <w:i/>
          <w:iCs/>
        </w:rPr>
        <w:t>Rethinking Luxury Fashion: The Role of Cultural Intelligence in Creative Strategy</w:t>
      </w:r>
      <w:r>
        <w:t>.</w:t>
      </w:r>
      <w:proofErr w:type="gramEnd"/>
      <w:r>
        <w:t xml:space="preserve"> [</w:t>
      </w:r>
      <w:proofErr w:type="gramStart"/>
      <w:r>
        <w:t>online</w:t>
      </w:r>
      <w:proofErr w:type="gramEnd"/>
      <w:r>
        <w:t xml:space="preserve">] </w:t>
      </w:r>
      <w:proofErr w:type="gramStart"/>
      <w:r>
        <w:rPr>
          <w:i/>
          <w:iCs/>
        </w:rPr>
        <w:t>Google Books</w:t>
      </w:r>
      <w:r>
        <w:t>.</w:t>
      </w:r>
      <w:proofErr w:type="gramEnd"/>
      <w:r>
        <w:t xml:space="preserve"> </w:t>
      </w:r>
      <w:proofErr w:type="gramStart"/>
      <w:r>
        <w:t>Springer Nature.</w:t>
      </w:r>
      <w:proofErr w:type="gramEnd"/>
      <w:r>
        <w:t xml:space="preserve"> Available at: https://books.google.com/books?hl=en&amp;lr=&amp;id=UZf6DwAAQBAJ&amp;oi=fnd&amp;pg=PR8&amp;dq=Based+on+a+thorough+investigation [Accessed 31 Dec. 2023].</w:t>
      </w:r>
    </w:p>
    <w:p w14:paraId="79756A24" w14:textId="77777777" w:rsidR="00D60093" w:rsidRPr="003403E0" w:rsidRDefault="00D60093" w:rsidP="003403E0">
      <w:pPr>
        <w:spacing w:after="240" w:line="360" w:lineRule="auto"/>
        <w:rPr>
          <w:rFonts w:ascii="Times New Roman" w:eastAsia="Times New Roman" w:hAnsi="Times New Roman" w:cs="Times New Roman"/>
          <w:sz w:val="24"/>
          <w:szCs w:val="24"/>
        </w:rPr>
      </w:pPr>
      <w:proofErr w:type="gramStart"/>
      <w:r w:rsidRPr="003403E0">
        <w:rPr>
          <w:rFonts w:ascii="Times New Roman" w:eastAsia="Times New Roman" w:hAnsi="Times New Roman" w:cs="Times New Roman"/>
          <w:sz w:val="24"/>
          <w:szCs w:val="24"/>
        </w:rPr>
        <w:t xml:space="preserve">Singh, V., Singh, V. and </w:t>
      </w:r>
      <w:proofErr w:type="spellStart"/>
      <w:r w:rsidRPr="003403E0">
        <w:rPr>
          <w:rFonts w:ascii="Times New Roman" w:eastAsia="Times New Roman" w:hAnsi="Times New Roman" w:cs="Times New Roman"/>
          <w:sz w:val="24"/>
          <w:szCs w:val="24"/>
        </w:rPr>
        <w:t>Vaibhav</w:t>
      </w:r>
      <w:proofErr w:type="spellEnd"/>
      <w:r w:rsidRPr="003403E0">
        <w:rPr>
          <w:rFonts w:ascii="Times New Roman" w:eastAsia="Times New Roman" w:hAnsi="Times New Roman" w:cs="Times New Roman"/>
          <w:sz w:val="24"/>
          <w:szCs w:val="24"/>
        </w:rPr>
        <w:t>, S. (2021) Analysis of electric vehicle trends, development and policies in India.</w:t>
      </w:r>
      <w:proofErr w:type="gramEnd"/>
      <w:r w:rsidRPr="003403E0">
        <w:rPr>
          <w:rFonts w:ascii="Times New Roman" w:eastAsia="Times New Roman" w:hAnsi="Times New Roman" w:cs="Times New Roman"/>
          <w:sz w:val="24"/>
          <w:szCs w:val="24"/>
        </w:rPr>
        <w:t xml:space="preserve"> </w:t>
      </w:r>
      <w:r w:rsidRPr="003403E0">
        <w:rPr>
          <w:rFonts w:ascii="Times New Roman" w:eastAsia="Times New Roman" w:hAnsi="Times New Roman" w:cs="Times New Roman"/>
          <w:i/>
          <w:iCs/>
          <w:sz w:val="24"/>
          <w:szCs w:val="24"/>
        </w:rPr>
        <w:t>Case Studies on Transport Policy</w:t>
      </w:r>
      <w:r w:rsidRPr="003403E0">
        <w:rPr>
          <w:rFonts w:ascii="Times New Roman" w:eastAsia="Times New Roman" w:hAnsi="Times New Roman" w:cs="Times New Roman"/>
          <w:sz w:val="24"/>
          <w:szCs w:val="24"/>
        </w:rPr>
        <w:t xml:space="preserve"> [online]. 9 (3), pp. 1180–1197.</w:t>
      </w:r>
    </w:p>
    <w:p w14:paraId="2875DA78" w14:textId="77777777" w:rsidR="00D60093" w:rsidRDefault="00D60093" w:rsidP="00BE74CE">
      <w:pPr>
        <w:pStyle w:val="NormalWeb"/>
        <w:spacing w:beforeAutospacing="0" w:after="240" w:afterAutospacing="0" w:line="360" w:lineRule="auto"/>
      </w:pPr>
      <w:proofErr w:type="spellStart"/>
      <w:r>
        <w:t>Sinha</w:t>
      </w:r>
      <w:proofErr w:type="spellEnd"/>
      <w:r>
        <w:t xml:space="preserve">, D. (2016). </w:t>
      </w:r>
      <w:r>
        <w:rPr>
          <w:i/>
          <w:iCs/>
        </w:rPr>
        <w:t>India Reloaded: Inside India’s Resurgent Consumer Market</w:t>
      </w:r>
      <w:r>
        <w:t>. [</w:t>
      </w:r>
      <w:proofErr w:type="gramStart"/>
      <w:r>
        <w:t>online</w:t>
      </w:r>
      <w:proofErr w:type="gramEnd"/>
      <w:r>
        <w:t xml:space="preserve">] </w:t>
      </w:r>
      <w:proofErr w:type="gramStart"/>
      <w:r>
        <w:rPr>
          <w:i/>
          <w:iCs/>
        </w:rPr>
        <w:t>Google Books</w:t>
      </w:r>
      <w:r>
        <w:t>.</w:t>
      </w:r>
      <w:proofErr w:type="gramEnd"/>
      <w:r>
        <w:t xml:space="preserve"> </w:t>
      </w:r>
      <w:proofErr w:type="gramStart"/>
      <w:r>
        <w:t>Springer.</w:t>
      </w:r>
      <w:proofErr w:type="gramEnd"/>
      <w:r>
        <w:t xml:space="preserve"> Available at: https://books.google.com/books?hl=en&amp;lr=&amp;id=t_3MCwAAQBAJ&amp;oi=fnd&amp;pg=PR7&amp;dq=the+brands+Zara [Accessed 3 Feb. 2024].</w:t>
      </w:r>
    </w:p>
    <w:p w14:paraId="4C4AFCF1" w14:textId="77777777" w:rsidR="00D60093" w:rsidRDefault="00D60093" w:rsidP="00BE74CE">
      <w:pPr>
        <w:pStyle w:val="NormalWeb"/>
        <w:spacing w:beforeAutospacing="0" w:after="240" w:afterAutospacing="0" w:line="360" w:lineRule="auto"/>
      </w:pPr>
      <w:proofErr w:type="gramStart"/>
      <w:r>
        <w:t xml:space="preserve">Solomon, M.R. and </w:t>
      </w:r>
      <w:proofErr w:type="spellStart"/>
      <w:r>
        <w:t>Mrad</w:t>
      </w:r>
      <w:proofErr w:type="spellEnd"/>
      <w:r>
        <w:t>, M. (2022).</w:t>
      </w:r>
      <w:proofErr w:type="gramEnd"/>
      <w:r>
        <w:t xml:space="preserve"> </w:t>
      </w:r>
      <w:proofErr w:type="gramStart"/>
      <w:r>
        <w:rPr>
          <w:i/>
          <w:iCs/>
        </w:rPr>
        <w:t>Fashion &amp; Luxury Marketing</w:t>
      </w:r>
      <w:r>
        <w:t>.</w:t>
      </w:r>
      <w:proofErr w:type="gramEnd"/>
      <w:r>
        <w:t xml:space="preserve"> [</w:t>
      </w:r>
      <w:proofErr w:type="gramStart"/>
      <w:r>
        <w:t>online</w:t>
      </w:r>
      <w:proofErr w:type="gramEnd"/>
      <w:r>
        <w:t xml:space="preserve">] </w:t>
      </w:r>
      <w:proofErr w:type="gramStart"/>
      <w:r>
        <w:rPr>
          <w:i/>
          <w:iCs/>
        </w:rPr>
        <w:t>Google Books</w:t>
      </w:r>
      <w:r>
        <w:t>.</w:t>
      </w:r>
      <w:proofErr w:type="gramEnd"/>
      <w:r>
        <w:t xml:space="preserve"> </w:t>
      </w:r>
      <w:proofErr w:type="gramStart"/>
      <w:r>
        <w:t>SAGE Publications.</w:t>
      </w:r>
      <w:proofErr w:type="gramEnd"/>
      <w:r>
        <w:t xml:space="preserve"> Available at: https://books.google.com/books?hl=en&amp;lr=&amp;id=BX1lEAAAQBAJ&amp;oi=fnd&amp;pg=PP1&amp;dq=This+graphic+assists+in+highlighting+Top+Shop%27s+strong+points%E2%80%94like+its+comparatively+high+Customer+Satisfaction+Score%E2%80%94and+its+room+for+development [Accessed 3 Feb. 2024].</w:t>
      </w:r>
    </w:p>
    <w:p w14:paraId="73D69119" w14:textId="77777777" w:rsidR="00D60093" w:rsidRPr="001A6613" w:rsidRDefault="00D60093" w:rsidP="001A6613">
      <w:pPr>
        <w:pStyle w:val="NormalWeb"/>
        <w:spacing w:beforeAutospacing="0" w:after="240" w:afterAutospacing="0" w:line="360" w:lineRule="auto"/>
      </w:pPr>
      <w:proofErr w:type="spellStart"/>
      <w:proofErr w:type="gramStart"/>
      <w:r w:rsidRPr="001A6613">
        <w:lastRenderedPageBreak/>
        <w:t>Striepe</w:t>
      </w:r>
      <w:proofErr w:type="spellEnd"/>
      <w:r w:rsidRPr="001A6613">
        <w:t>, M. (2020).</w:t>
      </w:r>
      <w:proofErr w:type="gramEnd"/>
      <w:r w:rsidRPr="001A6613">
        <w:t xml:space="preserve"> </w:t>
      </w:r>
      <w:proofErr w:type="gramStart"/>
      <w:r w:rsidRPr="001A6613">
        <w:t>Combining concept mapping with semi-structured interviews: adding another dimension to the research process.</w:t>
      </w:r>
      <w:proofErr w:type="gramEnd"/>
      <w:r w:rsidRPr="001A6613">
        <w:t xml:space="preserve"> </w:t>
      </w:r>
      <w:proofErr w:type="gramStart"/>
      <w:r w:rsidRPr="001A6613">
        <w:rPr>
          <w:i/>
          <w:iCs/>
        </w:rPr>
        <w:t>International Journal of Research &amp; Method in Education</w:t>
      </w:r>
      <w:r w:rsidRPr="001A6613">
        <w:t>, 44(5), pp.1–14.</w:t>
      </w:r>
      <w:proofErr w:type="gramEnd"/>
      <w:r w:rsidRPr="001A6613">
        <w:t xml:space="preserve"> </w:t>
      </w:r>
      <w:proofErr w:type="spellStart"/>
      <w:r w:rsidRPr="001A6613">
        <w:t>doi:https</w:t>
      </w:r>
      <w:proofErr w:type="spellEnd"/>
      <w:r w:rsidRPr="001A6613">
        <w:t>://doi.org/10.1080/1743727x.2020.1841746.</w:t>
      </w:r>
    </w:p>
    <w:p w14:paraId="09896D56" w14:textId="77777777" w:rsidR="00D60093" w:rsidRDefault="00D60093" w:rsidP="00BE74CE">
      <w:pPr>
        <w:pStyle w:val="NormalWeb"/>
        <w:spacing w:beforeAutospacing="0" w:after="240" w:afterAutospacing="0" w:line="360" w:lineRule="auto"/>
      </w:pPr>
      <w:proofErr w:type="gramStart"/>
      <w:r>
        <w:t>Su, Y.-Z.</w:t>
      </w:r>
      <w:proofErr w:type="gramEnd"/>
      <w:r>
        <w:t xml:space="preserve"> (2020). </w:t>
      </w:r>
      <w:proofErr w:type="gramStart"/>
      <w:r>
        <w:rPr>
          <w:i/>
          <w:iCs/>
        </w:rPr>
        <w:t>The</w:t>
      </w:r>
      <w:proofErr w:type="gramEnd"/>
      <w:r>
        <w:rPr>
          <w:i/>
          <w:iCs/>
        </w:rPr>
        <w:t xml:space="preserve"> internationalization strategies of fast fashion clothing retailer brands: A cases study of ZARA, H&amp;M, UNIQLO, and gap</w:t>
      </w:r>
      <w:r>
        <w:t>.</w:t>
      </w:r>
    </w:p>
    <w:p w14:paraId="78343C74" w14:textId="77777777" w:rsidR="00D60093" w:rsidRDefault="00D60093" w:rsidP="00BE74CE">
      <w:pPr>
        <w:pStyle w:val="NormalWeb"/>
        <w:spacing w:beforeAutospacing="0" w:after="240" w:afterAutospacing="0" w:line="360" w:lineRule="auto"/>
      </w:pPr>
      <w:proofErr w:type="spellStart"/>
      <w:r>
        <w:t>Tabassum</w:t>
      </w:r>
      <w:proofErr w:type="spellEnd"/>
      <w:r>
        <w:t xml:space="preserve">, R. and Ahmed, S. (2020). </w:t>
      </w:r>
      <w:proofErr w:type="spellStart"/>
      <w:r>
        <w:t>Xiaomi</w:t>
      </w:r>
      <w:proofErr w:type="spellEnd"/>
      <w:r>
        <w:t xml:space="preserve"> invades the smartphone market in India. </w:t>
      </w:r>
      <w:proofErr w:type="gramStart"/>
      <w:r>
        <w:rPr>
          <w:i/>
          <w:iCs/>
        </w:rPr>
        <w:t>DECISION</w:t>
      </w:r>
      <w:r>
        <w:t>, [online] 47(2), pp.215–228.</w:t>
      </w:r>
      <w:proofErr w:type="gramEnd"/>
      <w:r>
        <w:t xml:space="preserve"> </w:t>
      </w:r>
      <w:proofErr w:type="spellStart"/>
      <w:r>
        <w:t>doi:https</w:t>
      </w:r>
      <w:proofErr w:type="spellEnd"/>
      <w:r>
        <w:t>://doi.org/10.1007/s40622-020-00242-w.</w:t>
      </w:r>
    </w:p>
    <w:p w14:paraId="07002189" w14:textId="77777777" w:rsidR="00D60093" w:rsidRDefault="00D60093" w:rsidP="00FB593C">
      <w:pPr>
        <w:pStyle w:val="NormalWeb"/>
        <w:spacing w:beforeAutospacing="0" w:after="240" w:afterAutospacing="0" w:line="360" w:lineRule="auto"/>
      </w:pPr>
      <w:r>
        <w:t xml:space="preserve">Tallman, S., </w:t>
      </w:r>
      <w:proofErr w:type="spellStart"/>
      <w:r>
        <w:t>Luo</w:t>
      </w:r>
      <w:proofErr w:type="spellEnd"/>
      <w:r>
        <w:t xml:space="preserve">, Y. and Buckley, P.J. (2018) Business models in global competition. </w:t>
      </w:r>
      <w:r>
        <w:rPr>
          <w:i/>
          <w:iCs/>
        </w:rPr>
        <w:t>Global Strategy Journal</w:t>
      </w:r>
      <w:r>
        <w:t xml:space="preserve"> [online]. 8 (4), pp. 517–535.</w:t>
      </w:r>
    </w:p>
    <w:p w14:paraId="2B132DC2" w14:textId="77777777" w:rsidR="00D60093" w:rsidRPr="001A6613" w:rsidRDefault="00D60093">
      <w:pPr>
        <w:pStyle w:val="NormalWeb"/>
        <w:spacing w:beforeAutospacing="0" w:after="210" w:afterAutospacing="0" w:line="360" w:lineRule="auto"/>
      </w:pPr>
      <w:proofErr w:type="gramStart"/>
      <w:r w:rsidRPr="001A6613">
        <w:t xml:space="preserve">Ting-Toomey, S. and </w:t>
      </w:r>
      <w:proofErr w:type="spellStart"/>
      <w:r w:rsidRPr="001A6613">
        <w:t>Dorjee</w:t>
      </w:r>
      <w:proofErr w:type="spellEnd"/>
      <w:r w:rsidRPr="001A6613">
        <w:t>, T. (2018).</w:t>
      </w:r>
      <w:proofErr w:type="gramEnd"/>
      <w:r w:rsidRPr="001A6613">
        <w:t xml:space="preserve"> </w:t>
      </w:r>
      <w:proofErr w:type="gramStart"/>
      <w:r w:rsidRPr="001A6613">
        <w:rPr>
          <w:i/>
          <w:iCs/>
        </w:rPr>
        <w:t>Communicating Across Cultures, Second Edition</w:t>
      </w:r>
      <w:r w:rsidRPr="001A6613">
        <w:t>.</w:t>
      </w:r>
      <w:proofErr w:type="gramEnd"/>
      <w:r w:rsidRPr="001A6613">
        <w:t xml:space="preserve"> [</w:t>
      </w:r>
      <w:proofErr w:type="gramStart"/>
      <w:r w:rsidRPr="001A6613">
        <w:t>online</w:t>
      </w:r>
      <w:proofErr w:type="gramEnd"/>
      <w:r w:rsidRPr="001A6613">
        <w:t xml:space="preserve">] </w:t>
      </w:r>
      <w:proofErr w:type="gramStart"/>
      <w:r w:rsidRPr="001A6613">
        <w:rPr>
          <w:i/>
          <w:iCs/>
        </w:rPr>
        <w:t>Google Books</w:t>
      </w:r>
      <w:r w:rsidRPr="001A6613">
        <w:t>.</w:t>
      </w:r>
      <w:proofErr w:type="gramEnd"/>
      <w:r w:rsidRPr="001A6613">
        <w:t xml:space="preserve"> </w:t>
      </w:r>
      <w:proofErr w:type="gramStart"/>
      <w:r w:rsidRPr="001A6613">
        <w:t>Guilford Publications.</w:t>
      </w:r>
      <w:proofErr w:type="gramEnd"/>
      <w:r w:rsidRPr="001A6613">
        <w:t xml:space="preserve"> Available at: https://books.google.com/books?hl=en&amp;lr=&amp;id=ysRUDwAAQBAJ&amp;oi=fnd&amp;pg=PP1&amp;dq=Understanding+this+complex+fabric+of+cultural+values [Accessed 7 Dec. 2023].</w:t>
      </w:r>
    </w:p>
    <w:p w14:paraId="19CF2CAB" w14:textId="77777777" w:rsidR="00D60093" w:rsidRDefault="00D60093" w:rsidP="00BE74CE">
      <w:pPr>
        <w:pStyle w:val="NormalWeb"/>
        <w:spacing w:beforeAutospacing="0" w:after="240" w:afterAutospacing="0" w:line="360" w:lineRule="auto"/>
      </w:pPr>
      <w:proofErr w:type="gramStart"/>
      <w:r>
        <w:t xml:space="preserve">Tolstoy, D., </w:t>
      </w:r>
      <w:proofErr w:type="spellStart"/>
      <w:r>
        <w:t>Nordman</w:t>
      </w:r>
      <w:proofErr w:type="spellEnd"/>
      <w:r>
        <w:t xml:space="preserve">, E.R., </w:t>
      </w:r>
      <w:proofErr w:type="spellStart"/>
      <w:r>
        <w:t>Hånell</w:t>
      </w:r>
      <w:proofErr w:type="spellEnd"/>
      <w:r>
        <w:t xml:space="preserve">, S.M. and </w:t>
      </w:r>
      <w:proofErr w:type="spellStart"/>
      <w:r>
        <w:t>Özbek</w:t>
      </w:r>
      <w:proofErr w:type="spellEnd"/>
      <w:r>
        <w:t>, N. (2020).</w:t>
      </w:r>
      <w:proofErr w:type="gramEnd"/>
      <w:r>
        <w:t xml:space="preserve"> The development of international e-commerce in retail SMEs: An effectuation perspective. </w:t>
      </w:r>
      <w:r>
        <w:rPr>
          <w:i/>
          <w:iCs/>
        </w:rPr>
        <w:t>Journal of World Business</w:t>
      </w:r>
      <w:r>
        <w:t xml:space="preserve">, [online] 56(3), p.101165. </w:t>
      </w:r>
      <w:proofErr w:type="spellStart"/>
      <w:r>
        <w:t>doi:https</w:t>
      </w:r>
      <w:proofErr w:type="spellEnd"/>
      <w:r>
        <w:t>://doi.org/10.1016/j.jwb.2020.101165.</w:t>
      </w:r>
    </w:p>
    <w:p w14:paraId="3BF150A5" w14:textId="77777777" w:rsidR="00D60093" w:rsidRDefault="00D60093" w:rsidP="00D60093">
      <w:pPr>
        <w:pStyle w:val="NormalWeb"/>
        <w:spacing w:beforeAutospacing="0" w:after="240" w:afterAutospacing="0" w:line="360" w:lineRule="auto"/>
      </w:pPr>
      <w:proofErr w:type="gramStart"/>
      <w:r>
        <w:t xml:space="preserve">Truong, P. (2019) </w:t>
      </w:r>
      <w:r>
        <w:rPr>
          <w:i/>
          <w:iCs/>
        </w:rPr>
        <w:t>Insight and its importance in the transactional marketing era</w:t>
      </w:r>
      <w:r>
        <w:t xml:space="preserve"> </w:t>
      </w:r>
      <w:r>
        <w:rPr>
          <w:i/>
          <w:iCs/>
        </w:rPr>
        <w:t>www.theseus.fi</w:t>
      </w:r>
      <w:r>
        <w:t>.</w:t>
      </w:r>
      <w:proofErr w:type="gramEnd"/>
      <w:r>
        <w:t xml:space="preserve"> </w:t>
      </w:r>
      <w:proofErr w:type="gramStart"/>
      <w:r>
        <w:t>2019 [online].</w:t>
      </w:r>
      <w:proofErr w:type="gramEnd"/>
      <w:r>
        <w:t xml:space="preserve"> Available from: https://www.theseus.fi/handle/10024/160619.</w:t>
      </w:r>
    </w:p>
    <w:p w14:paraId="33AFB072" w14:textId="77777777" w:rsidR="00D60093" w:rsidRPr="001A6613" w:rsidRDefault="00D60093" w:rsidP="001A6613">
      <w:pPr>
        <w:pStyle w:val="NormalWeb"/>
        <w:spacing w:beforeAutospacing="0" w:after="240" w:afterAutospacing="0" w:line="360" w:lineRule="auto"/>
      </w:pPr>
      <w:proofErr w:type="gramStart"/>
      <w:r w:rsidRPr="001A6613">
        <w:t>Turner, S.F., Cardinal, L.B. and Burton, R.M. (2017).</w:t>
      </w:r>
      <w:proofErr w:type="gramEnd"/>
      <w:r w:rsidRPr="001A6613">
        <w:t xml:space="preserve"> </w:t>
      </w:r>
      <w:proofErr w:type="gramStart"/>
      <w:r w:rsidRPr="001A6613">
        <w:t>Research Design for Mixed Methods.</w:t>
      </w:r>
      <w:proofErr w:type="gramEnd"/>
      <w:r w:rsidRPr="001A6613">
        <w:t xml:space="preserve"> </w:t>
      </w:r>
      <w:proofErr w:type="gramStart"/>
      <w:r w:rsidRPr="001A6613">
        <w:rPr>
          <w:i/>
          <w:iCs/>
        </w:rPr>
        <w:t>Organizational Research Methods</w:t>
      </w:r>
      <w:r w:rsidRPr="001A6613">
        <w:t>, 20(2), pp.243–267.</w:t>
      </w:r>
      <w:proofErr w:type="gramEnd"/>
      <w:r w:rsidRPr="001A6613">
        <w:t xml:space="preserve"> </w:t>
      </w:r>
      <w:proofErr w:type="spellStart"/>
      <w:r w:rsidRPr="001A6613">
        <w:t>doi:https</w:t>
      </w:r>
      <w:proofErr w:type="spellEnd"/>
      <w:r w:rsidRPr="001A6613">
        <w:t>://doi.org/10.1177/1094428115610808.</w:t>
      </w:r>
    </w:p>
    <w:p w14:paraId="7610CB78" w14:textId="77777777" w:rsidR="00D60093" w:rsidRPr="001A6613" w:rsidRDefault="00D60093">
      <w:pPr>
        <w:pStyle w:val="NormalWeb"/>
        <w:spacing w:beforeAutospacing="0" w:after="210" w:afterAutospacing="0" w:line="360" w:lineRule="auto"/>
      </w:pPr>
      <w:proofErr w:type="spellStart"/>
      <w:proofErr w:type="gramStart"/>
      <w:r w:rsidRPr="001A6613">
        <w:t>Uğur</w:t>
      </w:r>
      <w:proofErr w:type="spellEnd"/>
      <w:r w:rsidRPr="001A6613">
        <w:t xml:space="preserve">, N.G. and </w:t>
      </w:r>
      <w:proofErr w:type="spellStart"/>
      <w:r w:rsidRPr="001A6613">
        <w:t>Akbıyık</w:t>
      </w:r>
      <w:proofErr w:type="spellEnd"/>
      <w:r w:rsidRPr="001A6613">
        <w:t>, A. (2020).</w:t>
      </w:r>
      <w:proofErr w:type="gramEnd"/>
      <w:r w:rsidRPr="001A6613">
        <w:t xml:space="preserve"> Impacts of COVID-19 on Global Tourism industry: a cross-regional Comparison. </w:t>
      </w:r>
      <w:proofErr w:type="gramStart"/>
      <w:r w:rsidRPr="001A6613">
        <w:rPr>
          <w:i/>
          <w:iCs/>
        </w:rPr>
        <w:t>Tourism Management Perspectives</w:t>
      </w:r>
      <w:r w:rsidRPr="001A6613">
        <w:t>, [online] 36(100744), p.100744.</w:t>
      </w:r>
      <w:proofErr w:type="gramEnd"/>
      <w:r w:rsidRPr="001A6613">
        <w:t xml:space="preserve"> </w:t>
      </w:r>
      <w:proofErr w:type="spellStart"/>
      <w:r w:rsidRPr="001A6613">
        <w:t>doi:https</w:t>
      </w:r>
      <w:proofErr w:type="spellEnd"/>
      <w:r w:rsidRPr="001A6613">
        <w:t>://doi.org/10.1016/j.tmp.2020.100744.</w:t>
      </w:r>
    </w:p>
    <w:p w14:paraId="7D5AB46C" w14:textId="77777777" w:rsidR="00D60093" w:rsidRDefault="00D60093" w:rsidP="00BE74CE">
      <w:pPr>
        <w:pStyle w:val="NormalWeb"/>
        <w:spacing w:beforeAutospacing="0" w:after="240" w:afterAutospacing="0" w:line="360" w:lineRule="auto"/>
      </w:pPr>
      <w:proofErr w:type="spellStart"/>
      <w:r>
        <w:lastRenderedPageBreak/>
        <w:t>Vahlne</w:t>
      </w:r>
      <w:proofErr w:type="spellEnd"/>
      <w:r>
        <w:t xml:space="preserve">, J. (2020). Development of the </w:t>
      </w:r>
      <w:proofErr w:type="spellStart"/>
      <w:proofErr w:type="gramStart"/>
      <w:r>
        <w:t>uppsala</w:t>
      </w:r>
      <w:proofErr w:type="spellEnd"/>
      <w:proofErr w:type="gramEnd"/>
      <w:r>
        <w:t xml:space="preserve"> model of internationalization process: from internationalization to evolution. </w:t>
      </w:r>
      <w:proofErr w:type="gramStart"/>
      <w:r>
        <w:rPr>
          <w:i/>
          <w:iCs/>
        </w:rPr>
        <w:t>Global Strategy Journal</w:t>
      </w:r>
      <w:r>
        <w:t>, [online] 10(2), pp.239–250.</w:t>
      </w:r>
      <w:proofErr w:type="gramEnd"/>
      <w:r>
        <w:t xml:space="preserve"> </w:t>
      </w:r>
      <w:proofErr w:type="spellStart"/>
      <w:r>
        <w:t>doi:https</w:t>
      </w:r>
      <w:proofErr w:type="spellEnd"/>
      <w:r>
        <w:t>://doi.org/10.1002/gsj.1375.</w:t>
      </w:r>
    </w:p>
    <w:p w14:paraId="1BC8A0ED" w14:textId="77777777" w:rsidR="00D60093" w:rsidRDefault="00D60093">
      <w:pPr>
        <w:pStyle w:val="NormalWeb"/>
        <w:spacing w:beforeAutospacing="0" w:after="210" w:afterAutospacing="0" w:line="360" w:lineRule="auto"/>
      </w:pPr>
      <w:r w:rsidRPr="001A6613">
        <w:t xml:space="preserve">Vogel, H.L. (2020). </w:t>
      </w:r>
      <w:r w:rsidRPr="001A6613">
        <w:rPr>
          <w:i/>
          <w:iCs/>
        </w:rPr>
        <w:t>Entertainment Industry Economics: A Guide for Financial Analysis</w:t>
      </w:r>
      <w:r w:rsidRPr="001A6613">
        <w:t>. [</w:t>
      </w:r>
      <w:proofErr w:type="gramStart"/>
      <w:r w:rsidRPr="001A6613">
        <w:t>online</w:t>
      </w:r>
      <w:proofErr w:type="gramEnd"/>
      <w:r w:rsidRPr="001A6613">
        <w:t xml:space="preserve">] </w:t>
      </w:r>
      <w:proofErr w:type="gramStart"/>
      <w:r w:rsidRPr="001A6613">
        <w:rPr>
          <w:i/>
          <w:iCs/>
        </w:rPr>
        <w:t>Google Books</w:t>
      </w:r>
      <w:r w:rsidRPr="001A6613">
        <w:t>.</w:t>
      </w:r>
      <w:proofErr w:type="gramEnd"/>
      <w:r w:rsidRPr="001A6613">
        <w:t xml:space="preserve"> </w:t>
      </w:r>
      <w:proofErr w:type="gramStart"/>
      <w:r w:rsidRPr="001A6613">
        <w:t>Cambridge University Press.</w:t>
      </w:r>
      <w:proofErr w:type="gramEnd"/>
      <w:r w:rsidRPr="001A6613">
        <w:t xml:space="preserve"> Available at: https://books.google.com/books?hl=en&amp;lr=&amp;id=xozrDwAAQBAJ&amp;oi=fnd&amp;pg=PR19&amp;dq=The+sector+is+more+than+simply+apparel+and+accessories%3B+it+encompasses+a+wide+range+of+consumer+goods [Accessed 7 Dec. 2023].</w:t>
      </w:r>
    </w:p>
    <w:p w14:paraId="7AD26A27" w14:textId="77777777" w:rsidR="00D60093" w:rsidRDefault="00D60093" w:rsidP="00BE74CE">
      <w:pPr>
        <w:pStyle w:val="NormalWeb"/>
        <w:spacing w:beforeAutospacing="0" w:after="210" w:afterAutospacing="0" w:line="360" w:lineRule="auto"/>
        <w:jc w:val="both"/>
      </w:pPr>
      <w:r>
        <w:t xml:space="preserve">Yang, S., Song, Y. and Tong, S. (2017). Sustainable Retailing in the Fashion Industry: A Systematic Literature Review. </w:t>
      </w:r>
      <w:proofErr w:type="gramStart"/>
      <w:r>
        <w:rPr>
          <w:i/>
          <w:iCs/>
        </w:rPr>
        <w:t>Sustainability</w:t>
      </w:r>
      <w:r>
        <w:t>, [online] 9(7), p.1266.</w:t>
      </w:r>
      <w:proofErr w:type="gramEnd"/>
      <w:r>
        <w:t xml:space="preserve"> </w:t>
      </w:r>
      <w:proofErr w:type="spellStart"/>
      <w:r>
        <w:t>doi:https</w:t>
      </w:r>
      <w:proofErr w:type="spellEnd"/>
      <w:r>
        <w:t>://doi.org/10.3390/su9071266.</w:t>
      </w:r>
    </w:p>
    <w:p w14:paraId="404C59C0" w14:textId="77777777" w:rsidR="00FB593C" w:rsidRPr="001A6613" w:rsidRDefault="00FB593C" w:rsidP="00BE74CE">
      <w:pPr>
        <w:pStyle w:val="NormalWeb"/>
        <w:spacing w:beforeAutospacing="0" w:after="210" w:afterAutospacing="0" w:line="360" w:lineRule="auto"/>
        <w:jc w:val="both"/>
      </w:pPr>
    </w:p>
    <w:sectPr w:rsidR="00FB593C" w:rsidRPr="001A6613">
      <w:footerReference w:type="default" r:id="rId18"/>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1B5801" w14:textId="77777777" w:rsidR="00DC2218" w:rsidRDefault="00DC2218">
      <w:pPr>
        <w:spacing w:line="240" w:lineRule="auto"/>
      </w:pPr>
      <w:r>
        <w:separator/>
      </w:r>
    </w:p>
  </w:endnote>
  <w:endnote w:type="continuationSeparator" w:id="0">
    <w:p w14:paraId="557AEB65" w14:textId="77777777" w:rsidR="00DC2218" w:rsidRDefault="00DC22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4106141"/>
      <w:docPartObj>
        <w:docPartGallery w:val="Page Numbers (Bottom of Page)"/>
        <w:docPartUnique/>
      </w:docPartObj>
    </w:sdtPr>
    <w:sdtEndPr>
      <w:rPr>
        <w:noProof/>
      </w:rPr>
    </w:sdtEndPr>
    <w:sdtContent>
      <w:p w14:paraId="123955AE" w14:textId="47999A48" w:rsidR="00242EC1" w:rsidRDefault="00242EC1">
        <w:pPr>
          <w:pStyle w:val="Footer"/>
          <w:jc w:val="right"/>
        </w:pPr>
        <w:r>
          <w:fldChar w:fldCharType="begin"/>
        </w:r>
        <w:r>
          <w:instrText xml:space="preserve"> PAGE   \* MERGEFORMAT </w:instrText>
        </w:r>
        <w:r>
          <w:fldChar w:fldCharType="separate"/>
        </w:r>
        <w:r w:rsidR="008B63F6">
          <w:rPr>
            <w:noProof/>
          </w:rPr>
          <w:t>1</w:t>
        </w:r>
        <w:r>
          <w:rPr>
            <w:noProof/>
          </w:rPr>
          <w:fldChar w:fldCharType="end"/>
        </w:r>
      </w:p>
    </w:sdtContent>
  </w:sdt>
  <w:p w14:paraId="5B699FEB" w14:textId="77777777" w:rsidR="00242EC1" w:rsidRDefault="00242E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8F5EAE" w14:textId="77777777" w:rsidR="00DC2218" w:rsidRDefault="00DC2218">
      <w:pPr>
        <w:spacing w:after="0"/>
      </w:pPr>
      <w:r>
        <w:separator/>
      </w:r>
    </w:p>
  </w:footnote>
  <w:footnote w:type="continuationSeparator" w:id="0">
    <w:p w14:paraId="45AFAE6F" w14:textId="77777777" w:rsidR="00DC2218" w:rsidRDefault="00DC2218">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290CB6"/>
    <w:multiLevelType w:val="multilevel"/>
    <w:tmpl w:val="A5C28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0012FF4"/>
    <w:multiLevelType w:val="multilevel"/>
    <w:tmpl w:val="D8141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D380BBA"/>
    <w:multiLevelType w:val="multilevel"/>
    <w:tmpl w:val="295E7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E3F5558"/>
    <w:multiLevelType w:val="multilevel"/>
    <w:tmpl w:val="BF9A2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4F42BFD"/>
    <w:multiLevelType w:val="multilevel"/>
    <w:tmpl w:val="761A4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90E5E8F"/>
    <w:multiLevelType w:val="multilevel"/>
    <w:tmpl w:val="A9968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951751A"/>
    <w:multiLevelType w:val="multilevel"/>
    <w:tmpl w:val="8BB8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5"/>
  </w:num>
  <w:num w:numId="4">
    <w:abstractNumId w:val="6"/>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4D54"/>
    <w:rsid w:val="000063AE"/>
    <w:rsid w:val="000067F4"/>
    <w:rsid w:val="0001304B"/>
    <w:rsid w:val="0002478F"/>
    <w:rsid w:val="00040B67"/>
    <w:rsid w:val="000602BA"/>
    <w:rsid w:val="0007160F"/>
    <w:rsid w:val="00080039"/>
    <w:rsid w:val="00084D54"/>
    <w:rsid w:val="00094C92"/>
    <w:rsid w:val="0009668E"/>
    <w:rsid w:val="000C11AB"/>
    <w:rsid w:val="000C41D8"/>
    <w:rsid w:val="000C5046"/>
    <w:rsid w:val="000D077F"/>
    <w:rsid w:val="000F3527"/>
    <w:rsid w:val="00103480"/>
    <w:rsid w:val="001053B4"/>
    <w:rsid w:val="001661D8"/>
    <w:rsid w:val="00166CD7"/>
    <w:rsid w:val="0018133D"/>
    <w:rsid w:val="00182907"/>
    <w:rsid w:val="00190DEC"/>
    <w:rsid w:val="00196D44"/>
    <w:rsid w:val="001A6613"/>
    <w:rsid w:val="001D5467"/>
    <w:rsid w:val="00215058"/>
    <w:rsid w:val="0022412F"/>
    <w:rsid w:val="002248AA"/>
    <w:rsid w:val="00242EC1"/>
    <w:rsid w:val="002B0857"/>
    <w:rsid w:val="002D7F3D"/>
    <w:rsid w:val="003326B6"/>
    <w:rsid w:val="003403E0"/>
    <w:rsid w:val="00363948"/>
    <w:rsid w:val="003B036B"/>
    <w:rsid w:val="003D03F1"/>
    <w:rsid w:val="003E61A4"/>
    <w:rsid w:val="00477765"/>
    <w:rsid w:val="004A02AC"/>
    <w:rsid w:val="004A5C71"/>
    <w:rsid w:val="00504A97"/>
    <w:rsid w:val="00554E33"/>
    <w:rsid w:val="005614A4"/>
    <w:rsid w:val="00570FB6"/>
    <w:rsid w:val="00582D78"/>
    <w:rsid w:val="006202FE"/>
    <w:rsid w:val="00633D83"/>
    <w:rsid w:val="006452C2"/>
    <w:rsid w:val="006636C4"/>
    <w:rsid w:val="00682160"/>
    <w:rsid w:val="0068467B"/>
    <w:rsid w:val="006A61D0"/>
    <w:rsid w:val="006B3F99"/>
    <w:rsid w:val="00700C30"/>
    <w:rsid w:val="00722F0C"/>
    <w:rsid w:val="00734CA5"/>
    <w:rsid w:val="00772A01"/>
    <w:rsid w:val="00795496"/>
    <w:rsid w:val="007966E2"/>
    <w:rsid w:val="008B63F6"/>
    <w:rsid w:val="008F46B8"/>
    <w:rsid w:val="00903D4A"/>
    <w:rsid w:val="009715C1"/>
    <w:rsid w:val="00974E24"/>
    <w:rsid w:val="009B7538"/>
    <w:rsid w:val="009F484A"/>
    <w:rsid w:val="00AB1D58"/>
    <w:rsid w:val="00AC655E"/>
    <w:rsid w:val="00AD449E"/>
    <w:rsid w:val="00B01F6F"/>
    <w:rsid w:val="00B972BB"/>
    <w:rsid w:val="00BA7979"/>
    <w:rsid w:val="00BE74CE"/>
    <w:rsid w:val="00C1390E"/>
    <w:rsid w:val="00C240C8"/>
    <w:rsid w:val="00C65311"/>
    <w:rsid w:val="00C85BC3"/>
    <w:rsid w:val="00D06E12"/>
    <w:rsid w:val="00D11B6C"/>
    <w:rsid w:val="00D35CA3"/>
    <w:rsid w:val="00D60093"/>
    <w:rsid w:val="00D67AA3"/>
    <w:rsid w:val="00D91B49"/>
    <w:rsid w:val="00D95441"/>
    <w:rsid w:val="00DB2B47"/>
    <w:rsid w:val="00DC2218"/>
    <w:rsid w:val="00DE0EA9"/>
    <w:rsid w:val="00E551DF"/>
    <w:rsid w:val="00E8022B"/>
    <w:rsid w:val="00E95274"/>
    <w:rsid w:val="00EC6CEF"/>
    <w:rsid w:val="00EF3165"/>
    <w:rsid w:val="00F35E12"/>
    <w:rsid w:val="00F71996"/>
    <w:rsid w:val="00F96C97"/>
    <w:rsid w:val="00FA42DB"/>
    <w:rsid w:val="00FB0225"/>
    <w:rsid w:val="00FB593C"/>
    <w:rsid w:val="00FE7222"/>
    <w:rsid w:val="00FF39DB"/>
    <w:rsid w:val="00FF6728"/>
    <w:rsid w:val="00FF7588"/>
    <w:rsid w:val="59F75F82"/>
    <w:rsid w:val="74A44F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894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semiHidden="0" w:uiPriority="39"/>
    <w:lsdException w:name="toc 4" w:semiHidden="0" w:uiPriority="39"/>
    <w:lsdException w:name="toc 5" w:semiHidden="0" w:uiPriority="39"/>
    <w:lsdException w:name="toc 6" w:semiHidden="0" w:uiPriority="39"/>
    <w:lsdException w:name="toc 7" w:semiHidden="0" w:uiPriority="39"/>
    <w:lsdException w:name="toc 8" w:semiHidden="0" w:uiPriority="39"/>
    <w:lsdException w:name="toc 9" w:semiHidden="0" w:uiPriority="39"/>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Web)" w:semiHidden="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276"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keepNext/>
      <w:keepLines/>
      <w:spacing w:before="480" w:after="240"/>
      <w:outlineLvl w:val="0"/>
    </w:pPr>
    <w:rPr>
      <w:rFonts w:asciiTheme="majorBidi" w:eastAsiaTheme="majorEastAsia" w:hAnsiTheme="majorBidi" w:cstheme="majorBidi"/>
      <w:b/>
      <w:color w:val="000000" w:themeColor="text1"/>
      <w:sz w:val="28"/>
      <w:szCs w:val="32"/>
      <w:u w:val="single"/>
    </w:rPr>
  </w:style>
  <w:style w:type="paragraph" w:styleId="Heading2">
    <w:name w:val="heading 2"/>
    <w:basedOn w:val="Normal"/>
    <w:next w:val="Normal"/>
    <w:link w:val="Heading2Char"/>
    <w:uiPriority w:val="9"/>
    <w:unhideWhenUsed/>
    <w:qFormat/>
    <w:pPr>
      <w:keepNext/>
      <w:keepLines/>
      <w:spacing w:before="160" w:after="120"/>
      <w:outlineLvl w:val="1"/>
    </w:pPr>
    <w:rPr>
      <w:rFonts w:asciiTheme="majorBidi" w:eastAsiaTheme="majorEastAsia" w:hAnsiTheme="majorBidi" w:cstheme="majorBidi"/>
      <w:b/>
      <w:i/>
      <w:color w:val="000000" w:themeColor="text1"/>
      <w:sz w:val="24"/>
      <w:szCs w:val="26"/>
      <w:u w:val="single"/>
    </w:rPr>
  </w:style>
  <w:style w:type="paragraph" w:styleId="Heading3">
    <w:name w:val="heading 3"/>
    <w:basedOn w:val="Normal"/>
    <w:next w:val="Normal"/>
    <w:link w:val="Heading3Char"/>
    <w:uiPriority w:val="9"/>
    <w:unhideWhenUsed/>
    <w:qFormat/>
    <w:pPr>
      <w:keepNext/>
      <w:keepLines/>
      <w:spacing w:before="280" w:beforeAutospacing="1" w:after="240" w:line="273" w:lineRule="auto"/>
      <w:outlineLvl w:val="2"/>
    </w:pPr>
    <w:rPr>
      <w:rFonts w:asciiTheme="majorBidi" w:eastAsiaTheme="majorEastAsia" w:hAnsiTheme="majorBidi" w:cstheme="majorBidi"/>
      <w:b/>
      <w:color w:val="000000" w:themeColor="text1"/>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NormalWeb">
    <w:name w:val="Normal (Web)"/>
    <w:uiPriority w:val="99"/>
    <w:unhideWhenUsed/>
    <w:pPr>
      <w:spacing w:beforeAutospacing="1" w:afterAutospacing="1"/>
    </w:pPr>
    <w:rPr>
      <w:sz w:val="24"/>
      <w:szCs w:val="24"/>
      <w:lang w:eastAsia="zh-CN"/>
    </w:rPr>
  </w:style>
  <w:style w:type="paragraph" w:styleId="TOC1">
    <w:name w:val="toc 1"/>
    <w:basedOn w:val="Normal"/>
    <w:next w:val="Normal"/>
    <w:uiPriority w:val="39"/>
    <w:unhideWhenUsed/>
    <w:rsid w:val="001A6613"/>
    <w:pPr>
      <w:spacing w:before="120" w:after="120"/>
    </w:pPr>
    <w:rPr>
      <w:rFonts w:cstheme="minorHAnsi"/>
      <w:b/>
      <w:bCs/>
      <w:sz w:val="20"/>
      <w:szCs w:val="20"/>
    </w:rPr>
  </w:style>
  <w:style w:type="paragraph" w:styleId="TOC2">
    <w:name w:val="toc 2"/>
    <w:basedOn w:val="Normal"/>
    <w:next w:val="Normal"/>
    <w:uiPriority w:val="39"/>
    <w:unhideWhenUsed/>
    <w:pPr>
      <w:spacing w:after="0"/>
      <w:ind w:left="220"/>
    </w:pPr>
    <w:rPr>
      <w:rFonts w:cstheme="minorHAnsi"/>
      <w:smallCaps/>
      <w:sz w:val="20"/>
      <w:szCs w:val="20"/>
    </w:rPr>
  </w:style>
  <w:style w:type="paragraph" w:styleId="TOC3">
    <w:name w:val="toc 3"/>
    <w:basedOn w:val="Normal"/>
    <w:next w:val="Normal"/>
    <w:uiPriority w:val="39"/>
    <w:unhideWhenUsed/>
    <w:pPr>
      <w:spacing w:after="0"/>
      <w:ind w:left="440"/>
    </w:pPr>
    <w:rPr>
      <w:rFonts w:cstheme="minorHAnsi"/>
      <w:i/>
      <w:iCs/>
      <w:sz w:val="20"/>
      <w:szCs w:val="20"/>
    </w:rPr>
  </w:style>
  <w:style w:type="paragraph" w:styleId="TOC4">
    <w:name w:val="toc 4"/>
    <w:basedOn w:val="Normal"/>
    <w:next w:val="Normal"/>
    <w:uiPriority w:val="39"/>
    <w:unhideWhenUsed/>
    <w:pPr>
      <w:spacing w:after="0"/>
      <w:ind w:left="660"/>
    </w:pPr>
    <w:rPr>
      <w:rFonts w:cstheme="minorHAnsi"/>
      <w:sz w:val="18"/>
      <w:szCs w:val="18"/>
    </w:rPr>
  </w:style>
  <w:style w:type="paragraph" w:styleId="TOC5">
    <w:name w:val="toc 5"/>
    <w:basedOn w:val="Normal"/>
    <w:next w:val="Normal"/>
    <w:uiPriority w:val="39"/>
    <w:unhideWhenUsed/>
    <w:pPr>
      <w:spacing w:after="0"/>
      <w:ind w:left="880"/>
    </w:pPr>
    <w:rPr>
      <w:rFonts w:cstheme="minorHAnsi"/>
      <w:sz w:val="18"/>
      <w:szCs w:val="18"/>
    </w:rPr>
  </w:style>
  <w:style w:type="paragraph" w:styleId="TOC6">
    <w:name w:val="toc 6"/>
    <w:basedOn w:val="Normal"/>
    <w:next w:val="Normal"/>
    <w:uiPriority w:val="39"/>
    <w:unhideWhenUsed/>
    <w:pPr>
      <w:spacing w:after="0"/>
      <w:ind w:left="1100"/>
    </w:pPr>
    <w:rPr>
      <w:rFonts w:cstheme="minorHAnsi"/>
      <w:sz w:val="18"/>
      <w:szCs w:val="18"/>
    </w:rPr>
  </w:style>
  <w:style w:type="paragraph" w:styleId="TOC7">
    <w:name w:val="toc 7"/>
    <w:basedOn w:val="Normal"/>
    <w:next w:val="Normal"/>
    <w:uiPriority w:val="39"/>
    <w:unhideWhenUsed/>
    <w:pPr>
      <w:spacing w:after="0"/>
      <w:ind w:left="1320"/>
    </w:pPr>
    <w:rPr>
      <w:rFonts w:cstheme="minorHAnsi"/>
      <w:sz w:val="18"/>
      <w:szCs w:val="18"/>
    </w:rPr>
  </w:style>
  <w:style w:type="paragraph" w:styleId="TOC8">
    <w:name w:val="toc 8"/>
    <w:basedOn w:val="Normal"/>
    <w:next w:val="Normal"/>
    <w:uiPriority w:val="39"/>
    <w:unhideWhenUsed/>
    <w:pPr>
      <w:spacing w:after="0"/>
      <w:ind w:left="1540"/>
    </w:pPr>
    <w:rPr>
      <w:rFonts w:cstheme="minorHAnsi"/>
      <w:sz w:val="18"/>
      <w:szCs w:val="18"/>
    </w:rPr>
  </w:style>
  <w:style w:type="paragraph" w:styleId="TOC9">
    <w:name w:val="toc 9"/>
    <w:basedOn w:val="Normal"/>
    <w:next w:val="Normal"/>
    <w:uiPriority w:val="39"/>
    <w:unhideWhenUsed/>
    <w:pPr>
      <w:spacing w:after="0"/>
      <w:ind w:left="1760"/>
    </w:pPr>
    <w:rPr>
      <w:rFonts w:cstheme="minorHAnsi"/>
      <w:sz w:val="18"/>
      <w:szCs w:val="18"/>
    </w:rPr>
  </w:style>
  <w:style w:type="character" w:customStyle="1" w:styleId="Heading1Char">
    <w:name w:val="Heading 1 Char"/>
    <w:basedOn w:val="DefaultParagraphFont"/>
    <w:link w:val="Heading1"/>
    <w:uiPriority w:val="9"/>
    <w:rPr>
      <w:rFonts w:asciiTheme="majorBidi" w:eastAsiaTheme="majorEastAsia" w:hAnsiTheme="majorBidi" w:cstheme="majorBidi"/>
      <w:b/>
      <w:color w:val="000000" w:themeColor="text1"/>
      <w:sz w:val="28"/>
      <w:szCs w:val="32"/>
      <w:u w:val="single"/>
    </w:rPr>
  </w:style>
  <w:style w:type="character" w:customStyle="1" w:styleId="Heading2Char">
    <w:name w:val="Heading 2 Char"/>
    <w:basedOn w:val="DefaultParagraphFont"/>
    <w:link w:val="Heading2"/>
    <w:uiPriority w:val="9"/>
    <w:qFormat/>
    <w:rPr>
      <w:rFonts w:asciiTheme="majorBidi" w:eastAsiaTheme="majorEastAsia" w:hAnsiTheme="majorBidi" w:cstheme="majorBidi"/>
      <w:b/>
      <w:i/>
      <w:color w:val="000000" w:themeColor="text1"/>
      <w:sz w:val="24"/>
      <w:szCs w:val="26"/>
      <w:u w:val="single"/>
    </w:rPr>
  </w:style>
  <w:style w:type="character" w:customStyle="1" w:styleId="Heading3Char">
    <w:name w:val="Heading 3 Char"/>
    <w:basedOn w:val="DefaultParagraphFont"/>
    <w:link w:val="Heading3"/>
    <w:uiPriority w:val="9"/>
    <w:rPr>
      <w:rFonts w:asciiTheme="majorBidi" w:eastAsiaTheme="majorEastAsia" w:hAnsiTheme="majorBidi" w:cstheme="majorBidi"/>
      <w:b/>
      <w:color w:val="000000" w:themeColor="text1"/>
      <w:sz w:val="28"/>
      <w:szCs w:val="24"/>
      <w:u w:val="single"/>
    </w:rPr>
  </w:style>
  <w:style w:type="paragraph" w:styleId="NoSpacing">
    <w:name w:val="No Spacing"/>
    <w:link w:val="NoSpacingChar"/>
    <w:uiPriority w:val="1"/>
    <w:qFormat/>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Pr>
      <w:rFonts w:asciiTheme="minorHAnsi" w:eastAsiaTheme="minorEastAsia" w:hAnsiTheme="minorHAnsi" w:cstheme="minorBidi"/>
      <w:sz w:val="22"/>
      <w:szCs w:val="22"/>
    </w:rPr>
  </w:style>
  <w:style w:type="paragraph" w:styleId="TOCHeading">
    <w:name w:val="TOC Heading"/>
    <w:basedOn w:val="Heading1"/>
    <w:next w:val="Normal"/>
    <w:uiPriority w:val="39"/>
    <w:unhideWhenUsed/>
    <w:qFormat/>
    <w:rsid w:val="00AB1D58"/>
    <w:pPr>
      <w:spacing w:before="240" w:after="0" w:line="259" w:lineRule="auto"/>
      <w:outlineLvl w:val="9"/>
    </w:pPr>
    <w:rPr>
      <w:rFonts w:asciiTheme="majorHAnsi" w:hAnsiTheme="majorHAnsi"/>
      <w:b w:val="0"/>
      <w:color w:val="365F91" w:themeColor="accent1" w:themeShade="BF"/>
      <w:sz w:val="32"/>
      <w:u w:val="none"/>
    </w:rPr>
  </w:style>
  <w:style w:type="paragraph" w:styleId="Caption">
    <w:name w:val="caption"/>
    <w:basedOn w:val="Normal"/>
    <w:next w:val="Normal"/>
    <w:uiPriority w:val="35"/>
    <w:unhideWhenUsed/>
    <w:qFormat/>
    <w:rsid w:val="00F35E12"/>
    <w:pPr>
      <w:spacing w:line="240" w:lineRule="auto"/>
    </w:pPr>
    <w:rPr>
      <w:i/>
      <w:iCs/>
      <w:color w:val="1F497D" w:themeColor="text2"/>
      <w:sz w:val="18"/>
      <w:szCs w:val="18"/>
    </w:rPr>
  </w:style>
  <w:style w:type="paragraph" w:styleId="Header">
    <w:name w:val="header"/>
    <w:basedOn w:val="Normal"/>
    <w:link w:val="HeaderChar"/>
    <w:uiPriority w:val="99"/>
    <w:unhideWhenUsed/>
    <w:rsid w:val="00FA42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42DB"/>
    <w:rPr>
      <w:rFonts w:asciiTheme="minorHAnsi" w:eastAsiaTheme="minorHAnsi" w:hAnsiTheme="minorHAnsi" w:cstheme="minorBidi"/>
      <w:sz w:val="22"/>
      <w:szCs w:val="22"/>
    </w:rPr>
  </w:style>
  <w:style w:type="paragraph" w:styleId="Footer">
    <w:name w:val="footer"/>
    <w:basedOn w:val="Normal"/>
    <w:link w:val="FooterChar"/>
    <w:uiPriority w:val="99"/>
    <w:unhideWhenUsed/>
    <w:rsid w:val="00FA42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42DB"/>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242E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EC1"/>
    <w:rPr>
      <w:rFonts w:ascii="Tahoma" w:eastAsiaTheme="minorHAnsi"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semiHidden="0" w:uiPriority="39"/>
    <w:lsdException w:name="toc 4" w:semiHidden="0" w:uiPriority="39"/>
    <w:lsdException w:name="toc 5" w:semiHidden="0" w:uiPriority="39"/>
    <w:lsdException w:name="toc 6" w:semiHidden="0" w:uiPriority="39"/>
    <w:lsdException w:name="toc 7" w:semiHidden="0" w:uiPriority="39"/>
    <w:lsdException w:name="toc 8" w:semiHidden="0" w:uiPriority="39"/>
    <w:lsdException w:name="toc 9" w:semiHidden="0" w:uiPriority="39"/>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Web)" w:semiHidden="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276"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keepNext/>
      <w:keepLines/>
      <w:spacing w:before="480" w:after="240"/>
      <w:outlineLvl w:val="0"/>
    </w:pPr>
    <w:rPr>
      <w:rFonts w:asciiTheme="majorBidi" w:eastAsiaTheme="majorEastAsia" w:hAnsiTheme="majorBidi" w:cstheme="majorBidi"/>
      <w:b/>
      <w:color w:val="000000" w:themeColor="text1"/>
      <w:sz w:val="28"/>
      <w:szCs w:val="32"/>
      <w:u w:val="single"/>
    </w:rPr>
  </w:style>
  <w:style w:type="paragraph" w:styleId="Heading2">
    <w:name w:val="heading 2"/>
    <w:basedOn w:val="Normal"/>
    <w:next w:val="Normal"/>
    <w:link w:val="Heading2Char"/>
    <w:uiPriority w:val="9"/>
    <w:unhideWhenUsed/>
    <w:qFormat/>
    <w:pPr>
      <w:keepNext/>
      <w:keepLines/>
      <w:spacing w:before="160" w:after="120"/>
      <w:outlineLvl w:val="1"/>
    </w:pPr>
    <w:rPr>
      <w:rFonts w:asciiTheme="majorBidi" w:eastAsiaTheme="majorEastAsia" w:hAnsiTheme="majorBidi" w:cstheme="majorBidi"/>
      <w:b/>
      <w:i/>
      <w:color w:val="000000" w:themeColor="text1"/>
      <w:sz w:val="24"/>
      <w:szCs w:val="26"/>
      <w:u w:val="single"/>
    </w:rPr>
  </w:style>
  <w:style w:type="paragraph" w:styleId="Heading3">
    <w:name w:val="heading 3"/>
    <w:basedOn w:val="Normal"/>
    <w:next w:val="Normal"/>
    <w:link w:val="Heading3Char"/>
    <w:uiPriority w:val="9"/>
    <w:unhideWhenUsed/>
    <w:qFormat/>
    <w:pPr>
      <w:keepNext/>
      <w:keepLines/>
      <w:spacing w:before="280" w:beforeAutospacing="1" w:after="240" w:line="273" w:lineRule="auto"/>
      <w:outlineLvl w:val="2"/>
    </w:pPr>
    <w:rPr>
      <w:rFonts w:asciiTheme="majorBidi" w:eastAsiaTheme="majorEastAsia" w:hAnsiTheme="majorBidi" w:cstheme="majorBidi"/>
      <w:b/>
      <w:color w:val="000000" w:themeColor="text1"/>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NormalWeb">
    <w:name w:val="Normal (Web)"/>
    <w:uiPriority w:val="99"/>
    <w:unhideWhenUsed/>
    <w:pPr>
      <w:spacing w:beforeAutospacing="1" w:afterAutospacing="1"/>
    </w:pPr>
    <w:rPr>
      <w:sz w:val="24"/>
      <w:szCs w:val="24"/>
      <w:lang w:eastAsia="zh-CN"/>
    </w:rPr>
  </w:style>
  <w:style w:type="paragraph" w:styleId="TOC1">
    <w:name w:val="toc 1"/>
    <w:basedOn w:val="Normal"/>
    <w:next w:val="Normal"/>
    <w:uiPriority w:val="39"/>
    <w:unhideWhenUsed/>
    <w:rsid w:val="001A6613"/>
    <w:pPr>
      <w:spacing w:before="120" w:after="120"/>
    </w:pPr>
    <w:rPr>
      <w:rFonts w:cstheme="minorHAnsi"/>
      <w:b/>
      <w:bCs/>
      <w:sz w:val="20"/>
      <w:szCs w:val="20"/>
    </w:rPr>
  </w:style>
  <w:style w:type="paragraph" w:styleId="TOC2">
    <w:name w:val="toc 2"/>
    <w:basedOn w:val="Normal"/>
    <w:next w:val="Normal"/>
    <w:uiPriority w:val="39"/>
    <w:unhideWhenUsed/>
    <w:pPr>
      <w:spacing w:after="0"/>
      <w:ind w:left="220"/>
    </w:pPr>
    <w:rPr>
      <w:rFonts w:cstheme="minorHAnsi"/>
      <w:smallCaps/>
      <w:sz w:val="20"/>
      <w:szCs w:val="20"/>
    </w:rPr>
  </w:style>
  <w:style w:type="paragraph" w:styleId="TOC3">
    <w:name w:val="toc 3"/>
    <w:basedOn w:val="Normal"/>
    <w:next w:val="Normal"/>
    <w:uiPriority w:val="39"/>
    <w:unhideWhenUsed/>
    <w:pPr>
      <w:spacing w:after="0"/>
      <w:ind w:left="440"/>
    </w:pPr>
    <w:rPr>
      <w:rFonts w:cstheme="minorHAnsi"/>
      <w:i/>
      <w:iCs/>
      <w:sz w:val="20"/>
      <w:szCs w:val="20"/>
    </w:rPr>
  </w:style>
  <w:style w:type="paragraph" w:styleId="TOC4">
    <w:name w:val="toc 4"/>
    <w:basedOn w:val="Normal"/>
    <w:next w:val="Normal"/>
    <w:uiPriority w:val="39"/>
    <w:unhideWhenUsed/>
    <w:pPr>
      <w:spacing w:after="0"/>
      <w:ind w:left="660"/>
    </w:pPr>
    <w:rPr>
      <w:rFonts w:cstheme="minorHAnsi"/>
      <w:sz w:val="18"/>
      <w:szCs w:val="18"/>
    </w:rPr>
  </w:style>
  <w:style w:type="paragraph" w:styleId="TOC5">
    <w:name w:val="toc 5"/>
    <w:basedOn w:val="Normal"/>
    <w:next w:val="Normal"/>
    <w:uiPriority w:val="39"/>
    <w:unhideWhenUsed/>
    <w:pPr>
      <w:spacing w:after="0"/>
      <w:ind w:left="880"/>
    </w:pPr>
    <w:rPr>
      <w:rFonts w:cstheme="minorHAnsi"/>
      <w:sz w:val="18"/>
      <w:szCs w:val="18"/>
    </w:rPr>
  </w:style>
  <w:style w:type="paragraph" w:styleId="TOC6">
    <w:name w:val="toc 6"/>
    <w:basedOn w:val="Normal"/>
    <w:next w:val="Normal"/>
    <w:uiPriority w:val="39"/>
    <w:unhideWhenUsed/>
    <w:pPr>
      <w:spacing w:after="0"/>
      <w:ind w:left="1100"/>
    </w:pPr>
    <w:rPr>
      <w:rFonts w:cstheme="minorHAnsi"/>
      <w:sz w:val="18"/>
      <w:szCs w:val="18"/>
    </w:rPr>
  </w:style>
  <w:style w:type="paragraph" w:styleId="TOC7">
    <w:name w:val="toc 7"/>
    <w:basedOn w:val="Normal"/>
    <w:next w:val="Normal"/>
    <w:uiPriority w:val="39"/>
    <w:unhideWhenUsed/>
    <w:pPr>
      <w:spacing w:after="0"/>
      <w:ind w:left="1320"/>
    </w:pPr>
    <w:rPr>
      <w:rFonts w:cstheme="minorHAnsi"/>
      <w:sz w:val="18"/>
      <w:szCs w:val="18"/>
    </w:rPr>
  </w:style>
  <w:style w:type="paragraph" w:styleId="TOC8">
    <w:name w:val="toc 8"/>
    <w:basedOn w:val="Normal"/>
    <w:next w:val="Normal"/>
    <w:uiPriority w:val="39"/>
    <w:unhideWhenUsed/>
    <w:pPr>
      <w:spacing w:after="0"/>
      <w:ind w:left="1540"/>
    </w:pPr>
    <w:rPr>
      <w:rFonts w:cstheme="minorHAnsi"/>
      <w:sz w:val="18"/>
      <w:szCs w:val="18"/>
    </w:rPr>
  </w:style>
  <w:style w:type="paragraph" w:styleId="TOC9">
    <w:name w:val="toc 9"/>
    <w:basedOn w:val="Normal"/>
    <w:next w:val="Normal"/>
    <w:uiPriority w:val="39"/>
    <w:unhideWhenUsed/>
    <w:pPr>
      <w:spacing w:after="0"/>
      <w:ind w:left="1760"/>
    </w:pPr>
    <w:rPr>
      <w:rFonts w:cstheme="minorHAnsi"/>
      <w:sz w:val="18"/>
      <w:szCs w:val="18"/>
    </w:rPr>
  </w:style>
  <w:style w:type="character" w:customStyle="1" w:styleId="Heading1Char">
    <w:name w:val="Heading 1 Char"/>
    <w:basedOn w:val="DefaultParagraphFont"/>
    <w:link w:val="Heading1"/>
    <w:uiPriority w:val="9"/>
    <w:rPr>
      <w:rFonts w:asciiTheme="majorBidi" w:eastAsiaTheme="majorEastAsia" w:hAnsiTheme="majorBidi" w:cstheme="majorBidi"/>
      <w:b/>
      <w:color w:val="000000" w:themeColor="text1"/>
      <w:sz w:val="28"/>
      <w:szCs w:val="32"/>
      <w:u w:val="single"/>
    </w:rPr>
  </w:style>
  <w:style w:type="character" w:customStyle="1" w:styleId="Heading2Char">
    <w:name w:val="Heading 2 Char"/>
    <w:basedOn w:val="DefaultParagraphFont"/>
    <w:link w:val="Heading2"/>
    <w:uiPriority w:val="9"/>
    <w:qFormat/>
    <w:rPr>
      <w:rFonts w:asciiTheme="majorBidi" w:eastAsiaTheme="majorEastAsia" w:hAnsiTheme="majorBidi" w:cstheme="majorBidi"/>
      <w:b/>
      <w:i/>
      <w:color w:val="000000" w:themeColor="text1"/>
      <w:sz w:val="24"/>
      <w:szCs w:val="26"/>
      <w:u w:val="single"/>
    </w:rPr>
  </w:style>
  <w:style w:type="character" w:customStyle="1" w:styleId="Heading3Char">
    <w:name w:val="Heading 3 Char"/>
    <w:basedOn w:val="DefaultParagraphFont"/>
    <w:link w:val="Heading3"/>
    <w:uiPriority w:val="9"/>
    <w:rPr>
      <w:rFonts w:asciiTheme="majorBidi" w:eastAsiaTheme="majorEastAsia" w:hAnsiTheme="majorBidi" w:cstheme="majorBidi"/>
      <w:b/>
      <w:color w:val="000000" w:themeColor="text1"/>
      <w:sz w:val="28"/>
      <w:szCs w:val="24"/>
      <w:u w:val="single"/>
    </w:rPr>
  </w:style>
  <w:style w:type="paragraph" w:styleId="NoSpacing">
    <w:name w:val="No Spacing"/>
    <w:link w:val="NoSpacingChar"/>
    <w:uiPriority w:val="1"/>
    <w:qFormat/>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Pr>
      <w:rFonts w:asciiTheme="minorHAnsi" w:eastAsiaTheme="minorEastAsia" w:hAnsiTheme="minorHAnsi" w:cstheme="minorBidi"/>
      <w:sz w:val="22"/>
      <w:szCs w:val="22"/>
    </w:rPr>
  </w:style>
  <w:style w:type="paragraph" w:styleId="TOCHeading">
    <w:name w:val="TOC Heading"/>
    <w:basedOn w:val="Heading1"/>
    <w:next w:val="Normal"/>
    <w:uiPriority w:val="39"/>
    <w:unhideWhenUsed/>
    <w:qFormat/>
    <w:rsid w:val="00AB1D58"/>
    <w:pPr>
      <w:spacing w:before="240" w:after="0" w:line="259" w:lineRule="auto"/>
      <w:outlineLvl w:val="9"/>
    </w:pPr>
    <w:rPr>
      <w:rFonts w:asciiTheme="majorHAnsi" w:hAnsiTheme="majorHAnsi"/>
      <w:b w:val="0"/>
      <w:color w:val="365F91" w:themeColor="accent1" w:themeShade="BF"/>
      <w:sz w:val="32"/>
      <w:u w:val="none"/>
    </w:rPr>
  </w:style>
  <w:style w:type="paragraph" w:styleId="Caption">
    <w:name w:val="caption"/>
    <w:basedOn w:val="Normal"/>
    <w:next w:val="Normal"/>
    <w:uiPriority w:val="35"/>
    <w:unhideWhenUsed/>
    <w:qFormat/>
    <w:rsid w:val="00F35E12"/>
    <w:pPr>
      <w:spacing w:line="240" w:lineRule="auto"/>
    </w:pPr>
    <w:rPr>
      <w:i/>
      <w:iCs/>
      <w:color w:val="1F497D" w:themeColor="text2"/>
      <w:sz w:val="18"/>
      <w:szCs w:val="18"/>
    </w:rPr>
  </w:style>
  <w:style w:type="paragraph" w:styleId="Header">
    <w:name w:val="header"/>
    <w:basedOn w:val="Normal"/>
    <w:link w:val="HeaderChar"/>
    <w:uiPriority w:val="99"/>
    <w:unhideWhenUsed/>
    <w:rsid w:val="00FA42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42DB"/>
    <w:rPr>
      <w:rFonts w:asciiTheme="minorHAnsi" w:eastAsiaTheme="minorHAnsi" w:hAnsiTheme="minorHAnsi" w:cstheme="minorBidi"/>
      <w:sz w:val="22"/>
      <w:szCs w:val="22"/>
    </w:rPr>
  </w:style>
  <w:style w:type="paragraph" w:styleId="Footer">
    <w:name w:val="footer"/>
    <w:basedOn w:val="Normal"/>
    <w:link w:val="FooterChar"/>
    <w:uiPriority w:val="99"/>
    <w:unhideWhenUsed/>
    <w:rsid w:val="00FA42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42DB"/>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242E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EC1"/>
    <w:rPr>
      <w:rFonts w:ascii="Tahoma" w:eastAsiaTheme="minorHAns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8591679">
      <w:bodyDiv w:val="1"/>
      <w:marLeft w:val="0"/>
      <w:marRight w:val="0"/>
      <w:marTop w:val="0"/>
      <w:marBottom w:val="0"/>
      <w:divBdr>
        <w:top w:val="none" w:sz="0" w:space="0" w:color="auto"/>
        <w:left w:val="none" w:sz="0" w:space="0" w:color="auto"/>
        <w:bottom w:val="none" w:sz="0" w:space="0" w:color="auto"/>
        <w:right w:val="none" w:sz="0" w:space="0" w:color="auto"/>
      </w:divBdr>
      <w:divsChild>
        <w:div w:id="215051298">
          <w:marLeft w:val="0"/>
          <w:marRight w:val="0"/>
          <w:marTop w:val="0"/>
          <w:marBottom w:val="0"/>
          <w:divBdr>
            <w:top w:val="none" w:sz="0" w:space="0" w:color="auto"/>
            <w:left w:val="none" w:sz="0" w:space="0" w:color="auto"/>
            <w:bottom w:val="none" w:sz="0" w:space="0" w:color="auto"/>
            <w:right w:val="none" w:sz="0" w:space="0" w:color="auto"/>
          </w:divBdr>
        </w:div>
      </w:divsChild>
    </w:div>
    <w:div w:id="351108720">
      <w:bodyDiv w:val="1"/>
      <w:marLeft w:val="0"/>
      <w:marRight w:val="0"/>
      <w:marTop w:val="0"/>
      <w:marBottom w:val="0"/>
      <w:divBdr>
        <w:top w:val="none" w:sz="0" w:space="0" w:color="auto"/>
        <w:left w:val="none" w:sz="0" w:space="0" w:color="auto"/>
        <w:bottom w:val="none" w:sz="0" w:space="0" w:color="auto"/>
        <w:right w:val="none" w:sz="0" w:space="0" w:color="auto"/>
      </w:divBdr>
    </w:div>
    <w:div w:id="484973588">
      <w:bodyDiv w:val="1"/>
      <w:marLeft w:val="0"/>
      <w:marRight w:val="0"/>
      <w:marTop w:val="0"/>
      <w:marBottom w:val="0"/>
      <w:divBdr>
        <w:top w:val="none" w:sz="0" w:space="0" w:color="auto"/>
        <w:left w:val="none" w:sz="0" w:space="0" w:color="auto"/>
        <w:bottom w:val="none" w:sz="0" w:space="0" w:color="auto"/>
        <w:right w:val="none" w:sz="0" w:space="0" w:color="auto"/>
      </w:divBdr>
    </w:div>
    <w:div w:id="549264867">
      <w:bodyDiv w:val="1"/>
      <w:marLeft w:val="0"/>
      <w:marRight w:val="0"/>
      <w:marTop w:val="0"/>
      <w:marBottom w:val="0"/>
      <w:divBdr>
        <w:top w:val="none" w:sz="0" w:space="0" w:color="auto"/>
        <w:left w:val="none" w:sz="0" w:space="0" w:color="auto"/>
        <w:bottom w:val="none" w:sz="0" w:space="0" w:color="auto"/>
        <w:right w:val="none" w:sz="0" w:space="0" w:color="auto"/>
      </w:divBdr>
    </w:div>
    <w:div w:id="625351696">
      <w:bodyDiv w:val="1"/>
      <w:marLeft w:val="0"/>
      <w:marRight w:val="0"/>
      <w:marTop w:val="0"/>
      <w:marBottom w:val="0"/>
      <w:divBdr>
        <w:top w:val="none" w:sz="0" w:space="0" w:color="auto"/>
        <w:left w:val="none" w:sz="0" w:space="0" w:color="auto"/>
        <w:bottom w:val="none" w:sz="0" w:space="0" w:color="auto"/>
        <w:right w:val="none" w:sz="0" w:space="0" w:color="auto"/>
      </w:divBdr>
      <w:divsChild>
        <w:div w:id="846096712">
          <w:marLeft w:val="0"/>
          <w:marRight w:val="0"/>
          <w:marTop w:val="0"/>
          <w:marBottom w:val="0"/>
          <w:divBdr>
            <w:top w:val="none" w:sz="0" w:space="0" w:color="auto"/>
            <w:left w:val="none" w:sz="0" w:space="0" w:color="auto"/>
            <w:bottom w:val="none" w:sz="0" w:space="0" w:color="auto"/>
            <w:right w:val="none" w:sz="0" w:space="0" w:color="auto"/>
          </w:divBdr>
        </w:div>
      </w:divsChild>
    </w:div>
    <w:div w:id="832792142">
      <w:bodyDiv w:val="1"/>
      <w:marLeft w:val="0"/>
      <w:marRight w:val="0"/>
      <w:marTop w:val="0"/>
      <w:marBottom w:val="0"/>
      <w:divBdr>
        <w:top w:val="none" w:sz="0" w:space="0" w:color="auto"/>
        <w:left w:val="none" w:sz="0" w:space="0" w:color="auto"/>
        <w:bottom w:val="none" w:sz="0" w:space="0" w:color="auto"/>
        <w:right w:val="none" w:sz="0" w:space="0" w:color="auto"/>
      </w:divBdr>
    </w:div>
    <w:div w:id="1008558323">
      <w:bodyDiv w:val="1"/>
      <w:marLeft w:val="0"/>
      <w:marRight w:val="0"/>
      <w:marTop w:val="0"/>
      <w:marBottom w:val="0"/>
      <w:divBdr>
        <w:top w:val="none" w:sz="0" w:space="0" w:color="auto"/>
        <w:left w:val="none" w:sz="0" w:space="0" w:color="auto"/>
        <w:bottom w:val="none" w:sz="0" w:space="0" w:color="auto"/>
        <w:right w:val="none" w:sz="0" w:space="0" w:color="auto"/>
      </w:divBdr>
    </w:div>
    <w:div w:id="1089274860">
      <w:bodyDiv w:val="1"/>
      <w:marLeft w:val="0"/>
      <w:marRight w:val="0"/>
      <w:marTop w:val="0"/>
      <w:marBottom w:val="0"/>
      <w:divBdr>
        <w:top w:val="none" w:sz="0" w:space="0" w:color="auto"/>
        <w:left w:val="none" w:sz="0" w:space="0" w:color="auto"/>
        <w:bottom w:val="none" w:sz="0" w:space="0" w:color="auto"/>
        <w:right w:val="none" w:sz="0" w:space="0" w:color="auto"/>
      </w:divBdr>
    </w:div>
    <w:div w:id="1171024596">
      <w:bodyDiv w:val="1"/>
      <w:marLeft w:val="0"/>
      <w:marRight w:val="0"/>
      <w:marTop w:val="0"/>
      <w:marBottom w:val="0"/>
      <w:divBdr>
        <w:top w:val="none" w:sz="0" w:space="0" w:color="auto"/>
        <w:left w:val="none" w:sz="0" w:space="0" w:color="auto"/>
        <w:bottom w:val="none" w:sz="0" w:space="0" w:color="auto"/>
        <w:right w:val="none" w:sz="0" w:space="0" w:color="auto"/>
      </w:divBdr>
      <w:divsChild>
        <w:div w:id="1233389690">
          <w:marLeft w:val="0"/>
          <w:marRight w:val="0"/>
          <w:marTop w:val="0"/>
          <w:marBottom w:val="0"/>
          <w:divBdr>
            <w:top w:val="none" w:sz="0" w:space="0" w:color="auto"/>
            <w:left w:val="none" w:sz="0" w:space="0" w:color="auto"/>
            <w:bottom w:val="none" w:sz="0" w:space="0" w:color="auto"/>
            <w:right w:val="none" w:sz="0" w:space="0" w:color="auto"/>
          </w:divBdr>
        </w:div>
      </w:divsChild>
    </w:div>
    <w:div w:id="1464495343">
      <w:bodyDiv w:val="1"/>
      <w:marLeft w:val="0"/>
      <w:marRight w:val="0"/>
      <w:marTop w:val="0"/>
      <w:marBottom w:val="0"/>
      <w:divBdr>
        <w:top w:val="none" w:sz="0" w:space="0" w:color="auto"/>
        <w:left w:val="none" w:sz="0" w:space="0" w:color="auto"/>
        <w:bottom w:val="none" w:sz="0" w:space="0" w:color="auto"/>
        <w:right w:val="none" w:sz="0" w:space="0" w:color="auto"/>
      </w:divBdr>
    </w:div>
    <w:div w:id="1689984913">
      <w:bodyDiv w:val="1"/>
      <w:marLeft w:val="0"/>
      <w:marRight w:val="0"/>
      <w:marTop w:val="0"/>
      <w:marBottom w:val="0"/>
      <w:divBdr>
        <w:top w:val="none" w:sz="0" w:space="0" w:color="auto"/>
        <w:left w:val="none" w:sz="0" w:space="0" w:color="auto"/>
        <w:bottom w:val="none" w:sz="0" w:space="0" w:color="auto"/>
        <w:right w:val="none" w:sz="0" w:space="0" w:color="auto"/>
      </w:divBdr>
      <w:divsChild>
        <w:div w:id="1202789841">
          <w:marLeft w:val="0"/>
          <w:marRight w:val="0"/>
          <w:marTop w:val="0"/>
          <w:marBottom w:val="0"/>
          <w:divBdr>
            <w:top w:val="none" w:sz="0" w:space="0" w:color="auto"/>
            <w:left w:val="none" w:sz="0" w:space="0" w:color="auto"/>
            <w:bottom w:val="none" w:sz="0" w:space="0" w:color="auto"/>
            <w:right w:val="none" w:sz="0" w:space="0" w:color="auto"/>
          </w:divBdr>
        </w:div>
      </w:divsChild>
    </w:div>
    <w:div w:id="1690988707">
      <w:bodyDiv w:val="1"/>
      <w:marLeft w:val="0"/>
      <w:marRight w:val="0"/>
      <w:marTop w:val="0"/>
      <w:marBottom w:val="0"/>
      <w:divBdr>
        <w:top w:val="none" w:sz="0" w:space="0" w:color="auto"/>
        <w:left w:val="none" w:sz="0" w:space="0" w:color="auto"/>
        <w:bottom w:val="none" w:sz="0" w:space="0" w:color="auto"/>
        <w:right w:val="none" w:sz="0" w:space="0" w:color="auto"/>
      </w:divBdr>
    </w:div>
    <w:div w:id="1840850562">
      <w:bodyDiv w:val="1"/>
      <w:marLeft w:val="0"/>
      <w:marRight w:val="0"/>
      <w:marTop w:val="0"/>
      <w:marBottom w:val="0"/>
      <w:divBdr>
        <w:top w:val="none" w:sz="0" w:space="0" w:color="auto"/>
        <w:left w:val="none" w:sz="0" w:space="0" w:color="auto"/>
        <w:bottom w:val="none" w:sz="0" w:space="0" w:color="auto"/>
        <w:right w:val="none" w:sz="0" w:space="0" w:color="auto"/>
      </w:divBdr>
    </w:div>
    <w:div w:id="1909269712">
      <w:bodyDiv w:val="1"/>
      <w:marLeft w:val="0"/>
      <w:marRight w:val="0"/>
      <w:marTop w:val="0"/>
      <w:marBottom w:val="0"/>
      <w:divBdr>
        <w:top w:val="none" w:sz="0" w:space="0" w:color="auto"/>
        <w:left w:val="none" w:sz="0" w:space="0" w:color="auto"/>
        <w:bottom w:val="none" w:sz="0" w:space="0" w:color="auto"/>
        <w:right w:val="none" w:sz="0" w:space="0" w:color="auto"/>
      </w:divBdr>
      <w:divsChild>
        <w:div w:id="915163207">
          <w:marLeft w:val="0"/>
          <w:marRight w:val="0"/>
          <w:marTop w:val="0"/>
          <w:marBottom w:val="0"/>
          <w:divBdr>
            <w:top w:val="none" w:sz="0" w:space="0" w:color="auto"/>
            <w:left w:val="none" w:sz="0" w:space="0" w:color="auto"/>
            <w:bottom w:val="none" w:sz="0" w:space="0" w:color="auto"/>
            <w:right w:val="none" w:sz="0" w:space="0" w:color="auto"/>
          </w:divBdr>
        </w:div>
      </w:divsChild>
    </w:div>
    <w:div w:id="2039045409">
      <w:bodyDiv w:val="1"/>
      <w:marLeft w:val="0"/>
      <w:marRight w:val="0"/>
      <w:marTop w:val="0"/>
      <w:marBottom w:val="0"/>
      <w:divBdr>
        <w:top w:val="none" w:sz="0" w:space="0" w:color="auto"/>
        <w:left w:val="none" w:sz="0" w:space="0" w:color="auto"/>
        <w:bottom w:val="none" w:sz="0" w:space="0" w:color="auto"/>
        <w:right w:val="none" w:sz="0" w:space="0" w:color="auto"/>
      </w:divBdr>
      <w:divsChild>
        <w:div w:id="1241254341">
          <w:marLeft w:val="0"/>
          <w:marRight w:val="0"/>
          <w:marTop w:val="0"/>
          <w:marBottom w:val="0"/>
          <w:divBdr>
            <w:top w:val="single" w:sz="2" w:space="0" w:color="E3E3E3"/>
            <w:left w:val="single" w:sz="2" w:space="0" w:color="E3E3E3"/>
            <w:bottom w:val="single" w:sz="2" w:space="0" w:color="E3E3E3"/>
            <w:right w:val="single" w:sz="2" w:space="0" w:color="E3E3E3"/>
          </w:divBdr>
          <w:divsChild>
            <w:div w:id="867641866">
              <w:marLeft w:val="0"/>
              <w:marRight w:val="0"/>
              <w:marTop w:val="0"/>
              <w:marBottom w:val="0"/>
              <w:divBdr>
                <w:top w:val="single" w:sz="2" w:space="0" w:color="E3E3E3"/>
                <w:left w:val="single" w:sz="2" w:space="0" w:color="E3E3E3"/>
                <w:bottom w:val="single" w:sz="2" w:space="0" w:color="E3E3E3"/>
                <w:right w:val="single" w:sz="2" w:space="0" w:color="E3E3E3"/>
              </w:divBdr>
              <w:divsChild>
                <w:div w:id="211582569">
                  <w:marLeft w:val="0"/>
                  <w:marRight w:val="0"/>
                  <w:marTop w:val="0"/>
                  <w:marBottom w:val="0"/>
                  <w:divBdr>
                    <w:top w:val="single" w:sz="2" w:space="0" w:color="E3E3E3"/>
                    <w:left w:val="single" w:sz="2" w:space="0" w:color="E3E3E3"/>
                    <w:bottom w:val="single" w:sz="2" w:space="0" w:color="E3E3E3"/>
                    <w:right w:val="single" w:sz="2" w:space="0" w:color="E3E3E3"/>
                  </w:divBdr>
                  <w:divsChild>
                    <w:div w:id="1400327207">
                      <w:marLeft w:val="0"/>
                      <w:marRight w:val="0"/>
                      <w:marTop w:val="0"/>
                      <w:marBottom w:val="0"/>
                      <w:divBdr>
                        <w:top w:val="single" w:sz="2" w:space="0" w:color="E3E3E3"/>
                        <w:left w:val="single" w:sz="2" w:space="0" w:color="E3E3E3"/>
                        <w:bottom w:val="single" w:sz="2" w:space="0" w:color="E3E3E3"/>
                        <w:right w:val="single" w:sz="2" w:space="0" w:color="E3E3E3"/>
                      </w:divBdr>
                      <w:divsChild>
                        <w:div w:id="2085293129">
                          <w:marLeft w:val="0"/>
                          <w:marRight w:val="0"/>
                          <w:marTop w:val="0"/>
                          <w:marBottom w:val="0"/>
                          <w:divBdr>
                            <w:top w:val="single" w:sz="2" w:space="0" w:color="E3E3E3"/>
                            <w:left w:val="single" w:sz="2" w:space="0" w:color="E3E3E3"/>
                            <w:bottom w:val="single" w:sz="2" w:space="0" w:color="E3E3E3"/>
                            <w:right w:val="single" w:sz="2" w:space="0" w:color="E3E3E3"/>
                          </w:divBdr>
                          <w:divsChild>
                            <w:div w:id="1852454058">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658859">
                                  <w:marLeft w:val="0"/>
                                  <w:marRight w:val="0"/>
                                  <w:marTop w:val="0"/>
                                  <w:marBottom w:val="0"/>
                                  <w:divBdr>
                                    <w:top w:val="single" w:sz="2" w:space="0" w:color="E3E3E3"/>
                                    <w:left w:val="single" w:sz="2" w:space="0" w:color="E3E3E3"/>
                                    <w:bottom w:val="single" w:sz="2" w:space="0" w:color="E3E3E3"/>
                                    <w:right w:val="single" w:sz="2" w:space="0" w:color="E3E3E3"/>
                                  </w:divBdr>
                                  <w:divsChild>
                                    <w:div w:id="276261710">
                                      <w:marLeft w:val="0"/>
                                      <w:marRight w:val="0"/>
                                      <w:marTop w:val="0"/>
                                      <w:marBottom w:val="0"/>
                                      <w:divBdr>
                                        <w:top w:val="single" w:sz="2" w:space="0" w:color="E3E3E3"/>
                                        <w:left w:val="single" w:sz="2" w:space="0" w:color="E3E3E3"/>
                                        <w:bottom w:val="single" w:sz="2" w:space="0" w:color="E3E3E3"/>
                                        <w:right w:val="single" w:sz="2" w:space="0" w:color="E3E3E3"/>
                                      </w:divBdr>
                                      <w:divsChild>
                                        <w:div w:id="1657681577">
                                          <w:marLeft w:val="0"/>
                                          <w:marRight w:val="0"/>
                                          <w:marTop w:val="0"/>
                                          <w:marBottom w:val="0"/>
                                          <w:divBdr>
                                            <w:top w:val="single" w:sz="2" w:space="0" w:color="E3E3E3"/>
                                            <w:left w:val="single" w:sz="2" w:space="0" w:color="E3E3E3"/>
                                            <w:bottom w:val="single" w:sz="2" w:space="0" w:color="E3E3E3"/>
                                            <w:right w:val="single" w:sz="2" w:space="0" w:color="E3E3E3"/>
                                          </w:divBdr>
                                          <w:divsChild>
                                            <w:div w:id="1075736253">
                                              <w:marLeft w:val="0"/>
                                              <w:marRight w:val="0"/>
                                              <w:marTop w:val="0"/>
                                              <w:marBottom w:val="0"/>
                                              <w:divBdr>
                                                <w:top w:val="single" w:sz="2" w:space="0" w:color="E3E3E3"/>
                                                <w:left w:val="single" w:sz="2" w:space="0" w:color="E3E3E3"/>
                                                <w:bottom w:val="single" w:sz="2" w:space="0" w:color="E3E3E3"/>
                                                <w:right w:val="single" w:sz="2" w:space="0" w:color="E3E3E3"/>
                                              </w:divBdr>
                                              <w:divsChild>
                                                <w:div w:id="1410421721">
                                                  <w:marLeft w:val="0"/>
                                                  <w:marRight w:val="0"/>
                                                  <w:marTop w:val="0"/>
                                                  <w:marBottom w:val="0"/>
                                                  <w:divBdr>
                                                    <w:top w:val="single" w:sz="2" w:space="0" w:color="E3E3E3"/>
                                                    <w:left w:val="single" w:sz="2" w:space="0" w:color="E3E3E3"/>
                                                    <w:bottom w:val="single" w:sz="2" w:space="0" w:color="E3E3E3"/>
                                                    <w:right w:val="single" w:sz="2" w:space="0" w:color="E3E3E3"/>
                                                  </w:divBdr>
                                                  <w:divsChild>
                                                    <w:div w:id="594828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29838387">
          <w:marLeft w:val="0"/>
          <w:marRight w:val="0"/>
          <w:marTop w:val="0"/>
          <w:marBottom w:val="0"/>
          <w:divBdr>
            <w:top w:val="none" w:sz="0" w:space="0" w:color="auto"/>
            <w:left w:val="none" w:sz="0" w:space="0" w:color="auto"/>
            <w:bottom w:val="none" w:sz="0" w:space="0" w:color="auto"/>
            <w:right w:val="none" w:sz="0" w:space="0" w:color="auto"/>
          </w:divBdr>
        </w:div>
      </w:divsChild>
    </w:div>
    <w:div w:id="2042432786">
      <w:bodyDiv w:val="1"/>
      <w:marLeft w:val="0"/>
      <w:marRight w:val="0"/>
      <w:marTop w:val="0"/>
      <w:marBottom w:val="0"/>
      <w:divBdr>
        <w:top w:val="none" w:sz="0" w:space="0" w:color="auto"/>
        <w:left w:val="none" w:sz="0" w:space="0" w:color="auto"/>
        <w:bottom w:val="none" w:sz="0" w:space="0" w:color="auto"/>
        <w:right w:val="none" w:sz="0" w:space="0" w:color="auto"/>
      </w:divBdr>
      <w:divsChild>
        <w:div w:id="119137915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50C8" w:rsidRDefault="00A450C8">
      <w:pPr>
        <w:spacing w:line="240" w:lineRule="auto"/>
      </w:pPr>
      <w:r>
        <w:separator/>
      </w:r>
    </w:p>
  </w:endnote>
  <w:endnote w:type="continuationSeparator" w:id="0">
    <w:p w:rsidR="00A450C8" w:rsidRDefault="00A450C8">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50C8" w:rsidRDefault="00A450C8">
      <w:pPr>
        <w:spacing w:after="0"/>
      </w:pPr>
      <w:r>
        <w:separator/>
      </w:r>
    </w:p>
  </w:footnote>
  <w:footnote w:type="continuationSeparator" w:id="0">
    <w:p w:rsidR="00A450C8" w:rsidRDefault="00A450C8">
      <w:pPr>
        <w:spacing w:after="0"/>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0BC1"/>
    <w:rsid w:val="000A2A10"/>
    <w:rsid w:val="000C01E1"/>
    <w:rsid w:val="001823CC"/>
    <w:rsid w:val="001C0BC1"/>
    <w:rsid w:val="00217332"/>
    <w:rsid w:val="00234B73"/>
    <w:rsid w:val="004252FB"/>
    <w:rsid w:val="004B5456"/>
    <w:rsid w:val="0051715D"/>
    <w:rsid w:val="005B2E91"/>
    <w:rsid w:val="005B33DC"/>
    <w:rsid w:val="00707E19"/>
    <w:rsid w:val="00843D4A"/>
    <w:rsid w:val="008B45DC"/>
    <w:rsid w:val="008C24EB"/>
    <w:rsid w:val="009275B6"/>
    <w:rsid w:val="00974F8D"/>
    <w:rsid w:val="00A450C8"/>
    <w:rsid w:val="00A776C5"/>
    <w:rsid w:val="00BE7A21"/>
    <w:rsid w:val="00BF5123"/>
    <w:rsid w:val="00C541EA"/>
    <w:rsid w:val="00C56251"/>
    <w:rsid w:val="00D84CB8"/>
    <w:rsid w:val="00D903E1"/>
    <w:rsid w:val="00D965C2"/>
    <w:rsid w:val="00DF15DC"/>
    <w:rsid w:val="00E23C7C"/>
    <w:rsid w:val="00E62F13"/>
    <w:rsid w:val="00E675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lsdException w:name="Title" w:semiHidden="0" w:unhideWhenUsed="0"/>
    <w:lsdException w:name="Default Paragraph Font" w:uiPriority="1"/>
    <w:lsdException w:name="Subtitle" w:semiHidden="0" w:unhideWhenUsed="0"/>
    <w:lsdException w:name="Strong" w:semiHidden="0" w:unhideWhenUsed="0"/>
    <w:lsdException w:name="Emphasis" w:semiHidden="0" w:unhideWhenUsed="0"/>
    <w:lsdException w:name="Table Grid" w:semiHidden="0" w:unhideWhenUsed="0"/>
    <w:lsdException w:name="Placeholder Text" w:unhideWhenUsed="0"/>
    <w:lsdException w:name="No Spacing"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C2AB42E13E4BD78D5DA1A37EFDB8DA">
    <w:name w:val="E6C2AB42E13E4BD78D5DA1A37EFDB8DA"/>
    <w:pPr>
      <w:spacing w:after="160" w:line="259" w:lineRule="auto"/>
    </w:pPr>
    <w:rPr>
      <w:sz w:val="22"/>
      <w:szCs w:val="22"/>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lsdException w:name="Title" w:semiHidden="0" w:unhideWhenUsed="0"/>
    <w:lsdException w:name="Default Paragraph Font" w:uiPriority="1"/>
    <w:lsdException w:name="Subtitle" w:semiHidden="0" w:unhideWhenUsed="0"/>
    <w:lsdException w:name="Strong" w:semiHidden="0" w:unhideWhenUsed="0"/>
    <w:lsdException w:name="Emphasis" w:semiHidden="0" w:unhideWhenUsed="0"/>
    <w:lsdException w:name="Table Grid" w:semiHidden="0" w:unhideWhenUsed="0"/>
    <w:lsdException w:name="Placeholder Text" w:unhideWhenUsed="0"/>
    <w:lsdException w:name="No Spacing"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C2AB42E13E4BD78D5DA1A37EFDB8DA">
    <w:name w:val="E6C2AB42E13E4BD78D5DA1A37EFDB8DA"/>
    <w:pPr>
      <w:spacing w:after="160" w:line="259" w:lineRule="auto"/>
    </w:pPr>
    <w:rPr>
      <w:sz w:val="22"/>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7E888-92A1-4E46-947E-C94D0FE4F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19591</Words>
  <Characters>111669</Characters>
  <Application>Microsoft Office Word</Application>
  <DocSecurity>0</DocSecurity>
  <Lines>930</Lines>
  <Paragraphs>261</Paragraphs>
  <ScaleCrop>false</ScaleCrop>
  <HeadingPairs>
    <vt:vector size="2" baseType="variant">
      <vt:variant>
        <vt:lpstr>Title</vt:lpstr>
      </vt:variant>
      <vt:variant>
        <vt:i4>1</vt:i4>
      </vt:variant>
    </vt:vector>
  </HeadingPairs>
  <TitlesOfParts>
    <vt:vector size="1" baseType="lpstr">
      <vt:lpstr>Market entry strategies into a developing country's market: The case of Topshop and India's dynamic fashion and retail sector</vt:lpstr>
    </vt:vector>
  </TitlesOfParts>
  <Company/>
  <LinksUpToDate>false</LinksUpToDate>
  <CharactersWithSpaces>130999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entry strategies into a developing country's market: The case of Topshop and India's dynamic fashion and retail sector</dc:title>
  <dc:creator>M.S TRADERS</dc:creator>
  <cp:lastModifiedBy>Aniket</cp:lastModifiedBy>
  <cp:revision>2</cp:revision>
  <dcterms:created xsi:type="dcterms:W3CDTF">2024-02-13T13:54:00Z</dcterms:created>
  <dcterms:modified xsi:type="dcterms:W3CDTF">2024-02-13T13:54:00Z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f55a9512-6f5d-4705-ba5e-b823fe67dea9</vt:lpwstr>
  </property>
  <property fmtid="{D5CDD505-2E9C-101B-9397-08002B2CF9AE}" pid="3" name="KSOProductBuildVer">
    <vt:lpwstr>1033-12.2.0.13306</vt:lpwstr>
  </property>
  <property fmtid="{D5CDD505-2E9C-101B-9397-08002B2CF9AE}" pid="4" name="ICV">
    <vt:lpwstr>F48EC4B3B6A9496096FD18B33801413F_13</vt:lpwstr>
  </property>
</Properties>
</file>