
<file path=[Content_Types].xml><?xml version="1.0" encoding="utf-8"?>
<Types xmlns="http://schemas.openxmlformats.org/package/2006/content-types">
  <Default ContentType="application/xml" Extension="xml"/>
  <Default ContentType="application/x-font-ttf" Extension="ttf"/>
  <Default ContentType="image/png" Extension="png"/>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package.core-properties+xml" PartName="/docProps/core.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rPr>
          <w:b w:val="1"/>
          <w:bCs w:val="1"/>
          <w:sz w:val="36"/>
          <w:szCs w:val="36"/>
        </w:rPr>
      </w:pPr>
      <w:r w:rsidDel="00000000" w:rsidR="00000000" w:rsidRPr="00000000">
        <w:rPr>
          <w:b w:val="1"/>
          <w:bCs w:val="1"/>
          <w:sz w:val="36"/>
          <w:szCs w:val="36"/>
          <w:rtl w:val="0"/>
        </w:rPr>
        <w:t xml:space="preserve">Student ID:2438986</w:t>
        <w:br w:type="textWrapping"/>
        <w:t xml:space="preserve">Student Name:James oyibo</w:t>
        <w:br w:type="textWrapping"/>
        <w:t xml:space="preserve">Programme: CertHE Business Skills for the Workplace</w:t>
        <w:br w:type="textWrapping"/>
        <w:t xml:space="preserve">Module:</w:t>
      </w:r>
      <w:r w:rsidDel="00000000" w:rsidR="00000000" w:rsidRPr="00000000">
        <w:rPr>
          <w:rFonts w:ascii="Roboto" w:cs="Roboto" w:eastAsia="Roboto" w:hAnsi="Roboto"/>
          <w:b w:val="1"/>
          <w:bCs w:val="1"/>
          <w:color w:val="1d2125"/>
          <w:sz w:val="26"/>
          <w:szCs w:val="26"/>
          <w:rtl w:val="0"/>
        </w:rPr>
        <w:t xml:space="preserve">Enterprise &amp; Entrepreneurship</w:t>
      </w:r>
      <w:r w:rsidDel="00000000" w:rsidR="00000000" w:rsidRPr="00000000">
        <w:rPr>
          <w:b w:val="1"/>
          <w:bCs w:val="1"/>
          <w:sz w:val="36"/>
          <w:szCs w:val="36"/>
          <w:rtl w:val="0"/>
        </w:rPr>
        <w:br w:type="textWrapping"/>
        <w:t xml:space="preserve">Module Code:LCLM4006</w:t>
      </w:r>
      <w:r w:rsidDel="00000000" w:rsidR="00000000" w:rsidRPr="00000000">
        <w:rPr>
          <w:rFonts w:ascii="Roboto" w:cs="Roboto" w:eastAsia="Roboto" w:hAnsi="Roboto"/>
          <w:b w:val="1"/>
          <w:bCs w:val="1"/>
          <w:color w:val="ffffff"/>
          <w:sz w:val="46"/>
          <w:szCs w:val="46"/>
          <w:rtl w:val="0"/>
        </w:rPr>
        <w:t xml:space="preserve">LCLM4006</w:t>
      </w:r>
      <w:r w:rsidDel="00000000" w:rsidR="00000000" w:rsidRPr="00000000">
        <w:rPr>
          <w:b w:val="1"/>
          <w:bCs w:val="1"/>
          <w:sz w:val="36"/>
          <w:szCs w:val="36"/>
          <w:rtl w:val="0"/>
        </w:rPr>
        <w:br w:type="textWrapping"/>
        <w:t xml:space="preserve">Lecturer Name: </w:t>
      </w:r>
      <w:r w:rsidDel="00000000" w:rsidR="00000000" w:rsidRPr="00000000">
        <w:rPr>
          <w:rFonts w:ascii="Roboto" w:cs="Roboto" w:eastAsia="Roboto" w:hAnsi="Roboto"/>
          <w:b w:val="1"/>
          <w:bCs w:val="1"/>
          <w:color w:val="1d2125"/>
          <w:sz w:val="36"/>
          <w:szCs w:val="36"/>
          <w:highlight w:val="white"/>
          <w:rtl w:val="0"/>
        </w:rPr>
        <w:t xml:space="preserve">Roopa Aruvanahalli Nagaraju</w:t>
      </w:r>
      <w:r w:rsidDel="00000000" w:rsidR="00000000" w:rsidRPr="00000000">
        <w:rPr>
          <w:rtl w:val="0"/>
        </w:rPr>
      </w:r>
    </w:p>
    <w:p w:rsidR="00000000" w:rsidDel="00000000" w:rsidP="00000000" w:rsidRDefault="00000000" w:rsidRPr="00000000" w14:paraId="00000002">
      <w:pPr>
        <w:rPr/>
      </w:pPr>
      <w:r w:rsidDel="00000000" w:rsidR="00000000" w:rsidRPr="00000000">
        <w:rPr>
          <w:rtl w:val="0"/>
        </w:rPr>
      </w:r>
    </w:p>
    <w:p w:rsidR="00000000" w:rsidDel="00000000" w:rsidP="00000000" w:rsidRDefault="00000000" w:rsidRPr="00000000" w14:paraId="00000003">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480" w:line="276" w:lineRule="auto"/>
        <w:ind w:left="0" w:right="0" w:firstLine="0"/>
        <w:jc w:val="left"/>
        <w:rPr>
          <w:rFonts w:ascii="Play" w:cs="Play" w:eastAsia="Play" w:hAnsi="Play"/>
          <w:b w:val="1"/>
          <w:bCs w:val="1"/>
          <w:i w:val="0"/>
          <w:iCs w:val="0"/>
          <w:smallCaps w:val="0"/>
          <w:strike w:val="0"/>
          <w:color w:val="0f4761"/>
          <w:sz w:val="28"/>
          <w:szCs w:val="28"/>
          <w:u w:val="none"/>
          <w:shd w:fill="auto" w:val="clear"/>
          <w:vertAlign w:val="baseline"/>
        </w:rPr>
      </w:pPr>
      <w:r w:rsidDel="00000000" w:rsidR="00000000" w:rsidRPr="00000000">
        <w:rPr>
          <w:rFonts w:ascii="Play" w:cs="Play" w:eastAsia="Play" w:hAnsi="Play"/>
          <w:b w:val="1"/>
          <w:bCs w:val="1"/>
          <w:i w:val="0"/>
          <w:iCs w:val="0"/>
          <w:smallCaps w:val="0"/>
          <w:strike w:val="0"/>
          <w:color w:val="0f4761"/>
          <w:sz w:val="28"/>
          <w:szCs w:val="28"/>
          <w:u w:val="none"/>
          <w:shd w:fill="auto" w:val="clear"/>
          <w:vertAlign w:val="baseline"/>
          <w:rtl w:val="0"/>
        </w:rPr>
        <w:t xml:space="preserve">Table of Contents</w:t>
      </w:r>
    </w:p>
    <w:sdt>
      <w:sdtPr>
        <w:id w:val="-611899560"/>
        <w:docPartObj>
          <w:docPartGallery w:val="Table of Contents"/>
          <w:docPartUnique w:val="1"/>
        </w:docPartObj>
      </w:sdtPr>
      <w:sdtContent>
        <w:p w:rsidR="00000000" w:rsidDel="00000000" w:rsidP="00000000" w:rsidRDefault="00000000" w:rsidRPr="00000000" w14:paraId="00000004">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0" w:before="120" w:line="278.00000000000006" w:lineRule="auto"/>
            <w:ind w:left="0" w:right="0" w:firstLine="0"/>
            <w:jc w:val="left"/>
            <w:rPr>
              <w:rFonts w:ascii="Aptos" w:cs="Aptos" w:eastAsia="Aptos" w:hAnsi="Aptos"/>
              <w:b w:val="0"/>
              <w:bCs w:val="0"/>
              <w:i w:val="0"/>
              <w:iCs w:val="0"/>
              <w:smallCaps w:val="0"/>
              <w:strike w:val="0"/>
              <w:color w:val="000000"/>
              <w:sz w:val="24"/>
              <w:szCs w:val="24"/>
              <w:u w:val="none"/>
              <w:shd w:fill="auto" w:val="clear"/>
              <w:vertAlign w:val="baseline"/>
            </w:rPr>
          </w:pPr>
          <w:r w:rsidDel="00000000" w:rsidR="00000000" w:rsidRPr="00000000">
            <w:fldChar w:fldCharType="begin"/>
            <w:instrText xml:space="preserve"> TOC \h \u \z \t "Heading 1,1,Heading 2,2,Heading 3,3,"</w:instrText>
            <w:fldChar w:fldCharType="separate"/>
          </w:r>
          <w:hyperlink w:anchor="_heading=h.6hfbk7d0pn9q">
            <w:r w:rsidDel="00000000" w:rsidR="00000000" w:rsidRPr="00000000">
              <w:rPr>
                <w:rFonts w:ascii="Aptos" w:cs="Aptos" w:eastAsia="Aptos" w:hAnsi="Aptos"/>
                <w:b w:val="1"/>
                <w:bCs w:val="1"/>
                <w:i w:val="1"/>
                <w:iCs w:val="1"/>
                <w:smallCaps w:val="0"/>
                <w:strike w:val="0"/>
                <w:color w:val="000000"/>
                <w:sz w:val="24"/>
                <w:szCs w:val="24"/>
                <w:u w:val="none"/>
                <w:shd w:fill="auto" w:val="clear"/>
                <w:vertAlign w:val="baseline"/>
                <w:rtl w:val="0"/>
              </w:rPr>
              <w:t xml:space="preserve">Overview of the Business Idea</w:t>
              <w:tab/>
              <w:t xml:space="preserve">2</w:t>
            </w:r>
          </w:hyperlink>
          <w:r w:rsidDel="00000000" w:rsidR="00000000" w:rsidRPr="00000000">
            <w:rPr>
              <w:rtl w:val="0"/>
            </w:rPr>
          </w:r>
        </w:p>
        <w:p w:rsidR="00000000" w:rsidDel="00000000" w:rsidP="00000000" w:rsidRDefault="00000000" w:rsidRPr="00000000" w14:paraId="00000005">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0" w:before="120" w:line="278.00000000000006" w:lineRule="auto"/>
            <w:ind w:left="0" w:right="0" w:firstLine="0"/>
            <w:jc w:val="left"/>
            <w:rPr>
              <w:rFonts w:ascii="Aptos" w:cs="Aptos" w:eastAsia="Aptos" w:hAnsi="Aptos"/>
              <w:b w:val="0"/>
              <w:bCs w:val="0"/>
              <w:i w:val="0"/>
              <w:iCs w:val="0"/>
              <w:smallCaps w:val="0"/>
              <w:strike w:val="0"/>
              <w:color w:val="000000"/>
              <w:sz w:val="24"/>
              <w:szCs w:val="24"/>
              <w:u w:val="none"/>
              <w:shd w:fill="auto" w:val="clear"/>
              <w:vertAlign w:val="baseline"/>
            </w:rPr>
          </w:pPr>
          <w:hyperlink w:anchor="_heading=h.jjyibjyz00op">
            <w:r w:rsidDel="00000000" w:rsidR="00000000" w:rsidRPr="00000000">
              <w:rPr>
                <w:rFonts w:ascii="Aptos" w:cs="Aptos" w:eastAsia="Aptos" w:hAnsi="Aptos"/>
                <w:b w:val="1"/>
                <w:bCs w:val="1"/>
                <w:i w:val="1"/>
                <w:iCs w:val="1"/>
                <w:smallCaps w:val="0"/>
                <w:strike w:val="0"/>
                <w:color w:val="000000"/>
                <w:sz w:val="24"/>
                <w:szCs w:val="24"/>
                <w:u w:val="none"/>
                <w:shd w:fill="auto" w:val="clear"/>
                <w:vertAlign w:val="baseline"/>
                <w:rtl w:val="0"/>
              </w:rPr>
              <w:t xml:space="preserve">Legal Format and Management Structure</w:t>
              <w:tab/>
              <w:t xml:space="preserve">2</w:t>
            </w:r>
          </w:hyperlink>
          <w:r w:rsidDel="00000000" w:rsidR="00000000" w:rsidRPr="00000000">
            <w:rPr>
              <w:rtl w:val="0"/>
            </w:rPr>
          </w:r>
        </w:p>
        <w:p w:rsidR="00000000" w:rsidDel="00000000" w:rsidP="00000000" w:rsidRDefault="00000000" w:rsidRPr="00000000" w14:paraId="00000006">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0" w:before="120" w:line="278.00000000000006" w:lineRule="auto"/>
            <w:ind w:left="0" w:right="0" w:firstLine="0"/>
            <w:jc w:val="left"/>
            <w:rPr>
              <w:rFonts w:ascii="Aptos" w:cs="Aptos" w:eastAsia="Aptos" w:hAnsi="Aptos"/>
              <w:b w:val="0"/>
              <w:bCs w:val="0"/>
              <w:i w:val="0"/>
              <w:iCs w:val="0"/>
              <w:smallCaps w:val="0"/>
              <w:strike w:val="0"/>
              <w:color w:val="000000"/>
              <w:sz w:val="24"/>
              <w:szCs w:val="24"/>
              <w:u w:val="none"/>
              <w:shd w:fill="auto" w:val="clear"/>
              <w:vertAlign w:val="baseline"/>
            </w:rPr>
          </w:pPr>
          <w:hyperlink w:anchor="_heading=h.aptmkvpvxfs8">
            <w:r w:rsidDel="00000000" w:rsidR="00000000" w:rsidRPr="00000000">
              <w:rPr>
                <w:rFonts w:ascii="Aptos" w:cs="Aptos" w:eastAsia="Aptos" w:hAnsi="Aptos"/>
                <w:b w:val="1"/>
                <w:bCs w:val="1"/>
                <w:i w:val="1"/>
                <w:iCs w:val="1"/>
                <w:smallCaps w:val="0"/>
                <w:strike w:val="0"/>
                <w:color w:val="000000"/>
                <w:sz w:val="24"/>
                <w:szCs w:val="24"/>
                <w:u w:val="none"/>
                <w:shd w:fill="auto" w:val="clear"/>
                <w:vertAlign w:val="baseline"/>
                <w:rtl w:val="0"/>
              </w:rPr>
              <w:t xml:space="preserve">PESTEL Analysis</w:t>
              <w:tab/>
              <w:t xml:space="preserve">3</w:t>
            </w:r>
          </w:hyperlink>
          <w:r w:rsidDel="00000000" w:rsidR="00000000" w:rsidRPr="00000000">
            <w:rPr>
              <w:rtl w:val="0"/>
            </w:rPr>
          </w:r>
        </w:p>
        <w:p w:rsidR="00000000" w:rsidDel="00000000" w:rsidP="00000000" w:rsidRDefault="00000000" w:rsidRPr="00000000" w14:paraId="00000007">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0" w:before="120" w:line="278.00000000000006" w:lineRule="auto"/>
            <w:ind w:left="0" w:right="0" w:firstLine="0"/>
            <w:jc w:val="left"/>
            <w:rPr>
              <w:rFonts w:ascii="Aptos" w:cs="Aptos" w:eastAsia="Aptos" w:hAnsi="Aptos"/>
              <w:b w:val="0"/>
              <w:bCs w:val="0"/>
              <w:i w:val="0"/>
              <w:iCs w:val="0"/>
              <w:smallCaps w:val="0"/>
              <w:strike w:val="0"/>
              <w:color w:val="000000"/>
              <w:sz w:val="24"/>
              <w:szCs w:val="24"/>
              <w:u w:val="none"/>
              <w:shd w:fill="auto" w:val="clear"/>
              <w:vertAlign w:val="baseline"/>
            </w:rPr>
          </w:pPr>
          <w:hyperlink w:anchor="_heading=h.d8jxqixez23n">
            <w:r w:rsidDel="00000000" w:rsidR="00000000" w:rsidRPr="00000000">
              <w:rPr>
                <w:rFonts w:ascii="Aptos" w:cs="Aptos" w:eastAsia="Aptos" w:hAnsi="Aptos"/>
                <w:b w:val="1"/>
                <w:bCs w:val="1"/>
                <w:i w:val="1"/>
                <w:iCs w:val="1"/>
                <w:smallCaps w:val="0"/>
                <w:strike w:val="0"/>
                <w:color w:val="000000"/>
                <w:sz w:val="24"/>
                <w:szCs w:val="24"/>
                <w:u w:val="none"/>
                <w:shd w:fill="auto" w:val="clear"/>
                <w:vertAlign w:val="baseline"/>
                <w:rtl w:val="0"/>
              </w:rPr>
              <w:t xml:space="preserve">Marketing Communications</w:t>
              <w:tab/>
              <w:t xml:space="preserve">3</w:t>
            </w:r>
          </w:hyperlink>
          <w:r w:rsidDel="00000000" w:rsidR="00000000" w:rsidRPr="00000000">
            <w:rPr>
              <w:rtl w:val="0"/>
            </w:rPr>
          </w:r>
        </w:p>
        <w:p w:rsidR="00000000" w:rsidDel="00000000" w:rsidP="00000000" w:rsidRDefault="00000000" w:rsidRPr="00000000" w14:paraId="00000008">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0" w:before="120" w:line="278.00000000000006" w:lineRule="auto"/>
            <w:ind w:left="0" w:right="0" w:firstLine="0"/>
            <w:jc w:val="left"/>
            <w:rPr>
              <w:rFonts w:ascii="Aptos" w:cs="Aptos" w:eastAsia="Aptos" w:hAnsi="Aptos"/>
              <w:b w:val="0"/>
              <w:bCs w:val="0"/>
              <w:i w:val="0"/>
              <w:iCs w:val="0"/>
              <w:smallCaps w:val="0"/>
              <w:strike w:val="0"/>
              <w:color w:val="000000"/>
              <w:sz w:val="24"/>
              <w:szCs w:val="24"/>
              <w:u w:val="none"/>
              <w:shd w:fill="auto" w:val="clear"/>
              <w:vertAlign w:val="baseline"/>
            </w:rPr>
          </w:pPr>
          <w:hyperlink w:anchor="_heading=h.gtpclr14flgt">
            <w:r w:rsidDel="00000000" w:rsidR="00000000" w:rsidRPr="00000000">
              <w:rPr>
                <w:rFonts w:ascii="Aptos" w:cs="Aptos" w:eastAsia="Aptos" w:hAnsi="Aptos"/>
                <w:b w:val="1"/>
                <w:bCs w:val="1"/>
                <w:i w:val="1"/>
                <w:iCs w:val="1"/>
                <w:smallCaps w:val="0"/>
                <w:strike w:val="0"/>
                <w:color w:val="000000"/>
                <w:sz w:val="24"/>
                <w:szCs w:val="24"/>
                <w:u w:val="none"/>
                <w:shd w:fill="auto" w:val="clear"/>
                <w:vertAlign w:val="baseline"/>
                <w:rtl w:val="0"/>
              </w:rPr>
              <w:t xml:space="preserve">Financials</w:t>
              <w:tab/>
              <w:t xml:space="preserve">4</w:t>
            </w:r>
          </w:hyperlink>
          <w:r w:rsidDel="00000000" w:rsidR="00000000" w:rsidRPr="00000000">
            <w:rPr>
              <w:rtl w:val="0"/>
            </w:rPr>
          </w:r>
        </w:p>
        <w:p w:rsidR="00000000" w:rsidDel="00000000" w:rsidP="00000000" w:rsidRDefault="00000000" w:rsidRPr="00000000" w14:paraId="00000009">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0" w:before="120" w:line="278.00000000000006" w:lineRule="auto"/>
            <w:ind w:left="0" w:right="0" w:firstLine="0"/>
            <w:jc w:val="left"/>
            <w:rPr>
              <w:rFonts w:ascii="Aptos" w:cs="Aptos" w:eastAsia="Aptos" w:hAnsi="Aptos"/>
              <w:b w:val="0"/>
              <w:bCs w:val="0"/>
              <w:i w:val="0"/>
              <w:iCs w:val="0"/>
              <w:smallCaps w:val="0"/>
              <w:strike w:val="0"/>
              <w:color w:val="000000"/>
              <w:sz w:val="24"/>
              <w:szCs w:val="24"/>
              <w:u w:val="none"/>
              <w:shd w:fill="auto" w:val="clear"/>
              <w:vertAlign w:val="baseline"/>
            </w:rPr>
          </w:pPr>
          <w:hyperlink w:anchor="_heading=h.awgrrq25y2j1">
            <w:r w:rsidDel="00000000" w:rsidR="00000000" w:rsidRPr="00000000">
              <w:rPr>
                <w:rFonts w:ascii="Aptos" w:cs="Aptos" w:eastAsia="Aptos" w:hAnsi="Aptos"/>
                <w:b w:val="1"/>
                <w:bCs w:val="1"/>
                <w:i w:val="1"/>
                <w:iCs w:val="1"/>
                <w:smallCaps w:val="0"/>
                <w:strike w:val="0"/>
                <w:color w:val="000000"/>
                <w:sz w:val="24"/>
                <w:szCs w:val="24"/>
                <w:u w:val="none"/>
                <w:shd w:fill="auto" w:val="clear"/>
                <w:vertAlign w:val="baseline"/>
                <w:rtl w:val="0"/>
              </w:rPr>
              <w:t xml:space="preserve">Reference List</w:t>
              <w:tab/>
              <w:t xml:space="preserve">6</w:t>
            </w:r>
          </w:hyperlink>
          <w:r w:rsidDel="00000000" w:rsidR="00000000" w:rsidRPr="00000000">
            <w:rPr>
              <w:rtl w:val="0"/>
            </w:rPr>
          </w:r>
        </w:p>
        <w:p w:rsidR="00000000" w:rsidDel="00000000" w:rsidP="00000000" w:rsidRDefault="00000000" w:rsidRPr="00000000" w14:paraId="0000000A">
          <w:pPr>
            <w:rPr/>
          </w:pP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0B">
      <w:pPr>
        <w:rPr/>
      </w:pPr>
      <w:r w:rsidDel="00000000" w:rsidR="00000000" w:rsidRPr="00000000">
        <w:rPr>
          <w:rtl w:val="0"/>
        </w:rPr>
      </w:r>
    </w:p>
    <w:p w:rsidR="00000000" w:rsidDel="00000000" w:rsidP="00000000" w:rsidRDefault="00000000" w:rsidRPr="00000000" w14:paraId="0000000C">
      <w:pPr>
        <w:rPr/>
      </w:pPr>
      <w:r w:rsidDel="00000000" w:rsidR="00000000" w:rsidRPr="00000000">
        <w:rPr>
          <w:rtl w:val="0"/>
        </w:rPr>
      </w:r>
    </w:p>
    <w:p w:rsidR="00000000" w:rsidDel="00000000" w:rsidP="00000000" w:rsidRDefault="00000000" w:rsidRPr="00000000" w14:paraId="0000000D">
      <w:pPr>
        <w:rPr/>
      </w:pPr>
      <w:r w:rsidDel="00000000" w:rsidR="00000000" w:rsidRPr="00000000">
        <w:rPr>
          <w:rtl w:val="0"/>
        </w:rPr>
      </w:r>
    </w:p>
    <w:p w:rsidR="00000000" w:rsidDel="00000000" w:rsidP="00000000" w:rsidRDefault="00000000" w:rsidRPr="00000000" w14:paraId="0000000E">
      <w:pPr>
        <w:rPr/>
      </w:pPr>
      <w:r w:rsidDel="00000000" w:rsidR="00000000" w:rsidRPr="00000000">
        <w:rPr>
          <w:rtl w:val="0"/>
        </w:rPr>
      </w:r>
    </w:p>
    <w:p w:rsidR="00000000" w:rsidDel="00000000" w:rsidP="00000000" w:rsidRDefault="00000000" w:rsidRPr="00000000" w14:paraId="0000000F">
      <w:pPr>
        <w:rPr/>
      </w:pPr>
      <w:r w:rsidDel="00000000" w:rsidR="00000000" w:rsidRPr="00000000">
        <w:rPr>
          <w:rtl w:val="0"/>
        </w:rPr>
      </w:r>
    </w:p>
    <w:p w:rsidR="00000000" w:rsidDel="00000000" w:rsidP="00000000" w:rsidRDefault="00000000" w:rsidRPr="00000000" w14:paraId="00000010">
      <w:pPr>
        <w:rPr/>
      </w:pPr>
      <w:r w:rsidDel="00000000" w:rsidR="00000000" w:rsidRPr="00000000">
        <w:rPr>
          <w:rtl w:val="0"/>
        </w:rPr>
      </w:r>
    </w:p>
    <w:p w:rsidR="00000000" w:rsidDel="00000000" w:rsidP="00000000" w:rsidRDefault="00000000" w:rsidRPr="00000000" w14:paraId="00000011">
      <w:pPr>
        <w:rPr/>
      </w:pPr>
      <w:r w:rsidDel="00000000" w:rsidR="00000000" w:rsidRPr="00000000">
        <w:rPr>
          <w:rtl w:val="0"/>
        </w:rPr>
      </w:r>
    </w:p>
    <w:p w:rsidR="00000000" w:rsidDel="00000000" w:rsidP="00000000" w:rsidRDefault="00000000" w:rsidRPr="00000000" w14:paraId="00000012">
      <w:pPr>
        <w:rPr/>
      </w:pPr>
      <w:r w:rsidDel="00000000" w:rsidR="00000000" w:rsidRPr="00000000">
        <w:rPr>
          <w:rtl w:val="0"/>
        </w:rPr>
      </w:r>
    </w:p>
    <w:p w:rsidR="00000000" w:rsidDel="00000000" w:rsidP="00000000" w:rsidRDefault="00000000" w:rsidRPr="00000000" w14:paraId="00000013">
      <w:pPr>
        <w:rPr/>
      </w:pPr>
      <w:r w:rsidDel="00000000" w:rsidR="00000000" w:rsidRPr="00000000">
        <w:rPr>
          <w:rtl w:val="0"/>
        </w:rPr>
      </w:r>
    </w:p>
    <w:p w:rsidR="00000000" w:rsidDel="00000000" w:rsidP="00000000" w:rsidRDefault="00000000" w:rsidRPr="00000000" w14:paraId="00000014">
      <w:pPr>
        <w:rPr/>
      </w:pPr>
      <w:r w:rsidDel="00000000" w:rsidR="00000000" w:rsidRPr="00000000">
        <w:rPr>
          <w:rtl w:val="0"/>
        </w:rPr>
      </w:r>
    </w:p>
    <w:p w:rsidR="00000000" w:rsidDel="00000000" w:rsidP="00000000" w:rsidRDefault="00000000" w:rsidRPr="00000000" w14:paraId="00000015">
      <w:pPr>
        <w:rPr/>
      </w:pPr>
      <w:r w:rsidDel="00000000" w:rsidR="00000000" w:rsidRPr="00000000">
        <w:rPr>
          <w:rtl w:val="0"/>
        </w:rPr>
      </w:r>
    </w:p>
    <w:p w:rsidR="00000000" w:rsidDel="00000000" w:rsidP="00000000" w:rsidRDefault="00000000" w:rsidRPr="00000000" w14:paraId="00000016">
      <w:pPr>
        <w:rPr/>
      </w:pPr>
      <w:r w:rsidDel="00000000" w:rsidR="00000000" w:rsidRPr="00000000">
        <w:rPr>
          <w:rtl w:val="0"/>
        </w:rPr>
      </w:r>
    </w:p>
    <w:p w:rsidR="00000000" w:rsidDel="00000000" w:rsidP="00000000" w:rsidRDefault="00000000" w:rsidRPr="00000000" w14:paraId="00000017">
      <w:pPr>
        <w:pStyle w:val="Heading1"/>
        <w:rPr/>
      </w:pPr>
      <w:bookmarkStart w:colFirst="0" w:colLast="0" w:name="_heading=h.6hfbk7d0pn9q" w:id="0"/>
      <w:bookmarkEnd w:id="0"/>
      <w:r w:rsidDel="00000000" w:rsidR="00000000" w:rsidRPr="00000000">
        <w:rPr>
          <w:rtl w:val="0"/>
        </w:rPr>
        <w:t xml:space="preserve">Overview of the Business Idea</w:t>
      </w:r>
    </w:p>
    <w:p w:rsidR="00000000" w:rsidDel="00000000" w:rsidP="00000000" w:rsidRDefault="00000000" w:rsidRPr="00000000" w14:paraId="00000018">
      <w:pPr>
        <w:rPr/>
      </w:pPr>
      <w:r w:rsidDel="00000000" w:rsidR="00000000" w:rsidRPr="00000000">
        <w:rPr>
          <w:rtl w:val="0"/>
        </w:rPr>
        <w:t xml:space="preserve">A tiny pizzeria in the heart of Birmingham is called Bella Pizza. Fresh, real Italian pizzas will be available for purchase. They are prepared every day using basic ingredients like flour, tomatoes, and mozzarella cheese, and they can be topped with pepperoni, mushrooms, or veggies. Pizzas are reasonably priced, ranging from £8 to £12, making them suitable for young professionals and students seeking a quick dinner. Three primary services will be provided by the store. Customers have the option of eating in one of the ten chairs provided for quick meals, ordering takeaway in special boxes that are ready in only ten minutes, or utilising a scooter to have their food delivered within thirty minutes to neighbouring companies and colleges.</w:t>
      </w:r>
    </w:p>
    <w:p w:rsidR="00000000" w:rsidDel="00000000" w:rsidP="00000000" w:rsidRDefault="00000000" w:rsidRPr="00000000" w14:paraId="00000019">
      <w:pPr>
        <w:rPr/>
      </w:pPr>
      <w:r w:rsidDel="00000000" w:rsidR="00000000" w:rsidRPr="00000000">
        <w:rPr>
          <w:rtl w:val="0"/>
        </w:rPr>
        <w:t xml:space="preserve">At about 50 square meters, the store will have a single main oven, a refrigerator for ingredients, and a basic order counter. There will be a simple, speed-and-quality-focused environment without any elaborate frills. For the purpose of catering to lunch crowds, after-work orders and late-night takeaway, the establishment will be open seven days a week from 11 a.m. to 10 p.m.</w:t>
      </w:r>
    </w:p>
    <w:p w:rsidR="00000000" w:rsidDel="00000000" w:rsidP="00000000" w:rsidRDefault="00000000" w:rsidRPr="00000000" w14:paraId="0000001A">
      <w:pPr>
        <w:rPr/>
      </w:pPr>
      <w:r w:rsidDel="00000000" w:rsidR="00000000" w:rsidRPr="00000000">
        <w:rPr>
          <w:rtl w:val="0"/>
        </w:rPr>
        <w:t xml:space="preserve">Family-style Italian recipes that taste better than large chain pizzas but cost less are Bella Pizza's unique selling proposition. University students, adjacent office workers, and local families seeking delicious cuisine without having to wait a long time or pay a lot of money are among the target clients. Delivery makes it simple to reach more customers, and pizza is a popular quick dinner option in Birmingham, so this idea works nicely. By starting small, you can establish recurring customers and keep prices down. For a young entrepreneur who enjoys cooking and managing a small business, it is the ideal first venture.</w:t>
      </w:r>
    </w:p>
    <w:p w:rsidR="00000000" w:rsidDel="00000000" w:rsidP="00000000" w:rsidRDefault="00000000" w:rsidRPr="00000000" w14:paraId="0000001B">
      <w:pPr>
        <w:pStyle w:val="Heading1"/>
        <w:rPr/>
      </w:pPr>
      <w:bookmarkStart w:colFirst="0" w:colLast="0" w:name="_heading=h.jjyibjyz00op" w:id="1"/>
      <w:bookmarkEnd w:id="1"/>
      <w:r w:rsidDel="00000000" w:rsidR="00000000" w:rsidRPr="00000000">
        <w:rPr>
          <w:rtl w:val="0"/>
        </w:rPr>
        <w:t xml:space="preserve">Legal Format and Management Structure</w:t>
      </w:r>
    </w:p>
    <w:p w:rsidR="00000000" w:rsidDel="00000000" w:rsidP="00000000" w:rsidRDefault="00000000" w:rsidRPr="00000000" w14:paraId="0000001C">
      <w:pPr>
        <w:rPr/>
      </w:pPr>
      <w:r w:rsidDel="00000000" w:rsidR="00000000" w:rsidRPr="00000000">
        <w:rPr>
          <w:rtl w:val="0"/>
        </w:rPr>
        <w:t xml:space="preserve">Bella Pizza will register as a sole trader business. Under this legal arrangement, a single person owns and runs the entire business. It doesn't require profit sharing, is low-cost, simple to set up, and has minimal paperwork. Because the owner pays taxes through personal income tax, it is easy for small businesses. Sole trader status is advantageous for new food businesses, such pizza restaurants, because it allows them to open rapidly without directors or company meetings.</w:t>
      </w:r>
    </w:p>
    <w:p w:rsidR="00000000" w:rsidDel="00000000" w:rsidP="00000000" w:rsidRDefault="00000000" w:rsidRPr="00000000" w14:paraId="0000001D">
      <w:pPr>
        <w:rPr/>
      </w:pPr>
      <w:r w:rsidDel="00000000" w:rsidR="00000000" w:rsidRPr="00000000">
        <w:rPr>
          <w:rtl w:val="0"/>
        </w:rPr>
        <w:t xml:space="preserve">The management structure will continue to be basic in order to save money. In addition to being the main cashier, the owner will also be the lead chef. He does routine tasks like delivery, order taking, and pizza preparation when business picks up. On weekends and evenings, one part-time assistant works to pack takeaway, serve clients and clean. All shifts are covered by this two-person workforce from open to closing. At first, no further management is required.</w:t>
      </w:r>
    </w:p>
    <w:p w:rsidR="00000000" w:rsidDel="00000000" w:rsidP="00000000" w:rsidRDefault="00000000" w:rsidRPr="00000000" w14:paraId="0000001E">
      <w:pPr>
        <w:rPr/>
      </w:pPr>
      <w:r w:rsidDel="00000000" w:rsidR="00000000" w:rsidRPr="00000000">
        <w:rPr>
          <w:rtl w:val="0"/>
        </w:rPr>
        <w:t xml:space="preserve">The owner can hire a second chef to reduce workload or use apps for orders as the business grows. This flat form facilitates quick decisions, such as altering menu toppings in response to customer preferences. Because regular clients typically speak with the owner personally, this strategy also fosters strong relationships with them. Clear positions like a delivery coordinator or shift supervisor may eventually be introduced, but only if sales increase sufficiently to support them. Sole trader firms are perfect for modest hospitality endeavours since they give the owner flexibility and control in the beginning (HSBC UK, 2025).</w:t>
      </w:r>
    </w:p>
    <w:p w:rsidR="00000000" w:rsidDel="00000000" w:rsidP="00000000" w:rsidRDefault="00000000" w:rsidRPr="00000000" w14:paraId="0000001F">
      <w:pPr>
        <w:pStyle w:val="Heading1"/>
        <w:rPr/>
      </w:pPr>
      <w:bookmarkStart w:colFirst="0" w:colLast="0" w:name="_heading=h.aptmkvpvxfs8" w:id="2"/>
      <w:bookmarkEnd w:id="2"/>
      <w:r w:rsidDel="00000000" w:rsidR="00000000" w:rsidRPr="00000000">
        <w:rPr>
          <w:rtl w:val="0"/>
        </w:rPr>
        <w:t xml:space="preserve">PESTEL Analysis</w:t>
      </w:r>
    </w:p>
    <w:p w:rsidR="00000000" w:rsidDel="00000000" w:rsidP="00000000" w:rsidRDefault="00000000" w:rsidRPr="00000000" w14:paraId="00000020">
      <w:pPr>
        <w:rPr/>
      </w:pPr>
      <w:r w:rsidDel="00000000" w:rsidR="00000000" w:rsidRPr="00000000">
        <w:rPr>
          <w:rtl w:val="0"/>
        </w:rPr>
        <w:t xml:space="preserve">The performance of Birmingham's tiny takeaway company Bella Pizza is impacted by a number of outside factors. First, political factors: higher takeaway taxes might result in higher costs, but UK government food safety laws help uphold strict standards. Funding for new businesses is available from the local municipality, which promotes small businesses. Economic factors convey the good news. Even in difficult circumstances, people still enjoy pizza since it's an inexpensive comfort dish. Because Birmingham's population and student body are growing, there are more clients in the area. Low pizza costs (£8–12) attract clients on a tight budget, however oven expenses are impacted by increased energy prices (IBISWorld, 2025).</w:t>
      </w:r>
    </w:p>
    <w:p w:rsidR="00000000" w:rsidDel="00000000" w:rsidP="00000000" w:rsidRDefault="00000000" w:rsidRPr="00000000" w14:paraId="00000021">
      <w:pPr>
        <w:rPr/>
      </w:pPr>
      <w:r w:rsidDel="00000000" w:rsidR="00000000" w:rsidRPr="00000000">
        <w:rPr>
          <w:rtl w:val="0"/>
        </w:rPr>
        <w:t xml:space="preserve">Social trends support the store. Pizza is often ordered for quick supper by families and young individuals. Bella Pizza is willing to offer vegetarian or lighter options, which are promoted by health-conscious consumers. Italian food appeals to Birmingham's diverse populations who want to eat deliciously together. The company will use delivery apps like Just Eat for basic orders, but these are evolving because of technology. To immediately draw in locals, post pictures of fresh pizzas on social media. Since environmental standards require minimum waste, the store uses local foods and recycled containers. Ovens using less energy use lower gas expenses. The rights of the part-time assistant and sanitary inspections are covered by the legal side. According to PESTEL Analysis Online (2024), these factors are beneficial to a small pizza business as long as it is flexible and customer focused.</w:t>
      </w:r>
    </w:p>
    <w:p w:rsidR="00000000" w:rsidDel="00000000" w:rsidP="00000000" w:rsidRDefault="00000000" w:rsidRPr="00000000" w14:paraId="00000022">
      <w:pPr>
        <w:pStyle w:val="Heading1"/>
        <w:rPr/>
      </w:pPr>
      <w:bookmarkStart w:colFirst="0" w:colLast="0" w:name="_heading=h.d8jxqixez23n" w:id="3"/>
      <w:bookmarkEnd w:id="3"/>
      <w:r w:rsidDel="00000000" w:rsidR="00000000" w:rsidRPr="00000000">
        <w:rPr>
          <w:rtl w:val="0"/>
        </w:rPr>
        <w:t xml:space="preserve">Marketing Communications</w:t>
      </w:r>
    </w:p>
    <w:p w:rsidR="00000000" w:rsidDel="00000000" w:rsidP="00000000" w:rsidRDefault="00000000" w:rsidRPr="00000000" w14:paraId="00000023">
      <w:pPr>
        <w:rPr/>
      </w:pPr>
      <w:r w:rsidDel="00000000" w:rsidR="00000000" w:rsidRPr="00000000">
        <w:rPr>
          <w:rtl w:val="0"/>
        </w:rPr>
        <w:t xml:space="preserve">Bella Pizza will market to Birmingham consumers using straightforward, inexpensive tactics. The primary method begins with the proprietor posting daily pictures of freshly baked pizzas on social media platforms like Facebook and Instagram. Students who are scrolling at lunch are drawn to the short videos that show the stretching of Italian dough and pizzas coming out of the oven. These posts help to build a friendly brand image where customers feel they already know the shop. Free posts generate early buzz, and weekly advertisements costing around £50 target customers within two miles of the store, so the budget is not wasted on people who live too far away.</w:t>
      </w:r>
    </w:p>
    <w:p w:rsidR="00000000" w:rsidDel="00000000" w:rsidP="00000000" w:rsidRDefault="00000000" w:rsidRPr="00000000" w14:paraId="00000024">
      <w:pPr>
        <w:rPr/>
      </w:pPr>
      <w:r w:rsidDel="00000000" w:rsidR="00000000" w:rsidRPr="00000000">
        <w:rPr>
          <w:rtl w:val="0"/>
        </w:rPr>
        <w:t xml:space="preserve">For a wider audience, the business will collaborate with delivery platforms like Just Eat and Uber Eats. These platforms remove the need for a large marketing staff by bringing in orders from homes and businesses through their existing apps. The store offers first</w:t>
      </w:r>
      <w:r w:rsidDel="00000000" w:rsidR="00000000" w:rsidRPr="00000000">
        <w:rPr>
          <w:rFonts w:ascii="Cambria Math" w:cs="Cambria Math" w:eastAsia="Cambria Math" w:hAnsi="Cambria Math"/>
          <w:rtl w:val="0"/>
        </w:rPr>
        <w:t xml:space="preserve">‑</w:t>
      </w:r>
      <w:r w:rsidDel="00000000" w:rsidR="00000000" w:rsidRPr="00000000">
        <w:rPr>
          <w:rtl w:val="0"/>
        </w:rPr>
        <w:t xml:space="preserve">order incentives like “£2 off your pizza” to quickly attract new buyers and encourage them to order again. Reviews and ratings on these apps are also important, so the owner will politely ask happy customers to leave a positive comment after their meal.</w:t>
      </w:r>
    </w:p>
    <w:p w:rsidR="00000000" w:rsidDel="00000000" w:rsidP="00000000" w:rsidRDefault="00000000" w:rsidRPr="00000000" w14:paraId="00000025">
      <w:pPr>
        <w:rPr/>
      </w:pPr>
      <w:r w:rsidDel="00000000" w:rsidR="00000000" w:rsidRPr="00000000">
        <w:rPr>
          <w:rtl w:val="0"/>
        </w:rPr>
        <w:t xml:space="preserve">Local flyers are also effective. Every month, the shop will print around 500 copies and distribute them at bus stops and campuses during rush hour. A QR code that connects to the menu and online ordering will be included so customers can order with one click. Happy consumers naturally spread the word to their friends, which is free promotion. To attract passers</w:t>
      </w:r>
      <w:r w:rsidDel="00000000" w:rsidR="00000000" w:rsidRPr="00000000">
        <w:rPr>
          <w:rFonts w:ascii="Cambria Math" w:cs="Cambria Math" w:eastAsia="Cambria Math" w:hAnsi="Cambria Math"/>
          <w:rtl w:val="0"/>
        </w:rPr>
        <w:t xml:space="preserve">‑</w:t>
      </w:r>
      <w:r w:rsidDel="00000000" w:rsidR="00000000" w:rsidRPr="00000000">
        <w:rPr>
          <w:rtl w:val="0"/>
        </w:rPr>
        <w:t xml:space="preserve">by, the physical store has large signs outside that read “Authentic Italian Pizza £8.” To promote dine</w:t>
      </w:r>
      <w:r w:rsidDel="00000000" w:rsidR="00000000" w:rsidRPr="00000000">
        <w:rPr>
          <w:rFonts w:ascii="Cambria Math" w:cs="Cambria Math" w:eastAsia="Cambria Math" w:hAnsi="Cambria Math"/>
          <w:rtl w:val="0"/>
        </w:rPr>
        <w:t xml:space="preserve">‑</w:t>
      </w:r>
      <w:r w:rsidDel="00000000" w:rsidR="00000000" w:rsidRPr="00000000">
        <w:rPr>
          <w:rtl w:val="0"/>
        </w:rPr>
        <w:t xml:space="preserve">in, daily promotions are displayed on a chalkboard inside, such as “lunchtime slice and drink” offers. All messages remain the same: quick, affordable and delicious freshly cooked pizza. Because it employs local strategies to get immediate results and digital technologies to reach younger consumers, this marketing mix is appropriate for small startups (Market Research Future, 2026).</w:t>
      </w:r>
    </w:p>
    <w:p w:rsidR="00000000" w:rsidDel="00000000" w:rsidP="00000000" w:rsidRDefault="00000000" w:rsidRPr="00000000" w14:paraId="00000026">
      <w:pPr>
        <w:pStyle w:val="Heading1"/>
        <w:rPr/>
      </w:pPr>
      <w:bookmarkStart w:colFirst="0" w:colLast="0" w:name="_heading=h.gtpclr14flgt" w:id="4"/>
      <w:bookmarkEnd w:id="4"/>
      <w:r w:rsidDel="00000000" w:rsidR="00000000" w:rsidRPr="00000000">
        <w:rPr>
          <w:rtl w:val="0"/>
        </w:rPr>
        <w:t xml:space="preserve">Financials</w:t>
      </w:r>
    </w:p>
    <w:p w:rsidR="00000000" w:rsidDel="00000000" w:rsidP="00000000" w:rsidRDefault="00000000" w:rsidRPr="00000000" w14:paraId="00000027">
      <w:pPr>
        <w:rPr/>
      </w:pPr>
      <w:r w:rsidDel="00000000" w:rsidR="00000000" w:rsidRPr="00000000">
        <w:rPr>
          <w:rtl w:val="0"/>
        </w:rPr>
        <w:t xml:space="preserve">For Bella Pizza to open and get through the first few months, £25,000 in startup investment is needed. This sum covers the first rent, essential equipment purchases, and ingredient storage until sales increase. There will be two sources of funding. First, a £15,000 start-up loan from the British Business Bank, which provides new business owners with no collateral and low interest (6%) rates. Repayment is flexible over a five-year period with government support. Secondly, £10,000 from family assistance and personal savings to demonstrate dedication to investors.</w:t>
      </w:r>
    </w:p>
    <w:p w:rsidR="00000000" w:rsidDel="00000000" w:rsidP="00000000" w:rsidRDefault="00000000" w:rsidRPr="00000000" w14:paraId="00000028">
      <w:pPr>
        <w:rPr/>
      </w:pPr>
      <w:r w:rsidDel="00000000" w:rsidR="00000000" w:rsidRPr="00000000">
        <w:rPr>
          <w:rtl w:val="0"/>
        </w:rPr>
        <w:t xml:space="preserve">The first month's major startup costs come to £11,500, which keeps expenses low for a small business. The 50-square-meter Birmingham apartment rents for £2,000 with a deposit. The kitchen is prepared for the first day with items including a counter (£500), fridge (£1,000), and pizza oven (£5,000). The cost of the flour, cheese, and toppings for 500 pizzas is £1,500. Utilities (£300), insurance (£200), marketing flyers and app fees (£500), and the part-time assistant's first salary (£1,000) are additional expenses. The owner does not yet have a salary; he works for free in order to save money.</w:t>
        <w:br w:type="textWrapping"/>
        <w:t xml:space="preserve">Sales in the first month are expected to reach £8,000 from 800 pizzas at an average price of £10, resulting in positive cash flow after expenses. As clients come back, the cash flow Excel shows consistent rise (Evolve Relocation, 2024).</w:t>
      </w:r>
    </w:p>
    <w:p w:rsidR="00000000" w:rsidDel="00000000" w:rsidP="00000000" w:rsidRDefault="00000000" w:rsidRPr="00000000" w14:paraId="00000029">
      <w:pPr>
        <w:rPr/>
      </w:pPr>
      <w:r w:rsidDel="00000000" w:rsidR="00000000" w:rsidRPr="00000000">
        <w:rPr>
          <w:rtl w:val="0"/>
        </w:rPr>
      </w:r>
    </w:p>
    <w:p w:rsidR="00000000" w:rsidDel="00000000" w:rsidP="00000000" w:rsidRDefault="00000000" w:rsidRPr="00000000" w14:paraId="0000002A">
      <w:pPr>
        <w:rPr/>
      </w:pPr>
      <w:r w:rsidDel="00000000" w:rsidR="00000000" w:rsidRPr="00000000">
        <w:rPr/>
        <w:drawing>
          <wp:inline distB="0" distT="0" distL="0" distR="0">
            <wp:extent cx="5731510" cy="6713855"/>
            <wp:effectExtent b="0" l="0" r="0" t="0"/>
            <wp:docPr descr="A screenshot of a calculator&#10;&#10;AI-generated content may be incorrect." id="15167435" name="image1.png"/>
            <a:graphic>
              <a:graphicData uri="http://schemas.openxmlformats.org/drawingml/2006/picture">
                <pic:pic>
                  <pic:nvPicPr>
                    <pic:cNvPr descr="A screenshot of a calculator&#10;&#10;AI-generated content may be incorrect." id="0" name="image1.png"/>
                    <pic:cNvPicPr preferRelativeResize="0"/>
                  </pic:nvPicPr>
                  <pic:blipFill>
                    <a:blip r:embed="rId7"/>
                    <a:srcRect b="0" l="0" r="0" t="0"/>
                    <a:stretch>
                      <a:fillRect/>
                    </a:stretch>
                  </pic:blipFill>
                  <pic:spPr>
                    <a:xfrm>
                      <a:off x="0" y="0"/>
                      <a:ext cx="5731510" cy="6713855"/>
                    </a:xfrm>
                    <a:prstGeom prst="rect"/>
                    <a:ln/>
                  </pic:spPr>
                </pic:pic>
              </a:graphicData>
            </a:graphic>
          </wp:inline>
        </w:drawing>
      </w:r>
      <w:r w:rsidDel="00000000" w:rsidR="00000000" w:rsidRPr="00000000">
        <w:rPr>
          <w:rtl w:val="0"/>
        </w:rPr>
      </w:r>
    </w:p>
    <w:p w:rsidR="00000000" w:rsidDel="00000000" w:rsidP="00000000" w:rsidRDefault="00000000" w:rsidRPr="00000000" w14:paraId="0000002B">
      <w:pPr>
        <w:pStyle w:val="Heading1"/>
        <w:rPr/>
      </w:pPr>
      <w:r w:rsidDel="00000000" w:rsidR="00000000" w:rsidRPr="00000000">
        <w:rPr>
          <w:rtl w:val="0"/>
        </w:rPr>
      </w:r>
    </w:p>
    <w:p w:rsidR="00000000" w:rsidDel="00000000" w:rsidP="00000000" w:rsidRDefault="00000000" w:rsidRPr="00000000" w14:paraId="0000002C">
      <w:pPr>
        <w:rPr/>
      </w:pPr>
      <w:r w:rsidDel="00000000" w:rsidR="00000000" w:rsidRPr="00000000">
        <w:rPr>
          <w:rtl w:val="0"/>
        </w:rPr>
      </w:r>
    </w:p>
    <w:p w:rsidR="00000000" w:rsidDel="00000000" w:rsidP="00000000" w:rsidRDefault="00000000" w:rsidRPr="00000000" w14:paraId="0000002D">
      <w:pPr>
        <w:rPr/>
      </w:pPr>
      <w:r w:rsidDel="00000000" w:rsidR="00000000" w:rsidRPr="00000000">
        <w:rPr>
          <w:rtl w:val="0"/>
        </w:rPr>
      </w:r>
    </w:p>
    <w:p w:rsidR="00000000" w:rsidDel="00000000" w:rsidP="00000000" w:rsidRDefault="00000000" w:rsidRPr="00000000" w14:paraId="0000002E">
      <w:pPr>
        <w:pStyle w:val="Heading1"/>
        <w:rPr/>
      </w:pPr>
      <w:bookmarkStart w:colFirst="0" w:colLast="0" w:name="_heading=h.awgrrq25y2j1" w:id="5"/>
      <w:bookmarkEnd w:id="5"/>
      <w:r w:rsidDel="00000000" w:rsidR="00000000" w:rsidRPr="00000000">
        <w:rPr>
          <w:rtl w:val="0"/>
        </w:rPr>
        <w:t xml:space="preserve">Reference List</w:t>
      </w:r>
    </w:p>
    <w:p w:rsidR="00000000" w:rsidDel="00000000" w:rsidP="00000000" w:rsidRDefault="00000000" w:rsidRPr="00000000" w14:paraId="0000002F">
      <w:pPr>
        <w:rPr/>
      </w:pPr>
      <w:r w:rsidDel="00000000" w:rsidR="00000000" w:rsidRPr="00000000">
        <w:rPr>
          <w:rtl w:val="0"/>
        </w:rPr>
        <w:t xml:space="preserve">Birmingham City Council (2023) Birmingham Food System Strategy. </w:t>
      </w:r>
      <w:hyperlink r:id="rId8">
        <w:r w:rsidDel="00000000" w:rsidR="00000000" w:rsidRPr="00000000">
          <w:rPr>
            <w:color w:val="467886"/>
            <w:u w:val="single"/>
            <w:rtl w:val="0"/>
          </w:rPr>
          <w:t xml:space="preserve">https://www.birmingham.gov.uk/download/downloads/id/23651/birmingham_food_system_strategy.pdf</w:t>
        </w:r>
      </w:hyperlink>
      <w:r w:rsidDel="00000000" w:rsidR="00000000" w:rsidRPr="00000000">
        <w:rPr>
          <w:rtl w:val="0"/>
        </w:rPr>
        <w:t xml:space="preserve">  </w:t>
      </w:r>
    </w:p>
    <w:p w:rsidR="00000000" w:rsidDel="00000000" w:rsidP="00000000" w:rsidRDefault="00000000" w:rsidRPr="00000000" w14:paraId="00000030">
      <w:pPr>
        <w:rPr/>
      </w:pPr>
      <w:r w:rsidDel="00000000" w:rsidR="00000000" w:rsidRPr="00000000">
        <w:rPr>
          <w:rtl w:val="0"/>
        </w:rPr>
        <w:t xml:space="preserve">Department for Business and Trade (2024) Business population estimates for the UK and regions 2024.  </w:t>
      </w:r>
      <w:hyperlink r:id="rId9">
        <w:r w:rsidDel="00000000" w:rsidR="00000000" w:rsidRPr="00000000">
          <w:rPr>
            <w:color w:val="467886"/>
            <w:u w:val="single"/>
            <w:rtl w:val="0"/>
          </w:rPr>
          <w:t xml:space="preserve">https://www.gov.uk/government/statistics/business-population-estimates-2024</w:t>
        </w:r>
      </w:hyperlink>
      <w:r w:rsidDel="00000000" w:rsidR="00000000" w:rsidRPr="00000000">
        <w:rPr>
          <w:rtl w:val="0"/>
        </w:rPr>
        <w:t xml:space="preserve">  </w:t>
      </w:r>
    </w:p>
    <w:p w:rsidR="00000000" w:rsidDel="00000000" w:rsidP="00000000" w:rsidRDefault="00000000" w:rsidRPr="00000000" w14:paraId="00000031">
      <w:pPr>
        <w:rPr/>
      </w:pPr>
      <w:r w:rsidDel="00000000" w:rsidR="00000000" w:rsidRPr="00000000">
        <w:rPr>
          <w:rtl w:val="0"/>
        </w:rPr>
        <w:t xml:space="preserve">Evolve Relocation (2024) What’s the Cost of a Pizza Shop Fit-Out? </w:t>
      </w:r>
      <w:hyperlink r:id="rId10">
        <w:r w:rsidDel="00000000" w:rsidR="00000000" w:rsidRPr="00000000">
          <w:rPr>
            <w:color w:val="467886"/>
            <w:u w:val="single"/>
            <w:rtl w:val="0"/>
          </w:rPr>
          <w:t xml:space="preserve">https://evolverelocation.co.uk/office-fit-out/cost-of-pizza/</w:t>
        </w:r>
      </w:hyperlink>
      <w:r w:rsidDel="00000000" w:rsidR="00000000" w:rsidRPr="00000000">
        <w:rPr>
          <w:rtl w:val="0"/>
        </w:rPr>
        <w:t xml:space="preserve">  </w:t>
      </w:r>
    </w:p>
    <w:p w:rsidR="00000000" w:rsidDel="00000000" w:rsidP="00000000" w:rsidRDefault="00000000" w:rsidRPr="00000000" w14:paraId="00000032">
      <w:pPr>
        <w:rPr/>
      </w:pPr>
      <w:r w:rsidDel="00000000" w:rsidR="00000000" w:rsidRPr="00000000">
        <w:rPr>
          <w:rtl w:val="0"/>
        </w:rPr>
        <w:t xml:space="preserve">HSBC UK (2025) Sole Trader Vs Limited Company? </w:t>
      </w:r>
      <w:hyperlink r:id="rId11">
        <w:r w:rsidDel="00000000" w:rsidR="00000000" w:rsidRPr="00000000">
          <w:rPr>
            <w:color w:val="467886"/>
            <w:u w:val="single"/>
            <w:rtl w:val="0"/>
          </w:rPr>
          <w:t xml:space="preserve">https://www.business.hsbc.uk/en-gb/insights/starting-a-business/sole-trader-vs-limited-company</w:t>
        </w:r>
      </w:hyperlink>
      <w:r w:rsidDel="00000000" w:rsidR="00000000" w:rsidRPr="00000000">
        <w:rPr>
          <w:rtl w:val="0"/>
        </w:rPr>
        <w:t xml:space="preserve"> </w:t>
      </w:r>
    </w:p>
    <w:p w:rsidR="00000000" w:rsidDel="00000000" w:rsidP="00000000" w:rsidRDefault="00000000" w:rsidRPr="00000000" w14:paraId="00000033">
      <w:pPr>
        <w:rPr/>
      </w:pPr>
      <w:r w:rsidDel="00000000" w:rsidR="00000000" w:rsidRPr="00000000">
        <w:rPr>
          <w:rtl w:val="0"/>
        </w:rPr>
        <w:t xml:space="preserve">IBISWorld (2025) Pizza Delivery &amp; Takeaway in the UK. </w:t>
      </w:r>
      <w:hyperlink r:id="rId12">
        <w:r w:rsidDel="00000000" w:rsidR="00000000" w:rsidRPr="00000000">
          <w:rPr>
            <w:color w:val="467886"/>
            <w:u w:val="single"/>
            <w:rtl w:val="0"/>
          </w:rPr>
          <w:t xml:space="preserve">https://www.ibisworld.com/united-kingdom/industry/pizza-delivery-takeaway/6144/</w:t>
        </w:r>
      </w:hyperlink>
      <w:r w:rsidDel="00000000" w:rsidR="00000000" w:rsidRPr="00000000">
        <w:rPr>
          <w:rtl w:val="0"/>
        </w:rPr>
        <w:t xml:space="preserve"> </w:t>
      </w:r>
    </w:p>
    <w:p w:rsidR="00000000" w:rsidDel="00000000" w:rsidP="00000000" w:rsidRDefault="00000000" w:rsidRPr="00000000" w14:paraId="00000034">
      <w:pPr>
        <w:rPr/>
      </w:pPr>
      <w:r w:rsidDel="00000000" w:rsidR="00000000" w:rsidRPr="00000000">
        <w:rPr>
          <w:rtl w:val="0"/>
        </w:rPr>
        <w:t xml:space="preserve">Market Research Future (2026) UK Pizza Market Size, Growth, Demand, Trends 2035.  </w:t>
      </w:r>
      <w:hyperlink r:id="rId13">
        <w:r w:rsidDel="00000000" w:rsidR="00000000" w:rsidRPr="00000000">
          <w:rPr>
            <w:color w:val="467886"/>
            <w:u w:val="single"/>
            <w:rtl w:val="0"/>
          </w:rPr>
          <w:t xml:space="preserve">https://www.marketresearchfuture.com/reports/uk-pizza-market-47633</w:t>
        </w:r>
      </w:hyperlink>
      <w:r w:rsidDel="00000000" w:rsidR="00000000" w:rsidRPr="00000000">
        <w:rPr>
          <w:rtl w:val="0"/>
        </w:rPr>
        <w:t xml:space="preserve"> </w:t>
      </w:r>
    </w:p>
    <w:p w:rsidR="00000000" w:rsidDel="00000000" w:rsidP="00000000" w:rsidRDefault="00000000" w:rsidRPr="00000000" w14:paraId="00000035">
      <w:pPr>
        <w:rPr/>
      </w:pPr>
      <w:r w:rsidDel="00000000" w:rsidR="00000000" w:rsidRPr="00000000">
        <w:rPr>
          <w:rtl w:val="0"/>
        </w:rPr>
        <w:t xml:space="preserve">PESTEL Analysis Online (2024) PESTLE Analysis of Fast Food Industry in UK.  </w:t>
      </w:r>
      <w:hyperlink r:id="rId14">
        <w:r w:rsidDel="00000000" w:rsidR="00000000" w:rsidRPr="00000000">
          <w:rPr>
            <w:color w:val="467886"/>
            <w:u w:val="single"/>
            <w:rtl w:val="0"/>
          </w:rPr>
          <w:t xml:space="preserve">https://pestelanalysis.online/pestle-analysis-of-fast-food-industry-in-uk/</w:t>
        </w:r>
      </w:hyperlink>
      <w:r w:rsidDel="00000000" w:rsidR="00000000" w:rsidRPr="00000000">
        <w:rPr>
          <w:rtl w:val="0"/>
        </w:rPr>
        <w:t xml:space="preserve"> </w:t>
      </w:r>
    </w:p>
    <w:sectPr>
      <w:pgSz w:h="16838" w:w="11906" w:orient="portrait"/>
      <w:pgMar w:bottom="1440" w:top="1440" w:left="1440" w:right="1440" w:header="708" w:footer="708"/>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ptos"/>
  <w:font w:name="Play">
    <w:embedRegular w:fontKey="{00000000-0000-0000-0000-000000000000}" r:id="rId1" w:subsetted="0"/>
    <w:embedBold w:fontKey="{00000000-0000-0000-0000-000000000000}" r:id="rId2" w:subsetted="0"/>
  </w:font>
  <w:font w:name="Roboto">
    <w:embedRegular w:fontKey="{00000000-0000-0000-0000-000000000000}" r:id="rId3" w:subsetted="0"/>
    <w:embedBold w:fontKey="{00000000-0000-0000-0000-000000000000}" r:id="rId4" w:subsetted="0"/>
    <w:embedItalic w:fontKey="{00000000-0000-0000-0000-000000000000}" r:id="rId5" w:subsetted="0"/>
    <w:embedBoldItalic w:fontKey="{00000000-0000-0000-0000-000000000000}" r:id="rId6" w:subsetted="0"/>
  </w:font>
  <w:font w:name="Cambria Math">
    <w:embedRegular w:fontKey="{00000000-0000-0000-0000-000000000000}" r:id="rId7" w:subsetted="0"/>
  </w:font>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ptos" w:cs="Aptos" w:eastAsia="Aptos" w:hAnsi="Aptos"/>
        <w:sz w:val="24"/>
        <w:szCs w:val="24"/>
        <w:lang w:val="en_GB"/>
      </w:rPr>
    </w:rPrDefault>
    <w:pPrDefault>
      <w:pPr>
        <w:spacing w:after="160" w:line="278.00000000000006" w:lineRule="auto"/>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spacing w:after="80" w:before="360" w:lineRule="auto"/>
    </w:pPr>
    <w:rPr>
      <w:rFonts w:ascii="Play" w:cs="Play" w:eastAsia="Play" w:hAnsi="Play"/>
      <w:color w:val="0f4761"/>
      <w:sz w:val="40"/>
      <w:szCs w:val="40"/>
    </w:rPr>
  </w:style>
  <w:style w:type="paragraph" w:styleId="Heading2">
    <w:name w:val="heading 2"/>
    <w:basedOn w:val="Normal"/>
    <w:next w:val="Normal"/>
    <w:pPr>
      <w:keepNext w:val="1"/>
      <w:keepLines w:val="1"/>
      <w:spacing w:after="80" w:before="160" w:lineRule="auto"/>
    </w:pPr>
    <w:rPr>
      <w:rFonts w:ascii="Play" w:cs="Play" w:eastAsia="Play" w:hAnsi="Play"/>
      <w:color w:val="0f4761"/>
      <w:sz w:val="32"/>
      <w:szCs w:val="32"/>
    </w:rPr>
  </w:style>
  <w:style w:type="paragraph" w:styleId="Heading3">
    <w:name w:val="heading 3"/>
    <w:basedOn w:val="Normal"/>
    <w:next w:val="Normal"/>
    <w:pPr>
      <w:keepNext w:val="1"/>
      <w:keepLines w:val="1"/>
      <w:spacing w:after="80" w:before="160" w:lineRule="auto"/>
    </w:pPr>
    <w:rPr>
      <w:color w:val="0f4761"/>
      <w:sz w:val="28"/>
      <w:szCs w:val="28"/>
    </w:rPr>
  </w:style>
  <w:style w:type="paragraph" w:styleId="Heading4">
    <w:name w:val="heading 4"/>
    <w:basedOn w:val="Normal"/>
    <w:next w:val="Normal"/>
    <w:pPr>
      <w:keepNext w:val="1"/>
      <w:keepLines w:val="1"/>
      <w:spacing w:after="40" w:before="80" w:lineRule="auto"/>
    </w:pPr>
    <w:rPr>
      <w:i w:val="1"/>
      <w:iCs w:val="1"/>
      <w:color w:val="0f4761"/>
    </w:rPr>
  </w:style>
  <w:style w:type="paragraph" w:styleId="Heading5">
    <w:name w:val="heading 5"/>
    <w:basedOn w:val="Normal"/>
    <w:next w:val="Normal"/>
    <w:pPr>
      <w:keepNext w:val="1"/>
      <w:keepLines w:val="1"/>
      <w:spacing w:after="40" w:before="80" w:lineRule="auto"/>
    </w:pPr>
    <w:rPr>
      <w:color w:val="0f4761"/>
    </w:rPr>
  </w:style>
  <w:style w:type="paragraph" w:styleId="Heading6">
    <w:name w:val="heading 6"/>
    <w:basedOn w:val="Normal"/>
    <w:next w:val="Normal"/>
    <w:pPr>
      <w:keepNext w:val="1"/>
      <w:keepLines w:val="1"/>
      <w:spacing w:after="0" w:before="40" w:lineRule="auto"/>
    </w:pPr>
    <w:rPr>
      <w:i w:val="1"/>
      <w:iCs w:val="1"/>
      <w:color w:val="595959"/>
    </w:rPr>
  </w:style>
  <w:style w:type="paragraph" w:styleId="Title">
    <w:name w:val="Title"/>
    <w:basedOn w:val="Normal"/>
    <w:next w:val="Normal"/>
    <w:pPr>
      <w:spacing w:after="80" w:line="240" w:lineRule="auto"/>
    </w:pPr>
    <w:rPr>
      <w:rFonts w:ascii="Play" w:cs="Play" w:eastAsia="Play" w:hAnsi="Play"/>
      <w:sz w:val="56"/>
      <w:szCs w:val="56"/>
    </w:rPr>
  </w:style>
  <w:style w:type="paragraph" w:styleId="Heading7">
    <w:name w:val="heading 7"/>
    <w:basedOn w:val="Normal"/>
    <w:next w:val="Normal"/>
    <w:link w:val="Heading7Char"/>
    <w:uiPriority w:val="9"/>
    <w:semiHidden w:val="1"/>
    <w:unhideWhenUsed w:val="1"/>
    <w:qFormat w:val="1"/>
    <w:rsid w:val="00F15936"/>
    <w:pPr>
      <w:keepNext w:val="1"/>
      <w:keepLines w:val="1"/>
      <w:spacing w:after="0" w:before="40"/>
      <w:outlineLvl w:val="6"/>
    </w:pPr>
    <w:rPr>
      <w:rFonts w:cstheme="majorBidi" w:eastAsiaTheme="majorEastAsia"/>
      <w:color w:val="595959" w:themeColor="text1" w:themeTint="0000A6"/>
    </w:rPr>
  </w:style>
  <w:style w:type="paragraph" w:styleId="Heading8">
    <w:name w:val="heading 8"/>
    <w:basedOn w:val="Normal"/>
    <w:next w:val="Normal"/>
    <w:link w:val="Heading8Char"/>
    <w:uiPriority w:val="9"/>
    <w:semiHidden w:val="1"/>
    <w:unhideWhenUsed w:val="1"/>
    <w:qFormat w:val="1"/>
    <w:rsid w:val="00F15936"/>
    <w:pPr>
      <w:keepNext w:val="1"/>
      <w:keepLines w:val="1"/>
      <w:spacing w:after="0"/>
      <w:outlineLvl w:val="7"/>
    </w:pPr>
    <w:rPr>
      <w:rFonts w:cstheme="majorBidi" w:eastAsiaTheme="majorEastAsia"/>
      <w:i w:val="1"/>
      <w:iCs w:val="1"/>
      <w:color w:val="272727" w:themeColor="text1" w:themeTint="0000D8"/>
    </w:rPr>
  </w:style>
  <w:style w:type="paragraph" w:styleId="Heading9">
    <w:name w:val="heading 9"/>
    <w:basedOn w:val="Normal"/>
    <w:next w:val="Normal"/>
    <w:link w:val="Heading9Char"/>
    <w:uiPriority w:val="9"/>
    <w:semiHidden w:val="1"/>
    <w:unhideWhenUsed w:val="1"/>
    <w:qFormat w:val="1"/>
    <w:rsid w:val="00F15936"/>
    <w:pPr>
      <w:keepNext w:val="1"/>
      <w:keepLines w:val="1"/>
      <w:spacing w:after="0"/>
      <w:outlineLvl w:val="8"/>
    </w:pPr>
    <w:rPr>
      <w:rFonts w:cstheme="majorBidi" w:eastAsiaTheme="majorEastAsia"/>
      <w:color w:val="272727" w:themeColor="text1" w:themeTint="0000D8"/>
    </w:rPr>
  </w:style>
  <w:style w:type="character" w:styleId="DefaultParagraphFont" w:default="1">
    <w:name w:val="Default Paragraph Font"/>
    <w:uiPriority w:val="1"/>
    <w:semiHidden w:val="1"/>
    <w:unhideWhenUsed w:val="1"/>
  </w:style>
  <w:style w:type="table" w:styleId="TableNormal" w:default="1">
    <w:name w:val="Normal Table"/>
    <w:uiPriority w:val="99"/>
    <w:semiHidden w:val="1"/>
    <w:unhideWhenUsed w:val="1"/>
    <w:tblPr>
      <w:tblInd w:w="0.0" w:type="dxa"/>
      <w:tblCellMar>
        <w:top w:w="0.0" w:type="dxa"/>
        <w:left w:w="108.0" w:type="dxa"/>
        <w:bottom w:w="0.0" w:type="dxa"/>
        <w:right w:w="108.0" w:type="dxa"/>
      </w:tblCellMar>
    </w:tblPr>
  </w:style>
  <w:style w:type="numbering" w:styleId="NoList" w:default="1">
    <w:name w:val="No List"/>
    <w:uiPriority w:val="99"/>
    <w:semiHidden w:val="1"/>
    <w:unhideWhenUsed w:val="1"/>
  </w:style>
  <w:style w:type="character" w:styleId="Heading1Char" w:customStyle="1">
    <w:name w:val="Heading 1 Char"/>
    <w:basedOn w:val="DefaultParagraphFont"/>
    <w:link w:val="Heading1"/>
    <w:uiPriority w:val="9"/>
    <w:rsid w:val="00F15936"/>
    <w:rPr>
      <w:rFonts w:asciiTheme="majorHAnsi" w:cstheme="majorBidi" w:eastAsiaTheme="majorEastAsia" w:hAnsiTheme="majorHAnsi"/>
      <w:color w:val="0f4761" w:themeColor="accent1" w:themeShade="0000BF"/>
      <w:sz w:val="40"/>
      <w:szCs w:val="40"/>
    </w:rPr>
  </w:style>
  <w:style w:type="character" w:styleId="Heading2Char" w:customStyle="1">
    <w:name w:val="Heading 2 Char"/>
    <w:basedOn w:val="DefaultParagraphFont"/>
    <w:link w:val="Heading2"/>
    <w:uiPriority w:val="9"/>
    <w:rsid w:val="00F15936"/>
    <w:rPr>
      <w:rFonts w:asciiTheme="majorHAnsi" w:cstheme="majorBidi" w:eastAsiaTheme="majorEastAsia" w:hAnsiTheme="majorHAnsi"/>
      <w:color w:val="0f4761" w:themeColor="accent1" w:themeShade="0000BF"/>
      <w:sz w:val="32"/>
      <w:szCs w:val="32"/>
    </w:rPr>
  </w:style>
  <w:style w:type="character" w:styleId="Heading3Char" w:customStyle="1">
    <w:name w:val="Heading 3 Char"/>
    <w:basedOn w:val="DefaultParagraphFont"/>
    <w:link w:val="Heading3"/>
    <w:uiPriority w:val="9"/>
    <w:semiHidden w:val="1"/>
    <w:rsid w:val="00F15936"/>
    <w:rPr>
      <w:rFonts w:cstheme="majorBidi" w:eastAsiaTheme="majorEastAsia"/>
      <w:color w:val="0f4761" w:themeColor="accent1" w:themeShade="0000BF"/>
      <w:sz w:val="28"/>
      <w:szCs w:val="28"/>
    </w:rPr>
  </w:style>
  <w:style w:type="character" w:styleId="Heading4Char" w:customStyle="1">
    <w:name w:val="Heading 4 Char"/>
    <w:basedOn w:val="DefaultParagraphFont"/>
    <w:link w:val="Heading4"/>
    <w:uiPriority w:val="9"/>
    <w:semiHidden w:val="1"/>
    <w:rsid w:val="00F15936"/>
    <w:rPr>
      <w:rFonts w:cstheme="majorBidi" w:eastAsiaTheme="majorEastAsia"/>
      <w:i w:val="1"/>
      <w:iCs w:val="1"/>
      <w:color w:val="0f4761" w:themeColor="accent1" w:themeShade="0000BF"/>
    </w:rPr>
  </w:style>
  <w:style w:type="character" w:styleId="Heading5Char" w:customStyle="1">
    <w:name w:val="Heading 5 Char"/>
    <w:basedOn w:val="DefaultParagraphFont"/>
    <w:link w:val="Heading5"/>
    <w:uiPriority w:val="9"/>
    <w:semiHidden w:val="1"/>
    <w:rsid w:val="00F15936"/>
    <w:rPr>
      <w:rFonts w:cstheme="majorBidi" w:eastAsiaTheme="majorEastAsia"/>
      <w:color w:val="0f4761" w:themeColor="accent1" w:themeShade="0000BF"/>
    </w:rPr>
  </w:style>
  <w:style w:type="character" w:styleId="Heading6Char" w:customStyle="1">
    <w:name w:val="Heading 6 Char"/>
    <w:basedOn w:val="DefaultParagraphFont"/>
    <w:link w:val="Heading6"/>
    <w:uiPriority w:val="9"/>
    <w:semiHidden w:val="1"/>
    <w:rsid w:val="00F15936"/>
    <w:rPr>
      <w:rFonts w:cstheme="majorBidi" w:eastAsiaTheme="majorEastAsia"/>
      <w:i w:val="1"/>
      <w:iCs w:val="1"/>
      <w:color w:val="595959" w:themeColor="text1" w:themeTint="0000A6"/>
    </w:rPr>
  </w:style>
  <w:style w:type="character" w:styleId="Heading7Char" w:customStyle="1">
    <w:name w:val="Heading 7 Char"/>
    <w:basedOn w:val="DefaultParagraphFont"/>
    <w:link w:val="Heading7"/>
    <w:uiPriority w:val="9"/>
    <w:semiHidden w:val="1"/>
    <w:rsid w:val="00F15936"/>
    <w:rPr>
      <w:rFonts w:cstheme="majorBidi" w:eastAsiaTheme="majorEastAsia"/>
      <w:color w:val="595959" w:themeColor="text1" w:themeTint="0000A6"/>
    </w:rPr>
  </w:style>
  <w:style w:type="character" w:styleId="Heading8Char" w:customStyle="1">
    <w:name w:val="Heading 8 Char"/>
    <w:basedOn w:val="DefaultParagraphFont"/>
    <w:link w:val="Heading8"/>
    <w:uiPriority w:val="9"/>
    <w:semiHidden w:val="1"/>
    <w:rsid w:val="00F15936"/>
    <w:rPr>
      <w:rFonts w:cstheme="majorBidi" w:eastAsiaTheme="majorEastAsia"/>
      <w:i w:val="1"/>
      <w:iCs w:val="1"/>
      <w:color w:val="272727" w:themeColor="text1" w:themeTint="0000D8"/>
    </w:rPr>
  </w:style>
  <w:style w:type="character" w:styleId="Heading9Char" w:customStyle="1">
    <w:name w:val="Heading 9 Char"/>
    <w:basedOn w:val="DefaultParagraphFont"/>
    <w:link w:val="Heading9"/>
    <w:uiPriority w:val="9"/>
    <w:semiHidden w:val="1"/>
    <w:rsid w:val="00F15936"/>
    <w:rPr>
      <w:rFonts w:cstheme="majorBidi" w:eastAsiaTheme="majorEastAsia"/>
      <w:color w:val="272727" w:themeColor="text1" w:themeTint="0000D8"/>
    </w:rPr>
  </w:style>
  <w:style w:type="character" w:styleId="TitleChar" w:customStyle="1">
    <w:name w:val="Title Char"/>
    <w:basedOn w:val="DefaultParagraphFont"/>
    <w:link w:val="Title"/>
    <w:uiPriority w:val="10"/>
    <w:rsid w:val="00F15936"/>
    <w:rPr>
      <w:rFonts w:asciiTheme="majorHAnsi" w:cstheme="majorBidi" w:eastAsiaTheme="majorEastAsia" w:hAnsiTheme="majorHAnsi"/>
      <w:spacing w:val="-10"/>
      <w:kern w:val="28"/>
      <w:sz w:val="56"/>
      <w:szCs w:val="56"/>
    </w:rPr>
  </w:style>
  <w:style w:type="character" w:styleId="SubtitleChar" w:customStyle="1">
    <w:name w:val="Subtitle Char"/>
    <w:basedOn w:val="DefaultParagraphFont"/>
    <w:link w:val="Subtitle"/>
    <w:uiPriority w:val="11"/>
    <w:rsid w:val="00F15936"/>
    <w:rPr>
      <w:rFonts w:cstheme="majorBidi" w:eastAsiaTheme="majorEastAsia"/>
      <w:color w:val="595959" w:themeColor="text1" w:themeTint="0000A6"/>
      <w:spacing w:val="15"/>
      <w:sz w:val="28"/>
      <w:szCs w:val="28"/>
    </w:rPr>
  </w:style>
  <w:style w:type="paragraph" w:styleId="Quote">
    <w:name w:val="Quote"/>
    <w:basedOn w:val="Normal"/>
    <w:next w:val="Normal"/>
    <w:link w:val="QuoteChar"/>
    <w:uiPriority w:val="29"/>
    <w:qFormat w:val="1"/>
    <w:rsid w:val="00F15936"/>
    <w:pPr>
      <w:spacing w:before="160"/>
      <w:jc w:val="center"/>
    </w:pPr>
    <w:rPr>
      <w:i w:val="1"/>
      <w:iCs w:val="1"/>
      <w:color w:val="404040" w:themeColor="text1" w:themeTint="0000BF"/>
    </w:rPr>
  </w:style>
  <w:style w:type="character" w:styleId="QuoteChar" w:customStyle="1">
    <w:name w:val="Quote Char"/>
    <w:basedOn w:val="DefaultParagraphFont"/>
    <w:link w:val="Quote"/>
    <w:uiPriority w:val="29"/>
    <w:rsid w:val="00F15936"/>
    <w:rPr>
      <w:i w:val="1"/>
      <w:iCs w:val="1"/>
      <w:color w:val="404040" w:themeColor="text1" w:themeTint="0000BF"/>
    </w:rPr>
  </w:style>
  <w:style w:type="paragraph" w:styleId="ListParagraph">
    <w:name w:val="List Paragraph"/>
    <w:basedOn w:val="Normal"/>
    <w:uiPriority w:val="34"/>
    <w:qFormat w:val="1"/>
    <w:rsid w:val="00F15936"/>
    <w:pPr>
      <w:ind w:left="720"/>
      <w:contextualSpacing w:val="1"/>
    </w:pPr>
  </w:style>
  <w:style w:type="character" w:styleId="IntenseEmphasis">
    <w:name w:val="Intense Emphasis"/>
    <w:basedOn w:val="DefaultParagraphFont"/>
    <w:uiPriority w:val="21"/>
    <w:qFormat w:val="1"/>
    <w:rsid w:val="00F15936"/>
    <w:rPr>
      <w:i w:val="1"/>
      <w:iCs w:val="1"/>
      <w:color w:val="0f4761" w:themeColor="accent1" w:themeShade="0000BF"/>
    </w:rPr>
  </w:style>
  <w:style w:type="paragraph" w:styleId="IntenseQuote">
    <w:name w:val="Intense Quote"/>
    <w:basedOn w:val="Normal"/>
    <w:next w:val="Normal"/>
    <w:link w:val="IntenseQuoteChar"/>
    <w:uiPriority w:val="30"/>
    <w:qFormat w:val="1"/>
    <w:rsid w:val="00F15936"/>
    <w:pPr>
      <w:pBdr>
        <w:top w:color="0f4761" w:space="10" w:sz="4" w:themeColor="accent1" w:themeShade="0000BF" w:val="single"/>
        <w:bottom w:color="0f4761" w:space="10" w:sz="4" w:themeColor="accent1" w:themeShade="0000BF" w:val="single"/>
      </w:pBdr>
      <w:spacing w:after="360" w:before="360"/>
      <w:ind w:left="864" w:right="864"/>
      <w:jc w:val="center"/>
    </w:pPr>
    <w:rPr>
      <w:i w:val="1"/>
      <w:iCs w:val="1"/>
      <w:color w:val="0f4761" w:themeColor="accent1" w:themeShade="0000BF"/>
    </w:rPr>
  </w:style>
  <w:style w:type="character" w:styleId="IntenseQuoteChar" w:customStyle="1">
    <w:name w:val="Intense Quote Char"/>
    <w:basedOn w:val="DefaultParagraphFont"/>
    <w:link w:val="IntenseQuote"/>
    <w:uiPriority w:val="30"/>
    <w:rsid w:val="00F15936"/>
    <w:rPr>
      <w:i w:val="1"/>
      <w:iCs w:val="1"/>
      <w:color w:val="0f4761" w:themeColor="accent1" w:themeShade="0000BF"/>
    </w:rPr>
  </w:style>
  <w:style w:type="character" w:styleId="IntenseReference">
    <w:name w:val="Intense Reference"/>
    <w:basedOn w:val="DefaultParagraphFont"/>
    <w:uiPriority w:val="32"/>
    <w:qFormat w:val="1"/>
    <w:rsid w:val="00F15936"/>
    <w:rPr>
      <w:b w:val="1"/>
      <w:bCs w:val="1"/>
      <w:smallCaps w:val="1"/>
      <w:color w:val="0f4761" w:themeColor="accent1" w:themeShade="0000BF"/>
      <w:spacing w:val="5"/>
    </w:rPr>
  </w:style>
  <w:style w:type="character" w:styleId="Hyperlink">
    <w:name w:val="Hyperlink"/>
    <w:basedOn w:val="DefaultParagraphFont"/>
    <w:uiPriority w:val="99"/>
    <w:unhideWhenUsed w:val="1"/>
    <w:rsid w:val="00F15936"/>
    <w:rPr>
      <w:color w:val="467886" w:themeColor="hyperlink"/>
      <w:u w:val="single"/>
    </w:rPr>
  </w:style>
  <w:style w:type="character" w:styleId="UnresolvedMention">
    <w:name w:val="Unresolved Mention"/>
    <w:basedOn w:val="DefaultParagraphFont"/>
    <w:uiPriority w:val="99"/>
    <w:semiHidden w:val="1"/>
    <w:unhideWhenUsed w:val="1"/>
    <w:rsid w:val="00F15936"/>
    <w:rPr>
      <w:color w:val="605e5c"/>
      <w:shd w:color="auto" w:fill="e1dfdd" w:val="clear"/>
    </w:rPr>
  </w:style>
  <w:style w:type="paragraph" w:styleId="TOCHeading">
    <w:name w:val="TOC Heading"/>
    <w:basedOn w:val="Heading1"/>
    <w:next w:val="Normal"/>
    <w:uiPriority w:val="39"/>
    <w:unhideWhenUsed w:val="1"/>
    <w:qFormat w:val="1"/>
    <w:rsid w:val="00AF08DC"/>
    <w:pPr>
      <w:spacing w:after="0" w:before="480" w:line="276" w:lineRule="auto"/>
      <w:outlineLvl w:val="9"/>
    </w:pPr>
    <w:rPr>
      <w:b w:val="1"/>
      <w:bCs w:val="1"/>
      <w:kern w:val="0"/>
      <w:sz w:val="28"/>
      <w:szCs w:val="28"/>
      <w:lang w:val="en-US"/>
    </w:rPr>
  </w:style>
  <w:style w:type="paragraph" w:styleId="TOC1">
    <w:name w:val="toc 1"/>
    <w:basedOn w:val="Normal"/>
    <w:next w:val="Normal"/>
    <w:autoRedefine w:val="1"/>
    <w:uiPriority w:val="39"/>
    <w:unhideWhenUsed w:val="1"/>
    <w:rsid w:val="00AF08DC"/>
    <w:pPr>
      <w:spacing w:after="0" w:before="120"/>
    </w:pPr>
    <w:rPr>
      <w:b w:val="1"/>
      <w:bCs w:val="1"/>
      <w:i w:val="1"/>
      <w:iCs w:val="1"/>
    </w:rPr>
  </w:style>
  <w:style w:type="paragraph" w:styleId="TOC2">
    <w:name w:val="toc 2"/>
    <w:basedOn w:val="Normal"/>
    <w:next w:val="Normal"/>
    <w:autoRedefine w:val="1"/>
    <w:uiPriority w:val="39"/>
    <w:semiHidden w:val="1"/>
    <w:unhideWhenUsed w:val="1"/>
    <w:rsid w:val="00AF08DC"/>
    <w:pPr>
      <w:spacing w:after="0" w:before="120"/>
      <w:ind w:left="240"/>
    </w:pPr>
    <w:rPr>
      <w:b w:val="1"/>
      <w:bCs w:val="1"/>
      <w:sz w:val="22"/>
      <w:szCs w:val="22"/>
    </w:rPr>
  </w:style>
  <w:style w:type="paragraph" w:styleId="TOC3">
    <w:name w:val="toc 3"/>
    <w:basedOn w:val="Normal"/>
    <w:next w:val="Normal"/>
    <w:autoRedefine w:val="1"/>
    <w:uiPriority w:val="39"/>
    <w:semiHidden w:val="1"/>
    <w:unhideWhenUsed w:val="1"/>
    <w:rsid w:val="00AF08DC"/>
    <w:pPr>
      <w:spacing w:after="0"/>
      <w:ind w:left="480"/>
    </w:pPr>
    <w:rPr>
      <w:sz w:val="20"/>
      <w:szCs w:val="20"/>
    </w:rPr>
  </w:style>
  <w:style w:type="paragraph" w:styleId="TOC4">
    <w:name w:val="toc 4"/>
    <w:basedOn w:val="Normal"/>
    <w:next w:val="Normal"/>
    <w:autoRedefine w:val="1"/>
    <w:uiPriority w:val="39"/>
    <w:semiHidden w:val="1"/>
    <w:unhideWhenUsed w:val="1"/>
    <w:rsid w:val="00AF08DC"/>
    <w:pPr>
      <w:spacing w:after="0"/>
      <w:ind w:left="720"/>
    </w:pPr>
    <w:rPr>
      <w:sz w:val="20"/>
      <w:szCs w:val="20"/>
    </w:rPr>
  </w:style>
  <w:style w:type="paragraph" w:styleId="TOC5">
    <w:name w:val="toc 5"/>
    <w:basedOn w:val="Normal"/>
    <w:next w:val="Normal"/>
    <w:autoRedefine w:val="1"/>
    <w:uiPriority w:val="39"/>
    <w:semiHidden w:val="1"/>
    <w:unhideWhenUsed w:val="1"/>
    <w:rsid w:val="00AF08DC"/>
    <w:pPr>
      <w:spacing w:after="0"/>
      <w:ind w:left="960"/>
    </w:pPr>
    <w:rPr>
      <w:sz w:val="20"/>
      <w:szCs w:val="20"/>
    </w:rPr>
  </w:style>
  <w:style w:type="paragraph" w:styleId="TOC6">
    <w:name w:val="toc 6"/>
    <w:basedOn w:val="Normal"/>
    <w:next w:val="Normal"/>
    <w:autoRedefine w:val="1"/>
    <w:uiPriority w:val="39"/>
    <w:semiHidden w:val="1"/>
    <w:unhideWhenUsed w:val="1"/>
    <w:rsid w:val="00AF08DC"/>
    <w:pPr>
      <w:spacing w:after="0"/>
      <w:ind w:left="1200"/>
    </w:pPr>
    <w:rPr>
      <w:sz w:val="20"/>
      <w:szCs w:val="20"/>
    </w:rPr>
  </w:style>
  <w:style w:type="paragraph" w:styleId="TOC7">
    <w:name w:val="toc 7"/>
    <w:basedOn w:val="Normal"/>
    <w:next w:val="Normal"/>
    <w:autoRedefine w:val="1"/>
    <w:uiPriority w:val="39"/>
    <w:semiHidden w:val="1"/>
    <w:unhideWhenUsed w:val="1"/>
    <w:rsid w:val="00AF08DC"/>
    <w:pPr>
      <w:spacing w:after="0"/>
      <w:ind w:left="1440"/>
    </w:pPr>
    <w:rPr>
      <w:sz w:val="20"/>
      <w:szCs w:val="20"/>
    </w:rPr>
  </w:style>
  <w:style w:type="paragraph" w:styleId="TOC8">
    <w:name w:val="toc 8"/>
    <w:basedOn w:val="Normal"/>
    <w:next w:val="Normal"/>
    <w:autoRedefine w:val="1"/>
    <w:uiPriority w:val="39"/>
    <w:semiHidden w:val="1"/>
    <w:unhideWhenUsed w:val="1"/>
    <w:rsid w:val="00AF08DC"/>
    <w:pPr>
      <w:spacing w:after="0"/>
      <w:ind w:left="1680"/>
    </w:pPr>
    <w:rPr>
      <w:sz w:val="20"/>
      <w:szCs w:val="20"/>
    </w:rPr>
  </w:style>
  <w:style w:type="paragraph" w:styleId="TOC9">
    <w:name w:val="toc 9"/>
    <w:basedOn w:val="Normal"/>
    <w:next w:val="Normal"/>
    <w:autoRedefine w:val="1"/>
    <w:uiPriority w:val="39"/>
    <w:semiHidden w:val="1"/>
    <w:unhideWhenUsed w:val="1"/>
    <w:rsid w:val="00AF08DC"/>
    <w:pPr>
      <w:spacing w:after="0"/>
      <w:ind w:left="1920"/>
    </w:pPr>
    <w:rPr>
      <w:sz w:val="20"/>
      <w:szCs w:val="20"/>
    </w:rPr>
  </w:style>
  <w:style w:type="paragraph" w:styleId="Subtitle">
    <w:name w:val="Subtitle"/>
    <w:basedOn w:val="Normal"/>
    <w:next w:val="Normal"/>
    <w:pPr/>
    <w:rPr>
      <w:color w:val="595959"/>
      <w:sz w:val="28"/>
      <w:szCs w:val="28"/>
    </w:rPr>
  </w:style>
</w:styles>
</file>

<file path=word/_rels/document.xml.rels><?xml version="1.0" encoding="UTF-8" standalone="yes"?><Relationships xmlns="http://schemas.openxmlformats.org/package/2006/relationships"><Relationship Id="rId11" Type="http://schemas.openxmlformats.org/officeDocument/2006/relationships/hyperlink" Target="https://www.business.hsbc.uk/en-gb/insights/starting-a-business/sole-trader-vs-limited-company" TargetMode="External"/><Relationship Id="rId10" Type="http://schemas.openxmlformats.org/officeDocument/2006/relationships/hyperlink" Target="https://evolverelocation.co.uk/office-fit-out/cost-of-pizza/" TargetMode="External"/><Relationship Id="rId13" Type="http://schemas.openxmlformats.org/officeDocument/2006/relationships/hyperlink" Target="https://www.marketresearchfuture.com/reports/uk-pizza-market-47633" TargetMode="External"/><Relationship Id="rId12" Type="http://schemas.openxmlformats.org/officeDocument/2006/relationships/hyperlink" Target="https://www.ibisworld.com/united-kingdom/industry/pizza-delivery-takeaway/6144/"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www.gov.uk/government/statistics/business-population-estimates-2024" TargetMode="External"/><Relationship Id="rId14" Type="http://schemas.openxmlformats.org/officeDocument/2006/relationships/hyperlink" Target="https://pestelanalysis.online/pestle-analysis-of-fast-food-industry-in-uk/" TargetMode="External"/><Relationship Id="rId5" Type="http://schemas.openxmlformats.org/officeDocument/2006/relationships/styles" Target="styles.xml"/><Relationship Id="rId6" Type="http://schemas.openxmlformats.org/officeDocument/2006/relationships/customXml" Target="../customXML/item1.xml"/><Relationship Id="rId7" Type="http://schemas.openxmlformats.org/officeDocument/2006/relationships/image" Target="media/image1.png"/><Relationship Id="rId8" Type="http://schemas.openxmlformats.org/officeDocument/2006/relationships/hyperlink" Target="https://www.birmingham.gov.uk/download/downloads/id/23651/birmingham_food_system_strategy.pdf" TargetMode="External"/></Relationships>
</file>

<file path=word/_rels/fontTable.xml.rels><?xml version="1.0" encoding="UTF-8" standalone="yes"?><Relationships xmlns="http://schemas.openxmlformats.org/package/2006/relationships"><Relationship Id="rId1" Type="http://schemas.openxmlformats.org/officeDocument/2006/relationships/font" Target="fonts/Play-regular.ttf"/><Relationship Id="rId2" Type="http://schemas.openxmlformats.org/officeDocument/2006/relationships/font" Target="fonts/Play-bold.ttf"/><Relationship Id="rId3" Type="http://schemas.openxmlformats.org/officeDocument/2006/relationships/font" Target="fonts/Roboto-regular.ttf"/><Relationship Id="rId4" Type="http://schemas.openxmlformats.org/officeDocument/2006/relationships/font" Target="fonts/Roboto-bold.ttf"/><Relationship Id="rId5" Type="http://schemas.openxmlformats.org/officeDocument/2006/relationships/font" Target="fonts/Roboto-italic.ttf"/><Relationship Id="rId6" Type="http://schemas.openxmlformats.org/officeDocument/2006/relationships/font" Target="fonts/Roboto-boldItalic.ttf"/><Relationship Id="rId7" Type="http://schemas.openxmlformats.org/officeDocument/2006/relationships/font" Target="fonts/CambriaMath-regular.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jQq3k6zKKDrrMPNub3NI86O4P+EQ==">CgMxLjAyDmguNmhmYms3ZDBwbjlxMg5oLmpqeWlianl6MDBvcDIOaC5hcHRta3ZwdnhmczgyDmguZDhqeHFpeGV6MjNuMg5oLmd0cGNscjE0ZmxndDIOaC5hd2dycnEyNXkyajE4AHIhMVN4VGlYX0p3cmdPSFRzclpLaGZxMVM5V3J0ZHBmLV9a</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2026-02-21T21:04:00Z</dcterms:created>
</cp:coreProperties>
</file>