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27043" w14:textId="77777777" w:rsidR="007512A9" w:rsidRPr="00C92880" w:rsidRDefault="007512A9" w:rsidP="00C92880">
      <w:pPr>
        <w:spacing w:line="360" w:lineRule="auto"/>
        <w:jc w:val="both"/>
        <w:rPr>
          <w:rFonts w:ascii="Arial" w:hAnsi="Arial" w:cs="Arial"/>
        </w:rPr>
      </w:pPr>
      <w:r w:rsidRPr="00C92880">
        <w:rPr>
          <w:rFonts w:ascii="Arial" w:hAnsi="Arial" w:cs="Arial"/>
          <w:noProof/>
        </w:rPr>
        <w:drawing>
          <wp:anchor distT="0" distB="0" distL="114300" distR="114300" simplePos="0" relativeHeight="251659264" behindDoc="0" locked="0" layoutInCell="1" allowOverlap="1" wp14:anchorId="50D30A89" wp14:editId="4B4807CE">
            <wp:simplePos x="900113" y="900113"/>
            <wp:positionH relativeFrom="column">
              <wp:align>left</wp:align>
            </wp:positionH>
            <wp:positionV relativeFrom="paragraph">
              <wp:align>top</wp:align>
            </wp:positionV>
            <wp:extent cx="2286000" cy="952500"/>
            <wp:effectExtent l="0" t="0" r="0" b="0"/>
            <wp:wrapSquare wrapText="bothSides"/>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scărcare.png"/>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rsidRPr="00C92880">
        <w:rPr>
          <w:rFonts w:ascii="Arial" w:hAnsi="Arial" w:cs="Arial"/>
        </w:rPr>
        <w:br w:type="textWrapping" w:clear="all"/>
      </w:r>
    </w:p>
    <w:p w14:paraId="6FD9A243" w14:textId="77777777" w:rsidR="007512A9" w:rsidRPr="00C92880" w:rsidRDefault="007512A9" w:rsidP="00C92880">
      <w:pPr>
        <w:spacing w:line="360" w:lineRule="auto"/>
        <w:jc w:val="both"/>
        <w:rPr>
          <w:rFonts w:ascii="Arial" w:hAnsi="Arial" w:cs="Arial"/>
          <w:b/>
          <w:bCs/>
          <w:sz w:val="32"/>
          <w:szCs w:val="32"/>
        </w:rPr>
      </w:pPr>
      <w:r w:rsidRPr="00C92880">
        <w:rPr>
          <w:rFonts w:ascii="Arial" w:hAnsi="Arial" w:cs="Arial"/>
          <w:b/>
          <w:bCs/>
          <w:sz w:val="32"/>
          <w:szCs w:val="32"/>
        </w:rPr>
        <w:t>University of Wales Trinity Saint David London</w:t>
      </w:r>
    </w:p>
    <w:p w14:paraId="0B32E213" w14:textId="77777777" w:rsidR="007512A9" w:rsidRPr="00C92880" w:rsidRDefault="007512A9" w:rsidP="00C92880">
      <w:pPr>
        <w:spacing w:line="360" w:lineRule="auto"/>
        <w:jc w:val="both"/>
        <w:rPr>
          <w:rFonts w:ascii="Arial" w:hAnsi="Arial" w:cs="Arial"/>
          <w:b/>
          <w:bCs/>
          <w:color w:val="2F5496" w:themeColor="accent1" w:themeShade="BF"/>
          <w:sz w:val="32"/>
          <w:szCs w:val="32"/>
        </w:rPr>
      </w:pPr>
    </w:p>
    <w:p w14:paraId="3A179E96" w14:textId="16FB1498" w:rsidR="007512A9" w:rsidRPr="00D82214" w:rsidRDefault="007512A9" w:rsidP="00D82214">
      <w:pPr>
        <w:spacing w:line="360" w:lineRule="auto"/>
        <w:rPr>
          <w:rFonts w:ascii="Arial" w:hAnsi="Arial" w:cs="Arial"/>
          <w:b/>
          <w:sz w:val="32"/>
          <w:szCs w:val="32"/>
        </w:rPr>
      </w:pPr>
      <w:r w:rsidRPr="00D82214">
        <w:rPr>
          <w:rFonts w:ascii="Arial" w:hAnsi="Arial" w:cs="Arial"/>
          <w:b/>
          <w:bCs/>
          <w:sz w:val="32"/>
          <w:szCs w:val="32"/>
        </w:rPr>
        <w:t xml:space="preserve">Module Title: </w:t>
      </w:r>
      <w:r w:rsidR="00D82214" w:rsidRPr="00D82214">
        <w:rPr>
          <w:rFonts w:ascii="Arial" w:hAnsi="Arial" w:cs="Arial"/>
          <w:bCs/>
          <w:sz w:val="32"/>
          <w:szCs w:val="32"/>
        </w:rPr>
        <w:t>Understanding and Engaging in the Customer Experience</w:t>
      </w:r>
    </w:p>
    <w:p w14:paraId="6E69992B" w14:textId="77777777" w:rsidR="00DB2F61" w:rsidRPr="00C561AF" w:rsidRDefault="007512A9" w:rsidP="00DB2F61">
      <w:pPr>
        <w:spacing w:line="360" w:lineRule="auto"/>
        <w:rPr>
          <w:rFonts w:ascii="Arial" w:hAnsi="Arial" w:cs="Arial"/>
          <w:b/>
          <w:sz w:val="36"/>
          <w:szCs w:val="36"/>
        </w:rPr>
      </w:pPr>
      <w:r w:rsidRPr="00C92880">
        <w:rPr>
          <w:rFonts w:ascii="Arial" w:hAnsi="Arial" w:cs="Arial"/>
          <w:b/>
          <w:bCs/>
          <w:sz w:val="32"/>
          <w:szCs w:val="32"/>
        </w:rPr>
        <w:t>Module No:</w:t>
      </w:r>
      <w:r w:rsidRPr="00C92880">
        <w:rPr>
          <w:rFonts w:ascii="Arial" w:hAnsi="Arial" w:cs="Arial"/>
          <w:sz w:val="32"/>
          <w:szCs w:val="32"/>
        </w:rPr>
        <w:t xml:space="preserve"> </w:t>
      </w:r>
      <w:r w:rsidR="00DB2F61" w:rsidRPr="00DB2F61">
        <w:rPr>
          <w:rFonts w:ascii="Arial" w:hAnsi="Arial" w:cs="Arial"/>
          <w:bCs/>
          <w:sz w:val="32"/>
          <w:szCs w:val="32"/>
        </w:rPr>
        <w:t>BMSW 5103</w:t>
      </w:r>
    </w:p>
    <w:p w14:paraId="22FFC768" w14:textId="5A8885D9"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Lecturer: </w:t>
      </w:r>
      <w:r w:rsidR="004E2AEC" w:rsidRPr="004E2AEC">
        <w:rPr>
          <w:rFonts w:ascii="Arial" w:hAnsi="Arial" w:cs="Arial"/>
          <w:sz w:val="32"/>
          <w:szCs w:val="32"/>
        </w:rPr>
        <w:t>Nandish Patel</w:t>
      </w:r>
    </w:p>
    <w:p w14:paraId="4991AE68" w14:textId="77777777"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Student Name: </w:t>
      </w:r>
      <w:r w:rsidRPr="00C92880">
        <w:rPr>
          <w:rFonts w:ascii="Arial" w:hAnsi="Arial" w:cs="Arial"/>
          <w:sz w:val="32"/>
          <w:szCs w:val="32"/>
        </w:rPr>
        <w:t>Maria Sabrina Belcianu</w:t>
      </w:r>
    </w:p>
    <w:p w14:paraId="74DCAC83" w14:textId="6A04EA0B"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Student Number: </w:t>
      </w:r>
      <w:r w:rsidRPr="00C92880">
        <w:rPr>
          <w:rFonts w:ascii="Arial" w:hAnsi="Arial" w:cs="Arial"/>
          <w:sz w:val="32"/>
          <w:szCs w:val="32"/>
        </w:rPr>
        <w:t>1914905</w:t>
      </w:r>
    </w:p>
    <w:p w14:paraId="5993A5B9" w14:textId="1049A278" w:rsidR="00220765" w:rsidRPr="00C92880" w:rsidRDefault="00220765" w:rsidP="00C92880">
      <w:pPr>
        <w:spacing w:line="360" w:lineRule="auto"/>
        <w:jc w:val="both"/>
        <w:rPr>
          <w:rFonts w:ascii="Arial" w:hAnsi="Arial" w:cs="Arial"/>
          <w:sz w:val="32"/>
          <w:szCs w:val="32"/>
        </w:rPr>
      </w:pPr>
    </w:p>
    <w:p w14:paraId="73EA9D86" w14:textId="0AAA05E9" w:rsidR="00220765" w:rsidRPr="00C92880" w:rsidRDefault="00220765" w:rsidP="00C92880">
      <w:pPr>
        <w:spacing w:line="360" w:lineRule="auto"/>
        <w:jc w:val="both"/>
        <w:rPr>
          <w:rFonts w:ascii="Arial" w:hAnsi="Arial" w:cs="Arial"/>
          <w:sz w:val="32"/>
          <w:szCs w:val="32"/>
        </w:rPr>
      </w:pPr>
    </w:p>
    <w:p w14:paraId="37B1623C" w14:textId="2B12602E" w:rsidR="00220765" w:rsidRPr="00C92880" w:rsidRDefault="00220765" w:rsidP="00C92880">
      <w:pPr>
        <w:spacing w:line="360" w:lineRule="auto"/>
        <w:jc w:val="both"/>
        <w:rPr>
          <w:rFonts w:ascii="Arial" w:hAnsi="Arial" w:cs="Arial"/>
          <w:sz w:val="32"/>
          <w:szCs w:val="32"/>
        </w:rPr>
      </w:pPr>
    </w:p>
    <w:p w14:paraId="7B008A04" w14:textId="5EBBBC54" w:rsidR="00220765" w:rsidRPr="00C92880" w:rsidRDefault="00220765" w:rsidP="00C92880">
      <w:pPr>
        <w:spacing w:line="360" w:lineRule="auto"/>
        <w:jc w:val="both"/>
        <w:rPr>
          <w:rFonts w:ascii="Arial" w:hAnsi="Arial" w:cs="Arial"/>
          <w:sz w:val="32"/>
          <w:szCs w:val="32"/>
        </w:rPr>
      </w:pPr>
    </w:p>
    <w:p w14:paraId="6334CC8A" w14:textId="7B97A4CB" w:rsidR="00220765" w:rsidRPr="00C92880" w:rsidRDefault="00220765" w:rsidP="00C92880">
      <w:pPr>
        <w:spacing w:line="360" w:lineRule="auto"/>
        <w:jc w:val="both"/>
        <w:rPr>
          <w:rFonts w:ascii="Arial" w:hAnsi="Arial" w:cs="Arial"/>
          <w:sz w:val="32"/>
          <w:szCs w:val="32"/>
        </w:rPr>
      </w:pPr>
    </w:p>
    <w:p w14:paraId="0399F7B6" w14:textId="44C0AD40" w:rsidR="00220765" w:rsidRPr="00C92880" w:rsidRDefault="00220765" w:rsidP="00C92880">
      <w:pPr>
        <w:spacing w:line="360" w:lineRule="auto"/>
        <w:jc w:val="both"/>
        <w:rPr>
          <w:rFonts w:ascii="Arial" w:hAnsi="Arial" w:cs="Arial"/>
          <w:sz w:val="32"/>
          <w:szCs w:val="32"/>
        </w:rPr>
      </w:pPr>
    </w:p>
    <w:p w14:paraId="2EC34991" w14:textId="14EA06EF" w:rsidR="00220765" w:rsidRPr="00C92880" w:rsidRDefault="00220765" w:rsidP="00C92880">
      <w:pPr>
        <w:spacing w:line="360" w:lineRule="auto"/>
        <w:jc w:val="both"/>
        <w:rPr>
          <w:rFonts w:ascii="Arial" w:hAnsi="Arial" w:cs="Arial"/>
          <w:sz w:val="32"/>
          <w:szCs w:val="32"/>
        </w:rPr>
      </w:pPr>
    </w:p>
    <w:p w14:paraId="7118CEB2" w14:textId="5FBE74A1" w:rsidR="00220765" w:rsidRPr="00C92880" w:rsidRDefault="00220765" w:rsidP="00C92880">
      <w:pPr>
        <w:spacing w:line="360" w:lineRule="auto"/>
        <w:jc w:val="both"/>
        <w:rPr>
          <w:rFonts w:ascii="Arial" w:hAnsi="Arial" w:cs="Arial"/>
          <w:sz w:val="32"/>
          <w:szCs w:val="32"/>
        </w:rPr>
      </w:pPr>
    </w:p>
    <w:p w14:paraId="288D28F8" w14:textId="4A697BD3" w:rsidR="00220765" w:rsidRPr="00C92880" w:rsidRDefault="00220765" w:rsidP="00C92880">
      <w:pPr>
        <w:spacing w:line="360" w:lineRule="auto"/>
        <w:jc w:val="both"/>
        <w:rPr>
          <w:rFonts w:ascii="Arial" w:hAnsi="Arial" w:cs="Arial"/>
          <w:sz w:val="32"/>
          <w:szCs w:val="32"/>
        </w:rPr>
      </w:pPr>
    </w:p>
    <w:p w14:paraId="6C3814BB" w14:textId="77777777" w:rsidR="00D30834" w:rsidRPr="00FE7759" w:rsidRDefault="00D30834" w:rsidP="00D30834">
      <w:pPr>
        <w:pStyle w:val="Heading1"/>
        <w:spacing w:line="360" w:lineRule="auto"/>
        <w:rPr>
          <w:rFonts w:ascii="Arial" w:hAnsi="Arial" w:cs="Arial"/>
          <w:color w:val="auto"/>
          <w:sz w:val="22"/>
          <w:szCs w:val="22"/>
        </w:rPr>
      </w:pPr>
      <w:bookmarkStart w:id="0" w:name="_Toc78316254"/>
      <w:r w:rsidRPr="00FE7759">
        <w:rPr>
          <w:rFonts w:ascii="Arial" w:hAnsi="Arial" w:cs="Arial"/>
          <w:color w:val="auto"/>
          <w:sz w:val="22"/>
          <w:szCs w:val="22"/>
        </w:rPr>
        <w:lastRenderedPageBreak/>
        <w:t>Introduction</w:t>
      </w:r>
      <w:bookmarkEnd w:id="0"/>
      <w:r w:rsidRPr="00FE7759">
        <w:rPr>
          <w:rFonts w:ascii="Arial" w:hAnsi="Arial" w:cs="Arial"/>
          <w:color w:val="auto"/>
          <w:sz w:val="22"/>
          <w:szCs w:val="22"/>
        </w:rPr>
        <w:t xml:space="preserve"> </w:t>
      </w:r>
    </w:p>
    <w:p w14:paraId="3E80426B" w14:textId="77777777" w:rsidR="00D30834" w:rsidRPr="00FE7759" w:rsidRDefault="00D30834" w:rsidP="00D30834">
      <w:pPr>
        <w:spacing w:line="360" w:lineRule="auto"/>
        <w:rPr>
          <w:rFonts w:ascii="Arial" w:hAnsi="Arial" w:cs="Arial"/>
        </w:rPr>
      </w:pPr>
      <w:r w:rsidRPr="00FE7759">
        <w:rPr>
          <w:rFonts w:ascii="Arial" w:hAnsi="Arial" w:cs="Arial"/>
        </w:rPr>
        <w:t>Customers play a critical role when it comes to the running of every organization as the organization cannot survive without the customers. The customers influence the organization in a variety of ways with the major influence being on the ways in which the organization conducts their various businesses (</w:t>
      </w:r>
      <w:r w:rsidRPr="00FE7759">
        <w:rPr>
          <w:rFonts w:ascii="Arial" w:eastAsia="Times New Roman" w:hAnsi="Arial" w:cs="Arial"/>
        </w:rPr>
        <w:t>Kalbach, 2018</w:t>
      </w:r>
      <w:r w:rsidRPr="00FE7759">
        <w:rPr>
          <w:rFonts w:ascii="Arial" w:hAnsi="Arial" w:cs="Arial"/>
        </w:rPr>
        <w:t>). Customer relationship management (CRM) is therefore concerned with managing all the interactions which involves the customers such as the sales, prospecting as well as service in the company. It is an integrated approach where the customers are identified, acquired and retained. CRM is a very important aspect of every business which ensures that value is delivered to the customers while making profits (</w:t>
      </w:r>
      <w:r w:rsidRPr="00FE7759">
        <w:rPr>
          <w:rFonts w:ascii="Arial" w:eastAsia="Times New Roman" w:hAnsi="Arial" w:cs="Arial"/>
        </w:rPr>
        <w:t>Buttle and Maklan, 2015</w:t>
      </w:r>
      <w:r w:rsidRPr="00FE7759">
        <w:rPr>
          <w:rFonts w:ascii="Arial" w:hAnsi="Arial" w:cs="Arial"/>
        </w:rPr>
        <w:t xml:space="preserve">). The major aim of this report is to broadly discuss the various concepts of customer relationship management making use of Nestle Plc. This shall involve an introduction into the context of Nestle Plc with an overview of the CRM of the organization and identification of CRM problem in Nestle. It shall go on to review two models of CRM covering on the various aspects of the CRM models and the key marketing theories. The application of these chosen models on Nestle shall be justified towards addressing the CRM problem in Nestle. This shall be followed by an overview of the application of the key marketing and the CRM models in the case of Nestle. </w:t>
      </w:r>
    </w:p>
    <w:p w14:paraId="5980DFB5" w14:textId="77777777" w:rsidR="00D30834" w:rsidRPr="00FE7759" w:rsidRDefault="00D30834" w:rsidP="00D30834">
      <w:pPr>
        <w:pStyle w:val="Heading1"/>
        <w:spacing w:line="360" w:lineRule="auto"/>
        <w:rPr>
          <w:rFonts w:ascii="Arial" w:hAnsi="Arial" w:cs="Arial"/>
          <w:color w:val="auto"/>
          <w:sz w:val="22"/>
          <w:szCs w:val="22"/>
        </w:rPr>
      </w:pPr>
      <w:bookmarkStart w:id="1" w:name="_Toc78316255"/>
      <w:r w:rsidRPr="00FE7759">
        <w:rPr>
          <w:rFonts w:ascii="Arial" w:hAnsi="Arial" w:cs="Arial"/>
          <w:color w:val="auto"/>
          <w:sz w:val="22"/>
          <w:szCs w:val="22"/>
        </w:rPr>
        <w:t>Overview of the organization</w:t>
      </w:r>
      <w:bookmarkEnd w:id="1"/>
    </w:p>
    <w:p w14:paraId="4012FE9E" w14:textId="77777777" w:rsidR="00D30834" w:rsidRPr="00FE7759" w:rsidRDefault="00D30834" w:rsidP="00D30834">
      <w:pPr>
        <w:spacing w:line="360" w:lineRule="auto"/>
        <w:rPr>
          <w:rFonts w:ascii="Arial" w:hAnsi="Arial" w:cs="Arial"/>
        </w:rPr>
      </w:pPr>
      <w:r w:rsidRPr="00FE7759">
        <w:rPr>
          <w:rFonts w:ascii="Arial" w:hAnsi="Arial" w:cs="Arial"/>
        </w:rPr>
        <w:t xml:space="preserve">Having worked in Nestle some years ago, I have a very clear understanding of the company and I would base my report on it. Nestlé is a Swiss international conglomerate corporation which is based in Switzerland with its headquarters being in Vevey, Vaud. Nestlé majorly deals with processing of food and drinks. When measured in terms of revenue including other measurement metrics, Nestlé is the largest food company across the world since 2014. Nestlé have more than 2000 food and drink brands which range from global icons to the local favorites. Nestlé has its business operating in 186 countries all over the world. The ambitions of the company are bound around the 2030 UN Sustainable Development Goals. The major purpose of the company is to unlock the power of food with an aim of enhancing the quality of life for every individual today and even in the coming generations. Nestlé has over 339, 000 employees across the world with over 500 food and drink factories. Some of the major food and drink brands produced by Nestlé include Nescafe, Nestlé Milk, Kit Kat, Nestea, Maggi and other brands (Nestlé, 2021). </w:t>
      </w:r>
    </w:p>
    <w:p w14:paraId="33BEC166" w14:textId="77777777" w:rsidR="00D30834" w:rsidRPr="00FE7759" w:rsidRDefault="00D30834" w:rsidP="00D30834">
      <w:pPr>
        <w:pStyle w:val="Heading1"/>
        <w:spacing w:line="360" w:lineRule="auto"/>
        <w:rPr>
          <w:rFonts w:ascii="Arial" w:hAnsi="Arial" w:cs="Arial"/>
          <w:color w:val="auto"/>
          <w:sz w:val="22"/>
          <w:szCs w:val="22"/>
        </w:rPr>
      </w:pPr>
      <w:bookmarkStart w:id="2" w:name="_Toc78316256"/>
      <w:r w:rsidRPr="00FE7759">
        <w:rPr>
          <w:rFonts w:ascii="Arial" w:hAnsi="Arial" w:cs="Arial"/>
          <w:color w:val="auto"/>
          <w:sz w:val="22"/>
          <w:szCs w:val="22"/>
        </w:rPr>
        <w:t>Overview of CRM</w:t>
      </w:r>
      <w:bookmarkEnd w:id="2"/>
    </w:p>
    <w:p w14:paraId="380E4344" w14:textId="77777777" w:rsidR="00D30834" w:rsidRPr="00FE7759" w:rsidRDefault="00D30834" w:rsidP="00D30834">
      <w:pPr>
        <w:spacing w:line="360" w:lineRule="auto"/>
        <w:rPr>
          <w:rFonts w:ascii="Arial" w:hAnsi="Arial" w:cs="Arial"/>
        </w:rPr>
      </w:pPr>
      <w:r w:rsidRPr="00FE7759">
        <w:rPr>
          <w:rFonts w:ascii="Arial" w:hAnsi="Arial" w:cs="Arial"/>
        </w:rPr>
        <w:t xml:space="preserve">As defined earlier, CRM have been described as an integrated approach where the customers are identified, acquired and retained. Customer relationship management (CRM) is therefore concerned with managing all the interactions which involves the customers such </w:t>
      </w:r>
      <w:r w:rsidRPr="00FE7759">
        <w:rPr>
          <w:rFonts w:ascii="Arial" w:hAnsi="Arial" w:cs="Arial"/>
        </w:rPr>
        <w:lastRenderedPageBreak/>
        <w:t xml:space="preserve">as the sales, prospecting as well as service in the company. CRM is a core strategy in business which integrates the internal processes and functions in the business with the external networks with an aim of creating and delivering value towards the targeted customers while making profit.  CRM is grounded on high quality data related to the customers being enabled by information technology (Payne and Frow, 2013). </w:t>
      </w:r>
    </w:p>
    <w:p w14:paraId="1637600C" w14:textId="77777777" w:rsidR="00D30834" w:rsidRPr="00FE7759" w:rsidRDefault="00D30834" w:rsidP="00D30834">
      <w:pPr>
        <w:spacing w:line="360" w:lineRule="auto"/>
        <w:rPr>
          <w:rFonts w:ascii="Arial" w:hAnsi="Arial" w:cs="Arial"/>
        </w:rPr>
      </w:pPr>
      <w:r w:rsidRPr="00FE7759">
        <w:rPr>
          <w:rFonts w:ascii="Arial" w:hAnsi="Arial" w:cs="Arial"/>
        </w:rPr>
        <w:t xml:space="preserve">There are three types of CRM which includes the strategic CRM which aims at winning and keeping the most profitable customers, the analytical CRM which aims at converting the customer related data into actionable insights which can guide in the process of strategic and tactical decision making and the operational CRM which aims at automation of processes which are customer-facing such as selling, customer service, marketing and others. The features of CRM can be differentiated into four parts which include the front office operations, the business relationships, analysis and the back office operations in the business. CRM activities aim at controlling the interactions of the customers with the company with an aim of making them to be loyal (Danyel, 2020). </w:t>
      </w:r>
    </w:p>
    <w:p w14:paraId="656C65C1" w14:textId="77777777" w:rsidR="00D30834" w:rsidRPr="00FE7759" w:rsidRDefault="00D30834" w:rsidP="00D30834">
      <w:pPr>
        <w:spacing w:line="360" w:lineRule="auto"/>
        <w:rPr>
          <w:rFonts w:ascii="Arial" w:hAnsi="Arial" w:cs="Arial"/>
        </w:rPr>
      </w:pPr>
      <w:r w:rsidRPr="00FE7759">
        <w:rPr>
          <w:rFonts w:ascii="Arial" w:hAnsi="Arial" w:cs="Arial"/>
        </w:rPr>
        <w:t xml:space="preserve">The CRM process is made up of two phases which include the buyer-seller relationships processes and the strategic processes. Under the buyer-seller relationship, the following stages are involved, the first one is where the relationship partners are identified, this is followed by the development of the relationship, after that, the relationship is maintained and the last step of the process is where the relationship is re-evaluated and finally terminated. Under the strategic phases, various steps are also involved which include identification of the customer or the segment, targeting of the customers, marketing and management of the relationship and the last step is where the relationship and the performance of the company is evaluated (Kalbach, 2018). </w:t>
      </w:r>
    </w:p>
    <w:p w14:paraId="0A887C33" w14:textId="77777777" w:rsidR="00D30834" w:rsidRPr="00FE7759" w:rsidRDefault="00D30834" w:rsidP="00D30834">
      <w:pPr>
        <w:pStyle w:val="Heading1"/>
        <w:spacing w:line="360" w:lineRule="auto"/>
        <w:rPr>
          <w:rFonts w:ascii="Arial" w:hAnsi="Arial" w:cs="Arial"/>
          <w:color w:val="auto"/>
          <w:sz w:val="22"/>
          <w:szCs w:val="22"/>
        </w:rPr>
      </w:pPr>
      <w:bookmarkStart w:id="3" w:name="_Toc78316257"/>
      <w:r w:rsidRPr="00FE7759">
        <w:rPr>
          <w:rFonts w:ascii="Arial" w:hAnsi="Arial" w:cs="Arial"/>
          <w:color w:val="auto"/>
          <w:sz w:val="22"/>
          <w:szCs w:val="22"/>
        </w:rPr>
        <w:t>CRM in Nestle</w:t>
      </w:r>
      <w:bookmarkEnd w:id="3"/>
    </w:p>
    <w:p w14:paraId="31117743" w14:textId="77777777" w:rsidR="00D30834" w:rsidRPr="00FE7759" w:rsidRDefault="00D30834" w:rsidP="00D30834">
      <w:pPr>
        <w:spacing w:line="360" w:lineRule="auto"/>
        <w:rPr>
          <w:rFonts w:ascii="Arial" w:hAnsi="Arial" w:cs="Arial"/>
        </w:rPr>
      </w:pPr>
      <w:r w:rsidRPr="00FE7759">
        <w:rPr>
          <w:rFonts w:ascii="Arial" w:hAnsi="Arial" w:cs="Arial"/>
        </w:rPr>
        <w:t>CRM is generally about the relationship which exists between the organization and its customers or service users (</w:t>
      </w:r>
      <w:r w:rsidRPr="00FE7759">
        <w:rPr>
          <w:rFonts w:ascii="Arial" w:eastAsia="Times New Roman" w:hAnsi="Arial" w:cs="Arial"/>
        </w:rPr>
        <w:t>Buttle and Maklan, 2015</w:t>
      </w:r>
      <w:r w:rsidRPr="00FE7759">
        <w:rPr>
          <w:rFonts w:ascii="Arial" w:hAnsi="Arial" w:cs="Arial"/>
        </w:rPr>
        <w:t xml:space="preserve">). Just like every other business organization, Nestlé always try to provide the customers with the value which meets their expectations and which retains their loyalty while ensuring that the internal processes in the company aren’t disturbed at all costs. The success of Nestlé over the past years have majorly been based on the value which the company places on its customers as the organization always work towards making the experiences of the customers better and thereby ensuring that the existing and the loyal customers are retained in the organization. </w:t>
      </w:r>
    </w:p>
    <w:p w14:paraId="06190ACD" w14:textId="77777777" w:rsidR="00D30834" w:rsidRPr="00FE7759" w:rsidRDefault="00D30834" w:rsidP="00D30834">
      <w:pPr>
        <w:spacing w:line="360" w:lineRule="auto"/>
        <w:rPr>
          <w:rFonts w:ascii="Arial" w:hAnsi="Arial" w:cs="Arial"/>
        </w:rPr>
      </w:pPr>
      <w:r w:rsidRPr="00FE7759">
        <w:rPr>
          <w:rFonts w:ascii="Arial" w:hAnsi="Arial" w:cs="Arial"/>
        </w:rPr>
        <w:t xml:space="preserve">CRM has been at the heart of Nestlé which always do everything to ensure that the business organization have good relationships with the customers making use of various techniques and strategies which have brought about great success into the business. However, with the </w:t>
      </w:r>
      <w:r w:rsidRPr="00FE7759">
        <w:rPr>
          <w:rFonts w:ascii="Arial" w:hAnsi="Arial" w:cs="Arial"/>
        </w:rPr>
        <w:lastRenderedPageBreak/>
        <w:t xml:space="preserve">emergence of Covid-19, customer engagement and customer service have become a great challenge but Nestlé have been doing everything under their power to ensure that the customers are retained. In the context of Covid-19, Nestlé have put in place measures to keep the customers using their products safe besides making donations to the communities. </w:t>
      </w:r>
    </w:p>
    <w:p w14:paraId="09C01C90" w14:textId="77777777" w:rsidR="00D30834" w:rsidRPr="00FE7759" w:rsidRDefault="00D30834" w:rsidP="00D30834">
      <w:pPr>
        <w:spacing w:line="360" w:lineRule="auto"/>
        <w:rPr>
          <w:rFonts w:ascii="Arial" w:hAnsi="Arial" w:cs="Arial"/>
        </w:rPr>
      </w:pPr>
      <w:r w:rsidRPr="00FE7759">
        <w:rPr>
          <w:rFonts w:ascii="Arial" w:hAnsi="Arial" w:cs="Arial"/>
        </w:rPr>
        <w:t xml:space="preserve">In the context of Covid-19, the expectations, needs and wants of the customers have changed in a great way and continue to change every day and the businesses must be aware of these changes to avoid losing the customers under the challenging circumstances. To adapt to these changes on customer needs and customer expectations, Nestlé is making use of IT transformations which have proven recipe success in the context of Covid-19. The IT transformations which are being put in place by the company not only aims at helping the business to innovate in a rapid rate but also to innovate with increased resiliency and to gain further insights under its operations. The transformations are made up of many applications, many websites, many IT professionals and various partners which mean that the transformation is very complex and huge. This transformation comes in place due to the understanding of Nestlé that amidst the rapid changes taking place during Coivid-19, the organization understands that they must a bite of their market share by responding very fast by producing superior products making use of technology and making use of technology to understand the needs and demands of the customers (Preez, 2020). </w:t>
      </w:r>
    </w:p>
    <w:p w14:paraId="2A147BBB" w14:textId="77777777" w:rsidR="00D30834" w:rsidRPr="00FE7759" w:rsidRDefault="00D30834" w:rsidP="00D30834">
      <w:pPr>
        <w:spacing w:line="360" w:lineRule="auto"/>
        <w:rPr>
          <w:rFonts w:ascii="Arial" w:hAnsi="Arial" w:cs="Arial"/>
        </w:rPr>
      </w:pPr>
      <w:r w:rsidRPr="00FE7759">
        <w:rPr>
          <w:rFonts w:ascii="Arial" w:hAnsi="Arial" w:cs="Arial"/>
        </w:rPr>
        <w:t xml:space="preserve">The major aim of CRM in Nestlé is to build a relationship which means that the CRM of the organization aims at establishing a very deep relationship with the customers. This involves putting in an extra effort to talk to and to listen to the customers more regularly. CRM is Nestle is made up of various components which include the field service, the marketing, sales, support and the e-CRM. These components are further broken down into e-commerce and the web-based interactions, the community, the knowledge management and the analytical applications as well as the legacy and ERP systems. </w:t>
      </w:r>
    </w:p>
    <w:p w14:paraId="6EDB9058" w14:textId="77777777" w:rsidR="00D30834" w:rsidRPr="00FE7759" w:rsidRDefault="00D30834" w:rsidP="00D30834">
      <w:pPr>
        <w:spacing w:line="360" w:lineRule="auto"/>
        <w:rPr>
          <w:rFonts w:ascii="Arial" w:hAnsi="Arial" w:cs="Arial"/>
        </w:rPr>
      </w:pPr>
      <w:r w:rsidRPr="00FE7759">
        <w:rPr>
          <w:rFonts w:ascii="Arial" w:hAnsi="Arial" w:cs="Arial"/>
        </w:rPr>
        <w:t>One of the major components of CRM is customer engagement. Customer engagement have been described as an interaction which exists between the external customer or consumer and the business organization making use of the various channels available both online and offline. It is simply described as the connection which exists between the customer and the brand. This can either take the form of business to customers (B2C) or business to business (B2B). Customer engagement is a very impprtant aspect of CRM as properly engaged customers buy more, promote more and are more loyal to the brand. It is therefore an on gong process of interaction which exists between the customer and the company as offered by the company but chosen by the customer (</w:t>
      </w:r>
      <w:r w:rsidRPr="00FE7759">
        <w:rPr>
          <w:rFonts w:ascii="Arial" w:hAnsi="Arial" w:cs="Arial"/>
          <w:shd w:val="clear" w:color="auto" w:fill="FFFFFF"/>
        </w:rPr>
        <w:t>Hollebeek et al., 2019</w:t>
      </w:r>
      <w:r w:rsidRPr="00FE7759">
        <w:rPr>
          <w:rFonts w:ascii="Arial" w:hAnsi="Arial" w:cs="Arial"/>
        </w:rPr>
        <w:t xml:space="preserve">). As part of CRM strategy, Nestlé have put in place various measures to ensure that the </w:t>
      </w:r>
      <w:r w:rsidRPr="00FE7759">
        <w:rPr>
          <w:rFonts w:ascii="Arial" w:hAnsi="Arial" w:cs="Arial"/>
        </w:rPr>
        <w:lastRenderedPageBreak/>
        <w:t xml:space="preserve">customers of the company are engaged. One of these strategies includes the use of feedback. The Nestlé’s Care Centre is a resource which has been put in place by the organization towards getting feedback from the consumers. Besides that, the aspect of feedback is reflected upon how Nestlé deals with product complains where the protocol set out by Nestlé include a visit by the field representatives to the home of the consumer, this also involves an analysis of the products under concern in the laboratories. To reach more buyers, Nestlé have put in place a loyalty scheme. This scheme was developed by Nestlé’s Food Service in conjunction with the Young’s Bluecrest with an aim of enabling Nestlé to get more close to the consumers in the food industry. </w:t>
      </w:r>
    </w:p>
    <w:p w14:paraId="783D70E2" w14:textId="77777777" w:rsidR="00D30834" w:rsidRPr="00FE7759" w:rsidRDefault="00D30834" w:rsidP="00D30834">
      <w:pPr>
        <w:spacing w:line="360" w:lineRule="auto"/>
        <w:rPr>
          <w:rFonts w:ascii="Arial" w:hAnsi="Arial" w:cs="Arial"/>
        </w:rPr>
      </w:pPr>
      <w:r w:rsidRPr="00FE7759">
        <w:rPr>
          <w:rFonts w:ascii="Arial" w:hAnsi="Arial" w:cs="Arial"/>
        </w:rPr>
        <w:t xml:space="preserve">The Nestlé’s CRM is made up of various divisions which include the process control systems, the enterprise collaboration systems and the transaction processing system. Under the transaction processing system, the data which come from the production of business documents, the update of the operational database as well as data from business transactions are processed. This way, Nestlé can find out the sales data or the point of sales data in all its subsidiaries. In the process control systems, Nestlé make use of PCs under the department of food. Electric sensors linked to the computers are used monitor continuously the processes involving food materials and respective adjustments are usually made in real time. The enterprise collaboration under Nestlé’s CRM is made up of a collaboration maturity model which considers team work and collaboration in and out of the organization. This is usually achieved through video conferencing systems, email chats, groupware systems and other functionalities. While the desktops are used for individual work, the emails allow for group input and team collaboration under the various tasks.  </w:t>
      </w:r>
    </w:p>
    <w:p w14:paraId="6820841D" w14:textId="77777777" w:rsidR="00D30834" w:rsidRPr="00FE7759" w:rsidRDefault="00D30834" w:rsidP="00D30834">
      <w:pPr>
        <w:spacing w:line="360" w:lineRule="auto"/>
        <w:rPr>
          <w:rFonts w:ascii="Arial" w:hAnsi="Arial" w:cs="Arial"/>
        </w:rPr>
      </w:pPr>
      <w:r w:rsidRPr="00FE7759">
        <w:rPr>
          <w:rFonts w:ascii="Arial" w:hAnsi="Arial" w:cs="Arial"/>
        </w:rPr>
        <w:t xml:space="preserve">Nestlé has always won when it comes to customer experience as they always ensure that interaction with the customers is at the centre of all the operations. One of the best ways which Nestlé has always used to engage with its customers is through prioritization of the interactive customer experience of the service users making use of a platform which is referred to as Qualifio. Making use of the platform has allowed Nestlé to effectively interact with the customers who make use of their products and services. With Qualifio, Nestlé has been able to develop powerful digital interactives which have been used by the organization to stay engaged with the customers. This way, Nestlé have been able to obtain quality data which have been directly linked to CRM system in Nestlé. The data obtained in this process have made it possible for Nestlé to not only adapt but also to personalize the communications so that it fits to every customer (Vossen, 2019). </w:t>
      </w:r>
    </w:p>
    <w:p w14:paraId="427929AC" w14:textId="77777777" w:rsidR="00D30834" w:rsidRPr="00FE7759" w:rsidRDefault="00D30834" w:rsidP="00D30834">
      <w:pPr>
        <w:spacing w:line="360" w:lineRule="auto"/>
        <w:rPr>
          <w:rFonts w:ascii="Arial" w:hAnsi="Arial" w:cs="Arial"/>
        </w:rPr>
      </w:pPr>
      <w:r w:rsidRPr="00FE7759">
        <w:rPr>
          <w:rFonts w:ascii="Arial" w:hAnsi="Arial" w:cs="Arial"/>
        </w:rPr>
        <w:t xml:space="preserve">By investing on effective customer relationship management, organizations can establish great relationships with the customers. Investing on CRM has a potential to bring about </w:t>
      </w:r>
      <w:r w:rsidRPr="00FE7759">
        <w:rPr>
          <w:rFonts w:ascii="Arial" w:hAnsi="Arial" w:cs="Arial"/>
        </w:rPr>
        <w:lastRenderedPageBreak/>
        <w:t xml:space="preserve">many benefits to the organization (Peelen and Beltman, 2013). Through strategic CRM, Nestlé have been able to build a very good customer experience that are loyal to the business organization and always come back. This way, Nestlé have been able to increase their sales due to stable customer base even in the midst of the Covid-19 pandemic. Through CRM, Nestlé have been able to have a clear understanding of the needs as well as the requirements of each consumer while having a great ability to cross-sell their products and services. Additionally, Nestlé through CRM have been in a better position to understand the most profitable customer base and to also understand which customer base is not profitable. </w:t>
      </w:r>
    </w:p>
    <w:p w14:paraId="3D407CDB" w14:textId="77777777" w:rsidR="00D30834" w:rsidRPr="00FE7759" w:rsidRDefault="00D30834" w:rsidP="00D30834">
      <w:pPr>
        <w:spacing w:line="360" w:lineRule="auto"/>
        <w:rPr>
          <w:rFonts w:ascii="Arial" w:hAnsi="Arial" w:cs="Arial"/>
        </w:rPr>
      </w:pPr>
      <w:r w:rsidRPr="00FE7759">
        <w:rPr>
          <w:rFonts w:ascii="Arial" w:hAnsi="Arial" w:cs="Arial"/>
        </w:rPr>
        <w:t>With the CRM and customer engagement, Nestlé have been able to have highly satisfied customers and which have led to a more personalized development of products and services and the developed products and services are more effective to meet the needs of the customers. This way, the customer satisfaction as well as retention has been enhanced fostering the reputation of Nestlé in the marketplace. With this customer engagement and CRM, Nestlé have been able to focus on the most profitable customer base thereby increasing the profitability of the business organization (Bhatia, 2010).</w:t>
      </w:r>
    </w:p>
    <w:p w14:paraId="6E02C16F" w14:textId="77777777" w:rsidR="00D30834" w:rsidRPr="00FE7759" w:rsidRDefault="00D30834" w:rsidP="00D30834">
      <w:pPr>
        <w:spacing w:line="360" w:lineRule="auto"/>
        <w:rPr>
          <w:rFonts w:ascii="Arial" w:hAnsi="Arial" w:cs="Arial"/>
        </w:rPr>
      </w:pPr>
      <w:r w:rsidRPr="00FE7759">
        <w:rPr>
          <w:rFonts w:ascii="Arial" w:hAnsi="Arial" w:cs="Arial"/>
        </w:rPr>
        <w:t xml:space="preserve">Under the CRM adopted by Nestlé, there have been various benefits which have been brought about by the approach. With the factor of Covid-19 pandemic, there is more which needs to be done in relation to CRM in Nestlé as the pandemic has greatly influenced the customer behaviors and the customer experience of Nestlé goods and services. Despite the presence of a good CRM as well as customer engagement in the organization, the issue of Covid-19 hasn’t been considered so well under the CRM as it has influenced customer relations, engagement and satisfaction in the organization. There is therefore need for Nestlé to improve the current CRM to meet the various needs which have been brought about by Covid-19. </w:t>
      </w:r>
    </w:p>
    <w:p w14:paraId="7AC3C465" w14:textId="77777777" w:rsidR="00D30834" w:rsidRPr="00FE7759" w:rsidRDefault="00D30834" w:rsidP="00D30834">
      <w:pPr>
        <w:pStyle w:val="Heading1"/>
        <w:spacing w:line="360" w:lineRule="auto"/>
        <w:rPr>
          <w:rFonts w:ascii="Arial" w:hAnsi="Arial" w:cs="Arial"/>
          <w:color w:val="auto"/>
          <w:sz w:val="22"/>
          <w:szCs w:val="22"/>
        </w:rPr>
      </w:pPr>
      <w:bookmarkStart w:id="4" w:name="_Toc78316258"/>
      <w:r w:rsidRPr="00FE7759">
        <w:rPr>
          <w:rFonts w:ascii="Arial" w:hAnsi="Arial" w:cs="Arial"/>
          <w:color w:val="auto"/>
          <w:sz w:val="22"/>
          <w:szCs w:val="22"/>
        </w:rPr>
        <w:t>Customer experience</w:t>
      </w:r>
      <w:bookmarkEnd w:id="4"/>
    </w:p>
    <w:p w14:paraId="4352474F" w14:textId="77777777" w:rsidR="00D30834" w:rsidRPr="00FE7759" w:rsidRDefault="00D30834" w:rsidP="00D30834">
      <w:pPr>
        <w:spacing w:line="360" w:lineRule="auto"/>
        <w:rPr>
          <w:rFonts w:ascii="Arial" w:hAnsi="Arial" w:cs="Arial"/>
        </w:rPr>
      </w:pPr>
      <w:r w:rsidRPr="00FE7759">
        <w:rPr>
          <w:rFonts w:ascii="Arial" w:hAnsi="Arial" w:cs="Arial"/>
        </w:rPr>
        <w:t>Customer experience have been described as the totality of the sensory, the cognitive, the behavioral and the affective responses under all the stages of the process of consumption which include consumption, the process of pre-purchase and the stages of post-purchase. Customer experience is made up of various elements; however, the major description of the customer experience is on how the customers view your business brand. Many people usually associate customer experience with the quality of products but customer experience is more than this (</w:t>
      </w:r>
      <w:r w:rsidRPr="00FE7759">
        <w:rPr>
          <w:rFonts w:ascii="Arial" w:hAnsi="Arial" w:cs="Arial"/>
          <w:shd w:val="clear" w:color="auto" w:fill="FFFFFF"/>
        </w:rPr>
        <w:t>Shaw, 2007</w:t>
      </w:r>
      <w:r w:rsidRPr="00FE7759">
        <w:rPr>
          <w:rFonts w:ascii="Arial" w:hAnsi="Arial" w:cs="Arial"/>
        </w:rPr>
        <w:t xml:space="preserve">). Good customer experience requires all aspects of the operations of the business to meet the needs of the customers apart from having good quality products or services. The customer experience is also described as the perceptions </w:t>
      </w:r>
      <w:r w:rsidRPr="00FE7759">
        <w:rPr>
          <w:rFonts w:ascii="Arial" w:hAnsi="Arial" w:cs="Arial"/>
        </w:rPr>
        <w:lastRenderedPageBreak/>
        <w:t xml:space="preserve">of the customers as well as related feelings as caused by not only one-off as well as cumulative effect of interactions with the systems, products, employees and the channels of the employees. Customer experience is also known as CX (Morgan, 2021). </w:t>
      </w:r>
    </w:p>
    <w:p w14:paraId="46867BD6" w14:textId="77777777" w:rsidR="00D30834" w:rsidRPr="00FE7759" w:rsidRDefault="00D30834" w:rsidP="00D30834">
      <w:pPr>
        <w:spacing w:line="360" w:lineRule="auto"/>
        <w:rPr>
          <w:rFonts w:ascii="Arial" w:hAnsi="Arial" w:cs="Arial"/>
        </w:rPr>
      </w:pPr>
      <w:r w:rsidRPr="00FE7759">
        <w:rPr>
          <w:rFonts w:ascii="Arial" w:hAnsi="Arial" w:cs="Arial"/>
        </w:rPr>
        <w:t xml:space="preserve">Customer experience plays a critical role when it come sustaining competitive advantage in the organization. However, the emergence of Covid-19 pandemic has brought about many changes when it comes to customer experience and the mode of caring for customers have changed due to Covid-19. Covid-19 have brought about many changes such as extended lockdown, Covid-19 health measures, curfews, uncertainty and many health issues which have affected the behaviours of the customers and the needs of the customers. Under this challenging situation, the loyalty and the needs of the customers in various sectors have experienced major shifts. The current customer experience of the customers therefore depend on how the business they knew and depend on is able to deliver services and experiences which have the ability to meet the new needs brought about by the pandemic while ensuring that their needs are met with empathy, care and concern in all the times. It is therefore prudent for the businesses to keep real time pulse of the changing preferences of the customers towards ensuring that their experience on the services is good (Diebner et al., 2021). </w:t>
      </w:r>
    </w:p>
    <w:p w14:paraId="3049AE4A" w14:textId="77777777" w:rsidR="00D30834" w:rsidRPr="00FE7759" w:rsidRDefault="00D30834" w:rsidP="00D30834">
      <w:pPr>
        <w:spacing w:line="360" w:lineRule="auto"/>
        <w:rPr>
          <w:rFonts w:ascii="Arial" w:hAnsi="Arial" w:cs="Arial"/>
          <w:b/>
        </w:rPr>
      </w:pPr>
      <w:r w:rsidRPr="00FE7759">
        <w:rPr>
          <w:rFonts w:ascii="Arial" w:hAnsi="Arial" w:cs="Arial"/>
        </w:rPr>
        <w:t xml:space="preserve">With the Covid-19 pandemic, the business organizations which put in measures to ensure that they adapt to the rapidly changing needs are better placed towards recovering very fast after the pandemic as compared to the other organizations (Bhale, 2021). Nestlé have always been known on its tendency to always put customers as a top priority by always ensuring that the needs and the requirements of the consumers are always met. Through qualitative and quantitative research, Nestlé have always been able to monitor the needs and the attitudes of the customers with an aim of having a better understanding of the consumer behaviors so that they develop products and services which meets the needs of the service users. Making use of the two forms of research has always allowed Nestlé to have a clear understanding of the market trends as well as the opinions of the customers. Across UK, no food company spends on research than Nestlé who always aim to produce high quality products and services. This has been achieved by Nestlé through market-led approach and research which always reveal the market trends and the needs of the customers. Through research, Nestlé have identified that most consumers require food which are not only tasty but also healthy and this is always the guiding principles to Nestlé. With quality research, Nestlé ensures that it is always aware on the changing needs, preferences and behaviors of the consumers (Armstrong, 2015). </w:t>
      </w:r>
    </w:p>
    <w:p w14:paraId="15B015CA" w14:textId="77777777" w:rsidR="00D30834" w:rsidRPr="00FE7759" w:rsidRDefault="00D30834" w:rsidP="00D30834">
      <w:pPr>
        <w:spacing w:line="360" w:lineRule="auto"/>
        <w:rPr>
          <w:rFonts w:ascii="Arial" w:hAnsi="Arial" w:cs="Arial"/>
        </w:rPr>
      </w:pPr>
      <w:r w:rsidRPr="00FE7759">
        <w:rPr>
          <w:rFonts w:ascii="Arial" w:hAnsi="Arial" w:cs="Arial"/>
        </w:rPr>
        <w:lastRenderedPageBreak/>
        <w:t xml:space="preserve">In the context of Covid-19, Nestlé has responded so well to the changing needs, behaviors and preferences of consumers and this is evident from the business organization making profits even during the pandemic. Amidst of the pandemic, Nestlé have been working on ensuring that the nutritional needs of the customers are met which include the people and the pets. Nestlé have put in measures through mobilization of financial relief for the communities in which are around their area of operations with an understanding that the people are undergoing tough financial issues during this time. Nestlé highlights that the health and safety of the staff, the consumers and all the people around the organization is of the top most importance and the business organization is therefore working so hard to keep the various stakeholders healthy, safe and supported in all their endeavors (Nestle, 2021). </w:t>
      </w:r>
    </w:p>
    <w:p w14:paraId="1F40B61C" w14:textId="77777777" w:rsidR="00D30834" w:rsidRPr="00FE7759" w:rsidRDefault="00D30834" w:rsidP="00D30834">
      <w:pPr>
        <w:pStyle w:val="Heading1"/>
        <w:spacing w:line="360" w:lineRule="auto"/>
        <w:rPr>
          <w:rFonts w:ascii="Arial" w:hAnsi="Arial" w:cs="Arial"/>
          <w:color w:val="auto"/>
          <w:sz w:val="22"/>
          <w:szCs w:val="22"/>
        </w:rPr>
      </w:pPr>
      <w:bookmarkStart w:id="5" w:name="_Toc78316259"/>
      <w:r w:rsidRPr="00FE7759">
        <w:rPr>
          <w:rFonts w:ascii="Arial" w:hAnsi="Arial" w:cs="Arial"/>
          <w:color w:val="auto"/>
          <w:sz w:val="22"/>
          <w:szCs w:val="22"/>
        </w:rPr>
        <w:t>Service quality management</w:t>
      </w:r>
      <w:bookmarkEnd w:id="5"/>
    </w:p>
    <w:p w14:paraId="10970DD7" w14:textId="77777777" w:rsidR="00D30834" w:rsidRPr="00FE7759" w:rsidRDefault="00D30834" w:rsidP="00D30834">
      <w:pPr>
        <w:spacing w:line="360" w:lineRule="auto"/>
        <w:rPr>
          <w:rFonts w:ascii="Arial" w:hAnsi="Arial" w:cs="Arial"/>
        </w:rPr>
      </w:pPr>
      <w:r w:rsidRPr="00FE7759">
        <w:rPr>
          <w:rFonts w:ascii="Arial" w:hAnsi="Arial" w:cs="Arial"/>
        </w:rPr>
        <w:t>Service quality management has been described as the measure on how the products and the services being produced by the company not only meets but also surpasses the expectations of the consumers or the service users. Under Service quality management, the quality of the products and the services are managed effectively in relation to the expectations of the customers or the service users. In this case, the current quality of services is assessed towards improving the quality of the service in future while identifying any problems in the current provision of service towards ensuring that the customers are satisfied. Therefore, the various services which are provided to the consumers are not only monitored but also maintained (Udemy, 2021).</w:t>
      </w:r>
    </w:p>
    <w:p w14:paraId="0DFAB764" w14:textId="77777777" w:rsidR="00D30834" w:rsidRPr="00FE7759" w:rsidRDefault="00D30834" w:rsidP="00D30834">
      <w:pPr>
        <w:spacing w:line="360" w:lineRule="auto"/>
        <w:rPr>
          <w:rFonts w:ascii="Arial" w:hAnsi="Arial" w:cs="Arial"/>
        </w:rPr>
      </w:pPr>
      <w:r w:rsidRPr="00FE7759">
        <w:rPr>
          <w:rFonts w:ascii="Arial" w:hAnsi="Arial" w:cs="Arial"/>
        </w:rPr>
        <w:t xml:space="preserve">In every business sector, Service quality management is a very important aspect which works to ensure that the customer expectations are met and that there is continuous growth in the business. The Service quality management can relate to the process of the business service, the result of the service or the potential of the service being provided (Buttle and Maklan, 2015). There are various approaches when it comes to service quality management which can be applied to meet the changing needs and preferences of customers in Nestlé during the Covid-19 pandemic such as the Total Quality Management and the SERVQUAL (Service Quality Model) model. </w:t>
      </w:r>
    </w:p>
    <w:p w14:paraId="665A3957" w14:textId="77777777" w:rsidR="00D30834" w:rsidRPr="00FE7759" w:rsidRDefault="00D30834" w:rsidP="00D30834">
      <w:pPr>
        <w:spacing w:line="360" w:lineRule="auto"/>
        <w:rPr>
          <w:rFonts w:ascii="Arial" w:hAnsi="Arial" w:cs="Arial"/>
        </w:rPr>
      </w:pPr>
      <w:r w:rsidRPr="00FE7759">
        <w:rPr>
          <w:rFonts w:ascii="Arial" w:hAnsi="Arial" w:cs="Arial"/>
        </w:rPr>
        <w:t>Total Quality Management (TQM) is an approach or a system of management especially for customer focused organization where all the employees in the organization are involved towards continuous improvement. In this case all the people in the organization are involved in the actions or activities tailored towards improving the quality of services, products or the processes in the organization. TQM also involves a structured process where the business organization learns from the feedback provided by the various stakeholders including the customers. TQM is guided by various principles which include communication, process-</w:t>
      </w:r>
      <w:r w:rsidRPr="00FE7759">
        <w:rPr>
          <w:rFonts w:ascii="Arial" w:hAnsi="Arial" w:cs="Arial"/>
        </w:rPr>
        <w:lastRenderedPageBreak/>
        <w:t>centred, customer-focused and other principles (</w:t>
      </w:r>
      <w:r w:rsidRPr="00FE7759">
        <w:rPr>
          <w:rFonts w:ascii="Arial" w:hAnsi="Arial" w:cs="Arial"/>
          <w:shd w:val="clear" w:color="auto" w:fill="FFFFFF"/>
        </w:rPr>
        <w:t>Ciampa, 1992</w:t>
      </w:r>
      <w:r w:rsidRPr="00FE7759">
        <w:rPr>
          <w:rFonts w:ascii="Arial" w:hAnsi="Arial" w:cs="Arial"/>
        </w:rPr>
        <w:t xml:space="preserve">). In this case, Nestlé shall involve all the people in the organization to come up with actions, strategies or activities which aim at improving the quality of the services, products and processes in Nestlé. This shall also involve making use of feedback from the consumers on improving the quality of services during the Covid-19 pandemic. </w:t>
      </w:r>
    </w:p>
    <w:p w14:paraId="2E56996C" w14:textId="77777777" w:rsidR="00D30834" w:rsidRPr="00FE7759" w:rsidRDefault="00D30834" w:rsidP="00D30834">
      <w:pPr>
        <w:spacing w:line="360" w:lineRule="auto"/>
        <w:rPr>
          <w:rFonts w:ascii="Arial" w:hAnsi="Arial" w:cs="Arial"/>
        </w:rPr>
      </w:pPr>
      <w:r w:rsidRPr="00FE7759">
        <w:rPr>
          <w:rFonts w:ascii="Arial" w:hAnsi="Arial" w:cs="Arial"/>
        </w:rPr>
        <w:t>SERVQUAL (service quality gap model) is a multi-dimensional instrument in research which is used to capture the expectations as well as the perceptions of the consumers to a service making use of 5 dimensions which are believed to represent quality services. This tool is applicable in all the industries towards identifying the gaps which exists between the services which are being offered by the organization and the expectations of the customers (</w:t>
      </w:r>
      <w:r w:rsidRPr="00FE7759">
        <w:rPr>
          <w:rFonts w:ascii="Arial" w:hAnsi="Arial" w:cs="Arial"/>
          <w:shd w:val="clear" w:color="auto" w:fill="FFFFFF"/>
        </w:rPr>
        <w:t>Cronin and Taylor, 1992</w:t>
      </w:r>
      <w:r w:rsidRPr="00FE7759">
        <w:rPr>
          <w:rFonts w:ascii="Arial" w:hAnsi="Arial" w:cs="Arial"/>
        </w:rPr>
        <w:t xml:space="preserve">). The first gap under the SERVQUAL model is the gap which exists between the expectations of the consumer and the perception of the management. The second gap exists between the service quality specification and the management’s perception. The third gap exists between the service quality specification and the delivery of service. The fourth gap exists between external communication and the delivery of service while the last gap which is the fifth one exists between the service being expected by the consumers and the service which is being delivered by the business organization (Obi, 2015). To ensure that the customer expectations, needs and preferences are met during this time of the pandemic, Nestlé should make use of various strategies to improve on the quality of service as guided by the gaps highlighted by the SERVQUAL model. Some of these strategies include putting in place an effective feedback system for the consumers to ensure that their feedback are valued, motivating the employees, a focus on training and retaining the employees, setting clear performance standards, put in place strict operating standards in accordance to the new needs of the customers and putting in place strong strategies aimed at effective recovery. </w:t>
      </w:r>
    </w:p>
    <w:p w14:paraId="4B487D68" w14:textId="77777777" w:rsidR="00D30834" w:rsidRPr="00FE7759" w:rsidRDefault="00D30834" w:rsidP="00D30834">
      <w:pPr>
        <w:pStyle w:val="Heading1"/>
        <w:spacing w:line="360" w:lineRule="auto"/>
        <w:rPr>
          <w:rFonts w:ascii="Arial" w:hAnsi="Arial" w:cs="Arial"/>
          <w:color w:val="auto"/>
          <w:sz w:val="22"/>
          <w:szCs w:val="22"/>
        </w:rPr>
      </w:pPr>
      <w:bookmarkStart w:id="6" w:name="_Toc78316260"/>
      <w:r w:rsidRPr="00FE7759">
        <w:rPr>
          <w:rFonts w:ascii="Arial" w:hAnsi="Arial" w:cs="Arial"/>
          <w:color w:val="auto"/>
          <w:sz w:val="22"/>
          <w:szCs w:val="22"/>
        </w:rPr>
        <w:t>Relationship marketing</w:t>
      </w:r>
      <w:bookmarkEnd w:id="6"/>
      <w:r w:rsidRPr="00FE7759">
        <w:rPr>
          <w:rFonts w:ascii="Arial" w:hAnsi="Arial" w:cs="Arial"/>
          <w:color w:val="auto"/>
          <w:sz w:val="22"/>
          <w:szCs w:val="22"/>
        </w:rPr>
        <w:t xml:space="preserve"> </w:t>
      </w:r>
    </w:p>
    <w:p w14:paraId="36FFC8F6" w14:textId="77777777" w:rsidR="00D30834" w:rsidRPr="00FE7759" w:rsidRDefault="00D30834" w:rsidP="00D30834">
      <w:pPr>
        <w:spacing w:line="360" w:lineRule="auto"/>
        <w:rPr>
          <w:rFonts w:ascii="Arial" w:hAnsi="Arial" w:cs="Arial"/>
        </w:rPr>
      </w:pPr>
      <w:r w:rsidRPr="00FE7759">
        <w:rPr>
          <w:rFonts w:ascii="Arial" w:hAnsi="Arial" w:cs="Arial"/>
        </w:rPr>
        <w:t>Relationship marketing is one of the major aspects of CRM which majorly focuses on the retention and the satisfaction of the customers rather than focusing on short terms goals such as, individual sales, sales transaction and others. In this approach, long term and cost-effective relationships are established and maintained with the employees, the suppliers, the customers and other partners with an aim of benefitting all the parties involved. To achieve this, the promises are mutually given by all the parties involved in the process. In this approach, the relationship with the various stakeholders is strategically managed (</w:t>
      </w:r>
      <w:r w:rsidRPr="00FE7759">
        <w:rPr>
          <w:rFonts w:ascii="Arial" w:hAnsi="Arial" w:cs="Arial"/>
          <w:shd w:val="clear" w:color="auto" w:fill="FFFFFF"/>
        </w:rPr>
        <w:t>Baltzan and Philips, 2012</w:t>
      </w:r>
      <w:r w:rsidRPr="00FE7759">
        <w:rPr>
          <w:rFonts w:ascii="Arial" w:hAnsi="Arial" w:cs="Arial"/>
        </w:rPr>
        <w:t xml:space="preserve">). </w:t>
      </w:r>
    </w:p>
    <w:p w14:paraId="0DCD5877" w14:textId="77777777" w:rsidR="00D30834" w:rsidRPr="00FE7759" w:rsidRDefault="00D30834" w:rsidP="00D30834">
      <w:pPr>
        <w:spacing w:line="360" w:lineRule="auto"/>
        <w:rPr>
          <w:rFonts w:ascii="Arial" w:hAnsi="Arial" w:cs="Arial"/>
        </w:rPr>
      </w:pPr>
      <w:r w:rsidRPr="00FE7759">
        <w:rPr>
          <w:rFonts w:ascii="Arial" w:hAnsi="Arial" w:cs="Arial"/>
        </w:rPr>
        <w:lastRenderedPageBreak/>
        <w:t>Under the relationship marketing strategy, there are 7P’s or relationship marketing (</w:t>
      </w:r>
      <w:r w:rsidRPr="00FE7759">
        <w:rPr>
          <w:rFonts w:ascii="Arial" w:hAnsi="Arial" w:cs="Arial"/>
          <w:shd w:val="clear" w:color="auto" w:fill="FFFFFF"/>
        </w:rPr>
        <w:t>Kotler and Armstrong, 1999</w:t>
      </w:r>
      <w:r w:rsidRPr="00FE7759">
        <w:rPr>
          <w:rFonts w:ascii="Arial" w:hAnsi="Arial" w:cs="Arial"/>
        </w:rPr>
        <w:t xml:space="preserve">). The 7P’s of relationship marketing are shown in the figure below: </w:t>
      </w:r>
    </w:p>
    <w:p w14:paraId="19C79191" w14:textId="77777777" w:rsidR="00D30834" w:rsidRPr="00FE7759" w:rsidRDefault="00D30834" w:rsidP="00D30834">
      <w:pPr>
        <w:spacing w:line="360" w:lineRule="auto"/>
        <w:rPr>
          <w:rFonts w:ascii="Arial" w:hAnsi="Arial" w:cs="Arial"/>
        </w:rPr>
      </w:pPr>
      <w:r w:rsidRPr="00FE7759">
        <w:rPr>
          <w:rFonts w:ascii="Arial" w:hAnsi="Arial" w:cs="Arial"/>
          <w:noProof/>
        </w:rPr>
        <w:drawing>
          <wp:inline distT="0" distB="0" distL="0" distR="0" wp14:anchorId="10278CAD" wp14:editId="584C92F3">
            <wp:extent cx="4438650" cy="1257300"/>
            <wp:effectExtent l="0" t="0" r="0" b="0"/>
            <wp:docPr id="3" name="Picture 2" descr="Diagram, venn diagram&#10;&#10;Description automatically generated">
              <a:extLst xmlns:a="http://schemas.openxmlformats.org/drawingml/2006/main">
                <a:ext uri="{FF2B5EF4-FFF2-40B4-BE49-F238E27FC236}">
                  <a16:creationId xmlns:a16="http://schemas.microsoft.com/office/drawing/2014/main" id="{8B6F46E2-FE2F-485F-A501-DDCDA3698F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iagram, venn diagram&#10;&#10;Description automatically generated">
                      <a:extLst>
                        <a:ext uri="{FF2B5EF4-FFF2-40B4-BE49-F238E27FC236}">
                          <a16:creationId xmlns:a16="http://schemas.microsoft.com/office/drawing/2014/main" id="{8B6F46E2-FE2F-485F-A501-DDCDA3698F98}"/>
                        </a:ext>
                      </a:extLst>
                    </pic:cNvPr>
                    <pic:cNvPicPr>
                      <a:picLocks noChangeAspect="1"/>
                    </pic:cNvPicPr>
                  </pic:nvPicPr>
                  <pic:blipFill rotWithShape="1">
                    <a:blip r:embed="rId9"/>
                    <a:srcRect t="6556" b="6912"/>
                    <a:stretch/>
                  </pic:blipFill>
                  <pic:spPr bwMode="auto">
                    <a:xfrm>
                      <a:off x="0" y="0"/>
                      <a:ext cx="4444452" cy="1258943"/>
                    </a:xfrm>
                    <a:prstGeom prst="rect">
                      <a:avLst/>
                    </a:prstGeom>
                    <a:ln>
                      <a:noFill/>
                    </a:ln>
                    <a:extLst>
                      <a:ext uri="{53640926-AAD7-44D8-BBD7-CCE9431645EC}">
                        <a14:shadowObscured xmlns:a14="http://schemas.microsoft.com/office/drawing/2010/main"/>
                      </a:ext>
                    </a:extLst>
                  </pic:spPr>
                </pic:pic>
              </a:graphicData>
            </a:graphic>
          </wp:inline>
        </w:drawing>
      </w:r>
    </w:p>
    <w:p w14:paraId="18283455" w14:textId="77777777" w:rsidR="00D30834" w:rsidRPr="00FE7759" w:rsidRDefault="00D30834" w:rsidP="00D30834">
      <w:pPr>
        <w:spacing w:line="360" w:lineRule="auto"/>
        <w:rPr>
          <w:rFonts w:ascii="Arial" w:hAnsi="Arial" w:cs="Arial"/>
        </w:rPr>
      </w:pPr>
      <w:r w:rsidRPr="00FE7759">
        <w:rPr>
          <w:rFonts w:ascii="Arial" w:hAnsi="Arial" w:cs="Arial"/>
        </w:rPr>
        <w:t>The product represents the experience, service or the physical product. Place signifies the location in which the product or service can be accessed, the price signifies the cost of the product or service, promotion signifies the marketing, advertising and selling styles and techniques of the product or service (Anjani, Irham and Waluyati, 2018). The people represent the individuals involved in the selling of product or service, the process represents the activities and actions which guide through the delivery of product and service to the consumer and the pro-active customer service represents how the potential issues which might be faced by the customers in future are dealt with (Ferrell and Hartline, 2014).</w:t>
      </w:r>
    </w:p>
    <w:p w14:paraId="596C4D63" w14:textId="77777777" w:rsidR="00D30834" w:rsidRPr="00FE7759" w:rsidRDefault="00D30834" w:rsidP="00D30834">
      <w:pPr>
        <w:spacing w:line="360" w:lineRule="auto"/>
        <w:rPr>
          <w:rFonts w:ascii="Arial" w:hAnsi="Arial" w:cs="Arial"/>
        </w:rPr>
      </w:pPr>
      <w:r w:rsidRPr="00FE7759">
        <w:rPr>
          <w:rFonts w:ascii="Arial" w:hAnsi="Arial" w:cs="Arial"/>
        </w:rPr>
        <w:t xml:space="preserve">Making use of these 7P’s of relationship marketing strategy Nestlé can come up with an effective plan and a strategy to effectively market their products and services to the target market amidst the pandemic. The application of &amp; P’s of relationship marketing also guide towards the process of decision making in Nestlé towards attracting the right and the most profitable consumer base for the organization to achieve its objectives, meet the needs of the customers and foster customer satisfaction. </w:t>
      </w:r>
    </w:p>
    <w:p w14:paraId="2AE1A4C2" w14:textId="77777777" w:rsidR="00D30834" w:rsidRPr="00FE7759" w:rsidRDefault="00D30834" w:rsidP="00D30834">
      <w:pPr>
        <w:pStyle w:val="Heading1"/>
        <w:spacing w:line="360" w:lineRule="auto"/>
        <w:rPr>
          <w:rFonts w:ascii="Arial" w:hAnsi="Arial" w:cs="Arial"/>
          <w:color w:val="auto"/>
          <w:sz w:val="22"/>
          <w:szCs w:val="22"/>
        </w:rPr>
      </w:pPr>
      <w:bookmarkStart w:id="7" w:name="_Toc78316261"/>
      <w:r w:rsidRPr="00FE7759">
        <w:rPr>
          <w:rFonts w:ascii="Arial" w:hAnsi="Arial" w:cs="Arial"/>
          <w:color w:val="auto"/>
          <w:sz w:val="22"/>
          <w:szCs w:val="22"/>
        </w:rPr>
        <w:t>Conclusion</w:t>
      </w:r>
      <w:bookmarkEnd w:id="7"/>
      <w:r w:rsidRPr="00FE7759">
        <w:rPr>
          <w:rFonts w:ascii="Arial" w:hAnsi="Arial" w:cs="Arial"/>
          <w:color w:val="auto"/>
          <w:sz w:val="22"/>
          <w:szCs w:val="22"/>
        </w:rPr>
        <w:t xml:space="preserve"> </w:t>
      </w:r>
    </w:p>
    <w:p w14:paraId="2D7A7F7E" w14:textId="77777777" w:rsidR="00D30834" w:rsidRPr="00FE7759" w:rsidRDefault="00D30834" w:rsidP="00D30834">
      <w:pPr>
        <w:spacing w:line="360" w:lineRule="auto"/>
        <w:rPr>
          <w:rFonts w:ascii="Arial" w:hAnsi="Arial" w:cs="Arial"/>
        </w:rPr>
      </w:pPr>
      <w:r w:rsidRPr="00FE7759">
        <w:rPr>
          <w:rFonts w:ascii="Arial" w:hAnsi="Arial" w:cs="Arial"/>
        </w:rPr>
        <w:t xml:space="preserve">In summary, customers are very important stakeholders when it comes to the running of every organization as the organization cannot survive without the customers. With effective CRM, organizations in all the sectors can establish concrete relationships with the customers which propels the organization towards success by fostering loyalty, retention and satisfaction among the customers. The major aim of this report was to broadly discuss the various concepts of customer relationship management making use of Nestle Plc. This involved an introduction into the context of Nestle Plc with an overview of the CRM of the organization and identification of CRM problem in Nestle. It also went on to review two models of CRM covering on the various aspects of the CRM models and the key marketing theories. The application of these chosen models on Nestle was justified towards addressing the CRM problem in Nestle. This was followed by an overview of the application of the key marketing and the CRM models in the case of Nestle. </w:t>
      </w:r>
    </w:p>
    <w:p w14:paraId="4F79D685" w14:textId="77777777" w:rsidR="00D30834" w:rsidRPr="00FE7759" w:rsidRDefault="00D30834" w:rsidP="00D30834">
      <w:pPr>
        <w:spacing w:line="360" w:lineRule="auto"/>
        <w:rPr>
          <w:rFonts w:ascii="Arial" w:hAnsi="Arial" w:cs="Arial"/>
        </w:rPr>
      </w:pPr>
      <w:r w:rsidRPr="00FE7759">
        <w:rPr>
          <w:rFonts w:ascii="Arial" w:hAnsi="Arial" w:cs="Arial"/>
        </w:rPr>
        <w:lastRenderedPageBreak/>
        <w:br w:type="page"/>
      </w:r>
    </w:p>
    <w:p w14:paraId="4BC01D4D" w14:textId="4305DCCF" w:rsidR="00220765" w:rsidRPr="00C92880" w:rsidRDefault="00220765" w:rsidP="005F49FC">
      <w:pPr>
        <w:spacing w:line="360" w:lineRule="auto"/>
        <w:jc w:val="both"/>
        <w:rPr>
          <w:rFonts w:ascii="Arial" w:hAnsi="Arial" w:cs="Arial"/>
          <w:sz w:val="32"/>
          <w:szCs w:val="32"/>
        </w:rPr>
      </w:pPr>
    </w:p>
    <w:sectPr w:rsidR="00220765" w:rsidRPr="00C92880">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BFBC5" w14:textId="77777777" w:rsidR="004573D2" w:rsidRDefault="004573D2" w:rsidP="00382378">
      <w:pPr>
        <w:spacing w:after="0" w:line="240" w:lineRule="auto"/>
      </w:pPr>
      <w:r>
        <w:separator/>
      </w:r>
    </w:p>
  </w:endnote>
  <w:endnote w:type="continuationSeparator" w:id="0">
    <w:p w14:paraId="14CB40B5" w14:textId="77777777" w:rsidR="004573D2" w:rsidRDefault="004573D2" w:rsidP="00382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4148440"/>
      <w:docPartObj>
        <w:docPartGallery w:val="Page Numbers (Bottom of Page)"/>
        <w:docPartUnique/>
      </w:docPartObj>
    </w:sdtPr>
    <w:sdtEndPr>
      <w:rPr>
        <w:rStyle w:val="PageNumber"/>
      </w:rPr>
    </w:sdtEndPr>
    <w:sdtContent>
      <w:p w14:paraId="4457A10F" w14:textId="28309855" w:rsidR="00C856FA" w:rsidRDefault="00C856FA" w:rsidP="003823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A51D08" w14:textId="77777777" w:rsidR="00C856FA" w:rsidRDefault="00C856FA" w:rsidP="003823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7143452"/>
      <w:docPartObj>
        <w:docPartGallery w:val="Page Numbers (Bottom of Page)"/>
        <w:docPartUnique/>
      </w:docPartObj>
    </w:sdtPr>
    <w:sdtEndPr>
      <w:rPr>
        <w:rStyle w:val="PageNumber"/>
      </w:rPr>
    </w:sdtEndPr>
    <w:sdtContent>
      <w:p w14:paraId="15A13A66" w14:textId="14189D9C" w:rsidR="00C856FA" w:rsidRDefault="00C856FA" w:rsidP="003823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89EEF7" w14:textId="77777777" w:rsidR="00C856FA" w:rsidRDefault="00C856FA" w:rsidP="003823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726D3" w14:textId="77777777" w:rsidR="004573D2" w:rsidRDefault="004573D2" w:rsidP="00382378">
      <w:pPr>
        <w:spacing w:after="0" w:line="240" w:lineRule="auto"/>
      </w:pPr>
      <w:r>
        <w:separator/>
      </w:r>
    </w:p>
  </w:footnote>
  <w:footnote w:type="continuationSeparator" w:id="0">
    <w:p w14:paraId="1E0FD4A9" w14:textId="77777777" w:rsidR="004573D2" w:rsidRDefault="004573D2" w:rsidP="00382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1EFF"/>
    <w:multiLevelType w:val="hybridMultilevel"/>
    <w:tmpl w:val="835CDD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61D80"/>
    <w:multiLevelType w:val="hybridMultilevel"/>
    <w:tmpl w:val="73585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73CAD"/>
    <w:multiLevelType w:val="hybridMultilevel"/>
    <w:tmpl w:val="143E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A4186"/>
    <w:multiLevelType w:val="hybridMultilevel"/>
    <w:tmpl w:val="BAE44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AF791C"/>
    <w:multiLevelType w:val="hybridMultilevel"/>
    <w:tmpl w:val="CEFC2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B12EA6"/>
    <w:multiLevelType w:val="multilevel"/>
    <w:tmpl w:val="BCF0C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697158"/>
    <w:multiLevelType w:val="hybridMultilevel"/>
    <w:tmpl w:val="FC2231A2"/>
    <w:lvl w:ilvl="0" w:tplc="76AAEBE0">
      <w:start w:val="1"/>
      <w:numFmt w:val="bullet"/>
      <w:lvlText w:val="•"/>
      <w:lvlJc w:val="left"/>
      <w:pPr>
        <w:tabs>
          <w:tab w:val="num" w:pos="720"/>
        </w:tabs>
        <w:ind w:left="720" w:hanging="360"/>
      </w:pPr>
      <w:rPr>
        <w:rFonts w:ascii="Times New Roman" w:hAnsi="Times New Roman" w:hint="default"/>
      </w:rPr>
    </w:lvl>
    <w:lvl w:ilvl="1" w:tplc="7CE85FD2" w:tentative="1">
      <w:start w:val="1"/>
      <w:numFmt w:val="bullet"/>
      <w:lvlText w:val="•"/>
      <w:lvlJc w:val="left"/>
      <w:pPr>
        <w:tabs>
          <w:tab w:val="num" w:pos="1440"/>
        </w:tabs>
        <w:ind w:left="1440" w:hanging="360"/>
      </w:pPr>
      <w:rPr>
        <w:rFonts w:ascii="Times New Roman" w:hAnsi="Times New Roman" w:hint="default"/>
      </w:rPr>
    </w:lvl>
    <w:lvl w:ilvl="2" w:tplc="8AC2C36A" w:tentative="1">
      <w:start w:val="1"/>
      <w:numFmt w:val="bullet"/>
      <w:lvlText w:val="•"/>
      <w:lvlJc w:val="left"/>
      <w:pPr>
        <w:tabs>
          <w:tab w:val="num" w:pos="2160"/>
        </w:tabs>
        <w:ind w:left="2160" w:hanging="360"/>
      </w:pPr>
      <w:rPr>
        <w:rFonts w:ascii="Times New Roman" w:hAnsi="Times New Roman" w:hint="default"/>
      </w:rPr>
    </w:lvl>
    <w:lvl w:ilvl="3" w:tplc="5590D3CE" w:tentative="1">
      <w:start w:val="1"/>
      <w:numFmt w:val="bullet"/>
      <w:lvlText w:val="•"/>
      <w:lvlJc w:val="left"/>
      <w:pPr>
        <w:tabs>
          <w:tab w:val="num" w:pos="2880"/>
        </w:tabs>
        <w:ind w:left="2880" w:hanging="360"/>
      </w:pPr>
      <w:rPr>
        <w:rFonts w:ascii="Times New Roman" w:hAnsi="Times New Roman" w:hint="default"/>
      </w:rPr>
    </w:lvl>
    <w:lvl w:ilvl="4" w:tplc="35F0A5B8" w:tentative="1">
      <w:start w:val="1"/>
      <w:numFmt w:val="bullet"/>
      <w:lvlText w:val="•"/>
      <w:lvlJc w:val="left"/>
      <w:pPr>
        <w:tabs>
          <w:tab w:val="num" w:pos="3600"/>
        </w:tabs>
        <w:ind w:left="3600" w:hanging="360"/>
      </w:pPr>
      <w:rPr>
        <w:rFonts w:ascii="Times New Roman" w:hAnsi="Times New Roman" w:hint="default"/>
      </w:rPr>
    </w:lvl>
    <w:lvl w:ilvl="5" w:tplc="0E2E6CBC" w:tentative="1">
      <w:start w:val="1"/>
      <w:numFmt w:val="bullet"/>
      <w:lvlText w:val="•"/>
      <w:lvlJc w:val="left"/>
      <w:pPr>
        <w:tabs>
          <w:tab w:val="num" w:pos="4320"/>
        </w:tabs>
        <w:ind w:left="4320" w:hanging="360"/>
      </w:pPr>
      <w:rPr>
        <w:rFonts w:ascii="Times New Roman" w:hAnsi="Times New Roman" w:hint="default"/>
      </w:rPr>
    </w:lvl>
    <w:lvl w:ilvl="6" w:tplc="FB16425E" w:tentative="1">
      <w:start w:val="1"/>
      <w:numFmt w:val="bullet"/>
      <w:lvlText w:val="•"/>
      <w:lvlJc w:val="left"/>
      <w:pPr>
        <w:tabs>
          <w:tab w:val="num" w:pos="5040"/>
        </w:tabs>
        <w:ind w:left="5040" w:hanging="360"/>
      </w:pPr>
      <w:rPr>
        <w:rFonts w:ascii="Times New Roman" w:hAnsi="Times New Roman" w:hint="default"/>
      </w:rPr>
    </w:lvl>
    <w:lvl w:ilvl="7" w:tplc="6D7A7ED0" w:tentative="1">
      <w:start w:val="1"/>
      <w:numFmt w:val="bullet"/>
      <w:lvlText w:val="•"/>
      <w:lvlJc w:val="left"/>
      <w:pPr>
        <w:tabs>
          <w:tab w:val="num" w:pos="5760"/>
        </w:tabs>
        <w:ind w:left="5760" w:hanging="360"/>
      </w:pPr>
      <w:rPr>
        <w:rFonts w:ascii="Times New Roman" w:hAnsi="Times New Roman" w:hint="default"/>
      </w:rPr>
    </w:lvl>
    <w:lvl w:ilvl="8" w:tplc="7954EE0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0812697"/>
    <w:multiLevelType w:val="hybridMultilevel"/>
    <w:tmpl w:val="4044C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C14FE"/>
    <w:multiLevelType w:val="hybridMultilevel"/>
    <w:tmpl w:val="1234C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92C07"/>
    <w:multiLevelType w:val="hybridMultilevel"/>
    <w:tmpl w:val="A48A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526C8"/>
    <w:multiLevelType w:val="hybridMultilevel"/>
    <w:tmpl w:val="3654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96828"/>
    <w:multiLevelType w:val="hybridMultilevel"/>
    <w:tmpl w:val="DDFCCE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DA54D40"/>
    <w:multiLevelType w:val="hybridMultilevel"/>
    <w:tmpl w:val="F3A2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56472"/>
    <w:multiLevelType w:val="hybridMultilevel"/>
    <w:tmpl w:val="59EA01E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6659"/>
    <w:multiLevelType w:val="hybridMultilevel"/>
    <w:tmpl w:val="4400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43052B"/>
    <w:multiLevelType w:val="hybridMultilevel"/>
    <w:tmpl w:val="E4BEF9F8"/>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A15A61"/>
    <w:multiLevelType w:val="hybridMultilevel"/>
    <w:tmpl w:val="111818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8A6528"/>
    <w:multiLevelType w:val="hybridMultilevel"/>
    <w:tmpl w:val="118C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10425A"/>
    <w:multiLevelType w:val="hybridMultilevel"/>
    <w:tmpl w:val="64428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4A5B77"/>
    <w:multiLevelType w:val="hybridMultilevel"/>
    <w:tmpl w:val="A7EE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9F7626"/>
    <w:multiLevelType w:val="hybridMultilevel"/>
    <w:tmpl w:val="BC4E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C63323"/>
    <w:multiLevelType w:val="hybridMultilevel"/>
    <w:tmpl w:val="E9E6A2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5B69ED"/>
    <w:multiLevelType w:val="hybridMultilevel"/>
    <w:tmpl w:val="C17898F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C7001DB"/>
    <w:multiLevelType w:val="hybridMultilevel"/>
    <w:tmpl w:val="9C2CE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2D0D99"/>
    <w:multiLevelType w:val="hybridMultilevel"/>
    <w:tmpl w:val="2B605F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FDA0083"/>
    <w:multiLevelType w:val="multilevel"/>
    <w:tmpl w:val="9E42D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B8395F"/>
    <w:multiLevelType w:val="hybridMultilevel"/>
    <w:tmpl w:val="E8B29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0B5B15"/>
    <w:multiLevelType w:val="hybridMultilevel"/>
    <w:tmpl w:val="F75C3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C7335"/>
    <w:multiLevelType w:val="hybridMultilevel"/>
    <w:tmpl w:val="263C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8F1BA4"/>
    <w:multiLevelType w:val="hybridMultilevel"/>
    <w:tmpl w:val="83642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DD1CBF"/>
    <w:multiLevelType w:val="hybridMultilevel"/>
    <w:tmpl w:val="2592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514F13"/>
    <w:multiLevelType w:val="hybridMultilevel"/>
    <w:tmpl w:val="B6848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B41109"/>
    <w:multiLevelType w:val="hybridMultilevel"/>
    <w:tmpl w:val="67824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8"/>
  </w:num>
  <w:num w:numId="3">
    <w:abstractNumId w:val="13"/>
  </w:num>
  <w:num w:numId="4">
    <w:abstractNumId w:val="16"/>
  </w:num>
  <w:num w:numId="5">
    <w:abstractNumId w:val="18"/>
  </w:num>
  <w:num w:numId="6">
    <w:abstractNumId w:val="27"/>
  </w:num>
  <w:num w:numId="7">
    <w:abstractNumId w:val="9"/>
  </w:num>
  <w:num w:numId="8">
    <w:abstractNumId w:val="12"/>
  </w:num>
  <w:num w:numId="9">
    <w:abstractNumId w:val="24"/>
  </w:num>
  <w:num w:numId="10">
    <w:abstractNumId w:val="1"/>
  </w:num>
  <w:num w:numId="11">
    <w:abstractNumId w:val="7"/>
  </w:num>
  <w:num w:numId="12">
    <w:abstractNumId w:val="3"/>
  </w:num>
  <w:num w:numId="13">
    <w:abstractNumId w:val="23"/>
  </w:num>
  <w:num w:numId="14">
    <w:abstractNumId w:val="11"/>
  </w:num>
  <w:num w:numId="15">
    <w:abstractNumId w:val="29"/>
  </w:num>
  <w:num w:numId="16">
    <w:abstractNumId w:val="31"/>
  </w:num>
  <w:num w:numId="17">
    <w:abstractNumId w:val="8"/>
  </w:num>
  <w:num w:numId="18">
    <w:abstractNumId w:val="26"/>
  </w:num>
  <w:num w:numId="19">
    <w:abstractNumId w:val="6"/>
  </w:num>
  <w:num w:numId="20">
    <w:abstractNumId w:val="14"/>
  </w:num>
  <w:num w:numId="21">
    <w:abstractNumId w:val="2"/>
  </w:num>
  <w:num w:numId="22">
    <w:abstractNumId w:val="20"/>
  </w:num>
  <w:num w:numId="23">
    <w:abstractNumId w:val="21"/>
  </w:num>
  <w:num w:numId="24">
    <w:abstractNumId w:val="25"/>
  </w:num>
  <w:num w:numId="25">
    <w:abstractNumId w:val="5"/>
  </w:num>
  <w:num w:numId="26">
    <w:abstractNumId w:val="22"/>
  </w:num>
  <w:num w:numId="27">
    <w:abstractNumId w:val="17"/>
  </w:num>
  <w:num w:numId="28">
    <w:abstractNumId w:val="15"/>
  </w:num>
  <w:num w:numId="29">
    <w:abstractNumId w:val="4"/>
  </w:num>
  <w:num w:numId="30">
    <w:abstractNumId w:val="10"/>
  </w:num>
  <w:num w:numId="31">
    <w:abstractNumId w:val="0"/>
  </w:num>
  <w:num w:numId="32">
    <w:abstractNumId w:val="30"/>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A9"/>
    <w:rsid w:val="0009642E"/>
    <w:rsid w:val="00134FB0"/>
    <w:rsid w:val="0013615D"/>
    <w:rsid w:val="0019368A"/>
    <w:rsid w:val="001E3C2C"/>
    <w:rsid w:val="001F0A74"/>
    <w:rsid w:val="001F6569"/>
    <w:rsid w:val="00220765"/>
    <w:rsid w:val="002548C8"/>
    <w:rsid w:val="00256003"/>
    <w:rsid w:val="00353189"/>
    <w:rsid w:val="00382378"/>
    <w:rsid w:val="003C1344"/>
    <w:rsid w:val="004573D2"/>
    <w:rsid w:val="004B05E3"/>
    <w:rsid w:val="004E2AEC"/>
    <w:rsid w:val="00525174"/>
    <w:rsid w:val="005F49FC"/>
    <w:rsid w:val="006C67E7"/>
    <w:rsid w:val="00732BB7"/>
    <w:rsid w:val="00737EB7"/>
    <w:rsid w:val="00740F3D"/>
    <w:rsid w:val="007512A9"/>
    <w:rsid w:val="00A0726B"/>
    <w:rsid w:val="00A72231"/>
    <w:rsid w:val="00B94CB3"/>
    <w:rsid w:val="00C00305"/>
    <w:rsid w:val="00C856FA"/>
    <w:rsid w:val="00C92880"/>
    <w:rsid w:val="00CB5AC8"/>
    <w:rsid w:val="00D30834"/>
    <w:rsid w:val="00D82214"/>
    <w:rsid w:val="00DB2F61"/>
    <w:rsid w:val="00E01E31"/>
    <w:rsid w:val="00E81628"/>
    <w:rsid w:val="00EC66DD"/>
    <w:rsid w:val="00F1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4D7906"/>
  <w15:chartTrackingRefBased/>
  <w15:docId w15:val="{438703FF-E288-C440-8AB3-692AB9BB7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2A9"/>
    <w:pPr>
      <w:spacing w:after="160" w:line="259" w:lineRule="auto"/>
    </w:pPr>
    <w:rPr>
      <w:sz w:val="22"/>
      <w:szCs w:val="22"/>
    </w:rPr>
  </w:style>
  <w:style w:type="paragraph" w:styleId="Heading1">
    <w:name w:val="heading 1"/>
    <w:basedOn w:val="Normal"/>
    <w:next w:val="Normal"/>
    <w:link w:val="Heading1Char"/>
    <w:uiPriority w:val="9"/>
    <w:qFormat/>
    <w:rsid w:val="002207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23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66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7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823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C66DD"/>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EC66D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C66DD"/>
    <w:pPr>
      <w:spacing w:before="120" w:after="0"/>
    </w:pPr>
    <w:rPr>
      <w:rFonts w:cstheme="minorHAnsi"/>
      <w:b/>
      <w:bCs/>
      <w:i/>
      <w:iCs/>
      <w:sz w:val="24"/>
      <w:szCs w:val="24"/>
    </w:rPr>
  </w:style>
  <w:style w:type="paragraph" w:styleId="TOC3">
    <w:name w:val="toc 3"/>
    <w:basedOn w:val="Normal"/>
    <w:next w:val="Normal"/>
    <w:autoRedefine/>
    <w:uiPriority w:val="39"/>
    <w:unhideWhenUsed/>
    <w:rsid w:val="00EC66DD"/>
    <w:pPr>
      <w:spacing w:after="0"/>
      <w:ind w:left="440"/>
    </w:pPr>
    <w:rPr>
      <w:rFonts w:cstheme="minorHAnsi"/>
      <w:sz w:val="20"/>
      <w:szCs w:val="20"/>
    </w:rPr>
  </w:style>
  <w:style w:type="character" w:styleId="Hyperlink">
    <w:name w:val="Hyperlink"/>
    <w:basedOn w:val="DefaultParagraphFont"/>
    <w:uiPriority w:val="99"/>
    <w:unhideWhenUsed/>
    <w:rsid w:val="00EC66DD"/>
    <w:rPr>
      <w:color w:val="0563C1" w:themeColor="hyperlink"/>
      <w:u w:val="single"/>
    </w:rPr>
  </w:style>
  <w:style w:type="paragraph" w:styleId="TOC2">
    <w:name w:val="toc 2"/>
    <w:basedOn w:val="Normal"/>
    <w:next w:val="Normal"/>
    <w:autoRedefine/>
    <w:uiPriority w:val="39"/>
    <w:unhideWhenUsed/>
    <w:rsid w:val="004B05E3"/>
    <w:pPr>
      <w:tabs>
        <w:tab w:val="right" w:leader="dot" w:pos="9016"/>
      </w:tabs>
      <w:spacing w:before="120" w:after="0"/>
      <w:ind w:left="220"/>
    </w:pPr>
    <w:rPr>
      <w:rFonts w:cstheme="minorHAnsi"/>
      <w:b/>
      <w:bCs/>
    </w:rPr>
  </w:style>
  <w:style w:type="paragraph" w:styleId="TOC4">
    <w:name w:val="toc 4"/>
    <w:basedOn w:val="Normal"/>
    <w:next w:val="Normal"/>
    <w:autoRedefine/>
    <w:uiPriority w:val="39"/>
    <w:semiHidden/>
    <w:unhideWhenUsed/>
    <w:rsid w:val="00EC66DD"/>
    <w:pPr>
      <w:spacing w:after="0"/>
      <w:ind w:left="660"/>
    </w:pPr>
    <w:rPr>
      <w:rFonts w:cstheme="minorHAnsi"/>
      <w:sz w:val="20"/>
      <w:szCs w:val="20"/>
    </w:rPr>
  </w:style>
  <w:style w:type="paragraph" w:styleId="TOC5">
    <w:name w:val="toc 5"/>
    <w:basedOn w:val="Normal"/>
    <w:next w:val="Normal"/>
    <w:autoRedefine/>
    <w:uiPriority w:val="39"/>
    <w:semiHidden/>
    <w:unhideWhenUsed/>
    <w:rsid w:val="00EC66DD"/>
    <w:pPr>
      <w:spacing w:after="0"/>
      <w:ind w:left="880"/>
    </w:pPr>
    <w:rPr>
      <w:rFonts w:cstheme="minorHAnsi"/>
      <w:sz w:val="20"/>
      <w:szCs w:val="20"/>
    </w:rPr>
  </w:style>
  <w:style w:type="paragraph" w:styleId="TOC6">
    <w:name w:val="toc 6"/>
    <w:basedOn w:val="Normal"/>
    <w:next w:val="Normal"/>
    <w:autoRedefine/>
    <w:uiPriority w:val="39"/>
    <w:semiHidden/>
    <w:unhideWhenUsed/>
    <w:rsid w:val="00EC66DD"/>
    <w:pPr>
      <w:spacing w:after="0"/>
      <w:ind w:left="1100"/>
    </w:pPr>
    <w:rPr>
      <w:rFonts w:cstheme="minorHAnsi"/>
      <w:sz w:val="20"/>
      <w:szCs w:val="20"/>
    </w:rPr>
  </w:style>
  <w:style w:type="paragraph" w:styleId="TOC7">
    <w:name w:val="toc 7"/>
    <w:basedOn w:val="Normal"/>
    <w:next w:val="Normal"/>
    <w:autoRedefine/>
    <w:uiPriority w:val="39"/>
    <w:semiHidden/>
    <w:unhideWhenUsed/>
    <w:rsid w:val="00EC66DD"/>
    <w:pPr>
      <w:spacing w:after="0"/>
      <w:ind w:left="1320"/>
    </w:pPr>
    <w:rPr>
      <w:rFonts w:cstheme="minorHAnsi"/>
      <w:sz w:val="20"/>
      <w:szCs w:val="20"/>
    </w:rPr>
  </w:style>
  <w:style w:type="paragraph" w:styleId="TOC8">
    <w:name w:val="toc 8"/>
    <w:basedOn w:val="Normal"/>
    <w:next w:val="Normal"/>
    <w:autoRedefine/>
    <w:uiPriority w:val="39"/>
    <w:semiHidden/>
    <w:unhideWhenUsed/>
    <w:rsid w:val="00EC66DD"/>
    <w:pPr>
      <w:spacing w:after="0"/>
      <w:ind w:left="1540"/>
    </w:pPr>
    <w:rPr>
      <w:rFonts w:cstheme="minorHAnsi"/>
      <w:sz w:val="20"/>
      <w:szCs w:val="20"/>
    </w:rPr>
  </w:style>
  <w:style w:type="paragraph" w:styleId="TOC9">
    <w:name w:val="toc 9"/>
    <w:basedOn w:val="Normal"/>
    <w:next w:val="Normal"/>
    <w:autoRedefine/>
    <w:uiPriority w:val="39"/>
    <w:semiHidden/>
    <w:unhideWhenUsed/>
    <w:rsid w:val="00EC66DD"/>
    <w:pPr>
      <w:spacing w:after="0"/>
      <w:ind w:left="1760"/>
    </w:pPr>
    <w:rPr>
      <w:rFonts w:cstheme="minorHAnsi"/>
      <w:sz w:val="20"/>
      <w:szCs w:val="20"/>
    </w:rPr>
  </w:style>
  <w:style w:type="paragraph" w:styleId="NoSpacing">
    <w:name w:val="No Spacing"/>
    <w:uiPriority w:val="1"/>
    <w:qFormat/>
    <w:rsid w:val="00382378"/>
    <w:pPr>
      <w:spacing w:line="360" w:lineRule="auto"/>
      <w:jc w:val="both"/>
    </w:pPr>
    <w:rPr>
      <w:rFonts w:ascii="Times New Roman" w:hAnsi="Times New Roman"/>
      <w:szCs w:val="22"/>
    </w:rPr>
  </w:style>
  <w:style w:type="paragraph" w:customStyle="1" w:styleId="Default">
    <w:name w:val="Default"/>
    <w:rsid w:val="00382378"/>
    <w:pPr>
      <w:autoSpaceDE w:val="0"/>
      <w:autoSpaceDN w:val="0"/>
      <w:adjustRightInd w:val="0"/>
    </w:pPr>
    <w:rPr>
      <w:rFonts w:ascii="Arial" w:hAnsi="Arial" w:cs="Arial"/>
      <w:color w:val="000000"/>
    </w:rPr>
  </w:style>
  <w:style w:type="paragraph" w:styleId="ListParagraph">
    <w:name w:val="List Paragraph"/>
    <w:basedOn w:val="Normal"/>
    <w:link w:val="ListParagraphChar"/>
    <w:uiPriority w:val="34"/>
    <w:qFormat/>
    <w:rsid w:val="00382378"/>
    <w:pPr>
      <w:spacing w:line="360" w:lineRule="auto"/>
      <w:ind w:left="720"/>
      <w:contextualSpacing/>
      <w:jc w:val="both"/>
    </w:pPr>
    <w:rPr>
      <w:rFonts w:ascii="Times New Roman" w:hAnsi="Times New Roman"/>
      <w:sz w:val="24"/>
    </w:rPr>
  </w:style>
  <w:style w:type="table" w:styleId="TableGrid">
    <w:name w:val="Table Grid"/>
    <w:basedOn w:val="TableNormal"/>
    <w:uiPriority w:val="59"/>
    <w:rsid w:val="0038237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82378"/>
    <w:pPr>
      <w:spacing w:after="200" w:line="240" w:lineRule="auto"/>
      <w:jc w:val="both"/>
    </w:pPr>
    <w:rPr>
      <w:rFonts w:ascii="Times New Roman" w:hAnsi="Times New Roman"/>
      <w:i/>
      <w:iCs/>
      <w:color w:val="44546A" w:themeColor="text2"/>
      <w:sz w:val="18"/>
      <w:szCs w:val="18"/>
    </w:rPr>
  </w:style>
  <w:style w:type="table" w:styleId="GridTable4-Accent5">
    <w:name w:val="Grid Table 4 Accent 5"/>
    <w:basedOn w:val="TableNormal"/>
    <w:uiPriority w:val="49"/>
    <w:rsid w:val="00382378"/>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382378"/>
    <w:pPr>
      <w:spacing w:before="100" w:beforeAutospacing="1" w:after="100" w:afterAutospacing="1" w:line="240" w:lineRule="auto"/>
      <w:ind w:firstLine="720"/>
      <w:contextualSpacing/>
      <w:jc w:val="both"/>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382378"/>
    <w:pPr>
      <w:tabs>
        <w:tab w:val="center" w:pos="4513"/>
        <w:tab w:val="right" w:pos="9026"/>
      </w:tabs>
      <w:spacing w:after="0" w:line="240" w:lineRule="auto"/>
      <w:jc w:val="both"/>
    </w:pPr>
    <w:rPr>
      <w:rFonts w:ascii="Times New Roman" w:hAnsi="Times New Roman"/>
      <w:sz w:val="24"/>
    </w:rPr>
  </w:style>
  <w:style w:type="character" w:customStyle="1" w:styleId="HeaderChar">
    <w:name w:val="Header Char"/>
    <w:basedOn w:val="DefaultParagraphFont"/>
    <w:link w:val="Header"/>
    <w:uiPriority w:val="99"/>
    <w:rsid w:val="00382378"/>
    <w:rPr>
      <w:rFonts w:ascii="Times New Roman" w:hAnsi="Times New Roman"/>
      <w:szCs w:val="22"/>
    </w:rPr>
  </w:style>
  <w:style w:type="paragraph" w:styleId="Footer">
    <w:name w:val="footer"/>
    <w:basedOn w:val="Normal"/>
    <w:link w:val="FooterChar"/>
    <w:uiPriority w:val="99"/>
    <w:unhideWhenUsed/>
    <w:rsid w:val="00382378"/>
    <w:pPr>
      <w:tabs>
        <w:tab w:val="center" w:pos="4513"/>
        <w:tab w:val="right" w:pos="9026"/>
      </w:tabs>
      <w:spacing w:after="0" w:line="240" w:lineRule="auto"/>
      <w:jc w:val="both"/>
    </w:pPr>
    <w:rPr>
      <w:rFonts w:ascii="Times New Roman" w:hAnsi="Times New Roman"/>
      <w:sz w:val="24"/>
    </w:rPr>
  </w:style>
  <w:style w:type="character" w:customStyle="1" w:styleId="FooterChar">
    <w:name w:val="Footer Char"/>
    <w:basedOn w:val="DefaultParagraphFont"/>
    <w:link w:val="Footer"/>
    <w:uiPriority w:val="99"/>
    <w:rsid w:val="00382378"/>
    <w:rPr>
      <w:rFonts w:ascii="Times New Roman" w:hAnsi="Times New Roman"/>
      <w:szCs w:val="22"/>
    </w:rPr>
  </w:style>
  <w:style w:type="paragraph" w:styleId="Title">
    <w:name w:val="Title"/>
    <w:basedOn w:val="Normal"/>
    <w:next w:val="Normal"/>
    <w:link w:val="TitleChar"/>
    <w:uiPriority w:val="10"/>
    <w:qFormat/>
    <w:rsid w:val="00382378"/>
    <w:pPr>
      <w:spacing w:after="0" w:line="360" w:lineRule="auto"/>
      <w:contextualSpacing/>
      <w:jc w:val="center"/>
    </w:pPr>
    <w:rPr>
      <w:rFonts w:ascii="Times New Roman" w:eastAsiaTheme="majorEastAsia" w:hAnsi="Times New Roman" w:cstheme="majorBidi"/>
      <w:b/>
      <w:spacing w:val="-10"/>
      <w:kern w:val="28"/>
      <w:sz w:val="40"/>
      <w:szCs w:val="56"/>
    </w:rPr>
  </w:style>
  <w:style w:type="character" w:customStyle="1" w:styleId="TitleChar">
    <w:name w:val="Title Char"/>
    <w:basedOn w:val="DefaultParagraphFont"/>
    <w:link w:val="Title"/>
    <w:uiPriority w:val="10"/>
    <w:rsid w:val="00382378"/>
    <w:rPr>
      <w:rFonts w:ascii="Times New Roman" w:eastAsiaTheme="majorEastAsia" w:hAnsi="Times New Roman" w:cstheme="majorBidi"/>
      <w:b/>
      <w:spacing w:val="-10"/>
      <w:kern w:val="28"/>
      <w:sz w:val="40"/>
      <w:szCs w:val="56"/>
    </w:rPr>
  </w:style>
  <w:style w:type="character" w:styleId="PageNumber">
    <w:name w:val="page number"/>
    <w:basedOn w:val="DefaultParagraphFont"/>
    <w:uiPriority w:val="99"/>
    <w:semiHidden/>
    <w:unhideWhenUsed/>
    <w:rsid w:val="00382378"/>
  </w:style>
  <w:style w:type="table" w:customStyle="1" w:styleId="GridTable6Colorful-Accent61">
    <w:name w:val="Grid Table 6 Colorful - Accent 61"/>
    <w:basedOn w:val="TableNormal"/>
    <w:uiPriority w:val="51"/>
    <w:rsid w:val="00C92880"/>
    <w:rPr>
      <w:color w:val="538135" w:themeColor="accent6" w:themeShade="BF"/>
      <w:sz w:val="22"/>
      <w:szCs w:val="22"/>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Dark-Accent61">
    <w:name w:val="List Table 5 Dark - Accent 61"/>
    <w:basedOn w:val="TableNormal"/>
    <w:uiPriority w:val="50"/>
    <w:rsid w:val="00C92880"/>
    <w:rPr>
      <w:color w:val="FFFFFF" w:themeColor="background1"/>
      <w:sz w:val="22"/>
      <w:szCs w:val="22"/>
      <w:lang w:val="en-US"/>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5Dark-Accent61">
    <w:name w:val="Grid Table 5 Dark - Accent 61"/>
    <w:basedOn w:val="TableNormal"/>
    <w:uiPriority w:val="50"/>
    <w:rsid w:val="00C92880"/>
    <w:rPr>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ListParagraphChar">
    <w:name w:val="List Paragraph Char"/>
    <w:link w:val="ListParagraph"/>
    <w:uiPriority w:val="34"/>
    <w:locked/>
    <w:rsid w:val="00E81628"/>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E15E5-ED5A-AB46-8F98-1CCF48E81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3876</Words>
  <Characters>22095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Belcianu</dc:creator>
  <cp:keywords/>
  <dc:description/>
  <cp:lastModifiedBy>Sabrina Belcianu</cp:lastModifiedBy>
  <cp:revision>11</cp:revision>
  <dcterms:created xsi:type="dcterms:W3CDTF">2021-07-07T20:19:00Z</dcterms:created>
  <dcterms:modified xsi:type="dcterms:W3CDTF">2021-08-05T12:55:00Z</dcterms:modified>
</cp:coreProperties>
</file>