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187F4" w14:textId="77777777" w:rsidR="007679A6" w:rsidRDefault="007679A6" w:rsidP="00F676AE">
      <w:pPr>
        <w:spacing w:after="155"/>
        <w:ind w:right="65"/>
        <w:jc w:val="center"/>
        <w:rPr>
          <w:lang w:bidi="en-US"/>
        </w:rPr>
      </w:pPr>
      <w:r>
        <w:rPr>
          <w:b/>
          <w:color w:val="000000"/>
          <w:sz w:val="32"/>
          <w:lang w:bidi="en-US"/>
        </w:rPr>
        <w:t xml:space="preserve">UNIVERSITY OF WALES </w:t>
      </w:r>
    </w:p>
    <w:p w14:paraId="1AF97615" w14:textId="77777777" w:rsidR="007679A6" w:rsidRDefault="007679A6" w:rsidP="00F676AE">
      <w:pPr>
        <w:ind w:left="15"/>
        <w:jc w:val="center"/>
        <w:rPr>
          <w:lang w:bidi="en-US"/>
        </w:rPr>
      </w:pPr>
    </w:p>
    <w:p w14:paraId="6F33C051" w14:textId="77777777" w:rsidR="007679A6" w:rsidRDefault="007679A6" w:rsidP="00F676AE">
      <w:pPr>
        <w:spacing w:after="155"/>
        <w:ind w:left="15"/>
        <w:jc w:val="center"/>
        <w:rPr>
          <w:lang w:bidi="en-US"/>
        </w:rPr>
      </w:pPr>
    </w:p>
    <w:p w14:paraId="2F65E893" w14:textId="77777777" w:rsidR="007679A6" w:rsidRDefault="007679A6" w:rsidP="00F676AE">
      <w:pPr>
        <w:ind w:right="66"/>
        <w:jc w:val="center"/>
        <w:rPr>
          <w:lang w:bidi="en-US"/>
        </w:rPr>
      </w:pPr>
      <w:r>
        <w:rPr>
          <w:color w:val="000000"/>
          <w:sz w:val="32"/>
          <w:lang w:bidi="en-US"/>
        </w:rPr>
        <w:t xml:space="preserve">TRINITY SAINT DAVID </w:t>
      </w:r>
    </w:p>
    <w:p w14:paraId="739820B2" w14:textId="77777777" w:rsidR="007679A6" w:rsidRDefault="007679A6" w:rsidP="00F676AE">
      <w:pPr>
        <w:spacing w:after="155"/>
        <w:ind w:left="15"/>
        <w:jc w:val="center"/>
        <w:rPr>
          <w:lang w:bidi="en-US"/>
        </w:rPr>
      </w:pPr>
    </w:p>
    <w:p w14:paraId="2E2B4FF1" w14:textId="77777777" w:rsidR="007679A6" w:rsidRDefault="007679A6" w:rsidP="00F676AE">
      <w:pPr>
        <w:ind w:left="15"/>
        <w:jc w:val="center"/>
        <w:rPr>
          <w:lang w:bidi="en-US"/>
        </w:rPr>
      </w:pPr>
    </w:p>
    <w:p w14:paraId="4EA68D04" w14:textId="77777777" w:rsidR="007679A6" w:rsidRDefault="007679A6" w:rsidP="00F676AE">
      <w:pPr>
        <w:spacing w:after="155"/>
        <w:ind w:right="62"/>
        <w:jc w:val="center"/>
        <w:rPr>
          <w:lang w:bidi="en-US"/>
        </w:rPr>
      </w:pPr>
      <w:r>
        <w:rPr>
          <w:b/>
          <w:color w:val="000000"/>
          <w:sz w:val="32"/>
          <w:lang w:bidi="en-US"/>
        </w:rPr>
        <w:t xml:space="preserve">STUDENT: ADRIAN STOIAN  </w:t>
      </w:r>
    </w:p>
    <w:p w14:paraId="667CC2B2" w14:textId="77777777" w:rsidR="007679A6" w:rsidRDefault="007679A6" w:rsidP="00F676AE">
      <w:pPr>
        <w:spacing w:after="155"/>
        <w:ind w:left="15"/>
        <w:jc w:val="center"/>
        <w:rPr>
          <w:lang w:bidi="en-US"/>
        </w:rPr>
      </w:pPr>
    </w:p>
    <w:p w14:paraId="5B460440" w14:textId="77777777" w:rsidR="007679A6" w:rsidRDefault="007679A6" w:rsidP="00F676AE">
      <w:pPr>
        <w:ind w:left="15"/>
        <w:jc w:val="center"/>
        <w:rPr>
          <w:lang w:bidi="en-US"/>
        </w:rPr>
      </w:pPr>
    </w:p>
    <w:p w14:paraId="281DE012" w14:textId="77777777" w:rsidR="007679A6" w:rsidRDefault="007679A6" w:rsidP="00F676AE">
      <w:pPr>
        <w:spacing w:after="155"/>
        <w:ind w:right="65"/>
        <w:jc w:val="center"/>
        <w:rPr>
          <w:lang w:bidi="en-US"/>
        </w:rPr>
      </w:pPr>
      <w:r>
        <w:rPr>
          <w:b/>
          <w:color w:val="000000"/>
          <w:sz w:val="32"/>
          <w:lang w:bidi="en-US"/>
        </w:rPr>
        <w:t xml:space="preserve">STUDENT NUMBER: 1914864 </w:t>
      </w:r>
    </w:p>
    <w:p w14:paraId="1D29DDB2" w14:textId="77777777" w:rsidR="007679A6" w:rsidRDefault="007679A6" w:rsidP="00F676AE">
      <w:pPr>
        <w:ind w:left="15"/>
        <w:jc w:val="center"/>
        <w:rPr>
          <w:lang w:bidi="en-US"/>
        </w:rPr>
      </w:pPr>
    </w:p>
    <w:p w14:paraId="6A2AB041" w14:textId="77777777" w:rsidR="007679A6" w:rsidRDefault="007679A6" w:rsidP="00F676AE">
      <w:pPr>
        <w:spacing w:after="155"/>
        <w:ind w:left="15"/>
        <w:jc w:val="center"/>
        <w:rPr>
          <w:lang w:bidi="en-US"/>
        </w:rPr>
      </w:pPr>
    </w:p>
    <w:p w14:paraId="02B8AF78" w14:textId="77777777" w:rsidR="007679A6" w:rsidRDefault="007679A6" w:rsidP="00F676AE">
      <w:pPr>
        <w:spacing w:after="155"/>
        <w:ind w:left="2191"/>
        <w:rPr>
          <w:lang w:bidi="en-US"/>
        </w:rPr>
      </w:pPr>
      <w:r>
        <w:rPr>
          <w:b/>
          <w:color w:val="000000"/>
          <w:sz w:val="32"/>
          <w:lang w:bidi="en-US"/>
        </w:rPr>
        <w:t xml:space="preserve">       MODULE: Community Engagement</w:t>
      </w:r>
    </w:p>
    <w:p w14:paraId="023039C2" w14:textId="77777777" w:rsidR="007679A6" w:rsidRDefault="007679A6" w:rsidP="00F676AE">
      <w:pPr>
        <w:ind w:left="15"/>
        <w:jc w:val="center"/>
        <w:rPr>
          <w:lang w:bidi="en-US"/>
        </w:rPr>
      </w:pPr>
    </w:p>
    <w:p w14:paraId="0F246C92" w14:textId="77777777" w:rsidR="007679A6" w:rsidRDefault="007679A6" w:rsidP="00F676AE">
      <w:pPr>
        <w:spacing w:after="155"/>
        <w:ind w:left="15"/>
        <w:jc w:val="center"/>
        <w:rPr>
          <w:lang w:bidi="en-US"/>
        </w:rPr>
      </w:pPr>
    </w:p>
    <w:p w14:paraId="0365E425" w14:textId="77777777" w:rsidR="007679A6" w:rsidRDefault="007679A6" w:rsidP="00F676AE">
      <w:pPr>
        <w:ind w:right="637"/>
        <w:rPr>
          <w:lang w:bidi="en-US"/>
        </w:rPr>
      </w:pPr>
      <w:r>
        <w:rPr>
          <w:b/>
          <w:color w:val="000000"/>
          <w:sz w:val="32"/>
          <w:lang w:bidi="en-US"/>
        </w:rPr>
        <w:t xml:space="preserve">                                     ASSIGNMENT: ASSIGNMENT 1</w:t>
      </w:r>
    </w:p>
    <w:p w14:paraId="76EE19C0" w14:textId="77777777" w:rsidR="007679A6" w:rsidRDefault="007679A6" w:rsidP="00F676AE">
      <w:pPr>
        <w:spacing w:after="155"/>
        <w:ind w:left="15"/>
        <w:jc w:val="center"/>
        <w:rPr>
          <w:lang w:bidi="en-US"/>
        </w:rPr>
      </w:pPr>
    </w:p>
    <w:p w14:paraId="275EDF3E" w14:textId="77777777" w:rsidR="007679A6" w:rsidRDefault="007679A6" w:rsidP="00F676AE">
      <w:pPr>
        <w:ind w:left="15"/>
        <w:jc w:val="center"/>
        <w:rPr>
          <w:lang w:bidi="en-US"/>
        </w:rPr>
      </w:pPr>
    </w:p>
    <w:p w14:paraId="7DA724F6" w14:textId="77777777" w:rsidR="007679A6" w:rsidRDefault="007679A6" w:rsidP="00F676AE">
      <w:pPr>
        <w:spacing w:after="155"/>
        <w:ind w:left="1066"/>
        <w:rPr>
          <w:lang w:bidi="en-US"/>
        </w:rPr>
      </w:pPr>
      <w:r>
        <w:rPr>
          <w:b/>
          <w:color w:val="000000"/>
          <w:sz w:val="32"/>
          <w:lang w:bidi="en-US"/>
        </w:rPr>
        <w:t xml:space="preserve">          PROGRAMME:BA BUSINESS MANAGEMENT </w:t>
      </w:r>
    </w:p>
    <w:p w14:paraId="1041F099" w14:textId="77777777" w:rsidR="007679A6" w:rsidRDefault="007679A6" w:rsidP="00F676AE">
      <w:pPr>
        <w:spacing w:after="155"/>
        <w:ind w:left="15"/>
        <w:jc w:val="center"/>
        <w:rPr>
          <w:lang w:bidi="en-US"/>
        </w:rPr>
      </w:pPr>
    </w:p>
    <w:p w14:paraId="4CB7E18B" w14:textId="77777777" w:rsidR="007679A6" w:rsidRDefault="007679A6" w:rsidP="00F676AE">
      <w:pPr>
        <w:ind w:left="15"/>
        <w:jc w:val="center"/>
        <w:rPr>
          <w:lang w:bidi="en-US"/>
        </w:rPr>
      </w:pPr>
    </w:p>
    <w:p w14:paraId="455461AB" w14:textId="77777777" w:rsidR="007679A6" w:rsidRDefault="007679A6" w:rsidP="00F676AE">
      <w:pPr>
        <w:spacing w:after="155"/>
        <w:ind w:right="69"/>
        <w:jc w:val="center"/>
        <w:rPr>
          <w:lang w:bidi="en-US"/>
        </w:rPr>
      </w:pPr>
      <w:r>
        <w:rPr>
          <w:b/>
          <w:color w:val="000000"/>
          <w:sz w:val="32"/>
          <w:lang w:bidi="en-US"/>
        </w:rPr>
        <w:t xml:space="preserve">LEVEL 4 /TERM 1/GROUP 3 </w:t>
      </w:r>
    </w:p>
    <w:p w14:paraId="5133C499" w14:textId="77777777" w:rsidR="007679A6" w:rsidRDefault="007679A6" w:rsidP="00F676AE">
      <w:pPr>
        <w:rPr>
          <w:lang w:bidi="en-US"/>
        </w:rPr>
      </w:pPr>
    </w:p>
    <w:p w14:paraId="4A09F580" w14:textId="77777777" w:rsidR="007679A6" w:rsidRDefault="007679A6" w:rsidP="00F676AE">
      <w:pPr>
        <w:spacing w:after="155"/>
        <w:rPr>
          <w:lang w:bidi="en-US"/>
        </w:rPr>
      </w:pPr>
    </w:p>
    <w:p w14:paraId="7B1C1A1F" w14:textId="482A81B6" w:rsidR="007679A6" w:rsidRDefault="007679A6" w:rsidP="00F676AE">
      <w:pPr>
        <w:pStyle w:val="Heading1"/>
        <w:ind w:left="1731"/>
      </w:pPr>
      <w:r>
        <w:t xml:space="preserve">      </w:t>
      </w:r>
      <w:r w:rsidR="00A514D4">
        <w:t xml:space="preserve">        </w:t>
      </w:r>
      <w:r>
        <w:t xml:space="preserve">  LECTURER: DR. Molly Jack</w:t>
      </w:r>
    </w:p>
    <w:p w14:paraId="00230350" w14:textId="77777777" w:rsidR="007679A6" w:rsidRDefault="007679A6" w:rsidP="00F676AE"/>
    <w:p w14:paraId="07C83E98" w14:textId="77777777" w:rsidR="00445634" w:rsidRDefault="00C1296B" w:rsidP="00C1296B">
      <w:pPr>
        <w:rPr>
          <w:rFonts w:ascii="Aharoni" w:eastAsia="Times New Roman" w:hAnsi="Aharoni" w:cs="Aharoni"/>
          <w:sz w:val="32"/>
          <w:szCs w:val="32"/>
        </w:rPr>
      </w:pPr>
      <w:r>
        <w:rPr>
          <w:rFonts w:eastAsia="Times New Roman" w:cs="Aharoni"/>
          <w:sz w:val="32"/>
          <w:szCs w:val="32"/>
        </w:rPr>
        <w:lastRenderedPageBreak/>
        <w:t xml:space="preserve">  </w:t>
      </w:r>
      <w:r w:rsidR="007679A6">
        <w:rPr>
          <w:rFonts w:eastAsia="Times New Roman" w:cs="Aharoni"/>
          <w:sz w:val="32"/>
          <w:szCs w:val="32"/>
        </w:rPr>
        <w:t xml:space="preserve">              </w:t>
      </w:r>
      <w:r>
        <w:rPr>
          <w:rFonts w:eastAsia="Times New Roman" w:cs="Aharoni"/>
          <w:sz w:val="32"/>
          <w:szCs w:val="32"/>
        </w:rPr>
        <w:t xml:space="preserve"> </w:t>
      </w:r>
      <w:r w:rsidR="00A514D4">
        <w:rPr>
          <w:rFonts w:eastAsia="Times New Roman" w:cs="Aharoni"/>
          <w:b/>
          <w:bCs/>
          <w:sz w:val="32"/>
          <w:szCs w:val="32"/>
        </w:rPr>
        <w:t>S</w:t>
      </w:r>
      <w:r w:rsidR="004A254B" w:rsidRPr="001078ED">
        <w:rPr>
          <w:rFonts w:ascii="Aharoni" w:eastAsia="Times New Roman" w:hAnsi="Aharoni" w:cs="Aharoni"/>
          <w:sz w:val="32"/>
          <w:szCs w:val="32"/>
        </w:rPr>
        <w:t>tudy case-German family farm.</w:t>
      </w:r>
    </w:p>
    <w:p w14:paraId="6F9E38E7" w14:textId="77777777" w:rsidR="00445634" w:rsidRDefault="00445634" w:rsidP="00C1296B">
      <w:pPr>
        <w:rPr>
          <w:rFonts w:ascii="Aharoni" w:eastAsia="Times New Roman" w:hAnsi="Aharoni" w:cs="Aharoni"/>
          <w:sz w:val="32"/>
          <w:szCs w:val="32"/>
        </w:rPr>
      </w:pPr>
    </w:p>
    <w:p w14:paraId="446177AB" w14:textId="77777777" w:rsidR="00445634" w:rsidRDefault="00445634" w:rsidP="00C1296B">
      <w:pPr>
        <w:rPr>
          <w:rFonts w:ascii="Aharoni" w:eastAsia="Times New Roman" w:hAnsi="Aharoni" w:cs="Aharoni"/>
          <w:sz w:val="32"/>
          <w:szCs w:val="32"/>
        </w:rPr>
      </w:pPr>
    </w:p>
    <w:p w14:paraId="0840BCDA" w14:textId="77777777" w:rsidR="00DD70DD" w:rsidRDefault="004A254B">
      <w:pPr>
        <w:rPr>
          <w:rFonts w:eastAsia="Times New Roman"/>
        </w:rPr>
      </w:pPr>
      <w:r w:rsidRPr="001078ED">
        <w:rPr>
          <w:rFonts w:ascii="Aharoni" w:eastAsia="Times New Roman" w:hAnsi="Aharoni" w:cs="Aharoni"/>
          <w:sz w:val="32"/>
          <w:szCs w:val="32"/>
        </w:rPr>
        <w:br/>
      </w:r>
      <w:r>
        <w:rPr>
          <w:rFonts w:eastAsia="Times New Roman"/>
        </w:rPr>
        <w:t xml:space="preserve"> </w:t>
      </w:r>
      <w:r w:rsidR="00B62028">
        <w:rPr>
          <w:rFonts w:eastAsia="Times New Roman"/>
        </w:rPr>
        <w:br/>
        <w:t>Based on my experience a few years ago, I would like to present in this short essay the analysis of a fundamental business for human society, name</w:t>
      </w:r>
      <w:r w:rsidR="00DD70DD">
        <w:rPr>
          <w:rFonts w:eastAsia="Times New Roman"/>
        </w:rPr>
        <w:t>d</w:t>
      </w:r>
      <w:r w:rsidR="00B62028">
        <w:rPr>
          <w:rFonts w:eastAsia="Times New Roman"/>
        </w:rPr>
        <w:t xml:space="preserve"> farm. The second occupation of man after hunting, agriculture was, is and will be one of the pillars of humanity and human society today and tomor</w:t>
      </w:r>
      <w:r w:rsidR="000121A3">
        <w:rPr>
          <w:rFonts w:eastAsia="Times New Roman"/>
        </w:rPr>
        <w:t>r</w:t>
      </w:r>
      <w:r w:rsidR="00B62028">
        <w:rPr>
          <w:rFonts w:eastAsia="Times New Roman"/>
        </w:rPr>
        <w:t>ow</w:t>
      </w:r>
      <w:r w:rsidR="000121A3">
        <w:rPr>
          <w:rFonts w:eastAsia="Times New Roman"/>
        </w:rPr>
        <w:t>.</w:t>
      </w:r>
      <w:r w:rsidR="00B62028">
        <w:rPr>
          <w:rFonts w:eastAsia="Times New Roman"/>
        </w:rPr>
        <w:br/>
      </w:r>
    </w:p>
    <w:p w14:paraId="55A7B82C" w14:textId="77777777" w:rsidR="00947C38" w:rsidRDefault="00B62028">
      <w:pPr>
        <w:rPr>
          <w:rFonts w:eastAsia="Times New Roman"/>
        </w:rPr>
      </w:pPr>
      <w:r>
        <w:rPr>
          <w:rFonts w:eastAsia="Times New Roman"/>
        </w:rPr>
        <w:t>Today's agriculture is done through production units called farms and contains two major branches: cultivating the land and raising animals. Although all farms have the same purpose, more or less pronounced</w:t>
      </w:r>
      <w:r w:rsidR="006B0748">
        <w:rPr>
          <w:rFonts w:eastAsia="Times New Roman"/>
        </w:rPr>
        <w:t>,</w:t>
      </w:r>
      <w:r>
        <w:rPr>
          <w:rFonts w:eastAsia="Times New Roman"/>
        </w:rPr>
        <w:t xml:space="preserve"> differences can be seen between them, some of the differentiating factors being the terrain, technology, organization (family, state or company) historical customs, people's culture, etc.</w:t>
      </w:r>
      <w:r>
        <w:rPr>
          <w:rFonts w:eastAsia="Times New Roman"/>
        </w:rPr>
        <w:br/>
      </w:r>
    </w:p>
    <w:p w14:paraId="5084CCF0" w14:textId="0CB119A7" w:rsidR="001078ED" w:rsidRDefault="00B62028">
      <w:pPr>
        <w:rPr>
          <w:rFonts w:eastAsia="Times New Roman"/>
        </w:rPr>
      </w:pPr>
      <w:r>
        <w:rPr>
          <w:rFonts w:eastAsia="Times New Roman"/>
        </w:rPr>
        <w:t>Today I would like to address a topic</w:t>
      </w:r>
      <w:r w:rsidR="00947C38">
        <w:rPr>
          <w:rFonts w:eastAsia="Times New Roman"/>
        </w:rPr>
        <w:t xml:space="preserve"> to you,</w:t>
      </w:r>
      <w:r>
        <w:rPr>
          <w:rFonts w:eastAsia="Times New Roman"/>
        </w:rPr>
        <w:t xml:space="preserve"> an agricultural production unit in a highly industrialized country, a farm in Germany.</w:t>
      </w:r>
      <w:r>
        <w:rPr>
          <w:rFonts w:eastAsia="Times New Roman"/>
        </w:rPr>
        <w:br/>
        <w:t>The agricultural sector in Germany, although in a continuous decrease in relation to GDP, representing 0.9 of Germany's GDP (services sector representing 70% and industries 29.1) is an important strategic sector, ensuring the safety of the population in preventing hunger. Being the fourth largest exporter in Europe, Germany uses more than half of the land in agriculture, the agricultural land being 80% used by an intensive and highly industrialized agriculture.</w:t>
      </w:r>
      <w:r>
        <w:rPr>
          <w:rFonts w:eastAsia="Times New Roman"/>
        </w:rPr>
        <w:br/>
        <w:t>My experience as an employee on a pig farm in Germany began in mid-2015 and lasted until almost the end of 2018. During these 3 years, I was able to learn about the high standards that apply in the process of raising animals in this country and the role of these farms in the local and regional development of Germany</w:t>
      </w:r>
      <w:r w:rsidR="00092EE7">
        <w:rPr>
          <w:rFonts w:eastAsia="Times New Roman"/>
        </w:rPr>
        <w:t>.</w:t>
      </w:r>
      <w:r>
        <w:rPr>
          <w:rFonts w:eastAsia="Times New Roman"/>
        </w:rPr>
        <w:br/>
        <w:t xml:space="preserve">This farm is located in a small village of 300 inhabitants in the German state of Schleswig-Holstein bordering the city of Hamburg and a short distance from the border with Denmark. The main activity is agriculture, plant cultivation and animal </w:t>
      </w:r>
      <w:r w:rsidR="00954D4E">
        <w:rPr>
          <w:rFonts w:eastAsia="Times New Roman"/>
        </w:rPr>
        <w:t>growth</w:t>
      </w:r>
      <w:r>
        <w:rPr>
          <w:rFonts w:eastAsia="Times New Roman"/>
        </w:rPr>
        <w:t xml:space="preserve"> in an intensive way. At a number of 310 inhabitants, the economic units consisted of a mechanical workshop, about 7 cow farms with various numbers, the largest being 1400 cows, farms for breeding horses to participate in sports events, and</w:t>
      </w:r>
      <w:r w:rsidR="002856F9">
        <w:rPr>
          <w:rFonts w:eastAsia="Times New Roman"/>
        </w:rPr>
        <w:t xml:space="preserve"> the</w:t>
      </w:r>
      <w:r>
        <w:rPr>
          <w:rFonts w:eastAsia="Times New Roman"/>
        </w:rPr>
        <w:t xml:space="preserve"> pig farm</w:t>
      </w:r>
      <w:r w:rsidR="002856F9">
        <w:rPr>
          <w:rFonts w:eastAsia="Times New Roman"/>
        </w:rPr>
        <w:t xml:space="preserve"> </w:t>
      </w:r>
      <w:r>
        <w:rPr>
          <w:rFonts w:eastAsia="Times New Roman"/>
        </w:rPr>
        <w:t>which I was employed at.</w:t>
      </w:r>
      <w:r>
        <w:rPr>
          <w:rFonts w:eastAsia="Times New Roman"/>
        </w:rPr>
        <w:br/>
        <w:t>The farm was equipped with modern equipment, our work of the employees being as easy as possible. Being a family business, the organizational structure being made up of the head of the family, the father, who had the position of manager and director of the company, the wife who had the position of accountant and veterinarian and two employees, me and his son. This organizational structure of the employees was maintained from 2005 when the farm was established until the moment I left the job</w:t>
      </w:r>
      <w:r w:rsidR="00620145">
        <w:rPr>
          <w:rFonts w:eastAsia="Times New Roman"/>
        </w:rPr>
        <w:t>. I</w:t>
      </w:r>
      <w:r>
        <w:rPr>
          <w:rFonts w:eastAsia="Times New Roman"/>
        </w:rPr>
        <w:t xml:space="preserve"> taking over the position of a retired German employee.</w:t>
      </w:r>
      <w:r>
        <w:rPr>
          <w:rFonts w:eastAsia="Times New Roman"/>
        </w:rPr>
        <w:br/>
        <w:t xml:space="preserve">The farm is an integral part of the regional farmers' associations and deals exclusively with animal </w:t>
      </w:r>
      <w:r w:rsidR="00B17D37">
        <w:rPr>
          <w:rFonts w:eastAsia="Times New Roman"/>
        </w:rPr>
        <w:t>growth</w:t>
      </w:r>
      <w:r>
        <w:rPr>
          <w:rFonts w:eastAsia="Times New Roman"/>
        </w:rPr>
        <w:t xml:space="preserve"> and land cultivation, both their own and leased </w:t>
      </w:r>
      <w:r w:rsidR="00B17D37">
        <w:rPr>
          <w:rFonts w:eastAsia="Times New Roman"/>
        </w:rPr>
        <w:t xml:space="preserve">land </w:t>
      </w:r>
      <w:r>
        <w:rPr>
          <w:rFonts w:eastAsia="Times New Roman"/>
        </w:rPr>
        <w:t xml:space="preserve">from other people. With a constant </w:t>
      </w:r>
      <w:r w:rsidR="00B045A5">
        <w:rPr>
          <w:rFonts w:eastAsia="Times New Roman"/>
        </w:rPr>
        <w:t xml:space="preserve">number </w:t>
      </w:r>
      <w:r>
        <w:rPr>
          <w:rFonts w:eastAsia="Times New Roman"/>
        </w:rPr>
        <w:t xml:space="preserve"> of 6,000 pigs on the farm and its own area of ​​arable land of 30 hectares and another 50 hectares leased, the farm is placed somewhere in the middle for a German farm both in size and number of animals and </w:t>
      </w:r>
      <w:r>
        <w:rPr>
          <w:rFonts w:eastAsia="Times New Roman"/>
        </w:rPr>
        <w:lastRenderedPageBreak/>
        <w:t xml:space="preserve">company profit. Built to support the family economically, the vast majority of West German farms are an element of connection with past and future generations through the symbol it represents for the family as a foundation and unifying element. The pride of the German families for their farms makes a continuous struggle for the improvement of the production capacities, for the efficiency, for the increase of the production and the quality of the products. Aware of their importance locally, regionally and nationally, German farmers assisted by the German state and the European Union are in a continuous activity to achieve their own </w:t>
      </w:r>
      <w:r w:rsidR="00350A79">
        <w:rPr>
          <w:rFonts w:eastAsia="Times New Roman"/>
        </w:rPr>
        <w:t>high goals.</w:t>
      </w:r>
      <w:r>
        <w:rPr>
          <w:rFonts w:eastAsia="Times New Roman"/>
        </w:rPr>
        <w:br/>
        <w:t>The actual activity on the farm is structured as follows. The breeding sector, where is the most work and where no mistakes or errors are allowed, ensures the basis of the farm. Following a cycle of 3 months, 3 weeks and 3 days, a number of 110-120 mothers are</w:t>
      </w:r>
      <w:r w:rsidR="00871FA0">
        <w:rPr>
          <w:rFonts w:eastAsia="Times New Roman"/>
        </w:rPr>
        <w:t xml:space="preserve"> inseminate</w:t>
      </w:r>
      <w:r>
        <w:rPr>
          <w:rFonts w:eastAsia="Times New Roman"/>
        </w:rPr>
        <w:t xml:space="preserve"> which give birth to an average number of 18-20 piglets</w:t>
      </w:r>
      <w:r w:rsidR="00580CAB">
        <w:rPr>
          <w:rFonts w:eastAsia="Times New Roman"/>
        </w:rPr>
        <w:t xml:space="preserve"> per unit</w:t>
      </w:r>
      <w:r>
        <w:rPr>
          <w:rFonts w:eastAsia="Times New Roman"/>
        </w:rPr>
        <w:t xml:space="preserve">. Births and </w:t>
      </w:r>
      <w:r w:rsidR="00580CAB">
        <w:rPr>
          <w:rFonts w:eastAsia="Times New Roman"/>
        </w:rPr>
        <w:t>insemination proce</w:t>
      </w:r>
      <w:r w:rsidR="0027377C">
        <w:rPr>
          <w:rFonts w:eastAsia="Times New Roman"/>
        </w:rPr>
        <w:t>s</w:t>
      </w:r>
      <w:r w:rsidR="00580CAB">
        <w:rPr>
          <w:rFonts w:eastAsia="Times New Roman"/>
        </w:rPr>
        <w:t>s</w:t>
      </w:r>
      <w:r>
        <w:rPr>
          <w:rFonts w:eastAsia="Times New Roman"/>
        </w:rPr>
        <w:t xml:space="preserve"> took place in one week of the month, every month at the same time. Based on previous births, a mother can be seeded with different types of solutions, differentiated by </w:t>
      </w:r>
      <w:r w:rsidR="0027377C">
        <w:rPr>
          <w:rFonts w:eastAsia="Times New Roman"/>
        </w:rPr>
        <w:t>colour</w:t>
      </w:r>
      <w:r>
        <w:rPr>
          <w:rFonts w:eastAsia="Times New Roman"/>
        </w:rPr>
        <w:t xml:space="preserve">, to produce a larger quantity or a higher quality of piglets. A </w:t>
      </w:r>
      <w:r w:rsidR="009B244F">
        <w:rPr>
          <w:rFonts w:eastAsia="Times New Roman"/>
        </w:rPr>
        <w:t>inoculation bag</w:t>
      </w:r>
      <w:r>
        <w:rPr>
          <w:rFonts w:eastAsia="Times New Roman"/>
        </w:rPr>
        <w:t xml:space="preserve"> with a green solution giving a higher number of piglets, while the red one giving a smaller number but implicitly the born piglets being larger, so having more chances of survival. Distribution chain of </w:t>
      </w:r>
      <w:r w:rsidR="00940D8D">
        <w:rPr>
          <w:rFonts w:eastAsia="Times New Roman"/>
        </w:rPr>
        <w:t>insemination</w:t>
      </w:r>
      <w:r>
        <w:rPr>
          <w:rFonts w:eastAsia="Times New Roman"/>
        </w:rPr>
        <w:t xml:space="preserve"> solutions, pills for mothers, injections and vaccines being carefully prescribed by the veterinarian, and distribution and production companies being regionally recognized for product quality. After one month from birth, and after performing about 5 injections with various vaccines for each piglet (antiseptic, calcium, iron) the average number of piglets for the farm to be profitable must exceed 12 mothers. In the 3 years of activity I managed </w:t>
      </w:r>
      <w:r w:rsidR="0064755D">
        <w:rPr>
          <w:rFonts w:eastAsia="Times New Roman"/>
        </w:rPr>
        <w:t>with</w:t>
      </w:r>
      <w:r>
        <w:rPr>
          <w:rFonts w:eastAsia="Times New Roman"/>
        </w:rPr>
        <w:t xml:space="preserve"> the manager and </w:t>
      </w:r>
      <w:r w:rsidR="0064755D">
        <w:rPr>
          <w:rFonts w:eastAsia="Times New Roman"/>
        </w:rPr>
        <w:t xml:space="preserve">I </w:t>
      </w:r>
      <w:r>
        <w:rPr>
          <w:rFonts w:eastAsia="Times New Roman"/>
        </w:rPr>
        <w:t xml:space="preserve">at the company, to raise the number to a maximum of 12.7 and the minimum </w:t>
      </w:r>
      <w:r w:rsidR="0064755D">
        <w:rPr>
          <w:rFonts w:eastAsia="Times New Roman"/>
        </w:rPr>
        <w:t xml:space="preserve">to </w:t>
      </w:r>
      <w:r>
        <w:rPr>
          <w:rFonts w:eastAsia="Times New Roman"/>
        </w:rPr>
        <w:t>not fall below 11. After one month from birth, the piglets are separated from their mothers and the birth process resumes with the next series of mothers. There were 5 series on the farm, always renewed with young mothers, their number being about 500. The piglets are then fattened and delivered when they become adults weighing 100 kg</w:t>
      </w:r>
      <w:r w:rsidR="00F03AA1">
        <w:rPr>
          <w:rFonts w:eastAsia="Times New Roman"/>
        </w:rPr>
        <w:t xml:space="preserve"> and</w:t>
      </w:r>
      <w:r>
        <w:rPr>
          <w:rFonts w:eastAsia="Times New Roman"/>
        </w:rPr>
        <w:t xml:space="preserve"> are delivered to distribution companies that feed German slaughterhouses. The price offered per unit depends on the quality of the piglet and its health. The delivery is made with trucks, with a fixed number of animals per square meter, the purpose being not to produce losses through injury, stress and implicitly to lower the quality. Between 800-1000 pigs were delivered monthly, the loss of pigs from one month to 5 months when they reached the weight of 100 kg being somewhere between 50-70 units. Annually the client, in our case the slaughterhouse, renews the contract based on the number and quality of the units delivered in the previous year, the price being increased or decreased directly proportional to the values ​​registered the previous year.</w:t>
      </w:r>
      <w:r>
        <w:rPr>
          <w:rFonts w:eastAsia="Times New Roman"/>
        </w:rPr>
        <w:br/>
        <w:t>The SWOT analysis of the business is presented in figure 1 and the PESTLE analysis is presented in figure 2.</w:t>
      </w:r>
      <w:r>
        <w:rPr>
          <w:rFonts w:eastAsia="Times New Roman"/>
        </w:rPr>
        <w:br/>
        <w:t xml:space="preserve">All these </w:t>
      </w:r>
      <w:r w:rsidR="00477956">
        <w:rPr>
          <w:rFonts w:eastAsia="Times New Roman"/>
        </w:rPr>
        <w:t>achievement</w:t>
      </w:r>
      <w:r>
        <w:rPr>
          <w:rFonts w:eastAsia="Times New Roman"/>
        </w:rPr>
        <w:t xml:space="preserve"> could not be achieved without a high qualification of German farmers. In order to ensure a management and a development for several generations, the German farmer and his employee are in a continuous professional qualification and in search of information regarding his activity. From courses on administered medicines, courses in veterinary medicine, to business administration, to product promotion, news in the field of equipment, in attracting German and European funds, all this information is taught and offered to the German farmer through various information channels</w:t>
      </w:r>
      <w:r w:rsidR="007B58F2">
        <w:rPr>
          <w:rFonts w:eastAsia="Times New Roman"/>
        </w:rPr>
        <w:t>.</w:t>
      </w:r>
      <w:r>
        <w:rPr>
          <w:rFonts w:eastAsia="Times New Roman"/>
        </w:rPr>
        <w:t xml:space="preserve"> The meetings of the local producers' associations, of the local councils and of the education system, professionally train the farm manager</w:t>
      </w:r>
      <w:r w:rsidR="006D4421">
        <w:rPr>
          <w:rFonts w:eastAsia="Times New Roman"/>
        </w:rPr>
        <w:t>. S</w:t>
      </w:r>
      <w:r>
        <w:rPr>
          <w:rFonts w:eastAsia="Times New Roman"/>
        </w:rPr>
        <w:t>tarting from the age of 16 until 22 and after that</w:t>
      </w:r>
      <w:r w:rsidR="006D4421">
        <w:rPr>
          <w:rFonts w:eastAsia="Times New Roman"/>
        </w:rPr>
        <w:t xml:space="preserve"> he bec</w:t>
      </w:r>
      <w:r w:rsidR="00BA0DBE">
        <w:rPr>
          <w:rFonts w:eastAsia="Times New Roman"/>
        </w:rPr>
        <w:t>ome a good worker</w:t>
      </w:r>
      <w:r>
        <w:rPr>
          <w:rFonts w:eastAsia="Times New Roman"/>
        </w:rPr>
        <w:t xml:space="preserve">. To obtain the qualification of farm manager, the German student must do at least 2 years of practice on German farms before taking the exams and must participate in exchanges of experience </w:t>
      </w:r>
      <w:r>
        <w:rPr>
          <w:rFonts w:eastAsia="Times New Roman"/>
        </w:rPr>
        <w:lastRenderedPageBreak/>
        <w:t xml:space="preserve">in the Netherlands, Denmark or England. The farm manager coordinates the activity of the employees and </w:t>
      </w:r>
      <w:r w:rsidR="00BA0DBE">
        <w:rPr>
          <w:rFonts w:eastAsia="Times New Roman"/>
        </w:rPr>
        <w:t>give</w:t>
      </w:r>
      <w:r>
        <w:rPr>
          <w:rFonts w:eastAsia="Times New Roman"/>
        </w:rPr>
        <w:t xml:space="preserve"> the daily tasks to the employees. Although the daily schedule for workers follows a strict routine, extra tasks often occur. The worker is responsible for feeding the animals, checking the feeding equipment, the water network both in the morning and in the evening. He is also responsible for strictly following the prescribed amount of drugs, growth hormones, the amount of food and the distribution of assortments for different types of units. All this is done according to the manager's references and according to his strict instructions. He ensures the quality by organizing and selecting the orders and he also gives the indications regarding the quantity, the worker respecting the indications. For drugs administered, errors greater than one milligram were not tolerated. In order to meet the requirements of the job in a German farm, some essential skills are needed. Punctuality, resistance to fatigue, cold blood in extreme situations (administration of injections to a sick animal with a dosage calculated per milligram requires a firm hand), the desire to always learn something new and to be able to apply them on the farm, minimal knowledge about raising animals , minimum knowledge of mechanics and computer use are required of an employee in this organization. Every skill of the employee is necessary for the use of modern technology and to carry out his activity in optimal performance conditions.</w:t>
      </w:r>
      <w:r>
        <w:rPr>
          <w:rFonts w:eastAsia="Times New Roman"/>
        </w:rPr>
        <w:br/>
        <w:t>In Germany, the conditions offered by the organization to the employee are world famous, the employee being offered by the employee all the facilities for carrying out the activity in the company as well as the social benefits such as access to labo</w:t>
      </w:r>
      <w:r w:rsidR="00A550E6">
        <w:rPr>
          <w:rFonts w:eastAsia="Times New Roman"/>
        </w:rPr>
        <w:t>u</w:t>
      </w:r>
      <w:r>
        <w:rPr>
          <w:rFonts w:eastAsia="Times New Roman"/>
        </w:rPr>
        <w:t xml:space="preserve">r unions, medical, financial, religious, etc. In this case, the worker from a German farm is obliged to live up to expectations and to carry out his activity with professionalism. Although the training of a worker on a German farm is continuous, at the beginning of an employment contract, the induction for an Eastern European employee in my case and a local employee are different. A local employee, fresh out of school, and who has the training professional in the agricultural sector, he have an enormous body of knowledge compared to a new employee who entered this </w:t>
      </w:r>
      <w:r w:rsidR="00177D49">
        <w:rPr>
          <w:rFonts w:eastAsia="Times New Roman"/>
        </w:rPr>
        <w:t>industry</w:t>
      </w:r>
      <w:r>
        <w:rPr>
          <w:rFonts w:eastAsia="Times New Roman"/>
        </w:rPr>
        <w:t xml:space="preserve"> from a country with different habits. The years of practice carried out in the school, prepare the German worker for understanding the attributions and the way of maintaining a farm. In the case of a worker brought from outside the system, the accommodation time for the primary tasks on the farm lasts from case to case and from sector to sector between 3 and 6 months, sometimes lasting up to 1 year. For example, if in the sector of mature units, simple activities of feeding, sorting, maintenance of spaces and equipment are necessary 3-4 months, in the breeding sector, due to the sensitivity of live animals, the employee's training can take 6-8 months, reaching optimal results for the organization only after about a year. Due to the complexity of the tasks and the precision with which they must be performed in the time interval, the step by step learning method is the most suitable. In the first month the employee can receive light tasks from the manager in order to maintain the farm, then when the information and activities have already entered the routine, he can add to the learning process tasks related to sorting the units, feeding, etc. The tasks and information in the reproduction sector are assigned after the first 3 months of activity, and in the next 3 months, the employee will deepen his knowledge and skills.</w:t>
      </w:r>
      <w:r>
        <w:rPr>
          <w:rFonts w:eastAsia="Times New Roman"/>
        </w:rPr>
        <w:br/>
        <w:t>In the end, my experience on a German farm brought me new knowledge about the agricultural sector in a highly industrialized country, understanding the need for punctuality, the need for continuous learning and the accumulation of information about new technologies and how important it is. business in the agricultural sector in a country's economy. Highlighting the differences between family farming in different countries, showed me the causes of improving the profit by number and quality in one case and the failure to achieve high values ​​in the other case.</w:t>
      </w:r>
      <w:r>
        <w:rPr>
          <w:rFonts w:eastAsia="Times New Roman"/>
        </w:rPr>
        <w:br/>
      </w:r>
      <w:r>
        <w:rPr>
          <w:rFonts w:eastAsia="Times New Roman"/>
        </w:rPr>
        <w:lastRenderedPageBreak/>
        <w:t>Bringing agriculture into the 21st century can be done only through hard work both intellectually through continuous information and physically through a strict and rigorous program.</w:t>
      </w:r>
    </w:p>
    <w:p w14:paraId="11B700D0" w14:textId="77777777" w:rsidR="001078ED" w:rsidRDefault="001078ED">
      <w:pPr>
        <w:rPr>
          <w:rFonts w:eastAsia="Times New Roman"/>
        </w:rPr>
      </w:pPr>
    </w:p>
    <w:p w14:paraId="34A6D513" w14:textId="77777777" w:rsidR="001078ED" w:rsidRDefault="001078ED">
      <w:pPr>
        <w:rPr>
          <w:rFonts w:eastAsia="Times New Roman"/>
        </w:rPr>
      </w:pPr>
    </w:p>
    <w:p w14:paraId="7F490580" w14:textId="77777777" w:rsidR="001078ED" w:rsidRDefault="001078ED">
      <w:pPr>
        <w:rPr>
          <w:rFonts w:eastAsia="Times New Roman"/>
        </w:rPr>
      </w:pPr>
    </w:p>
    <w:p w14:paraId="2F650A45" w14:textId="77777777" w:rsidR="001078ED" w:rsidRDefault="001078ED">
      <w:pPr>
        <w:rPr>
          <w:rFonts w:eastAsia="Times New Roman"/>
        </w:rPr>
      </w:pPr>
    </w:p>
    <w:p w14:paraId="5247BBD4" w14:textId="77777777" w:rsidR="001078ED" w:rsidRDefault="001078ED">
      <w:pPr>
        <w:rPr>
          <w:rFonts w:eastAsia="Times New Roman"/>
        </w:rPr>
      </w:pPr>
    </w:p>
    <w:p w14:paraId="24FD87CA" w14:textId="77777777" w:rsidR="001078ED" w:rsidRDefault="001078ED">
      <w:pPr>
        <w:rPr>
          <w:rFonts w:eastAsia="Times New Roman"/>
        </w:rPr>
      </w:pPr>
    </w:p>
    <w:p w14:paraId="2D4F06B5" w14:textId="77777777" w:rsidR="001078ED" w:rsidRDefault="001078ED">
      <w:pPr>
        <w:rPr>
          <w:rFonts w:eastAsia="Times New Roman"/>
        </w:rPr>
      </w:pPr>
    </w:p>
    <w:p w14:paraId="4BC11BAE" w14:textId="77777777" w:rsidR="001078ED" w:rsidRDefault="001078ED">
      <w:pPr>
        <w:rPr>
          <w:rFonts w:eastAsia="Times New Roman"/>
        </w:rPr>
      </w:pPr>
    </w:p>
    <w:p w14:paraId="4A4FB874" w14:textId="77777777" w:rsidR="001078ED" w:rsidRDefault="001078ED">
      <w:pPr>
        <w:rPr>
          <w:rFonts w:eastAsia="Times New Roman"/>
        </w:rPr>
      </w:pPr>
    </w:p>
    <w:p w14:paraId="6F641699" w14:textId="77777777" w:rsidR="001078ED" w:rsidRDefault="001078ED">
      <w:pPr>
        <w:rPr>
          <w:rFonts w:eastAsia="Times New Roman"/>
        </w:rPr>
      </w:pPr>
    </w:p>
    <w:p w14:paraId="6DC3F154" w14:textId="77777777" w:rsidR="001078ED" w:rsidRDefault="001078ED">
      <w:pPr>
        <w:rPr>
          <w:rFonts w:eastAsia="Times New Roman"/>
        </w:rPr>
      </w:pPr>
    </w:p>
    <w:p w14:paraId="110E0633" w14:textId="77777777" w:rsidR="001078ED" w:rsidRDefault="001078ED">
      <w:pPr>
        <w:rPr>
          <w:rFonts w:eastAsia="Times New Roman"/>
        </w:rPr>
      </w:pPr>
    </w:p>
    <w:p w14:paraId="62108E8B" w14:textId="77777777" w:rsidR="001078ED" w:rsidRDefault="001078ED">
      <w:pPr>
        <w:rPr>
          <w:rFonts w:eastAsia="Times New Roman"/>
        </w:rPr>
      </w:pPr>
    </w:p>
    <w:p w14:paraId="3039574B" w14:textId="77777777" w:rsidR="001078ED" w:rsidRDefault="001078ED">
      <w:pPr>
        <w:rPr>
          <w:rFonts w:eastAsia="Times New Roman"/>
        </w:rPr>
      </w:pPr>
    </w:p>
    <w:p w14:paraId="22D6A832" w14:textId="77777777" w:rsidR="001078ED" w:rsidRDefault="001078ED">
      <w:pPr>
        <w:rPr>
          <w:rFonts w:eastAsia="Times New Roman"/>
        </w:rPr>
      </w:pPr>
    </w:p>
    <w:p w14:paraId="1FFF58BD" w14:textId="77777777" w:rsidR="001078ED" w:rsidRDefault="001078ED">
      <w:pPr>
        <w:rPr>
          <w:rFonts w:eastAsia="Times New Roman"/>
        </w:rPr>
      </w:pPr>
    </w:p>
    <w:p w14:paraId="21FC0495" w14:textId="77777777" w:rsidR="001078ED" w:rsidRDefault="001078ED"/>
    <w:p w14:paraId="5C488B43" w14:textId="77777777" w:rsidR="001078ED" w:rsidRPr="001078ED" w:rsidRDefault="001078ED" w:rsidP="001078ED"/>
    <w:p w14:paraId="66137FF3" w14:textId="77777777" w:rsidR="001078ED" w:rsidRPr="001078ED" w:rsidRDefault="001078ED" w:rsidP="001078ED"/>
    <w:p w14:paraId="15207BB9" w14:textId="77777777" w:rsidR="001078ED" w:rsidRPr="001078ED" w:rsidRDefault="001078ED" w:rsidP="001078ED"/>
    <w:p w14:paraId="1A373802" w14:textId="77777777" w:rsidR="001078ED" w:rsidRPr="001078ED" w:rsidRDefault="001078ED" w:rsidP="001078ED"/>
    <w:p w14:paraId="536C695C" w14:textId="77777777" w:rsidR="001078ED" w:rsidRPr="001078ED" w:rsidRDefault="001078ED" w:rsidP="001078ED"/>
    <w:p w14:paraId="0112D6F3" w14:textId="77777777" w:rsidR="001078ED" w:rsidRPr="001078ED" w:rsidRDefault="001078ED" w:rsidP="001078ED"/>
    <w:p w14:paraId="4ACCEAAA" w14:textId="77777777" w:rsidR="001078ED" w:rsidRDefault="001078ED" w:rsidP="001078ED"/>
    <w:p w14:paraId="3253530D" w14:textId="77777777" w:rsidR="001078ED" w:rsidRDefault="001078ED" w:rsidP="001078ED">
      <w:pPr>
        <w:tabs>
          <w:tab w:val="left" w:pos="3375"/>
        </w:tabs>
      </w:pPr>
      <w:r>
        <w:tab/>
      </w:r>
    </w:p>
    <w:p w14:paraId="41A5F01D" w14:textId="77777777" w:rsidR="001078ED" w:rsidRPr="001078ED" w:rsidRDefault="001078ED" w:rsidP="001078ED">
      <w:pPr>
        <w:tabs>
          <w:tab w:val="left" w:pos="3375"/>
        </w:tabs>
        <w:jc w:val="center"/>
        <w:rPr>
          <w:rFonts w:ascii="Aharoni" w:hAnsi="Aharoni" w:cs="Aharoni"/>
          <w:sz w:val="28"/>
          <w:szCs w:val="28"/>
        </w:rPr>
      </w:pPr>
    </w:p>
    <w:p w14:paraId="15F972F0" w14:textId="77777777" w:rsidR="00543AA3" w:rsidRDefault="00543AA3" w:rsidP="001078ED">
      <w:pPr>
        <w:tabs>
          <w:tab w:val="left" w:pos="3375"/>
        </w:tabs>
        <w:jc w:val="center"/>
        <w:rPr>
          <w:rFonts w:ascii="Aharoni" w:hAnsi="Aharoni" w:cs="Aharoni"/>
          <w:sz w:val="28"/>
          <w:szCs w:val="28"/>
        </w:rPr>
      </w:pPr>
    </w:p>
    <w:p w14:paraId="1DBB11F8" w14:textId="77777777" w:rsidR="00543AA3" w:rsidRDefault="00543AA3" w:rsidP="001078ED">
      <w:pPr>
        <w:tabs>
          <w:tab w:val="left" w:pos="3375"/>
        </w:tabs>
        <w:jc w:val="center"/>
        <w:rPr>
          <w:rFonts w:ascii="Aharoni" w:hAnsi="Aharoni" w:cs="Aharoni"/>
          <w:sz w:val="28"/>
          <w:szCs w:val="28"/>
        </w:rPr>
      </w:pPr>
    </w:p>
    <w:p w14:paraId="2CAD1416" w14:textId="0B8652E8" w:rsidR="00543AA3" w:rsidRDefault="007B493F" w:rsidP="001078ED">
      <w:pPr>
        <w:tabs>
          <w:tab w:val="left" w:pos="3375"/>
        </w:tabs>
        <w:jc w:val="center"/>
        <w:rPr>
          <w:rFonts w:ascii="Aharoni" w:hAnsi="Aharoni" w:cs="Aharoni"/>
          <w:sz w:val="28"/>
          <w:szCs w:val="28"/>
        </w:rPr>
      </w:pPr>
      <w:r>
        <w:rPr>
          <w:rFonts w:cs="Aharoni"/>
          <w:sz w:val="28"/>
          <w:szCs w:val="28"/>
        </w:rPr>
        <w:t>Fig 1.</w:t>
      </w:r>
    </w:p>
    <w:p w14:paraId="06E8644A" w14:textId="77777777" w:rsidR="00543AA3" w:rsidRDefault="00543AA3" w:rsidP="001078ED">
      <w:pPr>
        <w:tabs>
          <w:tab w:val="left" w:pos="3375"/>
        </w:tabs>
        <w:jc w:val="center"/>
        <w:rPr>
          <w:rFonts w:ascii="Aharoni" w:hAnsi="Aharoni" w:cs="Aharoni"/>
          <w:sz w:val="28"/>
          <w:szCs w:val="28"/>
        </w:rPr>
      </w:pPr>
    </w:p>
    <w:p w14:paraId="1C5C2BA0" w14:textId="77777777" w:rsidR="00543AA3" w:rsidRDefault="00543AA3" w:rsidP="001078ED">
      <w:pPr>
        <w:tabs>
          <w:tab w:val="left" w:pos="3375"/>
        </w:tabs>
        <w:jc w:val="center"/>
        <w:rPr>
          <w:rFonts w:ascii="Aharoni" w:hAnsi="Aharoni" w:cs="Aharoni"/>
          <w:sz w:val="28"/>
          <w:szCs w:val="28"/>
        </w:rPr>
      </w:pPr>
    </w:p>
    <w:p w14:paraId="17024A35" w14:textId="77777777" w:rsidR="001078ED" w:rsidRPr="001078ED" w:rsidRDefault="001078ED" w:rsidP="001078ED">
      <w:pPr>
        <w:tabs>
          <w:tab w:val="left" w:pos="3375"/>
        </w:tabs>
        <w:jc w:val="center"/>
        <w:rPr>
          <w:rFonts w:ascii="Aharoni" w:hAnsi="Aharoni" w:cs="Aharoni"/>
          <w:sz w:val="28"/>
          <w:szCs w:val="28"/>
        </w:rPr>
      </w:pPr>
      <w:r w:rsidRPr="001078ED">
        <w:rPr>
          <w:rFonts w:ascii="Aharoni" w:hAnsi="Aharoni" w:cs="Aharoni"/>
          <w:sz w:val="28"/>
          <w:szCs w:val="28"/>
        </w:rPr>
        <w:t>SWOT  ANALYSIS</w:t>
      </w:r>
    </w:p>
    <w:p w14:paraId="4DE585C1" w14:textId="77777777" w:rsidR="00543AA3" w:rsidRDefault="00543AA3" w:rsidP="001078ED">
      <w:pPr>
        <w:tabs>
          <w:tab w:val="left" w:pos="3375"/>
        </w:tabs>
      </w:pPr>
    </w:p>
    <w:p w14:paraId="79492749" w14:textId="77777777" w:rsidR="00543AA3" w:rsidRDefault="00543AA3" w:rsidP="001078ED">
      <w:pPr>
        <w:tabs>
          <w:tab w:val="left" w:pos="3375"/>
        </w:tabs>
      </w:pPr>
    </w:p>
    <w:p w14:paraId="06750420" w14:textId="77777777" w:rsidR="00543AA3" w:rsidRDefault="00543AA3" w:rsidP="001078ED">
      <w:pPr>
        <w:tabs>
          <w:tab w:val="left" w:pos="3375"/>
        </w:tabs>
      </w:pPr>
    </w:p>
    <w:p w14:paraId="522BE29E" w14:textId="77777777" w:rsidR="00543AA3" w:rsidRDefault="00543AA3" w:rsidP="001078ED">
      <w:pPr>
        <w:tabs>
          <w:tab w:val="left" w:pos="3375"/>
        </w:tabs>
      </w:pPr>
    </w:p>
    <w:tbl>
      <w:tblPr>
        <w:tblStyle w:val="TableGrid"/>
        <w:tblpPr w:leftFromText="180" w:rightFromText="180" w:vertAnchor="text" w:tblpX="2059" w:tblpY="1"/>
        <w:tblOverlap w:val="never"/>
        <w:tblW w:w="0" w:type="auto"/>
        <w:tblLook w:val="04A0" w:firstRow="1" w:lastRow="0" w:firstColumn="1" w:lastColumn="0" w:noHBand="0" w:noVBand="1"/>
      </w:tblPr>
      <w:tblGrid>
        <w:gridCol w:w="2943"/>
        <w:gridCol w:w="2835"/>
      </w:tblGrid>
      <w:tr w:rsidR="001078ED" w14:paraId="07CE5E94" w14:textId="77777777" w:rsidTr="001078ED">
        <w:trPr>
          <w:trHeight w:val="2084"/>
        </w:trPr>
        <w:tc>
          <w:tcPr>
            <w:tcW w:w="2943" w:type="dxa"/>
          </w:tcPr>
          <w:p w14:paraId="3E182C4C" w14:textId="3CF0A581" w:rsidR="001078ED" w:rsidRDefault="00BB54F0" w:rsidP="001078ED">
            <w:pPr>
              <w:tabs>
                <w:tab w:val="left" w:pos="3375"/>
              </w:tabs>
              <w:rPr>
                <w:b/>
                <w:bCs/>
              </w:rPr>
            </w:pPr>
            <w:r>
              <w:t xml:space="preserve">  </w:t>
            </w:r>
            <w:r>
              <w:rPr>
                <w:b/>
                <w:bCs/>
              </w:rPr>
              <w:t>Streng</w:t>
            </w:r>
            <w:r w:rsidR="00AA1CB8">
              <w:rPr>
                <w:b/>
                <w:bCs/>
              </w:rPr>
              <w:t>th</w:t>
            </w:r>
            <w:r>
              <w:rPr>
                <w:b/>
                <w:bCs/>
              </w:rPr>
              <w:t>s</w:t>
            </w:r>
          </w:p>
          <w:p w14:paraId="2C6EA022" w14:textId="77777777" w:rsidR="007E3E01" w:rsidRDefault="007E3E01" w:rsidP="001078ED">
            <w:pPr>
              <w:tabs>
                <w:tab w:val="left" w:pos="3375"/>
              </w:tabs>
            </w:pPr>
          </w:p>
          <w:p w14:paraId="2180E34A" w14:textId="77777777" w:rsidR="00927EE4" w:rsidRDefault="00927EE4" w:rsidP="001078ED">
            <w:pPr>
              <w:tabs>
                <w:tab w:val="left" w:pos="3375"/>
              </w:tabs>
            </w:pPr>
            <w:r>
              <w:t>T</w:t>
            </w:r>
            <w:r w:rsidR="004A25A2">
              <w:t>echnology</w:t>
            </w:r>
          </w:p>
          <w:p w14:paraId="253B5309" w14:textId="77777777" w:rsidR="004A25A2" w:rsidRDefault="004A25A2" w:rsidP="001078ED">
            <w:pPr>
              <w:tabs>
                <w:tab w:val="left" w:pos="3375"/>
              </w:tabs>
            </w:pPr>
            <w:r>
              <w:t>Farm size</w:t>
            </w:r>
          </w:p>
          <w:p w14:paraId="654F16BE" w14:textId="77777777" w:rsidR="004A25A2" w:rsidRDefault="00A12A9B" w:rsidP="001078ED">
            <w:pPr>
              <w:tabs>
                <w:tab w:val="left" w:pos="3375"/>
              </w:tabs>
            </w:pPr>
            <w:r>
              <w:t>Family business</w:t>
            </w:r>
          </w:p>
          <w:p w14:paraId="750070F4" w14:textId="77777777" w:rsidR="00A12A9B" w:rsidRDefault="00A12A9B" w:rsidP="001078ED">
            <w:pPr>
              <w:tabs>
                <w:tab w:val="left" w:pos="3375"/>
              </w:tabs>
            </w:pPr>
          </w:p>
          <w:p w14:paraId="78A19A91" w14:textId="2628598E" w:rsidR="00A12A9B" w:rsidRPr="00A12A9B" w:rsidRDefault="00A12A9B" w:rsidP="001078ED">
            <w:pPr>
              <w:tabs>
                <w:tab w:val="left" w:pos="3375"/>
              </w:tabs>
              <w:rPr>
                <w:b/>
                <w:bCs/>
              </w:rPr>
            </w:pPr>
          </w:p>
        </w:tc>
        <w:tc>
          <w:tcPr>
            <w:tcW w:w="2835" w:type="dxa"/>
          </w:tcPr>
          <w:p w14:paraId="7E4200BF" w14:textId="77777777" w:rsidR="001078ED" w:rsidRDefault="00FF551C" w:rsidP="001078ED">
            <w:pPr>
              <w:tabs>
                <w:tab w:val="left" w:pos="3375"/>
              </w:tabs>
              <w:rPr>
                <w:b/>
                <w:bCs/>
              </w:rPr>
            </w:pPr>
            <w:r>
              <w:rPr>
                <w:b/>
                <w:bCs/>
              </w:rPr>
              <w:t>Weaknesses</w:t>
            </w:r>
          </w:p>
          <w:p w14:paraId="0357CE0D" w14:textId="77777777" w:rsidR="00FF551C" w:rsidRDefault="00FF551C" w:rsidP="001078ED">
            <w:pPr>
              <w:tabs>
                <w:tab w:val="left" w:pos="3375"/>
              </w:tabs>
              <w:rPr>
                <w:b/>
                <w:bCs/>
              </w:rPr>
            </w:pPr>
          </w:p>
          <w:p w14:paraId="1B882753" w14:textId="77777777" w:rsidR="00FF551C" w:rsidRDefault="00A814FE" w:rsidP="001078ED">
            <w:pPr>
              <w:tabs>
                <w:tab w:val="left" w:pos="3375"/>
              </w:tabs>
            </w:pPr>
            <w:r>
              <w:t>Staff mistakes</w:t>
            </w:r>
          </w:p>
          <w:p w14:paraId="6AB39E57" w14:textId="1BACA34E" w:rsidR="00A814FE" w:rsidRPr="00A814FE" w:rsidRDefault="00CF5CA8" w:rsidP="001078ED">
            <w:pPr>
              <w:tabs>
                <w:tab w:val="left" w:pos="3375"/>
              </w:tabs>
            </w:pPr>
            <w:r>
              <w:t>Addiction to tehnology</w:t>
            </w:r>
          </w:p>
        </w:tc>
      </w:tr>
      <w:tr w:rsidR="001078ED" w14:paraId="299C1402" w14:textId="77777777" w:rsidTr="001078ED">
        <w:trPr>
          <w:trHeight w:val="2216"/>
        </w:trPr>
        <w:tc>
          <w:tcPr>
            <w:tcW w:w="2943" w:type="dxa"/>
          </w:tcPr>
          <w:p w14:paraId="5B0BD494" w14:textId="77777777" w:rsidR="001078ED" w:rsidRDefault="00CB1BE3" w:rsidP="001078ED">
            <w:pPr>
              <w:tabs>
                <w:tab w:val="left" w:pos="3375"/>
              </w:tabs>
              <w:rPr>
                <w:b/>
                <w:bCs/>
              </w:rPr>
            </w:pPr>
            <w:r>
              <w:rPr>
                <w:b/>
                <w:bCs/>
              </w:rPr>
              <w:t>Opportunities</w:t>
            </w:r>
          </w:p>
          <w:p w14:paraId="2B73AFD8" w14:textId="77777777" w:rsidR="00CB1BE3" w:rsidRDefault="00CB1BE3" w:rsidP="001078ED">
            <w:pPr>
              <w:tabs>
                <w:tab w:val="left" w:pos="3375"/>
              </w:tabs>
            </w:pPr>
          </w:p>
          <w:p w14:paraId="5DAB36A7" w14:textId="77777777" w:rsidR="009A3D07" w:rsidRDefault="008A456A" w:rsidP="001078ED">
            <w:pPr>
              <w:tabs>
                <w:tab w:val="left" w:pos="3375"/>
              </w:tabs>
            </w:pPr>
            <w:r>
              <w:t>Financial</w:t>
            </w:r>
            <w:r w:rsidR="0003004C">
              <w:t xml:space="preserve"> assistance from E.U and </w:t>
            </w:r>
            <w:r w:rsidR="00116F9F">
              <w:t>government</w:t>
            </w:r>
          </w:p>
          <w:p w14:paraId="130F079E" w14:textId="44EFF55C" w:rsidR="00116F9F" w:rsidRPr="00CB1BE3" w:rsidRDefault="00913497" w:rsidP="001078ED">
            <w:pPr>
              <w:tabs>
                <w:tab w:val="left" w:pos="3375"/>
              </w:tabs>
            </w:pPr>
            <w:r>
              <w:t>Association with other organisation of the same type</w:t>
            </w:r>
          </w:p>
        </w:tc>
        <w:tc>
          <w:tcPr>
            <w:tcW w:w="2835" w:type="dxa"/>
          </w:tcPr>
          <w:p w14:paraId="1BAB170C" w14:textId="77777777" w:rsidR="001078ED" w:rsidRDefault="00F8125C" w:rsidP="001078ED">
            <w:pPr>
              <w:tabs>
                <w:tab w:val="left" w:pos="3375"/>
              </w:tabs>
              <w:rPr>
                <w:b/>
                <w:bCs/>
              </w:rPr>
            </w:pPr>
            <w:r>
              <w:rPr>
                <w:b/>
                <w:bCs/>
              </w:rPr>
              <w:t>Threats</w:t>
            </w:r>
          </w:p>
          <w:p w14:paraId="4B0AD95A" w14:textId="77777777" w:rsidR="00F8125C" w:rsidRDefault="00F8125C" w:rsidP="001078ED">
            <w:pPr>
              <w:tabs>
                <w:tab w:val="left" w:pos="3375"/>
              </w:tabs>
              <w:rPr>
                <w:b/>
                <w:bCs/>
              </w:rPr>
            </w:pPr>
          </w:p>
          <w:p w14:paraId="7CD5C980" w14:textId="77777777" w:rsidR="00F8125C" w:rsidRDefault="00F85133" w:rsidP="001078ED">
            <w:pPr>
              <w:tabs>
                <w:tab w:val="left" w:pos="3375"/>
              </w:tabs>
            </w:pPr>
            <w:r>
              <w:t>The market price can fluctuate dangerous</w:t>
            </w:r>
          </w:p>
          <w:p w14:paraId="42A4068C" w14:textId="3F37C98D" w:rsidR="00F85133" w:rsidRPr="00F8125C" w:rsidRDefault="00B94731" w:rsidP="001078ED">
            <w:pPr>
              <w:tabs>
                <w:tab w:val="left" w:pos="3375"/>
              </w:tabs>
            </w:pPr>
            <w:r>
              <w:t>New political rules</w:t>
            </w:r>
            <w:r w:rsidR="005C767F">
              <w:t xml:space="preserve"> that can affect the </w:t>
            </w:r>
            <w:r w:rsidR="0055648C">
              <w:t>investment budget.</w:t>
            </w:r>
          </w:p>
        </w:tc>
      </w:tr>
    </w:tbl>
    <w:p w14:paraId="63B860D3" w14:textId="77777777" w:rsidR="001078ED" w:rsidRDefault="001078ED" w:rsidP="001078ED">
      <w:pPr>
        <w:tabs>
          <w:tab w:val="left" w:pos="3375"/>
        </w:tabs>
      </w:pPr>
    </w:p>
    <w:p w14:paraId="33675F29" w14:textId="77777777" w:rsidR="001078ED" w:rsidRDefault="001078ED" w:rsidP="001078ED">
      <w:pPr>
        <w:tabs>
          <w:tab w:val="left" w:pos="3375"/>
        </w:tabs>
      </w:pPr>
    </w:p>
    <w:p w14:paraId="1FBA7FF0" w14:textId="77777777" w:rsidR="001078ED" w:rsidRPr="001078ED" w:rsidRDefault="001078ED" w:rsidP="001078ED">
      <w:pPr>
        <w:tabs>
          <w:tab w:val="left" w:pos="3375"/>
        </w:tabs>
        <w:rPr>
          <w:color w:val="00B050"/>
        </w:rPr>
      </w:pPr>
      <w:r w:rsidRPr="001078ED">
        <w:rPr>
          <w:color w:val="00B050"/>
        </w:rPr>
        <w:t>Internal</w:t>
      </w:r>
    </w:p>
    <w:p w14:paraId="50CADE12" w14:textId="77777777" w:rsidR="001078ED" w:rsidRDefault="001078ED" w:rsidP="001078ED">
      <w:pPr>
        <w:tabs>
          <w:tab w:val="left" w:pos="3375"/>
        </w:tabs>
      </w:pPr>
    </w:p>
    <w:p w14:paraId="11B6481C" w14:textId="77777777" w:rsidR="001078ED" w:rsidRDefault="001078ED" w:rsidP="001078ED">
      <w:pPr>
        <w:tabs>
          <w:tab w:val="left" w:pos="3375"/>
        </w:tabs>
      </w:pPr>
    </w:p>
    <w:p w14:paraId="18F91F69" w14:textId="77777777" w:rsidR="001078ED" w:rsidRDefault="001078ED" w:rsidP="001078ED">
      <w:pPr>
        <w:tabs>
          <w:tab w:val="left" w:pos="3375"/>
        </w:tabs>
      </w:pPr>
    </w:p>
    <w:p w14:paraId="2836AC54" w14:textId="77777777" w:rsidR="001078ED" w:rsidRDefault="001078ED" w:rsidP="001078ED">
      <w:pPr>
        <w:tabs>
          <w:tab w:val="left" w:pos="3375"/>
        </w:tabs>
      </w:pPr>
    </w:p>
    <w:p w14:paraId="547DDA4C" w14:textId="77777777" w:rsidR="001078ED" w:rsidRPr="001078ED" w:rsidRDefault="001078ED" w:rsidP="001078ED">
      <w:pPr>
        <w:tabs>
          <w:tab w:val="left" w:pos="3375"/>
        </w:tabs>
        <w:rPr>
          <w:color w:val="00B050"/>
        </w:rPr>
      </w:pPr>
      <w:r w:rsidRPr="001078ED">
        <w:rPr>
          <w:color w:val="00B050"/>
        </w:rPr>
        <w:t>External</w:t>
      </w:r>
      <w:r w:rsidRPr="001078ED">
        <w:rPr>
          <w:color w:val="00B050"/>
        </w:rPr>
        <w:br w:type="textWrapping" w:clear="all"/>
      </w:r>
    </w:p>
    <w:p w14:paraId="7B2C6FE5" w14:textId="77777777" w:rsidR="001078ED" w:rsidRDefault="001078ED" w:rsidP="001078ED">
      <w:pPr>
        <w:tabs>
          <w:tab w:val="left" w:pos="3375"/>
        </w:tabs>
        <w:rPr>
          <w:color w:val="FF0000"/>
        </w:rPr>
      </w:pPr>
      <w:r w:rsidRPr="001078ED">
        <w:rPr>
          <w:color w:val="FF0000"/>
        </w:rPr>
        <w:t xml:space="preserve">                                                         Positive                                                     Negative</w:t>
      </w:r>
    </w:p>
    <w:p w14:paraId="72CD9FAC" w14:textId="77777777" w:rsidR="001078ED" w:rsidRDefault="001078ED" w:rsidP="001078ED">
      <w:pPr>
        <w:tabs>
          <w:tab w:val="left" w:pos="3375"/>
        </w:tabs>
        <w:rPr>
          <w:color w:val="FF0000"/>
        </w:rPr>
      </w:pPr>
    </w:p>
    <w:p w14:paraId="55737083" w14:textId="77777777" w:rsidR="001078ED" w:rsidRDefault="001078ED" w:rsidP="001078ED">
      <w:pPr>
        <w:tabs>
          <w:tab w:val="left" w:pos="3375"/>
        </w:tabs>
        <w:rPr>
          <w:color w:val="FF0000"/>
        </w:rPr>
      </w:pPr>
    </w:p>
    <w:p w14:paraId="48B02223" w14:textId="77777777" w:rsidR="001078ED" w:rsidRDefault="001078ED" w:rsidP="001078ED">
      <w:pPr>
        <w:tabs>
          <w:tab w:val="left" w:pos="3375"/>
        </w:tabs>
        <w:rPr>
          <w:color w:val="FF0000"/>
        </w:rPr>
      </w:pPr>
    </w:p>
    <w:p w14:paraId="281A7CAC" w14:textId="77777777" w:rsidR="001078ED" w:rsidRDefault="001078ED" w:rsidP="001078ED">
      <w:pPr>
        <w:tabs>
          <w:tab w:val="left" w:pos="3375"/>
        </w:tabs>
        <w:rPr>
          <w:color w:val="FF0000"/>
        </w:rPr>
      </w:pPr>
    </w:p>
    <w:p w14:paraId="1B2D91CD" w14:textId="77777777" w:rsidR="00543AA3" w:rsidRDefault="00543AA3" w:rsidP="001078ED">
      <w:pPr>
        <w:tabs>
          <w:tab w:val="left" w:pos="3375"/>
        </w:tabs>
        <w:rPr>
          <w:color w:val="FF0000"/>
        </w:rPr>
      </w:pPr>
    </w:p>
    <w:p w14:paraId="3E3F2B9B" w14:textId="77777777" w:rsidR="00543AA3" w:rsidRDefault="00543AA3" w:rsidP="001078ED">
      <w:pPr>
        <w:tabs>
          <w:tab w:val="left" w:pos="3375"/>
        </w:tabs>
        <w:rPr>
          <w:color w:val="FF0000"/>
        </w:rPr>
      </w:pPr>
    </w:p>
    <w:p w14:paraId="1878B3C0" w14:textId="77777777" w:rsidR="00543AA3" w:rsidRDefault="00543AA3" w:rsidP="00543AA3">
      <w:pPr>
        <w:tabs>
          <w:tab w:val="left" w:pos="3375"/>
        </w:tabs>
        <w:jc w:val="center"/>
        <w:rPr>
          <w:rFonts w:ascii="Aharoni" w:hAnsi="Aharoni" w:cs="Aharoni"/>
          <w:sz w:val="28"/>
          <w:szCs w:val="28"/>
        </w:rPr>
      </w:pPr>
    </w:p>
    <w:p w14:paraId="69948971" w14:textId="77777777" w:rsidR="00543AA3" w:rsidRDefault="00543AA3" w:rsidP="00543AA3">
      <w:pPr>
        <w:tabs>
          <w:tab w:val="left" w:pos="3375"/>
        </w:tabs>
        <w:jc w:val="center"/>
        <w:rPr>
          <w:rFonts w:ascii="Aharoni" w:hAnsi="Aharoni" w:cs="Aharoni"/>
          <w:sz w:val="28"/>
          <w:szCs w:val="28"/>
        </w:rPr>
      </w:pPr>
    </w:p>
    <w:p w14:paraId="4B09356A" w14:textId="7234DAE4" w:rsidR="0055648C" w:rsidRDefault="0055648C" w:rsidP="00543AA3">
      <w:pPr>
        <w:tabs>
          <w:tab w:val="left" w:pos="3375"/>
        </w:tabs>
        <w:jc w:val="center"/>
        <w:rPr>
          <w:rFonts w:ascii="Aharoni" w:hAnsi="Aharoni" w:cs="Aharoni"/>
          <w:sz w:val="28"/>
          <w:szCs w:val="28"/>
        </w:rPr>
      </w:pPr>
      <w:r>
        <w:rPr>
          <w:rFonts w:cs="Aharoni"/>
          <w:sz w:val="28"/>
          <w:szCs w:val="28"/>
        </w:rPr>
        <w:lastRenderedPageBreak/>
        <w:t>Fig. 2</w:t>
      </w:r>
    </w:p>
    <w:p w14:paraId="026992D7" w14:textId="5A3C0142" w:rsidR="00543AA3" w:rsidRDefault="00543AA3" w:rsidP="00543AA3">
      <w:pPr>
        <w:tabs>
          <w:tab w:val="left" w:pos="3375"/>
        </w:tabs>
        <w:jc w:val="center"/>
        <w:rPr>
          <w:rFonts w:ascii="Aharoni" w:hAnsi="Aharoni" w:cs="Aharoni"/>
          <w:sz w:val="28"/>
          <w:szCs w:val="28"/>
        </w:rPr>
      </w:pPr>
      <w:r w:rsidRPr="00543AA3">
        <w:rPr>
          <w:rFonts w:ascii="Aharoni" w:hAnsi="Aharoni" w:cs="Aharoni"/>
          <w:sz w:val="28"/>
          <w:szCs w:val="28"/>
        </w:rPr>
        <w:t>PESTLE ANALYSIS</w:t>
      </w:r>
    </w:p>
    <w:p w14:paraId="2732ECF7" w14:textId="77777777" w:rsidR="00543AA3" w:rsidRDefault="00543AA3" w:rsidP="00543AA3">
      <w:pPr>
        <w:tabs>
          <w:tab w:val="left" w:pos="3375"/>
        </w:tabs>
        <w:jc w:val="center"/>
        <w:rPr>
          <w:rFonts w:ascii="Aharoni" w:hAnsi="Aharoni" w:cs="Aharoni"/>
          <w:sz w:val="28"/>
          <w:szCs w:val="28"/>
        </w:rPr>
      </w:pPr>
    </w:p>
    <w:p w14:paraId="67B995AC" w14:textId="77777777" w:rsidR="00543AA3" w:rsidRDefault="00543AA3" w:rsidP="00543AA3">
      <w:pPr>
        <w:tabs>
          <w:tab w:val="left" w:pos="3375"/>
        </w:tabs>
        <w:jc w:val="center"/>
        <w:rPr>
          <w:rFonts w:ascii="Aharoni" w:hAnsi="Aharoni" w:cs="Aharoni"/>
          <w:sz w:val="28"/>
          <w:szCs w:val="28"/>
        </w:rPr>
      </w:pPr>
    </w:p>
    <w:tbl>
      <w:tblPr>
        <w:tblStyle w:val="TableGrid"/>
        <w:tblW w:w="0" w:type="auto"/>
        <w:tblLook w:val="04A0" w:firstRow="1" w:lastRow="0" w:firstColumn="1" w:lastColumn="0" w:noHBand="0" w:noVBand="1"/>
      </w:tblPr>
      <w:tblGrid>
        <w:gridCol w:w="2623"/>
        <w:gridCol w:w="6727"/>
      </w:tblGrid>
      <w:tr w:rsidR="00543AA3" w14:paraId="5B0DFD57" w14:textId="77777777" w:rsidTr="00543AA3">
        <w:trPr>
          <w:trHeight w:val="1227"/>
        </w:trPr>
        <w:tc>
          <w:tcPr>
            <w:tcW w:w="2660" w:type="dxa"/>
          </w:tcPr>
          <w:p w14:paraId="55AFE570"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Political</w:t>
            </w:r>
          </w:p>
        </w:tc>
        <w:tc>
          <w:tcPr>
            <w:tcW w:w="6916" w:type="dxa"/>
          </w:tcPr>
          <w:p w14:paraId="65D5CBE8" w14:textId="77777777" w:rsidR="00543AA3" w:rsidRDefault="00364BA0" w:rsidP="00543AA3">
            <w:pPr>
              <w:tabs>
                <w:tab w:val="left" w:pos="3375"/>
              </w:tabs>
              <w:jc w:val="center"/>
              <w:rPr>
                <w:rFonts w:cs="Aharoni"/>
                <w:sz w:val="28"/>
                <w:szCs w:val="28"/>
              </w:rPr>
            </w:pPr>
            <w:r>
              <w:rPr>
                <w:rFonts w:cs="Aharoni"/>
                <w:sz w:val="28"/>
                <w:szCs w:val="28"/>
              </w:rPr>
              <w:t xml:space="preserve">Government and </w:t>
            </w:r>
            <w:r w:rsidR="00F430CB">
              <w:rPr>
                <w:rFonts w:cs="Aharoni"/>
                <w:sz w:val="28"/>
                <w:szCs w:val="28"/>
              </w:rPr>
              <w:t>Eu</w:t>
            </w:r>
            <w:r>
              <w:rPr>
                <w:rFonts w:cs="Aharoni"/>
                <w:sz w:val="28"/>
                <w:szCs w:val="28"/>
              </w:rPr>
              <w:t xml:space="preserve">ropean </w:t>
            </w:r>
            <w:r w:rsidR="00F430CB">
              <w:rPr>
                <w:rFonts w:cs="Aharoni"/>
                <w:sz w:val="28"/>
                <w:szCs w:val="28"/>
              </w:rPr>
              <w:t>subsidies</w:t>
            </w:r>
          </w:p>
          <w:p w14:paraId="0E7E78CA" w14:textId="77777777" w:rsidR="00F430CB" w:rsidRDefault="00807531" w:rsidP="00543AA3">
            <w:pPr>
              <w:tabs>
                <w:tab w:val="left" w:pos="3375"/>
              </w:tabs>
              <w:jc w:val="center"/>
              <w:rPr>
                <w:rFonts w:cs="Aharoni"/>
                <w:sz w:val="28"/>
                <w:szCs w:val="28"/>
              </w:rPr>
            </w:pPr>
            <w:r>
              <w:rPr>
                <w:rFonts w:cs="Aharoni"/>
                <w:sz w:val="28"/>
                <w:szCs w:val="28"/>
              </w:rPr>
              <w:t>Impose of new rules regardin</w:t>
            </w:r>
            <w:r w:rsidR="00EE4AFC">
              <w:rPr>
                <w:rFonts w:cs="Aharoni"/>
                <w:sz w:val="28"/>
                <w:szCs w:val="28"/>
              </w:rPr>
              <w:t>g activity</w:t>
            </w:r>
          </w:p>
          <w:p w14:paraId="5801E07D" w14:textId="25FC0424" w:rsidR="00EE4AFC" w:rsidRDefault="00EE4AFC" w:rsidP="00543AA3">
            <w:pPr>
              <w:tabs>
                <w:tab w:val="left" w:pos="3375"/>
              </w:tabs>
              <w:jc w:val="center"/>
              <w:rPr>
                <w:rFonts w:ascii="Aharoni" w:hAnsi="Aharoni" w:cs="Aharoni"/>
                <w:sz w:val="28"/>
                <w:szCs w:val="28"/>
              </w:rPr>
            </w:pPr>
            <w:r>
              <w:rPr>
                <w:rFonts w:cs="Aharoni"/>
                <w:sz w:val="28"/>
                <w:szCs w:val="28"/>
              </w:rPr>
              <w:t>Imposing ban for export or lifting up the ban</w:t>
            </w:r>
          </w:p>
        </w:tc>
      </w:tr>
      <w:tr w:rsidR="00543AA3" w14:paraId="0CFEDBC1" w14:textId="77777777" w:rsidTr="00543AA3">
        <w:trPr>
          <w:trHeight w:val="1259"/>
        </w:trPr>
        <w:tc>
          <w:tcPr>
            <w:tcW w:w="2660" w:type="dxa"/>
          </w:tcPr>
          <w:p w14:paraId="42BCDBF4"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Economic</w:t>
            </w:r>
          </w:p>
        </w:tc>
        <w:tc>
          <w:tcPr>
            <w:tcW w:w="6916" w:type="dxa"/>
          </w:tcPr>
          <w:p w14:paraId="021FE253" w14:textId="77777777" w:rsidR="00543AA3" w:rsidRDefault="00EA02B5" w:rsidP="00543AA3">
            <w:pPr>
              <w:tabs>
                <w:tab w:val="left" w:pos="3375"/>
              </w:tabs>
              <w:jc w:val="center"/>
              <w:rPr>
                <w:rFonts w:ascii="Aharoni" w:hAnsi="Aharoni" w:cs="Aharoni"/>
                <w:sz w:val="28"/>
                <w:szCs w:val="28"/>
              </w:rPr>
            </w:pPr>
            <w:r>
              <w:rPr>
                <w:rFonts w:cs="Aharoni"/>
                <w:sz w:val="28"/>
                <w:szCs w:val="28"/>
              </w:rPr>
              <w:t>Increase of price for products use in growth process</w:t>
            </w:r>
          </w:p>
          <w:p w14:paraId="13BD67CD" w14:textId="77777777" w:rsidR="00EA02B5" w:rsidRDefault="002D4287" w:rsidP="00543AA3">
            <w:pPr>
              <w:tabs>
                <w:tab w:val="left" w:pos="3375"/>
              </w:tabs>
              <w:jc w:val="center"/>
              <w:rPr>
                <w:rFonts w:ascii="Aharoni" w:hAnsi="Aharoni" w:cs="Aharoni"/>
                <w:sz w:val="28"/>
                <w:szCs w:val="28"/>
              </w:rPr>
            </w:pPr>
            <w:r>
              <w:rPr>
                <w:rFonts w:cs="Aharoni"/>
                <w:sz w:val="28"/>
                <w:szCs w:val="28"/>
              </w:rPr>
              <w:t>Fuel rise</w:t>
            </w:r>
          </w:p>
          <w:p w14:paraId="624F0850" w14:textId="1972733A" w:rsidR="002D4287" w:rsidRDefault="005B513D" w:rsidP="00543AA3">
            <w:pPr>
              <w:tabs>
                <w:tab w:val="left" w:pos="3375"/>
              </w:tabs>
              <w:jc w:val="center"/>
              <w:rPr>
                <w:rFonts w:ascii="Aharoni" w:hAnsi="Aharoni" w:cs="Aharoni"/>
                <w:sz w:val="28"/>
                <w:szCs w:val="28"/>
              </w:rPr>
            </w:pPr>
            <w:r>
              <w:rPr>
                <w:rFonts w:cs="Aharoni"/>
                <w:sz w:val="28"/>
                <w:szCs w:val="28"/>
              </w:rPr>
              <w:t>Increase demand or decrease</w:t>
            </w:r>
          </w:p>
        </w:tc>
      </w:tr>
      <w:tr w:rsidR="00543AA3" w14:paraId="3E750C2D" w14:textId="77777777" w:rsidTr="00543AA3">
        <w:trPr>
          <w:trHeight w:val="1418"/>
        </w:trPr>
        <w:tc>
          <w:tcPr>
            <w:tcW w:w="2660" w:type="dxa"/>
          </w:tcPr>
          <w:p w14:paraId="284123CD"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Socio-Cultural</w:t>
            </w:r>
          </w:p>
        </w:tc>
        <w:tc>
          <w:tcPr>
            <w:tcW w:w="6916" w:type="dxa"/>
          </w:tcPr>
          <w:p w14:paraId="7203655D" w14:textId="77777777" w:rsidR="00543AA3" w:rsidRDefault="00654203" w:rsidP="00543AA3">
            <w:pPr>
              <w:tabs>
                <w:tab w:val="left" w:pos="3375"/>
              </w:tabs>
              <w:jc w:val="center"/>
              <w:rPr>
                <w:rFonts w:cs="Aharoni"/>
                <w:sz w:val="28"/>
                <w:szCs w:val="28"/>
              </w:rPr>
            </w:pPr>
            <w:r>
              <w:rPr>
                <w:rFonts w:cs="Aharoni"/>
                <w:sz w:val="28"/>
                <w:szCs w:val="28"/>
              </w:rPr>
              <w:t xml:space="preserve">Keeping alive the </w:t>
            </w:r>
            <w:r w:rsidR="00412D80">
              <w:rPr>
                <w:rFonts w:cs="Aharoni"/>
                <w:sz w:val="28"/>
                <w:szCs w:val="28"/>
              </w:rPr>
              <w:t xml:space="preserve">German country side by </w:t>
            </w:r>
            <w:r w:rsidR="00016167">
              <w:rPr>
                <w:rFonts w:cs="Aharoni"/>
                <w:sz w:val="28"/>
                <w:szCs w:val="28"/>
              </w:rPr>
              <w:t>workers demand</w:t>
            </w:r>
          </w:p>
          <w:p w14:paraId="2EDEE6D9" w14:textId="77777777" w:rsidR="00016167" w:rsidRDefault="00016167" w:rsidP="00543AA3">
            <w:pPr>
              <w:tabs>
                <w:tab w:val="left" w:pos="3375"/>
              </w:tabs>
              <w:jc w:val="center"/>
              <w:rPr>
                <w:rFonts w:cs="Aharoni"/>
                <w:sz w:val="28"/>
                <w:szCs w:val="28"/>
              </w:rPr>
            </w:pPr>
            <w:r>
              <w:rPr>
                <w:rFonts w:cs="Aharoni"/>
                <w:sz w:val="28"/>
                <w:szCs w:val="28"/>
              </w:rPr>
              <w:t xml:space="preserve">Respecting tradition regarding </w:t>
            </w:r>
            <w:r w:rsidR="00F1317A">
              <w:rPr>
                <w:rFonts w:cs="Aharoni"/>
                <w:sz w:val="28"/>
                <w:szCs w:val="28"/>
              </w:rPr>
              <w:t>animals breeding</w:t>
            </w:r>
          </w:p>
          <w:p w14:paraId="66073B26" w14:textId="25CC9DCC" w:rsidR="00F1317A" w:rsidRDefault="00F1317A" w:rsidP="00543AA3">
            <w:pPr>
              <w:tabs>
                <w:tab w:val="left" w:pos="3375"/>
              </w:tabs>
              <w:jc w:val="center"/>
              <w:rPr>
                <w:rFonts w:ascii="Aharoni" w:hAnsi="Aharoni" w:cs="Aharoni"/>
                <w:sz w:val="28"/>
                <w:szCs w:val="28"/>
              </w:rPr>
            </w:pPr>
            <w:r>
              <w:rPr>
                <w:rFonts w:cs="Aharoni"/>
                <w:sz w:val="28"/>
                <w:szCs w:val="28"/>
              </w:rPr>
              <w:t>Donations</w:t>
            </w:r>
          </w:p>
        </w:tc>
      </w:tr>
      <w:tr w:rsidR="00543AA3" w14:paraId="48075845" w14:textId="77777777" w:rsidTr="00543AA3">
        <w:trPr>
          <w:trHeight w:val="1395"/>
        </w:trPr>
        <w:tc>
          <w:tcPr>
            <w:tcW w:w="2660" w:type="dxa"/>
          </w:tcPr>
          <w:p w14:paraId="2B60FF5A"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Technological</w:t>
            </w:r>
          </w:p>
        </w:tc>
        <w:tc>
          <w:tcPr>
            <w:tcW w:w="6916" w:type="dxa"/>
          </w:tcPr>
          <w:p w14:paraId="2039F7E2" w14:textId="77777777" w:rsidR="00DC12C0" w:rsidRDefault="006B1D2F" w:rsidP="00DC12C0">
            <w:pPr>
              <w:tabs>
                <w:tab w:val="left" w:pos="3375"/>
              </w:tabs>
              <w:jc w:val="center"/>
              <w:rPr>
                <w:rFonts w:cs="Aharoni"/>
                <w:sz w:val="28"/>
                <w:szCs w:val="28"/>
              </w:rPr>
            </w:pPr>
            <w:r>
              <w:rPr>
                <w:rFonts w:cs="Aharoni"/>
                <w:sz w:val="28"/>
                <w:szCs w:val="28"/>
              </w:rPr>
              <w:t>Dependence for te</w:t>
            </w:r>
            <w:r w:rsidR="00DC12C0">
              <w:rPr>
                <w:rFonts w:cs="Aharoni"/>
                <w:sz w:val="28"/>
                <w:szCs w:val="28"/>
              </w:rPr>
              <w:t>chnology</w:t>
            </w:r>
          </w:p>
          <w:p w14:paraId="4330F3D7" w14:textId="44AF7AFE" w:rsidR="00DC12C0" w:rsidRPr="00DC12C0" w:rsidRDefault="00DC12C0" w:rsidP="00DC12C0">
            <w:pPr>
              <w:tabs>
                <w:tab w:val="left" w:pos="3375"/>
              </w:tabs>
              <w:jc w:val="center"/>
              <w:rPr>
                <w:rFonts w:cs="Aharoni"/>
                <w:sz w:val="28"/>
                <w:szCs w:val="28"/>
              </w:rPr>
            </w:pPr>
            <w:r>
              <w:rPr>
                <w:rFonts w:cs="Aharoni"/>
                <w:sz w:val="28"/>
                <w:szCs w:val="28"/>
              </w:rPr>
              <w:t xml:space="preserve">Use of new </w:t>
            </w:r>
            <w:r w:rsidR="00A66A55">
              <w:rPr>
                <w:rFonts w:cs="Aharoni"/>
                <w:sz w:val="28"/>
                <w:szCs w:val="28"/>
              </w:rPr>
              <w:t xml:space="preserve">machines and demand </w:t>
            </w:r>
            <w:r w:rsidR="00725F4D">
              <w:rPr>
                <w:rFonts w:cs="Aharoni"/>
                <w:sz w:val="28"/>
                <w:szCs w:val="28"/>
              </w:rPr>
              <w:t xml:space="preserve">for improvement </w:t>
            </w:r>
          </w:p>
        </w:tc>
      </w:tr>
      <w:tr w:rsidR="00543AA3" w14:paraId="6EB5B7F2" w14:textId="77777777" w:rsidTr="00543AA3">
        <w:trPr>
          <w:trHeight w:val="1416"/>
        </w:trPr>
        <w:tc>
          <w:tcPr>
            <w:tcW w:w="2660" w:type="dxa"/>
          </w:tcPr>
          <w:p w14:paraId="5CD22EC0"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Legal and</w:t>
            </w:r>
          </w:p>
          <w:p w14:paraId="065853DF"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Regulatory</w:t>
            </w:r>
          </w:p>
        </w:tc>
        <w:tc>
          <w:tcPr>
            <w:tcW w:w="6916" w:type="dxa"/>
          </w:tcPr>
          <w:p w14:paraId="0FFB301F" w14:textId="77777777" w:rsidR="00543AA3" w:rsidRDefault="00856F3D" w:rsidP="00543AA3">
            <w:pPr>
              <w:tabs>
                <w:tab w:val="left" w:pos="3375"/>
              </w:tabs>
              <w:jc w:val="center"/>
              <w:rPr>
                <w:rFonts w:cs="Aharoni"/>
                <w:sz w:val="28"/>
                <w:szCs w:val="28"/>
              </w:rPr>
            </w:pPr>
            <w:r>
              <w:rPr>
                <w:rFonts w:cs="Aharoni"/>
                <w:sz w:val="28"/>
                <w:szCs w:val="28"/>
              </w:rPr>
              <w:t>Competition laws</w:t>
            </w:r>
          </w:p>
          <w:p w14:paraId="08A63206" w14:textId="77777777" w:rsidR="00856F3D" w:rsidRDefault="00833555" w:rsidP="00543AA3">
            <w:pPr>
              <w:tabs>
                <w:tab w:val="left" w:pos="3375"/>
              </w:tabs>
              <w:jc w:val="center"/>
              <w:rPr>
                <w:rFonts w:cs="Aharoni"/>
                <w:sz w:val="28"/>
                <w:szCs w:val="28"/>
              </w:rPr>
            </w:pPr>
            <w:r>
              <w:rPr>
                <w:rFonts w:cs="Aharoni"/>
                <w:sz w:val="28"/>
                <w:szCs w:val="28"/>
              </w:rPr>
              <w:t>Environment laws</w:t>
            </w:r>
          </w:p>
          <w:p w14:paraId="05963681" w14:textId="1DD9E694" w:rsidR="00833555" w:rsidRDefault="00833555" w:rsidP="00543AA3">
            <w:pPr>
              <w:tabs>
                <w:tab w:val="left" w:pos="3375"/>
              </w:tabs>
              <w:jc w:val="center"/>
              <w:rPr>
                <w:rFonts w:ascii="Aharoni" w:hAnsi="Aharoni" w:cs="Aharoni"/>
                <w:sz w:val="28"/>
                <w:szCs w:val="28"/>
              </w:rPr>
            </w:pPr>
            <w:r>
              <w:rPr>
                <w:rFonts w:cs="Aharoni"/>
                <w:sz w:val="28"/>
                <w:szCs w:val="28"/>
              </w:rPr>
              <w:t>Worker social, financial and health protection</w:t>
            </w:r>
          </w:p>
        </w:tc>
      </w:tr>
      <w:tr w:rsidR="00543AA3" w14:paraId="60FC92C3" w14:textId="77777777" w:rsidTr="00543AA3">
        <w:trPr>
          <w:trHeight w:val="1555"/>
        </w:trPr>
        <w:tc>
          <w:tcPr>
            <w:tcW w:w="2660" w:type="dxa"/>
          </w:tcPr>
          <w:p w14:paraId="4C5EAAE3"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Environmental</w:t>
            </w:r>
          </w:p>
          <w:p w14:paraId="66CE9690"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And</w:t>
            </w:r>
          </w:p>
          <w:p w14:paraId="1E72F2D3" w14:textId="77777777" w:rsidR="00543AA3" w:rsidRPr="00543AA3" w:rsidRDefault="00543AA3" w:rsidP="00543AA3">
            <w:pPr>
              <w:tabs>
                <w:tab w:val="left" w:pos="3375"/>
              </w:tabs>
              <w:jc w:val="center"/>
              <w:rPr>
                <w:rFonts w:ascii="Times New Roman" w:hAnsi="Times New Roman" w:cs="Times New Roman"/>
                <w:sz w:val="24"/>
                <w:szCs w:val="24"/>
              </w:rPr>
            </w:pPr>
            <w:r w:rsidRPr="00543AA3">
              <w:rPr>
                <w:rFonts w:ascii="Times New Roman" w:hAnsi="Times New Roman" w:cs="Times New Roman"/>
                <w:sz w:val="24"/>
                <w:szCs w:val="24"/>
              </w:rPr>
              <w:t>Ecological</w:t>
            </w:r>
          </w:p>
        </w:tc>
        <w:tc>
          <w:tcPr>
            <w:tcW w:w="6916" w:type="dxa"/>
          </w:tcPr>
          <w:p w14:paraId="76CFC489" w14:textId="77777777" w:rsidR="00543AA3" w:rsidRDefault="00F3546A" w:rsidP="00543AA3">
            <w:pPr>
              <w:tabs>
                <w:tab w:val="left" w:pos="3375"/>
              </w:tabs>
              <w:jc w:val="center"/>
              <w:rPr>
                <w:rFonts w:cs="Aharoni"/>
                <w:sz w:val="28"/>
                <w:szCs w:val="28"/>
              </w:rPr>
            </w:pPr>
            <w:r>
              <w:rPr>
                <w:rFonts w:cs="Aharoni"/>
                <w:sz w:val="28"/>
                <w:szCs w:val="28"/>
              </w:rPr>
              <w:t>Green issue</w:t>
            </w:r>
          </w:p>
          <w:p w14:paraId="623F05BE" w14:textId="77777777" w:rsidR="00F3546A" w:rsidRDefault="00FB0F39" w:rsidP="00543AA3">
            <w:pPr>
              <w:tabs>
                <w:tab w:val="left" w:pos="3375"/>
              </w:tabs>
              <w:jc w:val="center"/>
              <w:rPr>
                <w:rFonts w:cs="Aharoni"/>
                <w:sz w:val="28"/>
                <w:szCs w:val="28"/>
              </w:rPr>
            </w:pPr>
            <w:r>
              <w:rPr>
                <w:rFonts w:cs="Aharoni"/>
                <w:sz w:val="28"/>
                <w:szCs w:val="28"/>
              </w:rPr>
              <w:t>Waste disposal</w:t>
            </w:r>
          </w:p>
          <w:p w14:paraId="3ADA3A55" w14:textId="53ECC657" w:rsidR="00FB0F39" w:rsidRDefault="00F84054" w:rsidP="00543AA3">
            <w:pPr>
              <w:tabs>
                <w:tab w:val="left" w:pos="3375"/>
              </w:tabs>
              <w:jc w:val="center"/>
              <w:rPr>
                <w:rFonts w:ascii="Aharoni" w:hAnsi="Aharoni" w:cs="Aharoni"/>
                <w:sz w:val="28"/>
                <w:szCs w:val="28"/>
              </w:rPr>
            </w:pPr>
            <w:r>
              <w:rPr>
                <w:rFonts w:cs="Aharoni"/>
                <w:sz w:val="28"/>
                <w:szCs w:val="28"/>
              </w:rPr>
              <w:t>Bio product</w:t>
            </w:r>
          </w:p>
        </w:tc>
      </w:tr>
    </w:tbl>
    <w:p w14:paraId="54973268" w14:textId="77777777" w:rsidR="00543AA3" w:rsidRPr="00543AA3" w:rsidRDefault="00543AA3" w:rsidP="00543AA3">
      <w:pPr>
        <w:tabs>
          <w:tab w:val="left" w:pos="3375"/>
        </w:tabs>
        <w:jc w:val="center"/>
        <w:rPr>
          <w:rFonts w:ascii="Aharoni" w:hAnsi="Aharoni" w:cs="Aharoni"/>
          <w:sz w:val="28"/>
          <w:szCs w:val="28"/>
        </w:rPr>
      </w:pPr>
    </w:p>
    <w:sectPr w:rsidR="00543AA3" w:rsidRPr="00543AA3" w:rsidSect="00DB47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haroni">
    <w:panose1 w:val="02010803020104030203"/>
    <w:charset w:val="00"/>
    <w:family w:val="auto"/>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54B"/>
    <w:rsid w:val="000121A3"/>
    <w:rsid w:val="00016167"/>
    <w:rsid w:val="0003004C"/>
    <w:rsid w:val="00092EE7"/>
    <w:rsid w:val="001020C1"/>
    <w:rsid w:val="001078ED"/>
    <w:rsid w:val="00116F9F"/>
    <w:rsid w:val="00177D49"/>
    <w:rsid w:val="0027377C"/>
    <w:rsid w:val="002856F9"/>
    <w:rsid w:val="002D4287"/>
    <w:rsid w:val="00350A79"/>
    <w:rsid w:val="00364BA0"/>
    <w:rsid w:val="00412D80"/>
    <w:rsid w:val="004314D7"/>
    <w:rsid w:val="00431E42"/>
    <w:rsid w:val="00437878"/>
    <w:rsid w:val="00445634"/>
    <w:rsid w:val="00477956"/>
    <w:rsid w:val="004A254B"/>
    <w:rsid w:val="004A25A2"/>
    <w:rsid w:val="00543AA3"/>
    <w:rsid w:val="0055648C"/>
    <w:rsid w:val="00580CAB"/>
    <w:rsid w:val="005B513D"/>
    <w:rsid w:val="005C767F"/>
    <w:rsid w:val="005E0903"/>
    <w:rsid w:val="00620145"/>
    <w:rsid w:val="0064755D"/>
    <w:rsid w:val="00654203"/>
    <w:rsid w:val="006B0748"/>
    <w:rsid w:val="006B1D2F"/>
    <w:rsid w:val="006D4421"/>
    <w:rsid w:val="00725F4D"/>
    <w:rsid w:val="007679A6"/>
    <w:rsid w:val="007B493F"/>
    <w:rsid w:val="007B58F2"/>
    <w:rsid w:val="007E3E01"/>
    <w:rsid w:val="00807531"/>
    <w:rsid w:val="00833555"/>
    <w:rsid w:val="00856F3D"/>
    <w:rsid w:val="00871FA0"/>
    <w:rsid w:val="008A456A"/>
    <w:rsid w:val="00913497"/>
    <w:rsid w:val="00927EE4"/>
    <w:rsid w:val="00940D8D"/>
    <w:rsid w:val="00947C38"/>
    <w:rsid w:val="00954D4E"/>
    <w:rsid w:val="009A3D07"/>
    <w:rsid w:val="009B244F"/>
    <w:rsid w:val="00A12A9B"/>
    <w:rsid w:val="00A514D4"/>
    <w:rsid w:val="00A550E6"/>
    <w:rsid w:val="00A66A55"/>
    <w:rsid w:val="00A814FE"/>
    <w:rsid w:val="00AA1CB8"/>
    <w:rsid w:val="00AC54EC"/>
    <w:rsid w:val="00B045A5"/>
    <w:rsid w:val="00B17D37"/>
    <w:rsid w:val="00B62028"/>
    <w:rsid w:val="00B94731"/>
    <w:rsid w:val="00BA0DBE"/>
    <w:rsid w:val="00BB54F0"/>
    <w:rsid w:val="00C1296B"/>
    <w:rsid w:val="00C94897"/>
    <w:rsid w:val="00CA53E6"/>
    <w:rsid w:val="00CB1BE3"/>
    <w:rsid w:val="00CF5CA8"/>
    <w:rsid w:val="00DB4773"/>
    <w:rsid w:val="00DC12C0"/>
    <w:rsid w:val="00DD70DD"/>
    <w:rsid w:val="00E163AE"/>
    <w:rsid w:val="00EA02B5"/>
    <w:rsid w:val="00EE4AFC"/>
    <w:rsid w:val="00F03AA1"/>
    <w:rsid w:val="00F1317A"/>
    <w:rsid w:val="00F3546A"/>
    <w:rsid w:val="00F430CB"/>
    <w:rsid w:val="00F62FDF"/>
    <w:rsid w:val="00F8125C"/>
    <w:rsid w:val="00F84054"/>
    <w:rsid w:val="00F85133"/>
    <w:rsid w:val="00F86F09"/>
    <w:rsid w:val="00FB0F39"/>
    <w:rsid w:val="00FD3F01"/>
    <w:rsid w:val="00FF551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95CE"/>
  <w15:docId w15:val="{A2BC03E8-7779-A348-B8E2-374D8300C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773"/>
  </w:style>
  <w:style w:type="paragraph" w:styleId="Heading1">
    <w:name w:val="heading 1"/>
    <w:basedOn w:val="Normal"/>
    <w:next w:val="Normal"/>
    <w:link w:val="Heading1Char"/>
    <w:uiPriority w:val="9"/>
    <w:qFormat/>
    <w:rsid w:val="007679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78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679A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1995</Words>
  <Characters>11375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Stoian</dc:creator>
  <cp:lastModifiedBy>Adrian Stoian</cp:lastModifiedBy>
  <cp:revision>2</cp:revision>
  <dcterms:created xsi:type="dcterms:W3CDTF">2020-05-19T20:58:00Z</dcterms:created>
  <dcterms:modified xsi:type="dcterms:W3CDTF">2020-05-19T20:58:00Z</dcterms:modified>
</cp:coreProperties>
</file>