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D482DC" w14:textId="02576877" w:rsidR="008300C3" w:rsidRPr="008C0EE0" w:rsidRDefault="0032199D" w:rsidP="008C0EE0">
      <w:pPr>
        <w:pStyle w:val="NormalWeb"/>
        <w:pBdr>
          <w:top w:val="single" w:sz="2" w:space="0" w:color="E2E8F0"/>
          <w:left w:val="single" w:sz="2" w:space="31" w:color="E2E8F0"/>
          <w:bottom w:val="single" w:sz="2" w:space="0" w:color="E2E8F0"/>
          <w:right w:val="single" w:sz="2" w:space="0" w:color="E2E8F0"/>
        </w:pBdr>
        <w:shd w:val="clear" w:color="auto" w:fill="FFFFFF"/>
        <w:tabs>
          <w:tab w:val="left" w:pos="3015"/>
        </w:tabs>
        <w:jc w:val="both"/>
        <w:rPr>
          <w:rFonts w:ascii="Segoe UI" w:hAnsi="Segoe UI" w:cs="Segoe UI"/>
          <w:color w:val="1A202C"/>
          <w:sz w:val="28"/>
          <w:szCs w:val="28"/>
          <w:bdr w:val="single" w:sz="2" w:space="0" w:color="E2E8F0" w:frame="1"/>
        </w:rPr>
      </w:pPr>
      <w:r>
        <w:rPr>
          <w:rFonts w:ascii="Segoe UI" w:hAnsi="Segoe UI" w:cs="Segoe UI"/>
          <w:color w:val="1A202C"/>
          <w:sz w:val="27"/>
          <w:szCs w:val="27"/>
          <w:bdr w:val="single" w:sz="2" w:space="0" w:color="E2E8F0" w:frame="1"/>
        </w:rPr>
        <w:t xml:space="preserve"> </w:t>
      </w:r>
      <w:r w:rsidR="008C0EE0">
        <w:rPr>
          <w:rFonts w:ascii="Segoe UI" w:hAnsi="Segoe UI" w:cs="Segoe UI"/>
          <w:color w:val="1A202C"/>
          <w:sz w:val="27"/>
          <w:szCs w:val="27"/>
          <w:bdr w:val="single" w:sz="2" w:space="0" w:color="E2E8F0" w:frame="1"/>
        </w:rPr>
        <w:tab/>
      </w:r>
    </w:p>
    <w:p w14:paraId="5C72977A" w14:textId="03823AB0" w:rsidR="008300C3" w:rsidRPr="008C0EE0" w:rsidRDefault="008C0EE0" w:rsidP="008C0EE0">
      <w:pPr>
        <w:pStyle w:val="NormalWeb"/>
        <w:pBdr>
          <w:top w:val="single" w:sz="2" w:space="0" w:color="E2E8F0"/>
          <w:left w:val="single" w:sz="2" w:space="31" w:color="E2E8F0"/>
          <w:bottom w:val="single" w:sz="2" w:space="0" w:color="E2E8F0"/>
          <w:right w:val="single" w:sz="2" w:space="0" w:color="E2E8F0"/>
        </w:pBdr>
        <w:shd w:val="clear" w:color="auto" w:fill="FFFFFF"/>
        <w:tabs>
          <w:tab w:val="left" w:pos="1860"/>
        </w:tabs>
        <w:jc w:val="both"/>
        <w:rPr>
          <w:rFonts w:ascii="Segoe UI" w:hAnsi="Segoe UI" w:cs="Segoe UI"/>
          <w:color w:val="1A202C"/>
          <w:sz w:val="28"/>
          <w:szCs w:val="28"/>
          <w:bdr w:val="single" w:sz="2" w:space="0" w:color="E2E8F0" w:frame="1"/>
        </w:rPr>
      </w:pPr>
      <w:r>
        <w:rPr>
          <w:rFonts w:ascii="Segoe UI" w:hAnsi="Segoe UI" w:cs="Segoe UI"/>
          <w:color w:val="1A202C"/>
          <w:sz w:val="27"/>
          <w:szCs w:val="27"/>
          <w:bdr w:val="single" w:sz="2" w:space="0" w:color="E2E8F0" w:frame="1"/>
        </w:rPr>
        <w:tab/>
        <w:t xml:space="preserve">       </w:t>
      </w:r>
      <w:r w:rsidRPr="008C0EE0">
        <w:rPr>
          <w:rFonts w:ascii="Segoe UI" w:hAnsi="Segoe UI" w:cs="Segoe UI"/>
          <w:color w:val="1A202C"/>
          <w:sz w:val="28"/>
          <w:szCs w:val="28"/>
          <w:bdr w:val="single" w:sz="2" w:space="0" w:color="E2E8F0" w:frame="1"/>
        </w:rPr>
        <w:t xml:space="preserve">Community Engagement </w:t>
      </w:r>
    </w:p>
    <w:p w14:paraId="6338EEF0" w14:textId="71F6C0F4" w:rsidR="008C0EE0" w:rsidRPr="008C0EE0" w:rsidRDefault="008C0EE0" w:rsidP="008C0EE0">
      <w:pPr>
        <w:pStyle w:val="NormalWeb"/>
        <w:pBdr>
          <w:top w:val="single" w:sz="2" w:space="0" w:color="E2E8F0"/>
          <w:left w:val="single" w:sz="2" w:space="31" w:color="E2E8F0"/>
          <w:bottom w:val="single" w:sz="2" w:space="0" w:color="E2E8F0"/>
          <w:right w:val="single" w:sz="2" w:space="0" w:color="E2E8F0"/>
        </w:pBdr>
        <w:shd w:val="clear" w:color="auto" w:fill="FFFFFF"/>
        <w:tabs>
          <w:tab w:val="left" w:pos="1860"/>
        </w:tabs>
        <w:jc w:val="both"/>
        <w:rPr>
          <w:rFonts w:ascii="Segoe UI" w:hAnsi="Segoe UI" w:cs="Segoe UI"/>
          <w:color w:val="1A202C"/>
          <w:sz w:val="28"/>
          <w:szCs w:val="28"/>
          <w:bdr w:val="single" w:sz="2" w:space="0" w:color="E2E8F0" w:frame="1"/>
        </w:rPr>
      </w:pPr>
      <w:r w:rsidRPr="008C0EE0">
        <w:rPr>
          <w:rFonts w:ascii="Segoe UI" w:hAnsi="Segoe UI" w:cs="Segoe UI"/>
          <w:color w:val="1A202C"/>
          <w:sz w:val="28"/>
          <w:szCs w:val="28"/>
          <w:bdr w:val="single" w:sz="2" w:space="0" w:color="E2E8F0" w:frame="1"/>
        </w:rPr>
        <w:t xml:space="preserve">                                           Assessment 2</w:t>
      </w:r>
    </w:p>
    <w:p w14:paraId="7045F882" w14:textId="147060C0" w:rsidR="008300C3" w:rsidRPr="008C0EE0" w:rsidRDefault="008C0EE0" w:rsidP="008C0EE0">
      <w:pPr>
        <w:pStyle w:val="NormalWeb"/>
        <w:pBdr>
          <w:top w:val="single" w:sz="2" w:space="0" w:color="E2E8F0"/>
          <w:left w:val="single" w:sz="2" w:space="31" w:color="E2E8F0"/>
          <w:bottom w:val="single" w:sz="2" w:space="0" w:color="E2E8F0"/>
          <w:right w:val="single" w:sz="2" w:space="0" w:color="E2E8F0"/>
        </w:pBdr>
        <w:shd w:val="clear" w:color="auto" w:fill="FFFFFF"/>
        <w:tabs>
          <w:tab w:val="left" w:pos="3465"/>
        </w:tabs>
        <w:jc w:val="both"/>
        <w:rPr>
          <w:rFonts w:ascii="Segoe UI" w:hAnsi="Segoe UI" w:cs="Segoe UI"/>
          <w:color w:val="1A202C"/>
          <w:sz w:val="28"/>
          <w:szCs w:val="28"/>
          <w:bdr w:val="single" w:sz="2" w:space="0" w:color="E2E8F0" w:frame="1"/>
        </w:rPr>
      </w:pPr>
      <w:r w:rsidRPr="008C0EE0">
        <w:rPr>
          <w:rFonts w:ascii="Segoe UI" w:hAnsi="Segoe UI" w:cs="Segoe UI"/>
          <w:color w:val="1A202C"/>
          <w:sz w:val="28"/>
          <w:szCs w:val="28"/>
          <w:bdr w:val="single" w:sz="2" w:space="0" w:color="E2E8F0" w:frame="1"/>
        </w:rPr>
        <w:tab/>
        <w:t xml:space="preserve">Reflection </w:t>
      </w:r>
    </w:p>
    <w:p w14:paraId="1B5D1B8B" w14:textId="77777777" w:rsidR="00D110EC" w:rsidRDefault="008C0EE0"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r>
        <w:rPr>
          <w:rFonts w:ascii="Segoe UI" w:hAnsi="Segoe UI" w:cs="Segoe UI"/>
          <w:color w:val="1A202C"/>
          <w:sz w:val="28"/>
          <w:szCs w:val="28"/>
          <w:bdr w:val="single" w:sz="2" w:space="0" w:color="E2E8F0" w:frame="1"/>
        </w:rPr>
        <w:t xml:space="preserve">                            Prepared by: Dorel Gabriel T</w:t>
      </w:r>
      <w:r w:rsidR="00D110EC">
        <w:rPr>
          <w:rFonts w:ascii="Segoe UI" w:hAnsi="Segoe UI" w:cs="Segoe UI"/>
          <w:color w:val="1A202C"/>
          <w:sz w:val="28"/>
          <w:szCs w:val="28"/>
          <w:bdr w:val="single" w:sz="2" w:space="0" w:color="E2E8F0" w:frame="1"/>
        </w:rPr>
        <w:t xml:space="preserve">ILICA </w:t>
      </w:r>
    </w:p>
    <w:p w14:paraId="1C98D2B7" w14:textId="38B5F29E" w:rsidR="008300C3" w:rsidRDefault="00D110EC"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r>
        <w:rPr>
          <w:rFonts w:ascii="Segoe UI" w:hAnsi="Segoe UI" w:cs="Segoe UI"/>
          <w:color w:val="1A202C"/>
          <w:sz w:val="28"/>
          <w:szCs w:val="28"/>
          <w:bdr w:val="single" w:sz="2" w:space="0" w:color="E2E8F0" w:frame="1"/>
        </w:rPr>
        <w:t xml:space="preserve">                                        </w:t>
      </w:r>
      <w:r w:rsidR="008C0EE0" w:rsidRPr="008C0EE0">
        <w:rPr>
          <w:rFonts w:ascii="Segoe UI" w:hAnsi="Segoe UI" w:cs="Segoe UI"/>
          <w:color w:val="1A202C"/>
          <w:sz w:val="28"/>
          <w:szCs w:val="28"/>
          <w:bdr w:val="single" w:sz="2" w:space="0" w:color="E2E8F0" w:frame="1"/>
        </w:rPr>
        <w:t>ID student: 2114961</w:t>
      </w:r>
    </w:p>
    <w:p w14:paraId="3729725D" w14:textId="4C1520E4" w:rsidR="00D110EC" w:rsidRDefault="00D110EC"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p>
    <w:p w14:paraId="619BB320" w14:textId="187C54F5" w:rsidR="00D110EC" w:rsidRDefault="00D110EC"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r>
        <w:rPr>
          <w:rFonts w:ascii="Segoe UI" w:hAnsi="Segoe UI" w:cs="Segoe UI"/>
          <w:color w:val="1A202C"/>
          <w:sz w:val="28"/>
          <w:szCs w:val="28"/>
          <w:bdr w:val="single" w:sz="2" w:space="0" w:color="E2E8F0" w:frame="1"/>
        </w:rPr>
        <w:t xml:space="preserve">                                                                          </w:t>
      </w:r>
      <w:r w:rsidR="00933289">
        <w:rPr>
          <w:rFonts w:ascii="Segoe UI" w:hAnsi="Segoe UI" w:cs="Segoe UI"/>
          <w:color w:val="1A202C"/>
          <w:sz w:val="28"/>
          <w:szCs w:val="28"/>
          <w:bdr w:val="single" w:sz="2" w:space="0" w:color="E2E8F0" w:frame="1"/>
        </w:rPr>
        <w:t xml:space="preserve">     </w:t>
      </w:r>
      <w:r>
        <w:rPr>
          <w:rFonts w:ascii="Segoe UI" w:hAnsi="Segoe UI" w:cs="Segoe UI"/>
          <w:color w:val="1A202C"/>
          <w:sz w:val="28"/>
          <w:szCs w:val="28"/>
          <w:bdr w:val="single" w:sz="2" w:space="0" w:color="E2E8F0" w:frame="1"/>
        </w:rPr>
        <w:t>Dr</w:t>
      </w:r>
      <w:r w:rsidR="00933289">
        <w:rPr>
          <w:rFonts w:ascii="Segoe UI" w:hAnsi="Segoe UI" w:cs="Segoe UI"/>
          <w:color w:val="1A202C"/>
          <w:sz w:val="28"/>
          <w:szCs w:val="28"/>
          <w:bdr w:val="single" w:sz="2" w:space="0" w:color="E2E8F0" w:frame="1"/>
        </w:rPr>
        <w:t>.</w:t>
      </w:r>
      <w:r>
        <w:rPr>
          <w:rFonts w:ascii="Segoe UI" w:hAnsi="Segoe UI" w:cs="Segoe UI"/>
          <w:color w:val="1A202C"/>
          <w:sz w:val="28"/>
          <w:szCs w:val="28"/>
          <w:bdr w:val="single" w:sz="2" w:space="0" w:color="E2E8F0" w:frame="1"/>
        </w:rPr>
        <w:t xml:space="preserve"> Molly jack</w:t>
      </w:r>
    </w:p>
    <w:p w14:paraId="7A0A58ED" w14:textId="5F4C6E7D" w:rsidR="00D110EC" w:rsidRDefault="00D110EC"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r>
        <w:rPr>
          <w:rFonts w:ascii="Segoe UI" w:hAnsi="Segoe UI" w:cs="Segoe UI"/>
          <w:color w:val="1A202C"/>
          <w:sz w:val="28"/>
          <w:szCs w:val="28"/>
          <w:bdr w:val="single" w:sz="2" w:space="0" w:color="E2E8F0" w:frame="1"/>
        </w:rPr>
        <w:t xml:space="preserve">                                                 University of Wales Trinity St David</w:t>
      </w:r>
    </w:p>
    <w:p w14:paraId="4672FA2F" w14:textId="42B763A7" w:rsidR="00D110EC" w:rsidRDefault="00D110EC"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r>
        <w:rPr>
          <w:rFonts w:ascii="Segoe UI" w:hAnsi="Segoe UI" w:cs="Segoe UI"/>
          <w:color w:val="1A202C"/>
          <w:sz w:val="28"/>
          <w:szCs w:val="28"/>
          <w:bdr w:val="single" w:sz="2" w:space="0" w:color="E2E8F0" w:frame="1"/>
        </w:rPr>
        <w:t xml:space="preserve">                                                                             Date: 0</w:t>
      </w:r>
      <w:r w:rsidR="00050CC3">
        <w:rPr>
          <w:rFonts w:ascii="Segoe UI" w:hAnsi="Segoe UI" w:cs="Segoe UI"/>
          <w:color w:val="1A202C"/>
          <w:sz w:val="28"/>
          <w:szCs w:val="28"/>
          <w:bdr w:val="single" w:sz="2" w:space="0" w:color="E2E8F0" w:frame="1"/>
        </w:rPr>
        <w:t>9</w:t>
      </w:r>
      <w:r>
        <w:rPr>
          <w:rFonts w:ascii="Segoe UI" w:hAnsi="Segoe UI" w:cs="Segoe UI"/>
          <w:color w:val="1A202C"/>
          <w:sz w:val="28"/>
          <w:szCs w:val="28"/>
          <w:bdr w:val="single" w:sz="2" w:space="0" w:color="E2E8F0" w:frame="1"/>
        </w:rPr>
        <w:t>/05.202</w:t>
      </w:r>
      <w:r w:rsidR="00933289">
        <w:rPr>
          <w:rFonts w:ascii="Segoe UI" w:hAnsi="Segoe UI" w:cs="Segoe UI"/>
          <w:color w:val="1A202C"/>
          <w:sz w:val="28"/>
          <w:szCs w:val="28"/>
          <w:bdr w:val="single" w:sz="2" w:space="0" w:color="E2E8F0" w:frame="1"/>
        </w:rPr>
        <w:t>2</w:t>
      </w:r>
    </w:p>
    <w:p w14:paraId="6D2EEE38" w14:textId="77777777" w:rsidR="00D110EC" w:rsidRPr="008C0EE0" w:rsidRDefault="00D110EC"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p>
    <w:p w14:paraId="62ECC798" w14:textId="77777777" w:rsidR="008300C3" w:rsidRPr="008C0EE0" w:rsidRDefault="008300C3"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p>
    <w:p w14:paraId="3A206EEA" w14:textId="77777777" w:rsidR="008300C3" w:rsidRDefault="008300C3"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7"/>
          <w:szCs w:val="27"/>
          <w:bdr w:val="single" w:sz="2" w:space="0" w:color="E2E8F0" w:frame="1"/>
        </w:rPr>
      </w:pPr>
    </w:p>
    <w:p w14:paraId="28E4D79C" w14:textId="2D33CCD6" w:rsidR="008300C3" w:rsidRPr="008300C3" w:rsidRDefault="008300C3"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8300C3">
        <w:rPr>
          <w:rFonts w:ascii="Segoe UI" w:hAnsi="Segoe UI" w:cs="Segoe UI"/>
          <w:color w:val="1A202C"/>
          <w:sz w:val="28"/>
          <w:szCs w:val="28"/>
          <w:bdr w:val="single" w:sz="2" w:space="0" w:color="E2E8F0" w:frame="1"/>
        </w:rPr>
        <w:t>Community development can be defined as a process designed to create the conditions for economic and social progress for the whole community with its active participation and full confidence in the initiative of communities," and is one of the possible definitions within the meaning of the United Nations. Of course, these definitions are indicative, they fail to fully capture the realities on the ground, their main function is to allow the establishment of starting points when community development processes are started.</w:t>
      </w:r>
    </w:p>
    <w:p w14:paraId="6E3033B7" w14:textId="77777777" w:rsidR="008300C3" w:rsidRPr="008300C3" w:rsidRDefault="008300C3" w:rsidP="008300C3">
      <w:pPr>
        <w:pStyle w:val="NormalWeb"/>
        <w:pBdr>
          <w:top w:val="single" w:sz="2" w:space="0" w:color="E2E8F0"/>
          <w:left w:val="single" w:sz="2" w:space="31"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8300C3">
        <w:rPr>
          <w:rFonts w:ascii="Segoe UI" w:hAnsi="Segoe UI" w:cs="Segoe UI"/>
          <w:color w:val="1A202C"/>
          <w:sz w:val="28"/>
          <w:szCs w:val="28"/>
          <w:bdr w:val="single" w:sz="2" w:space="0" w:color="E2E8F0" w:frame="1"/>
        </w:rPr>
        <w:t xml:space="preserve">The theoretical specifications will configure the main dimensions for the conceptual torque used in the following. However, before making these clarifications, we draw attention to the fact that our references will be made only to what the development of communities in the rural area means, an aspect that must be taken into account in the following. The </w:t>
      </w:r>
      <w:r w:rsidRPr="008300C3">
        <w:rPr>
          <w:rFonts w:ascii="Segoe UI" w:hAnsi="Segoe UI" w:cs="Segoe UI"/>
          <w:color w:val="1A202C"/>
          <w:sz w:val="28"/>
          <w:szCs w:val="28"/>
          <w:bdr w:val="single" w:sz="2" w:space="0" w:color="E2E8F0" w:frame="1"/>
        </w:rPr>
        <w:lastRenderedPageBreak/>
        <w:t>rural space, at least in Romania, has a series of characteristics that strongly differentiate it from the urban environment. These specific elements will substantially hinder fieldwork for anyone trying to study or develop what we generically call the "village." Urban-rural differences are mainly found in the following dimensions:</w:t>
      </w:r>
    </w:p>
    <w:p w14:paraId="1445C9AD" w14:textId="169353BF" w:rsidR="00CB1F7E" w:rsidRDefault="00CB1F7E" w:rsidP="008300C3">
      <w:pPr>
        <w:jc w:val="both"/>
        <w:rPr>
          <w:sz w:val="28"/>
          <w:szCs w:val="28"/>
        </w:rPr>
      </w:pPr>
    </w:p>
    <w:p w14:paraId="53AF8884" w14:textId="5D71E0DB" w:rsidR="008300C3" w:rsidRDefault="008300C3" w:rsidP="008300C3">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7"/>
          <w:szCs w:val="27"/>
        </w:rPr>
      </w:pPr>
      <w:r>
        <w:rPr>
          <w:rFonts w:ascii="Segoe UI" w:hAnsi="Segoe UI" w:cs="Segoe UI"/>
          <w:color w:val="1A202C"/>
          <w:sz w:val="27"/>
          <w:szCs w:val="27"/>
          <w:bdr w:val="single" w:sz="2" w:space="0" w:color="E2E8F0" w:frame="1"/>
        </w:rPr>
        <w:t>a) structure / economic profile of the rural environment:</w:t>
      </w:r>
    </w:p>
    <w:p w14:paraId="10151988" w14:textId="77777777" w:rsidR="008300C3" w:rsidRDefault="008300C3" w:rsidP="008300C3">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7"/>
          <w:szCs w:val="27"/>
        </w:rPr>
      </w:pPr>
      <w:r>
        <w:rPr>
          <w:rFonts w:ascii="Segoe UI" w:hAnsi="Segoe UI" w:cs="Segoe UI"/>
          <w:color w:val="1A202C"/>
          <w:sz w:val="27"/>
          <w:szCs w:val="27"/>
          <w:bdr w:val="single" w:sz="2" w:space="0" w:color="E2E8F0" w:frame="1"/>
        </w:rPr>
        <w:t>- the predominant economic activities - specific to the rural environment - aim at the exploitation of primary resources: agriculture, forestry and fishing (the sphere of services being poorly represented or even non-existent);</w:t>
      </w:r>
    </w:p>
    <w:p w14:paraId="14812743" w14:textId="77777777" w:rsidR="008300C3" w:rsidRDefault="008300C3" w:rsidP="008300C3">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7"/>
          <w:szCs w:val="27"/>
        </w:rPr>
      </w:pPr>
      <w:r>
        <w:rPr>
          <w:rFonts w:ascii="Segoe UI" w:hAnsi="Segoe UI" w:cs="Segoe UI"/>
          <w:color w:val="1A202C"/>
          <w:sz w:val="27"/>
          <w:szCs w:val="27"/>
          <w:bdr w:val="single" w:sz="2" w:space="0" w:color="E2E8F0" w:frame="1"/>
        </w:rPr>
        <w:t>- the human, financial or infrastructure resources necessary for the development or development of economic activities are much reduced in rural areas compared to what we find in urban areas;</w:t>
      </w:r>
    </w:p>
    <w:p w14:paraId="39CBF94D" w14:textId="74CC1835" w:rsidR="008300C3" w:rsidRDefault="008300C3" w:rsidP="008300C3">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7"/>
          <w:szCs w:val="27"/>
          <w:bdr w:val="single" w:sz="2" w:space="0" w:color="E2E8F0" w:frame="1"/>
        </w:rPr>
      </w:pPr>
      <w:r>
        <w:rPr>
          <w:rFonts w:ascii="Segoe UI" w:hAnsi="Segoe UI" w:cs="Segoe UI"/>
          <w:color w:val="1A202C"/>
          <w:sz w:val="27"/>
          <w:szCs w:val="27"/>
          <w:bdr w:val="single" w:sz="2" w:space="0" w:color="E2E8F0" w:frame="1"/>
        </w:rPr>
        <w:t>- the occupational structure in rural areas is also very different from what we find in urban areas (ages, sexes or types of activities).</w:t>
      </w:r>
    </w:p>
    <w:p w14:paraId="54C9A39C" w14:textId="56968956" w:rsidR="008300C3" w:rsidRDefault="008300C3" w:rsidP="008300C3">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7"/>
          <w:szCs w:val="27"/>
          <w:bdr w:val="single" w:sz="2" w:space="0" w:color="E2E8F0" w:frame="1"/>
        </w:rPr>
      </w:pPr>
    </w:p>
    <w:p w14:paraId="288A5D0D" w14:textId="062CF490" w:rsidR="008300C3" w:rsidRDefault="008300C3" w:rsidP="008300C3">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7"/>
          <w:szCs w:val="27"/>
        </w:rPr>
      </w:pPr>
      <w:r>
        <w:rPr>
          <w:rFonts w:ascii="Segoe UI" w:hAnsi="Segoe UI" w:cs="Segoe UI"/>
          <w:color w:val="1A202C"/>
          <w:sz w:val="27"/>
          <w:szCs w:val="27"/>
          <w:bdr w:val="single" w:sz="2" w:space="0" w:color="E2E8F0" w:frame="1"/>
        </w:rPr>
        <w:t>b) a second important dimension that gives the village a certain specificity regarding the way of living.</w:t>
      </w:r>
    </w:p>
    <w:p w14:paraId="5F2084C7" w14:textId="77777777" w:rsidR="008300C3" w:rsidRDefault="008300C3" w:rsidP="008300C3">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7"/>
          <w:szCs w:val="27"/>
        </w:rPr>
      </w:pPr>
      <w:r>
        <w:rPr>
          <w:rFonts w:ascii="Segoe UI" w:hAnsi="Segoe UI" w:cs="Segoe UI"/>
          <w:color w:val="1A202C"/>
          <w:sz w:val="27"/>
          <w:szCs w:val="27"/>
          <w:bdr w:val="single" w:sz="2" w:space="0" w:color="E2E8F0" w:frame="1"/>
        </w:rPr>
        <w:t>We have an extremely heterogeneous world of the village: either it is about isolated human communities, with extremely sparse population, isolated or we are dealing with another kind of extremely condensed rural communities, with high population densities. The predominant economic activity, the type of housing, the type of social relations, the system of norms and values ​​(traditions and mentalities) are some of the variables that define the rural at this time, the specificity of the rural translates into social realities different from urban space.</w:t>
      </w:r>
    </w:p>
    <w:p w14:paraId="681F9722" w14:textId="77777777" w:rsidR="008300C3" w:rsidRDefault="008300C3" w:rsidP="008300C3">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7"/>
          <w:szCs w:val="27"/>
        </w:rPr>
      </w:pPr>
    </w:p>
    <w:p w14:paraId="0578B1FE" w14:textId="5F14EFAF" w:rsidR="002364C3" w:rsidRPr="00500724" w:rsidRDefault="002364C3"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500724">
        <w:rPr>
          <w:rFonts w:ascii="Segoe UI" w:hAnsi="Segoe UI" w:cs="Segoe UI"/>
          <w:color w:val="1A202C"/>
          <w:sz w:val="28"/>
          <w:szCs w:val="28"/>
          <w:bdr w:val="single" w:sz="2" w:space="0" w:color="E2E8F0" w:frame="1"/>
        </w:rPr>
        <w:t> </w:t>
      </w:r>
      <w:r w:rsidR="00500724">
        <w:rPr>
          <w:rFonts w:ascii="Segoe UI" w:hAnsi="Segoe UI" w:cs="Segoe UI"/>
          <w:color w:val="1A202C"/>
          <w:sz w:val="28"/>
          <w:szCs w:val="28"/>
          <w:bdr w:val="single" w:sz="2" w:space="0" w:color="E2E8F0" w:frame="1"/>
        </w:rPr>
        <w:t>In</w:t>
      </w:r>
      <w:r w:rsidRPr="00500724">
        <w:rPr>
          <w:rFonts w:ascii="Segoe UI" w:hAnsi="Segoe UI" w:cs="Segoe UI"/>
          <w:color w:val="1A202C"/>
          <w:sz w:val="28"/>
          <w:szCs w:val="28"/>
          <w:bdr w:val="single" w:sz="2" w:space="0" w:color="E2E8F0" w:frame="1"/>
        </w:rPr>
        <w:t xml:space="preserve"> order to be able to mark from the beginning the difficulty of the steps regarding the development of the rural communities. The issues we will </w:t>
      </w:r>
      <w:r w:rsidRPr="00500724">
        <w:rPr>
          <w:rFonts w:ascii="Segoe UI" w:hAnsi="Segoe UI" w:cs="Segoe UI"/>
          <w:color w:val="1A202C"/>
          <w:sz w:val="28"/>
          <w:szCs w:val="28"/>
          <w:bdr w:val="single" w:sz="2" w:space="0" w:color="E2E8F0" w:frame="1"/>
        </w:rPr>
        <w:lastRenderedPageBreak/>
        <w:t>refer to mainly concern activities related to the community facilitation process in order to support local development processes.</w:t>
      </w:r>
    </w:p>
    <w:p w14:paraId="02511506" w14:textId="7BA0400C" w:rsidR="002364C3" w:rsidRPr="00500724" w:rsidRDefault="002364C3"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r w:rsidRPr="00500724">
        <w:rPr>
          <w:rFonts w:ascii="Segoe UI" w:hAnsi="Segoe UI" w:cs="Segoe UI"/>
          <w:color w:val="1A202C"/>
          <w:sz w:val="28"/>
          <w:szCs w:val="28"/>
          <w:bdr w:val="single" w:sz="2" w:space="0" w:color="E2E8F0" w:frame="1"/>
        </w:rPr>
        <w:t>First of all, we need to take a closer look at what we mean by community development. The meaning of this phrase, community development, should start from the two concepts it includes, namely from development and community.</w:t>
      </w:r>
    </w:p>
    <w:p w14:paraId="7ADBA85B" w14:textId="77777777" w:rsidR="002364C3" w:rsidRPr="00500724" w:rsidRDefault="002364C3"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500724">
        <w:rPr>
          <w:rFonts w:ascii="Segoe UI" w:hAnsi="Segoe UI" w:cs="Segoe UI"/>
          <w:color w:val="1A202C"/>
          <w:sz w:val="28"/>
          <w:szCs w:val="28"/>
          <w:bdr w:val="single" w:sz="2" w:space="0" w:color="E2E8F0" w:frame="1"/>
        </w:rPr>
        <w:t>Broadly speaking, by community development we can understand "the planned evolution of all aspects of a community that can lead to well-being (be it economic, social, cultural or environmental)"</w:t>
      </w:r>
    </w:p>
    <w:p w14:paraId="57D6AA49" w14:textId="77777777" w:rsidR="002364C3" w:rsidRPr="002364C3" w:rsidRDefault="002364C3" w:rsidP="002364C3">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2364C3">
        <w:rPr>
          <w:rFonts w:ascii="Segoe UI" w:hAnsi="Segoe UI" w:cs="Segoe UI"/>
          <w:color w:val="1A202C"/>
          <w:sz w:val="28"/>
          <w:szCs w:val="28"/>
          <w:bdr w:val="single" w:sz="2" w:space="0" w:color="E2E8F0" w:frame="1"/>
        </w:rPr>
        <w:t>By community development we will understand the planned evolution of all important aspects at the level of a community (economic, social, environmental and cultural), evolution in which collective actions can be recorded, situations in which members of a community act together to solve common problems. Local development initiatives may differ in scope, depending on the size of the initiative group, or the objectives it proposes.</w:t>
      </w:r>
    </w:p>
    <w:p w14:paraId="4DC60765" w14:textId="77777777" w:rsidR="002364C3" w:rsidRDefault="002364C3" w:rsidP="002364C3">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7"/>
          <w:szCs w:val="27"/>
        </w:rPr>
      </w:pPr>
    </w:p>
    <w:p w14:paraId="450CB039" w14:textId="77777777" w:rsidR="00500724" w:rsidRP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500724">
        <w:rPr>
          <w:rFonts w:ascii="Segoe UI" w:hAnsi="Segoe UI" w:cs="Segoe UI"/>
          <w:color w:val="1A202C"/>
          <w:sz w:val="28"/>
          <w:szCs w:val="28"/>
          <w:bdr w:val="single" w:sz="2" w:space="0" w:color="E2E8F0" w:frame="1"/>
        </w:rPr>
        <w:t>We can therefore have small group initiatives or development initiatives in which the whole community is involved. Regardless of who projects these community development visions (group or community-wide), the community development plan must meet a few basic requirements: be well-planned and well-designed (preferably), have the support of the community, provide an overview of development processes and be fair to all parties involved.</w:t>
      </w:r>
    </w:p>
    <w:p w14:paraId="12D16675" w14:textId="1DE16120" w:rsid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rPr>
      </w:pPr>
      <w:r w:rsidRPr="00500724">
        <w:rPr>
          <w:rFonts w:ascii="Segoe UI" w:hAnsi="Segoe UI" w:cs="Segoe UI"/>
          <w:color w:val="1A202C"/>
          <w:sz w:val="28"/>
          <w:szCs w:val="28"/>
          <w:bdr w:val="single" w:sz="2" w:space="0" w:color="E2E8F0" w:frame="1"/>
        </w:rPr>
        <w:t>The main result of community development processes must be the increase of the standard of living for the members of the community part of these processes. Parties supporting such initiatives must take responsibility and then benefit equally from the results of the implementation of the Community Development Plan.</w:t>
      </w:r>
    </w:p>
    <w:p w14:paraId="36A55EB8" w14:textId="77777777" w:rsid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7"/>
          <w:szCs w:val="27"/>
        </w:rPr>
      </w:pPr>
      <w:r>
        <w:rPr>
          <w:rFonts w:ascii="Segoe UI" w:hAnsi="Segoe UI" w:cs="Segoe UI"/>
          <w:color w:val="1A202C"/>
          <w:sz w:val="27"/>
          <w:szCs w:val="27"/>
          <w:bdr w:val="single" w:sz="2" w:space="0" w:color="E2E8F0" w:frame="1"/>
        </w:rPr>
        <w:t xml:space="preserve">Actors involved in local development initiatives (local authorities, local leaders, individuals or organizations facilitating local development </w:t>
      </w:r>
      <w:r>
        <w:rPr>
          <w:rFonts w:ascii="Segoe UI" w:hAnsi="Segoe UI" w:cs="Segoe UI"/>
          <w:color w:val="1A202C"/>
          <w:sz w:val="27"/>
          <w:szCs w:val="27"/>
          <w:bdr w:val="single" w:sz="2" w:space="0" w:color="E2E8F0" w:frame="1"/>
        </w:rPr>
        <w:lastRenderedPageBreak/>
        <w:t>processes) must keep in mind that there are indissoluble links between socio-economic, cultural and not least issues. row the ecological ones. Admitting that several groups with different interests and values ​​are functional at a community level, it must be borne in mind that planned community development efforts seek to reduce excessive competition at the local level.</w:t>
      </w:r>
    </w:p>
    <w:p w14:paraId="012F9CBA" w14:textId="1A9C43EB" w:rsid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7"/>
          <w:szCs w:val="27"/>
          <w:bdr w:val="single" w:sz="2" w:space="0" w:color="E2E8F0" w:frame="1"/>
        </w:rPr>
      </w:pPr>
      <w:r>
        <w:rPr>
          <w:rFonts w:ascii="Segoe UI" w:hAnsi="Segoe UI" w:cs="Segoe UI"/>
          <w:color w:val="1A202C"/>
          <w:sz w:val="27"/>
          <w:szCs w:val="27"/>
          <w:bdr w:val="single" w:sz="2" w:space="0" w:color="E2E8F0" w:frame="1"/>
        </w:rPr>
        <w:t>Planned development efforts by local rural communities should be efforts to replace excessive or unfair competition with various forms of cooperation based on common interests.</w:t>
      </w:r>
    </w:p>
    <w:p w14:paraId="77E658A0" w14:textId="5AE2D7B0" w:rsid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7"/>
          <w:szCs w:val="27"/>
          <w:bdr w:val="single" w:sz="2" w:space="0" w:color="E2E8F0" w:frame="1"/>
        </w:rPr>
      </w:pPr>
    </w:p>
    <w:p w14:paraId="6868DE94" w14:textId="77777777" w:rsidR="00500724" w:rsidRP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8"/>
          <w:szCs w:val="28"/>
        </w:rPr>
      </w:pPr>
      <w:r w:rsidRPr="00500724">
        <w:rPr>
          <w:rFonts w:ascii="Segoe UI" w:hAnsi="Segoe UI" w:cs="Segoe UI"/>
          <w:color w:val="1A202C"/>
          <w:sz w:val="28"/>
          <w:szCs w:val="28"/>
          <w:bdr w:val="single" w:sz="2" w:space="0" w:color="E2E8F0" w:frame="1"/>
        </w:rPr>
        <w:t>Concepts of community and development</w:t>
      </w:r>
    </w:p>
    <w:p w14:paraId="1A2FBE2B" w14:textId="23776813" w:rsid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rPr>
          <w:rFonts w:ascii="Segoe UI" w:hAnsi="Segoe UI" w:cs="Segoe UI"/>
          <w:color w:val="1A202C"/>
          <w:sz w:val="28"/>
          <w:szCs w:val="28"/>
          <w:bdr w:val="single" w:sz="2" w:space="0" w:color="E2E8F0" w:frame="1"/>
        </w:rPr>
      </w:pPr>
      <w:r w:rsidRPr="00500724">
        <w:rPr>
          <w:rFonts w:ascii="Segoe UI" w:hAnsi="Segoe UI" w:cs="Segoe UI"/>
          <w:color w:val="1A202C"/>
          <w:sz w:val="28"/>
          <w:szCs w:val="28"/>
          <w:bdr w:val="single" w:sz="2" w:space="0" w:color="E2E8F0" w:frame="1"/>
        </w:rPr>
        <w:t>Most of the time, when we refer to the term community, we think of spatial delimitations such as village-town or what the neighborhood or neighborhood means. The community can be defined according to other criteria, other than the geographical-spatial ones. We can define communities based on linguistic, religious, or cultural distinctions. Each of us can be part of several communities at the same time. At the same time, we need to keep in mind that not everyone who populates a particular area automatically belongs to a community. The type of relationships that an individual has with others (emotional ties to "places") define for each individual his or her membership or non-belonging to a community.</w:t>
      </w:r>
    </w:p>
    <w:p w14:paraId="36E06610" w14:textId="68713B3D" w:rsid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shd w:val="clear" w:color="auto" w:fill="FFFFFF"/>
        </w:rPr>
      </w:pPr>
      <w:r w:rsidRPr="00500724">
        <w:rPr>
          <w:rFonts w:ascii="Segoe UI" w:hAnsi="Segoe UI" w:cs="Segoe UI"/>
          <w:color w:val="1A202C"/>
          <w:sz w:val="28"/>
          <w:szCs w:val="28"/>
          <w:bdr w:val="single" w:sz="2" w:space="0" w:color="E2E8F0" w:frame="1"/>
          <w:shd w:val="clear" w:color="auto" w:fill="FFFFFF"/>
        </w:rPr>
        <w:t>The concept of development is most often associated with expansion or growth. This representation is typical of the period of industrialization, a period in which the main criteria for evaluating development processes were of a quantitative nature and concerned the volume, number and speed of realization. Recent notions of this concept give other meanings A more recent understanding of this concept is that by development we must first understand change, and only secondly growth. Community development can be seen as the process by which a community becomes more responsible for its problems or potential while at the same time being able to better organize and plan its resources.</w:t>
      </w:r>
    </w:p>
    <w:p w14:paraId="5AFA92C3" w14:textId="65A9FED8" w:rsidR="00500724" w:rsidRDefault="00500724"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bdr w:val="single" w:sz="2" w:space="0" w:color="E2E8F0" w:frame="1"/>
          <w:shd w:val="clear" w:color="auto" w:fill="FFFFFF"/>
        </w:rPr>
      </w:pPr>
      <w:r w:rsidRPr="00C1107C">
        <w:rPr>
          <w:rFonts w:ascii="Segoe UI" w:hAnsi="Segoe UI" w:cs="Segoe UI"/>
          <w:color w:val="1A202C"/>
          <w:sz w:val="28"/>
          <w:szCs w:val="28"/>
          <w:bdr w:val="single" w:sz="2" w:space="0" w:color="E2E8F0" w:frame="1"/>
          <w:shd w:val="clear" w:color="auto" w:fill="FFFFFF"/>
        </w:rPr>
        <w:lastRenderedPageBreak/>
        <w:t xml:space="preserve">For me </w:t>
      </w:r>
      <w:r w:rsidR="00C1107C">
        <w:rPr>
          <w:rFonts w:ascii="Segoe UI" w:hAnsi="Segoe UI" w:cs="Segoe UI"/>
          <w:color w:val="1A202C"/>
          <w:sz w:val="28"/>
          <w:szCs w:val="28"/>
          <w:bdr w:val="single" w:sz="2" w:space="0" w:color="E2E8F0" w:frame="1"/>
          <w:shd w:val="clear" w:color="auto" w:fill="FFFFFF"/>
        </w:rPr>
        <w:t>t</w:t>
      </w:r>
      <w:r w:rsidR="00C1107C" w:rsidRPr="00C1107C">
        <w:rPr>
          <w:rFonts w:ascii="Segoe UI" w:hAnsi="Segoe UI" w:cs="Segoe UI"/>
          <w:color w:val="1A202C"/>
          <w:sz w:val="28"/>
          <w:szCs w:val="28"/>
          <w:bdr w:val="single" w:sz="2" w:space="0" w:color="E2E8F0" w:frame="1"/>
          <w:shd w:val="clear" w:color="auto" w:fill="FFFFFF"/>
        </w:rPr>
        <w:t>he most efficient use of community resources is aimed at developing local economic development (creating new jobs and business opportunities, reducing poverty) and at the same time achieving socio-cultural and environmental goals. Community development is the process by which one tries to change the conditions and factors that act at the community level so that as a result of these changes, the community registers high standards of living.</w:t>
      </w:r>
      <w:r w:rsidR="00C1107C">
        <w:rPr>
          <w:rFonts w:ascii="Segoe UI" w:hAnsi="Segoe UI" w:cs="Segoe UI"/>
          <w:color w:val="1A202C"/>
          <w:sz w:val="28"/>
          <w:szCs w:val="28"/>
          <w:bdr w:val="single" w:sz="2" w:space="0" w:color="E2E8F0" w:frame="1"/>
          <w:shd w:val="clear" w:color="auto" w:fill="FFFFFF"/>
        </w:rPr>
        <w:t xml:space="preserve"> </w:t>
      </w:r>
    </w:p>
    <w:p w14:paraId="4B797033" w14:textId="05187BF1" w:rsidR="00500724" w:rsidRDefault="008B4FB1"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7"/>
          <w:szCs w:val="27"/>
        </w:rPr>
      </w:pPr>
      <w:r>
        <w:rPr>
          <w:rFonts w:ascii="Segoe UI" w:hAnsi="Segoe UI" w:cs="Segoe UI"/>
          <w:color w:val="1A202C"/>
          <w:sz w:val="27"/>
          <w:szCs w:val="27"/>
        </w:rPr>
        <w:t>For me a model of community development that stuck inmy mind was a mayor from eastern Europe ,from a village with limited resources.</w:t>
      </w:r>
    </w:p>
    <w:p w14:paraId="6A57D8B9" w14:textId="0D4FAC57" w:rsidR="00500724" w:rsidRDefault="008B4FB1" w:rsidP="00500724">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8B4FB1">
        <w:rPr>
          <w:rFonts w:ascii="Segoe UI" w:hAnsi="Segoe UI" w:cs="Segoe UI"/>
          <w:color w:val="1A202C"/>
          <w:sz w:val="28"/>
          <w:szCs w:val="28"/>
        </w:rPr>
        <w:t>In 2007, the mayor of the commune set out to provide</w:t>
      </w:r>
      <w:r>
        <w:rPr>
          <w:rFonts w:ascii="Segoe UI" w:hAnsi="Segoe UI" w:cs="Segoe UI"/>
          <w:color w:val="1A202C"/>
          <w:sz w:val="28"/>
          <w:szCs w:val="28"/>
        </w:rPr>
        <w:t xml:space="preserve"> </w:t>
      </w:r>
      <w:r w:rsidRPr="008B4FB1">
        <w:rPr>
          <w:rFonts w:ascii="Segoe UI" w:hAnsi="Segoe UI" w:cs="Segoe UI"/>
          <w:color w:val="1A202C"/>
          <w:sz w:val="28"/>
          <w:szCs w:val="28"/>
        </w:rPr>
        <w:t>Better education and life for the children in the village</w:t>
      </w:r>
      <w:r>
        <w:rPr>
          <w:rFonts w:ascii="Segoe UI" w:hAnsi="Segoe UI" w:cs="Segoe UI"/>
          <w:color w:val="1A202C"/>
          <w:sz w:val="28"/>
          <w:szCs w:val="28"/>
        </w:rPr>
        <w:t xml:space="preserve"> </w:t>
      </w:r>
      <w:r w:rsidRPr="008B4FB1">
        <w:rPr>
          <w:rFonts w:ascii="Segoe UI" w:hAnsi="Segoe UI" w:cs="Segoe UI"/>
          <w:color w:val="1A202C"/>
          <w:sz w:val="28"/>
          <w:szCs w:val="28"/>
        </w:rPr>
        <w:t>in difficulty. Following the discussions in the town hall on the basis of</w:t>
      </w:r>
      <w:r>
        <w:rPr>
          <w:rFonts w:ascii="Segoe UI" w:hAnsi="Segoe UI" w:cs="Segoe UI"/>
          <w:color w:val="1A202C"/>
          <w:sz w:val="28"/>
          <w:szCs w:val="28"/>
        </w:rPr>
        <w:t xml:space="preserve"> </w:t>
      </w:r>
      <w:r w:rsidRPr="008B4FB1">
        <w:rPr>
          <w:rFonts w:ascii="Segoe UI" w:hAnsi="Segoe UI" w:cs="Segoe UI"/>
          <w:color w:val="1A202C"/>
          <w:sz w:val="28"/>
          <w:szCs w:val="28"/>
        </w:rPr>
        <w:t>and social surveys, the generous idea of</w:t>
      </w:r>
      <w:r>
        <w:rPr>
          <w:rFonts w:ascii="Segoe UI" w:hAnsi="Segoe UI" w:cs="Segoe UI"/>
          <w:color w:val="1A202C"/>
          <w:sz w:val="28"/>
          <w:szCs w:val="28"/>
        </w:rPr>
        <w:t xml:space="preserve"> </w:t>
      </w:r>
      <w:r w:rsidRPr="008B4FB1">
        <w:rPr>
          <w:rFonts w:ascii="Segoe UI" w:hAnsi="Segoe UI" w:cs="Segoe UI"/>
          <w:color w:val="1A202C"/>
          <w:sz w:val="28"/>
          <w:szCs w:val="28"/>
        </w:rPr>
        <w:t>the country of a day center, where children can spend their classes</w:t>
      </w:r>
      <w:r>
        <w:rPr>
          <w:rFonts w:ascii="Segoe UI" w:hAnsi="Segoe UI" w:cs="Segoe UI"/>
          <w:color w:val="1A202C"/>
          <w:sz w:val="28"/>
          <w:szCs w:val="28"/>
        </w:rPr>
        <w:t xml:space="preserve"> </w:t>
      </w:r>
      <w:r w:rsidRPr="008B4FB1">
        <w:rPr>
          <w:rFonts w:ascii="Segoe UI" w:hAnsi="Segoe UI" w:cs="Segoe UI"/>
          <w:color w:val="1A202C"/>
          <w:sz w:val="28"/>
          <w:szCs w:val="28"/>
        </w:rPr>
        <w:t>after school in conditions I can't have at home. This one</w:t>
      </w:r>
      <w:r>
        <w:rPr>
          <w:rFonts w:ascii="Segoe UI" w:hAnsi="Segoe UI" w:cs="Segoe UI"/>
          <w:color w:val="1A202C"/>
          <w:sz w:val="28"/>
          <w:szCs w:val="28"/>
        </w:rPr>
        <w:t xml:space="preserve"> t</w:t>
      </w:r>
      <w:r w:rsidRPr="008B4FB1">
        <w:rPr>
          <w:rFonts w:ascii="Segoe UI" w:hAnsi="Segoe UI" w:cs="Segoe UI"/>
          <w:color w:val="1A202C"/>
          <w:sz w:val="28"/>
          <w:szCs w:val="28"/>
        </w:rPr>
        <w:t>his idea materialized in a project entitled “Together for</w:t>
      </w:r>
      <w:r>
        <w:rPr>
          <w:rFonts w:ascii="Segoe UI" w:hAnsi="Segoe UI" w:cs="Segoe UI"/>
          <w:color w:val="1A202C"/>
          <w:sz w:val="28"/>
          <w:szCs w:val="28"/>
        </w:rPr>
        <w:t xml:space="preserve"> </w:t>
      </w:r>
      <w:r w:rsidRPr="008B4FB1">
        <w:rPr>
          <w:rFonts w:ascii="Segoe UI" w:hAnsi="Segoe UI" w:cs="Segoe UI"/>
          <w:color w:val="1A202C"/>
          <w:sz w:val="28"/>
          <w:szCs w:val="28"/>
        </w:rPr>
        <w:t>children, through quality social services ”, funded by the</w:t>
      </w:r>
      <w:r>
        <w:rPr>
          <w:rFonts w:ascii="Segoe UI" w:hAnsi="Segoe UI" w:cs="Segoe UI"/>
          <w:color w:val="1A202C"/>
          <w:sz w:val="28"/>
          <w:szCs w:val="28"/>
        </w:rPr>
        <w:t xml:space="preserve"> </w:t>
      </w:r>
      <w:r w:rsidRPr="008B4FB1">
        <w:rPr>
          <w:rFonts w:ascii="Segoe UI" w:hAnsi="Segoe UI" w:cs="Segoe UI"/>
          <w:color w:val="1A202C"/>
          <w:sz w:val="28"/>
          <w:szCs w:val="28"/>
        </w:rPr>
        <w:t>gram PHARE 2006.Thus, between December 2008 and November 2009redeveloped an old school din the project funds</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and from a substantial contribution from the town hall. Classrooms</w:t>
      </w:r>
      <w:r w:rsidR="00166EB2">
        <w:rPr>
          <w:rFonts w:ascii="Segoe UI" w:hAnsi="Segoe UI" w:cs="Segoe UI"/>
          <w:color w:val="1A202C"/>
          <w:sz w:val="28"/>
          <w:szCs w:val="28"/>
        </w:rPr>
        <w:t xml:space="preserve"> </w:t>
      </w:r>
      <w:r w:rsidR="005D58A6" w:rsidRPr="005D58A6">
        <w:rPr>
          <w:rFonts w:ascii="Segoe UI" w:hAnsi="Segoe UI" w:cs="Segoe UI"/>
          <w:color w:val="1A202C"/>
          <w:sz w:val="28"/>
          <w:szCs w:val="28"/>
        </w:rPr>
        <w:t>modern, room with desks and computers, with TV</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and video projector, spaces for games and socializing with</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adequate billiards, gym, dining room and kitchen,</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bathrooms and specific landscaping, they took</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the place of a building</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abandoned. In addition to all these facilities, a mini</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bus</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 xml:space="preserve">provides transportation for children from school to the </w:t>
      </w:r>
      <w:r w:rsidR="00166EB2">
        <w:rPr>
          <w:rFonts w:ascii="Segoe UI" w:hAnsi="Segoe UI" w:cs="Segoe UI"/>
          <w:color w:val="1A202C"/>
          <w:sz w:val="28"/>
          <w:szCs w:val="28"/>
        </w:rPr>
        <w:t>d</w:t>
      </w:r>
      <w:r w:rsidR="005D58A6" w:rsidRPr="005D58A6">
        <w:rPr>
          <w:rFonts w:ascii="Segoe UI" w:hAnsi="Segoe UI" w:cs="Segoe UI"/>
          <w:color w:val="1A202C"/>
          <w:sz w:val="28"/>
          <w:szCs w:val="28"/>
        </w:rPr>
        <w:t xml:space="preserve">ay </w:t>
      </w:r>
      <w:r w:rsidR="00166EB2">
        <w:rPr>
          <w:rFonts w:ascii="Segoe UI" w:hAnsi="Segoe UI" w:cs="Segoe UI"/>
          <w:color w:val="1A202C"/>
          <w:sz w:val="28"/>
          <w:szCs w:val="28"/>
        </w:rPr>
        <w:t>c</w:t>
      </w:r>
      <w:r w:rsidR="005D58A6" w:rsidRPr="005D58A6">
        <w:rPr>
          <w:rFonts w:ascii="Segoe UI" w:hAnsi="Segoe UI" w:cs="Segoe UI"/>
          <w:color w:val="1A202C"/>
          <w:sz w:val="28"/>
          <w:szCs w:val="28"/>
        </w:rPr>
        <w:t>enter and</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 xml:space="preserve">back home. At the </w:t>
      </w:r>
      <w:r w:rsidR="00166EB2">
        <w:rPr>
          <w:rFonts w:ascii="Segoe UI" w:hAnsi="Segoe UI" w:cs="Segoe UI"/>
          <w:color w:val="1A202C"/>
          <w:sz w:val="28"/>
          <w:szCs w:val="28"/>
        </w:rPr>
        <w:t>c</w:t>
      </w:r>
      <w:r w:rsidR="005D58A6" w:rsidRPr="005D58A6">
        <w:rPr>
          <w:rFonts w:ascii="Segoe UI" w:hAnsi="Segoe UI" w:cs="Segoe UI"/>
          <w:color w:val="1A202C"/>
          <w:sz w:val="28"/>
          <w:szCs w:val="28"/>
        </w:rPr>
        <w:t>enter, the children serve me</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al</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sI'm afraid</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them for school and do extra training, play and have</w:t>
      </w:r>
      <w:r w:rsidR="00166EB2">
        <w:rPr>
          <w:rFonts w:ascii="Segoe UI" w:hAnsi="Segoe UI" w:cs="Segoe UI"/>
          <w:color w:val="1A202C"/>
          <w:sz w:val="28"/>
          <w:szCs w:val="28"/>
        </w:rPr>
        <w:t xml:space="preserve"> </w:t>
      </w:r>
      <w:r w:rsidR="005D58A6" w:rsidRPr="005D58A6">
        <w:rPr>
          <w:rFonts w:ascii="Segoe UI" w:hAnsi="Segoe UI" w:cs="Segoe UI"/>
          <w:color w:val="1A202C"/>
          <w:sz w:val="28"/>
          <w:szCs w:val="28"/>
        </w:rPr>
        <w:t>cultural activities. During the course of the project,</w:t>
      </w:r>
      <w:r w:rsidR="005D58A6">
        <w:rPr>
          <w:rFonts w:ascii="Segoe UI" w:hAnsi="Segoe UI" w:cs="Segoe UI"/>
          <w:color w:val="1A202C"/>
          <w:sz w:val="28"/>
          <w:szCs w:val="28"/>
        </w:rPr>
        <w:t xml:space="preserve"> t</w:t>
      </w:r>
      <w:r w:rsidR="005D58A6" w:rsidRPr="005D58A6">
        <w:rPr>
          <w:rFonts w:ascii="Segoe UI" w:hAnsi="Segoe UI" w:cs="Segoe UI"/>
          <w:color w:val="1A202C"/>
          <w:sz w:val="28"/>
          <w:szCs w:val="28"/>
        </w:rPr>
        <w:t>he trustee benefited from a social worker and a psychologist, and by</w:t>
      </w:r>
      <w:r w:rsidR="00166EB2">
        <w:rPr>
          <w:rFonts w:ascii="Segoe UI" w:hAnsi="Segoe UI" w:cs="Segoe UI"/>
          <w:color w:val="1A202C"/>
          <w:sz w:val="28"/>
          <w:szCs w:val="28"/>
        </w:rPr>
        <w:t xml:space="preserve"> </w:t>
      </w:r>
      <w:r w:rsidR="005D58A6" w:rsidRPr="005D58A6">
        <w:rPr>
          <w:rFonts w:ascii="Segoe UI" w:hAnsi="Segoe UI" w:cs="Segoe UI"/>
          <w:color w:val="1A202C"/>
          <w:sz w:val="28"/>
          <w:szCs w:val="28"/>
        </w:rPr>
        <w:t>at the end of the project and until now,</w:t>
      </w:r>
      <w:r w:rsidR="005D58A6">
        <w:rPr>
          <w:rFonts w:ascii="Segoe UI" w:hAnsi="Segoe UI" w:cs="Segoe UI"/>
          <w:color w:val="1A202C"/>
          <w:sz w:val="28"/>
          <w:szCs w:val="28"/>
        </w:rPr>
        <w:t xml:space="preserve"> n</w:t>
      </w:r>
      <w:r w:rsidR="00166EB2">
        <w:rPr>
          <w:rFonts w:ascii="Segoe UI" w:hAnsi="Segoe UI" w:cs="Segoe UI"/>
          <w:color w:val="1A202C"/>
          <w:sz w:val="28"/>
          <w:szCs w:val="28"/>
        </w:rPr>
        <w:t xml:space="preserve"> </w:t>
      </w:r>
      <w:r w:rsidR="005D58A6" w:rsidRPr="005D58A6">
        <w:rPr>
          <w:rFonts w:ascii="Segoe UI" w:hAnsi="Segoe UI" w:cs="Segoe UI"/>
          <w:color w:val="1A202C"/>
          <w:sz w:val="28"/>
          <w:szCs w:val="28"/>
        </w:rPr>
        <w:t>social survey</w:t>
      </w:r>
      <w:r w:rsidR="005D58A6">
        <w:rPr>
          <w:rFonts w:ascii="Segoe UI" w:hAnsi="Segoe UI" w:cs="Segoe UI"/>
          <w:color w:val="1A202C"/>
          <w:sz w:val="28"/>
          <w:szCs w:val="28"/>
        </w:rPr>
        <w:t xml:space="preserve">s </w:t>
      </w:r>
      <w:r w:rsidR="005D58A6" w:rsidRPr="005D58A6">
        <w:rPr>
          <w:rFonts w:ascii="Segoe UI" w:hAnsi="Segoe UI" w:cs="Segoe UI"/>
          <w:color w:val="1A202C"/>
          <w:sz w:val="28"/>
          <w:szCs w:val="28"/>
        </w:rPr>
        <w:t>are made by the social worker of the town hall."</w:t>
      </w:r>
      <w:r w:rsidR="00166EB2">
        <w:rPr>
          <w:rFonts w:ascii="Segoe UI" w:hAnsi="Segoe UI" w:cs="Segoe UI"/>
          <w:color w:val="1A202C"/>
          <w:sz w:val="28"/>
          <w:szCs w:val="28"/>
        </w:rPr>
        <w:t xml:space="preserve"> </w:t>
      </w:r>
      <w:r w:rsidR="005D58A6" w:rsidRPr="005D58A6">
        <w:rPr>
          <w:rFonts w:ascii="Segoe UI" w:hAnsi="Segoe UI" w:cs="Segoe UI"/>
          <w:color w:val="1A202C"/>
          <w:sz w:val="28"/>
          <w:szCs w:val="28"/>
        </w:rPr>
        <w:t>At first people were reluctant, they were reluctant to</w:t>
      </w:r>
      <w:r w:rsidR="005D58A6">
        <w:rPr>
          <w:rFonts w:ascii="Segoe UI" w:hAnsi="Segoe UI" w:cs="Segoe UI"/>
          <w:color w:val="1A202C"/>
          <w:sz w:val="28"/>
          <w:szCs w:val="28"/>
        </w:rPr>
        <w:t xml:space="preserve">n </w:t>
      </w:r>
      <w:r w:rsidR="005D58A6" w:rsidRPr="005D58A6">
        <w:rPr>
          <w:rFonts w:ascii="Segoe UI" w:hAnsi="Segoe UI" w:cs="Segoe UI"/>
          <w:color w:val="1A202C"/>
          <w:sz w:val="28"/>
          <w:szCs w:val="28"/>
        </w:rPr>
        <w:t>write children. Then, seeing the conditions provided, but especially</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the learning outcomes of the children in the center</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father with requests. We have 20 seats and a long waiting list.</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 xml:space="preserve">Children passing through this </w:t>
      </w:r>
      <w:r w:rsidR="00166EB2">
        <w:rPr>
          <w:rFonts w:ascii="Segoe UI" w:hAnsi="Segoe UI" w:cs="Segoe UI"/>
          <w:color w:val="1A202C"/>
          <w:sz w:val="28"/>
          <w:szCs w:val="28"/>
        </w:rPr>
        <w:t>c</w:t>
      </w:r>
      <w:r w:rsidR="005D58A6" w:rsidRPr="005D58A6">
        <w:rPr>
          <w:rFonts w:ascii="Segoe UI" w:hAnsi="Segoe UI" w:cs="Segoe UI"/>
          <w:color w:val="1A202C"/>
          <w:sz w:val="28"/>
          <w:szCs w:val="28"/>
        </w:rPr>
        <w:t>enter will have other claims in</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life ", says the mayor of the commune.</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She kept her place at</w:t>
      </w:r>
      <w:r w:rsidR="005D58A6">
        <w:rPr>
          <w:rFonts w:ascii="Segoe UI" w:hAnsi="Segoe UI" w:cs="Segoe UI"/>
          <w:color w:val="1A202C"/>
          <w:sz w:val="28"/>
          <w:szCs w:val="28"/>
        </w:rPr>
        <w:t xml:space="preserve"> t</w:t>
      </w:r>
      <w:r w:rsidR="005D58A6" w:rsidRPr="005D58A6">
        <w:rPr>
          <w:rFonts w:ascii="Segoe UI" w:hAnsi="Segoe UI" w:cs="Segoe UI"/>
          <w:color w:val="1A202C"/>
          <w:sz w:val="28"/>
          <w:szCs w:val="28"/>
        </w:rPr>
        <w:t>he center is condition</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ed</w:t>
      </w:r>
      <w:r w:rsidR="005D58A6">
        <w:rPr>
          <w:rFonts w:ascii="Segoe UI" w:hAnsi="Segoe UI" w:cs="Segoe UI"/>
          <w:color w:val="1A202C"/>
          <w:sz w:val="28"/>
          <w:szCs w:val="28"/>
        </w:rPr>
        <w:t xml:space="preserve"> </w:t>
      </w:r>
      <w:r w:rsidR="005D58A6" w:rsidRPr="005D58A6">
        <w:rPr>
          <w:rFonts w:ascii="Segoe UI" w:hAnsi="Segoe UI" w:cs="Segoe UI"/>
          <w:color w:val="1A202C"/>
          <w:sz w:val="28"/>
          <w:szCs w:val="28"/>
        </w:rPr>
        <w:t>of frequency</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and the results atte</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aching . In this way, abandono-the school situation of the children was practically eliminat</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edit has improved significantly.</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 xml:space="preserve">The </w:t>
      </w:r>
      <w:r w:rsidR="00166EB2" w:rsidRPr="00166EB2">
        <w:rPr>
          <w:rFonts w:ascii="Segoe UI" w:hAnsi="Segoe UI" w:cs="Segoe UI"/>
          <w:color w:val="1A202C"/>
          <w:sz w:val="28"/>
          <w:szCs w:val="28"/>
        </w:rPr>
        <w:lastRenderedPageBreak/>
        <w:t>center provides children</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at risk of</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 xml:space="preserve">school dropout , careduring the day, educational and entertainment programs, </w:t>
      </w:r>
      <w:r w:rsidR="00166EB2">
        <w:rPr>
          <w:rFonts w:ascii="Segoe UI" w:hAnsi="Segoe UI" w:cs="Segoe UI"/>
          <w:color w:val="1A202C"/>
          <w:sz w:val="28"/>
          <w:szCs w:val="28"/>
        </w:rPr>
        <w:t xml:space="preserve">counselling </w:t>
      </w:r>
      <w:r w:rsidR="00166EB2" w:rsidRPr="00166EB2">
        <w:rPr>
          <w:rFonts w:ascii="Segoe UI" w:hAnsi="Segoe UI" w:cs="Segoe UI"/>
          <w:color w:val="1A202C"/>
          <w:sz w:val="28"/>
          <w:szCs w:val="28"/>
        </w:rPr>
        <w:t>which are aimed at</w:t>
      </w:r>
      <w:r w:rsidR="004A47A7">
        <w:rPr>
          <w:rFonts w:ascii="Segoe UI" w:hAnsi="Segoe UI" w:cs="Segoe UI"/>
          <w:color w:val="1A202C"/>
          <w:sz w:val="28"/>
          <w:szCs w:val="28"/>
        </w:rPr>
        <w:t xml:space="preserve"> </w:t>
      </w:r>
      <w:r w:rsidR="00166EB2" w:rsidRPr="00166EB2">
        <w:rPr>
          <w:rFonts w:ascii="Segoe UI" w:hAnsi="Segoe UI" w:cs="Segoe UI"/>
          <w:color w:val="1A202C"/>
          <w:sz w:val="28"/>
          <w:szCs w:val="28"/>
        </w:rPr>
        <w:t>training school skills, learning</w:t>
      </w:r>
      <w:r w:rsidR="008671B8">
        <w:rPr>
          <w:rFonts w:ascii="Segoe UI" w:hAnsi="Segoe UI" w:cs="Segoe UI"/>
          <w:color w:val="1A202C"/>
          <w:sz w:val="28"/>
          <w:szCs w:val="28"/>
        </w:rPr>
        <w:t xml:space="preserve"> </w:t>
      </w:r>
      <w:r w:rsidR="00166EB2" w:rsidRPr="00166EB2">
        <w:rPr>
          <w:rFonts w:ascii="Segoe UI" w:hAnsi="Segoe UI" w:cs="Segoe UI"/>
          <w:color w:val="1A202C"/>
          <w:sz w:val="28"/>
          <w:szCs w:val="28"/>
        </w:rPr>
        <w:t>and development. It also ensures the formation and development of</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emotional alertness and keeping children in situations of</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low risk</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supervision and development of some</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harmonious relationship</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s</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between parents and the community. The service also provides</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parents the support needed forprovide children with a</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level theof life</w:t>
      </w:r>
      <w:r w:rsidR="00166EB2">
        <w:rPr>
          <w:rFonts w:ascii="Segoe UI" w:hAnsi="Segoe UI" w:cs="Segoe UI"/>
          <w:color w:val="1A202C"/>
          <w:sz w:val="28"/>
          <w:szCs w:val="28"/>
        </w:rPr>
        <w:t xml:space="preserve"> </w:t>
      </w:r>
      <w:r w:rsidR="00166EB2" w:rsidRPr="00166EB2">
        <w:rPr>
          <w:rFonts w:ascii="Segoe UI" w:hAnsi="Segoe UI" w:cs="Segoe UI"/>
          <w:color w:val="1A202C"/>
          <w:sz w:val="28"/>
          <w:szCs w:val="28"/>
        </w:rPr>
        <w:t>corresponding to their development .The program runs for six hours a day between12.00-18.00.</w:t>
      </w:r>
    </w:p>
    <w:p w14:paraId="3E8F83C1" w14:textId="532E58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The main activities that take place within</w:t>
      </w:r>
      <w:r w:rsidR="009155D8">
        <w:rPr>
          <w:rFonts w:ascii="Segoe UI" w:hAnsi="Segoe UI" w:cs="Segoe UI"/>
          <w:color w:val="1A202C"/>
          <w:sz w:val="28"/>
          <w:szCs w:val="28"/>
        </w:rPr>
        <w:t xml:space="preserve"> </w:t>
      </w:r>
      <w:r w:rsidRPr="00430098">
        <w:rPr>
          <w:rFonts w:ascii="Segoe UI" w:hAnsi="Segoe UI" w:cs="Segoe UI"/>
          <w:color w:val="1A202C"/>
          <w:sz w:val="28"/>
          <w:szCs w:val="28"/>
        </w:rPr>
        <w:t xml:space="preserve">Centerare: </w:t>
      </w:r>
    </w:p>
    <w:p w14:paraId="22BE5CA8" w14:textId="777777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 xml:space="preserve"> –</w:t>
      </w:r>
    </w:p>
    <w:p w14:paraId="7BF54ED4" w14:textId="3A45D565"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identification of children and families in need,</w:t>
      </w:r>
      <w:r w:rsidR="009155D8">
        <w:rPr>
          <w:rFonts w:ascii="Segoe UI" w:hAnsi="Segoe UI" w:cs="Segoe UI"/>
          <w:color w:val="1A202C"/>
          <w:sz w:val="28"/>
          <w:szCs w:val="28"/>
        </w:rPr>
        <w:t xml:space="preserve"> </w:t>
      </w:r>
      <w:r w:rsidRPr="00430098">
        <w:rPr>
          <w:rFonts w:ascii="Segoe UI" w:hAnsi="Segoe UI" w:cs="Segoe UI"/>
          <w:color w:val="1A202C"/>
          <w:sz w:val="28"/>
          <w:szCs w:val="28"/>
        </w:rPr>
        <w:t>which can benefit from the programs of the Center and</w:t>
      </w:r>
      <w:r w:rsidR="009155D8">
        <w:rPr>
          <w:rFonts w:ascii="Segoe UI" w:hAnsi="Segoe UI" w:cs="Segoe UI"/>
          <w:color w:val="1A202C"/>
          <w:sz w:val="28"/>
          <w:szCs w:val="28"/>
        </w:rPr>
        <w:t xml:space="preserve"> </w:t>
      </w:r>
      <w:r w:rsidRPr="00430098">
        <w:rPr>
          <w:rFonts w:ascii="Segoe UI" w:hAnsi="Segoe UI" w:cs="Segoe UI"/>
          <w:color w:val="1A202C"/>
          <w:sz w:val="28"/>
          <w:szCs w:val="28"/>
        </w:rPr>
        <w:t>their inclusion in instructional-educational program</w:t>
      </w:r>
      <w:r w:rsidR="009155D8">
        <w:rPr>
          <w:rFonts w:ascii="Segoe UI" w:hAnsi="Segoe UI" w:cs="Segoe UI"/>
          <w:color w:val="1A202C"/>
          <w:sz w:val="28"/>
          <w:szCs w:val="28"/>
        </w:rPr>
        <w:t xml:space="preserve"> </w:t>
      </w:r>
      <w:r w:rsidRPr="00430098">
        <w:rPr>
          <w:rFonts w:ascii="Segoe UI" w:hAnsi="Segoe UI" w:cs="Segoe UI"/>
          <w:color w:val="1A202C"/>
          <w:sz w:val="28"/>
          <w:szCs w:val="28"/>
        </w:rPr>
        <w:t xml:space="preserve">sve; </w:t>
      </w:r>
    </w:p>
    <w:p w14:paraId="0CDE04E5" w14:textId="777777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 xml:space="preserve"> –</w:t>
      </w:r>
    </w:p>
    <w:p w14:paraId="3C6E6BA1" w14:textId="241847BA"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skills development activities and availability-cognitive, psychomotor, affective-relational and social</w:t>
      </w:r>
      <w:r w:rsidR="009155D8">
        <w:rPr>
          <w:rFonts w:ascii="Segoe UI" w:hAnsi="Segoe UI" w:cs="Segoe UI"/>
          <w:color w:val="1A202C"/>
          <w:sz w:val="28"/>
          <w:szCs w:val="28"/>
        </w:rPr>
        <w:t xml:space="preserve"> </w:t>
      </w:r>
      <w:r w:rsidRPr="00430098">
        <w:rPr>
          <w:rFonts w:ascii="Segoe UI" w:hAnsi="Segoe UI" w:cs="Segoe UI"/>
          <w:color w:val="1A202C"/>
          <w:sz w:val="28"/>
          <w:szCs w:val="28"/>
        </w:rPr>
        <w:t xml:space="preserve">adaptive measures, in accordance with the individuallizat; </w:t>
      </w:r>
    </w:p>
    <w:p w14:paraId="7323E04B" w14:textId="777777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 xml:space="preserve"> –</w:t>
      </w:r>
    </w:p>
    <w:p w14:paraId="42609129" w14:textId="1205925B"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activities or situation</w:t>
      </w:r>
      <w:r w:rsidR="009155D8">
        <w:rPr>
          <w:rFonts w:ascii="Segoe UI" w:hAnsi="Segoe UI" w:cs="Segoe UI"/>
          <w:color w:val="1A202C"/>
          <w:sz w:val="28"/>
          <w:szCs w:val="28"/>
        </w:rPr>
        <w:t xml:space="preserve"> </w:t>
      </w:r>
      <w:r w:rsidRPr="00430098">
        <w:rPr>
          <w:rFonts w:ascii="Segoe UI" w:hAnsi="Segoe UI" w:cs="Segoe UI"/>
          <w:color w:val="1A202C"/>
          <w:sz w:val="28"/>
          <w:szCs w:val="28"/>
        </w:rPr>
        <w:t>s</w:t>
      </w:r>
      <w:r w:rsidR="009155D8">
        <w:rPr>
          <w:rFonts w:ascii="Segoe UI" w:hAnsi="Segoe UI" w:cs="Segoe UI"/>
          <w:color w:val="1A202C"/>
          <w:sz w:val="28"/>
          <w:szCs w:val="28"/>
        </w:rPr>
        <w:t xml:space="preserve"> </w:t>
      </w:r>
      <w:r w:rsidRPr="00430098">
        <w:rPr>
          <w:rFonts w:ascii="Segoe UI" w:hAnsi="Segoe UI" w:cs="Segoe UI"/>
          <w:color w:val="1A202C"/>
          <w:sz w:val="28"/>
          <w:szCs w:val="28"/>
        </w:rPr>
        <w:t>inclusive learning is, of</w:t>
      </w:r>
      <w:r w:rsidR="009155D8">
        <w:rPr>
          <w:rFonts w:ascii="Segoe UI" w:hAnsi="Segoe UI" w:cs="Segoe UI"/>
          <w:color w:val="1A202C"/>
          <w:sz w:val="28"/>
          <w:szCs w:val="28"/>
        </w:rPr>
        <w:t xml:space="preserve"> </w:t>
      </w:r>
      <w:r w:rsidRPr="00430098">
        <w:rPr>
          <w:rFonts w:ascii="Segoe UI" w:hAnsi="Segoe UI" w:cs="Segoe UI"/>
          <w:color w:val="1A202C"/>
          <w:sz w:val="28"/>
          <w:szCs w:val="28"/>
        </w:rPr>
        <w:t>development</w:t>
      </w:r>
      <w:r w:rsidR="009155D8">
        <w:rPr>
          <w:rFonts w:ascii="Segoe UI" w:hAnsi="Segoe UI" w:cs="Segoe UI"/>
          <w:color w:val="1A202C"/>
          <w:sz w:val="28"/>
          <w:szCs w:val="28"/>
        </w:rPr>
        <w:t xml:space="preserve"> </w:t>
      </w:r>
      <w:r w:rsidRPr="00430098">
        <w:rPr>
          <w:rFonts w:ascii="Segoe UI" w:hAnsi="Segoe UI" w:cs="Segoe UI"/>
          <w:color w:val="1A202C"/>
          <w:sz w:val="28"/>
          <w:szCs w:val="28"/>
        </w:rPr>
        <w:t xml:space="preserve">of social life skills; </w:t>
      </w:r>
    </w:p>
    <w:p w14:paraId="0DADABBD" w14:textId="777777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 xml:space="preserve"> –</w:t>
      </w:r>
    </w:p>
    <w:p w14:paraId="5AA21CF8" w14:textId="0D443D95"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recreational activities so as to be able to maintain</w:t>
      </w:r>
      <w:r w:rsidR="009155D8">
        <w:rPr>
          <w:rFonts w:ascii="Segoe UI" w:hAnsi="Segoe UI" w:cs="Segoe UI"/>
          <w:color w:val="1A202C"/>
          <w:sz w:val="28"/>
          <w:szCs w:val="28"/>
        </w:rPr>
        <w:t xml:space="preserve"> </w:t>
      </w:r>
      <w:r w:rsidRPr="00430098">
        <w:rPr>
          <w:rFonts w:ascii="Segoe UI" w:hAnsi="Segoe UI" w:cs="Segoe UI"/>
          <w:color w:val="1A202C"/>
          <w:sz w:val="28"/>
          <w:szCs w:val="28"/>
        </w:rPr>
        <w:t>and the active participation of children in all activities</w:t>
      </w:r>
      <w:r w:rsidR="009155D8">
        <w:rPr>
          <w:rFonts w:ascii="Segoe UI" w:hAnsi="Segoe UI" w:cs="Segoe UI"/>
          <w:color w:val="1A202C"/>
          <w:sz w:val="28"/>
          <w:szCs w:val="28"/>
        </w:rPr>
        <w:t xml:space="preserve"> </w:t>
      </w:r>
      <w:r w:rsidRPr="00430098">
        <w:rPr>
          <w:rFonts w:ascii="Segoe UI" w:hAnsi="Segoe UI" w:cs="Segoe UI"/>
          <w:color w:val="1A202C"/>
          <w:sz w:val="28"/>
          <w:szCs w:val="28"/>
        </w:rPr>
        <w:t>fathers;</w:t>
      </w:r>
    </w:p>
    <w:p w14:paraId="183E2F7C" w14:textId="777777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 xml:space="preserve"> –</w:t>
      </w:r>
    </w:p>
    <w:p w14:paraId="24B07646" w14:textId="15B8780B"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psychosocial counseling for the improvement of</w:t>
      </w:r>
      <w:r w:rsidR="008671B8">
        <w:rPr>
          <w:rFonts w:ascii="Segoe UI" w:hAnsi="Segoe UI" w:cs="Segoe UI"/>
          <w:color w:val="1A202C"/>
          <w:sz w:val="28"/>
          <w:szCs w:val="28"/>
        </w:rPr>
        <w:t xml:space="preserve"> </w:t>
      </w:r>
      <w:r w:rsidRPr="00430098">
        <w:rPr>
          <w:rFonts w:ascii="Segoe UI" w:hAnsi="Segoe UI" w:cs="Segoe UI"/>
          <w:color w:val="1A202C"/>
          <w:sz w:val="28"/>
          <w:szCs w:val="28"/>
        </w:rPr>
        <w:t xml:space="preserve">psycho-social development, communication and relationships </w:t>
      </w:r>
      <w:r w:rsidR="009155D8">
        <w:rPr>
          <w:rFonts w:ascii="Segoe UI" w:hAnsi="Segoe UI" w:cs="Segoe UI"/>
          <w:color w:val="1A202C"/>
          <w:sz w:val="28"/>
          <w:szCs w:val="28"/>
        </w:rPr>
        <w:t xml:space="preserve">wither </w:t>
      </w:r>
      <w:r w:rsidRPr="00430098">
        <w:rPr>
          <w:rFonts w:ascii="Segoe UI" w:hAnsi="Segoe UI" w:cs="Segoe UI"/>
          <w:color w:val="1A202C"/>
          <w:sz w:val="28"/>
          <w:szCs w:val="28"/>
        </w:rPr>
        <w:t>latives, brothers, neigh</w:t>
      </w:r>
      <w:r w:rsidR="009155D8">
        <w:rPr>
          <w:rFonts w:ascii="Segoe UI" w:hAnsi="Segoe UI" w:cs="Segoe UI"/>
          <w:color w:val="1A202C"/>
          <w:sz w:val="28"/>
          <w:szCs w:val="28"/>
        </w:rPr>
        <w:t xml:space="preserve"> </w:t>
      </w:r>
      <w:r w:rsidRPr="00430098">
        <w:rPr>
          <w:rFonts w:ascii="Segoe UI" w:hAnsi="Segoe UI" w:cs="Segoe UI"/>
          <w:color w:val="1A202C"/>
          <w:sz w:val="28"/>
          <w:szCs w:val="28"/>
        </w:rPr>
        <w:t>bors, colleagues and teachers,</w:t>
      </w:r>
      <w:r w:rsidR="009155D8">
        <w:rPr>
          <w:rFonts w:ascii="Segoe UI" w:hAnsi="Segoe UI" w:cs="Segoe UI"/>
          <w:color w:val="1A202C"/>
          <w:sz w:val="28"/>
          <w:szCs w:val="28"/>
        </w:rPr>
        <w:t xml:space="preserve"> </w:t>
      </w:r>
      <w:r w:rsidRPr="00430098">
        <w:rPr>
          <w:rFonts w:ascii="Segoe UI" w:hAnsi="Segoe UI" w:cs="Segoe UI"/>
          <w:color w:val="1A202C"/>
          <w:sz w:val="28"/>
          <w:szCs w:val="28"/>
        </w:rPr>
        <w:t>of improvement</w:t>
      </w:r>
      <w:r w:rsidR="009155D8">
        <w:rPr>
          <w:rFonts w:ascii="Segoe UI" w:hAnsi="Segoe UI" w:cs="Segoe UI"/>
          <w:color w:val="1A202C"/>
          <w:sz w:val="28"/>
          <w:szCs w:val="28"/>
        </w:rPr>
        <w:t xml:space="preserve"> </w:t>
      </w:r>
      <w:r w:rsidRPr="00430098">
        <w:rPr>
          <w:rFonts w:ascii="Segoe UI" w:hAnsi="Segoe UI" w:cs="Segoe UI"/>
          <w:color w:val="1A202C"/>
          <w:sz w:val="28"/>
          <w:szCs w:val="28"/>
        </w:rPr>
        <w:t xml:space="preserve">learning abilities; </w:t>
      </w:r>
    </w:p>
    <w:p w14:paraId="20B6272F" w14:textId="777777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lastRenderedPageBreak/>
        <w:t xml:space="preserve"> –</w:t>
      </w:r>
    </w:p>
    <w:p w14:paraId="070A020E" w14:textId="777777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 xml:space="preserve">preparing and serving two meals a day; </w:t>
      </w:r>
    </w:p>
    <w:p w14:paraId="25FD8D9B" w14:textId="77777777" w:rsidR="00430098" w:rsidRP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 xml:space="preserve"> –</w:t>
      </w:r>
    </w:p>
    <w:p w14:paraId="1340CEF8" w14:textId="60E20C98" w:rsidR="00430098" w:rsidRDefault="00430098" w:rsidP="00430098">
      <w:pPr>
        <w:pStyle w:val="NormalWeb"/>
        <w:pBdr>
          <w:top w:val="single" w:sz="2" w:space="0" w:color="E2E8F0"/>
          <w:left w:val="single" w:sz="2" w:space="0" w:color="E2E8F0"/>
          <w:bottom w:val="single" w:sz="2" w:space="0" w:color="E2E8F0"/>
          <w:right w:val="single" w:sz="2" w:space="0" w:color="E2E8F0"/>
        </w:pBdr>
        <w:shd w:val="clear" w:color="auto" w:fill="FFFFFF"/>
        <w:jc w:val="both"/>
        <w:rPr>
          <w:rFonts w:ascii="Segoe UI" w:hAnsi="Segoe UI" w:cs="Segoe UI"/>
          <w:color w:val="1A202C"/>
          <w:sz w:val="28"/>
          <w:szCs w:val="28"/>
        </w:rPr>
      </w:pPr>
      <w:r w:rsidRPr="00430098">
        <w:rPr>
          <w:rFonts w:ascii="Segoe UI" w:hAnsi="Segoe UI" w:cs="Segoe UI"/>
          <w:color w:val="1A202C"/>
          <w:sz w:val="28"/>
          <w:szCs w:val="28"/>
        </w:rPr>
        <w:t>personalized intervention program, in relation to</w:t>
      </w:r>
      <w:r>
        <w:rPr>
          <w:rFonts w:ascii="Segoe UI" w:hAnsi="Segoe UI" w:cs="Segoe UI"/>
          <w:color w:val="1A202C"/>
          <w:sz w:val="28"/>
          <w:szCs w:val="28"/>
        </w:rPr>
        <w:t xml:space="preserve"> </w:t>
      </w:r>
      <w:r w:rsidRPr="00430098">
        <w:rPr>
          <w:rFonts w:ascii="Segoe UI" w:hAnsi="Segoe UI" w:cs="Segoe UI"/>
          <w:color w:val="1A202C"/>
          <w:sz w:val="28"/>
          <w:szCs w:val="28"/>
        </w:rPr>
        <w:t>age</w:t>
      </w:r>
      <w:r>
        <w:rPr>
          <w:rFonts w:ascii="Segoe UI" w:hAnsi="Segoe UI" w:cs="Segoe UI"/>
          <w:color w:val="1A202C"/>
          <w:sz w:val="28"/>
          <w:szCs w:val="28"/>
        </w:rPr>
        <w:t xml:space="preserve"> </w:t>
      </w:r>
      <w:r w:rsidRPr="00430098">
        <w:rPr>
          <w:rFonts w:ascii="Segoe UI" w:hAnsi="Segoe UI" w:cs="Segoe UI"/>
          <w:color w:val="1A202C"/>
          <w:sz w:val="28"/>
          <w:szCs w:val="28"/>
        </w:rPr>
        <w:t>and the degree of maturity, level of development,</w:t>
      </w:r>
      <w:r>
        <w:rPr>
          <w:rFonts w:ascii="Segoe UI" w:hAnsi="Segoe UI" w:cs="Segoe UI"/>
          <w:color w:val="1A202C"/>
          <w:sz w:val="28"/>
          <w:szCs w:val="28"/>
        </w:rPr>
        <w:t xml:space="preserve"> </w:t>
      </w:r>
      <w:r w:rsidRPr="00430098">
        <w:rPr>
          <w:rFonts w:ascii="Segoe UI" w:hAnsi="Segoe UI" w:cs="Segoe UI"/>
          <w:color w:val="1A202C"/>
          <w:sz w:val="28"/>
          <w:szCs w:val="28"/>
        </w:rPr>
        <w:t>the needs and availability they have,</w:t>
      </w:r>
      <w:r>
        <w:rPr>
          <w:rFonts w:ascii="Segoe UI" w:hAnsi="Segoe UI" w:cs="Segoe UI"/>
          <w:color w:val="1A202C"/>
          <w:sz w:val="28"/>
          <w:szCs w:val="28"/>
        </w:rPr>
        <w:t xml:space="preserve"> </w:t>
      </w:r>
      <w:r w:rsidRPr="00430098">
        <w:rPr>
          <w:rFonts w:ascii="Segoe UI" w:hAnsi="Segoe UI" w:cs="Segoe UI"/>
          <w:color w:val="1A202C"/>
          <w:sz w:val="28"/>
          <w:szCs w:val="28"/>
        </w:rPr>
        <w:t>take the care they need to</w:t>
      </w:r>
      <w:r>
        <w:rPr>
          <w:rFonts w:ascii="Segoe UI" w:hAnsi="Segoe UI" w:cs="Segoe UI"/>
          <w:color w:val="1A202C"/>
          <w:sz w:val="28"/>
          <w:szCs w:val="28"/>
        </w:rPr>
        <w:t xml:space="preserve"> </w:t>
      </w:r>
      <w:r w:rsidRPr="00430098">
        <w:rPr>
          <w:rFonts w:ascii="Segoe UI" w:hAnsi="Segoe UI" w:cs="Segoe UI"/>
          <w:color w:val="1A202C"/>
          <w:sz w:val="28"/>
          <w:szCs w:val="28"/>
        </w:rPr>
        <w:t>back harmonies.</w:t>
      </w:r>
      <w:r>
        <w:rPr>
          <w:rFonts w:ascii="Segoe UI" w:hAnsi="Segoe UI" w:cs="Segoe UI"/>
          <w:color w:val="1A202C"/>
          <w:sz w:val="28"/>
          <w:szCs w:val="28"/>
        </w:rPr>
        <w:t xml:space="preserve"> </w:t>
      </w:r>
      <w:r w:rsidRPr="00430098">
        <w:rPr>
          <w:rFonts w:ascii="Segoe UI" w:hAnsi="Segoe UI" w:cs="Segoe UI"/>
          <w:color w:val="1A202C"/>
          <w:sz w:val="28"/>
          <w:szCs w:val="28"/>
        </w:rPr>
        <w:t xml:space="preserve">Within the </w:t>
      </w:r>
      <w:r>
        <w:rPr>
          <w:rFonts w:ascii="Segoe UI" w:hAnsi="Segoe UI" w:cs="Segoe UI"/>
          <w:color w:val="1A202C"/>
          <w:sz w:val="28"/>
          <w:szCs w:val="28"/>
        </w:rPr>
        <w:t>c</w:t>
      </w:r>
      <w:r w:rsidRPr="00430098">
        <w:rPr>
          <w:rFonts w:ascii="Segoe UI" w:hAnsi="Segoe UI" w:cs="Segoe UI"/>
          <w:color w:val="1A202C"/>
          <w:sz w:val="28"/>
          <w:szCs w:val="28"/>
        </w:rPr>
        <w:t>enter, from</w:t>
      </w:r>
      <w:r>
        <w:rPr>
          <w:rFonts w:ascii="Segoe UI" w:hAnsi="Segoe UI" w:cs="Segoe UI"/>
          <w:color w:val="1A202C"/>
          <w:sz w:val="28"/>
          <w:szCs w:val="28"/>
        </w:rPr>
        <w:t xml:space="preserve"> </w:t>
      </w:r>
      <w:r w:rsidRPr="00430098">
        <w:rPr>
          <w:rFonts w:ascii="Segoe UI" w:hAnsi="Segoe UI" w:cs="Segoe UI"/>
          <w:color w:val="1A202C"/>
          <w:sz w:val="28"/>
          <w:szCs w:val="28"/>
        </w:rPr>
        <w:t>Completion of the project and until</w:t>
      </w:r>
      <w:r>
        <w:rPr>
          <w:rFonts w:ascii="Segoe UI" w:hAnsi="Segoe UI" w:cs="Segoe UI"/>
          <w:color w:val="1A202C"/>
          <w:sz w:val="28"/>
          <w:szCs w:val="28"/>
        </w:rPr>
        <w:t xml:space="preserve"> </w:t>
      </w:r>
      <w:r w:rsidRPr="00430098">
        <w:rPr>
          <w:rFonts w:ascii="Segoe UI" w:hAnsi="Segoe UI" w:cs="Segoe UI"/>
          <w:color w:val="1A202C"/>
          <w:sz w:val="28"/>
          <w:szCs w:val="28"/>
        </w:rPr>
        <w:t>Numerous other activities have been carried out, in particular</w:t>
      </w:r>
      <w:r>
        <w:rPr>
          <w:rFonts w:ascii="Segoe UI" w:hAnsi="Segoe UI" w:cs="Segoe UI"/>
          <w:color w:val="1A202C"/>
          <w:sz w:val="28"/>
          <w:szCs w:val="28"/>
        </w:rPr>
        <w:t xml:space="preserve"> </w:t>
      </w:r>
      <w:r w:rsidRPr="00430098">
        <w:rPr>
          <w:rFonts w:ascii="Segoe UI" w:hAnsi="Segoe UI" w:cs="Segoe UI"/>
          <w:color w:val="1A202C"/>
          <w:sz w:val="28"/>
          <w:szCs w:val="28"/>
        </w:rPr>
        <w:t>related to village life.</w:t>
      </w:r>
      <w:r w:rsidR="009155D8">
        <w:rPr>
          <w:rFonts w:ascii="Segoe UI" w:hAnsi="Segoe UI" w:cs="Segoe UI"/>
          <w:color w:val="1A202C"/>
          <w:sz w:val="28"/>
          <w:szCs w:val="28"/>
        </w:rPr>
        <w:t xml:space="preserve"> </w:t>
      </w:r>
      <w:r w:rsidRPr="00430098">
        <w:rPr>
          <w:rFonts w:ascii="Segoe UI" w:hAnsi="Segoe UI" w:cs="Segoe UI"/>
          <w:color w:val="1A202C"/>
          <w:sz w:val="28"/>
          <w:szCs w:val="28"/>
        </w:rPr>
        <w:t>The Center has entered into partnership agreements with various</w:t>
      </w:r>
      <w:r>
        <w:rPr>
          <w:rFonts w:ascii="Segoe UI" w:hAnsi="Segoe UI" w:cs="Segoe UI"/>
          <w:color w:val="1A202C"/>
          <w:sz w:val="28"/>
          <w:szCs w:val="28"/>
        </w:rPr>
        <w:t xml:space="preserve"> </w:t>
      </w:r>
      <w:r w:rsidRPr="00430098">
        <w:rPr>
          <w:rFonts w:ascii="Segoe UI" w:hAnsi="Segoe UI" w:cs="Segoe UI"/>
          <w:color w:val="1A202C"/>
          <w:sz w:val="28"/>
          <w:szCs w:val="28"/>
        </w:rPr>
        <w:t>organizations and institutions in the commune and not</w:t>
      </w:r>
      <w:r>
        <w:rPr>
          <w:rFonts w:ascii="Segoe UI" w:hAnsi="Segoe UI" w:cs="Segoe UI"/>
          <w:color w:val="1A202C"/>
          <w:sz w:val="28"/>
          <w:szCs w:val="28"/>
        </w:rPr>
        <w:t xml:space="preserve"> </w:t>
      </w:r>
      <w:r w:rsidRPr="00430098">
        <w:rPr>
          <w:rFonts w:ascii="Segoe UI" w:hAnsi="Segoe UI" w:cs="Segoe UI"/>
          <w:color w:val="1A202C"/>
          <w:sz w:val="28"/>
          <w:szCs w:val="28"/>
        </w:rPr>
        <w:t>only</w:t>
      </w:r>
      <w:r>
        <w:rPr>
          <w:rFonts w:ascii="Segoe UI" w:hAnsi="Segoe UI" w:cs="Segoe UI"/>
          <w:color w:val="1A202C"/>
          <w:sz w:val="28"/>
          <w:szCs w:val="28"/>
        </w:rPr>
        <w:t xml:space="preserve"> </w:t>
      </w:r>
      <w:r w:rsidRPr="00430098">
        <w:rPr>
          <w:rFonts w:ascii="Segoe UI" w:hAnsi="Segoe UI" w:cs="Segoe UI"/>
          <w:color w:val="1A202C"/>
          <w:sz w:val="28"/>
          <w:szCs w:val="28"/>
        </w:rPr>
        <w:t xml:space="preserve">:Upper, Local Police, Gymnasium School, Red Cross-Its Branch-laj, Calea </w:t>
      </w:r>
      <w:r w:rsidR="009155D8">
        <w:rPr>
          <w:rFonts w:ascii="Segoe UI" w:hAnsi="Segoe UI" w:cs="Segoe UI"/>
          <w:color w:val="1A202C"/>
          <w:sz w:val="28"/>
          <w:szCs w:val="28"/>
        </w:rPr>
        <w:t xml:space="preserve"> </w:t>
      </w:r>
      <w:r w:rsidRPr="00430098">
        <w:rPr>
          <w:rFonts w:ascii="Segoe UI" w:hAnsi="Segoe UI" w:cs="Segoe UI"/>
          <w:color w:val="1A202C"/>
          <w:sz w:val="28"/>
          <w:szCs w:val="28"/>
        </w:rPr>
        <w:t>Adevărului Foundation. They also organize</w:t>
      </w:r>
      <w:r>
        <w:rPr>
          <w:rFonts w:ascii="Segoe UI" w:hAnsi="Segoe UI" w:cs="Segoe UI"/>
          <w:color w:val="1A202C"/>
          <w:sz w:val="28"/>
          <w:szCs w:val="28"/>
        </w:rPr>
        <w:t xml:space="preserve"> ex</w:t>
      </w:r>
      <w:r w:rsidRPr="00430098">
        <w:rPr>
          <w:rFonts w:ascii="Segoe UI" w:hAnsi="Segoe UI" w:cs="Segoe UI"/>
          <w:color w:val="1A202C"/>
          <w:sz w:val="28"/>
          <w:szCs w:val="28"/>
        </w:rPr>
        <w:t>changes of experience with some schools in the county</w:t>
      </w:r>
      <w:r w:rsidR="008671B8">
        <w:rPr>
          <w:rFonts w:ascii="Segoe UI" w:hAnsi="Segoe UI" w:cs="Segoe UI"/>
          <w:color w:val="1A202C"/>
          <w:sz w:val="28"/>
          <w:szCs w:val="28"/>
        </w:rPr>
        <w:t xml:space="preserve"> </w:t>
      </w:r>
      <w:r w:rsidR="008671B8" w:rsidRPr="008671B8">
        <w:rPr>
          <w:rFonts w:ascii="Segoe UI" w:hAnsi="Segoe UI" w:cs="Segoe UI"/>
          <w:color w:val="1A202C"/>
          <w:sz w:val="28"/>
          <w:szCs w:val="28"/>
        </w:rPr>
        <w:t>Sălaj. The day center has nine employees and a few volunteers</w:t>
      </w:r>
      <w:r w:rsidR="008671B8">
        <w:rPr>
          <w:rFonts w:ascii="Segoe UI" w:hAnsi="Segoe UI" w:cs="Segoe UI"/>
          <w:color w:val="1A202C"/>
          <w:sz w:val="28"/>
          <w:szCs w:val="28"/>
        </w:rPr>
        <w:t xml:space="preserve"> </w:t>
      </w:r>
      <w:r w:rsidR="008671B8" w:rsidRPr="008671B8">
        <w:rPr>
          <w:rFonts w:ascii="Segoe UI" w:hAnsi="Segoe UI" w:cs="Segoe UI"/>
          <w:color w:val="1A202C"/>
          <w:sz w:val="28"/>
          <w:szCs w:val="28"/>
        </w:rPr>
        <w:t>.</w:t>
      </w:r>
      <w:r w:rsidR="008671B8">
        <w:rPr>
          <w:rFonts w:ascii="Segoe UI" w:hAnsi="Segoe UI" w:cs="Segoe UI"/>
          <w:color w:val="1A202C"/>
          <w:sz w:val="28"/>
          <w:szCs w:val="28"/>
        </w:rPr>
        <w:t>W</w:t>
      </w:r>
      <w:r w:rsidR="008671B8" w:rsidRPr="008671B8">
        <w:rPr>
          <w:rFonts w:ascii="Segoe UI" w:hAnsi="Segoe UI" w:cs="Segoe UI"/>
          <w:color w:val="1A202C"/>
          <w:sz w:val="28"/>
          <w:szCs w:val="28"/>
        </w:rPr>
        <w:t>ho have been active whenever</w:t>
      </w:r>
      <w:r w:rsidR="008671B8">
        <w:rPr>
          <w:rFonts w:ascii="Segoe UI" w:hAnsi="Segoe UI" w:cs="Segoe UI"/>
          <w:color w:val="1A202C"/>
          <w:sz w:val="28"/>
          <w:szCs w:val="28"/>
        </w:rPr>
        <w:t xml:space="preserve"> </w:t>
      </w:r>
      <w:r w:rsidR="008671B8" w:rsidRPr="008671B8">
        <w:rPr>
          <w:rFonts w:ascii="Segoe UI" w:hAnsi="Segoe UI" w:cs="Segoe UI"/>
          <w:color w:val="1A202C"/>
          <w:sz w:val="28"/>
          <w:szCs w:val="28"/>
        </w:rPr>
        <w:t>were requested.</w:t>
      </w:r>
    </w:p>
    <w:p w14:paraId="010606A0" w14:textId="77777777" w:rsidR="00B72C94" w:rsidRPr="00B72C94" w:rsidRDefault="00B72C94" w:rsidP="00B72C94">
      <w:pPr>
        <w:jc w:val="both"/>
        <w:rPr>
          <w:sz w:val="28"/>
          <w:szCs w:val="28"/>
        </w:rPr>
      </w:pPr>
      <w:r w:rsidRPr="00B72C94">
        <w:rPr>
          <w:sz w:val="28"/>
          <w:szCs w:val="28"/>
        </w:rPr>
        <w:t> </w:t>
      </w:r>
    </w:p>
    <w:p w14:paraId="23A0D0DF" w14:textId="2AD68140" w:rsidR="00B72C94" w:rsidRDefault="00B72C94" w:rsidP="00B72C94">
      <w:pPr>
        <w:jc w:val="both"/>
        <w:rPr>
          <w:sz w:val="28"/>
          <w:szCs w:val="28"/>
        </w:rPr>
      </w:pPr>
      <w:r w:rsidRPr="00B72C94">
        <w:rPr>
          <w:sz w:val="28"/>
          <w:szCs w:val="28"/>
        </w:rPr>
        <w:t>Charlottenburg was built in 1771 by ethnicmani (Swabian), during the second wave of colonization(1763-1772), when 131 people were brought in, from different</w:t>
      </w:r>
      <w:r>
        <w:rPr>
          <w:sz w:val="28"/>
          <w:szCs w:val="28"/>
        </w:rPr>
        <w:t xml:space="preserve"> </w:t>
      </w:r>
      <w:r w:rsidRPr="00B72C94">
        <w:rPr>
          <w:sz w:val="28"/>
          <w:szCs w:val="28"/>
        </w:rPr>
        <w:t>the provinces of the Empire. </w:t>
      </w:r>
      <w:r>
        <w:rPr>
          <w:sz w:val="28"/>
          <w:szCs w:val="28"/>
        </w:rPr>
        <w:t>V</w:t>
      </w:r>
      <w:r w:rsidRPr="00B72C94">
        <w:rPr>
          <w:sz w:val="28"/>
          <w:szCs w:val="28"/>
        </w:rPr>
        <w:t>atra satului a</w:t>
      </w:r>
      <w:r>
        <w:rPr>
          <w:sz w:val="28"/>
          <w:szCs w:val="28"/>
        </w:rPr>
        <w:t xml:space="preserve"> </w:t>
      </w:r>
      <w:r w:rsidRPr="00B72C94">
        <w:rPr>
          <w:sz w:val="28"/>
          <w:szCs w:val="28"/>
        </w:rPr>
        <w:t>was designed in the form</w:t>
      </w:r>
      <w:r>
        <w:rPr>
          <w:sz w:val="28"/>
          <w:szCs w:val="28"/>
        </w:rPr>
        <w:t xml:space="preserve"> </w:t>
      </w:r>
      <w:r w:rsidRPr="00B72C94">
        <w:rPr>
          <w:sz w:val="28"/>
          <w:szCs w:val="28"/>
        </w:rPr>
        <w:t>circular, and in the middle</w:t>
      </w:r>
      <w:r>
        <w:rPr>
          <w:sz w:val="28"/>
          <w:szCs w:val="28"/>
        </w:rPr>
        <w:t xml:space="preserve"> </w:t>
      </w:r>
      <w:r w:rsidRPr="00B72C94">
        <w:rPr>
          <w:sz w:val="28"/>
          <w:szCs w:val="28"/>
        </w:rPr>
        <w:t>instead a plantation of duzi was set up, which the inhabitants had</w:t>
      </w:r>
      <w:r>
        <w:rPr>
          <w:sz w:val="28"/>
          <w:szCs w:val="28"/>
        </w:rPr>
        <w:t xml:space="preserve"> </w:t>
      </w:r>
      <w:r w:rsidRPr="00B72C94">
        <w:rPr>
          <w:sz w:val="28"/>
          <w:szCs w:val="28"/>
        </w:rPr>
        <w:t>the legal obligation to take care of them. The circular shape adopted by</w:t>
      </w:r>
      <w:r>
        <w:rPr>
          <w:sz w:val="28"/>
          <w:szCs w:val="28"/>
        </w:rPr>
        <w:t xml:space="preserve"> </w:t>
      </w:r>
      <w:r w:rsidRPr="00B72C94">
        <w:rPr>
          <w:sz w:val="28"/>
          <w:szCs w:val="28"/>
        </w:rPr>
        <w:t>founders aimed at ensuring community control ove</w:t>
      </w:r>
      <w:r w:rsidR="00664DF7">
        <w:rPr>
          <w:sz w:val="28"/>
          <w:szCs w:val="28"/>
        </w:rPr>
        <w:t>r</w:t>
      </w:r>
      <w:r>
        <w:rPr>
          <w:sz w:val="28"/>
          <w:szCs w:val="28"/>
        </w:rPr>
        <w:t xml:space="preserve"> </w:t>
      </w:r>
      <w:r w:rsidRPr="00B72C94">
        <w:rPr>
          <w:sz w:val="28"/>
          <w:szCs w:val="28"/>
        </w:rPr>
        <w:t>the integrity of the plantation, knowing that cutting a mulberry tree was harsh</w:t>
      </w:r>
      <w:r>
        <w:rPr>
          <w:sz w:val="28"/>
          <w:szCs w:val="28"/>
        </w:rPr>
        <w:t xml:space="preserve"> </w:t>
      </w:r>
      <w:r w:rsidRPr="00B72C94">
        <w:rPr>
          <w:sz w:val="28"/>
          <w:szCs w:val="28"/>
        </w:rPr>
        <w:t>punished in the empire. In order to prevent social</w:t>
      </w:r>
      <w:r w:rsidR="00664DF7">
        <w:rPr>
          <w:sz w:val="28"/>
          <w:szCs w:val="28"/>
        </w:rPr>
        <w:t xml:space="preserve"> </w:t>
      </w:r>
      <w:r w:rsidRPr="00B72C94">
        <w:rPr>
          <w:sz w:val="28"/>
          <w:szCs w:val="28"/>
        </w:rPr>
        <w:t>of unwanted or possible offenses, with the risk of punishing</w:t>
      </w:r>
      <w:r>
        <w:rPr>
          <w:sz w:val="28"/>
          <w:szCs w:val="28"/>
        </w:rPr>
        <w:t xml:space="preserve"> </w:t>
      </w:r>
      <w:r w:rsidRPr="00B72C94">
        <w:rPr>
          <w:sz w:val="28"/>
          <w:szCs w:val="28"/>
        </w:rPr>
        <w:t>you are innocent people for the deeds of others, the colonists have chosen</w:t>
      </w:r>
      <w:r>
        <w:rPr>
          <w:sz w:val="28"/>
          <w:szCs w:val="28"/>
        </w:rPr>
        <w:t xml:space="preserve"> </w:t>
      </w:r>
      <w:r w:rsidRPr="00B72C94">
        <w:rPr>
          <w:sz w:val="28"/>
          <w:szCs w:val="28"/>
        </w:rPr>
        <w:t>this innovative solution, which was also favored by the context</w:t>
      </w:r>
      <w:r>
        <w:rPr>
          <w:sz w:val="28"/>
          <w:szCs w:val="28"/>
        </w:rPr>
        <w:t xml:space="preserve"> </w:t>
      </w:r>
      <w:r w:rsidRPr="00B72C94">
        <w:rPr>
          <w:sz w:val="28"/>
          <w:szCs w:val="28"/>
        </w:rPr>
        <w:t>building a new locality, on a free land.</w:t>
      </w:r>
      <w:r w:rsidR="00664DF7">
        <w:rPr>
          <w:sz w:val="28"/>
          <w:szCs w:val="28"/>
        </w:rPr>
        <w:t xml:space="preserve"> </w:t>
      </w:r>
      <w:r w:rsidRPr="00B72C94">
        <w:rPr>
          <w:sz w:val="28"/>
          <w:szCs w:val="28"/>
        </w:rPr>
        <w:t>In the nineteenth century, in the central space of the town were</w:t>
      </w:r>
      <w:r>
        <w:rPr>
          <w:sz w:val="28"/>
          <w:szCs w:val="28"/>
        </w:rPr>
        <w:t xml:space="preserve"> </w:t>
      </w:r>
      <w:r w:rsidRPr="00B72C94">
        <w:rPr>
          <w:sz w:val="28"/>
          <w:szCs w:val="28"/>
        </w:rPr>
        <w:t>high-rise buildings of local interest institutions. We can pre-assumes that the control phenomenon of</w:t>
      </w:r>
      <w:r>
        <w:rPr>
          <w:sz w:val="28"/>
          <w:szCs w:val="28"/>
        </w:rPr>
        <w:t xml:space="preserve"> </w:t>
      </w:r>
      <w:r w:rsidRPr="00B72C94">
        <w:rPr>
          <w:sz w:val="28"/>
          <w:szCs w:val="28"/>
        </w:rPr>
        <w:t>social behavior of</w:t>
      </w:r>
      <w:r>
        <w:rPr>
          <w:sz w:val="28"/>
          <w:szCs w:val="28"/>
        </w:rPr>
        <w:t xml:space="preserve"> </w:t>
      </w:r>
      <w:r w:rsidRPr="00B72C94">
        <w:rPr>
          <w:sz w:val="28"/>
          <w:szCs w:val="28"/>
        </w:rPr>
        <w:t>was perpetuated to the inhabitants even after the decommissioning of the plantation, or</w:t>
      </w:r>
      <w:r>
        <w:rPr>
          <w:sz w:val="28"/>
          <w:szCs w:val="28"/>
        </w:rPr>
        <w:t xml:space="preserve"> </w:t>
      </w:r>
      <w:r w:rsidRPr="00B72C94">
        <w:rPr>
          <w:sz w:val="28"/>
          <w:szCs w:val="28"/>
        </w:rPr>
        <w:t>even increased with the rise of the church, school and</w:t>
      </w:r>
      <w:r>
        <w:rPr>
          <w:sz w:val="28"/>
          <w:szCs w:val="28"/>
        </w:rPr>
        <w:t xml:space="preserve"> </w:t>
      </w:r>
      <w:r w:rsidRPr="00B72C94">
        <w:rPr>
          <w:sz w:val="28"/>
          <w:szCs w:val="28"/>
        </w:rPr>
        <w:t>other institutions, in a market</w:t>
      </w:r>
      <w:r>
        <w:rPr>
          <w:sz w:val="28"/>
          <w:szCs w:val="28"/>
        </w:rPr>
        <w:t xml:space="preserve"> </w:t>
      </w:r>
      <w:r w:rsidRPr="00B72C94">
        <w:rPr>
          <w:sz w:val="28"/>
          <w:szCs w:val="28"/>
        </w:rPr>
        <w:t>central in the full term</w:t>
      </w:r>
      <w:r w:rsidR="00664DF7">
        <w:rPr>
          <w:sz w:val="28"/>
          <w:szCs w:val="28"/>
        </w:rPr>
        <w:t>.</w:t>
      </w:r>
    </w:p>
    <w:p w14:paraId="0229446D" w14:textId="4ED5237E" w:rsidR="00664DF7" w:rsidRDefault="00664DF7" w:rsidP="00B72C94">
      <w:pPr>
        <w:jc w:val="both"/>
        <w:rPr>
          <w:sz w:val="28"/>
          <w:szCs w:val="28"/>
        </w:rPr>
      </w:pPr>
      <w:r w:rsidRPr="00664DF7">
        <w:rPr>
          <w:sz w:val="28"/>
          <w:szCs w:val="28"/>
        </w:rPr>
        <w:t>Therefore, the construction of a locality can be done in</w:t>
      </w:r>
      <w:r w:rsidR="00657A9A">
        <w:rPr>
          <w:sz w:val="28"/>
          <w:szCs w:val="28"/>
        </w:rPr>
        <w:t xml:space="preserve"> </w:t>
      </w:r>
      <w:r w:rsidRPr="00664DF7">
        <w:rPr>
          <w:sz w:val="28"/>
          <w:szCs w:val="28"/>
        </w:rPr>
        <w:t xml:space="preserve">but the construction of the local community is a </w:t>
      </w:r>
      <w:r w:rsidR="00657A9A">
        <w:rPr>
          <w:sz w:val="28"/>
          <w:szCs w:val="28"/>
        </w:rPr>
        <w:t xml:space="preserve">proces </w:t>
      </w:r>
      <w:r w:rsidRPr="00664DF7">
        <w:rPr>
          <w:sz w:val="28"/>
          <w:szCs w:val="28"/>
        </w:rPr>
        <w:t>s</w:t>
      </w:r>
      <w:r w:rsidR="00657A9A">
        <w:rPr>
          <w:sz w:val="28"/>
          <w:szCs w:val="28"/>
        </w:rPr>
        <w:t xml:space="preserve"> </w:t>
      </w:r>
      <w:r w:rsidRPr="00664DF7">
        <w:rPr>
          <w:sz w:val="28"/>
          <w:szCs w:val="28"/>
        </w:rPr>
        <w:t>much longer.</w:t>
      </w:r>
    </w:p>
    <w:p w14:paraId="61BF83B2" w14:textId="1A43FD8E" w:rsidR="00657A9A" w:rsidRDefault="00657A9A" w:rsidP="00B72C94">
      <w:pPr>
        <w:jc w:val="both"/>
        <w:rPr>
          <w:sz w:val="28"/>
          <w:szCs w:val="28"/>
        </w:rPr>
      </w:pPr>
      <w:r w:rsidRPr="00657A9A">
        <w:rPr>
          <w:sz w:val="28"/>
          <w:szCs w:val="28"/>
        </w:rPr>
        <w:lastRenderedPageBreak/>
        <w:t>Mutations caused by changes in composition have</w:t>
      </w:r>
      <w:r>
        <w:rPr>
          <w:sz w:val="28"/>
          <w:szCs w:val="28"/>
        </w:rPr>
        <w:t xml:space="preserve"> </w:t>
      </w:r>
      <w:r w:rsidRPr="00657A9A">
        <w:rPr>
          <w:sz w:val="28"/>
          <w:szCs w:val="28"/>
        </w:rPr>
        <w:t>strongly influence</w:t>
      </w:r>
      <w:r w:rsidR="0032199D">
        <w:rPr>
          <w:sz w:val="28"/>
          <w:szCs w:val="28"/>
        </w:rPr>
        <w:t xml:space="preserve"> </w:t>
      </w:r>
      <w:r w:rsidRPr="00657A9A">
        <w:rPr>
          <w:sz w:val="28"/>
          <w:szCs w:val="28"/>
        </w:rPr>
        <w:t xml:space="preserve">its </w:t>
      </w:r>
      <w:r>
        <w:rPr>
          <w:sz w:val="28"/>
          <w:szCs w:val="28"/>
        </w:rPr>
        <w:t xml:space="preserve">establish </w:t>
      </w:r>
      <w:r w:rsidRPr="00657A9A">
        <w:rPr>
          <w:sz w:val="28"/>
          <w:szCs w:val="28"/>
        </w:rPr>
        <w:t>ment</w:t>
      </w:r>
      <w:r w:rsidR="0032199D">
        <w:rPr>
          <w:sz w:val="28"/>
          <w:szCs w:val="28"/>
        </w:rPr>
        <w:t xml:space="preserve"> </w:t>
      </w:r>
      <w:r w:rsidRPr="00657A9A">
        <w:rPr>
          <w:sz w:val="28"/>
          <w:szCs w:val="28"/>
        </w:rPr>
        <w:t>operation of neigh</w:t>
      </w:r>
      <w:r w:rsidR="0032199D">
        <w:rPr>
          <w:sz w:val="28"/>
          <w:szCs w:val="28"/>
        </w:rPr>
        <w:t xml:space="preserve"> </w:t>
      </w:r>
      <w:r w:rsidRPr="00657A9A">
        <w:rPr>
          <w:sz w:val="28"/>
          <w:szCs w:val="28"/>
        </w:rPr>
        <w:t>b</w:t>
      </w:r>
      <w:r w:rsidR="0032199D">
        <w:rPr>
          <w:sz w:val="28"/>
          <w:szCs w:val="28"/>
        </w:rPr>
        <w:t xml:space="preserve"> </w:t>
      </w:r>
      <w:r w:rsidRPr="00657A9A">
        <w:rPr>
          <w:sz w:val="28"/>
          <w:szCs w:val="28"/>
        </w:rPr>
        <w:t>or</w:t>
      </w:r>
      <w:r w:rsidR="0032199D">
        <w:rPr>
          <w:sz w:val="28"/>
          <w:szCs w:val="28"/>
        </w:rPr>
        <w:t xml:space="preserve"> </w:t>
      </w:r>
      <w:r w:rsidRPr="00657A9A">
        <w:rPr>
          <w:sz w:val="28"/>
          <w:szCs w:val="28"/>
        </w:rPr>
        <w:t>hoods .Old neighborhoods, even if sometimes merged due tothe small number of ethnic Germans, respects to the extent possiblethe old rules. Instead, the new ones are gone</w:t>
      </w:r>
      <w:r w:rsidR="0032199D">
        <w:rPr>
          <w:sz w:val="28"/>
          <w:szCs w:val="28"/>
        </w:rPr>
        <w:t xml:space="preserve"> </w:t>
      </w:r>
      <w:r w:rsidRPr="00657A9A">
        <w:rPr>
          <w:sz w:val="28"/>
          <w:szCs w:val="28"/>
        </w:rPr>
        <w:t>based on spatial proximity but rather on</w:t>
      </w:r>
      <w:r>
        <w:rPr>
          <w:sz w:val="28"/>
          <w:szCs w:val="28"/>
        </w:rPr>
        <w:t xml:space="preserve"> </w:t>
      </w:r>
      <w:r w:rsidRPr="00657A9A">
        <w:rPr>
          <w:sz w:val="28"/>
          <w:szCs w:val="28"/>
        </w:rPr>
        <w:t>social, based on selection criteria such as friendship, occupation,</w:t>
      </w:r>
      <w:r>
        <w:rPr>
          <w:sz w:val="28"/>
          <w:szCs w:val="28"/>
        </w:rPr>
        <w:t xml:space="preserve"> </w:t>
      </w:r>
      <w:r w:rsidRPr="00657A9A">
        <w:rPr>
          <w:sz w:val="28"/>
          <w:szCs w:val="28"/>
        </w:rPr>
        <w:t>age, gender, and have new rules of operation and purpose</w:t>
      </w:r>
      <w:r>
        <w:rPr>
          <w:sz w:val="28"/>
          <w:szCs w:val="28"/>
        </w:rPr>
        <w:t xml:space="preserve"> </w:t>
      </w:r>
      <w:r w:rsidRPr="00657A9A">
        <w:rPr>
          <w:sz w:val="28"/>
          <w:szCs w:val="28"/>
        </w:rPr>
        <w:t>show different, belonging toneighborhood becoming optiona</w:t>
      </w:r>
      <w:r>
        <w:rPr>
          <w:sz w:val="28"/>
          <w:szCs w:val="28"/>
        </w:rPr>
        <w:t>l.</w:t>
      </w:r>
    </w:p>
    <w:p w14:paraId="360A9712" w14:textId="77777777" w:rsidR="00664DF7" w:rsidRPr="00B72C94" w:rsidRDefault="00664DF7" w:rsidP="00B72C94">
      <w:pPr>
        <w:jc w:val="both"/>
        <w:rPr>
          <w:sz w:val="28"/>
          <w:szCs w:val="28"/>
        </w:rPr>
      </w:pPr>
    </w:p>
    <w:p w14:paraId="2D007571" w14:textId="6A866F3F" w:rsidR="008300C3" w:rsidRPr="008300C3" w:rsidRDefault="008300C3" w:rsidP="009155D8">
      <w:pPr>
        <w:jc w:val="both"/>
        <w:rPr>
          <w:sz w:val="28"/>
          <w:szCs w:val="28"/>
        </w:rPr>
      </w:pPr>
    </w:p>
    <w:sectPr w:rsidR="008300C3" w:rsidRPr="008300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0C3"/>
    <w:rsid w:val="00050CC3"/>
    <w:rsid w:val="000752FD"/>
    <w:rsid w:val="00166EB2"/>
    <w:rsid w:val="002364C3"/>
    <w:rsid w:val="0032199D"/>
    <w:rsid w:val="00430098"/>
    <w:rsid w:val="004A47A7"/>
    <w:rsid w:val="00500724"/>
    <w:rsid w:val="005D58A6"/>
    <w:rsid w:val="00657A9A"/>
    <w:rsid w:val="00664DF7"/>
    <w:rsid w:val="00765089"/>
    <w:rsid w:val="008300C3"/>
    <w:rsid w:val="008671B8"/>
    <w:rsid w:val="008B4FB1"/>
    <w:rsid w:val="008C0EE0"/>
    <w:rsid w:val="009155D8"/>
    <w:rsid w:val="00933289"/>
    <w:rsid w:val="00AC39E5"/>
    <w:rsid w:val="00B72C94"/>
    <w:rsid w:val="00C1107C"/>
    <w:rsid w:val="00C11833"/>
    <w:rsid w:val="00CB1F7E"/>
    <w:rsid w:val="00D110EC"/>
    <w:rsid w:val="00EE23D4"/>
    <w:rsid w:val="00FE5A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C5C826"/>
  <w15:chartTrackingRefBased/>
  <w15:docId w15:val="{6D133C4E-D375-41B1-BC82-C787D2230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00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12657">
      <w:bodyDiv w:val="1"/>
      <w:marLeft w:val="0"/>
      <w:marRight w:val="0"/>
      <w:marTop w:val="0"/>
      <w:marBottom w:val="0"/>
      <w:divBdr>
        <w:top w:val="none" w:sz="0" w:space="0" w:color="auto"/>
        <w:left w:val="none" w:sz="0" w:space="0" w:color="auto"/>
        <w:bottom w:val="none" w:sz="0" w:space="0" w:color="auto"/>
        <w:right w:val="none" w:sz="0" w:space="0" w:color="auto"/>
      </w:divBdr>
      <w:divsChild>
        <w:div w:id="1232934147">
          <w:marLeft w:val="0"/>
          <w:marRight w:val="0"/>
          <w:marTop w:val="0"/>
          <w:marBottom w:val="0"/>
          <w:divBdr>
            <w:top w:val="none" w:sz="0" w:space="0" w:color="auto"/>
            <w:left w:val="none" w:sz="0" w:space="0" w:color="auto"/>
            <w:bottom w:val="none" w:sz="0" w:space="0" w:color="auto"/>
            <w:right w:val="none" w:sz="0" w:space="0" w:color="auto"/>
          </w:divBdr>
          <w:divsChild>
            <w:div w:id="7411552">
              <w:marLeft w:val="0"/>
              <w:marRight w:val="0"/>
              <w:marTop w:val="0"/>
              <w:marBottom w:val="0"/>
              <w:divBdr>
                <w:top w:val="none" w:sz="0" w:space="0" w:color="auto"/>
                <w:left w:val="none" w:sz="0" w:space="0" w:color="auto"/>
                <w:bottom w:val="none" w:sz="0" w:space="0" w:color="auto"/>
                <w:right w:val="none" w:sz="0" w:space="0" w:color="auto"/>
              </w:divBdr>
              <w:divsChild>
                <w:div w:id="500781211">
                  <w:marLeft w:val="0"/>
                  <w:marRight w:val="0"/>
                  <w:marTop w:val="0"/>
                  <w:marBottom w:val="0"/>
                  <w:divBdr>
                    <w:top w:val="none" w:sz="0" w:space="0" w:color="auto"/>
                    <w:left w:val="none" w:sz="0" w:space="0" w:color="auto"/>
                    <w:bottom w:val="none" w:sz="0" w:space="0" w:color="auto"/>
                    <w:right w:val="none" w:sz="0" w:space="0" w:color="auto"/>
                  </w:divBdr>
                </w:div>
                <w:div w:id="1867517285">
                  <w:marLeft w:val="0"/>
                  <w:marRight w:val="0"/>
                  <w:marTop w:val="0"/>
                  <w:marBottom w:val="0"/>
                  <w:divBdr>
                    <w:top w:val="none" w:sz="0" w:space="0" w:color="auto"/>
                    <w:left w:val="none" w:sz="0" w:space="0" w:color="auto"/>
                    <w:bottom w:val="none" w:sz="0" w:space="0" w:color="auto"/>
                    <w:right w:val="none" w:sz="0" w:space="0" w:color="auto"/>
                  </w:divBdr>
                </w:div>
                <w:div w:id="1821261747">
                  <w:marLeft w:val="0"/>
                  <w:marRight w:val="0"/>
                  <w:marTop w:val="0"/>
                  <w:marBottom w:val="0"/>
                  <w:divBdr>
                    <w:top w:val="none" w:sz="0" w:space="0" w:color="auto"/>
                    <w:left w:val="none" w:sz="0" w:space="0" w:color="auto"/>
                    <w:bottom w:val="none" w:sz="0" w:space="0" w:color="auto"/>
                    <w:right w:val="none" w:sz="0" w:space="0" w:color="auto"/>
                  </w:divBdr>
                </w:div>
                <w:div w:id="1052078180">
                  <w:marLeft w:val="0"/>
                  <w:marRight w:val="0"/>
                  <w:marTop w:val="0"/>
                  <w:marBottom w:val="0"/>
                  <w:divBdr>
                    <w:top w:val="none" w:sz="0" w:space="0" w:color="auto"/>
                    <w:left w:val="none" w:sz="0" w:space="0" w:color="auto"/>
                    <w:bottom w:val="none" w:sz="0" w:space="0" w:color="auto"/>
                    <w:right w:val="none" w:sz="0" w:space="0" w:color="auto"/>
                  </w:divBdr>
                </w:div>
                <w:div w:id="1408531655">
                  <w:marLeft w:val="0"/>
                  <w:marRight w:val="0"/>
                  <w:marTop w:val="0"/>
                  <w:marBottom w:val="0"/>
                  <w:divBdr>
                    <w:top w:val="none" w:sz="0" w:space="0" w:color="auto"/>
                    <w:left w:val="none" w:sz="0" w:space="0" w:color="auto"/>
                    <w:bottom w:val="none" w:sz="0" w:space="0" w:color="auto"/>
                    <w:right w:val="none" w:sz="0" w:space="0" w:color="auto"/>
                  </w:divBdr>
                </w:div>
                <w:div w:id="2029793368">
                  <w:marLeft w:val="0"/>
                  <w:marRight w:val="0"/>
                  <w:marTop w:val="0"/>
                  <w:marBottom w:val="0"/>
                  <w:divBdr>
                    <w:top w:val="none" w:sz="0" w:space="0" w:color="auto"/>
                    <w:left w:val="none" w:sz="0" w:space="0" w:color="auto"/>
                    <w:bottom w:val="none" w:sz="0" w:space="0" w:color="auto"/>
                    <w:right w:val="none" w:sz="0" w:space="0" w:color="auto"/>
                  </w:divBdr>
                </w:div>
                <w:div w:id="1106853543">
                  <w:marLeft w:val="0"/>
                  <w:marRight w:val="0"/>
                  <w:marTop w:val="0"/>
                  <w:marBottom w:val="0"/>
                  <w:divBdr>
                    <w:top w:val="none" w:sz="0" w:space="0" w:color="auto"/>
                    <w:left w:val="none" w:sz="0" w:space="0" w:color="auto"/>
                    <w:bottom w:val="none" w:sz="0" w:space="0" w:color="auto"/>
                    <w:right w:val="none" w:sz="0" w:space="0" w:color="auto"/>
                  </w:divBdr>
                </w:div>
                <w:div w:id="605381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530299">
          <w:marLeft w:val="0"/>
          <w:marRight w:val="0"/>
          <w:marTop w:val="0"/>
          <w:marBottom w:val="0"/>
          <w:divBdr>
            <w:top w:val="none" w:sz="0" w:space="0" w:color="auto"/>
            <w:left w:val="none" w:sz="0" w:space="0" w:color="auto"/>
            <w:bottom w:val="none" w:sz="0" w:space="0" w:color="auto"/>
            <w:right w:val="none" w:sz="0" w:space="0" w:color="auto"/>
          </w:divBdr>
          <w:divsChild>
            <w:div w:id="43825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54936">
      <w:bodyDiv w:val="1"/>
      <w:marLeft w:val="0"/>
      <w:marRight w:val="0"/>
      <w:marTop w:val="0"/>
      <w:marBottom w:val="0"/>
      <w:divBdr>
        <w:top w:val="none" w:sz="0" w:space="0" w:color="auto"/>
        <w:left w:val="none" w:sz="0" w:space="0" w:color="auto"/>
        <w:bottom w:val="none" w:sz="0" w:space="0" w:color="auto"/>
        <w:right w:val="none" w:sz="0" w:space="0" w:color="auto"/>
      </w:divBdr>
    </w:div>
    <w:div w:id="710762214">
      <w:bodyDiv w:val="1"/>
      <w:marLeft w:val="0"/>
      <w:marRight w:val="0"/>
      <w:marTop w:val="0"/>
      <w:marBottom w:val="0"/>
      <w:divBdr>
        <w:top w:val="none" w:sz="0" w:space="0" w:color="auto"/>
        <w:left w:val="none" w:sz="0" w:space="0" w:color="auto"/>
        <w:bottom w:val="none" w:sz="0" w:space="0" w:color="auto"/>
        <w:right w:val="none" w:sz="0" w:space="0" w:color="auto"/>
      </w:divBdr>
    </w:div>
    <w:div w:id="873081043">
      <w:bodyDiv w:val="1"/>
      <w:marLeft w:val="0"/>
      <w:marRight w:val="0"/>
      <w:marTop w:val="0"/>
      <w:marBottom w:val="0"/>
      <w:divBdr>
        <w:top w:val="none" w:sz="0" w:space="0" w:color="auto"/>
        <w:left w:val="none" w:sz="0" w:space="0" w:color="auto"/>
        <w:bottom w:val="none" w:sz="0" w:space="0" w:color="auto"/>
        <w:right w:val="none" w:sz="0" w:space="0" w:color="auto"/>
      </w:divBdr>
    </w:div>
    <w:div w:id="1067455079">
      <w:bodyDiv w:val="1"/>
      <w:marLeft w:val="0"/>
      <w:marRight w:val="0"/>
      <w:marTop w:val="0"/>
      <w:marBottom w:val="0"/>
      <w:divBdr>
        <w:top w:val="none" w:sz="0" w:space="0" w:color="auto"/>
        <w:left w:val="none" w:sz="0" w:space="0" w:color="auto"/>
        <w:bottom w:val="none" w:sz="0" w:space="0" w:color="auto"/>
        <w:right w:val="none" w:sz="0" w:space="0" w:color="auto"/>
      </w:divBdr>
    </w:div>
    <w:div w:id="1134056956">
      <w:bodyDiv w:val="1"/>
      <w:marLeft w:val="0"/>
      <w:marRight w:val="0"/>
      <w:marTop w:val="0"/>
      <w:marBottom w:val="0"/>
      <w:divBdr>
        <w:top w:val="none" w:sz="0" w:space="0" w:color="auto"/>
        <w:left w:val="none" w:sz="0" w:space="0" w:color="auto"/>
        <w:bottom w:val="none" w:sz="0" w:space="0" w:color="auto"/>
        <w:right w:val="none" w:sz="0" w:space="0" w:color="auto"/>
      </w:divBdr>
    </w:div>
    <w:div w:id="1350109033">
      <w:bodyDiv w:val="1"/>
      <w:marLeft w:val="0"/>
      <w:marRight w:val="0"/>
      <w:marTop w:val="0"/>
      <w:marBottom w:val="0"/>
      <w:divBdr>
        <w:top w:val="none" w:sz="0" w:space="0" w:color="auto"/>
        <w:left w:val="none" w:sz="0" w:space="0" w:color="auto"/>
        <w:bottom w:val="none" w:sz="0" w:space="0" w:color="auto"/>
        <w:right w:val="none" w:sz="0" w:space="0" w:color="auto"/>
      </w:divBdr>
      <w:divsChild>
        <w:div w:id="1343318663">
          <w:marLeft w:val="0"/>
          <w:marRight w:val="0"/>
          <w:marTop w:val="0"/>
          <w:marBottom w:val="0"/>
          <w:divBdr>
            <w:top w:val="none" w:sz="0" w:space="0" w:color="auto"/>
            <w:left w:val="none" w:sz="0" w:space="0" w:color="auto"/>
            <w:bottom w:val="none" w:sz="0" w:space="0" w:color="auto"/>
            <w:right w:val="none" w:sz="0" w:space="0" w:color="auto"/>
          </w:divBdr>
        </w:div>
        <w:div w:id="1772777845">
          <w:marLeft w:val="0"/>
          <w:marRight w:val="0"/>
          <w:marTop w:val="0"/>
          <w:marBottom w:val="0"/>
          <w:divBdr>
            <w:top w:val="none" w:sz="0" w:space="0" w:color="auto"/>
            <w:left w:val="none" w:sz="0" w:space="0" w:color="auto"/>
            <w:bottom w:val="none" w:sz="0" w:space="0" w:color="auto"/>
            <w:right w:val="none" w:sz="0" w:space="0" w:color="auto"/>
          </w:divBdr>
        </w:div>
      </w:divsChild>
    </w:div>
    <w:div w:id="1422218042">
      <w:bodyDiv w:val="1"/>
      <w:marLeft w:val="0"/>
      <w:marRight w:val="0"/>
      <w:marTop w:val="0"/>
      <w:marBottom w:val="0"/>
      <w:divBdr>
        <w:top w:val="none" w:sz="0" w:space="0" w:color="auto"/>
        <w:left w:val="none" w:sz="0" w:space="0" w:color="auto"/>
        <w:bottom w:val="none" w:sz="0" w:space="0" w:color="auto"/>
        <w:right w:val="none" w:sz="0" w:space="0" w:color="auto"/>
      </w:divBdr>
    </w:div>
    <w:div w:id="1689865754">
      <w:bodyDiv w:val="1"/>
      <w:marLeft w:val="0"/>
      <w:marRight w:val="0"/>
      <w:marTop w:val="0"/>
      <w:marBottom w:val="0"/>
      <w:divBdr>
        <w:top w:val="none" w:sz="0" w:space="0" w:color="auto"/>
        <w:left w:val="none" w:sz="0" w:space="0" w:color="auto"/>
        <w:bottom w:val="none" w:sz="0" w:space="0" w:color="auto"/>
        <w:right w:val="none" w:sz="0" w:space="0" w:color="auto"/>
      </w:divBdr>
    </w:div>
    <w:div w:id="1910844790">
      <w:bodyDiv w:val="1"/>
      <w:marLeft w:val="0"/>
      <w:marRight w:val="0"/>
      <w:marTop w:val="0"/>
      <w:marBottom w:val="0"/>
      <w:divBdr>
        <w:top w:val="none" w:sz="0" w:space="0" w:color="auto"/>
        <w:left w:val="none" w:sz="0" w:space="0" w:color="auto"/>
        <w:bottom w:val="none" w:sz="0" w:space="0" w:color="auto"/>
        <w:right w:val="none" w:sz="0" w:space="0" w:color="auto"/>
      </w:divBdr>
    </w:div>
    <w:div w:id="1994480846">
      <w:bodyDiv w:val="1"/>
      <w:marLeft w:val="0"/>
      <w:marRight w:val="0"/>
      <w:marTop w:val="0"/>
      <w:marBottom w:val="0"/>
      <w:divBdr>
        <w:top w:val="none" w:sz="0" w:space="0" w:color="auto"/>
        <w:left w:val="none" w:sz="0" w:space="0" w:color="auto"/>
        <w:bottom w:val="none" w:sz="0" w:space="0" w:color="auto"/>
        <w:right w:val="none" w:sz="0" w:space="0" w:color="auto"/>
      </w:divBdr>
      <w:divsChild>
        <w:div w:id="785736949">
          <w:marLeft w:val="0"/>
          <w:marRight w:val="0"/>
          <w:marTop w:val="0"/>
          <w:marBottom w:val="0"/>
          <w:divBdr>
            <w:top w:val="none" w:sz="0" w:space="0" w:color="auto"/>
            <w:left w:val="none" w:sz="0" w:space="0" w:color="auto"/>
            <w:bottom w:val="none" w:sz="0" w:space="0" w:color="auto"/>
            <w:right w:val="none" w:sz="0" w:space="0" w:color="auto"/>
          </w:divBdr>
          <w:divsChild>
            <w:div w:id="158667191">
              <w:marLeft w:val="0"/>
              <w:marRight w:val="0"/>
              <w:marTop w:val="0"/>
              <w:marBottom w:val="0"/>
              <w:divBdr>
                <w:top w:val="none" w:sz="0" w:space="0" w:color="auto"/>
                <w:left w:val="none" w:sz="0" w:space="0" w:color="auto"/>
                <w:bottom w:val="none" w:sz="0" w:space="0" w:color="auto"/>
                <w:right w:val="none" w:sz="0" w:space="0" w:color="auto"/>
              </w:divBdr>
              <w:divsChild>
                <w:div w:id="978264151">
                  <w:marLeft w:val="0"/>
                  <w:marRight w:val="0"/>
                  <w:marTop w:val="0"/>
                  <w:marBottom w:val="0"/>
                  <w:divBdr>
                    <w:top w:val="none" w:sz="0" w:space="0" w:color="auto"/>
                    <w:left w:val="none" w:sz="0" w:space="0" w:color="auto"/>
                    <w:bottom w:val="none" w:sz="0" w:space="0" w:color="auto"/>
                    <w:right w:val="none" w:sz="0" w:space="0" w:color="auto"/>
                  </w:divBdr>
                </w:div>
                <w:div w:id="822694411">
                  <w:marLeft w:val="0"/>
                  <w:marRight w:val="0"/>
                  <w:marTop w:val="0"/>
                  <w:marBottom w:val="0"/>
                  <w:divBdr>
                    <w:top w:val="none" w:sz="0" w:space="0" w:color="auto"/>
                    <w:left w:val="none" w:sz="0" w:space="0" w:color="auto"/>
                    <w:bottom w:val="none" w:sz="0" w:space="0" w:color="auto"/>
                    <w:right w:val="none" w:sz="0" w:space="0" w:color="auto"/>
                  </w:divBdr>
                </w:div>
                <w:div w:id="2113935668">
                  <w:marLeft w:val="0"/>
                  <w:marRight w:val="0"/>
                  <w:marTop w:val="0"/>
                  <w:marBottom w:val="0"/>
                  <w:divBdr>
                    <w:top w:val="none" w:sz="0" w:space="0" w:color="auto"/>
                    <w:left w:val="none" w:sz="0" w:space="0" w:color="auto"/>
                    <w:bottom w:val="none" w:sz="0" w:space="0" w:color="auto"/>
                    <w:right w:val="none" w:sz="0" w:space="0" w:color="auto"/>
                  </w:divBdr>
                </w:div>
                <w:div w:id="1924727632">
                  <w:marLeft w:val="0"/>
                  <w:marRight w:val="0"/>
                  <w:marTop w:val="0"/>
                  <w:marBottom w:val="0"/>
                  <w:divBdr>
                    <w:top w:val="none" w:sz="0" w:space="0" w:color="auto"/>
                    <w:left w:val="none" w:sz="0" w:space="0" w:color="auto"/>
                    <w:bottom w:val="none" w:sz="0" w:space="0" w:color="auto"/>
                    <w:right w:val="none" w:sz="0" w:space="0" w:color="auto"/>
                  </w:divBdr>
                </w:div>
                <w:div w:id="468785430">
                  <w:marLeft w:val="0"/>
                  <w:marRight w:val="0"/>
                  <w:marTop w:val="0"/>
                  <w:marBottom w:val="0"/>
                  <w:divBdr>
                    <w:top w:val="none" w:sz="0" w:space="0" w:color="auto"/>
                    <w:left w:val="none" w:sz="0" w:space="0" w:color="auto"/>
                    <w:bottom w:val="none" w:sz="0" w:space="0" w:color="auto"/>
                    <w:right w:val="none" w:sz="0" w:space="0" w:color="auto"/>
                  </w:divBdr>
                </w:div>
                <w:div w:id="2088265192">
                  <w:marLeft w:val="0"/>
                  <w:marRight w:val="0"/>
                  <w:marTop w:val="0"/>
                  <w:marBottom w:val="0"/>
                  <w:divBdr>
                    <w:top w:val="none" w:sz="0" w:space="0" w:color="auto"/>
                    <w:left w:val="none" w:sz="0" w:space="0" w:color="auto"/>
                    <w:bottom w:val="none" w:sz="0" w:space="0" w:color="auto"/>
                    <w:right w:val="none" w:sz="0" w:space="0" w:color="auto"/>
                  </w:divBdr>
                </w:div>
                <w:div w:id="163474460">
                  <w:marLeft w:val="0"/>
                  <w:marRight w:val="0"/>
                  <w:marTop w:val="0"/>
                  <w:marBottom w:val="0"/>
                  <w:divBdr>
                    <w:top w:val="none" w:sz="0" w:space="0" w:color="auto"/>
                    <w:left w:val="none" w:sz="0" w:space="0" w:color="auto"/>
                    <w:bottom w:val="none" w:sz="0" w:space="0" w:color="auto"/>
                    <w:right w:val="none" w:sz="0" w:space="0" w:color="auto"/>
                  </w:divBdr>
                </w:div>
                <w:div w:id="483277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40020">
          <w:marLeft w:val="0"/>
          <w:marRight w:val="0"/>
          <w:marTop w:val="0"/>
          <w:marBottom w:val="0"/>
          <w:divBdr>
            <w:top w:val="none" w:sz="0" w:space="0" w:color="auto"/>
            <w:left w:val="none" w:sz="0" w:space="0" w:color="auto"/>
            <w:bottom w:val="none" w:sz="0" w:space="0" w:color="auto"/>
            <w:right w:val="none" w:sz="0" w:space="0" w:color="auto"/>
          </w:divBdr>
          <w:divsChild>
            <w:div w:id="105134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200</TotalTime>
  <Pages>1</Pages>
  <Words>2019</Words>
  <Characters>11514</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dcterms:created xsi:type="dcterms:W3CDTF">2022-05-03T19:34:00Z</dcterms:created>
  <dcterms:modified xsi:type="dcterms:W3CDTF">2022-05-06T13:31:00Z</dcterms:modified>
</cp:coreProperties>
</file>