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72C" w:rsidRDefault="004615D9" w:rsidP="00B866C6">
      <w:pPr>
        <w:jc w:val="center"/>
        <w:rPr>
          <w:b/>
          <w:u w:val="single"/>
        </w:rPr>
      </w:pPr>
      <w:r w:rsidRPr="004615D9">
        <w:rPr>
          <w:b/>
          <w:u w:val="single"/>
        </w:rPr>
        <w:t>In the light of one of your visits, examine the arguments for and against removing monuments OR buildings from their sites in the landscape to the safekeeping of the museum.</w:t>
      </w:r>
    </w:p>
    <w:p w:rsidR="004615D9" w:rsidRDefault="004615D9" w:rsidP="00B866C6">
      <w:pPr>
        <w:jc w:val="center"/>
        <w:rPr>
          <w:b/>
          <w:u w:val="single"/>
        </w:rPr>
      </w:pPr>
    </w:p>
    <w:p w:rsidR="00EF179E" w:rsidRDefault="00A73118" w:rsidP="00042DFE">
      <w:r>
        <w:t>The National Museum of St Fagans located in Cardiff is one of the most iconic examples of how monuments have been relocated for the survival of their historical integrity</w:t>
      </w:r>
      <w:r w:rsidR="00042DFE">
        <w:t xml:space="preserve">. </w:t>
      </w:r>
      <w:r w:rsidR="00EF179E">
        <w:t xml:space="preserve"> </w:t>
      </w:r>
      <w:r w:rsidR="00DD2154">
        <w:t>When it was opened in 1948, it was marked as ‘radical’</w:t>
      </w:r>
      <w:r w:rsidR="00DD2154">
        <w:rPr>
          <w:rStyle w:val="FootnoteReference"/>
        </w:rPr>
        <w:footnoteReference w:id="1"/>
      </w:r>
      <w:r w:rsidR="003358BA">
        <w:t xml:space="preserve"> due to the fact that it was the first of its kind in the UK. It</w:t>
      </w:r>
      <w:r w:rsidR="005E009D">
        <w:t xml:space="preserve"> is now argued as one of the vocal points of Welsh heritage as it explores the history and lifestyle of the nation on an archaeological level.</w:t>
      </w:r>
      <w:r w:rsidR="00754116">
        <w:t xml:space="preserve">  </w:t>
      </w:r>
      <w:r w:rsidR="00F139A8">
        <w:t>Sir Cyril Fox encouraged his colleague Iowerth Peate to develop the museum in 1946</w:t>
      </w:r>
      <w:r w:rsidR="00F42015">
        <w:t>.</w:t>
      </w:r>
      <w:r w:rsidR="00BE041B">
        <w:t xml:space="preserve"> </w:t>
      </w:r>
      <w:r w:rsidR="00BE041B" w:rsidRPr="00BE041B">
        <w:t>The open air museum has several attractions that bring in much tourism which in turn generates funding for the museum.  This additional funding takes many forms some of which caters to families, for example the Gwalia Stores offer tourists the opportunity to purchase sweets and other confectionaries for their children.</w:t>
      </w:r>
    </w:p>
    <w:p w:rsidR="00BE041B" w:rsidRDefault="00182D04" w:rsidP="00E51B9E">
      <w:r>
        <w:t xml:space="preserve">Many buildings have been demolished and reconstructed at the St Fagans National Museum of Wales to preserve the historical architecture. </w:t>
      </w:r>
      <w:r w:rsidR="000E789A">
        <w:t xml:space="preserve">There are over forty historical buildings that have been moved to St Fagans </w:t>
      </w:r>
      <w:r w:rsidR="00F42015">
        <w:t xml:space="preserve">that represent the architecture of Wales. </w:t>
      </w:r>
      <w:r w:rsidR="00E51B9E">
        <w:t xml:space="preserve">The </w:t>
      </w:r>
      <w:r w:rsidR="009847A4">
        <w:t>collections of historical buildings displayed at St Fagans are</w:t>
      </w:r>
      <w:r w:rsidR="00E51B9E">
        <w:t xml:space="preserve"> from various time periods and </w:t>
      </w:r>
      <w:r w:rsidR="00AD3269">
        <w:t xml:space="preserve">come from </w:t>
      </w:r>
      <w:r w:rsidR="00E51B9E">
        <w:t>different backgrounds</w:t>
      </w:r>
      <w:r w:rsidR="00AD3269">
        <w:t xml:space="preserve">. </w:t>
      </w:r>
      <w:r w:rsidR="00BE041B">
        <w:t>These buildings have been donated to the National Museum of Wales to be re-created at the St Fagans site by the Welsh County Council and the Pilgrim Trust</w:t>
      </w:r>
      <w:r w:rsidR="00BE041B">
        <w:rPr>
          <w:rStyle w:val="FootnoteReference"/>
        </w:rPr>
        <w:footnoteReference w:id="2"/>
      </w:r>
      <w:r w:rsidR="00BE041B">
        <w:t>.</w:t>
      </w:r>
    </w:p>
    <w:p w:rsidR="00E51B9E" w:rsidRDefault="00024A18" w:rsidP="00E51B9E">
      <w:r w:rsidRPr="00024A18">
        <w:t>St Fagans has undergone much redevelopment over the years and although much has now changed the museums target audience appears to have remained the same. This target audience is mainly generated of families with children who wish to teach them about their heritage and many of those from the older generation who wish to get a glimpse to the past and relive some of their childhood moments.</w:t>
      </w:r>
      <w:r>
        <w:t xml:space="preserve"> </w:t>
      </w:r>
      <w:r w:rsidR="006B7C5B">
        <w:t>The aim of the museum was to present an accurate representation of the lives of regular people and their homes. The fact that the buildings are from different time periods gives the concept that the St Fagans open-air museum aims to give a variety of history to the public and not be restricted to a singular time period and class of people. However due to this mixture of time periods and classes, it can be said that the a</w:t>
      </w:r>
      <w:r w:rsidR="00CD7E7F">
        <w:t>ccuracy</w:t>
      </w:r>
      <w:r w:rsidR="006B7C5B">
        <w:t xml:space="preserve"> of the representations</w:t>
      </w:r>
      <w:r w:rsidR="00CD7E7F">
        <w:t xml:space="preserve"> may be poor.</w:t>
      </w:r>
      <w:r w:rsidR="00785737">
        <w:t xml:space="preserve"> </w:t>
      </w:r>
    </w:p>
    <w:p w:rsidR="00B56EBC" w:rsidRDefault="00785737" w:rsidP="00E51B9E">
      <w:r>
        <w:t xml:space="preserve">An example of the representation of multiple time periods at St Fagans are the </w:t>
      </w:r>
      <w:r w:rsidRPr="00785737">
        <w:t>Rhyd-y-Car Terrace Houses</w:t>
      </w:r>
      <w:r>
        <w:t>. These cottages were initially from Merthyr Tydfil but due to floods in</w:t>
      </w:r>
      <w:r w:rsidR="000818B1">
        <w:t xml:space="preserve"> 1979 they were demolished and rebuilt at the St Fagans National Museum of Wales</w:t>
      </w:r>
      <w:r w:rsidR="0087443F">
        <w:rPr>
          <w:rStyle w:val="FootnoteReference"/>
        </w:rPr>
        <w:footnoteReference w:id="3"/>
      </w:r>
      <w:r w:rsidR="00D713AA">
        <w:t xml:space="preserve">. </w:t>
      </w:r>
      <w:r w:rsidR="001758EF">
        <w:t>When they were moved to the open-air museum they were displayed to show the development of the household throughout periods of time. From the early 19</w:t>
      </w:r>
      <w:r w:rsidR="001758EF" w:rsidRPr="001758EF">
        <w:rPr>
          <w:vertAlign w:val="superscript"/>
        </w:rPr>
        <w:t>th</w:t>
      </w:r>
      <w:r w:rsidR="001758EF">
        <w:t xml:space="preserve"> century to late 20</w:t>
      </w:r>
      <w:r w:rsidR="001758EF" w:rsidRPr="001758EF">
        <w:rPr>
          <w:vertAlign w:val="superscript"/>
        </w:rPr>
        <w:t>th</w:t>
      </w:r>
      <w:r w:rsidR="001758EF">
        <w:t xml:space="preserve"> century, these houses allow tourists to get a better understanding of how people in Wales lived and how their way of life developed as technology was developing and how events during the time affected the household. </w:t>
      </w:r>
      <w:r w:rsidR="00B56EBC">
        <w:t xml:space="preserve">For example, in one of houses stands a war memorial plaque by the fireplace which commemorates those who lost their lives during the First World War. </w:t>
      </w:r>
      <w:r w:rsidR="00440911">
        <w:t>This display of the common household allows the public to understand how surrounding events had a heavy influence on people’s lives and homes.</w:t>
      </w:r>
    </w:p>
    <w:p w:rsidR="00B354A0" w:rsidRDefault="00CF4CEE" w:rsidP="00E51B9E">
      <w:r>
        <w:lastRenderedPageBreak/>
        <w:t>Built in 1795 by</w:t>
      </w:r>
      <w:r w:rsidR="00376A5B">
        <w:t xml:space="preserve"> Richard Crawshay for his miners</w:t>
      </w:r>
      <w:r w:rsidR="00376A5B">
        <w:rPr>
          <w:rStyle w:val="FootnoteReference"/>
        </w:rPr>
        <w:footnoteReference w:id="4"/>
      </w:r>
      <w:r w:rsidR="001758EF">
        <w:t xml:space="preserve">, </w:t>
      </w:r>
      <w:r>
        <w:t>these houses st</w:t>
      </w:r>
      <w:r w:rsidR="00CC0F81">
        <w:t>and as a part of Merthyr Tydfil</w:t>
      </w:r>
      <w:r>
        <w:t>s history so the fact that they have been reconstructed clearly shows the museums ambition to preserve the history of Wales and its people.</w:t>
      </w:r>
      <w:r w:rsidR="00543D91">
        <w:t xml:space="preserve"> However, e</w:t>
      </w:r>
      <w:r w:rsidR="00B354A0">
        <w:t>ven though these houses have been reconstructed for the very survival of the history of the buildings, the representations of the buildings can be argued to have been ‘tampered’ or even edited from its original form.</w:t>
      </w:r>
      <w:r w:rsidR="000E2A56">
        <w:t xml:space="preserve"> Although the aim of these cottages was to show the development of the common</w:t>
      </w:r>
      <w:r w:rsidR="00382B8F">
        <w:t xml:space="preserve"> household throughout the different ages, the original form</w:t>
      </w:r>
      <w:r w:rsidR="00244EE4">
        <w:t xml:space="preserve">s of the households are </w:t>
      </w:r>
      <w:r w:rsidR="00382B8F">
        <w:t xml:space="preserve">edited to fit </w:t>
      </w:r>
      <w:r w:rsidR="00152F11">
        <w:t>the repre</w:t>
      </w:r>
      <w:r w:rsidR="00244EE4">
        <w:t>sentational purpose of the museum.</w:t>
      </w:r>
      <w:r w:rsidR="00DA03B6">
        <w:t xml:space="preserve"> On the other hand, these houses may have been edited in order for the main structure of the building to stay intact and remain standing thus the editing of the original form is necessary for the survival of its heritage.</w:t>
      </w:r>
      <w:r w:rsidR="00231E4A">
        <w:t xml:space="preserve"> Unfortunately there does not appear to be any sign of any information relating </w:t>
      </w:r>
      <w:r w:rsidR="00EB355F">
        <w:t>to the original forms of the buildings. The only form of information is the small description displayed on the St Fagans National Museum of Wales website which gi</w:t>
      </w:r>
      <w:r w:rsidR="003E3184">
        <w:t>ves a brief introduction to each of the buildings that have been moved to the St Fagans site.</w:t>
      </w:r>
    </w:p>
    <w:p w:rsidR="00120658" w:rsidRDefault="009847A4" w:rsidP="00E51B9E">
      <w:r>
        <w:t xml:space="preserve">Other issues regarding the Terrace Houses </w:t>
      </w:r>
      <w:r w:rsidR="00D140E3">
        <w:t xml:space="preserve">are that they are not all </w:t>
      </w:r>
      <w:r w:rsidR="006366FC">
        <w:t>open for viewing to the public</w:t>
      </w:r>
      <w:r w:rsidR="003751C2">
        <w:t xml:space="preserve">. When entering the first cottage, viewers are able to explore and view the interior of the household allowing them to get a better understanding of the lifestyle of the people who lived in that time period. However in the cottages of the later periods, areas of the household are restricted by barriers that </w:t>
      </w:r>
      <w:r w:rsidR="008343A7">
        <w:t>force tourists to view what the museum wants them to view</w:t>
      </w:r>
      <w:r w:rsidR="001B0835">
        <w:t xml:space="preserve">. This then gives a limited perception of the lifestyle of the people from that particular time period. </w:t>
      </w:r>
    </w:p>
    <w:p w:rsidR="00EB7AE1" w:rsidRDefault="001B0835" w:rsidP="00EB7AE1">
      <w:r>
        <w:t>For example, one of the barriers in the cottages are located at the door of the house which only allows people to view the interior of the house from the entrance, some tourists attempted to lean over the barrier to look around the corner in order to get photos of the interior. In the final house there were barriers that forced tourists to go through the living room into the kitchen where they were then led into the garden</w:t>
      </w:r>
      <w:r w:rsidR="00120658">
        <w:t>.</w:t>
      </w:r>
      <w:r w:rsidR="00776E47">
        <w:t xml:space="preserve"> This </w:t>
      </w:r>
      <w:r w:rsidR="00EB7AE1">
        <w:t>constructed format restricts tourists from getting a better grasp of what it was like to live in that specific time p</w:t>
      </w:r>
      <w:r w:rsidR="000F0E90">
        <w:t>eriod, it only gives them a perception</w:t>
      </w:r>
      <w:r w:rsidR="00EB7AE1">
        <w:t xml:space="preserve"> that the museum has constructed for them. With this constructed view, tourists cannot build their own perceptions of the time period and the peop</w:t>
      </w:r>
      <w:r w:rsidR="000F24E6">
        <w:t>le that lived there themselves.</w:t>
      </w:r>
      <w:r w:rsidR="0087443F">
        <w:t xml:space="preserve"> </w:t>
      </w:r>
    </w:p>
    <w:p w:rsidR="0087443F" w:rsidRDefault="000F0E90" w:rsidP="00EB7AE1">
      <w:r>
        <w:t>On the other hand, these barriers could be viewed as</w:t>
      </w:r>
      <w:r w:rsidR="001B2201">
        <w:t xml:space="preserve"> forms of safety to protect the</w:t>
      </w:r>
      <w:r w:rsidR="00E070AD">
        <w:t xml:space="preserve"> displays from being damaged by tourists</w:t>
      </w:r>
      <w:r w:rsidR="007753FF">
        <w:t>. This can be seen as a form of maintaining the exhibits in the museum and to prevent wear and tear.  These barriers can also be seen as forms of</w:t>
      </w:r>
      <w:r w:rsidR="00E070AD">
        <w:t xml:space="preserve"> protect</w:t>
      </w:r>
      <w:r w:rsidR="007753FF">
        <w:t>ion for</w:t>
      </w:r>
      <w:r w:rsidR="00E070AD">
        <w:t xml:space="preserve"> the tourists from injuring themselves on the </w:t>
      </w:r>
      <w:r w:rsidR="000641A5">
        <w:t>display</w:t>
      </w:r>
      <w:r w:rsidR="007753FF">
        <w:t>s.</w:t>
      </w:r>
      <w:r w:rsidR="000641A5">
        <w:t xml:space="preserve"> That being said, in one of the cottages there was an open fire which was not covered with any form of barrier. This is concerning as an open fire is more of a health and safety risk than a sofa or </w:t>
      </w:r>
      <w:r w:rsidR="00634612">
        <w:t xml:space="preserve">an unplugged television set as small children could trip and obtain serious injuries. Another issue with this is that other than parents accompanying them, there was no official staff in the houses that could prevent small children from injuring themselves or damaging the displays. This could be down to the fact that there is limited space in the cottages for a member of staff to be on constant </w:t>
      </w:r>
      <w:r w:rsidR="00543D91">
        <w:t xml:space="preserve">watch, however the fact that there is no form of protection against anyone falling and injuring themselves on this open air fire raises many concerns regarding the museums consideration for the well-being of tourists. </w:t>
      </w:r>
    </w:p>
    <w:p w:rsidR="007753FF" w:rsidRDefault="007753FF" w:rsidP="00EB7AE1"/>
    <w:p w:rsidR="000F24E6" w:rsidRDefault="002D16E1" w:rsidP="00EB7AE1">
      <w:r>
        <w:lastRenderedPageBreak/>
        <w:t>These issues regarding this</w:t>
      </w:r>
      <w:r w:rsidR="000F24E6">
        <w:t xml:space="preserve"> constructed view </w:t>
      </w:r>
      <w:r>
        <w:t xml:space="preserve">created by museums can </w:t>
      </w:r>
      <w:r w:rsidR="00921C3F">
        <w:t>be used to determine whether or not mov</w:t>
      </w:r>
      <w:r w:rsidR="00826A70">
        <w:t xml:space="preserve">ing buildings is beneficial not just for </w:t>
      </w:r>
      <w:r w:rsidR="00921C3F">
        <w:t>museums</w:t>
      </w:r>
      <w:r w:rsidR="00826A70">
        <w:t xml:space="preserve"> but the buildings themselves.</w:t>
      </w:r>
      <w:r w:rsidR="007800DB">
        <w:t xml:space="preserve"> If the movement of buildings to the museum involved</w:t>
      </w:r>
      <w:r w:rsidR="00C35EA6">
        <w:t xml:space="preserve"> the recreation of the</w:t>
      </w:r>
      <w:r w:rsidR="00AA5071">
        <w:t xml:space="preserve"> representational history</w:t>
      </w:r>
      <w:r w:rsidR="00C35EA6">
        <w:t xml:space="preserve"> of the bu</w:t>
      </w:r>
      <w:r w:rsidR="00AA5071">
        <w:t xml:space="preserve">ildings themselves then perhaps the movement of the structures is not required. Even though the aim of the National Museum of Wales at St Fagans is to maintain the history of the buildings they obtain, they limit the heritage the structures possess to the public which reduces the full understanding of the people who lived in those buildings. </w:t>
      </w:r>
    </w:p>
    <w:p w:rsidR="00024A18" w:rsidRDefault="006C0295" w:rsidP="00F42015">
      <w:r>
        <w:t>Mason claims that the buildings at St Fagans museum does not provide an accurate description or representation of the true history of Welsh life but actually makes tourists reflect on what they perceive as Welsh heritage</w:t>
      </w:r>
      <w:r>
        <w:rPr>
          <w:rStyle w:val="FootnoteReference"/>
        </w:rPr>
        <w:footnoteReference w:id="5"/>
      </w:r>
      <w:r w:rsidR="003932A9">
        <w:t>. She states that St Fagans acts as a ‘jumping-off point’</w:t>
      </w:r>
      <w:r w:rsidR="003932A9">
        <w:rPr>
          <w:rStyle w:val="FootnoteReference"/>
        </w:rPr>
        <w:footnoteReference w:id="6"/>
      </w:r>
      <w:r w:rsidR="003932A9">
        <w:t xml:space="preserve"> for the self-reflection of tourists on what it means to be Welsh and what constitutes as Welsh heritage</w:t>
      </w:r>
      <w:r w:rsidR="001E0068">
        <w:t xml:space="preserve"> rather than the museum itself giving an explanation and representation of the heritage and culture themselves. This then suggests that the museums aim is to not give a representation of Welsh heritage themselves but to make tourists develop their own perceptions of what constitutes as Welsh heritage and what it means to be Welsh by making personal connections to the monuments and build</w:t>
      </w:r>
      <w:r w:rsidR="00024A18">
        <w:t>ings displayed around the site.</w:t>
      </w:r>
    </w:p>
    <w:p w:rsidR="009847A4" w:rsidRDefault="00024A18" w:rsidP="00F42015">
      <w:r>
        <w:t>This relates to the target audience of the museum which is made up of tourists who wish to relive the past and to create a modern perception of history.</w:t>
      </w:r>
      <w:r w:rsidR="00950C9C">
        <w:t xml:space="preserve"> This returns to the notion by Mason regarding self-</w:t>
      </w:r>
      <w:r w:rsidR="00D7583A">
        <w:t>reflection as many of those who visit St Fagans are attracted to the sense of nostalgia which can be expressed especially through the Terrace Houses</w:t>
      </w:r>
      <w:r w:rsidR="00CC0F81">
        <w:t xml:space="preserve"> and through that nostalgia these tourists can reflect on their history and can provide a modern perception of the past.</w:t>
      </w:r>
    </w:p>
    <w:p w:rsidR="003F4260" w:rsidRDefault="005F7EB0" w:rsidP="00F42015">
      <w:r>
        <w:t xml:space="preserve">There are several advantages and disadvantages for the movement of buildings to the landscape of museums. These include the issues regarding the re-construction of buildings and the re-representation of the past </w:t>
      </w:r>
      <w:r w:rsidR="00ED1354">
        <w:t xml:space="preserve">through these re-constructions. With these re-constructions there are also issues regarding the authenticity of the buildings themselves and how accurate they are in providing the proper level of Welsh heritage you would expect from the National Museum of Wales. </w:t>
      </w:r>
      <w:r w:rsidR="003F4260">
        <w:t xml:space="preserve"> This </w:t>
      </w:r>
      <w:r w:rsidR="008C1618">
        <w:t xml:space="preserve">includes the debate whether or not the displays of the Terrace Houses from Merthyr Tydfil are accurate. This is due to theories that the re-creations of the historical layout being deliberately constructed to create a certain portrayal of Welsh heritage however it can also be said that this deliberate re-creation of history is to make tourists create modern perceptions of the past thus giving us a better understanding of the lives of the people who lived in these different time periods. </w:t>
      </w:r>
    </w:p>
    <w:p w:rsidR="00FE3F8D" w:rsidRDefault="00C82DDC" w:rsidP="00F42015">
      <w:r>
        <w:t xml:space="preserve">The display of the houses that originated from Merthyr Tydfil is an excellent example of how the movement of buildings to sites such as St Fagans can have both advantages as well as disadvantages. The re-construction of these buildings may have been done with good intentions, to maintain the history of Wales, however the fact that the interior of the houses have been changed to fit the representation of the development of the common household throughout the ages </w:t>
      </w:r>
      <w:r w:rsidR="009F5ADE">
        <w:t xml:space="preserve">covers the original history of the house. The lack of information regarding the original state of the houses adds to the notion that the heritage of the buildings </w:t>
      </w:r>
      <w:r w:rsidR="00D912EC">
        <w:t xml:space="preserve">is overlooked by the museum and as stated by Mason </w:t>
      </w:r>
      <w:r w:rsidR="00D912EC">
        <w:lastRenderedPageBreak/>
        <w:t>the buildings at St Fagans suggests that the encouragement of tourists to self-reflect on what defines Welsh heritage is the main aim of the museum.</w:t>
      </w: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b/>
        </w:rPr>
      </w:pPr>
    </w:p>
    <w:p w:rsidR="006D7449" w:rsidRDefault="006D7449" w:rsidP="007B65B1">
      <w:pPr>
        <w:rPr>
          <w:u w:val="single"/>
        </w:rPr>
      </w:pPr>
    </w:p>
    <w:p w:rsidR="006D7449" w:rsidRDefault="006D7449" w:rsidP="007B65B1">
      <w:pPr>
        <w:rPr>
          <w:u w:val="single"/>
        </w:rPr>
      </w:pPr>
      <w:r>
        <w:rPr>
          <w:u w:val="single"/>
        </w:rPr>
        <w:lastRenderedPageBreak/>
        <w:t>Bibliography</w:t>
      </w:r>
    </w:p>
    <w:p w:rsidR="006D7449" w:rsidRPr="006D7449" w:rsidRDefault="006D7449" w:rsidP="007B65B1">
      <w:r w:rsidRPr="006D7449">
        <w:t xml:space="preserve">Mason. </w:t>
      </w:r>
      <w:proofErr w:type="gramStart"/>
      <w:r w:rsidRPr="006D7449">
        <w:t>R. (2005) Nation Building at the Museum of Welsh Life in ‘Museum and Society, Vol. 3, No. 1’.</w:t>
      </w:r>
      <w:proofErr w:type="gramEnd"/>
      <w:r w:rsidRPr="006D7449">
        <w:t xml:space="preserve"> University of Leicester</w:t>
      </w:r>
    </w:p>
    <w:p w:rsidR="006D7449" w:rsidRPr="006D7449" w:rsidRDefault="006D7449" w:rsidP="007B65B1">
      <w:proofErr w:type="gramStart"/>
      <w:r w:rsidRPr="006D7449">
        <w:t>Old Merthyr Tydfil, Rhyd-y-Car, http://www.alangeorge.co.uk/rhydycar.htm.</w:t>
      </w:r>
      <w:proofErr w:type="gramEnd"/>
      <w:r w:rsidRPr="006D7449">
        <w:t xml:space="preserve"> Viewed on 15/3/2018</w:t>
      </w:r>
    </w:p>
    <w:p w:rsidR="006D7449" w:rsidRPr="006D7449" w:rsidRDefault="006D7449" w:rsidP="007B65B1">
      <w:proofErr w:type="gramStart"/>
      <w:r w:rsidRPr="006D7449">
        <w:t>Peate.</w:t>
      </w:r>
      <w:proofErr w:type="gramEnd"/>
      <w:r w:rsidRPr="006D7449">
        <w:t xml:space="preserve"> I. C. (1965) </w:t>
      </w:r>
      <w:proofErr w:type="gramStart"/>
      <w:r w:rsidRPr="006D7449">
        <w:t>The</w:t>
      </w:r>
      <w:proofErr w:type="gramEnd"/>
      <w:r w:rsidRPr="006D7449">
        <w:t xml:space="preserve"> Welsh Folk Museum in ‘Journal of the Folklore Institute, Vol. 2, No. 3’. Indiana University Press</w:t>
      </w:r>
    </w:p>
    <w:p w:rsidR="006D7449" w:rsidRPr="006D7449" w:rsidRDefault="006D7449" w:rsidP="007B65B1">
      <w:r w:rsidRPr="006D7449">
        <w:t>St Fagans National Museum of History, Rhyd-y-Car Terrace Houses, https://museum.wales/stfagans/buildings/rhydycar/. Viewed on 15/3/2018</w:t>
      </w:r>
    </w:p>
    <w:p w:rsidR="006D7449" w:rsidRPr="006D7449" w:rsidRDefault="006D7449" w:rsidP="007B65B1">
      <w:proofErr w:type="gramStart"/>
      <w:r w:rsidRPr="006D7449">
        <w:t>St Fagans National Museum of History.</w:t>
      </w:r>
      <w:proofErr w:type="gramEnd"/>
      <w:r w:rsidRPr="006D7449">
        <w:t xml:space="preserve"> </w:t>
      </w:r>
      <w:proofErr w:type="gramStart"/>
      <w:r w:rsidRPr="006D7449">
        <w:t>A Brief History of St Fagans.</w:t>
      </w:r>
      <w:proofErr w:type="gramEnd"/>
      <w:r w:rsidRPr="006D7449">
        <w:t xml:space="preserve"> https://museum.wales/stfagans/stfagans-history/. Viewed on 15/3/2018</w:t>
      </w:r>
      <w:bookmarkStart w:id="0" w:name="_GoBack"/>
      <w:bookmarkEnd w:id="0"/>
    </w:p>
    <w:sectPr w:rsidR="006D7449" w:rsidRPr="006D74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2154" w:rsidRDefault="00DD2154" w:rsidP="00DD2154">
      <w:pPr>
        <w:spacing w:after="0" w:line="240" w:lineRule="auto"/>
      </w:pPr>
      <w:r>
        <w:separator/>
      </w:r>
    </w:p>
  </w:endnote>
  <w:endnote w:type="continuationSeparator" w:id="0">
    <w:p w:rsidR="00DD2154" w:rsidRDefault="00DD2154" w:rsidP="00DD2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2154" w:rsidRDefault="00DD2154" w:rsidP="00DD2154">
      <w:pPr>
        <w:spacing w:after="0" w:line="240" w:lineRule="auto"/>
      </w:pPr>
      <w:r>
        <w:separator/>
      </w:r>
    </w:p>
  </w:footnote>
  <w:footnote w:type="continuationSeparator" w:id="0">
    <w:p w:rsidR="00DD2154" w:rsidRDefault="00DD2154" w:rsidP="00DD2154">
      <w:pPr>
        <w:spacing w:after="0" w:line="240" w:lineRule="auto"/>
      </w:pPr>
      <w:r>
        <w:continuationSeparator/>
      </w:r>
    </w:p>
  </w:footnote>
  <w:footnote w:id="1">
    <w:p w:rsidR="00DD2154" w:rsidRPr="00DD2154" w:rsidRDefault="00DD2154">
      <w:pPr>
        <w:pStyle w:val="FootnoteText"/>
      </w:pPr>
      <w:r>
        <w:rPr>
          <w:rStyle w:val="FootnoteReference"/>
        </w:rPr>
        <w:footnoteRef/>
      </w:r>
      <w:proofErr w:type="gramStart"/>
      <w:r>
        <w:t>St Fagans National Museum of History.</w:t>
      </w:r>
      <w:proofErr w:type="gramEnd"/>
      <w:r>
        <w:t xml:space="preserve"> </w:t>
      </w:r>
      <w:proofErr w:type="gramStart"/>
      <w:r>
        <w:rPr>
          <w:i/>
        </w:rPr>
        <w:t>A Brief History of St Fagans</w:t>
      </w:r>
      <w:r>
        <w:t>.</w:t>
      </w:r>
      <w:proofErr w:type="gramEnd"/>
      <w:r>
        <w:t xml:space="preserve"> </w:t>
      </w:r>
      <w:hyperlink r:id="rId1" w:history="1">
        <w:r w:rsidRPr="00A73823">
          <w:rPr>
            <w:rStyle w:val="Hyperlink"/>
          </w:rPr>
          <w:t>https://museum.wales/stfa</w:t>
        </w:r>
        <w:r w:rsidRPr="00A73823">
          <w:rPr>
            <w:rStyle w:val="Hyperlink"/>
          </w:rPr>
          <w:t>g</w:t>
        </w:r>
        <w:r w:rsidRPr="00A73823">
          <w:rPr>
            <w:rStyle w:val="Hyperlink"/>
          </w:rPr>
          <w:t>ans/stfagans-history/</w:t>
        </w:r>
      </w:hyperlink>
      <w:r>
        <w:t>. Viewed on 15/3/2018</w:t>
      </w:r>
    </w:p>
  </w:footnote>
  <w:footnote w:id="2">
    <w:p w:rsidR="00BE041B" w:rsidRPr="00BE041B" w:rsidRDefault="00BE041B">
      <w:pPr>
        <w:pStyle w:val="FootnoteText"/>
      </w:pPr>
      <w:r>
        <w:rPr>
          <w:rStyle w:val="FootnoteReference"/>
        </w:rPr>
        <w:footnoteRef/>
      </w:r>
      <w:r>
        <w:t xml:space="preserve"> </w:t>
      </w:r>
      <w:proofErr w:type="gramStart"/>
      <w:r>
        <w:t>Peate.</w:t>
      </w:r>
      <w:proofErr w:type="gramEnd"/>
      <w:r>
        <w:t xml:space="preserve"> I. C. (1965) </w:t>
      </w:r>
      <w:proofErr w:type="gramStart"/>
      <w:r>
        <w:rPr>
          <w:i/>
        </w:rPr>
        <w:t>The</w:t>
      </w:r>
      <w:proofErr w:type="gramEnd"/>
      <w:r>
        <w:rPr>
          <w:i/>
        </w:rPr>
        <w:t xml:space="preserve"> Welsh Folk Museum</w:t>
      </w:r>
      <w:r>
        <w:t xml:space="preserve"> in ‘</w:t>
      </w:r>
      <w:r w:rsidRPr="00BE041B">
        <w:t>Journal of the Folklore Institute, Vol. 2, No. 3</w:t>
      </w:r>
      <w:r>
        <w:t>’. Indiana University Press</w:t>
      </w:r>
    </w:p>
  </w:footnote>
  <w:footnote w:id="3">
    <w:p w:rsidR="0087443F" w:rsidRPr="0087443F" w:rsidRDefault="0087443F">
      <w:pPr>
        <w:pStyle w:val="FootnoteText"/>
      </w:pPr>
      <w:r>
        <w:rPr>
          <w:rStyle w:val="FootnoteReference"/>
        </w:rPr>
        <w:footnoteRef/>
      </w:r>
      <w:r>
        <w:t xml:space="preserve"> </w:t>
      </w:r>
      <w:proofErr w:type="gramStart"/>
      <w:r>
        <w:t xml:space="preserve">Old Merthyr Tydfil, </w:t>
      </w:r>
      <w:r>
        <w:rPr>
          <w:i/>
        </w:rPr>
        <w:t>Rhyd-y-Car</w:t>
      </w:r>
      <w:r>
        <w:t xml:space="preserve">, </w:t>
      </w:r>
      <w:hyperlink r:id="rId2" w:history="1">
        <w:r w:rsidRPr="006D2CAF">
          <w:rPr>
            <w:rStyle w:val="Hyperlink"/>
          </w:rPr>
          <w:t>http://www.alangeorge.co.uk/rhydycar.htm</w:t>
        </w:r>
      </w:hyperlink>
      <w:r>
        <w:t>.</w:t>
      </w:r>
      <w:proofErr w:type="gramEnd"/>
      <w:r>
        <w:t xml:space="preserve"> Viewed on 15/3/2018</w:t>
      </w:r>
    </w:p>
  </w:footnote>
  <w:footnote w:id="4">
    <w:p w:rsidR="00376A5B" w:rsidRPr="00376A5B" w:rsidRDefault="00376A5B">
      <w:pPr>
        <w:pStyle w:val="FootnoteText"/>
      </w:pPr>
      <w:r>
        <w:rPr>
          <w:rStyle w:val="FootnoteReference"/>
        </w:rPr>
        <w:footnoteRef/>
      </w:r>
      <w:r>
        <w:t xml:space="preserve"> St Fagans National Museum of History, </w:t>
      </w:r>
      <w:r>
        <w:rPr>
          <w:i/>
        </w:rPr>
        <w:t>Rhyd-y-Car Terrace Houses</w:t>
      </w:r>
      <w:r>
        <w:t xml:space="preserve">, </w:t>
      </w:r>
      <w:hyperlink r:id="rId3" w:history="1">
        <w:r w:rsidRPr="006D2CAF">
          <w:rPr>
            <w:rStyle w:val="Hyperlink"/>
          </w:rPr>
          <w:t>https://museum.wales/stfagans/buildings/rhydycar/</w:t>
        </w:r>
      </w:hyperlink>
      <w:r>
        <w:t>. Viewed on 15/3/2018</w:t>
      </w:r>
    </w:p>
  </w:footnote>
  <w:footnote w:id="5">
    <w:p w:rsidR="006C0295" w:rsidRPr="006C0295" w:rsidRDefault="006C0295">
      <w:pPr>
        <w:pStyle w:val="FootnoteText"/>
      </w:pPr>
      <w:r>
        <w:rPr>
          <w:rStyle w:val="FootnoteReference"/>
        </w:rPr>
        <w:footnoteRef/>
      </w:r>
      <w:r>
        <w:t xml:space="preserve"> Mason. </w:t>
      </w:r>
      <w:proofErr w:type="gramStart"/>
      <w:r>
        <w:t xml:space="preserve">R. (2005) </w:t>
      </w:r>
      <w:r>
        <w:rPr>
          <w:i/>
        </w:rPr>
        <w:t xml:space="preserve">Nation Building at the Museum of Welsh Life </w:t>
      </w:r>
      <w:r>
        <w:t>in ‘Museum and Society, Vol. 3, No. 1’.</w:t>
      </w:r>
      <w:proofErr w:type="gramEnd"/>
      <w:r>
        <w:t xml:space="preserve"> University of Leicester</w:t>
      </w:r>
    </w:p>
  </w:footnote>
  <w:footnote w:id="6">
    <w:p w:rsidR="003932A9" w:rsidRPr="003932A9" w:rsidRDefault="003932A9">
      <w:pPr>
        <w:pStyle w:val="FootnoteText"/>
      </w:pPr>
      <w:r>
        <w:rPr>
          <w:rStyle w:val="FootnoteReference"/>
        </w:rPr>
        <w:footnoteRef/>
      </w:r>
      <w:r>
        <w:t xml:space="preserve"> Mason. </w:t>
      </w:r>
      <w:proofErr w:type="gramStart"/>
      <w:r>
        <w:t xml:space="preserve">R. (2005) </w:t>
      </w:r>
      <w:r>
        <w:rPr>
          <w:i/>
        </w:rPr>
        <w:t>Nation Building at the Museum of Welsh Life</w:t>
      </w:r>
      <w:r>
        <w:t xml:space="preserve"> in ‘Museum and Society, Vol. 3, No, 1’.</w:t>
      </w:r>
      <w:proofErr w:type="gramEnd"/>
      <w:r>
        <w:t xml:space="preserve"> University of Leicester</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9B1F9D"/>
    <w:multiLevelType w:val="hybridMultilevel"/>
    <w:tmpl w:val="0150C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ED3BD4"/>
    <w:multiLevelType w:val="hybridMultilevel"/>
    <w:tmpl w:val="D3C85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C14437D"/>
    <w:multiLevelType w:val="hybridMultilevel"/>
    <w:tmpl w:val="B2C0E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77B2C9A"/>
    <w:multiLevelType w:val="hybridMultilevel"/>
    <w:tmpl w:val="AF6A2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66C6"/>
    <w:rsid w:val="00024A18"/>
    <w:rsid w:val="0003401A"/>
    <w:rsid w:val="00042DFE"/>
    <w:rsid w:val="000641A5"/>
    <w:rsid w:val="00065ED1"/>
    <w:rsid w:val="000818B1"/>
    <w:rsid w:val="000E2A56"/>
    <w:rsid w:val="000E789A"/>
    <w:rsid w:val="000F0E90"/>
    <w:rsid w:val="000F24E6"/>
    <w:rsid w:val="00120658"/>
    <w:rsid w:val="00136C28"/>
    <w:rsid w:val="00152F11"/>
    <w:rsid w:val="001758EF"/>
    <w:rsid w:val="00176A34"/>
    <w:rsid w:val="00182D04"/>
    <w:rsid w:val="001B0835"/>
    <w:rsid w:val="001B2201"/>
    <w:rsid w:val="001E0068"/>
    <w:rsid w:val="001E3D10"/>
    <w:rsid w:val="00231E4A"/>
    <w:rsid w:val="00244EE4"/>
    <w:rsid w:val="00256BE3"/>
    <w:rsid w:val="00267A92"/>
    <w:rsid w:val="002D16E1"/>
    <w:rsid w:val="002D7238"/>
    <w:rsid w:val="002F411B"/>
    <w:rsid w:val="00301D2E"/>
    <w:rsid w:val="00313C0D"/>
    <w:rsid w:val="003358BA"/>
    <w:rsid w:val="00370AF7"/>
    <w:rsid w:val="003751C2"/>
    <w:rsid w:val="00376A5B"/>
    <w:rsid w:val="00382B8F"/>
    <w:rsid w:val="003932A9"/>
    <w:rsid w:val="003E3184"/>
    <w:rsid w:val="003F4260"/>
    <w:rsid w:val="00440911"/>
    <w:rsid w:val="00453BD6"/>
    <w:rsid w:val="004615D9"/>
    <w:rsid w:val="00476BDE"/>
    <w:rsid w:val="004D0333"/>
    <w:rsid w:val="004F78BA"/>
    <w:rsid w:val="005112F0"/>
    <w:rsid w:val="00543D91"/>
    <w:rsid w:val="005807C8"/>
    <w:rsid w:val="005E009D"/>
    <w:rsid w:val="005F7EB0"/>
    <w:rsid w:val="00634612"/>
    <w:rsid w:val="006366FC"/>
    <w:rsid w:val="006B7C5B"/>
    <w:rsid w:val="006C0295"/>
    <w:rsid w:val="006D7449"/>
    <w:rsid w:val="00754116"/>
    <w:rsid w:val="007753FF"/>
    <w:rsid w:val="00776E47"/>
    <w:rsid w:val="007800DB"/>
    <w:rsid w:val="00785737"/>
    <w:rsid w:val="007B65B1"/>
    <w:rsid w:val="007F1963"/>
    <w:rsid w:val="00806B45"/>
    <w:rsid w:val="00826A70"/>
    <w:rsid w:val="008343A7"/>
    <w:rsid w:val="0087443F"/>
    <w:rsid w:val="008C1618"/>
    <w:rsid w:val="008D3D4F"/>
    <w:rsid w:val="008F0A8B"/>
    <w:rsid w:val="008F5069"/>
    <w:rsid w:val="00921C3F"/>
    <w:rsid w:val="00950C9C"/>
    <w:rsid w:val="009847A4"/>
    <w:rsid w:val="00997270"/>
    <w:rsid w:val="009C640E"/>
    <w:rsid w:val="009F5ADE"/>
    <w:rsid w:val="00A36700"/>
    <w:rsid w:val="00A73118"/>
    <w:rsid w:val="00AA5071"/>
    <w:rsid w:val="00AC439E"/>
    <w:rsid w:val="00AD3269"/>
    <w:rsid w:val="00B00085"/>
    <w:rsid w:val="00B354A0"/>
    <w:rsid w:val="00B56EBC"/>
    <w:rsid w:val="00B866C6"/>
    <w:rsid w:val="00BE041B"/>
    <w:rsid w:val="00BE658F"/>
    <w:rsid w:val="00C35EA6"/>
    <w:rsid w:val="00C82DDC"/>
    <w:rsid w:val="00CC0F81"/>
    <w:rsid w:val="00CC4288"/>
    <w:rsid w:val="00CD7E7F"/>
    <w:rsid w:val="00CF4CEE"/>
    <w:rsid w:val="00D05C41"/>
    <w:rsid w:val="00D140E3"/>
    <w:rsid w:val="00D713AA"/>
    <w:rsid w:val="00D7583A"/>
    <w:rsid w:val="00D912EC"/>
    <w:rsid w:val="00DA03B6"/>
    <w:rsid w:val="00DD2154"/>
    <w:rsid w:val="00E070AD"/>
    <w:rsid w:val="00E30698"/>
    <w:rsid w:val="00E51B9E"/>
    <w:rsid w:val="00E8543F"/>
    <w:rsid w:val="00EB355F"/>
    <w:rsid w:val="00EB7AE1"/>
    <w:rsid w:val="00ED1354"/>
    <w:rsid w:val="00EF179E"/>
    <w:rsid w:val="00F139A8"/>
    <w:rsid w:val="00F42015"/>
    <w:rsid w:val="00F43F9B"/>
    <w:rsid w:val="00F535DB"/>
    <w:rsid w:val="00F7721A"/>
    <w:rsid w:val="00FE3D06"/>
    <w:rsid w:val="00FE3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5D9"/>
    <w:pPr>
      <w:ind w:left="720"/>
      <w:contextualSpacing/>
    </w:pPr>
  </w:style>
  <w:style w:type="paragraph" w:styleId="FootnoteText">
    <w:name w:val="footnote text"/>
    <w:basedOn w:val="Normal"/>
    <w:link w:val="FootnoteTextChar"/>
    <w:uiPriority w:val="99"/>
    <w:semiHidden/>
    <w:unhideWhenUsed/>
    <w:rsid w:val="00DD21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154"/>
    <w:rPr>
      <w:sz w:val="20"/>
      <w:szCs w:val="20"/>
    </w:rPr>
  </w:style>
  <w:style w:type="character" w:styleId="FootnoteReference">
    <w:name w:val="footnote reference"/>
    <w:basedOn w:val="DefaultParagraphFont"/>
    <w:uiPriority w:val="99"/>
    <w:semiHidden/>
    <w:unhideWhenUsed/>
    <w:rsid w:val="00DD2154"/>
    <w:rPr>
      <w:vertAlign w:val="superscript"/>
    </w:rPr>
  </w:style>
  <w:style w:type="character" w:styleId="Hyperlink">
    <w:name w:val="Hyperlink"/>
    <w:basedOn w:val="DefaultParagraphFont"/>
    <w:uiPriority w:val="99"/>
    <w:unhideWhenUsed/>
    <w:rsid w:val="00DD2154"/>
    <w:rPr>
      <w:color w:val="0000FF" w:themeColor="hyperlink"/>
      <w:u w:val="single"/>
    </w:rPr>
  </w:style>
  <w:style w:type="character" w:styleId="FollowedHyperlink">
    <w:name w:val="FollowedHyperlink"/>
    <w:basedOn w:val="DefaultParagraphFont"/>
    <w:uiPriority w:val="99"/>
    <w:semiHidden/>
    <w:unhideWhenUsed/>
    <w:rsid w:val="009847A4"/>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5D9"/>
    <w:pPr>
      <w:ind w:left="720"/>
      <w:contextualSpacing/>
    </w:pPr>
  </w:style>
  <w:style w:type="paragraph" w:styleId="FootnoteText">
    <w:name w:val="footnote text"/>
    <w:basedOn w:val="Normal"/>
    <w:link w:val="FootnoteTextChar"/>
    <w:uiPriority w:val="99"/>
    <w:semiHidden/>
    <w:unhideWhenUsed/>
    <w:rsid w:val="00DD21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154"/>
    <w:rPr>
      <w:sz w:val="20"/>
      <w:szCs w:val="20"/>
    </w:rPr>
  </w:style>
  <w:style w:type="character" w:styleId="FootnoteReference">
    <w:name w:val="footnote reference"/>
    <w:basedOn w:val="DefaultParagraphFont"/>
    <w:uiPriority w:val="99"/>
    <w:semiHidden/>
    <w:unhideWhenUsed/>
    <w:rsid w:val="00DD2154"/>
    <w:rPr>
      <w:vertAlign w:val="superscript"/>
    </w:rPr>
  </w:style>
  <w:style w:type="character" w:styleId="Hyperlink">
    <w:name w:val="Hyperlink"/>
    <w:basedOn w:val="DefaultParagraphFont"/>
    <w:uiPriority w:val="99"/>
    <w:unhideWhenUsed/>
    <w:rsid w:val="00DD2154"/>
    <w:rPr>
      <w:color w:val="0000FF" w:themeColor="hyperlink"/>
      <w:u w:val="single"/>
    </w:rPr>
  </w:style>
  <w:style w:type="character" w:styleId="FollowedHyperlink">
    <w:name w:val="FollowedHyperlink"/>
    <w:basedOn w:val="DefaultParagraphFont"/>
    <w:uiPriority w:val="99"/>
    <w:semiHidden/>
    <w:unhideWhenUsed/>
    <w:rsid w:val="009847A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museum.wales/stfagans/buildings/rhydycar/" TargetMode="External"/><Relationship Id="rId2" Type="http://schemas.openxmlformats.org/officeDocument/2006/relationships/hyperlink" Target="http://www.alangeorge.co.uk/rhydycar.htm" TargetMode="External"/><Relationship Id="rId1" Type="http://schemas.openxmlformats.org/officeDocument/2006/relationships/hyperlink" Target="https://museum.wales/stfagans/stfagan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53EB39-D391-475D-B3F2-A91B345B6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1916</Words>
  <Characters>9545</Characters>
  <Application>Microsoft Office Word</Application>
  <DocSecurity>0</DocSecurity>
  <Lines>127</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Jack</cp:lastModifiedBy>
  <cp:revision>3</cp:revision>
  <dcterms:created xsi:type="dcterms:W3CDTF">2018-04-03T17:52:00Z</dcterms:created>
  <dcterms:modified xsi:type="dcterms:W3CDTF">2018-04-03T17:57:00Z</dcterms:modified>
</cp:coreProperties>
</file>