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Default="00F44D1B"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19050" t="19050" r="8255"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0170F" w:rsidRDefault="00A0170F" w:rsidP="008A62BC">
                            <w:pPr>
                              <w:pStyle w:val="Heading6"/>
                              <w:pBdr>
                                <w:top w:val="none" w:sz="0" w:space="0" w:color="auto"/>
                                <w:left w:val="none" w:sz="0" w:space="0" w:color="auto"/>
                                <w:bottom w:val="none" w:sz="0" w:space="0" w:color="auto"/>
                                <w:right w:val="none" w:sz="0" w:space="0" w:color="auto"/>
                              </w:pBdr>
                              <w:shd w:val="clear" w:color="auto" w:fill="E0E0E0"/>
                            </w:pPr>
                          </w:p>
                          <w:p w:rsidR="00A0170F" w:rsidRDefault="00A0170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A0170F" w:rsidRDefault="00A0170F" w:rsidP="008A62BC">
                      <w:pPr>
                        <w:pStyle w:val="Heading6"/>
                        <w:pBdr>
                          <w:top w:val="none" w:sz="0" w:space="0" w:color="auto"/>
                          <w:left w:val="none" w:sz="0" w:space="0" w:color="auto"/>
                          <w:bottom w:val="none" w:sz="0" w:space="0" w:color="auto"/>
                          <w:right w:val="none" w:sz="0" w:space="0" w:color="auto"/>
                        </w:pBdr>
                        <w:shd w:val="clear" w:color="auto" w:fill="E0E0E0"/>
                      </w:pPr>
                    </w:p>
                    <w:p w:rsidR="00A0170F" w:rsidRDefault="00A0170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Pr>
          <w:noProof/>
        </w:rPr>
        <w:drawing>
          <wp:inline distT="0" distB="0" distL="0" distR="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tc>
          <w:tcPr>
            <w:tcW w:w="10670" w:type="dxa"/>
            <w:shd w:val="clear" w:color="auto" w:fill="C0C0C0"/>
          </w:tcPr>
          <w:p w:rsidR="00BA6B2C" w:rsidRPr="00BA6B2C" w:rsidRDefault="0088296F"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AND FEEDBACK</w:t>
            </w:r>
          </w:p>
          <w:p w:rsidR="00681FA9" w:rsidRPr="009F5CB2" w:rsidRDefault="00681FA9" w:rsidP="00681FA9">
            <w:pPr>
              <w:jc w:val="center"/>
              <w:rPr>
                <w:rFonts w:ascii="Arial" w:hAnsi="Arial" w:cs="Arial"/>
              </w:rPr>
            </w:pPr>
            <w:r w:rsidRPr="009F5CB2">
              <w:rPr>
                <w:rFonts w:ascii="Arial" w:hAnsi="Arial" w:cs="Arial"/>
                <w:b/>
                <w:noProof/>
                <w:sz w:val="24"/>
                <w:szCs w:val="24"/>
              </w:rPr>
              <w:t>S</w:t>
            </w:r>
            <w:r w:rsidR="00BA6B2C">
              <w:rPr>
                <w:rFonts w:ascii="Arial" w:hAnsi="Arial" w:cs="Arial"/>
                <w:b/>
                <w:noProof/>
                <w:sz w:val="24"/>
                <w:szCs w:val="24"/>
              </w:rPr>
              <w:t>OUTH WEST WALES CENTRE FOR TEACHER EDUCATION</w:t>
            </w:r>
          </w:p>
        </w:tc>
      </w:tr>
    </w:tbl>
    <w:p w:rsidR="003A3CE5" w:rsidRPr="00BA6B2C" w:rsidRDefault="00BA6B2C" w:rsidP="002D5B3F">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3B3F9D" w:rsidRPr="00C1361B">
        <w:tc>
          <w:tcPr>
            <w:tcW w:w="2093"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3B3F9D" w:rsidRPr="00C1361B" w:rsidRDefault="0057112E" w:rsidP="001E57C1">
            <w:pPr>
              <w:spacing w:before="120" w:after="120"/>
              <w:jc w:val="both"/>
              <w:rPr>
                <w:rFonts w:ascii="Calibri" w:hAnsi="Calibri" w:cs="Arial"/>
                <w:b/>
                <w:sz w:val="22"/>
                <w:szCs w:val="22"/>
              </w:rPr>
            </w:pPr>
            <w:r>
              <w:rPr>
                <w:rFonts w:ascii="Calibri" w:hAnsi="Calibri" w:cs="Arial"/>
                <w:b/>
                <w:sz w:val="22"/>
                <w:szCs w:val="22"/>
              </w:rPr>
              <w:t>Lauren Bell</w:t>
            </w:r>
            <w:r w:rsidR="00C91C1E"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00C91C1E" w:rsidRPr="00C1361B">
              <w:rPr>
                <w:rFonts w:ascii="Calibri" w:hAnsi="Calibri" w:cs="Arial"/>
                <w:b/>
                <w:sz w:val="22"/>
                <w:szCs w:val="22"/>
              </w:rPr>
            </w:r>
            <w:r w:rsidR="00C91C1E"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C91C1E"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57112E" w:rsidP="001E57C1">
            <w:pPr>
              <w:spacing w:before="120" w:after="120"/>
              <w:jc w:val="both"/>
              <w:rPr>
                <w:rFonts w:ascii="Calibri" w:hAnsi="Calibri" w:cs="Arial"/>
                <w:b/>
                <w:sz w:val="22"/>
                <w:szCs w:val="22"/>
              </w:rPr>
            </w:pPr>
            <w:r>
              <w:rPr>
                <w:rFonts w:ascii="Calibri" w:hAnsi="Calibri" w:cs="Arial"/>
                <w:b/>
                <w:sz w:val="22"/>
                <w:szCs w:val="22"/>
              </w:rPr>
              <w:t>1700111</w:t>
            </w: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rsidR="00DB116D" w:rsidRPr="008566E5" w:rsidRDefault="000D7834" w:rsidP="00E51AAC">
            <w:pPr>
              <w:spacing w:before="120" w:after="120"/>
              <w:jc w:val="both"/>
              <w:rPr>
                <w:rFonts w:ascii="Calibri" w:hAnsi="Calibri" w:cs="Arial"/>
                <w:b/>
                <w:sz w:val="22"/>
                <w:szCs w:val="22"/>
              </w:rPr>
            </w:pPr>
            <w:r>
              <w:rPr>
                <w:rFonts w:ascii="Calibri" w:hAnsi="Calibri" w:cs="Arial"/>
                <w:b/>
                <w:sz w:val="22"/>
                <w:szCs w:val="22"/>
              </w:rPr>
              <w:t>PGCE Primary</w:t>
            </w:r>
          </w:p>
        </w:tc>
      </w:tr>
      <w:tr w:rsidR="00FB5CF8" w:rsidRPr="00C1361B">
        <w:tc>
          <w:tcPr>
            <w:tcW w:w="2093"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rsidR="00FB5CF8" w:rsidRPr="00C1361B" w:rsidRDefault="000D7834" w:rsidP="00EA6801">
            <w:pPr>
              <w:spacing w:before="120" w:after="120"/>
              <w:rPr>
                <w:rFonts w:ascii="Calibri" w:hAnsi="Calibri" w:cs="Arial"/>
                <w:b/>
                <w:sz w:val="22"/>
                <w:szCs w:val="22"/>
              </w:rPr>
            </w:pPr>
            <w:r>
              <w:rPr>
                <w:rFonts w:ascii="Calibri" w:hAnsi="Calibri" w:cs="Arial"/>
                <w:b/>
                <w:sz w:val="22"/>
                <w:szCs w:val="22"/>
              </w:rPr>
              <w:t>The Enquiring Teacher</w:t>
            </w:r>
          </w:p>
        </w:tc>
        <w:tc>
          <w:tcPr>
            <w:tcW w:w="2613" w:type="dxa"/>
            <w:shd w:val="clear" w:color="auto" w:fill="D9D9D9"/>
          </w:tcPr>
          <w:p w:rsidR="00FB5CF8"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Level (</w:t>
            </w:r>
            <w:r w:rsidR="00FB5CF8" w:rsidRPr="00C1361B">
              <w:rPr>
                <w:rFonts w:ascii="Calibri" w:hAnsi="Calibri" w:cs="Arial"/>
                <w:b/>
                <w:sz w:val="22"/>
                <w:szCs w:val="22"/>
              </w:rPr>
              <w:t>6</w:t>
            </w:r>
            <w:r>
              <w:rPr>
                <w:rFonts w:ascii="Calibri" w:hAnsi="Calibri" w:cs="Arial"/>
                <w:b/>
                <w:sz w:val="22"/>
                <w:szCs w:val="22"/>
              </w:rPr>
              <w:t xml:space="preserve"> or 7</w:t>
            </w:r>
            <w:r w:rsidR="00FB5CF8" w:rsidRPr="00C1361B">
              <w:rPr>
                <w:rFonts w:ascii="Calibri" w:hAnsi="Calibri" w:cs="Arial"/>
                <w:b/>
                <w:sz w:val="22"/>
                <w:szCs w:val="22"/>
              </w:rPr>
              <w:t>):</w:t>
            </w:r>
            <w:r w:rsidR="00E33523">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rsidR="00FB5CF8" w:rsidRPr="00C1361B" w:rsidRDefault="000D783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tc>
          <w:tcPr>
            <w:tcW w:w="2093"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rsidR="00B84B5B" w:rsidRPr="00C1361B" w:rsidRDefault="00301C55" w:rsidP="00152E9D">
            <w:pPr>
              <w:spacing w:before="120" w:after="120"/>
              <w:jc w:val="both"/>
              <w:rPr>
                <w:rFonts w:ascii="Calibri" w:hAnsi="Calibri" w:cs="Arial"/>
                <w:b/>
                <w:sz w:val="22"/>
                <w:szCs w:val="22"/>
              </w:rPr>
            </w:pPr>
            <w:r>
              <w:rPr>
                <w:rFonts w:ascii="Calibri" w:hAnsi="Calibri" w:cs="Arial"/>
                <w:b/>
                <w:sz w:val="22"/>
                <w:szCs w:val="22"/>
              </w:rPr>
              <w:t>ECPP7001</w:t>
            </w:r>
          </w:p>
        </w:tc>
        <w:tc>
          <w:tcPr>
            <w:tcW w:w="2613"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2111" w:type="dxa"/>
          </w:tcPr>
          <w:p w:rsidR="00B84B5B" w:rsidRPr="00C1361B" w:rsidRDefault="000C3A1C" w:rsidP="00E51AAC">
            <w:pPr>
              <w:spacing w:before="120" w:after="120"/>
              <w:jc w:val="both"/>
              <w:rPr>
                <w:rFonts w:ascii="Calibri" w:hAnsi="Calibri" w:cs="Arial"/>
                <w:b/>
                <w:sz w:val="22"/>
                <w:szCs w:val="22"/>
              </w:rPr>
            </w:pPr>
            <w:r>
              <w:rPr>
                <w:rFonts w:ascii="Calibri" w:hAnsi="Calibri" w:cs="Arial"/>
                <w:b/>
                <w:sz w:val="22"/>
                <w:szCs w:val="22"/>
              </w:rPr>
              <w:t>100</w:t>
            </w:r>
            <w:r w:rsidR="000D7834">
              <w:rPr>
                <w:rFonts w:ascii="Calibri" w:hAnsi="Calibri" w:cs="Arial"/>
                <w:b/>
                <w:sz w:val="22"/>
                <w:szCs w:val="22"/>
              </w:rPr>
              <w:t>%</w:t>
            </w:r>
          </w:p>
        </w:tc>
      </w:tr>
      <w:tr w:rsidR="00BA6B2C" w:rsidRPr="00C1361B">
        <w:tc>
          <w:tcPr>
            <w:tcW w:w="2093" w:type="dxa"/>
            <w:shd w:val="pct15" w:color="auto" w:fill="auto"/>
          </w:tcPr>
          <w:p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rsidR="00BA6B2C" w:rsidRPr="00C1361B" w:rsidRDefault="000D7834" w:rsidP="00E51AAC">
            <w:pPr>
              <w:spacing w:before="120" w:after="120"/>
              <w:jc w:val="both"/>
              <w:rPr>
                <w:rFonts w:ascii="Calibri" w:hAnsi="Calibri" w:cs="Arial"/>
                <w:b/>
                <w:sz w:val="22"/>
                <w:szCs w:val="22"/>
              </w:rPr>
            </w:pPr>
            <w:r>
              <w:rPr>
                <w:rFonts w:ascii="Calibri" w:hAnsi="Calibri" w:cs="Arial"/>
                <w:b/>
                <w:sz w:val="22"/>
                <w:szCs w:val="22"/>
              </w:rPr>
              <w:t>Catherine Morgan</w:t>
            </w: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r w:rsidR="00BA6B2C">
              <w:rPr>
                <w:rFonts w:ascii="Calibri" w:hAnsi="Calibri" w:cs="Arial"/>
                <w:b/>
                <w:sz w:val="22"/>
                <w:szCs w:val="22"/>
              </w:rPr>
              <w:t>*</w:t>
            </w:r>
          </w:p>
        </w:tc>
        <w:tc>
          <w:tcPr>
            <w:tcW w:w="3781" w:type="dxa"/>
          </w:tcPr>
          <w:p w:rsidR="00DB116D" w:rsidRPr="004E356C" w:rsidRDefault="004E356C" w:rsidP="004E356C">
            <w:pPr>
              <w:rPr>
                <w:rFonts w:ascii="Calibri" w:eastAsia="Calibri" w:hAnsi="Calibri"/>
                <w:b/>
                <w:szCs w:val="22"/>
                <w:lang w:eastAsia="en-US"/>
              </w:rPr>
            </w:pPr>
            <w:r w:rsidRPr="004E356C">
              <w:rPr>
                <w:rFonts w:ascii="Calibri" w:eastAsia="Calibri" w:hAnsi="Calibri"/>
                <w:b/>
                <w:szCs w:val="22"/>
                <w:lang w:eastAsia="en-US"/>
              </w:rPr>
              <w:t xml:space="preserve">Write a critical and analytical essay that discusses your practitioner research ‘lesson study’ in relation to a chosen field.  </w:t>
            </w:r>
          </w:p>
        </w:tc>
        <w:tc>
          <w:tcPr>
            <w:tcW w:w="261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r w:rsidR="00E33523">
              <w:rPr>
                <w:rFonts w:ascii="Calibri" w:hAnsi="Calibri" w:cs="Arial"/>
                <w:b/>
                <w:sz w:val="22"/>
                <w:szCs w:val="22"/>
              </w:rPr>
              <w:t>*</w:t>
            </w:r>
          </w:p>
        </w:tc>
        <w:tc>
          <w:tcPr>
            <w:tcW w:w="2111" w:type="dxa"/>
          </w:tcPr>
          <w:p w:rsidR="00DB116D" w:rsidRPr="00C1361B" w:rsidRDefault="000C3A1C" w:rsidP="00E51AAC">
            <w:pPr>
              <w:spacing w:before="120" w:after="120"/>
              <w:jc w:val="both"/>
              <w:rPr>
                <w:rFonts w:ascii="Calibri" w:hAnsi="Calibri" w:cs="Arial"/>
                <w:b/>
                <w:sz w:val="22"/>
                <w:szCs w:val="22"/>
              </w:rPr>
            </w:pPr>
            <w:r>
              <w:rPr>
                <w:rFonts w:ascii="Calibri" w:hAnsi="Calibri" w:cs="Arial"/>
                <w:b/>
                <w:sz w:val="22"/>
                <w:szCs w:val="22"/>
              </w:rPr>
              <w:t>1/1</w:t>
            </w:r>
          </w:p>
        </w:tc>
      </w:tr>
      <w:tr w:rsidR="00B84B5B" w:rsidRPr="00C1361B">
        <w:tc>
          <w:tcPr>
            <w:tcW w:w="2093" w:type="dxa"/>
            <w:shd w:val="pct15" w:color="auto" w:fill="auto"/>
          </w:tcPr>
          <w:p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Start date</w:t>
            </w:r>
            <w:r w:rsidR="00B84B5B"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rsidR="00B84B5B" w:rsidRPr="00C1361B" w:rsidRDefault="000C3A1C" w:rsidP="005F0579">
            <w:pPr>
              <w:spacing w:before="120" w:after="120"/>
              <w:jc w:val="both"/>
              <w:rPr>
                <w:rFonts w:ascii="Calibri" w:hAnsi="Calibri" w:cs="Arial"/>
                <w:b/>
                <w:sz w:val="22"/>
                <w:szCs w:val="22"/>
              </w:rPr>
            </w:pPr>
            <w:r>
              <w:rPr>
                <w:rFonts w:ascii="Calibri" w:hAnsi="Calibri" w:cs="Arial"/>
                <w:b/>
                <w:sz w:val="22"/>
                <w:szCs w:val="22"/>
              </w:rPr>
              <w:t>09/01/1</w:t>
            </w:r>
            <w:r w:rsidR="00901749">
              <w:rPr>
                <w:rFonts w:ascii="Calibri" w:hAnsi="Calibri" w:cs="Arial"/>
                <w:b/>
                <w:sz w:val="22"/>
                <w:szCs w:val="22"/>
              </w:rPr>
              <w:t>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r w:rsidR="00BA6B2C">
              <w:rPr>
                <w:rFonts w:ascii="Calibri" w:hAnsi="Calibri" w:cs="Arial"/>
                <w:b/>
                <w:sz w:val="22"/>
                <w:szCs w:val="22"/>
              </w:rPr>
              <w:t>*</w:t>
            </w:r>
          </w:p>
        </w:tc>
        <w:tc>
          <w:tcPr>
            <w:tcW w:w="2111" w:type="dxa"/>
          </w:tcPr>
          <w:p w:rsidR="00B84B5B" w:rsidRPr="00C1361B" w:rsidRDefault="00296572" w:rsidP="00296572">
            <w:pPr>
              <w:spacing w:before="120" w:after="120"/>
              <w:jc w:val="both"/>
              <w:rPr>
                <w:rFonts w:ascii="Calibri" w:hAnsi="Calibri" w:cs="Arial"/>
                <w:b/>
                <w:sz w:val="22"/>
                <w:szCs w:val="22"/>
              </w:rPr>
            </w:pPr>
            <w:r>
              <w:rPr>
                <w:rFonts w:ascii="Calibri" w:hAnsi="Calibri" w:cs="Arial"/>
                <w:b/>
                <w:sz w:val="22"/>
                <w:szCs w:val="22"/>
              </w:rPr>
              <w:t>16/04/1</w:t>
            </w:r>
            <w:r w:rsidR="00901749">
              <w:rPr>
                <w:rFonts w:ascii="Calibri" w:hAnsi="Calibri" w:cs="Arial"/>
                <w:b/>
                <w:sz w:val="22"/>
                <w:szCs w:val="22"/>
              </w:rPr>
              <w:t>8</w:t>
            </w:r>
          </w:p>
        </w:tc>
      </w:tr>
      <w:tr w:rsidR="00152E9D" w:rsidRPr="00C1361B">
        <w:tc>
          <w:tcPr>
            <w:tcW w:w="2093" w:type="dxa"/>
            <w:shd w:val="pct15" w:color="auto" w:fill="auto"/>
          </w:tcPr>
          <w:p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r w:rsidR="00BA6B2C">
              <w:rPr>
                <w:rFonts w:ascii="Calibri" w:hAnsi="Calibri" w:cs="Arial"/>
                <w:b/>
                <w:sz w:val="22"/>
                <w:szCs w:val="22"/>
              </w:rPr>
              <w:t>*</w:t>
            </w:r>
          </w:p>
        </w:tc>
        <w:tc>
          <w:tcPr>
            <w:tcW w:w="8505" w:type="dxa"/>
            <w:gridSpan w:val="3"/>
            <w:shd w:val="clear" w:color="auto" w:fill="auto"/>
          </w:tcPr>
          <w:p w:rsidR="00152E9D" w:rsidRPr="00C1361B" w:rsidRDefault="00152E9D" w:rsidP="005F0579">
            <w:pPr>
              <w:spacing w:before="120" w:after="120"/>
              <w:jc w:val="both"/>
              <w:rPr>
                <w:rFonts w:ascii="Calibri" w:hAnsi="Calibri" w:cs="Arial"/>
                <w:b/>
                <w:sz w:val="22"/>
                <w:szCs w:val="22"/>
              </w:rPr>
            </w:pPr>
          </w:p>
        </w:tc>
      </w:tr>
    </w:tbl>
    <w:p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trPr>
          <w:trHeight w:val="666"/>
        </w:trPr>
        <w:tc>
          <w:tcPr>
            <w:tcW w:w="1809" w:type="dxa"/>
            <w:tcBorders>
              <w:top w:val="single" w:sz="6" w:space="0" w:color="auto"/>
            </w:tcBorders>
            <w:shd w:val="clear" w:color="auto" w:fill="D9D9D9"/>
          </w:tcPr>
          <w:p w:rsidR="00FB5CF8" w:rsidRPr="00F44D1B" w:rsidRDefault="0022746E" w:rsidP="00FB5CF8">
            <w:pPr>
              <w:rPr>
                <w:rFonts w:ascii="Calibri" w:hAnsi="Calibri" w:cs="Arial"/>
                <w:b/>
                <w:sz w:val="22"/>
                <w:szCs w:val="22"/>
              </w:rPr>
            </w:pPr>
            <w:r w:rsidRPr="00F44D1B">
              <w:rPr>
                <w:rFonts w:ascii="Calibri" w:hAnsi="Calibri" w:cs="Arial"/>
                <w:b/>
                <w:sz w:val="22"/>
                <w:szCs w:val="22"/>
              </w:rPr>
              <w:t>Submission:</w:t>
            </w:r>
          </w:p>
        </w:tc>
        <w:tc>
          <w:tcPr>
            <w:tcW w:w="6521" w:type="dxa"/>
            <w:tcBorders>
              <w:top w:val="single" w:sz="6" w:space="0" w:color="auto"/>
            </w:tcBorders>
          </w:tcPr>
          <w:p w:rsidR="0022746E" w:rsidRPr="00F44D1B" w:rsidRDefault="0022746E" w:rsidP="0022746E">
            <w:pPr>
              <w:spacing w:before="120" w:after="120"/>
              <w:jc w:val="both"/>
              <w:rPr>
                <w:rFonts w:ascii="Calibri" w:hAnsi="Calibri" w:cs="Arial"/>
                <w:sz w:val="22"/>
                <w:szCs w:val="22"/>
              </w:rPr>
            </w:pPr>
            <w:r w:rsidRPr="00F44D1B">
              <w:rPr>
                <w:rFonts w:ascii="Calibri" w:hAnsi="Calibri" w:cs="Arial"/>
                <w:b/>
                <w:sz w:val="22"/>
                <w:szCs w:val="22"/>
              </w:rPr>
              <w:t xml:space="preserve">All assignments must be submitted to </w:t>
            </w:r>
            <w:proofErr w:type="spellStart"/>
            <w:r w:rsidRPr="00F44D1B">
              <w:rPr>
                <w:rFonts w:ascii="Calibri" w:hAnsi="Calibri" w:cs="Arial"/>
                <w:b/>
                <w:sz w:val="22"/>
                <w:szCs w:val="22"/>
              </w:rPr>
              <w:t>Turnitin</w:t>
            </w:r>
            <w:proofErr w:type="spellEnd"/>
            <w:r w:rsidRPr="00F44D1B">
              <w:rPr>
                <w:rFonts w:ascii="Calibri" w:hAnsi="Calibri" w:cs="Arial"/>
                <w:b/>
                <w:sz w:val="22"/>
                <w:szCs w:val="22"/>
              </w:rPr>
              <w:t xml:space="preserve"> unless otherwise instructed by the Lecturer. </w:t>
            </w:r>
          </w:p>
          <w:p w:rsidR="0022746E" w:rsidRPr="00F44D1B" w:rsidRDefault="0022746E" w:rsidP="0022746E">
            <w:pPr>
              <w:spacing w:before="120" w:after="120"/>
              <w:jc w:val="both"/>
              <w:rPr>
                <w:rFonts w:ascii="Calibri" w:hAnsi="Calibri" w:cs="Arial"/>
                <w:sz w:val="18"/>
                <w:szCs w:val="18"/>
              </w:rPr>
            </w:pPr>
            <w:r w:rsidRPr="00F44D1B">
              <w:rPr>
                <w:rFonts w:ascii="Calibri" w:hAnsi="Calibri" w:cs="Arial"/>
                <w:b/>
                <w:sz w:val="22"/>
                <w:szCs w:val="22"/>
              </w:rPr>
              <w:t>Note</w:t>
            </w:r>
            <w:r w:rsidRPr="00F44D1B">
              <w:rPr>
                <w:rFonts w:ascii="Calibri" w:hAnsi="Calibri" w:cs="Arial"/>
                <w:sz w:val="22"/>
                <w:szCs w:val="22"/>
              </w:rPr>
              <w:t xml:space="preserve">: </w:t>
            </w:r>
            <w:proofErr w:type="gramStart"/>
            <w:r w:rsidRPr="00F44D1B">
              <w:rPr>
                <w:rFonts w:ascii="Calibri" w:hAnsi="Calibri" w:cs="Arial"/>
                <w:sz w:val="22"/>
                <w:szCs w:val="22"/>
              </w:rPr>
              <w:t>the</w:t>
            </w:r>
            <w:proofErr w:type="gramEnd"/>
            <w:r w:rsidRPr="00F44D1B">
              <w:rPr>
                <w:rFonts w:ascii="Calibri" w:hAnsi="Calibri" w:cs="Arial"/>
                <w:sz w:val="22"/>
                <w:szCs w:val="22"/>
              </w:rPr>
              <w:t xml:space="preserve"> </w:t>
            </w:r>
            <w:proofErr w:type="spellStart"/>
            <w:r w:rsidRPr="00F44D1B">
              <w:rPr>
                <w:rFonts w:ascii="Calibri" w:hAnsi="Calibri" w:cs="Arial"/>
                <w:sz w:val="22"/>
                <w:szCs w:val="22"/>
              </w:rPr>
              <w:t>Turnitin</w:t>
            </w:r>
            <w:proofErr w:type="spellEnd"/>
            <w:r w:rsidRPr="00F44D1B">
              <w:rPr>
                <w:rFonts w:ascii="Calibri" w:hAnsi="Calibri" w:cs="Arial"/>
                <w:sz w:val="22"/>
                <w:szCs w:val="22"/>
              </w:rPr>
              <w:t xml:space="preserve"> version is the primary submission and acts as a receipt for the student.  </w:t>
            </w:r>
            <w:r w:rsidRPr="00F44D1B">
              <w:rPr>
                <w:rFonts w:ascii="Calibri" w:hAnsi="Calibri" w:cs="Arial"/>
                <w:b/>
                <w:sz w:val="22"/>
                <w:szCs w:val="22"/>
              </w:rPr>
              <w:t>Late submission of the electronic version of the assignment wi</w:t>
            </w:r>
            <w:r w:rsidR="00BA6B2C" w:rsidRPr="00F44D1B">
              <w:rPr>
                <w:rFonts w:ascii="Calibri" w:hAnsi="Calibri" w:cs="Arial"/>
                <w:b/>
                <w:sz w:val="22"/>
                <w:szCs w:val="22"/>
              </w:rPr>
              <w:t>ll result in a late penalty</w:t>
            </w:r>
            <w:r w:rsidRPr="00F44D1B">
              <w:rPr>
                <w:rFonts w:ascii="Calibri" w:hAnsi="Calibri" w:cs="Arial"/>
                <w:b/>
                <w:sz w:val="22"/>
                <w:szCs w:val="22"/>
              </w:rPr>
              <w:t xml:space="preserve">.  </w:t>
            </w:r>
            <w:r w:rsidRPr="00F44D1B">
              <w:rPr>
                <w:rFonts w:ascii="Calibri" w:hAnsi="Calibri" w:cs="Arial"/>
                <w:sz w:val="22"/>
                <w:szCs w:val="22"/>
              </w:rPr>
              <w:t>Penalties for l</w:t>
            </w:r>
            <w:r w:rsidR="00BA6B2C" w:rsidRPr="00F44D1B">
              <w:rPr>
                <w:rFonts w:ascii="Calibri" w:hAnsi="Calibri" w:cs="Arial"/>
                <w:sz w:val="22"/>
                <w:szCs w:val="22"/>
              </w:rPr>
              <w:t>ate submission: Up to one week late, maximum grade D.</w:t>
            </w:r>
            <w:r w:rsidRPr="00F44D1B">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rsidR="00FB5CF8" w:rsidRPr="00F44D1B" w:rsidRDefault="00FB5CF8" w:rsidP="00FB5CF8">
            <w:pPr>
              <w:rPr>
                <w:rFonts w:ascii="Calibri" w:hAnsi="Calibri" w:cs="Arial"/>
                <w:b/>
                <w:sz w:val="22"/>
                <w:szCs w:val="22"/>
              </w:rPr>
            </w:pPr>
            <w:r w:rsidRPr="00F44D1B">
              <w:rPr>
                <w:rFonts w:ascii="Calibri" w:hAnsi="Calibri" w:cs="Arial"/>
                <w:b/>
              </w:rPr>
              <w:br/>
            </w:r>
            <w:r w:rsidRPr="00F44D1B">
              <w:rPr>
                <w:rFonts w:ascii="Calibri" w:hAnsi="Calibri" w:cs="Arial"/>
                <w:b/>
                <w:sz w:val="22"/>
                <w:szCs w:val="22"/>
              </w:rPr>
              <w:t>Date:</w:t>
            </w:r>
          </w:p>
        </w:tc>
        <w:tc>
          <w:tcPr>
            <w:tcW w:w="1134" w:type="dxa"/>
            <w:tcBorders>
              <w:top w:val="single" w:sz="6" w:space="0" w:color="auto"/>
            </w:tcBorders>
          </w:tcPr>
          <w:p w:rsidR="00F13306" w:rsidRPr="00F44D1B" w:rsidRDefault="00F13306" w:rsidP="00FB5CF8">
            <w:pPr>
              <w:rPr>
                <w:rFonts w:ascii="Calibri" w:hAnsi="Calibri" w:cs="Arial"/>
                <w:b/>
              </w:rPr>
            </w:pPr>
          </w:p>
          <w:p w:rsidR="00FB5CF8" w:rsidRPr="00F44D1B" w:rsidRDefault="00296572" w:rsidP="00FB5CF8">
            <w:pPr>
              <w:rPr>
                <w:rFonts w:ascii="Calibri" w:hAnsi="Calibri" w:cs="Arial"/>
                <w:b/>
              </w:rPr>
            </w:pPr>
            <w:r w:rsidRPr="00F44D1B">
              <w:rPr>
                <w:rFonts w:ascii="Calibri" w:hAnsi="Calibri" w:cs="Arial"/>
                <w:b/>
                <w:sz w:val="22"/>
                <w:szCs w:val="22"/>
              </w:rPr>
              <w:t>16</w:t>
            </w:r>
            <w:r w:rsidR="00F13306" w:rsidRPr="00F44D1B">
              <w:rPr>
                <w:rFonts w:ascii="Calibri" w:hAnsi="Calibri" w:cs="Arial"/>
                <w:b/>
                <w:sz w:val="22"/>
                <w:szCs w:val="22"/>
              </w:rPr>
              <w:t>/04/1</w:t>
            </w:r>
            <w:r w:rsidR="00901749" w:rsidRPr="00F44D1B">
              <w:rPr>
                <w:rFonts w:ascii="Calibri" w:hAnsi="Calibri" w:cs="Arial"/>
                <w:b/>
                <w:sz w:val="22"/>
                <w:szCs w:val="22"/>
              </w:rPr>
              <w:t>8</w:t>
            </w:r>
          </w:p>
        </w:tc>
      </w:tr>
    </w:tbl>
    <w:p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trPr>
          <w:trHeight w:val="386"/>
        </w:trPr>
        <w:tc>
          <w:tcPr>
            <w:tcW w:w="9464" w:type="dxa"/>
            <w:vMerge w:val="restart"/>
            <w:shd w:val="pct15" w:color="auto" w:fill="auto"/>
          </w:tcPr>
          <w:p w:rsidR="00BA1176" w:rsidRPr="00BA1176" w:rsidRDefault="00BA6B2C" w:rsidP="0022746E">
            <w:pPr>
              <w:spacing w:before="120" w:after="120"/>
              <w:jc w:val="both"/>
              <w:rPr>
                <w:rFonts w:ascii="Calibri" w:hAnsi="Calibri" w:cs="Calibri"/>
                <w:b/>
                <w:sz w:val="18"/>
                <w:szCs w:val="18"/>
              </w:rPr>
            </w:pPr>
            <w:r>
              <w:rPr>
                <w:rFonts w:ascii="Calibri" w:hAnsi="Calibri" w:cs="Arial"/>
                <w:sz w:val="18"/>
                <w:szCs w:val="18"/>
              </w:rPr>
              <w:t>Module lead</w:t>
            </w:r>
            <w:r w:rsidR="00152E9D" w:rsidRPr="00BA1176">
              <w:rPr>
                <w:rFonts w:ascii="Calibri" w:hAnsi="Calibri" w:cs="Arial"/>
                <w:sz w:val="18"/>
                <w:szCs w:val="18"/>
              </w:rPr>
              <w:t xml:space="preserve"> to</w:t>
            </w:r>
            <w:r w:rsidR="003B6C95">
              <w:rPr>
                <w:rFonts w:ascii="Calibri" w:hAnsi="Calibri" w:cs="Arial"/>
                <w:sz w:val="18"/>
                <w:szCs w:val="18"/>
              </w:rPr>
              <w:t xml:space="preserve"> </w:t>
            </w:r>
            <w:r w:rsidR="00152E9D" w:rsidRPr="00BA1176">
              <w:rPr>
                <w:rFonts w:ascii="Calibri" w:hAnsi="Calibri" w:cs="Arial"/>
                <w:sz w:val="18"/>
                <w:szCs w:val="18"/>
              </w:rPr>
              <w:t>t</w:t>
            </w:r>
            <w:r w:rsidR="00152E9D">
              <w:rPr>
                <w:rFonts w:ascii="Calibri" w:hAnsi="Calibri" w:cs="Arial"/>
                <w:sz w:val="18"/>
                <w:szCs w:val="18"/>
              </w:rPr>
              <w:t>ick to indicate if a hard copy</w:t>
            </w:r>
            <w:r w:rsidR="00152E9D" w:rsidRPr="00BA1176">
              <w:rPr>
                <w:rFonts w:ascii="Calibri" w:hAnsi="Calibri" w:cs="Arial"/>
                <w:sz w:val="18"/>
                <w:szCs w:val="18"/>
              </w:rPr>
              <w:t xml:space="preserve"> version of the assignment must be</w:t>
            </w:r>
            <w:r w:rsidR="00152E9D">
              <w:rPr>
                <w:rFonts w:ascii="Calibri" w:hAnsi="Calibri" w:cs="Arial"/>
                <w:sz w:val="18"/>
                <w:szCs w:val="18"/>
              </w:rPr>
              <w:t xml:space="preserve"> submitted.</w:t>
            </w:r>
            <w:r>
              <w:rPr>
                <w:rFonts w:ascii="Calibri" w:hAnsi="Calibri" w:cs="Arial"/>
                <w:sz w:val="18"/>
                <w:szCs w:val="18"/>
              </w:rPr>
              <w:t>*</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trPr>
          <w:trHeight w:val="408"/>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107BC2" w:rsidP="00B81AD3">
            <w:pPr>
              <w:spacing w:before="120" w:after="120"/>
              <w:jc w:val="both"/>
              <w:rPr>
                <w:rFonts w:ascii="Calibri" w:hAnsi="Calibri" w:cs="Calibri"/>
                <w:b/>
              </w:rPr>
            </w:pPr>
            <w:r>
              <w:rPr>
                <w:rFonts w:ascii="Calibri" w:hAnsi="Calibri" w:cs="Calibri"/>
                <w:b/>
              </w:rPr>
              <w:sym w:font="Wingdings" w:char="F0FC"/>
            </w:r>
          </w:p>
        </w:tc>
      </w:tr>
    </w:tbl>
    <w:p w:rsidR="0028204E" w:rsidRDefault="0028204E" w:rsidP="00DB116D">
      <w:pPr>
        <w:rPr>
          <w:sz w:val="32"/>
        </w:rPr>
      </w:pPr>
    </w:p>
    <w:p w:rsidR="00152E9D" w:rsidRDefault="00152E9D"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sz w:val="32"/>
        </w:rPr>
      </w:pPr>
    </w:p>
    <w:p w:rsidR="00152E9D" w:rsidRDefault="00152E9D" w:rsidP="00DB116D">
      <w:pPr>
        <w:rPr>
          <w:sz w:val="32"/>
        </w:rPr>
      </w:pPr>
    </w:p>
    <w:p w:rsidR="00F44D1B" w:rsidRDefault="00F44D1B" w:rsidP="00DB116D">
      <w:pPr>
        <w:rPr>
          <w:sz w:val="32"/>
        </w:rPr>
      </w:pPr>
    </w:p>
    <w:p w:rsidR="00F44D1B" w:rsidRDefault="00F44D1B" w:rsidP="00DB116D">
      <w:pPr>
        <w:rPr>
          <w:sz w:val="32"/>
        </w:rPr>
      </w:pPr>
    </w:p>
    <w:tbl>
      <w:tblPr>
        <w:tblStyle w:val="TableGrid"/>
        <w:tblW w:w="10632" w:type="dxa"/>
        <w:jc w:val="center"/>
        <w:tblLook w:val="00A0" w:firstRow="1" w:lastRow="0" w:firstColumn="1" w:lastColumn="0" w:noHBand="0" w:noVBand="0"/>
      </w:tblPr>
      <w:tblGrid>
        <w:gridCol w:w="10632"/>
      </w:tblGrid>
      <w:tr w:rsidR="00F44D1B" w:rsidTr="00FB501D">
        <w:trPr>
          <w:jc w:val="center"/>
        </w:trPr>
        <w:tc>
          <w:tcPr>
            <w:tcW w:w="10632" w:type="dxa"/>
            <w:shd w:val="clear" w:color="auto" w:fill="BFBFBF" w:themeFill="background1" w:themeFillShade="BF"/>
          </w:tcPr>
          <w:p w:rsidR="00F44D1B" w:rsidRDefault="00F44D1B" w:rsidP="00FB501D">
            <w:pPr>
              <w:pStyle w:val="BodyText1"/>
              <w:tabs>
                <w:tab w:val="clear" w:pos="720"/>
                <w:tab w:val="clear" w:pos="1440"/>
              </w:tabs>
              <w:jc w:val="center"/>
              <w:rPr>
                <w:rFonts w:ascii="Calibri" w:hAnsi="Calibri"/>
                <w:sz w:val="22"/>
                <w:szCs w:val="22"/>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rsidR="00F44D1B" w:rsidRDefault="00F44D1B" w:rsidP="00F44D1B">
      <w:pPr>
        <w:pStyle w:val="BodyText1"/>
        <w:tabs>
          <w:tab w:val="clear" w:pos="720"/>
          <w:tab w:val="clear" w:pos="1440"/>
        </w:tabs>
        <w:jc w:val="both"/>
        <w:rPr>
          <w:rFonts w:ascii="Calibri" w:hAnsi="Calibri"/>
          <w:sz w:val="22"/>
          <w:szCs w:val="22"/>
        </w:rPr>
      </w:pPr>
    </w:p>
    <w:p w:rsidR="00F44D1B" w:rsidRDefault="00F44D1B" w:rsidP="00F44D1B">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F44D1B" w:rsidRPr="00FA68F8" w:rsidRDefault="00F44D1B" w:rsidP="00F44D1B">
      <w:pPr>
        <w:pStyle w:val="BodyText1"/>
        <w:tabs>
          <w:tab w:val="clear" w:pos="720"/>
          <w:tab w:val="clear" w:pos="1440"/>
        </w:tabs>
        <w:jc w:val="both"/>
        <w:rPr>
          <w:rFonts w:ascii="Calibri" w:hAnsi="Calibri"/>
          <w:sz w:val="22"/>
          <w:szCs w:val="22"/>
        </w:rPr>
      </w:pPr>
    </w:p>
    <w:tbl>
      <w:tblPr>
        <w:tblW w:w="5000" w:type="pct"/>
        <w:jc w:val="center"/>
        <w:tblLook w:val="04A0" w:firstRow="1" w:lastRow="0" w:firstColumn="1" w:lastColumn="0" w:noHBand="0" w:noVBand="1"/>
      </w:tblPr>
      <w:tblGrid>
        <w:gridCol w:w="2330"/>
        <w:gridCol w:w="1351"/>
        <w:gridCol w:w="1366"/>
        <w:gridCol w:w="150"/>
        <w:gridCol w:w="1237"/>
        <w:gridCol w:w="1387"/>
        <w:gridCol w:w="1249"/>
        <w:gridCol w:w="1374"/>
      </w:tblGrid>
      <w:tr w:rsidR="00F44D1B" w:rsidRPr="00266B32" w:rsidTr="00FB501D">
        <w:trPr>
          <w:gridAfter w:val="7"/>
          <w:wAfter w:w="3885" w:type="pct"/>
          <w:trHeight w:val="269"/>
          <w:jc w:val="center"/>
        </w:trPr>
        <w:tc>
          <w:tcPr>
            <w:tcW w:w="1115" w:type="pct"/>
            <w:vMerge w:val="restart"/>
            <w:tcBorders>
              <w:top w:val="single" w:sz="4" w:space="0" w:color="auto"/>
              <w:left w:val="single" w:sz="4" w:space="0" w:color="auto"/>
              <w:right w:val="single" w:sz="4" w:space="0" w:color="auto"/>
            </w:tcBorders>
            <w:shd w:val="clear" w:color="auto" w:fill="BFBFBF"/>
            <w:vAlign w:val="center"/>
          </w:tcPr>
          <w:p w:rsidR="00F44D1B" w:rsidRPr="00F61A20" w:rsidRDefault="00F44D1B" w:rsidP="00FB501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r>
      <w:tr w:rsidR="00F44D1B" w:rsidRPr="00CC0370" w:rsidTr="00FB501D">
        <w:trPr>
          <w:trHeight w:val="548"/>
          <w:jc w:val="center"/>
        </w:trPr>
        <w:tc>
          <w:tcPr>
            <w:tcW w:w="1115" w:type="pct"/>
            <w:vMerge/>
            <w:tcBorders>
              <w:left w:val="single" w:sz="4" w:space="0" w:color="auto"/>
              <w:bottom w:val="single" w:sz="4" w:space="0" w:color="auto"/>
              <w:right w:val="single" w:sz="4" w:space="0" w:color="auto"/>
            </w:tcBorders>
            <w:shd w:val="clear" w:color="auto" w:fill="BFBFBF"/>
          </w:tcPr>
          <w:p w:rsidR="00F44D1B" w:rsidRPr="00F61A20" w:rsidRDefault="00F44D1B" w:rsidP="00FB501D">
            <w:pPr>
              <w:rPr>
                <w:rFonts w:ascii="Calibri" w:hAnsi="Calibri"/>
                <w:b/>
                <w:sz w:val="16"/>
                <w:szCs w:val="16"/>
              </w:rPr>
            </w:pPr>
          </w:p>
        </w:tc>
        <w:tc>
          <w:tcPr>
            <w:tcW w:w="1301"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F44D1B" w:rsidRPr="009D3EA4" w:rsidRDefault="00F44D1B" w:rsidP="00FB501D">
            <w:pPr>
              <w:jc w:val="center"/>
              <w:rPr>
                <w:rFonts w:ascii="Calibri" w:hAnsi="Calibri"/>
                <w:b/>
                <w:sz w:val="18"/>
              </w:rPr>
            </w:pPr>
            <w:r w:rsidRPr="009D3EA4">
              <w:rPr>
                <w:rFonts w:ascii="Calibri" w:hAnsi="Calibri"/>
                <w:b/>
                <w:sz w:val="18"/>
              </w:rPr>
              <w:t>REFER</w:t>
            </w:r>
          </w:p>
        </w:tc>
        <w:tc>
          <w:tcPr>
            <w:tcW w:w="664"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F44D1B" w:rsidRPr="00F61A20" w:rsidRDefault="00F44D1B" w:rsidP="00FB501D">
            <w:pPr>
              <w:jc w:val="center"/>
              <w:rPr>
                <w:rFonts w:ascii="Calibri" w:hAnsi="Calibri"/>
                <w:b/>
                <w:sz w:val="18"/>
              </w:rPr>
            </w:pPr>
            <w:r>
              <w:rPr>
                <w:rFonts w:ascii="Calibri" w:hAnsi="Calibri"/>
                <w:b/>
                <w:sz w:val="18"/>
              </w:rPr>
              <w:t>D</w:t>
            </w:r>
          </w:p>
        </w:tc>
        <w:tc>
          <w:tcPr>
            <w:tcW w:w="664" w:type="pct"/>
            <w:tcBorders>
              <w:top w:val="single" w:sz="4" w:space="0" w:color="auto"/>
              <w:left w:val="single" w:sz="4" w:space="0" w:color="auto"/>
              <w:bottom w:val="single" w:sz="4" w:space="0" w:color="auto"/>
              <w:right w:val="single" w:sz="4" w:space="0" w:color="auto"/>
            </w:tcBorders>
            <w:shd w:val="clear" w:color="auto" w:fill="BFBFBF"/>
            <w:vAlign w:val="center"/>
          </w:tcPr>
          <w:p w:rsidR="00F44D1B" w:rsidRPr="00F61A20" w:rsidRDefault="00F44D1B" w:rsidP="00FB501D">
            <w:pPr>
              <w:jc w:val="center"/>
              <w:rPr>
                <w:rFonts w:ascii="Calibri" w:hAnsi="Calibri"/>
                <w:b/>
                <w:sz w:val="18"/>
              </w:rPr>
            </w:pPr>
            <w:r>
              <w:rPr>
                <w:rFonts w:ascii="Calibri" w:hAnsi="Calibri"/>
                <w:b/>
                <w:sz w:val="18"/>
              </w:rPr>
              <w:t>C</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rsidR="00F44D1B" w:rsidRPr="00F61A20" w:rsidRDefault="00F44D1B" w:rsidP="00FB501D">
            <w:pPr>
              <w:jc w:val="center"/>
              <w:rPr>
                <w:rFonts w:ascii="Calibri" w:hAnsi="Calibri"/>
                <w:b/>
                <w:sz w:val="18"/>
              </w:rPr>
            </w:pPr>
            <w:r>
              <w:rPr>
                <w:rFonts w:ascii="Calibri" w:hAnsi="Calibri"/>
                <w:b/>
                <w:sz w:val="18"/>
              </w:rPr>
              <w:t>B</w:t>
            </w:r>
          </w:p>
        </w:tc>
        <w:tc>
          <w:tcPr>
            <w:tcW w:w="659" w:type="pct"/>
            <w:tcBorders>
              <w:top w:val="single" w:sz="4" w:space="0" w:color="auto"/>
              <w:left w:val="single" w:sz="4" w:space="0" w:color="auto"/>
              <w:bottom w:val="single" w:sz="4" w:space="0" w:color="auto"/>
              <w:right w:val="single" w:sz="4" w:space="0" w:color="auto"/>
            </w:tcBorders>
            <w:shd w:val="clear" w:color="auto" w:fill="BFBFBF"/>
            <w:vAlign w:val="center"/>
          </w:tcPr>
          <w:p w:rsidR="00F44D1B" w:rsidRPr="00F61A20" w:rsidRDefault="00F44D1B" w:rsidP="00FB501D">
            <w:pPr>
              <w:jc w:val="center"/>
              <w:rPr>
                <w:rFonts w:ascii="Calibri" w:hAnsi="Calibri"/>
                <w:b/>
                <w:sz w:val="18"/>
              </w:rPr>
            </w:pPr>
            <w:r>
              <w:rPr>
                <w:rFonts w:ascii="Calibri" w:hAnsi="Calibri"/>
                <w:b/>
                <w:sz w:val="18"/>
              </w:rPr>
              <w:t>A</w:t>
            </w:r>
          </w:p>
        </w:tc>
      </w:tr>
      <w:tr w:rsidR="00F44D1B" w:rsidRPr="00CC0370" w:rsidTr="00FB501D">
        <w:trPr>
          <w:trHeight w:val="450"/>
          <w:jc w:val="center"/>
        </w:trPr>
        <w:tc>
          <w:tcPr>
            <w:tcW w:w="1115" w:type="pct"/>
            <w:tcBorders>
              <w:top w:val="single" w:sz="4" w:space="0" w:color="auto"/>
              <w:left w:val="single" w:sz="4" w:space="0" w:color="auto"/>
              <w:right w:val="single" w:sz="4" w:space="0" w:color="auto"/>
            </w:tcBorders>
            <w:shd w:val="clear" w:color="auto" w:fill="BFBFBF"/>
          </w:tcPr>
          <w:p w:rsidR="00F44D1B" w:rsidRPr="00F61A20" w:rsidRDefault="00F44D1B" w:rsidP="00FB501D">
            <w:pPr>
              <w:rPr>
                <w:rFonts w:ascii="Calibri" w:hAnsi="Calibri"/>
                <w:b/>
                <w:szCs w:val="16"/>
              </w:rPr>
            </w:pPr>
          </w:p>
        </w:tc>
        <w:tc>
          <w:tcPr>
            <w:tcW w:w="647" w:type="pct"/>
            <w:tcBorders>
              <w:top w:val="single" w:sz="4" w:space="0" w:color="auto"/>
              <w:left w:val="single" w:sz="4" w:space="0" w:color="auto"/>
              <w:bottom w:val="single" w:sz="4" w:space="0" w:color="auto"/>
              <w:right w:val="single" w:sz="4" w:space="0" w:color="auto"/>
            </w:tcBorders>
            <w:shd w:val="clear" w:color="auto" w:fill="BFBFBF"/>
            <w:vAlign w:val="center"/>
          </w:tcPr>
          <w:p w:rsidR="00F44D1B" w:rsidRPr="00EB4F96" w:rsidRDefault="00F44D1B" w:rsidP="00FB501D">
            <w:pPr>
              <w:spacing w:after="120"/>
              <w:jc w:val="center"/>
              <w:rPr>
                <w:rFonts w:ascii="Calibri" w:hAnsi="Calibri"/>
                <w:b/>
                <w:sz w:val="12"/>
                <w:szCs w:val="16"/>
              </w:rPr>
            </w:pPr>
            <w:r w:rsidRPr="00EB4F96">
              <w:rPr>
                <w:rFonts w:ascii="Calibri" w:hAnsi="Calibri"/>
                <w:b/>
                <w:sz w:val="12"/>
                <w:szCs w:val="16"/>
              </w:rPr>
              <w:t>OUTRIGHT FAIL</w:t>
            </w:r>
          </w:p>
        </w:tc>
        <w:tc>
          <w:tcPr>
            <w:tcW w:w="654" w:type="pct"/>
            <w:tcBorders>
              <w:top w:val="single" w:sz="4" w:space="0" w:color="auto"/>
              <w:left w:val="single" w:sz="4" w:space="0" w:color="auto"/>
              <w:bottom w:val="single" w:sz="4" w:space="0" w:color="auto"/>
              <w:right w:val="single" w:sz="4" w:space="0" w:color="auto"/>
            </w:tcBorders>
            <w:shd w:val="clear" w:color="auto" w:fill="BFBFBF"/>
            <w:vAlign w:val="center"/>
          </w:tcPr>
          <w:p w:rsidR="00F44D1B" w:rsidRPr="00EB4F96" w:rsidRDefault="00F44D1B" w:rsidP="00FB501D">
            <w:pPr>
              <w:spacing w:after="120"/>
              <w:jc w:val="center"/>
              <w:rPr>
                <w:rFonts w:ascii="Calibri" w:hAnsi="Calibri"/>
                <w:b/>
                <w:sz w:val="12"/>
                <w:szCs w:val="16"/>
              </w:rPr>
            </w:pPr>
            <w:r w:rsidRPr="00EB4F96">
              <w:rPr>
                <w:rFonts w:ascii="Calibri" w:hAnsi="Calibri"/>
                <w:b/>
                <w:sz w:val="12"/>
                <w:szCs w:val="16"/>
              </w:rPr>
              <w:t>UNSATISFACTORY</w:t>
            </w:r>
          </w:p>
        </w:tc>
        <w:tc>
          <w:tcPr>
            <w:tcW w:w="664"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F44D1B" w:rsidRPr="00EB4F96" w:rsidRDefault="00F44D1B" w:rsidP="00FB501D">
            <w:pPr>
              <w:spacing w:after="120"/>
              <w:jc w:val="center"/>
              <w:rPr>
                <w:rFonts w:ascii="Calibri" w:hAnsi="Calibri"/>
                <w:b/>
                <w:sz w:val="12"/>
                <w:szCs w:val="16"/>
              </w:rPr>
            </w:pPr>
            <w:r w:rsidRPr="00EB4F96">
              <w:rPr>
                <w:rFonts w:ascii="Calibri" w:hAnsi="Calibri"/>
                <w:b/>
                <w:sz w:val="12"/>
                <w:szCs w:val="16"/>
              </w:rPr>
              <w:t>SATISFACTORY</w:t>
            </w:r>
          </w:p>
        </w:tc>
        <w:tc>
          <w:tcPr>
            <w:tcW w:w="664" w:type="pct"/>
            <w:tcBorders>
              <w:top w:val="single" w:sz="4" w:space="0" w:color="auto"/>
              <w:left w:val="single" w:sz="4" w:space="0" w:color="auto"/>
              <w:bottom w:val="single" w:sz="4" w:space="0" w:color="auto"/>
              <w:right w:val="single" w:sz="4" w:space="0" w:color="auto"/>
            </w:tcBorders>
            <w:shd w:val="clear" w:color="auto" w:fill="BFBFBF"/>
            <w:vAlign w:val="center"/>
          </w:tcPr>
          <w:p w:rsidR="00F44D1B" w:rsidRPr="00EB4F96" w:rsidRDefault="00F44D1B" w:rsidP="00FB501D">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rsidR="00F44D1B" w:rsidRPr="00EB4F96" w:rsidRDefault="00F44D1B" w:rsidP="00FB501D">
            <w:pPr>
              <w:spacing w:after="120"/>
              <w:jc w:val="center"/>
              <w:rPr>
                <w:rFonts w:ascii="Calibri" w:hAnsi="Calibri"/>
                <w:b/>
                <w:sz w:val="12"/>
                <w:szCs w:val="16"/>
              </w:rPr>
            </w:pPr>
            <w:r w:rsidRPr="00EB4F96">
              <w:rPr>
                <w:rFonts w:ascii="Calibri" w:hAnsi="Calibri"/>
                <w:b/>
                <w:sz w:val="12"/>
                <w:szCs w:val="16"/>
              </w:rPr>
              <w:t>VERY GOOD</w:t>
            </w:r>
          </w:p>
        </w:tc>
        <w:tc>
          <w:tcPr>
            <w:tcW w:w="659" w:type="pct"/>
            <w:tcBorders>
              <w:top w:val="single" w:sz="4" w:space="0" w:color="auto"/>
              <w:left w:val="single" w:sz="4" w:space="0" w:color="auto"/>
              <w:bottom w:val="single" w:sz="4" w:space="0" w:color="auto"/>
              <w:right w:val="single" w:sz="4" w:space="0" w:color="auto"/>
            </w:tcBorders>
            <w:shd w:val="clear" w:color="auto" w:fill="BFBFBF"/>
            <w:vAlign w:val="center"/>
          </w:tcPr>
          <w:p w:rsidR="00F44D1B" w:rsidRPr="00EB4F96" w:rsidRDefault="00F44D1B" w:rsidP="00FB501D">
            <w:pPr>
              <w:spacing w:after="120"/>
              <w:jc w:val="center"/>
              <w:rPr>
                <w:rFonts w:ascii="Calibri" w:hAnsi="Calibri"/>
                <w:b/>
                <w:sz w:val="12"/>
                <w:szCs w:val="16"/>
              </w:rPr>
            </w:pPr>
            <w:r w:rsidRPr="00EB4F96">
              <w:rPr>
                <w:rFonts w:ascii="Calibri" w:hAnsi="Calibri"/>
                <w:b/>
                <w:sz w:val="12"/>
                <w:szCs w:val="16"/>
              </w:rPr>
              <w:t>EXCELLENT</w:t>
            </w:r>
          </w:p>
        </w:tc>
      </w:tr>
      <w:tr w:rsidR="00F44D1B" w:rsidRPr="00CC0370" w:rsidTr="00FB501D">
        <w:trPr>
          <w:trHeight w:val="1461"/>
          <w:jc w:val="center"/>
        </w:trPr>
        <w:tc>
          <w:tcPr>
            <w:tcW w:w="1115"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647"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sz w:val="18"/>
              </w:rPr>
            </w:pPr>
          </w:p>
        </w:tc>
        <w:tc>
          <w:tcPr>
            <w:tcW w:w="654"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sz w:val="18"/>
              </w:rPr>
            </w:pPr>
          </w:p>
        </w:tc>
        <w:tc>
          <w:tcPr>
            <w:tcW w:w="664" w:type="pct"/>
            <w:gridSpan w:val="2"/>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b/>
                <w:sz w:val="18"/>
              </w:rPr>
            </w:pPr>
          </w:p>
        </w:tc>
        <w:tc>
          <w:tcPr>
            <w:tcW w:w="664" w:type="pct"/>
            <w:tcBorders>
              <w:top w:val="single" w:sz="4" w:space="0" w:color="auto"/>
              <w:left w:val="single" w:sz="4" w:space="0" w:color="auto"/>
              <w:bottom w:val="single" w:sz="4" w:space="0" w:color="auto"/>
              <w:right w:val="single" w:sz="4" w:space="0" w:color="auto"/>
            </w:tcBorders>
          </w:tcPr>
          <w:p w:rsidR="00F44D1B" w:rsidRDefault="00F44D1B" w:rsidP="00FB501D">
            <w:pPr>
              <w:jc w:val="center"/>
              <w:rPr>
                <w:rFonts w:ascii="Calibri" w:hAnsi="Calibri"/>
                <w:b/>
                <w:sz w:val="18"/>
              </w:rPr>
            </w:pPr>
          </w:p>
          <w:p w:rsidR="00F44D1B" w:rsidRDefault="00F44D1B" w:rsidP="00FB501D">
            <w:pPr>
              <w:jc w:val="center"/>
              <w:rPr>
                <w:rFonts w:ascii="Calibri" w:hAnsi="Calibri"/>
                <w:b/>
                <w:sz w:val="18"/>
              </w:rPr>
            </w:pPr>
          </w:p>
          <w:p w:rsidR="00F44D1B" w:rsidRDefault="00F44D1B" w:rsidP="00FB501D">
            <w:pPr>
              <w:rPr>
                <w:rFonts w:ascii="Calibri" w:hAnsi="Calibri"/>
                <w:b/>
                <w:sz w:val="18"/>
              </w:rPr>
            </w:pPr>
          </w:p>
          <w:p w:rsidR="00F44D1B" w:rsidRPr="00F61A20" w:rsidRDefault="00F44D1B" w:rsidP="00FB501D">
            <w:pPr>
              <w:jc w:val="center"/>
              <w:rPr>
                <w:rFonts w:ascii="Calibri" w:hAnsi="Calibri"/>
                <w:b/>
                <w:sz w:val="18"/>
              </w:rPr>
            </w:pPr>
          </w:p>
        </w:tc>
        <w:tc>
          <w:tcPr>
            <w:tcW w:w="598" w:type="pct"/>
            <w:tcBorders>
              <w:top w:val="single" w:sz="4" w:space="0" w:color="auto"/>
              <w:left w:val="single" w:sz="4" w:space="0" w:color="auto"/>
              <w:bottom w:val="single" w:sz="4" w:space="0" w:color="auto"/>
              <w:right w:val="single" w:sz="4" w:space="0" w:color="auto"/>
            </w:tcBorders>
          </w:tcPr>
          <w:p w:rsidR="00F44D1B" w:rsidRDefault="00F44D1B" w:rsidP="00FB501D">
            <w:pPr>
              <w:jc w:val="center"/>
              <w:rPr>
                <w:rFonts w:ascii="Calibri" w:hAnsi="Calibri"/>
                <w:b/>
                <w:sz w:val="18"/>
              </w:rPr>
            </w:pPr>
          </w:p>
          <w:p w:rsidR="00F44D1B" w:rsidRDefault="00F44D1B" w:rsidP="00FB501D">
            <w:pPr>
              <w:jc w:val="center"/>
              <w:rPr>
                <w:rFonts w:ascii="Calibri" w:hAnsi="Calibri"/>
                <w:b/>
                <w:sz w:val="18"/>
              </w:rPr>
            </w:pPr>
          </w:p>
          <w:p w:rsidR="00F44D1B" w:rsidRPr="00F61A20" w:rsidRDefault="00F44D1B" w:rsidP="00FB501D">
            <w:pPr>
              <w:jc w:val="center"/>
              <w:rPr>
                <w:rFonts w:ascii="Calibri" w:hAnsi="Calibri"/>
                <w:b/>
                <w:sz w:val="18"/>
              </w:rPr>
            </w:pPr>
          </w:p>
        </w:tc>
        <w:tc>
          <w:tcPr>
            <w:tcW w:w="659"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b/>
                <w:sz w:val="18"/>
              </w:rPr>
            </w:pPr>
          </w:p>
        </w:tc>
      </w:tr>
      <w:tr w:rsidR="00F44D1B" w:rsidRPr="00CC0370" w:rsidTr="00FB501D">
        <w:trPr>
          <w:trHeight w:val="1427"/>
          <w:jc w:val="center"/>
        </w:trPr>
        <w:tc>
          <w:tcPr>
            <w:tcW w:w="1115" w:type="pct"/>
            <w:tcBorders>
              <w:top w:val="single" w:sz="4" w:space="0" w:color="auto"/>
              <w:left w:val="single" w:sz="4" w:space="0" w:color="auto"/>
              <w:bottom w:val="single" w:sz="4" w:space="0" w:color="auto"/>
              <w:right w:val="single" w:sz="4" w:space="0" w:color="auto"/>
            </w:tcBorders>
          </w:tcPr>
          <w:p w:rsidR="00F44D1B" w:rsidRPr="005E72F8" w:rsidRDefault="00F44D1B" w:rsidP="00FB501D">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647"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sz w:val="18"/>
              </w:rPr>
            </w:pPr>
          </w:p>
        </w:tc>
        <w:tc>
          <w:tcPr>
            <w:tcW w:w="654"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sz w:val="18"/>
              </w:rPr>
            </w:pPr>
          </w:p>
        </w:tc>
        <w:tc>
          <w:tcPr>
            <w:tcW w:w="664" w:type="pct"/>
            <w:gridSpan w:val="2"/>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b/>
                <w:sz w:val="18"/>
              </w:rPr>
            </w:pPr>
          </w:p>
        </w:tc>
        <w:tc>
          <w:tcPr>
            <w:tcW w:w="664" w:type="pct"/>
            <w:tcBorders>
              <w:top w:val="single" w:sz="4" w:space="0" w:color="auto"/>
              <w:left w:val="single" w:sz="4" w:space="0" w:color="auto"/>
              <w:bottom w:val="single" w:sz="4" w:space="0" w:color="auto"/>
              <w:right w:val="single" w:sz="4" w:space="0" w:color="auto"/>
            </w:tcBorders>
          </w:tcPr>
          <w:p w:rsidR="00F44D1B" w:rsidRDefault="00F44D1B" w:rsidP="00FB501D">
            <w:pPr>
              <w:jc w:val="center"/>
              <w:rPr>
                <w:rFonts w:ascii="Calibri" w:hAnsi="Calibri"/>
                <w:b/>
                <w:sz w:val="18"/>
              </w:rPr>
            </w:pPr>
          </w:p>
          <w:p w:rsidR="00F44D1B" w:rsidRDefault="00F44D1B" w:rsidP="00FB501D">
            <w:pPr>
              <w:jc w:val="center"/>
              <w:rPr>
                <w:rFonts w:ascii="Calibri" w:hAnsi="Calibri"/>
                <w:b/>
                <w:sz w:val="18"/>
              </w:rPr>
            </w:pPr>
          </w:p>
          <w:p w:rsidR="00F44D1B" w:rsidRDefault="00F44D1B" w:rsidP="00FB501D">
            <w:pPr>
              <w:rPr>
                <w:rFonts w:ascii="Calibri" w:hAnsi="Calibri"/>
                <w:b/>
                <w:sz w:val="18"/>
              </w:rPr>
            </w:pPr>
          </w:p>
          <w:p w:rsidR="00F44D1B" w:rsidRPr="00F61A20" w:rsidRDefault="00F44D1B" w:rsidP="00FB501D">
            <w:pPr>
              <w:jc w:val="center"/>
              <w:rPr>
                <w:rFonts w:ascii="Calibri" w:hAnsi="Calibri"/>
                <w:b/>
                <w:sz w:val="18"/>
              </w:rPr>
            </w:pPr>
          </w:p>
        </w:tc>
        <w:tc>
          <w:tcPr>
            <w:tcW w:w="598" w:type="pct"/>
            <w:tcBorders>
              <w:top w:val="single" w:sz="4" w:space="0" w:color="auto"/>
              <w:left w:val="single" w:sz="4" w:space="0" w:color="auto"/>
              <w:bottom w:val="single" w:sz="4" w:space="0" w:color="auto"/>
              <w:right w:val="single" w:sz="4" w:space="0" w:color="auto"/>
            </w:tcBorders>
          </w:tcPr>
          <w:p w:rsidR="00F44D1B" w:rsidRDefault="00F44D1B" w:rsidP="00FB501D">
            <w:pPr>
              <w:jc w:val="center"/>
              <w:rPr>
                <w:rFonts w:ascii="Calibri" w:hAnsi="Calibri"/>
                <w:b/>
                <w:sz w:val="18"/>
              </w:rPr>
            </w:pPr>
          </w:p>
          <w:p w:rsidR="00F44D1B" w:rsidRDefault="00F44D1B" w:rsidP="00FB501D">
            <w:pPr>
              <w:jc w:val="center"/>
              <w:rPr>
                <w:rFonts w:ascii="Calibri" w:hAnsi="Calibri"/>
                <w:b/>
                <w:sz w:val="18"/>
              </w:rPr>
            </w:pPr>
          </w:p>
          <w:p w:rsidR="00F44D1B" w:rsidRPr="00F61A20" w:rsidRDefault="00F44D1B" w:rsidP="00FB501D">
            <w:pPr>
              <w:jc w:val="center"/>
              <w:rPr>
                <w:rFonts w:ascii="Calibri" w:hAnsi="Calibri"/>
                <w:b/>
                <w:sz w:val="18"/>
              </w:rPr>
            </w:pPr>
          </w:p>
        </w:tc>
        <w:tc>
          <w:tcPr>
            <w:tcW w:w="659"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b/>
                <w:sz w:val="18"/>
              </w:rPr>
            </w:pPr>
          </w:p>
        </w:tc>
      </w:tr>
      <w:tr w:rsidR="00F44D1B" w:rsidRPr="00CC0370" w:rsidTr="00FB501D">
        <w:trPr>
          <w:trHeight w:val="1553"/>
          <w:jc w:val="center"/>
        </w:trPr>
        <w:tc>
          <w:tcPr>
            <w:tcW w:w="1115" w:type="pct"/>
            <w:tcBorders>
              <w:top w:val="single" w:sz="4" w:space="0" w:color="auto"/>
              <w:left w:val="single" w:sz="4" w:space="0" w:color="auto"/>
              <w:bottom w:val="single" w:sz="4" w:space="0" w:color="auto"/>
              <w:right w:val="single" w:sz="4" w:space="0" w:color="auto"/>
            </w:tcBorders>
          </w:tcPr>
          <w:p w:rsidR="00F44D1B" w:rsidRDefault="00F44D1B" w:rsidP="00FB501D">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F44D1B" w:rsidRPr="006B04CC" w:rsidRDefault="00F44D1B" w:rsidP="00FB501D">
            <w:pPr>
              <w:rPr>
                <w:rFonts w:ascii="Calibri" w:hAnsi="Calibri"/>
                <w:sz w:val="18"/>
                <w:szCs w:val="18"/>
              </w:rPr>
            </w:pPr>
            <w:r w:rsidRPr="006B04CC">
              <w:rPr>
                <w:rFonts w:ascii="Calibri" w:hAnsi="Calibri"/>
                <w:sz w:val="18"/>
                <w:szCs w:val="18"/>
              </w:rPr>
              <w:t>(Practical Application and Deployment)</w:t>
            </w:r>
          </w:p>
        </w:tc>
        <w:tc>
          <w:tcPr>
            <w:tcW w:w="647"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sz w:val="18"/>
              </w:rPr>
            </w:pPr>
          </w:p>
        </w:tc>
        <w:tc>
          <w:tcPr>
            <w:tcW w:w="654"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sz w:val="18"/>
              </w:rPr>
            </w:pPr>
          </w:p>
        </w:tc>
        <w:tc>
          <w:tcPr>
            <w:tcW w:w="664" w:type="pct"/>
            <w:gridSpan w:val="2"/>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b/>
                <w:sz w:val="18"/>
              </w:rPr>
            </w:pPr>
          </w:p>
        </w:tc>
        <w:tc>
          <w:tcPr>
            <w:tcW w:w="664"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b/>
                <w:sz w:val="18"/>
              </w:rPr>
            </w:pPr>
          </w:p>
        </w:tc>
        <w:tc>
          <w:tcPr>
            <w:tcW w:w="598" w:type="pct"/>
            <w:tcBorders>
              <w:top w:val="single" w:sz="4" w:space="0" w:color="auto"/>
              <w:left w:val="single" w:sz="4" w:space="0" w:color="auto"/>
              <w:bottom w:val="single" w:sz="4" w:space="0" w:color="auto"/>
              <w:right w:val="single" w:sz="4" w:space="0" w:color="auto"/>
            </w:tcBorders>
          </w:tcPr>
          <w:p w:rsidR="00F44D1B" w:rsidRDefault="00F44D1B" w:rsidP="00FB501D">
            <w:pPr>
              <w:jc w:val="center"/>
              <w:rPr>
                <w:rFonts w:ascii="Calibri" w:hAnsi="Calibri"/>
                <w:b/>
                <w:sz w:val="18"/>
              </w:rPr>
            </w:pPr>
          </w:p>
          <w:p w:rsidR="00F44D1B" w:rsidRDefault="00F44D1B" w:rsidP="00FB501D">
            <w:pPr>
              <w:jc w:val="center"/>
              <w:rPr>
                <w:rFonts w:ascii="Calibri" w:hAnsi="Calibri"/>
                <w:b/>
                <w:sz w:val="18"/>
              </w:rPr>
            </w:pPr>
          </w:p>
          <w:p w:rsidR="00F44D1B" w:rsidRPr="00F61A20" w:rsidRDefault="00F44D1B" w:rsidP="00FB501D">
            <w:pPr>
              <w:jc w:val="center"/>
              <w:rPr>
                <w:rFonts w:ascii="Calibri" w:hAnsi="Calibri"/>
                <w:b/>
                <w:sz w:val="18"/>
              </w:rPr>
            </w:pPr>
          </w:p>
        </w:tc>
        <w:tc>
          <w:tcPr>
            <w:tcW w:w="659"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b/>
                <w:sz w:val="18"/>
              </w:rPr>
            </w:pPr>
          </w:p>
        </w:tc>
      </w:tr>
      <w:tr w:rsidR="00F44D1B" w:rsidRPr="00CC0370" w:rsidTr="00FB501D">
        <w:trPr>
          <w:trHeight w:val="1404"/>
          <w:jc w:val="center"/>
        </w:trPr>
        <w:tc>
          <w:tcPr>
            <w:tcW w:w="1115"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7"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sz w:val="18"/>
              </w:rPr>
            </w:pPr>
          </w:p>
        </w:tc>
        <w:tc>
          <w:tcPr>
            <w:tcW w:w="654"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sz w:val="18"/>
              </w:rPr>
            </w:pPr>
          </w:p>
        </w:tc>
        <w:tc>
          <w:tcPr>
            <w:tcW w:w="664" w:type="pct"/>
            <w:gridSpan w:val="2"/>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b/>
                <w:sz w:val="18"/>
              </w:rPr>
            </w:pPr>
          </w:p>
        </w:tc>
        <w:tc>
          <w:tcPr>
            <w:tcW w:w="664"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b/>
                <w:sz w:val="18"/>
              </w:rPr>
            </w:pPr>
          </w:p>
        </w:tc>
        <w:tc>
          <w:tcPr>
            <w:tcW w:w="598" w:type="pct"/>
            <w:tcBorders>
              <w:top w:val="single" w:sz="4" w:space="0" w:color="auto"/>
              <w:left w:val="single" w:sz="4" w:space="0" w:color="auto"/>
              <w:bottom w:val="single" w:sz="4" w:space="0" w:color="auto"/>
              <w:right w:val="single" w:sz="4" w:space="0" w:color="auto"/>
            </w:tcBorders>
          </w:tcPr>
          <w:p w:rsidR="00F44D1B" w:rsidRDefault="00F44D1B" w:rsidP="00FB501D">
            <w:pPr>
              <w:jc w:val="center"/>
              <w:rPr>
                <w:rFonts w:ascii="Calibri" w:hAnsi="Calibri"/>
                <w:b/>
                <w:sz w:val="18"/>
              </w:rPr>
            </w:pPr>
          </w:p>
          <w:p w:rsidR="00F44D1B" w:rsidRDefault="00F44D1B" w:rsidP="00FB501D">
            <w:pPr>
              <w:jc w:val="center"/>
              <w:rPr>
                <w:rFonts w:ascii="Calibri" w:hAnsi="Calibri"/>
                <w:b/>
                <w:sz w:val="18"/>
              </w:rPr>
            </w:pPr>
          </w:p>
          <w:p w:rsidR="00F44D1B" w:rsidRPr="00F61A20" w:rsidRDefault="00F44D1B" w:rsidP="00FB501D">
            <w:pPr>
              <w:jc w:val="center"/>
              <w:rPr>
                <w:rFonts w:ascii="Calibri" w:hAnsi="Calibri"/>
                <w:b/>
                <w:sz w:val="18"/>
              </w:rPr>
            </w:pPr>
          </w:p>
        </w:tc>
        <w:tc>
          <w:tcPr>
            <w:tcW w:w="659" w:type="pct"/>
            <w:tcBorders>
              <w:top w:val="single" w:sz="4" w:space="0" w:color="auto"/>
              <w:left w:val="single" w:sz="4" w:space="0" w:color="auto"/>
              <w:bottom w:val="single" w:sz="4" w:space="0" w:color="auto"/>
              <w:right w:val="single" w:sz="4" w:space="0" w:color="auto"/>
            </w:tcBorders>
          </w:tcPr>
          <w:p w:rsidR="00F44D1B" w:rsidRPr="00F61A20" w:rsidRDefault="00F44D1B" w:rsidP="00FB501D">
            <w:pPr>
              <w:jc w:val="center"/>
              <w:rPr>
                <w:rFonts w:ascii="Calibri" w:hAnsi="Calibri"/>
                <w:b/>
                <w:sz w:val="18"/>
              </w:rPr>
            </w:pPr>
          </w:p>
        </w:tc>
      </w:tr>
      <w:tr w:rsidR="00F44D1B" w:rsidRPr="00CC0370" w:rsidTr="00FB501D">
        <w:trPr>
          <w:trHeight w:val="167"/>
          <w:jc w:val="center"/>
        </w:trPr>
        <w:tc>
          <w:tcPr>
            <w:tcW w:w="5000" w:type="pct"/>
            <w:gridSpan w:val="8"/>
            <w:tcBorders>
              <w:top w:val="single" w:sz="4" w:space="0" w:color="auto"/>
              <w:bottom w:val="single" w:sz="4" w:space="0" w:color="auto"/>
            </w:tcBorders>
            <w:shd w:val="clear" w:color="auto" w:fill="auto"/>
          </w:tcPr>
          <w:p w:rsidR="00F44D1B" w:rsidRPr="00F778B9" w:rsidRDefault="00F44D1B" w:rsidP="00FB501D">
            <w:pPr>
              <w:spacing w:before="120" w:after="120"/>
              <w:jc w:val="both"/>
              <w:rPr>
                <w:rFonts w:ascii="Calibri" w:hAnsi="Calibri" w:cs="Calibri"/>
                <w:b/>
                <w:sz w:val="4"/>
              </w:rPr>
            </w:pPr>
          </w:p>
        </w:tc>
      </w:tr>
      <w:tr w:rsidR="00F44D1B" w:rsidRPr="00CC0370" w:rsidTr="00FB501D">
        <w:trPr>
          <w:trHeight w:val="316"/>
          <w:jc w:val="center"/>
        </w:trPr>
        <w:tc>
          <w:tcPr>
            <w:tcW w:w="248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44D1B" w:rsidRPr="00CE0319" w:rsidRDefault="00F44D1B" w:rsidP="00FB501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2512"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44D1B" w:rsidRPr="00CE0319" w:rsidRDefault="00F44D1B" w:rsidP="00FB501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44D1B" w:rsidRPr="00CC0370" w:rsidTr="00FB501D">
        <w:trPr>
          <w:trHeight w:val="3407"/>
          <w:jc w:val="center"/>
        </w:trPr>
        <w:tc>
          <w:tcPr>
            <w:tcW w:w="2488" w:type="pct"/>
            <w:gridSpan w:val="4"/>
            <w:tcBorders>
              <w:top w:val="single" w:sz="4" w:space="0" w:color="auto"/>
              <w:left w:val="single" w:sz="4" w:space="0" w:color="auto"/>
              <w:bottom w:val="single" w:sz="4" w:space="0" w:color="auto"/>
              <w:right w:val="single" w:sz="4" w:space="0" w:color="auto"/>
            </w:tcBorders>
          </w:tcPr>
          <w:p w:rsidR="00F44D1B" w:rsidRDefault="00F44D1B" w:rsidP="00FB501D">
            <w:pPr>
              <w:rPr>
                <w:rFonts w:ascii="Calibri" w:hAnsi="Calibri"/>
                <w:szCs w:val="32"/>
              </w:rPr>
            </w:pPr>
          </w:p>
          <w:p w:rsidR="00F44D1B" w:rsidRPr="00F61A20" w:rsidRDefault="00F44D1B" w:rsidP="00F44D1B">
            <w:pPr>
              <w:rPr>
                <w:rFonts w:ascii="Calibri" w:hAnsi="Calibri"/>
                <w:szCs w:val="32"/>
              </w:rPr>
            </w:pPr>
          </w:p>
        </w:tc>
        <w:tc>
          <w:tcPr>
            <w:tcW w:w="2512" w:type="pct"/>
            <w:gridSpan w:val="4"/>
            <w:tcBorders>
              <w:top w:val="single" w:sz="4" w:space="0" w:color="auto"/>
              <w:left w:val="single" w:sz="4" w:space="0" w:color="auto"/>
              <w:bottom w:val="single" w:sz="4" w:space="0" w:color="auto"/>
              <w:right w:val="single" w:sz="4" w:space="0" w:color="auto"/>
            </w:tcBorders>
          </w:tcPr>
          <w:p w:rsidR="00F44D1B" w:rsidRDefault="00F44D1B" w:rsidP="00FB501D">
            <w:pPr>
              <w:rPr>
                <w:rFonts w:ascii="Calibri" w:hAnsi="Calibri"/>
                <w:szCs w:val="32"/>
              </w:rPr>
            </w:pPr>
          </w:p>
          <w:p w:rsidR="00F44D1B" w:rsidRPr="00F61A20" w:rsidRDefault="00F44D1B" w:rsidP="00FB501D">
            <w:pPr>
              <w:rPr>
                <w:rFonts w:ascii="Calibri" w:hAnsi="Calibri"/>
                <w:szCs w:val="32"/>
              </w:rPr>
            </w:pPr>
          </w:p>
        </w:tc>
      </w:tr>
    </w:tbl>
    <w:p w:rsidR="00152E9D" w:rsidRDefault="00152E9D" w:rsidP="00DB116D">
      <w:pPr>
        <w:rPr>
          <w:sz w:val="32"/>
        </w:rPr>
      </w:pPr>
    </w:p>
    <w:p w:rsidR="00903AB9" w:rsidRDefault="00903AB9" w:rsidP="00DB116D">
      <w:pPr>
        <w:rPr>
          <w:sz w:val="32"/>
        </w:rPr>
      </w:pPr>
    </w:p>
    <w:p w:rsidR="00903AB9" w:rsidRDefault="00903AB9" w:rsidP="00DB116D">
      <w:pPr>
        <w:rPr>
          <w:sz w:val="32"/>
        </w:rPr>
      </w:pPr>
    </w:p>
    <w:p w:rsidR="00166AF7" w:rsidRDefault="00166AF7" w:rsidP="002000AB">
      <w:pPr>
        <w:tabs>
          <w:tab w:val="center" w:pos="5227"/>
        </w:tabs>
        <w:rPr>
          <w:sz w:val="32"/>
        </w:rPr>
        <w:sectPr w:rsidR="00166AF7" w:rsidSect="00166AF7">
          <w:headerReference w:type="default" r:id="rId12"/>
          <w:footerReference w:type="default" r:id="rId13"/>
          <w:pgSz w:w="11894" w:h="16834"/>
          <w:pgMar w:top="720" w:right="720" w:bottom="720" w:left="720" w:header="706" w:footer="454" w:gutter="0"/>
          <w:paperSrc w:first="1" w:other="1"/>
          <w:cols w:space="720"/>
          <w:docGrid w:linePitch="272"/>
        </w:sectPr>
      </w:pPr>
    </w:p>
    <w:p w:rsidR="00EC7E73" w:rsidRPr="00EC7E73" w:rsidRDefault="00EC7E73" w:rsidP="00EC7E73">
      <w:pPr>
        <w:pStyle w:val="NormalWeb"/>
        <w:spacing w:before="0" w:after="0" w:line="360" w:lineRule="auto"/>
        <w:rPr>
          <w:b/>
          <w:color w:val="000000"/>
          <w:sz w:val="44"/>
          <w:szCs w:val="24"/>
        </w:rPr>
      </w:pPr>
      <w:r w:rsidRPr="00EC7E73">
        <w:rPr>
          <w:b/>
          <w:sz w:val="40"/>
          <w:szCs w:val="22"/>
        </w:rPr>
        <w:lastRenderedPageBreak/>
        <w:t xml:space="preserve">How can we improve pupil self-reflection through self-Assessment for Learning strategies?  </w:t>
      </w: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EC7E73" w:rsidRDefault="00EC7E73" w:rsidP="007252AC">
      <w:pPr>
        <w:spacing w:after="240" w:line="360" w:lineRule="auto"/>
        <w:jc w:val="center"/>
        <w:rPr>
          <w:b/>
          <w:sz w:val="24"/>
          <w:szCs w:val="24"/>
          <w:u w:val="single"/>
        </w:rPr>
      </w:pPr>
    </w:p>
    <w:p w:rsidR="00166AF7" w:rsidRPr="00166AF7" w:rsidRDefault="00166AF7" w:rsidP="00EC7E73">
      <w:pPr>
        <w:spacing w:after="240" w:line="360" w:lineRule="auto"/>
        <w:jc w:val="center"/>
        <w:rPr>
          <w:b/>
          <w:sz w:val="24"/>
          <w:szCs w:val="24"/>
          <w:u w:val="single"/>
        </w:rPr>
      </w:pPr>
      <w:r w:rsidRPr="00166AF7">
        <w:rPr>
          <w:b/>
          <w:sz w:val="24"/>
          <w:szCs w:val="24"/>
          <w:u w:val="single"/>
        </w:rPr>
        <w:lastRenderedPageBreak/>
        <w:t>Contents</w:t>
      </w:r>
    </w:p>
    <w:p w:rsidR="00166AF7" w:rsidRPr="00166AF7" w:rsidRDefault="00166AF7" w:rsidP="00166AF7">
      <w:pPr>
        <w:tabs>
          <w:tab w:val="right" w:pos="9638"/>
        </w:tabs>
        <w:spacing w:line="360" w:lineRule="auto"/>
        <w:jc w:val="right"/>
        <w:rPr>
          <w:b/>
          <w:sz w:val="24"/>
          <w:szCs w:val="24"/>
        </w:rPr>
      </w:pPr>
      <w:r w:rsidRPr="00166AF7">
        <w:rPr>
          <w:b/>
          <w:sz w:val="24"/>
          <w:szCs w:val="24"/>
        </w:rPr>
        <w:tab/>
      </w:r>
      <w:r>
        <w:rPr>
          <w:b/>
          <w:sz w:val="24"/>
          <w:szCs w:val="24"/>
        </w:rPr>
        <w:t xml:space="preserve"> </w:t>
      </w:r>
      <w:r w:rsidRPr="00166AF7">
        <w:rPr>
          <w:b/>
          <w:sz w:val="24"/>
          <w:szCs w:val="24"/>
        </w:rPr>
        <w:t xml:space="preserve"> Page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8"/>
        <w:gridCol w:w="4456"/>
      </w:tblGrid>
      <w:tr w:rsidR="00166AF7" w:rsidRPr="00166AF7" w:rsidTr="00166AF7">
        <w:tc>
          <w:tcPr>
            <w:tcW w:w="4814" w:type="dxa"/>
          </w:tcPr>
          <w:p w:rsidR="00166AF7" w:rsidRPr="00166AF7" w:rsidRDefault="00166AF7" w:rsidP="00A74E82">
            <w:pPr>
              <w:tabs>
                <w:tab w:val="center" w:pos="4819"/>
                <w:tab w:val="right" w:pos="9638"/>
              </w:tabs>
              <w:spacing w:line="360" w:lineRule="auto"/>
              <w:rPr>
                <w:b/>
                <w:sz w:val="24"/>
                <w:szCs w:val="24"/>
              </w:rPr>
            </w:pPr>
            <w:r>
              <w:rPr>
                <w:b/>
                <w:sz w:val="24"/>
                <w:szCs w:val="24"/>
              </w:rPr>
              <w:t xml:space="preserve">Aim, focus and purpose of the research </w:t>
            </w:r>
          </w:p>
        </w:tc>
        <w:tc>
          <w:tcPr>
            <w:tcW w:w="4814" w:type="dxa"/>
          </w:tcPr>
          <w:p w:rsidR="00166AF7" w:rsidRPr="00166AF7" w:rsidRDefault="00166AF7" w:rsidP="00A74E82">
            <w:pPr>
              <w:tabs>
                <w:tab w:val="center" w:pos="4819"/>
                <w:tab w:val="right" w:pos="9638"/>
              </w:tabs>
              <w:spacing w:line="360" w:lineRule="auto"/>
              <w:jc w:val="right"/>
              <w:rPr>
                <w:b/>
                <w:sz w:val="24"/>
                <w:szCs w:val="24"/>
              </w:rPr>
            </w:pPr>
            <w:r>
              <w:rPr>
                <w:b/>
                <w:sz w:val="24"/>
                <w:szCs w:val="24"/>
              </w:rPr>
              <w:t>1</w:t>
            </w:r>
          </w:p>
        </w:tc>
      </w:tr>
      <w:tr w:rsidR="00166AF7" w:rsidRPr="00166AF7" w:rsidTr="00166AF7">
        <w:tc>
          <w:tcPr>
            <w:tcW w:w="4814" w:type="dxa"/>
          </w:tcPr>
          <w:p w:rsidR="00166AF7" w:rsidRPr="00166AF7" w:rsidRDefault="00166AF7" w:rsidP="00A74E82">
            <w:pPr>
              <w:tabs>
                <w:tab w:val="center" w:pos="4819"/>
                <w:tab w:val="right" w:pos="9638"/>
              </w:tabs>
              <w:spacing w:line="360" w:lineRule="auto"/>
              <w:rPr>
                <w:b/>
                <w:sz w:val="24"/>
                <w:szCs w:val="24"/>
              </w:rPr>
            </w:pPr>
            <w:r w:rsidRPr="00166AF7">
              <w:rPr>
                <w:b/>
                <w:sz w:val="24"/>
                <w:szCs w:val="24"/>
              </w:rPr>
              <w:t>Research context</w:t>
            </w:r>
          </w:p>
        </w:tc>
        <w:tc>
          <w:tcPr>
            <w:tcW w:w="4814" w:type="dxa"/>
          </w:tcPr>
          <w:p w:rsidR="00166AF7" w:rsidRPr="00166AF7" w:rsidRDefault="0012738B" w:rsidP="00A74E82">
            <w:pPr>
              <w:tabs>
                <w:tab w:val="center" w:pos="4819"/>
                <w:tab w:val="right" w:pos="9638"/>
              </w:tabs>
              <w:spacing w:line="360" w:lineRule="auto"/>
              <w:jc w:val="right"/>
              <w:rPr>
                <w:b/>
                <w:sz w:val="24"/>
                <w:szCs w:val="24"/>
              </w:rPr>
            </w:pPr>
            <w:r>
              <w:rPr>
                <w:b/>
                <w:sz w:val="24"/>
                <w:szCs w:val="24"/>
              </w:rPr>
              <w:t>2</w:t>
            </w:r>
          </w:p>
        </w:tc>
      </w:tr>
      <w:tr w:rsidR="00166AF7" w:rsidRPr="00166AF7" w:rsidTr="00DC1BEC">
        <w:tc>
          <w:tcPr>
            <w:tcW w:w="4814" w:type="dxa"/>
          </w:tcPr>
          <w:p w:rsidR="00166AF7" w:rsidRDefault="00166AF7" w:rsidP="00A74E82">
            <w:pPr>
              <w:tabs>
                <w:tab w:val="center" w:pos="4819"/>
                <w:tab w:val="right" w:pos="9638"/>
              </w:tabs>
              <w:spacing w:line="360" w:lineRule="auto"/>
              <w:rPr>
                <w:b/>
                <w:sz w:val="24"/>
                <w:szCs w:val="24"/>
              </w:rPr>
            </w:pPr>
            <w:r w:rsidRPr="00166AF7">
              <w:rPr>
                <w:b/>
                <w:sz w:val="24"/>
                <w:szCs w:val="24"/>
              </w:rPr>
              <w:t xml:space="preserve">Short overview of relevant literature </w:t>
            </w:r>
          </w:p>
          <w:p w:rsidR="00166AF7" w:rsidRDefault="00166AF7" w:rsidP="00A74E82">
            <w:pPr>
              <w:tabs>
                <w:tab w:val="center" w:pos="4819"/>
                <w:tab w:val="right" w:pos="9638"/>
              </w:tabs>
              <w:spacing w:line="360" w:lineRule="auto"/>
              <w:rPr>
                <w:b/>
                <w:sz w:val="24"/>
                <w:szCs w:val="24"/>
              </w:rPr>
            </w:pPr>
            <w:r>
              <w:rPr>
                <w:b/>
                <w:sz w:val="24"/>
                <w:szCs w:val="24"/>
              </w:rPr>
              <w:t>Methodology</w:t>
            </w:r>
          </w:p>
          <w:p w:rsidR="00DC1BEC" w:rsidRDefault="00DC1BEC" w:rsidP="00A74E82">
            <w:pPr>
              <w:tabs>
                <w:tab w:val="center" w:pos="4819"/>
                <w:tab w:val="right" w:pos="9638"/>
              </w:tabs>
              <w:spacing w:line="360" w:lineRule="auto"/>
              <w:rPr>
                <w:sz w:val="24"/>
                <w:szCs w:val="24"/>
              </w:rPr>
            </w:pPr>
            <w:r>
              <w:rPr>
                <w:sz w:val="24"/>
                <w:szCs w:val="24"/>
              </w:rPr>
              <w:t>Research design</w:t>
            </w:r>
          </w:p>
          <w:p w:rsidR="00DC1BEC" w:rsidRDefault="00DC1BEC" w:rsidP="00A74E82">
            <w:pPr>
              <w:tabs>
                <w:tab w:val="center" w:pos="4819"/>
                <w:tab w:val="right" w:pos="9638"/>
              </w:tabs>
              <w:spacing w:line="360" w:lineRule="auto"/>
              <w:rPr>
                <w:sz w:val="24"/>
                <w:szCs w:val="24"/>
              </w:rPr>
            </w:pPr>
            <w:r>
              <w:rPr>
                <w:sz w:val="24"/>
                <w:szCs w:val="24"/>
              </w:rPr>
              <w:t>Methods</w:t>
            </w:r>
          </w:p>
          <w:p w:rsidR="00B57728" w:rsidRDefault="00B57728" w:rsidP="00A74E82">
            <w:pPr>
              <w:tabs>
                <w:tab w:val="center" w:pos="4819"/>
                <w:tab w:val="right" w:pos="9638"/>
              </w:tabs>
              <w:spacing w:line="360" w:lineRule="auto"/>
              <w:rPr>
                <w:sz w:val="24"/>
                <w:szCs w:val="24"/>
              </w:rPr>
            </w:pPr>
            <w:r>
              <w:rPr>
                <w:sz w:val="24"/>
                <w:szCs w:val="24"/>
              </w:rPr>
              <w:t>Sample</w:t>
            </w:r>
          </w:p>
          <w:p w:rsidR="00DC610B" w:rsidRDefault="00DC610B" w:rsidP="00A74E82">
            <w:pPr>
              <w:tabs>
                <w:tab w:val="center" w:pos="4819"/>
                <w:tab w:val="right" w:pos="9638"/>
              </w:tabs>
              <w:spacing w:line="360" w:lineRule="auto"/>
              <w:rPr>
                <w:sz w:val="24"/>
                <w:szCs w:val="24"/>
              </w:rPr>
            </w:pPr>
            <w:r>
              <w:rPr>
                <w:sz w:val="24"/>
                <w:szCs w:val="24"/>
              </w:rPr>
              <w:t>Limitations</w:t>
            </w:r>
          </w:p>
          <w:p w:rsidR="00DC610B" w:rsidRDefault="00DC610B" w:rsidP="009A4B75">
            <w:pPr>
              <w:tabs>
                <w:tab w:val="center" w:pos="4819"/>
                <w:tab w:val="right" w:pos="9638"/>
              </w:tabs>
              <w:spacing w:line="360" w:lineRule="auto"/>
              <w:rPr>
                <w:b/>
                <w:sz w:val="24"/>
                <w:szCs w:val="24"/>
              </w:rPr>
            </w:pPr>
            <w:r>
              <w:rPr>
                <w:b/>
                <w:sz w:val="24"/>
                <w:szCs w:val="24"/>
              </w:rPr>
              <w:t>Ethical considerations</w:t>
            </w:r>
          </w:p>
          <w:p w:rsidR="00085160" w:rsidRDefault="00085160" w:rsidP="009A4B75">
            <w:pPr>
              <w:tabs>
                <w:tab w:val="center" w:pos="4819"/>
                <w:tab w:val="right" w:pos="9638"/>
              </w:tabs>
              <w:spacing w:line="360" w:lineRule="auto"/>
              <w:rPr>
                <w:b/>
                <w:sz w:val="24"/>
                <w:szCs w:val="24"/>
              </w:rPr>
            </w:pPr>
            <w:r>
              <w:rPr>
                <w:b/>
                <w:sz w:val="24"/>
                <w:szCs w:val="24"/>
              </w:rPr>
              <w:t>Lesson studies and analysis</w:t>
            </w:r>
          </w:p>
          <w:p w:rsidR="00085160" w:rsidRDefault="00085160" w:rsidP="00085160">
            <w:pPr>
              <w:tabs>
                <w:tab w:val="center" w:pos="4819"/>
                <w:tab w:val="right" w:pos="9638"/>
              </w:tabs>
              <w:spacing w:line="360" w:lineRule="auto"/>
              <w:rPr>
                <w:sz w:val="24"/>
                <w:szCs w:val="24"/>
              </w:rPr>
            </w:pPr>
            <w:r>
              <w:rPr>
                <w:sz w:val="24"/>
                <w:szCs w:val="24"/>
              </w:rPr>
              <w:t xml:space="preserve">Lesson 1 </w:t>
            </w:r>
          </w:p>
          <w:p w:rsidR="00085160" w:rsidRDefault="00085160" w:rsidP="00085160">
            <w:pPr>
              <w:tabs>
                <w:tab w:val="center" w:pos="4819"/>
                <w:tab w:val="right" w:pos="9638"/>
              </w:tabs>
              <w:spacing w:line="360" w:lineRule="auto"/>
              <w:rPr>
                <w:sz w:val="24"/>
                <w:szCs w:val="24"/>
              </w:rPr>
            </w:pPr>
            <w:r>
              <w:rPr>
                <w:sz w:val="24"/>
                <w:szCs w:val="24"/>
              </w:rPr>
              <w:t>Lesson 2</w:t>
            </w:r>
          </w:p>
          <w:p w:rsidR="00085160" w:rsidRDefault="00085160" w:rsidP="00085160">
            <w:pPr>
              <w:tabs>
                <w:tab w:val="center" w:pos="4819"/>
                <w:tab w:val="right" w:pos="9638"/>
              </w:tabs>
              <w:spacing w:line="360" w:lineRule="auto"/>
              <w:rPr>
                <w:sz w:val="24"/>
                <w:szCs w:val="24"/>
              </w:rPr>
            </w:pPr>
            <w:r>
              <w:rPr>
                <w:sz w:val="24"/>
                <w:szCs w:val="24"/>
              </w:rPr>
              <w:t>Lesson 3</w:t>
            </w:r>
          </w:p>
          <w:p w:rsidR="0019502F" w:rsidRPr="0019502F" w:rsidRDefault="0019502F" w:rsidP="00085160">
            <w:pPr>
              <w:tabs>
                <w:tab w:val="center" w:pos="4819"/>
                <w:tab w:val="right" w:pos="9638"/>
              </w:tabs>
              <w:spacing w:line="360" w:lineRule="auto"/>
              <w:rPr>
                <w:b/>
                <w:sz w:val="24"/>
                <w:szCs w:val="24"/>
              </w:rPr>
            </w:pPr>
            <w:r w:rsidRPr="0019502F">
              <w:rPr>
                <w:b/>
                <w:sz w:val="24"/>
                <w:szCs w:val="24"/>
              </w:rPr>
              <w:t>Discuss</w:t>
            </w:r>
            <w:r w:rsidR="00DD518E">
              <w:rPr>
                <w:b/>
                <w:sz w:val="24"/>
                <w:szCs w:val="24"/>
              </w:rPr>
              <w:t>ion and c</w:t>
            </w:r>
            <w:r w:rsidRPr="0019502F">
              <w:rPr>
                <w:b/>
                <w:sz w:val="24"/>
                <w:szCs w:val="24"/>
              </w:rPr>
              <w:t>onclusions</w:t>
            </w:r>
          </w:p>
        </w:tc>
        <w:tc>
          <w:tcPr>
            <w:tcW w:w="4814" w:type="dxa"/>
          </w:tcPr>
          <w:p w:rsidR="00DC1BEC" w:rsidRDefault="0012738B" w:rsidP="00A74E82">
            <w:pPr>
              <w:tabs>
                <w:tab w:val="center" w:pos="4819"/>
                <w:tab w:val="right" w:pos="9638"/>
              </w:tabs>
              <w:spacing w:line="360" w:lineRule="auto"/>
              <w:jc w:val="right"/>
              <w:rPr>
                <w:b/>
                <w:sz w:val="24"/>
                <w:szCs w:val="24"/>
              </w:rPr>
            </w:pPr>
            <w:r>
              <w:rPr>
                <w:b/>
                <w:sz w:val="24"/>
                <w:szCs w:val="24"/>
              </w:rPr>
              <w:t>3</w:t>
            </w:r>
          </w:p>
          <w:p w:rsidR="00DC1BEC" w:rsidRDefault="00DC1BEC" w:rsidP="00A74E82">
            <w:pPr>
              <w:spacing w:line="360" w:lineRule="auto"/>
              <w:jc w:val="right"/>
              <w:rPr>
                <w:b/>
                <w:sz w:val="24"/>
                <w:szCs w:val="24"/>
              </w:rPr>
            </w:pPr>
          </w:p>
          <w:p w:rsidR="00166AF7" w:rsidRDefault="0012738B" w:rsidP="00A74E82">
            <w:pPr>
              <w:spacing w:line="360" w:lineRule="auto"/>
              <w:jc w:val="right"/>
              <w:rPr>
                <w:sz w:val="24"/>
                <w:szCs w:val="24"/>
              </w:rPr>
            </w:pPr>
            <w:r>
              <w:rPr>
                <w:sz w:val="24"/>
                <w:szCs w:val="24"/>
              </w:rPr>
              <w:t>6</w:t>
            </w:r>
          </w:p>
          <w:p w:rsidR="00DC1BEC" w:rsidRDefault="0012738B" w:rsidP="00A74E82">
            <w:pPr>
              <w:spacing w:line="360" w:lineRule="auto"/>
              <w:jc w:val="right"/>
              <w:rPr>
                <w:sz w:val="24"/>
                <w:szCs w:val="24"/>
              </w:rPr>
            </w:pPr>
            <w:r>
              <w:rPr>
                <w:sz w:val="24"/>
                <w:szCs w:val="24"/>
              </w:rPr>
              <w:t>6</w:t>
            </w:r>
          </w:p>
          <w:p w:rsidR="009A4B75" w:rsidRDefault="0012738B" w:rsidP="00A74E82">
            <w:pPr>
              <w:spacing w:line="360" w:lineRule="auto"/>
              <w:jc w:val="right"/>
              <w:rPr>
                <w:sz w:val="24"/>
                <w:szCs w:val="24"/>
              </w:rPr>
            </w:pPr>
            <w:r>
              <w:rPr>
                <w:sz w:val="24"/>
                <w:szCs w:val="24"/>
              </w:rPr>
              <w:t>8</w:t>
            </w:r>
          </w:p>
          <w:p w:rsidR="009A4B75" w:rsidRDefault="0012738B" w:rsidP="00A74E82">
            <w:pPr>
              <w:spacing w:line="360" w:lineRule="auto"/>
              <w:jc w:val="right"/>
              <w:rPr>
                <w:sz w:val="24"/>
                <w:szCs w:val="24"/>
              </w:rPr>
            </w:pPr>
            <w:r>
              <w:rPr>
                <w:sz w:val="24"/>
                <w:szCs w:val="24"/>
              </w:rPr>
              <w:t>8</w:t>
            </w:r>
          </w:p>
          <w:p w:rsidR="000F53FA" w:rsidRDefault="00F14A1D" w:rsidP="009A4B75">
            <w:pPr>
              <w:spacing w:line="360" w:lineRule="auto"/>
              <w:jc w:val="right"/>
              <w:rPr>
                <w:b/>
                <w:sz w:val="24"/>
                <w:szCs w:val="24"/>
              </w:rPr>
            </w:pPr>
            <w:r>
              <w:rPr>
                <w:b/>
                <w:sz w:val="24"/>
                <w:szCs w:val="24"/>
              </w:rPr>
              <w:t>10</w:t>
            </w:r>
          </w:p>
          <w:p w:rsidR="002E103B" w:rsidRDefault="002E103B" w:rsidP="009A4B75">
            <w:pPr>
              <w:spacing w:line="360" w:lineRule="auto"/>
              <w:jc w:val="right"/>
              <w:rPr>
                <w:b/>
                <w:sz w:val="24"/>
                <w:szCs w:val="24"/>
              </w:rPr>
            </w:pPr>
          </w:p>
          <w:p w:rsidR="00E3640C" w:rsidRPr="00E3640C" w:rsidRDefault="003449A3" w:rsidP="009A4B75">
            <w:pPr>
              <w:spacing w:line="360" w:lineRule="auto"/>
              <w:jc w:val="right"/>
              <w:rPr>
                <w:sz w:val="24"/>
                <w:szCs w:val="24"/>
              </w:rPr>
            </w:pPr>
            <w:r>
              <w:rPr>
                <w:sz w:val="24"/>
                <w:szCs w:val="24"/>
              </w:rPr>
              <w:t>12</w:t>
            </w:r>
          </w:p>
          <w:p w:rsidR="002E103B" w:rsidRPr="002E103B" w:rsidRDefault="006637C1" w:rsidP="009A4B75">
            <w:pPr>
              <w:spacing w:line="360" w:lineRule="auto"/>
              <w:jc w:val="right"/>
              <w:rPr>
                <w:sz w:val="24"/>
                <w:szCs w:val="24"/>
              </w:rPr>
            </w:pPr>
            <w:r>
              <w:rPr>
                <w:sz w:val="24"/>
                <w:szCs w:val="24"/>
              </w:rPr>
              <w:t>1</w:t>
            </w:r>
            <w:r w:rsidR="003449A3">
              <w:rPr>
                <w:sz w:val="24"/>
                <w:szCs w:val="24"/>
              </w:rPr>
              <w:t>4</w:t>
            </w:r>
          </w:p>
        </w:tc>
      </w:tr>
    </w:tbl>
    <w:p w:rsidR="00166AF7" w:rsidRDefault="00166AF7" w:rsidP="00A74E82">
      <w:pPr>
        <w:tabs>
          <w:tab w:val="center" w:pos="4819"/>
          <w:tab w:val="right" w:pos="9638"/>
        </w:tabs>
        <w:spacing w:line="360" w:lineRule="auto"/>
        <w:rPr>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1207"/>
      </w:tblGrid>
      <w:tr w:rsidR="00DC1BEC" w:rsidTr="009A4B75">
        <w:tc>
          <w:tcPr>
            <w:tcW w:w="7797" w:type="dxa"/>
          </w:tcPr>
          <w:p w:rsidR="00DC1BEC" w:rsidRDefault="00DC1BEC" w:rsidP="00A74E82">
            <w:pPr>
              <w:tabs>
                <w:tab w:val="center" w:pos="4819"/>
                <w:tab w:val="right" w:pos="9638"/>
              </w:tabs>
              <w:spacing w:line="360" w:lineRule="auto"/>
              <w:rPr>
                <w:b/>
                <w:sz w:val="24"/>
                <w:szCs w:val="24"/>
              </w:rPr>
            </w:pPr>
            <w:r>
              <w:rPr>
                <w:b/>
                <w:sz w:val="24"/>
                <w:szCs w:val="24"/>
              </w:rPr>
              <w:t>REFERENCES</w:t>
            </w:r>
          </w:p>
        </w:tc>
        <w:tc>
          <w:tcPr>
            <w:tcW w:w="1207" w:type="dxa"/>
          </w:tcPr>
          <w:p w:rsidR="00DC1BEC" w:rsidRDefault="00DC1BEC" w:rsidP="00A74E82">
            <w:pPr>
              <w:tabs>
                <w:tab w:val="center" w:pos="4819"/>
                <w:tab w:val="right" w:pos="9638"/>
              </w:tabs>
              <w:spacing w:line="360" w:lineRule="auto"/>
              <w:rPr>
                <w:b/>
                <w:sz w:val="24"/>
                <w:szCs w:val="24"/>
              </w:rPr>
            </w:pPr>
          </w:p>
        </w:tc>
      </w:tr>
      <w:tr w:rsidR="00DC1BEC" w:rsidTr="009A4B75">
        <w:tc>
          <w:tcPr>
            <w:tcW w:w="7797" w:type="dxa"/>
          </w:tcPr>
          <w:p w:rsidR="00DC1BEC" w:rsidRDefault="00DC1BEC" w:rsidP="00A74E82">
            <w:pPr>
              <w:tabs>
                <w:tab w:val="center" w:pos="4819"/>
                <w:tab w:val="right" w:pos="9638"/>
              </w:tabs>
              <w:spacing w:line="360" w:lineRule="auto"/>
              <w:rPr>
                <w:b/>
                <w:sz w:val="24"/>
                <w:szCs w:val="24"/>
              </w:rPr>
            </w:pPr>
            <w:r>
              <w:rPr>
                <w:b/>
                <w:sz w:val="24"/>
                <w:szCs w:val="24"/>
              </w:rPr>
              <w:t>APPENDICES</w:t>
            </w:r>
          </w:p>
        </w:tc>
        <w:tc>
          <w:tcPr>
            <w:tcW w:w="1207" w:type="dxa"/>
          </w:tcPr>
          <w:p w:rsidR="00DC1BEC" w:rsidRDefault="00DC1BEC" w:rsidP="00A74E82">
            <w:pPr>
              <w:tabs>
                <w:tab w:val="center" w:pos="4819"/>
                <w:tab w:val="right" w:pos="9638"/>
              </w:tabs>
              <w:spacing w:line="360" w:lineRule="auto"/>
              <w:rPr>
                <w:b/>
                <w:sz w:val="24"/>
                <w:szCs w:val="24"/>
              </w:rPr>
            </w:pPr>
          </w:p>
        </w:tc>
      </w:tr>
      <w:tr w:rsidR="00DC1BEC" w:rsidTr="009A4B75">
        <w:tc>
          <w:tcPr>
            <w:tcW w:w="7797" w:type="dxa"/>
          </w:tcPr>
          <w:p w:rsidR="00DC1BEC" w:rsidRDefault="00DC1BEC" w:rsidP="00A74E82">
            <w:pPr>
              <w:tabs>
                <w:tab w:val="center" w:pos="4819"/>
                <w:tab w:val="right" w:pos="9638"/>
              </w:tabs>
              <w:spacing w:line="360" w:lineRule="auto"/>
              <w:rPr>
                <w:sz w:val="24"/>
                <w:szCs w:val="24"/>
              </w:rPr>
            </w:pPr>
            <w:r>
              <w:rPr>
                <w:sz w:val="24"/>
                <w:szCs w:val="24"/>
              </w:rPr>
              <w:t xml:space="preserve">Appendix A: </w:t>
            </w:r>
            <w:r w:rsidR="007252AC">
              <w:rPr>
                <w:sz w:val="24"/>
                <w:lang w:eastAsia="en-US"/>
              </w:rPr>
              <w:t>Extract from university tutor formative assessment report</w:t>
            </w:r>
          </w:p>
          <w:p w:rsidR="00DC1BEC" w:rsidRDefault="00DC1BEC" w:rsidP="00A74E82">
            <w:pPr>
              <w:spacing w:line="360" w:lineRule="auto"/>
              <w:rPr>
                <w:sz w:val="24"/>
                <w:szCs w:val="24"/>
              </w:rPr>
            </w:pPr>
            <w:r>
              <w:rPr>
                <w:sz w:val="24"/>
                <w:szCs w:val="24"/>
              </w:rPr>
              <w:t>Appendix B:</w:t>
            </w:r>
            <w:r w:rsidR="007252AC">
              <w:rPr>
                <w:sz w:val="24"/>
                <w:szCs w:val="24"/>
              </w:rPr>
              <w:t xml:space="preserve"> Observation schedule </w:t>
            </w:r>
          </w:p>
          <w:p w:rsidR="00DC1BEC" w:rsidRDefault="00DC1BEC" w:rsidP="00A74E82">
            <w:pPr>
              <w:tabs>
                <w:tab w:val="center" w:pos="4819"/>
                <w:tab w:val="right" w:pos="9638"/>
              </w:tabs>
              <w:spacing w:line="360" w:lineRule="auto"/>
              <w:rPr>
                <w:sz w:val="24"/>
                <w:szCs w:val="24"/>
              </w:rPr>
            </w:pPr>
            <w:r>
              <w:rPr>
                <w:sz w:val="24"/>
                <w:szCs w:val="24"/>
              </w:rPr>
              <w:t>Appendix C:</w:t>
            </w:r>
            <w:r w:rsidR="007252AC">
              <w:rPr>
                <w:sz w:val="24"/>
                <w:szCs w:val="24"/>
              </w:rPr>
              <w:t xml:space="preserve"> Scale of self-reflection</w:t>
            </w:r>
          </w:p>
          <w:p w:rsidR="00DC1BEC" w:rsidRDefault="00DC1BEC" w:rsidP="00A74E82">
            <w:pPr>
              <w:spacing w:line="360" w:lineRule="auto"/>
              <w:rPr>
                <w:sz w:val="24"/>
                <w:szCs w:val="24"/>
              </w:rPr>
            </w:pPr>
            <w:r>
              <w:rPr>
                <w:sz w:val="24"/>
                <w:szCs w:val="24"/>
              </w:rPr>
              <w:t>Appendix D:</w:t>
            </w:r>
            <w:r w:rsidR="007252AC">
              <w:rPr>
                <w:sz w:val="24"/>
                <w:szCs w:val="24"/>
              </w:rPr>
              <w:t xml:space="preserve"> ARC model</w:t>
            </w:r>
          </w:p>
          <w:p w:rsidR="00B57728" w:rsidRDefault="00DC1BEC" w:rsidP="00A74E82">
            <w:pPr>
              <w:tabs>
                <w:tab w:val="center" w:pos="4819"/>
                <w:tab w:val="right" w:pos="9638"/>
              </w:tabs>
              <w:spacing w:line="360" w:lineRule="auto"/>
              <w:rPr>
                <w:sz w:val="24"/>
                <w:szCs w:val="24"/>
              </w:rPr>
            </w:pPr>
            <w:r>
              <w:rPr>
                <w:sz w:val="24"/>
                <w:szCs w:val="24"/>
              </w:rPr>
              <w:t>Appendix E: Semi-structured focus group interview questions</w:t>
            </w:r>
          </w:p>
          <w:p w:rsidR="00DC1BEC" w:rsidRDefault="00B57728" w:rsidP="00A74E82">
            <w:pPr>
              <w:spacing w:line="360" w:lineRule="auto"/>
              <w:rPr>
                <w:sz w:val="24"/>
                <w:szCs w:val="24"/>
              </w:rPr>
            </w:pPr>
            <w:r>
              <w:rPr>
                <w:sz w:val="24"/>
                <w:szCs w:val="24"/>
              </w:rPr>
              <w:t>Appendix F:</w:t>
            </w:r>
            <w:r w:rsidR="00C4653C">
              <w:rPr>
                <w:sz w:val="24"/>
                <w:szCs w:val="24"/>
              </w:rPr>
              <w:t xml:space="preserve"> Parental consent letter </w:t>
            </w:r>
          </w:p>
          <w:p w:rsidR="00CE0D07" w:rsidRDefault="00CE0D07" w:rsidP="00A74E82">
            <w:pPr>
              <w:spacing w:line="360" w:lineRule="auto"/>
              <w:rPr>
                <w:sz w:val="24"/>
                <w:szCs w:val="24"/>
              </w:rPr>
            </w:pPr>
            <w:r>
              <w:rPr>
                <w:sz w:val="24"/>
                <w:szCs w:val="24"/>
              </w:rPr>
              <w:t xml:space="preserve">Appendix G: Explanatory statement </w:t>
            </w:r>
          </w:p>
          <w:p w:rsidR="004F227F" w:rsidRDefault="004F227F" w:rsidP="00A74E82">
            <w:pPr>
              <w:spacing w:line="360" w:lineRule="auto"/>
              <w:rPr>
                <w:sz w:val="24"/>
                <w:szCs w:val="24"/>
              </w:rPr>
            </w:pPr>
            <w:r>
              <w:rPr>
                <w:sz w:val="24"/>
                <w:szCs w:val="24"/>
              </w:rPr>
              <w:t>Appendix H: Completed written assent sheet</w:t>
            </w:r>
          </w:p>
          <w:p w:rsidR="00572FB1" w:rsidRDefault="00572FB1" w:rsidP="00A74E82">
            <w:pPr>
              <w:spacing w:line="360" w:lineRule="auto"/>
              <w:rPr>
                <w:sz w:val="24"/>
                <w:szCs w:val="24"/>
              </w:rPr>
            </w:pPr>
            <w:r w:rsidRPr="00572FB1">
              <w:rPr>
                <w:sz w:val="24"/>
                <w:szCs w:val="24"/>
              </w:rPr>
              <w:t>Appendix I: Completed consent and assent confirmation form</w:t>
            </w:r>
          </w:p>
          <w:p w:rsidR="00C6339E" w:rsidRPr="00B57728" w:rsidRDefault="00C6339E" w:rsidP="00A74E82">
            <w:pPr>
              <w:spacing w:line="360" w:lineRule="auto"/>
              <w:rPr>
                <w:sz w:val="24"/>
                <w:szCs w:val="24"/>
              </w:rPr>
            </w:pPr>
            <w:r>
              <w:rPr>
                <w:sz w:val="24"/>
                <w:szCs w:val="24"/>
              </w:rPr>
              <w:t xml:space="preserve">Appendix J: RAG fans </w:t>
            </w:r>
          </w:p>
        </w:tc>
        <w:tc>
          <w:tcPr>
            <w:tcW w:w="1207" w:type="dxa"/>
          </w:tcPr>
          <w:p w:rsidR="00DC1BEC" w:rsidRDefault="00DC1BEC" w:rsidP="00A74E82">
            <w:pPr>
              <w:tabs>
                <w:tab w:val="center" w:pos="4819"/>
                <w:tab w:val="right" w:pos="9638"/>
              </w:tabs>
              <w:spacing w:line="360" w:lineRule="auto"/>
              <w:jc w:val="right"/>
              <w:rPr>
                <w:sz w:val="24"/>
                <w:szCs w:val="24"/>
              </w:rPr>
            </w:pPr>
            <w:r>
              <w:rPr>
                <w:sz w:val="24"/>
                <w:szCs w:val="24"/>
              </w:rPr>
              <w:t>A-1</w:t>
            </w:r>
          </w:p>
          <w:p w:rsidR="00DC1BEC" w:rsidRDefault="00DC1BEC" w:rsidP="00A74E82">
            <w:pPr>
              <w:tabs>
                <w:tab w:val="center" w:pos="4819"/>
                <w:tab w:val="right" w:pos="9638"/>
              </w:tabs>
              <w:spacing w:line="360" w:lineRule="auto"/>
              <w:jc w:val="right"/>
              <w:rPr>
                <w:sz w:val="24"/>
                <w:szCs w:val="24"/>
              </w:rPr>
            </w:pPr>
            <w:r>
              <w:rPr>
                <w:sz w:val="24"/>
                <w:szCs w:val="24"/>
              </w:rPr>
              <w:t>B-1</w:t>
            </w:r>
          </w:p>
          <w:p w:rsidR="00DC1BEC" w:rsidRDefault="00DC1BEC" w:rsidP="00A74E82">
            <w:pPr>
              <w:tabs>
                <w:tab w:val="center" w:pos="4819"/>
                <w:tab w:val="right" w:pos="9638"/>
              </w:tabs>
              <w:spacing w:line="360" w:lineRule="auto"/>
              <w:jc w:val="right"/>
              <w:rPr>
                <w:sz w:val="24"/>
                <w:szCs w:val="24"/>
              </w:rPr>
            </w:pPr>
            <w:r>
              <w:rPr>
                <w:sz w:val="24"/>
                <w:szCs w:val="24"/>
              </w:rPr>
              <w:t>C-1</w:t>
            </w:r>
          </w:p>
          <w:p w:rsidR="00DC1BEC" w:rsidRDefault="00DC1BEC" w:rsidP="00A74E82">
            <w:pPr>
              <w:tabs>
                <w:tab w:val="center" w:pos="4819"/>
                <w:tab w:val="right" w:pos="9638"/>
              </w:tabs>
              <w:spacing w:line="360" w:lineRule="auto"/>
              <w:jc w:val="right"/>
              <w:rPr>
                <w:sz w:val="24"/>
                <w:szCs w:val="24"/>
              </w:rPr>
            </w:pPr>
            <w:r>
              <w:rPr>
                <w:sz w:val="24"/>
                <w:szCs w:val="24"/>
              </w:rPr>
              <w:t>D-1</w:t>
            </w:r>
          </w:p>
          <w:p w:rsidR="00DC1BEC" w:rsidRDefault="00DC1BEC" w:rsidP="00A74E82">
            <w:pPr>
              <w:tabs>
                <w:tab w:val="center" w:pos="4819"/>
                <w:tab w:val="right" w:pos="9638"/>
              </w:tabs>
              <w:spacing w:line="360" w:lineRule="auto"/>
              <w:jc w:val="right"/>
              <w:rPr>
                <w:sz w:val="24"/>
                <w:szCs w:val="24"/>
              </w:rPr>
            </w:pPr>
            <w:r>
              <w:rPr>
                <w:sz w:val="24"/>
                <w:szCs w:val="24"/>
              </w:rPr>
              <w:t>E-1</w:t>
            </w:r>
          </w:p>
          <w:p w:rsidR="00B57728" w:rsidRDefault="00B57728" w:rsidP="00A74E82">
            <w:pPr>
              <w:tabs>
                <w:tab w:val="center" w:pos="4819"/>
                <w:tab w:val="right" w:pos="9638"/>
              </w:tabs>
              <w:spacing w:line="360" w:lineRule="auto"/>
              <w:jc w:val="right"/>
              <w:rPr>
                <w:sz w:val="24"/>
                <w:szCs w:val="24"/>
              </w:rPr>
            </w:pPr>
            <w:r>
              <w:rPr>
                <w:sz w:val="24"/>
                <w:szCs w:val="24"/>
              </w:rPr>
              <w:t>F-1</w:t>
            </w:r>
          </w:p>
          <w:p w:rsidR="00CE0D07" w:rsidRDefault="00CE0D07" w:rsidP="00A74E82">
            <w:pPr>
              <w:tabs>
                <w:tab w:val="center" w:pos="4819"/>
                <w:tab w:val="right" w:pos="9638"/>
              </w:tabs>
              <w:spacing w:line="360" w:lineRule="auto"/>
              <w:jc w:val="right"/>
              <w:rPr>
                <w:sz w:val="24"/>
                <w:szCs w:val="24"/>
              </w:rPr>
            </w:pPr>
            <w:r>
              <w:rPr>
                <w:sz w:val="24"/>
                <w:szCs w:val="24"/>
              </w:rPr>
              <w:t>G-1</w:t>
            </w:r>
          </w:p>
          <w:p w:rsidR="004F227F" w:rsidRDefault="009B48CD" w:rsidP="00A74E82">
            <w:pPr>
              <w:tabs>
                <w:tab w:val="center" w:pos="4819"/>
                <w:tab w:val="right" w:pos="9638"/>
              </w:tabs>
              <w:spacing w:line="360" w:lineRule="auto"/>
              <w:jc w:val="right"/>
              <w:rPr>
                <w:sz w:val="24"/>
                <w:szCs w:val="24"/>
              </w:rPr>
            </w:pPr>
            <w:r>
              <w:rPr>
                <w:sz w:val="24"/>
                <w:szCs w:val="24"/>
              </w:rPr>
              <w:t xml:space="preserve"> </w:t>
            </w:r>
            <w:r w:rsidR="004F227F">
              <w:rPr>
                <w:sz w:val="24"/>
                <w:szCs w:val="24"/>
              </w:rPr>
              <w:t>H-1</w:t>
            </w:r>
          </w:p>
          <w:p w:rsidR="00451107" w:rsidRDefault="00451107" w:rsidP="00A74E82">
            <w:pPr>
              <w:tabs>
                <w:tab w:val="center" w:pos="4819"/>
                <w:tab w:val="right" w:pos="9638"/>
              </w:tabs>
              <w:spacing w:line="360" w:lineRule="auto"/>
              <w:jc w:val="right"/>
              <w:rPr>
                <w:sz w:val="24"/>
                <w:szCs w:val="24"/>
              </w:rPr>
            </w:pPr>
            <w:r>
              <w:rPr>
                <w:sz w:val="24"/>
                <w:szCs w:val="24"/>
              </w:rPr>
              <w:t>I-1</w:t>
            </w:r>
          </w:p>
          <w:p w:rsidR="00C6339E" w:rsidRPr="00DC1BEC" w:rsidRDefault="00C6339E" w:rsidP="00A74E82">
            <w:pPr>
              <w:tabs>
                <w:tab w:val="center" w:pos="4819"/>
                <w:tab w:val="right" w:pos="9638"/>
              </w:tabs>
              <w:spacing w:line="360" w:lineRule="auto"/>
              <w:jc w:val="right"/>
              <w:rPr>
                <w:sz w:val="24"/>
                <w:szCs w:val="24"/>
              </w:rPr>
            </w:pPr>
            <w:r>
              <w:rPr>
                <w:sz w:val="24"/>
                <w:szCs w:val="24"/>
              </w:rPr>
              <w:t>J-1</w:t>
            </w:r>
          </w:p>
        </w:tc>
      </w:tr>
    </w:tbl>
    <w:p w:rsidR="00DC1BEC" w:rsidRDefault="00DC1BEC" w:rsidP="00A74E82">
      <w:pPr>
        <w:tabs>
          <w:tab w:val="center" w:pos="4819"/>
          <w:tab w:val="right" w:pos="9638"/>
        </w:tabs>
        <w:spacing w:line="360" w:lineRule="auto"/>
        <w:rPr>
          <w:b/>
          <w:sz w:val="24"/>
          <w:szCs w:val="24"/>
        </w:rPr>
      </w:pPr>
    </w:p>
    <w:p w:rsidR="009B7269" w:rsidRDefault="009B7269" w:rsidP="00A74E82">
      <w:pPr>
        <w:tabs>
          <w:tab w:val="center" w:pos="4819"/>
          <w:tab w:val="right" w:pos="9638"/>
        </w:tabs>
        <w:spacing w:line="360" w:lineRule="auto"/>
        <w:rPr>
          <w:b/>
          <w:sz w:val="24"/>
          <w:szCs w:val="24"/>
        </w:rPr>
      </w:pPr>
    </w:p>
    <w:p w:rsidR="009B7269" w:rsidRDefault="009B7269" w:rsidP="00A74E82">
      <w:pPr>
        <w:tabs>
          <w:tab w:val="center" w:pos="4819"/>
          <w:tab w:val="right" w:pos="9638"/>
        </w:tabs>
        <w:spacing w:line="360" w:lineRule="auto"/>
        <w:rPr>
          <w:b/>
          <w:sz w:val="24"/>
          <w:szCs w:val="24"/>
        </w:rPr>
      </w:pPr>
    </w:p>
    <w:p w:rsidR="009B7269" w:rsidRDefault="009B7269" w:rsidP="00A74E82">
      <w:pPr>
        <w:tabs>
          <w:tab w:val="center" w:pos="4819"/>
          <w:tab w:val="right" w:pos="9638"/>
        </w:tabs>
        <w:spacing w:line="360" w:lineRule="auto"/>
        <w:rPr>
          <w:b/>
          <w:sz w:val="24"/>
          <w:szCs w:val="24"/>
        </w:rPr>
      </w:pPr>
    </w:p>
    <w:p w:rsidR="00EC7E73" w:rsidRDefault="00EC7E73" w:rsidP="00EC7E73">
      <w:pPr>
        <w:spacing w:after="240" w:line="360" w:lineRule="auto"/>
        <w:rPr>
          <w:b/>
          <w:sz w:val="24"/>
          <w:szCs w:val="24"/>
        </w:rPr>
      </w:pPr>
    </w:p>
    <w:p w:rsidR="009B7269" w:rsidRDefault="00C53CA3" w:rsidP="00EC7E73">
      <w:pPr>
        <w:spacing w:after="240" w:line="360" w:lineRule="auto"/>
        <w:jc w:val="center"/>
        <w:rPr>
          <w:b/>
          <w:sz w:val="24"/>
          <w:szCs w:val="24"/>
          <w:u w:val="single"/>
        </w:rPr>
      </w:pPr>
      <w:r w:rsidRPr="00C53CA3">
        <w:rPr>
          <w:b/>
          <w:sz w:val="24"/>
          <w:szCs w:val="24"/>
          <w:u w:val="single"/>
        </w:rPr>
        <w:t>List of table</w:t>
      </w:r>
      <w:r>
        <w:rPr>
          <w:b/>
          <w:sz w:val="24"/>
          <w:szCs w:val="24"/>
          <w:u w:val="single"/>
        </w:rPr>
        <w: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792"/>
      </w:tblGrid>
      <w:tr w:rsidR="00C53CA3" w:rsidTr="009B7269">
        <w:tc>
          <w:tcPr>
            <w:tcW w:w="8222" w:type="dxa"/>
          </w:tcPr>
          <w:p w:rsidR="00B71832" w:rsidRDefault="00C53CA3" w:rsidP="00B71832">
            <w:pPr>
              <w:spacing w:line="360" w:lineRule="auto"/>
              <w:ind w:left="888" w:hanging="888"/>
              <w:rPr>
                <w:sz w:val="24"/>
                <w:szCs w:val="24"/>
              </w:rPr>
            </w:pPr>
            <w:r w:rsidRPr="00C53CA3">
              <w:rPr>
                <w:b/>
                <w:sz w:val="24"/>
                <w:szCs w:val="24"/>
              </w:rPr>
              <w:t>Table 1:</w:t>
            </w:r>
            <w:r>
              <w:rPr>
                <w:rFonts w:ascii="Arial" w:hAnsi="Arial" w:cs="Arial"/>
                <w:sz w:val="24"/>
                <w:szCs w:val="24"/>
              </w:rPr>
              <w:t xml:space="preserve"> </w:t>
            </w:r>
            <w:r w:rsidRPr="00C53CA3">
              <w:rPr>
                <w:sz w:val="24"/>
                <w:szCs w:val="24"/>
              </w:rPr>
              <w:t xml:space="preserve">Data produced by meta-analyses on the effect size of formative </w:t>
            </w:r>
            <w:r w:rsidR="00B71832">
              <w:rPr>
                <w:sz w:val="24"/>
                <w:szCs w:val="24"/>
              </w:rPr>
              <w:t xml:space="preserve">   </w:t>
            </w:r>
          </w:p>
          <w:p w:rsidR="00C53CA3" w:rsidRPr="00230819" w:rsidRDefault="00B71832" w:rsidP="00B71832">
            <w:pPr>
              <w:spacing w:line="360" w:lineRule="auto"/>
              <w:ind w:left="888" w:hanging="888"/>
              <w:rPr>
                <w:rFonts w:ascii="Arial" w:hAnsi="Arial" w:cs="Arial"/>
                <w:sz w:val="24"/>
                <w:szCs w:val="24"/>
              </w:rPr>
            </w:pPr>
            <w:r>
              <w:rPr>
                <w:b/>
                <w:sz w:val="24"/>
                <w:szCs w:val="24"/>
              </w:rPr>
              <w:t xml:space="preserve">               </w:t>
            </w:r>
            <w:r w:rsidR="00C53CA3" w:rsidRPr="00C53CA3">
              <w:rPr>
                <w:sz w:val="24"/>
                <w:szCs w:val="24"/>
              </w:rPr>
              <w:t>assessment strategies</w:t>
            </w:r>
          </w:p>
        </w:tc>
        <w:tc>
          <w:tcPr>
            <w:tcW w:w="792" w:type="dxa"/>
          </w:tcPr>
          <w:p w:rsidR="00C53CA3" w:rsidRPr="00C53CA3" w:rsidRDefault="00C53CA3" w:rsidP="005E6721">
            <w:pPr>
              <w:spacing w:line="360" w:lineRule="auto"/>
              <w:jc w:val="right"/>
              <w:rPr>
                <w:sz w:val="24"/>
                <w:szCs w:val="24"/>
              </w:rPr>
            </w:pPr>
            <w:r w:rsidRPr="00C53CA3">
              <w:rPr>
                <w:sz w:val="24"/>
                <w:szCs w:val="24"/>
              </w:rPr>
              <w:t>3</w:t>
            </w:r>
          </w:p>
        </w:tc>
      </w:tr>
    </w:tbl>
    <w:p w:rsidR="00C53CA3" w:rsidRPr="00C53CA3" w:rsidRDefault="00C53CA3" w:rsidP="00C53CA3">
      <w:pPr>
        <w:jc w:val="center"/>
        <w:rPr>
          <w:b/>
          <w:sz w:val="24"/>
          <w:szCs w:val="24"/>
          <w:u w:val="single"/>
        </w:rPr>
        <w:sectPr w:rsidR="00C53CA3" w:rsidRPr="00C53CA3" w:rsidSect="00166AF7">
          <w:headerReference w:type="default" r:id="rId14"/>
          <w:pgSz w:w="11894" w:h="16834"/>
          <w:pgMar w:top="1440" w:right="1440" w:bottom="1440" w:left="1440" w:header="706" w:footer="454" w:gutter="0"/>
          <w:paperSrc w:first="1" w:other="1"/>
          <w:cols w:space="720"/>
          <w:docGrid w:linePitch="272"/>
        </w:sectPr>
      </w:pPr>
    </w:p>
    <w:p w:rsidR="00830337" w:rsidRPr="00B95D57" w:rsidRDefault="00830337" w:rsidP="0076779B">
      <w:pPr>
        <w:pStyle w:val="NormalWeb"/>
        <w:spacing w:before="0" w:line="360" w:lineRule="auto"/>
        <w:rPr>
          <w:b/>
          <w:color w:val="000000"/>
          <w:szCs w:val="24"/>
          <w:u w:val="single"/>
        </w:rPr>
      </w:pPr>
      <w:r w:rsidRPr="00B95D57">
        <w:rPr>
          <w:b/>
          <w:color w:val="000000"/>
          <w:szCs w:val="24"/>
          <w:u w:val="single"/>
        </w:rPr>
        <w:lastRenderedPageBreak/>
        <w:t xml:space="preserve">Aim, focus and purpose of the research </w:t>
      </w:r>
    </w:p>
    <w:p w:rsidR="00903AB9" w:rsidRDefault="00B43F72" w:rsidP="0076779B">
      <w:pPr>
        <w:pStyle w:val="NormalWeb"/>
        <w:spacing w:before="0" w:after="0" w:line="360" w:lineRule="auto"/>
        <w:rPr>
          <w:color w:val="000000"/>
          <w:szCs w:val="24"/>
        </w:rPr>
      </w:pPr>
      <w:r>
        <w:rPr>
          <w:color w:val="000000"/>
          <w:szCs w:val="24"/>
        </w:rPr>
        <w:t xml:space="preserve">On </w:t>
      </w:r>
      <w:r w:rsidR="00DA6942">
        <w:rPr>
          <w:color w:val="000000"/>
          <w:szCs w:val="24"/>
        </w:rPr>
        <w:t>my recent</w:t>
      </w:r>
      <w:r w:rsidR="00903AB9" w:rsidRPr="004B357A">
        <w:rPr>
          <w:color w:val="000000"/>
          <w:szCs w:val="24"/>
        </w:rPr>
        <w:t xml:space="preserve"> teaching placement, I began to apply my knowledge and understanding of Assessment for Learning (AfL) by integrating into</w:t>
      </w:r>
      <w:r w:rsidR="0025395F">
        <w:rPr>
          <w:color w:val="000000"/>
          <w:szCs w:val="24"/>
        </w:rPr>
        <w:t xml:space="preserve"> lessons a </w:t>
      </w:r>
      <w:r w:rsidR="000917D1">
        <w:rPr>
          <w:color w:val="000000"/>
          <w:szCs w:val="24"/>
        </w:rPr>
        <w:t>strategy involving</w:t>
      </w:r>
      <w:r w:rsidR="00903AB9" w:rsidRPr="004B357A">
        <w:rPr>
          <w:color w:val="000000"/>
          <w:szCs w:val="24"/>
        </w:rPr>
        <w:t xml:space="preserve"> reception pupils self-assessing how well they thought the</w:t>
      </w:r>
      <w:r w:rsidR="0025395F">
        <w:rPr>
          <w:color w:val="000000"/>
          <w:szCs w:val="24"/>
        </w:rPr>
        <w:t xml:space="preserve">y achieved learning objectives </w:t>
      </w:r>
      <w:r w:rsidR="00903AB9" w:rsidRPr="004B357A">
        <w:rPr>
          <w:color w:val="000000"/>
          <w:szCs w:val="24"/>
        </w:rPr>
        <w:t>using a RAG (red, amber and green) system. However, although both my school mentor and university tutor were impressed with me introducing a new strategy to the learning environment and making it accessible to pupils of such a young age, they discussed that a real test of my capabilities would be how I could improve pupil</w:t>
      </w:r>
      <w:r w:rsidR="008D6700">
        <w:rPr>
          <w:color w:val="000000"/>
          <w:szCs w:val="24"/>
        </w:rPr>
        <w:t xml:space="preserve">s’ self-assessment </w:t>
      </w:r>
      <w:r w:rsidR="00903AB9" w:rsidRPr="004B357A">
        <w:rPr>
          <w:color w:val="000000"/>
          <w:szCs w:val="24"/>
        </w:rPr>
        <w:t>to move them forwar</w:t>
      </w:r>
      <w:r w:rsidR="00CE1FE2">
        <w:rPr>
          <w:color w:val="000000"/>
          <w:szCs w:val="24"/>
        </w:rPr>
        <w:t>d in their learning (see Appendix A).</w:t>
      </w:r>
    </w:p>
    <w:p w:rsidR="00830337" w:rsidRPr="004B357A" w:rsidRDefault="00830337" w:rsidP="0076779B">
      <w:pPr>
        <w:pStyle w:val="NormalWeb"/>
        <w:spacing w:before="0" w:after="0" w:line="360" w:lineRule="auto"/>
        <w:rPr>
          <w:color w:val="000000"/>
          <w:szCs w:val="24"/>
        </w:rPr>
      </w:pPr>
    </w:p>
    <w:p w:rsidR="00903AB9" w:rsidRPr="004B357A" w:rsidRDefault="00903AB9" w:rsidP="0076779B">
      <w:pPr>
        <w:pStyle w:val="NormalWeb"/>
        <w:spacing w:before="0" w:after="0" w:line="360" w:lineRule="auto"/>
        <w:rPr>
          <w:color w:val="000000"/>
          <w:szCs w:val="24"/>
        </w:rPr>
      </w:pPr>
      <w:r w:rsidRPr="004B357A">
        <w:rPr>
          <w:color w:val="000000"/>
          <w:szCs w:val="24"/>
        </w:rPr>
        <w:t xml:space="preserve">Addressing this </w:t>
      </w:r>
      <w:r w:rsidR="00F275D4">
        <w:rPr>
          <w:color w:val="000000"/>
          <w:szCs w:val="24"/>
        </w:rPr>
        <w:t xml:space="preserve">personal </w:t>
      </w:r>
      <w:r w:rsidRPr="004B357A">
        <w:rPr>
          <w:color w:val="000000"/>
          <w:szCs w:val="24"/>
        </w:rPr>
        <w:t xml:space="preserve">target, the aim of this small-scale research is: </w:t>
      </w:r>
    </w:p>
    <w:p w:rsidR="00903AB9" w:rsidRPr="004B357A" w:rsidRDefault="00903AB9" w:rsidP="0076779B">
      <w:pPr>
        <w:pStyle w:val="NormalWeb"/>
        <w:numPr>
          <w:ilvl w:val="0"/>
          <w:numId w:val="21"/>
        </w:numPr>
        <w:spacing w:before="0" w:after="0" w:line="360" w:lineRule="auto"/>
        <w:rPr>
          <w:color w:val="000000"/>
          <w:szCs w:val="24"/>
        </w:rPr>
      </w:pPr>
      <w:r w:rsidRPr="004B357A">
        <w:rPr>
          <w:color w:val="000000"/>
          <w:szCs w:val="24"/>
        </w:rPr>
        <w:t xml:space="preserve">to enable Foundation Phase (FP) pupils to reflect on the quality of their learning at a deeper level and more accurately. </w:t>
      </w:r>
    </w:p>
    <w:p w:rsidR="00903AB9" w:rsidRPr="004B357A" w:rsidRDefault="00903AB9" w:rsidP="0076779B">
      <w:pPr>
        <w:pStyle w:val="NormalWeb"/>
        <w:spacing w:before="0" w:after="0" w:line="360" w:lineRule="auto"/>
        <w:rPr>
          <w:color w:val="000000"/>
          <w:szCs w:val="24"/>
        </w:rPr>
      </w:pPr>
      <w:r w:rsidRPr="004B357A">
        <w:rPr>
          <w:color w:val="000000"/>
          <w:szCs w:val="24"/>
        </w:rPr>
        <w:t xml:space="preserve">Alongside my </w:t>
      </w:r>
      <w:r w:rsidR="00CE3330">
        <w:rPr>
          <w:color w:val="000000"/>
          <w:szCs w:val="24"/>
        </w:rPr>
        <w:t>fellow researchers</w:t>
      </w:r>
      <w:r w:rsidRPr="004B357A">
        <w:rPr>
          <w:color w:val="000000"/>
          <w:szCs w:val="24"/>
        </w:rPr>
        <w:t xml:space="preserve">, </w:t>
      </w:r>
      <w:r w:rsidR="00455D1F">
        <w:rPr>
          <w:color w:val="000000"/>
          <w:szCs w:val="24"/>
        </w:rPr>
        <w:t xml:space="preserve">who also </w:t>
      </w:r>
      <w:r w:rsidR="00112026">
        <w:rPr>
          <w:color w:val="000000"/>
          <w:szCs w:val="24"/>
        </w:rPr>
        <w:t>feel that</w:t>
      </w:r>
      <w:r w:rsidR="00455D1F">
        <w:rPr>
          <w:color w:val="000000"/>
          <w:szCs w:val="24"/>
        </w:rPr>
        <w:t xml:space="preserve"> AfL </w:t>
      </w:r>
      <w:r w:rsidR="00112026">
        <w:rPr>
          <w:color w:val="000000"/>
          <w:szCs w:val="24"/>
        </w:rPr>
        <w:t xml:space="preserve">is an area </w:t>
      </w:r>
      <w:r w:rsidR="00827909">
        <w:rPr>
          <w:color w:val="000000"/>
          <w:szCs w:val="24"/>
        </w:rPr>
        <w:t>within</w:t>
      </w:r>
      <w:r w:rsidR="00455D1F">
        <w:rPr>
          <w:color w:val="000000"/>
          <w:szCs w:val="24"/>
        </w:rPr>
        <w:t xml:space="preserve"> their teaching that they </w:t>
      </w:r>
      <w:r w:rsidR="00112026">
        <w:rPr>
          <w:color w:val="000000"/>
          <w:szCs w:val="24"/>
        </w:rPr>
        <w:t>wish</w:t>
      </w:r>
      <w:r w:rsidR="00455D1F">
        <w:rPr>
          <w:color w:val="000000"/>
          <w:szCs w:val="24"/>
        </w:rPr>
        <w:t xml:space="preserve"> to further develop, </w:t>
      </w:r>
      <w:r w:rsidR="00112026">
        <w:rPr>
          <w:color w:val="000000"/>
          <w:szCs w:val="24"/>
        </w:rPr>
        <w:t xml:space="preserve">I hope </w:t>
      </w:r>
      <w:r w:rsidRPr="004B357A">
        <w:rPr>
          <w:color w:val="000000"/>
          <w:szCs w:val="24"/>
        </w:rPr>
        <w:t xml:space="preserve">to achieve this </w:t>
      </w:r>
      <w:r w:rsidR="00112026">
        <w:rPr>
          <w:color w:val="000000"/>
          <w:szCs w:val="24"/>
        </w:rPr>
        <w:t xml:space="preserve">aim </w:t>
      </w:r>
      <w:r w:rsidRPr="004B357A">
        <w:rPr>
          <w:color w:val="000000"/>
          <w:szCs w:val="24"/>
        </w:rPr>
        <w:t xml:space="preserve">by: </w:t>
      </w:r>
    </w:p>
    <w:p w:rsidR="00903AB9" w:rsidRPr="004B357A" w:rsidRDefault="00903AB9" w:rsidP="0076779B">
      <w:pPr>
        <w:pStyle w:val="NormalWeb"/>
        <w:numPr>
          <w:ilvl w:val="0"/>
          <w:numId w:val="21"/>
        </w:numPr>
        <w:spacing w:before="0" w:after="0" w:line="360" w:lineRule="auto"/>
        <w:rPr>
          <w:color w:val="000000"/>
          <w:szCs w:val="24"/>
        </w:rPr>
      </w:pPr>
      <w:r w:rsidRPr="004B357A">
        <w:rPr>
          <w:color w:val="000000"/>
          <w:szCs w:val="24"/>
        </w:rPr>
        <w:t xml:space="preserve">building on existing school AfL strategies that each support pupils’ self-assessment using a RAG system </w:t>
      </w:r>
      <w:r w:rsidR="004B357A">
        <w:rPr>
          <w:color w:val="000000"/>
          <w:szCs w:val="24"/>
        </w:rPr>
        <w:t>and</w:t>
      </w:r>
    </w:p>
    <w:p w:rsidR="00DE0FCA" w:rsidRDefault="00903AB9" w:rsidP="0076779B">
      <w:pPr>
        <w:pStyle w:val="NormalWeb"/>
        <w:numPr>
          <w:ilvl w:val="0"/>
          <w:numId w:val="21"/>
        </w:numPr>
        <w:spacing w:before="0" w:after="0" w:line="360" w:lineRule="auto"/>
        <w:rPr>
          <w:color w:val="000000"/>
          <w:szCs w:val="24"/>
        </w:rPr>
      </w:pPr>
      <w:r w:rsidRPr="004B357A">
        <w:rPr>
          <w:color w:val="000000"/>
          <w:szCs w:val="24"/>
        </w:rPr>
        <w:t xml:space="preserve">providing pupils with the tools required to improve their ability to reflect on their learning. </w:t>
      </w:r>
    </w:p>
    <w:p w:rsidR="00830337" w:rsidRDefault="00830337" w:rsidP="0076779B">
      <w:pPr>
        <w:pStyle w:val="NormalWeb"/>
        <w:spacing w:before="0" w:after="0" w:line="360" w:lineRule="auto"/>
        <w:rPr>
          <w:color w:val="000000"/>
          <w:szCs w:val="24"/>
        </w:rPr>
      </w:pPr>
    </w:p>
    <w:p w:rsidR="0012738B" w:rsidRDefault="0012738B" w:rsidP="0076779B">
      <w:pPr>
        <w:pStyle w:val="NormalWeb"/>
        <w:spacing w:before="0" w:line="360" w:lineRule="auto"/>
        <w:rPr>
          <w:b/>
          <w:color w:val="000000"/>
          <w:szCs w:val="24"/>
          <w:u w:val="single"/>
        </w:rPr>
      </w:pPr>
    </w:p>
    <w:p w:rsidR="0012738B" w:rsidRDefault="0012738B" w:rsidP="0076779B">
      <w:pPr>
        <w:pStyle w:val="NormalWeb"/>
        <w:spacing w:before="0" w:line="360" w:lineRule="auto"/>
        <w:rPr>
          <w:b/>
          <w:color w:val="000000"/>
          <w:szCs w:val="24"/>
          <w:u w:val="single"/>
        </w:rPr>
      </w:pPr>
    </w:p>
    <w:p w:rsidR="0012738B" w:rsidRDefault="0012738B" w:rsidP="0076779B">
      <w:pPr>
        <w:pStyle w:val="NormalWeb"/>
        <w:spacing w:before="0" w:line="360" w:lineRule="auto"/>
        <w:rPr>
          <w:b/>
          <w:color w:val="000000"/>
          <w:szCs w:val="24"/>
          <w:u w:val="single"/>
        </w:rPr>
      </w:pPr>
    </w:p>
    <w:p w:rsidR="0012738B" w:rsidRDefault="0012738B" w:rsidP="0076779B">
      <w:pPr>
        <w:pStyle w:val="NormalWeb"/>
        <w:spacing w:before="0" w:line="360" w:lineRule="auto"/>
        <w:rPr>
          <w:b/>
          <w:color w:val="000000"/>
          <w:szCs w:val="24"/>
          <w:u w:val="single"/>
        </w:rPr>
      </w:pPr>
    </w:p>
    <w:p w:rsidR="0012738B" w:rsidRDefault="0012738B" w:rsidP="0076779B">
      <w:pPr>
        <w:pStyle w:val="NormalWeb"/>
        <w:spacing w:before="0" w:line="360" w:lineRule="auto"/>
        <w:rPr>
          <w:b/>
          <w:color w:val="000000"/>
          <w:szCs w:val="24"/>
          <w:u w:val="single"/>
        </w:rPr>
      </w:pPr>
    </w:p>
    <w:p w:rsidR="0012738B" w:rsidRDefault="0012738B" w:rsidP="0076779B">
      <w:pPr>
        <w:pStyle w:val="NormalWeb"/>
        <w:spacing w:before="0" w:line="360" w:lineRule="auto"/>
        <w:rPr>
          <w:b/>
          <w:color w:val="000000"/>
          <w:szCs w:val="24"/>
          <w:u w:val="single"/>
        </w:rPr>
      </w:pPr>
    </w:p>
    <w:p w:rsidR="0012738B" w:rsidRDefault="0012738B" w:rsidP="0076779B">
      <w:pPr>
        <w:pStyle w:val="NormalWeb"/>
        <w:spacing w:before="0" w:line="360" w:lineRule="auto"/>
        <w:rPr>
          <w:b/>
          <w:color w:val="000000"/>
          <w:szCs w:val="24"/>
          <w:u w:val="single"/>
        </w:rPr>
      </w:pPr>
    </w:p>
    <w:p w:rsidR="0084230C" w:rsidRDefault="0084230C" w:rsidP="0076779B">
      <w:pPr>
        <w:pStyle w:val="NormalWeb"/>
        <w:spacing w:before="0" w:line="360" w:lineRule="auto"/>
        <w:rPr>
          <w:b/>
          <w:color w:val="000000"/>
          <w:szCs w:val="24"/>
          <w:u w:val="single"/>
        </w:rPr>
      </w:pPr>
    </w:p>
    <w:p w:rsidR="0084230C" w:rsidRDefault="0084230C" w:rsidP="0076779B">
      <w:pPr>
        <w:pStyle w:val="NormalWeb"/>
        <w:spacing w:before="0" w:line="360" w:lineRule="auto"/>
        <w:rPr>
          <w:b/>
          <w:color w:val="000000"/>
          <w:szCs w:val="24"/>
          <w:u w:val="single"/>
        </w:rPr>
      </w:pPr>
    </w:p>
    <w:p w:rsidR="0084230C" w:rsidRDefault="0084230C" w:rsidP="0076779B">
      <w:pPr>
        <w:pStyle w:val="NormalWeb"/>
        <w:spacing w:before="0" w:line="360" w:lineRule="auto"/>
        <w:rPr>
          <w:b/>
          <w:color w:val="000000"/>
          <w:szCs w:val="24"/>
          <w:u w:val="single"/>
        </w:rPr>
      </w:pPr>
    </w:p>
    <w:p w:rsidR="00491F92" w:rsidRDefault="00491F92" w:rsidP="0076779B">
      <w:pPr>
        <w:pStyle w:val="NormalWeb"/>
        <w:spacing w:before="0" w:line="360" w:lineRule="auto"/>
        <w:rPr>
          <w:b/>
          <w:color w:val="000000"/>
          <w:szCs w:val="24"/>
          <w:u w:val="single"/>
        </w:rPr>
      </w:pPr>
    </w:p>
    <w:p w:rsidR="00C93D08" w:rsidRPr="00B95D57" w:rsidRDefault="00830337" w:rsidP="0076779B">
      <w:pPr>
        <w:pStyle w:val="NormalWeb"/>
        <w:spacing w:before="0" w:line="360" w:lineRule="auto"/>
        <w:rPr>
          <w:b/>
          <w:color w:val="000000"/>
          <w:szCs w:val="24"/>
          <w:u w:val="single"/>
        </w:rPr>
      </w:pPr>
      <w:r w:rsidRPr="00B95D57">
        <w:rPr>
          <w:b/>
          <w:color w:val="000000"/>
          <w:szCs w:val="24"/>
          <w:u w:val="single"/>
        </w:rPr>
        <w:lastRenderedPageBreak/>
        <w:t>Research context</w:t>
      </w:r>
    </w:p>
    <w:p w:rsidR="000917D1" w:rsidRDefault="00F010D3" w:rsidP="0076779B">
      <w:pPr>
        <w:pStyle w:val="NormalWeb"/>
        <w:spacing w:before="0" w:after="0" w:line="360" w:lineRule="auto"/>
        <w:rPr>
          <w:szCs w:val="24"/>
        </w:rPr>
      </w:pPr>
      <w:r w:rsidRPr="00F010D3">
        <w:rPr>
          <w:color w:val="000000"/>
          <w:szCs w:val="24"/>
        </w:rPr>
        <w:t xml:space="preserve">The research will be conducted across </w:t>
      </w:r>
      <w:r w:rsidR="00B51B6B">
        <w:rPr>
          <w:color w:val="000000"/>
          <w:szCs w:val="24"/>
        </w:rPr>
        <w:t>two</w:t>
      </w:r>
      <w:r>
        <w:rPr>
          <w:color w:val="000000"/>
          <w:szCs w:val="24"/>
        </w:rPr>
        <w:t xml:space="preserve"> </w:t>
      </w:r>
      <w:r w:rsidRPr="00F010D3">
        <w:rPr>
          <w:color w:val="000000"/>
          <w:szCs w:val="24"/>
        </w:rPr>
        <w:t>primary schools in Wales</w:t>
      </w:r>
      <w:r w:rsidR="007A4171">
        <w:rPr>
          <w:color w:val="000000"/>
          <w:szCs w:val="24"/>
        </w:rPr>
        <w:t>,</w:t>
      </w:r>
      <w:r w:rsidR="008B37F1">
        <w:rPr>
          <w:color w:val="000000"/>
          <w:szCs w:val="24"/>
        </w:rPr>
        <w:t xml:space="preserve"> </w:t>
      </w:r>
      <w:r w:rsidR="00A54545">
        <w:rPr>
          <w:color w:val="000000"/>
          <w:szCs w:val="24"/>
        </w:rPr>
        <w:t xml:space="preserve">one of which </w:t>
      </w:r>
      <w:r w:rsidR="00062F10">
        <w:rPr>
          <w:color w:val="000000"/>
          <w:szCs w:val="24"/>
        </w:rPr>
        <w:t>was my placement school</w:t>
      </w:r>
      <w:r w:rsidR="00A54545">
        <w:rPr>
          <w:color w:val="000000"/>
          <w:szCs w:val="24"/>
        </w:rPr>
        <w:t xml:space="preserve"> for </w:t>
      </w:r>
      <w:r w:rsidR="006208E1">
        <w:rPr>
          <w:color w:val="000000"/>
          <w:szCs w:val="24"/>
        </w:rPr>
        <w:t>this period of</w:t>
      </w:r>
      <w:r w:rsidR="00A54545">
        <w:rPr>
          <w:color w:val="000000"/>
          <w:szCs w:val="24"/>
        </w:rPr>
        <w:t xml:space="preserve"> teaching </w:t>
      </w:r>
      <w:r w:rsidR="008B37F1">
        <w:rPr>
          <w:color w:val="000000"/>
          <w:szCs w:val="24"/>
        </w:rPr>
        <w:t xml:space="preserve">experience </w:t>
      </w:r>
      <w:r w:rsidR="00A54545">
        <w:rPr>
          <w:color w:val="000000"/>
          <w:szCs w:val="24"/>
        </w:rPr>
        <w:t>and the other,</w:t>
      </w:r>
      <w:r w:rsidR="00B51B6B">
        <w:rPr>
          <w:color w:val="000000"/>
          <w:szCs w:val="24"/>
        </w:rPr>
        <w:t xml:space="preserve"> </w:t>
      </w:r>
      <w:r w:rsidR="00747C70">
        <w:rPr>
          <w:color w:val="000000"/>
          <w:szCs w:val="24"/>
        </w:rPr>
        <w:t xml:space="preserve">that of </w:t>
      </w:r>
      <w:r w:rsidR="001013FF">
        <w:rPr>
          <w:color w:val="000000"/>
          <w:szCs w:val="24"/>
        </w:rPr>
        <w:t xml:space="preserve">my two </w:t>
      </w:r>
      <w:r w:rsidR="00B51B6B">
        <w:rPr>
          <w:color w:val="000000"/>
          <w:szCs w:val="24"/>
        </w:rPr>
        <w:t>research partners</w:t>
      </w:r>
      <w:r w:rsidR="00F906C6">
        <w:rPr>
          <w:color w:val="000000"/>
          <w:szCs w:val="24"/>
        </w:rPr>
        <w:t xml:space="preserve">. </w:t>
      </w:r>
      <w:r w:rsidR="00A54545">
        <w:rPr>
          <w:color w:val="000000"/>
          <w:szCs w:val="24"/>
        </w:rPr>
        <w:t>My placement school</w:t>
      </w:r>
      <w:r w:rsidRPr="00F010D3">
        <w:rPr>
          <w:color w:val="000000"/>
          <w:szCs w:val="24"/>
        </w:rPr>
        <w:t xml:space="preserve"> can be characterised as a large, rural community school </w:t>
      </w:r>
      <w:r w:rsidR="006E5A36">
        <w:rPr>
          <w:color w:val="000000"/>
          <w:szCs w:val="24"/>
        </w:rPr>
        <w:t>situated</w:t>
      </w:r>
      <w:r w:rsidR="00A54545">
        <w:rPr>
          <w:color w:val="000000"/>
          <w:szCs w:val="24"/>
        </w:rPr>
        <w:t xml:space="preserve"> in West Wales</w:t>
      </w:r>
      <w:r w:rsidR="001D1D13">
        <w:rPr>
          <w:color w:val="000000"/>
          <w:szCs w:val="24"/>
        </w:rPr>
        <w:t xml:space="preserve">, </w:t>
      </w:r>
      <w:r w:rsidR="00C93D08">
        <w:rPr>
          <w:color w:val="000000"/>
          <w:szCs w:val="24"/>
        </w:rPr>
        <w:t xml:space="preserve">accommodating </w:t>
      </w:r>
      <w:r w:rsidR="002D5954">
        <w:rPr>
          <w:color w:val="000000"/>
          <w:szCs w:val="24"/>
        </w:rPr>
        <w:t xml:space="preserve">almost </w:t>
      </w:r>
      <w:r w:rsidR="001D1D13">
        <w:rPr>
          <w:color w:val="000000"/>
          <w:szCs w:val="24"/>
        </w:rPr>
        <w:t xml:space="preserve">430 pupils of the ages 3 to 11. Approximately </w:t>
      </w:r>
      <w:r w:rsidR="00C93D08">
        <w:rPr>
          <w:color w:val="000000"/>
          <w:szCs w:val="24"/>
        </w:rPr>
        <w:t>3</w:t>
      </w:r>
      <w:r w:rsidR="00FF4ACC">
        <w:rPr>
          <w:color w:val="000000"/>
          <w:szCs w:val="24"/>
        </w:rPr>
        <w:t>3</w:t>
      </w:r>
      <w:r w:rsidR="00C93D08">
        <w:rPr>
          <w:color w:val="000000"/>
          <w:szCs w:val="24"/>
        </w:rPr>
        <w:t xml:space="preserve">% of </w:t>
      </w:r>
      <w:r w:rsidR="001D1D13">
        <w:rPr>
          <w:color w:val="000000"/>
          <w:szCs w:val="24"/>
        </w:rPr>
        <w:t>the school’s pupils</w:t>
      </w:r>
      <w:r w:rsidR="00C93D08">
        <w:rPr>
          <w:color w:val="000000"/>
          <w:szCs w:val="24"/>
        </w:rPr>
        <w:t xml:space="preserve"> </w:t>
      </w:r>
      <w:r w:rsidR="001D1D13">
        <w:rPr>
          <w:color w:val="000000"/>
          <w:szCs w:val="24"/>
        </w:rPr>
        <w:t xml:space="preserve">are </w:t>
      </w:r>
      <w:r w:rsidR="00C93D08">
        <w:rPr>
          <w:color w:val="000000"/>
          <w:szCs w:val="24"/>
        </w:rPr>
        <w:t>eligible for free school mea</w:t>
      </w:r>
      <w:r w:rsidR="001D1D13">
        <w:rPr>
          <w:color w:val="000000"/>
          <w:szCs w:val="24"/>
        </w:rPr>
        <w:t>ls</w:t>
      </w:r>
      <w:r w:rsidR="00F4244A">
        <w:rPr>
          <w:color w:val="000000"/>
          <w:szCs w:val="24"/>
        </w:rPr>
        <w:t xml:space="preserve"> (FSM)</w:t>
      </w:r>
      <w:r w:rsidR="001D1D13">
        <w:rPr>
          <w:color w:val="000000"/>
          <w:szCs w:val="24"/>
        </w:rPr>
        <w:t xml:space="preserve">, </w:t>
      </w:r>
      <w:r w:rsidR="00FF4ACC">
        <w:rPr>
          <w:color w:val="000000"/>
          <w:szCs w:val="24"/>
        </w:rPr>
        <w:t xml:space="preserve">34% identified as having additional learning needs </w:t>
      </w:r>
      <w:r w:rsidR="008161AB">
        <w:rPr>
          <w:color w:val="000000"/>
          <w:szCs w:val="24"/>
        </w:rPr>
        <w:t xml:space="preserve">(ALN) </w:t>
      </w:r>
      <w:r w:rsidR="00FF4ACC">
        <w:rPr>
          <w:color w:val="000000"/>
          <w:szCs w:val="24"/>
        </w:rPr>
        <w:t xml:space="preserve">and 4% </w:t>
      </w:r>
      <w:r w:rsidR="00FF4ACC" w:rsidRPr="00FF4ACC">
        <w:rPr>
          <w:szCs w:val="24"/>
        </w:rPr>
        <w:t>who speak English as an additional language</w:t>
      </w:r>
      <w:r w:rsidR="00B826E5">
        <w:rPr>
          <w:szCs w:val="24"/>
        </w:rPr>
        <w:t xml:space="preserve"> (</w:t>
      </w:r>
      <w:proofErr w:type="spellStart"/>
      <w:r w:rsidR="00B826E5">
        <w:rPr>
          <w:szCs w:val="24"/>
        </w:rPr>
        <w:t>Estyn</w:t>
      </w:r>
      <w:proofErr w:type="spellEnd"/>
      <w:r w:rsidR="00B826E5">
        <w:rPr>
          <w:szCs w:val="24"/>
        </w:rPr>
        <w:t>, 2012)</w:t>
      </w:r>
      <w:r w:rsidR="00FF4ACC">
        <w:rPr>
          <w:szCs w:val="24"/>
        </w:rPr>
        <w:t xml:space="preserve">. </w:t>
      </w:r>
      <w:r w:rsidR="000917D1">
        <w:rPr>
          <w:szCs w:val="24"/>
        </w:rPr>
        <w:t>The reception class that I was placed in is made up of</w:t>
      </w:r>
      <w:r w:rsidR="00A07977">
        <w:rPr>
          <w:szCs w:val="24"/>
        </w:rPr>
        <w:t xml:space="preserve"> 22 pupils</w:t>
      </w:r>
      <w:r w:rsidR="000917D1">
        <w:rPr>
          <w:szCs w:val="24"/>
        </w:rPr>
        <w:t xml:space="preserve"> (</w:t>
      </w:r>
      <w:r w:rsidR="00A07977">
        <w:rPr>
          <w:szCs w:val="24"/>
        </w:rPr>
        <w:t>13 males and 9 females</w:t>
      </w:r>
      <w:r w:rsidR="000917D1">
        <w:rPr>
          <w:szCs w:val="24"/>
        </w:rPr>
        <w:t xml:space="preserve">) and </w:t>
      </w:r>
      <w:r w:rsidR="00B826E5">
        <w:rPr>
          <w:szCs w:val="24"/>
        </w:rPr>
        <w:t>there are</w:t>
      </w:r>
      <w:r w:rsidR="000917D1">
        <w:rPr>
          <w:szCs w:val="24"/>
        </w:rPr>
        <w:t xml:space="preserve"> two</w:t>
      </w:r>
      <w:r w:rsidR="000917D1" w:rsidRPr="00C419DC">
        <w:rPr>
          <w:szCs w:val="24"/>
        </w:rPr>
        <w:t xml:space="preserve"> </w:t>
      </w:r>
      <w:r w:rsidR="003F35A2">
        <w:rPr>
          <w:szCs w:val="24"/>
        </w:rPr>
        <w:t>teaching</w:t>
      </w:r>
      <w:r w:rsidR="000917D1">
        <w:rPr>
          <w:szCs w:val="24"/>
        </w:rPr>
        <w:t xml:space="preserve"> assistants</w:t>
      </w:r>
      <w:r w:rsidR="005C7AF3">
        <w:rPr>
          <w:szCs w:val="24"/>
        </w:rPr>
        <w:t xml:space="preserve"> </w:t>
      </w:r>
      <w:r w:rsidR="000917D1">
        <w:rPr>
          <w:szCs w:val="24"/>
        </w:rPr>
        <w:t xml:space="preserve">based </w:t>
      </w:r>
      <w:r w:rsidR="000917D1" w:rsidRPr="00C419DC">
        <w:rPr>
          <w:szCs w:val="24"/>
        </w:rPr>
        <w:t>permanently</w:t>
      </w:r>
      <w:r w:rsidR="000917D1">
        <w:rPr>
          <w:szCs w:val="24"/>
        </w:rPr>
        <w:t xml:space="preserve"> i</w:t>
      </w:r>
      <w:r w:rsidR="00B826E5">
        <w:rPr>
          <w:szCs w:val="24"/>
        </w:rPr>
        <w:t>n the classroom.</w:t>
      </w:r>
      <w:r w:rsidR="000917D1" w:rsidRPr="00C419DC">
        <w:rPr>
          <w:szCs w:val="24"/>
        </w:rPr>
        <w:t xml:space="preserve"> </w:t>
      </w:r>
    </w:p>
    <w:p w:rsidR="00830337" w:rsidRDefault="00830337" w:rsidP="0076779B">
      <w:pPr>
        <w:pStyle w:val="NormalWeb"/>
        <w:spacing w:before="0" w:after="0" w:line="360" w:lineRule="auto"/>
        <w:rPr>
          <w:szCs w:val="24"/>
        </w:rPr>
      </w:pPr>
    </w:p>
    <w:p w:rsidR="00BA54CA" w:rsidRDefault="00711360" w:rsidP="0076779B">
      <w:pPr>
        <w:pStyle w:val="NormalWeb"/>
        <w:spacing w:before="0" w:after="0" w:line="360" w:lineRule="auto"/>
        <w:rPr>
          <w:color w:val="000000"/>
          <w:szCs w:val="24"/>
        </w:rPr>
      </w:pPr>
      <w:r>
        <w:rPr>
          <w:szCs w:val="24"/>
        </w:rPr>
        <w:t xml:space="preserve">The other school </w:t>
      </w:r>
      <w:r w:rsidR="004D4FB5">
        <w:rPr>
          <w:color w:val="000000"/>
          <w:szCs w:val="24"/>
        </w:rPr>
        <w:t xml:space="preserve">is </w:t>
      </w:r>
      <w:r w:rsidR="004D4FB5" w:rsidRPr="00F010D3">
        <w:rPr>
          <w:color w:val="000000"/>
          <w:szCs w:val="24"/>
        </w:rPr>
        <w:t>a small</w:t>
      </w:r>
      <w:r w:rsidR="004D4FB5">
        <w:rPr>
          <w:color w:val="000000"/>
          <w:szCs w:val="24"/>
        </w:rPr>
        <w:t>er</w:t>
      </w:r>
      <w:r w:rsidR="004D4FB5" w:rsidRPr="00F010D3">
        <w:rPr>
          <w:color w:val="000000"/>
          <w:szCs w:val="24"/>
        </w:rPr>
        <w:t>, rural</w:t>
      </w:r>
      <w:r w:rsidR="004D4FB5">
        <w:rPr>
          <w:color w:val="000000"/>
          <w:szCs w:val="24"/>
        </w:rPr>
        <w:t xml:space="preserve"> school located in the South Wales region</w:t>
      </w:r>
      <w:r w:rsidR="00B826E5">
        <w:rPr>
          <w:color w:val="000000"/>
          <w:szCs w:val="24"/>
        </w:rPr>
        <w:t>, with</w:t>
      </w:r>
      <w:r w:rsidR="002D5954">
        <w:rPr>
          <w:color w:val="000000"/>
          <w:szCs w:val="24"/>
        </w:rPr>
        <w:t xml:space="preserve"> around</w:t>
      </w:r>
      <w:r w:rsidR="00086A00">
        <w:rPr>
          <w:color w:val="000000"/>
          <w:szCs w:val="24"/>
        </w:rPr>
        <w:t xml:space="preserve"> </w:t>
      </w:r>
      <w:r w:rsidR="002D5954">
        <w:rPr>
          <w:color w:val="000000"/>
          <w:szCs w:val="24"/>
        </w:rPr>
        <w:t xml:space="preserve">186 pupils between the ages 3 </w:t>
      </w:r>
      <w:r w:rsidR="008161AB">
        <w:rPr>
          <w:color w:val="000000"/>
          <w:szCs w:val="24"/>
        </w:rPr>
        <w:t>and 11 on roll.</w:t>
      </w:r>
      <w:r w:rsidR="00F4244A">
        <w:rPr>
          <w:color w:val="000000"/>
          <w:szCs w:val="24"/>
        </w:rPr>
        <w:t xml:space="preserve"> </w:t>
      </w:r>
      <w:r w:rsidR="008161AB">
        <w:rPr>
          <w:color w:val="000000"/>
          <w:szCs w:val="24"/>
        </w:rPr>
        <w:t xml:space="preserve">Approximately </w:t>
      </w:r>
      <w:r w:rsidR="00F4244A">
        <w:rPr>
          <w:color w:val="000000"/>
          <w:szCs w:val="24"/>
        </w:rPr>
        <w:t>34% of</w:t>
      </w:r>
      <w:r w:rsidR="008161AB">
        <w:rPr>
          <w:color w:val="000000"/>
          <w:szCs w:val="24"/>
        </w:rPr>
        <w:t xml:space="preserve"> those</w:t>
      </w:r>
      <w:r w:rsidR="00F4244A">
        <w:rPr>
          <w:color w:val="000000"/>
          <w:szCs w:val="24"/>
        </w:rPr>
        <w:t xml:space="preserve"> pupils</w:t>
      </w:r>
      <w:r w:rsidR="008161AB">
        <w:rPr>
          <w:color w:val="000000"/>
          <w:szCs w:val="24"/>
        </w:rPr>
        <w:t xml:space="preserve"> are</w:t>
      </w:r>
      <w:r w:rsidR="00F4244A">
        <w:rPr>
          <w:color w:val="000000"/>
          <w:szCs w:val="24"/>
        </w:rPr>
        <w:t xml:space="preserve"> eligible for FSM, </w:t>
      </w:r>
      <w:r w:rsidR="008161AB">
        <w:rPr>
          <w:color w:val="000000"/>
          <w:szCs w:val="24"/>
        </w:rPr>
        <w:t>36% of them have ALN and all pupils speak English a</w:t>
      </w:r>
      <w:r w:rsidR="005B4D17">
        <w:rPr>
          <w:color w:val="000000"/>
          <w:szCs w:val="24"/>
        </w:rPr>
        <w:t>s their first language at home (</w:t>
      </w:r>
      <w:proofErr w:type="spellStart"/>
      <w:r w:rsidR="005B4D17">
        <w:rPr>
          <w:color w:val="000000"/>
          <w:szCs w:val="24"/>
        </w:rPr>
        <w:t>Estyn</w:t>
      </w:r>
      <w:proofErr w:type="spellEnd"/>
      <w:r w:rsidR="005B4D17">
        <w:rPr>
          <w:color w:val="000000"/>
          <w:szCs w:val="24"/>
        </w:rPr>
        <w:t xml:space="preserve">, 2016). </w:t>
      </w:r>
      <w:r w:rsidR="00491F92">
        <w:rPr>
          <w:color w:val="000000"/>
          <w:szCs w:val="24"/>
        </w:rPr>
        <w:t>Partner 1</w:t>
      </w:r>
      <w:r w:rsidR="004D1DF8">
        <w:rPr>
          <w:color w:val="000000"/>
          <w:szCs w:val="24"/>
        </w:rPr>
        <w:t xml:space="preserve"> was placed in a mixed reception and year 1 class </w:t>
      </w:r>
      <w:r w:rsidR="00DB24BE">
        <w:rPr>
          <w:color w:val="000000"/>
          <w:szCs w:val="24"/>
        </w:rPr>
        <w:t xml:space="preserve">made up </w:t>
      </w:r>
      <w:r w:rsidR="00F906C6">
        <w:rPr>
          <w:color w:val="000000"/>
          <w:szCs w:val="24"/>
        </w:rPr>
        <w:t xml:space="preserve">of 30 pupils, whereas </w:t>
      </w:r>
      <w:r w:rsidR="00491F92">
        <w:rPr>
          <w:color w:val="000000"/>
          <w:szCs w:val="24"/>
        </w:rPr>
        <w:t>Partner 2</w:t>
      </w:r>
      <w:r w:rsidR="004D1DF8">
        <w:rPr>
          <w:color w:val="000000"/>
          <w:szCs w:val="24"/>
        </w:rPr>
        <w:t xml:space="preserve"> </w:t>
      </w:r>
      <w:r w:rsidR="009C7868">
        <w:rPr>
          <w:color w:val="000000"/>
          <w:szCs w:val="24"/>
        </w:rPr>
        <w:t>taught in</w:t>
      </w:r>
      <w:r w:rsidR="004D1DF8">
        <w:rPr>
          <w:color w:val="000000"/>
          <w:szCs w:val="24"/>
        </w:rPr>
        <w:t xml:space="preserve"> a mixed </w:t>
      </w:r>
      <w:r w:rsidR="0033484A">
        <w:rPr>
          <w:color w:val="000000"/>
          <w:szCs w:val="24"/>
        </w:rPr>
        <w:t>year 1 and 2 c</w:t>
      </w:r>
      <w:r w:rsidR="0070529B">
        <w:rPr>
          <w:color w:val="000000"/>
          <w:szCs w:val="24"/>
        </w:rPr>
        <w:t>lass</w:t>
      </w:r>
      <w:r w:rsidR="00C9574E">
        <w:rPr>
          <w:color w:val="000000"/>
          <w:szCs w:val="24"/>
        </w:rPr>
        <w:t>,</w:t>
      </w:r>
      <w:r w:rsidR="00567151">
        <w:rPr>
          <w:color w:val="000000"/>
          <w:szCs w:val="24"/>
        </w:rPr>
        <w:t xml:space="preserve"> </w:t>
      </w:r>
      <w:r w:rsidR="00C9574E">
        <w:rPr>
          <w:color w:val="000000"/>
          <w:szCs w:val="24"/>
        </w:rPr>
        <w:t xml:space="preserve">also </w:t>
      </w:r>
      <w:r w:rsidR="00567151">
        <w:rPr>
          <w:color w:val="000000"/>
          <w:szCs w:val="24"/>
        </w:rPr>
        <w:t>containing</w:t>
      </w:r>
      <w:r w:rsidR="0070529B">
        <w:rPr>
          <w:color w:val="000000"/>
          <w:szCs w:val="24"/>
        </w:rPr>
        <w:t xml:space="preserve"> 30 pupils.</w:t>
      </w:r>
    </w:p>
    <w:p w:rsidR="002B3AB2" w:rsidRPr="002B3AB2" w:rsidRDefault="002B3AB2" w:rsidP="0076779B">
      <w:pPr>
        <w:pStyle w:val="NormalWeb"/>
        <w:spacing w:before="0" w:after="0" w:line="360" w:lineRule="auto"/>
        <w:rPr>
          <w:color w:val="000000"/>
          <w:szCs w:val="24"/>
        </w:rPr>
      </w:pPr>
    </w:p>
    <w:p w:rsidR="00A30791" w:rsidRDefault="00A30791" w:rsidP="00A30791">
      <w:pPr>
        <w:pStyle w:val="NormalWeb"/>
        <w:spacing w:before="0" w:after="0" w:line="360" w:lineRule="auto"/>
        <w:rPr>
          <w:szCs w:val="24"/>
        </w:rPr>
      </w:pPr>
      <w:r>
        <w:rPr>
          <w:szCs w:val="24"/>
        </w:rPr>
        <w:t xml:space="preserve">In compliance with the data protection guidelines set out by the Data Protection Act (1998), all schools’, staff members’ and pupils’ identities will remain anonymous and will not be disclosed throughout this assignment. Therefore, in order of their reference, each school will be referred to as either </w:t>
      </w:r>
      <w:r w:rsidRPr="0070529B">
        <w:rPr>
          <w:i/>
          <w:szCs w:val="24"/>
        </w:rPr>
        <w:t xml:space="preserve">“School A” </w:t>
      </w:r>
      <w:r>
        <w:rPr>
          <w:szCs w:val="24"/>
        </w:rPr>
        <w:t xml:space="preserve">or </w:t>
      </w:r>
      <w:r>
        <w:rPr>
          <w:i/>
          <w:szCs w:val="24"/>
        </w:rPr>
        <w:t>“</w:t>
      </w:r>
      <w:r w:rsidRPr="0070529B">
        <w:rPr>
          <w:i/>
          <w:szCs w:val="24"/>
        </w:rPr>
        <w:t>School B”</w:t>
      </w:r>
      <w:r>
        <w:rPr>
          <w:szCs w:val="24"/>
        </w:rPr>
        <w:t xml:space="preserve"> and pupils discussed, labelled </w:t>
      </w:r>
      <w:r w:rsidRPr="0070529B">
        <w:rPr>
          <w:i/>
          <w:szCs w:val="24"/>
        </w:rPr>
        <w:t>“Pupil A”</w:t>
      </w:r>
      <w:r>
        <w:rPr>
          <w:szCs w:val="24"/>
        </w:rPr>
        <w:t xml:space="preserve"> to </w:t>
      </w:r>
      <w:r w:rsidRPr="0070529B">
        <w:rPr>
          <w:i/>
          <w:szCs w:val="24"/>
        </w:rPr>
        <w:t>“Pupil I”.</w:t>
      </w:r>
    </w:p>
    <w:p w:rsidR="008F3B14" w:rsidRDefault="008F3B14" w:rsidP="0076779B">
      <w:pPr>
        <w:pStyle w:val="NormalWeb"/>
        <w:spacing w:before="0" w:after="0" w:line="360" w:lineRule="auto"/>
        <w:rPr>
          <w:szCs w:val="24"/>
        </w:rPr>
      </w:pPr>
    </w:p>
    <w:p w:rsidR="00A30791" w:rsidRDefault="00A30791" w:rsidP="0076779B">
      <w:pPr>
        <w:pStyle w:val="NormalWeb"/>
        <w:spacing w:before="0" w:after="0" w:line="360" w:lineRule="auto"/>
        <w:rPr>
          <w:szCs w:val="24"/>
        </w:rPr>
      </w:pPr>
    </w:p>
    <w:p w:rsidR="00A30791" w:rsidRDefault="00A30791" w:rsidP="0076779B">
      <w:pPr>
        <w:pStyle w:val="NormalWeb"/>
        <w:spacing w:before="0" w:after="0" w:line="360" w:lineRule="auto"/>
        <w:rPr>
          <w:szCs w:val="24"/>
        </w:rPr>
      </w:pPr>
    </w:p>
    <w:p w:rsidR="00A30791" w:rsidRDefault="00A30791" w:rsidP="0076779B">
      <w:pPr>
        <w:pStyle w:val="NormalWeb"/>
        <w:spacing w:before="0" w:after="0" w:line="360" w:lineRule="auto"/>
        <w:rPr>
          <w:szCs w:val="24"/>
        </w:rPr>
      </w:pPr>
    </w:p>
    <w:p w:rsidR="00A30791" w:rsidRDefault="00A30791" w:rsidP="0076779B">
      <w:pPr>
        <w:pStyle w:val="NormalWeb"/>
        <w:spacing w:before="0" w:after="0" w:line="360" w:lineRule="auto"/>
        <w:rPr>
          <w:szCs w:val="24"/>
        </w:rPr>
      </w:pPr>
    </w:p>
    <w:p w:rsidR="00A30791" w:rsidRDefault="00A30791" w:rsidP="0076779B">
      <w:pPr>
        <w:pStyle w:val="NormalWeb"/>
        <w:spacing w:before="0" w:after="0" w:line="360" w:lineRule="auto"/>
        <w:rPr>
          <w:szCs w:val="24"/>
          <w:highlight w:val="yellow"/>
        </w:rPr>
      </w:pPr>
    </w:p>
    <w:p w:rsidR="0012738B" w:rsidRDefault="0012738B" w:rsidP="0076779B">
      <w:pPr>
        <w:pStyle w:val="NormalWeb"/>
        <w:spacing w:before="0" w:line="360" w:lineRule="auto"/>
        <w:rPr>
          <w:b/>
          <w:szCs w:val="24"/>
          <w:u w:val="single"/>
        </w:rPr>
      </w:pPr>
    </w:p>
    <w:p w:rsidR="0012738B" w:rsidRDefault="0012738B" w:rsidP="0076779B">
      <w:pPr>
        <w:pStyle w:val="NormalWeb"/>
        <w:spacing w:before="0" w:line="360" w:lineRule="auto"/>
        <w:rPr>
          <w:b/>
          <w:szCs w:val="24"/>
          <w:u w:val="single"/>
        </w:rPr>
      </w:pPr>
    </w:p>
    <w:p w:rsidR="0012738B" w:rsidRDefault="0012738B" w:rsidP="0076779B">
      <w:pPr>
        <w:pStyle w:val="NormalWeb"/>
        <w:spacing w:before="0" w:line="360" w:lineRule="auto"/>
        <w:rPr>
          <w:b/>
          <w:szCs w:val="24"/>
          <w:u w:val="single"/>
        </w:rPr>
      </w:pPr>
    </w:p>
    <w:p w:rsidR="00A30791" w:rsidRDefault="00A30791" w:rsidP="0076779B">
      <w:pPr>
        <w:pStyle w:val="NormalWeb"/>
        <w:spacing w:before="0" w:line="360" w:lineRule="auto"/>
        <w:rPr>
          <w:b/>
          <w:szCs w:val="24"/>
          <w:u w:val="single"/>
        </w:rPr>
      </w:pPr>
    </w:p>
    <w:p w:rsidR="00830337" w:rsidRPr="00B95D57" w:rsidRDefault="00830337" w:rsidP="0076779B">
      <w:pPr>
        <w:pStyle w:val="NormalWeb"/>
        <w:spacing w:before="0" w:line="360" w:lineRule="auto"/>
        <w:rPr>
          <w:b/>
          <w:szCs w:val="24"/>
          <w:u w:val="single"/>
        </w:rPr>
      </w:pPr>
      <w:r w:rsidRPr="00B95D57">
        <w:rPr>
          <w:b/>
          <w:szCs w:val="24"/>
          <w:u w:val="single"/>
        </w:rPr>
        <w:lastRenderedPageBreak/>
        <w:t xml:space="preserve">Short overview of relevant literature </w:t>
      </w:r>
    </w:p>
    <w:p w:rsidR="002B3AB2" w:rsidRDefault="00B0060B" w:rsidP="0076779B">
      <w:pPr>
        <w:pStyle w:val="NormalWeb"/>
        <w:spacing w:before="0" w:after="0" w:line="360" w:lineRule="auto"/>
        <w:rPr>
          <w:szCs w:val="24"/>
        </w:rPr>
      </w:pPr>
      <w:r>
        <w:rPr>
          <w:szCs w:val="24"/>
        </w:rPr>
        <w:t>According to Clarke (2014), formative assessment</w:t>
      </w:r>
      <w:r w:rsidR="00611E71">
        <w:rPr>
          <w:szCs w:val="24"/>
        </w:rPr>
        <w:t xml:space="preserve"> </w:t>
      </w:r>
      <w:r>
        <w:rPr>
          <w:szCs w:val="24"/>
        </w:rPr>
        <w:t>is the most powerful educational tool for raising pupils’</w:t>
      </w:r>
      <w:r w:rsidR="002F12A4">
        <w:rPr>
          <w:szCs w:val="24"/>
        </w:rPr>
        <w:t xml:space="preserve"> achievement </w:t>
      </w:r>
      <w:r w:rsidR="00557CA5">
        <w:rPr>
          <w:szCs w:val="24"/>
        </w:rPr>
        <w:t xml:space="preserve">and </w:t>
      </w:r>
      <w:r w:rsidR="00B80725">
        <w:rPr>
          <w:szCs w:val="24"/>
        </w:rPr>
        <w:t>enabling them to</w:t>
      </w:r>
      <w:r w:rsidR="00557CA5">
        <w:rPr>
          <w:szCs w:val="24"/>
        </w:rPr>
        <w:t xml:space="preserve"> become </w:t>
      </w:r>
      <w:r w:rsidR="008C4CEC">
        <w:rPr>
          <w:szCs w:val="24"/>
        </w:rPr>
        <w:t>successful,</w:t>
      </w:r>
      <w:r w:rsidR="00E55510">
        <w:rPr>
          <w:szCs w:val="24"/>
        </w:rPr>
        <w:t xml:space="preserve"> lifelong learners. </w:t>
      </w:r>
      <w:r w:rsidR="00A65292">
        <w:rPr>
          <w:szCs w:val="24"/>
        </w:rPr>
        <w:t>Recognising</w:t>
      </w:r>
      <w:r w:rsidR="002F0E98">
        <w:rPr>
          <w:szCs w:val="24"/>
        </w:rPr>
        <w:t xml:space="preserve"> the rigorous and comprehensive research </w:t>
      </w:r>
      <w:r w:rsidR="00A65292">
        <w:rPr>
          <w:szCs w:val="24"/>
        </w:rPr>
        <w:t>evidence supporting this</w:t>
      </w:r>
      <w:r w:rsidR="00EB2560">
        <w:rPr>
          <w:szCs w:val="24"/>
        </w:rPr>
        <w:t>,</w:t>
      </w:r>
      <w:r w:rsidR="00985EBC">
        <w:rPr>
          <w:szCs w:val="24"/>
        </w:rPr>
        <w:t xml:space="preserve"> the work of </w:t>
      </w:r>
      <w:r w:rsidR="00A65292">
        <w:rPr>
          <w:szCs w:val="24"/>
        </w:rPr>
        <w:t>Hattie (</w:t>
      </w:r>
      <w:r w:rsidR="007A591F">
        <w:rPr>
          <w:szCs w:val="24"/>
        </w:rPr>
        <w:t>2008</w:t>
      </w:r>
      <w:r w:rsidR="007A59F8">
        <w:rPr>
          <w:szCs w:val="24"/>
        </w:rPr>
        <w:t xml:space="preserve">) </w:t>
      </w:r>
      <w:r w:rsidR="008C4CEC">
        <w:rPr>
          <w:szCs w:val="24"/>
        </w:rPr>
        <w:t xml:space="preserve">has contributed significantly to the evidence about </w:t>
      </w:r>
      <w:r w:rsidR="0021647E">
        <w:rPr>
          <w:szCs w:val="24"/>
        </w:rPr>
        <w:t>what should be considered</w:t>
      </w:r>
      <w:r w:rsidR="00116573">
        <w:rPr>
          <w:szCs w:val="24"/>
        </w:rPr>
        <w:t xml:space="preserve"> </w:t>
      </w:r>
      <w:r w:rsidR="00E611BD">
        <w:rPr>
          <w:szCs w:val="24"/>
        </w:rPr>
        <w:t>effective and ineffective practice within the classroom.</w:t>
      </w:r>
      <w:r w:rsidR="000A5A1F">
        <w:rPr>
          <w:szCs w:val="24"/>
        </w:rPr>
        <w:t xml:space="preserve"> Synthesising </w:t>
      </w:r>
      <w:r w:rsidR="00F77199">
        <w:rPr>
          <w:szCs w:val="24"/>
        </w:rPr>
        <w:t>over 8</w:t>
      </w:r>
      <w:r w:rsidR="000A5A1F">
        <w:rPr>
          <w:szCs w:val="24"/>
        </w:rPr>
        <w:t xml:space="preserve">00 meta-analyses from 50,000 </w:t>
      </w:r>
      <w:r w:rsidR="009A4689">
        <w:rPr>
          <w:szCs w:val="24"/>
        </w:rPr>
        <w:t>s</w:t>
      </w:r>
      <w:r w:rsidR="00755EE3">
        <w:rPr>
          <w:szCs w:val="24"/>
        </w:rPr>
        <w:t>tudies, Hattie</w:t>
      </w:r>
      <w:r w:rsidR="007A591F">
        <w:rPr>
          <w:szCs w:val="24"/>
        </w:rPr>
        <w:t xml:space="preserve"> (2008</w:t>
      </w:r>
      <w:r w:rsidR="009A4689">
        <w:rPr>
          <w:szCs w:val="24"/>
        </w:rPr>
        <w:t>)</w:t>
      </w:r>
      <w:r w:rsidR="00556F74">
        <w:rPr>
          <w:szCs w:val="24"/>
        </w:rPr>
        <w:t xml:space="preserve"> </w:t>
      </w:r>
      <w:r w:rsidR="00D01DAB">
        <w:rPr>
          <w:szCs w:val="24"/>
        </w:rPr>
        <w:t>discovered</w:t>
      </w:r>
      <w:r w:rsidR="0039230B">
        <w:rPr>
          <w:szCs w:val="24"/>
        </w:rPr>
        <w:t xml:space="preserve"> that </w:t>
      </w:r>
      <w:r w:rsidR="00AA5A1A">
        <w:rPr>
          <w:szCs w:val="24"/>
        </w:rPr>
        <w:t xml:space="preserve">key </w:t>
      </w:r>
      <w:r w:rsidR="00611E71">
        <w:rPr>
          <w:szCs w:val="24"/>
        </w:rPr>
        <w:t>aspects of for</w:t>
      </w:r>
      <w:r w:rsidR="006569E0">
        <w:rPr>
          <w:szCs w:val="24"/>
        </w:rPr>
        <w:t>mative assessment</w:t>
      </w:r>
      <w:r w:rsidR="00611E71">
        <w:rPr>
          <w:szCs w:val="24"/>
        </w:rPr>
        <w:t xml:space="preserve"> </w:t>
      </w:r>
      <w:r w:rsidR="00AA5A1A">
        <w:rPr>
          <w:szCs w:val="24"/>
        </w:rPr>
        <w:t>have the largest effect size, with assessment literacy, that is</w:t>
      </w:r>
      <w:r w:rsidR="00DC04B3">
        <w:rPr>
          <w:szCs w:val="24"/>
        </w:rPr>
        <w:t xml:space="preserve"> the term used to describe</w:t>
      </w:r>
      <w:r w:rsidR="00AA5A1A">
        <w:rPr>
          <w:szCs w:val="24"/>
        </w:rPr>
        <w:t xml:space="preserve"> pupils’ ability to self-assess and improve their learning, </w:t>
      </w:r>
      <w:r w:rsidR="002B3AB2">
        <w:rPr>
          <w:szCs w:val="24"/>
        </w:rPr>
        <w:t>proposed</w:t>
      </w:r>
      <w:r w:rsidR="00F77199">
        <w:rPr>
          <w:szCs w:val="24"/>
        </w:rPr>
        <w:t xml:space="preserve"> to have a substantial </w:t>
      </w:r>
      <w:r w:rsidR="001D05E8">
        <w:rPr>
          <w:szCs w:val="24"/>
        </w:rPr>
        <w:t xml:space="preserve">effect size of </w:t>
      </w:r>
      <w:r w:rsidR="00D01DAB">
        <w:rPr>
          <w:szCs w:val="24"/>
        </w:rPr>
        <w:t>1.44</w:t>
      </w:r>
      <w:r w:rsidR="00DD7D39">
        <w:rPr>
          <w:szCs w:val="24"/>
        </w:rPr>
        <w:t xml:space="preserve">, </w:t>
      </w:r>
      <w:r w:rsidR="006220F1">
        <w:rPr>
          <w:szCs w:val="24"/>
        </w:rPr>
        <w:t xml:space="preserve">as summarised </w:t>
      </w:r>
      <w:r w:rsidR="00DD7D39">
        <w:rPr>
          <w:szCs w:val="24"/>
        </w:rPr>
        <w:t xml:space="preserve">in </w:t>
      </w:r>
      <w:r w:rsidR="007603D5">
        <w:rPr>
          <w:szCs w:val="24"/>
        </w:rPr>
        <w:t xml:space="preserve">Table 1. </w:t>
      </w:r>
    </w:p>
    <w:p w:rsidR="0094556C" w:rsidRDefault="0094556C" w:rsidP="0076779B">
      <w:pPr>
        <w:pStyle w:val="NormalWeb"/>
        <w:spacing w:before="0" w:after="0" w:line="360" w:lineRule="auto"/>
        <w:rPr>
          <w:szCs w:val="24"/>
          <w:highlight w:val="yellow"/>
        </w:rPr>
      </w:pPr>
    </w:p>
    <w:p w:rsidR="0012738B" w:rsidRDefault="0012738B" w:rsidP="0012738B">
      <w:pPr>
        <w:pStyle w:val="NormalWeb"/>
        <w:spacing w:before="0" w:line="360" w:lineRule="auto"/>
        <w:rPr>
          <w:szCs w:val="24"/>
        </w:rPr>
      </w:pPr>
      <w:r>
        <w:rPr>
          <w:b/>
          <w:szCs w:val="24"/>
        </w:rPr>
        <w:t xml:space="preserve">Table 1. </w:t>
      </w:r>
      <w:r w:rsidRPr="007D444B">
        <w:rPr>
          <w:i/>
          <w:szCs w:val="24"/>
        </w:rPr>
        <w:t>Data produced by meta-analyses on the effect size of formative assessment strategies</w:t>
      </w:r>
    </w:p>
    <w:p w:rsidR="0012738B" w:rsidRDefault="0012738B" w:rsidP="0012738B">
      <w:pPr>
        <w:pStyle w:val="NormalWeb"/>
        <w:spacing w:before="0" w:after="0" w:line="360" w:lineRule="auto"/>
        <w:rPr>
          <w:szCs w:val="24"/>
        </w:rPr>
      </w:pPr>
      <w:r>
        <w:rPr>
          <w:noProof/>
          <w:lang w:eastAsia="en-GB"/>
        </w:rPr>
        <w:drawing>
          <wp:inline distT="0" distB="0" distL="0" distR="0" wp14:anchorId="444B011E" wp14:editId="0C76AC3A">
            <wp:extent cx="4599940" cy="21619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BEBA8EAE-BF5A-486C-A8C5-ECC9F3942E4B}">
                          <a14:imgProps xmlns:a14="http://schemas.microsoft.com/office/drawing/2010/main">
                            <a14:imgLayer r:embed="rId16">
                              <a14:imgEffect>
                                <a14:saturation sat="66000"/>
                              </a14:imgEffect>
                            </a14:imgLayer>
                          </a14:imgProps>
                        </a:ext>
                      </a:extLst>
                    </a:blip>
                    <a:srcRect l="41014" t="26934" r="21456" b="41693"/>
                    <a:stretch/>
                  </pic:blipFill>
                  <pic:spPr bwMode="auto">
                    <a:xfrm>
                      <a:off x="0" y="0"/>
                      <a:ext cx="4674359" cy="2196938"/>
                    </a:xfrm>
                    <a:prstGeom prst="rect">
                      <a:avLst/>
                    </a:prstGeom>
                    <a:ln>
                      <a:noFill/>
                    </a:ln>
                    <a:extLst>
                      <a:ext uri="{53640926-AAD7-44D8-BBD7-CCE9431645EC}">
                        <a14:shadowObscured xmlns:a14="http://schemas.microsoft.com/office/drawing/2010/main"/>
                      </a:ext>
                    </a:extLst>
                  </pic:spPr>
                </pic:pic>
              </a:graphicData>
            </a:graphic>
          </wp:inline>
        </w:drawing>
      </w:r>
    </w:p>
    <w:p w:rsidR="0012738B" w:rsidRPr="002C3188" w:rsidRDefault="0012738B" w:rsidP="0012738B">
      <w:pPr>
        <w:pStyle w:val="NormalWeb"/>
        <w:spacing w:before="0" w:after="0" w:line="360" w:lineRule="auto"/>
        <w:rPr>
          <w:szCs w:val="24"/>
        </w:rPr>
      </w:pPr>
      <w:r w:rsidRPr="002C3188">
        <w:rPr>
          <w:szCs w:val="24"/>
        </w:rPr>
        <w:t>Source: Clarke (2014, p. 12)</w:t>
      </w:r>
    </w:p>
    <w:p w:rsidR="0012738B" w:rsidRDefault="0012738B" w:rsidP="0076779B">
      <w:pPr>
        <w:pStyle w:val="NormalWeb"/>
        <w:spacing w:before="0" w:after="0" w:line="360" w:lineRule="auto"/>
        <w:rPr>
          <w:szCs w:val="24"/>
          <w:highlight w:val="yellow"/>
        </w:rPr>
      </w:pPr>
    </w:p>
    <w:p w:rsidR="006A7140" w:rsidRDefault="0086769A" w:rsidP="0076779B">
      <w:pPr>
        <w:pStyle w:val="NormalWeb"/>
        <w:spacing w:before="0" w:after="0" w:line="360" w:lineRule="auto"/>
        <w:rPr>
          <w:szCs w:val="24"/>
        </w:rPr>
      </w:pPr>
      <w:r>
        <w:rPr>
          <w:szCs w:val="24"/>
        </w:rPr>
        <w:t>With its elements strongly linked to AfL</w:t>
      </w:r>
      <w:r w:rsidR="002B3AB2">
        <w:rPr>
          <w:szCs w:val="24"/>
        </w:rPr>
        <w:t xml:space="preserve">, formative assessment is a process involving both teachers and pupils, revolved around the continual review of progress and pupils thinking more </w:t>
      </w:r>
      <w:r w:rsidR="002B3AB2" w:rsidRPr="002B3AB2">
        <w:rPr>
          <w:szCs w:val="24"/>
        </w:rPr>
        <w:t>actively</w:t>
      </w:r>
      <w:r w:rsidR="002B3AB2">
        <w:rPr>
          <w:szCs w:val="24"/>
        </w:rPr>
        <w:t xml:space="preserve"> about their learning (Berry, 2008). </w:t>
      </w:r>
      <w:r w:rsidR="008E7943">
        <w:rPr>
          <w:szCs w:val="24"/>
        </w:rPr>
        <w:t xml:space="preserve">In this way, </w:t>
      </w:r>
      <w:r w:rsidR="002B3AB2">
        <w:rPr>
          <w:szCs w:val="24"/>
        </w:rPr>
        <w:t xml:space="preserve">it is </w:t>
      </w:r>
      <w:r w:rsidR="00D1262B">
        <w:rPr>
          <w:szCs w:val="24"/>
        </w:rPr>
        <w:t xml:space="preserve">a </w:t>
      </w:r>
      <w:r w:rsidR="0011687B">
        <w:rPr>
          <w:szCs w:val="24"/>
        </w:rPr>
        <w:t>type</w:t>
      </w:r>
      <w:r w:rsidR="00D1262B">
        <w:rPr>
          <w:szCs w:val="24"/>
        </w:rPr>
        <w:t xml:space="preserve"> of assessment that is </w:t>
      </w:r>
      <w:r w:rsidR="004761C3">
        <w:rPr>
          <w:szCs w:val="24"/>
        </w:rPr>
        <w:t>carried out to inform future teaching and learning, and therefore, requires teachers to create ongoing opportunities that encourage pupils to evaluate their learning through dialogue, including self-assessment, so that they can become more aware and evaluative of their own</w:t>
      </w:r>
    </w:p>
    <w:p w:rsidR="00A964EB" w:rsidRDefault="001239A2" w:rsidP="0076779B">
      <w:pPr>
        <w:pStyle w:val="NormalWeb"/>
        <w:spacing w:before="0" w:after="0" w:line="360" w:lineRule="auto"/>
        <w:rPr>
          <w:szCs w:val="24"/>
        </w:rPr>
      </w:pPr>
      <w:r>
        <w:rPr>
          <w:szCs w:val="24"/>
        </w:rPr>
        <w:t>progress</w:t>
      </w:r>
      <w:r w:rsidR="0011687B">
        <w:rPr>
          <w:szCs w:val="24"/>
        </w:rPr>
        <w:t xml:space="preserve"> </w:t>
      </w:r>
      <w:r w:rsidR="00F94A9E">
        <w:rPr>
          <w:szCs w:val="24"/>
        </w:rPr>
        <w:t xml:space="preserve">(Black &amp; </w:t>
      </w:r>
      <w:proofErr w:type="spellStart"/>
      <w:r w:rsidR="00F94A9E">
        <w:rPr>
          <w:szCs w:val="24"/>
        </w:rPr>
        <w:t>Wi</w:t>
      </w:r>
      <w:r w:rsidR="00D1262B">
        <w:rPr>
          <w:szCs w:val="24"/>
        </w:rPr>
        <w:t>liam</w:t>
      </w:r>
      <w:proofErr w:type="spellEnd"/>
      <w:r w:rsidR="00D1262B">
        <w:rPr>
          <w:szCs w:val="24"/>
        </w:rPr>
        <w:t xml:space="preserve">, </w:t>
      </w:r>
      <w:r w:rsidR="007158A2">
        <w:rPr>
          <w:szCs w:val="24"/>
        </w:rPr>
        <w:t>1998</w:t>
      </w:r>
      <w:r w:rsidR="00F73419">
        <w:rPr>
          <w:szCs w:val="24"/>
        </w:rPr>
        <w:t>; Clarke, 2014</w:t>
      </w:r>
      <w:r w:rsidR="00D1262B">
        <w:rPr>
          <w:szCs w:val="24"/>
        </w:rPr>
        <w:t xml:space="preserve">). </w:t>
      </w:r>
      <w:r w:rsidR="0011687B">
        <w:rPr>
          <w:szCs w:val="24"/>
        </w:rPr>
        <w:t>It appears, as Briggs et al. (2008</w:t>
      </w:r>
      <w:r w:rsidR="00F73419">
        <w:rPr>
          <w:szCs w:val="24"/>
        </w:rPr>
        <w:t xml:space="preserve">) </w:t>
      </w:r>
      <w:r w:rsidR="0011687B">
        <w:rPr>
          <w:szCs w:val="24"/>
        </w:rPr>
        <w:t xml:space="preserve">suggest, that </w:t>
      </w:r>
      <w:r w:rsidR="00061293">
        <w:rPr>
          <w:szCs w:val="24"/>
        </w:rPr>
        <w:t xml:space="preserve">“making learning accessible and explicit to children and allowing space for them to review </w:t>
      </w:r>
      <w:r w:rsidR="00C34010">
        <w:rPr>
          <w:szCs w:val="24"/>
        </w:rPr>
        <w:t>their learning at different points during a lesson, not just at the end”</w:t>
      </w:r>
      <w:r w:rsidR="00F73419">
        <w:rPr>
          <w:szCs w:val="24"/>
        </w:rPr>
        <w:t xml:space="preserve"> (p. 26)</w:t>
      </w:r>
      <w:r w:rsidR="00C34010">
        <w:rPr>
          <w:szCs w:val="24"/>
        </w:rPr>
        <w:t>,</w:t>
      </w:r>
      <w:r w:rsidR="00E31086">
        <w:rPr>
          <w:szCs w:val="24"/>
        </w:rPr>
        <w:t xml:space="preserve"> should </w:t>
      </w:r>
      <w:r w:rsidR="0011687B">
        <w:rPr>
          <w:szCs w:val="24"/>
        </w:rPr>
        <w:t>form</w:t>
      </w:r>
      <w:r w:rsidR="00E31086">
        <w:rPr>
          <w:szCs w:val="24"/>
        </w:rPr>
        <w:t xml:space="preserve"> the </w:t>
      </w:r>
      <w:r w:rsidR="00F73419">
        <w:rPr>
          <w:szCs w:val="24"/>
        </w:rPr>
        <w:t>intention</w:t>
      </w:r>
      <w:r w:rsidR="00E31086">
        <w:rPr>
          <w:szCs w:val="24"/>
        </w:rPr>
        <w:t xml:space="preserve"> of </w:t>
      </w:r>
      <w:r w:rsidR="000029B0">
        <w:rPr>
          <w:szCs w:val="24"/>
        </w:rPr>
        <w:t xml:space="preserve">those </w:t>
      </w:r>
      <w:r w:rsidR="0011687B">
        <w:rPr>
          <w:szCs w:val="24"/>
        </w:rPr>
        <w:t>opportunities</w:t>
      </w:r>
      <w:r w:rsidR="002E1E64">
        <w:rPr>
          <w:szCs w:val="24"/>
        </w:rPr>
        <w:t xml:space="preserve"> (</w:t>
      </w:r>
      <w:r w:rsidR="00C77C85">
        <w:rPr>
          <w:szCs w:val="24"/>
        </w:rPr>
        <w:t xml:space="preserve">Donaldson, 2015; </w:t>
      </w:r>
      <w:proofErr w:type="spellStart"/>
      <w:r w:rsidR="002E1E64">
        <w:rPr>
          <w:szCs w:val="24"/>
        </w:rPr>
        <w:t>Grigg</w:t>
      </w:r>
      <w:proofErr w:type="spellEnd"/>
      <w:r w:rsidR="002E1E64">
        <w:rPr>
          <w:szCs w:val="24"/>
        </w:rPr>
        <w:t>, 2015)</w:t>
      </w:r>
      <w:r w:rsidR="0011687B">
        <w:rPr>
          <w:szCs w:val="24"/>
        </w:rPr>
        <w:t>.</w:t>
      </w:r>
      <w:r w:rsidR="00F73419">
        <w:rPr>
          <w:szCs w:val="24"/>
        </w:rPr>
        <w:t xml:space="preserve"> </w:t>
      </w:r>
    </w:p>
    <w:p w:rsidR="00D1262B" w:rsidRDefault="00B87842" w:rsidP="0076779B">
      <w:pPr>
        <w:pStyle w:val="NormalWeb"/>
        <w:spacing w:before="0" w:after="0" w:line="360" w:lineRule="auto"/>
        <w:rPr>
          <w:szCs w:val="24"/>
        </w:rPr>
      </w:pPr>
      <w:r>
        <w:rPr>
          <w:szCs w:val="24"/>
        </w:rPr>
        <w:lastRenderedPageBreak/>
        <w:t xml:space="preserve">With this in mind, </w:t>
      </w:r>
      <w:r w:rsidR="00A964EB">
        <w:rPr>
          <w:szCs w:val="24"/>
        </w:rPr>
        <w:t xml:space="preserve">several studies </w:t>
      </w:r>
      <w:r w:rsidR="00F3142E">
        <w:rPr>
          <w:szCs w:val="24"/>
        </w:rPr>
        <w:t>have emphasised the value of self-assessment</w:t>
      </w:r>
      <w:r w:rsidR="0079138D">
        <w:rPr>
          <w:szCs w:val="24"/>
        </w:rPr>
        <w:t xml:space="preserve">, particularly </w:t>
      </w:r>
      <w:r w:rsidR="00FE2782">
        <w:rPr>
          <w:szCs w:val="24"/>
        </w:rPr>
        <w:t xml:space="preserve">its importance in </w:t>
      </w:r>
      <w:r w:rsidR="00795905">
        <w:rPr>
          <w:szCs w:val="24"/>
        </w:rPr>
        <w:t>enabling pupils</w:t>
      </w:r>
      <w:r w:rsidR="00FE2782">
        <w:rPr>
          <w:szCs w:val="24"/>
        </w:rPr>
        <w:t xml:space="preserve"> to recognise their own learning needs </w:t>
      </w:r>
      <w:r w:rsidR="00432EAB">
        <w:rPr>
          <w:szCs w:val="24"/>
        </w:rPr>
        <w:t>and</w:t>
      </w:r>
      <w:r w:rsidR="00FE2782">
        <w:rPr>
          <w:szCs w:val="24"/>
        </w:rPr>
        <w:t xml:space="preserve"> next steps </w:t>
      </w:r>
      <w:r w:rsidR="00432EAB">
        <w:rPr>
          <w:szCs w:val="24"/>
        </w:rPr>
        <w:t>by reflectin</w:t>
      </w:r>
      <w:r w:rsidR="00515B90">
        <w:rPr>
          <w:szCs w:val="24"/>
        </w:rPr>
        <w:t>g on their personal effort and performance</w:t>
      </w:r>
      <w:r w:rsidR="00432EAB">
        <w:rPr>
          <w:szCs w:val="24"/>
        </w:rPr>
        <w:t xml:space="preserve"> </w:t>
      </w:r>
      <w:r w:rsidR="00F94A9E">
        <w:rPr>
          <w:szCs w:val="24"/>
        </w:rPr>
        <w:t xml:space="preserve">(Black &amp; </w:t>
      </w:r>
      <w:proofErr w:type="spellStart"/>
      <w:r w:rsidR="00F94A9E">
        <w:rPr>
          <w:szCs w:val="24"/>
        </w:rPr>
        <w:t>Wi</w:t>
      </w:r>
      <w:r w:rsidR="00FE2782">
        <w:rPr>
          <w:szCs w:val="24"/>
        </w:rPr>
        <w:t>liam</w:t>
      </w:r>
      <w:proofErr w:type="spellEnd"/>
      <w:r w:rsidR="00FE2782">
        <w:rPr>
          <w:szCs w:val="24"/>
        </w:rPr>
        <w:t xml:space="preserve">, 1998; </w:t>
      </w:r>
      <w:r w:rsidR="00193841">
        <w:rPr>
          <w:szCs w:val="24"/>
        </w:rPr>
        <w:t>Assessment R</w:t>
      </w:r>
      <w:r w:rsidR="003B0972">
        <w:rPr>
          <w:szCs w:val="24"/>
        </w:rPr>
        <w:t>eform Group</w:t>
      </w:r>
      <w:r w:rsidR="00515B90">
        <w:rPr>
          <w:szCs w:val="24"/>
        </w:rPr>
        <w:t xml:space="preserve"> [ARG]</w:t>
      </w:r>
      <w:r w:rsidR="002B0058">
        <w:rPr>
          <w:szCs w:val="24"/>
        </w:rPr>
        <w:t>, 1999, 2002</w:t>
      </w:r>
      <w:r w:rsidR="003B0972">
        <w:rPr>
          <w:szCs w:val="24"/>
        </w:rPr>
        <w:t xml:space="preserve">; </w:t>
      </w:r>
      <w:r w:rsidR="003B0972" w:rsidRPr="0048135A">
        <w:rPr>
          <w:szCs w:val="24"/>
        </w:rPr>
        <w:t xml:space="preserve">Black &amp; Harrison, 2001; </w:t>
      </w:r>
      <w:r w:rsidR="003B0972" w:rsidRPr="007A591F">
        <w:rPr>
          <w:szCs w:val="24"/>
        </w:rPr>
        <w:t xml:space="preserve">Harrison &amp; </w:t>
      </w:r>
      <w:proofErr w:type="spellStart"/>
      <w:r w:rsidR="003B0972" w:rsidRPr="007A591F">
        <w:rPr>
          <w:szCs w:val="24"/>
        </w:rPr>
        <w:t>Harlen</w:t>
      </w:r>
      <w:proofErr w:type="spellEnd"/>
      <w:r w:rsidR="003B0972" w:rsidRPr="007A591F">
        <w:rPr>
          <w:szCs w:val="24"/>
        </w:rPr>
        <w:t>, 2006</w:t>
      </w:r>
      <w:r w:rsidR="003B0972">
        <w:rPr>
          <w:szCs w:val="24"/>
        </w:rPr>
        <w:t xml:space="preserve">; </w:t>
      </w:r>
      <w:r w:rsidR="003B0972" w:rsidRPr="0036703B">
        <w:rPr>
          <w:szCs w:val="24"/>
        </w:rPr>
        <w:t>James et al., 2007</w:t>
      </w:r>
      <w:r w:rsidR="003B0972">
        <w:rPr>
          <w:szCs w:val="24"/>
        </w:rPr>
        <w:t xml:space="preserve">; </w:t>
      </w:r>
      <w:r w:rsidR="003B0972" w:rsidRPr="007A591F">
        <w:rPr>
          <w:szCs w:val="24"/>
        </w:rPr>
        <w:t>Hattie, 2008</w:t>
      </w:r>
      <w:r w:rsidR="00193841">
        <w:rPr>
          <w:szCs w:val="24"/>
        </w:rPr>
        <w:t xml:space="preserve">; </w:t>
      </w:r>
      <w:r w:rsidR="003B0972" w:rsidRPr="007A591F">
        <w:rPr>
          <w:szCs w:val="24"/>
        </w:rPr>
        <w:t>Wilson &amp; Murdock, 2008</w:t>
      </w:r>
      <w:r w:rsidR="003B0972">
        <w:rPr>
          <w:szCs w:val="24"/>
        </w:rPr>
        <w:t xml:space="preserve">; </w:t>
      </w:r>
      <w:r w:rsidR="00FE2782" w:rsidRPr="00F41958">
        <w:rPr>
          <w:szCs w:val="24"/>
        </w:rPr>
        <w:t xml:space="preserve">Hodgson &amp; </w:t>
      </w:r>
      <w:r w:rsidR="00723D16" w:rsidRPr="00F41958">
        <w:rPr>
          <w:szCs w:val="24"/>
        </w:rPr>
        <w:t>Pyle, 2010</w:t>
      </w:r>
      <w:r w:rsidR="009E3F17">
        <w:rPr>
          <w:szCs w:val="24"/>
        </w:rPr>
        <w:t>)</w:t>
      </w:r>
      <w:r w:rsidR="00723D16">
        <w:rPr>
          <w:szCs w:val="24"/>
        </w:rPr>
        <w:t>.</w:t>
      </w:r>
      <w:r w:rsidR="00F074CB">
        <w:rPr>
          <w:szCs w:val="24"/>
        </w:rPr>
        <w:t xml:space="preserve"> </w:t>
      </w:r>
      <w:r w:rsidR="0008315C">
        <w:rPr>
          <w:szCs w:val="24"/>
        </w:rPr>
        <w:t xml:space="preserve">For instance, </w:t>
      </w:r>
      <w:r w:rsidR="002E1E64">
        <w:rPr>
          <w:szCs w:val="24"/>
        </w:rPr>
        <w:t>focusing on self-assessment and evaluation</w:t>
      </w:r>
      <w:r w:rsidR="00546AB1">
        <w:rPr>
          <w:szCs w:val="24"/>
        </w:rPr>
        <w:t xml:space="preserve"> as essential </w:t>
      </w:r>
      <w:r w:rsidR="00C932EC">
        <w:rPr>
          <w:szCs w:val="24"/>
        </w:rPr>
        <w:t>elements</w:t>
      </w:r>
      <w:r w:rsidR="00546AB1">
        <w:rPr>
          <w:szCs w:val="24"/>
        </w:rPr>
        <w:t xml:space="preserve"> of AfL</w:t>
      </w:r>
      <w:r w:rsidR="002E1E64">
        <w:rPr>
          <w:szCs w:val="24"/>
        </w:rPr>
        <w:t xml:space="preserve">, </w:t>
      </w:r>
      <w:r w:rsidR="00546AB1">
        <w:rPr>
          <w:szCs w:val="24"/>
        </w:rPr>
        <w:t>James et al. (2007)</w:t>
      </w:r>
      <w:r w:rsidR="00795905">
        <w:rPr>
          <w:szCs w:val="24"/>
        </w:rPr>
        <w:t xml:space="preserve"> reported that strategic and reflective thinking plays a vital role in fostering learning au</w:t>
      </w:r>
      <w:r w:rsidR="00C13501">
        <w:rPr>
          <w:szCs w:val="24"/>
        </w:rPr>
        <w:t xml:space="preserve">tonomy, </w:t>
      </w:r>
      <w:r w:rsidR="008A3BA3">
        <w:rPr>
          <w:szCs w:val="24"/>
        </w:rPr>
        <w:t>suggesting that</w:t>
      </w:r>
      <w:r w:rsidR="007E7B95">
        <w:rPr>
          <w:szCs w:val="24"/>
        </w:rPr>
        <w:t xml:space="preserve"> pupils’ achievement of learning goals </w:t>
      </w:r>
      <w:r w:rsidR="008A3BA3">
        <w:rPr>
          <w:szCs w:val="24"/>
        </w:rPr>
        <w:t>is dependent</w:t>
      </w:r>
      <w:r w:rsidR="00825C88">
        <w:rPr>
          <w:szCs w:val="24"/>
        </w:rPr>
        <w:t xml:space="preserve"> </w:t>
      </w:r>
      <w:r w:rsidR="008A3BA3">
        <w:rPr>
          <w:szCs w:val="24"/>
        </w:rPr>
        <w:t>up</w:t>
      </w:r>
      <w:r w:rsidR="00825C88">
        <w:rPr>
          <w:szCs w:val="24"/>
        </w:rPr>
        <w:t>on</w:t>
      </w:r>
      <w:r w:rsidR="00F22DCE">
        <w:rPr>
          <w:szCs w:val="24"/>
        </w:rPr>
        <w:t xml:space="preserve"> the improvement of their </w:t>
      </w:r>
      <w:r w:rsidR="00EE6074">
        <w:rPr>
          <w:szCs w:val="24"/>
        </w:rPr>
        <w:t>metacognitive skills</w:t>
      </w:r>
      <w:r w:rsidR="00825C88">
        <w:rPr>
          <w:szCs w:val="24"/>
        </w:rPr>
        <w:t xml:space="preserve"> and </w:t>
      </w:r>
      <w:r w:rsidR="008A3BA3">
        <w:rPr>
          <w:szCs w:val="24"/>
        </w:rPr>
        <w:t>not</w:t>
      </w:r>
      <w:r w:rsidR="00EE6074">
        <w:rPr>
          <w:szCs w:val="24"/>
        </w:rPr>
        <w:t xml:space="preserve"> accepting the teacher as the primary source of knowledge</w:t>
      </w:r>
      <w:r w:rsidR="00515B90">
        <w:rPr>
          <w:szCs w:val="24"/>
        </w:rPr>
        <w:t xml:space="preserve"> (ARG, 1999</w:t>
      </w:r>
      <w:r w:rsidR="002B0058">
        <w:rPr>
          <w:szCs w:val="24"/>
        </w:rPr>
        <w:t>, 2002</w:t>
      </w:r>
      <w:r w:rsidR="00515B90">
        <w:rPr>
          <w:szCs w:val="24"/>
        </w:rPr>
        <w:t xml:space="preserve">; </w:t>
      </w:r>
      <w:r w:rsidR="00754011" w:rsidRPr="003D4C70">
        <w:rPr>
          <w:szCs w:val="24"/>
        </w:rPr>
        <w:t>James &amp; McCormick, 2007</w:t>
      </w:r>
      <w:r w:rsidR="00754011">
        <w:rPr>
          <w:szCs w:val="24"/>
        </w:rPr>
        <w:t xml:space="preserve">; </w:t>
      </w:r>
      <w:r w:rsidR="00515B90">
        <w:rPr>
          <w:szCs w:val="24"/>
        </w:rPr>
        <w:t xml:space="preserve">Hodgson &amp; Pyle, 2010). </w:t>
      </w:r>
    </w:p>
    <w:p w:rsidR="00E64F5D" w:rsidRDefault="00E64F5D" w:rsidP="0076779B">
      <w:pPr>
        <w:pStyle w:val="NormalWeb"/>
        <w:spacing w:before="0" w:after="0" w:line="360" w:lineRule="auto"/>
        <w:rPr>
          <w:szCs w:val="24"/>
        </w:rPr>
      </w:pPr>
    </w:p>
    <w:p w:rsidR="005102B7" w:rsidRDefault="007B606A" w:rsidP="0076779B">
      <w:pPr>
        <w:pStyle w:val="NormalWeb"/>
        <w:spacing w:before="0" w:after="0" w:line="360" w:lineRule="auto"/>
        <w:rPr>
          <w:szCs w:val="24"/>
        </w:rPr>
      </w:pPr>
      <w:r>
        <w:rPr>
          <w:szCs w:val="24"/>
        </w:rPr>
        <w:t xml:space="preserve">Their </w:t>
      </w:r>
      <w:r w:rsidR="00515B90">
        <w:rPr>
          <w:szCs w:val="24"/>
        </w:rPr>
        <w:t xml:space="preserve">large-scale </w:t>
      </w:r>
      <w:r>
        <w:rPr>
          <w:szCs w:val="24"/>
        </w:rPr>
        <w:t xml:space="preserve">project, </w:t>
      </w:r>
      <w:r w:rsidRPr="00AF0B80">
        <w:rPr>
          <w:i/>
          <w:szCs w:val="24"/>
        </w:rPr>
        <w:t xml:space="preserve">Learning How to Learn </w:t>
      </w:r>
      <w:r w:rsidR="00E64F5D">
        <w:rPr>
          <w:szCs w:val="24"/>
        </w:rPr>
        <w:t xml:space="preserve">(LHTL) </w:t>
      </w:r>
      <w:r>
        <w:rPr>
          <w:szCs w:val="24"/>
        </w:rPr>
        <w:t xml:space="preserve">(James et al., 2007), </w:t>
      </w:r>
      <w:r w:rsidR="00515B90">
        <w:rPr>
          <w:szCs w:val="24"/>
        </w:rPr>
        <w:t xml:space="preserve">built on the </w:t>
      </w:r>
      <w:r w:rsidR="00515B90">
        <w:rPr>
          <w:i/>
          <w:szCs w:val="24"/>
        </w:rPr>
        <w:t>King’s Medway Oxfordshire Formative Assessment Project</w:t>
      </w:r>
      <w:r w:rsidR="00E64F5D">
        <w:rPr>
          <w:i/>
          <w:szCs w:val="24"/>
        </w:rPr>
        <w:t xml:space="preserve"> </w:t>
      </w:r>
      <w:r w:rsidR="00E64F5D">
        <w:rPr>
          <w:szCs w:val="24"/>
        </w:rPr>
        <w:t>(KMOFAP)</w:t>
      </w:r>
      <w:r w:rsidR="00515B90">
        <w:rPr>
          <w:i/>
          <w:szCs w:val="24"/>
        </w:rPr>
        <w:t xml:space="preserve"> </w:t>
      </w:r>
      <w:r w:rsidR="00515B90">
        <w:rPr>
          <w:szCs w:val="24"/>
        </w:rPr>
        <w:t>(</w:t>
      </w:r>
      <w:r w:rsidR="00515B90" w:rsidRPr="002762E1">
        <w:rPr>
          <w:szCs w:val="24"/>
        </w:rPr>
        <w:t>Black et al., 2002</w:t>
      </w:r>
      <w:r w:rsidR="008B2EBF" w:rsidRPr="002762E1">
        <w:rPr>
          <w:szCs w:val="24"/>
        </w:rPr>
        <w:t xml:space="preserve">, </w:t>
      </w:r>
      <w:r w:rsidR="00E64F5D" w:rsidRPr="002762E1">
        <w:rPr>
          <w:szCs w:val="24"/>
        </w:rPr>
        <w:t>2003</w:t>
      </w:r>
      <w:r w:rsidR="00E64F5D">
        <w:rPr>
          <w:szCs w:val="24"/>
        </w:rPr>
        <w:t xml:space="preserve">), with the </w:t>
      </w:r>
      <w:r w:rsidR="00E94566">
        <w:rPr>
          <w:szCs w:val="24"/>
        </w:rPr>
        <w:t>researchers</w:t>
      </w:r>
      <w:r w:rsidR="00CD6544">
        <w:rPr>
          <w:szCs w:val="24"/>
        </w:rPr>
        <w:t xml:space="preserve"> in the </w:t>
      </w:r>
      <w:r w:rsidR="00E64F5D">
        <w:rPr>
          <w:szCs w:val="24"/>
        </w:rPr>
        <w:t xml:space="preserve">latter </w:t>
      </w:r>
      <w:r w:rsidR="00CC3B9C">
        <w:rPr>
          <w:szCs w:val="24"/>
        </w:rPr>
        <w:t>taking the findings from the critical research review</w:t>
      </w:r>
      <w:r w:rsidR="00AF0B80">
        <w:rPr>
          <w:szCs w:val="24"/>
        </w:rPr>
        <w:t xml:space="preserve">, </w:t>
      </w:r>
      <w:r w:rsidR="00CC3B9C" w:rsidRPr="00AF0B80">
        <w:rPr>
          <w:i/>
          <w:szCs w:val="24"/>
        </w:rPr>
        <w:t>Inside the black</w:t>
      </w:r>
      <w:r w:rsidR="00CC3B9C">
        <w:rPr>
          <w:szCs w:val="24"/>
        </w:rPr>
        <w:t xml:space="preserve"> </w:t>
      </w:r>
      <w:r w:rsidR="00CC3B9C" w:rsidRPr="00AF0B80">
        <w:rPr>
          <w:i/>
          <w:szCs w:val="24"/>
        </w:rPr>
        <w:t>box</w:t>
      </w:r>
      <w:r w:rsidR="00AF0B80">
        <w:rPr>
          <w:i/>
          <w:szCs w:val="24"/>
        </w:rPr>
        <w:t xml:space="preserve"> </w:t>
      </w:r>
      <w:r w:rsidR="00F94A9E">
        <w:rPr>
          <w:szCs w:val="24"/>
        </w:rPr>
        <w:t xml:space="preserve">(Black &amp; </w:t>
      </w:r>
      <w:proofErr w:type="spellStart"/>
      <w:r w:rsidR="00F94A9E">
        <w:rPr>
          <w:szCs w:val="24"/>
        </w:rPr>
        <w:t>Wi</w:t>
      </w:r>
      <w:r w:rsidR="00CD6544">
        <w:rPr>
          <w:szCs w:val="24"/>
        </w:rPr>
        <w:t>liam</w:t>
      </w:r>
      <w:proofErr w:type="spellEnd"/>
      <w:r w:rsidR="00CD6544">
        <w:rPr>
          <w:szCs w:val="24"/>
        </w:rPr>
        <w:t>, 1998), in order to establish how well those theoretical ideas could be applied to practice (</w:t>
      </w:r>
      <w:r w:rsidR="00F94A9E" w:rsidRPr="00964499">
        <w:rPr>
          <w:szCs w:val="24"/>
        </w:rPr>
        <w:t xml:space="preserve">Black &amp; </w:t>
      </w:r>
      <w:proofErr w:type="spellStart"/>
      <w:r w:rsidR="00F94A9E" w:rsidRPr="00964499">
        <w:rPr>
          <w:szCs w:val="24"/>
        </w:rPr>
        <w:t>Wi</w:t>
      </w:r>
      <w:r w:rsidR="00C86014" w:rsidRPr="00964499">
        <w:rPr>
          <w:szCs w:val="24"/>
        </w:rPr>
        <w:t>liam</w:t>
      </w:r>
      <w:proofErr w:type="spellEnd"/>
      <w:r w:rsidR="00C86014" w:rsidRPr="00964499">
        <w:rPr>
          <w:szCs w:val="24"/>
        </w:rPr>
        <w:t>, 2001</w:t>
      </w:r>
      <w:r w:rsidR="00C86014">
        <w:rPr>
          <w:szCs w:val="24"/>
        </w:rPr>
        <w:t xml:space="preserve">; Black et al., 2002, 2003; </w:t>
      </w:r>
      <w:r w:rsidR="00CD6544">
        <w:rPr>
          <w:szCs w:val="24"/>
        </w:rPr>
        <w:t>James &amp; Mc</w:t>
      </w:r>
      <w:r w:rsidR="00754011">
        <w:rPr>
          <w:szCs w:val="24"/>
        </w:rPr>
        <w:t>Cormick, 2007</w:t>
      </w:r>
      <w:r w:rsidR="00274E55">
        <w:rPr>
          <w:szCs w:val="24"/>
        </w:rPr>
        <w:t>; Hodgson &amp; Pyle, 2010</w:t>
      </w:r>
      <w:r w:rsidR="00754011">
        <w:rPr>
          <w:szCs w:val="24"/>
        </w:rPr>
        <w:t xml:space="preserve">). </w:t>
      </w:r>
    </w:p>
    <w:p w:rsidR="005102B7" w:rsidRDefault="005102B7" w:rsidP="0076779B">
      <w:pPr>
        <w:pStyle w:val="NormalWeb"/>
        <w:spacing w:before="0" w:after="0" w:line="360" w:lineRule="auto"/>
        <w:rPr>
          <w:szCs w:val="24"/>
        </w:rPr>
      </w:pPr>
    </w:p>
    <w:p w:rsidR="00E64F5D" w:rsidRDefault="007003E1" w:rsidP="0076779B">
      <w:pPr>
        <w:pStyle w:val="NormalWeb"/>
        <w:spacing w:before="0" w:after="0" w:line="360" w:lineRule="auto"/>
        <w:rPr>
          <w:szCs w:val="24"/>
        </w:rPr>
      </w:pPr>
      <w:r>
        <w:rPr>
          <w:szCs w:val="24"/>
        </w:rPr>
        <w:t>In particular, part of the KMOFAP focused on strategies</w:t>
      </w:r>
      <w:r w:rsidR="005102B7">
        <w:rPr>
          <w:szCs w:val="24"/>
        </w:rPr>
        <w:t xml:space="preserve"> supporting pupils’ self-assessment and evaluation, including traffic lighting, which involved pupils using the RAG system to visually signify</w:t>
      </w:r>
      <w:r w:rsidR="00BE2EEE">
        <w:rPr>
          <w:szCs w:val="24"/>
        </w:rPr>
        <w:t xml:space="preserve"> their level of understanding in relation to the l</w:t>
      </w:r>
      <w:r w:rsidR="00F94A9E">
        <w:rPr>
          <w:szCs w:val="24"/>
        </w:rPr>
        <w:t xml:space="preserve">earning intentions (Black &amp; </w:t>
      </w:r>
      <w:proofErr w:type="spellStart"/>
      <w:r w:rsidR="00F94A9E">
        <w:rPr>
          <w:szCs w:val="24"/>
        </w:rPr>
        <w:t>Wil</w:t>
      </w:r>
      <w:r w:rsidR="00BE2EEE">
        <w:rPr>
          <w:szCs w:val="24"/>
        </w:rPr>
        <w:t>iam</w:t>
      </w:r>
      <w:proofErr w:type="spellEnd"/>
      <w:r w:rsidR="00BE2EEE">
        <w:rPr>
          <w:szCs w:val="24"/>
        </w:rPr>
        <w:t>, 2001</w:t>
      </w:r>
      <w:r w:rsidR="00F15809">
        <w:rPr>
          <w:szCs w:val="24"/>
        </w:rPr>
        <w:t>; Black et al., 2002, 2003</w:t>
      </w:r>
      <w:r w:rsidR="00BE2EEE">
        <w:rPr>
          <w:szCs w:val="24"/>
        </w:rPr>
        <w:t>).</w:t>
      </w:r>
      <w:r w:rsidR="0092223A">
        <w:rPr>
          <w:szCs w:val="24"/>
        </w:rPr>
        <w:t xml:space="preserve"> </w:t>
      </w:r>
      <w:r w:rsidR="00F15809">
        <w:rPr>
          <w:szCs w:val="24"/>
        </w:rPr>
        <w:t>Emerging from the</w:t>
      </w:r>
      <w:r w:rsidR="00BD6F31">
        <w:rPr>
          <w:szCs w:val="24"/>
        </w:rPr>
        <w:t xml:space="preserve"> responses of the teachers </w:t>
      </w:r>
      <w:r w:rsidR="009F5D03">
        <w:rPr>
          <w:szCs w:val="24"/>
        </w:rPr>
        <w:t>i</w:t>
      </w:r>
      <w:r w:rsidR="00F15809">
        <w:rPr>
          <w:szCs w:val="24"/>
        </w:rPr>
        <w:t>nvolved in the research was that this style of self-assessment strategy provided them with immediate feedback regarding pupils’ perceived levels of success, and therefore, non-verbal indications of who requir</w:t>
      </w:r>
      <w:r w:rsidR="00F94A9E">
        <w:rPr>
          <w:szCs w:val="24"/>
        </w:rPr>
        <w:t xml:space="preserve">ed more assistance (Black &amp; </w:t>
      </w:r>
      <w:proofErr w:type="spellStart"/>
      <w:r w:rsidR="00F94A9E">
        <w:rPr>
          <w:szCs w:val="24"/>
        </w:rPr>
        <w:t>Wil</w:t>
      </w:r>
      <w:r w:rsidR="00F15809">
        <w:rPr>
          <w:szCs w:val="24"/>
        </w:rPr>
        <w:t>iam</w:t>
      </w:r>
      <w:proofErr w:type="spellEnd"/>
      <w:r w:rsidR="00F15809">
        <w:rPr>
          <w:szCs w:val="24"/>
        </w:rPr>
        <w:t xml:space="preserve">, 2001). Further, whilst </w:t>
      </w:r>
      <w:r w:rsidR="0026786D">
        <w:rPr>
          <w:szCs w:val="24"/>
        </w:rPr>
        <w:t>implementing the strategy, pupils were simultaneously developing skills of metacognition, evaluating their current understanding</w:t>
      </w:r>
      <w:r w:rsidR="002104CC">
        <w:rPr>
          <w:szCs w:val="24"/>
        </w:rPr>
        <w:t xml:space="preserve"> of the task at hand, </w:t>
      </w:r>
      <w:r w:rsidR="00A65DF6">
        <w:rPr>
          <w:szCs w:val="24"/>
        </w:rPr>
        <w:t>as well as how they could</w:t>
      </w:r>
      <w:r w:rsidR="0026786D">
        <w:rPr>
          <w:szCs w:val="24"/>
        </w:rPr>
        <w:t xml:space="preserve"> im</w:t>
      </w:r>
      <w:r w:rsidR="00F94A9E">
        <w:rPr>
          <w:szCs w:val="24"/>
        </w:rPr>
        <w:t xml:space="preserve">prove their success (Black &amp; </w:t>
      </w:r>
      <w:proofErr w:type="spellStart"/>
      <w:r w:rsidR="00F94A9E">
        <w:rPr>
          <w:szCs w:val="24"/>
        </w:rPr>
        <w:t>Wi</w:t>
      </w:r>
      <w:r w:rsidR="0026786D">
        <w:rPr>
          <w:szCs w:val="24"/>
        </w:rPr>
        <w:t>liam</w:t>
      </w:r>
      <w:proofErr w:type="spellEnd"/>
      <w:r w:rsidR="0026786D">
        <w:rPr>
          <w:szCs w:val="24"/>
        </w:rPr>
        <w:t>, 2001; Black et al., 2002, 2003</w:t>
      </w:r>
      <w:r w:rsidR="00B555EA">
        <w:rPr>
          <w:szCs w:val="24"/>
        </w:rPr>
        <w:t>).</w:t>
      </w:r>
      <w:r w:rsidR="0026786D">
        <w:rPr>
          <w:szCs w:val="24"/>
        </w:rPr>
        <w:t xml:space="preserve"> </w:t>
      </w:r>
    </w:p>
    <w:p w:rsidR="00754011" w:rsidRDefault="00754011" w:rsidP="0076779B">
      <w:pPr>
        <w:pStyle w:val="NormalWeb"/>
        <w:spacing w:before="0" w:after="0" w:line="360" w:lineRule="auto"/>
        <w:rPr>
          <w:szCs w:val="24"/>
        </w:rPr>
      </w:pPr>
    </w:p>
    <w:p w:rsidR="00E33A9B" w:rsidRDefault="00663691" w:rsidP="0076779B">
      <w:pPr>
        <w:pStyle w:val="NormalWeb"/>
        <w:spacing w:before="0" w:after="0" w:line="360" w:lineRule="auto"/>
      </w:pPr>
      <w:r>
        <w:t xml:space="preserve">Similar to these findings, Wilson &amp; Murdock (2008) </w:t>
      </w:r>
      <w:r w:rsidR="00056E8B">
        <w:t>also offer valuable insight into the cognitive development of pupils,</w:t>
      </w:r>
      <w:r w:rsidR="00D06299">
        <w:t xml:space="preserve"> </w:t>
      </w:r>
      <w:r w:rsidR="00C86014">
        <w:t>exploring</w:t>
      </w:r>
      <w:r w:rsidR="00EF06D9">
        <w:t xml:space="preserve"> </w:t>
      </w:r>
      <w:r w:rsidR="00D06299">
        <w:t>the influence of different practical resources in aiding pupils’ reflective thinking.</w:t>
      </w:r>
      <w:r w:rsidR="00A95910">
        <w:t xml:space="preserve"> </w:t>
      </w:r>
      <w:r w:rsidR="005E685B">
        <w:t>For instance, t</w:t>
      </w:r>
      <w:r w:rsidR="00A95910">
        <w:t xml:space="preserve">hey </w:t>
      </w:r>
      <w:r w:rsidR="0037547C">
        <w:t>mention that the</w:t>
      </w:r>
      <w:r w:rsidR="002104CC">
        <w:t xml:space="preserve"> use of sentence starters</w:t>
      </w:r>
      <w:r w:rsidR="0037547C">
        <w:t xml:space="preserve"> can help to </w:t>
      </w:r>
      <w:r w:rsidR="005E685B">
        <w:t xml:space="preserve">stimulate </w:t>
      </w:r>
      <w:r w:rsidR="002104CC">
        <w:t>reflective discussions</w:t>
      </w:r>
      <w:r w:rsidR="0037547C">
        <w:t xml:space="preserve"> and, importantly, ensure that feelings of success are accessible to </w:t>
      </w:r>
      <w:r w:rsidR="00CF4C56">
        <w:t>every pupil, give</w:t>
      </w:r>
      <w:r w:rsidR="00A704CB">
        <w:t>n the recommended nature of this resource</w:t>
      </w:r>
      <w:r w:rsidR="00CF4C56">
        <w:t xml:space="preserve"> (Wilson &amp; </w:t>
      </w:r>
      <w:r w:rsidR="00CF4C56">
        <w:lastRenderedPageBreak/>
        <w:t>Murdock, 2008</w:t>
      </w:r>
      <w:r w:rsidR="00A704CB">
        <w:t xml:space="preserve">; </w:t>
      </w:r>
      <w:proofErr w:type="spellStart"/>
      <w:r w:rsidR="00A704CB">
        <w:t>Grigg</w:t>
      </w:r>
      <w:proofErr w:type="spellEnd"/>
      <w:r w:rsidR="00A704CB">
        <w:t>, 2015</w:t>
      </w:r>
      <w:r w:rsidR="00CF4C56">
        <w:t xml:space="preserve">). What is more, </w:t>
      </w:r>
      <w:r w:rsidR="00087CA9">
        <w:t xml:space="preserve">in relation to </w:t>
      </w:r>
      <w:r w:rsidR="00A704CB">
        <w:t xml:space="preserve">pupils </w:t>
      </w:r>
      <w:r w:rsidR="00087CA9">
        <w:t>using self-assessment</w:t>
      </w:r>
      <w:r w:rsidR="00A704CB">
        <w:t xml:space="preserve"> strategies during lessons, it seems that </w:t>
      </w:r>
      <w:r w:rsidR="004E61ED">
        <w:t xml:space="preserve">pupils could be better </w:t>
      </w:r>
      <w:r w:rsidR="00C86014">
        <w:t>assisted</w:t>
      </w:r>
      <w:r w:rsidR="004E61ED">
        <w:t xml:space="preserve"> to explain and justify their choices, if such </w:t>
      </w:r>
      <w:r w:rsidR="00E33A9B">
        <w:t>resources were use</w:t>
      </w:r>
      <w:r w:rsidR="001450D3">
        <w:t xml:space="preserve">d to </w:t>
      </w:r>
      <w:r w:rsidR="00EF06D9">
        <w:t xml:space="preserve">enhance </w:t>
      </w:r>
      <w:r w:rsidR="001450D3">
        <w:t>those strategies</w:t>
      </w:r>
      <w:r w:rsidR="00EF06D9">
        <w:t xml:space="preserve"> </w:t>
      </w:r>
      <w:r w:rsidR="001450D3">
        <w:t xml:space="preserve">(Harrison &amp; </w:t>
      </w:r>
      <w:proofErr w:type="spellStart"/>
      <w:r w:rsidR="001450D3">
        <w:t>Harlen</w:t>
      </w:r>
      <w:proofErr w:type="spellEnd"/>
      <w:r w:rsidR="001450D3">
        <w:t xml:space="preserve">, 2006; </w:t>
      </w:r>
      <w:r w:rsidR="00C86014">
        <w:t xml:space="preserve">Wilson &amp; Murdock, 2008; </w:t>
      </w:r>
      <w:proofErr w:type="spellStart"/>
      <w:r w:rsidR="001450D3">
        <w:t>Grigg</w:t>
      </w:r>
      <w:proofErr w:type="spellEnd"/>
      <w:r w:rsidR="001450D3">
        <w:t xml:space="preserve">, 2015). </w:t>
      </w:r>
    </w:p>
    <w:p w:rsidR="00663691" w:rsidRDefault="00663691" w:rsidP="0076779B">
      <w:pPr>
        <w:pStyle w:val="NormalWeb"/>
        <w:spacing w:before="0" w:after="0" w:line="360" w:lineRule="auto"/>
      </w:pPr>
    </w:p>
    <w:p w:rsidR="00B21152" w:rsidRDefault="0054315A" w:rsidP="0076779B">
      <w:pPr>
        <w:pStyle w:val="NormalWeb"/>
        <w:spacing w:before="0" w:after="0" w:line="360" w:lineRule="auto"/>
        <w:rPr>
          <w:szCs w:val="24"/>
        </w:rPr>
      </w:pPr>
      <w:r>
        <w:t>Despite</w:t>
      </w:r>
      <w:r w:rsidR="00EF06D9">
        <w:t>, however,</w:t>
      </w:r>
      <w:r w:rsidR="0057188D">
        <w:t xml:space="preserve"> the </w:t>
      </w:r>
      <w:r>
        <w:t>interconnection of AfL, self-assessment and meta-cognition</w:t>
      </w:r>
      <w:r w:rsidR="00181506">
        <w:t xml:space="preserve"> being </w:t>
      </w:r>
      <w:r w:rsidR="00C86014">
        <w:t>supported</w:t>
      </w:r>
      <w:r w:rsidR="00181506">
        <w:t xml:space="preserve"> by an extensive and growing</w:t>
      </w:r>
      <w:r w:rsidR="00EF06D9">
        <w:t xml:space="preserve"> research base,</w:t>
      </w:r>
      <w:r w:rsidR="008209A6">
        <w:t xml:space="preserve"> </w:t>
      </w:r>
      <w:r w:rsidR="002D74DB">
        <w:t xml:space="preserve">the evidence discussed </w:t>
      </w:r>
      <w:r w:rsidR="0057188D">
        <w:t>has derived</w:t>
      </w:r>
      <w:r w:rsidR="005F78DF">
        <w:t xml:space="preserve"> from studies conducted in secondary schools</w:t>
      </w:r>
      <w:r w:rsidR="00C47552">
        <w:t xml:space="preserve">, with the samples </w:t>
      </w:r>
      <w:r w:rsidR="00BE7072">
        <w:t>used</w:t>
      </w:r>
      <w:r w:rsidR="00D92ECE">
        <w:t xml:space="preserve"> </w:t>
      </w:r>
      <w:r w:rsidR="00C47552">
        <w:t>made up</w:t>
      </w:r>
      <w:r w:rsidR="00D92ECE">
        <w:t xml:space="preserve"> </w:t>
      </w:r>
      <w:r w:rsidR="00C47552">
        <w:t xml:space="preserve">of secondary school </w:t>
      </w:r>
      <w:r w:rsidR="0057188D">
        <w:t>head teachers,</w:t>
      </w:r>
      <w:r w:rsidR="005857C5">
        <w:t xml:space="preserve"> </w:t>
      </w:r>
      <w:r w:rsidR="008239BD">
        <w:t>teachers and school project coordinators (</w:t>
      </w:r>
      <w:r w:rsidR="008239BD">
        <w:rPr>
          <w:szCs w:val="24"/>
        </w:rPr>
        <w:t>Black et al., 2002, 2003; James et al., 2007</w:t>
      </w:r>
      <w:r w:rsidR="00D92ECE">
        <w:rPr>
          <w:szCs w:val="24"/>
        </w:rPr>
        <w:t xml:space="preserve">). </w:t>
      </w:r>
      <w:r w:rsidR="00BC7A7E">
        <w:rPr>
          <w:szCs w:val="24"/>
        </w:rPr>
        <w:t xml:space="preserve">Indeed, </w:t>
      </w:r>
      <w:r w:rsidR="00BE7072">
        <w:rPr>
          <w:szCs w:val="24"/>
        </w:rPr>
        <w:t xml:space="preserve">although the LHTL project </w:t>
      </w:r>
      <w:r w:rsidR="005857C5">
        <w:rPr>
          <w:szCs w:val="24"/>
        </w:rPr>
        <w:t xml:space="preserve">involved </w:t>
      </w:r>
      <w:r w:rsidR="00BE7072">
        <w:rPr>
          <w:szCs w:val="24"/>
        </w:rPr>
        <w:t>conducting pupil questionnaires</w:t>
      </w:r>
      <w:r w:rsidR="005857C5">
        <w:rPr>
          <w:szCs w:val="24"/>
        </w:rPr>
        <w:t xml:space="preserve">, there is an absence of </w:t>
      </w:r>
      <w:r w:rsidR="00E9064C">
        <w:rPr>
          <w:szCs w:val="24"/>
        </w:rPr>
        <w:t xml:space="preserve">pupil voice </w:t>
      </w:r>
      <w:r w:rsidR="0057188D">
        <w:rPr>
          <w:szCs w:val="24"/>
        </w:rPr>
        <w:t>with</w:t>
      </w:r>
      <w:r w:rsidR="00917CDC">
        <w:rPr>
          <w:szCs w:val="24"/>
        </w:rPr>
        <w:t>in the data, and therefore</w:t>
      </w:r>
      <w:r w:rsidR="00AB5895">
        <w:rPr>
          <w:szCs w:val="24"/>
        </w:rPr>
        <w:t>, rich qualitative data relating</w:t>
      </w:r>
      <w:r w:rsidR="00E9064C">
        <w:rPr>
          <w:szCs w:val="24"/>
        </w:rPr>
        <w:t xml:space="preserve"> to pupils’ engagement with self-AfL strategies</w:t>
      </w:r>
      <w:r w:rsidR="0057188D">
        <w:rPr>
          <w:szCs w:val="24"/>
        </w:rPr>
        <w:t xml:space="preserve"> </w:t>
      </w:r>
      <w:r w:rsidR="00996940">
        <w:rPr>
          <w:szCs w:val="24"/>
        </w:rPr>
        <w:t xml:space="preserve">and reflective thinking </w:t>
      </w:r>
      <w:r w:rsidR="005909F4">
        <w:rPr>
          <w:szCs w:val="24"/>
        </w:rPr>
        <w:t>(</w:t>
      </w:r>
      <w:r w:rsidR="00996940">
        <w:rPr>
          <w:szCs w:val="24"/>
        </w:rPr>
        <w:t>James &amp; McCormick, 2007</w:t>
      </w:r>
      <w:r w:rsidR="00491F92">
        <w:rPr>
          <w:szCs w:val="24"/>
        </w:rPr>
        <w:t>).</w:t>
      </w:r>
      <w:r w:rsidR="00D31A04">
        <w:rPr>
          <w:szCs w:val="24"/>
        </w:rPr>
        <w:t xml:space="preserve"> </w:t>
      </w:r>
    </w:p>
    <w:p w:rsidR="0012738B" w:rsidRDefault="0012738B" w:rsidP="0076779B">
      <w:pPr>
        <w:pStyle w:val="NormalWeb"/>
        <w:spacing w:before="0" w:after="0" w:line="360" w:lineRule="auto"/>
        <w:rPr>
          <w:szCs w:val="24"/>
        </w:rPr>
      </w:pPr>
    </w:p>
    <w:p w:rsidR="00917CDC" w:rsidRPr="00267AD9" w:rsidRDefault="005909F4" w:rsidP="0076779B">
      <w:pPr>
        <w:pStyle w:val="NormalWeb"/>
        <w:spacing w:before="0" w:after="0" w:line="360" w:lineRule="auto"/>
        <w:rPr>
          <w:b/>
          <w:szCs w:val="24"/>
        </w:rPr>
      </w:pPr>
      <w:r>
        <w:rPr>
          <w:szCs w:val="24"/>
        </w:rPr>
        <w:t>In light of this,</w:t>
      </w:r>
      <w:r w:rsidR="00917CDC">
        <w:rPr>
          <w:szCs w:val="24"/>
        </w:rPr>
        <w:t xml:space="preserve"> </w:t>
      </w:r>
      <w:r w:rsidR="00AB5895">
        <w:rPr>
          <w:szCs w:val="24"/>
        </w:rPr>
        <w:t>t</w:t>
      </w:r>
      <w:r w:rsidR="00283AF9">
        <w:rPr>
          <w:szCs w:val="24"/>
        </w:rPr>
        <w:t>he aim and objectives</w:t>
      </w:r>
      <w:r w:rsidR="00917CDC">
        <w:rPr>
          <w:szCs w:val="24"/>
        </w:rPr>
        <w:t xml:space="preserve"> </w:t>
      </w:r>
      <w:r w:rsidR="00B21152">
        <w:rPr>
          <w:szCs w:val="24"/>
        </w:rPr>
        <w:t xml:space="preserve">of </w:t>
      </w:r>
      <w:r w:rsidR="00917CDC">
        <w:rPr>
          <w:szCs w:val="24"/>
        </w:rPr>
        <w:t>this</w:t>
      </w:r>
      <w:r w:rsidR="00283AF9">
        <w:rPr>
          <w:szCs w:val="24"/>
        </w:rPr>
        <w:t xml:space="preserve"> study </w:t>
      </w:r>
      <w:r w:rsidR="00917CDC">
        <w:rPr>
          <w:szCs w:val="24"/>
        </w:rPr>
        <w:t>have been</w:t>
      </w:r>
      <w:r w:rsidR="00252B84">
        <w:rPr>
          <w:szCs w:val="24"/>
        </w:rPr>
        <w:t xml:space="preserve"> refined</w:t>
      </w:r>
      <w:r w:rsidR="00B21152">
        <w:rPr>
          <w:szCs w:val="24"/>
        </w:rPr>
        <w:t xml:space="preserve"> to inform</w:t>
      </w:r>
      <w:r w:rsidR="00283AF9">
        <w:rPr>
          <w:szCs w:val="24"/>
        </w:rPr>
        <w:t xml:space="preserve"> this percei</w:t>
      </w:r>
      <w:r w:rsidR="00252B84">
        <w:rPr>
          <w:szCs w:val="24"/>
        </w:rPr>
        <w:t>ved gap in the literature</w:t>
      </w:r>
      <w:r w:rsidR="00B21152">
        <w:rPr>
          <w:szCs w:val="24"/>
        </w:rPr>
        <w:t>. It</w:t>
      </w:r>
      <w:r w:rsidR="00917CDC">
        <w:rPr>
          <w:szCs w:val="24"/>
        </w:rPr>
        <w:t xml:space="preserve"> is hoped that these will</w:t>
      </w:r>
      <w:r w:rsidR="00283AF9">
        <w:rPr>
          <w:szCs w:val="24"/>
        </w:rPr>
        <w:t xml:space="preserve"> be </w:t>
      </w:r>
      <w:r w:rsidR="00A6543B">
        <w:rPr>
          <w:szCs w:val="24"/>
        </w:rPr>
        <w:t>achieved</w:t>
      </w:r>
      <w:r w:rsidR="00917CDC">
        <w:rPr>
          <w:szCs w:val="24"/>
        </w:rPr>
        <w:t xml:space="preserve"> in order</w:t>
      </w:r>
      <w:r w:rsidR="00252B84">
        <w:rPr>
          <w:szCs w:val="24"/>
        </w:rPr>
        <w:t xml:space="preserve"> to </w:t>
      </w:r>
      <w:r w:rsidR="00EC1221">
        <w:rPr>
          <w:szCs w:val="24"/>
        </w:rPr>
        <w:t>fully a</w:t>
      </w:r>
      <w:r w:rsidR="004C107A">
        <w:rPr>
          <w:szCs w:val="24"/>
        </w:rPr>
        <w:t>ddress</w:t>
      </w:r>
      <w:r w:rsidR="00917CDC">
        <w:rPr>
          <w:szCs w:val="24"/>
        </w:rPr>
        <w:t xml:space="preserve"> </w:t>
      </w:r>
      <w:r w:rsidR="00283AF9">
        <w:rPr>
          <w:szCs w:val="24"/>
        </w:rPr>
        <w:t xml:space="preserve">the </w:t>
      </w:r>
      <w:r w:rsidR="0012738B">
        <w:rPr>
          <w:szCs w:val="24"/>
        </w:rPr>
        <w:t>research question,</w:t>
      </w:r>
      <w:r w:rsidR="00C932EC">
        <w:rPr>
          <w:szCs w:val="24"/>
        </w:rPr>
        <w:t xml:space="preserve"> </w:t>
      </w:r>
      <w:r w:rsidR="0012738B">
        <w:rPr>
          <w:i/>
          <w:szCs w:val="24"/>
        </w:rPr>
        <w:t>h</w:t>
      </w:r>
      <w:r w:rsidR="00917CDC" w:rsidRPr="00EC1221">
        <w:rPr>
          <w:i/>
          <w:szCs w:val="22"/>
        </w:rPr>
        <w:t>ow can we improve pupil self-reflection through self-Ass</w:t>
      </w:r>
      <w:r w:rsidR="00A37CAD">
        <w:rPr>
          <w:i/>
          <w:szCs w:val="22"/>
        </w:rPr>
        <w:t>essment for Learning strategies?</w:t>
      </w:r>
    </w:p>
    <w:p w:rsidR="00283AF9" w:rsidRDefault="00283AF9" w:rsidP="0076779B">
      <w:pPr>
        <w:pStyle w:val="NormalWeb"/>
        <w:spacing w:before="0" w:after="0" w:line="360" w:lineRule="auto"/>
        <w:rPr>
          <w:szCs w:val="24"/>
        </w:rPr>
      </w:pPr>
    </w:p>
    <w:p w:rsidR="0012738B" w:rsidRDefault="0012738B" w:rsidP="0076779B">
      <w:pPr>
        <w:pStyle w:val="NormalWeb"/>
        <w:spacing w:before="0" w:line="360" w:lineRule="auto"/>
        <w:rPr>
          <w:b/>
          <w:szCs w:val="24"/>
          <w:u w:val="single"/>
        </w:rPr>
      </w:pPr>
    </w:p>
    <w:p w:rsidR="0012738B" w:rsidRDefault="0012738B" w:rsidP="0076779B">
      <w:pPr>
        <w:pStyle w:val="NormalWeb"/>
        <w:spacing w:before="0" w:line="360" w:lineRule="auto"/>
        <w:rPr>
          <w:b/>
          <w:szCs w:val="24"/>
          <w:u w:val="single"/>
        </w:rPr>
      </w:pPr>
    </w:p>
    <w:p w:rsidR="0012738B" w:rsidRDefault="0012738B" w:rsidP="0076779B">
      <w:pPr>
        <w:pStyle w:val="NormalWeb"/>
        <w:spacing w:before="0" w:line="360" w:lineRule="auto"/>
        <w:rPr>
          <w:b/>
          <w:szCs w:val="24"/>
          <w:u w:val="single"/>
        </w:rPr>
      </w:pPr>
    </w:p>
    <w:p w:rsidR="0012738B" w:rsidRDefault="0012738B" w:rsidP="0076779B">
      <w:pPr>
        <w:pStyle w:val="NormalWeb"/>
        <w:spacing w:before="0" w:line="360" w:lineRule="auto"/>
        <w:rPr>
          <w:b/>
          <w:szCs w:val="24"/>
          <w:u w:val="single"/>
        </w:rPr>
      </w:pPr>
    </w:p>
    <w:p w:rsidR="0012738B" w:rsidRDefault="0012738B" w:rsidP="0076779B">
      <w:pPr>
        <w:pStyle w:val="NormalWeb"/>
        <w:spacing w:before="0" w:line="360" w:lineRule="auto"/>
        <w:rPr>
          <w:b/>
          <w:szCs w:val="24"/>
          <w:u w:val="single"/>
        </w:rPr>
      </w:pPr>
    </w:p>
    <w:p w:rsidR="0012738B" w:rsidRDefault="0012738B" w:rsidP="0076779B">
      <w:pPr>
        <w:pStyle w:val="NormalWeb"/>
        <w:spacing w:before="0" w:line="360" w:lineRule="auto"/>
        <w:rPr>
          <w:b/>
          <w:szCs w:val="24"/>
          <w:u w:val="single"/>
        </w:rPr>
      </w:pPr>
    </w:p>
    <w:p w:rsidR="0012738B" w:rsidRDefault="0012738B" w:rsidP="0076779B">
      <w:pPr>
        <w:pStyle w:val="NormalWeb"/>
        <w:spacing w:before="0" w:line="360" w:lineRule="auto"/>
        <w:rPr>
          <w:b/>
          <w:szCs w:val="24"/>
          <w:u w:val="single"/>
        </w:rPr>
      </w:pPr>
    </w:p>
    <w:p w:rsidR="0012738B" w:rsidRDefault="0012738B" w:rsidP="0076779B">
      <w:pPr>
        <w:pStyle w:val="NormalWeb"/>
        <w:spacing w:before="0" w:line="360" w:lineRule="auto"/>
        <w:rPr>
          <w:b/>
          <w:szCs w:val="24"/>
          <w:u w:val="single"/>
        </w:rPr>
      </w:pPr>
    </w:p>
    <w:p w:rsidR="0012738B" w:rsidRDefault="0012738B" w:rsidP="0076779B">
      <w:pPr>
        <w:pStyle w:val="NormalWeb"/>
        <w:spacing w:before="0" w:line="360" w:lineRule="auto"/>
        <w:rPr>
          <w:b/>
          <w:szCs w:val="24"/>
          <w:u w:val="single"/>
        </w:rPr>
      </w:pPr>
    </w:p>
    <w:p w:rsidR="0012738B" w:rsidRDefault="0012738B" w:rsidP="0076779B">
      <w:pPr>
        <w:pStyle w:val="NormalWeb"/>
        <w:spacing w:before="0" w:line="360" w:lineRule="auto"/>
        <w:rPr>
          <w:b/>
          <w:szCs w:val="24"/>
          <w:u w:val="single"/>
        </w:rPr>
      </w:pPr>
    </w:p>
    <w:p w:rsidR="0012738B" w:rsidRDefault="0012738B" w:rsidP="0076779B">
      <w:pPr>
        <w:pStyle w:val="NormalWeb"/>
        <w:spacing w:before="0" w:line="360" w:lineRule="auto"/>
        <w:rPr>
          <w:b/>
          <w:szCs w:val="24"/>
          <w:u w:val="single"/>
        </w:rPr>
      </w:pPr>
    </w:p>
    <w:p w:rsidR="00F14A1D" w:rsidRDefault="00F14A1D" w:rsidP="0076779B">
      <w:pPr>
        <w:pStyle w:val="NormalWeb"/>
        <w:spacing w:before="0" w:line="360" w:lineRule="auto"/>
        <w:rPr>
          <w:b/>
          <w:szCs w:val="24"/>
          <w:u w:val="single"/>
        </w:rPr>
      </w:pPr>
    </w:p>
    <w:p w:rsidR="001901F9" w:rsidRDefault="001901F9" w:rsidP="0076779B">
      <w:pPr>
        <w:pStyle w:val="NormalWeb"/>
        <w:spacing w:before="0" w:line="360" w:lineRule="auto"/>
        <w:rPr>
          <w:b/>
          <w:szCs w:val="24"/>
          <w:u w:val="single"/>
        </w:rPr>
      </w:pPr>
      <w:r w:rsidRPr="00B95D57">
        <w:rPr>
          <w:b/>
          <w:szCs w:val="24"/>
          <w:u w:val="single"/>
        </w:rPr>
        <w:lastRenderedPageBreak/>
        <w:t>Methodology</w:t>
      </w:r>
    </w:p>
    <w:p w:rsidR="009E625E" w:rsidRPr="009E625E" w:rsidRDefault="009E625E" w:rsidP="0076779B">
      <w:pPr>
        <w:pStyle w:val="NormalWeb"/>
        <w:spacing w:line="360" w:lineRule="auto"/>
        <w:rPr>
          <w:szCs w:val="24"/>
          <w:u w:val="single"/>
        </w:rPr>
      </w:pPr>
      <w:r w:rsidRPr="009E625E">
        <w:rPr>
          <w:szCs w:val="24"/>
          <w:u w:val="single"/>
        </w:rPr>
        <w:t>Research design</w:t>
      </w:r>
    </w:p>
    <w:p w:rsidR="00007E74" w:rsidRDefault="0059487E" w:rsidP="0076779B">
      <w:pPr>
        <w:pStyle w:val="NormalWeb"/>
        <w:spacing w:before="0" w:after="0" w:line="360" w:lineRule="auto"/>
        <w:rPr>
          <w:szCs w:val="24"/>
        </w:rPr>
      </w:pPr>
      <w:r>
        <w:rPr>
          <w:szCs w:val="24"/>
        </w:rPr>
        <w:t>This researc</w:t>
      </w:r>
      <w:r w:rsidR="00B95D57">
        <w:rPr>
          <w:szCs w:val="24"/>
        </w:rPr>
        <w:t>h uses a lesson study approach and, therefore,</w:t>
      </w:r>
      <w:r w:rsidR="00151792">
        <w:rPr>
          <w:szCs w:val="24"/>
        </w:rPr>
        <w:t xml:space="preserve"> entailed</w:t>
      </w:r>
      <w:r w:rsidR="00356FC8">
        <w:rPr>
          <w:szCs w:val="24"/>
        </w:rPr>
        <w:t xml:space="preserve"> working collaboratively as researchers to plan, deliver, observe and evaluate lessons </w:t>
      </w:r>
      <w:r w:rsidR="00AE2946">
        <w:rPr>
          <w:szCs w:val="24"/>
        </w:rPr>
        <w:t>that were focused</w:t>
      </w:r>
      <w:r w:rsidR="00356FC8">
        <w:rPr>
          <w:szCs w:val="24"/>
        </w:rPr>
        <w:t xml:space="preserve"> on a </w:t>
      </w:r>
      <w:r w:rsidR="008B14B5">
        <w:rPr>
          <w:szCs w:val="24"/>
        </w:rPr>
        <w:t>specific</w:t>
      </w:r>
      <w:r w:rsidR="00356FC8">
        <w:rPr>
          <w:szCs w:val="24"/>
        </w:rPr>
        <w:t xml:space="preserve"> aspect of pupils’ lea</w:t>
      </w:r>
      <w:r w:rsidR="00964742">
        <w:rPr>
          <w:szCs w:val="24"/>
        </w:rPr>
        <w:t xml:space="preserve">rning (Dudley, 2014). </w:t>
      </w:r>
      <w:r w:rsidR="00191F28">
        <w:rPr>
          <w:szCs w:val="24"/>
        </w:rPr>
        <w:t xml:space="preserve">In this way, with </w:t>
      </w:r>
      <w:r w:rsidR="005E5889">
        <w:rPr>
          <w:szCs w:val="24"/>
        </w:rPr>
        <w:t xml:space="preserve">lesson study </w:t>
      </w:r>
      <w:r w:rsidR="00191F28">
        <w:rPr>
          <w:szCs w:val="24"/>
        </w:rPr>
        <w:t xml:space="preserve">being a form of action research, </w:t>
      </w:r>
      <w:r w:rsidR="003D253A">
        <w:rPr>
          <w:szCs w:val="24"/>
        </w:rPr>
        <w:t>it was</w:t>
      </w:r>
      <w:r w:rsidR="008B14B5">
        <w:rPr>
          <w:szCs w:val="24"/>
        </w:rPr>
        <w:t xml:space="preserve"> necessary, as a group of three researchers, </w:t>
      </w:r>
      <w:r w:rsidR="00CC60C8">
        <w:rPr>
          <w:szCs w:val="24"/>
        </w:rPr>
        <w:t>to identify</w:t>
      </w:r>
      <w:r w:rsidR="00191F28">
        <w:rPr>
          <w:szCs w:val="24"/>
        </w:rPr>
        <w:t xml:space="preserve">, prior to </w:t>
      </w:r>
      <w:r w:rsidR="005E5889">
        <w:rPr>
          <w:szCs w:val="24"/>
        </w:rPr>
        <w:t>conducting</w:t>
      </w:r>
      <w:r w:rsidR="00191F28">
        <w:rPr>
          <w:szCs w:val="24"/>
        </w:rPr>
        <w:t xml:space="preserve"> the research, </w:t>
      </w:r>
      <w:r w:rsidR="008B14B5">
        <w:rPr>
          <w:szCs w:val="24"/>
        </w:rPr>
        <w:t xml:space="preserve">a shared area of interest to </w:t>
      </w:r>
      <w:r w:rsidR="0029797D">
        <w:rPr>
          <w:szCs w:val="24"/>
        </w:rPr>
        <w:t>investigate</w:t>
      </w:r>
      <w:r w:rsidR="00CC60C8">
        <w:rPr>
          <w:szCs w:val="24"/>
        </w:rPr>
        <w:t xml:space="preserve"> </w:t>
      </w:r>
      <w:r w:rsidR="008B14B5">
        <w:rPr>
          <w:szCs w:val="24"/>
        </w:rPr>
        <w:t>(</w:t>
      </w:r>
      <w:r w:rsidR="00C77B33">
        <w:rPr>
          <w:szCs w:val="24"/>
        </w:rPr>
        <w:t xml:space="preserve">Dudley, </w:t>
      </w:r>
      <w:r w:rsidR="00E81FEA">
        <w:rPr>
          <w:szCs w:val="24"/>
        </w:rPr>
        <w:t>2014</w:t>
      </w:r>
      <w:r w:rsidR="00F244ED">
        <w:rPr>
          <w:szCs w:val="24"/>
        </w:rPr>
        <w:t xml:space="preserve">, </w:t>
      </w:r>
      <w:r w:rsidR="00E81FEA">
        <w:rPr>
          <w:szCs w:val="24"/>
        </w:rPr>
        <w:t>2015</w:t>
      </w:r>
      <w:r w:rsidR="00C77B33">
        <w:rPr>
          <w:szCs w:val="24"/>
        </w:rPr>
        <w:t>).</w:t>
      </w:r>
      <w:r w:rsidR="00CC60C8">
        <w:rPr>
          <w:szCs w:val="24"/>
        </w:rPr>
        <w:t xml:space="preserve"> Resulting from discussion as a triad, </w:t>
      </w:r>
      <w:r w:rsidR="00697BD1">
        <w:rPr>
          <w:szCs w:val="24"/>
        </w:rPr>
        <w:t>it was decided</w:t>
      </w:r>
      <w:r w:rsidR="00972B3C">
        <w:rPr>
          <w:szCs w:val="24"/>
        </w:rPr>
        <w:t xml:space="preserve"> that the </w:t>
      </w:r>
      <w:r w:rsidR="004A6E3B">
        <w:rPr>
          <w:szCs w:val="24"/>
        </w:rPr>
        <w:t xml:space="preserve">research would </w:t>
      </w:r>
      <w:r w:rsidR="007756A0">
        <w:rPr>
          <w:szCs w:val="24"/>
        </w:rPr>
        <w:t>look at</w:t>
      </w:r>
      <w:r w:rsidR="004A6E3B">
        <w:rPr>
          <w:szCs w:val="24"/>
        </w:rPr>
        <w:t xml:space="preserve"> </w:t>
      </w:r>
      <w:r w:rsidR="0062753F">
        <w:rPr>
          <w:szCs w:val="24"/>
        </w:rPr>
        <w:t xml:space="preserve">further </w:t>
      </w:r>
      <w:r w:rsidR="00972B3C">
        <w:rPr>
          <w:szCs w:val="24"/>
        </w:rPr>
        <w:t>developing self-AfL strategies</w:t>
      </w:r>
      <w:r w:rsidR="005F271D">
        <w:rPr>
          <w:szCs w:val="24"/>
        </w:rPr>
        <w:t xml:space="preserve"> </w:t>
      </w:r>
      <w:r w:rsidR="00972B3C">
        <w:rPr>
          <w:szCs w:val="24"/>
        </w:rPr>
        <w:t xml:space="preserve">already existent </w:t>
      </w:r>
      <w:r w:rsidR="007756A0">
        <w:rPr>
          <w:szCs w:val="24"/>
        </w:rPr>
        <w:t>in</w:t>
      </w:r>
      <w:r w:rsidR="00007E74">
        <w:rPr>
          <w:szCs w:val="24"/>
        </w:rPr>
        <w:t xml:space="preserve"> the </w:t>
      </w:r>
      <w:r w:rsidR="005F271D">
        <w:rPr>
          <w:szCs w:val="24"/>
        </w:rPr>
        <w:t xml:space="preserve">separate </w:t>
      </w:r>
      <w:r w:rsidR="002D1A6B">
        <w:rPr>
          <w:szCs w:val="24"/>
        </w:rPr>
        <w:t xml:space="preserve">FP </w:t>
      </w:r>
      <w:r w:rsidR="00E72280">
        <w:rPr>
          <w:szCs w:val="24"/>
        </w:rPr>
        <w:t>placement</w:t>
      </w:r>
      <w:r w:rsidR="002D1A6B">
        <w:rPr>
          <w:szCs w:val="24"/>
        </w:rPr>
        <w:t xml:space="preserve"> classes</w:t>
      </w:r>
      <w:r w:rsidR="00E72280">
        <w:rPr>
          <w:szCs w:val="24"/>
        </w:rPr>
        <w:t>,</w:t>
      </w:r>
      <w:r w:rsidR="00007E74">
        <w:rPr>
          <w:szCs w:val="24"/>
        </w:rPr>
        <w:t xml:space="preserve"> by attempting to </w:t>
      </w:r>
      <w:r w:rsidR="008B39C2">
        <w:rPr>
          <w:szCs w:val="24"/>
        </w:rPr>
        <w:t>enhance</w:t>
      </w:r>
      <w:r w:rsidR="005F212D">
        <w:rPr>
          <w:szCs w:val="24"/>
        </w:rPr>
        <w:t xml:space="preserve"> </w:t>
      </w:r>
      <w:r w:rsidR="0062753F">
        <w:rPr>
          <w:szCs w:val="24"/>
        </w:rPr>
        <w:t xml:space="preserve">pupils’ </w:t>
      </w:r>
      <w:r w:rsidR="005F212D">
        <w:rPr>
          <w:szCs w:val="24"/>
        </w:rPr>
        <w:t>self-reflection</w:t>
      </w:r>
      <w:r w:rsidR="0062753F">
        <w:rPr>
          <w:szCs w:val="24"/>
        </w:rPr>
        <w:t xml:space="preserve"> when </w:t>
      </w:r>
      <w:r w:rsidR="00FF3711">
        <w:rPr>
          <w:szCs w:val="24"/>
        </w:rPr>
        <w:t>engaged in</w:t>
      </w:r>
      <w:r w:rsidR="005F212D">
        <w:rPr>
          <w:szCs w:val="24"/>
        </w:rPr>
        <w:t xml:space="preserve"> </w:t>
      </w:r>
      <w:r w:rsidR="00E72280">
        <w:rPr>
          <w:szCs w:val="24"/>
        </w:rPr>
        <w:t xml:space="preserve">self-assessment. </w:t>
      </w:r>
      <w:r w:rsidR="005F212D">
        <w:rPr>
          <w:szCs w:val="24"/>
        </w:rPr>
        <w:t xml:space="preserve">It was this </w:t>
      </w:r>
      <w:r w:rsidR="004A6E3B">
        <w:rPr>
          <w:szCs w:val="24"/>
        </w:rPr>
        <w:t>aspec</w:t>
      </w:r>
      <w:r w:rsidR="009613DF">
        <w:rPr>
          <w:szCs w:val="24"/>
        </w:rPr>
        <w:t>t of</w:t>
      </w:r>
      <w:r w:rsidR="008748CF">
        <w:rPr>
          <w:szCs w:val="24"/>
        </w:rPr>
        <w:t xml:space="preserve"> </w:t>
      </w:r>
      <w:r w:rsidR="004A6E3B">
        <w:rPr>
          <w:szCs w:val="24"/>
        </w:rPr>
        <w:t>teaching</w:t>
      </w:r>
      <w:r w:rsidR="009613DF">
        <w:rPr>
          <w:szCs w:val="24"/>
        </w:rPr>
        <w:t xml:space="preserve"> and learning</w:t>
      </w:r>
      <w:r w:rsidR="004A6E3B">
        <w:rPr>
          <w:szCs w:val="24"/>
        </w:rPr>
        <w:t xml:space="preserve"> </w:t>
      </w:r>
      <w:r w:rsidR="005F212D">
        <w:rPr>
          <w:szCs w:val="24"/>
        </w:rPr>
        <w:t>t</w:t>
      </w:r>
      <w:r w:rsidR="008B39C2">
        <w:rPr>
          <w:szCs w:val="24"/>
        </w:rPr>
        <w:t>hat the</w:t>
      </w:r>
      <w:r w:rsidR="005F212D">
        <w:rPr>
          <w:szCs w:val="24"/>
        </w:rPr>
        <w:t xml:space="preserve"> researcher</w:t>
      </w:r>
      <w:r w:rsidR="008B39C2">
        <w:rPr>
          <w:szCs w:val="24"/>
        </w:rPr>
        <w:t>s</w:t>
      </w:r>
      <w:r w:rsidR="007875B9">
        <w:rPr>
          <w:szCs w:val="24"/>
        </w:rPr>
        <w:t xml:space="preserve"> each</w:t>
      </w:r>
      <w:r w:rsidR="005F212D">
        <w:rPr>
          <w:szCs w:val="24"/>
        </w:rPr>
        <w:t xml:space="preserve"> </w:t>
      </w:r>
      <w:r w:rsidR="007875B9">
        <w:rPr>
          <w:szCs w:val="24"/>
        </w:rPr>
        <w:t>perceived as one</w:t>
      </w:r>
      <w:r w:rsidR="005F212D">
        <w:rPr>
          <w:szCs w:val="24"/>
        </w:rPr>
        <w:t xml:space="preserve"> to </w:t>
      </w:r>
      <w:r w:rsidR="008B39C2">
        <w:rPr>
          <w:szCs w:val="24"/>
        </w:rPr>
        <w:t>im</w:t>
      </w:r>
      <w:r w:rsidR="008748CF">
        <w:rPr>
          <w:szCs w:val="24"/>
        </w:rPr>
        <w:t xml:space="preserve">prove, so through </w:t>
      </w:r>
      <w:r w:rsidR="009613DF">
        <w:rPr>
          <w:szCs w:val="24"/>
        </w:rPr>
        <w:t>identifying</w:t>
      </w:r>
      <w:r w:rsidR="008748CF">
        <w:rPr>
          <w:szCs w:val="24"/>
        </w:rPr>
        <w:t xml:space="preserve"> this collective target, </w:t>
      </w:r>
      <w:r w:rsidR="00425CE7">
        <w:rPr>
          <w:szCs w:val="24"/>
        </w:rPr>
        <w:t>the research question</w:t>
      </w:r>
      <w:r w:rsidR="00FF3711">
        <w:rPr>
          <w:szCs w:val="24"/>
        </w:rPr>
        <w:t>,</w:t>
      </w:r>
      <w:r w:rsidR="009E625E">
        <w:rPr>
          <w:szCs w:val="24"/>
        </w:rPr>
        <w:t xml:space="preserve"> and </w:t>
      </w:r>
      <w:r w:rsidR="009613DF">
        <w:rPr>
          <w:szCs w:val="24"/>
        </w:rPr>
        <w:t xml:space="preserve">underpinning </w:t>
      </w:r>
      <w:r w:rsidR="009E625E">
        <w:rPr>
          <w:szCs w:val="24"/>
        </w:rPr>
        <w:t>aim and objectives,</w:t>
      </w:r>
      <w:r w:rsidR="00425CE7">
        <w:rPr>
          <w:szCs w:val="24"/>
        </w:rPr>
        <w:t xml:space="preserve"> were</w:t>
      </w:r>
      <w:r w:rsidR="00920BB0">
        <w:rPr>
          <w:szCs w:val="24"/>
        </w:rPr>
        <w:t xml:space="preserve"> </w:t>
      </w:r>
      <w:r w:rsidR="00F15CDE">
        <w:rPr>
          <w:szCs w:val="24"/>
        </w:rPr>
        <w:t>generated.</w:t>
      </w:r>
      <w:r w:rsidR="009613DF">
        <w:rPr>
          <w:szCs w:val="24"/>
        </w:rPr>
        <w:t xml:space="preserve">  </w:t>
      </w:r>
    </w:p>
    <w:p w:rsidR="00E81FEA" w:rsidRDefault="00E81FEA" w:rsidP="0076779B">
      <w:pPr>
        <w:pStyle w:val="NormalWeb"/>
        <w:spacing w:before="0" w:after="0" w:line="360" w:lineRule="auto"/>
        <w:rPr>
          <w:szCs w:val="24"/>
        </w:rPr>
      </w:pPr>
    </w:p>
    <w:p w:rsidR="00E81FEA" w:rsidRDefault="00A42AEC" w:rsidP="0076779B">
      <w:pPr>
        <w:pStyle w:val="NormalWeb"/>
        <w:spacing w:before="0" w:after="0" w:line="360" w:lineRule="auto"/>
        <w:rPr>
          <w:szCs w:val="24"/>
        </w:rPr>
      </w:pPr>
      <w:r>
        <w:rPr>
          <w:szCs w:val="24"/>
        </w:rPr>
        <w:t>I</w:t>
      </w:r>
      <w:r w:rsidR="009E625E">
        <w:rPr>
          <w:szCs w:val="24"/>
        </w:rPr>
        <w:t>n order to achieve these</w:t>
      </w:r>
      <w:r w:rsidR="003B3CCD">
        <w:rPr>
          <w:szCs w:val="24"/>
        </w:rPr>
        <w:t xml:space="preserve"> intentions,</w:t>
      </w:r>
      <w:r w:rsidR="009E625E">
        <w:rPr>
          <w:szCs w:val="24"/>
        </w:rPr>
        <w:t xml:space="preserve"> </w:t>
      </w:r>
      <w:r w:rsidR="003B3CCD">
        <w:rPr>
          <w:szCs w:val="24"/>
        </w:rPr>
        <w:t xml:space="preserve">a qualitative research method was believed to be the most appropriate to </w:t>
      </w:r>
      <w:r>
        <w:rPr>
          <w:szCs w:val="24"/>
        </w:rPr>
        <w:t>use</w:t>
      </w:r>
      <w:r w:rsidR="003B3CCD">
        <w:rPr>
          <w:szCs w:val="24"/>
        </w:rPr>
        <w:t xml:space="preserve">, </w:t>
      </w:r>
      <w:r>
        <w:rPr>
          <w:szCs w:val="24"/>
        </w:rPr>
        <w:t xml:space="preserve">given that the research </w:t>
      </w:r>
      <w:r w:rsidR="00151792">
        <w:rPr>
          <w:szCs w:val="24"/>
        </w:rPr>
        <w:t>involved</w:t>
      </w:r>
      <w:r w:rsidR="007C1CE7">
        <w:rPr>
          <w:szCs w:val="24"/>
        </w:rPr>
        <w:t xml:space="preserve"> conducting in-depth inquiries into the behaviours </w:t>
      </w:r>
      <w:r w:rsidR="00025A0F">
        <w:rPr>
          <w:szCs w:val="24"/>
        </w:rPr>
        <w:t xml:space="preserve">and experiences </w:t>
      </w:r>
      <w:r w:rsidR="007C1CE7">
        <w:rPr>
          <w:szCs w:val="24"/>
        </w:rPr>
        <w:t>of chil</w:t>
      </w:r>
      <w:r w:rsidR="00025A0F">
        <w:rPr>
          <w:szCs w:val="24"/>
        </w:rPr>
        <w:t xml:space="preserve">dren within </w:t>
      </w:r>
      <w:r w:rsidR="007C1CE7">
        <w:rPr>
          <w:szCs w:val="24"/>
        </w:rPr>
        <w:t>real-life context</w:t>
      </w:r>
      <w:r w:rsidR="00025A0F">
        <w:rPr>
          <w:szCs w:val="24"/>
        </w:rPr>
        <w:t xml:space="preserve">s </w:t>
      </w:r>
      <w:r w:rsidR="00D04FD2">
        <w:rPr>
          <w:szCs w:val="24"/>
        </w:rPr>
        <w:t>(</w:t>
      </w:r>
      <w:r w:rsidR="007C1CE7">
        <w:rPr>
          <w:szCs w:val="24"/>
        </w:rPr>
        <w:t xml:space="preserve">Bhattacharya, </w:t>
      </w:r>
      <w:r w:rsidR="00D04FD2">
        <w:rPr>
          <w:szCs w:val="24"/>
        </w:rPr>
        <w:t xml:space="preserve">2017). </w:t>
      </w:r>
      <w:r w:rsidR="00686A89">
        <w:rPr>
          <w:szCs w:val="24"/>
        </w:rPr>
        <w:t xml:space="preserve">Supporting this, </w:t>
      </w:r>
      <w:r w:rsidR="00D5022E" w:rsidRPr="00D5022E">
        <w:rPr>
          <w:szCs w:val="24"/>
        </w:rPr>
        <w:t>Hatch (2002</w:t>
      </w:r>
      <w:r w:rsidR="007635F0" w:rsidRPr="00D5022E">
        <w:rPr>
          <w:szCs w:val="24"/>
        </w:rPr>
        <w:t>)</w:t>
      </w:r>
      <w:r w:rsidR="00A521FF">
        <w:rPr>
          <w:szCs w:val="24"/>
        </w:rPr>
        <w:t xml:space="preserve"> suggests</w:t>
      </w:r>
      <w:r w:rsidR="008025B9">
        <w:rPr>
          <w:szCs w:val="24"/>
        </w:rPr>
        <w:t xml:space="preserve"> that qualitative researchers </w:t>
      </w:r>
      <w:r w:rsidR="00973D18">
        <w:rPr>
          <w:szCs w:val="24"/>
        </w:rPr>
        <w:t xml:space="preserve">are concerned with </w:t>
      </w:r>
      <w:r w:rsidR="00A521FF">
        <w:rPr>
          <w:szCs w:val="24"/>
        </w:rPr>
        <w:t xml:space="preserve">employing a naturalistic approach to research, in the attempt to </w:t>
      </w:r>
      <w:r w:rsidR="00232F4B">
        <w:rPr>
          <w:szCs w:val="24"/>
        </w:rPr>
        <w:t>understand</w:t>
      </w:r>
      <w:r w:rsidR="00A521FF">
        <w:rPr>
          <w:szCs w:val="24"/>
        </w:rPr>
        <w:t xml:space="preserve"> </w:t>
      </w:r>
      <w:r w:rsidR="00AA17B4">
        <w:rPr>
          <w:szCs w:val="24"/>
        </w:rPr>
        <w:t xml:space="preserve">and explore </w:t>
      </w:r>
      <w:r w:rsidR="00232F4B">
        <w:rPr>
          <w:szCs w:val="24"/>
        </w:rPr>
        <w:t xml:space="preserve">subject matter from the </w:t>
      </w:r>
      <w:r w:rsidR="00717C00">
        <w:rPr>
          <w:szCs w:val="24"/>
        </w:rPr>
        <w:t xml:space="preserve">perspective of </w:t>
      </w:r>
      <w:r w:rsidR="002A0D37">
        <w:rPr>
          <w:szCs w:val="24"/>
        </w:rPr>
        <w:t>participants</w:t>
      </w:r>
      <w:r w:rsidR="00AA17B4">
        <w:rPr>
          <w:szCs w:val="24"/>
        </w:rPr>
        <w:t xml:space="preserve">. </w:t>
      </w:r>
      <w:r w:rsidR="003703D0">
        <w:rPr>
          <w:szCs w:val="24"/>
        </w:rPr>
        <w:t xml:space="preserve">Contrary to quantitative researchers, whose interests lie </w:t>
      </w:r>
      <w:r w:rsidR="00F15CDE">
        <w:rPr>
          <w:szCs w:val="24"/>
        </w:rPr>
        <w:t xml:space="preserve">in the formulation and testing of hypotheses or producing theories that explain </w:t>
      </w:r>
      <w:r w:rsidR="00771E99">
        <w:rPr>
          <w:szCs w:val="24"/>
        </w:rPr>
        <w:t xml:space="preserve">participants’ </w:t>
      </w:r>
      <w:r w:rsidR="0058140D">
        <w:rPr>
          <w:szCs w:val="24"/>
        </w:rPr>
        <w:t>behaviours (Hatch, 2002), qualitative researchers act as the primary instruments for collecting and analysing data, so therefore aim to get as close to the chosen participants as, ethically, possible (Sparkes &amp; Smith, 2014).</w:t>
      </w:r>
    </w:p>
    <w:p w:rsidR="00E81FEA" w:rsidRDefault="00E81FEA" w:rsidP="0076779B">
      <w:pPr>
        <w:pStyle w:val="NormalWeb"/>
        <w:spacing w:before="0" w:after="0" w:line="360" w:lineRule="auto"/>
        <w:rPr>
          <w:szCs w:val="24"/>
        </w:rPr>
      </w:pPr>
    </w:p>
    <w:p w:rsidR="0058140D" w:rsidRPr="0058140D" w:rsidRDefault="0058140D" w:rsidP="0076779B">
      <w:pPr>
        <w:pStyle w:val="NormalWeb"/>
        <w:spacing w:before="0" w:line="360" w:lineRule="auto"/>
        <w:rPr>
          <w:szCs w:val="24"/>
          <w:u w:val="single"/>
        </w:rPr>
      </w:pPr>
      <w:r w:rsidRPr="0058140D">
        <w:rPr>
          <w:szCs w:val="24"/>
          <w:u w:val="single"/>
        </w:rPr>
        <w:t>Methods</w:t>
      </w:r>
    </w:p>
    <w:p w:rsidR="003A62A8" w:rsidRDefault="005C2472" w:rsidP="0076779B">
      <w:pPr>
        <w:pStyle w:val="NormalWeb"/>
        <w:spacing w:before="0" w:after="0" w:line="360" w:lineRule="auto"/>
        <w:rPr>
          <w:szCs w:val="24"/>
        </w:rPr>
      </w:pPr>
      <w:r>
        <w:rPr>
          <w:szCs w:val="24"/>
        </w:rPr>
        <w:t>Adhering to</w:t>
      </w:r>
      <w:r w:rsidR="00B51F20">
        <w:rPr>
          <w:szCs w:val="24"/>
        </w:rPr>
        <w:t xml:space="preserve"> the </w:t>
      </w:r>
      <w:r w:rsidR="003A62A8">
        <w:rPr>
          <w:szCs w:val="24"/>
        </w:rPr>
        <w:t>lesson study structure</w:t>
      </w:r>
      <w:r w:rsidR="00B51F20">
        <w:rPr>
          <w:szCs w:val="24"/>
        </w:rPr>
        <w:t>, the research</w:t>
      </w:r>
      <w:r w:rsidR="005B21A9">
        <w:rPr>
          <w:szCs w:val="24"/>
        </w:rPr>
        <w:t xml:space="preserve"> involved working collectively as researchers to </w:t>
      </w:r>
      <w:r w:rsidR="003A62A8">
        <w:rPr>
          <w:szCs w:val="24"/>
        </w:rPr>
        <w:t xml:space="preserve">plan </w:t>
      </w:r>
      <w:r w:rsidR="00304A98">
        <w:rPr>
          <w:szCs w:val="24"/>
        </w:rPr>
        <w:t xml:space="preserve">and deliver </w:t>
      </w:r>
      <w:r w:rsidR="003A62A8">
        <w:rPr>
          <w:szCs w:val="24"/>
        </w:rPr>
        <w:t>a total of three lessons</w:t>
      </w:r>
      <w:r w:rsidR="00304A98">
        <w:rPr>
          <w:szCs w:val="24"/>
        </w:rPr>
        <w:t xml:space="preserve">, </w:t>
      </w:r>
      <w:r w:rsidR="00601FB9">
        <w:rPr>
          <w:szCs w:val="24"/>
        </w:rPr>
        <w:t xml:space="preserve">with the members of the triad </w:t>
      </w:r>
      <w:r w:rsidR="00B33D56">
        <w:rPr>
          <w:szCs w:val="24"/>
        </w:rPr>
        <w:t>delivering one lesson each (Dudley, 2014).</w:t>
      </w:r>
      <w:r w:rsidR="00601FB9">
        <w:rPr>
          <w:szCs w:val="24"/>
        </w:rPr>
        <w:t xml:space="preserve"> </w:t>
      </w:r>
      <w:r w:rsidR="00F8095E">
        <w:rPr>
          <w:szCs w:val="24"/>
        </w:rPr>
        <w:t xml:space="preserve">These lessons, although varied in terms of the actual content taught, were each </w:t>
      </w:r>
      <w:r w:rsidR="00304A98">
        <w:rPr>
          <w:szCs w:val="24"/>
        </w:rPr>
        <w:t xml:space="preserve">centered around the </w:t>
      </w:r>
      <w:r w:rsidR="00F8095E">
        <w:rPr>
          <w:szCs w:val="24"/>
        </w:rPr>
        <w:t>area of interest, or</w:t>
      </w:r>
      <w:r w:rsidR="009B212F">
        <w:rPr>
          <w:szCs w:val="24"/>
        </w:rPr>
        <w:t xml:space="preserve"> in other words, what turned out to be three mathematics lessons,</w:t>
      </w:r>
      <w:r w:rsidR="00F8095E">
        <w:rPr>
          <w:szCs w:val="24"/>
        </w:rPr>
        <w:t xml:space="preserve"> were each based on different mathematical concepts, however, the </w:t>
      </w:r>
      <w:r w:rsidR="00974B25">
        <w:rPr>
          <w:szCs w:val="24"/>
        </w:rPr>
        <w:t xml:space="preserve">focus </w:t>
      </w:r>
      <w:r w:rsidR="00F8095E">
        <w:rPr>
          <w:szCs w:val="24"/>
        </w:rPr>
        <w:t>of the research</w:t>
      </w:r>
      <w:r w:rsidR="00177E38">
        <w:rPr>
          <w:szCs w:val="24"/>
        </w:rPr>
        <w:t xml:space="preserve"> </w:t>
      </w:r>
      <w:r w:rsidR="001D2549">
        <w:rPr>
          <w:szCs w:val="24"/>
        </w:rPr>
        <w:t>was built in</w:t>
      </w:r>
      <w:r w:rsidR="00905A9E">
        <w:rPr>
          <w:szCs w:val="24"/>
        </w:rPr>
        <w:t>to them as intended, not inhi</w:t>
      </w:r>
      <w:r w:rsidR="009E1DFB">
        <w:rPr>
          <w:szCs w:val="24"/>
        </w:rPr>
        <w:t>biting the research in any way.</w:t>
      </w:r>
      <w:r w:rsidR="002245E1">
        <w:rPr>
          <w:szCs w:val="24"/>
        </w:rPr>
        <w:t xml:space="preserve"> </w:t>
      </w:r>
    </w:p>
    <w:p w:rsidR="009E1DFB" w:rsidRDefault="009E1DFB" w:rsidP="0076779B">
      <w:pPr>
        <w:pStyle w:val="NormalWeb"/>
        <w:spacing w:before="0" w:after="0" w:line="360" w:lineRule="auto"/>
        <w:rPr>
          <w:szCs w:val="24"/>
        </w:rPr>
      </w:pPr>
    </w:p>
    <w:p w:rsidR="00A30791" w:rsidRDefault="00775B2C" w:rsidP="0076779B">
      <w:pPr>
        <w:pStyle w:val="NormalWeb"/>
        <w:spacing w:before="0" w:after="0" w:line="360" w:lineRule="auto"/>
        <w:rPr>
          <w:szCs w:val="24"/>
        </w:rPr>
      </w:pPr>
      <w:r>
        <w:rPr>
          <w:szCs w:val="24"/>
        </w:rPr>
        <w:t xml:space="preserve">During each lesson, the researchers assumed either a participant role, in that they were the practitioner who was delivering the lesson, or a non-participant role, </w:t>
      </w:r>
      <w:r w:rsidR="00BA2902">
        <w:rPr>
          <w:szCs w:val="24"/>
        </w:rPr>
        <w:t>therefore</w:t>
      </w:r>
      <w:r w:rsidR="00D03065">
        <w:rPr>
          <w:szCs w:val="24"/>
        </w:rPr>
        <w:t>,</w:t>
      </w:r>
      <w:r w:rsidR="00BA2902">
        <w:rPr>
          <w:szCs w:val="24"/>
        </w:rPr>
        <w:t xml:space="preserve"> </w:t>
      </w:r>
      <w:r>
        <w:rPr>
          <w:szCs w:val="24"/>
        </w:rPr>
        <w:t>responsible for observing th</w:t>
      </w:r>
      <w:r w:rsidR="002245E1">
        <w:rPr>
          <w:szCs w:val="24"/>
        </w:rPr>
        <w:t>e lesson and taking notes. The</w:t>
      </w:r>
      <w:r w:rsidR="00185C78">
        <w:rPr>
          <w:szCs w:val="24"/>
        </w:rPr>
        <w:t xml:space="preserve"> </w:t>
      </w:r>
      <w:r w:rsidR="00A92445">
        <w:rPr>
          <w:szCs w:val="24"/>
        </w:rPr>
        <w:t xml:space="preserve">non-participants’ </w:t>
      </w:r>
      <w:r w:rsidR="009C6C66">
        <w:rPr>
          <w:szCs w:val="24"/>
        </w:rPr>
        <w:t>notes were</w:t>
      </w:r>
      <w:r w:rsidR="002245E1">
        <w:rPr>
          <w:szCs w:val="24"/>
        </w:rPr>
        <w:t xml:space="preserve"> based on three case pupils</w:t>
      </w:r>
      <w:r w:rsidR="00B33D56">
        <w:rPr>
          <w:szCs w:val="24"/>
        </w:rPr>
        <w:t xml:space="preserve">, </w:t>
      </w:r>
      <w:r w:rsidR="00E21CBB">
        <w:rPr>
          <w:szCs w:val="24"/>
        </w:rPr>
        <w:t>eligible to take part in the research</w:t>
      </w:r>
      <w:r w:rsidR="00B33D56">
        <w:rPr>
          <w:szCs w:val="24"/>
        </w:rPr>
        <w:t xml:space="preserve">, </w:t>
      </w:r>
      <w:r w:rsidR="002245E1">
        <w:rPr>
          <w:szCs w:val="24"/>
        </w:rPr>
        <w:t>and</w:t>
      </w:r>
      <w:r w:rsidR="009C6C66">
        <w:rPr>
          <w:szCs w:val="24"/>
        </w:rPr>
        <w:t xml:space="preserve"> recorded using an observation schedule</w:t>
      </w:r>
      <w:r w:rsidR="00300980">
        <w:rPr>
          <w:szCs w:val="24"/>
        </w:rPr>
        <w:t xml:space="preserve"> adapted from a version </w:t>
      </w:r>
      <w:r w:rsidR="00A92445">
        <w:rPr>
          <w:szCs w:val="24"/>
        </w:rPr>
        <w:t>by Peter Dudley (2014)</w:t>
      </w:r>
      <w:r w:rsidR="00300980">
        <w:rPr>
          <w:szCs w:val="24"/>
        </w:rPr>
        <w:t xml:space="preserve"> and was, thereby, </w:t>
      </w:r>
      <w:r w:rsidR="009C6C66">
        <w:rPr>
          <w:szCs w:val="24"/>
        </w:rPr>
        <w:t>carefully designed to suit the</w:t>
      </w:r>
      <w:r w:rsidR="00A92445">
        <w:rPr>
          <w:szCs w:val="24"/>
        </w:rPr>
        <w:t xml:space="preserve"> </w:t>
      </w:r>
      <w:r w:rsidR="00300980">
        <w:rPr>
          <w:szCs w:val="24"/>
        </w:rPr>
        <w:t>purpose of this</w:t>
      </w:r>
      <w:r w:rsidR="00F82653">
        <w:rPr>
          <w:szCs w:val="24"/>
        </w:rPr>
        <w:t xml:space="preserve"> research</w:t>
      </w:r>
      <w:r w:rsidR="00FA5652">
        <w:rPr>
          <w:szCs w:val="24"/>
        </w:rPr>
        <w:t xml:space="preserve"> </w:t>
      </w:r>
      <w:r w:rsidR="00F82653">
        <w:rPr>
          <w:szCs w:val="24"/>
        </w:rPr>
        <w:t>(see Appendix B).</w:t>
      </w:r>
      <w:r w:rsidR="001B2609">
        <w:rPr>
          <w:szCs w:val="24"/>
        </w:rPr>
        <w:t xml:space="preserve"> </w:t>
      </w:r>
    </w:p>
    <w:p w:rsidR="00A30791" w:rsidRDefault="00A30791" w:rsidP="0076779B">
      <w:pPr>
        <w:pStyle w:val="NormalWeb"/>
        <w:spacing w:before="0" w:after="0" w:line="360" w:lineRule="auto"/>
        <w:rPr>
          <w:szCs w:val="24"/>
        </w:rPr>
      </w:pPr>
    </w:p>
    <w:p w:rsidR="008546BF" w:rsidRDefault="001B2609" w:rsidP="0076779B">
      <w:pPr>
        <w:pStyle w:val="NormalWeb"/>
        <w:spacing w:before="0" w:after="0" w:line="360" w:lineRule="auto"/>
        <w:rPr>
          <w:szCs w:val="24"/>
        </w:rPr>
      </w:pPr>
      <w:r>
        <w:rPr>
          <w:szCs w:val="24"/>
        </w:rPr>
        <w:t>Informing the</w:t>
      </w:r>
      <w:r w:rsidR="00330A1F">
        <w:rPr>
          <w:szCs w:val="24"/>
        </w:rPr>
        <w:t xml:space="preserve">ir </w:t>
      </w:r>
      <w:r w:rsidR="002C4C89">
        <w:rPr>
          <w:szCs w:val="24"/>
        </w:rPr>
        <w:t>observation</w:t>
      </w:r>
      <w:r w:rsidR="00A57385">
        <w:rPr>
          <w:szCs w:val="24"/>
        </w:rPr>
        <w:t xml:space="preserve"> notes, adapted this time from the </w:t>
      </w:r>
      <w:r w:rsidR="00A57385" w:rsidRPr="00A57385">
        <w:rPr>
          <w:i/>
          <w:szCs w:val="24"/>
        </w:rPr>
        <w:t>“Leuven Involvement Scale”</w:t>
      </w:r>
      <w:r w:rsidR="00A57385">
        <w:rPr>
          <w:szCs w:val="24"/>
        </w:rPr>
        <w:t xml:space="preserve"> (</w:t>
      </w:r>
      <w:proofErr w:type="spellStart"/>
      <w:r w:rsidR="00A57385">
        <w:rPr>
          <w:szCs w:val="24"/>
        </w:rPr>
        <w:t>Laeve</w:t>
      </w:r>
      <w:r w:rsidR="00F12802">
        <w:rPr>
          <w:szCs w:val="24"/>
        </w:rPr>
        <w:t>rs</w:t>
      </w:r>
      <w:proofErr w:type="spellEnd"/>
      <w:r w:rsidR="00F12802">
        <w:rPr>
          <w:szCs w:val="24"/>
        </w:rPr>
        <w:t xml:space="preserve">, 1994) and again </w:t>
      </w:r>
      <w:r w:rsidR="0012590E">
        <w:rPr>
          <w:szCs w:val="24"/>
        </w:rPr>
        <w:t xml:space="preserve">produced </w:t>
      </w:r>
      <w:r w:rsidR="003E7F48">
        <w:rPr>
          <w:szCs w:val="24"/>
        </w:rPr>
        <w:t xml:space="preserve">by </w:t>
      </w:r>
      <w:r w:rsidR="00F12802">
        <w:rPr>
          <w:szCs w:val="24"/>
        </w:rPr>
        <w:t>the researchers</w:t>
      </w:r>
      <w:r w:rsidR="0012590E">
        <w:rPr>
          <w:szCs w:val="24"/>
        </w:rPr>
        <w:t xml:space="preserve"> as a collective</w:t>
      </w:r>
      <w:r w:rsidR="00F12802">
        <w:rPr>
          <w:szCs w:val="24"/>
        </w:rPr>
        <w:t xml:space="preserve">, </w:t>
      </w:r>
      <w:r w:rsidR="0012590E">
        <w:rPr>
          <w:szCs w:val="24"/>
        </w:rPr>
        <w:t xml:space="preserve">was a scale used to measure </w:t>
      </w:r>
      <w:r w:rsidR="00F12802">
        <w:rPr>
          <w:szCs w:val="24"/>
        </w:rPr>
        <w:t>pupils’ quality of self-reflection</w:t>
      </w:r>
      <w:r w:rsidR="0012590E">
        <w:rPr>
          <w:szCs w:val="24"/>
        </w:rPr>
        <w:t xml:space="preserve">. </w:t>
      </w:r>
      <w:r w:rsidR="00356D6F">
        <w:rPr>
          <w:szCs w:val="24"/>
        </w:rPr>
        <w:t>A</w:t>
      </w:r>
      <w:r w:rsidR="00B4379D">
        <w:rPr>
          <w:szCs w:val="24"/>
        </w:rPr>
        <w:t>lthough quant</w:t>
      </w:r>
      <w:r w:rsidR="00356D6F">
        <w:rPr>
          <w:szCs w:val="24"/>
        </w:rPr>
        <w:t>itative in its nature</w:t>
      </w:r>
      <w:r w:rsidR="006B0543">
        <w:rPr>
          <w:szCs w:val="24"/>
        </w:rPr>
        <w:t xml:space="preserve">, </w:t>
      </w:r>
      <w:r w:rsidR="00B4379D">
        <w:rPr>
          <w:szCs w:val="24"/>
        </w:rPr>
        <w:t>w</w:t>
      </w:r>
      <w:r w:rsidR="000B7747">
        <w:rPr>
          <w:szCs w:val="24"/>
        </w:rPr>
        <w:t>ith</w:t>
      </w:r>
      <w:r w:rsidR="0012590E">
        <w:rPr>
          <w:szCs w:val="24"/>
        </w:rPr>
        <w:t xml:space="preserve"> five</w:t>
      </w:r>
      <w:r w:rsidR="000B7747">
        <w:rPr>
          <w:szCs w:val="24"/>
        </w:rPr>
        <w:t xml:space="preserve"> distinct levels, the</w:t>
      </w:r>
      <w:r w:rsidR="00335EE8">
        <w:rPr>
          <w:szCs w:val="24"/>
        </w:rPr>
        <w:t xml:space="preserve"> scale</w:t>
      </w:r>
      <w:r w:rsidR="00356D6F">
        <w:rPr>
          <w:szCs w:val="24"/>
        </w:rPr>
        <w:t>, as Pascal &amp; Bertram (1997) recognise, could assist</w:t>
      </w:r>
      <w:r w:rsidR="00335EE8">
        <w:rPr>
          <w:szCs w:val="24"/>
        </w:rPr>
        <w:t xml:space="preserve"> </w:t>
      </w:r>
      <w:r w:rsidR="000B7747">
        <w:rPr>
          <w:szCs w:val="24"/>
        </w:rPr>
        <w:t xml:space="preserve">in </w:t>
      </w:r>
      <w:r w:rsidR="00335EE8">
        <w:rPr>
          <w:szCs w:val="24"/>
        </w:rPr>
        <w:t>determining tha</w:t>
      </w:r>
      <w:r w:rsidR="00B90FE9">
        <w:rPr>
          <w:szCs w:val="24"/>
        </w:rPr>
        <w:t>t quality of self-reflection, for the reason that, a</w:t>
      </w:r>
      <w:r w:rsidR="00356D6F">
        <w:rPr>
          <w:szCs w:val="24"/>
        </w:rPr>
        <w:t xml:space="preserve">s an </w:t>
      </w:r>
      <w:r w:rsidR="00B90FE9">
        <w:rPr>
          <w:szCs w:val="24"/>
        </w:rPr>
        <w:t xml:space="preserve">instrument </w:t>
      </w:r>
      <w:r w:rsidR="00356D6F">
        <w:rPr>
          <w:szCs w:val="24"/>
        </w:rPr>
        <w:t>for data collection that has been widely applied in qualitative research (</w:t>
      </w:r>
      <w:proofErr w:type="spellStart"/>
      <w:r w:rsidR="00356D6F">
        <w:rPr>
          <w:szCs w:val="24"/>
        </w:rPr>
        <w:t>Laevers</w:t>
      </w:r>
      <w:proofErr w:type="spellEnd"/>
      <w:r w:rsidR="00356D6F">
        <w:rPr>
          <w:szCs w:val="24"/>
        </w:rPr>
        <w:t xml:space="preserve"> &amp; </w:t>
      </w:r>
      <w:proofErr w:type="spellStart"/>
      <w:r w:rsidR="00356D6F">
        <w:rPr>
          <w:szCs w:val="24"/>
        </w:rPr>
        <w:t>Heylen</w:t>
      </w:r>
      <w:proofErr w:type="spellEnd"/>
      <w:r w:rsidR="00356D6F">
        <w:rPr>
          <w:szCs w:val="24"/>
        </w:rPr>
        <w:t xml:space="preserve">, 2003; </w:t>
      </w:r>
      <w:proofErr w:type="spellStart"/>
      <w:r w:rsidR="00356D6F">
        <w:rPr>
          <w:szCs w:val="24"/>
        </w:rPr>
        <w:t>Smithrim</w:t>
      </w:r>
      <w:proofErr w:type="spellEnd"/>
      <w:r w:rsidR="00356D6F">
        <w:rPr>
          <w:szCs w:val="24"/>
        </w:rPr>
        <w:t xml:space="preserve"> &amp; </w:t>
      </w:r>
      <w:proofErr w:type="spellStart"/>
      <w:r w:rsidR="00356D6F">
        <w:rPr>
          <w:szCs w:val="24"/>
        </w:rPr>
        <w:t>Upitis</w:t>
      </w:r>
      <w:proofErr w:type="spellEnd"/>
      <w:r w:rsidR="00356D6F">
        <w:rPr>
          <w:szCs w:val="24"/>
        </w:rPr>
        <w:t xml:space="preserve">, 2007; Malhotra &amp; </w:t>
      </w:r>
      <w:proofErr w:type="spellStart"/>
      <w:r w:rsidR="00356D6F">
        <w:rPr>
          <w:szCs w:val="24"/>
        </w:rPr>
        <w:t>Chakrabarti</w:t>
      </w:r>
      <w:proofErr w:type="spellEnd"/>
      <w:r w:rsidR="00356D6F">
        <w:rPr>
          <w:szCs w:val="24"/>
        </w:rPr>
        <w:t xml:space="preserve">, 2015; Woods, 2016), it provided </w:t>
      </w:r>
      <w:r w:rsidR="00335EE8">
        <w:rPr>
          <w:szCs w:val="24"/>
        </w:rPr>
        <w:t xml:space="preserve">a </w:t>
      </w:r>
      <w:r w:rsidR="003E7F48">
        <w:rPr>
          <w:szCs w:val="24"/>
        </w:rPr>
        <w:t>scaffold</w:t>
      </w:r>
      <w:r w:rsidR="00335EE8">
        <w:rPr>
          <w:szCs w:val="24"/>
        </w:rPr>
        <w:t xml:space="preserve"> to </w:t>
      </w:r>
      <w:r w:rsidR="003E7F48">
        <w:rPr>
          <w:szCs w:val="24"/>
        </w:rPr>
        <w:t xml:space="preserve">better define and </w:t>
      </w:r>
      <w:r w:rsidR="006628FE">
        <w:rPr>
          <w:szCs w:val="24"/>
        </w:rPr>
        <w:t>interpret</w:t>
      </w:r>
      <w:r w:rsidR="003E7F48">
        <w:rPr>
          <w:szCs w:val="24"/>
        </w:rPr>
        <w:t xml:space="preserve"> the </w:t>
      </w:r>
      <w:r w:rsidR="00335EE8">
        <w:rPr>
          <w:szCs w:val="24"/>
        </w:rPr>
        <w:t>behaviours of the pupils observed (</w:t>
      </w:r>
      <w:r w:rsidR="00B4379D">
        <w:rPr>
          <w:szCs w:val="24"/>
        </w:rPr>
        <w:t xml:space="preserve">see Appendix C). </w:t>
      </w:r>
      <w:r w:rsidR="00930F02">
        <w:rPr>
          <w:szCs w:val="24"/>
        </w:rPr>
        <w:t xml:space="preserve"> </w:t>
      </w:r>
    </w:p>
    <w:p w:rsidR="00211D4D" w:rsidRDefault="00211D4D" w:rsidP="0076779B">
      <w:pPr>
        <w:pStyle w:val="NormalWeb"/>
        <w:spacing w:before="0" w:after="0" w:line="360" w:lineRule="auto"/>
        <w:rPr>
          <w:szCs w:val="24"/>
        </w:rPr>
      </w:pPr>
    </w:p>
    <w:p w:rsidR="001400BD" w:rsidRDefault="007F4F55" w:rsidP="0076779B">
      <w:pPr>
        <w:pStyle w:val="NormalWeb"/>
        <w:spacing w:before="0" w:after="0" w:line="360" w:lineRule="auto"/>
        <w:rPr>
          <w:szCs w:val="24"/>
        </w:rPr>
      </w:pPr>
      <w:r>
        <w:rPr>
          <w:szCs w:val="24"/>
        </w:rPr>
        <w:t>As</w:t>
      </w:r>
      <w:r w:rsidR="009149E6">
        <w:rPr>
          <w:szCs w:val="24"/>
        </w:rPr>
        <w:t xml:space="preserve"> for the participant role, </w:t>
      </w:r>
      <w:r>
        <w:rPr>
          <w:szCs w:val="24"/>
        </w:rPr>
        <w:t xml:space="preserve">after delivering their lesson, </w:t>
      </w:r>
      <w:r w:rsidR="0025222D">
        <w:rPr>
          <w:szCs w:val="24"/>
        </w:rPr>
        <w:t>each participant</w:t>
      </w:r>
      <w:r>
        <w:rPr>
          <w:szCs w:val="24"/>
        </w:rPr>
        <w:t xml:space="preserve"> recorded their observations using the </w:t>
      </w:r>
      <w:r w:rsidRPr="009149E6">
        <w:rPr>
          <w:i/>
          <w:szCs w:val="24"/>
        </w:rPr>
        <w:t>“Assisted Reflective Conclusions”</w:t>
      </w:r>
      <w:r>
        <w:rPr>
          <w:szCs w:val="24"/>
        </w:rPr>
        <w:t xml:space="preserve"> (ARC) model.</w:t>
      </w:r>
      <w:r w:rsidR="007D2FC6">
        <w:rPr>
          <w:szCs w:val="24"/>
        </w:rPr>
        <w:t xml:space="preserve"> With its layout familiar to the researchers, it allowed them to capture their reflections on the lesson delivered, </w:t>
      </w:r>
      <w:r w:rsidR="00C42512">
        <w:rPr>
          <w:szCs w:val="24"/>
        </w:rPr>
        <w:t xml:space="preserve">particularly in relation to the planned research focus, and in doing so, identify potential next steps to transfer into the </w:t>
      </w:r>
      <w:r w:rsidR="00CB39A6">
        <w:rPr>
          <w:szCs w:val="24"/>
        </w:rPr>
        <w:t>next lesson, or in the</w:t>
      </w:r>
      <w:r w:rsidR="009B5118">
        <w:rPr>
          <w:szCs w:val="24"/>
        </w:rPr>
        <w:t xml:space="preserve"> case of the </w:t>
      </w:r>
      <w:r w:rsidR="00305E13">
        <w:rPr>
          <w:szCs w:val="24"/>
        </w:rPr>
        <w:t>third</w:t>
      </w:r>
      <w:r w:rsidR="009B5118">
        <w:rPr>
          <w:szCs w:val="24"/>
        </w:rPr>
        <w:t xml:space="preserve"> lesson in this lesson study</w:t>
      </w:r>
      <w:r w:rsidR="00CB39A6">
        <w:rPr>
          <w:szCs w:val="24"/>
        </w:rPr>
        <w:t xml:space="preserve"> cycle, future practice</w:t>
      </w:r>
      <w:r w:rsidR="00BA4B9E">
        <w:rPr>
          <w:szCs w:val="24"/>
        </w:rPr>
        <w:t xml:space="preserve"> (see Appendix D)</w:t>
      </w:r>
      <w:r w:rsidR="00CB39A6">
        <w:rPr>
          <w:szCs w:val="24"/>
        </w:rPr>
        <w:t>.</w:t>
      </w:r>
      <w:r w:rsidR="00305E13">
        <w:rPr>
          <w:szCs w:val="24"/>
        </w:rPr>
        <w:t xml:space="preserve"> </w:t>
      </w:r>
      <w:r w:rsidR="00AF2A17">
        <w:rPr>
          <w:szCs w:val="24"/>
        </w:rPr>
        <w:t xml:space="preserve">Indeed, as an essential process during the research, reflecting on their lessons required the researchers to deepen </w:t>
      </w:r>
      <w:r w:rsidR="00AC5D91">
        <w:rPr>
          <w:szCs w:val="24"/>
        </w:rPr>
        <w:t xml:space="preserve">their thinking in order to pick </w:t>
      </w:r>
      <w:r w:rsidR="00AF2A17">
        <w:rPr>
          <w:szCs w:val="24"/>
        </w:rPr>
        <w:t xml:space="preserve">out both the positive </w:t>
      </w:r>
      <w:r w:rsidR="0084230C">
        <w:rPr>
          <w:szCs w:val="24"/>
        </w:rPr>
        <w:t>aspects and those to improve (Welsh Government, 2015</w:t>
      </w:r>
      <w:r w:rsidR="00AF2A17">
        <w:rPr>
          <w:szCs w:val="24"/>
        </w:rPr>
        <w:t xml:space="preserve">). </w:t>
      </w:r>
      <w:r w:rsidR="00871E18">
        <w:rPr>
          <w:szCs w:val="24"/>
        </w:rPr>
        <w:t xml:space="preserve">These were, therefore, completed as soon as possible </w:t>
      </w:r>
      <w:r w:rsidR="00013B3C">
        <w:rPr>
          <w:szCs w:val="24"/>
        </w:rPr>
        <w:t>after</w:t>
      </w:r>
      <w:r w:rsidR="00871E18">
        <w:rPr>
          <w:szCs w:val="24"/>
        </w:rPr>
        <w:t xml:space="preserve"> each lesson to inform post-lesson discussion</w:t>
      </w:r>
      <w:r w:rsidR="00D439DF">
        <w:rPr>
          <w:szCs w:val="24"/>
        </w:rPr>
        <w:t xml:space="preserve">s. </w:t>
      </w:r>
    </w:p>
    <w:p w:rsidR="00B3436B" w:rsidRDefault="00B3436B" w:rsidP="0076779B">
      <w:pPr>
        <w:pStyle w:val="NormalWeb"/>
        <w:spacing w:before="0" w:after="0" w:line="360" w:lineRule="auto"/>
        <w:rPr>
          <w:szCs w:val="24"/>
        </w:rPr>
      </w:pPr>
    </w:p>
    <w:p w:rsidR="00394282" w:rsidRDefault="0038196D" w:rsidP="0076779B">
      <w:pPr>
        <w:pStyle w:val="NormalWeb"/>
        <w:spacing w:before="0" w:after="0" w:line="360" w:lineRule="auto"/>
        <w:rPr>
          <w:szCs w:val="24"/>
        </w:rPr>
      </w:pPr>
      <w:r>
        <w:rPr>
          <w:szCs w:val="24"/>
        </w:rPr>
        <w:t>Following e</w:t>
      </w:r>
      <w:r w:rsidR="00E21CBB">
        <w:rPr>
          <w:szCs w:val="24"/>
        </w:rPr>
        <w:t>ach</w:t>
      </w:r>
      <w:r w:rsidR="00264F97">
        <w:rPr>
          <w:szCs w:val="24"/>
        </w:rPr>
        <w:t xml:space="preserve"> lesson,</w:t>
      </w:r>
      <w:r>
        <w:rPr>
          <w:szCs w:val="24"/>
        </w:rPr>
        <w:t xml:space="preserve"> </w:t>
      </w:r>
      <w:r w:rsidR="00264F97">
        <w:rPr>
          <w:szCs w:val="24"/>
        </w:rPr>
        <w:t xml:space="preserve">semi-structured </w:t>
      </w:r>
      <w:r w:rsidR="001E313A">
        <w:rPr>
          <w:szCs w:val="24"/>
        </w:rPr>
        <w:t xml:space="preserve">focus group </w:t>
      </w:r>
      <w:r w:rsidR="00264F97">
        <w:rPr>
          <w:szCs w:val="24"/>
        </w:rPr>
        <w:t xml:space="preserve">interviews were </w:t>
      </w:r>
      <w:r w:rsidR="00E21CBB">
        <w:rPr>
          <w:szCs w:val="24"/>
        </w:rPr>
        <w:t>carried out</w:t>
      </w:r>
      <w:r w:rsidR="00264F97">
        <w:rPr>
          <w:szCs w:val="24"/>
        </w:rPr>
        <w:t xml:space="preserve">, each with </w:t>
      </w:r>
      <w:r w:rsidR="00E21CBB">
        <w:rPr>
          <w:szCs w:val="24"/>
        </w:rPr>
        <w:t xml:space="preserve">the </w:t>
      </w:r>
      <w:r w:rsidR="0080014A">
        <w:rPr>
          <w:szCs w:val="24"/>
        </w:rPr>
        <w:t xml:space="preserve">relevant </w:t>
      </w:r>
      <w:r w:rsidR="00E21CBB">
        <w:rPr>
          <w:szCs w:val="24"/>
        </w:rPr>
        <w:t>three case</w:t>
      </w:r>
      <w:r w:rsidR="00FE1AB0">
        <w:rPr>
          <w:szCs w:val="24"/>
        </w:rPr>
        <w:t xml:space="preserve"> pupils and </w:t>
      </w:r>
      <w:r w:rsidR="00D97CF2">
        <w:rPr>
          <w:szCs w:val="24"/>
        </w:rPr>
        <w:t>lasting</w:t>
      </w:r>
      <w:r w:rsidR="003821B8">
        <w:rPr>
          <w:szCs w:val="24"/>
        </w:rPr>
        <w:t xml:space="preserve"> </w:t>
      </w:r>
      <w:r w:rsidR="00E21CBB">
        <w:rPr>
          <w:szCs w:val="24"/>
        </w:rPr>
        <w:t>around 10</w:t>
      </w:r>
      <w:r w:rsidR="003821B8">
        <w:rPr>
          <w:szCs w:val="24"/>
        </w:rPr>
        <w:t xml:space="preserve"> minutes in duration. </w:t>
      </w:r>
      <w:r w:rsidR="0080014A">
        <w:rPr>
          <w:szCs w:val="24"/>
        </w:rPr>
        <w:t xml:space="preserve">The purpose of the </w:t>
      </w:r>
      <w:r w:rsidR="00FE1AB0">
        <w:rPr>
          <w:szCs w:val="24"/>
        </w:rPr>
        <w:t xml:space="preserve">interviews was to </w:t>
      </w:r>
      <w:r w:rsidR="0080014A">
        <w:rPr>
          <w:szCs w:val="24"/>
        </w:rPr>
        <w:t>ask the case</w:t>
      </w:r>
      <w:r w:rsidR="003F096A">
        <w:rPr>
          <w:szCs w:val="24"/>
        </w:rPr>
        <w:t xml:space="preserve"> pupils several questions relating to the self-assessment strategies </w:t>
      </w:r>
      <w:r w:rsidR="00F37ACB">
        <w:rPr>
          <w:szCs w:val="24"/>
        </w:rPr>
        <w:t xml:space="preserve">used during the lessons, in the </w:t>
      </w:r>
      <w:r w:rsidR="00687AC8">
        <w:rPr>
          <w:szCs w:val="24"/>
        </w:rPr>
        <w:t>effor</w:t>
      </w:r>
      <w:r w:rsidR="00487F84">
        <w:rPr>
          <w:szCs w:val="24"/>
        </w:rPr>
        <w:t xml:space="preserve">t to further </w:t>
      </w:r>
      <w:r w:rsidR="00F37ACB">
        <w:rPr>
          <w:szCs w:val="24"/>
        </w:rPr>
        <w:t>improve pupils’</w:t>
      </w:r>
      <w:r w:rsidR="00A14CEA">
        <w:rPr>
          <w:szCs w:val="24"/>
        </w:rPr>
        <w:t xml:space="preserve"> </w:t>
      </w:r>
      <w:r w:rsidR="00487F84">
        <w:rPr>
          <w:szCs w:val="24"/>
        </w:rPr>
        <w:t xml:space="preserve">quality of </w:t>
      </w:r>
      <w:r w:rsidR="00A14CEA">
        <w:rPr>
          <w:szCs w:val="24"/>
        </w:rPr>
        <w:t xml:space="preserve">self-reflection. </w:t>
      </w:r>
      <w:r w:rsidR="00487F84">
        <w:rPr>
          <w:szCs w:val="24"/>
        </w:rPr>
        <w:t>As Hatch (2002) supports, semi-structured interviews allow researchers to act as facilitators in supporting participants to collaboratively</w:t>
      </w:r>
      <w:r w:rsidR="0073756D">
        <w:rPr>
          <w:szCs w:val="24"/>
        </w:rPr>
        <w:t xml:space="preserve"> </w:t>
      </w:r>
      <w:r w:rsidR="00665C7C">
        <w:rPr>
          <w:szCs w:val="24"/>
        </w:rPr>
        <w:t>discuss</w:t>
      </w:r>
      <w:r w:rsidR="00487F84">
        <w:rPr>
          <w:szCs w:val="24"/>
        </w:rPr>
        <w:t xml:space="preserve"> their ideas around a given</w:t>
      </w:r>
      <w:r w:rsidR="004A554D">
        <w:rPr>
          <w:szCs w:val="24"/>
        </w:rPr>
        <w:t xml:space="preserve"> </w:t>
      </w:r>
      <w:r w:rsidR="004A554D">
        <w:rPr>
          <w:szCs w:val="24"/>
        </w:rPr>
        <w:lastRenderedPageBreak/>
        <w:t xml:space="preserve">topic. </w:t>
      </w:r>
      <w:r w:rsidR="003504AC">
        <w:rPr>
          <w:szCs w:val="24"/>
        </w:rPr>
        <w:t xml:space="preserve">This </w:t>
      </w:r>
      <w:r w:rsidR="00ED0847">
        <w:rPr>
          <w:szCs w:val="24"/>
        </w:rPr>
        <w:t>entailed</w:t>
      </w:r>
      <w:r w:rsidR="0073756D">
        <w:rPr>
          <w:szCs w:val="24"/>
        </w:rPr>
        <w:t xml:space="preserve"> asking </w:t>
      </w:r>
      <w:r w:rsidR="00665C7C">
        <w:rPr>
          <w:szCs w:val="24"/>
        </w:rPr>
        <w:t>the pupil</w:t>
      </w:r>
      <w:r w:rsidR="00ED0847">
        <w:rPr>
          <w:szCs w:val="24"/>
        </w:rPr>
        <w:t xml:space="preserve">s </w:t>
      </w:r>
      <w:r w:rsidR="0073756D">
        <w:rPr>
          <w:szCs w:val="24"/>
        </w:rPr>
        <w:t>open</w:t>
      </w:r>
      <w:r w:rsidR="0080014A">
        <w:rPr>
          <w:szCs w:val="24"/>
        </w:rPr>
        <w:t>-ended questions that encouraged</w:t>
      </w:r>
      <w:r w:rsidR="0073756D">
        <w:rPr>
          <w:szCs w:val="24"/>
        </w:rPr>
        <w:t xml:space="preserve"> the </w:t>
      </w:r>
      <w:r w:rsidR="00041526">
        <w:rPr>
          <w:szCs w:val="24"/>
        </w:rPr>
        <w:t xml:space="preserve">sharing of </w:t>
      </w:r>
      <w:r w:rsidR="00ED0847">
        <w:rPr>
          <w:szCs w:val="24"/>
        </w:rPr>
        <w:t xml:space="preserve">different </w:t>
      </w:r>
      <w:r w:rsidR="00304A03">
        <w:rPr>
          <w:szCs w:val="24"/>
        </w:rPr>
        <w:t>perspectives</w:t>
      </w:r>
      <w:r w:rsidR="00ED0847">
        <w:rPr>
          <w:szCs w:val="24"/>
        </w:rPr>
        <w:t xml:space="preserve"> and </w:t>
      </w:r>
      <w:r w:rsidR="00304A03">
        <w:rPr>
          <w:szCs w:val="24"/>
        </w:rPr>
        <w:t xml:space="preserve">those </w:t>
      </w:r>
      <w:r w:rsidR="00ED0847">
        <w:rPr>
          <w:szCs w:val="24"/>
        </w:rPr>
        <w:t xml:space="preserve">that were underpinned by supporting prompts, replacing the original questions when it was necessary to rephrase them (see Appendix E). </w:t>
      </w:r>
      <w:r w:rsidR="00D97CF2">
        <w:rPr>
          <w:szCs w:val="24"/>
        </w:rPr>
        <w:t>Contrary to structured interviews, these interviews allowed us, as qualitative researchers, to elicit richer data, given that more flexibility was given to the participants (</w:t>
      </w:r>
      <w:r w:rsidR="00D75DF8">
        <w:rPr>
          <w:szCs w:val="24"/>
        </w:rPr>
        <w:t xml:space="preserve">Hatch, 2002; </w:t>
      </w:r>
      <w:r w:rsidR="00D97CF2" w:rsidRPr="00C3416D">
        <w:rPr>
          <w:szCs w:val="24"/>
        </w:rPr>
        <w:t>Ennis &amp; Chen, 2012</w:t>
      </w:r>
      <w:r w:rsidR="00D97CF2">
        <w:rPr>
          <w:szCs w:val="24"/>
        </w:rPr>
        <w:t xml:space="preserve">). </w:t>
      </w:r>
      <w:r w:rsidR="00646FE1">
        <w:rPr>
          <w:szCs w:val="24"/>
        </w:rPr>
        <w:t xml:space="preserve">All three researchers were present during the focus group interviews and each interview </w:t>
      </w:r>
      <w:r w:rsidR="002C4C89">
        <w:rPr>
          <w:szCs w:val="24"/>
        </w:rPr>
        <w:t xml:space="preserve">was recorded using a </w:t>
      </w:r>
      <w:proofErr w:type="spellStart"/>
      <w:r w:rsidR="002C4C89">
        <w:rPr>
          <w:szCs w:val="24"/>
        </w:rPr>
        <w:t>dictaphone</w:t>
      </w:r>
      <w:proofErr w:type="spellEnd"/>
      <w:r w:rsidR="002C4C89">
        <w:rPr>
          <w:szCs w:val="24"/>
        </w:rPr>
        <w:t xml:space="preserve"> to assist the researchers in recollecting the information provided when interpreting and analysing the research findings.  </w:t>
      </w:r>
    </w:p>
    <w:p w:rsidR="00394282" w:rsidRPr="00394282" w:rsidRDefault="00394282" w:rsidP="0076779B">
      <w:pPr>
        <w:pStyle w:val="NormalWeb"/>
        <w:spacing w:before="0" w:after="0" w:line="360" w:lineRule="auto"/>
        <w:rPr>
          <w:szCs w:val="24"/>
        </w:rPr>
      </w:pPr>
    </w:p>
    <w:p w:rsidR="00FE1AB0" w:rsidRPr="00DD756B" w:rsidRDefault="00DD756B" w:rsidP="0076779B">
      <w:pPr>
        <w:spacing w:after="100" w:line="360" w:lineRule="auto"/>
        <w:rPr>
          <w:sz w:val="24"/>
          <w:szCs w:val="24"/>
          <w:u w:val="single"/>
        </w:rPr>
      </w:pPr>
      <w:r w:rsidRPr="00DD756B">
        <w:rPr>
          <w:sz w:val="24"/>
          <w:szCs w:val="24"/>
          <w:u w:val="single"/>
        </w:rPr>
        <w:t>Sample</w:t>
      </w:r>
    </w:p>
    <w:p w:rsidR="006A20A6" w:rsidRDefault="0080014A" w:rsidP="0076779B">
      <w:pPr>
        <w:spacing w:line="360" w:lineRule="auto"/>
        <w:rPr>
          <w:sz w:val="24"/>
          <w:szCs w:val="24"/>
        </w:rPr>
      </w:pPr>
      <w:r>
        <w:rPr>
          <w:sz w:val="24"/>
          <w:szCs w:val="24"/>
        </w:rPr>
        <w:t xml:space="preserve">The sample chosen for this research was made up of nine pupils, selected, as Sparkes &amp; Smith (2014) support, using a purposeful sampling method. </w:t>
      </w:r>
      <w:r w:rsidR="00450C5C">
        <w:rPr>
          <w:sz w:val="24"/>
          <w:szCs w:val="24"/>
        </w:rPr>
        <w:t xml:space="preserve">According to </w:t>
      </w:r>
      <w:proofErr w:type="spellStart"/>
      <w:r w:rsidR="00202D66">
        <w:rPr>
          <w:sz w:val="24"/>
          <w:szCs w:val="24"/>
        </w:rPr>
        <w:t>Lodico</w:t>
      </w:r>
      <w:proofErr w:type="spellEnd"/>
      <w:r w:rsidR="00450C5C">
        <w:rPr>
          <w:sz w:val="24"/>
          <w:szCs w:val="24"/>
        </w:rPr>
        <w:t xml:space="preserve"> et al. (</w:t>
      </w:r>
      <w:r w:rsidR="00A7106C">
        <w:rPr>
          <w:sz w:val="24"/>
          <w:szCs w:val="24"/>
        </w:rPr>
        <w:t>2010</w:t>
      </w:r>
      <w:r w:rsidR="00E076C3">
        <w:rPr>
          <w:sz w:val="24"/>
          <w:szCs w:val="24"/>
        </w:rPr>
        <w:t xml:space="preserve">), determining a suitable sample within qualitative research requires researchers to select participants who, in relation to the research question, share a common characteristic and can provide </w:t>
      </w:r>
      <w:r w:rsidR="00A7106C">
        <w:rPr>
          <w:sz w:val="24"/>
          <w:szCs w:val="24"/>
        </w:rPr>
        <w:t xml:space="preserve">the richest and most in-depth information about the phenomena being studied. </w:t>
      </w:r>
      <w:r w:rsidR="00C3416D">
        <w:rPr>
          <w:sz w:val="24"/>
          <w:szCs w:val="24"/>
        </w:rPr>
        <w:t xml:space="preserve">This was particularly important for this study, as it focused on the </w:t>
      </w:r>
      <w:r w:rsidR="00657702" w:rsidRPr="00657702">
        <w:rPr>
          <w:sz w:val="24"/>
          <w:szCs w:val="24"/>
        </w:rPr>
        <w:t>behaviours and experiences of pupils within the primary school context</w:t>
      </w:r>
      <w:r w:rsidR="00ED4F46">
        <w:rPr>
          <w:sz w:val="24"/>
          <w:szCs w:val="24"/>
        </w:rPr>
        <w:t xml:space="preserve"> </w:t>
      </w:r>
      <w:r w:rsidR="00657702" w:rsidRPr="00657702">
        <w:rPr>
          <w:sz w:val="24"/>
          <w:szCs w:val="24"/>
        </w:rPr>
        <w:t xml:space="preserve">and in relation to specific self-AfL </w:t>
      </w:r>
      <w:r w:rsidR="00657702">
        <w:rPr>
          <w:sz w:val="24"/>
          <w:szCs w:val="24"/>
        </w:rPr>
        <w:t xml:space="preserve">strategies </w:t>
      </w:r>
      <w:r w:rsidR="00ED4F46">
        <w:rPr>
          <w:sz w:val="24"/>
          <w:szCs w:val="24"/>
        </w:rPr>
        <w:t xml:space="preserve">already familiar to them and used on a regular basis </w:t>
      </w:r>
      <w:r w:rsidR="00657702" w:rsidRPr="00657702">
        <w:rPr>
          <w:sz w:val="24"/>
          <w:szCs w:val="24"/>
        </w:rPr>
        <w:t>(</w:t>
      </w:r>
      <w:proofErr w:type="spellStart"/>
      <w:r w:rsidR="009D0BBE">
        <w:rPr>
          <w:sz w:val="24"/>
          <w:szCs w:val="24"/>
        </w:rPr>
        <w:t>Lodico</w:t>
      </w:r>
      <w:proofErr w:type="spellEnd"/>
      <w:r w:rsidR="009D0BBE">
        <w:rPr>
          <w:sz w:val="24"/>
          <w:szCs w:val="24"/>
        </w:rPr>
        <w:t xml:space="preserve"> et al., 2010; </w:t>
      </w:r>
      <w:r w:rsidR="00657702" w:rsidRPr="00657702">
        <w:rPr>
          <w:sz w:val="24"/>
          <w:szCs w:val="24"/>
        </w:rPr>
        <w:t xml:space="preserve">Bhattacharya, </w:t>
      </w:r>
      <w:r w:rsidR="009D0BBE">
        <w:rPr>
          <w:sz w:val="24"/>
          <w:szCs w:val="24"/>
        </w:rPr>
        <w:t xml:space="preserve">2017). </w:t>
      </w:r>
      <w:r w:rsidR="00C25726">
        <w:rPr>
          <w:sz w:val="24"/>
          <w:szCs w:val="24"/>
        </w:rPr>
        <w:t xml:space="preserve">The sample was made up of four male pupils and five females, </w:t>
      </w:r>
      <w:r w:rsidR="002E3405">
        <w:rPr>
          <w:sz w:val="24"/>
          <w:szCs w:val="24"/>
        </w:rPr>
        <w:t xml:space="preserve">who each fell between the school ages, reception and year 2. </w:t>
      </w:r>
    </w:p>
    <w:p w:rsidR="002E3405" w:rsidRPr="00C25726" w:rsidRDefault="002E3405" w:rsidP="0076779B">
      <w:pPr>
        <w:spacing w:line="360" w:lineRule="auto"/>
        <w:rPr>
          <w:sz w:val="24"/>
          <w:szCs w:val="24"/>
        </w:rPr>
      </w:pPr>
    </w:p>
    <w:p w:rsidR="00394282" w:rsidRPr="006A20A6" w:rsidRDefault="006A20A6" w:rsidP="0076779B">
      <w:pPr>
        <w:spacing w:after="100" w:line="360" w:lineRule="auto"/>
        <w:rPr>
          <w:sz w:val="24"/>
          <w:szCs w:val="24"/>
          <w:u w:val="single"/>
        </w:rPr>
      </w:pPr>
      <w:r w:rsidRPr="006A20A6">
        <w:rPr>
          <w:sz w:val="24"/>
          <w:szCs w:val="24"/>
          <w:u w:val="single"/>
        </w:rPr>
        <w:t>Limitations</w:t>
      </w:r>
    </w:p>
    <w:p w:rsidR="002369A8" w:rsidRDefault="0046028A" w:rsidP="0076779B">
      <w:pPr>
        <w:spacing w:line="360" w:lineRule="auto"/>
        <w:rPr>
          <w:sz w:val="24"/>
          <w:szCs w:val="24"/>
        </w:rPr>
      </w:pPr>
      <w:r>
        <w:rPr>
          <w:sz w:val="24"/>
          <w:szCs w:val="24"/>
        </w:rPr>
        <w:t xml:space="preserve">As </w:t>
      </w:r>
      <w:proofErr w:type="spellStart"/>
      <w:r>
        <w:rPr>
          <w:sz w:val="24"/>
          <w:szCs w:val="24"/>
        </w:rPr>
        <w:t>Bellenger</w:t>
      </w:r>
      <w:proofErr w:type="spellEnd"/>
      <w:r>
        <w:rPr>
          <w:sz w:val="24"/>
          <w:szCs w:val="24"/>
        </w:rPr>
        <w:t xml:space="preserve"> et al. (</w:t>
      </w:r>
      <w:r w:rsidR="00EE02F2">
        <w:rPr>
          <w:sz w:val="24"/>
          <w:szCs w:val="24"/>
        </w:rPr>
        <w:t>2011</w:t>
      </w:r>
      <w:r>
        <w:rPr>
          <w:sz w:val="24"/>
          <w:szCs w:val="24"/>
        </w:rPr>
        <w:t xml:space="preserve">) acknowledge, qualitative research </w:t>
      </w:r>
      <w:r w:rsidR="004D543B">
        <w:rPr>
          <w:sz w:val="24"/>
          <w:szCs w:val="24"/>
        </w:rPr>
        <w:t>is based on</w:t>
      </w:r>
      <w:r w:rsidR="00542596">
        <w:rPr>
          <w:sz w:val="24"/>
          <w:szCs w:val="24"/>
        </w:rPr>
        <w:t xml:space="preserve"> measuring and collecting data that is subjective, </w:t>
      </w:r>
      <w:r w:rsidR="004D543B">
        <w:rPr>
          <w:sz w:val="24"/>
          <w:szCs w:val="24"/>
        </w:rPr>
        <w:t>so</w:t>
      </w:r>
      <w:r w:rsidR="00BD14BB">
        <w:rPr>
          <w:sz w:val="24"/>
          <w:szCs w:val="24"/>
        </w:rPr>
        <w:t xml:space="preserve"> the methodology involved in this type of</w:t>
      </w:r>
      <w:r w:rsidR="004D543B">
        <w:rPr>
          <w:sz w:val="24"/>
          <w:szCs w:val="24"/>
        </w:rPr>
        <w:t xml:space="preserve"> research</w:t>
      </w:r>
      <w:r w:rsidR="00BD14BB">
        <w:rPr>
          <w:sz w:val="24"/>
          <w:szCs w:val="24"/>
        </w:rPr>
        <w:t xml:space="preserve">, including </w:t>
      </w:r>
      <w:r w:rsidR="00994B0D">
        <w:rPr>
          <w:sz w:val="24"/>
          <w:szCs w:val="24"/>
        </w:rPr>
        <w:t xml:space="preserve">the intentions of the practitioner or practitioners </w:t>
      </w:r>
      <w:r w:rsidR="00BD14BB">
        <w:rPr>
          <w:sz w:val="24"/>
          <w:szCs w:val="24"/>
        </w:rPr>
        <w:t>conducting it, are</w:t>
      </w:r>
      <w:r w:rsidR="004D543B">
        <w:rPr>
          <w:sz w:val="24"/>
          <w:szCs w:val="24"/>
        </w:rPr>
        <w:t xml:space="preserve"> also often deemed be subjective, raising questions about the validity and reliability</w:t>
      </w:r>
      <w:r w:rsidR="008221C1">
        <w:rPr>
          <w:sz w:val="24"/>
          <w:szCs w:val="24"/>
        </w:rPr>
        <w:t xml:space="preserve"> of findings.</w:t>
      </w:r>
      <w:r w:rsidR="00C71B3A">
        <w:rPr>
          <w:sz w:val="24"/>
          <w:szCs w:val="24"/>
        </w:rPr>
        <w:t xml:space="preserve"> </w:t>
      </w:r>
      <w:r w:rsidR="0017291C">
        <w:rPr>
          <w:sz w:val="24"/>
          <w:szCs w:val="24"/>
        </w:rPr>
        <w:t xml:space="preserve">Therefore, </w:t>
      </w:r>
      <w:r w:rsidR="00921871">
        <w:rPr>
          <w:sz w:val="24"/>
          <w:szCs w:val="24"/>
        </w:rPr>
        <w:t xml:space="preserve">minimising subjectivity and ensuring the validity of findings, </w:t>
      </w:r>
      <w:r w:rsidR="00F5493D">
        <w:rPr>
          <w:sz w:val="24"/>
          <w:szCs w:val="24"/>
        </w:rPr>
        <w:t xml:space="preserve">the observation schedule </w:t>
      </w:r>
      <w:r w:rsidR="00340B97">
        <w:rPr>
          <w:sz w:val="24"/>
          <w:szCs w:val="24"/>
        </w:rPr>
        <w:t>and scale of self-reflection were</w:t>
      </w:r>
      <w:r w:rsidR="00F5493D">
        <w:rPr>
          <w:sz w:val="24"/>
          <w:szCs w:val="24"/>
        </w:rPr>
        <w:t xml:space="preserve"> devised to </w:t>
      </w:r>
      <w:r w:rsidR="00340B97">
        <w:rPr>
          <w:sz w:val="24"/>
          <w:szCs w:val="24"/>
        </w:rPr>
        <w:t xml:space="preserve">support the </w:t>
      </w:r>
      <w:r w:rsidR="00F5493D">
        <w:rPr>
          <w:sz w:val="24"/>
          <w:szCs w:val="24"/>
        </w:rPr>
        <w:t>non-</w:t>
      </w:r>
      <w:r w:rsidR="00340B97">
        <w:rPr>
          <w:sz w:val="24"/>
          <w:szCs w:val="24"/>
        </w:rPr>
        <w:t>participants</w:t>
      </w:r>
      <w:r w:rsidR="00921871">
        <w:rPr>
          <w:sz w:val="24"/>
          <w:szCs w:val="24"/>
        </w:rPr>
        <w:t xml:space="preserve">’ </w:t>
      </w:r>
      <w:r w:rsidR="00F5493D">
        <w:rPr>
          <w:sz w:val="24"/>
          <w:szCs w:val="24"/>
        </w:rPr>
        <w:t xml:space="preserve">observations, </w:t>
      </w:r>
      <w:r w:rsidR="00340B97">
        <w:rPr>
          <w:sz w:val="24"/>
          <w:szCs w:val="24"/>
        </w:rPr>
        <w:t xml:space="preserve">making the </w:t>
      </w:r>
      <w:r w:rsidR="00622686">
        <w:rPr>
          <w:sz w:val="24"/>
          <w:szCs w:val="24"/>
        </w:rPr>
        <w:t>completed</w:t>
      </w:r>
      <w:r w:rsidR="00340B97">
        <w:rPr>
          <w:sz w:val="24"/>
          <w:szCs w:val="24"/>
        </w:rPr>
        <w:t xml:space="preserve"> </w:t>
      </w:r>
      <w:r w:rsidR="00F5493D">
        <w:rPr>
          <w:sz w:val="24"/>
          <w:szCs w:val="24"/>
        </w:rPr>
        <w:t>records less open to bias</w:t>
      </w:r>
      <w:r w:rsidR="00876A34">
        <w:rPr>
          <w:sz w:val="24"/>
          <w:szCs w:val="24"/>
        </w:rPr>
        <w:t xml:space="preserve">, </w:t>
      </w:r>
      <w:r w:rsidR="000A18D8">
        <w:rPr>
          <w:sz w:val="24"/>
          <w:szCs w:val="24"/>
        </w:rPr>
        <w:t xml:space="preserve">and </w:t>
      </w:r>
      <w:r w:rsidR="002B0244">
        <w:rPr>
          <w:sz w:val="24"/>
          <w:szCs w:val="24"/>
        </w:rPr>
        <w:t xml:space="preserve">providing more rigidity </w:t>
      </w:r>
      <w:r w:rsidR="00876A34">
        <w:rPr>
          <w:sz w:val="24"/>
          <w:szCs w:val="24"/>
        </w:rPr>
        <w:t xml:space="preserve">and pre-determined structure </w:t>
      </w:r>
      <w:r w:rsidR="002B0244">
        <w:rPr>
          <w:sz w:val="24"/>
          <w:szCs w:val="24"/>
        </w:rPr>
        <w:t>during the data collection</w:t>
      </w:r>
      <w:r w:rsidR="00727C72">
        <w:rPr>
          <w:sz w:val="24"/>
          <w:szCs w:val="24"/>
        </w:rPr>
        <w:t xml:space="preserve"> (</w:t>
      </w:r>
      <w:proofErr w:type="spellStart"/>
      <w:r w:rsidR="00921871">
        <w:rPr>
          <w:sz w:val="24"/>
          <w:szCs w:val="24"/>
        </w:rPr>
        <w:t>Bellenger</w:t>
      </w:r>
      <w:proofErr w:type="spellEnd"/>
      <w:r w:rsidR="00921871">
        <w:rPr>
          <w:sz w:val="24"/>
          <w:szCs w:val="24"/>
        </w:rPr>
        <w:t xml:space="preserve"> et al., 2011; </w:t>
      </w:r>
      <w:proofErr w:type="spellStart"/>
      <w:r w:rsidR="00727C72">
        <w:rPr>
          <w:sz w:val="24"/>
          <w:szCs w:val="24"/>
        </w:rPr>
        <w:t>Tavakoli</w:t>
      </w:r>
      <w:proofErr w:type="spellEnd"/>
      <w:r w:rsidR="00727C72">
        <w:rPr>
          <w:sz w:val="24"/>
          <w:szCs w:val="24"/>
        </w:rPr>
        <w:t>, 2012)</w:t>
      </w:r>
      <w:r w:rsidR="00EC70C2">
        <w:rPr>
          <w:sz w:val="24"/>
          <w:szCs w:val="24"/>
        </w:rPr>
        <w:t xml:space="preserve">. With the research being </w:t>
      </w:r>
      <w:r w:rsidR="00C1051F">
        <w:rPr>
          <w:sz w:val="24"/>
          <w:szCs w:val="24"/>
        </w:rPr>
        <w:t>based on</w:t>
      </w:r>
      <w:r w:rsidR="00EC70C2">
        <w:rPr>
          <w:sz w:val="24"/>
          <w:szCs w:val="24"/>
        </w:rPr>
        <w:t xml:space="preserve"> a shared interest of the researchers, </w:t>
      </w:r>
      <w:r w:rsidR="00F12F0F">
        <w:rPr>
          <w:sz w:val="24"/>
          <w:szCs w:val="24"/>
        </w:rPr>
        <w:t xml:space="preserve">there was a requirement to </w:t>
      </w:r>
      <w:r w:rsidR="003332EE">
        <w:rPr>
          <w:sz w:val="24"/>
          <w:szCs w:val="24"/>
        </w:rPr>
        <w:t xml:space="preserve">collectively </w:t>
      </w:r>
      <w:r w:rsidR="00F12F0F">
        <w:rPr>
          <w:sz w:val="24"/>
          <w:szCs w:val="24"/>
        </w:rPr>
        <w:t>gather and review the findings</w:t>
      </w:r>
      <w:r w:rsidR="002B74F3">
        <w:rPr>
          <w:sz w:val="24"/>
          <w:szCs w:val="24"/>
        </w:rPr>
        <w:t>. In</w:t>
      </w:r>
      <w:r w:rsidR="003332EE">
        <w:rPr>
          <w:sz w:val="24"/>
          <w:szCs w:val="24"/>
        </w:rPr>
        <w:t xml:space="preserve"> doing so effectively</w:t>
      </w:r>
      <w:r w:rsidR="002D7BD2">
        <w:rPr>
          <w:sz w:val="24"/>
          <w:szCs w:val="24"/>
        </w:rPr>
        <w:t xml:space="preserve">, it was ensured that </w:t>
      </w:r>
      <w:r w:rsidR="00763BFE">
        <w:rPr>
          <w:sz w:val="24"/>
          <w:szCs w:val="24"/>
        </w:rPr>
        <w:t xml:space="preserve">some </w:t>
      </w:r>
      <w:r w:rsidR="003332EE">
        <w:rPr>
          <w:sz w:val="24"/>
          <w:szCs w:val="24"/>
        </w:rPr>
        <w:t xml:space="preserve">consistency </w:t>
      </w:r>
      <w:r w:rsidR="002D7BD2">
        <w:rPr>
          <w:sz w:val="24"/>
          <w:szCs w:val="24"/>
        </w:rPr>
        <w:t xml:space="preserve">was found </w:t>
      </w:r>
      <w:r w:rsidR="003332EE">
        <w:rPr>
          <w:sz w:val="24"/>
          <w:szCs w:val="24"/>
        </w:rPr>
        <w:t>between the researchers’ interpretations</w:t>
      </w:r>
      <w:r w:rsidR="00763BFE">
        <w:rPr>
          <w:sz w:val="24"/>
          <w:szCs w:val="24"/>
        </w:rPr>
        <w:t xml:space="preserve"> of the data</w:t>
      </w:r>
      <w:r w:rsidR="0088784C">
        <w:rPr>
          <w:sz w:val="24"/>
          <w:szCs w:val="24"/>
        </w:rPr>
        <w:t xml:space="preserve">, </w:t>
      </w:r>
      <w:r w:rsidR="002D7BD2">
        <w:rPr>
          <w:sz w:val="24"/>
          <w:szCs w:val="24"/>
        </w:rPr>
        <w:lastRenderedPageBreak/>
        <w:t>so that,</w:t>
      </w:r>
      <w:r w:rsidR="0088784C">
        <w:rPr>
          <w:sz w:val="24"/>
          <w:szCs w:val="24"/>
        </w:rPr>
        <w:t xml:space="preserve"> </w:t>
      </w:r>
      <w:r w:rsidR="0036258F">
        <w:rPr>
          <w:sz w:val="24"/>
          <w:szCs w:val="24"/>
        </w:rPr>
        <w:t xml:space="preserve">as </w:t>
      </w:r>
      <w:proofErr w:type="spellStart"/>
      <w:r w:rsidR="00AD430C">
        <w:rPr>
          <w:sz w:val="24"/>
          <w:szCs w:val="24"/>
        </w:rPr>
        <w:t>Letherby</w:t>
      </w:r>
      <w:proofErr w:type="spellEnd"/>
      <w:r w:rsidR="00AD430C">
        <w:rPr>
          <w:sz w:val="24"/>
          <w:szCs w:val="24"/>
        </w:rPr>
        <w:t xml:space="preserve"> et al. (2013</w:t>
      </w:r>
      <w:r w:rsidR="0088784C">
        <w:rPr>
          <w:sz w:val="24"/>
          <w:szCs w:val="24"/>
        </w:rPr>
        <w:t xml:space="preserve">) </w:t>
      </w:r>
      <w:r w:rsidR="0036258F">
        <w:rPr>
          <w:sz w:val="24"/>
          <w:szCs w:val="24"/>
        </w:rPr>
        <w:t xml:space="preserve">support, the data could </w:t>
      </w:r>
      <w:r w:rsidR="00490B9E">
        <w:rPr>
          <w:sz w:val="24"/>
          <w:szCs w:val="24"/>
        </w:rPr>
        <w:t>be</w:t>
      </w:r>
      <w:r w:rsidR="0036258F">
        <w:rPr>
          <w:sz w:val="24"/>
          <w:szCs w:val="24"/>
        </w:rPr>
        <w:t xml:space="preserve"> considered</w:t>
      </w:r>
      <w:r w:rsidR="00490B9E">
        <w:rPr>
          <w:sz w:val="24"/>
          <w:szCs w:val="24"/>
        </w:rPr>
        <w:t>, to a certain degree,</w:t>
      </w:r>
      <w:r w:rsidR="0036258F">
        <w:rPr>
          <w:sz w:val="24"/>
          <w:szCs w:val="24"/>
        </w:rPr>
        <w:t xml:space="preserve"> legitimate and </w:t>
      </w:r>
      <w:r w:rsidR="002D7BD2">
        <w:rPr>
          <w:sz w:val="24"/>
          <w:szCs w:val="24"/>
        </w:rPr>
        <w:t xml:space="preserve">to </w:t>
      </w:r>
      <w:r w:rsidR="0036258F">
        <w:rPr>
          <w:sz w:val="24"/>
          <w:szCs w:val="24"/>
        </w:rPr>
        <w:t>represent truth</w:t>
      </w:r>
      <w:r w:rsidR="00490B9E">
        <w:rPr>
          <w:sz w:val="24"/>
          <w:szCs w:val="24"/>
        </w:rPr>
        <w:t xml:space="preserve">. </w:t>
      </w: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F14A1D" w:rsidRDefault="00F14A1D" w:rsidP="0076779B">
      <w:pPr>
        <w:spacing w:after="100" w:line="360" w:lineRule="auto"/>
        <w:rPr>
          <w:b/>
          <w:sz w:val="24"/>
          <w:szCs w:val="24"/>
          <w:u w:val="single"/>
        </w:rPr>
      </w:pPr>
    </w:p>
    <w:p w:rsidR="006A20A6" w:rsidRPr="002369A8" w:rsidRDefault="006A20A6" w:rsidP="0076779B">
      <w:pPr>
        <w:spacing w:after="100" w:line="360" w:lineRule="auto"/>
        <w:rPr>
          <w:sz w:val="24"/>
          <w:szCs w:val="24"/>
        </w:rPr>
      </w:pPr>
      <w:r w:rsidRPr="002369A8">
        <w:rPr>
          <w:b/>
          <w:sz w:val="24"/>
          <w:szCs w:val="24"/>
          <w:u w:val="single"/>
        </w:rPr>
        <w:lastRenderedPageBreak/>
        <w:t>Ethical considerations</w:t>
      </w:r>
    </w:p>
    <w:p w:rsidR="00394282" w:rsidRDefault="00B33D56" w:rsidP="0076779B">
      <w:pPr>
        <w:spacing w:line="360" w:lineRule="auto"/>
        <w:rPr>
          <w:sz w:val="24"/>
          <w:szCs w:val="24"/>
        </w:rPr>
      </w:pPr>
      <w:r>
        <w:rPr>
          <w:sz w:val="24"/>
          <w:szCs w:val="24"/>
        </w:rPr>
        <w:t xml:space="preserve">Prior to the study, </w:t>
      </w:r>
      <w:r w:rsidR="007A5B31">
        <w:rPr>
          <w:sz w:val="24"/>
          <w:szCs w:val="24"/>
        </w:rPr>
        <w:t>ethical clearance was gained from the University of Wales Trinity Saint David</w:t>
      </w:r>
      <w:r w:rsidR="00586D5D">
        <w:rPr>
          <w:sz w:val="24"/>
          <w:szCs w:val="24"/>
        </w:rPr>
        <w:t>’s</w:t>
      </w:r>
      <w:r w:rsidR="007A5B31">
        <w:rPr>
          <w:sz w:val="24"/>
          <w:szCs w:val="24"/>
        </w:rPr>
        <w:t xml:space="preserve"> </w:t>
      </w:r>
      <w:r w:rsidR="00073E19">
        <w:rPr>
          <w:sz w:val="24"/>
          <w:szCs w:val="24"/>
        </w:rPr>
        <w:t xml:space="preserve">Ethics Committee following the submission of an </w:t>
      </w:r>
      <w:r w:rsidR="00E26963">
        <w:rPr>
          <w:sz w:val="24"/>
          <w:szCs w:val="24"/>
        </w:rPr>
        <w:t xml:space="preserve">ethical approval </w:t>
      </w:r>
      <w:r w:rsidR="0009672B">
        <w:rPr>
          <w:sz w:val="24"/>
          <w:szCs w:val="24"/>
        </w:rPr>
        <w:t>form</w:t>
      </w:r>
      <w:r w:rsidR="00E26963">
        <w:rPr>
          <w:sz w:val="24"/>
          <w:szCs w:val="24"/>
        </w:rPr>
        <w:t xml:space="preserve">. </w:t>
      </w:r>
      <w:r w:rsidR="0009672B">
        <w:rPr>
          <w:sz w:val="24"/>
          <w:szCs w:val="24"/>
        </w:rPr>
        <w:t>Acknowledging the importance of receiving ethical approval to carry out any research</w:t>
      </w:r>
      <w:r w:rsidR="00D20A24">
        <w:rPr>
          <w:sz w:val="24"/>
          <w:szCs w:val="24"/>
        </w:rPr>
        <w:t xml:space="preserve"> project, Wright and O’Flynn (2012) suggest that such permission depends on whether the purpose of the research, or the question being addressed,</w:t>
      </w:r>
      <w:r w:rsidR="00E31006">
        <w:rPr>
          <w:sz w:val="24"/>
          <w:szCs w:val="24"/>
        </w:rPr>
        <w:t xml:space="preserve"> </w:t>
      </w:r>
      <w:r w:rsidR="008B75FF">
        <w:rPr>
          <w:sz w:val="24"/>
          <w:szCs w:val="24"/>
        </w:rPr>
        <w:t xml:space="preserve">contributes to knowledge and understanding of a field, whether the methodology proposed is appropriate in meeting the aims of the study, </w:t>
      </w:r>
      <w:r w:rsidR="00161866">
        <w:rPr>
          <w:sz w:val="24"/>
          <w:szCs w:val="24"/>
        </w:rPr>
        <w:t xml:space="preserve">and whether the researcher, or researchers, conducting the research </w:t>
      </w:r>
      <w:r w:rsidR="00AB6BE1">
        <w:rPr>
          <w:sz w:val="24"/>
          <w:szCs w:val="24"/>
        </w:rPr>
        <w:t>recognises the risks associated with it, particularly in regards to the participants involved.</w:t>
      </w:r>
    </w:p>
    <w:p w:rsidR="00AB6BE1" w:rsidRDefault="00AB6BE1" w:rsidP="0076779B">
      <w:pPr>
        <w:spacing w:line="360" w:lineRule="auto"/>
        <w:rPr>
          <w:sz w:val="24"/>
          <w:szCs w:val="24"/>
        </w:rPr>
      </w:pPr>
    </w:p>
    <w:p w:rsidR="00070ED2" w:rsidRDefault="002D3AC0" w:rsidP="0076779B">
      <w:pPr>
        <w:spacing w:line="360" w:lineRule="auto"/>
        <w:rPr>
          <w:sz w:val="24"/>
          <w:szCs w:val="24"/>
        </w:rPr>
      </w:pPr>
      <w:r>
        <w:rPr>
          <w:sz w:val="24"/>
          <w:szCs w:val="24"/>
        </w:rPr>
        <w:t>Addressing the latter</w:t>
      </w:r>
      <w:r w:rsidR="00EF227A">
        <w:rPr>
          <w:sz w:val="24"/>
          <w:szCs w:val="24"/>
        </w:rPr>
        <w:t xml:space="preserve"> initially</w:t>
      </w:r>
      <w:r>
        <w:rPr>
          <w:sz w:val="24"/>
          <w:szCs w:val="24"/>
        </w:rPr>
        <w:t xml:space="preserve"> </w:t>
      </w:r>
      <w:r w:rsidR="00EF227A">
        <w:rPr>
          <w:sz w:val="24"/>
          <w:szCs w:val="24"/>
        </w:rPr>
        <w:t>consisted of issuing a letter of</w:t>
      </w:r>
      <w:r w:rsidR="00070ED2">
        <w:rPr>
          <w:sz w:val="24"/>
          <w:szCs w:val="24"/>
        </w:rPr>
        <w:t xml:space="preserve"> consent, accepted by the three schools involved, to inform the</w:t>
      </w:r>
      <w:r w:rsidR="00B477A9">
        <w:rPr>
          <w:sz w:val="24"/>
          <w:szCs w:val="24"/>
        </w:rPr>
        <w:t xml:space="preserve"> </w:t>
      </w:r>
      <w:r w:rsidR="00EF227A">
        <w:rPr>
          <w:sz w:val="24"/>
          <w:szCs w:val="24"/>
        </w:rPr>
        <w:t>parents</w:t>
      </w:r>
      <w:r w:rsidR="000A7360">
        <w:rPr>
          <w:sz w:val="24"/>
          <w:szCs w:val="24"/>
        </w:rPr>
        <w:t xml:space="preserve"> or guardians</w:t>
      </w:r>
      <w:r w:rsidR="00EF227A">
        <w:rPr>
          <w:sz w:val="24"/>
          <w:szCs w:val="24"/>
        </w:rPr>
        <w:t xml:space="preserve"> of </w:t>
      </w:r>
      <w:r w:rsidR="000A7360">
        <w:rPr>
          <w:sz w:val="24"/>
          <w:szCs w:val="24"/>
        </w:rPr>
        <w:t xml:space="preserve">the </w:t>
      </w:r>
      <w:r w:rsidR="00EF227A">
        <w:rPr>
          <w:sz w:val="24"/>
          <w:szCs w:val="24"/>
        </w:rPr>
        <w:t>prospective</w:t>
      </w:r>
      <w:r w:rsidR="00FA4914">
        <w:rPr>
          <w:sz w:val="24"/>
          <w:szCs w:val="24"/>
        </w:rPr>
        <w:t xml:space="preserve"> participants</w:t>
      </w:r>
      <w:r w:rsidR="00C33175">
        <w:rPr>
          <w:sz w:val="24"/>
          <w:szCs w:val="24"/>
        </w:rPr>
        <w:t xml:space="preserve"> </w:t>
      </w:r>
      <w:r w:rsidR="009E23AD">
        <w:rPr>
          <w:sz w:val="24"/>
          <w:szCs w:val="24"/>
        </w:rPr>
        <w:t xml:space="preserve">of </w:t>
      </w:r>
      <w:r w:rsidR="00C745C6">
        <w:rPr>
          <w:sz w:val="24"/>
          <w:szCs w:val="24"/>
        </w:rPr>
        <w:t>what the research entailed. It</w:t>
      </w:r>
      <w:r w:rsidR="00EF227A">
        <w:rPr>
          <w:sz w:val="24"/>
          <w:szCs w:val="24"/>
        </w:rPr>
        <w:t xml:space="preserve"> </w:t>
      </w:r>
      <w:r w:rsidR="00F535E5">
        <w:rPr>
          <w:sz w:val="24"/>
          <w:szCs w:val="24"/>
        </w:rPr>
        <w:t>e</w:t>
      </w:r>
      <w:r w:rsidR="00C745C6">
        <w:rPr>
          <w:sz w:val="24"/>
          <w:szCs w:val="24"/>
        </w:rPr>
        <w:t>xplained</w:t>
      </w:r>
      <w:r w:rsidR="000A7360">
        <w:rPr>
          <w:sz w:val="24"/>
          <w:szCs w:val="24"/>
        </w:rPr>
        <w:t xml:space="preserve"> the general</w:t>
      </w:r>
      <w:r w:rsidR="002778D4">
        <w:rPr>
          <w:sz w:val="24"/>
          <w:szCs w:val="24"/>
        </w:rPr>
        <w:t xml:space="preserve"> purpose of the study, that </w:t>
      </w:r>
      <w:r w:rsidR="000A7360">
        <w:rPr>
          <w:sz w:val="24"/>
          <w:szCs w:val="24"/>
        </w:rPr>
        <w:t xml:space="preserve">data collected would remain entirely confidential, </w:t>
      </w:r>
      <w:r w:rsidR="00036962">
        <w:rPr>
          <w:sz w:val="24"/>
          <w:szCs w:val="24"/>
        </w:rPr>
        <w:t>that the identities</w:t>
      </w:r>
      <w:r w:rsidR="004E41DF">
        <w:rPr>
          <w:sz w:val="24"/>
          <w:szCs w:val="24"/>
        </w:rPr>
        <w:t xml:space="preserve"> of the school and pupils would </w:t>
      </w:r>
      <w:r w:rsidR="002778D4">
        <w:rPr>
          <w:sz w:val="24"/>
          <w:szCs w:val="24"/>
        </w:rPr>
        <w:t>remain</w:t>
      </w:r>
      <w:r w:rsidR="004E41DF">
        <w:rPr>
          <w:sz w:val="24"/>
          <w:szCs w:val="24"/>
        </w:rPr>
        <w:t xml:space="preserve"> anonymous </w:t>
      </w:r>
      <w:r w:rsidR="002778D4">
        <w:rPr>
          <w:sz w:val="24"/>
          <w:szCs w:val="24"/>
        </w:rPr>
        <w:t>in the work produced</w:t>
      </w:r>
      <w:r w:rsidR="004E41DF">
        <w:rPr>
          <w:sz w:val="24"/>
          <w:szCs w:val="24"/>
        </w:rPr>
        <w:t xml:space="preserve">, </w:t>
      </w:r>
      <w:r w:rsidR="00036962">
        <w:rPr>
          <w:sz w:val="24"/>
          <w:szCs w:val="24"/>
        </w:rPr>
        <w:t>and</w:t>
      </w:r>
      <w:r w:rsidR="002778D4">
        <w:rPr>
          <w:sz w:val="24"/>
          <w:szCs w:val="24"/>
        </w:rPr>
        <w:t xml:space="preserve"> that their child, or children, </w:t>
      </w:r>
      <w:r w:rsidR="00036962">
        <w:rPr>
          <w:sz w:val="24"/>
          <w:szCs w:val="24"/>
        </w:rPr>
        <w:t>had the right to withdraw at any time (see Appendix F).</w:t>
      </w:r>
      <w:r w:rsidR="00182FE1">
        <w:rPr>
          <w:sz w:val="24"/>
          <w:szCs w:val="24"/>
        </w:rPr>
        <w:t xml:space="preserve"> </w:t>
      </w:r>
      <w:r w:rsidR="0031417A">
        <w:rPr>
          <w:sz w:val="24"/>
          <w:szCs w:val="24"/>
        </w:rPr>
        <w:t>T</w:t>
      </w:r>
      <w:r w:rsidR="00B477A9">
        <w:rPr>
          <w:sz w:val="24"/>
          <w:szCs w:val="24"/>
        </w:rPr>
        <w:t>heir decision to either provide or not provide consent then</w:t>
      </w:r>
      <w:r w:rsidR="00D57B4A">
        <w:rPr>
          <w:sz w:val="24"/>
          <w:szCs w:val="24"/>
        </w:rPr>
        <w:t xml:space="preserve"> </w:t>
      </w:r>
      <w:r w:rsidR="00B477A9">
        <w:rPr>
          <w:sz w:val="24"/>
          <w:szCs w:val="24"/>
        </w:rPr>
        <w:t>dictated</w:t>
      </w:r>
      <w:r w:rsidR="008D3B32">
        <w:rPr>
          <w:sz w:val="24"/>
          <w:szCs w:val="24"/>
        </w:rPr>
        <w:t>, as Craig (2009</w:t>
      </w:r>
      <w:r w:rsidR="00D57B4A">
        <w:rPr>
          <w:sz w:val="24"/>
          <w:szCs w:val="24"/>
        </w:rPr>
        <w:t>) supports,</w:t>
      </w:r>
      <w:r w:rsidR="00B477A9">
        <w:rPr>
          <w:sz w:val="24"/>
          <w:szCs w:val="24"/>
        </w:rPr>
        <w:t xml:space="preserve"> </w:t>
      </w:r>
      <w:r w:rsidR="00D57B4A">
        <w:rPr>
          <w:sz w:val="24"/>
          <w:szCs w:val="24"/>
        </w:rPr>
        <w:t xml:space="preserve">whether </w:t>
      </w:r>
      <w:r w:rsidR="00B477A9">
        <w:rPr>
          <w:sz w:val="24"/>
          <w:szCs w:val="24"/>
        </w:rPr>
        <w:t xml:space="preserve">their child was asked to </w:t>
      </w:r>
      <w:r w:rsidR="00070ED2">
        <w:rPr>
          <w:sz w:val="24"/>
          <w:szCs w:val="24"/>
        </w:rPr>
        <w:t>supply their own assen</w:t>
      </w:r>
      <w:r w:rsidR="00D57B4A">
        <w:rPr>
          <w:sz w:val="24"/>
          <w:szCs w:val="24"/>
        </w:rPr>
        <w:t xml:space="preserve">t on the day of data collection.  </w:t>
      </w:r>
    </w:p>
    <w:p w:rsidR="00AB6BE1" w:rsidRDefault="00AB6BE1" w:rsidP="0076779B">
      <w:pPr>
        <w:spacing w:line="360" w:lineRule="auto"/>
        <w:rPr>
          <w:sz w:val="24"/>
          <w:szCs w:val="24"/>
        </w:rPr>
      </w:pPr>
    </w:p>
    <w:p w:rsidR="00BF4DEF" w:rsidRDefault="00297D60" w:rsidP="0076779B">
      <w:pPr>
        <w:spacing w:line="360" w:lineRule="auto"/>
        <w:rPr>
          <w:sz w:val="24"/>
          <w:szCs w:val="24"/>
        </w:rPr>
      </w:pPr>
      <w:r>
        <w:rPr>
          <w:sz w:val="24"/>
          <w:szCs w:val="24"/>
        </w:rPr>
        <w:t>In gaining as</w:t>
      </w:r>
      <w:r w:rsidR="008F2162">
        <w:rPr>
          <w:sz w:val="24"/>
          <w:szCs w:val="24"/>
        </w:rPr>
        <w:t xml:space="preserve">sent, the participants whose parents or guardians had </w:t>
      </w:r>
      <w:r w:rsidR="00AC6B2B">
        <w:rPr>
          <w:sz w:val="24"/>
          <w:szCs w:val="24"/>
        </w:rPr>
        <w:t>issued</w:t>
      </w:r>
      <w:r w:rsidR="008F2162">
        <w:rPr>
          <w:sz w:val="24"/>
          <w:szCs w:val="24"/>
        </w:rPr>
        <w:t xml:space="preserve"> consent for them to take part in the research, had an explanatory statement read to them by the</w:t>
      </w:r>
      <w:r w:rsidR="00AC6B2B">
        <w:rPr>
          <w:sz w:val="24"/>
          <w:szCs w:val="24"/>
        </w:rPr>
        <w:t xml:space="preserve"> researcher delivering the lesson, outlining the researchers’ intentions, </w:t>
      </w:r>
      <w:r w:rsidR="003B3FDE">
        <w:rPr>
          <w:sz w:val="24"/>
          <w:szCs w:val="24"/>
        </w:rPr>
        <w:t>their role in the research, and that they were each allowed to withdraw from the research at any time without any form of consequence</w:t>
      </w:r>
      <w:r w:rsidR="004D7A83">
        <w:rPr>
          <w:sz w:val="24"/>
          <w:szCs w:val="24"/>
        </w:rPr>
        <w:t xml:space="preserve"> to follow (see Appendix G). </w:t>
      </w:r>
      <w:r w:rsidR="006F008C">
        <w:rPr>
          <w:sz w:val="24"/>
          <w:szCs w:val="24"/>
        </w:rPr>
        <w:t xml:space="preserve">At this point, </w:t>
      </w:r>
      <w:r w:rsidR="00BB18C5">
        <w:rPr>
          <w:sz w:val="24"/>
          <w:szCs w:val="24"/>
        </w:rPr>
        <w:t>pupils’ verbal assent was requested by asking them to simply raise their h</w:t>
      </w:r>
      <w:r w:rsidR="004C2E77">
        <w:rPr>
          <w:sz w:val="24"/>
          <w:szCs w:val="24"/>
        </w:rPr>
        <w:t>and if they wanted to take part</w:t>
      </w:r>
      <w:r w:rsidR="00696589">
        <w:rPr>
          <w:sz w:val="24"/>
          <w:szCs w:val="24"/>
        </w:rPr>
        <w:t xml:space="preserve">, </w:t>
      </w:r>
      <w:r w:rsidR="00BB18C5">
        <w:rPr>
          <w:sz w:val="24"/>
          <w:szCs w:val="24"/>
        </w:rPr>
        <w:t>and their written assent, by</w:t>
      </w:r>
      <w:r w:rsidR="00922FAC">
        <w:rPr>
          <w:sz w:val="24"/>
          <w:szCs w:val="24"/>
        </w:rPr>
        <w:t xml:space="preserve"> getting pupils to, on the sheet provided, circle the face </w:t>
      </w:r>
      <w:r w:rsidR="006F008C">
        <w:rPr>
          <w:sz w:val="24"/>
          <w:szCs w:val="24"/>
        </w:rPr>
        <w:t>next to their name that reflected</w:t>
      </w:r>
      <w:r w:rsidR="004C2E77">
        <w:rPr>
          <w:sz w:val="24"/>
          <w:szCs w:val="24"/>
        </w:rPr>
        <w:t xml:space="preserve"> their decision. </w:t>
      </w:r>
      <w:r w:rsidR="006F008C">
        <w:rPr>
          <w:sz w:val="24"/>
          <w:szCs w:val="24"/>
        </w:rPr>
        <w:t xml:space="preserve">The class teacher was then asked to </w:t>
      </w:r>
      <w:r w:rsidR="00B7590D">
        <w:rPr>
          <w:sz w:val="24"/>
          <w:szCs w:val="24"/>
        </w:rPr>
        <w:t>provide a signature</w:t>
      </w:r>
      <w:r w:rsidR="00F779EC">
        <w:rPr>
          <w:sz w:val="24"/>
          <w:szCs w:val="24"/>
        </w:rPr>
        <w:t xml:space="preserve"> to confirm tha</w:t>
      </w:r>
      <w:r w:rsidR="006077BC">
        <w:rPr>
          <w:sz w:val="24"/>
          <w:szCs w:val="24"/>
        </w:rPr>
        <w:t>t</w:t>
      </w:r>
      <w:r w:rsidR="00F779EC">
        <w:rPr>
          <w:sz w:val="24"/>
          <w:szCs w:val="24"/>
        </w:rPr>
        <w:t xml:space="preserve"> this </w:t>
      </w:r>
      <w:r w:rsidR="00B7590D">
        <w:rPr>
          <w:sz w:val="24"/>
          <w:szCs w:val="24"/>
        </w:rPr>
        <w:t>process had been done accurately and no false</w:t>
      </w:r>
      <w:r w:rsidR="004C2E77">
        <w:rPr>
          <w:sz w:val="24"/>
          <w:szCs w:val="24"/>
        </w:rPr>
        <w:t xml:space="preserve"> information had </w:t>
      </w:r>
      <w:r w:rsidR="00F779EC">
        <w:rPr>
          <w:sz w:val="24"/>
          <w:szCs w:val="24"/>
        </w:rPr>
        <w:t>been noted</w:t>
      </w:r>
      <w:r w:rsidR="004C2E77">
        <w:rPr>
          <w:sz w:val="24"/>
          <w:szCs w:val="24"/>
        </w:rPr>
        <w:t xml:space="preserve"> (see Appendix H).</w:t>
      </w:r>
      <w:r w:rsidR="00FC04C0">
        <w:rPr>
          <w:sz w:val="24"/>
          <w:szCs w:val="24"/>
        </w:rPr>
        <w:t xml:space="preserve"> </w:t>
      </w:r>
      <w:r w:rsidR="00706B25">
        <w:rPr>
          <w:sz w:val="24"/>
          <w:szCs w:val="24"/>
        </w:rPr>
        <w:t xml:space="preserve"> </w:t>
      </w:r>
    </w:p>
    <w:p w:rsidR="00925D4D" w:rsidRDefault="00925D4D" w:rsidP="0076779B">
      <w:pPr>
        <w:spacing w:line="360" w:lineRule="auto"/>
        <w:rPr>
          <w:sz w:val="24"/>
          <w:szCs w:val="24"/>
        </w:rPr>
      </w:pPr>
    </w:p>
    <w:p w:rsidR="00175F0F" w:rsidRDefault="00706B25" w:rsidP="0076779B">
      <w:pPr>
        <w:spacing w:line="360" w:lineRule="auto"/>
        <w:rPr>
          <w:sz w:val="24"/>
          <w:szCs w:val="24"/>
        </w:rPr>
      </w:pPr>
      <w:r>
        <w:rPr>
          <w:sz w:val="24"/>
          <w:szCs w:val="24"/>
        </w:rPr>
        <w:t>Full consent and a</w:t>
      </w:r>
      <w:r w:rsidR="004B762C">
        <w:rPr>
          <w:sz w:val="24"/>
          <w:szCs w:val="24"/>
        </w:rPr>
        <w:t xml:space="preserve">ssent had to be provided before researchers could choose three pupils </w:t>
      </w:r>
      <w:r w:rsidR="00AF66CB">
        <w:rPr>
          <w:sz w:val="24"/>
          <w:szCs w:val="24"/>
        </w:rPr>
        <w:t>from the</w:t>
      </w:r>
      <w:r w:rsidR="00890617">
        <w:rPr>
          <w:sz w:val="24"/>
          <w:szCs w:val="24"/>
        </w:rPr>
        <w:t xml:space="preserve"> relevant cohort</w:t>
      </w:r>
      <w:r w:rsidR="00AF66CB">
        <w:rPr>
          <w:sz w:val="24"/>
          <w:szCs w:val="24"/>
        </w:rPr>
        <w:t>s</w:t>
      </w:r>
      <w:r w:rsidR="00890617">
        <w:rPr>
          <w:sz w:val="24"/>
          <w:szCs w:val="24"/>
        </w:rPr>
        <w:t xml:space="preserve"> to be </w:t>
      </w:r>
      <w:r w:rsidR="00AF66CB">
        <w:rPr>
          <w:sz w:val="24"/>
          <w:szCs w:val="24"/>
        </w:rPr>
        <w:t>observed</w:t>
      </w:r>
      <w:r w:rsidR="00890617">
        <w:rPr>
          <w:sz w:val="24"/>
          <w:szCs w:val="24"/>
        </w:rPr>
        <w:t xml:space="preserve"> and</w:t>
      </w:r>
      <w:r w:rsidR="00AF66CB">
        <w:rPr>
          <w:sz w:val="24"/>
          <w:szCs w:val="24"/>
        </w:rPr>
        <w:t xml:space="preserve"> be</w:t>
      </w:r>
      <w:r w:rsidR="00890617">
        <w:rPr>
          <w:sz w:val="24"/>
          <w:szCs w:val="24"/>
        </w:rPr>
        <w:t xml:space="preserve"> involved</w:t>
      </w:r>
      <w:r w:rsidR="00AF66CB">
        <w:rPr>
          <w:sz w:val="24"/>
          <w:szCs w:val="24"/>
        </w:rPr>
        <w:t xml:space="preserve"> in the focus group interviews. </w:t>
      </w:r>
      <w:r w:rsidR="00FC04C0">
        <w:rPr>
          <w:sz w:val="24"/>
          <w:szCs w:val="24"/>
        </w:rPr>
        <w:t xml:space="preserve">Once the pupils were chosen at the beginning of each lesson, the class teacher was asked, on a second occasion, to confirm that the pupils selected </w:t>
      </w:r>
      <w:r w:rsidR="00FC6A3D">
        <w:rPr>
          <w:sz w:val="24"/>
          <w:szCs w:val="24"/>
        </w:rPr>
        <w:t xml:space="preserve">were fully eligible to take part in the study and </w:t>
      </w:r>
      <w:r w:rsidR="00FC6A3D">
        <w:rPr>
          <w:sz w:val="24"/>
          <w:szCs w:val="24"/>
        </w:rPr>
        <w:lastRenderedPageBreak/>
        <w:t xml:space="preserve">that all of the necessary procedures concerning both consent and assent, had been dealt with and completed </w:t>
      </w:r>
      <w:r w:rsidR="003031EC">
        <w:rPr>
          <w:sz w:val="24"/>
          <w:szCs w:val="24"/>
        </w:rPr>
        <w:t>appropriately, as evident from the</w:t>
      </w:r>
      <w:r w:rsidR="00543A7C">
        <w:rPr>
          <w:sz w:val="24"/>
          <w:szCs w:val="24"/>
        </w:rPr>
        <w:t xml:space="preserve"> confirmation form in Appendix I</w:t>
      </w:r>
      <w:r w:rsidR="003031EC">
        <w:rPr>
          <w:sz w:val="24"/>
          <w:szCs w:val="24"/>
        </w:rPr>
        <w:t>.</w:t>
      </w:r>
      <w:r w:rsidR="00175F0F">
        <w:rPr>
          <w:sz w:val="24"/>
          <w:szCs w:val="24"/>
        </w:rPr>
        <w:t xml:space="preserve"> </w:t>
      </w:r>
    </w:p>
    <w:p w:rsidR="00175F0F" w:rsidRDefault="00175F0F" w:rsidP="0076779B">
      <w:pPr>
        <w:spacing w:line="360" w:lineRule="auto"/>
        <w:rPr>
          <w:sz w:val="24"/>
          <w:szCs w:val="24"/>
        </w:rPr>
      </w:pPr>
    </w:p>
    <w:p w:rsidR="00A43E0F" w:rsidRDefault="00184618" w:rsidP="0076779B">
      <w:pPr>
        <w:spacing w:line="360" w:lineRule="auto"/>
        <w:rPr>
          <w:sz w:val="24"/>
          <w:szCs w:val="24"/>
        </w:rPr>
      </w:pPr>
      <w:r>
        <w:rPr>
          <w:sz w:val="24"/>
          <w:szCs w:val="24"/>
        </w:rPr>
        <w:t xml:space="preserve">Despite, however, </w:t>
      </w:r>
      <w:r w:rsidR="00175F0F">
        <w:rPr>
          <w:sz w:val="24"/>
          <w:szCs w:val="24"/>
        </w:rPr>
        <w:t>undergoing th</w:t>
      </w:r>
      <w:r>
        <w:rPr>
          <w:sz w:val="24"/>
          <w:szCs w:val="24"/>
        </w:rPr>
        <w:t>ese procedures, the researchers were required to acknowledge that even if consent had been given for pupils to take part in the research and they had provided their own assent, every pupil still had the right to withdraw at any time</w:t>
      </w:r>
      <w:r w:rsidR="00977F6C">
        <w:rPr>
          <w:sz w:val="24"/>
          <w:szCs w:val="24"/>
        </w:rPr>
        <w:t xml:space="preserve"> without consequence</w:t>
      </w:r>
      <w:r>
        <w:rPr>
          <w:sz w:val="24"/>
          <w:szCs w:val="24"/>
        </w:rPr>
        <w:t xml:space="preserve">. </w:t>
      </w:r>
      <w:r w:rsidR="00203B96">
        <w:rPr>
          <w:sz w:val="24"/>
          <w:szCs w:val="24"/>
        </w:rPr>
        <w:t xml:space="preserve">Respecting this, it was recognised by the researchers that closely monitoring pupils’ ongoing assent </w:t>
      </w:r>
      <w:r w:rsidR="0053181F">
        <w:rPr>
          <w:sz w:val="24"/>
          <w:szCs w:val="24"/>
        </w:rPr>
        <w:t xml:space="preserve">throughout the research </w:t>
      </w:r>
      <w:r w:rsidR="00203B96">
        <w:rPr>
          <w:sz w:val="24"/>
          <w:szCs w:val="24"/>
        </w:rPr>
        <w:t xml:space="preserve">was essential, </w:t>
      </w:r>
      <w:r w:rsidR="0053181F">
        <w:rPr>
          <w:sz w:val="24"/>
          <w:szCs w:val="24"/>
        </w:rPr>
        <w:t xml:space="preserve">in order to detect any form of body language or behaviours that indicated </w:t>
      </w:r>
      <w:r w:rsidR="00977F6C">
        <w:rPr>
          <w:sz w:val="24"/>
          <w:szCs w:val="24"/>
        </w:rPr>
        <w:t xml:space="preserve">that they were uncomfortable or had the desire to withdraw. </w:t>
      </w:r>
      <w:r w:rsidR="00FC1C33">
        <w:rPr>
          <w:sz w:val="24"/>
          <w:szCs w:val="24"/>
        </w:rPr>
        <w:t xml:space="preserve">It was also acknowledged that pupils who had not had parental consent provided or given their own assent </w:t>
      </w:r>
      <w:r w:rsidR="00180E6D">
        <w:rPr>
          <w:sz w:val="24"/>
          <w:szCs w:val="24"/>
        </w:rPr>
        <w:t xml:space="preserve">may have felt excluded, so every effort was made to ensure that they were included in the </w:t>
      </w:r>
      <w:r w:rsidR="00CC6047">
        <w:rPr>
          <w:sz w:val="24"/>
          <w:szCs w:val="24"/>
        </w:rPr>
        <w:t>lessons’ focused tasks,</w:t>
      </w:r>
      <w:r w:rsidR="00180E6D">
        <w:rPr>
          <w:sz w:val="24"/>
          <w:szCs w:val="24"/>
        </w:rPr>
        <w:t xml:space="preserve"> </w:t>
      </w:r>
      <w:r w:rsidR="00782F7E">
        <w:rPr>
          <w:sz w:val="24"/>
          <w:szCs w:val="24"/>
        </w:rPr>
        <w:t xml:space="preserve">without being pressured in any way to be involved with the research focus. </w:t>
      </w:r>
    </w:p>
    <w:p w:rsidR="00FC04C0" w:rsidRDefault="00FC04C0" w:rsidP="0076779B">
      <w:pPr>
        <w:spacing w:line="360" w:lineRule="auto"/>
        <w:rPr>
          <w:rFonts w:ascii="Arial" w:hAnsi="Arial" w:cs="Arial"/>
          <w:sz w:val="24"/>
          <w:szCs w:val="24"/>
        </w:rPr>
      </w:pPr>
    </w:p>
    <w:p w:rsidR="007A5B31" w:rsidRDefault="00E46008" w:rsidP="0076779B">
      <w:pPr>
        <w:spacing w:line="360" w:lineRule="auto"/>
        <w:rPr>
          <w:sz w:val="24"/>
          <w:szCs w:val="24"/>
        </w:rPr>
      </w:pPr>
      <w:r w:rsidRPr="00E46008">
        <w:rPr>
          <w:sz w:val="24"/>
          <w:szCs w:val="24"/>
        </w:rPr>
        <w:t xml:space="preserve">Acknowledging further risks, </w:t>
      </w:r>
      <w:r w:rsidR="00D33EB8">
        <w:rPr>
          <w:sz w:val="24"/>
          <w:szCs w:val="24"/>
        </w:rPr>
        <w:t xml:space="preserve">it was ensured that there was a member of school staff, either the class teacher or teaching assistants, </w:t>
      </w:r>
      <w:r w:rsidR="00AB02A7">
        <w:rPr>
          <w:sz w:val="24"/>
          <w:szCs w:val="24"/>
        </w:rPr>
        <w:t>pres</w:t>
      </w:r>
      <w:r w:rsidR="00912C22">
        <w:rPr>
          <w:sz w:val="24"/>
          <w:szCs w:val="24"/>
        </w:rPr>
        <w:t xml:space="preserve">ent at all times during </w:t>
      </w:r>
      <w:r w:rsidR="00AB02A7">
        <w:rPr>
          <w:sz w:val="24"/>
          <w:szCs w:val="24"/>
        </w:rPr>
        <w:t xml:space="preserve">the research. </w:t>
      </w:r>
      <w:r w:rsidR="00912C22">
        <w:rPr>
          <w:sz w:val="24"/>
          <w:szCs w:val="24"/>
        </w:rPr>
        <w:t>In relation to the focus group interviews in particular, these were each conducted i</w:t>
      </w:r>
      <w:r w:rsidR="00646FE1">
        <w:rPr>
          <w:sz w:val="24"/>
          <w:szCs w:val="24"/>
        </w:rPr>
        <w:t>n easily accessible classrooms and in the presence of a st</w:t>
      </w:r>
      <w:r w:rsidR="001D3FB3">
        <w:rPr>
          <w:sz w:val="24"/>
          <w:szCs w:val="24"/>
        </w:rPr>
        <w:t xml:space="preserve">aff member or members. The classrooms had large windows and the door in each remained open to ensure that </w:t>
      </w:r>
      <w:r w:rsidR="00DD265F">
        <w:rPr>
          <w:sz w:val="24"/>
          <w:szCs w:val="24"/>
        </w:rPr>
        <w:t xml:space="preserve">the </w:t>
      </w:r>
      <w:r w:rsidR="001D3FB3">
        <w:rPr>
          <w:sz w:val="24"/>
          <w:szCs w:val="24"/>
        </w:rPr>
        <w:t xml:space="preserve">pupils and </w:t>
      </w:r>
      <w:r w:rsidR="00DD265F">
        <w:rPr>
          <w:sz w:val="24"/>
          <w:szCs w:val="24"/>
        </w:rPr>
        <w:t xml:space="preserve">adults involved were clearly visible to all onlookers. </w:t>
      </w:r>
      <w:r w:rsidR="002B5A3C">
        <w:rPr>
          <w:sz w:val="24"/>
          <w:szCs w:val="24"/>
        </w:rPr>
        <w:t xml:space="preserve">In this way, the researchers abided by the schools’ relevant policies, as well as the university’s Code of Practice, to ensure that </w:t>
      </w:r>
      <w:r w:rsidR="008930C1">
        <w:rPr>
          <w:sz w:val="24"/>
          <w:szCs w:val="24"/>
        </w:rPr>
        <w:t xml:space="preserve">pupils’ safety and welfare was paramount throughout the entire duration of the research project. </w:t>
      </w:r>
    </w:p>
    <w:p w:rsidR="00901818" w:rsidRDefault="00901818" w:rsidP="0076779B">
      <w:pPr>
        <w:spacing w:line="360" w:lineRule="auto"/>
        <w:rPr>
          <w:sz w:val="24"/>
          <w:szCs w:val="24"/>
        </w:rPr>
      </w:pPr>
    </w:p>
    <w:p w:rsidR="006637C1" w:rsidRDefault="006637C1" w:rsidP="0076779B">
      <w:pPr>
        <w:spacing w:after="100" w:line="360" w:lineRule="auto"/>
        <w:rPr>
          <w:b/>
          <w:sz w:val="24"/>
          <w:szCs w:val="24"/>
          <w:u w:val="single"/>
        </w:rPr>
      </w:pPr>
    </w:p>
    <w:p w:rsidR="006637C1" w:rsidRDefault="006637C1" w:rsidP="0076779B">
      <w:pPr>
        <w:spacing w:after="100" w:line="360" w:lineRule="auto"/>
        <w:rPr>
          <w:b/>
          <w:sz w:val="24"/>
          <w:szCs w:val="24"/>
          <w:u w:val="single"/>
        </w:rPr>
      </w:pPr>
    </w:p>
    <w:p w:rsidR="006637C1" w:rsidRDefault="006637C1" w:rsidP="0076779B">
      <w:pPr>
        <w:spacing w:after="100" w:line="360" w:lineRule="auto"/>
        <w:rPr>
          <w:b/>
          <w:sz w:val="24"/>
          <w:szCs w:val="24"/>
          <w:u w:val="single"/>
        </w:rPr>
      </w:pPr>
    </w:p>
    <w:p w:rsidR="006637C1" w:rsidRDefault="006637C1" w:rsidP="0076779B">
      <w:pPr>
        <w:spacing w:after="100" w:line="360" w:lineRule="auto"/>
        <w:rPr>
          <w:b/>
          <w:sz w:val="24"/>
          <w:szCs w:val="24"/>
          <w:u w:val="single"/>
        </w:rPr>
      </w:pPr>
    </w:p>
    <w:p w:rsidR="006637C1" w:rsidRDefault="006637C1" w:rsidP="0076779B">
      <w:pPr>
        <w:spacing w:after="100" w:line="360" w:lineRule="auto"/>
        <w:rPr>
          <w:b/>
          <w:sz w:val="24"/>
          <w:szCs w:val="24"/>
          <w:u w:val="single"/>
        </w:rPr>
      </w:pPr>
    </w:p>
    <w:p w:rsidR="006637C1" w:rsidRDefault="006637C1" w:rsidP="0076779B">
      <w:pPr>
        <w:spacing w:after="100" w:line="360" w:lineRule="auto"/>
        <w:rPr>
          <w:b/>
          <w:sz w:val="24"/>
          <w:szCs w:val="24"/>
          <w:u w:val="single"/>
        </w:rPr>
      </w:pPr>
    </w:p>
    <w:p w:rsidR="006637C1" w:rsidRDefault="006637C1" w:rsidP="0076779B">
      <w:pPr>
        <w:spacing w:after="100" w:line="360" w:lineRule="auto"/>
        <w:rPr>
          <w:b/>
          <w:sz w:val="24"/>
          <w:szCs w:val="24"/>
          <w:u w:val="single"/>
        </w:rPr>
      </w:pPr>
    </w:p>
    <w:p w:rsidR="006637C1" w:rsidRDefault="006637C1" w:rsidP="0076779B">
      <w:pPr>
        <w:spacing w:after="100" w:line="360" w:lineRule="auto"/>
        <w:rPr>
          <w:b/>
          <w:sz w:val="24"/>
          <w:szCs w:val="24"/>
          <w:u w:val="single"/>
        </w:rPr>
      </w:pPr>
    </w:p>
    <w:p w:rsidR="006637C1" w:rsidRDefault="006637C1" w:rsidP="0076779B">
      <w:pPr>
        <w:spacing w:after="100" w:line="360" w:lineRule="auto"/>
        <w:rPr>
          <w:b/>
          <w:sz w:val="24"/>
          <w:szCs w:val="24"/>
          <w:u w:val="single"/>
        </w:rPr>
      </w:pPr>
    </w:p>
    <w:p w:rsidR="009267D3" w:rsidRDefault="009267D3" w:rsidP="0076779B">
      <w:pPr>
        <w:spacing w:after="100" w:line="360" w:lineRule="auto"/>
        <w:rPr>
          <w:b/>
          <w:sz w:val="24"/>
          <w:szCs w:val="24"/>
          <w:u w:val="single"/>
        </w:rPr>
      </w:pPr>
      <w:r>
        <w:rPr>
          <w:b/>
          <w:sz w:val="24"/>
          <w:szCs w:val="24"/>
          <w:u w:val="single"/>
        </w:rPr>
        <w:lastRenderedPageBreak/>
        <w:t>Lesson studies and analysis</w:t>
      </w:r>
    </w:p>
    <w:p w:rsidR="00DC7CDB" w:rsidRDefault="009267D3" w:rsidP="0076779B">
      <w:pPr>
        <w:spacing w:after="100" w:line="360" w:lineRule="auto"/>
        <w:rPr>
          <w:b/>
          <w:sz w:val="24"/>
          <w:szCs w:val="24"/>
          <w:u w:val="single"/>
        </w:rPr>
      </w:pPr>
      <w:r>
        <w:rPr>
          <w:sz w:val="24"/>
          <w:szCs w:val="24"/>
          <w:u w:val="single"/>
        </w:rPr>
        <w:t xml:space="preserve">Lesson </w:t>
      </w:r>
      <w:r w:rsidR="00085160">
        <w:rPr>
          <w:sz w:val="24"/>
          <w:szCs w:val="24"/>
          <w:u w:val="single"/>
        </w:rPr>
        <w:t>1</w:t>
      </w:r>
      <w:r>
        <w:rPr>
          <w:b/>
          <w:sz w:val="24"/>
          <w:szCs w:val="24"/>
          <w:u w:val="single"/>
        </w:rPr>
        <w:t xml:space="preserve"> </w:t>
      </w:r>
    </w:p>
    <w:p w:rsidR="00AF20EC" w:rsidRDefault="007677AC" w:rsidP="0076779B">
      <w:pPr>
        <w:spacing w:line="360" w:lineRule="auto"/>
        <w:rPr>
          <w:rFonts w:ascii="Arial" w:hAnsi="Arial" w:cs="Arial"/>
          <w:sz w:val="24"/>
          <w:szCs w:val="24"/>
        </w:rPr>
      </w:pPr>
      <w:r>
        <w:rPr>
          <w:sz w:val="24"/>
          <w:szCs w:val="24"/>
        </w:rPr>
        <w:t xml:space="preserve">The first </w:t>
      </w:r>
      <w:r w:rsidR="00F75C93">
        <w:rPr>
          <w:sz w:val="24"/>
          <w:szCs w:val="24"/>
        </w:rPr>
        <w:t xml:space="preserve">lesson </w:t>
      </w:r>
      <w:r>
        <w:rPr>
          <w:sz w:val="24"/>
          <w:szCs w:val="24"/>
        </w:rPr>
        <w:t xml:space="preserve">and focus group </w:t>
      </w:r>
      <w:r w:rsidR="00F75C93">
        <w:rPr>
          <w:sz w:val="24"/>
          <w:szCs w:val="24"/>
        </w:rPr>
        <w:t xml:space="preserve">interview </w:t>
      </w:r>
      <w:r w:rsidR="00EA23A4">
        <w:rPr>
          <w:sz w:val="24"/>
          <w:szCs w:val="24"/>
        </w:rPr>
        <w:t xml:space="preserve">were led </w:t>
      </w:r>
      <w:r>
        <w:rPr>
          <w:sz w:val="24"/>
          <w:szCs w:val="24"/>
        </w:rPr>
        <w:t>by Partner 1</w:t>
      </w:r>
      <w:r w:rsidR="00F40840">
        <w:rPr>
          <w:sz w:val="24"/>
          <w:szCs w:val="24"/>
        </w:rPr>
        <w:t xml:space="preserve"> at School A</w:t>
      </w:r>
      <w:r w:rsidR="00F75C93">
        <w:rPr>
          <w:sz w:val="24"/>
          <w:szCs w:val="24"/>
        </w:rPr>
        <w:t>. In their class of reception and year 1 pupils, the</w:t>
      </w:r>
      <w:r w:rsidR="001137A2">
        <w:rPr>
          <w:sz w:val="24"/>
          <w:szCs w:val="24"/>
        </w:rPr>
        <w:t xml:space="preserve"> main</w:t>
      </w:r>
      <w:r w:rsidR="00EA23A4">
        <w:rPr>
          <w:sz w:val="24"/>
          <w:szCs w:val="24"/>
        </w:rPr>
        <w:t xml:space="preserve"> self-AfL strategy </w:t>
      </w:r>
      <w:r w:rsidR="001137A2">
        <w:rPr>
          <w:sz w:val="24"/>
          <w:szCs w:val="24"/>
        </w:rPr>
        <w:t>used</w:t>
      </w:r>
      <w:r w:rsidR="00EA23A4">
        <w:rPr>
          <w:sz w:val="24"/>
          <w:szCs w:val="24"/>
        </w:rPr>
        <w:t xml:space="preserve"> is RAG </w:t>
      </w:r>
      <w:r w:rsidR="001137A2">
        <w:rPr>
          <w:sz w:val="24"/>
          <w:szCs w:val="24"/>
        </w:rPr>
        <w:t xml:space="preserve">fans, which </w:t>
      </w:r>
      <w:r w:rsidR="00AF627E">
        <w:rPr>
          <w:sz w:val="24"/>
          <w:szCs w:val="24"/>
        </w:rPr>
        <w:t xml:space="preserve">simply </w:t>
      </w:r>
      <w:r w:rsidR="00AF20EC">
        <w:rPr>
          <w:sz w:val="24"/>
          <w:szCs w:val="24"/>
        </w:rPr>
        <w:t>encourage</w:t>
      </w:r>
      <w:r w:rsidR="00AF627E">
        <w:rPr>
          <w:sz w:val="24"/>
          <w:szCs w:val="24"/>
        </w:rPr>
        <w:t xml:space="preserve"> the pupils to display, visually, their p</w:t>
      </w:r>
      <w:r w:rsidR="00CD4A51">
        <w:rPr>
          <w:sz w:val="24"/>
          <w:szCs w:val="24"/>
        </w:rPr>
        <w:t xml:space="preserve">erceived level of understanding </w:t>
      </w:r>
      <w:r w:rsidR="00AF20EC">
        <w:rPr>
          <w:sz w:val="24"/>
          <w:szCs w:val="24"/>
        </w:rPr>
        <w:t xml:space="preserve">in relation to learning </w:t>
      </w:r>
      <w:r w:rsidR="005E6721">
        <w:rPr>
          <w:sz w:val="24"/>
          <w:szCs w:val="24"/>
        </w:rPr>
        <w:t>objectives (</w:t>
      </w:r>
      <w:r w:rsidR="005E6721" w:rsidRPr="00093746">
        <w:rPr>
          <w:sz w:val="24"/>
          <w:szCs w:val="24"/>
        </w:rPr>
        <w:t>see Appendix J</w:t>
      </w:r>
      <w:r w:rsidR="005E6721">
        <w:rPr>
          <w:sz w:val="24"/>
          <w:szCs w:val="24"/>
        </w:rPr>
        <w:t>). Prior to this study, Partner 1 commented that, duri</w:t>
      </w:r>
      <w:r w:rsidR="00EA31B0">
        <w:rPr>
          <w:sz w:val="24"/>
          <w:szCs w:val="24"/>
        </w:rPr>
        <w:t>ng their placement</w:t>
      </w:r>
      <w:r w:rsidR="005E6721">
        <w:rPr>
          <w:sz w:val="24"/>
          <w:szCs w:val="24"/>
        </w:rPr>
        <w:t xml:space="preserve">, they tended to restrict the use of the RAG fans to the end of lessons, feeling that, for this reason, </w:t>
      </w:r>
      <w:r w:rsidR="00B320FB">
        <w:rPr>
          <w:sz w:val="24"/>
          <w:szCs w:val="24"/>
        </w:rPr>
        <w:t xml:space="preserve">the pupils’ exposure to self-assessment is fairly limited and was controlled mainly by </w:t>
      </w:r>
      <w:r w:rsidR="000E0A5C">
        <w:rPr>
          <w:sz w:val="24"/>
          <w:szCs w:val="24"/>
        </w:rPr>
        <w:t>herself as the te</w:t>
      </w:r>
      <w:r w:rsidR="00DB5EE5">
        <w:rPr>
          <w:sz w:val="24"/>
          <w:szCs w:val="24"/>
        </w:rPr>
        <w:t xml:space="preserve">acher when asking them to engage in using the fans during plenaries. </w:t>
      </w:r>
      <w:r w:rsidR="0002245D">
        <w:rPr>
          <w:sz w:val="24"/>
          <w:szCs w:val="24"/>
        </w:rPr>
        <w:t xml:space="preserve">Therefore, it was agreed collectively by the researchers that the first step in </w:t>
      </w:r>
      <w:r w:rsidR="00F61BEC">
        <w:rPr>
          <w:sz w:val="24"/>
          <w:szCs w:val="24"/>
        </w:rPr>
        <w:t xml:space="preserve">building on this current use of the RAG fans was to </w:t>
      </w:r>
      <w:r w:rsidR="00C517F4">
        <w:rPr>
          <w:sz w:val="24"/>
          <w:szCs w:val="24"/>
        </w:rPr>
        <w:t>make more opportunities for the pupils to engage in self-assessment</w:t>
      </w:r>
      <w:r w:rsidR="005E73E2">
        <w:rPr>
          <w:sz w:val="24"/>
          <w:szCs w:val="24"/>
        </w:rPr>
        <w:t xml:space="preserve"> </w:t>
      </w:r>
      <w:r w:rsidR="005E73E2" w:rsidRPr="0010599B">
        <w:rPr>
          <w:i/>
          <w:sz w:val="24"/>
          <w:szCs w:val="24"/>
        </w:rPr>
        <w:t>throughout</w:t>
      </w:r>
      <w:r w:rsidR="005E73E2">
        <w:rPr>
          <w:sz w:val="24"/>
          <w:szCs w:val="24"/>
        </w:rPr>
        <w:t xml:space="preserve"> lessons</w:t>
      </w:r>
      <w:r w:rsidR="00990B7B">
        <w:rPr>
          <w:sz w:val="24"/>
          <w:szCs w:val="24"/>
        </w:rPr>
        <w:t xml:space="preserve">, </w:t>
      </w:r>
      <w:r w:rsidR="00D74C91">
        <w:rPr>
          <w:sz w:val="24"/>
          <w:szCs w:val="24"/>
        </w:rPr>
        <w:t xml:space="preserve">and </w:t>
      </w:r>
      <w:r w:rsidR="00990B7B">
        <w:rPr>
          <w:sz w:val="24"/>
          <w:szCs w:val="24"/>
        </w:rPr>
        <w:t>not just at the end</w:t>
      </w:r>
      <w:r w:rsidR="00944563">
        <w:rPr>
          <w:sz w:val="24"/>
          <w:szCs w:val="24"/>
        </w:rPr>
        <w:t>.</w:t>
      </w:r>
    </w:p>
    <w:p w:rsidR="00990B7B" w:rsidRDefault="00990B7B" w:rsidP="0076779B">
      <w:pPr>
        <w:spacing w:line="360" w:lineRule="auto"/>
        <w:rPr>
          <w:rFonts w:ascii="Arial" w:hAnsi="Arial" w:cs="Arial"/>
          <w:sz w:val="24"/>
          <w:szCs w:val="24"/>
        </w:rPr>
      </w:pPr>
    </w:p>
    <w:p w:rsidR="005E6773" w:rsidRDefault="0026761F" w:rsidP="0076779B">
      <w:pPr>
        <w:spacing w:line="360" w:lineRule="auto"/>
        <w:rPr>
          <w:sz w:val="24"/>
          <w:szCs w:val="24"/>
        </w:rPr>
      </w:pPr>
      <w:r>
        <w:rPr>
          <w:sz w:val="24"/>
          <w:szCs w:val="24"/>
        </w:rPr>
        <w:t xml:space="preserve">As evident from the </w:t>
      </w:r>
      <w:r w:rsidR="00E24244">
        <w:rPr>
          <w:sz w:val="24"/>
          <w:szCs w:val="24"/>
        </w:rPr>
        <w:t xml:space="preserve">completed </w:t>
      </w:r>
      <w:r w:rsidR="00CC6047">
        <w:rPr>
          <w:sz w:val="24"/>
          <w:szCs w:val="24"/>
        </w:rPr>
        <w:t xml:space="preserve">observation </w:t>
      </w:r>
      <w:r w:rsidR="00AD02EB">
        <w:rPr>
          <w:sz w:val="24"/>
          <w:szCs w:val="24"/>
        </w:rPr>
        <w:t>schedule in</w:t>
      </w:r>
      <w:r w:rsidR="003E792A">
        <w:rPr>
          <w:sz w:val="24"/>
          <w:szCs w:val="24"/>
        </w:rPr>
        <w:t xml:space="preserve"> </w:t>
      </w:r>
      <w:r w:rsidR="00E24244" w:rsidRPr="00514684">
        <w:rPr>
          <w:sz w:val="24"/>
          <w:szCs w:val="24"/>
          <w:highlight w:val="yellow"/>
        </w:rPr>
        <w:t>Appendix K</w:t>
      </w:r>
      <w:r w:rsidR="00AD02EB">
        <w:rPr>
          <w:sz w:val="24"/>
          <w:szCs w:val="24"/>
        </w:rPr>
        <w:t xml:space="preserve">, it was planned that the pupils would be given </w:t>
      </w:r>
      <w:r w:rsidR="00DC2A63">
        <w:rPr>
          <w:sz w:val="24"/>
          <w:szCs w:val="24"/>
        </w:rPr>
        <w:t>four opportu</w:t>
      </w:r>
      <w:r w:rsidR="00093746">
        <w:rPr>
          <w:sz w:val="24"/>
          <w:szCs w:val="24"/>
        </w:rPr>
        <w:t xml:space="preserve">nities throughout the lesson to use the RAG fans, </w:t>
      </w:r>
      <w:r w:rsidR="008E7AD7">
        <w:rPr>
          <w:sz w:val="24"/>
          <w:szCs w:val="24"/>
        </w:rPr>
        <w:t xml:space="preserve">including </w:t>
      </w:r>
      <w:r w:rsidR="00966E37">
        <w:rPr>
          <w:sz w:val="24"/>
          <w:szCs w:val="24"/>
        </w:rPr>
        <w:t>one at the start</w:t>
      </w:r>
      <w:r w:rsidR="00B022E5">
        <w:rPr>
          <w:sz w:val="24"/>
          <w:szCs w:val="24"/>
        </w:rPr>
        <w:t>,</w:t>
      </w:r>
      <w:r w:rsidR="008E7AD7">
        <w:rPr>
          <w:sz w:val="24"/>
          <w:szCs w:val="24"/>
        </w:rPr>
        <w:t xml:space="preserve"> following an explanation of the </w:t>
      </w:r>
      <w:r w:rsidR="00EA39C3">
        <w:rPr>
          <w:sz w:val="24"/>
          <w:szCs w:val="24"/>
        </w:rPr>
        <w:t>focused</w:t>
      </w:r>
      <w:r w:rsidR="008E7AD7">
        <w:rPr>
          <w:sz w:val="24"/>
          <w:szCs w:val="24"/>
        </w:rPr>
        <w:t xml:space="preserve"> </w:t>
      </w:r>
      <w:r w:rsidR="00EA39C3">
        <w:rPr>
          <w:sz w:val="24"/>
          <w:szCs w:val="24"/>
        </w:rPr>
        <w:t>task</w:t>
      </w:r>
      <w:r w:rsidR="008E7AD7">
        <w:rPr>
          <w:sz w:val="24"/>
          <w:szCs w:val="24"/>
        </w:rPr>
        <w:t xml:space="preserve">, two during the completion of the </w:t>
      </w:r>
      <w:r w:rsidR="00EA39C3">
        <w:rPr>
          <w:sz w:val="24"/>
          <w:szCs w:val="24"/>
        </w:rPr>
        <w:t>task</w:t>
      </w:r>
      <w:r w:rsidR="0004737F">
        <w:rPr>
          <w:sz w:val="24"/>
          <w:szCs w:val="24"/>
        </w:rPr>
        <w:t>, and one at the</w:t>
      </w:r>
      <w:r w:rsidR="00EA39C3">
        <w:rPr>
          <w:sz w:val="24"/>
          <w:szCs w:val="24"/>
        </w:rPr>
        <w:t xml:space="preserve"> </w:t>
      </w:r>
      <w:r w:rsidR="00865CE1">
        <w:rPr>
          <w:sz w:val="24"/>
          <w:szCs w:val="24"/>
        </w:rPr>
        <w:t xml:space="preserve">end of the lesson. </w:t>
      </w:r>
      <w:r w:rsidR="0004737F">
        <w:rPr>
          <w:sz w:val="24"/>
          <w:szCs w:val="24"/>
        </w:rPr>
        <w:t>In this way,</w:t>
      </w:r>
      <w:r w:rsidR="0025002B">
        <w:rPr>
          <w:sz w:val="24"/>
          <w:szCs w:val="24"/>
        </w:rPr>
        <w:t xml:space="preserve"> </w:t>
      </w:r>
      <w:r w:rsidR="0004737F">
        <w:rPr>
          <w:sz w:val="24"/>
          <w:szCs w:val="24"/>
        </w:rPr>
        <w:t>each</w:t>
      </w:r>
      <w:r w:rsidR="00B022E5">
        <w:rPr>
          <w:sz w:val="24"/>
          <w:szCs w:val="24"/>
        </w:rPr>
        <w:t xml:space="preserve"> of the</w:t>
      </w:r>
      <w:r w:rsidR="0004737F">
        <w:rPr>
          <w:sz w:val="24"/>
          <w:szCs w:val="24"/>
        </w:rPr>
        <w:t xml:space="preserve"> </w:t>
      </w:r>
      <w:r w:rsidR="00B022E5">
        <w:rPr>
          <w:sz w:val="24"/>
          <w:szCs w:val="24"/>
        </w:rPr>
        <w:t>stag</w:t>
      </w:r>
      <w:r w:rsidR="002F4A60">
        <w:rPr>
          <w:sz w:val="24"/>
          <w:szCs w:val="24"/>
        </w:rPr>
        <w:t>e</w:t>
      </w:r>
      <w:r w:rsidR="00B022E5">
        <w:rPr>
          <w:sz w:val="24"/>
          <w:szCs w:val="24"/>
        </w:rPr>
        <w:t>s</w:t>
      </w:r>
      <w:r w:rsidR="0015263B">
        <w:rPr>
          <w:sz w:val="24"/>
          <w:szCs w:val="24"/>
        </w:rPr>
        <w:t xml:space="preserve"> </w:t>
      </w:r>
      <w:r w:rsidR="0025002B">
        <w:rPr>
          <w:sz w:val="24"/>
          <w:szCs w:val="24"/>
        </w:rPr>
        <w:t xml:space="preserve">required the pupils to self-assess </w:t>
      </w:r>
      <w:r w:rsidR="00BD6331">
        <w:rPr>
          <w:sz w:val="24"/>
          <w:szCs w:val="24"/>
        </w:rPr>
        <w:t xml:space="preserve">their current </w:t>
      </w:r>
      <w:r w:rsidR="002F0E5B">
        <w:rPr>
          <w:sz w:val="24"/>
          <w:szCs w:val="24"/>
        </w:rPr>
        <w:t xml:space="preserve">understanding and </w:t>
      </w:r>
      <w:r w:rsidR="00BD6331">
        <w:rPr>
          <w:sz w:val="24"/>
          <w:szCs w:val="24"/>
        </w:rPr>
        <w:t xml:space="preserve">progress in </w:t>
      </w:r>
      <w:r w:rsidR="00B022E5">
        <w:rPr>
          <w:sz w:val="24"/>
          <w:szCs w:val="24"/>
        </w:rPr>
        <w:t xml:space="preserve">relation to the </w:t>
      </w:r>
      <w:r w:rsidR="00BD6331">
        <w:rPr>
          <w:sz w:val="24"/>
          <w:szCs w:val="24"/>
        </w:rPr>
        <w:t xml:space="preserve">planned </w:t>
      </w:r>
      <w:r w:rsidR="00B022E5">
        <w:rPr>
          <w:sz w:val="24"/>
          <w:szCs w:val="24"/>
        </w:rPr>
        <w:t xml:space="preserve">focused </w:t>
      </w:r>
      <w:r w:rsidR="00BD6331">
        <w:rPr>
          <w:sz w:val="24"/>
          <w:szCs w:val="24"/>
        </w:rPr>
        <w:t>task</w:t>
      </w:r>
      <w:r w:rsidR="0004737F">
        <w:rPr>
          <w:sz w:val="24"/>
          <w:szCs w:val="24"/>
        </w:rPr>
        <w:t xml:space="preserve"> (see plan in </w:t>
      </w:r>
      <w:r w:rsidR="003E792A">
        <w:rPr>
          <w:sz w:val="24"/>
          <w:szCs w:val="24"/>
          <w:highlight w:val="yellow"/>
        </w:rPr>
        <w:t>Appendix L</w:t>
      </w:r>
      <w:r w:rsidR="0004737F">
        <w:rPr>
          <w:sz w:val="24"/>
          <w:szCs w:val="24"/>
        </w:rPr>
        <w:t>)</w:t>
      </w:r>
      <w:r w:rsidR="00B022E5">
        <w:rPr>
          <w:sz w:val="24"/>
          <w:szCs w:val="24"/>
        </w:rPr>
        <w:t xml:space="preserve">. </w:t>
      </w:r>
    </w:p>
    <w:p w:rsidR="00865CE1" w:rsidRDefault="00865CE1" w:rsidP="0076779B">
      <w:pPr>
        <w:spacing w:line="360" w:lineRule="auto"/>
        <w:rPr>
          <w:sz w:val="24"/>
          <w:szCs w:val="24"/>
        </w:rPr>
      </w:pPr>
    </w:p>
    <w:p w:rsidR="009112C8" w:rsidRDefault="002F0E5B" w:rsidP="0076779B">
      <w:pPr>
        <w:spacing w:line="360" w:lineRule="auto"/>
        <w:rPr>
          <w:sz w:val="24"/>
          <w:szCs w:val="24"/>
        </w:rPr>
      </w:pPr>
      <w:r>
        <w:rPr>
          <w:sz w:val="24"/>
          <w:szCs w:val="24"/>
        </w:rPr>
        <w:t xml:space="preserve">At stage one, </w:t>
      </w:r>
      <w:r w:rsidR="001D1DAE">
        <w:rPr>
          <w:sz w:val="24"/>
          <w:szCs w:val="24"/>
        </w:rPr>
        <w:t>P</w:t>
      </w:r>
      <w:r w:rsidR="00762434">
        <w:rPr>
          <w:sz w:val="24"/>
          <w:szCs w:val="24"/>
        </w:rPr>
        <w:t xml:space="preserve">upil A, Pupil B and Pupil C </w:t>
      </w:r>
      <w:r w:rsidR="001D1DAE">
        <w:rPr>
          <w:sz w:val="24"/>
          <w:szCs w:val="24"/>
        </w:rPr>
        <w:t>were all perceived to have</w:t>
      </w:r>
      <w:r w:rsidR="00322AFB">
        <w:rPr>
          <w:sz w:val="24"/>
          <w:szCs w:val="24"/>
        </w:rPr>
        <w:t xml:space="preserve"> a very low level </w:t>
      </w:r>
      <w:r w:rsidR="00B245D6">
        <w:rPr>
          <w:sz w:val="24"/>
          <w:szCs w:val="24"/>
        </w:rPr>
        <w:t xml:space="preserve">of self-reflection. </w:t>
      </w:r>
      <w:r w:rsidR="008E00C6">
        <w:rPr>
          <w:sz w:val="24"/>
          <w:szCs w:val="24"/>
        </w:rPr>
        <w:t>Pa</w:t>
      </w:r>
      <w:r w:rsidR="00FE0925">
        <w:rPr>
          <w:sz w:val="24"/>
          <w:szCs w:val="24"/>
        </w:rPr>
        <w:t>rtner 1 began the lesson by</w:t>
      </w:r>
      <w:r w:rsidR="0084729A">
        <w:rPr>
          <w:sz w:val="24"/>
          <w:szCs w:val="24"/>
        </w:rPr>
        <w:t xml:space="preserve"> explaining to the</w:t>
      </w:r>
      <w:r w:rsidR="008E00C6">
        <w:rPr>
          <w:sz w:val="24"/>
          <w:szCs w:val="24"/>
        </w:rPr>
        <w:t xml:space="preserve"> pupils the task of </w:t>
      </w:r>
      <w:r w:rsidR="00FE0925">
        <w:rPr>
          <w:sz w:val="24"/>
          <w:szCs w:val="24"/>
        </w:rPr>
        <w:t>calculating</w:t>
      </w:r>
      <w:r w:rsidR="0084729A">
        <w:rPr>
          <w:sz w:val="24"/>
          <w:szCs w:val="24"/>
        </w:rPr>
        <w:t xml:space="preserve"> one more and less of a nu</w:t>
      </w:r>
      <w:r w:rsidR="00FE0925">
        <w:rPr>
          <w:sz w:val="24"/>
          <w:szCs w:val="24"/>
        </w:rPr>
        <w:t xml:space="preserve">mber, before asking them, </w:t>
      </w:r>
      <w:r w:rsidR="00264498">
        <w:rPr>
          <w:sz w:val="24"/>
          <w:szCs w:val="24"/>
        </w:rPr>
        <w:t xml:space="preserve">following the introduction and </w:t>
      </w:r>
      <w:r w:rsidR="00FE0925">
        <w:rPr>
          <w:sz w:val="24"/>
          <w:szCs w:val="24"/>
        </w:rPr>
        <w:t>once</w:t>
      </w:r>
      <w:r w:rsidR="00E718ED">
        <w:rPr>
          <w:sz w:val="24"/>
          <w:szCs w:val="24"/>
        </w:rPr>
        <w:t xml:space="preserve"> </w:t>
      </w:r>
      <w:r w:rsidR="00FE0925">
        <w:rPr>
          <w:sz w:val="24"/>
          <w:szCs w:val="24"/>
        </w:rPr>
        <w:t>sat a</w:t>
      </w:r>
      <w:r w:rsidR="00E718ED">
        <w:rPr>
          <w:sz w:val="24"/>
          <w:szCs w:val="24"/>
        </w:rPr>
        <w:t xml:space="preserve">t a </w:t>
      </w:r>
      <w:r w:rsidR="00FE0925">
        <w:rPr>
          <w:sz w:val="24"/>
          <w:szCs w:val="24"/>
        </w:rPr>
        <w:t xml:space="preserve">working table, to </w:t>
      </w:r>
      <w:r w:rsidR="00F2195E">
        <w:rPr>
          <w:sz w:val="24"/>
          <w:szCs w:val="24"/>
        </w:rPr>
        <w:t>show her</w:t>
      </w:r>
      <w:r w:rsidR="00E718ED">
        <w:rPr>
          <w:sz w:val="24"/>
          <w:szCs w:val="24"/>
        </w:rPr>
        <w:t xml:space="preserve"> </w:t>
      </w:r>
      <w:r w:rsidR="00D3401F">
        <w:rPr>
          <w:sz w:val="24"/>
          <w:szCs w:val="24"/>
        </w:rPr>
        <w:t>how they would work</w:t>
      </w:r>
      <w:r w:rsidR="00DB5253">
        <w:rPr>
          <w:sz w:val="24"/>
          <w:szCs w:val="24"/>
        </w:rPr>
        <w:t xml:space="preserve"> out one more using the chicks and number lines provided. Using</w:t>
      </w:r>
      <w:r w:rsidR="00D3401F">
        <w:rPr>
          <w:sz w:val="24"/>
          <w:szCs w:val="24"/>
        </w:rPr>
        <w:t xml:space="preserve"> single digit figure</w:t>
      </w:r>
      <w:r w:rsidR="00DB5253">
        <w:rPr>
          <w:sz w:val="24"/>
          <w:szCs w:val="24"/>
        </w:rPr>
        <w:t>s</w:t>
      </w:r>
      <w:r w:rsidR="00483042">
        <w:rPr>
          <w:sz w:val="24"/>
          <w:szCs w:val="24"/>
        </w:rPr>
        <w:t>,</w:t>
      </w:r>
      <w:r w:rsidR="00070A34">
        <w:rPr>
          <w:sz w:val="24"/>
          <w:szCs w:val="24"/>
        </w:rPr>
        <w:t xml:space="preserve"> each pupil solved the problem set, </w:t>
      </w:r>
      <w:r w:rsidR="00047B5F">
        <w:rPr>
          <w:sz w:val="24"/>
          <w:szCs w:val="24"/>
        </w:rPr>
        <w:t xml:space="preserve">demonstrating, as they did during the introduction, that they understood the concept of </w:t>
      </w:r>
      <w:r w:rsidR="00C60A0C">
        <w:rPr>
          <w:sz w:val="24"/>
          <w:szCs w:val="24"/>
        </w:rPr>
        <w:t xml:space="preserve">calculating </w:t>
      </w:r>
      <w:r w:rsidR="006E7F77">
        <w:rPr>
          <w:sz w:val="24"/>
          <w:szCs w:val="24"/>
        </w:rPr>
        <w:t>one m</w:t>
      </w:r>
      <w:r w:rsidR="00BA5AAC">
        <w:rPr>
          <w:sz w:val="24"/>
          <w:szCs w:val="24"/>
        </w:rPr>
        <w:t>ore, even though</w:t>
      </w:r>
      <w:r w:rsidR="00AB6FBD">
        <w:rPr>
          <w:sz w:val="24"/>
          <w:szCs w:val="24"/>
        </w:rPr>
        <w:t xml:space="preserve"> </w:t>
      </w:r>
      <w:r w:rsidR="006E7F77">
        <w:rPr>
          <w:sz w:val="24"/>
          <w:szCs w:val="24"/>
        </w:rPr>
        <w:t xml:space="preserve">Pupil C </w:t>
      </w:r>
      <w:r w:rsidR="00AB6FBD">
        <w:rPr>
          <w:sz w:val="24"/>
          <w:szCs w:val="24"/>
        </w:rPr>
        <w:t>requir</w:t>
      </w:r>
      <w:r w:rsidR="00BA5AAC">
        <w:rPr>
          <w:sz w:val="24"/>
          <w:szCs w:val="24"/>
        </w:rPr>
        <w:t xml:space="preserve">ed </w:t>
      </w:r>
      <w:r w:rsidR="00AB6FBD">
        <w:rPr>
          <w:sz w:val="24"/>
          <w:szCs w:val="24"/>
        </w:rPr>
        <w:t xml:space="preserve">slightly </w:t>
      </w:r>
      <w:r w:rsidR="008011D7">
        <w:rPr>
          <w:sz w:val="24"/>
          <w:szCs w:val="24"/>
        </w:rPr>
        <w:t>more guidance</w:t>
      </w:r>
      <w:r w:rsidR="00E010B8">
        <w:rPr>
          <w:sz w:val="24"/>
          <w:szCs w:val="24"/>
        </w:rPr>
        <w:t>.</w:t>
      </w:r>
      <w:r w:rsidR="00F94DB3">
        <w:rPr>
          <w:sz w:val="24"/>
          <w:szCs w:val="24"/>
        </w:rPr>
        <w:t xml:space="preserve"> </w:t>
      </w:r>
    </w:p>
    <w:p w:rsidR="009112C8" w:rsidRDefault="009112C8" w:rsidP="0076779B">
      <w:pPr>
        <w:spacing w:line="360" w:lineRule="auto"/>
        <w:rPr>
          <w:sz w:val="24"/>
          <w:szCs w:val="24"/>
        </w:rPr>
      </w:pPr>
    </w:p>
    <w:p w:rsidR="009112C8" w:rsidRDefault="004A2108" w:rsidP="0076779B">
      <w:pPr>
        <w:spacing w:line="360" w:lineRule="auto"/>
        <w:rPr>
          <w:sz w:val="24"/>
          <w:szCs w:val="24"/>
        </w:rPr>
      </w:pPr>
      <w:r>
        <w:rPr>
          <w:sz w:val="24"/>
          <w:szCs w:val="24"/>
        </w:rPr>
        <w:t xml:space="preserve">When they were then asked to use the RAG fans to rate their current progress, </w:t>
      </w:r>
      <w:r w:rsidR="00274AD8">
        <w:rPr>
          <w:sz w:val="24"/>
          <w:szCs w:val="24"/>
        </w:rPr>
        <w:t xml:space="preserve">the pupils exhibited a shared behaviour, </w:t>
      </w:r>
      <w:r w:rsidR="000961E5">
        <w:rPr>
          <w:sz w:val="24"/>
          <w:szCs w:val="24"/>
        </w:rPr>
        <w:t>not recognising the purpose of using the fans</w:t>
      </w:r>
      <w:r w:rsidR="0054415D">
        <w:rPr>
          <w:sz w:val="24"/>
          <w:szCs w:val="24"/>
        </w:rPr>
        <w:t xml:space="preserve">, and therefore, </w:t>
      </w:r>
      <w:r w:rsidR="00535783">
        <w:rPr>
          <w:sz w:val="24"/>
          <w:szCs w:val="24"/>
        </w:rPr>
        <w:t xml:space="preserve">treating the resource more like a toy and something to entertain them. In particular, Pupil B </w:t>
      </w:r>
      <w:r w:rsidR="006449FF">
        <w:rPr>
          <w:sz w:val="24"/>
          <w:szCs w:val="24"/>
        </w:rPr>
        <w:t xml:space="preserve">initially presented Partner 1 with all three traffic light colours </w:t>
      </w:r>
      <w:r w:rsidR="00177488">
        <w:rPr>
          <w:sz w:val="24"/>
          <w:szCs w:val="24"/>
        </w:rPr>
        <w:t>simultaneously</w:t>
      </w:r>
      <w:r w:rsidR="006449FF">
        <w:rPr>
          <w:sz w:val="24"/>
          <w:szCs w:val="24"/>
        </w:rPr>
        <w:t xml:space="preserve">, </w:t>
      </w:r>
      <w:r w:rsidR="00187676">
        <w:rPr>
          <w:sz w:val="24"/>
          <w:szCs w:val="24"/>
        </w:rPr>
        <w:t>suggesting to the observers that the pupils lacked understanding of why and h</w:t>
      </w:r>
      <w:r w:rsidR="00AA55D5">
        <w:rPr>
          <w:sz w:val="24"/>
          <w:szCs w:val="24"/>
        </w:rPr>
        <w:t>ow the fans are used.</w:t>
      </w:r>
      <w:r w:rsidR="000B044B">
        <w:rPr>
          <w:sz w:val="24"/>
          <w:szCs w:val="24"/>
        </w:rPr>
        <w:t xml:space="preserve"> </w:t>
      </w:r>
      <w:r w:rsidR="00AA55D5">
        <w:rPr>
          <w:sz w:val="24"/>
          <w:szCs w:val="24"/>
        </w:rPr>
        <w:lastRenderedPageBreak/>
        <w:t>Verifying pupils’</w:t>
      </w:r>
      <w:r w:rsidR="00110FA8">
        <w:rPr>
          <w:sz w:val="24"/>
          <w:szCs w:val="24"/>
        </w:rPr>
        <w:t xml:space="preserve"> very</w:t>
      </w:r>
      <w:r w:rsidR="0075409F">
        <w:rPr>
          <w:sz w:val="24"/>
          <w:szCs w:val="24"/>
        </w:rPr>
        <w:t xml:space="preserve"> low quality </w:t>
      </w:r>
      <w:r w:rsidR="00AA55D5">
        <w:rPr>
          <w:sz w:val="24"/>
          <w:szCs w:val="24"/>
        </w:rPr>
        <w:t xml:space="preserve">of self-reflection, </w:t>
      </w:r>
      <w:r w:rsidR="009D75DE">
        <w:rPr>
          <w:sz w:val="24"/>
          <w:szCs w:val="24"/>
        </w:rPr>
        <w:t>it seemed</w:t>
      </w:r>
      <w:r w:rsidR="00874436">
        <w:rPr>
          <w:sz w:val="24"/>
          <w:szCs w:val="24"/>
        </w:rPr>
        <w:t xml:space="preserve"> that </w:t>
      </w:r>
      <w:r w:rsidR="009D75DE">
        <w:rPr>
          <w:sz w:val="24"/>
          <w:szCs w:val="24"/>
        </w:rPr>
        <w:t xml:space="preserve">Pupil A choosing green and both Pupil B and C, amber, was mostly influenced by Partner 1, as </w:t>
      </w:r>
      <w:r w:rsidR="009112C8">
        <w:rPr>
          <w:sz w:val="24"/>
          <w:szCs w:val="24"/>
        </w:rPr>
        <w:t xml:space="preserve">the pupils were unable to justify, verbally, those choices. </w:t>
      </w:r>
    </w:p>
    <w:p w:rsidR="00CE64EB" w:rsidRDefault="00CE64EB" w:rsidP="0076779B">
      <w:pPr>
        <w:spacing w:line="360" w:lineRule="auto"/>
        <w:rPr>
          <w:sz w:val="24"/>
          <w:szCs w:val="24"/>
        </w:rPr>
      </w:pPr>
    </w:p>
    <w:p w:rsidR="00124CF6" w:rsidRDefault="00CE64EB" w:rsidP="0076779B">
      <w:pPr>
        <w:spacing w:line="360" w:lineRule="auto"/>
        <w:rPr>
          <w:sz w:val="24"/>
          <w:szCs w:val="24"/>
        </w:rPr>
      </w:pPr>
      <w:r>
        <w:rPr>
          <w:sz w:val="24"/>
          <w:szCs w:val="24"/>
        </w:rPr>
        <w:t>As for stage two</w:t>
      </w:r>
      <w:r w:rsidR="00831771">
        <w:rPr>
          <w:sz w:val="24"/>
          <w:szCs w:val="24"/>
        </w:rPr>
        <w:t>,</w:t>
      </w:r>
      <w:r w:rsidR="0014718D">
        <w:rPr>
          <w:sz w:val="24"/>
          <w:szCs w:val="24"/>
        </w:rPr>
        <w:t xml:space="preserve"> having had a worksheet distributed to them, the pupils </w:t>
      </w:r>
      <w:r w:rsidR="00025201">
        <w:rPr>
          <w:sz w:val="24"/>
          <w:szCs w:val="24"/>
        </w:rPr>
        <w:t>were left to solve their c</w:t>
      </w:r>
      <w:r w:rsidR="00DB013A">
        <w:rPr>
          <w:sz w:val="24"/>
          <w:szCs w:val="24"/>
        </w:rPr>
        <w:t>alculations more independently</w:t>
      </w:r>
      <w:r w:rsidR="00611FB4">
        <w:rPr>
          <w:sz w:val="24"/>
          <w:szCs w:val="24"/>
        </w:rPr>
        <w:t xml:space="preserve"> using the resources supplied</w:t>
      </w:r>
      <w:r w:rsidR="00DB013A">
        <w:rPr>
          <w:sz w:val="24"/>
          <w:szCs w:val="24"/>
        </w:rPr>
        <w:t xml:space="preserve">. </w:t>
      </w:r>
      <w:r w:rsidR="00801903">
        <w:rPr>
          <w:sz w:val="24"/>
          <w:szCs w:val="24"/>
        </w:rPr>
        <w:t>Similar to stage one, Pupil A</w:t>
      </w:r>
      <w:r w:rsidR="00611FB4">
        <w:rPr>
          <w:sz w:val="24"/>
          <w:szCs w:val="24"/>
        </w:rPr>
        <w:t xml:space="preserve"> appeared confident with </w:t>
      </w:r>
      <w:r w:rsidR="00B92B07">
        <w:rPr>
          <w:sz w:val="24"/>
          <w:szCs w:val="24"/>
        </w:rPr>
        <w:t xml:space="preserve">working out one more of numbers, </w:t>
      </w:r>
      <w:r w:rsidR="00D062D5">
        <w:rPr>
          <w:sz w:val="24"/>
          <w:szCs w:val="24"/>
        </w:rPr>
        <w:t>whereas Pupil B and Pupil C required increasing support, respectively.</w:t>
      </w:r>
      <w:r w:rsidR="00881654">
        <w:rPr>
          <w:sz w:val="24"/>
          <w:szCs w:val="24"/>
        </w:rPr>
        <w:t xml:space="preserve"> </w:t>
      </w:r>
      <w:r w:rsidR="009831ED">
        <w:rPr>
          <w:sz w:val="24"/>
          <w:szCs w:val="24"/>
        </w:rPr>
        <w:t>Then, p</w:t>
      </w:r>
      <w:r w:rsidR="00881654">
        <w:rPr>
          <w:sz w:val="24"/>
          <w:szCs w:val="24"/>
        </w:rPr>
        <w:t xml:space="preserve">rogressing to calculate </w:t>
      </w:r>
      <w:r w:rsidR="000D03E6">
        <w:rPr>
          <w:sz w:val="24"/>
          <w:szCs w:val="24"/>
        </w:rPr>
        <w:t>one less of numbers,</w:t>
      </w:r>
      <w:r w:rsidR="00881654">
        <w:rPr>
          <w:sz w:val="24"/>
          <w:szCs w:val="24"/>
        </w:rPr>
        <w:t xml:space="preserve"> </w:t>
      </w:r>
      <w:r w:rsidR="00A71EA1">
        <w:rPr>
          <w:sz w:val="24"/>
          <w:szCs w:val="24"/>
        </w:rPr>
        <w:t>the pupils</w:t>
      </w:r>
      <w:r w:rsidR="00B22990">
        <w:rPr>
          <w:sz w:val="24"/>
          <w:szCs w:val="24"/>
        </w:rPr>
        <w:t xml:space="preserve"> all experienced a degree of difficulty, with Pupil A, specifically, </w:t>
      </w:r>
      <w:r w:rsidR="00224196">
        <w:rPr>
          <w:sz w:val="24"/>
          <w:szCs w:val="24"/>
        </w:rPr>
        <w:t xml:space="preserve">continually reverting back to working out one more, even after Partner 1 had </w:t>
      </w:r>
      <w:r w:rsidR="00611FB4">
        <w:rPr>
          <w:sz w:val="24"/>
          <w:szCs w:val="24"/>
        </w:rPr>
        <w:t xml:space="preserve">approached them to highlight the error. </w:t>
      </w:r>
      <w:r w:rsidR="00945043">
        <w:rPr>
          <w:sz w:val="24"/>
          <w:szCs w:val="24"/>
        </w:rPr>
        <w:t>More so than in stage one, the pupils seemed easily distracted when</w:t>
      </w:r>
      <w:r w:rsidR="00421449">
        <w:rPr>
          <w:sz w:val="24"/>
          <w:szCs w:val="24"/>
        </w:rPr>
        <w:t xml:space="preserve"> </w:t>
      </w:r>
      <w:r w:rsidR="00945043">
        <w:rPr>
          <w:sz w:val="24"/>
          <w:szCs w:val="24"/>
        </w:rPr>
        <w:t>faced with</w:t>
      </w:r>
      <w:r w:rsidR="00421449">
        <w:rPr>
          <w:sz w:val="24"/>
          <w:szCs w:val="24"/>
        </w:rPr>
        <w:t xml:space="preserve"> a more difficult element</w:t>
      </w:r>
      <w:r w:rsidR="00945043">
        <w:rPr>
          <w:sz w:val="24"/>
          <w:szCs w:val="24"/>
        </w:rPr>
        <w:t xml:space="preserve"> of the task, resorting to</w:t>
      </w:r>
      <w:r w:rsidR="00421449">
        <w:rPr>
          <w:sz w:val="24"/>
          <w:szCs w:val="24"/>
        </w:rPr>
        <w:t xml:space="preserve"> playing with the RAG fans and other resources. </w:t>
      </w:r>
    </w:p>
    <w:p w:rsidR="005B09A8" w:rsidRDefault="005B09A8" w:rsidP="0076779B">
      <w:pPr>
        <w:spacing w:line="360" w:lineRule="auto"/>
        <w:rPr>
          <w:sz w:val="24"/>
          <w:szCs w:val="24"/>
        </w:rPr>
      </w:pPr>
    </w:p>
    <w:p w:rsidR="005B09A8" w:rsidRDefault="00D36488" w:rsidP="0076779B">
      <w:pPr>
        <w:spacing w:line="360" w:lineRule="auto"/>
        <w:rPr>
          <w:sz w:val="24"/>
          <w:szCs w:val="24"/>
        </w:rPr>
      </w:pPr>
      <w:r>
        <w:rPr>
          <w:sz w:val="24"/>
          <w:szCs w:val="24"/>
        </w:rPr>
        <w:t xml:space="preserve">When asked, </w:t>
      </w:r>
      <w:r w:rsidR="005B09A8">
        <w:rPr>
          <w:sz w:val="24"/>
          <w:szCs w:val="24"/>
        </w:rPr>
        <w:t>this time</w:t>
      </w:r>
      <w:r>
        <w:rPr>
          <w:sz w:val="24"/>
          <w:szCs w:val="24"/>
        </w:rPr>
        <w:t>,</w:t>
      </w:r>
      <w:r w:rsidR="005B09A8">
        <w:rPr>
          <w:sz w:val="24"/>
          <w:szCs w:val="24"/>
        </w:rPr>
        <w:t xml:space="preserve"> to use the fans to self-assess their progress, </w:t>
      </w:r>
      <w:r w:rsidR="001B53AD">
        <w:rPr>
          <w:sz w:val="24"/>
          <w:szCs w:val="24"/>
        </w:rPr>
        <w:t>Pupil C</w:t>
      </w:r>
      <w:r w:rsidR="008A299F">
        <w:rPr>
          <w:sz w:val="24"/>
          <w:szCs w:val="24"/>
        </w:rPr>
        <w:t xml:space="preserve"> was highly indecisive in selecting a colour, </w:t>
      </w:r>
      <w:r w:rsidR="000B6981">
        <w:rPr>
          <w:sz w:val="24"/>
          <w:szCs w:val="24"/>
        </w:rPr>
        <w:t xml:space="preserve">requiring Partner 1 to </w:t>
      </w:r>
      <w:r w:rsidR="002617A0">
        <w:rPr>
          <w:sz w:val="24"/>
          <w:szCs w:val="24"/>
        </w:rPr>
        <w:t>intervene</w:t>
      </w:r>
      <w:r w:rsidR="00AD74B6">
        <w:rPr>
          <w:sz w:val="24"/>
          <w:szCs w:val="24"/>
        </w:rPr>
        <w:t xml:space="preserve"> and </w:t>
      </w:r>
      <w:r w:rsidR="003856A0">
        <w:rPr>
          <w:sz w:val="24"/>
          <w:szCs w:val="24"/>
        </w:rPr>
        <w:t xml:space="preserve">assist them in thinking </w:t>
      </w:r>
      <w:r w:rsidR="00AD74B6">
        <w:rPr>
          <w:sz w:val="24"/>
          <w:szCs w:val="24"/>
        </w:rPr>
        <w:t xml:space="preserve">about their understanding of the worksheet. </w:t>
      </w:r>
      <w:r w:rsidR="003856A0">
        <w:rPr>
          <w:sz w:val="24"/>
          <w:szCs w:val="24"/>
        </w:rPr>
        <w:t xml:space="preserve">With that support, Pupil C identified that some elements were easy, </w:t>
      </w:r>
      <w:r w:rsidR="00E041B3">
        <w:rPr>
          <w:sz w:val="24"/>
          <w:szCs w:val="24"/>
        </w:rPr>
        <w:t xml:space="preserve">before Partner 1 proceeded to </w:t>
      </w:r>
      <w:r w:rsidR="00F66F6A">
        <w:rPr>
          <w:sz w:val="24"/>
          <w:szCs w:val="24"/>
        </w:rPr>
        <w:t>emphasise the mean</w:t>
      </w:r>
      <w:r w:rsidR="00A322A8">
        <w:rPr>
          <w:sz w:val="24"/>
          <w:szCs w:val="24"/>
        </w:rPr>
        <w:t xml:space="preserve">ing of the three colours on the </w:t>
      </w:r>
      <w:r w:rsidR="00F66F6A">
        <w:rPr>
          <w:sz w:val="24"/>
          <w:szCs w:val="24"/>
        </w:rPr>
        <w:t xml:space="preserve">fan and </w:t>
      </w:r>
      <w:r w:rsidR="00F30EA3">
        <w:rPr>
          <w:sz w:val="24"/>
          <w:szCs w:val="24"/>
        </w:rPr>
        <w:t>g</w:t>
      </w:r>
      <w:r w:rsidR="00A322A8">
        <w:rPr>
          <w:sz w:val="24"/>
          <w:szCs w:val="24"/>
        </w:rPr>
        <w:t>uide Pupil C</w:t>
      </w:r>
      <w:r w:rsidR="00F30EA3">
        <w:rPr>
          <w:sz w:val="24"/>
          <w:szCs w:val="24"/>
        </w:rPr>
        <w:t xml:space="preserve"> to accept that </w:t>
      </w:r>
      <w:r w:rsidR="00A322A8">
        <w:rPr>
          <w:sz w:val="24"/>
          <w:szCs w:val="24"/>
        </w:rPr>
        <w:t>selecting</w:t>
      </w:r>
      <w:r w:rsidR="000D2E66">
        <w:rPr>
          <w:sz w:val="24"/>
          <w:szCs w:val="24"/>
        </w:rPr>
        <w:t xml:space="preserve"> amber was </w:t>
      </w:r>
      <w:r w:rsidR="00A322A8">
        <w:rPr>
          <w:sz w:val="24"/>
          <w:szCs w:val="24"/>
        </w:rPr>
        <w:t xml:space="preserve">most appropriate, given that they had made </w:t>
      </w:r>
      <w:r w:rsidR="004A1641">
        <w:rPr>
          <w:sz w:val="24"/>
          <w:szCs w:val="24"/>
        </w:rPr>
        <w:t>similar errors in the task to Pupil A</w:t>
      </w:r>
      <w:r w:rsidR="001203D8">
        <w:rPr>
          <w:sz w:val="24"/>
          <w:szCs w:val="24"/>
        </w:rPr>
        <w:t xml:space="preserve">. </w:t>
      </w:r>
      <w:r w:rsidR="000148FC">
        <w:rPr>
          <w:sz w:val="24"/>
          <w:szCs w:val="24"/>
        </w:rPr>
        <w:t>In light of this, it was thought by the observers that Pupil C</w:t>
      </w:r>
      <w:r w:rsidR="00360B00">
        <w:rPr>
          <w:sz w:val="24"/>
          <w:szCs w:val="24"/>
        </w:rPr>
        <w:t xml:space="preserve"> showed, through assistance, improved aspects </w:t>
      </w:r>
      <w:r w:rsidR="005574FB">
        <w:rPr>
          <w:sz w:val="24"/>
          <w:szCs w:val="24"/>
        </w:rPr>
        <w:t>of self-reflection,</w:t>
      </w:r>
      <w:r w:rsidR="003748F8">
        <w:rPr>
          <w:sz w:val="24"/>
          <w:szCs w:val="24"/>
        </w:rPr>
        <w:t xml:space="preserve"> </w:t>
      </w:r>
      <w:r w:rsidR="005574FB">
        <w:rPr>
          <w:sz w:val="24"/>
          <w:szCs w:val="24"/>
        </w:rPr>
        <w:t>whereas</w:t>
      </w:r>
      <w:r w:rsidR="003748F8">
        <w:rPr>
          <w:sz w:val="24"/>
          <w:szCs w:val="24"/>
        </w:rPr>
        <w:t xml:space="preserve"> Pupil A, although also </w:t>
      </w:r>
      <w:r w:rsidR="00530F2E">
        <w:rPr>
          <w:sz w:val="24"/>
          <w:szCs w:val="24"/>
        </w:rPr>
        <w:t>influenced</w:t>
      </w:r>
      <w:r w:rsidR="003748F8">
        <w:rPr>
          <w:sz w:val="24"/>
          <w:szCs w:val="24"/>
        </w:rPr>
        <w:t xml:space="preserve"> by Partner 1 to </w:t>
      </w:r>
      <w:r w:rsidR="00530F2E">
        <w:rPr>
          <w:sz w:val="24"/>
          <w:szCs w:val="24"/>
        </w:rPr>
        <w:t>modify their rating, remained categorised as having a ver</w:t>
      </w:r>
      <w:r w:rsidR="00164817">
        <w:rPr>
          <w:sz w:val="24"/>
          <w:szCs w:val="24"/>
        </w:rPr>
        <w:t xml:space="preserve">y low level of self-reflection, as, similar to Pupil B, </w:t>
      </w:r>
      <w:r w:rsidR="001838ED">
        <w:rPr>
          <w:sz w:val="24"/>
          <w:szCs w:val="24"/>
        </w:rPr>
        <w:t xml:space="preserve">they </w:t>
      </w:r>
      <w:r w:rsidR="00A35E3B">
        <w:rPr>
          <w:sz w:val="24"/>
          <w:szCs w:val="24"/>
        </w:rPr>
        <w:t>c</w:t>
      </w:r>
      <w:r w:rsidR="00164817">
        <w:rPr>
          <w:sz w:val="24"/>
          <w:szCs w:val="24"/>
        </w:rPr>
        <w:t>ontinued</w:t>
      </w:r>
      <w:r w:rsidR="00A35E3B">
        <w:rPr>
          <w:sz w:val="24"/>
          <w:szCs w:val="24"/>
        </w:rPr>
        <w:t xml:space="preserve"> to display a limited understanding of the fans</w:t>
      </w:r>
      <w:r w:rsidR="00164817">
        <w:rPr>
          <w:sz w:val="24"/>
          <w:szCs w:val="24"/>
        </w:rPr>
        <w:t xml:space="preserve">. </w:t>
      </w:r>
      <w:r w:rsidR="00DA765B" w:rsidRPr="00DA765B">
        <w:rPr>
          <w:sz w:val="24"/>
          <w:szCs w:val="24"/>
          <w:highlight w:val="yellow"/>
        </w:rPr>
        <w:t>Screenshot</w:t>
      </w:r>
    </w:p>
    <w:p w:rsidR="005F4692" w:rsidRDefault="005F4692" w:rsidP="005F4692">
      <w:pPr>
        <w:spacing w:line="360" w:lineRule="auto"/>
        <w:rPr>
          <w:sz w:val="24"/>
          <w:szCs w:val="24"/>
        </w:rPr>
      </w:pPr>
    </w:p>
    <w:p w:rsidR="00045574" w:rsidRDefault="002C6863" w:rsidP="005F4692">
      <w:pPr>
        <w:spacing w:line="360" w:lineRule="auto"/>
        <w:rPr>
          <w:sz w:val="24"/>
          <w:szCs w:val="24"/>
        </w:rPr>
      </w:pPr>
      <w:r>
        <w:rPr>
          <w:sz w:val="24"/>
          <w:szCs w:val="24"/>
        </w:rPr>
        <w:t>In</w:t>
      </w:r>
      <w:r w:rsidR="00B147E0">
        <w:rPr>
          <w:sz w:val="24"/>
          <w:szCs w:val="24"/>
        </w:rPr>
        <w:t xml:space="preserve"> the second half of the lesson,</w:t>
      </w:r>
      <w:r>
        <w:rPr>
          <w:sz w:val="24"/>
          <w:szCs w:val="24"/>
        </w:rPr>
        <w:t xml:space="preserve"> at stages three and four,</w:t>
      </w:r>
      <w:r w:rsidR="00367B27">
        <w:rPr>
          <w:sz w:val="24"/>
          <w:szCs w:val="24"/>
        </w:rPr>
        <w:t xml:space="preserve"> Pupil A </w:t>
      </w:r>
      <w:r w:rsidR="00D235CB">
        <w:rPr>
          <w:sz w:val="24"/>
          <w:szCs w:val="24"/>
        </w:rPr>
        <w:t xml:space="preserve">continued to </w:t>
      </w:r>
      <w:r w:rsidR="003A4D0A">
        <w:rPr>
          <w:sz w:val="24"/>
          <w:szCs w:val="24"/>
        </w:rPr>
        <w:t>display</w:t>
      </w:r>
      <w:r w:rsidR="00D235CB">
        <w:rPr>
          <w:sz w:val="24"/>
          <w:szCs w:val="24"/>
        </w:rPr>
        <w:t xml:space="preserve"> their competence in </w:t>
      </w:r>
      <w:r w:rsidR="00B632FB">
        <w:rPr>
          <w:sz w:val="24"/>
          <w:szCs w:val="24"/>
        </w:rPr>
        <w:t xml:space="preserve">dealing with the concept of one more, </w:t>
      </w:r>
      <w:r w:rsidR="003A4D0A">
        <w:rPr>
          <w:sz w:val="24"/>
          <w:szCs w:val="24"/>
        </w:rPr>
        <w:t xml:space="preserve">even once challenged, along with the other pupils, to </w:t>
      </w:r>
      <w:r w:rsidR="00B632FB">
        <w:rPr>
          <w:sz w:val="24"/>
          <w:szCs w:val="24"/>
        </w:rPr>
        <w:t xml:space="preserve">work with larger numbers. </w:t>
      </w:r>
      <w:r w:rsidR="001A582A">
        <w:rPr>
          <w:sz w:val="24"/>
          <w:szCs w:val="24"/>
        </w:rPr>
        <w:t xml:space="preserve">However, </w:t>
      </w:r>
      <w:r w:rsidR="00FF52A3">
        <w:rPr>
          <w:sz w:val="24"/>
          <w:szCs w:val="24"/>
        </w:rPr>
        <w:t xml:space="preserve">as before, Pupil A </w:t>
      </w:r>
      <w:r w:rsidR="004E2CF8">
        <w:rPr>
          <w:sz w:val="24"/>
          <w:szCs w:val="24"/>
        </w:rPr>
        <w:t xml:space="preserve">showed very little development </w:t>
      </w:r>
      <w:r w:rsidR="001E1C0D">
        <w:rPr>
          <w:sz w:val="24"/>
          <w:szCs w:val="24"/>
        </w:rPr>
        <w:t xml:space="preserve">in their self-reflection, </w:t>
      </w:r>
      <w:r w:rsidR="009554F5">
        <w:rPr>
          <w:sz w:val="24"/>
          <w:szCs w:val="24"/>
        </w:rPr>
        <w:t xml:space="preserve">by </w:t>
      </w:r>
      <w:r w:rsidR="00160106">
        <w:rPr>
          <w:sz w:val="24"/>
          <w:szCs w:val="24"/>
        </w:rPr>
        <w:t xml:space="preserve">still </w:t>
      </w:r>
      <w:r w:rsidR="009554F5">
        <w:rPr>
          <w:sz w:val="24"/>
          <w:szCs w:val="24"/>
        </w:rPr>
        <w:t xml:space="preserve">appearing </w:t>
      </w:r>
      <w:r w:rsidR="00507BE5">
        <w:rPr>
          <w:sz w:val="24"/>
          <w:szCs w:val="24"/>
        </w:rPr>
        <w:t xml:space="preserve">unable to </w:t>
      </w:r>
      <w:r w:rsidR="009554F5">
        <w:rPr>
          <w:sz w:val="24"/>
          <w:szCs w:val="24"/>
        </w:rPr>
        <w:t>explain to Partner 1</w:t>
      </w:r>
      <w:r w:rsidR="00507BE5">
        <w:rPr>
          <w:sz w:val="24"/>
          <w:szCs w:val="24"/>
        </w:rPr>
        <w:t xml:space="preserve"> why they had</w:t>
      </w:r>
      <w:r w:rsidR="009554F5">
        <w:rPr>
          <w:sz w:val="24"/>
          <w:szCs w:val="24"/>
        </w:rPr>
        <w:t xml:space="preserve"> </w:t>
      </w:r>
      <w:r w:rsidR="00640489">
        <w:rPr>
          <w:sz w:val="24"/>
          <w:szCs w:val="24"/>
        </w:rPr>
        <w:t>chosen</w:t>
      </w:r>
      <w:r w:rsidR="00332BEF">
        <w:rPr>
          <w:sz w:val="24"/>
          <w:szCs w:val="24"/>
        </w:rPr>
        <w:t xml:space="preserve"> the green rating </w:t>
      </w:r>
      <w:r w:rsidR="00032D3B">
        <w:rPr>
          <w:sz w:val="24"/>
          <w:szCs w:val="24"/>
        </w:rPr>
        <w:t>at both of the latter stages of the lesson.</w:t>
      </w:r>
      <w:r w:rsidR="00985506">
        <w:rPr>
          <w:sz w:val="24"/>
          <w:szCs w:val="24"/>
        </w:rPr>
        <w:t xml:space="preserve"> </w:t>
      </w:r>
      <w:r w:rsidR="00600540">
        <w:rPr>
          <w:sz w:val="24"/>
          <w:szCs w:val="24"/>
        </w:rPr>
        <w:t>As for Pup</w:t>
      </w:r>
      <w:r w:rsidR="00640489">
        <w:rPr>
          <w:sz w:val="24"/>
          <w:szCs w:val="24"/>
        </w:rPr>
        <w:t xml:space="preserve">il </w:t>
      </w:r>
      <w:r w:rsidR="00600540">
        <w:rPr>
          <w:sz w:val="24"/>
          <w:szCs w:val="24"/>
        </w:rPr>
        <w:t xml:space="preserve">B and </w:t>
      </w:r>
      <w:r w:rsidR="00640489">
        <w:rPr>
          <w:sz w:val="24"/>
          <w:szCs w:val="24"/>
        </w:rPr>
        <w:t xml:space="preserve">Pupil </w:t>
      </w:r>
      <w:r w:rsidR="00600540">
        <w:rPr>
          <w:sz w:val="24"/>
          <w:szCs w:val="24"/>
        </w:rPr>
        <w:t>C</w:t>
      </w:r>
      <w:r w:rsidR="008100A2">
        <w:rPr>
          <w:sz w:val="24"/>
          <w:szCs w:val="24"/>
        </w:rPr>
        <w:t xml:space="preserve">, they made progress in the task through </w:t>
      </w:r>
      <w:r w:rsidR="00A912C9">
        <w:rPr>
          <w:sz w:val="24"/>
          <w:szCs w:val="24"/>
        </w:rPr>
        <w:t>increased support from Partner 1, with</w:t>
      </w:r>
      <w:r w:rsidR="001143C3">
        <w:rPr>
          <w:sz w:val="24"/>
          <w:szCs w:val="24"/>
        </w:rPr>
        <w:t xml:space="preserve"> </w:t>
      </w:r>
      <w:r w:rsidR="00A77E85">
        <w:rPr>
          <w:sz w:val="24"/>
          <w:szCs w:val="24"/>
        </w:rPr>
        <w:t xml:space="preserve">both pupils </w:t>
      </w:r>
      <w:r w:rsidR="00880E95">
        <w:rPr>
          <w:sz w:val="24"/>
          <w:szCs w:val="24"/>
        </w:rPr>
        <w:t>demonstrating</w:t>
      </w:r>
      <w:r w:rsidR="00693555">
        <w:rPr>
          <w:sz w:val="24"/>
          <w:szCs w:val="24"/>
        </w:rPr>
        <w:t xml:space="preserve"> t</w:t>
      </w:r>
      <w:r w:rsidR="00A77E85">
        <w:rPr>
          <w:sz w:val="24"/>
          <w:szCs w:val="24"/>
        </w:rPr>
        <w:t xml:space="preserve">hat they could </w:t>
      </w:r>
      <w:r w:rsidR="008263B8">
        <w:rPr>
          <w:sz w:val="24"/>
          <w:szCs w:val="24"/>
        </w:rPr>
        <w:t xml:space="preserve">exemplify their </w:t>
      </w:r>
      <w:r w:rsidR="003B3D31">
        <w:rPr>
          <w:sz w:val="24"/>
          <w:szCs w:val="24"/>
        </w:rPr>
        <w:t>understanding of the task and correct any errors made.</w:t>
      </w:r>
      <w:r w:rsidR="00142A1F">
        <w:rPr>
          <w:sz w:val="24"/>
          <w:szCs w:val="24"/>
        </w:rPr>
        <w:t xml:space="preserve"> </w:t>
      </w:r>
      <w:r w:rsidR="00C37003">
        <w:rPr>
          <w:sz w:val="24"/>
          <w:szCs w:val="24"/>
        </w:rPr>
        <w:t>In this way</w:t>
      </w:r>
      <w:r w:rsidR="00880E95">
        <w:rPr>
          <w:sz w:val="24"/>
          <w:szCs w:val="24"/>
        </w:rPr>
        <w:t xml:space="preserve">, Pupil B showed </w:t>
      </w:r>
      <w:r w:rsidR="0007628F">
        <w:rPr>
          <w:sz w:val="24"/>
          <w:szCs w:val="24"/>
        </w:rPr>
        <w:t xml:space="preserve">slight </w:t>
      </w:r>
      <w:r w:rsidR="00880E95">
        <w:rPr>
          <w:sz w:val="24"/>
          <w:szCs w:val="24"/>
        </w:rPr>
        <w:t>development in</w:t>
      </w:r>
      <w:r w:rsidR="0007628F">
        <w:rPr>
          <w:sz w:val="24"/>
          <w:szCs w:val="24"/>
        </w:rPr>
        <w:t xml:space="preserve"> their self-reflection</w:t>
      </w:r>
      <w:r w:rsidR="00E90421">
        <w:rPr>
          <w:sz w:val="24"/>
          <w:szCs w:val="24"/>
        </w:rPr>
        <w:t xml:space="preserve">, </w:t>
      </w:r>
      <w:r w:rsidR="00E90421">
        <w:rPr>
          <w:sz w:val="24"/>
          <w:szCs w:val="24"/>
        </w:rPr>
        <w:lastRenderedPageBreak/>
        <w:t>indicat</w:t>
      </w:r>
      <w:r w:rsidR="00C37003">
        <w:rPr>
          <w:sz w:val="24"/>
          <w:szCs w:val="24"/>
        </w:rPr>
        <w:t xml:space="preserve">ing </w:t>
      </w:r>
      <w:r w:rsidR="006226B2">
        <w:rPr>
          <w:sz w:val="24"/>
          <w:szCs w:val="24"/>
        </w:rPr>
        <w:t>to the observers t</w:t>
      </w:r>
      <w:r w:rsidR="00C37003">
        <w:rPr>
          <w:sz w:val="24"/>
          <w:szCs w:val="24"/>
        </w:rPr>
        <w:t xml:space="preserve">hat they acknowledged that their </w:t>
      </w:r>
      <w:r w:rsidR="00E3165C">
        <w:rPr>
          <w:sz w:val="24"/>
          <w:szCs w:val="24"/>
        </w:rPr>
        <w:t>understanding of the task</w:t>
      </w:r>
      <w:r w:rsidR="006226B2">
        <w:rPr>
          <w:sz w:val="24"/>
          <w:szCs w:val="24"/>
        </w:rPr>
        <w:t xml:space="preserve"> should</w:t>
      </w:r>
      <w:r w:rsidR="007009EC">
        <w:rPr>
          <w:sz w:val="24"/>
          <w:szCs w:val="24"/>
        </w:rPr>
        <w:t xml:space="preserve"> dictate which traffic light colour they should choose when asked. </w:t>
      </w:r>
      <w:r w:rsidR="00653151" w:rsidRPr="00653151">
        <w:rPr>
          <w:sz w:val="24"/>
          <w:szCs w:val="24"/>
          <w:highlight w:val="yellow"/>
        </w:rPr>
        <w:t>Screenshot</w:t>
      </w:r>
      <w:r w:rsidR="00653151">
        <w:rPr>
          <w:sz w:val="24"/>
          <w:szCs w:val="24"/>
        </w:rPr>
        <w:t xml:space="preserve"> </w:t>
      </w:r>
    </w:p>
    <w:p w:rsidR="00653151" w:rsidRDefault="00653151" w:rsidP="005F4692">
      <w:pPr>
        <w:spacing w:line="360" w:lineRule="auto"/>
        <w:rPr>
          <w:sz w:val="24"/>
          <w:szCs w:val="24"/>
        </w:rPr>
      </w:pPr>
    </w:p>
    <w:p w:rsidR="00653151" w:rsidRPr="00A3287C" w:rsidRDefault="00052B57" w:rsidP="00752CCA">
      <w:pPr>
        <w:spacing w:line="360" w:lineRule="auto"/>
        <w:rPr>
          <w:sz w:val="24"/>
          <w:szCs w:val="24"/>
        </w:rPr>
      </w:pPr>
      <w:r>
        <w:rPr>
          <w:sz w:val="24"/>
          <w:szCs w:val="24"/>
        </w:rPr>
        <w:t xml:space="preserve">Moving on to the focus group interview, </w:t>
      </w:r>
      <w:r w:rsidR="007D5E1E">
        <w:rPr>
          <w:sz w:val="24"/>
          <w:szCs w:val="24"/>
        </w:rPr>
        <w:t>all three pupils appeared to maintain their current</w:t>
      </w:r>
      <w:r w:rsidR="00CE40EA">
        <w:rPr>
          <w:sz w:val="24"/>
          <w:szCs w:val="24"/>
        </w:rPr>
        <w:t xml:space="preserve"> quality of self-reflection, </w:t>
      </w:r>
      <w:r w:rsidR="00E8677F">
        <w:rPr>
          <w:sz w:val="24"/>
          <w:szCs w:val="24"/>
        </w:rPr>
        <w:t xml:space="preserve">with Pupil A </w:t>
      </w:r>
      <w:r w:rsidR="00286970">
        <w:rPr>
          <w:sz w:val="24"/>
          <w:szCs w:val="24"/>
        </w:rPr>
        <w:t xml:space="preserve">continuing to demonstrate that they did not understand the purpose of the fans, </w:t>
      </w:r>
      <w:r w:rsidR="007541E0">
        <w:rPr>
          <w:sz w:val="24"/>
          <w:szCs w:val="24"/>
        </w:rPr>
        <w:t xml:space="preserve">simply </w:t>
      </w:r>
      <w:r w:rsidR="00286970">
        <w:rPr>
          <w:sz w:val="24"/>
          <w:szCs w:val="24"/>
        </w:rPr>
        <w:t xml:space="preserve">commenting, in response to the question, </w:t>
      </w:r>
      <w:r w:rsidR="00286970" w:rsidRPr="00F27F33">
        <w:rPr>
          <w:i/>
          <w:sz w:val="24"/>
          <w:szCs w:val="24"/>
        </w:rPr>
        <w:t>“Why did you choose this RAG rating colour?”</w:t>
      </w:r>
      <w:r w:rsidR="00A3287C">
        <w:rPr>
          <w:sz w:val="24"/>
          <w:szCs w:val="24"/>
        </w:rPr>
        <w:t>:</w:t>
      </w:r>
    </w:p>
    <w:p w:rsidR="00F27F33" w:rsidRDefault="00F27F33" w:rsidP="00752CCA">
      <w:pPr>
        <w:spacing w:line="360" w:lineRule="auto"/>
        <w:rPr>
          <w:sz w:val="24"/>
          <w:szCs w:val="24"/>
        </w:rPr>
      </w:pPr>
    </w:p>
    <w:p w:rsidR="00F27F33" w:rsidRDefault="00F27F33" w:rsidP="002031DF">
      <w:pPr>
        <w:spacing w:line="360" w:lineRule="auto"/>
        <w:rPr>
          <w:sz w:val="24"/>
          <w:szCs w:val="24"/>
        </w:rPr>
      </w:pPr>
      <w:r w:rsidRPr="00F27F33">
        <w:rPr>
          <w:i/>
          <w:sz w:val="24"/>
          <w:szCs w:val="24"/>
        </w:rPr>
        <w:t xml:space="preserve">I liked it </w:t>
      </w:r>
      <w:r>
        <w:rPr>
          <w:sz w:val="24"/>
          <w:szCs w:val="24"/>
        </w:rPr>
        <w:t>(</w:t>
      </w:r>
      <w:r w:rsidRPr="0002398C">
        <w:rPr>
          <w:sz w:val="24"/>
          <w:szCs w:val="24"/>
          <w:highlight w:val="yellow"/>
        </w:rPr>
        <w:t>see Appendix M</w:t>
      </w:r>
      <w:r>
        <w:rPr>
          <w:sz w:val="24"/>
          <w:szCs w:val="24"/>
        </w:rPr>
        <w:t xml:space="preserve">). </w:t>
      </w:r>
    </w:p>
    <w:p w:rsidR="00CD6728" w:rsidRDefault="00CD6728" w:rsidP="00CD6728">
      <w:pPr>
        <w:spacing w:line="360" w:lineRule="auto"/>
        <w:rPr>
          <w:sz w:val="24"/>
          <w:szCs w:val="24"/>
        </w:rPr>
      </w:pPr>
    </w:p>
    <w:p w:rsidR="00CD6728" w:rsidRDefault="00CD6728" w:rsidP="00CD6728">
      <w:pPr>
        <w:spacing w:line="360" w:lineRule="auto"/>
        <w:rPr>
          <w:sz w:val="24"/>
          <w:szCs w:val="24"/>
        </w:rPr>
      </w:pPr>
      <w:r>
        <w:rPr>
          <w:sz w:val="24"/>
          <w:szCs w:val="24"/>
        </w:rPr>
        <w:t xml:space="preserve">Pupil B </w:t>
      </w:r>
      <w:r w:rsidR="00255FCF">
        <w:rPr>
          <w:sz w:val="24"/>
          <w:szCs w:val="24"/>
        </w:rPr>
        <w:t xml:space="preserve">and Pupil C, on the other hand, seemed to have slightly </w:t>
      </w:r>
      <w:r w:rsidR="001E520F">
        <w:rPr>
          <w:sz w:val="24"/>
          <w:szCs w:val="24"/>
        </w:rPr>
        <w:t xml:space="preserve">more understanding of their purpose, with Pupil B </w:t>
      </w:r>
      <w:r w:rsidR="00944932">
        <w:rPr>
          <w:sz w:val="24"/>
          <w:szCs w:val="24"/>
        </w:rPr>
        <w:t>responding to the question,</w:t>
      </w:r>
      <w:r w:rsidR="00944932" w:rsidRPr="00944932">
        <w:rPr>
          <w:i/>
          <w:sz w:val="24"/>
          <w:szCs w:val="24"/>
        </w:rPr>
        <w:t xml:space="preserve"> “</w:t>
      </w:r>
      <w:r w:rsidR="00A3287C">
        <w:rPr>
          <w:i/>
          <w:sz w:val="24"/>
          <w:szCs w:val="24"/>
        </w:rPr>
        <w:t>What did you like best about the fans?”</w:t>
      </w:r>
      <w:r w:rsidR="00A3287C">
        <w:rPr>
          <w:sz w:val="24"/>
          <w:szCs w:val="24"/>
        </w:rPr>
        <w:t>:</w:t>
      </w:r>
    </w:p>
    <w:p w:rsidR="00A3287C" w:rsidRDefault="00A3287C" w:rsidP="00CD6728">
      <w:pPr>
        <w:spacing w:line="360" w:lineRule="auto"/>
        <w:rPr>
          <w:sz w:val="24"/>
          <w:szCs w:val="24"/>
        </w:rPr>
      </w:pPr>
    </w:p>
    <w:p w:rsidR="00A3287C" w:rsidRPr="00455EC9" w:rsidRDefault="00455EC9" w:rsidP="002031DF">
      <w:pPr>
        <w:spacing w:line="360" w:lineRule="auto"/>
        <w:rPr>
          <w:sz w:val="24"/>
          <w:szCs w:val="24"/>
        </w:rPr>
      </w:pPr>
      <w:r>
        <w:rPr>
          <w:i/>
          <w:sz w:val="24"/>
          <w:szCs w:val="24"/>
        </w:rPr>
        <w:t>If we don’t know…answers, we said sad</w:t>
      </w:r>
      <w:r w:rsidR="00D302E1">
        <w:rPr>
          <w:i/>
          <w:sz w:val="24"/>
          <w:szCs w:val="24"/>
        </w:rPr>
        <w:t>…or happy or alright</w:t>
      </w:r>
      <w:r>
        <w:rPr>
          <w:i/>
          <w:sz w:val="24"/>
          <w:szCs w:val="24"/>
        </w:rPr>
        <w:t xml:space="preserve"> </w:t>
      </w:r>
      <w:r>
        <w:rPr>
          <w:sz w:val="24"/>
          <w:szCs w:val="24"/>
        </w:rPr>
        <w:t xml:space="preserve">(see Appendix M). </w:t>
      </w:r>
    </w:p>
    <w:p w:rsidR="00C202F5" w:rsidRDefault="00C202F5" w:rsidP="005F4692">
      <w:pPr>
        <w:spacing w:line="360" w:lineRule="auto"/>
        <w:rPr>
          <w:sz w:val="24"/>
          <w:szCs w:val="24"/>
        </w:rPr>
      </w:pPr>
    </w:p>
    <w:p w:rsidR="00914171" w:rsidRDefault="00473519" w:rsidP="005F4692">
      <w:pPr>
        <w:spacing w:line="360" w:lineRule="auto"/>
        <w:rPr>
          <w:sz w:val="24"/>
          <w:szCs w:val="24"/>
        </w:rPr>
      </w:pPr>
      <w:r>
        <w:rPr>
          <w:sz w:val="24"/>
          <w:szCs w:val="24"/>
        </w:rPr>
        <w:t xml:space="preserve">Despite this response though, </w:t>
      </w:r>
      <w:r w:rsidR="00A47E0C">
        <w:rPr>
          <w:sz w:val="24"/>
          <w:szCs w:val="24"/>
        </w:rPr>
        <w:t xml:space="preserve">as Partner 1 </w:t>
      </w:r>
      <w:r w:rsidR="0039350F">
        <w:rPr>
          <w:sz w:val="24"/>
          <w:szCs w:val="24"/>
        </w:rPr>
        <w:t>alluded to</w:t>
      </w:r>
      <w:r w:rsidR="00A47E0C">
        <w:rPr>
          <w:sz w:val="24"/>
          <w:szCs w:val="24"/>
        </w:rPr>
        <w:t xml:space="preserve"> in their written reflection on the lesson and interview (</w:t>
      </w:r>
      <w:r w:rsidR="00A47E0C" w:rsidRPr="0039350F">
        <w:rPr>
          <w:sz w:val="24"/>
          <w:szCs w:val="24"/>
          <w:highlight w:val="yellow"/>
        </w:rPr>
        <w:t>see Appendix N</w:t>
      </w:r>
      <w:r w:rsidR="00A47E0C">
        <w:rPr>
          <w:sz w:val="24"/>
          <w:szCs w:val="24"/>
        </w:rPr>
        <w:t xml:space="preserve">), </w:t>
      </w:r>
      <w:r w:rsidR="00332000">
        <w:rPr>
          <w:sz w:val="24"/>
          <w:szCs w:val="24"/>
        </w:rPr>
        <w:t xml:space="preserve">the self-assessment opportunities provided to the pupils throughout the lesson </w:t>
      </w:r>
      <w:r w:rsidR="00BD4FD4">
        <w:rPr>
          <w:sz w:val="24"/>
          <w:szCs w:val="24"/>
        </w:rPr>
        <w:t xml:space="preserve">were </w:t>
      </w:r>
      <w:r w:rsidR="009C206B">
        <w:rPr>
          <w:sz w:val="24"/>
          <w:szCs w:val="24"/>
        </w:rPr>
        <w:t xml:space="preserve">controlled mostly by herself, </w:t>
      </w:r>
      <w:r w:rsidR="00134232">
        <w:rPr>
          <w:sz w:val="24"/>
          <w:szCs w:val="24"/>
        </w:rPr>
        <w:t>with her input heavily dictating pupils’ cho</w:t>
      </w:r>
      <w:r w:rsidR="00914171">
        <w:rPr>
          <w:sz w:val="24"/>
          <w:szCs w:val="24"/>
        </w:rPr>
        <w:t>ices of colour on the</w:t>
      </w:r>
      <w:r w:rsidR="00FA5D58">
        <w:rPr>
          <w:sz w:val="24"/>
          <w:szCs w:val="24"/>
        </w:rPr>
        <w:t xml:space="preserve"> RAG</w:t>
      </w:r>
      <w:r w:rsidR="00CD6435">
        <w:rPr>
          <w:sz w:val="24"/>
          <w:szCs w:val="24"/>
        </w:rPr>
        <w:t xml:space="preserve"> </w:t>
      </w:r>
      <w:r w:rsidR="00CD7F67">
        <w:rPr>
          <w:sz w:val="24"/>
          <w:szCs w:val="24"/>
        </w:rPr>
        <w:t xml:space="preserve">fans and their attempts to self-reflect on those choices. </w:t>
      </w:r>
    </w:p>
    <w:p w:rsidR="00896972" w:rsidRDefault="00D70730" w:rsidP="005F4692">
      <w:pPr>
        <w:spacing w:line="360" w:lineRule="auto"/>
        <w:rPr>
          <w:sz w:val="24"/>
          <w:szCs w:val="24"/>
        </w:rPr>
      </w:pPr>
      <w:r>
        <w:rPr>
          <w:sz w:val="24"/>
          <w:szCs w:val="24"/>
        </w:rPr>
        <w:t>Therefore,</w:t>
      </w:r>
      <w:r w:rsidR="00E646C6">
        <w:rPr>
          <w:sz w:val="24"/>
          <w:szCs w:val="24"/>
        </w:rPr>
        <w:t xml:space="preserve"> </w:t>
      </w:r>
      <w:r w:rsidR="00FA5D58">
        <w:rPr>
          <w:sz w:val="24"/>
          <w:szCs w:val="24"/>
        </w:rPr>
        <w:t>ahead of the second lesson</w:t>
      </w:r>
      <w:r w:rsidR="00567FD4">
        <w:rPr>
          <w:sz w:val="24"/>
          <w:szCs w:val="24"/>
        </w:rPr>
        <w:t xml:space="preserve">, it was </w:t>
      </w:r>
      <w:r w:rsidR="00FA5D58">
        <w:rPr>
          <w:sz w:val="24"/>
          <w:szCs w:val="24"/>
        </w:rPr>
        <w:t>discussed, as a collective,</w:t>
      </w:r>
      <w:r w:rsidR="00CD6435">
        <w:rPr>
          <w:sz w:val="24"/>
          <w:szCs w:val="24"/>
        </w:rPr>
        <w:t xml:space="preserve"> that </w:t>
      </w:r>
      <w:r w:rsidR="00FA5D58">
        <w:rPr>
          <w:sz w:val="24"/>
          <w:szCs w:val="24"/>
        </w:rPr>
        <w:t xml:space="preserve">there was a need </w:t>
      </w:r>
      <w:r w:rsidR="00896972">
        <w:rPr>
          <w:sz w:val="24"/>
          <w:szCs w:val="24"/>
        </w:rPr>
        <w:t>for</w:t>
      </w:r>
      <w:r w:rsidR="00FA5D58">
        <w:rPr>
          <w:sz w:val="24"/>
          <w:szCs w:val="24"/>
        </w:rPr>
        <w:t xml:space="preserve"> pupils</w:t>
      </w:r>
      <w:r w:rsidR="00896972">
        <w:rPr>
          <w:sz w:val="24"/>
          <w:szCs w:val="24"/>
        </w:rPr>
        <w:t xml:space="preserve"> to move</w:t>
      </w:r>
      <w:r w:rsidR="00FA5D58">
        <w:rPr>
          <w:sz w:val="24"/>
          <w:szCs w:val="24"/>
        </w:rPr>
        <w:t xml:space="preserve"> away </w:t>
      </w:r>
      <w:r w:rsidR="00641533">
        <w:rPr>
          <w:sz w:val="24"/>
          <w:szCs w:val="24"/>
        </w:rPr>
        <w:t xml:space="preserve">from being dependent on the teacher. </w:t>
      </w:r>
      <w:r w:rsidR="00D11FCD">
        <w:rPr>
          <w:sz w:val="24"/>
          <w:szCs w:val="24"/>
        </w:rPr>
        <w:t>To do so,</w:t>
      </w:r>
      <w:r w:rsidR="00374B0E">
        <w:rPr>
          <w:sz w:val="24"/>
          <w:szCs w:val="24"/>
        </w:rPr>
        <w:t xml:space="preserve"> it was concluded that peer discussion would be built into the self-assessment opportunities given, to observe pupils’</w:t>
      </w:r>
      <w:r w:rsidR="00641533">
        <w:rPr>
          <w:sz w:val="24"/>
          <w:szCs w:val="24"/>
        </w:rPr>
        <w:t xml:space="preserve"> quality of self-reflection when </w:t>
      </w:r>
      <w:r w:rsidR="00374B0E">
        <w:rPr>
          <w:sz w:val="24"/>
          <w:szCs w:val="24"/>
        </w:rPr>
        <w:t>required to share the</w:t>
      </w:r>
      <w:r w:rsidR="00FA1887">
        <w:rPr>
          <w:sz w:val="24"/>
          <w:szCs w:val="24"/>
        </w:rPr>
        <w:t>ir</w:t>
      </w:r>
      <w:r w:rsidR="00432CDB">
        <w:rPr>
          <w:sz w:val="24"/>
          <w:szCs w:val="24"/>
        </w:rPr>
        <w:t xml:space="preserve"> thoughts with another pupil.</w:t>
      </w:r>
    </w:p>
    <w:p w:rsidR="00432CDB" w:rsidRDefault="00432CDB" w:rsidP="005F4692">
      <w:pPr>
        <w:spacing w:line="360" w:lineRule="auto"/>
        <w:rPr>
          <w:sz w:val="24"/>
          <w:szCs w:val="24"/>
        </w:rPr>
      </w:pPr>
    </w:p>
    <w:p w:rsidR="00896972" w:rsidRDefault="00896972" w:rsidP="00D122BA">
      <w:pPr>
        <w:spacing w:after="100" w:line="360" w:lineRule="auto"/>
        <w:rPr>
          <w:sz w:val="24"/>
          <w:szCs w:val="24"/>
          <w:u w:val="single"/>
        </w:rPr>
      </w:pPr>
      <w:r w:rsidRPr="00896972">
        <w:rPr>
          <w:sz w:val="24"/>
          <w:szCs w:val="24"/>
          <w:u w:val="single"/>
        </w:rPr>
        <w:t xml:space="preserve">Lesson 2 </w:t>
      </w:r>
    </w:p>
    <w:p w:rsidR="00600AD3" w:rsidRPr="00600AD3" w:rsidRDefault="00AF22A4" w:rsidP="00600AD3">
      <w:pPr>
        <w:spacing w:line="360" w:lineRule="auto"/>
        <w:rPr>
          <w:sz w:val="24"/>
          <w:szCs w:val="24"/>
        </w:rPr>
      </w:pPr>
      <w:r>
        <w:rPr>
          <w:sz w:val="24"/>
          <w:szCs w:val="24"/>
        </w:rPr>
        <w:t>This</w:t>
      </w:r>
      <w:r w:rsidR="00E76B91">
        <w:rPr>
          <w:sz w:val="24"/>
          <w:szCs w:val="24"/>
        </w:rPr>
        <w:t xml:space="preserve"> lesson and focus group interview were delivered by Partner 2</w:t>
      </w:r>
      <w:r w:rsidR="00F40840">
        <w:rPr>
          <w:sz w:val="24"/>
          <w:szCs w:val="24"/>
        </w:rPr>
        <w:t>, again at School A</w:t>
      </w:r>
      <w:r w:rsidR="00E76B91">
        <w:rPr>
          <w:sz w:val="24"/>
          <w:szCs w:val="24"/>
        </w:rPr>
        <w:t xml:space="preserve">. In their </w:t>
      </w:r>
      <w:r>
        <w:rPr>
          <w:sz w:val="24"/>
          <w:szCs w:val="24"/>
        </w:rPr>
        <w:t>mixed year 1 and year 2 class,</w:t>
      </w:r>
      <w:r w:rsidR="00E76B91">
        <w:rPr>
          <w:sz w:val="24"/>
          <w:szCs w:val="24"/>
        </w:rPr>
        <w:t xml:space="preserve"> </w:t>
      </w:r>
      <w:r>
        <w:rPr>
          <w:sz w:val="24"/>
          <w:szCs w:val="24"/>
        </w:rPr>
        <w:t>the</w:t>
      </w:r>
      <w:r w:rsidR="00E76B91">
        <w:rPr>
          <w:sz w:val="24"/>
          <w:szCs w:val="24"/>
        </w:rPr>
        <w:t xml:space="preserve"> self-AfL strategy used</w:t>
      </w:r>
      <w:r w:rsidR="004A05E4">
        <w:rPr>
          <w:sz w:val="24"/>
          <w:szCs w:val="24"/>
        </w:rPr>
        <w:t xml:space="preserve"> </w:t>
      </w:r>
      <w:r w:rsidR="00E76B91">
        <w:rPr>
          <w:sz w:val="24"/>
          <w:szCs w:val="24"/>
        </w:rPr>
        <w:t xml:space="preserve">is </w:t>
      </w:r>
      <w:r w:rsidRPr="00D941D2">
        <w:rPr>
          <w:i/>
          <w:sz w:val="24"/>
          <w:szCs w:val="24"/>
        </w:rPr>
        <w:t>“Sizzle, Crackle, Pop”</w:t>
      </w:r>
      <w:r w:rsidR="004D308F">
        <w:rPr>
          <w:sz w:val="24"/>
          <w:szCs w:val="24"/>
        </w:rPr>
        <w:t>,</w:t>
      </w:r>
      <w:r w:rsidR="004A05E4">
        <w:rPr>
          <w:sz w:val="24"/>
          <w:szCs w:val="24"/>
        </w:rPr>
        <w:t xml:space="preserve"> which was introduced by Partner 2 </w:t>
      </w:r>
      <w:r w:rsidR="007275E7">
        <w:rPr>
          <w:sz w:val="24"/>
          <w:szCs w:val="24"/>
        </w:rPr>
        <w:t xml:space="preserve">when they were on </w:t>
      </w:r>
      <w:r w:rsidR="004A05E4">
        <w:rPr>
          <w:sz w:val="24"/>
          <w:szCs w:val="24"/>
        </w:rPr>
        <w:t xml:space="preserve">their placement. This strategy, </w:t>
      </w:r>
      <w:r w:rsidR="004D308F">
        <w:rPr>
          <w:sz w:val="24"/>
          <w:szCs w:val="24"/>
        </w:rPr>
        <w:t>in the same way as the fans, represents a RAG system, with “sizzle”</w:t>
      </w:r>
      <w:r w:rsidR="007D17AF">
        <w:rPr>
          <w:sz w:val="24"/>
          <w:szCs w:val="24"/>
        </w:rPr>
        <w:t xml:space="preserve"> equating to green</w:t>
      </w:r>
      <w:r w:rsidR="004D308F">
        <w:rPr>
          <w:sz w:val="24"/>
          <w:szCs w:val="24"/>
        </w:rPr>
        <w:t>, “crackle” to amber and “pop”</w:t>
      </w:r>
      <w:r w:rsidR="007275E7">
        <w:rPr>
          <w:sz w:val="24"/>
          <w:szCs w:val="24"/>
        </w:rPr>
        <w:t xml:space="preserve"> to </w:t>
      </w:r>
      <w:r w:rsidR="007D17AF">
        <w:rPr>
          <w:sz w:val="24"/>
          <w:szCs w:val="24"/>
        </w:rPr>
        <w:t>red</w:t>
      </w:r>
      <w:r w:rsidR="007275E7">
        <w:rPr>
          <w:sz w:val="24"/>
          <w:szCs w:val="24"/>
        </w:rPr>
        <w:t xml:space="preserve">. Unlike the fans, however, this strategy requires pupils to </w:t>
      </w:r>
      <w:r w:rsidR="007275E7" w:rsidRPr="002C62D5">
        <w:rPr>
          <w:i/>
          <w:sz w:val="24"/>
          <w:szCs w:val="24"/>
        </w:rPr>
        <w:t>verbally</w:t>
      </w:r>
      <w:r w:rsidR="007275E7">
        <w:rPr>
          <w:sz w:val="24"/>
          <w:szCs w:val="24"/>
        </w:rPr>
        <w:t xml:space="preserve"> share their perceived understanding </w:t>
      </w:r>
      <w:r w:rsidR="005A56C5">
        <w:rPr>
          <w:sz w:val="24"/>
          <w:szCs w:val="24"/>
        </w:rPr>
        <w:t xml:space="preserve">and progress </w:t>
      </w:r>
      <w:r w:rsidR="00BD08D2">
        <w:rPr>
          <w:sz w:val="24"/>
          <w:szCs w:val="24"/>
        </w:rPr>
        <w:t>relative</w:t>
      </w:r>
      <w:r w:rsidR="007275E7">
        <w:rPr>
          <w:sz w:val="24"/>
          <w:szCs w:val="24"/>
        </w:rPr>
        <w:t xml:space="preserve"> to learning intentions.</w:t>
      </w:r>
      <w:r w:rsidR="002C62D5">
        <w:rPr>
          <w:sz w:val="24"/>
          <w:szCs w:val="24"/>
        </w:rPr>
        <w:t xml:space="preserve"> </w:t>
      </w:r>
      <w:r w:rsidR="00496579">
        <w:rPr>
          <w:sz w:val="24"/>
          <w:szCs w:val="24"/>
        </w:rPr>
        <w:t>Partner 2</w:t>
      </w:r>
      <w:r w:rsidR="00600AD3">
        <w:rPr>
          <w:sz w:val="24"/>
          <w:szCs w:val="24"/>
        </w:rPr>
        <w:t xml:space="preserve"> commented prior to the study </w:t>
      </w:r>
      <w:r w:rsidR="00E76B91">
        <w:rPr>
          <w:sz w:val="24"/>
          <w:szCs w:val="24"/>
        </w:rPr>
        <w:t>that</w:t>
      </w:r>
      <w:r w:rsidR="005A56C5">
        <w:rPr>
          <w:sz w:val="24"/>
          <w:szCs w:val="24"/>
        </w:rPr>
        <w:t xml:space="preserve">, as these pupils are slightly older, they have </w:t>
      </w:r>
      <w:r w:rsidR="00D479B3">
        <w:rPr>
          <w:sz w:val="24"/>
          <w:szCs w:val="24"/>
        </w:rPr>
        <w:t xml:space="preserve">had </w:t>
      </w:r>
      <w:r w:rsidR="005A56C5">
        <w:rPr>
          <w:sz w:val="24"/>
          <w:szCs w:val="24"/>
        </w:rPr>
        <w:t xml:space="preserve">more experience </w:t>
      </w:r>
      <w:r w:rsidR="00D479B3">
        <w:rPr>
          <w:sz w:val="24"/>
          <w:szCs w:val="24"/>
        </w:rPr>
        <w:t xml:space="preserve">of engaging with self-assessment and evaluation, </w:t>
      </w:r>
      <w:r w:rsidR="00600AD3">
        <w:rPr>
          <w:sz w:val="24"/>
          <w:szCs w:val="24"/>
        </w:rPr>
        <w:t xml:space="preserve">however, felt that the use of </w:t>
      </w:r>
      <w:r w:rsidR="00600AD3">
        <w:rPr>
          <w:sz w:val="24"/>
          <w:szCs w:val="24"/>
        </w:rPr>
        <w:lastRenderedPageBreak/>
        <w:t>self-AfL strategies are still controlled largely by himself</w:t>
      </w:r>
      <w:r w:rsidR="00641533">
        <w:rPr>
          <w:sz w:val="24"/>
          <w:szCs w:val="24"/>
        </w:rPr>
        <w:t xml:space="preserve"> and </w:t>
      </w:r>
      <w:r w:rsidR="00600AD3">
        <w:rPr>
          <w:sz w:val="24"/>
          <w:szCs w:val="24"/>
        </w:rPr>
        <w:t xml:space="preserve">the class teacher. </w:t>
      </w:r>
      <w:r w:rsidR="00641533">
        <w:rPr>
          <w:sz w:val="24"/>
          <w:szCs w:val="24"/>
        </w:rPr>
        <w:t>This was why t</w:t>
      </w:r>
      <w:r w:rsidR="00600AD3">
        <w:rPr>
          <w:sz w:val="24"/>
          <w:szCs w:val="24"/>
        </w:rPr>
        <w:t xml:space="preserve">he </w:t>
      </w:r>
      <w:r w:rsidR="00641533">
        <w:rPr>
          <w:sz w:val="24"/>
          <w:szCs w:val="24"/>
        </w:rPr>
        <w:t>second</w:t>
      </w:r>
      <w:r w:rsidR="00600AD3">
        <w:rPr>
          <w:sz w:val="24"/>
          <w:szCs w:val="24"/>
        </w:rPr>
        <w:t xml:space="preserve"> step</w:t>
      </w:r>
      <w:r w:rsidR="00641533">
        <w:rPr>
          <w:sz w:val="24"/>
          <w:szCs w:val="24"/>
        </w:rPr>
        <w:t>,</w:t>
      </w:r>
      <w:r w:rsidR="00600AD3">
        <w:rPr>
          <w:sz w:val="24"/>
          <w:szCs w:val="24"/>
        </w:rPr>
        <w:t xml:space="preserve"> building on the existing use of this strategy, was to not only make more opportunities for the pupils to engage in self-assessment</w:t>
      </w:r>
      <w:r w:rsidR="007464F1">
        <w:rPr>
          <w:sz w:val="24"/>
          <w:szCs w:val="24"/>
        </w:rPr>
        <w:t xml:space="preserve">, as was done in the previous lesson, </w:t>
      </w:r>
      <w:r w:rsidR="00600AD3">
        <w:rPr>
          <w:sz w:val="24"/>
          <w:szCs w:val="24"/>
        </w:rPr>
        <w:t xml:space="preserve">but to </w:t>
      </w:r>
      <w:r w:rsidR="0094350C">
        <w:rPr>
          <w:sz w:val="24"/>
          <w:szCs w:val="24"/>
        </w:rPr>
        <w:t xml:space="preserve">now </w:t>
      </w:r>
      <w:r w:rsidR="001D66EE">
        <w:rPr>
          <w:sz w:val="24"/>
          <w:szCs w:val="24"/>
        </w:rPr>
        <w:t xml:space="preserve">support them to self-reflect more independently through the use of peer discussion. </w:t>
      </w:r>
    </w:p>
    <w:p w:rsidR="000D7673" w:rsidRDefault="000D7673" w:rsidP="005F4692">
      <w:pPr>
        <w:spacing w:line="360" w:lineRule="auto"/>
        <w:rPr>
          <w:sz w:val="24"/>
          <w:szCs w:val="24"/>
          <w:highlight w:val="yellow"/>
        </w:rPr>
      </w:pPr>
    </w:p>
    <w:p w:rsidR="00AB47A0" w:rsidRDefault="00AB47A0" w:rsidP="005F4692">
      <w:pPr>
        <w:spacing w:line="360" w:lineRule="auto"/>
        <w:rPr>
          <w:sz w:val="24"/>
          <w:szCs w:val="24"/>
        </w:rPr>
      </w:pPr>
      <w:r>
        <w:rPr>
          <w:sz w:val="24"/>
          <w:szCs w:val="24"/>
        </w:rPr>
        <w:t>At stage</w:t>
      </w:r>
      <w:r w:rsidR="00C116AA">
        <w:rPr>
          <w:sz w:val="24"/>
          <w:szCs w:val="24"/>
        </w:rPr>
        <w:t>s</w:t>
      </w:r>
      <w:r>
        <w:rPr>
          <w:sz w:val="24"/>
          <w:szCs w:val="24"/>
        </w:rPr>
        <w:t xml:space="preserve"> one</w:t>
      </w:r>
      <w:r w:rsidR="00C116AA">
        <w:rPr>
          <w:sz w:val="24"/>
          <w:szCs w:val="24"/>
        </w:rPr>
        <w:t xml:space="preserve"> and two</w:t>
      </w:r>
      <w:r>
        <w:rPr>
          <w:sz w:val="24"/>
          <w:szCs w:val="24"/>
        </w:rPr>
        <w:t>, Pupil D, Pupil E and Pupil F e</w:t>
      </w:r>
      <w:r w:rsidR="00C116AA">
        <w:rPr>
          <w:sz w:val="24"/>
          <w:szCs w:val="24"/>
        </w:rPr>
        <w:t>ach appeared</w:t>
      </w:r>
      <w:r>
        <w:rPr>
          <w:sz w:val="24"/>
          <w:szCs w:val="24"/>
        </w:rPr>
        <w:t xml:space="preserve"> to have </w:t>
      </w:r>
      <w:r w:rsidR="009850D5">
        <w:rPr>
          <w:sz w:val="24"/>
          <w:szCs w:val="24"/>
        </w:rPr>
        <w:t xml:space="preserve">a low </w:t>
      </w:r>
      <w:r w:rsidR="002F0815">
        <w:rPr>
          <w:sz w:val="24"/>
          <w:szCs w:val="24"/>
        </w:rPr>
        <w:t>level of self-reflection. After providing a brief overview</w:t>
      </w:r>
      <w:r w:rsidR="009850D5">
        <w:rPr>
          <w:sz w:val="24"/>
          <w:szCs w:val="24"/>
        </w:rPr>
        <w:t xml:space="preserve"> of the lesson</w:t>
      </w:r>
      <w:r w:rsidR="00C116AA">
        <w:rPr>
          <w:sz w:val="24"/>
          <w:szCs w:val="24"/>
        </w:rPr>
        <w:t xml:space="preserve"> (see</w:t>
      </w:r>
      <w:r w:rsidR="00581D89">
        <w:rPr>
          <w:sz w:val="24"/>
          <w:szCs w:val="24"/>
        </w:rPr>
        <w:t xml:space="preserve"> plan in </w:t>
      </w:r>
      <w:r w:rsidR="00581D89" w:rsidRPr="006C12DA">
        <w:rPr>
          <w:sz w:val="24"/>
          <w:szCs w:val="24"/>
          <w:highlight w:val="yellow"/>
        </w:rPr>
        <w:t>Appendix O</w:t>
      </w:r>
      <w:r w:rsidR="00581D89">
        <w:rPr>
          <w:sz w:val="24"/>
          <w:szCs w:val="24"/>
        </w:rPr>
        <w:t>),</w:t>
      </w:r>
      <w:r w:rsidR="009850D5">
        <w:rPr>
          <w:sz w:val="24"/>
          <w:szCs w:val="24"/>
        </w:rPr>
        <w:t xml:space="preserve"> Partner 2 </w:t>
      </w:r>
      <w:r w:rsidR="002F0815">
        <w:rPr>
          <w:sz w:val="24"/>
          <w:szCs w:val="24"/>
        </w:rPr>
        <w:t xml:space="preserve">began by </w:t>
      </w:r>
      <w:r w:rsidR="00581D89">
        <w:rPr>
          <w:sz w:val="24"/>
          <w:szCs w:val="24"/>
        </w:rPr>
        <w:t>assess</w:t>
      </w:r>
      <w:r w:rsidR="002F0815">
        <w:rPr>
          <w:sz w:val="24"/>
          <w:szCs w:val="24"/>
        </w:rPr>
        <w:t>ing pupils’ prior knowledge of measuring, using a randomiser wheel to generate which pupil</w:t>
      </w:r>
      <w:r w:rsidR="00CF519B">
        <w:rPr>
          <w:sz w:val="24"/>
          <w:szCs w:val="24"/>
        </w:rPr>
        <w:t>s were</w:t>
      </w:r>
      <w:r w:rsidR="002F0815">
        <w:rPr>
          <w:sz w:val="24"/>
          <w:szCs w:val="24"/>
        </w:rPr>
        <w:t xml:space="preserve"> </w:t>
      </w:r>
      <w:r w:rsidR="00B96AD4">
        <w:rPr>
          <w:sz w:val="24"/>
          <w:szCs w:val="24"/>
        </w:rPr>
        <w:t>to answer the questions asked</w:t>
      </w:r>
      <w:r w:rsidR="002F0815">
        <w:rPr>
          <w:sz w:val="24"/>
          <w:szCs w:val="24"/>
        </w:rPr>
        <w:t>.</w:t>
      </w:r>
      <w:r w:rsidR="0088005B">
        <w:rPr>
          <w:sz w:val="24"/>
          <w:szCs w:val="24"/>
        </w:rPr>
        <w:t xml:space="preserve"> </w:t>
      </w:r>
      <w:r w:rsidR="00CF519B">
        <w:rPr>
          <w:sz w:val="24"/>
          <w:szCs w:val="24"/>
        </w:rPr>
        <w:t>Having had their name chosen, Pupil D</w:t>
      </w:r>
      <w:r w:rsidR="006C12DA">
        <w:rPr>
          <w:sz w:val="24"/>
          <w:szCs w:val="24"/>
        </w:rPr>
        <w:t xml:space="preserve"> gave a desirable response to the question, “What do we use to measure?”, stating: </w:t>
      </w:r>
    </w:p>
    <w:p w:rsidR="006C12DA" w:rsidRDefault="006C12DA" w:rsidP="005F4692">
      <w:pPr>
        <w:spacing w:line="360" w:lineRule="auto"/>
        <w:rPr>
          <w:sz w:val="24"/>
          <w:szCs w:val="24"/>
        </w:rPr>
      </w:pPr>
    </w:p>
    <w:p w:rsidR="006C12DA" w:rsidRDefault="006C12DA" w:rsidP="00CE5A70">
      <w:pPr>
        <w:spacing w:line="360" w:lineRule="auto"/>
        <w:rPr>
          <w:sz w:val="24"/>
          <w:szCs w:val="24"/>
        </w:rPr>
      </w:pPr>
      <w:r>
        <w:rPr>
          <w:i/>
          <w:sz w:val="24"/>
          <w:szCs w:val="24"/>
        </w:rPr>
        <w:t xml:space="preserve">Cubes, rulers, blocks </w:t>
      </w:r>
      <w:r>
        <w:rPr>
          <w:sz w:val="24"/>
          <w:szCs w:val="24"/>
        </w:rPr>
        <w:t xml:space="preserve">(see </w:t>
      </w:r>
      <w:r w:rsidRPr="006C12DA">
        <w:rPr>
          <w:sz w:val="24"/>
          <w:szCs w:val="24"/>
          <w:highlight w:val="yellow"/>
        </w:rPr>
        <w:t>Appendix P</w:t>
      </w:r>
      <w:r>
        <w:rPr>
          <w:sz w:val="24"/>
          <w:szCs w:val="24"/>
        </w:rPr>
        <w:t>).</w:t>
      </w:r>
    </w:p>
    <w:p w:rsidR="006C12DA" w:rsidRDefault="006C12DA" w:rsidP="006C12DA">
      <w:pPr>
        <w:spacing w:line="360" w:lineRule="auto"/>
        <w:rPr>
          <w:sz w:val="24"/>
          <w:szCs w:val="24"/>
        </w:rPr>
      </w:pPr>
    </w:p>
    <w:p w:rsidR="00A65653" w:rsidRDefault="006C12DA" w:rsidP="00A65653">
      <w:pPr>
        <w:spacing w:line="360" w:lineRule="auto"/>
        <w:rPr>
          <w:sz w:val="24"/>
          <w:szCs w:val="24"/>
        </w:rPr>
      </w:pPr>
      <w:r>
        <w:rPr>
          <w:sz w:val="24"/>
          <w:szCs w:val="24"/>
        </w:rPr>
        <w:t xml:space="preserve">Based on this introduction to the lesson, </w:t>
      </w:r>
      <w:r w:rsidR="00E3776B">
        <w:rPr>
          <w:sz w:val="24"/>
          <w:szCs w:val="24"/>
        </w:rPr>
        <w:t xml:space="preserve">the pupils were then asked to </w:t>
      </w:r>
      <w:r w:rsidR="00C116AA">
        <w:rPr>
          <w:sz w:val="24"/>
          <w:szCs w:val="24"/>
        </w:rPr>
        <w:t>rate</w:t>
      </w:r>
      <w:r w:rsidR="00E3776B">
        <w:rPr>
          <w:sz w:val="24"/>
          <w:szCs w:val="24"/>
        </w:rPr>
        <w:t xml:space="preserve"> their curre</w:t>
      </w:r>
      <w:r w:rsidR="002D5DC8">
        <w:rPr>
          <w:sz w:val="24"/>
          <w:szCs w:val="24"/>
        </w:rPr>
        <w:t>nt understa</w:t>
      </w:r>
      <w:r w:rsidR="00273F96">
        <w:rPr>
          <w:sz w:val="24"/>
          <w:szCs w:val="24"/>
        </w:rPr>
        <w:t xml:space="preserve">nding of measuring, </w:t>
      </w:r>
      <w:r w:rsidR="00E3776B">
        <w:rPr>
          <w:sz w:val="24"/>
          <w:szCs w:val="24"/>
        </w:rPr>
        <w:t>using “Sizzle, Crackle, Pop”</w:t>
      </w:r>
      <w:r w:rsidR="00B90003">
        <w:rPr>
          <w:sz w:val="24"/>
          <w:szCs w:val="24"/>
        </w:rPr>
        <w:t xml:space="preserve">. </w:t>
      </w:r>
      <w:r w:rsidR="00870ECE">
        <w:rPr>
          <w:sz w:val="24"/>
          <w:szCs w:val="24"/>
        </w:rPr>
        <w:t xml:space="preserve">At this point, </w:t>
      </w:r>
      <w:r w:rsidR="00273F96">
        <w:rPr>
          <w:sz w:val="24"/>
          <w:szCs w:val="24"/>
        </w:rPr>
        <w:t xml:space="preserve">it appeared that Pupil D, particularly, seemed to </w:t>
      </w:r>
      <w:r w:rsidR="001960E9">
        <w:rPr>
          <w:sz w:val="24"/>
          <w:szCs w:val="24"/>
        </w:rPr>
        <w:t xml:space="preserve">base their </w:t>
      </w:r>
      <w:r w:rsidR="007060DC">
        <w:rPr>
          <w:sz w:val="24"/>
          <w:szCs w:val="24"/>
        </w:rPr>
        <w:t xml:space="preserve">selection </w:t>
      </w:r>
      <w:r w:rsidR="001960E9">
        <w:rPr>
          <w:sz w:val="24"/>
          <w:szCs w:val="24"/>
        </w:rPr>
        <w:t xml:space="preserve">of </w:t>
      </w:r>
      <w:r w:rsidR="007060DC">
        <w:rPr>
          <w:sz w:val="24"/>
          <w:szCs w:val="24"/>
        </w:rPr>
        <w:t xml:space="preserve">RAG </w:t>
      </w:r>
      <w:r w:rsidR="001960E9">
        <w:rPr>
          <w:sz w:val="24"/>
          <w:szCs w:val="24"/>
        </w:rPr>
        <w:t>rating on their current progress</w:t>
      </w:r>
      <w:r w:rsidR="007060DC">
        <w:rPr>
          <w:sz w:val="24"/>
          <w:szCs w:val="24"/>
        </w:rPr>
        <w:t xml:space="preserve"> by</w:t>
      </w:r>
      <w:r w:rsidR="001960E9">
        <w:rPr>
          <w:sz w:val="24"/>
          <w:szCs w:val="24"/>
        </w:rPr>
        <w:t xml:space="preserve"> opting </w:t>
      </w:r>
      <w:r w:rsidR="00AF7B8B">
        <w:rPr>
          <w:sz w:val="24"/>
          <w:szCs w:val="24"/>
        </w:rPr>
        <w:t xml:space="preserve">for </w:t>
      </w:r>
      <w:r w:rsidR="001960E9">
        <w:rPr>
          <w:sz w:val="24"/>
          <w:szCs w:val="24"/>
        </w:rPr>
        <w:t>‘sizzle’</w:t>
      </w:r>
      <w:r w:rsidR="007060DC">
        <w:rPr>
          <w:sz w:val="24"/>
          <w:szCs w:val="24"/>
        </w:rPr>
        <w:t xml:space="preserve">, </w:t>
      </w:r>
      <w:r w:rsidR="00634916">
        <w:rPr>
          <w:sz w:val="24"/>
          <w:szCs w:val="24"/>
        </w:rPr>
        <w:t>implying</w:t>
      </w:r>
      <w:r w:rsidR="000C535D">
        <w:rPr>
          <w:sz w:val="24"/>
          <w:szCs w:val="24"/>
        </w:rPr>
        <w:t xml:space="preserve"> to the observers that </w:t>
      </w:r>
      <w:r w:rsidR="007060DC">
        <w:rPr>
          <w:sz w:val="24"/>
          <w:szCs w:val="24"/>
        </w:rPr>
        <w:t xml:space="preserve">the </w:t>
      </w:r>
      <w:r w:rsidR="00634916">
        <w:rPr>
          <w:sz w:val="24"/>
          <w:szCs w:val="24"/>
        </w:rPr>
        <w:t>pupils</w:t>
      </w:r>
      <w:r w:rsidR="007D17AF">
        <w:rPr>
          <w:sz w:val="24"/>
          <w:szCs w:val="24"/>
        </w:rPr>
        <w:t xml:space="preserve"> had some </w:t>
      </w:r>
      <w:r w:rsidR="00634916">
        <w:rPr>
          <w:sz w:val="24"/>
          <w:szCs w:val="24"/>
        </w:rPr>
        <w:t>understanding of how this self-AfL strategy is supposed to be used</w:t>
      </w:r>
      <w:r w:rsidR="007D17AF">
        <w:rPr>
          <w:sz w:val="24"/>
          <w:szCs w:val="24"/>
        </w:rPr>
        <w:t>. However</w:t>
      </w:r>
      <w:r w:rsidR="00634916">
        <w:rPr>
          <w:sz w:val="24"/>
          <w:szCs w:val="24"/>
        </w:rPr>
        <w:t xml:space="preserve">, </w:t>
      </w:r>
      <w:r w:rsidR="007D17AF">
        <w:rPr>
          <w:sz w:val="24"/>
          <w:szCs w:val="24"/>
        </w:rPr>
        <w:t>none of the</w:t>
      </w:r>
      <w:r w:rsidR="00110FA8">
        <w:rPr>
          <w:sz w:val="24"/>
          <w:szCs w:val="24"/>
        </w:rPr>
        <w:t xml:space="preserve"> pupils </w:t>
      </w:r>
      <w:r w:rsidR="00D532FB">
        <w:rPr>
          <w:sz w:val="24"/>
          <w:szCs w:val="24"/>
        </w:rPr>
        <w:t>o</w:t>
      </w:r>
      <w:r w:rsidR="007D17AF">
        <w:rPr>
          <w:sz w:val="24"/>
          <w:szCs w:val="24"/>
        </w:rPr>
        <w:t>ffered a justification for</w:t>
      </w:r>
      <w:r w:rsidR="00D532FB">
        <w:rPr>
          <w:sz w:val="24"/>
          <w:szCs w:val="24"/>
        </w:rPr>
        <w:t xml:space="preserve"> their</w:t>
      </w:r>
      <w:r w:rsidR="00110FA8">
        <w:rPr>
          <w:sz w:val="24"/>
          <w:szCs w:val="24"/>
        </w:rPr>
        <w:t xml:space="preserve"> choices, verifying their </w:t>
      </w:r>
      <w:r w:rsidR="00511594">
        <w:rPr>
          <w:sz w:val="24"/>
          <w:szCs w:val="24"/>
        </w:rPr>
        <w:t xml:space="preserve">low levels </w:t>
      </w:r>
      <w:r w:rsidR="00A7641D">
        <w:rPr>
          <w:sz w:val="24"/>
          <w:szCs w:val="24"/>
        </w:rPr>
        <w:t xml:space="preserve">of self-reflection. </w:t>
      </w:r>
    </w:p>
    <w:p w:rsidR="00E646C6" w:rsidRDefault="00E646C6" w:rsidP="005F4692">
      <w:pPr>
        <w:spacing w:line="360" w:lineRule="auto"/>
        <w:rPr>
          <w:sz w:val="24"/>
          <w:szCs w:val="24"/>
          <w:highlight w:val="yellow"/>
        </w:rPr>
      </w:pPr>
    </w:p>
    <w:p w:rsidR="00A65653" w:rsidRDefault="007E0D2C" w:rsidP="005F4692">
      <w:pPr>
        <w:spacing w:line="360" w:lineRule="auto"/>
        <w:rPr>
          <w:sz w:val="24"/>
          <w:szCs w:val="24"/>
        </w:rPr>
      </w:pPr>
      <w:r>
        <w:rPr>
          <w:sz w:val="24"/>
          <w:szCs w:val="24"/>
        </w:rPr>
        <w:t xml:space="preserve">Partner 2 </w:t>
      </w:r>
      <w:r w:rsidR="00014428">
        <w:rPr>
          <w:sz w:val="24"/>
          <w:szCs w:val="24"/>
        </w:rPr>
        <w:t>provided</w:t>
      </w:r>
      <w:r>
        <w:rPr>
          <w:sz w:val="24"/>
          <w:szCs w:val="24"/>
        </w:rPr>
        <w:t xml:space="preserve"> the </w:t>
      </w:r>
      <w:r w:rsidR="00014428">
        <w:rPr>
          <w:sz w:val="24"/>
          <w:szCs w:val="24"/>
        </w:rPr>
        <w:t>next</w:t>
      </w:r>
      <w:r>
        <w:rPr>
          <w:sz w:val="24"/>
          <w:szCs w:val="24"/>
        </w:rPr>
        <w:t xml:space="preserve"> opportunity for self-assessment following his input on why and how rulers are used, </w:t>
      </w:r>
      <w:r w:rsidR="00014428">
        <w:rPr>
          <w:sz w:val="24"/>
          <w:szCs w:val="24"/>
        </w:rPr>
        <w:t xml:space="preserve">involving some pupils </w:t>
      </w:r>
      <w:r w:rsidR="00D5362F">
        <w:rPr>
          <w:sz w:val="24"/>
          <w:szCs w:val="24"/>
        </w:rPr>
        <w:t xml:space="preserve">being asked to </w:t>
      </w:r>
      <w:r w:rsidR="00C53698">
        <w:rPr>
          <w:sz w:val="24"/>
          <w:szCs w:val="24"/>
        </w:rPr>
        <w:t xml:space="preserve">determine the length of </w:t>
      </w:r>
      <w:r w:rsidR="00D5362F">
        <w:rPr>
          <w:sz w:val="24"/>
          <w:szCs w:val="24"/>
        </w:rPr>
        <w:t xml:space="preserve">different classroom items </w:t>
      </w:r>
      <w:r w:rsidR="00C53698">
        <w:rPr>
          <w:sz w:val="24"/>
          <w:szCs w:val="24"/>
        </w:rPr>
        <w:t xml:space="preserve">using centimetres. </w:t>
      </w:r>
      <w:r w:rsidR="00F27E9F">
        <w:rPr>
          <w:sz w:val="24"/>
          <w:szCs w:val="24"/>
        </w:rPr>
        <w:t>At this stage, s</w:t>
      </w:r>
      <w:r w:rsidR="00A034B2">
        <w:rPr>
          <w:sz w:val="24"/>
          <w:szCs w:val="24"/>
        </w:rPr>
        <w:t xml:space="preserve">imilar to stage one, </w:t>
      </w:r>
      <w:r w:rsidR="00F27E9F">
        <w:rPr>
          <w:sz w:val="24"/>
          <w:szCs w:val="24"/>
        </w:rPr>
        <w:t xml:space="preserve">Partner 2 </w:t>
      </w:r>
      <w:r>
        <w:rPr>
          <w:sz w:val="24"/>
          <w:szCs w:val="24"/>
        </w:rPr>
        <w:t xml:space="preserve">encouraged </w:t>
      </w:r>
      <w:r w:rsidR="00BE348C">
        <w:rPr>
          <w:sz w:val="24"/>
          <w:szCs w:val="24"/>
        </w:rPr>
        <w:t xml:space="preserve">pupils </w:t>
      </w:r>
      <w:r w:rsidR="00F27E9F">
        <w:rPr>
          <w:sz w:val="24"/>
          <w:szCs w:val="24"/>
        </w:rPr>
        <w:t xml:space="preserve">to consider the progress made in their </w:t>
      </w:r>
      <w:r>
        <w:rPr>
          <w:sz w:val="24"/>
          <w:szCs w:val="24"/>
        </w:rPr>
        <w:t xml:space="preserve">learning so far </w:t>
      </w:r>
      <w:r w:rsidR="00F27E9F">
        <w:rPr>
          <w:sz w:val="24"/>
          <w:szCs w:val="24"/>
        </w:rPr>
        <w:t xml:space="preserve">when </w:t>
      </w:r>
      <w:r w:rsidR="00D86C29">
        <w:rPr>
          <w:sz w:val="24"/>
          <w:szCs w:val="24"/>
        </w:rPr>
        <w:t xml:space="preserve">determining their rating. </w:t>
      </w:r>
      <w:r w:rsidR="00F27E9F">
        <w:rPr>
          <w:sz w:val="24"/>
          <w:szCs w:val="24"/>
        </w:rPr>
        <w:t>Pupil D, Pupil E and Pupil F maintained their selections of ‘sizzle’, ‘sizzle’ and ‘crackle’</w:t>
      </w:r>
      <w:r w:rsidR="00267335">
        <w:rPr>
          <w:sz w:val="24"/>
          <w:szCs w:val="24"/>
        </w:rPr>
        <w:t>, resp</w:t>
      </w:r>
      <w:r w:rsidR="00D86C29">
        <w:rPr>
          <w:sz w:val="24"/>
          <w:szCs w:val="24"/>
        </w:rPr>
        <w:t xml:space="preserve">ectively, however, </w:t>
      </w:r>
      <w:r w:rsidR="00056016">
        <w:rPr>
          <w:sz w:val="24"/>
          <w:szCs w:val="24"/>
        </w:rPr>
        <w:t xml:space="preserve">provided, again, </w:t>
      </w:r>
      <w:r w:rsidR="00527040">
        <w:rPr>
          <w:sz w:val="24"/>
          <w:szCs w:val="24"/>
        </w:rPr>
        <w:t xml:space="preserve">no explanation to support their choices. </w:t>
      </w:r>
    </w:p>
    <w:p w:rsidR="00527040" w:rsidRDefault="00527040" w:rsidP="005F4692">
      <w:pPr>
        <w:spacing w:line="360" w:lineRule="auto"/>
        <w:rPr>
          <w:sz w:val="24"/>
          <w:szCs w:val="24"/>
        </w:rPr>
      </w:pPr>
    </w:p>
    <w:p w:rsidR="00A65653" w:rsidRPr="00240352" w:rsidRDefault="00BD53FA" w:rsidP="005F4692">
      <w:pPr>
        <w:spacing w:line="360" w:lineRule="auto"/>
        <w:rPr>
          <w:sz w:val="24"/>
          <w:szCs w:val="24"/>
        </w:rPr>
      </w:pPr>
      <w:r>
        <w:rPr>
          <w:sz w:val="24"/>
          <w:szCs w:val="24"/>
        </w:rPr>
        <w:t xml:space="preserve">By stage three, pupils had </w:t>
      </w:r>
      <w:r w:rsidR="002650E6">
        <w:rPr>
          <w:sz w:val="24"/>
          <w:szCs w:val="24"/>
        </w:rPr>
        <w:t>worked independently to measure, in centimetres, the parts of a bunny, on the worksheet provided. This</w:t>
      </w:r>
      <w:r w:rsidR="00CD4079">
        <w:rPr>
          <w:sz w:val="24"/>
          <w:szCs w:val="24"/>
        </w:rPr>
        <w:t xml:space="preserve"> was a task that the three pupils appeared to all complete with ease, </w:t>
      </w:r>
      <w:r w:rsidR="008605BC">
        <w:rPr>
          <w:sz w:val="24"/>
          <w:szCs w:val="24"/>
        </w:rPr>
        <w:t xml:space="preserve">working through it </w:t>
      </w:r>
      <w:r w:rsidR="00C22C62">
        <w:rPr>
          <w:sz w:val="24"/>
          <w:szCs w:val="24"/>
        </w:rPr>
        <w:t>quickly and, in Pupil D’s case</w:t>
      </w:r>
      <w:r w:rsidR="005776CA">
        <w:rPr>
          <w:sz w:val="24"/>
          <w:szCs w:val="24"/>
        </w:rPr>
        <w:t>, offering their help to o</w:t>
      </w:r>
      <w:r w:rsidR="00383713">
        <w:rPr>
          <w:sz w:val="24"/>
          <w:szCs w:val="24"/>
        </w:rPr>
        <w:t>ther pupils. With the pupils then asked to self-assess their understanding for a third time, pupils’ choices of rating</w:t>
      </w:r>
      <w:r w:rsidR="00056016">
        <w:rPr>
          <w:sz w:val="24"/>
          <w:szCs w:val="24"/>
        </w:rPr>
        <w:t xml:space="preserve"> </w:t>
      </w:r>
      <w:r w:rsidR="00383713">
        <w:rPr>
          <w:sz w:val="24"/>
          <w:szCs w:val="24"/>
        </w:rPr>
        <w:t xml:space="preserve">remained the same. </w:t>
      </w:r>
      <w:r w:rsidR="00A020EB">
        <w:rPr>
          <w:sz w:val="24"/>
          <w:szCs w:val="24"/>
        </w:rPr>
        <w:t xml:space="preserve">This time, however, Pupil F was approached by </w:t>
      </w:r>
      <w:r w:rsidR="00A020EB">
        <w:rPr>
          <w:sz w:val="24"/>
          <w:szCs w:val="24"/>
        </w:rPr>
        <w:lastRenderedPageBreak/>
        <w:t xml:space="preserve">Partner 2 and asked </w:t>
      </w:r>
      <w:r w:rsidR="00616004">
        <w:rPr>
          <w:sz w:val="24"/>
          <w:szCs w:val="24"/>
        </w:rPr>
        <w:t>their reason for choosing ‘crackle’</w:t>
      </w:r>
      <w:r w:rsidR="00240352">
        <w:rPr>
          <w:sz w:val="24"/>
          <w:szCs w:val="24"/>
        </w:rPr>
        <w:t xml:space="preserve">, to which the pupil responded to by mentioning that they found the task easy. This </w:t>
      </w:r>
      <w:r w:rsidR="00DB7C57">
        <w:rPr>
          <w:sz w:val="24"/>
          <w:szCs w:val="24"/>
        </w:rPr>
        <w:t>demonstrate</w:t>
      </w:r>
      <w:r w:rsidR="002C7F8C">
        <w:rPr>
          <w:sz w:val="24"/>
          <w:szCs w:val="24"/>
        </w:rPr>
        <w:t>d</w:t>
      </w:r>
      <w:r w:rsidR="00056016">
        <w:rPr>
          <w:sz w:val="24"/>
          <w:szCs w:val="24"/>
        </w:rPr>
        <w:t xml:space="preserve"> </w:t>
      </w:r>
      <w:r w:rsidR="00DB7C57">
        <w:rPr>
          <w:sz w:val="24"/>
          <w:szCs w:val="24"/>
        </w:rPr>
        <w:t>to the observers that</w:t>
      </w:r>
      <w:r w:rsidR="00056016">
        <w:rPr>
          <w:sz w:val="24"/>
          <w:szCs w:val="24"/>
        </w:rPr>
        <w:t>, although</w:t>
      </w:r>
      <w:r w:rsidR="00E7266E">
        <w:rPr>
          <w:sz w:val="24"/>
          <w:szCs w:val="24"/>
        </w:rPr>
        <w:t xml:space="preserve"> some opinion</w:t>
      </w:r>
      <w:r w:rsidR="00AB51B0">
        <w:rPr>
          <w:sz w:val="24"/>
          <w:szCs w:val="24"/>
        </w:rPr>
        <w:t>s</w:t>
      </w:r>
      <w:r w:rsidR="00E7266E">
        <w:rPr>
          <w:sz w:val="24"/>
          <w:szCs w:val="24"/>
        </w:rPr>
        <w:t xml:space="preserve"> </w:t>
      </w:r>
      <w:r w:rsidR="00056016">
        <w:rPr>
          <w:sz w:val="24"/>
          <w:szCs w:val="24"/>
        </w:rPr>
        <w:t xml:space="preserve">were </w:t>
      </w:r>
      <w:r w:rsidR="00E7266E">
        <w:rPr>
          <w:sz w:val="24"/>
          <w:szCs w:val="24"/>
        </w:rPr>
        <w:t xml:space="preserve">now </w:t>
      </w:r>
      <w:r w:rsidR="00AB51B0">
        <w:rPr>
          <w:sz w:val="24"/>
          <w:szCs w:val="24"/>
        </w:rPr>
        <w:t>being shared</w:t>
      </w:r>
      <w:r w:rsidR="00E7266E">
        <w:rPr>
          <w:sz w:val="24"/>
          <w:szCs w:val="24"/>
        </w:rPr>
        <w:t>,</w:t>
      </w:r>
      <w:r w:rsidR="00DB7C57">
        <w:rPr>
          <w:sz w:val="24"/>
          <w:szCs w:val="24"/>
        </w:rPr>
        <w:t xml:space="preserve"> </w:t>
      </w:r>
      <w:r w:rsidR="002C7F8C">
        <w:rPr>
          <w:sz w:val="24"/>
          <w:szCs w:val="24"/>
        </w:rPr>
        <w:t xml:space="preserve">pupils appeared to </w:t>
      </w:r>
      <w:r w:rsidR="00A73835">
        <w:rPr>
          <w:sz w:val="24"/>
          <w:szCs w:val="24"/>
        </w:rPr>
        <w:t xml:space="preserve">not </w:t>
      </w:r>
      <w:r w:rsidR="002C7F8C">
        <w:rPr>
          <w:sz w:val="24"/>
          <w:szCs w:val="24"/>
        </w:rPr>
        <w:t xml:space="preserve">be </w:t>
      </w:r>
      <w:r w:rsidR="00A73835">
        <w:rPr>
          <w:sz w:val="24"/>
          <w:szCs w:val="24"/>
        </w:rPr>
        <w:t>basing their self-assessment on their learning progress as encouraged to,</w:t>
      </w:r>
      <w:r w:rsidR="009A4DF4">
        <w:rPr>
          <w:sz w:val="24"/>
          <w:szCs w:val="24"/>
        </w:rPr>
        <w:t xml:space="preserve"> given Pupil F’s choice to choose ‘crackle’ over ‘sizzle’. This left </w:t>
      </w:r>
      <w:r w:rsidR="00333F67">
        <w:rPr>
          <w:sz w:val="24"/>
          <w:szCs w:val="24"/>
        </w:rPr>
        <w:t>little</w:t>
      </w:r>
      <w:r w:rsidR="00A73835">
        <w:rPr>
          <w:sz w:val="24"/>
          <w:szCs w:val="24"/>
        </w:rPr>
        <w:t xml:space="preserve"> option but to categorise the three pupils as still having</w:t>
      </w:r>
      <w:r w:rsidR="009A4DF4">
        <w:rPr>
          <w:sz w:val="24"/>
          <w:szCs w:val="24"/>
        </w:rPr>
        <w:t xml:space="preserve"> a</w:t>
      </w:r>
      <w:r w:rsidR="00A73835">
        <w:rPr>
          <w:sz w:val="24"/>
          <w:szCs w:val="24"/>
        </w:rPr>
        <w:t xml:space="preserve"> low quality of self-reflection.  </w:t>
      </w:r>
    </w:p>
    <w:p w:rsidR="00A65653" w:rsidRDefault="00A65653" w:rsidP="005F4692">
      <w:pPr>
        <w:spacing w:line="360" w:lineRule="auto"/>
        <w:rPr>
          <w:sz w:val="24"/>
          <w:szCs w:val="24"/>
          <w:highlight w:val="yellow"/>
        </w:rPr>
      </w:pPr>
    </w:p>
    <w:p w:rsidR="00F80B34" w:rsidRDefault="00E33B62" w:rsidP="005F4692">
      <w:pPr>
        <w:spacing w:line="360" w:lineRule="auto"/>
        <w:rPr>
          <w:sz w:val="24"/>
          <w:szCs w:val="24"/>
        </w:rPr>
      </w:pPr>
      <w:r>
        <w:rPr>
          <w:sz w:val="24"/>
          <w:szCs w:val="24"/>
        </w:rPr>
        <w:t>Stage four, then, was when Partner 2 asked the pupils, following the completion of an additional measuring task, to</w:t>
      </w:r>
      <w:r w:rsidR="008E6E09">
        <w:rPr>
          <w:sz w:val="24"/>
          <w:szCs w:val="24"/>
        </w:rPr>
        <w:t xml:space="preserve"> discuss their self-assessment with a peer.</w:t>
      </w:r>
      <w:r w:rsidR="001C4CBE">
        <w:rPr>
          <w:sz w:val="24"/>
          <w:szCs w:val="24"/>
        </w:rPr>
        <w:t xml:space="preserve"> Required to </w:t>
      </w:r>
      <w:r w:rsidR="00313768">
        <w:rPr>
          <w:sz w:val="24"/>
          <w:szCs w:val="24"/>
        </w:rPr>
        <w:t xml:space="preserve">engage in deeper metacognition to </w:t>
      </w:r>
      <w:r w:rsidR="001C4CBE">
        <w:rPr>
          <w:sz w:val="24"/>
          <w:szCs w:val="24"/>
        </w:rPr>
        <w:t xml:space="preserve">explain why they had chosen the rating they had, </w:t>
      </w:r>
      <w:r w:rsidR="00313768">
        <w:rPr>
          <w:sz w:val="24"/>
          <w:szCs w:val="24"/>
        </w:rPr>
        <w:t xml:space="preserve">some </w:t>
      </w:r>
      <w:r w:rsidR="001C4CBE">
        <w:rPr>
          <w:sz w:val="24"/>
          <w:szCs w:val="24"/>
        </w:rPr>
        <w:t>improvements were</w:t>
      </w:r>
      <w:r w:rsidR="00313768">
        <w:rPr>
          <w:sz w:val="24"/>
          <w:szCs w:val="24"/>
        </w:rPr>
        <w:t>, indeed,</w:t>
      </w:r>
      <w:r w:rsidR="001C4CBE">
        <w:rPr>
          <w:sz w:val="24"/>
          <w:szCs w:val="24"/>
        </w:rPr>
        <w:t xml:space="preserve"> seen in </w:t>
      </w:r>
      <w:r w:rsidR="00313768">
        <w:rPr>
          <w:sz w:val="24"/>
          <w:szCs w:val="24"/>
        </w:rPr>
        <w:t xml:space="preserve">the pupils. </w:t>
      </w:r>
      <w:r w:rsidR="005C757B">
        <w:rPr>
          <w:sz w:val="24"/>
          <w:szCs w:val="24"/>
        </w:rPr>
        <w:t>For instance,</w:t>
      </w:r>
      <w:r w:rsidR="00EB082F">
        <w:rPr>
          <w:sz w:val="24"/>
          <w:szCs w:val="24"/>
        </w:rPr>
        <w:t xml:space="preserve"> </w:t>
      </w:r>
      <w:r w:rsidR="00E9795D">
        <w:rPr>
          <w:sz w:val="24"/>
          <w:szCs w:val="24"/>
        </w:rPr>
        <w:t>Pupil E</w:t>
      </w:r>
      <w:r w:rsidR="00196168">
        <w:rPr>
          <w:sz w:val="24"/>
          <w:szCs w:val="24"/>
        </w:rPr>
        <w:t xml:space="preserve">, justifying their </w:t>
      </w:r>
      <w:r w:rsidR="00F80B34">
        <w:rPr>
          <w:sz w:val="24"/>
          <w:szCs w:val="24"/>
        </w:rPr>
        <w:t>choice of ‘crackle’ to a peer, stated:</w:t>
      </w:r>
    </w:p>
    <w:p w:rsidR="00F80B34" w:rsidRDefault="00F80B34" w:rsidP="005F4692">
      <w:pPr>
        <w:spacing w:line="360" w:lineRule="auto"/>
        <w:rPr>
          <w:sz w:val="24"/>
          <w:szCs w:val="24"/>
        </w:rPr>
      </w:pPr>
    </w:p>
    <w:p w:rsidR="00E9795D" w:rsidRDefault="00EF2942" w:rsidP="00CE5A70">
      <w:pPr>
        <w:spacing w:line="360" w:lineRule="auto"/>
        <w:rPr>
          <w:i/>
          <w:sz w:val="24"/>
          <w:szCs w:val="24"/>
        </w:rPr>
      </w:pPr>
      <w:r>
        <w:rPr>
          <w:i/>
          <w:sz w:val="24"/>
          <w:szCs w:val="24"/>
        </w:rPr>
        <w:t>I thought it was easy because the bunny was big so it was easy to measure</w:t>
      </w:r>
      <w:r w:rsidR="00627DC8">
        <w:rPr>
          <w:i/>
          <w:sz w:val="24"/>
          <w:szCs w:val="24"/>
        </w:rPr>
        <w:t xml:space="preserve"> </w:t>
      </w:r>
      <w:r w:rsidR="00627DC8">
        <w:rPr>
          <w:sz w:val="24"/>
          <w:szCs w:val="24"/>
        </w:rPr>
        <w:t>(see Appendix P)</w:t>
      </w:r>
      <w:r w:rsidR="00627DC8">
        <w:rPr>
          <w:i/>
          <w:sz w:val="24"/>
          <w:szCs w:val="24"/>
        </w:rPr>
        <w:t>.</w:t>
      </w:r>
    </w:p>
    <w:p w:rsidR="00E9795D" w:rsidRDefault="00E9795D" w:rsidP="00E9795D">
      <w:pPr>
        <w:spacing w:line="360" w:lineRule="auto"/>
        <w:rPr>
          <w:i/>
          <w:sz w:val="24"/>
          <w:szCs w:val="24"/>
        </w:rPr>
      </w:pPr>
    </w:p>
    <w:p w:rsidR="00730E7C" w:rsidRDefault="00E9795D" w:rsidP="00EF2942">
      <w:pPr>
        <w:spacing w:line="360" w:lineRule="auto"/>
        <w:rPr>
          <w:sz w:val="24"/>
          <w:szCs w:val="24"/>
        </w:rPr>
      </w:pPr>
      <w:r>
        <w:rPr>
          <w:sz w:val="24"/>
          <w:szCs w:val="24"/>
        </w:rPr>
        <w:t xml:space="preserve">The observers felt that Pupil E had made slight improvement in </w:t>
      </w:r>
      <w:r w:rsidR="00D10E25">
        <w:rPr>
          <w:sz w:val="24"/>
          <w:szCs w:val="24"/>
        </w:rPr>
        <w:t xml:space="preserve">their self-reflection, justifying their choice of </w:t>
      </w:r>
      <w:r w:rsidR="00970CAC">
        <w:rPr>
          <w:sz w:val="24"/>
          <w:szCs w:val="24"/>
        </w:rPr>
        <w:t>rating</w:t>
      </w:r>
      <w:r w:rsidR="00D10E25">
        <w:rPr>
          <w:sz w:val="24"/>
          <w:szCs w:val="24"/>
        </w:rPr>
        <w:t xml:space="preserve"> by referring</w:t>
      </w:r>
      <w:r w:rsidR="00900831">
        <w:rPr>
          <w:sz w:val="24"/>
          <w:szCs w:val="24"/>
        </w:rPr>
        <w:t xml:space="preserve"> their opinion</w:t>
      </w:r>
      <w:r w:rsidR="00D10E25">
        <w:rPr>
          <w:sz w:val="24"/>
          <w:szCs w:val="24"/>
        </w:rPr>
        <w:t xml:space="preserve"> d</w:t>
      </w:r>
      <w:r w:rsidR="00513369">
        <w:rPr>
          <w:sz w:val="24"/>
          <w:szCs w:val="24"/>
        </w:rPr>
        <w:t xml:space="preserve">irectly to the activity undertaken. </w:t>
      </w:r>
    </w:p>
    <w:p w:rsidR="00EF2942" w:rsidRPr="008B7E85" w:rsidRDefault="005D369B" w:rsidP="00EF2942">
      <w:pPr>
        <w:spacing w:line="360" w:lineRule="auto"/>
        <w:rPr>
          <w:sz w:val="24"/>
          <w:szCs w:val="24"/>
        </w:rPr>
      </w:pPr>
      <w:r>
        <w:rPr>
          <w:sz w:val="24"/>
          <w:szCs w:val="24"/>
        </w:rPr>
        <w:t xml:space="preserve">This type of response was what was hoped to be elicited </w:t>
      </w:r>
      <w:r w:rsidR="00730E7C">
        <w:rPr>
          <w:sz w:val="24"/>
          <w:szCs w:val="24"/>
        </w:rPr>
        <w:t xml:space="preserve">and it seemed that the pupils were forced, almost, </w:t>
      </w:r>
      <w:r w:rsidR="00791307">
        <w:rPr>
          <w:sz w:val="24"/>
          <w:szCs w:val="24"/>
        </w:rPr>
        <w:t xml:space="preserve">to </w:t>
      </w:r>
      <w:r w:rsidR="00730E7C">
        <w:rPr>
          <w:sz w:val="24"/>
          <w:szCs w:val="24"/>
        </w:rPr>
        <w:t>exemplify why they had chosen their ratings</w:t>
      </w:r>
      <w:r w:rsidR="00B11078">
        <w:rPr>
          <w:sz w:val="24"/>
          <w:szCs w:val="24"/>
        </w:rPr>
        <w:t xml:space="preserve">, and in so doing, </w:t>
      </w:r>
      <w:r w:rsidR="00791307">
        <w:rPr>
          <w:sz w:val="24"/>
          <w:szCs w:val="24"/>
        </w:rPr>
        <w:t>move away from choosing one</w:t>
      </w:r>
      <w:r w:rsidR="001C02EF">
        <w:rPr>
          <w:sz w:val="24"/>
          <w:szCs w:val="24"/>
        </w:rPr>
        <w:t xml:space="preserve"> over another </w:t>
      </w:r>
      <w:r w:rsidR="00791307">
        <w:rPr>
          <w:sz w:val="24"/>
          <w:szCs w:val="24"/>
        </w:rPr>
        <w:t>purely out of preference.</w:t>
      </w:r>
      <w:r w:rsidR="008B7E85">
        <w:rPr>
          <w:sz w:val="24"/>
          <w:szCs w:val="24"/>
        </w:rPr>
        <w:t xml:space="preserve"> </w:t>
      </w:r>
    </w:p>
    <w:p w:rsidR="0042626F" w:rsidRPr="00E33B62" w:rsidRDefault="005C757B" w:rsidP="00EF2942">
      <w:pPr>
        <w:spacing w:line="360" w:lineRule="auto"/>
        <w:rPr>
          <w:sz w:val="24"/>
          <w:szCs w:val="24"/>
        </w:rPr>
      </w:pPr>
      <w:r>
        <w:rPr>
          <w:sz w:val="24"/>
          <w:szCs w:val="24"/>
        </w:rPr>
        <w:t xml:space="preserve"> </w:t>
      </w:r>
      <w:r w:rsidR="005754C8">
        <w:rPr>
          <w:sz w:val="24"/>
          <w:szCs w:val="24"/>
        </w:rPr>
        <w:t xml:space="preserve"> </w:t>
      </w:r>
      <w:r w:rsidR="008E6E09">
        <w:rPr>
          <w:sz w:val="24"/>
          <w:szCs w:val="24"/>
        </w:rPr>
        <w:t xml:space="preserve"> </w:t>
      </w:r>
      <w:r w:rsidR="00E33B62">
        <w:rPr>
          <w:sz w:val="24"/>
          <w:szCs w:val="24"/>
        </w:rPr>
        <w:t xml:space="preserve"> </w:t>
      </w:r>
    </w:p>
    <w:p w:rsidR="0042626F" w:rsidRDefault="007220BE" w:rsidP="005F4692">
      <w:pPr>
        <w:spacing w:line="360" w:lineRule="auto"/>
        <w:rPr>
          <w:sz w:val="24"/>
          <w:szCs w:val="24"/>
        </w:rPr>
      </w:pPr>
      <w:r>
        <w:rPr>
          <w:sz w:val="24"/>
          <w:szCs w:val="24"/>
        </w:rPr>
        <w:t xml:space="preserve">Despite, however, Pupil E showing elements of a higher </w:t>
      </w:r>
      <w:r w:rsidR="00232BF7">
        <w:rPr>
          <w:sz w:val="24"/>
          <w:szCs w:val="24"/>
        </w:rPr>
        <w:t>qua</w:t>
      </w:r>
      <w:r w:rsidR="00E12B0B">
        <w:rPr>
          <w:sz w:val="24"/>
          <w:szCs w:val="24"/>
        </w:rPr>
        <w:t>l</w:t>
      </w:r>
      <w:r w:rsidR="00232BF7">
        <w:rPr>
          <w:sz w:val="24"/>
          <w:szCs w:val="24"/>
        </w:rPr>
        <w:t>ity</w:t>
      </w:r>
      <w:r w:rsidR="00E12B0B">
        <w:rPr>
          <w:sz w:val="24"/>
          <w:szCs w:val="24"/>
        </w:rPr>
        <w:t xml:space="preserve"> </w:t>
      </w:r>
      <w:r>
        <w:rPr>
          <w:sz w:val="24"/>
          <w:szCs w:val="24"/>
        </w:rPr>
        <w:t>of self-reflection,</w:t>
      </w:r>
      <w:r w:rsidR="007E0B62">
        <w:rPr>
          <w:sz w:val="24"/>
          <w:szCs w:val="24"/>
        </w:rPr>
        <w:t xml:space="preserve"> Pupil D and Pupil F</w:t>
      </w:r>
      <w:r w:rsidR="00D3715E">
        <w:rPr>
          <w:sz w:val="24"/>
          <w:szCs w:val="24"/>
        </w:rPr>
        <w:t xml:space="preserve"> continued to lack complexity and depth in their responses, </w:t>
      </w:r>
      <w:r w:rsidR="007E0B62">
        <w:rPr>
          <w:sz w:val="24"/>
          <w:szCs w:val="24"/>
        </w:rPr>
        <w:t xml:space="preserve">both offering simple opinions in relation to the tasks undertaken and no form of justification to back them up. </w:t>
      </w:r>
      <w:r w:rsidR="00B9177E">
        <w:rPr>
          <w:sz w:val="24"/>
          <w:szCs w:val="24"/>
        </w:rPr>
        <w:t xml:space="preserve">Therefore, it </w:t>
      </w:r>
      <w:r w:rsidR="007E471C">
        <w:rPr>
          <w:sz w:val="24"/>
          <w:szCs w:val="24"/>
        </w:rPr>
        <w:t>was evident to the observers that both pupils</w:t>
      </w:r>
      <w:r w:rsidR="00B9177E">
        <w:rPr>
          <w:sz w:val="24"/>
          <w:szCs w:val="24"/>
        </w:rPr>
        <w:t xml:space="preserve"> were </w:t>
      </w:r>
      <w:r w:rsidR="007E471C">
        <w:rPr>
          <w:sz w:val="24"/>
          <w:szCs w:val="24"/>
        </w:rPr>
        <w:t>yet to exceed low levels</w:t>
      </w:r>
      <w:r w:rsidR="00B82657">
        <w:rPr>
          <w:sz w:val="24"/>
          <w:szCs w:val="24"/>
        </w:rPr>
        <w:t xml:space="preserve"> of self-reflection, especially when compared to Pupil E. </w:t>
      </w:r>
    </w:p>
    <w:p w:rsidR="00C448A0" w:rsidRDefault="00C448A0" w:rsidP="005F4692">
      <w:pPr>
        <w:spacing w:line="360" w:lineRule="auto"/>
        <w:rPr>
          <w:sz w:val="24"/>
          <w:szCs w:val="24"/>
        </w:rPr>
      </w:pPr>
    </w:p>
    <w:p w:rsidR="00CE5A70" w:rsidRDefault="00D44A3F" w:rsidP="005F4692">
      <w:pPr>
        <w:spacing w:line="360" w:lineRule="auto"/>
        <w:rPr>
          <w:sz w:val="24"/>
          <w:szCs w:val="24"/>
        </w:rPr>
      </w:pPr>
      <w:r>
        <w:rPr>
          <w:sz w:val="24"/>
          <w:szCs w:val="24"/>
        </w:rPr>
        <w:t>Throughout the focus interview, all three pupils’ perceived</w:t>
      </w:r>
      <w:r w:rsidR="00E877E0">
        <w:rPr>
          <w:sz w:val="24"/>
          <w:szCs w:val="24"/>
        </w:rPr>
        <w:t xml:space="preserve"> levels </w:t>
      </w:r>
      <w:r>
        <w:rPr>
          <w:sz w:val="24"/>
          <w:szCs w:val="24"/>
        </w:rPr>
        <w:t>of self-reflection remain</w:t>
      </w:r>
      <w:r w:rsidR="00E877E0">
        <w:rPr>
          <w:sz w:val="24"/>
          <w:szCs w:val="24"/>
        </w:rPr>
        <w:t>ed the same, for the most p</w:t>
      </w:r>
      <w:r w:rsidR="00AD55D2">
        <w:rPr>
          <w:sz w:val="24"/>
          <w:szCs w:val="24"/>
        </w:rPr>
        <w:t xml:space="preserve">art. Pupil D, however, began to </w:t>
      </w:r>
      <w:r w:rsidR="005D49DB">
        <w:rPr>
          <w:sz w:val="24"/>
          <w:szCs w:val="24"/>
        </w:rPr>
        <w:t xml:space="preserve">demonstrate that they </w:t>
      </w:r>
      <w:r w:rsidR="0048219E">
        <w:rPr>
          <w:sz w:val="24"/>
          <w:szCs w:val="24"/>
        </w:rPr>
        <w:t xml:space="preserve">could engage in deeper thinking, responding </w:t>
      </w:r>
      <w:r w:rsidR="00CE5A70">
        <w:rPr>
          <w:sz w:val="24"/>
          <w:szCs w:val="24"/>
        </w:rPr>
        <w:t>to the question, “What did you like best about using sizzle, crackle, pop today and why?”:</w:t>
      </w:r>
    </w:p>
    <w:p w:rsidR="00CE5A70" w:rsidRDefault="00CE5A70" w:rsidP="005F4692">
      <w:pPr>
        <w:spacing w:line="360" w:lineRule="auto"/>
        <w:rPr>
          <w:sz w:val="24"/>
          <w:szCs w:val="24"/>
        </w:rPr>
      </w:pPr>
    </w:p>
    <w:p w:rsidR="00CE5A70" w:rsidRDefault="00CE5A70" w:rsidP="00CE5A70">
      <w:pPr>
        <w:spacing w:line="360" w:lineRule="auto"/>
        <w:rPr>
          <w:i/>
          <w:sz w:val="24"/>
          <w:szCs w:val="24"/>
        </w:rPr>
      </w:pPr>
      <w:r>
        <w:rPr>
          <w:i/>
          <w:sz w:val="24"/>
          <w:szCs w:val="24"/>
        </w:rPr>
        <w:t xml:space="preserve">I like sizzle, crackle, pop…if the teacher asks us what your work’s like, if it’s quite hard it’s pop, and then…I would just say “Miss, can I please stay on this level?” And if it was easy, I </w:t>
      </w:r>
      <w:r>
        <w:rPr>
          <w:i/>
          <w:sz w:val="24"/>
          <w:szCs w:val="24"/>
        </w:rPr>
        <w:lastRenderedPageBreak/>
        <w:t xml:space="preserve">would say “Miss, can I have harder work?” And if I was on the middle, I would say, “Can you make it a bit harder but stay on this level?” </w:t>
      </w:r>
    </w:p>
    <w:p w:rsidR="00B76F9C" w:rsidRDefault="00B76F9C" w:rsidP="00CE5A70">
      <w:pPr>
        <w:spacing w:line="360" w:lineRule="auto"/>
        <w:rPr>
          <w:i/>
          <w:sz w:val="24"/>
          <w:szCs w:val="24"/>
        </w:rPr>
      </w:pPr>
    </w:p>
    <w:p w:rsidR="00B76F9C" w:rsidRPr="005E1F45" w:rsidRDefault="005E1F45" w:rsidP="00CE5A70">
      <w:pPr>
        <w:spacing w:line="360" w:lineRule="auto"/>
        <w:rPr>
          <w:sz w:val="24"/>
          <w:szCs w:val="24"/>
        </w:rPr>
      </w:pPr>
      <w:r>
        <w:rPr>
          <w:sz w:val="24"/>
          <w:szCs w:val="24"/>
        </w:rPr>
        <w:t xml:space="preserve">For the reason that Pupil </w:t>
      </w:r>
      <w:r w:rsidR="006A3008">
        <w:rPr>
          <w:sz w:val="24"/>
          <w:szCs w:val="24"/>
        </w:rPr>
        <w:t xml:space="preserve">D provided this type of response, </w:t>
      </w:r>
      <w:r w:rsidR="009332BE">
        <w:rPr>
          <w:sz w:val="24"/>
          <w:szCs w:val="24"/>
        </w:rPr>
        <w:t xml:space="preserve">the observers felt that they exhibited a better quality </w:t>
      </w:r>
      <w:r w:rsidR="009B01BD">
        <w:rPr>
          <w:sz w:val="24"/>
          <w:szCs w:val="24"/>
        </w:rPr>
        <w:t xml:space="preserve">of self-reflection, </w:t>
      </w:r>
      <w:r w:rsidR="00BF1803">
        <w:rPr>
          <w:sz w:val="24"/>
          <w:szCs w:val="24"/>
        </w:rPr>
        <w:t xml:space="preserve">evidencing an understanding of why they are encouraged to engage in self-assessment and, particularly, </w:t>
      </w:r>
      <w:r w:rsidR="003C4C22">
        <w:rPr>
          <w:sz w:val="24"/>
          <w:szCs w:val="24"/>
        </w:rPr>
        <w:t xml:space="preserve">that each colour rating </w:t>
      </w:r>
      <w:r w:rsidR="00651BEB">
        <w:rPr>
          <w:sz w:val="24"/>
          <w:szCs w:val="24"/>
        </w:rPr>
        <w:t xml:space="preserve">helps to signify </w:t>
      </w:r>
      <w:r w:rsidR="00500054">
        <w:rPr>
          <w:sz w:val="24"/>
          <w:szCs w:val="24"/>
        </w:rPr>
        <w:t xml:space="preserve">how difficult they may be finding tasks </w:t>
      </w:r>
      <w:r w:rsidR="00DB05D4">
        <w:rPr>
          <w:sz w:val="24"/>
          <w:szCs w:val="24"/>
        </w:rPr>
        <w:t>or</w:t>
      </w:r>
      <w:r w:rsidR="00445C83">
        <w:rPr>
          <w:sz w:val="24"/>
          <w:szCs w:val="24"/>
        </w:rPr>
        <w:t xml:space="preserve"> the </w:t>
      </w:r>
      <w:r w:rsidR="00DB05D4">
        <w:rPr>
          <w:sz w:val="24"/>
          <w:szCs w:val="24"/>
        </w:rPr>
        <w:t>content</w:t>
      </w:r>
      <w:r w:rsidR="00445C83">
        <w:rPr>
          <w:sz w:val="24"/>
          <w:szCs w:val="24"/>
        </w:rPr>
        <w:t xml:space="preserve"> </w:t>
      </w:r>
      <w:r w:rsidR="009108DE">
        <w:rPr>
          <w:sz w:val="24"/>
          <w:szCs w:val="24"/>
        </w:rPr>
        <w:t>t</w:t>
      </w:r>
      <w:r w:rsidR="00F156F1">
        <w:rPr>
          <w:sz w:val="24"/>
          <w:szCs w:val="24"/>
        </w:rPr>
        <w:t>aught</w:t>
      </w:r>
      <w:r w:rsidR="002B4261">
        <w:rPr>
          <w:sz w:val="24"/>
          <w:szCs w:val="24"/>
        </w:rPr>
        <w:t>,</w:t>
      </w:r>
      <w:r w:rsidR="00F156F1">
        <w:rPr>
          <w:sz w:val="24"/>
          <w:szCs w:val="24"/>
        </w:rPr>
        <w:t xml:space="preserve"> </w:t>
      </w:r>
      <w:r w:rsidR="009108DE">
        <w:rPr>
          <w:sz w:val="24"/>
          <w:szCs w:val="24"/>
        </w:rPr>
        <w:t>during lessons</w:t>
      </w:r>
      <w:r w:rsidR="00445C83">
        <w:rPr>
          <w:sz w:val="24"/>
          <w:szCs w:val="24"/>
        </w:rPr>
        <w:t>.</w:t>
      </w:r>
      <w:r w:rsidR="002B7577">
        <w:rPr>
          <w:sz w:val="24"/>
          <w:szCs w:val="24"/>
        </w:rPr>
        <w:t xml:space="preserve"> </w:t>
      </w:r>
      <w:r w:rsidR="00445C83">
        <w:rPr>
          <w:sz w:val="24"/>
          <w:szCs w:val="24"/>
        </w:rPr>
        <w:t xml:space="preserve"> </w:t>
      </w:r>
    </w:p>
    <w:p w:rsidR="001C02EF" w:rsidRDefault="001C02EF" w:rsidP="005F4692">
      <w:pPr>
        <w:spacing w:line="360" w:lineRule="auto"/>
        <w:rPr>
          <w:sz w:val="24"/>
          <w:szCs w:val="24"/>
          <w:highlight w:val="yellow"/>
        </w:rPr>
      </w:pPr>
    </w:p>
    <w:p w:rsidR="00154CFA" w:rsidRDefault="000362D8" w:rsidP="005F4692">
      <w:pPr>
        <w:spacing w:line="360" w:lineRule="auto"/>
        <w:rPr>
          <w:sz w:val="24"/>
          <w:szCs w:val="24"/>
        </w:rPr>
      </w:pPr>
      <w:r>
        <w:rPr>
          <w:sz w:val="24"/>
          <w:szCs w:val="24"/>
        </w:rPr>
        <w:t>Considering</w:t>
      </w:r>
      <w:r w:rsidR="00F156F1">
        <w:rPr>
          <w:sz w:val="24"/>
          <w:szCs w:val="24"/>
        </w:rPr>
        <w:t>, however,</w:t>
      </w:r>
      <w:r>
        <w:rPr>
          <w:sz w:val="24"/>
          <w:szCs w:val="24"/>
        </w:rPr>
        <w:t xml:space="preserve"> the lesson as a whole, including the interview, although there appeared to be a significant difference in pupils’ </w:t>
      </w:r>
      <w:r w:rsidR="00002D6D">
        <w:rPr>
          <w:sz w:val="24"/>
          <w:szCs w:val="24"/>
        </w:rPr>
        <w:t>quality</w:t>
      </w:r>
      <w:r>
        <w:rPr>
          <w:sz w:val="24"/>
          <w:szCs w:val="24"/>
        </w:rPr>
        <w:t xml:space="preserve"> of self-reflection compared to the first lesson,</w:t>
      </w:r>
      <w:r w:rsidR="00D2521A">
        <w:rPr>
          <w:sz w:val="24"/>
          <w:szCs w:val="24"/>
        </w:rPr>
        <w:t xml:space="preserve"> </w:t>
      </w:r>
      <w:r w:rsidR="00F21D03">
        <w:rPr>
          <w:sz w:val="24"/>
          <w:szCs w:val="24"/>
        </w:rPr>
        <w:t>it seemed</w:t>
      </w:r>
      <w:r w:rsidR="007C2489">
        <w:rPr>
          <w:sz w:val="24"/>
          <w:szCs w:val="24"/>
        </w:rPr>
        <w:t xml:space="preserve"> there was inconsistency</w:t>
      </w:r>
      <w:r w:rsidR="00CA4A20">
        <w:rPr>
          <w:sz w:val="24"/>
          <w:szCs w:val="24"/>
        </w:rPr>
        <w:t xml:space="preserve"> when</w:t>
      </w:r>
      <w:r w:rsidR="00F156F1">
        <w:rPr>
          <w:sz w:val="24"/>
          <w:szCs w:val="24"/>
        </w:rPr>
        <w:t xml:space="preserve"> pupils were required to sh</w:t>
      </w:r>
      <w:r w:rsidR="00CA4A20">
        <w:rPr>
          <w:sz w:val="24"/>
          <w:szCs w:val="24"/>
        </w:rPr>
        <w:t xml:space="preserve">are their thoughts with a peer. </w:t>
      </w:r>
      <w:r w:rsidR="007F1EFF">
        <w:rPr>
          <w:sz w:val="24"/>
          <w:szCs w:val="24"/>
        </w:rPr>
        <w:t xml:space="preserve">Pupils’ </w:t>
      </w:r>
      <w:r w:rsidR="007D10DA">
        <w:rPr>
          <w:sz w:val="24"/>
          <w:szCs w:val="24"/>
        </w:rPr>
        <w:t>responses</w:t>
      </w:r>
      <w:r w:rsidR="007F1EFF">
        <w:rPr>
          <w:sz w:val="24"/>
          <w:szCs w:val="24"/>
        </w:rPr>
        <w:t>,</w:t>
      </w:r>
      <w:r w:rsidR="007D10DA">
        <w:rPr>
          <w:sz w:val="24"/>
          <w:szCs w:val="24"/>
        </w:rPr>
        <w:t xml:space="preserve"> in relation to </w:t>
      </w:r>
      <w:r w:rsidR="007F1EFF">
        <w:rPr>
          <w:sz w:val="24"/>
          <w:szCs w:val="24"/>
        </w:rPr>
        <w:t xml:space="preserve">their progress and </w:t>
      </w:r>
      <w:r w:rsidR="007D10DA">
        <w:rPr>
          <w:sz w:val="24"/>
          <w:szCs w:val="24"/>
        </w:rPr>
        <w:t>the learning that had taken place</w:t>
      </w:r>
      <w:r w:rsidR="007F1EFF">
        <w:rPr>
          <w:sz w:val="24"/>
          <w:szCs w:val="24"/>
        </w:rPr>
        <w:t>,</w:t>
      </w:r>
      <w:r w:rsidR="007D10DA">
        <w:rPr>
          <w:sz w:val="24"/>
          <w:szCs w:val="24"/>
        </w:rPr>
        <w:t xml:space="preserve"> </w:t>
      </w:r>
      <w:r w:rsidR="007F1EFF">
        <w:rPr>
          <w:sz w:val="24"/>
          <w:szCs w:val="24"/>
        </w:rPr>
        <w:t>either lacked</w:t>
      </w:r>
      <w:r w:rsidR="00C86C64">
        <w:rPr>
          <w:sz w:val="24"/>
          <w:szCs w:val="24"/>
        </w:rPr>
        <w:t xml:space="preserve"> density, in that pupils shared only a simple opinion to describe the degree of difficulty that they experienced during the task, or accuracy, in that </w:t>
      </w:r>
      <w:r w:rsidR="00094652">
        <w:rPr>
          <w:sz w:val="24"/>
          <w:szCs w:val="24"/>
        </w:rPr>
        <w:t xml:space="preserve">their </w:t>
      </w:r>
      <w:r w:rsidR="00154CFA">
        <w:rPr>
          <w:sz w:val="24"/>
          <w:szCs w:val="24"/>
        </w:rPr>
        <w:t xml:space="preserve">thoughts </w:t>
      </w:r>
      <w:r w:rsidR="00094652">
        <w:rPr>
          <w:sz w:val="24"/>
          <w:szCs w:val="24"/>
        </w:rPr>
        <w:t xml:space="preserve">did not </w:t>
      </w:r>
      <w:r w:rsidR="00041F93">
        <w:rPr>
          <w:sz w:val="24"/>
          <w:szCs w:val="24"/>
        </w:rPr>
        <w:t>correlate to the</w:t>
      </w:r>
      <w:r w:rsidR="005F4086">
        <w:rPr>
          <w:sz w:val="24"/>
          <w:szCs w:val="24"/>
        </w:rPr>
        <w:t xml:space="preserve"> rating that they had selected. </w:t>
      </w:r>
    </w:p>
    <w:p w:rsidR="00154CFA" w:rsidRDefault="00154CFA" w:rsidP="005F4692">
      <w:pPr>
        <w:spacing w:line="360" w:lineRule="auto"/>
        <w:rPr>
          <w:sz w:val="24"/>
          <w:szCs w:val="24"/>
        </w:rPr>
      </w:pPr>
    </w:p>
    <w:p w:rsidR="000362D8" w:rsidRPr="00006243" w:rsidRDefault="00154CFA" w:rsidP="005F4692">
      <w:pPr>
        <w:spacing w:line="360" w:lineRule="auto"/>
        <w:rPr>
          <w:sz w:val="32"/>
          <w:szCs w:val="24"/>
        </w:rPr>
      </w:pPr>
      <w:r>
        <w:rPr>
          <w:sz w:val="24"/>
          <w:szCs w:val="24"/>
        </w:rPr>
        <w:t xml:space="preserve">Therefore, in preparation for the final lesson, it was discussed, as a collective, that </w:t>
      </w:r>
      <w:r w:rsidR="005A7941">
        <w:rPr>
          <w:sz w:val="24"/>
          <w:szCs w:val="24"/>
        </w:rPr>
        <w:t xml:space="preserve">the next step in addressing the research intentions, could be to provide pupils with </w:t>
      </w:r>
      <w:r w:rsidR="0019627F">
        <w:rPr>
          <w:sz w:val="24"/>
          <w:szCs w:val="24"/>
        </w:rPr>
        <w:t xml:space="preserve">a resource to support </w:t>
      </w:r>
      <w:r w:rsidR="00AB4480">
        <w:rPr>
          <w:sz w:val="24"/>
          <w:szCs w:val="24"/>
        </w:rPr>
        <w:t xml:space="preserve">them </w:t>
      </w:r>
      <w:r w:rsidR="00B8750E">
        <w:rPr>
          <w:sz w:val="24"/>
          <w:szCs w:val="24"/>
        </w:rPr>
        <w:t xml:space="preserve">when thinking, independently, </w:t>
      </w:r>
      <w:r w:rsidR="009E2DC5">
        <w:rPr>
          <w:sz w:val="24"/>
          <w:szCs w:val="24"/>
        </w:rPr>
        <w:t>about their learnin</w:t>
      </w:r>
      <w:r w:rsidR="00FC0FE7">
        <w:rPr>
          <w:sz w:val="24"/>
          <w:szCs w:val="24"/>
        </w:rPr>
        <w:t>g, including their next steps</w:t>
      </w:r>
      <w:r w:rsidR="009E2DC5">
        <w:rPr>
          <w:sz w:val="24"/>
          <w:szCs w:val="24"/>
        </w:rPr>
        <w:t>.</w:t>
      </w:r>
      <w:r w:rsidR="00D334A8">
        <w:rPr>
          <w:sz w:val="24"/>
          <w:szCs w:val="24"/>
        </w:rPr>
        <w:t xml:space="preserve"> </w:t>
      </w:r>
      <w:r w:rsidR="00F06265">
        <w:rPr>
          <w:sz w:val="24"/>
          <w:szCs w:val="24"/>
        </w:rPr>
        <w:t>That resource, offering pupils more of a structure to use in constructing their self-reflections, was a variety of sentence starters to suit each RAG rating (</w:t>
      </w:r>
      <w:r w:rsidR="00F06265" w:rsidRPr="00F06265">
        <w:rPr>
          <w:sz w:val="24"/>
          <w:szCs w:val="24"/>
          <w:highlight w:val="yellow"/>
        </w:rPr>
        <w:t xml:space="preserve">see </w:t>
      </w:r>
      <w:r w:rsidR="00F06265" w:rsidRPr="00A0170F">
        <w:rPr>
          <w:sz w:val="24"/>
          <w:szCs w:val="24"/>
          <w:highlight w:val="yellow"/>
        </w:rPr>
        <w:t>Appendix Q</w:t>
      </w:r>
      <w:r w:rsidR="00F06265">
        <w:rPr>
          <w:sz w:val="24"/>
          <w:szCs w:val="24"/>
        </w:rPr>
        <w:t xml:space="preserve">). It was intended, through their use of this practical resource, that pupils’ responses would feature more depth </w:t>
      </w:r>
      <w:r w:rsidR="00E76EA5">
        <w:rPr>
          <w:sz w:val="24"/>
          <w:szCs w:val="24"/>
        </w:rPr>
        <w:t xml:space="preserve">and pupils could be </w:t>
      </w:r>
      <w:r w:rsidR="00420F53">
        <w:rPr>
          <w:sz w:val="24"/>
          <w:szCs w:val="24"/>
        </w:rPr>
        <w:t xml:space="preserve">exposed to extended vocabulary, </w:t>
      </w:r>
      <w:r w:rsidR="00E76EA5">
        <w:rPr>
          <w:sz w:val="24"/>
          <w:szCs w:val="24"/>
        </w:rPr>
        <w:t xml:space="preserve">relevant to thinking about their learning. </w:t>
      </w:r>
      <w:r w:rsidR="00F06265">
        <w:rPr>
          <w:sz w:val="24"/>
          <w:szCs w:val="24"/>
        </w:rPr>
        <w:t xml:space="preserve"> </w:t>
      </w:r>
    </w:p>
    <w:p w:rsidR="00006243" w:rsidRDefault="00006243" w:rsidP="005F4692">
      <w:pPr>
        <w:spacing w:line="360" w:lineRule="auto"/>
        <w:rPr>
          <w:sz w:val="24"/>
          <w:szCs w:val="24"/>
        </w:rPr>
      </w:pPr>
    </w:p>
    <w:p w:rsidR="00252DAC" w:rsidRDefault="00252DAC" w:rsidP="007310FE">
      <w:pPr>
        <w:spacing w:after="100" w:line="360" w:lineRule="auto"/>
        <w:rPr>
          <w:sz w:val="24"/>
          <w:szCs w:val="24"/>
          <w:u w:val="single"/>
        </w:rPr>
      </w:pPr>
      <w:r w:rsidRPr="00252DAC">
        <w:rPr>
          <w:sz w:val="24"/>
          <w:szCs w:val="24"/>
          <w:u w:val="single"/>
        </w:rPr>
        <w:t>Lesson 3</w:t>
      </w:r>
    </w:p>
    <w:p w:rsidR="00DF219A" w:rsidRPr="0066203A" w:rsidRDefault="00420F53" w:rsidP="005F4692">
      <w:pPr>
        <w:spacing w:line="360" w:lineRule="auto"/>
        <w:rPr>
          <w:sz w:val="24"/>
          <w:szCs w:val="24"/>
        </w:rPr>
      </w:pPr>
      <w:r>
        <w:rPr>
          <w:sz w:val="24"/>
          <w:szCs w:val="24"/>
        </w:rPr>
        <w:t>With t</w:t>
      </w:r>
      <w:r w:rsidR="007310FE">
        <w:rPr>
          <w:sz w:val="24"/>
          <w:szCs w:val="24"/>
        </w:rPr>
        <w:t xml:space="preserve">he final lesson </w:t>
      </w:r>
      <w:r>
        <w:rPr>
          <w:sz w:val="24"/>
          <w:szCs w:val="24"/>
        </w:rPr>
        <w:t>and interview taking</w:t>
      </w:r>
      <w:r w:rsidR="00A0170F">
        <w:rPr>
          <w:sz w:val="24"/>
          <w:szCs w:val="24"/>
        </w:rPr>
        <w:t xml:space="preserve"> place at</w:t>
      </w:r>
      <w:r>
        <w:rPr>
          <w:sz w:val="24"/>
          <w:szCs w:val="24"/>
        </w:rPr>
        <w:t xml:space="preserve"> School B in a reception class, </w:t>
      </w:r>
      <w:r w:rsidR="003A691E">
        <w:rPr>
          <w:sz w:val="24"/>
          <w:szCs w:val="24"/>
        </w:rPr>
        <w:t xml:space="preserve">pupils </w:t>
      </w:r>
      <w:r w:rsidR="00762B50">
        <w:rPr>
          <w:sz w:val="24"/>
          <w:szCs w:val="24"/>
        </w:rPr>
        <w:t xml:space="preserve">here are </w:t>
      </w:r>
      <w:r w:rsidR="003A691E">
        <w:rPr>
          <w:sz w:val="24"/>
          <w:szCs w:val="24"/>
        </w:rPr>
        <w:t>familiar with</w:t>
      </w:r>
      <w:r w:rsidR="00762B50">
        <w:rPr>
          <w:sz w:val="24"/>
          <w:szCs w:val="24"/>
        </w:rPr>
        <w:t xml:space="preserve"> u</w:t>
      </w:r>
      <w:r w:rsidR="001F767E">
        <w:rPr>
          <w:sz w:val="24"/>
          <w:szCs w:val="24"/>
        </w:rPr>
        <w:t xml:space="preserve">sing a visual RAG strategy involving </w:t>
      </w:r>
      <w:r w:rsidR="00762B50">
        <w:rPr>
          <w:sz w:val="24"/>
          <w:szCs w:val="24"/>
        </w:rPr>
        <w:t>them placing</w:t>
      </w:r>
      <w:r w:rsidR="001F767E">
        <w:rPr>
          <w:sz w:val="24"/>
          <w:szCs w:val="24"/>
        </w:rPr>
        <w:t xml:space="preserve"> their individualised</w:t>
      </w:r>
      <w:r w:rsidR="003A691E">
        <w:rPr>
          <w:sz w:val="24"/>
          <w:szCs w:val="24"/>
        </w:rPr>
        <w:t xml:space="preserve"> lollipop sticks </w:t>
      </w:r>
      <w:r w:rsidR="00162959">
        <w:rPr>
          <w:sz w:val="24"/>
          <w:szCs w:val="24"/>
        </w:rPr>
        <w:t>in eithe</w:t>
      </w:r>
      <w:r w:rsidR="008041D1">
        <w:rPr>
          <w:sz w:val="24"/>
          <w:szCs w:val="24"/>
        </w:rPr>
        <w:t>r a red,</w:t>
      </w:r>
      <w:r w:rsidR="00C31ED2">
        <w:rPr>
          <w:sz w:val="24"/>
          <w:szCs w:val="24"/>
        </w:rPr>
        <w:t xml:space="preserve"> amber or green bucket</w:t>
      </w:r>
      <w:r w:rsidR="001F767E">
        <w:rPr>
          <w:sz w:val="24"/>
          <w:szCs w:val="24"/>
        </w:rPr>
        <w:t xml:space="preserve"> when engaging in self-assessment. </w:t>
      </w:r>
      <w:r w:rsidR="006C61F2">
        <w:rPr>
          <w:sz w:val="24"/>
          <w:szCs w:val="24"/>
        </w:rPr>
        <w:t>Before conducting this research, it was felt that</w:t>
      </w:r>
      <w:r w:rsidR="007134B5">
        <w:rPr>
          <w:sz w:val="24"/>
          <w:szCs w:val="24"/>
        </w:rPr>
        <w:t xml:space="preserve">, although </w:t>
      </w:r>
      <w:r w:rsidR="00C75333">
        <w:rPr>
          <w:sz w:val="24"/>
          <w:szCs w:val="24"/>
        </w:rPr>
        <w:t xml:space="preserve">the strategy was used on a daily basis by pupils, </w:t>
      </w:r>
      <w:r w:rsidR="00A7719B">
        <w:rPr>
          <w:sz w:val="24"/>
          <w:szCs w:val="24"/>
        </w:rPr>
        <w:t>pupils were not exposed to regular self-assessment opportunities throughout lessons, much the same as the pupils in Partner 1’</w:t>
      </w:r>
      <w:r w:rsidR="00FA6640">
        <w:rPr>
          <w:sz w:val="24"/>
          <w:szCs w:val="24"/>
        </w:rPr>
        <w:t xml:space="preserve">s class. In addition, pupils were not given the space to engage in self-reflection, neither alone or with the use of a peer, meaning that </w:t>
      </w:r>
      <w:r w:rsidR="00FA6640">
        <w:rPr>
          <w:sz w:val="24"/>
          <w:szCs w:val="24"/>
        </w:rPr>
        <w:lastRenderedPageBreak/>
        <w:t xml:space="preserve">pupils’ feedback at the end of lessons was not often heard. </w:t>
      </w:r>
      <w:r w:rsidR="005545E4">
        <w:rPr>
          <w:sz w:val="24"/>
          <w:szCs w:val="24"/>
        </w:rPr>
        <w:t xml:space="preserve">This was why the </w:t>
      </w:r>
      <w:r w:rsidR="00FA6640">
        <w:rPr>
          <w:sz w:val="24"/>
          <w:szCs w:val="24"/>
        </w:rPr>
        <w:t>final</w:t>
      </w:r>
      <w:r w:rsidR="005545E4">
        <w:rPr>
          <w:sz w:val="24"/>
          <w:szCs w:val="24"/>
        </w:rPr>
        <w:t xml:space="preserve"> step, building on the </w:t>
      </w:r>
      <w:r w:rsidR="00FA6640">
        <w:rPr>
          <w:sz w:val="24"/>
          <w:szCs w:val="24"/>
        </w:rPr>
        <w:t>current</w:t>
      </w:r>
      <w:r w:rsidR="005545E4">
        <w:rPr>
          <w:sz w:val="24"/>
          <w:szCs w:val="24"/>
        </w:rPr>
        <w:t xml:space="preserve"> use of this strategy, was to not only make more opportunities for the pupils to engage in self-assessment</w:t>
      </w:r>
      <w:r w:rsidR="00FA6640">
        <w:rPr>
          <w:sz w:val="24"/>
          <w:szCs w:val="24"/>
        </w:rPr>
        <w:t xml:space="preserve"> and support them to self-reflect more independently through the use of peer discussion, as was done previously, but to now prov</w:t>
      </w:r>
      <w:r w:rsidR="00A26C3D">
        <w:rPr>
          <w:sz w:val="24"/>
          <w:szCs w:val="24"/>
        </w:rPr>
        <w:t>ide pupils with tools that enable</w:t>
      </w:r>
      <w:r w:rsidR="00FA6640">
        <w:rPr>
          <w:sz w:val="24"/>
          <w:szCs w:val="24"/>
        </w:rPr>
        <w:t xml:space="preserve"> them to reflect more deeply and accurately</w:t>
      </w:r>
      <w:r w:rsidR="005545E4">
        <w:rPr>
          <w:sz w:val="24"/>
          <w:szCs w:val="24"/>
        </w:rPr>
        <w:t xml:space="preserve">. </w:t>
      </w:r>
    </w:p>
    <w:p w:rsidR="00FA6640" w:rsidRDefault="0066203A" w:rsidP="005F4692">
      <w:pPr>
        <w:spacing w:line="360" w:lineRule="auto"/>
        <w:rPr>
          <w:sz w:val="24"/>
          <w:szCs w:val="24"/>
          <w:u w:val="single"/>
        </w:rPr>
      </w:pPr>
      <w:r>
        <w:rPr>
          <w:sz w:val="24"/>
          <w:szCs w:val="24"/>
          <w:u w:val="single"/>
        </w:rPr>
        <w:t>500</w:t>
      </w:r>
    </w:p>
    <w:p w:rsidR="0066203A" w:rsidRPr="00DD518E" w:rsidRDefault="00DD518E" w:rsidP="005F4692">
      <w:pPr>
        <w:spacing w:line="360" w:lineRule="auto"/>
        <w:rPr>
          <w:sz w:val="24"/>
          <w:szCs w:val="24"/>
        </w:rPr>
      </w:pPr>
      <w:r>
        <w:rPr>
          <w:sz w:val="24"/>
          <w:szCs w:val="24"/>
        </w:rPr>
        <w:t xml:space="preserve">During the first half of this lesson, </w:t>
      </w:r>
    </w:p>
    <w:p w:rsidR="00FA6640" w:rsidRDefault="00FA6640" w:rsidP="005F4692">
      <w:pPr>
        <w:spacing w:line="360" w:lineRule="auto"/>
        <w:rPr>
          <w:sz w:val="24"/>
          <w:szCs w:val="24"/>
          <w:u w:val="single"/>
        </w:rPr>
      </w:pPr>
    </w:p>
    <w:p w:rsidR="00FA6640" w:rsidRDefault="00FA6640" w:rsidP="005F4692">
      <w:pPr>
        <w:spacing w:line="360" w:lineRule="auto"/>
        <w:rPr>
          <w:sz w:val="24"/>
          <w:szCs w:val="24"/>
          <w:u w:val="single"/>
        </w:rPr>
      </w:pPr>
    </w:p>
    <w:p w:rsidR="005A5F25" w:rsidRDefault="005A5F25" w:rsidP="005F4692">
      <w:pPr>
        <w:spacing w:line="360" w:lineRule="auto"/>
        <w:rPr>
          <w:sz w:val="24"/>
          <w:szCs w:val="24"/>
          <w:highlight w:val="yellow"/>
        </w:rPr>
      </w:pPr>
      <w:r>
        <w:rPr>
          <w:sz w:val="24"/>
          <w:szCs w:val="24"/>
          <w:highlight w:val="yellow"/>
        </w:rPr>
        <w:t>Resources in appendices??</w:t>
      </w:r>
      <w:bookmarkStart w:id="0" w:name="_GoBack"/>
      <w:bookmarkEnd w:id="0"/>
    </w:p>
    <w:p w:rsidR="005D5874" w:rsidRPr="005D5874" w:rsidRDefault="005D5874" w:rsidP="005F4692">
      <w:pPr>
        <w:spacing w:line="360" w:lineRule="auto"/>
        <w:rPr>
          <w:sz w:val="24"/>
          <w:szCs w:val="24"/>
        </w:rPr>
      </w:pPr>
      <w:r w:rsidRPr="005D5874">
        <w:rPr>
          <w:sz w:val="24"/>
          <w:szCs w:val="24"/>
          <w:highlight w:val="yellow"/>
        </w:rPr>
        <w:t>Anonymise appendices</w:t>
      </w:r>
    </w:p>
    <w:p w:rsidR="00DF219A" w:rsidRPr="007945E8" w:rsidRDefault="007945E8" w:rsidP="005F4692">
      <w:pPr>
        <w:spacing w:line="360" w:lineRule="auto"/>
        <w:rPr>
          <w:sz w:val="24"/>
          <w:szCs w:val="24"/>
        </w:rPr>
      </w:pPr>
      <w:r w:rsidRPr="007945E8">
        <w:rPr>
          <w:sz w:val="24"/>
          <w:szCs w:val="24"/>
          <w:highlight w:val="yellow"/>
        </w:rPr>
        <w:t xml:space="preserve">See Appendix at beginning if </w:t>
      </w:r>
      <w:proofErr w:type="spellStart"/>
      <w:r w:rsidRPr="007945E8">
        <w:rPr>
          <w:sz w:val="24"/>
          <w:szCs w:val="24"/>
          <w:highlight w:val="yellow"/>
        </w:rPr>
        <w:t>poss</w:t>
      </w:r>
      <w:proofErr w:type="spellEnd"/>
    </w:p>
    <w:p w:rsidR="0042626F" w:rsidRDefault="009332BE" w:rsidP="005F4692">
      <w:pPr>
        <w:spacing w:line="360" w:lineRule="auto"/>
        <w:rPr>
          <w:sz w:val="24"/>
          <w:szCs w:val="24"/>
          <w:highlight w:val="yellow"/>
        </w:rPr>
      </w:pPr>
      <w:r>
        <w:rPr>
          <w:sz w:val="24"/>
          <w:szCs w:val="24"/>
          <w:highlight w:val="yellow"/>
        </w:rPr>
        <w:t>A quality or quality</w:t>
      </w:r>
    </w:p>
    <w:p w:rsidR="00E646C6" w:rsidRDefault="006C12DA" w:rsidP="005F4692">
      <w:pPr>
        <w:spacing w:line="360" w:lineRule="auto"/>
        <w:rPr>
          <w:sz w:val="24"/>
          <w:szCs w:val="24"/>
          <w:highlight w:val="yellow"/>
        </w:rPr>
      </w:pPr>
      <w:r>
        <w:rPr>
          <w:sz w:val="24"/>
          <w:szCs w:val="24"/>
          <w:highlight w:val="yellow"/>
        </w:rPr>
        <w:t xml:space="preserve">Speech marks / </w:t>
      </w:r>
      <w:r w:rsidR="003B6DFC">
        <w:rPr>
          <w:sz w:val="24"/>
          <w:szCs w:val="24"/>
          <w:highlight w:val="yellow"/>
        </w:rPr>
        <w:t xml:space="preserve">apostrophes / </w:t>
      </w:r>
      <w:r>
        <w:rPr>
          <w:sz w:val="24"/>
          <w:szCs w:val="24"/>
          <w:highlight w:val="yellow"/>
        </w:rPr>
        <w:t>questions consistent</w:t>
      </w:r>
      <w:r w:rsidR="009332BE">
        <w:rPr>
          <w:sz w:val="24"/>
          <w:szCs w:val="24"/>
          <w:highlight w:val="yellow"/>
        </w:rPr>
        <w:t xml:space="preserve"> – italics </w:t>
      </w:r>
      <w:proofErr w:type="spellStart"/>
      <w:r w:rsidR="009332BE">
        <w:rPr>
          <w:sz w:val="24"/>
          <w:szCs w:val="24"/>
          <w:highlight w:val="yellow"/>
        </w:rPr>
        <w:t>etc</w:t>
      </w:r>
      <w:proofErr w:type="spellEnd"/>
      <w:r w:rsidR="009332BE">
        <w:rPr>
          <w:sz w:val="24"/>
          <w:szCs w:val="24"/>
          <w:highlight w:val="yellow"/>
        </w:rPr>
        <w:t xml:space="preserve"> </w:t>
      </w:r>
    </w:p>
    <w:p w:rsidR="00E646C6" w:rsidRDefault="00A36379" w:rsidP="005F4692">
      <w:pPr>
        <w:spacing w:line="360" w:lineRule="auto"/>
        <w:rPr>
          <w:sz w:val="24"/>
          <w:szCs w:val="24"/>
          <w:highlight w:val="yellow"/>
        </w:rPr>
      </w:pPr>
      <w:r>
        <w:rPr>
          <w:sz w:val="24"/>
          <w:szCs w:val="24"/>
          <w:highlight w:val="yellow"/>
        </w:rPr>
        <w:t>Metacognition</w:t>
      </w:r>
    </w:p>
    <w:p w:rsidR="00865CE1" w:rsidRDefault="00C202F5" w:rsidP="005F4692">
      <w:pPr>
        <w:spacing w:line="360" w:lineRule="auto"/>
        <w:rPr>
          <w:sz w:val="24"/>
          <w:szCs w:val="24"/>
        </w:rPr>
      </w:pPr>
      <w:r w:rsidRPr="00C202F5">
        <w:rPr>
          <w:sz w:val="24"/>
          <w:szCs w:val="24"/>
          <w:highlight w:val="yellow"/>
        </w:rPr>
        <w:t>Polish appendices</w:t>
      </w:r>
    </w:p>
    <w:p w:rsidR="00E360A2" w:rsidRDefault="007D5E1E" w:rsidP="00E360A2">
      <w:pPr>
        <w:spacing w:line="360" w:lineRule="auto"/>
        <w:rPr>
          <w:sz w:val="24"/>
          <w:szCs w:val="24"/>
        </w:rPr>
      </w:pPr>
      <w:r w:rsidRPr="007D5E1E">
        <w:rPr>
          <w:sz w:val="24"/>
          <w:szCs w:val="24"/>
          <w:highlight w:val="yellow"/>
        </w:rPr>
        <w:t>Guide reader to relevant section of the appendices</w:t>
      </w:r>
      <w:r w:rsidR="00997B0F">
        <w:rPr>
          <w:sz w:val="24"/>
          <w:szCs w:val="24"/>
        </w:rPr>
        <w:t xml:space="preserve"> </w:t>
      </w:r>
      <w:r w:rsidR="00997B0F" w:rsidRPr="00B96AD4">
        <w:rPr>
          <w:sz w:val="24"/>
          <w:szCs w:val="24"/>
          <w:highlight w:val="yellow"/>
        </w:rPr>
        <w:t xml:space="preserve">– Replace </w:t>
      </w:r>
      <w:r w:rsidR="00641533" w:rsidRPr="00B96AD4">
        <w:rPr>
          <w:sz w:val="24"/>
          <w:szCs w:val="24"/>
          <w:highlight w:val="yellow"/>
        </w:rPr>
        <w:t>screenshots</w:t>
      </w:r>
    </w:p>
    <w:p w:rsidR="00451B40" w:rsidRDefault="00D517DC" w:rsidP="00E360A2">
      <w:pPr>
        <w:spacing w:line="360" w:lineRule="auto"/>
        <w:rPr>
          <w:sz w:val="24"/>
          <w:szCs w:val="24"/>
        </w:rPr>
      </w:pPr>
      <w:r w:rsidRPr="00D517DC">
        <w:rPr>
          <w:sz w:val="24"/>
          <w:szCs w:val="24"/>
          <w:highlight w:val="yellow"/>
        </w:rPr>
        <w:t>Put overall ratings in as an appendix</w:t>
      </w:r>
    </w:p>
    <w:p w:rsidR="007C55D4" w:rsidRDefault="007C55D4" w:rsidP="00E360A2">
      <w:pPr>
        <w:spacing w:line="360" w:lineRule="auto"/>
        <w:rPr>
          <w:sz w:val="24"/>
          <w:szCs w:val="24"/>
        </w:rPr>
      </w:pPr>
      <w:r w:rsidRPr="007C55D4">
        <w:rPr>
          <w:sz w:val="24"/>
          <w:szCs w:val="24"/>
          <w:highlight w:val="yellow"/>
        </w:rPr>
        <w:t xml:space="preserve">Get Beth </w:t>
      </w:r>
      <w:proofErr w:type="spellStart"/>
      <w:r w:rsidRPr="007C55D4">
        <w:rPr>
          <w:sz w:val="24"/>
          <w:szCs w:val="24"/>
          <w:highlight w:val="yellow"/>
        </w:rPr>
        <w:t>obs</w:t>
      </w:r>
      <w:proofErr w:type="spellEnd"/>
      <w:r w:rsidRPr="007C55D4">
        <w:rPr>
          <w:sz w:val="24"/>
          <w:szCs w:val="24"/>
          <w:highlight w:val="yellow"/>
        </w:rPr>
        <w:t xml:space="preserve"> schedule from online</w:t>
      </w:r>
    </w:p>
    <w:p w:rsidR="00D517DC" w:rsidRDefault="00D517DC" w:rsidP="00E360A2">
      <w:pPr>
        <w:spacing w:line="360" w:lineRule="auto"/>
        <w:rPr>
          <w:sz w:val="24"/>
          <w:szCs w:val="24"/>
        </w:rPr>
      </w:pPr>
    </w:p>
    <w:p w:rsidR="00990B7B" w:rsidRDefault="00990B7B" w:rsidP="00A74E82">
      <w:pPr>
        <w:spacing w:line="360" w:lineRule="auto"/>
        <w:rPr>
          <w:rFonts w:ascii="Arial" w:hAnsi="Arial" w:cs="Arial"/>
          <w:sz w:val="24"/>
          <w:szCs w:val="24"/>
        </w:rPr>
      </w:pPr>
    </w:p>
    <w:p w:rsidR="00990B7B" w:rsidRDefault="00990B7B" w:rsidP="00A74E82">
      <w:pPr>
        <w:spacing w:line="360" w:lineRule="auto"/>
        <w:rPr>
          <w:rFonts w:ascii="Arial" w:hAnsi="Arial" w:cs="Arial"/>
          <w:sz w:val="24"/>
          <w:szCs w:val="24"/>
        </w:rPr>
      </w:pPr>
    </w:p>
    <w:p w:rsidR="00990B7B" w:rsidRDefault="00990B7B" w:rsidP="00A74E82">
      <w:pPr>
        <w:spacing w:line="360" w:lineRule="auto"/>
        <w:rPr>
          <w:rFonts w:ascii="Arial" w:hAnsi="Arial" w:cs="Arial"/>
          <w:sz w:val="24"/>
          <w:szCs w:val="24"/>
        </w:rPr>
      </w:pPr>
    </w:p>
    <w:p w:rsidR="001137A2" w:rsidRDefault="001137A2" w:rsidP="00A74E82">
      <w:pPr>
        <w:spacing w:line="360" w:lineRule="auto"/>
        <w:rPr>
          <w:rFonts w:ascii="Arial" w:hAnsi="Arial" w:cs="Arial"/>
          <w:sz w:val="24"/>
          <w:szCs w:val="24"/>
        </w:rPr>
      </w:pPr>
    </w:p>
    <w:p w:rsidR="001137A2" w:rsidRDefault="001137A2" w:rsidP="00A74E82">
      <w:pPr>
        <w:spacing w:line="360" w:lineRule="auto"/>
        <w:rPr>
          <w:rFonts w:ascii="Arial" w:hAnsi="Arial" w:cs="Arial"/>
          <w:sz w:val="24"/>
          <w:szCs w:val="24"/>
        </w:rPr>
      </w:pPr>
    </w:p>
    <w:p w:rsidR="001137A2" w:rsidRPr="009779EC" w:rsidRDefault="001137A2" w:rsidP="00A74E82">
      <w:pPr>
        <w:spacing w:line="360" w:lineRule="auto"/>
        <w:rPr>
          <w:rFonts w:ascii="Arial" w:hAnsi="Arial" w:cs="Arial"/>
          <w:sz w:val="24"/>
          <w:szCs w:val="24"/>
        </w:rPr>
      </w:pPr>
    </w:p>
    <w:p w:rsidR="00062F10" w:rsidRDefault="00062F10" w:rsidP="00A74E82">
      <w:pPr>
        <w:tabs>
          <w:tab w:val="left" w:pos="1665"/>
        </w:tabs>
        <w:spacing w:after="240" w:line="360" w:lineRule="auto"/>
        <w:rPr>
          <w:b/>
          <w:sz w:val="24"/>
          <w:szCs w:val="24"/>
          <w:u w:val="single"/>
        </w:rPr>
      </w:pPr>
      <w:r w:rsidRPr="00062F10">
        <w:rPr>
          <w:b/>
          <w:sz w:val="24"/>
          <w:szCs w:val="24"/>
          <w:u w:val="single"/>
        </w:rPr>
        <w:t>References</w:t>
      </w:r>
    </w:p>
    <w:p w:rsidR="008F2EF5" w:rsidRPr="008F2EF5" w:rsidRDefault="008F2EF5" w:rsidP="00A74E82">
      <w:pPr>
        <w:tabs>
          <w:tab w:val="left" w:pos="1665"/>
        </w:tabs>
        <w:spacing w:after="240" w:line="360" w:lineRule="auto"/>
        <w:ind w:left="284" w:hanging="284"/>
        <w:rPr>
          <w:sz w:val="24"/>
          <w:szCs w:val="24"/>
        </w:rPr>
      </w:pPr>
      <w:r>
        <w:rPr>
          <w:sz w:val="24"/>
          <w:szCs w:val="24"/>
        </w:rPr>
        <w:t xml:space="preserve">Assessment Reform Group (1999) </w:t>
      </w:r>
      <w:r>
        <w:rPr>
          <w:i/>
          <w:sz w:val="24"/>
          <w:szCs w:val="24"/>
        </w:rPr>
        <w:t xml:space="preserve">Assessment for Learning: Beyond the Black Box. </w:t>
      </w:r>
      <w:r>
        <w:rPr>
          <w:sz w:val="24"/>
          <w:szCs w:val="24"/>
        </w:rPr>
        <w:t xml:space="preserve">Cambridge University: Cambridge School of Education. </w:t>
      </w:r>
    </w:p>
    <w:p w:rsidR="002B0058" w:rsidRDefault="008F2EF5" w:rsidP="00A74E82">
      <w:pPr>
        <w:tabs>
          <w:tab w:val="left" w:pos="1665"/>
        </w:tabs>
        <w:spacing w:after="240" w:line="360" w:lineRule="auto"/>
        <w:ind w:left="284" w:hanging="284"/>
        <w:rPr>
          <w:sz w:val="24"/>
          <w:szCs w:val="24"/>
        </w:rPr>
      </w:pPr>
      <w:r>
        <w:rPr>
          <w:sz w:val="24"/>
          <w:szCs w:val="24"/>
        </w:rPr>
        <w:t xml:space="preserve">Assessment Reform Group (2002) ‘Assessment for Learning: 10 principles’, </w:t>
      </w:r>
      <w:r>
        <w:rPr>
          <w:i/>
          <w:sz w:val="24"/>
          <w:szCs w:val="24"/>
        </w:rPr>
        <w:t xml:space="preserve">Assessment Reform Group </w:t>
      </w:r>
      <w:r>
        <w:rPr>
          <w:sz w:val="24"/>
          <w:szCs w:val="24"/>
        </w:rPr>
        <w:t>[Online]. Available at:</w:t>
      </w:r>
      <w:r w:rsidR="005B7890">
        <w:rPr>
          <w:sz w:val="24"/>
          <w:szCs w:val="24"/>
        </w:rPr>
        <w:t xml:space="preserve"> </w:t>
      </w:r>
      <w:r w:rsidR="005B7890">
        <w:rPr>
          <w:sz w:val="24"/>
          <w:szCs w:val="24"/>
        </w:rPr>
        <w:lastRenderedPageBreak/>
        <w:t>https://www.aaia.org.uk/content/uploads/2010/06/Assessment-for-Learning-10-principles.pdf</w:t>
      </w:r>
      <w:r>
        <w:rPr>
          <w:sz w:val="24"/>
          <w:szCs w:val="24"/>
        </w:rPr>
        <w:t xml:space="preserve"> </w:t>
      </w:r>
      <w:r w:rsidR="00A80940">
        <w:rPr>
          <w:sz w:val="24"/>
          <w:szCs w:val="24"/>
        </w:rPr>
        <w:t>(Accessed: 04 April 2018).</w:t>
      </w:r>
    </w:p>
    <w:p w:rsidR="009C4397" w:rsidRPr="009C4397" w:rsidRDefault="009C4397" w:rsidP="00A74E82">
      <w:pPr>
        <w:tabs>
          <w:tab w:val="left" w:pos="1665"/>
        </w:tabs>
        <w:spacing w:after="240" w:line="360" w:lineRule="auto"/>
        <w:ind w:left="284" w:hanging="284"/>
        <w:rPr>
          <w:sz w:val="24"/>
          <w:szCs w:val="24"/>
        </w:rPr>
      </w:pPr>
      <w:proofErr w:type="spellStart"/>
      <w:r>
        <w:rPr>
          <w:sz w:val="24"/>
          <w:szCs w:val="24"/>
        </w:rPr>
        <w:t>Bellenger</w:t>
      </w:r>
      <w:proofErr w:type="spellEnd"/>
      <w:r>
        <w:rPr>
          <w:sz w:val="24"/>
          <w:szCs w:val="24"/>
        </w:rPr>
        <w:t xml:space="preserve">, D.N., Bernhardt, K.L. &amp; </w:t>
      </w:r>
      <w:proofErr w:type="spellStart"/>
      <w:r>
        <w:rPr>
          <w:sz w:val="24"/>
          <w:szCs w:val="24"/>
        </w:rPr>
        <w:t>Goldstucker</w:t>
      </w:r>
      <w:proofErr w:type="spellEnd"/>
      <w:r>
        <w:rPr>
          <w:sz w:val="24"/>
          <w:szCs w:val="24"/>
        </w:rPr>
        <w:t xml:space="preserve">, J.L. (2011) </w:t>
      </w:r>
      <w:r>
        <w:rPr>
          <w:i/>
          <w:sz w:val="24"/>
          <w:szCs w:val="24"/>
        </w:rPr>
        <w:t xml:space="preserve">Qualitative Research in Marketing. </w:t>
      </w:r>
      <w:r>
        <w:rPr>
          <w:sz w:val="24"/>
          <w:szCs w:val="24"/>
        </w:rPr>
        <w:t xml:space="preserve">USA: Marketing Classics Press. </w:t>
      </w:r>
    </w:p>
    <w:p w:rsidR="000646D2" w:rsidRDefault="000646D2" w:rsidP="00A74E82">
      <w:pPr>
        <w:tabs>
          <w:tab w:val="left" w:pos="1665"/>
        </w:tabs>
        <w:spacing w:after="240" w:line="360" w:lineRule="auto"/>
        <w:ind w:left="284" w:hanging="284"/>
        <w:rPr>
          <w:sz w:val="24"/>
          <w:szCs w:val="24"/>
        </w:rPr>
      </w:pPr>
      <w:r>
        <w:rPr>
          <w:sz w:val="24"/>
          <w:szCs w:val="24"/>
        </w:rPr>
        <w:t xml:space="preserve">Berry, R. (2008) </w:t>
      </w:r>
      <w:r>
        <w:rPr>
          <w:i/>
          <w:sz w:val="24"/>
          <w:szCs w:val="24"/>
        </w:rPr>
        <w:t xml:space="preserve">Assessment for Learning. </w:t>
      </w:r>
      <w:r>
        <w:rPr>
          <w:sz w:val="24"/>
          <w:szCs w:val="24"/>
        </w:rPr>
        <w:t xml:space="preserve">Hong Kong: Hong Kong University Press. </w:t>
      </w:r>
    </w:p>
    <w:p w:rsidR="007C1CE7" w:rsidRPr="007C1CE7" w:rsidRDefault="007C1CE7" w:rsidP="00A74E82">
      <w:pPr>
        <w:tabs>
          <w:tab w:val="left" w:pos="1665"/>
        </w:tabs>
        <w:spacing w:after="240" w:line="360" w:lineRule="auto"/>
        <w:ind w:left="284" w:hanging="284"/>
        <w:rPr>
          <w:sz w:val="24"/>
          <w:szCs w:val="24"/>
        </w:rPr>
      </w:pPr>
      <w:r w:rsidRPr="007C1CE7">
        <w:rPr>
          <w:sz w:val="24"/>
          <w:szCs w:val="24"/>
        </w:rPr>
        <w:t>Bhattacharya</w:t>
      </w:r>
      <w:r>
        <w:rPr>
          <w:sz w:val="24"/>
          <w:szCs w:val="24"/>
        </w:rPr>
        <w:t xml:space="preserve">, K. (2017) </w:t>
      </w:r>
      <w:r>
        <w:rPr>
          <w:i/>
          <w:sz w:val="24"/>
          <w:szCs w:val="24"/>
        </w:rPr>
        <w:t xml:space="preserve">Fundamentals of Qualitative Research: A Practical Guide. </w:t>
      </w:r>
      <w:r w:rsidR="00721353">
        <w:rPr>
          <w:sz w:val="24"/>
          <w:szCs w:val="24"/>
        </w:rPr>
        <w:t xml:space="preserve">New York: Routledge. </w:t>
      </w:r>
    </w:p>
    <w:p w:rsidR="00EB0046" w:rsidRPr="00EB0046" w:rsidRDefault="00EB0046" w:rsidP="00A74E82">
      <w:pPr>
        <w:tabs>
          <w:tab w:val="left" w:pos="1665"/>
        </w:tabs>
        <w:spacing w:after="240" w:line="360" w:lineRule="auto"/>
        <w:ind w:left="284" w:hanging="284"/>
        <w:rPr>
          <w:sz w:val="32"/>
          <w:szCs w:val="24"/>
        </w:rPr>
      </w:pPr>
      <w:r w:rsidRPr="00EB0046">
        <w:rPr>
          <w:sz w:val="24"/>
        </w:rPr>
        <w:t>Bla</w:t>
      </w:r>
      <w:r>
        <w:rPr>
          <w:sz w:val="24"/>
        </w:rPr>
        <w:t xml:space="preserve">ck, P. &amp; </w:t>
      </w:r>
      <w:r w:rsidRPr="00EB0046">
        <w:rPr>
          <w:sz w:val="24"/>
        </w:rPr>
        <w:t>Harrison, C. (2001)</w:t>
      </w:r>
      <w:r w:rsidR="0048135A">
        <w:rPr>
          <w:sz w:val="24"/>
        </w:rPr>
        <w:t xml:space="preserve"> ‘</w:t>
      </w:r>
      <w:r>
        <w:rPr>
          <w:sz w:val="24"/>
        </w:rPr>
        <w:t>Self- and peer-</w:t>
      </w:r>
      <w:r w:rsidRPr="00EB0046">
        <w:rPr>
          <w:sz w:val="24"/>
        </w:rPr>
        <w:t>assessm</w:t>
      </w:r>
      <w:r w:rsidR="00046672">
        <w:rPr>
          <w:sz w:val="24"/>
        </w:rPr>
        <w:t>ent and taking responsibility: T</w:t>
      </w:r>
      <w:r w:rsidRPr="00EB0046">
        <w:rPr>
          <w:sz w:val="24"/>
        </w:rPr>
        <w:t>he science student</w:t>
      </w:r>
      <w:r w:rsidR="0048135A">
        <w:rPr>
          <w:sz w:val="24"/>
        </w:rPr>
        <w:t>'s role in formative assessment’</w:t>
      </w:r>
      <w:r w:rsidRPr="00EB0046">
        <w:rPr>
          <w:sz w:val="24"/>
        </w:rPr>
        <w:t xml:space="preserve">, </w:t>
      </w:r>
      <w:r w:rsidRPr="00EB0046">
        <w:rPr>
          <w:i/>
          <w:sz w:val="24"/>
        </w:rPr>
        <w:t>School Science Review</w:t>
      </w:r>
      <w:r w:rsidRPr="00EB0046">
        <w:rPr>
          <w:sz w:val="24"/>
        </w:rPr>
        <w:t xml:space="preserve">, 83(302), </w:t>
      </w:r>
      <w:r w:rsidR="0048135A">
        <w:rPr>
          <w:sz w:val="24"/>
        </w:rPr>
        <w:t>pp. 43-</w:t>
      </w:r>
      <w:r w:rsidRPr="00EB0046">
        <w:rPr>
          <w:sz w:val="24"/>
        </w:rPr>
        <w:t>49.</w:t>
      </w:r>
    </w:p>
    <w:p w:rsidR="00614C40" w:rsidRDefault="00614C40" w:rsidP="00A74E82">
      <w:pPr>
        <w:tabs>
          <w:tab w:val="left" w:pos="1665"/>
        </w:tabs>
        <w:spacing w:after="240" w:line="360" w:lineRule="auto"/>
        <w:ind w:left="284" w:hanging="284"/>
        <w:rPr>
          <w:sz w:val="24"/>
        </w:rPr>
      </w:pPr>
      <w:r w:rsidRPr="00614C40">
        <w:rPr>
          <w:sz w:val="24"/>
        </w:rPr>
        <w:t xml:space="preserve">Black, P., Harrison, C., Lee, C., Marshall, B. &amp; </w:t>
      </w:r>
      <w:proofErr w:type="spellStart"/>
      <w:r w:rsidRPr="00614C40">
        <w:rPr>
          <w:sz w:val="24"/>
        </w:rPr>
        <w:t>Wiliam</w:t>
      </w:r>
      <w:proofErr w:type="spellEnd"/>
      <w:r w:rsidRPr="00614C40">
        <w:rPr>
          <w:sz w:val="24"/>
        </w:rPr>
        <w:t xml:space="preserve">, D. (2002) </w:t>
      </w:r>
      <w:r>
        <w:rPr>
          <w:i/>
          <w:sz w:val="24"/>
        </w:rPr>
        <w:t>Working inside the black box: Assessment for learning in the c</w:t>
      </w:r>
      <w:r w:rsidRPr="00614C40">
        <w:rPr>
          <w:i/>
          <w:sz w:val="24"/>
        </w:rPr>
        <w:t>lassroom</w:t>
      </w:r>
      <w:r w:rsidRPr="00614C40">
        <w:rPr>
          <w:sz w:val="24"/>
        </w:rPr>
        <w:t xml:space="preserve">. London: </w:t>
      </w:r>
      <w:r>
        <w:rPr>
          <w:sz w:val="24"/>
        </w:rPr>
        <w:t xml:space="preserve">King’s College London. </w:t>
      </w:r>
    </w:p>
    <w:p w:rsidR="002762E1" w:rsidRDefault="002762E1" w:rsidP="00A74E82">
      <w:pPr>
        <w:tabs>
          <w:tab w:val="left" w:pos="1665"/>
        </w:tabs>
        <w:spacing w:after="240" w:line="360" w:lineRule="auto"/>
        <w:ind w:left="284" w:hanging="284"/>
        <w:rPr>
          <w:sz w:val="24"/>
        </w:rPr>
      </w:pPr>
      <w:r w:rsidRPr="002762E1">
        <w:rPr>
          <w:sz w:val="24"/>
        </w:rPr>
        <w:t xml:space="preserve">Black, P., Harrison, C., Lee, C., Marshall, B. &amp; </w:t>
      </w:r>
      <w:proofErr w:type="spellStart"/>
      <w:r w:rsidRPr="002762E1">
        <w:rPr>
          <w:sz w:val="24"/>
        </w:rPr>
        <w:t>Wiliam</w:t>
      </w:r>
      <w:proofErr w:type="spellEnd"/>
      <w:r w:rsidRPr="002762E1">
        <w:rPr>
          <w:sz w:val="24"/>
        </w:rPr>
        <w:t xml:space="preserve">, D. (2003) </w:t>
      </w:r>
      <w:r w:rsidRPr="002762E1">
        <w:rPr>
          <w:i/>
          <w:sz w:val="24"/>
        </w:rPr>
        <w:t>Assessment for Learning: Putting it into practice</w:t>
      </w:r>
      <w:r>
        <w:rPr>
          <w:sz w:val="24"/>
        </w:rPr>
        <w:t xml:space="preserve">. Maidenhead: </w:t>
      </w:r>
      <w:r w:rsidRPr="002762E1">
        <w:rPr>
          <w:sz w:val="24"/>
        </w:rPr>
        <w:t>Open University Press.</w:t>
      </w:r>
    </w:p>
    <w:p w:rsidR="00EB0046" w:rsidRPr="00EB0046" w:rsidRDefault="00EB0046" w:rsidP="00A74E82">
      <w:pPr>
        <w:tabs>
          <w:tab w:val="left" w:pos="1665"/>
        </w:tabs>
        <w:spacing w:after="240" w:line="360" w:lineRule="auto"/>
        <w:ind w:left="284" w:hanging="284"/>
        <w:rPr>
          <w:sz w:val="24"/>
          <w:szCs w:val="24"/>
        </w:rPr>
      </w:pPr>
      <w:r>
        <w:rPr>
          <w:sz w:val="24"/>
          <w:szCs w:val="24"/>
        </w:rPr>
        <w:t xml:space="preserve">Black, P. &amp; </w:t>
      </w:r>
      <w:proofErr w:type="spellStart"/>
      <w:r>
        <w:rPr>
          <w:sz w:val="24"/>
          <w:szCs w:val="24"/>
        </w:rPr>
        <w:t>Wiliam</w:t>
      </w:r>
      <w:proofErr w:type="spellEnd"/>
      <w:r>
        <w:rPr>
          <w:sz w:val="24"/>
          <w:szCs w:val="24"/>
        </w:rPr>
        <w:t xml:space="preserve">, D. (1998) </w:t>
      </w:r>
      <w:r>
        <w:rPr>
          <w:i/>
          <w:sz w:val="24"/>
          <w:szCs w:val="24"/>
        </w:rPr>
        <w:t xml:space="preserve">Inside the black box: Raising standards through classroom assessment. </w:t>
      </w:r>
      <w:r>
        <w:rPr>
          <w:sz w:val="24"/>
          <w:szCs w:val="24"/>
        </w:rPr>
        <w:t>London: King’s College London.</w:t>
      </w:r>
    </w:p>
    <w:p w:rsidR="00276303" w:rsidRPr="00276303" w:rsidRDefault="00276303" w:rsidP="00A74E82">
      <w:pPr>
        <w:tabs>
          <w:tab w:val="left" w:pos="1665"/>
        </w:tabs>
        <w:spacing w:after="240" w:line="360" w:lineRule="auto"/>
        <w:ind w:left="284" w:hanging="284"/>
        <w:rPr>
          <w:sz w:val="24"/>
          <w:szCs w:val="24"/>
        </w:rPr>
      </w:pPr>
      <w:r>
        <w:rPr>
          <w:sz w:val="24"/>
          <w:szCs w:val="24"/>
        </w:rPr>
        <w:t>Briggs, M</w:t>
      </w:r>
      <w:r w:rsidR="007158A2">
        <w:rPr>
          <w:sz w:val="24"/>
          <w:szCs w:val="24"/>
        </w:rPr>
        <w:t>., Woodfield, A., Martin, C. &amp;</w:t>
      </w:r>
      <w:r>
        <w:rPr>
          <w:sz w:val="24"/>
          <w:szCs w:val="24"/>
        </w:rPr>
        <w:t xml:space="preserve"> </w:t>
      </w:r>
      <w:proofErr w:type="spellStart"/>
      <w:r>
        <w:rPr>
          <w:sz w:val="24"/>
          <w:szCs w:val="24"/>
        </w:rPr>
        <w:t>Swatton</w:t>
      </w:r>
      <w:proofErr w:type="spellEnd"/>
      <w:r>
        <w:rPr>
          <w:sz w:val="24"/>
          <w:szCs w:val="24"/>
        </w:rPr>
        <w:t xml:space="preserve">, P. (2008) </w:t>
      </w:r>
      <w:r>
        <w:rPr>
          <w:i/>
          <w:sz w:val="24"/>
          <w:szCs w:val="24"/>
        </w:rPr>
        <w:t xml:space="preserve">Assessment for Learning and Teaching in Primary Schools. </w:t>
      </w:r>
      <w:r>
        <w:rPr>
          <w:sz w:val="24"/>
          <w:szCs w:val="24"/>
        </w:rPr>
        <w:t>2</w:t>
      </w:r>
      <w:r w:rsidRPr="00276303">
        <w:rPr>
          <w:sz w:val="24"/>
          <w:szCs w:val="24"/>
          <w:vertAlign w:val="superscript"/>
        </w:rPr>
        <w:t>nd</w:t>
      </w:r>
      <w:r>
        <w:rPr>
          <w:sz w:val="24"/>
          <w:szCs w:val="24"/>
        </w:rPr>
        <w:t xml:space="preserve"> </w:t>
      </w:r>
      <w:proofErr w:type="spellStart"/>
      <w:r>
        <w:rPr>
          <w:sz w:val="24"/>
          <w:szCs w:val="24"/>
        </w:rPr>
        <w:t>edn</w:t>
      </w:r>
      <w:proofErr w:type="spellEnd"/>
      <w:r>
        <w:rPr>
          <w:sz w:val="24"/>
          <w:szCs w:val="24"/>
        </w:rPr>
        <w:t xml:space="preserve">. London: SAGE Publications Ltd. </w:t>
      </w:r>
    </w:p>
    <w:p w:rsidR="00BD67A1" w:rsidRDefault="00BD67A1" w:rsidP="00A74E82">
      <w:pPr>
        <w:tabs>
          <w:tab w:val="left" w:pos="1665"/>
        </w:tabs>
        <w:spacing w:after="240" w:line="360" w:lineRule="auto"/>
        <w:ind w:left="284" w:hanging="284"/>
        <w:rPr>
          <w:sz w:val="24"/>
          <w:szCs w:val="24"/>
        </w:rPr>
      </w:pPr>
      <w:r>
        <w:rPr>
          <w:sz w:val="24"/>
          <w:szCs w:val="24"/>
        </w:rPr>
        <w:t xml:space="preserve">Clarke (2014) </w:t>
      </w:r>
      <w:r>
        <w:rPr>
          <w:i/>
          <w:sz w:val="24"/>
          <w:szCs w:val="24"/>
        </w:rPr>
        <w:t xml:space="preserve">Outstanding Formative Assessment: Culture and Practice. </w:t>
      </w:r>
      <w:r>
        <w:rPr>
          <w:sz w:val="24"/>
          <w:szCs w:val="24"/>
        </w:rPr>
        <w:t xml:space="preserve">London: Hodder Education. </w:t>
      </w:r>
    </w:p>
    <w:p w:rsidR="008D3B32" w:rsidRPr="008D3B32" w:rsidRDefault="008D3B32" w:rsidP="00A74E82">
      <w:pPr>
        <w:tabs>
          <w:tab w:val="left" w:pos="1665"/>
        </w:tabs>
        <w:spacing w:after="240" w:line="360" w:lineRule="auto"/>
        <w:ind w:left="284" w:hanging="284"/>
        <w:rPr>
          <w:sz w:val="24"/>
          <w:szCs w:val="24"/>
        </w:rPr>
      </w:pPr>
      <w:r>
        <w:rPr>
          <w:sz w:val="24"/>
          <w:szCs w:val="24"/>
        </w:rPr>
        <w:t xml:space="preserve">Craig, D.V. (2009) </w:t>
      </w:r>
      <w:r>
        <w:rPr>
          <w:i/>
          <w:sz w:val="24"/>
          <w:szCs w:val="24"/>
        </w:rPr>
        <w:t xml:space="preserve">Action Research Essentials. </w:t>
      </w:r>
      <w:r>
        <w:rPr>
          <w:sz w:val="24"/>
          <w:szCs w:val="24"/>
        </w:rPr>
        <w:t xml:space="preserve">San Francisco: </w:t>
      </w:r>
      <w:proofErr w:type="spellStart"/>
      <w:r>
        <w:rPr>
          <w:sz w:val="24"/>
          <w:szCs w:val="24"/>
        </w:rPr>
        <w:t>Jossey</w:t>
      </w:r>
      <w:proofErr w:type="spellEnd"/>
      <w:r>
        <w:rPr>
          <w:sz w:val="24"/>
          <w:szCs w:val="24"/>
        </w:rPr>
        <w:t xml:space="preserve">-Bass. </w:t>
      </w:r>
    </w:p>
    <w:p w:rsidR="00C47B6D" w:rsidRDefault="00C47B6D" w:rsidP="00A74E82">
      <w:pPr>
        <w:pStyle w:val="NormalWeb"/>
        <w:spacing w:before="0" w:after="0" w:line="360" w:lineRule="auto"/>
        <w:rPr>
          <w:i/>
        </w:rPr>
      </w:pPr>
      <w:r>
        <w:t xml:space="preserve">Donaldson, G. (2015) </w:t>
      </w:r>
      <w:r w:rsidRPr="003459A0">
        <w:rPr>
          <w:i/>
        </w:rPr>
        <w:t xml:space="preserve">Successful Futures: Independent Review of Curriculum and </w:t>
      </w:r>
    </w:p>
    <w:p w:rsidR="00C47B6D" w:rsidRDefault="00C47B6D" w:rsidP="00A74E82">
      <w:pPr>
        <w:pStyle w:val="NormalWeb"/>
        <w:spacing w:before="0" w:after="0" w:line="360" w:lineRule="auto"/>
      </w:pPr>
      <w:r>
        <w:rPr>
          <w:i/>
        </w:rPr>
        <w:t xml:space="preserve">    </w:t>
      </w:r>
      <w:r w:rsidRPr="003459A0">
        <w:rPr>
          <w:i/>
        </w:rPr>
        <w:t>Assessment Arrangements in Wales</w:t>
      </w:r>
      <w:r w:rsidRPr="003459A0">
        <w:t xml:space="preserve">, </w:t>
      </w:r>
      <w:r>
        <w:t xml:space="preserve">Crown Copyright. Available at: </w:t>
      </w:r>
    </w:p>
    <w:p w:rsidR="00C47B6D" w:rsidRPr="003459A0" w:rsidRDefault="00C47B6D" w:rsidP="00A74E82">
      <w:pPr>
        <w:pStyle w:val="NormalWeb"/>
        <w:spacing w:before="0" w:after="0" w:line="360" w:lineRule="auto"/>
      </w:pPr>
      <w:r>
        <w:t xml:space="preserve">    </w:t>
      </w:r>
      <w:hyperlink r:id="rId17" w:history="1">
        <w:r w:rsidRPr="003459A0">
          <w:rPr>
            <w:rStyle w:val="Hyperlink"/>
            <w:color w:val="auto"/>
            <w:u w:val="none"/>
          </w:rPr>
          <w:t>http://gov.wales/topics/educationandskills/schoolshome/curriculum-for-walescurriculum-</w:t>
        </w:r>
      </w:hyperlink>
    </w:p>
    <w:p w:rsidR="00C47B6D" w:rsidRDefault="00C47B6D" w:rsidP="00A74E82">
      <w:pPr>
        <w:pStyle w:val="NormalWeb"/>
        <w:spacing w:before="0" w:after="240" w:line="360" w:lineRule="auto"/>
      </w:pPr>
      <w:r w:rsidRPr="003459A0">
        <w:t xml:space="preserve">    for-life/why-we-are-changing/successful-futures</w:t>
      </w:r>
      <w:proofErr w:type="gramStart"/>
      <w:r w:rsidRPr="003459A0">
        <w:t>/?</w:t>
      </w:r>
      <w:proofErr w:type="spellStart"/>
      <w:r w:rsidRPr="003459A0">
        <w:t>lang</w:t>
      </w:r>
      <w:proofErr w:type="spellEnd"/>
      <w:proofErr w:type="gramEnd"/>
      <w:r w:rsidRPr="003459A0">
        <w:t>=</w:t>
      </w:r>
      <w:proofErr w:type="spellStart"/>
      <w:r w:rsidRPr="003459A0">
        <w:t>en</w:t>
      </w:r>
      <w:proofErr w:type="spellEnd"/>
      <w:r w:rsidR="00A80940">
        <w:t>. (</w:t>
      </w:r>
      <w:r>
        <w:t>Accessed: 04 April</w:t>
      </w:r>
      <w:r w:rsidR="00A80940">
        <w:t xml:space="preserve"> 2018)</w:t>
      </w:r>
      <w:r>
        <w:t>.</w:t>
      </w:r>
    </w:p>
    <w:p w:rsidR="002A54DE" w:rsidRDefault="002A54DE" w:rsidP="00A74E82">
      <w:pPr>
        <w:pStyle w:val="NormalWeb"/>
        <w:spacing w:before="0" w:after="240" w:line="360" w:lineRule="auto"/>
      </w:pPr>
      <w:r>
        <w:t xml:space="preserve">Dudley, P. (2014) </w:t>
      </w:r>
      <w:r>
        <w:rPr>
          <w:i/>
        </w:rPr>
        <w:t xml:space="preserve">Lesson Study: A Handbook. </w:t>
      </w:r>
      <w:r>
        <w:t xml:space="preserve">Cambridge: LSUK. </w:t>
      </w:r>
    </w:p>
    <w:p w:rsidR="00E81FEA" w:rsidRDefault="00E81FEA" w:rsidP="006449FF">
      <w:pPr>
        <w:pStyle w:val="NormalWeb"/>
        <w:spacing w:before="0" w:after="240" w:line="360" w:lineRule="auto"/>
        <w:ind w:left="284" w:hanging="284"/>
      </w:pPr>
      <w:r>
        <w:lastRenderedPageBreak/>
        <w:t xml:space="preserve">Dudley, P. </w:t>
      </w:r>
      <w:r w:rsidR="00105DA2">
        <w:t xml:space="preserve">(eds.) </w:t>
      </w:r>
      <w:r>
        <w:t xml:space="preserve">(2015) </w:t>
      </w:r>
      <w:r>
        <w:rPr>
          <w:i/>
        </w:rPr>
        <w:t xml:space="preserve">Lesson Study: Professional learning for our time. </w:t>
      </w:r>
      <w:r>
        <w:t>London: Routledge.</w:t>
      </w:r>
    </w:p>
    <w:p w:rsidR="00C3416D" w:rsidRPr="00C3416D" w:rsidRDefault="00C3416D" w:rsidP="00A74E82">
      <w:pPr>
        <w:spacing w:after="240" w:line="360" w:lineRule="auto"/>
        <w:ind w:left="284" w:hanging="284"/>
        <w:rPr>
          <w:iCs/>
          <w:sz w:val="24"/>
          <w:szCs w:val="24"/>
          <w:shd w:val="clear" w:color="auto" w:fill="FFFFFF"/>
        </w:rPr>
      </w:pPr>
      <w:r w:rsidRPr="00C3416D">
        <w:rPr>
          <w:sz w:val="24"/>
          <w:szCs w:val="24"/>
        </w:rPr>
        <w:t xml:space="preserve">Ennis, C.D. &amp; Chen, S. (2012) ‘Interviews and focus groups’ in </w:t>
      </w:r>
      <w:r w:rsidRPr="00C3416D">
        <w:rPr>
          <w:sz w:val="24"/>
          <w:szCs w:val="24"/>
          <w:shd w:val="clear" w:color="auto" w:fill="FFFFFF"/>
        </w:rPr>
        <w:t xml:space="preserve">Armour, K.M. &amp; MacDonald, D. (ed.) </w:t>
      </w:r>
      <w:r w:rsidRPr="00C3416D">
        <w:rPr>
          <w:i/>
          <w:iCs/>
          <w:sz w:val="24"/>
          <w:szCs w:val="24"/>
          <w:shd w:val="clear" w:color="auto" w:fill="FFFFFF"/>
        </w:rPr>
        <w:t xml:space="preserve">Research Methods in Physical Education and Youth Sport. </w:t>
      </w:r>
      <w:r w:rsidRPr="00C3416D">
        <w:rPr>
          <w:iCs/>
          <w:sz w:val="24"/>
          <w:szCs w:val="24"/>
          <w:shd w:val="clear" w:color="auto" w:fill="FFFFFF"/>
        </w:rPr>
        <w:t>London: Routledge, pp. 217-237</w:t>
      </w:r>
      <w:r>
        <w:rPr>
          <w:iCs/>
          <w:sz w:val="24"/>
          <w:szCs w:val="24"/>
          <w:shd w:val="clear" w:color="auto" w:fill="FFFFFF"/>
        </w:rPr>
        <w:t>.</w:t>
      </w:r>
    </w:p>
    <w:p w:rsidR="003F49CC" w:rsidRPr="003F49CC" w:rsidRDefault="003F49CC" w:rsidP="00A74E82">
      <w:pPr>
        <w:tabs>
          <w:tab w:val="left" w:pos="1665"/>
        </w:tabs>
        <w:spacing w:after="240" w:line="360" w:lineRule="auto"/>
        <w:ind w:left="284" w:hanging="284"/>
        <w:rPr>
          <w:sz w:val="24"/>
          <w:szCs w:val="24"/>
        </w:rPr>
      </w:pPr>
      <w:proofErr w:type="spellStart"/>
      <w:r>
        <w:rPr>
          <w:sz w:val="24"/>
          <w:szCs w:val="24"/>
        </w:rPr>
        <w:t>Estyn</w:t>
      </w:r>
      <w:proofErr w:type="spellEnd"/>
      <w:r>
        <w:rPr>
          <w:sz w:val="24"/>
          <w:szCs w:val="24"/>
        </w:rPr>
        <w:t xml:space="preserve"> (2012) A report on </w:t>
      </w:r>
      <w:r w:rsidRPr="003F49CC">
        <w:rPr>
          <w:sz w:val="24"/>
          <w:szCs w:val="24"/>
          <w:highlight w:val="black"/>
        </w:rPr>
        <w:t>Fenton Primary School</w:t>
      </w:r>
      <w:r>
        <w:rPr>
          <w:sz w:val="24"/>
          <w:szCs w:val="24"/>
        </w:rPr>
        <w:t xml:space="preserve"> [Online]. Available at: </w:t>
      </w:r>
      <w:r w:rsidRPr="003F49CC">
        <w:rPr>
          <w:sz w:val="24"/>
          <w:szCs w:val="24"/>
        </w:rPr>
        <w:t>https://www.estyn.gov.wales/sites/default/files/documents/Inspection%20report%</w:t>
      </w:r>
      <w:r w:rsidRPr="003F49CC">
        <w:rPr>
          <w:sz w:val="24"/>
          <w:szCs w:val="24"/>
          <w:highlight w:val="black"/>
        </w:rPr>
        <w:t>20Fenton%20Primary</w:t>
      </w:r>
      <w:r w:rsidRPr="003F49CC">
        <w:rPr>
          <w:sz w:val="24"/>
          <w:szCs w:val="24"/>
        </w:rPr>
        <w:t>%202012%20%28English%20only%29_0.pdf.pdf.pdf.pdf.pdf.pdf.pdf.pdf.pdf.pdf.pdf.pdf.pdf.pdf.pdf</w:t>
      </w:r>
      <w:r>
        <w:rPr>
          <w:sz w:val="24"/>
          <w:szCs w:val="24"/>
        </w:rPr>
        <w:t xml:space="preserve"> (Accessed: 31 March 2018). </w:t>
      </w:r>
    </w:p>
    <w:p w:rsidR="001B496B" w:rsidRDefault="00F61E4F" w:rsidP="00A74E82">
      <w:pPr>
        <w:tabs>
          <w:tab w:val="left" w:pos="1665"/>
        </w:tabs>
        <w:spacing w:line="360" w:lineRule="auto"/>
        <w:rPr>
          <w:sz w:val="24"/>
          <w:szCs w:val="24"/>
        </w:rPr>
      </w:pPr>
      <w:proofErr w:type="spellStart"/>
      <w:r w:rsidRPr="00F61E4F">
        <w:rPr>
          <w:sz w:val="24"/>
          <w:szCs w:val="24"/>
        </w:rPr>
        <w:t>Estyn</w:t>
      </w:r>
      <w:proofErr w:type="spellEnd"/>
      <w:r w:rsidRPr="00F61E4F">
        <w:rPr>
          <w:sz w:val="24"/>
          <w:szCs w:val="24"/>
        </w:rPr>
        <w:t xml:space="preserve"> (2016) A report on </w:t>
      </w:r>
      <w:proofErr w:type="spellStart"/>
      <w:r w:rsidRPr="00F61E4F">
        <w:rPr>
          <w:sz w:val="24"/>
          <w:szCs w:val="24"/>
          <w:highlight w:val="black"/>
        </w:rPr>
        <w:t>Llanhari</w:t>
      </w:r>
      <w:proofErr w:type="spellEnd"/>
      <w:r w:rsidRPr="00F61E4F">
        <w:rPr>
          <w:sz w:val="24"/>
          <w:szCs w:val="24"/>
          <w:highlight w:val="black"/>
        </w:rPr>
        <w:t xml:space="preserve"> Primary School</w:t>
      </w:r>
      <w:r w:rsidRPr="00F61E4F">
        <w:rPr>
          <w:sz w:val="24"/>
          <w:szCs w:val="24"/>
        </w:rPr>
        <w:t xml:space="preserve"> [Online]. Available at: </w:t>
      </w:r>
    </w:p>
    <w:p w:rsidR="00F61E4F" w:rsidRPr="00F61E4F" w:rsidRDefault="00F61E4F" w:rsidP="00A74E82">
      <w:pPr>
        <w:tabs>
          <w:tab w:val="left" w:pos="1665"/>
        </w:tabs>
        <w:spacing w:after="240" w:line="360" w:lineRule="auto"/>
        <w:ind w:left="284"/>
        <w:rPr>
          <w:sz w:val="24"/>
          <w:szCs w:val="24"/>
        </w:rPr>
      </w:pPr>
      <w:r w:rsidRPr="00F61E4F">
        <w:rPr>
          <w:sz w:val="24"/>
          <w:szCs w:val="24"/>
        </w:rPr>
        <w:t>https://www.estyn.gov.wales/sites/default/files/documents/</w:t>
      </w:r>
      <w:r w:rsidRPr="00F61E4F">
        <w:rPr>
          <w:sz w:val="24"/>
          <w:szCs w:val="24"/>
          <w:highlight w:val="black"/>
        </w:rPr>
        <w:t>Llanhari%20Primary%20School</w:t>
      </w:r>
      <w:r w:rsidRPr="00F61E4F">
        <w:rPr>
          <w:sz w:val="24"/>
          <w:szCs w:val="24"/>
        </w:rPr>
        <w:t>.pdf</w:t>
      </w:r>
      <w:r>
        <w:rPr>
          <w:sz w:val="24"/>
          <w:szCs w:val="24"/>
        </w:rPr>
        <w:t xml:space="preserve"> </w:t>
      </w:r>
      <w:r w:rsidRPr="00F61E4F">
        <w:rPr>
          <w:sz w:val="24"/>
          <w:szCs w:val="24"/>
        </w:rPr>
        <w:t xml:space="preserve">(Accessed: </w:t>
      </w:r>
      <w:r>
        <w:rPr>
          <w:sz w:val="24"/>
          <w:szCs w:val="24"/>
        </w:rPr>
        <w:t>31 March 2018</w:t>
      </w:r>
      <w:r w:rsidRPr="00F61E4F">
        <w:rPr>
          <w:sz w:val="24"/>
          <w:szCs w:val="24"/>
        </w:rPr>
        <w:t>)</w:t>
      </w:r>
      <w:r>
        <w:rPr>
          <w:sz w:val="24"/>
          <w:szCs w:val="24"/>
        </w:rPr>
        <w:t>.</w:t>
      </w:r>
    </w:p>
    <w:p w:rsidR="007A651B" w:rsidRDefault="00901FFF" w:rsidP="00A74E82">
      <w:pPr>
        <w:spacing w:after="240" w:line="360" w:lineRule="auto"/>
        <w:rPr>
          <w:sz w:val="24"/>
          <w:szCs w:val="24"/>
        </w:rPr>
      </w:pPr>
      <w:r w:rsidRPr="00695DD1">
        <w:rPr>
          <w:sz w:val="24"/>
          <w:szCs w:val="24"/>
        </w:rPr>
        <w:t>Great Britain (1998) Data Protection Act. London: Stationery Office.</w:t>
      </w:r>
    </w:p>
    <w:p w:rsidR="00015DF5" w:rsidRDefault="00015DF5" w:rsidP="00A74E82">
      <w:pPr>
        <w:spacing w:after="240" w:line="360" w:lineRule="auto"/>
        <w:ind w:left="284" w:hanging="284"/>
        <w:rPr>
          <w:sz w:val="24"/>
          <w:szCs w:val="24"/>
        </w:rPr>
      </w:pPr>
      <w:proofErr w:type="spellStart"/>
      <w:r>
        <w:rPr>
          <w:sz w:val="24"/>
          <w:szCs w:val="24"/>
        </w:rPr>
        <w:t>Grigg</w:t>
      </w:r>
      <w:proofErr w:type="spellEnd"/>
      <w:r>
        <w:rPr>
          <w:sz w:val="24"/>
          <w:szCs w:val="24"/>
        </w:rPr>
        <w:t xml:space="preserve">, R. (2015) </w:t>
      </w:r>
      <w:r>
        <w:rPr>
          <w:i/>
          <w:sz w:val="24"/>
          <w:szCs w:val="24"/>
        </w:rPr>
        <w:t xml:space="preserve">Becoming an Outstanding Primary School Teacher. </w:t>
      </w:r>
      <w:r>
        <w:rPr>
          <w:sz w:val="24"/>
          <w:szCs w:val="24"/>
        </w:rPr>
        <w:t>2</w:t>
      </w:r>
      <w:r w:rsidRPr="00015DF5">
        <w:rPr>
          <w:sz w:val="24"/>
          <w:szCs w:val="24"/>
          <w:vertAlign w:val="superscript"/>
        </w:rPr>
        <w:t>nd</w:t>
      </w:r>
      <w:r>
        <w:rPr>
          <w:sz w:val="24"/>
          <w:szCs w:val="24"/>
        </w:rPr>
        <w:t xml:space="preserve"> </w:t>
      </w:r>
      <w:proofErr w:type="spellStart"/>
      <w:r>
        <w:rPr>
          <w:sz w:val="24"/>
          <w:szCs w:val="24"/>
        </w:rPr>
        <w:t>edn</w:t>
      </w:r>
      <w:proofErr w:type="spellEnd"/>
      <w:r>
        <w:rPr>
          <w:sz w:val="24"/>
          <w:szCs w:val="24"/>
        </w:rPr>
        <w:t>. London: Routledge.</w:t>
      </w:r>
    </w:p>
    <w:p w:rsidR="00F7315E" w:rsidRDefault="00F7315E" w:rsidP="00A74E82">
      <w:pPr>
        <w:spacing w:after="240" w:line="360" w:lineRule="auto"/>
        <w:ind w:left="284" w:hanging="284"/>
        <w:rPr>
          <w:sz w:val="24"/>
        </w:rPr>
      </w:pPr>
      <w:r w:rsidRPr="00F7315E">
        <w:rPr>
          <w:sz w:val="24"/>
        </w:rPr>
        <w:t>H</w:t>
      </w:r>
      <w:r>
        <w:rPr>
          <w:sz w:val="24"/>
        </w:rPr>
        <w:t xml:space="preserve">arrison, C. &amp; </w:t>
      </w:r>
      <w:proofErr w:type="spellStart"/>
      <w:r>
        <w:rPr>
          <w:sz w:val="24"/>
        </w:rPr>
        <w:t>Harlen</w:t>
      </w:r>
      <w:proofErr w:type="spellEnd"/>
      <w:r>
        <w:rPr>
          <w:sz w:val="24"/>
        </w:rPr>
        <w:t>, W. (2006)</w:t>
      </w:r>
      <w:r w:rsidRPr="00F7315E">
        <w:rPr>
          <w:sz w:val="24"/>
        </w:rPr>
        <w:t xml:space="preserve"> </w:t>
      </w:r>
      <w:r w:rsidR="00FF60ED">
        <w:rPr>
          <w:sz w:val="24"/>
        </w:rPr>
        <w:t>‘</w:t>
      </w:r>
      <w:r w:rsidRPr="00F7315E">
        <w:rPr>
          <w:sz w:val="24"/>
        </w:rPr>
        <w:t>Children’s self- and peer- assessment</w:t>
      </w:r>
      <w:r w:rsidR="00FF60ED">
        <w:rPr>
          <w:sz w:val="24"/>
        </w:rPr>
        <w:t xml:space="preserve">’ in </w:t>
      </w:r>
      <w:proofErr w:type="spellStart"/>
      <w:r w:rsidR="007A591F">
        <w:rPr>
          <w:sz w:val="24"/>
        </w:rPr>
        <w:t>Harlen</w:t>
      </w:r>
      <w:proofErr w:type="spellEnd"/>
      <w:r w:rsidR="007A591F">
        <w:rPr>
          <w:sz w:val="24"/>
        </w:rPr>
        <w:t>, W. (e</w:t>
      </w:r>
      <w:r w:rsidR="00FF60ED">
        <w:rPr>
          <w:sz w:val="24"/>
        </w:rPr>
        <w:t>d</w:t>
      </w:r>
      <w:r w:rsidR="00105DA2">
        <w:rPr>
          <w:sz w:val="24"/>
        </w:rPr>
        <w:t>s</w:t>
      </w:r>
      <w:r w:rsidR="00FF60ED">
        <w:rPr>
          <w:sz w:val="24"/>
        </w:rPr>
        <w:t xml:space="preserve">.) </w:t>
      </w:r>
      <w:r w:rsidRPr="00FF60ED">
        <w:rPr>
          <w:i/>
          <w:sz w:val="24"/>
        </w:rPr>
        <w:t>ASE guide to primary science education</w:t>
      </w:r>
      <w:r w:rsidRPr="00F7315E">
        <w:rPr>
          <w:sz w:val="24"/>
        </w:rPr>
        <w:t>. Hatfield: ASE</w:t>
      </w:r>
      <w:r w:rsidR="00FF60ED">
        <w:rPr>
          <w:sz w:val="24"/>
        </w:rPr>
        <w:t xml:space="preserve">, </w:t>
      </w:r>
      <w:r w:rsidR="00FF60ED" w:rsidRPr="00F7315E">
        <w:rPr>
          <w:sz w:val="24"/>
        </w:rPr>
        <w:t>pp. 183-190</w:t>
      </w:r>
      <w:r w:rsidR="00FF60ED">
        <w:rPr>
          <w:sz w:val="24"/>
        </w:rPr>
        <w:t xml:space="preserve">. </w:t>
      </w:r>
    </w:p>
    <w:p w:rsidR="00D5022E" w:rsidRPr="00D5022E" w:rsidRDefault="00D5022E" w:rsidP="00A74E82">
      <w:pPr>
        <w:spacing w:after="240" w:line="360" w:lineRule="auto"/>
        <w:ind w:left="284" w:hanging="284"/>
        <w:rPr>
          <w:sz w:val="24"/>
        </w:rPr>
      </w:pPr>
      <w:r>
        <w:rPr>
          <w:sz w:val="24"/>
        </w:rPr>
        <w:t xml:space="preserve">Hatch, J.A. (2002) </w:t>
      </w:r>
      <w:r>
        <w:rPr>
          <w:i/>
          <w:sz w:val="24"/>
        </w:rPr>
        <w:t xml:space="preserve">Doing Qualitative Research in Educational Settings. </w:t>
      </w:r>
      <w:r>
        <w:rPr>
          <w:sz w:val="24"/>
        </w:rPr>
        <w:t>USA: State University of New York Press.</w:t>
      </w:r>
    </w:p>
    <w:p w:rsidR="007A591F" w:rsidRDefault="007A591F" w:rsidP="00A74E82">
      <w:pPr>
        <w:spacing w:after="240" w:line="360" w:lineRule="auto"/>
        <w:ind w:left="284" w:hanging="284"/>
        <w:rPr>
          <w:sz w:val="24"/>
        </w:rPr>
      </w:pPr>
      <w:r>
        <w:rPr>
          <w:sz w:val="24"/>
        </w:rPr>
        <w:t xml:space="preserve">Hattie, J. (2008) </w:t>
      </w:r>
      <w:r>
        <w:rPr>
          <w:i/>
          <w:sz w:val="24"/>
        </w:rPr>
        <w:t xml:space="preserve">Visible Learning. </w:t>
      </w:r>
      <w:r>
        <w:rPr>
          <w:sz w:val="24"/>
        </w:rPr>
        <w:t xml:space="preserve">Abingdon: Routledge. </w:t>
      </w:r>
    </w:p>
    <w:p w:rsidR="003D4C70" w:rsidRPr="003D4C70" w:rsidRDefault="003D4C70" w:rsidP="00A74E82">
      <w:pPr>
        <w:spacing w:after="240" w:line="360" w:lineRule="auto"/>
        <w:ind w:left="284" w:hanging="284"/>
        <w:rPr>
          <w:i/>
          <w:sz w:val="32"/>
          <w:szCs w:val="24"/>
        </w:rPr>
      </w:pPr>
      <w:r>
        <w:rPr>
          <w:sz w:val="24"/>
        </w:rPr>
        <w:t xml:space="preserve">Hodgson, C. &amp; Pyle, K. (2010) </w:t>
      </w:r>
      <w:r>
        <w:rPr>
          <w:i/>
          <w:sz w:val="24"/>
        </w:rPr>
        <w:t>A Literature R</w:t>
      </w:r>
      <w:r w:rsidRPr="003D4C70">
        <w:rPr>
          <w:i/>
          <w:sz w:val="24"/>
        </w:rPr>
        <w:t xml:space="preserve">eview of Assessment for Learning in </w:t>
      </w:r>
      <w:r>
        <w:rPr>
          <w:i/>
          <w:sz w:val="24"/>
        </w:rPr>
        <w:t>S</w:t>
      </w:r>
      <w:r w:rsidRPr="003D4C70">
        <w:rPr>
          <w:i/>
          <w:sz w:val="24"/>
        </w:rPr>
        <w:t>cience</w:t>
      </w:r>
      <w:r>
        <w:rPr>
          <w:sz w:val="24"/>
        </w:rPr>
        <w:t xml:space="preserve">, Slough: </w:t>
      </w:r>
      <w:r w:rsidRPr="003D4C70">
        <w:rPr>
          <w:sz w:val="24"/>
        </w:rPr>
        <w:t>National Foundation for Educational Research</w:t>
      </w:r>
      <w:r>
        <w:rPr>
          <w:sz w:val="24"/>
        </w:rPr>
        <w:t xml:space="preserve">. Available at: </w:t>
      </w:r>
      <w:r w:rsidRPr="003D4C70">
        <w:rPr>
          <w:sz w:val="24"/>
        </w:rPr>
        <w:t>https://www.nfer.ac.uk/publications/AAS01</w:t>
      </w:r>
      <w:r>
        <w:rPr>
          <w:sz w:val="24"/>
        </w:rPr>
        <w:t xml:space="preserve"> (Accessed 05 April 2018). </w:t>
      </w:r>
    </w:p>
    <w:p w:rsidR="00436D26" w:rsidRDefault="00436D26" w:rsidP="00A74E82">
      <w:pPr>
        <w:spacing w:after="240" w:line="360" w:lineRule="auto"/>
        <w:ind w:left="284" w:hanging="284"/>
        <w:rPr>
          <w:sz w:val="24"/>
        </w:rPr>
      </w:pPr>
      <w:r w:rsidRPr="00436D26">
        <w:rPr>
          <w:sz w:val="24"/>
        </w:rPr>
        <w:t xml:space="preserve">James, M., Black, P., Carmichael, P., Drummond, M.J., Fox, A., </w:t>
      </w:r>
      <w:proofErr w:type="spellStart"/>
      <w:r w:rsidRPr="00436D26">
        <w:rPr>
          <w:sz w:val="24"/>
        </w:rPr>
        <w:t>MacBeath</w:t>
      </w:r>
      <w:proofErr w:type="spellEnd"/>
      <w:r w:rsidRPr="00436D26">
        <w:rPr>
          <w:sz w:val="24"/>
        </w:rPr>
        <w:t xml:space="preserve">, J., McCormick, R., Pedder, D., Procter, R., </w:t>
      </w:r>
      <w:proofErr w:type="spellStart"/>
      <w:r w:rsidRPr="00436D26">
        <w:rPr>
          <w:sz w:val="24"/>
        </w:rPr>
        <w:t>Swaffield</w:t>
      </w:r>
      <w:proofErr w:type="spellEnd"/>
      <w:r w:rsidRPr="00436D26">
        <w:rPr>
          <w:sz w:val="24"/>
        </w:rPr>
        <w:t xml:space="preserve">, S., Swann, J. &amp; </w:t>
      </w:r>
      <w:proofErr w:type="spellStart"/>
      <w:r w:rsidRPr="00436D26">
        <w:rPr>
          <w:sz w:val="24"/>
        </w:rPr>
        <w:t>Wiliam</w:t>
      </w:r>
      <w:proofErr w:type="spellEnd"/>
      <w:r w:rsidRPr="00436D26">
        <w:rPr>
          <w:sz w:val="24"/>
        </w:rPr>
        <w:t xml:space="preserve">, D. (2007) </w:t>
      </w:r>
      <w:r w:rsidRPr="0036703B">
        <w:rPr>
          <w:i/>
          <w:sz w:val="24"/>
        </w:rPr>
        <w:t>Im</w:t>
      </w:r>
      <w:r w:rsidR="0036703B">
        <w:rPr>
          <w:i/>
          <w:sz w:val="24"/>
        </w:rPr>
        <w:t>proving Learning How to Learn: C</w:t>
      </w:r>
      <w:r w:rsidRPr="0036703B">
        <w:rPr>
          <w:i/>
          <w:sz w:val="24"/>
        </w:rPr>
        <w:t>lassrooms, schools and networks</w:t>
      </w:r>
      <w:r w:rsidRPr="00436D26">
        <w:rPr>
          <w:sz w:val="24"/>
        </w:rPr>
        <w:t>. London: Routledge.</w:t>
      </w:r>
    </w:p>
    <w:p w:rsidR="00FB7BFF" w:rsidRDefault="00FB7BFF" w:rsidP="00A74E82">
      <w:pPr>
        <w:spacing w:after="240" w:line="360" w:lineRule="auto"/>
        <w:ind w:left="284" w:hanging="284"/>
        <w:rPr>
          <w:color w:val="000000"/>
          <w:sz w:val="24"/>
          <w:szCs w:val="18"/>
          <w:shd w:val="clear" w:color="auto" w:fill="FFFFFF"/>
        </w:rPr>
      </w:pPr>
      <w:r>
        <w:rPr>
          <w:sz w:val="24"/>
        </w:rPr>
        <w:lastRenderedPageBreak/>
        <w:t>James, M. &amp; McCormick, R. (2007) ‘Teachers Learning to Learn’</w:t>
      </w:r>
      <w:r w:rsidR="00270EC5">
        <w:rPr>
          <w:sz w:val="24"/>
        </w:rPr>
        <w:t>,</w:t>
      </w:r>
      <w:r>
        <w:rPr>
          <w:sz w:val="24"/>
        </w:rPr>
        <w:t xml:space="preserve"> </w:t>
      </w:r>
      <w:r w:rsidRPr="00FB7BFF">
        <w:rPr>
          <w:i/>
          <w:color w:val="000000"/>
          <w:sz w:val="24"/>
          <w:szCs w:val="18"/>
          <w:shd w:val="clear" w:color="auto" w:fill="FFFFFF"/>
        </w:rPr>
        <w:t>European Conference on Educationa</w:t>
      </w:r>
      <w:r>
        <w:rPr>
          <w:i/>
          <w:color w:val="000000"/>
          <w:sz w:val="24"/>
          <w:szCs w:val="18"/>
          <w:shd w:val="clear" w:color="auto" w:fill="FFFFFF"/>
        </w:rPr>
        <w:t xml:space="preserve">l Research, </w:t>
      </w:r>
      <w:r w:rsidRPr="00FB7BFF">
        <w:rPr>
          <w:i/>
          <w:color w:val="000000"/>
          <w:sz w:val="24"/>
          <w:szCs w:val="18"/>
          <w:shd w:val="clear" w:color="auto" w:fill="FFFFFF"/>
        </w:rPr>
        <w:t>19-21 September 2007</w:t>
      </w:r>
      <w:r>
        <w:rPr>
          <w:i/>
          <w:color w:val="000000"/>
          <w:sz w:val="24"/>
          <w:szCs w:val="18"/>
          <w:shd w:val="clear" w:color="auto" w:fill="FFFFFF"/>
        </w:rPr>
        <w:t xml:space="preserve">, University of Ghent </w:t>
      </w:r>
      <w:r w:rsidR="00270EC5">
        <w:rPr>
          <w:color w:val="000000"/>
          <w:sz w:val="24"/>
          <w:szCs w:val="18"/>
          <w:shd w:val="clear" w:color="auto" w:fill="FFFFFF"/>
        </w:rPr>
        <w:t xml:space="preserve">[Online], </w:t>
      </w:r>
      <w:r>
        <w:rPr>
          <w:color w:val="000000"/>
          <w:sz w:val="24"/>
          <w:szCs w:val="18"/>
          <w:shd w:val="clear" w:color="auto" w:fill="FFFFFF"/>
        </w:rPr>
        <w:t>pp. 1-22</w:t>
      </w:r>
      <w:r w:rsidR="00270EC5">
        <w:rPr>
          <w:color w:val="000000"/>
          <w:sz w:val="24"/>
          <w:szCs w:val="18"/>
          <w:shd w:val="clear" w:color="auto" w:fill="FFFFFF"/>
        </w:rPr>
        <w:t>.</w:t>
      </w:r>
      <w:r>
        <w:rPr>
          <w:color w:val="000000"/>
          <w:sz w:val="24"/>
          <w:szCs w:val="18"/>
          <w:shd w:val="clear" w:color="auto" w:fill="FFFFFF"/>
        </w:rPr>
        <w:t xml:space="preserve"> Available at: </w:t>
      </w:r>
      <w:r w:rsidR="003D4C70" w:rsidRPr="003D4C70">
        <w:rPr>
          <w:color w:val="000000"/>
          <w:sz w:val="24"/>
          <w:szCs w:val="18"/>
          <w:shd w:val="clear" w:color="auto" w:fill="FFFFFF"/>
        </w:rPr>
        <w:t>http://www.leeds.ac.uk/educol/documents/176239.pdf</w:t>
      </w:r>
      <w:r w:rsidR="003D4C70">
        <w:rPr>
          <w:color w:val="000000"/>
          <w:sz w:val="24"/>
          <w:szCs w:val="18"/>
          <w:shd w:val="clear" w:color="auto" w:fill="FFFFFF"/>
        </w:rPr>
        <w:t xml:space="preserve"> (Accessed: 05 April 2018).</w:t>
      </w:r>
    </w:p>
    <w:p w:rsidR="00A57385" w:rsidRPr="00A57385" w:rsidRDefault="00A57385" w:rsidP="00A74E82">
      <w:pPr>
        <w:spacing w:line="360" w:lineRule="auto"/>
        <w:ind w:left="284" w:hanging="284"/>
        <w:rPr>
          <w:i/>
          <w:color w:val="000000"/>
          <w:sz w:val="24"/>
          <w:szCs w:val="18"/>
          <w:shd w:val="clear" w:color="auto" w:fill="FFFFFF"/>
        </w:rPr>
      </w:pPr>
      <w:proofErr w:type="spellStart"/>
      <w:r w:rsidRPr="00A57385">
        <w:rPr>
          <w:color w:val="000000"/>
          <w:sz w:val="24"/>
          <w:szCs w:val="18"/>
          <w:shd w:val="clear" w:color="auto" w:fill="FFFFFF"/>
        </w:rPr>
        <w:t>Laevers</w:t>
      </w:r>
      <w:proofErr w:type="spellEnd"/>
      <w:r w:rsidRPr="00A57385">
        <w:rPr>
          <w:color w:val="000000"/>
          <w:sz w:val="24"/>
          <w:szCs w:val="18"/>
          <w:shd w:val="clear" w:color="auto" w:fill="FFFFFF"/>
        </w:rPr>
        <w:t xml:space="preserve">, F. (1994) </w:t>
      </w:r>
      <w:r w:rsidRPr="00A57385">
        <w:rPr>
          <w:i/>
          <w:color w:val="000000"/>
          <w:sz w:val="24"/>
          <w:szCs w:val="18"/>
          <w:shd w:val="clear" w:color="auto" w:fill="FFFFFF"/>
        </w:rPr>
        <w:t xml:space="preserve">The Leuven Involvement Scale for Young Children LIS-YC.: </w:t>
      </w:r>
    </w:p>
    <w:p w:rsidR="00A57385" w:rsidRDefault="00A57385" w:rsidP="00A74E82">
      <w:pPr>
        <w:spacing w:after="240" w:line="360" w:lineRule="auto"/>
        <w:ind w:left="284"/>
        <w:rPr>
          <w:color w:val="000000"/>
          <w:sz w:val="24"/>
          <w:szCs w:val="18"/>
          <w:shd w:val="clear" w:color="auto" w:fill="FFFFFF"/>
        </w:rPr>
      </w:pPr>
      <w:r w:rsidRPr="00A57385">
        <w:rPr>
          <w:i/>
          <w:color w:val="000000"/>
          <w:sz w:val="24"/>
          <w:szCs w:val="18"/>
          <w:shd w:val="clear" w:color="auto" w:fill="FFFFFF"/>
        </w:rPr>
        <w:t>Manual</w:t>
      </w:r>
      <w:r w:rsidRPr="00A57385">
        <w:rPr>
          <w:color w:val="000000"/>
          <w:sz w:val="24"/>
          <w:szCs w:val="18"/>
          <w:shd w:val="clear" w:color="auto" w:fill="FFFFFF"/>
        </w:rPr>
        <w:t xml:space="preserve">. Belgium: Centre for Experiential Education.  </w:t>
      </w:r>
    </w:p>
    <w:p w:rsidR="001400BD" w:rsidRPr="001400BD" w:rsidRDefault="001400BD" w:rsidP="00A74E82">
      <w:pPr>
        <w:spacing w:after="240" w:line="360" w:lineRule="auto"/>
        <w:ind w:left="284" w:hanging="284"/>
        <w:rPr>
          <w:color w:val="000000"/>
          <w:sz w:val="24"/>
          <w:szCs w:val="18"/>
          <w:shd w:val="clear" w:color="auto" w:fill="FFFFFF"/>
        </w:rPr>
      </w:pPr>
      <w:proofErr w:type="spellStart"/>
      <w:r>
        <w:rPr>
          <w:color w:val="000000"/>
          <w:sz w:val="24"/>
          <w:szCs w:val="18"/>
          <w:shd w:val="clear" w:color="auto" w:fill="FFFFFF"/>
        </w:rPr>
        <w:t>Laevers</w:t>
      </w:r>
      <w:proofErr w:type="spellEnd"/>
      <w:r>
        <w:rPr>
          <w:color w:val="000000"/>
          <w:sz w:val="24"/>
          <w:szCs w:val="18"/>
          <w:shd w:val="clear" w:color="auto" w:fill="FFFFFF"/>
        </w:rPr>
        <w:t xml:space="preserve">, F. &amp; </w:t>
      </w:r>
      <w:proofErr w:type="spellStart"/>
      <w:r>
        <w:rPr>
          <w:color w:val="000000"/>
          <w:sz w:val="24"/>
          <w:szCs w:val="18"/>
          <w:shd w:val="clear" w:color="auto" w:fill="FFFFFF"/>
        </w:rPr>
        <w:t>Heylen</w:t>
      </w:r>
      <w:proofErr w:type="spellEnd"/>
      <w:r>
        <w:rPr>
          <w:color w:val="000000"/>
          <w:sz w:val="24"/>
          <w:szCs w:val="18"/>
          <w:shd w:val="clear" w:color="auto" w:fill="FFFFFF"/>
        </w:rPr>
        <w:t xml:space="preserve">, L. (eds.) (2003) </w:t>
      </w:r>
      <w:r>
        <w:rPr>
          <w:i/>
          <w:color w:val="000000"/>
          <w:sz w:val="24"/>
          <w:szCs w:val="18"/>
          <w:shd w:val="clear" w:color="auto" w:fill="FFFFFF"/>
        </w:rPr>
        <w:t xml:space="preserve">Involvement of Children and Teacher Style: Insights from an International Study on Experiential Education. </w:t>
      </w:r>
      <w:r>
        <w:rPr>
          <w:color w:val="000000"/>
          <w:sz w:val="24"/>
          <w:szCs w:val="18"/>
          <w:shd w:val="clear" w:color="auto" w:fill="FFFFFF"/>
        </w:rPr>
        <w:t xml:space="preserve">Belgium: Leuven University Press. </w:t>
      </w:r>
    </w:p>
    <w:p w:rsidR="00AD430C" w:rsidRPr="00AD430C" w:rsidRDefault="00AD430C" w:rsidP="00A74E82">
      <w:pPr>
        <w:spacing w:after="240" w:line="360" w:lineRule="auto"/>
        <w:rPr>
          <w:color w:val="000000"/>
          <w:sz w:val="24"/>
          <w:szCs w:val="18"/>
          <w:shd w:val="clear" w:color="auto" w:fill="FFFFFF"/>
        </w:rPr>
      </w:pPr>
      <w:proofErr w:type="spellStart"/>
      <w:r>
        <w:rPr>
          <w:color w:val="000000"/>
          <w:sz w:val="24"/>
          <w:szCs w:val="18"/>
          <w:shd w:val="clear" w:color="auto" w:fill="FFFFFF"/>
        </w:rPr>
        <w:t>Letherby</w:t>
      </w:r>
      <w:proofErr w:type="spellEnd"/>
      <w:r>
        <w:rPr>
          <w:color w:val="000000"/>
          <w:sz w:val="24"/>
          <w:szCs w:val="18"/>
          <w:shd w:val="clear" w:color="auto" w:fill="FFFFFF"/>
        </w:rPr>
        <w:t xml:space="preserve">, G., Scott, J. &amp; Williams, M. (2013) </w:t>
      </w:r>
      <w:r>
        <w:rPr>
          <w:i/>
          <w:color w:val="000000"/>
          <w:sz w:val="24"/>
          <w:szCs w:val="18"/>
          <w:shd w:val="clear" w:color="auto" w:fill="FFFFFF"/>
        </w:rPr>
        <w:t xml:space="preserve">Objectivity and Subjectivity in Social Research. </w:t>
      </w:r>
      <w:r>
        <w:rPr>
          <w:color w:val="000000"/>
          <w:sz w:val="24"/>
          <w:szCs w:val="18"/>
          <w:shd w:val="clear" w:color="auto" w:fill="FFFFFF"/>
        </w:rPr>
        <w:t xml:space="preserve">London: SAGE Publications Ltd. </w:t>
      </w:r>
    </w:p>
    <w:p w:rsidR="00202D66" w:rsidRDefault="00202D66" w:rsidP="00A74E82">
      <w:pPr>
        <w:autoSpaceDE w:val="0"/>
        <w:autoSpaceDN w:val="0"/>
        <w:adjustRightInd w:val="0"/>
        <w:spacing w:after="240" w:line="360" w:lineRule="auto"/>
        <w:ind w:left="284" w:hanging="284"/>
        <w:rPr>
          <w:color w:val="000000"/>
          <w:sz w:val="24"/>
          <w:szCs w:val="18"/>
          <w:shd w:val="clear" w:color="auto" w:fill="FFFFFF"/>
        </w:rPr>
      </w:pPr>
      <w:proofErr w:type="spellStart"/>
      <w:r>
        <w:rPr>
          <w:color w:val="000000"/>
          <w:sz w:val="24"/>
          <w:szCs w:val="18"/>
          <w:shd w:val="clear" w:color="auto" w:fill="FFFFFF"/>
        </w:rPr>
        <w:t>Lodico</w:t>
      </w:r>
      <w:proofErr w:type="spellEnd"/>
      <w:r>
        <w:rPr>
          <w:color w:val="000000"/>
          <w:sz w:val="24"/>
          <w:szCs w:val="18"/>
          <w:shd w:val="clear" w:color="auto" w:fill="FFFFFF"/>
        </w:rPr>
        <w:t xml:space="preserve">, M.G., Spaulding, D.T. &amp; </w:t>
      </w:r>
      <w:proofErr w:type="spellStart"/>
      <w:r>
        <w:rPr>
          <w:color w:val="000000"/>
          <w:sz w:val="24"/>
          <w:szCs w:val="18"/>
          <w:shd w:val="clear" w:color="auto" w:fill="FFFFFF"/>
        </w:rPr>
        <w:t>Voegtle</w:t>
      </w:r>
      <w:proofErr w:type="spellEnd"/>
      <w:r>
        <w:rPr>
          <w:color w:val="000000"/>
          <w:sz w:val="24"/>
          <w:szCs w:val="18"/>
          <w:shd w:val="clear" w:color="auto" w:fill="FFFFFF"/>
        </w:rPr>
        <w:t xml:space="preserve">, K.H. (2010) </w:t>
      </w:r>
      <w:r>
        <w:rPr>
          <w:i/>
          <w:color w:val="000000"/>
          <w:sz w:val="24"/>
          <w:szCs w:val="18"/>
          <w:shd w:val="clear" w:color="auto" w:fill="FFFFFF"/>
        </w:rPr>
        <w:t xml:space="preserve">Methods in Educational Research: From Theory to Practice. </w:t>
      </w:r>
      <w:r>
        <w:rPr>
          <w:color w:val="000000"/>
          <w:sz w:val="24"/>
          <w:szCs w:val="18"/>
          <w:shd w:val="clear" w:color="auto" w:fill="FFFFFF"/>
        </w:rPr>
        <w:t>2</w:t>
      </w:r>
      <w:r w:rsidRPr="00202D66">
        <w:rPr>
          <w:color w:val="000000"/>
          <w:sz w:val="24"/>
          <w:szCs w:val="18"/>
          <w:shd w:val="clear" w:color="auto" w:fill="FFFFFF"/>
          <w:vertAlign w:val="superscript"/>
        </w:rPr>
        <w:t>nd</w:t>
      </w:r>
      <w:r>
        <w:rPr>
          <w:color w:val="000000"/>
          <w:sz w:val="24"/>
          <w:szCs w:val="18"/>
          <w:shd w:val="clear" w:color="auto" w:fill="FFFFFF"/>
        </w:rPr>
        <w:t xml:space="preserve"> </w:t>
      </w:r>
      <w:proofErr w:type="spellStart"/>
      <w:r>
        <w:rPr>
          <w:color w:val="000000"/>
          <w:sz w:val="24"/>
          <w:szCs w:val="18"/>
          <w:shd w:val="clear" w:color="auto" w:fill="FFFFFF"/>
        </w:rPr>
        <w:t>edn</w:t>
      </w:r>
      <w:proofErr w:type="spellEnd"/>
      <w:r>
        <w:rPr>
          <w:color w:val="000000"/>
          <w:sz w:val="24"/>
          <w:szCs w:val="18"/>
          <w:shd w:val="clear" w:color="auto" w:fill="FFFFFF"/>
        </w:rPr>
        <w:t xml:space="preserve">. San Francisco: </w:t>
      </w:r>
      <w:proofErr w:type="spellStart"/>
      <w:r>
        <w:rPr>
          <w:color w:val="000000"/>
          <w:sz w:val="24"/>
          <w:szCs w:val="18"/>
          <w:shd w:val="clear" w:color="auto" w:fill="FFFFFF"/>
        </w:rPr>
        <w:t>Jossey</w:t>
      </w:r>
      <w:proofErr w:type="spellEnd"/>
      <w:r>
        <w:rPr>
          <w:color w:val="000000"/>
          <w:sz w:val="24"/>
          <w:szCs w:val="18"/>
          <w:shd w:val="clear" w:color="auto" w:fill="FFFFFF"/>
        </w:rPr>
        <w:t xml:space="preserve">-Bass. </w:t>
      </w:r>
    </w:p>
    <w:p w:rsidR="005842B2" w:rsidRPr="005842B2" w:rsidRDefault="005842B2" w:rsidP="00A74E82">
      <w:pPr>
        <w:autoSpaceDE w:val="0"/>
        <w:autoSpaceDN w:val="0"/>
        <w:adjustRightInd w:val="0"/>
        <w:spacing w:after="240" w:line="360" w:lineRule="auto"/>
        <w:ind w:left="284" w:hanging="284"/>
        <w:rPr>
          <w:color w:val="000000"/>
          <w:sz w:val="24"/>
          <w:szCs w:val="18"/>
          <w:shd w:val="clear" w:color="auto" w:fill="FFFFFF"/>
        </w:rPr>
      </w:pPr>
      <w:r>
        <w:rPr>
          <w:color w:val="000000"/>
          <w:sz w:val="24"/>
          <w:szCs w:val="18"/>
          <w:shd w:val="clear" w:color="auto" w:fill="FFFFFF"/>
        </w:rPr>
        <w:t xml:space="preserve">Malhotra, S. &amp; </w:t>
      </w:r>
      <w:proofErr w:type="spellStart"/>
      <w:r>
        <w:rPr>
          <w:color w:val="000000"/>
          <w:sz w:val="24"/>
          <w:szCs w:val="18"/>
          <w:shd w:val="clear" w:color="auto" w:fill="FFFFFF"/>
        </w:rPr>
        <w:t>Chakrabarti</w:t>
      </w:r>
      <w:proofErr w:type="spellEnd"/>
      <w:r>
        <w:rPr>
          <w:color w:val="000000"/>
          <w:sz w:val="24"/>
          <w:szCs w:val="18"/>
          <w:shd w:val="clear" w:color="auto" w:fill="FFFFFF"/>
        </w:rPr>
        <w:t xml:space="preserve">, S. (eds.) (2015) </w:t>
      </w:r>
      <w:r>
        <w:rPr>
          <w:i/>
          <w:color w:val="000000"/>
          <w:sz w:val="24"/>
          <w:szCs w:val="18"/>
          <w:shd w:val="clear" w:color="auto" w:fill="FFFFFF"/>
        </w:rPr>
        <w:t xml:space="preserve">Developments in Psychiatry in India: Clinical, Research and Policy Perspectives. </w:t>
      </w:r>
      <w:r>
        <w:rPr>
          <w:color w:val="000000"/>
          <w:sz w:val="24"/>
          <w:szCs w:val="18"/>
          <w:shd w:val="clear" w:color="auto" w:fill="FFFFFF"/>
        </w:rPr>
        <w:t xml:space="preserve">New Delhi: Springer. </w:t>
      </w:r>
    </w:p>
    <w:p w:rsidR="001400BD" w:rsidRPr="001400BD" w:rsidRDefault="001400BD" w:rsidP="00A74E82">
      <w:pPr>
        <w:autoSpaceDE w:val="0"/>
        <w:autoSpaceDN w:val="0"/>
        <w:adjustRightInd w:val="0"/>
        <w:spacing w:after="240" w:line="360" w:lineRule="auto"/>
        <w:ind w:left="284" w:hanging="284"/>
        <w:rPr>
          <w:color w:val="000000"/>
          <w:sz w:val="24"/>
          <w:szCs w:val="18"/>
          <w:shd w:val="clear" w:color="auto" w:fill="FFFFFF"/>
        </w:rPr>
      </w:pPr>
      <w:proofErr w:type="spellStart"/>
      <w:r>
        <w:rPr>
          <w:color w:val="000000"/>
          <w:sz w:val="24"/>
          <w:szCs w:val="18"/>
          <w:shd w:val="clear" w:color="auto" w:fill="FFFFFF"/>
        </w:rPr>
        <w:t>Smithrim</w:t>
      </w:r>
      <w:proofErr w:type="spellEnd"/>
      <w:r>
        <w:rPr>
          <w:color w:val="000000"/>
          <w:sz w:val="24"/>
          <w:szCs w:val="18"/>
          <w:shd w:val="clear" w:color="auto" w:fill="FFFFFF"/>
        </w:rPr>
        <w:t xml:space="preserve">, K. &amp; </w:t>
      </w:r>
      <w:proofErr w:type="spellStart"/>
      <w:r>
        <w:rPr>
          <w:color w:val="000000"/>
          <w:sz w:val="24"/>
          <w:szCs w:val="18"/>
          <w:shd w:val="clear" w:color="auto" w:fill="FFFFFF"/>
        </w:rPr>
        <w:t>Upitis</w:t>
      </w:r>
      <w:proofErr w:type="spellEnd"/>
      <w:r>
        <w:rPr>
          <w:color w:val="000000"/>
          <w:sz w:val="24"/>
          <w:szCs w:val="18"/>
          <w:shd w:val="clear" w:color="auto" w:fill="FFFFFF"/>
        </w:rPr>
        <w:t xml:space="preserve">, R. </w:t>
      </w:r>
      <w:r w:rsidR="00492332">
        <w:rPr>
          <w:color w:val="000000"/>
          <w:sz w:val="24"/>
          <w:szCs w:val="18"/>
          <w:shd w:val="clear" w:color="auto" w:fill="FFFFFF"/>
        </w:rPr>
        <w:t xml:space="preserve">(eds.) </w:t>
      </w:r>
      <w:r>
        <w:rPr>
          <w:color w:val="000000"/>
          <w:sz w:val="24"/>
          <w:szCs w:val="18"/>
          <w:shd w:val="clear" w:color="auto" w:fill="FFFFFF"/>
        </w:rPr>
        <w:t xml:space="preserve">(2007) </w:t>
      </w:r>
      <w:r>
        <w:rPr>
          <w:i/>
          <w:color w:val="000000"/>
          <w:sz w:val="24"/>
          <w:szCs w:val="18"/>
          <w:shd w:val="clear" w:color="auto" w:fill="FFFFFF"/>
        </w:rPr>
        <w:t xml:space="preserve">Listen to their Voices: Research and Practice in Early Childhood Music. </w:t>
      </w:r>
      <w:r>
        <w:rPr>
          <w:color w:val="000000"/>
          <w:sz w:val="24"/>
          <w:szCs w:val="18"/>
          <w:shd w:val="clear" w:color="auto" w:fill="FFFFFF"/>
        </w:rPr>
        <w:t xml:space="preserve">Canada: Canadian Music Educators’ Association. </w:t>
      </w:r>
    </w:p>
    <w:p w:rsidR="00B0277E" w:rsidRDefault="00B0277E" w:rsidP="00A74E82">
      <w:pPr>
        <w:autoSpaceDE w:val="0"/>
        <w:autoSpaceDN w:val="0"/>
        <w:adjustRightInd w:val="0"/>
        <w:spacing w:after="240" w:line="360" w:lineRule="auto"/>
        <w:ind w:left="284" w:hanging="284"/>
        <w:rPr>
          <w:sz w:val="24"/>
          <w:szCs w:val="24"/>
        </w:rPr>
      </w:pPr>
      <w:r w:rsidRPr="00B0277E">
        <w:rPr>
          <w:sz w:val="24"/>
          <w:szCs w:val="24"/>
        </w:rPr>
        <w:t>Sparkes, A.C. &amp; Smith, B. (2014)</w:t>
      </w:r>
      <w:r w:rsidRPr="00B0277E">
        <w:rPr>
          <w:i/>
          <w:sz w:val="24"/>
          <w:szCs w:val="24"/>
        </w:rPr>
        <w:t xml:space="preserve"> Qualitative research methods in sport, exercise and health: from process to product</w:t>
      </w:r>
      <w:r w:rsidRPr="00B0277E">
        <w:rPr>
          <w:sz w:val="24"/>
          <w:szCs w:val="24"/>
        </w:rPr>
        <w:t>. London: Routledge</w:t>
      </w:r>
      <w:r>
        <w:rPr>
          <w:sz w:val="24"/>
          <w:szCs w:val="24"/>
        </w:rPr>
        <w:t>.</w:t>
      </w:r>
    </w:p>
    <w:p w:rsidR="00984F85" w:rsidRPr="00FB4815" w:rsidRDefault="00984F85" w:rsidP="00A74E82">
      <w:pPr>
        <w:autoSpaceDE w:val="0"/>
        <w:autoSpaceDN w:val="0"/>
        <w:adjustRightInd w:val="0"/>
        <w:spacing w:after="240" w:line="360" w:lineRule="auto"/>
        <w:ind w:left="284" w:hanging="284"/>
        <w:rPr>
          <w:sz w:val="24"/>
          <w:szCs w:val="24"/>
        </w:rPr>
      </w:pPr>
      <w:proofErr w:type="spellStart"/>
      <w:r>
        <w:rPr>
          <w:sz w:val="24"/>
          <w:szCs w:val="24"/>
        </w:rPr>
        <w:t>Tavakoli</w:t>
      </w:r>
      <w:proofErr w:type="spellEnd"/>
      <w:r>
        <w:rPr>
          <w:sz w:val="24"/>
          <w:szCs w:val="24"/>
        </w:rPr>
        <w:t xml:space="preserve">, H. (2010) </w:t>
      </w:r>
      <w:r>
        <w:rPr>
          <w:i/>
          <w:sz w:val="24"/>
          <w:szCs w:val="24"/>
        </w:rPr>
        <w:t xml:space="preserve">A Dictionary of Research Methodology and Statistics in Applied Linguistics. </w:t>
      </w:r>
      <w:r w:rsidR="00FB4815" w:rsidRPr="00FB4815">
        <w:rPr>
          <w:sz w:val="24"/>
          <w:szCs w:val="24"/>
        </w:rPr>
        <w:t>Tehran, Iran:</w:t>
      </w:r>
      <w:r w:rsidR="00FB4815">
        <w:rPr>
          <w:i/>
          <w:sz w:val="24"/>
          <w:szCs w:val="24"/>
        </w:rPr>
        <w:t xml:space="preserve"> </w:t>
      </w:r>
      <w:proofErr w:type="spellStart"/>
      <w:r w:rsidR="00FB4815">
        <w:rPr>
          <w:sz w:val="24"/>
          <w:szCs w:val="24"/>
        </w:rPr>
        <w:t>Rahnama</w:t>
      </w:r>
      <w:proofErr w:type="spellEnd"/>
      <w:r w:rsidR="00FB4815">
        <w:rPr>
          <w:sz w:val="24"/>
          <w:szCs w:val="24"/>
        </w:rPr>
        <w:t xml:space="preserve"> Press. </w:t>
      </w:r>
    </w:p>
    <w:p w:rsidR="006D4FA7" w:rsidRPr="007A651B" w:rsidRDefault="006D4FA7" w:rsidP="00D3746F">
      <w:pPr>
        <w:tabs>
          <w:tab w:val="left" w:pos="1665"/>
        </w:tabs>
        <w:spacing w:after="240" w:line="360" w:lineRule="auto"/>
        <w:ind w:left="284" w:hanging="284"/>
        <w:rPr>
          <w:sz w:val="24"/>
          <w:szCs w:val="24"/>
        </w:rPr>
      </w:pPr>
      <w:r>
        <w:rPr>
          <w:sz w:val="24"/>
          <w:szCs w:val="24"/>
        </w:rPr>
        <w:t xml:space="preserve">Welsh Government (2015) Reflective practice [Online]. Available at: </w:t>
      </w:r>
      <w:r w:rsidRPr="006D4FA7">
        <w:rPr>
          <w:sz w:val="24"/>
          <w:szCs w:val="24"/>
        </w:rPr>
        <w:t>http://learning.gov.wales/docs/learningwales/publications/150611-reflective-practice-booklet-en.pdf</w:t>
      </w:r>
      <w:r>
        <w:rPr>
          <w:sz w:val="24"/>
          <w:szCs w:val="24"/>
        </w:rPr>
        <w:t xml:space="preserve"> (Accessed: 09 April 2018). </w:t>
      </w:r>
    </w:p>
    <w:p w:rsidR="00CE1FE2" w:rsidRDefault="007A591F" w:rsidP="00A74E82">
      <w:pPr>
        <w:tabs>
          <w:tab w:val="left" w:pos="1665"/>
        </w:tabs>
        <w:spacing w:after="240" w:line="360" w:lineRule="auto"/>
        <w:ind w:left="284" w:hanging="284"/>
        <w:rPr>
          <w:i/>
          <w:sz w:val="24"/>
          <w:szCs w:val="24"/>
        </w:rPr>
      </w:pPr>
      <w:r>
        <w:rPr>
          <w:sz w:val="24"/>
          <w:szCs w:val="24"/>
        </w:rPr>
        <w:t xml:space="preserve">Wilson, J. &amp; Murdock, K. (2008) </w:t>
      </w:r>
      <w:r>
        <w:rPr>
          <w:i/>
          <w:sz w:val="24"/>
          <w:szCs w:val="24"/>
        </w:rPr>
        <w:t xml:space="preserve">Helping your pupils to think for themselves. </w:t>
      </w:r>
      <w:r>
        <w:rPr>
          <w:sz w:val="24"/>
          <w:szCs w:val="24"/>
        </w:rPr>
        <w:t xml:space="preserve">London: Routledge. </w:t>
      </w:r>
      <w:r>
        <w:rPr>
          <w:i/>
          <w:sz w:val="24"/>
          <w:szCs w:val="24"/>
        </w:rPr>
        <w:t xml:space="preserve"> </w:t>
      </w:r>
    </w:p>
    <w:p w:rsidR="00971C98" w:rsidRPr="00971C98" w:rsidRDefault="00971C98" w:rsidP="00A74E82">
      <w:pPr>
        <w:tabs>
          <w:tab w:val="left" w:pos="1665"/>
        </w:tabs>
        <w:spacing w:after="240" w:line="360" w:lineRule="auto"/>
        <w:ind w:left="284" w:hanging="284"/>
        <w:rPr>
          <w:sz w:val="24"/>
          <w:szCs w:val="24"/>
        </w:rPr>
      </w:pPr>
      <w:r>
        <w:rPr>
          <w:sz w:val="24"/>
          <w:szCs w:val="24"/>
        </w:rPr>
        <w:lastRenderedPageBreak/>
        <w:t xml:space="preserve">Woods, A. (eds.) (2016) </w:t>
      </w:r>
      <w:r>
        <w:rPr>
          <w:i/>
          <w:sz w:val="24"/>
          <w:szCs w:val="24"/>
        </w:rPr>
        <w:t xml:space="preserve">Examining Levels of Involvement in the Early Years: Engaging with children’s possibilities. </w:t>
      </w:r>
      <w:r>
        <w:rPr>
          <w:sz w:val="24"/>
          <w:szCs w:val="24"/>
        </w:rPr>
        <w:t xml:space="preserve">London: Routledge. </w:t>
      </w:r>
    </w:p>
    <w:p w:rsidR="008D7556" w:rsidRPr="008D7556" w:rsidRDefault="008D7556" w:rsidP="00DC7CDB">
      <w:pPr>
        <w:autoSpaceDE w:val="0"/>
        <w:autoSpaceDN w:val="0"/>
        <w:adjustRightInd w:val="0"/>
        <w:spacing w:line="360" w:lineRule="auto"/>
        <w:ind w:left="284" w:hanging="284"/>
        <w:rPr>
          <w:sz w:val="24"/>
          <w:szCs w:val="24"/>
        </w:rPr>
      </w:pPr>
      <w:r w:rsidRPr="008D7556">
        <w:rPr>
          <w:sz w:val="24"/>
          <w:szCs w:val="24"/>
        </w:rPr>
        <w:t>Wright, J. &amp; O’Flynn, G. (2012) ‘Conducting ethical research’ in Armour, K.M &amp; MacDonald, D. (ed</w:t>
      </w:r>
      <w:r>
        <w:rPr>
          <w:sz w:val="24"/>
          <w:szCs w:val="24"/>
        </w:rPr>
        <w:t>s</w:t>
      </w:r>
      <w:r w:rsidRPr="008D7556">
        <w:rPr>
          <w:sz w:val="24"/>
          <w:szCs w:val="24"/>
        </w:rPr>
        <w:t xml:space="preserve">.) </w:t>
      </w:r>
      <w:r w:rsidRPr="008D7556">
        <w:rPr>
          <w:i/>
          <w:sz w:val="24"/>
          <w:szCs w:val="24"/>
        </w:rPr>
        <w:t>Research Methods in Physical Education and Youth Sport</w:t>
      </w:r>
      <w:r w:rsidRPr="008D7556">
        <w:rPr>
          <w:sz w:val="24"/>
          <w:szCs w:val="24"/>
        </w:rPr>
        <w:t>. London: Routledge, pp. 66-79</w:t>
      </w:r>
      <w:r>
        <w:rPr>
          <w:sz w:val="24"/>
          <w:szCs w:val="24"/>
        </w:rPr>
        <w:t xml:space="preserve">. </w:t>
      </w:r>
    </w:p>
    <w:p w:rsidR="008D7556" w:rsidRPr="008D7556" w:rsidRDefault="008D7556" w:rsidP="007A591F">
      <w:pPr>
        <w:tabs>
          <w:tab w:val="left" w:pos="1665"/>
        </w:tabs>
        <w:spacing w:line="360" w:lineRule="auto"/>
        <w:ind w:left="284" w:hanging="284"/>
        <w:rPr>
          <w:sz w:val="24"/>
          <w:szCs w:val="24"/>
        </w:rPr>
      </w:pPr>
    </w:p>
    <w:p w:rsidR="009A4B75" w:rsidRDefault="009A4B75" w:rsidP="007A651B">
      <w:pPr>
        <w:tabs>
          <w:tab w:val="left" w:pos="1665"/>
        </w:tabs>
        <w:spacing w:line="360" w:lineRule="auto"/>
        <w:rPr>
          <w:sz w:val="24"/>
          <w:szCs w:val="24"/>
        </w:rPr>
        <w:sectPr w:rsidR="009A4B75" w:rsidSect="009A4B75">
          <w:footerReference w:type="default" r:id="rId18"/>
          <w:pgSz w:w="11894" w:h="16834"/>
          <w:pgMar w:top="1440" w:right="1440" w:bottom="1440" w:left="1440" w:header="706" w:footer="454" w:gutter="0"/>
          <w:paperSrc w:first="1" w:other="1"/>
          <w:pgNumType w:start="1"/>
          <w:cols w:space="720"/>
          <w:docGrid w:linePitch="272"/>
        </w:sectPr>
      </w:pPr>
    </w:p>
    <w:p w:rsidR="00CE1FE2" w:rsidRPr="00CE1FE2" w:rsidRDefault="00CE1FE2" w:rsidP="00F82653">
      <w:pPr>
        <w:tabs>
          <w:tab w:val="left" w:pos="1665"/>
        </w:tabs>
        <w:spacing w:after="240" w:line="360" w:lineRule="auto"/>
        <w:rPr>
          <w:b/>
          <w:sz w:val="24"/>
          <w:szCs w:val="24"/>
          <w:u w:val="single"/>
        </w:rPr>
      </w:pPr>
      <w:r w:rsidRPr="00CE1FE2">
        <w:rPr>
          <w:b/>
          <w:sz w:val="24"/>
          <w:szCs w:val="24"/>
          <w:u w:val="single"/>
        </w:rPr>
        <w:lastRenderedPageBreak/>
        <w:t>Appendices</w:t>
      </w:r>
    </w:p>
    <w:p w:rsidR="00903AB9" w:rsidRPr="00160DFF" w:rsidRDefault="00CE1FE2" w:rsidP="00F82653">
      <w:pPr>
        <w:spacing w:after="240" w:line="360" w:lineRule="auto"/>
        <w:rPr>
          <w:b/>
          <w:sz w:val="24"/>
          <w:lang w:eastAsia="en-US"/>
        </w:rPr>
      </w:pPr>
      <w:r w:rsidRPr="00160DFF">
        <w:rPr>
          <w:b/>
          <w:sz w:val="24"/>
          <w:szCs w:val="24"/>
        </w:rPr>
        <w:t>Appendix A</w:t>
      </w:r>
      <w:r w:rsidR="00621433" w:rsidRPr="00160DFF">
        <w:rPr>
          <w:b/>
          <w:sz w:val="24"/>
          <w:szCs w:val="24"/>
        </w:rPr>
        <w:t xml:space="preserve">: </w:t>
      </w:r>
      <w:r w:rsidR="00621433" w:rsidRPr="00160DFF">
        <w:rPr>
          <w:b/>
          <w:sz w:val="24"/>
          <w:lang w:eastAsia="en-US"/>
        </w:rPr>
        <w:t xml:space="preserve">Extract from university tutor formative assessment report </w:t>
      </w:r>
    </w:p>
    <w:p w:rsidR="00463D5A" w:rsidRDefault="00CE1FE2" w:rsidP="004B357A">
      <w:pPr>
        <w:spacing w:line="360" w:lineRule="auto"/>
        <w:rPr>
          <w:sz w:val="24"/>
          <w:szCs w:val="24"/>
        </w:rPr>
      </w:pPr>
      <w:r>
        <w:rPr>
          <w:noProof/>
        </w:rPr>
        <w:drawing>
          <wp:inline distT="0" distB="0" distL="0" distR="0" wp14:anchorId="5A2857FE" wp14:editId="51A5EEA4">
            <wp:extent cx="5734091" cy="41814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2299" t="19830" r="23619" b="10023"/>
                    <a:stretch/>
                  </pic:blipFill>
                  <pic:spPr bwMode="auto">
                    <a:xfrm>
                      <a:off x="0" y="0"/>
                      <a:ext cx="5750152" cy="4193187"/>
                    </a:xfrm>
                    <a:prstGeom prst="rect">
                      <a:avLst/>
                    </a:prstGeom>
                    <a:ln>
                      <a:noFill/>
                    </a:ln>
                    <a:extLst>
                      <a:ext uri="{53640926-AAD7-44D8-BBD7-CCE9431645EC}">
                        <a14:shadowObscured xmlns:a14="http://schemas.microsoft.com/office/drawing/2010/main"/>
                      </a:ext>
                    </a:extLst>
                  </pic:spPr>
                </pic:pic>
              </a:graphicData>
            </a:graphic>
          </wp:inline>
        </w:drawing>
      </w:r>
    </w:p>
    <w:p w:rsidR="00F82653" w:rsidRDefault="00F82653" w:rsidP="004B357A">
      <w:pPr>
        <w:spacing w:line="360" w:lineRule="auto"/>
        <w:rPr>
          <w:sz w:val="24"/>
          <w:szCs w:val="24"/>
        </w:rPr>
      </w:pPr>
    </w:p>
    <w:p w:rsidR="00F82653" w:rsidRDefault="00F82653" w:rsidP="004B357A">
      <w:pPr>
        <w:spacing w:line="360" w:lineRule="auto"/>
        <w:rPr>
          <w:sz w:val="24"/>
          <w:szCs w:val="24"/>
        </w:rPr>
      </w:pPr>
    </w:p>
    <w:p w:rsidR="00F82653" w:rsidRDefault="00F82653" w:rsidP="004B357A">
      <w:pPr>
        <w:spacing w:line="360" w:lineRule="auto"/>
        <w:rPr>
          <w:sz w:val="24"/>
          <w:szCs w:val="24"/>
        </w:rPr>
        <w:sectPr w:rsidR="00F82653" w:rsidSect="00903AB9">
          <w:footerReference w:type="default" r:id="rId20"/>
          <w:pgSz w:w="11894" w:h="16834"/>
          <w:pgMar w:top="1440" w:right="1440" w:bottom="1440" w:left="1440" w:header="706" w:footer="454" w:gutter="0"/>
          <w:paperSrc w:first="1" w:other="1"/>
          <w:cols w:space="720"/>
          <w:docGrid w:linePitch="272"/>
        </w:sectPr>
      </w:pPr>
    </w:p>
    <w:p w:rsidR="00A048D3" w:rsidRPr="00160DFF" w:rsidRDefault="00F82653" w:rsidP="00A048D3">
      <w:pPr>
        <w:spacing w:after="240" w:line="360" w:lineRule="auto"/>
        <w:rPr>
          <w:b/>
          <w:sz w:val="24"/>
          <w:szCs w:val="24"/>
        </w:rPr>
      </w:pPr>
      <w:r w:rsidRPr="00160DFF">
        <w:rPr>
          <w:b/>
          <w:sz w:val="24"/>
          <w:szCs w:val="24"/>
        </w:rPr>
        <w:lastRenderedPageBreak/>
        <w:t xml:space="preserve">Appendix B: Observation schedule </w:t>
      </w:r>
    </w:p>
    <w:tbl>
      <w:tblPr>
        <w:tblStyle w:val="TableGrid"/>
        <w:tblW w:w="5000" w:type="pct"/>
        <w:jc w:val="center"/>
        <w:tblLook w:val="04A0" w:firstRow="1" w:lastRow="0" w:firstColumn="1" w:lastColumn="0" w:noHBand="0" w:noVBand="1"/>
      </w:tblPr>
      <w:tblGrid>
        <w:gridCol w:w="2564"/>
        <w:gridCol w:w="2565"/>
        <w:gridCol w:w="6"/>
        <w:gridCol w:w="2565"/>
        <w:gridCol w:w="2574"/>
        <w:gridCol w:w="2565"/>
        <w:gridCol w:w="2555"/>
      </w:tblGrid>
      <w:tr w:rsidR="00A048D3" w:rsidRPr="00D9567D" w:rsidTr="00160DFF">
        <w:trPr>
          <w:trHeight w:val="80"/>
          <w:jc w:val="center"/>
        </w:trPr>
        <w:tc>
          <w:tcPr>
            <w:tcW w:w="1668" w:type="pct"/>
            <w:gridSpan w:val="3"/>
            <w:tcBorders>
              <w:top w:val="nil"/>
              <w:left w:val="nil"/>
              <w:bottom w:val="nil"/>
              <w:right w:val="nil"/>
            </w:tcBorders>
            <w:vAlign w:val="center"/>
          </w:tcPr>
          <w:p w:rsidR="00A048D3" w:rsidRPr="00D9567D" w:rsidRDefault="00A048D3" w:rsidP="007F38C6">
            <w:pPr>
              <w:spacing w:before="20" w:after="20"/>
              <w:rPr>
                <w:sz w:val="24"/>
                <w:szCs w:val="24"/>
              </w:rPr>
            </w:pPr>
            <w:r>
              <w:rPr>
                <w:b/>
                <w:sz w:val="24"/>
                <w:szCs w:val="24"/>
              </w:rPr>
              <w:t xml:space="preserve">Learning objective:  </w:t>
            </w:r>
          </w:p>
        </w:tc>
        <w:tc>
          <w:tcPr>
            <w:tcW w:w="1669" w:type="pct"/>
            <w:gridSpan w:val="2"/>
            <w:tcBorders>
              <w:top w:val="nil"/>
              <w:left w:val="nil"/>
              <w:bottom w:val="nil"/>
              <w:right w:val="nil"/>
            </w:tcBorders>
            <w:vAlign w:val="center"/>
          </w:tcPr>
          <w:p w:rsidR="00A048D3" w:rsidRPr="00D9567D" w:rsidRDefault="00A048D3" w:rsidP="007F38C6">
            <w:pPr>
              <w:spacing w:before="20" w:after="20"/>
              <w:rPr>
                <w:sz w:val="24"/>
                <w:szCs w:val="24"/>
              </w:rPr>
            </w:pPr>
            <w:r w:rsidRPr="00F76845">
              <w:rPr>
                <w:b/>
                <w:sz w:val="24"/>
                <w:szCs w:val="24"/>
              </w:rPr>
              <w:t>Lesson:</w:t>
            </w:r>
            <w:r>
              <w:rPr>
                <w:sz w:val="24"/>
                <w:szCs w:val="24"/>
              </w:rPr>
              <w:t xml:space="preserve">  </w:t>
            </w:r>
          </w:p>
        </w:tc>
        <w:tc>
          <w:tcPr>
            <w:tcW w:w="1663" w:type="pct"/>
            <w:gridSpan w:val="2"/>
            <w:tcBorders>
              <w:top w:val="nil"/>
              <w:left w:val="nil"/>
              <w:bottom w:val="nil"/>
              <w:right w:val="nil"/>
            </w:tcBorders>
            <w:vAlign w:val="center"/>
          </w:tcPr>
          <w:p w:rsidR="00A048D3" w:rsidRPr="00D9567D" w:rsidRDefault="00A048D3" w:rsidP="007F38C6">
            <w:pPr>
              <w:spacing w:before="20" w:after="20"/>
              <w:rPr>
                <w:sz w:val="24"/>
                <w:szCs w:val="24"/>
              </w:rPr>
            </w:pPr>
            <w:r w:rsidRPr="00F76845">
              <w:rPr>
                <w:b/>
                <w:sz w:val="24"/>
                <w:szCs w:val="24"/>
              </w:rPr>
              <w:t>Observer</w:t>
            </w:r>
            <w:r>
              <w:rPr>
                <w:b/>
                <w:sz w:val="24"/>
                <w:szCs w:val="24"/>
              </w:rPr>
              <w:t>s</w:t>
            </w:r>
            <w:r w:rsidRPr="00F76845">
              <w:rPr>
                <w:b/>
                <w:sz w:val="24"/>
                <w:szCs w:val="24"/>
              </w:rPr>
              <w:t>:</w:t>
            </w:r>
          </w:p>
        </w:tc>
      </w:tr>
      <w:tr w:rsidR="00A048D3" w:rsidRPr="00D9567D" w:rsidTr="00160DFF">
        <w:trPr>
          <w:trHeight w:val="80"/>
          <w:jc w:val="center"/>
        </w:trPr>
        <w:tc>
          <w:tcPr>
            <w:tcW w:w="5000" w:type="pct"/>
            <w:gridSpan w:val="7"/>
            <w:tcBorders>
              <w:top w:val="nil"/>
              <w:left w:val="nil"/>
              <w:bottom w:val="nil"/>
              <w:right w:val="nil"/>
            </w:tcBorders>
            <w:vAlign w:val="center"/>
          </w:tcPr>
          <w:p w:rsidR="00A048D3" w:rsidRPr="00D9567D" w:rsidRDefault="00A048D3" w:rsidP="007F38C6">
            <w:pPr>
              <w:spacing w:before="20" w:after="20"/>
              <w:rPr>
                <w:sz w:val="24"/>
                <w:szCs w:val="24"/>
              </w:rPr>
            </w:pPr>
            <w:r w:rsidRPr="00F76845">
              <w:rPr>
                <w:b/>
                <w:sz w:val="24"/>
                <w:szCs w:val="24"/>
              </w:rPr>
              <w:t>Research focus:</w:t>
            </w:r>
            <w:r>
              <w:rPr>
                <w:sz w:val="24"/>
                <w:szCs w:val="24"/>
              </w:rPr>
              <w:t xml:space="preserve">  </w:t>
            </w:r>
            <w:r w:rsidRPr="00D9567D">
              <w:rPr>
                <w:color w:val="000000"/>
                <w:sz w:val="24"/>
                <w:szCs w:val="24"/>
              </w:rPr>
              <w:t>How can we improve pupil self-reflection through self-Assessment for Learning strategies?</w:t>
            </w:r>
          </w:p>
        </w:tc>
      </w:tr>
      <w:tr w:rsidR="00A048D3" w:rsidRPr="00D9567D" w:rsidTr="00160DFF">
        <w:trPr>
          <w:trHeight w:val="80"/>
          <w:jc w:val="center"/>
        </w:trPr>
        <w:tc>
          <w:tcPr>
            <w:tcW w:w="5000" w:type="pct"/>
            <w:gridSpan w:val="7"/>
            <w:tcBorders>
              <w:top w:val="nil"/>
              <w:left w:val="nil"/>
              <w:bottom w:val="single" w:sz="4" w:space="0" w:color="auto"/>
              <w:right w:val="nil"/>
            </w:tcBorders>
            <w:vAlign w:val="center"/>
          </w:tcPr>
          <w:p w:rsidR="00A048D3" w:rsidRPr="00D9567D" w:rsidRDefault="00A048D3" w:rsidP="007F38C6">
            <w:pPr>
              <w:spacing w:before="20" w:after="20"/>
              <w:rPr>
                <w:sz w:val="24"/>
                <w:szCs w:val="24"/>
              </w:rPr>
            </w:pPr>
            <w:r w:rsidRPr="00F76845">
              <w:rPr>
                <w:b/>
                <w:sz w:val="24"/>
                <w:szCs w:val="24"/>
              </w:rPr>
              <w:t>Strategy used:</w:t>
            </w:r>
            <w:r>
              <w:rPr>
                <w:b/>
                <w:sz w:val="24"/>
                <w:szCs w:val="24"/>
              </w:rPr>
              <w:t xml:space="preserve"> </w:t>
            </w:r>
            <w:r>
              <w:rPr>
                <w:sz w:val="24"/>
                <w:szCs w:val="24"/>
              </w:rPr>
              <w:t xml:space="preserve"> </w:t>
            </w:r>
          </w:p>
        </w:tc>
      </w:tr>
      <w:tr w:rsidR="00A048D3" w:rsidRPr="00D9567D" w:rsidTr="00160DFF">
        <w:trPr>
          <w:trHeight w:val="181"/>
          <w:jc w:val="center"/>
        </w:trPr>
        <w:tc>
          <w:tcPr>
            <w:tcW w:w="1668" w:type="pct"/>
            <w:gridSpan w:val="3"/>
            <w:tcBorders>
              <w:top w:val="single" w:sz="4" w:space="0" w:color="auto"/>
            </w:tcBorders>
            <w:vAlign w:val="center"/>
          </w:tcPr>
          <w:p w:rsidR="00A048D3" w:rsidRPr="00F76845" w:rsidRDefault="00A048D3" w:rsidP="007F38C6">
            <w:pPr>
              <w:spacing w:before="20" w:after="20"/>
              <w:rPr>
                <w:b/>
                <w:sz w:val="24"/>
                <w:szCs w:val="24"/>
              </w:rPr>
            </w:pPr>
            <w:r>
              <w:rPr>
                <w:b/>
                <w:sz w:val="24"/>
                <w:szCs w:val="24"/>
              </w:rPr>
              <w:t xml:space="preserve">Pupil </w:t>
            </w:r>
          </w:p>
        </w:tc>
        <w:tc>
          <w:tcPr>
            <w:tcW w:w="1669" w:type="pct"/>
            <w:gridSpan w:val="2"/>
            <w:tcBorders>
              <w:top w:val="single" w:sz="4" w:space="0" w:color="auto"/>
            </w:tcBorders>
            <w:vAlign w:val="center"/>
          </w:tcPr>
          <w:p w:rsidR="00A048D3" w:rsidRPr="00F76845" w:rsidRDefault="00A048D3" w:rsidP="007F38C6">
            <w:pPr>
              <w:spacing w:before="20" w:after="20"/>
              <w:rPr>
                <w:b/>
                <w:sz w:val="24"/>
                <w:szCs w:val="24"/>
              </w:rPr>
            </w:pPr>
            <w:r>
              <w:rPr>
                <w:b/>
                <w:sz w:val="24"/>
                <w:szCs w:val="24"/>
              </w:rPr>
              <w:t xml:space="preserve">Pupil </w:t>
            </w:r>
          </w:p>
        </w:tc>
        <w:tc>
          <w:tcPr>
            <w:tcW w:w="1663" w:type="pct"/>
            <w:gridSpan w:val="2"/>
            <w:tcBorders>
              <w:top w:val="single" w:sz="4" w:space="0" w:color="auto"/>
            </w:tcBorders>
            <w:vAlign w:val="center"/>
          </w:tcPr>
          <w:p w:rsidR="00A048D3" w:rsidRPr="00F76845" w:rsidRDefault="00A048D3" w:rsidP="007F38C6">
            <w:pPr>
              <w:spacing w:before="20" w:after="20"/>
              <w:rPr>
                <w:b/>
                <w:sz w:val="24"/>
                <w:szCs w:val="24"/>
              </w:rPr>
            </w:pPr>
            <w:r>
              <w:rPr>
                <w:b/>
                <w:sz w:val="24"/>
                <w:szCs w:val="24"/>
              </w:rPr>
              <w:t xml:space="preserve">Pupil </w:t>
            </w:r>
          </w:p>
        </w:tc>
      </w:tr>
      <w:tr w:rsidR="00A048D3" w:rsidRPr="00D9567D" w:rsidTr="00160DFF">
        <w:trPr>
          <w:trHeight w:val="70"/>
          <w:jc w:val="center"/>
        </w:trPr>
        <w:tc>
          <w:tcPr>
            <w:tcW w:w="833" w:type="pct"/>
            <w:tcBorders>
              <w:bottom w:val="single" w:sz="4" w:space="0" w:color="auto"/>
            </w:tcBorders>
            <w:vAlign w:val="center"/>
          </w:tcPr>
          <w:p w:rsidR="00A048D3" w:rsidRPr="004B7575" w:rsidRDefault="00A048D3" w:rsidP="007F38C6">
            <w:pPr>
              <w:spacing w:before="20" w:after="20"/>
              <w:rPr>
                <w:sz w:val="24"/>
                <w:szCs w:val="24"/>
              </w:rPr>
            </w:pPr>
            <w:r w:rsidRPr="004B7575">
              <w:rPr>
                <w:sz w:val="24"/>
                <w:szCs w:val="24"/>
              </w:rPr>
              <w:t>Stage:  1</w:t>
            </w:r>
          </w:p>
        </w:tc>
        <w:tc>
          <w:tcPr>
            <w:tcW w:w="835" w:type="pct"/>
            <w:gridSpan w:val="2"/>
            <w:tcBorders>
              <w:bottom w:val="single" w:sz="4" w:space="0" w:color="auto"/>
            </w:tcBorders>
            <w:vAlign w:val="center"/>
          </w:tcPr>
          <w:p w:rsidR="00A048D3" w:rsidRPr="004B7575" w:rsidRDefault="00A048D3" w:rsidP="007F38C6">
            <w:pPr>
              <w:spacing w:before="20" w:after="20"/>
              <w:rPr>
                <w:sz w:val="24"/>
                <w:szCs w:val="24"/>
              </w:rPr>
            </w:pPr>
            <w:r>
              <w:rPr>
                <w:sz w:val="24"/>
                <w:szCs w:val="24"/>
              </w:rPr>
              <w:t>Time:</w:t>
            </w:r>
          </w:p>
        </w:tc>
        <w:tc>
          <w:tcPr>
            <w:tcW w:w="833" w:type="pct"/>
            <w:tcBorders>
              <w:bottom w:val="single" w:sz="4" w:space="0" w:color="auto"/>
            </w:tcBorders>
            <w:vAlign w:val="center"/>
          </w:tcPr>
          <w:p w:rsidR="00A048D3" w:rsidRPr="004B7575" w:rsidRDefault="00A048D3" w:rsidP="007F38C6">
            <w:pPr>
              <w:spacing w:before="20" w:after="20"/>
              <w:rPr>
                <w:sz w:val="24"/>
                <w:szCs w:val="24"/>
              </w:rPr>
            </w:pPr>
            <w:r w:rsidRPr="004B7575">
              <w:rPr>
                <w:sz w:val="24"/>
                <w:szCs w:val="24"/>
              </w:rPr>
              <w:t>Stage:  1</w:t>
            </w:r>
          </w:p>
        </w:tc>
        <w:tc>
          <w:tcPr>
            <w:tcW w:w="836" w:type="pct"/>
            <w:tcBorders>
              <w:bottom w:val="single" w:sz="4" w:space="0" w:color="auto"/>
            </w:tcBorders>
            <w:vAlign w:val="center"/>
          </w:tcPr>
          <w:p w:rsidR="00A048D3" w:rsidRPr="004B7575" w:rsidRDefault="00A048D3" w:rsidP="007F38C6">
            <w:pPr>
              <w:spacing w:before="20" w:after="20"/>
              <w:rPr>
                <w:sz w:val="24"/>
                <w:szCs w:val="24"/>
              </w:rPr>
            </w:pPr>
            <w:r w:rsidRPr="004B7575">
              <w:rPr>
                <w:sz w:val="24"/>
                <w:szCs w:val="24"/>
              </w:rPr>
              <w:t>Time:</w:t>
            </w:r>
          </w:p>
        </w:tc>
        <w:tc>
          <w:tcPr>
            <w:tcW w:w="833" w:type="pct"/>
            <w:tcBorders>
              <w:bottom w:val="single" w:sz="4" w:space="0" w:color="auto"/>
            </w:tcBorders>
            <w:vAlign w:val="center"/>
          </w:tcPr>
          <w:p w:rsidR="00A048D3" w:rsidRPr="004B7575" w:rsidRDefault="00A048D3" w:rsidP="007F38C6">
            <w:pPr>
              <w:spacing w:before="20" w:after="20"/>
              <w:rPr>
                <w:sz w:val="24"/>
                <w:szCs w:val="24"/>
              </w:rPr>
            </w:pPr>
            <w:r w:rsidRPr="004B7575">
              <w:rPr>
                <w:sz w:val="24"/>
                <w:szCs w:val="24"/>
              </w:rPr>
              <w:t>Stage:  1</w:t>
            </w:r>
          </w:p>
        </w:tc>
        <w:tc>
          <w:tcPr>
            <w:tcW w:w="830" w:type="pct"/>
            <w:tcBorders>
              <w:bottom w:val="single" w:sz="4" w:space="0" w:color="auto"/>
            </w:tcBorders>
            <w:vAlign w:val="center"/>
          </w:tcPr>
          <w:p w:rsidR="00A048D3" w:rsidRPr="004B7575" w:rsidRDefault="00A048D3" w:rsidP="007F38C6">
            <w:pPr>
              <w:spacing w:before="20" w:after="20"/>
              <w:rPr>
                <w:sz w:val="24"/>
                <w:szCs w:val="24"/>
              </w:rPr>
            </w:pPr>
            <w:r>
              <w:rPr>
                <w:sz w:val="24"/>
                <w:szCs w:val="24"/>
              </w:rPr>
              <w:t>Time:</w:t>
            </w:r>
          </w:p>
        </w:tc>
      </w:tr>
      <w:tr w:rsidR="00A048D3" w:rsidRPr="00D9567D" w:rsidTr="00160DF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
          <w:jc w:val="center"/>
        </w:trPr>
        <w:tc>
          <w:tcPr>
            <w:tcW w:w="1668" w:type="pct"/>
            <w:gridSpan w:val="3"/>
            <w:tcBorders>
              <w:top w:val="single" w:sz="4" w:space="0" w:color="auto"/>
              <w:left w:val="single" w:sz="4" w:space="0" w:color="auto"/>
              <w:bottom w:val="nil"/>
              <w:right w:val="single" w:sz="4" w:space="0" w:color="auto"/>
            </w:tcBorders>
          </w:tcPr>
          <w:p w:rsidR="00A048D3" w:rsidRPr="004E0FC2" w:rsidRDefault="00A048D3" w:rsidP="007F38C6">
            <w:pPr>
              <w:spacing w:before="20" w:after="20"/>
              <w:rPr>
                <w:b/>
                <w:color w:val="000000"/>
                <w:sz w:val="24"/>
                <w:szCs w:val="24"/>
              </w:rPr>
            </w:pPr>
            <w:r w:rsidRPr="004E0FC2">
              <w:rPr>
                <w:b/>
                <w:color w:val="000000"/>
                <w:sz w:val="24"/>
                <w:szCs w:val="24"/>
              </w:rPr>
              <w:t>Observation:</w:t>
            </w:r>
          </w:p>
          <w:p w:rsidR="00A048D3" w:rsidRPr="004A0CB8" w:rsidRDefault="00A048D3" w:rsidP="007F38C6">
            <w:pPr>
              <w:spacing w:before="20" w:after="20"/>
              <w:rPr>
                <w:b/>
                <w:color w:val="000000"/>
                <w:sz w:val="24"/>
                <w:szCs w:val="24"/>
              </w:rPr>
            </w:pPr>
          </w:p>
        </w:tc>
        <w:tc>
          <w:tcPr>
            <w:tcW w:w="1669" w:type="pct"/>
            <w:gridSpan w:val="2"/>
            <w:tcBorders>
              <w:top w:val="single" w:sz="4" w:space="0" w:color="auto"/>
              <w:left w:val="single" w:sz="4" w:space="0" w:color="auto"/>
              <w:bottom w:val="nil"/>
              <w:right w:val="single" w:sz="4" w:space="0" w:color="auto"/>
            </w:tcBorders>
          </w:tcPr>
          <w:p w:rsidR="00A048D3" w:rsidRPr="00A042B4" w:rsidRDefault="00A048D3" w:rsidP="007F38C6">
            <w:pPr>
              <w:spacing w:before="20" w:after="20"/>
              <w:rPr>
                <w:b/>
                <w:color w:val="000000"/>
                <w:sz w:val="24"/>
                <w:szCs w:val="24"/>
              </w:rPr>
            </w:pPr>
            <w:r w:rsidRPr="00A042B4">
              <w:rPr>
                <w:b/>
                <w:color w:val="000000"/>
                <w:sz w:val="24"/>
                <w:szCs w:val="24"/>
              </w:rPr>
              <w:t xml:space="preserve">Observation: </w:t>
            </w:r>
          </w:p>
          <w:p w:rsidR="00A048D3" w:rsidRPr="00D748BE" w:rsidRDefault="00A048D3" w:rsidP="007F38C6">
            <w:pPr>
              <w:spacing w:before="20" w:after="20"/>
              <w:rPr>
                <w:b/>
                <w:sz w:val="24"/>
                <w:szCs w:val="24"/>
              </w:rPr>
            </w:pPr>
          </w:p>
        </w:tc>
        <w:tc>
          <w:tcPr>
            <w:tcW w:w="1663" w:type="pct"/>
            <w:gridSpan w:val="2"/>
            <w:tcBorders>
              <w:top w:val="single" w:sz="4" w:space="0" w:color="auto"/>
              <w:left w:val="single" w:sz="4" w:space="0" w:color="auto"/>
              <w:bottom w:val="nil"/>
              <w:right w:val="single" w:sz="4" w:space="0" w:color="auto"/>
            </w:tcBorders>
          </w:tcPr>
          <w:p w:rsidR="00A048D3" w:rsidRPr="00A042B4" w:rsidRDefault="00A048D3" w:rsidP="007F38C6">
            <w:pPr>
              <w:spacing w:before="20" w:after="20"/>
              <w:rPr>
                <w:b/>
                <w:color w:val="000000"/>
                <w:sz w:val="24"/>
                <w:szCs w:val="24"/>
              </w:rPr>
            </w:pPr>
            <w:r w:rsidRPr="00A042B4">
              <w:rPr>
                <w:b/>
                <w:color w:val="000000"/>
                <w:sz w:val="24"/>
                <w:szCs w:val="24"/>
              </w:rPr>
              <w:t>Observation:</w:t>
            </w:r>
          </w:p>
          <w:p w:rsidR="00A048D3" w:rsidRPr="00D9567D" w:rsidRDefault="00A048D3" w:rsidP="007F38C6">
            <w:pPr>
              <w:spacing w:before="20" w:after="20"/>
              <w:rPr>
                <w:sz w:val="24"/>
                <w:szCs w:val="24"/>
              </w:rPr>
            </w:pPr>
          </w:p>
        </w:tc>
      </w:tr>
      <w:tr w:rsidR="00A048D3" w:rsidRPr="00D9567D" w:rsidTr="00160DF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
          <w:jc w:val="center"/>
        </w:trPr>
        <w:tc>
          <w:tcPr>
            <w:tcW w:w="1668" w:type="pct"/>
            <w:gridSpan w:val="3"/>
            <w:tcBorders>
              <w:top w:val="nil"/>
              <w:left w:val="single" w:sz="4" w:space="0" w:color="auto"/>
              <w:bottom w:val="nil"/>
              <w:right w:val="single" w:sz="4" w:space="0" w:color="auto"/>
            </w:tcBorders>
            <w:vAlign w:val="center"/>
          </w:tcPr>
          <w:p w:rsidR="00A048D3" w:rsidRPr="00123C4A" w:rsidRDefault="00A048D3" w:rsidP="007F38C6">
            <w:pPr>
              <w:spacing w:before="20" w:after="20"/>
              <w:rPr>
                <w:color w:val="000000"/>
                <w:sz w:val="24"/>
                <w:szCs w:val="24"/>
              </w:rPr>
            </w:pPr>
            <w:r w:rsidRPr="00982C78">
              <w:rPr>
                <w:b/>
                <w:color w:val="000000"/>
                <w:sz w:val="24"/>
                <w:szCs w:val="24"/>
              </w:rPr>
              <w:t>RAG rating:</w:t>
            </w:r>
          </w:p>
        </w:tc>
        <w:tc>
          <w:tcPr>
            <w:tcW w:w="1669" w:type="pct"/>
            <w:gridSpan w:val="2"/>
            <w:tcBorders>
              <w:top w:val="nil"/>
              <w:left w:val="single" w:sz="4" w:space="0" w:color="auto"/>
              <w:bottom w:val="nil"/>
              <w:right w:val="single" w:sz="4" w:space="0" w:color="auto"/>
            </w:tcBorders>
            <w:vAlign w:val="center"/>
          </w:tcPr>
          <w:p w:rsidR="00A048D3" w:rsidRPr="00A042B4" w:rsidRDefault="00A048D3" w:rsidP="007F38C6">
            <w:pPr>
              <w:spacing w:before="20" w:after="20"/>
              <w:rPr>
                <w:b/>
                <w:color w:val="000000"/>
                <w:sz w:val="24"/>
                <w:szCs w:val="24"/>
              </w:rPr>
            </w:pPr>
            <w:r>
              <w:rPr>
                <w:b/>
                <w:sz w:val="24"/>
                <w:szCs w:val="24"/>
              </w:rPr>
              <w:t>RAG rating:</w:t>
            </w:r>
          </w:p>
        </w:tc>
        <w:tc>
          <w:tcPr>
            <w:tcW w:w="1663" w:type="pct"/>
            <w:gridSpan w:val="2"/>
            <w:tcBorders>
              <w:top w:val="nil"/>
              <w:left w:val="single" w:sz="4" w:space="0" w:color="auto"/>
              <w:bottom w:val="nil"/>
              <w:right w:val="single" w:sz="4" w:space="0" w:color="auto"/>
            </w:tcBorders>
            <w:vAlign w:val="center"/>
          </w:tcPr>
          <w:p w:rsidR="00A048D3" w:rsidRPr="00A042B4" w:rsidRDefault="00A048D3" w:rsidP="007F38C6">
            <w:pPr>
              <w:spacing w:before="20" w:after="20"/>
              <w:rPr>
                <w:b/>
                <w:color w:val="000000"/>
                <w:sz w:val="24"/>
                <w:szCs w:val="24"/>
              </w:rPr>
            </w:pPr>
            <w:r w:rsidRPr="00021099">
              <w:rPr>
                <w:b/>
                <w:sz w:val="24"/>
                <w:szCs w:val="24"/>
              </w:rPr>
              <w:t>RAG rating:</w:t>
            </w:r>
            <w:r>
              <w:rPr>
                <w:b/>
                <w:sz w:val="24"/>
                <w:szCs w:val="24"/>
              </w:rPr>
              <w:t xml:space="preserve"> </w:t>
            </w:r>
          </w:p>
        </w:tc>
      </w:tr>
      <w:tr w:rsidR="00A048D3" w:rsidRPr="00D9567D" w:rsidTr="00160DF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
          <w:jc w:val="center"/>
        </w:trPr>
        <w:tc>
          <w:tcPr>
            <w:tcW w:w="1668" w:type="pct"/>
            <w:gridSpan w:val="3"/>
            <w:tcBorders>
              <w:top w:val="nil"/>
              <w:left w:val="single" w:sz="4" w:space="0" w:color="auto"/>
              <w:bottom w:val="single" w:sz="4" w:space="0" w:color="auto"/>
              <w:right w:val="single" w:sz="4" w:space="0" w:color="auto"/>
            </w:tcBorders>
            <w:vAlign w:val="center"/>
          </w:tcPr>
          <w:p w:rsidR="00A048D3" w:rsidRPr="002369CC" w:rsidRDefault="00A048D3" w:rsidP="007F38C6">
            <w:pPr>
              <w:spacing w:before="20" w:after="20"/>
              <w:rPr>
                <w:i/>
                <w:color w:val="000000"/>
                <w:sz w:val="24"/>
                <w:szCs w:val="24"/>
              </w:rPr>
            </w:pPr>
            <w:r>
              <w:rPr>
                <w:b/>
                <w:i/>
                <w:color w:val="000000"/>
                <w:sz w:val="24"/>
                <w:szCs w:val="24"/>
              </w:rPr>
              <w:t>Perceived level of self-reflection:</w:t>
            </w:r>
          </w:p>
        </w:tc>
        <w:tc>
          <w:tcPr>
            <w:tcW w:w="1669" w:type="pct"/>
            <w:gridSpan w:val="2"/>
            <w:tcBorders>
              <w:top w:val="nil"/>
              <w:left w:val="single" w:sz="4" w:space="0" w:color="auto"/>
              <w:bottom w:val="single" w:sz="4" w:space="0" w:color="auto"/>
              <w:right w:val="single" w:sz="4" w:space="0" w:color="auto"/>
            </w:tcBorders>
            <w:vAlign w:val="center"/>
          </w:tcPr>
          <w:p w:rsidR="00A048D3" w:rsidRPr="005C6C70" w:rsidRDefault="00A048D3" w:rsidP="007F38C6">
            <w:pPr>
              <w:spacing w:before="20" w:after="20"/>
              <w:rPr>
                <w:i/>
                <w:sz w:val="24"/>
                <w:szCs w:val="24"/>
              </w:rPr>
            </w:pPr>
            <w:r>
              <w:rPr>
                <w:b/>
                <w:i/>
                <w:sz w:val="24"/>
                <w:szCs w:val="24"/>
              </w:rPr>
              <w:t>Perceived level of self-reflection:</w:t>
            </w:r>
          </w:p>
        </w:tc>
        <w:tc>
          <w:tcPr>
            <w:tcW w:w="1663" w:type="pct"/>
            <w:gridSpan w:val="2"/>
            <w:tcBorders>
              <w:top w:val="nil"/>
              <w:left w:val="single" w:sz="4" w:space="0" w:color="auto"/>
              <w:bottom w:val="single" w:sz="4" w:space="0" w:color="auto"/>
              <w:right w:val="single" w:sz="4" w:space="0" w:color="auto"/>
            </w:tcBorders>
            <w:vAlign w:val="center"/>
          </w:tcPr>
          <w:p w:rsidR="00A048D3" w:rsidRPr="00021099" w:rsidRDefault="00A048D3" w:rsidP="007F38C6">
            <w:pPr>
              <w:spacing w:before="20" w:after="20"/>
              <w:rPr>
                <w:b/>
                <w:sz w:val="24"/>
                <w:szCs w:val="24"/>
              </w:rPr>
            </w:pPr>
            <w:r>
              <w:rPr>
                <w:b/>
                <w:i/>
                <w:sz w:val="24"/>
                <w:szCs w:val="24"/>
              </w:rPr>
              <w:t>Perceived level of self-reflection:</w:t>
            </w:r>
          </w:p>
        </w:tc>
      </w:tr>
      <w:tr w:rsidR="00A048D3" w:rsidRPr="00D9567D" w:rsidTr="00160DFF">
        <w:trPr>
          <w:trHeight w:val="70"/>
          <w:jc w:val="center"/>
        </w:trPr>
        <w:tc>
          <w:tcPr>
            <w:tcW w:w="833" w:type="pct"/>
            <w:tcBorders>
              <w:bottom w:val="single" w:sz="4" w:space="0" w:color="auto"/>
            </w:tcBorders>
            <w:vAlign w:val="center"/>
          </w:tcPr>
          <w:p w:rsidR="00A048D3" w:rsidRPr="00AF5744" w:rsidRDefault="00A048D3" w:rsidP="007F38C6">
            <w:pPr>
              <w:spacing w:before="20" w:after="20"/>
              <w:rPr>
                <w:sz w:val="24"/>
                <w:szCs w:val="24"/>
              </w:rPr>
            </w:pPr>
            <w:r w:rsidRPr="00AF5744">
              <w:rPr>
                <w:sz w:val="24"/>
                <w:szCs w:val="24"/>
              </w:rPr>
              <w:t>Stage:  2</w:t>
            </w:r>
          </w:p>
        </w:tc>
        <w:tc>
          <w:tcPr>
            <w:tcW w:w="835" w:type="pct"/>
            <w:gridSpan w:val="2"/>
            <w:tcBorders>
              <w:bottom w:val="single" w:sz="4" w:space="0" w:color="auto"/>
            </w:tcBorders>
            <w:vAlign w:val="center"/>
          </w:tcPr>
          <w:p w:rsidR="00A048D3" w:rsidRPr="00AF5744" w:rsidRDefault="00A048D3" w:rsidP="007F38C6">
            <w:pPr>
              <w:spacing w:before="20" w:after="20"/>
              <w:rPr>
                <w:sz w:val="24"/>
                <w:szCs w:val="24"/>
              </w:rPr>
            </w:pPr>
            <w:r>
              <w:rPr>
                <w:sz w:val="24"/>
                <w:szCs w:val="24"/>
              </w:rPr>
              <w:t>Time:</w:t>
            </w:r>
          </w:p>
        </w:tc>
        <w:tc>
          <w:tcPr>
            <w:tcW w:w="833" w:type="pct"/>
            <w:tcBorders>
              <w:bottom w:val="single" w:sz="4" w:space="0" w:color="auto"/>
            </w:tcBorders>
            <w:vAlign w:val="center"/>
          </w:tcPr>
          <w:p w:rsidR="00A048D3" w:rsidRPr="00AF5744" w:rsidRDefault="00A048D3" w:rsidP="007F38C6">
            <w:pPr>
              <w:spacing w:before="20" w:after="20"/>
              <w:rPr>
                <w:sz w:val="24"/>
                <w:szCs w:val="24"/>
              </w:rPr>
            </w:pPr>
            <w:r w:rsidRPr="00AF5744">
              <w:rPr>
                <w:sz w:val="24"/>
                <w:szCs w:val="24"/>
              </w:rPr>
              <w:t>Stage:  2</w:t>
            </w:r>
          </w:p>
        </w:tc>
        <w:tc>
          <w:tcPr>
            <w:tcW w:w="836" w:type="pct"/>
            <w:tcBorders>
              <w:bottom w:val="single" w:sz="4" w:space="0" w:color="auto"/>
            </w:tcBorders>
            <w:vAlign w:val="center"/>
          </w:tcPr>
          <w:p w:rsidR="00A048D3" w:rsidRPr="00AF5744" w:rsidRDefault="00A048D3" w:rsidP="007F38C6">
            <w:pPr>
              <w:spacing w:before="20" w:after="20"/>
              <w:rPr>
                <w:sz w:val="24"/>
                <w:szCs w:val="24"/>
              </w:rPr>
            </w:pPr>
            <w:r>
              <w:rPr>
                <w:sz w:val="24"/>
                <w:szCs w:val="24"/>
              </w:rPr>
              <w:t>Time:</w:t>
            </w:r>
          </w:p>
        </w:tc>
        <w:tc>
          <w:tcPr>
            <w:tcW w:w="833" w:type="pct"/>
            <w:tcBorders>
              <w:bottom w:val="single" w:sz="4" w:space="0" w:color="auto"/>
            </w:tcBorders>
            <w:vAlign w:val="center"/>
          </w:tcPr>
          <w:p w:rsidR="00A048D3" w:rsidRPr="00AF5744" w:rsidRDefault="00A048D3" w:rsidP="007F38C6">
            <w:pPr>
              <w:spacing w:before="20" w:after="20"/>
              <w:rPr>
                <w:sz w:val="24"/>
                <w:szCs w:val="24"/>
              </w:rPr>
            </w:pPr>
            <w:r w:rsidRPr="00AF5744">
              <w:rPr>
                <w:sz w:val="24"/>
                <w:szCs w:val="24"/>
              </w:rPr>
              <w:t>Stage:  2</w:t>
            </w:r>
          </w:p>
        </w:tc>
        <w:tc>
          <w:tcPr>
            <w:tcW w:w="830" w:type="pct"/>
            <w:tcBorders>
              <w:bottom w:val="single" w:sz="4" w:space="0" w:color="auto"/>
            </w:tcBorders>
            <w:vAlign w:val="center"/>
          </w:tcPr>
          <w:p w:rsidR="00A048D3" w:rsidRPr="00AF5744" w:rsidRDefault="00A048D3" w:rsidP="007F38C6">
            <w:pPr>
              <w:spacing w:before="20" w:after="20"/>
              <w:rPr>
                <w:sz w:val="24"/>
                <w:szCs w:val="24"/>
              </w:rPr>
            </w:pPr>
            <w:r>
              <w:rPr>
                <w:sz w:val="24"/>
                <w:szCs w:val="24"/>
              </w:rPr>
              <w:t>Time:</w:t>
            </w:r>
          </w:p>
        </w:tc>
      </w:tr>
      <w:tr w:rsidR="00A048D3" w:rsidRPr="00D9567D" w:rsidTr="00160DF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
          <w:jc w:val="center"/>
        </w:trPr>
        <w:tc>
          <w:tcPr>
            <w:tcW w:w="1668" w:type="pct"/>
            <w:gridSpan w:val="3"/>
            <w:tcBorders>
              <w:top w:val="single" w:sz="4" w:space="0" w:color="auto"/>
              <w:left w:val="single" w:sz="4" w:space="0" w:color="auto"/>
              <w:bottom w:val="nil"/>
              <w:right w:val="single" w:sz="4" w:space="0" w:color="auto"/>
            </w:tcBorders>
          </w:tcPr>
          <w:p w:rsidR="00A048D3" w:rsidRPr="005B0736" w:rsidRDefault="00A048D3" w:rsidP="007F38C6">
            <w:pPr>
              <w:spacing w:before="20" w:after="20"/>
              <w:rPr>
                <w:b/>
                <w:color w:val="000000"/>
                <w:sz w:val="24"/>
                <w:szCs w:val="24"/>
              </w:rPr>
            </w:pPr>
            <w:r w:rsidRPr="005B0736">
              <w:rPr>
                <w:b/>
                <w:color w:val="000000"/>
                <w:sz w:val="24"/>
                <w:szCs w:val="24"/>
              </w:rPr>
              <w:t>Observation:</w:t>
            </w:r>
          </w:p>
          <w:p w:rsidR="00A048D3" w:rsidRPr="005B0736" w:rsidRDefault="00A048D3" w:rsidP="007F38C6">
            <w:pPr>
              <w:spacing w:before="20" w:after="20"/>
              <w:rPr>
                <w:color w:val="000000"/>
                <w:sz w:val="24"/>
                <w:szCs w:val="24"/>
              </w:rPr>
            </w:pPr>
          </w:p>
        </w:tc>
        <w:tc>
          <w:tcPr>
            <w:tcW w:w="1669" w:type="pct"/>
            <w:gridSpan w:val="2"/>
            <w:tcBorders>
              <w:top w:val="single" w:sz="4" w:space="0" w:color="auto"/>
              <w:left w:val="single" w:sz="4" w:space="0" w:color="auto"/>
              <w:bottom w:val="nil"/>
              <w:right w:val="single" w:sz="4" w:space="0" w:color="auto"/>
            </w:tcBorders>
          </w:tcPr>
          <w:p w:rsidR="00A048D3" w:rsidRPr="005B0736" w:rsidRDefault="00A048D3" w:rsidP="007F38C6">
            <w:pPr>
              <w:spacing w:before="20" w:after="20"/>
              <w:rPr>
                <w:b/>
                <w:color w:val="000000"/>
                <w:sz w:val="24"/>
                <w:szCs w:val="24"/>
              </w:rPr>
            </w:pPr>
            <w:r w:rsidRPr="005B0736">
              <w:rPr>
                <w:b/>
                <w:color w:val="000000"/>
                <w:sz w:val="24"/>
                <w:szCs w:val="24"/>
              </w:rPr>
              <w:t>Observation:</w:t>
            </w:r>
          </w:p>
          <w:p w:rsidR="00A048D3" w:rsidRPr="005B0736" w:rsidRDefault="00A048D3" w:rsidP="007F38C6">
            <w:pPr>
              <w:spacing w:before="20" w:after="20"/>
              <w:rPr>
                <w:sz w:val="24"/>
                <w:szCs w:val="24"/>
              </w:rPr>
            </w:pPr>
          </w:p>
        </w:tc>
        <w:tc>
          <w:tcPr>
            <w:tcW w:w="1663" w:type="pct"/>
            <w:gridSpan w:val="2"/>
            <w:tcBorders>
              <w:top w:val="single" w:sz="4" w:space="0" w:color="auto"/>
              <w:left w:val="single" w:sz="4" w:space="0" w:color="auto"/>
              <w:bottom w:val="nil"/>
              <w:right w:val="single" w:sz="4" w:space="0" w:color="auto"/>
            </w:tcBorders>
          </w:tcPr>
          <w:p w:rsidR="00A048D3" w:rsidRPr="005B0736" w:rsidRDefault="00A048D3" w:rsidP="007F38C6">
            <w:pPr>
              <w:spacing w:before="20" w:after="20"/>
              <w:rPr>
                <w:b/>
                <w:color w:val="000000"/>
                <w:sz w:val="24"/>
                <w:szCs w:val="24"/>
              </w:rPr>
            </w:pPr>
            <w:r w:rsidRPr="005B0736">
              <w:rPr>
                <w:b/>
                <w:color w:val="000000"/>
                <w:sz w:val="24"/>
                <w:szCs w:val="24"/>
              </w:rPr>
              <w:t>Observation:</w:t>
            </w:r>
          </w:p>
          <w:p w:rsidR="00A048D3" w:rsidRPr="005B0736" w:rsidRDefault="00A048D3" w:rsidP="007F38C6">
            <w:pPr>
              <w:spacing w:before="20" w:after="20"/>
              <w:rPr>
                <w:sz w:val="24"/>
                <w:szCs w:val="24"/>
              </w:rPr>
            </w:pPr>
          </w:p>
        </w:tc>
      </w:tr>
      <w:tr w:rsidR="00A048D3" w:rsidRPr="00D9567D" w:rsidTr="00160DF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
          <w:jc w:val="center"/>
        </w:trPr>
        <w:tc>
          <w:tcPr>
            <w:tcW w:w="1668" w:type="pct"/>
            <w:gridSpan w:val="3"/>
            <w:tcBorders>
              <w:top w:val="nil"/>
              <w:left w:val="single" w:sz="4" w:space="0" w:color="auto"/>
              <w:bottom w:val="nil"/>
              <w:right w:val="single" w:sz="4" w:space="0" w:color="auto"/>
            </w:tcBorders>
            <w:vAlign w:val="center"/>
          </w:tcPr>
          <w:p w:rsidR="00A048D3" w:rsidRPr="005B0736" w:rsidRDefault="00A048D3" w:rsidP="007F38C6">
            <w:pPr>
              <w:spacing w:before="20" w:after="20"/>
              <w:rPr>
                <w:b/>
                <w:color w:val="000000"/>
                <w:sz w:val="24"/>
                <w:szCs w:val="24"/>
              </w:rPr>
            </w:pPr>
            <w:r>
              <w:rPr>
                <w:b/>
                <w:color w:val="000000"/>
                <w:sz w:val="24"/>
                <w:szCs w:val="24"/>
              </w:rPr>
              <w:t xml:space="preserve">RAG rating: </w:t>
            </w:r>
          </w:p>
        </w:tc>
        <w:tc>
          <w:tcPr>
            <w:tcW w:w="1669" w:type="pct"/>
            <w:gridSpan w:val="2"/>
            <w:tcBorders>
              <w:top w:val="nil"/>
              <w:left w:val="single" w:sz="4" w:space="0" w:color="auto"/>
              <w:bottom w:val="nil"/>
              <w:right w:val="single" w:sz="4" w:space="0" w:color="auto"/>
            </w:tcBorders>
            <w:vAlign w:val="center"/>
          </w:tcPr>
          <w:p w:rsidR="00A048D3" w:rsidRPr="005B0736" w:rsidRDefault="00A048D3" w:rsidP="007F38C6">
            <w:pPr>
              <w:spacing w:before="20" w:after="20"/>
              <w:rPr>
                <w:b/>
                <w:color w:val="000000"/>
                <w:sz w:val="24"/>
                <w:szCs w:val="24"/>
              </w:rPr>
            </w:pPr>
            <w:r>
              <w:rPr>
                <w:b/>
                <w:color w:val="000000"/>
                <w:sz w:val="24"/>
                <w:szCs w:val="24"/>
              </w:rPr>
              <w:t xml:space="preserve">RAG rating: </w:t>
            </w:r>
          </w:p>
        </w:tc>
        <w:tc>
          <w:tcPr>
            <w:tcW w:w="1663" w:type="pct"/>
            <w:gridSpan w:val="2"/>
            <w:tcBorders>
              <w:top w:val="nil"/>
              <w:left w:val="single" w:sz="4" w:space="0" w:color="auto"/>
              <w:bottom w:val="nil"/>
              <w:right w:val="single" w:sz="4" w:space="0" w:color="auto"/>
            </w:tcBorders>
            <w:vAlign w:val="center"/>
          </w:tcPr>
          <w:p w:rsidR="00A048D3" w:rsidRPr="005B0736" w:rsidRDefault="00A048D3" w:rsidP="007F38C6">
            <w:pPr>
              <w:spacing w:before="20" w:after="20"/>
              <w:rPr>
                <w:b/>
                <w:color w:val="000000"/>
                <w:sz w:val="24"/>
                <w:szCs w:val="24"/>
              </w:rPr>
            </w:pPr>
            <w:r>
              <w:rPr>
                <w:b/>
                <w:color w:val="000000"/>
                <w:sz w:val="24"/>
                <w:szCs w:val="24"/>
              </w:rPr>
              <w:t>RAG rating:</w:t>
            </w:r>
          </w:p>
        </w:tc>
      </w:tr>
      <w:tr w:rsidR="00A048D3" w:rsidRPr="00D9567D" w:rsidTr="00160DF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
          <w:jc w:val="center"/>
        </w:trPr>
        <w:tc>
          <w:tcPr>
            <w:tcW w:w="1668" w:type="pct"/>
            <w:gridSpan w:val="3"/>
            <w:tcBorders>
              <w:top w:val="nil"/>
              <w:left w:val="single" w:sz="4" w:space="0" w:color="auto"/>
              <w:bottom w:val="single" w:sz="4" w:space="0" w:color="auto"/>
              <w:right w:val="single" w:sz="4" w:space="0" w:color="auto"/>
            </w:tcBorders>
            <w:vAlign w:val="center"/>
          </w:tcPr>
          <w:p w:rsidR="00A048D3" w:rsidRPr="002369CC" w:rsidRDefault="00A048D3" w:rsidP="007F38C6">
            <w:pPr>
              <w:spacing w:before="20" w:after="20"/>
              <w:rPr>
                <w:i/>
                <w:color w:val="000000"/>
                <w:sz w:val="24"/>
                <w:szCs w:val="24"/>
              </w:rPr>
            </w:pPr>
            <w:r>
              <w:rPr>
                <w:b/>
                <w:i/>
                <w:color w:val="000000"/>
                <w:sz w:val="24"/>
                <w:szCs w:val="24"/>
              </w:rPr>
              <w:t>Perceived level of self-reflection:</w:t>
            </w:r>
          </w:p>
        </w:tc>
        <w:tc>
          <w:tcPr>
            <w:tcW w:w="1669" w:type="pct"/>
            <w:gridSpan w:val="2"/>
            <w:tcBorders>
              <w:top w:val="nil"/>
              <w:left w:val="single" w:sz="4" w:space="0" w:color="auto"/>
              <w:bottom w:val="single" w:sz="4" w:space="0" w:color="auto"/>
              <w:right w:val="single" w:sz="4" w:space="0" w:color="auto"/>
            </w:tcBorders>
            <w:vAlign w:val="center"/>
          </w:tcPr>
          <w:p w:rsidR="00A048D3" w:rsidRPr="002369CC" w:rsidRDefault="00A048D3" w:rsidP="007F38C6">
            <w:pPr>
              <w:spacing w:before="20" w:after="20"/>
              <w:rPr>
                <w:i/>
                <w:color w:val="000000"/>
                <w:sz w:val="24"/>
                <w:szCs w:val="24"/>
              </w:rPr>
            </w:pPr>
            <w:r>
              <w:rPr>
                <w:b/>
                <w:i/>
                <w:color w:val="000000"/>
                <w:sz w:val="24"/>
                <w:szCs w:val="24"/>
              </w:rPr>
              <w:t>Perceived l</w:t>
            </w:r>
            <w:r w:rsidRPr="002369CC">
              <w:rPr>
                <w:b/>
                <w:i/>
                <w:color w:val="000000"/>
                <w:sz w:val="24"/>
                <w:szCs w:val="24"/>
              </w:rPr>
              <w:t xml:space="preserve">evel of self-reflection: </w:t>
            </w:r>
            <w:r>
              <w:rPr>
                <w:i/>
                <w:color w:val="000000"/>
                <w:sz w:val="24"/>
                <w:szCs w:val="24"/>
              </w:rPr>
              <w:t>Low</w:t>
            </w:r>
          </w:p>
        </w:tc>
        <w:tc>
          <w:tcPr>
            <w:tcW w:w="1663" w:type="pct"/>
            <w:gridSpan w:val="2"/>
            <w:tcBorders>
              <w:top w:val="nil"/>
              <w:left w:val="single" w:sz="4" w:space="0" w:color="auto"/>
              <w:bottom w:val="single" w:sz="4" w:space="0" w:color="auto"/>
              <w:right w:val="single" w:sz="4" w:space="0" w:color="auto"/>
            </w:tcBorders>
            <w:vAlign w:val="center"/>
          </w:tcPr>
          <w:p w:rsidR="00A048D3" w:rsidRPr="002369CC" w:rsidRDefault="00A048D3" w:rsidP="007F38C6">
            <w:pPr>
              <w:spacing w:before="20" w:after="20"/>
              <w:rPr>
                <w:i/>
                <w:color w:val="000000"/>
                <w:sz w:val="24"/>
                <w:szCs w:val="24"/>
              </w:rPr>
            </w:pPr>
            <w:r>
              <w:rPr>
                <w:b/>
                <w:i/>
                <w:color w:val="000000"/>
                <w:sz w:val="24"/>
                <w:szCs w:val="24"/>
              </w:rPr>
              <w:t>Perceived l</w:t>
            </w:r>
            <w:r w:rsidRPr="002369CC">
              <w:rPr>
                <w:b/>
                <w:i/>
                <w:color w:val="000000"/>
                <w:sz w:val="24"/>
                <w:szCs w:val="24"/>
              </w:rPr>
              <w:t xml:space="preserve">evel of self-reflection: </w:t>
            </w:r>
            <w:r>
              <w:rPr>
                <w:i/>
                <w:color w:val="000000"/>
                <w:sz w:val="24"/>
                <w:szCs w:val="24"/>
              </w:rPr>
              <w:t>Low</w:t>
            </w:r>
          </w:p>
        </w:tc>
      </w:tr>
      <w:tr w:rsidR="00A048D3" w:rsidRPr="00D9567D" w:rsidTr="00160DFF">
        <w:trPr>
          <w:trHeight w:val="70"/>
          <w:jc w:val="center"/>
        </w:trPr>
        <w:tc>
          <w:tcPr>
            <w:tcW w:w="833" w:type="pct"/>
            <w:tcBorders>
              <w:bottom w:val="single" w:sz="4" w:space="0" w:color="auto"/>
            </w:tcBorders>
            <w:vAlign w:val="center"/>
          </w:tcPr>
          <w:p w:rsidR="00A048D3" w:rsidRPr="005B0736" w:rsidRDefault="00A048D3" w:rsidP="007F38C6">
            <w:pPr>
              <w:spacing w:before="20" w:after="20"/>
              <w:rPr>
                <w:sz w:val="24"/>
                <w:szCs w:val="24"/>
              </w:rPr>
            </w:pPr>
            <w:r w:rsidRPr="005B0736">
              <w:rPr>
                <w:sz w:val="24"/>
                <w:szCs w:val="24"/>
              </w:rPr>
              <w:t>Stage:  3</w:t>
            </w:r>
          </w:p>
        </w:tc>
        <w:tc>
          <w:tcPr>
            <w:tcW w:w="835" w:type="pct"/>
            <w:gridSpan w:val="2"/>
            <w:tcBorders>
              <w:bottom w:val="single" w:sz="4" w:space="0" w:color="auto"/>
            </w:tcBorders>
            <w:vAlign w:val="center"/>
          </w:tcPr>
          <w:p w:rsidR="00A048D3" w:rsidRPr="005B0736" w:rsidRDefault="00A048D3" w:rsidP="007F38C6">
            <w:pPr>
              <w:spacing w:before="20" w:after="20"/>
              <w:rPr>
                <w:sz w:val="24"/>
                <w:szCs w:val="24"/>
              </w:rPr>
            </w:pPr>
            <w:r>
              <w:rPr>
                <w:sz w:val="24"/>
                <w:szCs w:val="24"/>
              </w:rPr>
              <w:t xml:space="preserve">Time: </w:t>
            </w:r>
          </w:p>
        </w:tc>
        <w:tc>
          <w:tcPr>
            <w:tcW w:w="833" w:type="pct"/>
            <w:tcBorders>
              <w:bottom w:val="single" w:sz="4" w:space="0" w:color="auto"/>
            </w:tcBorders>
            <w:vAlign w:val="center"/>
          </w:tcPr>
          <w:p w:rsidR="00A048D3" w:rsidRPr="005B0736" w:rsidRDefault="00A048D3" w:rsidP="007F38C6">
            <w:pPr>
              <w:spacing w:before="20" w:after="20"/>
              <w:rPr>
                <w:sz w:val="24"/>
                <w:szCs w:val="24"/>
              </w:rPr>
            </w:pPr>
            <w:r w:rsidRPr="005B0736">
              <w:rPr>
                <w:sz w:val="24"/>
                <w:szCs w:val="24"/>
              </w:rPr>
              <w:t>Stage:  3</w:t>
            </w:r>
          </w:p>
        </w:tc>
        <w:tc>
          <w:tcPr>
            <w:tcW w:w="836" w:type="pct"/>
            <w:tcBorders>
              <w:bottom w:val="single" w:sz="4" w:space="0" w:color="auto"/>
            </w:tcBorders>
            <w:vAlign w:val="center"/>
          </w:tcPr>
          <w:p w:rsidR="00A048D3" w:rsidRPr="005B0736" w:rsidRDefault="00A048D3" w:rsidP="007F38C6">
            <w:pPr>
              <w:spacing w:before="20" w:after="20"/>
              <w:rPr>
                <w:sz w:val="24"/>
                <w:szCs w:val="24"/>
              </w:rPr>
            </w:pPr>
            <w:r>
              <w:rPr>
                <w:sz w:val="24"/>
                <w:szCs w:val="24"/>
              </w:rPr>
              <w:t>Time:</w:t>
            </w:r>
          </w:p>
        </w:tc>
        <w:tc>
          <w:tcPr>
            <w:tcW w:w="833" w:type="pct"/>
            <w:tcBorders>
              <w:bottom w:val="single" w:sz="4" w:space="0" w:color="auto"/>
            </w:tcBorders>
            <w:vAlign w:val="center"/>
          </w:tcPr>
          <w:p w:rsidR="00A048D3" w:rsidRPr="005B0736" w:rsidRDefault="00A048D3" w:rsidP="007F38C6">
            <w:pPr>
              <w:spacing w:before="20" w:after="20"/>
              <w:rPr>
                <w:sz w:val="24"/>
                <w:szCs w:val="24"/>
              </w:rPr>
            </w:pPr>
            <w:r w:rsidRPr="005B0736">
              <w:rPr>
                <w:sz w:val="24"/>
                <w:szCs w:val="24"/>
              </w:rPr>
              <w:t>Stage:  3</w:t>
            </w:r>
          </w:p>
        </w:tc>
        <w:tc>
          <w:tcPr>
            <w:tcW w:w="830" w:type="pct"/>
            <w:tcBorders>
              <w:bottom w:val="single" w:sz="4" w:space="0" w:color="auto"/>
            </w:tcBorders>
            <w:vAlign w:val="center"/>
          </w:tcPr>
          <w:p w:rsidR="00A048D3" w:rsidRPr="005B0736" w:rsidRDefault="00A048D3" w:rsidP="007F38C6">
            <w:pPr>
              <w:spacing w:before="20" w:after="20"/>
              <w:rPr>
                <w:sz w:val="24"/>
                <w:szCs w:val="24"/>
              </w:rPr>
            </w:pPr>
            <w:r>
              <w:rPr>
                <w:sz w:val="24"/>
                <w:szCs w:val="24"/>
              </w:rPr>
              <w:t>Time:</w:t>
            </w:r>
          </w:p>
        </w:tc>
      </w:tr>
      <w:tr w:rsidR="00A048D3" w:rsidRPr="00D9567D" w:rsidTr="00160DF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40"/>
          <w:jc w:val="center"/>
        </w:trPr>
        <w:tc>
          <w:tcPr>
            <w:tcW w:w="1668" w:type="pct"/>
            <w:gridSpan w:val="3"/>
            <w:tcBorders>
              <w:top w:val="single" w:sz="4" w:space="0" w:color="auto"/>
              <w:left w:val="single" w:sz="4" w:space="0" w:color="auto"/>
              <w:bottom w:val="nil"/>
              <w:right w:val="single" w:sz="4" w:space="0" w:color="auto"/>
            </w:tcBorders>
          </w:tcPr>
          <w:p w:rsidR="00A048D3" w:rsidRPr="00582C09" w:rsidRDefault="00A048D3" w:rsidP="007F38C6">
            <w:pPr>
              <w:spacing w:before="20" w:after="20"/>
              <w:rPr>
                <w:b/>
                <w:sz w:val="24"/>
                <w:szCs w:val="24"/>
              </w:rPr>
            </w:pPr>
            <w:r>
              <w:rPr>
                <w:b/>
                <w:sz w:val="24"/>
                <w:szCs w:val="24"/>
              </w:rPr>
              <w:t>Observation:</w:t>
            </w:r>
          </w:p>
        </w:tc>
        <w:tc>
          <w:tcPr>
            <w:tcW w:w="1669" w:type="pct"/>
            <w:gridSpan w:val="2"/>
            <w:tcBorders>
              <w:top w:val="single" w:sz="4" w:space="0" w:color="auto"/>
              <w:left w:val="single" w:sz="4" w:space="0" w:color="auto"/>
              <w:bottom w:val="nil"/>
              <w:right w:val="single" w:sz="4" w:space="0" w:color="auto"/>
            </w:tcBorders>
          </w:tcPr>
          <w:p w:rsidR="00A048D3" w:rsidRDefault="00A048D3" w:rsidP="007F38C6">
            <w:pPr>
              <w:spacing w:before="20" w:after="20"/>
              <w:rPr>
                <w:b/>
                <w:sz w:val="24"/>
                <w:szCs w:val="24"/>
              </w:rPr>
            </w:pPr>
            <w:r w:rsidRPr="00F11836">
              <w:rPr>
                <w:b/>
                <w:sz w:val="24"/>
                <w:szCs w:val="24"/>
              </w:rPr>
              <w:t>Observation:</w:t>
            </w:r>
          </w:p>
          <w:p w:rsidR="00A048D3" w:rsidRPr="00582C09" w:rsidRDefault="00A048D3" w:rsidP="007F38C6">
            <w:pPr>
              <w:spacing w:before="20" w:after="20"/>
              <w:rPr>
                <w:b/>
                <w:sz w:val="24"/>
                <w:szCs w:val="24"/>
              </w:rPr>
            </w:pPr>
          </w:p>
        </w:tc>
        <w:tc>
          <w:tcPr>
            <w:tcW w:w="1663" w:type="pct"/>
            <w:gridSpan w:val="2"/>
            <w:tcBorders>
              <w:top w:val="single" w:sz="4" w:space="0" w:color="auto"/>
              <w:left w:val="single" w:sz="4" w:space="0" w:color="auto"/>
              <w:bottom w:val="nil"/>
              <w:right w:val="single" w:sz="4" w:space="0" w:color="auto"/>
            </w:tcBorders>
          </w:tcPr>
          <w:p w:rsidR="00A048D3" w:rsidRPr="00F11836" w:rsidRDefault="00A048D3" w:rsidP="007F38C6">
            <w:pPr>
              <w:spacing w:before="20" w:after="20"/>
              <w:rPr>
                <w:b/>
                <w:sz w:val="24"/>
                <w:szCs w:val="24"/>
              </w:rPr>
            </w:pPr>
            <w:r>
              <w:rPr>
                <w:b/>
                <w:sz w:val="24"/>
                <w:szCs w:val="24"/>
              </w:rPr>
              <w:t>Observation:</w:t>
            </w:r>
          </w:p>
          <w:p w:rsidR="00A048D3" w:rsidRPr="0058135C" w:rsidRDefault="00A048D3" w:rsidP="007F38C6">
            <w:pPr>
              <w:spacing w:before="20" w:after="20"/>
              <w:rPr>
                <w:sz w:val="24"/>
                <w:szCs w:val="24"/>
              </w:rPr>
            </w:pPr>
          </w:p>
        </w:tc>
      </w:tr>
      <w:tr w:rsidR="00A048D3" w:rsidRPr="00D9567D" w:rsidTr="00160DF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
          <w:jc w:val="center"/>
        </w:trPr>
        <w:tc>
          <w:tcPr>
            <w:tcW w:w="1668" w:type="pct"/>
            <w:gridSpan w:val="3"/>
            <w:tcBorders>
              <w:top w:val="nil"/>
              <w:left w:val="single" w:sz="4" w:space="0" w:color="auto"/>
              <w:bottom w:val="nil"/>
              <w:right w:val="single" w:sz="4" w:space="0" w:color="auto"/>
            </w:tcBorders>
            <w:vAlign w:val="center"/>
          </w:tcPr>
          <w:p w:rsidR="00A048D3" w:rsidRPr="0058135C" w:rsidRDefault="00A048D3" w:rsidP="007F38C6">
            <w:pPr>
              <w:spacing w:before="20" w:after="20"/>
              <w:rPr>
                <w:sz w:val="24"/>
                <w:szCs w:val="24"/>
              </w:rPr>
            </w:pPr>
            <w:r>
              <w:rPr>
                <w:b/>
                <w:color w:val="000000"/>
                <w:sz w:val="24"/>
                <w:szCs w:val="24"/>
              </w:rPr>
              <w:t xml:space="preserve">RAG rating: </w:t>
            </w:r>
          </w:p>
        </w:tc>
        <w:tc>
          <w:tcPr>
            <w:tcW w:w="1669" w:type="pct"/>
            <w:gridSpan w:val="2"/>
            <w:tcBorders>
              <w:top w:val="nil"/>
              <w:left w:val="single" w:sz="4" w:space="0" w:color="auto"/>
              <w:bottom w:val="nil"/>
              <w:right w:val="single" w:sz="4" w:space="0" w:color="auto"/>
            </w:tcBorders>
            <w:vAlign w:val="center"/>
          </w:tcPr>
          <w:p w:rsidR="00A048D3" w:rsidRPr="0058135C" w:rsidRDefault="00A048D3" w:rsidP="007F38C6">
            <w:pPr>
              <w:spacing w:before="20" w:after="20"/>
              <w:rPr>
                <w:sz w:val="24"/>
                <w:szCs w:val="24"/>
              </w:rPr>
            </w:pPr>
            <w:r>
              <w:rPr>
                <w:b/>
                <w:color w:val="000000"/>
                <w:sz w:val="24"/>
                <w:szCs w:val="24"/>
              </w:rPr>
              <w:t xml:space="preserve">RAG rating: </w:t>
            </w:r>
          </w:p>
        </w:tc>
        <w:tc>
          <w:tcPr>
            <w:tcW w:w="1663" w:type="pct"/>
            <w:gridSpan w:val="2"/>
            <w:tcBorders>
              <w:top w:val="nil"/>
              <w:left w:val="single" w:sz="4" w:space="0" w:color="auto"/>
              <w:bottom w:val="nil"/>
              <w:right w:val="single" w:sz="4" w:space="0" w:color="auto"/>
            </w:tcBorders>
            <w:vAlign w:val="center"/>
          </w:tcPr>
          <w:p w:rsidR="00A048D3" w:rsidRPr="0058135C" w:rsidRDefault="00A048D3" w:rsidP="007F38C6">
            <w:pPr>
              <w:spacing w:before="20" w:after="20"/>
              <w:rPr>
                <w:sz w:val="24"/>
                <w:szCs w:val="24"/>
              </w:rPr>
            </w:pPr>
            <w:r>
              <w:rPr>
                <w:b/>
                <w:color w:val="000000"/>
                <w:sz w:val="24"/>
                <w:szCs w:val="24"/>
              </w:rPr>
              <w:t>RAG rating:</w:t>
            </w:r>
          </w:p>
        </w:tc>
      </w:tr>
      <w:tr w:rsidR="00A048D3" w:rsidRPr="00D9567D" w:rsidTr="00160DF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
          <w:jc w:val="center"/>
        </w:trPr>
        <w:tc>
          <w:tcPr>
            <w:tcW w:w="1668" w:type="pct"/>
            <w:gridSpan w:val="3"/>
            <w:tcBorders>
              <w:top w:val="nil"/>
              <w:left w:val="single" w:sz="4" w:space="0" w:color="auto"/>
              <w:bottom w:val="single" w:sz="4" w:space="0" w:color="auto"/>
              <w:right w:val="single" w:sz="4" w:space="0" w:color="auto"/>
            </w:tcBorders>
            <w:vAlign w:val="center"/>
          </w:tcPr>
          <w:p w:rsidR="00A048D3" w:rsidRPr="0058135C" w:rsidRDefault="00A048D3" w:rsidP="007F38C6">
            <w:pPr>
              <w:spacing w:before="20" w:after="20"/>
              <w:rPr>
                <w:b/>
                <w:color w:val="000000"/>
                <w:sz w:val="24"/>
                <w:szCs w:val="24"/>
              </w:rPr>
            </w:pPr>
            <w:r>
              <w:rPr>
                <w:b/>
                <w:i/>
                <w:color w:val="000000"/>
                <w:sz w:val="24"/>
                <w:szCs w:val="24"/>
              </w:rPr>
              <w:t>Perceived level of self-reflection:</w:t>
            </w:r>
          </w:p>
        </w:tc>
        <w:tc>
          <w:tcPr>
            <w:tcW w:w="1669" w:type="pct"/>
            <w:gridSpan w:val="2"/>
            <w:tcBorders>
              <w:top w:val="nil"/>
              <w:left w:val="single" w:sz="4" w:space="0" w:color="auto"/>
              <w:bottom w:val="single" w:sz="4" w:space="0" w:color="auto"/>
              <w:right w:val="single" w:sz="4" w:space="0" w:color="auto"/>
            </w:tcBorders>
            <w:vAlign w:val="center"/>
          </w:tcPr>
          <w:p w:rsidR="00A048D3" w:rsidRPr="0058135C" w:rsidRDefault="00A048D3" w:rsidP="007F38C6">
            <w:pPr>
              <w:spacing w:before="20" w:after="20"/>
              <w:rPr>
                <w:b/>
                <w:color w:val="000000"/>
                <w:sz w:val="24"/>
                <w:szCs w:val="24"/>
              </w:rPr>
            </w:pPr>
            <w:r>
              <w:rPr>
                <w:b/>
                <w:i/>
                <w:color w:val="000000"/>
                <w:sz w:val="24"/>
                <w:szCs w:val="24"/>
              </w:rPr>
              <w:t>Perceived level of self-reflection:</w:t>
            </w:r>
          </w:p>
        </w:tc>
        <w:tc>
          <w:tcPr>
            <w:tcW w:w="1663" w:type="pct"/>
            <w:gridSpan w:val="2"/>
            <w:tcBorders>
              <w:top w:val="nil"/>
              <w:left w:val="single" w:sz="4" w:space="0" w:color="auto"/>
              <w:bottom w:val="single" w:sz="4" w:space="0" w:color="auto"/>
              <w:right w:val="single" w:sz="4" w:space="0" w:color="auto"/>
            </w:tcBorders>
            <w:vAlign w:val="center"/>
          </w:tcPr>
          <w:p w:rsidR="00A048D3" w:rsidRPr="0058135C" w:rsidRDefault="00A048D3" w:rsidP="007F38C6">
            <w:pPr>
              <w:spacing w:before="20" w:after="20"/>
              <w:rPr>
                <w:b/>
                <w:color w:val="000000"/>
                <w:sz w:val="24"/>
                <w:szCs w:val="24"/>
              </w:rPr>
            </w:pPr>
            <w:r>
              <w:rPr>
                <w:b/>
                <w:i/>
                <w:color w:val="000000"/>
                <w:sz w:val="24"/>
                <w:szCs w:val="24"/>
              </w:rPr>
              <w:t>Perceived l</w:t>
            </w:r>
            <w:r w:rsidRPr="002369CC">
              <w:rPr>
                <w:b/>
                <w:i/>
                <w:color w:val="000000"/>
                <w:sz w:val="24"/>
                <w:szCs w:val="24"/>
              </w:rPr>
              <w:t xml:space="preserve">evel of self-reflection: </w:t>
            </w:r>
          </w:p>
        </w:tc>
      </w:tr>
      <w:tr w:rsidR="00A048D3" w:rsidRPr="00D9567D" w:rsidTr="00160DFF">
        <w:trPr>
          <w:trHeight w:val="70"/>
          <w:jc w:val="center"/>
        </w:trPr>
        <w:tc>
          <w:tcPr>
            <w:tcW w:w="833" w:type="pct"/>
            <w:tcBorders>
              <w:bottom w:val="single" w:sz="4" w:space="0" w:color="auto"/>
            </w:tcBorders>
            <w:vAlign w:val="center"/>
          </w:tcPr>
          <w:p w:rsidR="00A048D3" w:rsidRPr="00AF5744" w:rsidRDefault="00A048D3" w:rsidP="007F38C6">
            <w:pPr>
              <w:spacing w:before="20" w:after="20"/>
              <w:rPr>
                <w:sz w:val="24"/>
                <w:szCs w:val="24"/>
              </w:rPr>
            </w:pPr>
            <w:r w:rsidRPr="00AF5744">
              <w:rPr>
                <w:sz w:val="24"/>
                <w:szCs w:val="24"/>
              </w:rPr>
              <w:t>Stage:  4</w:t>
            </w:r>
          </w:p>
        </w:tc>
        <w:tc>
          <w:tcPr>
            <w:tcW w:w="835" w:type="pct"/>
            <w:gridSpan w:val="2"/>
            <w:tcBorders>
              <w:bottom w:val="single" w:sz="4" w:space="0" w:color="auto"/>
            </w:tcBorders>
            <w:vAlign w:val="center"/>
          </w:tcPr>
          <w:p w:rsidR="00A048D3" w:rsidRPr="00AF5744" w:rsidRDefault="00A048D3" w:rsidP="007F38C6">
            <w:pPr>
              <w:spacing w:before="20" w:after="20"/>
              <w:rPr>
                <w:sz w:val="24"/>
                <w:szCs w:val="24"/>
              </w:rPr>
            </w:pPr>
            <w:r>
              <w:rPr>
                <w:sz w:val="24"/>
                <w:szCs w:val="24"/>
              </w:rPr>
              <w:t>Time:</w:t>
            </w:r>
          </w:p>
        </w:tc>
        <w:tc>
          <w:tcPr>
            <w:tcW w:w="833" w:type="pct"/>
            <w:tcBorders>
              <w:bottom w:val="single" w:sz="4" w:space="0" w:color="auto"/>
            </w:tcBorders>
            <w:vAlign w:val="center"/>
          </w:tcPr>
          <w:p w:rsidR="00A048D3" w:rsidRPr="00AF5744" w:rsidRDefault="00A048D3" w:rsidP="007F38C6">
            <w:pPr>
              <w:spacing w:before="20" w:after="20"/>
              <w:rPr>
                <w:sz w:val="24"/>
                <w:szCs w:val="24"/>
              </w:rPr>
            </w:pPr>
            <w:r w:rsidRPr="00AF5744">
              <w:rPr>
                <w:sz w:val="24"/>
                <w:szCs w:val="24"/>
              </w:rPr>
              <w:t>Stage:  4</w:t>
            </w:r>
          </w:p>
        </w:tc>
        <w:tc>
          <w:tcPr>
            <w:tcW w:w="836" w:type="pct"/>
            <w:tcBorders>
              <w:bottom w:val="single" w:sz="4" w:space="0" w:color="auto"/>
            </w:tcBorders>
            <w:vAlign w:val="center"/>
          </w:tcPr>
          <w:p w:rsidR="00A048D3" w:rsidRPr="00AF5744" w:rsidRDefault="00A048D3" w:rsidP="007F38C6">
            <w:pPr>
              <w:spacing w:before="20" w:after="20"/>
              <w:rPr>
                <w:sz w:val="24"/>
                <w:szCs w:val="24"/>
              </w:rPr>
            </w:pPr>
            <w:r>
              <w:rPr>
                <w:sz w:val="24"/>
                <w:szCs w:val="24"/>
              </w:rPr>
              <w:t xml:space="preserve">Time: </w:t>
            </w:r>
          </w:p>
        </w:tc>
        <w:tc>
          <w:tcPr>
            <w:tcW w:w="833" w:type="pct"/>
            <w:tcBorders>
              <w:bottom w:val="single" w:sz="4" w:space="0" w:color="auto"/>
            </w:tcBorders>
            <w:vAlign w:val="center"/>
          </w:tcPr>
          <w:p w:rsidR="00A048D3" w:rsidRPr="00AF5744" w:rsidRDefault="00A048D3" w:rsidP="007F38C6">
            <w:pPr>
              <w:spacing w:before="20" w:after="20"/>
              <w:rPr>
                <w:sz w:val="24"/>
                <w:szCs w:val="24"/>
              </w:rPr>
            </w:pPr>
            <w:r w:rsidRPr="00AF5744">
              <w:rPr>
                <w:sz w:val="24"/>
                <w:szCs w:val="24"/>
              </w:rPr>
              <w:t>Stage:  4</w:t>
            </w:r>
          </w:p>
        </w:tc>
        <w:tc>
          <w:tcPr>
            <w:tcW w:w="830" w:type="pct"/>
            <w:tcBorders>
              <w:bottom w:val="single" w:sz="4" w:space="0" w:color="auto"/>
            </w:tcBorders>
            <w:vAlign w:val="center"/>
          </w:tcPr>
          <w:p w:rsidR="00A048D3" w:rsidRPr="00AF5744" w:rsidRDefault="00A048D3" w:rsidP="007F38C6">
            <w:pPr>
              <w:spacing w:before="20" w:after="20"/>
              <w:rPr>
                <w:sz w:val="24"/>
                <w:szCs w:val="24"/>
              </w:rPr>
            </w:pPr>
            <w:r>
              <w:rPr>
                <w:sz w:val="24"/>
                <w:szCs w:val="24"/>
              </w:rPr>
              <w:t xml:space="preserve">Time: </w:t>
            </w:r>
          </w:p>
        </w:tc>
      </w:tr>
      <w:tr w:rsidR="00A048D3" w:rsidTr="00160DF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57"/>
          <w:jc w:val="center"/>
        </w:trPr>
        <w:tc>
          <w:tcPr>
            <w:tcW w:w="1666" w:type="pct"/>
            <w:gridSpan w:val="2"/>
            <w:tcBorders>
              <w:top w:val="single" w:sz="4" w:space="0" w:color="auto"/>
              <w:left w:val="single" w:sz="4" w:space="0" w:color="auto"/>
              <w:bottom w:val="nil"/>
              <w:right w:val="single" w:sz="4" w:space="0" w:color="auto"/>
            </w:tcBorders>
          </w:tcPr>
          <w:p w:rsidR="00A048D3" w:rsidRPr="00F11836" w:rsidRDefault="00A048D3" w:rsidP="007F38C6">
            <w:pPr>
              <w:spacing w:before="20" w:after="20"/>
              <w:rPr>
                <w:b/>
                <w:sz w:val="24"/>
              </w:rPr>
            </w:pPr>
            <w:r w:rsidRPr="00F11836">
              <w:rPr>
                <w:b/>
                <w:sz w:val="24"/>
              </w:rPr>
              <w:t>Observation:</w:t>
            </w:r>
          </w:p>
          <w:p w:rsidR="00A048D3" w:rsidRPr="00206377" w:rsidRDefault="00A048D3" w:rsidP="007F38C6">
            <w:pPr>
              <w:spacing w:before="20" w:after="20"/>
              <w:rPr>
                <w:sz w:val="24"/>
              </w:rPr>
            </w:pPr>
          </w:p>
        </w:tc>
        <w:tc>
          <w:tcPr>
            <w:tcW w:w="1671" w:type="pct"/>
            <w:gridSpan w:val="3"/>
            <w:tcBorders>
              <w:top w:val="single" w:sz="4" w:space="0" w:color="auto"/>
              <w:left w:val="single" w:sz="4" w:space="0" w:color="auto"/>
              <w:bottom w:val="nil"/>
            </w:tcBorders>
          </w:tcPr>
          <w:p w:rsidR="00A048D3" w:rsidRPr="00F11836" w:rsidRDefault="00A048D3" w:rsidP="007F38C6">
            <w:pPr>
              <w:spacing w:before="20" w:after="20"/>
              <w:rPr>
                <w:b/>
                <w:sz w:val="24"/>
              </w:rPr>
            </w:pPr>
            <w:r w:rsidRPr="00F11836">
              <w:rPr>
                <w:b/>
                <w:sz w:val="24"/>
              </w:rPr>
              <w:t>Observation:</w:t>
            </w:r>
          </w:p>
          <w:p w:rsidR="00A048D3" w:rsidRPr="00DA2809" w:rsidRDefault="00A048D3" w:rsidP="007F38C6">
            <w:pPr>
              <w:spacing w:before="20" w:after="20"/>
              <w:rPr>
                <w:sz w:val="24"/>
              </w:rPr>
            </w:pPr>
          </w:p>
        </w:tc>
        <w:tc>
          <w:tcPr>
            <w:tcW w:w="1663" w:type="pct"/>
            <w:gridSpan w:val="2"/>
            <w:tcBorders>
              <w:top w:val="single" w:sz="4" w:space="0" w:color="auto"/>
              <w:left w:val="single" w:sz="4" w:space="0" w:color="auto"/>
              <w:bottom w:val="nil"/>
              <w:right w:val="single" w:sz="4" w:space="0" w:color="auto"/>
            </w:tcBorders>
          </w:tcPr>
          <w:p w:rsidR="00A048D3" w:rsidRPr="00F11836" w:rsidRDefault="00A048D3" w:rsidP="007F38C6">
            <w:pPr>
              <w:spacing w:before="20" w:after="20"/>
              <w:rPr>
                <w:b/>
                <w:sz w:val="24"/>
              </w:rPr>
            </w:pPr>
            <w:r w:rsidRPr="00F11836">
              <w:rPr>
                <w:b/>
                <w:sz w:val="24"/>
              </w:rPr>
              <w:t>Observation:</w:t>
            </w:r>
          </w:p>
          <w:p w:rsidR="00A048D3" w:rsidRPr="00DA2809" w:rsidRDefault="00A048D3" w:rsidP="007F38C6">
            <w:pPr>
              <w:spacing w:before="20" w:after="20"/>
              <w:rPr>
                <w:sz w:val="24"/>
              </w:rPr>
            </w:pPr>
          </w:p>
        </w:tc>
      </w:tr>
      <w:tr w:rsidR="00A048D3" w:rsidTr="00160DF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
          <w:jc w:val="center"/>
        </w:trPr>
        <w:tc>
          <w:tcPr>
            <w:tcW w:w="1666" w:type="pct"/>
            <w:gridSpan w:val="2"/>
            <w:tcBorders>
              <w:top w:val="nil"/>
              <w:left w:val="single" w:sz="4" w:space="0" w:color="auto"/>
              <w:bottom w:val="nil"/>
              <w:right w:val="single" w:sz="4" w:space="0" w:color="auto"/>
            </w:tcBorders>
            <w:vAlign w:val="center"/>
          </w:tcPr>
          <w:p w:rsidR="00A048D3" w:rsidRPr="00F11836" w:rsidRDefault="00A048D3" w:rsidP="007F38C6">
            <w:pPr>
              <w:spacing w:before="20" w:after="20"/>
              <w:rPr>
                <w:b/>
                <w:sz w:val="24"/>
              </w:rPr>
            </w:pPr>
            <w:r w:rsidRPr="00982C78">
              <w:rPr>
                <w:b/>
                <w:color w:val="000000"/>
                <w:sz w:val="24"/>
                <w:szCs w:val="24"/>
              </w:rPr>
              <w:t>RAG rating:</w:t>
            </w:r>
            <w:r>
              <w:rPr>
                <w:b/>
                <w:color w:val="000000"/>
                <w:sz w:val="24"/>
                <w:szCs w:val="24"/>
              </w:rPr>
              <w:t xml:space="preserve"> </w:t>
            </w:r>
          </w:p>
        </w:tc>
        <w:tc>
          <w:tcPr>
            <w:tcW w:w="1671" w:type="pct"/>
            <w:gridSpan w:val="3"/>
            <w:tcBorders>
              <w:top w:val="nil"/>
              <w:left w:val="single" w:sz="4" w:space="0" w:color="auto"/>
              <w:bottom w:val="nil"/>
            </w:tcBorders>
            <w:vAlign w:val="center"/>
          </w:tcPr>
          <w:p w:rsidR="00A048D3" w:rsidRPr="00F11836" w:rsidRDefault="00A048D3" w:rsidP="007F38C6">
            <w:pPr>
              <w:spacing w:before="20" w:after="20"/>
              <w:rPr>
                <w:b/>
                <w:sz w:val="24"/>
              </w:rPr>
            </w:pPr>
            <w:r w:rsidRPr="00982C78">
              <w:rPr>
                <w:b/>
                <w:color w:val="000000"/>
                <w:sz w:val="24"/>
                <w:szCs w:val="24"/>
              </w:rPr>
              <w:t>RAG rating:</w:t>
            </w:r>
            <w:r>
              <w:rPr>
                <w:b/>
                <w:color w:val="000000"/>
                <w:sz w:val="24"/>
                <w:szCs w:val="24"/>
              </w:rPr>
              <w:t xml:space="preserve"> </w:t>
            </w:r>
          </w:p>
        </w:tc>
        <w:tc>
          <w:tcPr>
            <w:tcW w:w="1663" w:type="pct"/>
            <w:gridSpan w:val="2"/>
            <w:tcBorders>
              <w:top w:val="nil"/>
              <w:left w:val="single" w:sz="4" w:space="0" w:color="auto"/>
              <w:bottom w:val="nil"/>
              <w:right w:val="single" w:sz="4" w:space="0" w:color="auto"/>
            </w:tcBorders>
            <w:vAlign w:val="center"/>
          </w:tcPr>
          <w:p w:rsidR="00A048D3" w:rsidRPr="00F11836" w:rsidRDefault="00A048D3" w:rsidP="007F38C6">
            <w:pPr>
              <w:spacing w:before="20" w:after="20"/>
              <w:rPr>
                <w:b/>
                <w:sz w:val="24"/>
              </w:rPr>
            </w:pPr>
            <w:r w:rsidRPr="00982C78">
              <w:rPr>
                <w:b/>
                <w:color w:val="000000"/>
                <w:sz w:val="24"/>
                <w:szCs w:val="24"/>
              </w:rPr>
              <w:t>RAG rating:</w:t>
            </w:r>
            <w:r>
              <w:rPr>
                <w:b/>
                <w:color w:val="000000"/>
                <w:sz w:val="24"/>
                <w:szCs w:val="24"/>
              </w:rPr>
              <w:t xml:space="preserve"> </w:t>
            </w:r>
          </w:p>
        </w:tc>
      </w:tr>
      <w:tr w:rsidR="00A048D3" w:rsidTr="00160DFF">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0"/>
          <w:jc w:val="center"/>
        </w:trPr>
        <w:tc>
          <w:tcPr>
            <w:tcW w:w="1666" w:type="pct"/>
            <w:gridSpan w:val="2"/>
            <w:tcBorders>
              <w:top w:val="nil"/>
              <w:left w:val="single" w:sz="4" w:space="0" w:color="auto"/>
              <w:bottom w:val="single" w:sz="4" w:space="0" w:color="auto"/>
              <w:right w:val="single" w:sz="4" w:space="0" w:color="auto"/>
            </w:tcBorders>
            <w:vAlign w:val="center"/>
          </w:tcPr>
          <w:p w:rsidR="00A048D3" w:rsidRPr="00982C78" w:rsidRDefault="00A048D3" w:rsidP="007F38C6">
            <w:pPr>
              <w:spacing w:before="20" w:after="20"/>
              <w:rPr>
                <w:b/>
                <w:color w:val="000000"/>
                <w:sz w:val="24"/>
                <w:szCs w:val="24"/>
              </w:rPr>
            </w:pPr>
            <w:r>
              <w:rPr>
                <w:b/>
                <w:i/>
                <w:color w:val="000000"/>
                <w:sz w:val="24"/>
                <w:szCs w:val="24"/>
              </w:rPr>
              <w:t>Perceived level of self-reflection:</w:t>
            </w:r>
          </w:p>
        </w:tc>
        <w:tc>
          <w:tcPr>
            <w:tcW w:w="1671" w:type="pct"/>
            <w:gridSpan w:val="3"/>
            <w:tcBorders>
              <w:top w:val="nil"/>
              <w:left w:val="single" w:sz="4" w:space="0" w:color="auto"/>
              <w:bottom w:val="single" w:sz="4" w:space="0" w:color="auto"/>
            </w:tcBorders>
            <w:vAlign w:val="center"/>
          </w:tcPr>
          <w:p w:rsidR="00A048D3" w:rsidRPr="00982C78" w:rsidRDefault="00A048D3" w:rsidP="007F38C6">
            <w:pPr>
              <w:spacing w:before="20" w:after="20"/>
              <w:rPr>
                <w:b/>
                <w:color w:val="000000"/>
                <w:sz w:val="24"/>
                <w:szCs w:val="24"/>
              </w:rPr>
            </w:pPr>
            <w:r>
              <w:rPr>
                <w:b/>
                <w:i/>
                <w:color w:val="000000"/>
                <w:sz w:val="24"/>
                <w:szCs w:val="24"/>
              </w:rPr>
              <w:t>Perceived level of self-reflection:</w:t>
            </w:r>
          </w:p>
        </w:tc>
        <w:tc>
          <w:tcPr>
            <w:tcW w:w="1663" w:type="pct"/>
            <w:gridSpan w:val="2"/>
            <w:tcBorders>
              <w:top w:val="nil"/>
              <w:left w:val="single" w:sz="4" w:space="0" w:color="auto"/>
              <w:bottom w:val="single" w:sz="4" w:space="0" w:color="auto"/>
              <w:right w:val="single" w:sz="4" w:space="0" w:color="auto"/>
            </w:tcBorders>
            <w:vAlign w:val="center"/>
          </w:tcPr>
          <w:p w:rsidR="00A048D3" w:rsidRPr="00982C78" w:rsidRDefault="00A048D3" w:rsidP="007F38C6">
            <w:pPr>
              <w:spacing w:before="20" w:after="20"/>
              <w:rPr>
                <w:b/>
                <w:color w:val="000000"/>
                <w:sz w:val="24"/>
                <w:szCs w:val="24"/>
              </w:rPr>
            </w:pPr>
            <w:r>
              <w:rPr>
                <w:b/>
                <w:i/>
                <w:color w:val="000000"/>
                <w:sz w:val="24"/>
                <w:szCs w:val="24"/>
              </w:rPr>
              <w:t>Perceived level of self-reflection:</w:t>
            </w:r>
          </w:p>
        </w:tc>
      </w:tr>
    </w:tbl>
    <w:p w:rsidR="00A048D3" w:rsidRDefault="00A048D3" w:rsidP="00A048D3">
      <w:pPr>
        <w:spacing w:before="20" w:after="20"/>
      </w:pPr>
    </w:p>
    <w:tbl>
      <w:tblPr>
        <w:tblStyle w:val="TableGrid"/>
        <w:tblW w:w="5003" w:type="pct"/>
        <w:tblInd w:w="-5" w:type="dxa"/>
        <w:tblLook w:val="0000" w:firstRow="0" w:lastRow="0" w:firstColumn="0" w:lastColumn="0" w:noHBand="0" w:noVBand="0"/>
      </w:tblPr>
      <w:tblGrid>
        <w:gridCol w:w="5129"/>
        <w:gridCol w:w="5144"/>
        <w:gridCol w:w="5120"/>
      </w:tblGrid>
      <w:tr w:rsidR="00A048D3" w:rsidTr="007F38C6">
        <w:trPr>
          <w:trHeight w:val="361"/>
        </w:trPr>
        <w:tc>
          <w:tcPr>
            <w:tcW w:w="1666" w:type="pct"/>
            <w:vAlign w:val="center"/>
          </w:tcPr>
          <w:p w:rsidR="00A048D3" w:rsidRPr="00465D9B" w:rsidRDefault="00A048D3" w:rsidP="007F38C6">
            <w:pPr>
              <w:spacing w:before="20" w:after="20"/>
              <w:rPr>
                <w:b/>
                <w:sz w:val="24"/>
                <w:szCs w:val="24"/>
              </w:rPr>
            </w:pPr>
            <w:r>
              <w:rPr>
                <w:b/>
                <w:sz w:val="24"/>
                <w:szCs w:val="24"/>
              </w:rPr>
              <w:t>Brief observer reflections (following lesson and focus group interview)</w:t>
            </w:r>
          </w:p>
        </w:tc>
        <w:tc>
          <w:tcPr>
            <w:tcW w:w="1671" w:type="pct"/>
            <w:vAlign w:val="center"/>
          </w:tcPr>
          <w:p w:rsidR="00A048D3" w:rsidRPr="0047676B" w:rsidRDefault="00A048D3" w:rsidP="007F38C6">
            <w:pPr>
              <w:spacing w:before="20" w:after="20"/>
              <w:rPr>
                <w:sz w:val="24"/>
                <w:szCs w:val="24"/>
              </w:rPr>
            </w:pPr>
            <w:r>
              <w:rPr>
                <w:b/>
                <w:sz w:val="24"/>
                <w:szCs w:val="24"/>
              </w:rPr>
              <w:t>Brief observer reflections (following lesson and focus group interview)</w:t>
            </w:r>
          </w:p>
        </w:tc>
        <w:tc>
          <w:tcPr>
            <w:tcW w:w="1663" w:type="pct"/>
            <w:vAlign w:val="center"/>
          </w:tcPr>
          <w:p w:rsidR="00A048D3" w:rsidRPr="0047676B" w:rsidRDefault="00A048D3" w:rsidP="007F38C6">
            <w:pPr>
              <w:spacing w:before="20" w:after="20"/>
              <w:rPr>
                <w:sz w:val="24"/>
                <w:szCs w:val="24"/>
              </w:rPr>
            </w:pPr>
            <w:r>
              <w:rPr>
                <w:b/>
                <w:sz w:val="24"/>
                <w:szCs w:val="24"/>
              </w:rPr>
              <w:t>Brief observer reflections (following lesson and focus group interview)</w:t>
            </w:r>
          </w:p>
        </w:tc>
      </w:tr>
      <w:tr w:rsidR="00A048D3" w:rsidTr="007F38C6">
        <w:trPr>
          <w:trHeight w:val="86"/>
        </w:trPr>
        <w:tc>
          <w:tcPr>
            <w:tcW w:w="1666" w:type="pct"/>
          </w:tcPr>
          <w:p w:rsidR="00A048D3" w:rsidRPr="0047676B" w:rsidRDefault="00A048D3" w:rsidP="007F38C6">
            <w:pPr>
              <w:rPr>
                <w:sz w:val="24"/>
                <w:szCs w:val="24"/>
              </w:rPr>
            </w:pPr>
          </w:p>
        </w:tc>
        <w:tc>
          <w:tcPr>
            <w:tcW w:w="1671" w:type="pct"/>
          </w:tcPr>
          <w:p w:rsidR="00A048D3" w:rsidRPr="00880172" w:rsidRDefault="00A048D3" w:rsidP="007F38C6">
            <w:pPr>
              <w:rPr>
                <w:sz w:val="24"/>
                <w:szCs w:val="24"/>
              </w:rPr>
            </w:pPr>
            <w:r>
              <w:rPr>
                <w:sz w:val="24"/>
                <w:szCs w:val="24"/>
              </w:rPr>
              <w:t xml:space="preserve">  </w:t>
            </w:r>
          </w:p>
        </w:tc>
        <w:tc>
          <w:tcPr>
            <w:tcW w:w="1663" w:type="pct"/>
          </w:tcPr>
          <w:p w:rsidR="00A048D3" w:rsidRPr="0047676B" w:rsidRDefault="00A048D3" w:rsidP="007F38C6">
            <w:pPr>
              <w:rPr>
                <w:sz w:val="24"/>
                <w:szCs w:val="24"/>
              </w:rPr>
            </w:pPr>
          </w:p>
        </w:tc>
      </w:tr>
    </w:tbl>
    <w:p w:rsidR="00A048D3" w:rsidRDefault="00A048D3" w:rsidP="00A048D3"/>
    <w:p w:rsidR="007F38C6" w:rsidRDefault="00A048D3" w:rsidP="00A048D3">
      <w:pPr>
        <w:rPr>
          <w:sz w:val="24"/>
          <w:szCs w:val="24"/>
        </w:rPr>
        <w:sectPr w:rsidR="007F38C6" w:rsidSect="00A048D3">
          <w:footerReference w:type="default" r:id="rId21"/>
          <w:pgSz w:w="16834" w:h="11894" w:orient="landscape"/>
          <w:pgMar w:top="720" w:right="720" w:bottom="720" w:left="720" w:header="706" w:footer="454" w:gutter="0"/>
          <w:paperSrc w:first="1" w:other="1"/>
          <w:cols w:space="720"/>
          <w:docGrid w:linePitch="272"/>
        </w:sectPr>
      </w:pPr>
      <w:r>
        <w:rPr>
          <w:b/>
          <w:sz w:val="24"/>
        </w:rPr>
        <w:t>Next steps</w:t>
      </w:r>
      <w:r w:rsidR="007F38C6">
        <w:rPr>
          <w:b/>
          <w:sz w:val="24"/>
        </w:rPr>
        <w:t>:</w:t>
      </w:r>
    </w:p>
    <w:p w:rsidR="007F38C6" w:rsidRPr="00160DFF" w:rsidRDefault="007F38C6" w:rsidP="00160DFF">
      <w:pPr>
        <w:spacing w:after="240" w:line="360" w:lineRule="auto"/>
        <w:rPr>
          <w:b/>
          <w:sz w:val="24"/>
          <w:szCs w:val="24"/>
        </w:rPr>
      </w:pPr>
      <w:r w:rsidRPr="00160DFF">
        <w:rPr>
          <w:b/>
          <w:sz w:val="24"/>
          <w:szCs w:val="24"/>
        </w:rPr>
        <w:lastRenderedPageBreak/>
        <w:t>Appendix C: Scale of self-reflection</w:t>
      </w:r>
    </w:p>
    <w:p w:rsidR="00325485" w:rsidRDefault="00325485" w:rsidP="00325485">
      <w:pPr>
        <w:spacing w:after="180"/>
        <w:rPr>
          <w:sz w:val="24"/>
          <w:szCs w:val="24"/>
        </w:rPr>
      </w:pPr>
    </w:p>
    <w:tbl>
      <w:tblPr>
        <w:tblpPr w:leftFromText="180" w:rightFromText="180" w:vertAnchor="text" w:horzAnchor="page" w:tblpXSpec="center" w:tblpY="-474"/>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1129"/>
        <w:gridCol w:w="2813"/>
        <w:gridCol w:w="11646"/>
      </w:tblGrid>
      <w:tr w:rsidR="001D1DAE" w:rsidRPr="00396FD6" w:rsidTr="00160DFF">
        <w:trPr>
          <w:trHeight w:val="60"/>
        </w:trPr>
        <w:tc>
          <w:tcPr>
            <w:tcW w:w="3942" w:type="dxa"/>
            <w:gridSpan w:val="2"/>
            <w:shd w:val="clear" w:color="auto" w:fill="4BACC6"/>
            <w:tcMar>
              <w:top w:w="72" w:type="dxa"/>
              <w:left w:w="144" w:type="dxa"/>
              <w:bottom w:w="72" w:type="dxa"/>
              <w:right w:w="144" w:type="dxa"/>
            </w:tcMar>
            <w:hideMark/>
          </w:tcPr>
          <w:p w:rsidR="001D1DAE" w:rsidRPr="00325485" w:rsidRDefault="001D1DAE" w:rsidP="00160DFF">
            <w:pPr>
              <w:jc w:val="center"/>
              <w:rPr>
                <w:sz w:val="22"/>
                <w:szCs w:val="18"/>
              </w:rPr>
            </w:pPr>
            <w:r w:rsidRPr="00325485">
              <w:rPr>
                <w:b/>
                <w:bCs/>
                <w:sz w:val="22"/>
                <w:szCs w:val="18"/>
                <w:lang w:val="en-US"/>
              </w:rPr>
              <w:t>Level</w:t>
            </w:r>
            <w:r>
              <w:rPr>
                <w:sz w:val="22"/>
                <w:szCs w:val="18"/>
              </w:rPr>
              <w:t xml:space="preserve"> </w:t>
            </w:r>
            <w:r w:rsidRPr="00325485">
              <w:rPr>
                <w:b/>
                <w:bCs/>
                <w:sz w:val="22"/>
                <w:szCs w:val="18"/>
                <w:lang w:val="en-US"/>
              </w:rPr>
              <w:t>of self-reflection</w:t>
            </w:r>
          </w:p>
        </w:tc>
        <w:tc>
          <w:tcPr>
            <w:tcW w:w="11646" w:type="dxa"/>
            <w:shd w:val="clear" w:color="auto" w:fill="4BACC6"/>
            <w:tcMar>
              <w:top w:w="72" w:type="dxa"/>
              <w:left w:w="144" w:type="dxa"/>
              <w:bottom w:w="72" w:type="dxa"/>
              <w:right w:w="144" w:type="dxa"/>
            </w:tcMar>
            <w:hideMark/>
          </w:tcPr>
          <w:p w:rsidR="001D1DAE" w:rsidRPr="00325485" w:rsidRDefault="001D1DAE" w:rsidP="00160DFF">
            <w:pPr>
              <w:jc w:val="center"/>
              <w:rPr>
                <w:b/>
                <w:bCs/>
                <w:sz w:val="22"/>
                <w:szCs w:val="18"/>
                <w:lang w:val="en-US"/>
              </w:rPr>
            </w:pPr>
            <w:r w:rsidRPr="00325485">
              <w:rPr>
                <w:b/>
                <w:bCs/>
                <w:sz w:val="22"/>
                <w:szCs w:val="18"/>
                <w:lang w:val="en-US"/>
              </w:rPr>
              <w:t>Description of self-reflection levels</w:t>
            </w:r>
          </w:p>
        </w:tc>
      </w:tr>
      <w:tr w:rsidR="00325485" w:rsidRPr="00396FD6" w:rsidTr="00160DFF">
        <w:trPr>
          <w:trHeight w:val="1259"/>
        </w:trPr>
        <w:tc>
          <w:tcPr>
            <w:tcW w:w="1129" w:type="dxa"/>
            <w:shd w:val="clear" w:color="auto" w:fill="E9F1F5"/>
            <w:tcMar>
              <w:top w:w="72" w:type="dxa"/>
              <w:left w:w="144" w:type="dxa"/>
              <w:bottom w:w="72" w:type="dxa"/>
              <w:right w:w="144" w:type="dxa"/>
            </w:tcMar>
            <w:hideMark/>
          </w:tcPr>
          <w:p w:rsidR="00325485" w:rsidRPr="00325485" w:rsidRDefault="00325485" w:rsidP="00160DFF">
            <w:pPr>
              <w:jc w:val="center"/>
              <w:rPr>
                <w:sz w:val="22"/>
                <w:szCs w:val="18"/>
              </w:rPr>
            </w:pPr>
            <w:r w:rsidRPr="00325485">
              <w:rPr>
                <w:sz w:val="22"/>
                <w:szCs w:val="18"/>
                <w:lang w:val="en-US"/>
              </w:rPr>
              <w:t>1</w:t>
            </w:r>
          </w:p>
        </w:tc>
        <w:tc>
          <w:tcPr>
            <w:tcW w:w="2813" w:type="dxa"/>
            <w:shd w:val="clear" w:color="auto" w:fill="E9F1F5"/>
            <w:tcMar>
              <w:top w:w="72" w:type="dxa"/>
              <w:left w:w="144" w:type="dxa"/>
              <w:bottom w:w="72" w:type="dxa"/>
              <w:right w:w="144" w:type="dxa"/>
            </w:tcMar>
            <w:hideMark/>
          </w:tcPr>
          <w:p w:rsidR="00325485" w:rsidRPr="00325485" w:rsidRDefault="00325485" w:rsidP="00160DFF">
            <w:pPr>
              <w:jc w:val="center"/>
              <w:rPr>
                <w:sz w:val="22"/>
                <w:szCs w:val="18"/>
              </w:rPr>
            </w:pPr>
            <w:r w:rsidRPr="00325485">
              <w:rPr>
                <w:sz w:val="22"/>
                <w:szCs w:val="18"/>
                <w:lang w:val="en-US"/>
              </w:rPr>
              <w:t>V</w:t>
            </w:r>
            <w:r>
              <w:rPr>
                <w:sz w:val="22"/>
                <w:szCs w:val="18"/>
                <w:lang w:val="en-US"/>
              </w:rPr>
              <w:t>ery l</w:t>
            </w:r>
            <w:r w:rsidRPr="00325485">
              <w:rPr>
                <w:sz w:val="22"/>
                <w:szCs w:val="18"/>
                <w:lang w:val="en-US"/>
              </w:rPr>
              <w:t>ow</w:t>
            </w:r>
          </w:p>
        </w:tc>
        <w:tc>
          <w:tcPr>
            <w:tcW w:w="11646" w:type="dxa"/>
            <w:shd w:val="clear" w:color="auto" w:fill="E9F1F5"/>
            <w:tcMar>
              <w:top w:w="72" w:type="dxa"/>
              <w:left w:w="144" w:type="dxa"/>
              <w:bottom w:w="72" w:type="dxa"/>
              <w:right w:w="144" w:type="dxa"/>
            </w:tcMar>
            <w:hideMark/>
          </w:tcPr>
          <w:p w:rsidR="00325485" w:rsidRPr="00325485" w:rsidRDefault="00325485" w:rsidP="00160DFF">
            <w:pPr>
              <w:rPr>
                <w:sz w:val="18"/>
                <w:szCs w:val="18"/>
                <w:lang w:val="en-US"/>
              </w:rPr>
            </w:pPr>
            <w:r w:rsidRPr="00325485">
              <w:rPr>
                <w:sz w:val="18"/>
                <w:szCs w:val="18"/>
                <w:lang w:val="en-US"/>
              </w:rPr>
              <w:t xml:space="preserve">Pupil provides very little or no honest feedback on their current progress and level of understanding. Lack of questioning or discussion with peers/practitioner. Provides limited contribution to identifying their next steps. Significant periods of disengagement with the self-assessment strategy used. Shows little or no alteration of their RAG rating due to very low quality of self-reflection, with little explanation or understanding. Requires consistent assistance throughout the lesson. Pupil is easily distracted and provides very little contribution to self-assessing their progress in an honest manner, perhaps copying that of others. Experiences difficulty with the lesson content but does not attempt to modify their RAG rating. They show little or no engagement with feedback provided by the practitioner. Lacks understanding of how they can progress. Comments or actions are repetitive and display very little development throughout the lesson. </w:t>
            </w:r>
          </w:p>
        </w:tc>
      </w:tr>
      <w:tr w:rsidR="00325485" w:rsidRPr="00396FD6" w:rsidTr="00160DFF">
        <w:trPr>
          <w:trHeight w:val="678"/>
        </w:trPr>
        <w:tc>
          <w:tcPr>
            <w:tcW w:w="1129" w:type="dxa"/>
            <w:shd w:val="clear" w:color="auto" w:fill="FFFFFF"/>
            <w:tcMar>
              <w:top w:w="72" w:type="dxa"/>
              <w:left w:w="144" w:type="dxa"/>
              <w:bottom w:w="72" w:type="dxa"/>
              <w:right w:w="144" w:type="dxa"/>
            </w:tcMar>
            <w:hideMark/>
          </w:tcPr>
          <w:p w:rsidR="00325485" w:rsidRPr="00325485" w:rsidRDefault="00325485" w:rsidP="00160DFF">
            <w:pPr>
              <w:jc w:val="center"/>
              <w:rPr>
                <w:sz w:val="22"/>
                <w:szCs w:val="18"/>
              </w:rPr>
            </w:pPr>
            <w:r w:rsidRPr="00325485">
              <w:rPr>
                <w:sz w:val="22"/>
                <w:szCs w:val="18"/>
                <w:lang w:val="en-US"/>
              </w:rPr>
              <w:t>2</w:t>
            </w:r>
          </w:p>
        </w:tc>
        <w:tc>
          <w:tcPr>
            <w:tcW w:w="2813" w:type="dxa"/>
            <w:shd w:val="clear" w:color="auto" w:fill="FFFFFF"/>
            <w:tcMar>
              <w:top w:w="72" w:type="dxa"/>
              <w:left w:w="144" w:type="dxa"/>
              <w:bottom w:w="72" w:type="dxa"/>
              <w:right w:w="144" w:type="dxa"/>
            </w:tcMar>
            <w:hideMark/>
          </w:tcPr>
          <w:p w:rsidR="00325485" w:rsidRPr="00325485" w:rsidRDefault="00325485" w:rsidP="00160DFF">
            <w:pPr>
              <w:jc w:val="center"/>
              <w:rPr>
                <w:sz w:val="22"/>
                <w:szCs w:val="18"/>
              </w:rPr>
            </w:pPr>
            <w:r w:rsidRPr="00325485">
              <w:rPr>
                <w:sz w:val="22"/>
                <w:szCs w:val="18"/>
                <w:lang w:val="en-US"/>
              </w:rPr>
              <w:t>Low</w:t>
            </w:r>
          </w:p>
        </w:tc>
        <w:tc>
          <w:tcPr>
            <w:tcW w:w="11646" w:type="dxa"/>
            <w:shd w:val="clear" w:color="auto" w:fill="FFFFFF"/>
            <w:tcMar>
              <w:top w:w="72" w:type="dxa"/>
              <w:left w:w="144" w:type="dxa"/>
              <w:bottom w:w="72" w:type="dxa"/>
              <w:right w:w="144" w:type="dxa"/>
            </w:tcMar>
            <w:hideMark/>
          </w:tcPr>
          <w:p w:rsidR="00325485" w:rsidRPr="00325485" w:rsidRDefault="00325485" w:rsidP="00160DFF">
            <w:pPr>
              <w:rPr>
                <w:sz w:val="18"/>
                <w:szCs w:val="18"/>
                <w:lang w:val="en-US"/>
              </w:rPr>
            </w:pPr>
            <w:r w:rsidRPr="00325485">
              <w:rPr>
                <w:sz w:val="18"/>
                <w:szCs w:val="18"/>
                <w:lang w:val="en-US"/>
              </w:rPr>
              <w:t xml:space="preserve">Pupil provides some feedback on their current progress and level of understanding. They present some basic questions by questioning the unfamiliar, but are mostly prompted by the practitioner. Provides some contribution to identifying their next steps, but are mostly prompted by the practitioner. Shows some, yet infrequent, engagement with the self-assessment strategy used. </w:t>
            </w:r>
            <w:r w:rsidRPr="00325485">
              <w:rPr>
                <w:sz w:val="18"/>
                <w:szCs w:val="18"/>
                <w:lang w:val="is-IS"/>
              </w:rPr>
              <w:t xml:space="preserve">Acknowledges need for alteration of their RAG rating when necessary, but this is mostly driven by the practitioner. </w:t>
            </w:r>
            <w:r w:rsidRPr="00325485">
              <w:rPr>
                <w:sz w:val="18"/>
                <w:szCs w:val="18"/>
                <w:lang w:val="en-US"/>
              </w:rPr>
              <w:t xml:space="preserve">Requires regular assistance throughout the lesson. Pupil provides some contribution to self-assessing their progress in an honest manner. Experiences difficulty with the lesson content but only attempts to modify their RAG rating when prompted. They show little engagement with feedback provided by the practitioner. Shows some understanding of how they can progress and can engage in very simple discussion with others when prompted. Comments or actions are not highly repetitive and show some development throughout the lesson.  </w:t>
            </w:r>
          </w:p>
        </w:tc>
      </w:tr>
      <w:tr w:rsidR="00325485" w:rsidRPr="00396FD6" w:rsidTr="00160DFF">
        <w:trPr>
          <w:trHeight w:val="210"/>
        </w:trPr>
        <w:tc>
          <w:tcPr>
            <w:tcW w:w="1129" w:type="dxa"/>
            <w:shd w:val="clear" w:color="auto" w:fill="E9F1F5"/>
            <w:tcMar>
              <w:top w:w="72" w:type="dxa"/>
              <w:left w:w="144" w:type="dxa"/>
              <w:bottom w:w="72" w:type="dxa"/>
              <w:right w:w="144" w:type="dxa"/>
            </w:tcMar>
            <w:hideMark/>
          </w:tcPr>
          <w:p w:rsidR="00325485" w:rsidRPr="00325485" w:rsidRDefault="00325485" w:rsidP="00160DFF">
            <w:pPr>
              <w:jc w:val="center"/>
              <w:rPr>
                <w:sz w:val="22"/>
                <w:szCs w:val="18"/>
              </w:rPr>
            </w:pPr>
            <w:r w:rsidRPr="00325485">
              <w:rPr>
                <w:sz w:val="22"/>
                <w:szCs w:val="18"/>
                <w:lang w:val="en-US"/>
              </w:rPr>
              <w:t>3</w:t>
            </w:r>
          </w:p>
        </w:tc>
        <w:tc>
          <w:tcPr>
            <w:tcW w:w="2813" w:type="dxa"/>
            <w:shd w:val="clear" w:color="auto" w:fill="E9F1F5"/>
            <w:tcMar>
              <w:top w:w="72" w:type="dxa"/>
              <w:left w:w="144" w:type="dxa"/>
              <w:bottom w:w="72" w:type="dxa"/>
              <w:right w:w="144" w:type="dxa"/>
            </w:tcMar>
            <w:hideMark/>
          </w:tcPr>
          <w:p w:rsidR="00325485" w:rsidRPr="00325485" w:rsidRDefault="00325485" w:rsidP="00160DFF">
            <w:pPr>
              <w:jc w:val="center"/>
              <w:rPr>
                <w:sz w:val="22"/>
                <w:szCs w:val="18"/>
              </w:rPr>
            </w:pPr>
            <w:r w:rsidRPr="00325485">
              <w:rPr>
                <w:sz w:val="22"/>
                <w:szCs w:val="18"/>
                <w:lang w:val="en-US"/>
              </w:rPr>
              <w:t>Moderate</w:t>
            </w:r>
          </w:p>
        </w:tc>
        <w:tc>
          <w:tcPr>
            <w:tcW w:w="11646" w:type="dxa"/>
            <w:shd w:val="clear" w:color="auto" w:fill="E9F1F5"/>
            <w:tcMar>
              <w:top w:w="72" w:type="dxa"/>
              <w:left w:w="144" w:type="dxa"/>
              <w:bottom w:w="72" w:type="dxa"/>
              <w:right w:w="144" w:type="dxa"/>
            </w:tcMar>
            <w:hideMark/>
          </w:tcPr>
          <w:p w:rsidR="00325485" w:rsidRPr="00325485" w:rsidRDefault="00325485" w:rsidP="00160DFF">
            <w:pPr>
              <w:rPr>
                <w:sz w:val="18"/>
                <w:szCs w:val="18"/>
                <w:lang w:val="en-US"/>
              </w:rPr>
            </w:pPr>
            <w:r w:rsidRPr="00325485">
              <w:rPr>
                <w:sz w:val="18"/>
                <w:szCs w:val="18"/>
                <w:lang w:val="en-US"/>
              </w:rPr>
              <w:t xml:space="preserve">Pupil provides some feedback on their current progress and level of understanding. They present some questions by questioning the unfamiliar, but are often prompted by the practitioner. Provides good contribution to identifying their next steps, showing some understanding of their own development and progress without being fully prompted by the practitioner. Shows some engagement with the self-assessment </w:t>
            </w:r>
            <w:r>
              <w:rPr>
                <w:sz w:val="18"/>
                <w:szCs w:val="18"/>
                <w:lang w:val="en-US"/>
              </w:rPr>
              <w:t>strategy used.</w:t>
            </w:r>
            <w:r w:rsidRPr="00325485">
              <w:rPr>
                <w:sz w:val="18"/>
                <w:szCs w:val="18"/>
                <w:lang w:val="en-US"/>
              </w:rPr>
              <w:t xml:space="preserve"> </w:t>
            </w:r>
            <w:r w:rsidRPr="00325485">
              <w:rPr>
                <w:sz w:val="18"/>
                <w:szCs w:val="18"/>
                <w:lang w:val="is-IS"/>
              </w:rPr>
              <w:t xml:space="preserve">Acknowledges need for alteration of their RAG rating when necessary, with some support from the practitioner. </w:t>
            </w:r>
            <w:r w:rsidRPr="00325485">
              <w:rPr>
                <w:sz w:val="18"/>
                <w:szCs w:val="18"/>
                <w:lang w:val="en-US"/>
              </w:rPr>
              <w:t xml:space="preserve">Requires some assistance throughout the lesson. Pupil provides good contribution to self-assessing their progress in an honest manner. Experiences some difficulty with the lesson content and </w:t>
            </w:r>
            <w:proofErr w:type="spellStart"/>
            <w:r w:rsidRPr="00325485">
              <w:rPr>
                <w:sz w:val="18"/>
                <w:szCs w:val="18"/>
                <w:lang w:val="en-US"/>
              </w:rPr>
              <w:t>recognises</w:t>
            </w:r>
            <w:proofErr w:type="spellEnd"/>
            <w:r w:rsidRPr="00325485">
              <w:rPr>
                <w:sz w:val="18"/>
                <w:szCs w:val="18"/>
                <w:lang w:val="en-US"/>
              </w:rPr>
              <w:t xml:space="preserve"> the need to modify their RAG rating when prompted. They show some engagement with feedback provided by the practitioner. Shows some understanding of how they can progress and can engage in simple discussion with others when necessary. Comments or actions are not highly repetitive and show some development throughout the lesson.  </w:t>
            </w:r>
          </w:p>
        </w:tc>
      </w:tr>
      <w:tr w:rsidR="00325485" w:rsidRPr="00396FD6" w:rsidTr="00160DFF">
        <w:trPr>
          <w:trHeight w:val="1252"/>
        </w:trPr>
        <w:tc>
          <w:tcPr>
            <w:tcW w:w="1129" w:type="dxa"/>
            <w:shd w:val="clear" w:color="auto" w:fill="FFFFFF"/>
            <w:tcMar>
              <w:top w:w="72" w:type="dxa"/>
              <w:left w:w="144" w:type="dxa"/>
              <w:bottom w:w="72" w:type="dxa"/>
              <w:right w:w="144" w:type="dxa"/>
            </w:tcMar>
            <w:hideMark/>
          </w:tcPr>
          <w:p w:rsidR="00325485" w:rsidRPr="00325485" w:rsidRDefault="00325485" w:rsidP="00160DFF">
            <w:pPr>
              <w:jc w:val="center"/>
              <w:rPr>
                <w:sz w:val="22"/>
                <w:szCs w:val="18"/>
              </w:rPr>
            </w:pPr>
            <w:r w:rsidRPr="00325485">
              <w:rPr>
                <w:sz w:val="22"/>
                <w:szCs w:val="18"/>
                <w:lang w:val="en-US"/>
              </w:rPr>
              <w:t>4</w:t>
            </w:r>
          </w:p>
        </w:tc>
        <w:tc>
          <w:tcPr>
            <w:tcW w:w="2813" w:type="dxa"/>
            <w:shd w:val="clear" w:color="auto" w:fill="FFFFFF"/>
            <w:tcMar>
              <w:top w:w="72" w:type="dxa"/>
              <w:left w:w="144" w:type="dxa"/>
              <w:bottom w:w="72" w:type="dxa"/>
              <w:right w:w="144" w:type="dxa"/>
            </w:tcMar>
            <w:hideMark/>
          </w:tcPr>
          <w:p w:rsidR="00325485" w:rsidRPr="00325485" w:rsidRDefault="00325485" w:rsidP="00160DFF">
            <w:pPr>
              <w:jc w:val="center"/>
              <w:rPr>
                <w:sz w:val="22"/>
                <w:szCs w:val="18"/>
              </w:rPr>
            </w:pPr>
            <w:r w:rsidRPr="00325485">
              <w:rPr>
                <w:sz w:val="22"/>
                <w:szCs w:val="18"/>
                <w:lang w:val="en-US"/>
              </w:rPr>
              <w:t>High</w:t>
            </w:r>
          </w:p>
        </w:tc>
        <w:tc>
          <w:tcPr>
            <w:tcW w:w="11646" w:type="dxa"/>
            <w:shd w:val="clear" w:color="auto" w:fill="FFFFFF"/>
            <w:tcMar>
              <w:top w:w="72" w:type="dxa"/>
              <w:left w:w="144" w:type="dxa"/>
              <w:bottom w:w="72" w:type="dxa"/>
              <w:right w:w="144" w:type="dxa"/>
            </w:tcMar>
            <w:hideMark/>
          </w:tcPr>
          <w:p w:rsidR="00325485" w:rsidRPr="00325485" w:rsidRDefault="00325485" w:rsidP="00160DFF">
            <w:pPr>
              <w:rPr>
                <w:sz w:val="18"/>
                <w:szCs w:val="18"/>
                <w:lang w:val="en-US"/>
              </w:rPr>
            </w:pPr>
            <w:r w:rsidRPr="00325485">
              <w:rPr>
                <w:sz w:val="18"/>
                <w:szCs w:val="18"/>
                <w:lang w:val="en-US"/>
              </w:rPr>
              <w:t xml:space="preserve">Pupil provides a good amount of feedback on their current progress and level of understanding. They present some questions by questioning the unfamiliar, without being fully prompted by the practitioner. Provides good contribution to identifying their next steps, showing a good understanding of their own development and progress without being fully prompted by the practitioner. Shows good engagement with the self-assessment strategy used. </w:t>
            </w:r>
            <w:r w:rsidRPr="00325485">
              <w:rPr>
                <w:sz w:val="18"/>
                <w:szCs w:val="18"/>
                <w:lang w:val="is-IS"/>
              </w:rPr>
              <w:t>Acknowledges need for alteration of their RAG rating when necessary, with little support from the practitioner.</w:t>
            </w:r>
            <w:r w:rsidRPr="00325485">
              <w:rPr>
                <w:sz w:val="18"/>
                <w:szCs w:val="18"/>
                <w:lang w:val="en-US"/>
              </w:rPr>
              <w:t xml:space="preserve"> Requires little assistance throughout the lesson. Pupil provides a good, active contribution to self-assessing their progress in an honest manner. Experiences little difficulty with the lesson content and </w:t>
            </w:r>
            <w:proofErr w:type="spellStart"/>
            <w:r w:rsidRPr="00325485">
              <w:rPr>
                <w:sz w:val="18"/>
                <w:szCs w:val="18"/>
                <w:lang w:val="en-US"/>
              </w:rPr>
              <w:t>recognises</w:t>
            </w:r>
            <w:proofErr w:type="spellEnd"/>
            <w:r w:rsidRPr="00325485">
              <w:rPr>
                <w:sz w:val="18"/>
                <w:szCs w:val="18"/>
                <w:lang w:val="en-US"/>
              </w:rPr>
              <w:t xml:space="preserve"> the need to modify their RAG rating when necessary. They show good engagement with feedback provided by the practitioner. Shows a good understanding of how they can progress and can engage in discussion with others when necessary. Comments or actions are not repetitive and show clear development throughout the lesson.  </w:t>
            </w:r>
          </w:p>
        </w:tc>
      </w:tr>
      <w:tr w:rsidR="00325485" w:rsidRPr="00396FD6" w:rsidTr="00160DFF">
        <w:trPr>
          <w:trHeight w:val="1192"/>
        </w:trPr>
        <w:tc>
          <w:tcPr>
            <w:tcW w:w="1129" w:type="dxa"/>
            <w:shd w:val="clear" w:color="auto" w:fill="E9F1F5"/>
            <w:tcMar>
              <w:top w:w="72" w:type="dxa"/>
              <w:left w:w="144" w:type="dxa"/>
              <w:bottom w:w="72" w:type="dxa"/>
              <w:right w:w="144" w:type="dxa"/>
            </w:tcMar>
            <w:hideMark/>
          </w:tcPr>
          <w:p w:rsidR="00325485" w:rsidRPr="00325485" w:rsidRDefault="00325485" w:rsidP="00160DFF">
            <w:pPr>
              <w:jc w:val="center"/>
              <w:rPr>
                <w:sz w:val="22"/>
                <w:szCs w:val="18"/>
              </w:rPr>
            </w:pPr>
            <w:r w:rsidRPr="00325485">
              <w:rPr>
                <w:sz w:val="22"/>
                <w:szCs w:val="18"/>
                <w:lang w:val="en-US"/>
              </w:rPr>
              <w:t>5</w:t>
            </w:r>
          </w:p>
        </w:tc>
        <w:tc>
          <w:tcPr>
            <w:tcW w:w="2813" w:type="dxa"/>
            <w:shd w:val="clear" w:color="auto" w:fill="E9F1F5"/>
            <w:tcMar>
              <w:top w:w="72" w:type="dxa"/>
              <w:left w:w="144" w:type="dxa"/>
              <w:bottom w:w="72" w:type="dxa"/>
              <w:right w:w="144" w:type="dxa"/>
            </w:tcMar>
            <w:hideMark/>
          </w:tcPr>
          <w:p w:rsidR="00325485" w:rsidRPr="00325485" w:rsidRDefault="00325485" w:rsidP="00160DFF">
            <w:pPr>
              <w:jc w:val="center"/>
              <w:rPr>
                <w:sz w:val="22"/>
                <w:szCs w:val="18"/>
              </w:rPr>
            </w:pPr>
            <w:r w:rsidRPr="00325485">
              <w:rPr>
                <w:sz w:val="22"/>
                <w:szCs w:val="18"/>
                <w:lang w:val="en-US"/>
              </w:rPr>
              <w:t>Very high</w:t>
            </w:r>
          </w:p>
        </w:tc>
        <w:tc>
          <w:tcPr>
            <w:tcW w:w="11646" w:type="dxa"/>
            <w:shd w:val="clear" w:color="auto" w:fill="E9F1F5"/>
            <w:tcMar>
              <w:top w:w="72" w:type="dxa"/>
              <w:left w:w="144" w:type="dxa"/>
              <w:bottom w:w="72" w:type="dxa"/>
              <w:right w:w="144" w:type="dxa"/>
            </w:tcMar>
            <w:hideMark/>
          </w:tcPr>
          <w:p w:rsidR="00325485" w:rsidRPr="00325485" w:rsidRDefault="00325485" w:rsidP="00160DFF">
            <w:pPr>
              <w:rPr>
                <w:sz w:val="18"/>
                <w:szCs w:val="18"/>
                <w:lang w:val="en-US"/>
              </w:rPr>
            </w:pPr>
            <w:r w:rsidRPr="00325485">
              <w:rPr>
                <w:sz w:val="18"/>
                <w:szCs w:val="18"/>
                <w:lang w:val="en-US"/>
              </w:rPr>
              <w:t xml:space="preserve">Pupil provides a good amount of in-depth and honest feedback on their current progress and level of understanding. They present questions by questioning the unfamiliar, without being prompted by the practitioner. Provides good contribution to identifying their next steps, showing a good understanding of their own development and progress without being prompted by the practitioner. Shows good engagement with the self-assessment strategy used. </w:t>
            </w:r>
            <w:r w:rsidRPr="00325485">
              <w:rPr>
                <w:sz w:val="18"/>
                <w:szCs w:val="18"/>
                <w:lang w:val="is-IS"/>
              </w:rPr>
              <w:t xml:space="preserve">Acknowledges need for alteration of their RAG rating when necessary, without support from the practitioner. </w:t>
            </w:r>
            <w:r w:rsidRPr="00325485">
              <w:rPr>
                <w:sz w:val="18"/>
                <w:szCs w:val="18"/>
                <w:lang w:val="en-US"/>
              </w:rPr>
              <w:t xml:space="preserve">Requires little or no assistance throughout the lesson. Pupil provides a good, active contribution to self-assessing their progress in a very honest manner. Experiences little or no difficulty with the lesson content and </w:t>
            </w:r>
            <w:proofErr w:type="spellStart"/>
            <w:r w:rsidRPr="00325485">
              <w:rPr>
                <w:sz w:val="18"/>
                <w:szCs w:val="18"/>
                <w:lang w:val="en-US"/>
              </w:rPr>
              <w:t>recognises</w:t>
            </w:r>
            <w:proofErr w:type="spellEnd"/>
            <w:r w:rsidRPr="00325485">
              <w:rPr>
                <w:sz w:val="18"/>
                <w:szCs w:val="18"/>
                <w:lang w:val="en-US"/>
              </w:rPr>
              <w:t xml:space="preserve"> the need to modify their RAG rating when necessary. They show good engagement with feedback provided by the practitioner. Shows a good understanding of how they can progress and can engage in complex discuss</w:t>
            </w:r>
            <w:r>
              <w:rPr>
                <w:sz w:val="18"/>
                <w:szCs w:val="18"/>
                <w:lang w:val="en-US"/>
              </w:rPr>
              <w:t>ion with others when necessary.</w:t>
            </w:r>
            <w:r w:rsidRPr="00325485">
              <w:rPr>
                <w:sz w:val="18"/>
                <w:szCs w:val="18"/>
                <w:lang w:val="en-US"/>
              </w:rPr>
              <w:t xml:space="preserve"> Comments or actions are not repetitive and show clear development throughout the lesson.  </w:t>
            </w:r>
          </w:p>
        </w:tc>
      </w:tr>
    </w:tbl>
    <w:p w:rsidR="002A27FE" w:rsidRDefault="002A27FE" w:rsidP="00325485">
      <w:pPr>
        <w:spacing w:after="180"/>
        <w:rPr>
          <w:sz w:val="24"/>
          <w:szCs w:val="24"/>
        </w:rPr>
        <w:sectPr w:rsidR="002A27FE" w:rsidSect="00325485">
          <w:footerReference w:type="default" r:id="rId22"/>
          <w:pgSz w:w="16834" w:h="11894" w:orient="landscape"/>
          <w:pgMar w:top="720" w:right="720" w:bottom="720" w:left="720" w:header="709" w:footer="454" w:gutter="0"/>
          <w:paperSrc w:first="15" w:other="15"/>
          <w:cols w:space="720"/>
          <w:docGrid w:linePitch="272"/>
        </w:sectPr>
      </w:pPr>
    </w:p>
    <w:p w:rsidR="002A27FE" w:rsidRPr="00160DFF" w:rsidRDefault="002A27FE" w:rsidP="00160DFF">
      <w:pPr>
        <w:spacing w:after="240" w:line="360" w:lineRule="auto"/>
        <w:rPr>
          <w:b/>
          <w:sz w:val="24"/>
          <w:szCs w:val="24"/>
        </w:rPr>
      </w:pPr>
      <w:r w:rsidRPr="00160DFF">
        <w:rPr>
          <w:b/>
          <w:sz w:val="24"/>
          <w:szCs w:val="24"/>
        </w:rPr>
        <w:lastRenderedPageBreak/>
        <w:t>Appendix D: ARC model</w:t>
      </w:r>
    </w:p>
    <w:p w:rsidR="002A27FE" w:rsidRDefault="002A27FE" w:rsidP="002A27FE">
      <w:pPr>
        <w:pStyle w:val="Title"/>
        <w:rPr>
          <w:sz w:val="44"/>
          <w:lang w:val="cy-GB"/>
        </w:rPr>
      </w:pPr>
      <w:r w:rsidRPr="001F7D4C">
        <w:rPr>
          <w:sz w:val="44"/>
          <w:lang w:val="cy-GB"/>
        </w:rPr>
        <w:t xml:space="preserve">Model </w:t>
      </w:r>
      <w:r>
        <w:rPr>
          <w:sz w:val="44"/>
          <w:lang w:val="cy-GB"/>
        </w:rPr>
        <w:t>Beirniadau Wedi Adfyfyrio</w:t>
      </w:r>
      <w:r w:rsidRPr="001F7D4C">
        <w:rPr>
          <w:sz w:val="44"/>
          <w:lang w:val="cy-GB"/>
        </w:rPr>
        <w:t xml:space="preserve"> </w:t>
      </w:r>
      <w:r>
        <w:rPr>
          <w:sz w:val="44"/>
          <w:lang w:val="cy-GB"/>
        </w:rPr>
        <w:t>Model BWA</w:t>
      </w:r>
    </w:p>
    <w:p w:rsidR="002A27FE" w:rsidRPr="001F7D4C" w:rsidRDefault="002A27FE" w:rsidP="002A27FE">
      <w:pPr>
        <w:pStyle w:val="Title"/>
        <w:rPr>
          <w:sz w:val="44"/>
        </w:rPr>
      </w:pPr>
      <w:r w:rsidRPr="001F7D4C">
        <w:rPr>
          <w:i/>
          <w:sz w:val="44"/>
        </w:rPr>
        <w:t>Assisted Reflective Conclusions (ARC) Model</w:t>
      </w:r>
    </w:p>
    <w:p w:rsidR="002A27FE" w:rsidRDefault="002A27FE" w:rsidP="002A27FE">
      <w:pPr>
        <w:rPr>
          <w:b/>
          <w:u w:val="single"/>
        </w:rPr>
      </w:pPr>
      <w:proofErr w:type="spellStart"/>
      <w:r>
        <w:rPr>
          <w:b/>
          <w:u w:val="single"/>
        </w:rPr>
        <w:t>Dyddiad</w:t>
      </w:r>
      <w:proofErr w:type="spellEnd"/>
      <w:r>
        <w:rPr>
          <w:b/>
          <w:u w:val="single"/>
        </w:rPr>
        <w:t>/</w:t>
      </w:r>
      <w:r w:rsidRPr="001F7D4C">
        <w:rPr>
          <w:b/>
          <w:i/>
          <w:u w:val="single"/>
        </w:rPr>
        <w:t>Date</w:t>
      </w:r>
      <w:r>
        <w:rPr>
          <w:b/>
          <w:u w:val="single"/>
        </w:rPr>
        <w:t>:</w:t>
      </w:r>
    </w:p>
    <w:p w:rsidR="002A27FE" w:rsidRDefault="002A27FE" w:rsidP="002A27FE">
      <w:pPr>
        <w:rPr>
          <w:b/>
          <w:u w:val="single"/>
        </w:rPr>
      </w:pPr>
    </w:p>
    <w:p w:rsidR="002A27FE" w:rsidRDefault="002A27FE" w:rsidP="002A27FE">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p>
    <w:p w:rsidR="002A27FE" w:rsidRPr="002A27FE" w:rsidRDefault="002A27FE" w:rsidP="002A27FE">
      <w:pPr>
        <w:rPr>
          <w:b/>
          <w:sz w:val="16"/>
          <w:u w:val="single"/>
          <w:lang w:val="en-US"/>
        </w:rPr>
      </w:pPr>
    </w:p>
    <w:p w:rsidR="002A27FE" w:rsidRDefault="002A27FE" w:rsidP="002A27FE">
      <w:pPr>
        <w:rPr>
          <w:b/>
          <w:u w:val="single"/>
          <w:lang w:val="en-US"/>
        </w:rPr>
      </w:pPr>
    </w:p>
    <w:tbl>
      <w:tblPr>
        <w:tblStyle w:val="TableGrid"/>
        <w:tblW w:w="5000" w:type="pct"/>
        <w:tblLook w:val="04A0" w:firstRow="1" w:lastRow="0" w:firstColumn="1" w:lastColumn="0" w:noHBand="0" w:noVBand="1"/>
      </w:tblPr>
      <w:tblGrid>
        <w:gridCol w:w="2251"/>
        <w:gridCol w:w="6753"/>
      </w:tblGrid>
      <w:tr w:rsidR="002A27FE" w:rsidTr="002A27FE">
        <w:trPr>
          <w:trHeight w:val="390"/>
        </w:trPr>
        <w:tc>
          <w:tcPr>
            <w:tcW w:w="5000" w:type="pct"/>
            <w:gridSpan w:val="2"/>
            <w:shd w:val="clear" w:color="auto" w:fill="EEECE1" w:themeFill="background2"/>
            <w:vAlign w:val="center"/>
          </w:tcPr>
          <w:p w:rsidR="002A27FE" w:rsidRPr="002A27FE" w:rsidRDefault="002A27FE" w:rsidP="002A27FE">
            <w:pPr>
              <w:jc w:val="center"/>
              <w:rPr>
                <w:i/>
                <w:sz w:val="22"/>
                <w:lang w:val="en-US"/>
              </w:rPr>
            </w:pPr>
            <w:proofErr w:type="spellStart"/>
            <w:r w:rsidRPr="002A27FE">
              <w:rPr>
                <w:sz w:val="22"/>
                <w:lang w:val="en-US"/>
              </w:rPr>
              <w:t>Profiad</w:t>
            </w:r>
            <w:proofErr w:type="spellEnd"/>
            <w:r w:rsidRPr="002A27FE">
              <w:rPr>
                <w:sz w:val="22"/>
                <w:lang w:val="en-US"/>
              </w:rPr>
              <w:t xml:space="preserve">/ </w:t>
            </w:r>
            <w:r w:rsidRPr="002A27FE">
              <w:rPr>
                <w:i/>
                <w:sz w:val="22"/>
                <w:lang w:val="en-US"/>
              </w:rPr>
              <w:t>Experience</w:t>
            </w:r>
          </w:p>
        </w:tc>
      </w:tr>
      <w:tr w:rsidR="002A27FE" w:rsidTr="006C39A5">
        <w:trPr>
          <w:trHeight w:val="2110"/>
        </w:trPr>
        <w:tc>
          <w:tcPr>
            <w:tcW w:w="1250" w:type="pct"/>
          </w:tcPr>
          <w:p w:rsidR="002A27FE" w:rsidRDefault="002A27FE" w:rsidP="006C39A5">
            <w:pPr>
              <w:rPr>
                <w:lang w:val="en-US"/>
              </w:rPr>
            </w:pPr>
            <w:proofErr w:type="spellStart"/>
            <w:r>
              <w:rPr>
                <w:lang w:val="en-US"/>
              </w:rPr>
              <w:t>Teimladau</w:t>
            </w:r>
            <w:proofErr w:type="spellEnd"/>
            <w:r>
              <w:rPr>
                <w:lang w:val="en-US"/>
              </w:rPr>
              <w:t>/</w:t>
            </w:r>
          </w:p>
          <w:p w:rsidR="002A27FE" w:rsidRDefault="002A27FE" w:rsidP="006C39A5">
            <w:pPr>
              <w:rPr>
                <w:i/>
                <w:lang w:val="en-US"/>
              </w:rPr>
            </w:pPr>
            <w:r w:rsidRPr="001F7D4C">
              <w:rPr>
                <w:i/>
                <w:lang w:val="en-US"/>
              </w:rPr>
              <w:t>Feelings</w:t>
            </w:r>
          </w:p>
          <w:p w:rsidR="002A27FE" w:rsidRDefault="002A27FE" w:rsidP="006C39A5">
            <w:pPr>
              <w:rPr>
                <w:i/>
                <w:lang w:val="en-US"/>
              </w:rPr>
            </w:pPr>
          </w:p>
          <w:p w:rsidR="002A27FE" w:rsidRPr="00381B9B" w:rsidRDefault="002A27FE" w:rsidP="006C39A5">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tc>
        <w:tc>
          <w:tcPr>
            <w:tcW w:w="3750" w:type="pct"/>
          </w:tcPr>
          <w:p w:rsidR="006C39A5" w:rsidRDefault="006C39A5" w:rsidP="006C39A5">
            <w:pPr>
              <w:rPr>
                <w:b/>
                <w:u w:val="single"/>
                <w:lang w:val="en-US"/>
              </w:rPr>
            </w:pPr>
          </w:p>
          <w:p w:rsidR="006C39A5" w:rsidRDefault="006C39A5" w:rsidP="006C39A5">
            <w:pPr>
              <w:rPr>
                <w:b/>
                <w:u w:val="single"/>
                <w:lang w:val="en-US"/>
              </w:rPr>
            </w:pPr>
          </w:p>
          <w:p w:rsidR="006C39A5" w:rsidRDefault="006C39A5" w:rsidP="006C39A5">
            <w:pPr>
              <w:rPr>
                <w:b/>
                <w:u w:val="single"/>
                <w:lang w:val="en-US"/>
              </w:rPr>
            </w:pPr>
          </w:p>
          <w:p w:rsidR="006C39A5" w:rsidRDefault="006C39A5" w:rsidP="006C39A5">
            <w:pPr>
              <w:rPr>
                <w:b/>
                <w:u w:val="single"/>
                <w:lang w:val="en-US"/>
              </w:rPr>
            </w:pPr>
          </w:p>
          <w:p w:rsidR="006C39A5" w:rsidRDefault="006C39A5" w:rsidP="006C39A5">
            <w:pPr>
              <w:rPr>
                <w:b/>
                <w:u w:val="single"/>
                <w:lang w:val="en-US"/>
              </w:rPr>
            </w:pPr>
          </w:p>
          <w:p w:rsidR="006C39A5" w:rsidRDefault="006C39A5" w:rsidP="006C39A5">
            <w:pPr>
              <w:rPr>
                <w:b/>
                <w:u w:val="single"/>
                <w:lang w:val="en-US"/>
              </w:rPr>
            </w:pPr>
          </w:p>
          <w:p w:rsidR="006C39A5" w:rsidRDefault="006C39A5" w:rsidP="006C39A5">
            <w:pPr>
              <w:rPr>
                <w:b/>
                <w:u w:val="single"/>
                <w:lang w:val="en-US"/>
              </w:rPr>
            </w:pPr>
          </w:p>
          <w:p w:rsidR="006C39A5" w:rsidRDefault="006C39A5" w:rsidP="006C39A5">
            <w:pPr>
              <w:rPr>
                <w:b/>
                <w:u w:val="single"/>
                <w:lang w:val="en-US"/>
              </w:rPr>
            </w:pPr>
          </w:p>
          <w:p w:rsidR="006C39A5" w:rsidRDefault="006C39A5" w:rsidP="006C39A5">
            <w:pPr>
              <w:rPr>
                <w:b/>
                <w:u w:val="single"/>
                <w:lang w:val="en-US"/>
              </w:rPr>
            </w:pPr>
          </w:p>
          <w:p w:rsidR="006C39A5" w:rsidRDefault="006C39A5" w:rsidP="006C39A5">
            <w:pPr>
              <w:rPr>
                <w:b/>
                <w:u w:val="single"/>
                <w:lang w:val="en-US"/>
              </w:rPr>
            </w:pPr>
          </w:p>
        </w:tc>
      </w:tr>
      <w:tr w:rsidR="002A27FE" w:rsidTr="006C39A5">
        <w:trPr>
          <w:trHeight w:val="2300"/>
        </w:trPr>
        <w:tc>
          <w:tcPr>
            <w:tcW w:w="1250" w:type="pct"/>
          </w:tcPr>
          <w:p w:rsidR="002A27FE" w:rsidRDefault="002A27FE" w:rsidP="006C39A5">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rsidR="002A27FE" w:rsidRDefault="002A27FE" w:rsidP="006C39A5">
            <w:pPr>
              <w:rPr>
                <w:i/>
                <w:lang w:val="en-US"/>
              </w:rPr>
            </w:pPr>
            <w:r w:rsidRPr="001F7D4C">
              <w:rPr>
                <w:i/>
                <w:lang w:val="en-US"/>
              </w:rPr>
              <w:t>Remember and Understand</w:t>
            </w:r>
          </w:p>
          <w:p w:rsidR="002A27FE" w:rsidRDefault="002A27FE" w:rsidP="006C39A5">
            <w:pPr>
              <w:rPr>
                <w:i/>
                <w:sz w:val="16"/>
                <w:lang w:val="en-US"/>
              </w:rPr>
            </w:pPr>
          </w:p>
          <w:p w:rsidR="002A27FE" w:rsidRDefault="002A27FE" w:rsidP="006C39A5">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rsidR="002A27FE" w:rsidRDefault="002A27FE" w:rsidP="006C39A5">
            <w:pPr>
              <w:rPr>
                <w:i/>
                <w:sz w:val="16"/>
                <w:lang w:val="en-US"/>
              </w:rPr>
            </w:pPr>
          </w:p>
          <w:p w:rsidR="002A27FE" w:rsidRDefault="002A27FE" w:rsidP="006C39A5">
            <w:pPr>
              <w:rPr>
                <w:i/>
                <w:sz w:val="16"/>
                <w:lang w:val="en-US"/>
              </w:rPr>
            </w:pPr>
            <w:r>
              <w:rPr>
                <w:i/>
                <w:sz w:val="16"/>
                <w:lang w:val="en-US"/>
              </w:rPr>
              <w:t>“What were the elements of the learning experience that were disappointing?”</w:t>
            </w:r>
          </w:p>
          <w:p w:rsidR="002A27FE" w:rsidRDefault="002A27FE" w:rsidP="006C39A5">
            <w:pPr>
              <w:rPr>
                <w:i/>
                <w:sz w:val="16"/>
                <w:lang w:val="en-US"/>
              </w:rPr>
            </w:pPr>
          </w:p>
          <w:p w:rsidR="006C39A5" w:rsidRPr="00381B9B" w:rsidRDefault="006C39A5" w:rsidP="006C39A5">
            <w:pPr>
              <w:rPr>
                <w:i/>
                <w:sz w:val="16"/>
                <w:lang w:val="en-US"/>
              </w:rPr>
            </w:pPr>
          </w:p>
        </w:tc>
        <w:tc>
          <w:tcPr>
            <w:tcW w:w="3750" w:type="pct"/>
          </w:tcPr>
          <w:p w:rsidR="006C39A5" w:rsidRDefault="006C39A5"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6C39A5" w:rsidRDefault="006C39A5" w:rsidP="006C39A5">
            <w:pPr>
              <w:rPr>
                <w:b/>
                <w:u w:val="single"/>
                <w:lang w:val="en-US"/>
              </w:rPr>
            </w:pPr>
          </w:p>
          <w:p w:rsidR="006C39A5" w:rsidRDefault="006C39A5" w:rsidP="006C39A5">
            <w:pPr>
              <w:rPr>
                <w:b/>
                <w:u w:val="single"/>
                <w:lang w:val="en-US"/>
              </w:rPr>
            </w:pPr>
          </w:p>
        </w:tc>
      </w:tr>
      <w:tr w:rsidR="002A27FE" w:rsidTr="006C39A5">
        <w:trPr>
          <w:trHeight w:val="2300"/>
        </w:trPr>
        <w:tc>
          <w:tcPr>
            <w:tcW w:w="1250" w:type="pct"/>
          </w:tcPr>
          <w:p w:rsidR="002A27FE" w:rsidRDefault="002A27FE" w:rsidP="006C39A5">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rsidR="002A27FE" w:rsidRDefault="002A27FE" w:rsidP="006C39A5">
            <w:pPr>
              <w:rPr>
                <w:i/>
                <w:lang w:val="en-US"/>
              </w:rPr>
            </w:pPr>
            <w:r w:rsidRPr="001F7D4C">
              <w:rPr>
                <w:i/>
                <w:lang w:val="en-US"/>
              </w:rPr>
              <w:t xml:space="preserve">Evaluate and </w:t>
            </w:r>
            <w:proofErr w:type="spellStart"/>
            <w:r w:rsidRPr="001F7D4C">
              <w:rPr>
                <w:i/>
                <w:lang w:val="en-US"/>
              </w:rPr>
              <w:t>analyse</w:t>
            </w:r>
            <w:proofErr w:type="spellEnd"/>
          </w:p>
          <w:p w:rsidR="002A27FE" w:rsidRDefault="002A27FE" w:rsidP="006C39A5">
            <w:pPr>
              <w:rPr>
                <w:i/>
                <w:sz w:val="16"/>
                <w:lang w:val="en-US"/>
              </w:rPr>
            </w:pPr>
          </w:p>
          <w:p w:rsidR="002A27FE" w:rsidRDefault="002A27FE" w:rsidP="006C39A5">
            <w:pPr>
              <w:rPr>
                <w:i/>
                <w:sz w:val="16"/>
                <w:lang w:val="en-US"/>
              </w:rPr>
            </w:pPr>
            <w:r>
              <w:rPr>
                <w:i/>
                <w:sz w:val="16"/>
                <w:lang w:val="en-US"/>
              </w:rPr>
              <w:t>“What will you keep the same to ensure effective teaching and learning in the future?”</w:t>
            </w:r>
          </w:p>
          <w:p w:rsidR="002A27FE" w:rsidRDefault="002A27FE" w:rsidP="006C39A5">
            <w:pPr>
              <w:rPr>
                <w:i/>
                <w:sz w:val="16"/>
                <w:lang w:val="en-US"/>
              </w:rPr>
            </w:pPr>
          </w:p>
          <w:p w:rsidR="002A27FE" w:rsidRDefault="002A27FE" w:rsidP="006C39A5">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rsidR="006C39A5" w:rsidRDefault="006C39A5" w:rsidP="006C39A5">
            <w:pPr>
              <w:rPr>
                <w:i/>
                <w:sz w:val="16"/>
                <w:lang w:val="en-US"/>
              </w:rPr>
            </w:pPr>
          </w:p>
          <w:p w:rsidR="006C39A5" w:rsidRPr="00FB6DDF" w:rsidRDefault="006C39A5" w:rsidP="006C39A5">
            <w:pPr>
              <w:rPr>
                <w:i/>
                <w:sz w:val="16"/>
                <w:lang w:val="en-US"/>
              </w:rPr>
            </w:pPr>
          </w:p>
        </w:tc>
        <w:tc>
          <w:tcPr>
            <w:tcW w:w="3750" w:type="pct"/>
          </w:tcPr>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6C39A5" w:rsidRDefault="006C39A5" w:rsidP="006C39A5">
            <w:pPr>
              <w:rPr>
                <w:b/>
                <w:u w:val="single"/>
                <w:lang w:val="en-US"/>
              </w:rPr>
            </w:pPr>
          </w:p>
          <w:p w:rsidR="006C39A5" w:rsidRDefault="006C39A5" w:rsidP="006C39A5">
            <w:pPr>
              <w:rPr>
                <w:b/>
                <w:u w:val="single"/>
                <w:lang w:val="en-US"/>
              </w:rPr>
            </w:pPr>
          </w:p>
        </w:tc>
      </w:tr>
      <w:tr w:rsidR="002A27FE" w:rsidTr="006C39A5">
        <w:trPr>
          <w:trHeight w:val="2300"/>
        </w:trPr>
        <w:tc>
          <w:tcPr>
            <w:tcW w:w="1250" w:type="pct"/>
          </w:tcPr>
          <w:p w:rsidR="002A27FE" w:rsidRDefault="002A27FE" w:rsidP="006C39A5">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rsidR="002A27FE" w:rsidRDefault="002A27FE" w:rsidP="006C39A5">
            <w:pPr>
              <w:rPr>
                <w:i/>
                <w:lang w:val="en-US"/>
              </w:rPr>
            </w:pPr>
            <w:r w:rsidRPr="001F7D4C">
              <w:rPr>
                <w:i/>
                <w:lang w:val="en-US"/>
              </w:rPr>
              <w:t>Conclusions and actions</w:t>
            </w:r>
          </w:p>
          <w:p w:rsidR="002A27FE" w:rsidRDefault="002A27FE" w:rsidP="006C39A5">
            <w:pPr>
              <w:rPr>
                <w:i/>
                <w:sz w:val="16"/>
                <w:lang w:val="en-US"/>
              </w:rPr>
            </w:pPr>
          </w:p>
          <w:p w:rsidR="002A27FE" w:rsidRDefault="002A27FE" w:rsidP="006C39A5">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rsidR="002A27FE" w:rsidRDefault="002A27FE" w:rsidP="006C39A5">
            <w:pPr>
              <w:rPr>
                <w:i/>
                <w:sz w:val="16"/>
                <w:lang w:val="en-US"/>
              </w:rPr>
            </w:pPr>
          </w:p>
          <w:p w:rsidR="002A27FE" w:rsidRDefault="002A27FE" w:rsidP="006C39A5">
            <w:pPr>
              <w:rPr>
                <w:i/>
                <w:sz w:val="16"/>
                <w:lang w:val="en-US"/>
              </w:rPr>
            </w:pPr>
            <w:r>
              <w:rPr>
                <w:i/>
                <w:sz w:val="16"/>
                <w:lang w:val="en-US"/>
              </w:rPr>
              <w:t>“What will you do next?”</w:t>
            </w:r>
          </w:p>
          <w:p w:rsidR="002A27FE" w:rsidRPr="00A94C08" w:rsidRDefault="002A27FE" w:rsidP="006C39A5">
            <w:pPr>
              <w:rPr>
                <w:i/>
                <w:sz w:val="16"/>
                <w:lang w:val="en-US"/>
              </w:rPr>
            </w:pPr>
          </w:p>
        </w:tc>
        <w:tc>
          <w:tcPr>
            <w:tcW w:w="3750" w:type="pct"/>
          </w:tcPr>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p w:rsidR="002A27FE" w:rsidRDefault="002A27FE" w:rsidP="006C39A5">
            <w:pPr>
              <w:rPr>
                <w:b/>
                <w:u w:val="single"/>
                <w:lang w:val="en-US"/>
              </w:rPr>
            </w:pPr>
          </w:p>
        </w:tc>
      </w:tr>
      <w:tr w:rsidR="002A27FE" w:rsidTr="002A27FE">
        <w:trPr>
          <w:trHeight w:val="428"/>
        </w:trPr>
        <w:tc>
          <w:tcPr>
            <w:tcW w:w="5000" w:type="pct"/>
            <w:gridSpan w:val="2"/>
            <w:shd w:val="clear" w:color="auto" w:fill="EEECE1" w:themeFill="background2"/>
            <w:vAlign w:val="center"/>
          </w:tcPr>
          <w:p w:rsidR="002A27FE" w:rsidRPr="00C53B1B" w:rsidRDefault="002A27FE" w:rsidP="002A27FE">
            <w:pPr>
              <w:jc w:val="center"/>
              <w:rPr>
                <w:i/>
                <w:lang w:val="en-US"/>
              </w:rPr>
            </w:pPr>
            <w:r w:rsidRPr="002A27FE">
              <w:rPr>
                <w:sz w:val="22"/>
                <w:lang w:val="en-US"/>
              </w:rPr>
              <w:t xml:space="preserve">Y </w:t>
            </w:r>
            <w:proofErr w:type="spellStart"/>
            <w:r w:rsidRPr="002A27FE">
              <w:rPr>
                <w:sz w:val="22"/>
                <w:lang w:val="en-US"/>
              </w:rPr>
              <w:t>profiad</w:t>
            </w:r>
            <w:proofErr w:type="spellEnd"/>
            <w:r w:rsidRPr="002A27FE">
              <w:rPr>
                <w:sz w:val="22"/>
                <w:lang w:val="en-US"/>
              </w:rPr>
              <w:t xml:space="preserve"> </w:t>
            </w:r>
            <w:proofErr w:type="spellStart"/>
            <w:r w:rsidRPr="002A27FE">
              <w:rPr>
                <w:sz w:val="22"/>
                <w:lang w:val="en-US"/>
              </w:rPr>
              <w:t>newydd</w:t>
            </w:r>
            <w:proofErr w:type="spellEnd"/>
            <w:r w:rsidRPr="002A27FE">
              <w:rPr>
                <w:sz w:val="22"/>
                <w:lang w:val="en-US"/>
              </w:rPr>
              <w:t xml:space="preserve"> / </w:t>
            </w:r>
            <w:r w:rsidRPr="002A27FE">
              <w:rPr>
                <w:i/>
                <w:sz w:val="22"/>
                <w:lang w:val="en-US"/>
              </w:rPr>
              <w:t>Transformed experience</w:t>
            </w:r>
          </w:p>
        </w:tc>
      </w:tr>
    </w:tbl>
    <w:p w:rsidR="00B57728" w:rsidRDefault="00B57728" w:rsidP="00325485">
      <w:pPr>
        <w:spacing w:after="180"/>
        <w:rPr>
          <w:sz w:val="24"/>
          <w:szCs w:val="24"/>
        </w:rPr>
        <w:sectPr w:rsidR="00B57728" w:rsidSect="00ED0847">
          <w:footerReference w:type="default" r:id="rId23"/>
          <w:pgSz w:w="11894" w:h="16834"/>
          <w:pgMar w:top="1440" w:right="1440" w:bottom="1440" w:left="1440" w:header="709" w:footer="454" w:gutter="0"/>
          <w:paperSrc w:first="15" w:other="15"/>
          <w:cols w:space="720"/>
          <w:docGrid w:linePitch="272"/>
        </w:sectPr>
      </w:pPr>
    </w:p>
    <w:p w:rsidR="00572FB1" w:rsidRPr="00160DFF" w:rsidRDefault="00B57728" w:rsidP="00160DFF">
      <w:pPr>
        <w:spacing w:after="240" w:line="360" w:lineRule="auto"/>
        <w:rPr>
          <w:b/>
          <w:sz w:val="24"/>
          <w:szCs w:val="24"/>
        </w:rPr>
      </w:pPr>
      <w:r w:rsidRPr="00160DFF">
        <w:rPr>
          <w:b/>
          <w:sz w:val="24"/>
          <w:szCs w:val="24"/>
        </w:rPr>
        <w:lastRenderedPageBreak/>
        <w:t>Appendix E: Semi-structured focus group interview questions</w:t>
      </w:r>
    </w:p>
    <w:p w:rsidR="00B57728" w:rsidRPr="00A6776C" w:rsidRDefault="00B57728" w:rsidP="00B57728">
      <w:pPr>
        <w:pStyle w:val="ListParagraph"/>
        <w:numPr>
          <w:ilvl w:val="0"/>
          <w:numId w:val="22"/>
        </w:numPr>
        <w:shd w:val="clear" w:color="auto" w:fill="FFFFFF"/>
        <w:rPr>
          <w:color w:val="000000"/>
          <w:sz w:val="24"/>
          <w:szCs w:val="24"/>
        </w:rPr>
      </w:pPr>
      <w:r w:rsidRPr="00A6776C">
        <w:rPr>
          <w:color w:val="000000"/>
          <w:sz w:val="24"/>
          <w:szCs w:val="24"/>
        </w:rPr>
        <w:t>What did you like or not like about the tools </w:t>
      </w:r>
      <w:r w:rsidRPr="00A6776C">
        <w:rPr>
          <w:i/>
          <w:iCs/>
          <w:color w:val="000000"/>
          <w:sz w:val="24"/>
          <w:szCs w:val="24"/>
        </w:rPr>
        <w:t>(Miss Evans/Miss Bell/Mr Saunders)</w:t>
      </w:r>
      <w:r w:rsidRPr="00A6776C">
        <w:rPr>
          <w:color w:val="000000"/>
          <w:sz w:val="24"/>
          <w:szCs w:val="24"/>
        </w:rPr>
        <w:t> used today to help you use </w:t>
      </w:r>
      <w:r w:rsidRPr="00A6776C">
        <w:rPr>
          <w:i/>
          <w:iCs/>
          <w:color w:val="000000"/>
          <w:sz w:val="24"/>
          <w:szCs w:val="24"/>
        </w:rPr>
        <w:t xml:space="preserve">(your </w:t>
      </w:r>
      <w:r>
        <w:rPr>
          <w:i/>
          <w:iCs/>
          <w:color w:val="000000"/>
          <w:sz w:val="24"/>
          <w:szCs w:val="24"/>
        </w:rPr>
        <w:t>fans / your lollipop sticks / s</w:t>
      </w:r>
      <w:r w:rsidRPr="00A6776C">
        <w:rPr>
          <w:i/>
          <w:iCs/>
          <w:color w:val="000000"/>
          <w:sz w:val="24"/>
          <w:szCs w:val="24"/>
        </w:rPr>
        <w:t>izzle</w:t>
      </w:r>
      <w:r>
        <w:rPr>
          <w:i/>
          <w:iCs/>
          <w:color w:val="000000"/>
          <w:sz w:val="24"/>
          <w:szCs w:val="24"/>
        </w:rPr>
        <w:t>, c</w:t>
      </w:r>
      <w:r w:rsidRPr="00A6776C">
        <w:rPr>
          <w:i/>
          <w:iCs/>
          <w:color w:val="000000"/>
          <w:sz w:val="24"/>
          <w:szCs w:val="24"/>
        </w:rPr>
        <w:t xml:space="preserve">rackle, </w:t>
      </w:r>
      <w:r>
        <w:rPr>
          <w:i/>
          <w:iCs/>
          <w:color w:val="000000"/>
          <w:sz w:val="24"/>
          <w:szCs w:val="24"/>
        </w:rPr>
        <w:t>pop</w:t>
      </w:r>
      <w:r w:rsidRPr="00A6776C">
        <w:rPr>
          <w:i/>
          <w:iCs/>
          <w:color w:val="000000"/>
          <w:sz w:val="24"/>
          <w:szCs w:val="24"/>
        </w:rPr>
        <w:t>)</w:t>
      </w:r>
      <w:r w:rsidRPr="00A6776C">
        <w:rPr>
          <w:color w:val="000000"/>
          <w:sz w:val="24"/>
          <w:szCs w:val="24"/>
        </w:rPr>
        <w:t>?</w:t>
      </w:r>
    </w:p>
    <w:p w:rsidR="00B57728" w:rsidRPr="00A6776C" w:rsidRDefault="00B57728" w:rsidP="00B57728">
      <w:pPr>
        <w:pStyle w:val="ListParagraph"/>
        <w:shd w:val="clear" w:color="auto" w:fill="FFFFFF"/>
        <w:ind w:left="360"/>
        <w:rPr>
          <w:color w:val="000000"/>
          <w:sz w:val="24"/>
          <w:szCs w:val="24"/>
        </w:rPr>
      </w:pPr>
    </w:p>
    <w:p w:rsidR="00B57728" w:rsidRPr="00A6776C" w:rsidRDefault="00B57728" w:rsidP="00B57728">
      <w:pPr>
        <w:pStyle w:val="ListParagraph"/>
        <w:numPr>
          <w:ilvl w:val="0"/>
          <w:numId w:val="22"/>
        </w:numPr>
        <w:shd w:val="clear" w:color="auto" w:fill="FFFFFF"/>
        <w:rPr>
          <w:color w:val="000000"/>
          <w:sz w:val="24"/>
          <w:szCs w:val="24"/>
        </w:rPr>
      </w:pPr>
      <w:r w:rsidRPr="00A6776C">
        <w:rPr>
          <w:color w:val="000000"/>
          <w:sz w:val="24"/>
          <w:szCs w:val="24"/>
        </w:rPr>
        <w:t>How do you think these tools helped you with your learning?</w:t>
      </w:r>
    </w:p>
    <w:p w:rsidR="00B57728" w:rsidRPr="00A6776C" w:rsidRDefault="00B57728" w:rsidP="00B57728">
      <w:pPr>
        <w:shd w:val="clear" w:color="auto" w:fill="FFFFFF"/>
        <w:rPr>
          <w:color w:val="000000"/>
          <w:sz w:val="24"/>
          <w:szCs w:val="24"/>
        </w:rPr>
      </w:pPr>
    </w:p>
    <w:p w:rsidR="00B57728" w:rsidRPr="00A6776C" w:rsidRDefault="00B57728" w:rsidP="00B57728">
      <w:pPr>
        <w:pStyle w:val="ListParagraph"/>
        <w:numPr>
          <w:ilvl w:val="0"/>
          <w:numId w:val="23"/>
        </w:numPr>
        <w:shd w:val="clear" w:color="auto" w:fill="FFFFFF"/>
        <w:rPr>
          <w:color w:val="000000"/>
          <w:sz w:val="24"/>
          <w:szCs w:val="24"/>
        </w:rPr>
      </w:pPr>
      <w:r w:rsidRPr="00A6776C">
        <w:rPr>
          <w:color w:val="000000"/>
          <w:sz w:val="24"/>
          <w:szCs w:val="24"/>
        </w:rPr>
        <w:t>Why did using these tools help you?</w:t>
      </w:r>
    </w:p>
    <w:p w:rsidR="00B57728" w:rsidRPr="00A6776C" w:rsidRDefault="00B57728" w:rsidP="00B57728">
      <w:pPr>
        <w:shd w:val="clear" w:color="auto" w:fill="FFFFFF"/>
        <w:rPr>
          <w:color w:val="000000"/>
          <w:sz w:val="24"/>
          <w:szCs w:val="24"/>
        </w:rPr>
      </w:pPr>
    </w:p>
    <w:p w:rsidR="00B57728" w:rsidRPr="00A6776C" w:rsidRDefault="00B57728" w:rsidP="00B57728">
      <w:pPr>
        <w:pStyle w:val="ListParagraph"/>
        <w:numPr>
          <w:ilvl w:val="0"/>
          <w:numId w:val="22"/>
        </w:numPr>
        <w:shd w:val="clear" w:color="auto" w:fill="FFFFFF"/>
        <w:rPr>
          <w:color w:val="000000"/>
          <w:sz w:val="24"/>
          <w:szCs w:val="24"/>
        </w:rPr>
      </w:pPr>
      <w:r w:rsidRPr="00A6776C">
        <w:rPr>
          <w:color w:val="000000"/>
          <w:sz w:val="24"/>
          <w:szCs w:val="24"/>
        </w:rPr>
        <w:t>Why did you choose this rating?</w:t>
      </w:r>
    </w:p>
    <w:p w:rsidR="00B57728" w:rsidRPr="00A6776C" w:rsidRDefault="00B57728" w:rsidP="00B57728">
      <w:pPr>
        <w:pStyle w:val="ListParagraph"/>
        <w:shd w:val="clear" w:color="auto" w:fill="FFFFFF"/>
        <w:ind w:left="360"/>
        <w:rPr>
          <w:color w:val="000000"/>
          <w:sz w:val="24"/>
          <w:szCs w:val="24"/>
        </w:rPr>
      </w:pPr>
    </w:p>
    <w:p w:rsidR="00B57728" w:rsidRPr="00A6776C" w:rsidRDefault="00B57728" w:rsidP="00B57728">
      <w:pPr>
        <w:pStyle w:val="ListParagraph"/>
        <w:numPr>
          <w:ilvl w:val="0"/>
          <w:numId w:val="23"/>
        </w:numPr>
        <w:shd w:val="clear" w:color="auto" w:fill="FFFFFF"/>
        <w:spacing w:before="100" w:beforeAutospacing="1" w:after="100" w:afterAutospacing="1"/>
        <w:rPr>
          <w:color w:val="000000"/>
          <w:sz w:val="24"/>
          <w:szCs w:val="24"/>
        </w:rPr>
      </w:pPr>
      <w:r w:rsidRPr="00A6776C">
        <w:rPr>
          <w:color w:val="000000"/>
          <w:sz w:val="24"/>
          <w:szCs w:val="24"/>
        </w:rPr>
        <w:t>What does t</w:t>
      </w:r>
      <w:r>
        <w:rPr>
          <w:color w:val="000000"/>
          <w:sz w:val="24"/>
          <w:szCs w:val="24"/>
        </w:rPr>
        <w:t xml:space="preserve">he traffic light colour mean to </w:t>
      </w:r>
      <w:r w:rsidRPr="00A6776C">
        <w:rPr>
          <w:color w:val="000000"/>
          <w:sz w:val="24"/>
          <w:szCs w:val="24"/>
        </w:rPr>
        <w:t>you?</w:t>
      </w:r>
    </w:p>
    <w:p w:rsidR="00B57728" w:rsidRPr="00A6776C" w:rsidRDefault="00B57728" w:rsidP="00B57728">
      <w:pPr>
        <w:pStyle w:val="ListParagraph"/>
        <w:shd w:val="clear" w:color="auto" w:fill="FFFFFF"/>
        <w:spacing w:before="100" w:beforeAutospacing="1" w:after="100" w:afterAutospacing="1"/>
        <w:rPr>
          <w:color w:val="000000"/>
          <w:sz w:val="24"/>
          <w:szCs w:val="24"/>
        </w:rPr>
      </w:pPr>
    </w:p>
    <w:p w:rsidR="00B57728" w:rsidRPr="00A6776C" w:rsidRDefault="00B57728" w:rsidP="00B57728">
      <w:pPr>
        <w:pStyle w:val="ListParagraph"/>
        <w:numPr>
          <w:ilvl w:val="0"/>
          <w:numId w:val="22"/>
        </w:numPr>
        <w:shd w:val="clear" w:color="auto" w:fill="FFFFFF"/>
        <w:spacing w:before="100" w:beforeAutospacing="1" w:after="100" w:afterAutospacing="1"/>
        <w:rPr>
          <w:color w:val="000000"/>
          <w:sz w:val="24"/>
          <w:szCs w:val="24"/>
        </w:rPr>
      </w:pPr>
      <w:r w:rsidRPr="00A6776C">
        <w:rPr>
          <w:color w:val="000000"/>
          <w:sz w:val="24"/>
          <w:szCs w:val="24"/>
        </w:rPr>
        <w:t>What do you need to do to make your learning better?</w:t>
      </w:r>
    </w:p>
    <w:p w:rsidR="00B57728" w:rsidRPr="00A6776C" w:rsidRDefault="00B57728" w:rsidP="00B57728">
      <w:pPr>
        <w:pStyle w:val="ListParagraph"/>
        <w:shd w:val="clear" w:color="auto" w:fill="FFFFFF"/>
        <w:spacing w:before="100" w:beforeAutospacing="1" w:after="100" w:afterAutospacing="1"/>
        <w:ind w:left="360"/>
        <w:rPr>
          <w:color w:val="000000"/>
          <w:sz w:val="24"/>
          <w:szCs w:val="24"/>
        </w:rPr>
      </w:pPr>
    </w:p>
    <w:p w:rsidR="00B57728" w:rsidRPr="00A6776C" w:rsidRDefault="00B57728" w:rsidP="00B57728">
      <w:pPr>
        <w:pStyle w:val="ListParagraph"/>
        <w:numPr>
          <w:ilvl w:val="0"/>
          <w:numId w:val="23"/>
        </w:numPr>
        <w:shd w:val="clear" w:color="auto" w:fill="FFFFFF"/>
        <w:spacing w:before="100" w:beforeAutospacing="1" w:after="100" w:afterAutospacing="1"/>
        <w:rPr>
          <w:color w:val="000000"/>
          <w:sz w:val="24"/>
          <w:szCs w:val="24"/>
        </w:rPr>
      </w:pPr>
      <w:r w:rsidRPr="00A6776C">
        <w:rPr>
          <w:color w:val="000000"/>
          <w:sz w:val="24"/>
          <w:szCs w:val="24"/>
        </w:rPr>
        <w:t>How did you find this out?</w:t>
      </w:r>
    </w:p>
    <w:p w:rsidR="00B57728" w:rsidRPr="00A6776C" w:rsidRDefault="00B57728" w:rsidP="00B57728">
      <w:pPr>
        <w:pStyle w:val="ListParagraph"/>
        <w:shd w:val="clear" w:color="auto" w:fill="FFFFFF"/>
        <w:spacing w:before="100" w:beforeAutospacing="1" w:after="100" w:afterAutospacing="1"/>
        <w:rPr>
          <w:color w:val="000000"/>
          <w:sz w:val="24"/>
          <w:szCs w:val="24"/>
        </w:rPr>
      </w:pPr>
    </w:p>
    <w:p w:rsidR="00B57728" w:rsidRPr="00A6776C" w:rsidRDefault="00B57728" w:rsidP="00B57728">
      <w:pPr>
        <w:pStyle w:val="ListParagraph"/>
        <w:numPr>
          <w:ilvl w:val="0"/>
          <w:numId w:val="22"/>
        </w:numPr>
        <w:shd w:val="clear" w:color="auto" w:fill="FFFFFF"/>
        <w:rPr>
          <w:color w:val="000000"/>
          <w:sz w:val="24"/>
          <w:szCs w:val="24"/>
        </w:rPr>
      </w:pPr>
      <w:r w:rsidRPr="00A6776C">
        <w:rPr>
          <w:color w:val="000000"/>
          <w:sz w:val="24"/>
          <w:szCs w:val="24"/>
        </w:rPr>
        <w:t>How did the tools help you to know how to get better?</w:t>
      </w:r>
    </w:p>
    <w:p w:rsidR="00B57728" w:rsidRPr="00A6776C" w:rsidRDefault="00B57728" w:rsidP="00B57728">
      <w:pPr>
        <w:pStyle w:val="ListParagraph"/>
        <w:shd w:val="clear" w:color="auto" w:fill="FFFFFF"/>
        <w:ind w:left="360"/>
        <w:rPr>
          <w:color w:val="000000"/>
          <w:sz w:val="24"/>
          <w:szCs w:val="24"/>
        </w:rPr>
      </w:pPr>
    </w:p>
    <w:p w:rsidR="00B57728" w:rsidRPr="00A6776C" w:rsidRDefault="00B57728" w:rsidP="00B57728">
      <w:pPr>
        <w:pStyle w:val="ListParagraph"/>
        <w:numPr>
          <w:ilvl w:val="0"/>
          <w:numId w:val="23"/>
        </w:numPr>
        <w:shd w:val="clear" w:color="auto" w:fill="FFFFFF"/>
        <w:rPr>
          <w:color w:val="000000"/>
          <w:sz w:val="24"/>
          <w:szCs w:val="24"/>
        </w:rPr>
      </w:pPr>
      <w:r w:rsidRPr="00A6776C">
        <w:rPr>
          <w:color w:val="000000"/>
          <w:sz w:val="24"/>
          <w:szCs w:val="24"/>
        </w:rPr>
        <w:t>How did </w:t>
      </w:r>
      <w:r w:rsidRPr="00A6776C">
        <w:rPr>
          <w:i/>
          <w:iCs/>
          <w:color w:val="000000"/>
          <w:sz w:val="24"/>
          <w:szCs w:val="24"/>
        </w:rPr>
        <w:t>(Miss Evans/Miss Bell/Mr Saunders) </w:t>
      </w:r>
      <w:r w:rsidRPr="00A6776C">
        <w:rPr>
          <w:color w:val="000000"/>
          <w:sz w:val="24"/>
          <w:szCs w:val="24"/>
        </w:rPr>
        <w:t>help you to know how to get better?</w:t>
      </w:r>
    </w:p>
    <w:p w:rsidR="00B57728" w:rsidRPr="00A6776C" w:rsidRDefault="00B57728" w:rsidP="00B57728">
      <w:pPr>
        <w:shd w:val="clear" w:color="auto" w:fill="FFFFFF"/>
        <w:rPr>
          <w:color w:val="000000"/>
          <w:sz w:val="24"/>
          <w:szCs w:val="24"/>
        </w:rPr>
      </w:pPr>
    </w:p>
    <w:p w:rsidR="00B57728" w:rsidRPr="00A6776C" w:rsidRDefault="00B57728" w:rsidP="00B57728">
      <w:pPr>
        <w:pStyle w:val="ListParagraph"/>
        <w:numPr>
          <w:ilvl w:val="0"/>
          <w:numId w:val="22"/>
        </w:numPr>
        <w:shd w:val="clear" w:color="auto" w:fill="FFFFFF"/>
        <w:rPr>
          <w:color w:val="000000"/>
          <w:sz w:val="24"/>
          <w:szCs w:val="24"/>
        </w:rPr>
      </w:pPr>
      <w:r w:rsidRPr="00A6776C">
        <w:rPr>
          <w:color w:val="000000"/>
          <w:sz w:val="24"/>
          <w:szCs w:val="24"/>
        </w:rPr>
        <w:t>What did you like best about using </w:t>
      </w:r>
      <w:r w:rsidRPr="00A6776C">
        <w:rPr>
          <w:i/>
          <w:iCs/>
          <w:color w:val="000000"/>
          <w:sz w:val="24"/>
          <w:szCs w:val="24"/>
        </w:rPr>
        <w:t xml:space="preserve">(your </w:t>
      </w:r>
      <w:r>
        <w:rPr>
          <w:i/>
          <w:iCs/>
          <w:color w:val="000000"/>
          <w:sz w:val="24"/>
          <w:szCs w:val="24"/>
        </w:rPr>
        <w:t>fans / your lollipop sticks / s</w:t>
      </w:r>
      <w:r w:rsidRPr="00A6776C">
        <w:rPr>
          <w:i/>
          <w:iCs/>
          <w:color w:val="000000"/>
          <w:sz w:val="24"/>
          <w:szCs w:val="24"/>
        </w:rPr>
        <w:t>izzle,</w:t>
      </w:r>
      <w:r>
        <w:rPr>
          <w:i/>
          <w:iCs/>
          <w:color w:val="000000"/>
          <w:sz w:val="24"/>
          <w:szCs w:val="24"/>
        </w:rPr>
        <w:t xml:space="preserve"> crackle, pop</w:t>
      </w:r>
      <w:r w:rsidRPr="00A6776C">
        <w:rPr>
          <w:i/>
          <w:iCs/>
          <w:color w:val="000000"/>
          <w:sz w:val="24"/>
          <w:szCs w:val="24"/>
        </w:rPr>
        <w:t>) </w:t>
      </w:r>
      <w:r w:rsidRPr="00A6776C">
        <w:rPr>
          <w:color w:val="000000"/>
          <w:sz w:val="24"/>
          <w:szCs w:val="24"/>
        </w:rPr>
        <w:t>today?</w:t>
      </w:r>
    </w:p>
    <w:p w:rsidR="00B57728" w:rsidRPr="00A6776C" w:rsidRDefault="00B57728" w:rsidP="00B57728">
      <w:pPr>
        <w:pStyle w:val="ListParagraph"/>
        <w:shd w:val="clear" w:color="auto" w:fill="FFFFFF"/>
        <w:ind w:left="360"/>
        <w:rPr>
          <w:color w:val="000000"/>
          <w:sz w:val="24"/>
          <w:szCs w:val="24"/>
        </w:rPr>
      </w:pPr>
    </w:p>
    <w:p w:rsidR="00B57728" w:rsidRPr="00A6776C" w:rsidRDefault="00B57728" w:rsidP="00B57728">
      <w:pPr>
        <w:pStyle w:val="ListParagraph"/>
        <w:numPr>
          <w:ilvl w:val="0"/>
          <w:numId w:val="23"/>
        </w:numPr>
        <w:shd w:val="clear" w:color="auto" w:fill="FFFFFF"/>
        <w:rPr>
          <w:color w:val="000000"/>
          <w:sz w:val="24"/>
          <w:szCs w:val="24"/>
        </w:rPr>
      </w:pPr>
      <w:r w:rsidRPr="00A6776C">
        <w:rPr>
          <w:color w:val="000000"/>
          <w:sz w:val="24"/>
          <w:szCs w:val="24"/>
        </w:rPr>
        <w:t>Why did you like this best?</w:t>
      </w:r>
    </w:p>
    <w:p w:rsidR="00B57728" w:rsidRDefault="00B57728" w:rsidP="00B57728">
      <w:pPr>
        <w:spacing w:after="180"/>
        <w:rPr>
          <w:sz w:val="24"/>
          <w:szCs w:val="24"/>
        </w:rPr>
      </w:pPr>
    </w:p>
    <w:p w:rsidR="00B57728" w:rsidRDefault="00B57728" w:rsidP="00B57728">
      <w:pPr>
        <w:spacing w:after="180"/>
        <w:rPr>
          <w:sz w:val="24"/>
          <w:szCs w:val="24"/>
        </w:rPr>
      </w:pPr>
    </w:p>
    <w:p w:rsidR="00C4653C" w:rsidRDefault="00C4653C" w:rsidP="00325485">
      <w:pPr>
        <w:spacing w:after="180"/>
        <w:rPr>
          <w:sz w:val="24"/>
          <w:szCs w:val="24"/>
        </w:rPr>
        <w:sectPr w:rsidR="00C4653C" w:rsidSect="00ED0847">
          <w:footerReference w:type="default" r:id="rId24"/>
          <w:pgSz w:w="11894" w:h="16834"/>
          <w:pgMar w:top="1440" w:right="1440" w:bottom="1440" w:left="1440" w:header="709" w:footer="454" w:gutter="0"/>
          <w:paperSrc w:first="15" w:other="15"/>
          <w:cols w:space="720"/>
          <w:docGrid w:linePitch="272"/>
        </w:sectPr>
      </w:pPr>
    </w:p>
    <w:p w:rsidR="00C4653C" w:rsidRPr="00160DFF" w:rsidRDefault="00C4653C" w:rsidP="00160DFF">
      <w:pPr>
        <w:spacing w:after="240" w:line="360" w:lineRule="auto"/>
        <w:rPr>
          <w:b/>
          <w:sz w:val="24"/>
          <w:szCs w:val="24"/>
        </w:rPr>
      </w:pPr>
      <w:r w:rsidRPr="00160DFF">
        <w:rPr>
          <w:b/>
          <w:sz w:val="24"/>
          <w:szCs w:val="24"/>
        </w:rPr>
        <w:lastRenderedPageBreak/>
        <w:t xml:space="preserve">Appendix F: Parental consent letter </w:t>
      </w:r>
    </w:p>
    <w:p w:rsidR="00C4653C" w:rsidRDefault="00160DFF" w:rsidP="00C4653C">
      <w:pPr>
        <w:spacing w:line="200" w:lineRule="exact"/>
        <w:rPr>
          <w:sz w:val="24"/>
        </w:rPr>
      </w:pPr>
      <w:bookmarkStart w:id="1" w:name="page1"/>
      <w:bookmarkEnd w:id="1"/>
      <w:r>
        <w:rPr>
          <w:noProof/>
        </w:rPr>
        <w:drawing>
          <wp:anchor distT="0" distB="0" distL="114300" distR="114300" simplePos="0" relativeHeight="251659776" behindDoc="1" locked="0" layoutInCell="1" allowOverlap="1" wp14:anchorId="3C9FDAA9" wp14:editId="5B9467D9">
            <wp:simplePos x="0" y="0"/>
            <wp:positionH relativeFrom="margin">
              <wp:align>left</wp:align>
            </wp:positionH>
            <wp:positionV relativeFrom="page">
              <wp:posOffset>1020445</wp:posOffset>
            </wp:positionV>
            <wp:extent cx="4184650" cy="734695"/>
            <wp:effectExtent l="0" t="0" r="6350" b="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84650" cy="734695"/>
                    </a:xfrm>
                    <a:prstGeom prst="rect">
                      <a:avLst/>
                    </a:prstGeom>
                    <a:noFill/>
                  </pic:spPr>
                </pic:pic>
              </a:graphicData>
            </a:graphic>
            <wp14:sizeRelH relativeFrom="page">
              <wp14:pctWidth>0</wp14:pctWidth>
            </wp14:sizeRelH>
            <wp14:sizeRelV relativeFrom="page">
              <wp14:pctHeight>0</wp14:pctHeight>
            </wp14:sizeRelV>
          </wp:anchor>
        </w:drawing>
      </w:r>
    </w:p>
    <w:p w:rsidR="00C4653C" w:rsidRDefault="00C4653C" w:rsidP="00C4653C">
      <w:pPr>
        <w:spacing w:line="200" w:lineRule="exact"/>
        <w:rPr>
          <w:sz w:val="24"/>
        </w:rPr>
      </w:pPr>
    </w:p>
    <w:p w:rsidR="00C4653C" w:rsidRDefault="00C4653C" w:rsidP="00C4653C">
      <w:pPr>
        <w:spacing w:line="200" w:lineRule="exact"/>
        <w:rPr>
          <w:sz w:val="24"/>
        </w:rPr>
      </w:pPr>
    </w:p>
    <w:p w:rsidR="00C4653C" w:rsidRDefault="00C4653C" w:rsidP="00C4653C">
      <w:pPr>
        <w:spacing w:line="200" w:lineRule="exact"/>
        <w:rPr>
          <w:sz w:val="24"/>
        </w:rPr>
      </w:pPr>
    </w:p>
    <w:p w:rsidR="00C4653C" w:rsidRDefault="00C4653C" w:rsidP="00C4653C">
      <w:pPr>
        <w:spacing w:line="200" w:lineRule="exact"/>
        <w:rPr>
          <w:sz w:val="24"/>
        </w:rPr>
      </w:pPr>
    </w:p>
    <w:p w:rsidR="00C4653C" w:rsidRDefault="00C4653C" w:rsidP="00C4653C">
      <w:pPr>
        <w:spacing w:line="200" w:lineRule="exact"/>
        <w:rPr>
          <w:sz w:val="24"/>
        </w:rPr>
      </w:pPr>
    </w:p>
    <w:p w:rsidR="00C4653C" w:rsidRDefault="00C4653C" w:rsidP="00C4653C">
      <w:pPr>
        <w:spacing w:line="311" w:lineRule="exact"/>
        <w:rPr>
          <w:sz w:val="24"/>
        </w:rPr>
      </w:pPr>
    </w:p>
    <w:p w:rsidR="00C4653C" w:rsidRDefault="00C4653C" w:rsidP="00C4653C">
      <w:pPr>
        <w:spacing w:line="0" w:lineRule="atLeast"/>
        <w:rPr>
          <w:sz w:val="24"/>
        </w:rPr>
      </w:pPr>
    </w:p>
    <w:p w:rsidR="00C4653C" w:rsidRDefault="00C4653C" w:rsidP="00160DFF">
      <w:pPr>
        <w:spacing w:line="0" w:lineRule="atLeast"/>
        <w:rPr>
          <w:sz w:val="24"/>
        </w:rPr>
      </w:pPr>
      <w:r>
        <w:rPr>
          <w:sz w:val="24"/>
        </w:rPr>
        <w:t>Dear Parent/Guardian,</w:t>
      </w:r>
    </w:p>
    <w:p w:rsidR="00C4653C" w:rsidRDefault="00C4653C" w:rsidP="00160DFF">
      <w:pPr>
        <w:spacing w:line="303" w:lineRule="exact"/>
        <w:rPr>
          <w:sz w:val="24"/>
        </w:rPr>
      </w:pPr>
    </w:p>
    <w:p w:rsidR="00C4653C" w:rsidRDefault="00C4653C" w:rsidP="00160DFF">
      <w:pPr>
        <w:spacing w:line="239" w:lineRule="auto"/>
        <w:ind w:right="460"/>
        <w:rPr>
          <w:sz w:val="24"/>
        </w:rPr>
      </w:pPr>
      <w:r>
        <w:rPr>
          <w:sz w:val="24"/>
        </w:rPr>
        <w:t xml:space="preserve">Your child’s school is a partner with </w:t>
      </w:r>
      <w:proofErr w:type="spellStart"/>
      <w:r>
        <w:rPr>
          <w:sz w:val="24"/>
        </w:rPr>
        <w:t>Yr</w:t>
      </w:r>
      <w:proofErr w:type="spellEnd"/>
      <w:r>
        <w:rPr>
          <w:sz w:val="24"/>
        </w:rPr>
        <w:t xml:space="preserve"> </w:t>
      </w:r>
      <w:proofErr w:type="spellStart"/>
      <w:r>
        <w:rPr>
          <w:sz w:val="24"/>
        </w:rPr>
        <w:t>Athrofa</w:t>
      </w:r>
      <w:proofErr w:type="spellEnd"/>
      <w:r>
        <w:rPr>
          <w:sz w:val="24"/>
        </w:rPr>
        <w:t xml:space="preserve"> at University of Wales Trinity Saint David in Carmarthen and Swansea. This school offers placements to students who are learning to be teachers.</w:t>
      </w:r>
    </w:p>
    <w:p w:rsidR="00C4653C" w:rsidRDefault="00C4653C" w:rsidP="00160DFF">
      <w:pPr>
        <w:spacing w:line="305" w:lineRule="exact"/>
        <w:rPr>
          <w:sz w:val="24"/>
        </w:rPr>
      </w:pPr>
    </w:p>
    <w:p w:rsidR="00C4653C" w:rsidRDefault="00C4653C" w:rsidP="00160DFF">
      <w:pPr>
        <w:spacing w:line="239" w:lineRule="auto"/>
        <w:rPr>
          <w:sz w:val="24"/>
        </w:rPr>
      </w:pPr>
      <w:r>
        <w:rPr>
          <w:sz w:val="24"/>
        </w:rPr>
        <w:t>The student-teacher in your child’s class has been given the task of planning, teaching and evaluating one lesson so that he/she can develop specific strategies to improve their own teaching. As part of this, student-teachers will be observing the children’s responses and asking some pupils their views on parts of the lesson. This is designed to inform students’ own practice and support children’s learning.</w:t>
      </w:r>
    </w:p>
    <w:p w:rsidR="00C4653C" w:rsidRDefault="00C4653C" w:rsidP="00160DFF">
      <w:pPr>
        <w:spacing w:line="302" w:lineRule="exact"/>
        <w:rPr>
          <w:sz w:val="24"/>
        </w:rPr>
      </w:pPr>
    </w:p>
    <w:p w:rsidR="00C4653C" w:rsidRDefault="00C4653C" w:rsidP="00160DFF">
      <w:pPr>
        <w:spacing w:line="239" w:lineRule="auto"/>
        <w:rPr>
          <w:b/>
          <w:sz w:val="24"/>
        </w:rPr>
      </w:pPr>
      <w:r>
        <w:rPr>
          <w:b/>
          <w:sz w:val="24"/>
        </w:rPr>
        <w:t>Any information collected would remain confidential, and both the school and the children would remain anonymous in work produced. The work undertaken would be in line with the University’s ethical guidelines. If, at any time, your child does not want to share ideas, they would not be required to do so.</w:t>
      </w:r>
    </w:p>
    <w:p w:rsidR="00C4653C" w:rsidRDefault="00C4653C" w:rsidP="00160DFF">
      <w:pPr>
        <w:spacing w:line="307" w:lineRule="exact"/>
        <w:rPr>
          <w:sz w:val="24"/>
        </w:rPr>
      </w:pPr>
    </w:p>
    <w:p w:rsidR="00C4653C" w:rsidRDefault="00C4653C" w:rsidP="00160DFF">
      <w:pPr>
        <w:spacing w:line="239" w:lineRule="auto"/>
        <w:ind w:right="400"/>
        <w:rPr>
          <w:sz w:val="24"/>
        </w:rPr>
      </w:pPr>
      <w:r>
        <w:rPr>
          <w:sz w:val="24"/>
        </w:rPr>
        <w:t>If you are happy for your child to contribute to the project, please complete the parental consent form below and return directly to the school as soon as possible. If you are interested in the outcome of this project or if you have any questions, please contact the University Partnership Office - partnership@uwtsd.ac.uk.</w:t>
      </w:r>
    </w:p>
    <w:p w:rsidR="00C4653C" w:rsidRDefault="00C4653C" w:rsidP="00C4653C">
      <w:pPr>
        <w:spacing w:line="200" w:lineRule="exact"/>
        <w:rPr>
          <w:sz w:val="24"/>
        </w:rPr>
      </w:pPr>
    </w:p>
    <w:p w:rsidR="00C4653C" w:rsidRDefault="00C4653C" w:rsidP="00C4653C">
      <w:pPr>
        <w:spacing w:line="389" w:lineRule="exact"/>
        <w:rPr>
          <w:sz w:val="24"/>
        </w:rPr>
      </w:pPr>
    </w:p>
    <w:p w:rsidR="00C4653C" w:rsidRDefault="00C4653C" w:rsidP="00C4653C">
      <w:pPr>
        <w:spacing w:line="0" w:lineRule="atLeast"/>
        <w:rPr>
          <w:sz w:val="24"/>
        </w:rPr>
      </w:pPr>
      <w:r>
        <w:rPr>
          <w:sz w:val="24"/>
        </w:rPr>
        <w:t>Yours faithfully,</w:t>
      </w:r>
    </w:p>
    <w:p w:rsidR="00C4653C" w:rsidRDefault="00C4653C" w:rsidP="00C4653C">
      <w:pPr>
        <w:spacing w:line="20" w:lineRule="exact"/>
        <w:rPr>
          <w:sz w:val="24"/>
        </w:rPr>
      </w:pPr>
      <w:r>
        <w:rPr>
          <w:noProof/>
          <w:sz w:val="24"/>
        </w:rPr>
        <w:drawing>
          <wp:anchor distT="0" distB="0" distL="114300" distR="114300" simplePos="0" relativeHeight="251660800" behindDoc="1" locked="0" layoutInCell="1" allowOverlap="1">
            <wp:simplePos x="0" y="0"/>
            <wp:positionH relativeFrom="column">
              <wp:posOffset>1270</wp:posOffset>
            </wp:positionH>
            <wp:positionV relativeFrom="paragraph">
              <wp:posOffset>184785</wp:posOffset>
            </wp:positionV>
            <wp:extent cx="1256030" cy="582295"/>
            <wp:effectExtent l="0" t="0" r="1270"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56030" cy="582295"/>
                    </a:xfrm>
                    <a:prstGeom prst="rect">
                      <a:avLst/>
                    </a:prstGeom>
                    <a:noFill/>
                  </pic:spPr>
                </pic:pic>
              </a:graphicData>
            </a:graphic>
            <wp14:sizeRelH relativeFrom="page">
              <wp14:pctWidth>0</wp14:pctWidth>
            </wp14:sizeRelH>
            <wp14:sizeRelV relativeFrom="page">
              <wp14:pctHeight>0</wp14:pctHeight>
            </wp14:sizeRelV>
          </wp:anchor>
        </w:drawing>
      </w:r>
    </w:p>
    <w:p w:rsidR="00C4653C" w:rsidRDefault="00C4653C" w:rsidP="00C4653C">
      <w:pPr>
        <w:spacing w:line="200" w:lineRule="exact"/>
        <w:rPr>
          <w:sz w:val="24"/>
        </w:rPr>
      </w:pPr>
    </w:p>
    <w:p w:rsidR="00C4653C" w:rsidRDefault="00C4653C" w:rsidP="00C4653C">
      <w:pPr>
        <w:spacing w:line="200" w:lineRule="exact"/>
        <w:rPr>
          <w:sz w:val="24"/>
        </w:rPr>
      </w:pPr>
    </w:p>
    <w:p w:rsidR="00C4653C" w:rsidRDefault="00C4653C" w:rsidP="00C4653C">
      <w:pPr>
        <w:spacing w:line="200" w:lineRule="exact"/>
        <w:rPr>
          <w:sz w:val="24"/>
        </w:rPr>
      </w:pPr>
    </w:p>
    <w:p w:rsidR="00C4653C" w:rsidRDefault="00C4653C" w:rsidP="00C4653C">
      <w:pPr>
        <w:spacing w:line="200" w:lineRule="exact"/>
        <w:rPr>
          <w:sz w:val="24"/>
        </w:rPr>
      </w:pPr>
    </w:p>
    <w:p w:rsidR="00C4653C" w:rsidRDefault="00C4653C" w:rsidP="00C4653C">
      <w:pPr>
        <w:spacing w:line="389" w:lineRule="exact"/>
        <w:rPr>
          <w:sz w:val="24"/>
        </w:rPr>
      </w:pPr>
    </w:p>
    <w:p w:rsidR="00C4653C" w:rsidRDefault="00C4653C" w:rsidP="00C4653C">
      <w:pPr>
        <w:spacing w:line="0" w:lineRule="atLeast"/>
        <w:rPr>
          <w:sz w:val="24"/>
        </w:rPr>
      </w:pPr>
      <w:r>
        <w:rPr>
          <w:sz w:val="24"/>
        </w:rPr>
        <w:t>Catherine Morgan</w:t>
      </w:r>
    </w:p>
    <w:p w:rsidR="00C4653C" w:rsidRDefault="00C4653C" w:rsidP="00C4653C">
      <w:pPr>
        <w:spacing w:line="0" w:lineRule="atLeast"/>
        <w:rPr>
          <w:sz w:val="24"/>
        </w:rPr>
      </w:pPr>
      <w:r>
        <w:rPr>
          <w:sz w:val="24"/>
        </w:rPr>
        <w:t>Module lead – The Enquiring Teacher</w:t>
      </w:r>
    </w:p>
    <w:p w:rsidR="00C4653C" w:rsidRDefault="00C4653C" w:rsidP="00C4653C">
      <w:pPr>
        <w:spacing w:line="200" w:lineRule="exact"/>
        <w:rPr>
          <w:sz w:val="24"/>
        </w:rPr>
      </w:pPr>
    </w:p>
    <w:p w:rsidR="00C4653C" w:rsidRDefault="00C4653C" w:rsidP="00C4653C">
      <w:pPr>
        <w:spacing w:line="332" w:lineRule="exact"/>
        <w:rPr>
          <w:sz w:val="24"/>
        </w:rPr>
      </w:pPr>
    </w:p>
    <w:p w:rsidR="00C4653C" w:rsidRDefault="00C4653C" w:rsidP="00C4653C">
      <w:pPr>
        <w:spacing w:line="0" w:lineRule="atLeast"/>
        <w:rPr>
          <w:sz w:val="22"/>
        </w:rPr>
      </w:pPr>
      <w:r>
        <w:rPr>
          <w:sz w:val="22"/>
        </w:rPr>
        <w:t>_____________________________________________________________________________________________</w:t>
      </w:r>
    </w:p>
    <w:p w:rsidR="00C4653C" w:rsidRDefault="00C4653C" w:rsidP="00C4653C">
      <w:pPr>
        <w:spacing w:line="200" w:lineRule="exact"/>
        <w:rPr>
          <w:sz w:val="24"/>
        </w:rPr>
      </w:pPr>
    </w:p>
    <w:p w:rsidR="00C4653C" w:rsidRDefault="00C4653C" w:rsidP="00C4653C">
      <w:pPr>
        <w:spacing w:line="200" w:lineRule="exact"/>
        <w:rPr>
          <w:sz w:val="24"/>
        </w:rPr>
      </w:pPr>
    </w:p>
    <w:p w:rsidR="00C4653C" w:rsidRDefault="00C4653C" w:rsidP="00C4653C">
      <w:pPr>
        <w:spacing w:line="287" w:lineRule="exact"/>
        <w:rPr>
          <w:sz w:val="24"/>
        </w:rPr>
      </w:pPr>
    </w:p>
    <w:p w:rsidR="00C4653C" w:rsidRDefault="00C4653C" w:rsidP="00C4653C">
      <w:pPr>
        <w:spacing w:line="0" w:lineRule="atLeast"/>
        <w:rPr>
          <w:sz w:val="24"/>
        </w:rPr>
      </w:pPr>
      <w:r>
        <w:rPr>
          <w:sz w:val="24"/>
        </w:rPr>
        <w:t>As Parent/Guardian of…………………………………………………………………</w:t>
      </w:r>
      <w:proofErr w:type="gramStart"/>
      <w:r>
        <w:rPr>
          <w:sz w:val="24"/>
        </w:rPr>
        <w:t>…..</w:t>
      </w:r>
      <w:proofErr w:type="gramEnd"/>
      <w:r>
        <w:rPr>
          <w:sz w:val="24"/>
        </w:rPr>
        <w:t xml:space="preserve"> (pupil name), I do / do not give</w:t>
      </w:r>
    </w:p>
    <w:p w:rsidR="00C4653C" w:rsidRDefault="00C4653C" w:rsidP="00C4653C">
      <w:pPr>
        <w:spacing w:line="0" w:lineRule="atLeast"/>
        <w:rPr>
          <w:sz w:val="24"/>
        </w:rPr>
      </w:pPr>
      <w:r>
        <w:rPr>
          <w:sz w:val="24"/>
        </w:rPr>
        <w:t>consent (please delete) for my child to take part in this project.</w:t>
      </w:r>
    </w:p>
    <w:p w:rsidR="00C4653C" w:rsidRDefault="00C4653C" w:rsidP="00C4653C">
      <w:pPr>
        <w:spacing w:line="200" w:lineRule="exact"/>
        <w:rPr>
          <w:sz w:val="24"/>
        </w:rPr>
      </w:pPr>
    </w:p>
    <w:p w:rsidR="00C4653C" w:rsidRDefault="00C4653C" w:rsidP="00C4653C">
      <w:pPr>
        <w:spacing w:line="200" w:lineRule="exact"/>
        <w:rPr>
          <w:sz w:val="24"/>
        </w:rPr>
      </w:pPr>
    </w:p>
    <w:p w:rsidR="00C4653C" w:rsidRDefault="00C4653C" w:rsidP="00C4653C">
      <w:pPr>
        <w:spacing w:line="200" w:lineRule="exact"/>
        <w:rPr>
          <w:sz w:val="24"/>
        </w:rPr>
      </w:pPr>
    </w:p>
    <w:p w:rsidR="00C4653C" w:rsidRDefault="00C4653C" w:rsidP="00C4653C">
      <w:pPr>
        <w:spacing w:line="345" w:lineRule="exact"/>
        <w:rPr>
          <w:sz w:val="24"/>
        </w:rPr>
      </w:pPr>
    </w:p>
    <w:p w:rsidR="00C4653C" w:rsidRDefault="00C4653C" w:rsidP="00C4653C">
      <w:pPr>
        <w:spacing w:line="0" w:lineRule="atLeast"/>
        <w:rPr>
          <w:sz w:val="24"/>
        </w:rPr>
      </w:pPr>
      <w:r>
        <w:rPr>
          <w:sz w:val="24"/>
        </w:rPr>
        <w:t>Signed…………………………………………………………………………</w:t>
      </w:r>
      <w:proofErr w:type="gramStart"/>
      <w:r>
        <w:rPr>
          <w:sz w:val="24"/>
        </w:rPr>
        <w:t>….(</w:t>
      </w:r>
      <w:proofErr w:type="gramEnd"/>
      <w:r>
        <w:rPr>
          <w:sz w:val="24"/>
        </w:rPr>
        <w:t>Parent/Guardian).</w:t>
      </w:r>
    </w:p>
    <w:p w:rsidR="00C4653C" w:rsidRDefault="00C4653C" w:rsidP="00C4653C">
      <w:pPr>
        <w:spacing w:line="200" w:lineRule="exact"/>
        <w:rPr>
          <w:sz w:val="24"/>
        </w:rPr>
      </w:pPr>
    </w:p>
    <w:p w:rsidR="00C4653C" w:rsidRDefault="00C4653C" w:rsidP="00C4653C">
      <w:pPr>
        <w:spacing w:line="333" w:lineRule="exact"/>
        <w:rPr>
          <w:sz w:val="24"/>
        </w:rPr>
      </w:pPr>
    </w:p>
    <w:p w:rsidR="00C4653C" w:rsidRDefault="00C4653C" w:rsidP="00C4653C">
      <w:pPr>
        <w:spacing w:line="0" w:lineRule="atLeast"/>
        <w:rPr>
          <w:sz w:val="24"/>
        </w:rPr>
      </w:pPr>
      <w:r>
        <w:rPr>
          <w:sz w:val="24"/>
        </w:rPr>
        <w:t>Date………………………………………………………</w:t>
      </w:r>
    </w:p>
    <w:p w:rsidR="00A41026" w:rsidRDefault="00A41026" w:rsidP="00325485">
      <w:pPr>
        <w:spacing w:after="180"/>
        <w:rPr>
          <w:sz w:val="24"/>
          <w:szCs w:val="24"/>
        </w:rPr>
        <w:sectPr w:rsidR="00A41026" w:rsidSect="00C4653C">
          <w:footerReference w:type="default" r:id="rId27"/>
          <w:pgSz w:w="11894" w:h="16834"/>
          <w:pgMar w:top="720" w:right="720" w:bottom="720" w:left="720" w:header="709" w:footer="454" w:gutter="0"/>
          <w:paperSrc w:first="15" w:other="15"/>
          <w:cols w:space="720"/>
          <w:docGrid w:linePitch="272"/>
        </w:sectPr>
      </w:pPr>
    </w:p>
    <w:p w:rsidR="00A41026" w:rsidRPr="00160DFF" w:rsidRDefault="00A41026" w:rsidP="00160DFF">
      <w:pPr>
        <w:spacing w:after="240" w:line="360" w:lineRule="auto"/>
        <w:rPr>
          <w:b/>
          <w:sz w:val="24"/>
          <w:szCs w:val="24"/>
        </w:rPr>
      </w:pPr>
      <w:r w:rsidRPr="00160DFF">
        <w:rPr>
          <w:b/>
          <w:sz w:val="24"/>
          <w:szCs w:val="24"/>
        </w:rPr>
        <w:lastRenderedPageBreak/>
        <w:t xml:space="preserve">Appendix G: Explanatory statement </w:t>
      </w:r>
    </w:p>
    <w:p w:rsidR="00A41026" w:rsidRDefault="00A41026" w:rsidP="00A41026">
      <w:pPr>
        <w:rPr>
          <w:sz w:val="24"/>
        </w:rPr>
      </w:pPr>
      <w:r w:rsidRPr="00A41026">
        <w:rPr>
          <w:sz w:val="24"/>
        </w:rPr>
        <w:t>“Good morning/afternoon boys and girls.”</w:t>
      </w:r>
    </w:p>
    <w:p w:rsidR="00A41026" w:rsidRPr="00A41026" w:rsidRDefault="00A41026" w:rsidP="00A41026">
      <w:pPr>
        <w:rPr>
          <w:sz w:val="24"/>
        </w:rPr>
      </w:pPr>
    </w:p>
    <w:p w:rsidR="00A41026" w:rsidRDefault="00A41026" w:rsidP="00A41026">
      <w:pPr>
        <w:rPr>
          <w:sz w:val="24"/>
        </w:rPr>
      </w:pPr>
      <w:r w:rsidRPr="00A41026">
        <w:rPr>
          <w:sz w:val="24"/>
        </w:rPr>
        <w:t xml:space="preserve">“Today I have brought along two friends for you all to meet, </w:t>
      </w:r>
      <w:r w:rsidRPr="00A41026">
        <w:rPr>
          <w:color w:val="FF0000"/>
          <w:sz w:val="24"/>
        </w:rPr>
        <w:t xml:space="preserve">Miss Evans </w:t>
      </w:r>
      <w:r w:rsidRPr="00A41026">
        <w:rPr>
          <w:sz w:val="24"/>
        </w:rPr>
        <w:t xml:space="preserve">and </w:t>
      </w:r>
      <w:r w:rsidRPr="00A41026">
        <w:rPr>
          <w:color w:val="FF0000"/>
          <w:sz w:val="24"/>
        </w:rPr>
        <w:t xml:space="preserve">Mr Saunders </w:t>
      </w:r>
      <w:r w:rsidRPr="00A41026">
        <w:rPr>
          <w:sz w:val="24"/>
        </w:rPr>
        <w:t xml:space="preserve">(use gestures to welcome fellow students). I am going to be teaching you today and while I am teaching you, </w:t>
      </w:r>
      <w:r w:rsidRPr="00A41026">
        <w:rPr>
          <w:color w:val="FF0000"/>
          <w:sz w:val="24"/>
        </w:rPr>
        <w:t xml:space="preserve">Miss Evans </w:t>
      </w:r>
      <w:r w:rsidRPr="00A41026">
        <w:rPr>
          <w:sz w:val="24"/>
        </w:rPr>
        <w:t xml:space="preserve">and </w:t>
      </w:r>
      <w:r w:rsidRPr="00A41026">
        <w:rPr>
          <w:color w:val="FF0000"/>
          <w:sz w:val="24"/>
        </w:rPr>
        <w:t xml:space="preserve">Mr Saunders </w:t>
      </w:r>
      <w:r w:rsidRPr="00A41026">
        <w:rPr>
          <w:sz w:val="24"/>
        </w:rPr>
        <w:t xml:space="preserve">are going to be watching the way you learn. They are interested to see how we use our </w:t>
      </w:r>
      <w:r w:rsidRPr="00A41026">
        <w:rPr>
          <w:color w:val="FF0000"/>
          <w:sz w:val="24"/>
        </w:rPr>
        <w:t xml:space="preserve">lollipop sticks </w:t>
      </w:r>
      <w:r w:rsidRPr="00A41026">
        <w:rPr>
          <w:sz w:val="24"/>
        </w:rPr>
        <w:t xml:space="preserve">(hold up </w:t>
      </w:r>
      <w:r w:rsidRPr="00A41026">
        <w:rPr>
          <w:color w:val="FF0000"/>
          <w:sz w:val="24"/>
        </w:rPr>
        <w:t>lollipop sticks</w:t>
      </w:r>
      <w:r w:rsidRPr="00A41026">
        <w:rPr>
          <w:sz w:val="24"/>
        </w:rPr>
        <w:t>)</w:t>
      </w:r>
      <w:r w:rsidRPr="00A41026">
        <w:rPr>
          <w:color w:val="FF0000"/>
          <w:sz w:val="24"/>
        </w:rPr>
        <w:t xml:space="preserve"> </w:t>
      </w:r>
      <w:r w:rsidRPr="00A41026">
        <w:rPr>
          <w:sz w:val="24"/>
        </w:rPr>
        <w:t xml:space="preserve">to think about how well we have learned. We will be using our </w:t>
      </w:r>
      <w:r w:rsidRPr="00A41026">
        <w:rPr>
          <w:color w:val="FF0000"/>
          <w:sz w:val="24"/>
        </w:rPr>
        <w:t xml:space="preserve">lollipop sticks </w:t>
      </w:r>
      <w:r w:rsidRPr="00A41026">
        <w:rPr>
          <w:sz w:val="24"/>
        </w:rPr>
        <w:t xml:space="preserve">lots during today’s lesson as this will help </w:t>
      </w:r>
      <w:r w:rsidRPr="00A41026">
        <w:rPr>
          <w:color w:val="FF0000"/>
          <w:sz w:val="24"/>
        </w:rPr>
        <w:t>Miss Evans</w:t>
      </w:r>
      <w:r w:rsidRPr="00A41026">
        <w:rPr>
          <w:sz w:val="24"/>
        </w:rPr>
        <w:t xml:space="preserve"> and </w:t>
      </w:r>
      <w:r w:rsidRPr="00A41026">
        <w:rPr>
          <w:color w:val="FF0000"/>
          <w:sz w:val="24"/>
        </w:rPr>
        <w:t xml:space="preserve">Mr Saunders </w:t>
      </w:r>
      <w:r w:rsidRPr="00A41026">
        <w:rPr>
          <w:sz w:val="24"/>
        </w:rPr>
        <w:t>to see how you are all getting on in the lesson.”</w:t>
      </w:r>
    </w:p>
    <w:p w:rsidR="00A41026" w:rsidRPr="00A41026" w:rsidRDefault="00A41026" w:rsidP="00A41026">
      <w:pPr>
        <w:rPr>
          <w:sz w:val="24"/>
        </w:rPr>
      </w:pPr>
    </w:p>
    <w:p w:rsidR="00A41026" w:rsidRDefault="00A41026" w:rsidP="00A41026">
      <w:pPr>
        <w:rPr>
          <w:sz w:val="24"/>
        </w:rPr>
      </w:pPr>
      <w:r w:rsidRPr="00A41026">
        <w:rPr>
          <w:sz w:val="24"/>
        </w:rPr>
        <w:t xml:space="preserve">“I am going to be asking you lots of questions when you are using your </w:t>
      </w:r>
      <w:r w:rsidRPr="00A41026">
        <w:rPr>
          <w:color w:val="FF0000"/>
          <w:sz w:val="24"/>
        </w:rPr>
        <w:t>lollipop sticks</w:t>
      </w:r>
      <w:r w:rsidRPr="00A41026">
        <w:rPr>
          <w:sz w:val="24"/>
        </w:rPr>
        <w:t xml:space="preserve"> today to help you to get better at thinking about your learning.”</w:t>
      </w:r>
    </w:p>
    <w:p w:rsidR="00A41026" w:rsidRPr="00A41026" w:rsidRDefault="00A41026" w:rsidP="00A41026">
      <w:pPr>
        <w:rPr>
          <w:sz w:val="24"/>
        </w:rPr>
      </w:pPr>
    </w:p>
    <w:p w:rsidR="00A41026" w:rsidRPr="00A41026" w:rsidRDefault="00A41026" w:rsidP="00A41026">
      <w:pPr>
        <w:rPr>
          <w:sz w:val="24"/>
        </w:rPr>
      </w:pPr>
      <w:r w:rsidRPr="00A41026">
        <w:rPr>
          <w:sz w:val="24"/>
        </w:rPr>
        <w:t xml:space="preserve">“So, would you like to help show my friends how we use our </w:t>
      </w:r>
      <w:r w:rsidRPr="00A41026">
        <w:rPr>
          <w:color w:val="FF0000"/>
          <w:sz w:val="24"/>
        </w:rPr>
        <w:t>lollipop sticks</w:t>
      </w:r>
      <w:r w:rsidRPr="00A41026">
        <w:rPr>
          <w:sz w:val="24"/>
        </w:rPr>
        <w:t>?”</w:t>
      </w:r>
    </w:p>
    <w:p w:rsidR="00A41026" w:rsidRDefault="00A41026" w:rsidP="00A41026">
      <w:pPr>
        <w:rPr>
          <w:i/>
          <w:sz w:val="24"/>
        </w:rPr>
      </w:pPr>
    </w:p>
    <w:p w:rsidR="00A41026" w:rsidRDefault="00A41026" w:rsidP="00A41026">
      <w:pPr>
        <w:rPr>
          <w:sz w:val="24"/>
        </w:rPr>
      </w:pPr>
      <w:r w:rsidRPr="00A41026">
        <w:rPr>
          <w:i/>
          <w:sz w:val="24"/>
        </w:rPr>
        <w:t>(Verbal assent)</w:t>
      </w:r>
      <w:r w:rsidRPr="00A41026">
        <w:rPr>
          <w:sz w:val="24"/>
        </w:rPr>
        <w:t xml:space="preserve"> “Hands up for yes.”</w:t>
      </w:r>
    </w:p>
    <w:p w:rsidR="00A41026" w:rsidRPr="00A41026" w:rsidRDefault="00A41026" w:rsidP="00A41026">
      <w:pPr>
        <w:rPr>
          <w:sz w:val="24"/>
        </w:rPr>
      </w:pPr>
    </w:p>
    <w:p w:rsidR="00A41026" w:rsidRDefault="00A41026" w:rsidP="00A41026">
      <w:pPr>
        <w:rPr>
          <w:sz w:val="24"/>
        </w:rPr>
      </w:pPr>
      <w:r w:rsidRPr="00A41026">
        <w:rPr>
          <w:i/>
          <w:sz w:val="24"/>
        </w:rPr>
        <w:t xml:space="preserve"> </w:t>
      </w:r>
      <w:r w:rsidRPr="00A41026">
        <w:rPr>
          <w:sz w:val="24"/>
        </w:rPr>
        <w:t xml:space="preserve">“Thank you for your answers boys and girls. I would like you to look at this sheet now (written assent sheet). It has all your names on it and asks you to circle yes or no. </w:t>
      </w:r>
      <w:proofErr w:type="gramStart"/>
      <w:r w:rsidRPr="00A41026">
        <w:rPr>
          <w:sz w:val="24"/>
        </w:rPr>
        <w:t>Yes</w:t>
      </w:r>
      <w:proofErr w:type="gramEnd"/>
      <w:r w:rsidRPr="00A41026">
        <w:rPr>
          <w:sz w:val="24"/>
        </w:rPr>
        <w:t xml:space="preserve"> is the happy face and no is the sad face.” </w:t>
      </w:r>
    </w:p>
    <w:p w:rsidR="00A41026" w:rsidRDefault="00A41026" w:rsidP="00A41026">
      <w:pPr>
        <w:rPr>
          <w:sz w:val="24"/>
        </w:rPr>
      </w:pPr>
    </w:p>
    <w:p w:rsidR="00A41026" w:rsidRDefault="00A41026" w:rsidP="00A41026">
      <w:pPr>
        <w:rPr>
          <w:sz w:val="24"/>
        </w:rPr>
      </w:pPr>
      <w:r w:rsidRPr="00A41026">
        <w:rPr>
          <w:i/>
          <w:sz w:val="24"/>
        </w:rPr>
        <w:t>(Written assent) “</w:t>
      </w:r>
      <w:r w:rsidRPr="00A41026">
        <w:rPr>
          <w:sz w:val="24"/>
        </w:rPr>
        <w:t xml:space="preserve">You need circle the happy face if you would like to help my friends today </w:t>
      </w:r>
      <w:r w:rsidRPr="00A41026">
        <w:rPr>
          <w:b/>
          <w:sz w:val="24"/>
        </w:rPr>
        <w:t>or</w:t>
      </w:r>
      <w:r w:rsidRPr="00A41026">
        <w:rPr>
          <w:sz w:val="24"/>
        </w:rPr>
        <w:t xml:space="preserve"> circle the sad face if you would not like to.” (Use facial expressions and gestures to emphasise yes and no). </w:t>
      </w:r>
    </w:p>
    <w:p w:rsidR="00A41026" w:rsidRPr="00A41026" w:rsidRDefault="00A41026" w:rsidP="00A41026">
      <w:pPr>
        <w:rPr>
          <w:sz w:val="24"/>
        </w:rPr>
      </w:pPr>
    </w:p>
    <w:p w:rsidR="00A41026" w:rsidRDefault="00A41026" w:rsidP="00A41026">
      <w:pPr>
        <w:rPr>
          <w:sz w:val="24"/>
        </w:rPr>
      </w:pPr>
      <w:r w:rsidRPr="00A41026">
        <w:rPr>
          <w:sz w:val="24"/>
        </w:rPr>
        <w:t>“Does everybody understand?”</w:t>
      </w:r>
    </w:p>
    <w:p w:rsidR="00A41026" w:rsidRPr="00A41026" w:rsidRDefault="00A41026" w:rsidP="00A41026">
      <w:pPr>
        <w:rPr>
          <w:sz w:val="24"/>
        </w:rPr>
      </w:pPr>
    </w:p>
    <w:p w:rsidR="00A41026" w:rsidRPr="00A41026" w:rsidRDefault="00A41026" w:rsidP="00A41026">
      <w:pPr>
        <w:rPr>
          <w:sz w:val="24"/>
        </w:rPr>
      </w:pPr>
      <w:r w:rsidRPr="00A41026">
        <w:rPr>
          <w:i/>
          <w:sz w:val="24"/>
        </w:rPr>
        <w:t>*Work around pupils with sheet and pencil*</w:t>
      </w:r>
    </w:p>
    <w:p w:rsidR="00A41026" w:rsidRDefault="00A41026" w:rsidP="00A41026">
      <w:pPr>
        <w:rPr>
          <w:sz w:val="24"/>
        </w:rPr>
      </w:pPr>
    </w:p>
    <w:p w:rsidR="00A41026" w:rsidRPr="00A41026" w:rsidRDefault="00A41026" w:rsidP="00A41026">
      <w:pPr>
        <w:rPr>
          <w:sz w:val="24"/>
        </w:rPr>
      </w:pPr>
    </w:p>
    <w:p w:rsidR="00A41026" w:rsidRPr="00A41026" w:rsidRDefault="00A41026" w:rsidP="00A41026">
      <w:pPr>
        <w:rPr>
          <w:sz w:val="24"/>
        </w:rPr>
      </w:pPr>
      <w:proofErr w:type="gramStart"/>
      <w:r w:rsidRPr="00A41026">
        <w:rPr>
          <w:color w:val="FF0000"/>
          <w:sz w:val="24"/>
          <w:highlight w:val="red"/>
        </w:rPr>
        <w:t>G</w:t>
      </w:r>
      <w:r w:rsidRPr="00A41026">
        <w:rPr>
          <w:color w:val="FF0000"/>
          <w:sz w:val="24"/>
        </w:rPr>
        <w:t xml:space="preserve"> </w:t>
      </w:r>
      <w:r w:rsidR="00CE0D07">
        <w:rPr>
          <w:color w:val="FF0000"/>
          <w:sz w:val="24"/>
        </w:rPr>
        <w:t xml:space="preserve"> </w:t>
      </w:r>
      <w:r w:rsidRPr="00A41026">
        <w:rPr>
          <w:sz w:val="24"/>
        </w:rPr>
        <w:t>=</w:t>
      </w:r>
      <w:proofErr w:type="gramEnd"/>
      <w:r w:rsidR="00CE0D07">
        <w:rPr>
          <w:sz w:val="24"/>
        </w:rPr>
        <w:t xml:space="preserve"> </w:t>
      </w:r>
      <w:r w:rsidRPr="00A41026">
        <w:rPr>
          <w:sz w:val="24"/>
        </w:rPr>
        <w:t xml:space="preserve"> Change as applicable </w:t>
      </w:r>
    </w:p>
    <w:p w:rsidR="00A41026" w:rsidRDefault="00A41026" w:rsidP="00325485">
      <w:pPr>
        <w:spacing w:after="180"/>
        <w:rPr>
          <w:sz w:val="24"/>
          <w:szCs w:val="24"/>
        </w:rPr>
      </w:pPr>
    </w:p>
    <w:p w:rsidR="00922FAC" w:rsidRDefault="00922FAC" w:rsidP="00325485">
      <w:pPr>
        <w:spacing w:after="180"/>
        <w:rPr>
          <w:sz w:val="24"/>
          <w:szCs w:val="24"/>
        </w:rPr>
      </w:pPr>
    </w:p>
    <w:p w:rsidR="00922FAC" w:rsidRDefault="00922FAC" w:rsidP="00325485">
      <w:pPr>
        <w:spacing w:after="180"/>
        <w:rPr>
          <w:sz w:val="24"/>
          <w:szCs w:val="24"/>
        </w:rPr>
      </w:pPr>
    </w:p>
    <w:p w:rsidR="00922FAC" w:rsidRDefault="00922FAC" w:rsidP="00325485">
      <w:pPr>
        <w:spacing w:after="180"/>
        <w:rPr>
          <w:sz w:val="24"/>
          <w:szCs w:val="24"/>
        </w:rPr>
      </w:pPr>
    </w:p>
    <w:p w:rsidR="00922FAC" w:rsidRDefault="00922FAC" w:rsidP="00325485">
      <w:pPr>
        <w:spacing w:after="180"/>
        <w:rPr>
          <w:sz w:val="24"/>
          <w:szCs w:val="24"/>
        </w:rPr>
      </w:pPr>
    </w:p>
    <w:p w:rsidR="00922FAC" w:rsidRDefault="00922FAC" w:rsidP="00325485">
      <w:pPr>
        <w:spacing w:after="180"/>
        <w:rPr>
          <w:sz w:val="24"/>
          <w:szCs w:val="24"/>
        </w:rPr>
        <w:sectPr w:rsidR="00922FAC" w:rsidSect="00A41026">
          <w:footerReference w:type="default" r:id="rId28"/>
          <w:pgSz w:w="11894" w:h="16834"/>
          <w:pgMar w:top="1440" w:right="1440" w:bottom="1440" w:left="1440" w:header="709" w:footer="454" w:gutter="0"/>
          <w:paperSrc w:first="15" w:other="15"/>
          <w:cols w:space="720"/>
          <w:docGrid w:linePitch="272"/>
        </w:sectPr>
      </w:pPr>
    </w:p>
    <w:p w:rsidR="00922FAC" w:rsidRPr="00160DFF" w:rsidRDefault="00922FAC" w:rsidP="00160DFF">
      <w:pPr>
        <w:spacing w:after="240"/>
        <w:rPr>
          <w:b/>
          <w:sz w:val="24"/>
          <w:szCs w:val="24"/>
        </w:rPr>
      </w:pPr>
      <w:r w:rsidRPr="00160DFF">
        <w:rPr>
          <w:b/>
          <w:sz w:val="24"/>
          <w:szCs w:val="24"/>
        </w:rPr>
        <w:lastRenderedPageBreak/>
        <w:t xml:space="preserve">Appendix H: Completed written assent sheet </w:t>
      </w:r>
    </w:p>
    <w:p w:rsidR="00161094" w:rsidRPr="008C5811" w:rsidRDefault="008C5811" w:rsidP="008C5811">
      <w:pPr>
        <w:spacing w:after="180"/>
        <w:rPr>
          <w:sz w:val="24"/>
          <w:szCs w:val="24"/>
        </w:rPr>
        <w:sectPr w:rsidR="00161094" w:rsidRPr="008C5811" w:rsidSect="00161094">
          <w:footerReference w:type="default" r:id="rId29"/>
          <w:pgSz w:w="11894" w:h="16834"/>
          <w:pgMar w:top="720" w:right="720" w:bottom="720" w:left="720" w:header="709" w:footer="454" w:gutter="0"/>
          <w:paperSrc w:first="15" w:other="15"/>
          <w:cols w:space="720"/>
          <w:docGrid w:linePitch="272"/>
        </w:sectPr>
      </w:pPr>
      <w:r>
        <w:rPr>
          <w:noProof/>
        </w:rPr>
        <mc:AlternateContent>
          <mc:Choice Requires="wps">
            <w:drawing>
              <wp:anchor distT="0" distB="0" distL="114300" distR="114300" simplePos="0" relativeHeight="251680256" behindDoc="0" locked="0" layoutInCell="1" allowOverlap="1" wp14:anchorId="15FFDEC6" wp14:editId="141200D6">
                <wp:simplePos x="0" y="0"/>
                <wp:positionH relativeFrom="column">
                  <wp:posOffset>361950</wp:posOffset>
                </wp:positionH>
                <wp:positionV relativeFrom="paragraph">
                  <wp:posOffset>7553325</wp:posOffset>
                </wp:positionV>
                <wp:extent cx="2876550" cy="485775"/>
                <wp:effectExtent l="0" t="0" r="19050" b="28575"/>
                <wp:wrapNone/>
                <wp:docPr id="26" name="Rectangle 26"/>
                <wp:cNvGraphicFramePr/>
                <a:graphic xmlns:a="http://schemas.openxmlformats.org/drawingml/2006/main">
                  <a:graphicData uri="http://schemas.microsoft.com/office/word/2010/wordprocessingShape">
                    <wps:wsp>
                      <wps:cNvSpPr/>
                      <wps:spPr>
                        <a:xfrm>
                          <a:off x="0" y="0"/>
                          <a:ext cx="2876550" cy="485775"/>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15FFDEC6" id="Rectangle 26" o:spid="_x0000_s1027" style="position:absolute;margin-left:28.5pt;margin-top:594.75pt;width:226.5pt;height:38.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izdWAIAANMEAAAOAAAAZHJzL2Uyb0RvYy54bWysVMtuGjEU3VfqP1jeNwOICQnKECEQVaWo&#10;iZJWXRuPzYzkV23DQL++x55JQtquorIw9+X7OD53bm6PWpGD8KG1pqLjixElwnBbt2ZX0e/fNp+u&#10;KAmRmZopa0RFTyLQ28XHDzedm4uJbayqhSdIYsK8cxVtYnTzogi8EZqFC+uEgVNar1mE6ndF7VmH&#10;7FoVk9Hosuisr523XIQA67p30kXOL6Xg8V7KICJRFUVvMZ8+n9t0FosbNt955pqWD22wd3ShWWtQ&#10;9CXVmkVG9r79K5VuubfBynjBrS6slC0XeQZMMx79Mc1Tw5zIswCc4F5gCv8vLf96ePCkrSs6uaTE&#10;MI03egRqzOyUILABoM6FOeKe3IMftAAxTXuUXqd/zEGOGdTTC6jiGAmHcXI1uyxLYM/hm16Vs1mZ&#10;khavt50P8bOwmiShoh7lM5bscBdiH/ockooFq9p60yqVlVNYKU8ODO8LWtS2o0SxEGGs6Cb/hmpv&#10;rilDuopel5MSfTHwTioWIWoHJILZUcLUDoTm0edW3lwO76uZZliz0PTN5oxDa8qkUUSm6zBywrxH&#10;OUnxuD3mRxqnG8mytfUJD+dtz+jg+KZF/juM/sA8KAzAsZbxHodUFsPaQaKksf7Xv+wpHsyCl5IO&#10;KwEkfu6ZF0D0iwHnrsfTadqhrEzL2QSKP/dszz1mr1cWrzLGB8DxLKb4qJ5F6a3+ge1dpqpwMcNR&#10;u8d8UFaxX1XsPxfLZQ7D3jgW78yT4yl5Qs7Y5T5a2WayvKIDkiUFm5PpNmx5Ws1zPUe9fosWvwEA&#10;AP//AwBQSwMEFAAGAAgAAAAhAIpi69nhAAAADAEAAA8AAABkcnMvZG93bnJldi54bWxMj0FPg0AQ&#10;he8m/ofNmHizu2DBSlkaY+LBxIvYmPa2hSmQsrOEXVr8944ne5w3L+99L9/MthdnHH3nSEO0UCCQ&#10;Kld31GjYfr09rED4YKg2vSPU8IMeNsXtTW6y2l3oE89laASHkM+MhjaEIZPSVy1a4xduQOLf0Y3W&#10;BD7HRtajuXC47WWsVCqt6YgbWjPga4vVqZyshnRCtXzf7/bbsjzGj9/dLnwsndb3d/PLGkTAOfyb&#10;4Q+f0aFgpoObqPai15A88ZTAerR6TkCwI4kUSweW4jRVIItcXo8ofgEAAP//AwBQSwECLQAUAAYA&#10;CAAAACEAtoM4kv4AAADhAQAAEwAAAAAAAAAAAAAAAAAAAAAAW0NvbnRlbnRfVHlwZXNdLnhtbFBL&#10;AQItABQABgAIAAAAIQA4/SH/1gAAAJQBAAALAAAAAAAAAAAAAAAAAC8BAABfcmVscy8ucmVsc1BL&#10;AQItABQABgAIAAAAIQD3rizdWAIAANMEAAAOAAAAAAAAAAAAAAAAAC4CAABkcnMvZTJvRG9jLnht&#10;bFBLAQItABQABgAIAAAAIQCKYuvZ4QAAAAwBAAAPAAAAAAAAAAAAAAAAALIEAABkcnMvZG93bnJl&#10;di54bWxQSwUGAAAAAAQABADzAAAAwAU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90496" behindDoc="0" locked="0" layoutInCell="1" allowOverlap="1" wp14:anchorId="7A5E0A25" wp14:editId="04B83A16">
                <wp:simplePos x="0" y="0"/>
                <wp:positionH relativeFrom="column">
                  <wp:posOffset>380999</wp:posOffset>
                </wp:positionH>
                <wp:positionV relativeFrom="paragraph">
                  <wp:posOffset>7067550</wp:posOffset>
                </wp:positionV>
                <wp:extent cx="2867025" cy="485775"/>
                <wp:effectExtent l="0" t="0" r="28575" b="28575"/>
                <wp:wrapNone/>
                <wp:docPr id="31" name="Rectangle 31"/>
                <wp:cNvGraphicFramePr/>
                <a:graphic xmlns:a="http://schemas.openxmlformats.org/drawingml/2006/main">
                  <a:graphicData uri="http://schemas.microsoft.com/office/word/2010/wordprocessingShape">
                    <wps:wsp>
                      <wps:cNvSpPr/>
                      <wps:spPr>
                        <a:xfrm>
                          <a:off x="0" y="0"/>
                          <a:ext cx="2867025" cy="485775"/>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7A5E0A25" id="Rectangle 31" o:spid="_x0000_s1028" style="position:absolute;margin-left:30pt;margin-top:556.5pt;width:225.75pt;height:38.2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ksLVgIAANMEAAAOAAAAZHJzL2Uyb0RvYy54bWysVMtuGjEU3VfqP1jeNwMUQoIYIkREVSlq&#10;UNOqa+OxmZH8qm0Y6Nf32DMhpO0qKgtzX76P43NnfnfUihyED401JR1eDSgRhtuqMbuSfv+2/nBD&#10;SYjMVExZI0p6EoHeLd6/m7duJka2tqoSniCJCbPWlbSO0c2KIvBaaBaurBMGTmm9ZhGq3xWVZy2y&#10;a1WMBoProrW+ct5yEQKs952TLnJ+KQWPj1IGEYkqKXqL+fT53KazWMzZbOeZqxvet8He0IVmjUHR&#10;c6p7FhnZ++avVLrh3gYr4xW3urBSNlzkGTDNcPDHNE81cyLPAnCCO8MU/l9a/uWw8aSpSvpxSIlh&#10;Gm/0Fagxs1OCwAaAWhdmiHtyG99rAWKa9ii9Tv+YgxwzqKczqOIYCYdxdHM9HYwmlHD4xjeT6XSS&#10;khYvt50P8ZOwmiShpB7lM5bs8BBiF/ockooFq5pq3SiVlVNYKU8ODO8LWlS2pUSxEGEs6Tr/+mqv&#10;rilD2pLeTnJfDLyTikW0qB2QCGZHCVM7EJpHn1t5dTm8rWaa4Z6Fums2Z+xbUyaNIjJd+5ET5h3K&#10;SYrH7TE/0ijdSJatrU54OG87RgfH1w3yP2D0DfOgMMiOtYyPOKSyGNb2EiW19b/+ZU/xYBa8lLRY&#10;CSDxc8+8AKKfDTh3OxyP0w5lZTyZjqD4S8/20mP2emXxKqAVustiio/qWZTe6h/Y3mWqChczHLU7&#10;zHtlFbtVxf5zsVzmMOyNY/HBPDmekifkjF3uo5VNJssLOiBZUrA5mW79lqfVvNRz1Mu3aPEbAAD/&#10;/wMAUEsDBBQABgAIAAAAIQB92M6z4QAAAAwBAAAPAAAAZHJzL2Rvd25yZXYueG1sTI9BT8MwDIXv&#10;SPyHyEjcWNJtnUZpOiEkDkhcVia03bLGaysap2rSrfx7vNO42c9Pz9/LN5PrxBmH0HrSkMwUCKTK&#10;25ZqDbuv96c1iBANWdN5Qg2/GGBT3N/lJrP+Qls8l7EWHEIhMxqaGPtMylA16EyY+R6Jbyc/OBN5&#10;HWppB3PhcNfJuVIr6UxL/KExPb41WP2Uo9OwGlEtPw77w64sT/PFd7uPn0uv9ePD9PoCIuIUb2a4&#10;4jM6FMx09CPZIDrOUFwlsp4kC57YkSZJCuJ4ldbPKcgil/9LFH8AAAD//wMAUEsBAi0AFAAGAAgA&#10;AAAhALaDOJL+AAAA4QEAABMAAAAAAAAAAAAAAAAAAAAAAFtDb250ZW50X1R5cGVzXS54bWxQSwEC&#10;LQAUAAYACAAAACEAOP0h/9YAAACUAQAACwAAAAAAAAAAAAAAAAAvAQAAX3JlbHMvLnJlbHNQSwEC&#10;LQAUAAYACAAAACEAgPZLC1YCAADTBAAADgAAAAAAAAAAAAAAAAAuAgAAZHJzL2Uyb0RvYy54bWxQ&#10;SwECLQAUAAYACAAAACEAfdjOs+EAAAAMAQAADwAAAAAAAAAAAAAAAACwBAAAZHJzL2Rvd25yZXYu&#10;eG1sUEsFBgAAAAAEAAQA8wAAAL4FA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88448" behindDoc="0" locked="0" layoutInCell="1" allowOverlap="1" wp14:anchorId="2A990F39" wp14:editId="4CE9BE25">
                <wp:simplePos x="0" y="0"/>
                <wp:positionH relativeFrom="column">
                  <wp:posOffset>380999</wp:posOffset>
                </wp:positionH>
                <wp:positionV relativeFrom="paragraph">
                  <wp:posOffset>6591300</wp:posOffset>
                </wp:positionV>
                <wp:extent cx="2867025" cy="485775"/>
                <wp:effectExtent l="0" t="0" r="28575" b="28575"/>
                <wp:wrapNone/>
                <wp:docPr id="30" name="Rectangle 30"/>
                <wp:cNvGraphicFramePr/>
                <a:graphic xmlns:a="http://schemas.openxmlformats.org/drawingml/2006/main">
                  <a:graphicData uri="http://schemas.microsoft.com/office/word/2010/wordprocessingShape">
                    <wps:wsp>
                      <wps:cNvSpPr/>
                      <wps:spPr>
                        <a:xfrm>
                          <a:off x="0" y="0"/>
                          <a:ext cx="2867025" cy="485775"/>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2A990F39" id="Rectangle 30" o:spid="_x0000_s1029" style="position:absolute;margin-left:30pt;margin-top:519pt;width:225.75pt;height:38.2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uVmVwIAANMEAAAOAAAAZHJzL2Uyb0RvYy54bWysVMtuGjEU3VfqP1jeNwMUAkEZIpSIqhJq&#10;UGnVtfHYzEh+1TYM9Ot77JmEpO0qKgvj+/B9nHvu3N6dtCJH4UNjTUmHVwNKhOG2asy+pN+/rT7M&#10;KAmRmYopa0RJzyLQu8X7d7etm4uRra2qhCcIYsK8dSWtY3Tzogi8FpqFK+uEgVFar1mE6PdF5VmL&#10;6FoVo8Hgumitr5y3XIQA7UNnpIscX0rB46OUQUSiSoraYj59PnfpLBa3bL73zNUN78tgb6hCs8Yg&#10;6XOoBxYZOfjmr1C64d4GK+MVt7qwUjZc5B7QzXDwRzfbmjmRewE4wT3DFP5fWP7luPGkqUr6EfAY&#10;pjGjr0CNmb0SBDoA1Lowh9/WbXwvBVxTtyfpdfpHH+SUQT0/gypOkXAoR7Pr6WA0oYTDNp5NptNJ&#10;ClpcXjsf4idhNUmXknqkz1iy4zrEzvXJJSULVjXVqlEqC+dwrzw5MswXtKhsS4liIUJZ0lX+9dle&#10;PVOGtCW9meS6GHgnFYsoUTsgEcyeEqb2IDSPPpfy6nF4W87UwwMLdVdsjtiXpkxqRWS69i0nzDuU&#10;0y2edqduSOlF0uxsdcbgvO0YHRxfNYi/Rusb5kFhTBNrGR9xSGXRrO1vlNTW//qXPvmDWbBS0mIl&#10;gMTPA/MCiH424NzNcDxOO5SF8WQ6guBfWnYvLeag7y2mMsQHwPF8Tf5RPV2lt/oHtneZssLEDEfu&#10;DvNeuI/dqmL/uVgusxv2xrG4NlvHU/CEnLHLQ7SyyWS5oAOSJQGbk+nWb3lazZdy9rp8ixa/AQAA&#10;//8DAFBLAwQUAAYACAAAACEAJq0YGOEAAAAMAQAADwAAAGRycy9kb3ducmV2LnhtbEyPQU/DMAyF&#10;70j8h8iTuLGkWztNpemEkDggcaFMaLtljddWa5yqSbfy7zEnuNnPT8/fK3az68UVx9B50pAsFQik&#10;2tuOGg37z9fHLYgQDVnTe0IN3xhgV97fFSa3/kYfeK1iIziEQm40tDEOuZShbtGZsPQDEt/OfnQm&#10;8jo20o7mxuGulyulNtKZjvhDawZ8abG+VJPTsJlQpW/Hw3FfVefV+qs7xPfUa/2wmJ+fQESc458Z&#10;fvEZHUpmOvmJbBA9ZyiuEllX6y1P7MiSJANxYilJ0gxkWcj/JcofAAAA//8DAFBLAQItABQABgAI&#10;AAAAIQC2gziS/gAAAOEBAAATAAAAAAAAAAAAAAAAAAAAAABbQ29udGVudF9UeXBlc10ueG1sUEsB&#10;Ai0AFAAGAAgAAAAhADj9If/WAAAAlAEAAAsAAAAAAAAAAAAAAAAALwEAAF9yZWxzLy5yZWxzUEsB&#10;Ai0AFAAGAAgAAAAhAGwe5WZXAgAA0wQAAA4AAAAAAAAAAAAAAAAALgIAAGRycy9lMm9Eb2MueG1s&#10;UEsBAi0AFAAGAAgAAAAhACatGBjhAAAADAEAAA8AAAAAAAAAAAAAAAAAsQQAAGRycy9kb3ducmV2&#10;LnhtbFBLBQYAAAAABAAEAPMAAAC/BQ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86400" behindDoc="0" locked="0" layoutInCell="1" allowOverlap="1" wp14:anchorId="3E307360" wp14:editId="63C6ECDC">
                <wp:simplePos x="0" y="0"/>
                <wp:positionH relativeFrom="column">
                  <wp:posOffset>428625</wp:posOffset>
                </wp:positionH>
                <wp:positionV relativeFrom="paragraph">
                  <wp:posOffset>6086475</wp:posOffset>
                </wp:positionV>
                <wp:extent cx="2247900" cy="485775"/>
                <wp:effectExtent l="0" t="0" r="19050" b="28575"/>
                <wp:wrapNone/>
                <wp:docPr id="29" name="Rectangle 29"/>
                <wp:cNvGraphicFramePr/>
                <a:graphic xmlns:a="http://schemas.openxmlformats.org/drawingml/2006/main">
                  <a:graphicData uri="http://schemas.microsoft.com/office/word/2010/wordprocessingShape">
                    <wps:wsp>
                      <wps:cNvSpPr/>
                      <wps:spPr>
                        <a:xfrm>
                          <a:off x="0" y="0"/>
                          <a:ext cx="2247900" cy="485775"/>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ect w14:anchorId="3E307360" id="Rectangle 29" o:spid="_x0000_s1030" style="position:absolute;margin-left:33.75pt;margin-top:479.25pt;width:177pt;height:38.25pt;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w9fVwIAANMEAAAOAAAAZHJzL2Uyb0RvYy54bWysVMtuGjEU3VfqP1jeNwMjKAFliBCIqlLU&#10;RE2rro3HZkbyq7ZhoF/fY88kJG1XUVmY+/J9HJ87N7cnrchR+NBaU9Hx1YgSYbitW7Ov6Pdv2w/X&#10;lITITM2UNaKiZxHo7fL9u5vOLURpG6tq4QmSmLDoXEWbGN2iKAJvhGbhyjph4JTWaxah+n1Re9Yh&#10;u1ZFORp9LDrra+ctFyHAuumddJnzSyl4vJcyiEhURdFbzKfP5y6dxfKGLfaeuablQxvsDV1o1hoU&#10;fU61YZGRg2//SqVb7m2wMl5xqwsrZctFngHTjEd/TPPYMCfyLAAnuGeYwv9Ly78cHzxp64qWc0oM&#10;03ijr0CNmb0SBDYA1LmwQNyje/CDFiCmaU/S6/SPOcgpg3p+BlWcIuEwluVkNh8Bew7f5Ho6m01T&#10;0uJy2/kQPwmrSRIq6lE+Y8mOdyH2oU8hqViwqq23rVJZOYe18uTI8L6gRW07ShQLEcaKbvNvqPbq&#10;mjKkq+h8Wk7RFwPvpGIRonZAIpg9JUztQWgefW7l1eXwtppphg0LTd9szji0pkwaRWS6DiMnzHuU&#10;kxRPu1N+pEm6kSw7W5/xcN72jA6Ob1vkv8PoD8yDwgAcaxnvcUhlMawdJEoa63/9y57iwSx4Kemw&#10;EkDi54F5AUQ/G3BuPp5M0g5lZTKdlVD8S8/upccc9NriVcb4ADiexRQf1ZMovdU/sL2rVBUuZjhq&#10;95gPyjr2q4r952K1ymHYG8finXl0PCVPyBm7OkQr20yWCzogWVKwOZluw5an1Xyp56jLt2j5GwAA&#10;//8DAFBLAwQUAAYACAAAACEA/TLdft8AAAALAQAADwAAAGRycy9kb3ducmV2LnhtbEyPwU7DMAyG&#10;70i8Q2QkbixZ145Rmk4IiQMSF8qEtlvWeG1F41RNupW3x5zg9lv+9PtzsZ1dL844hs6ThuVCgUCq&#10;ve2o0bD7eLnbgAjRkDW9J9TwjQG25fVVYXLrL/SO5yo2gkso5EZDG+OQSxnqFp0JCz8g8e7kR2ci&#10;j2Mj7WguXO56mSi1ls50xBdaM+Bzi/VXNTkN6wlV+nrYH3ZVdUpWn90+vqVe69ub+ekRRMQ5/sHw&#10;q8/qULLT0U9kg+i54z5jUsNDtuHAQJosORyZVKtMgSwL+f+H8gcAAP//AwBQSwECLQAUAAYACAAA&#10;ACEAtoM4kv4AAADhAQAAEwAAAAAAAAAAAAAAAAAAAAAAW0NvbnRlbnRfVHlwZXNdLnhtbFBLAQIt&#10;ABQABgAIAAAAIQA4/SH/1gAAAJQBAAALAAAAAAAAAAAAAAAAAC8BAABfcmVscy8ucmVsc1BLAQIt&#10;ABQABgAIAAAAIQDVRw9fVwIAANMEAAAOAAAAAAAAAAAAAAAAAC4CAABkcnMvZTJvRG9jLnhtbFBL&#10;AQItABQABgAIAAAAIQD9Mt1+3wAAAAsBAAAPAAAAAAAAAAAAAAAAALEEAABkcnMvZG93bnJldi54&#10;bWxQSwUGAAAAAAQABADzAAAAvQU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84352" behindDoc="0" locked="0" layoutInCell="1" allowOverlap="1" wp14:anchorId="61799C98" wp14:editId="117969E9">
                <wp:simplePos x="0" y="0"/>
                <wp:positionH relativeFrom="column">
                  <wp:posOffset>371474</wp:posOffset>
                </wp:positionH>
                <wp:positionV relativeFrom="paragraph">
                  <wp:posOffset>5600700</wp:posOffset>
                </wp:positionV>
                <wp:extent cx="2886075" cy="485775"/>
                <wp:effectExtent l="0" t="0" r="28575" b="28575"/>
                <wp:wrapNone/>
                <wp:docPr id="28" name="Rectangle 28"/>
                <wp:cNvGraphicFramePr/>
                <a:graphic xmlns:a="http://schemas.openxmlformats.org/drawingml/2006/main">
                  <a:graphicData uri="http://schemas.microsoft.com/office/word/2010/wordprocessingShape">
                    <wps:wsp>
                      <wps:cNvSpPr/>
                      <wps:spPr>
                        <a:xfrm>
                          <a:off x="0" y="0"/>
                          <a:ext cx="2886075" cy="485775"/>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61799C98" id="Rectangle 28" o:spid="_x0000_s1031" style="position:absolute;margin-left:29.25pt;margin-top:441pt;width:227.25pt;height:38.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DJnVQIAANMEAAAOAAAAZHJzL2Uyb0RvYy54bWysVMtuGjEU3VfqP1jeNwMIAkEMEUpEVQk1&#10;KLTq2nhsZiS/ahsG+vU99kxebVdRWZj78n0cnzuL27NW5CR8aKwp6fBqQIkw3FaNOZT0+7f1pxkl&#10;ITJTMWWNKOlFBHq7/Phh0bq5GNnaqkp4giQmzFtX0jpGNy+KwGuhWbiyThg4pfWaRaj+UFSetciu&#10;VTEaDK6L1vrKectFCLDed066zPmlFDw+SBlEJKqk6C3m0+dzn85iuWDzg2eubnjfBntHF5o1BkWf&#10;U92zyMjRN3+l0g33NlgZr7jVhZWy4SLPgGmGgz+m2dXMiTwLwAnuGabw/9Lyr6etJ01V0hFeyjCN&#10;N3oEaswclCCwAaDWhTnidm7rey1ATNOepdfpH3OQcwb18gyqOEfCYRzNZteD6YQSDt94NplCRpri&#10;5bbzIX4WVpMklNSjfMaSnTYhdqFPIalYsKqp1o1SWbmEO+XJieF9QYvKtpQoFiKMJV3nX1/tzTVl&#10;SFvSm8ko9cXAO6lYhKgdkAjmQAlTBxCaR59beXM5vK9mmuGehbprNmfsW1MmjSIyXfuRE+YdykmK&#10;5/05P1KGLln2trrg4bztGB0cXzfIv8HoW+ZBYZAdaxkfcEhlMaztJUpq63/9y57iwSx4KWmxEkDi&#10;55F5AUS/GHDuZjgepx3KyngyHUHxrz371x5z1HcWrzLEB8DxLKb4qJ5E6a3+ge1dpapwMcNRu8O8&#10;V+5it6rYfy5WqxyGvXEsbszO8ZQ8IWfs6hitbDJZXtAByZKCzcl067c8reZrPUe9fIuWvwEAAP//&#10;AwBQSwMEFAAGAAgAAAAhAOgNxfffAAAACgEAAA8AAABkcnMvZG93bnJldi54bWxMj0FPg0AQhe8m&#10;/ofNmHizS2lpEBkaY+LBxIvYmPa2hSkQ2VnCLi3+e6cnvc3L+/LmvXw7216dafSdY4TlIgJFXLm6&#10;4wZh9/n6kILywXBteseE8EMetsXtTW6y2l34g85laJSEsM8MQhvCkGntq5as8Qs3EIt3cqM1QeTY&#10;6Ho0Fwm3vY6jaKOt6Vg+tGagl5aq73KyCJuJovXbYX/YleUpXn11+/C+doj3d/PzE6hAc/iD4Vpf&#10;qkMhnY5u4tqrHiFJEyER0jSWTQIky5UcR4THq6WLXP+fUPwCAAD//wMAUEsBAi0AFAAGAAgAAAAh&#10;ALaDOJL+AAAA4QEAABMAAAAAAAAAAAAAAAAAAAAAAFtDb250ZW50X1R5cGVzXS54bWxQSwECLQAU&#10;AAYACAAAACEAOP0h/9YAAACUAQAACwAAAAAAAAAAAAAAAAAvAQAAX3JlbHMvLnJlbHNQSwECLQAU&#10;AAYACAAAACEAYXQyZ1UCAADTBAAADgAAAAAAAAAAAAAAAAAuAgAAZHJzL2Uyb0RvYy54bWxQSwEC&#10;LQAUAAYACAAAACEA6A3F998AAAAKAQAADwAAAAAAAAAAAAAAAACvBAAAZHJzL2Rvd25yZXYueG1s&#10;UEsFBgAAAAAEAAQA8wAAALsFA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82304" behindDoc="0" locked="0" layoutInCell="1" allowOverlap="1" wp14:anchorId="58905623" wp14:editId="34456E29">
                <wp:simplePos x="0" y="0"/>
                <wp:positionH relativeFrom="margin">
                  <wp:posOffset>385445</wp:posOffset>
                </wp:positionH>
                <wp:positionV relativeFrom="paragraph">
                  <wp:posOffset>5133975</wp:posOffset>
                </wp:positionV>
                <wp:extent cx="2247900" cy="485775"/>
                <wp:effectExtent l="0" t="0" r="19050" b="28575"/>
                <wp:wrapNone/>
                <wp:docPr id="27" name="Rectangle 27"/>
                <wp:cNvGraphicFramePr/>
                <a:graphic xmlns:a="http://schemas.openxmlformats.org/drawingml/2006/main">
                  <a:graphicData uri="http://schemas.microsoft.com/office/word/2010/wordprocessingShape">
                    <wps:wsp>
                      <wps:cNvSpPr/>
                      <wps:spPr>
                        <a:xfrm>
                          <a:off x="0" y="0"/>
                          <a:ext cx="2247900" cy="485775"/>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ect w14:anchorId="58905623" id="Rectangle 27" o:spid="_x0000_s1032" style="position:absolute;margin-left:30.35pt;margin-top:404.25pt;width:177pt;height:38.25pt;z-index:2516823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BsVwIAANMEAAAOAAAAZHJzL2Uyb0RvYy54bWysVMtuGjEU3VfqP1jeNwMjCAFliBCIqlLU&#10;REmrro3HZkbyq7ZhoF/fY8/k1XYVlYW5L9/H8blzfXPSihyFD601FR1fjCgRhtu6NfuKfv+2/XRF&#10;SYjM1ExZIyp6FoHeLD9+uO7cQpS2saoWniCJCYvOVbSJ0S2KIvBGaBYurBMGTmm9ZhGq3xe1Zx2y&#10;a1WUo9Fl0VlfO2+5CAHWTe+ky5xfSsHjnZRBRKIqit5iPn0+d+ksltdssffMNS0f2mDv6EKz1qDo&#10;c6oNi4wcfPtXKt1yb4OV8YJbXVgpWy7yDJhmPPpjmseGOZFnATjBPcMU/l9a/vV470lbV7ScUWKY&#10;xhs9ADVm9koQ2ABQ58ICcY/u3g9agJimPUmv0z/mIKcM6vkZVHGKhMNYlpPZfATsOXyTq+lsNk1J&#10;i5fbzof4WVhNklBRj/IZS3a8DbEPfQpJxYJVbb1tlcrKOayVJ0eG9wUtattRoliIMFZ0m39DtTfX&#10;lCFdRefTcoq+GHgnFYsQtQMSwewpYWoPQvPocytvLof31UwzbFho+mZzxqE1ZdIoItN1GDlh3qOc&#10;pHjanfIjXaYbybKz9RkP523P6OD4tkX+W4x+zzwoDMCxlvEOh1QWw9pBoqSx/te/7CkezIKXkg4r&#10;ASR+HpgXQPSLAefm48kk7VBWJtNZCcW/9uxee8xBry1eZYwPgONZTPFRPYnSW/0D27tKVeFihqN2&#10;j/mgrGO/qth/LlarHIa9cSzemkfHU/KEnLGrQ7SyzWR5QQckSwo2J9Nt2PK0mq/1HPXyLVr+BgAA&#10;//8DAFBLAwQUAAYACAAAACEAgzp9/N8AAAAKAQAADwAAAGRycy9kb3ducmV2LnhtbEyPwU7DMAyG&#10;70h7h8iTuLFkWzeq0nRCSDsgcaFMaLtljddWNE7VpFt5e8wJjv796/PnfDe5TlxxCK0nDcuFAoFU&#10;edtSreHwsX9IQYRoyJrOE2r4xgC7YnaXm8z6G73jtYy1YAiFzGhoYuwzKUPVoDNh4Xsk3l384Ezk&#10;cailHcyN4a6TK6W20pmW+EJjenxpsPoqR6dhO6JKXk/H06EsL6v1Z3uMb4nX+n4+PT+BiDjFvzL8&#10;6rM6FOx09iPZIDpmqEduakhVugHBhWSZcHLmJN0okEUu/79Q/AAAAP//AwBQSwECLQAUAAYACAAA&#10;ACEAtoM4kv4AAADhAQAAEwAAAAAAAAAAAAAAAAAAAAAAW0NvbnRlbnRfVHlwZXNdLnhtbFBLAQIt&#10;ABQABgAIAAAAIQA4/SH/1gAAAJQBAAALAAAAAAAAAAAAAAAAAC8BAABfcmVscy8ucmVsc1BLAQIt&#10;ABQABgAIAAAAIQCxekBsVwIAANMEAAAOAAAAAAAAAAAAAAAAAC4CAABkcnMvZTJvRG9jLnhtbFBL&#10;AQItABQABgAIAAAAIQCDOn383wAAAAoBAAAPAAAAAAAAAAAAAAAAALEEAABkcnMvZG93bnJldi54&#10;bWxQSwUGAAAAAAQABADzAAAAvQU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w10:wrap anchorx="margin"/>
              </v:rect>
            </w:pict>
          </mc:Fallback>
        </mc:AlternateContent>
      </w:r>
      <w:r>
        <w:rPr>
          <w:noProof/>
        </w:rPr>
        <mc:AlternateContent>
          <mc:Choice Requires="wps">
            <w:drawing>
              <wp:anchor distT="0" distB="0" distL="114300" distR="114300" simplePos="0" relativeHeight="251678208" behindDoc="0" locked="0" layoutInCell="1" allowOverlap="1" wp14:anchorId="669FD9FB" wp14:editId="1D7A7024">
                <wp:simplePos x="0" y="0"/>
                <wp:positionH relativeFrom="column">
                  <wp:posOffset>428625</wp:posOffset>
                </wp:positionH>
                <wp:positionV relativeFrom="paragraph">
                  <wp:posOffset>4714875</wp:posOffset>
                </wp:positionV>
                <wp:extent cx="2247900" cy="485775"/>
                <wp:effectExtent l="0" t="0" r="19050" b="28575"/>
                <wp:wrapNone/>
                <wp:docPr id="25" name="Rectangle 25"/>
                <wp:cNvGraphicFramePr/>
                <a:graphic xmlns:a="http://schemas.openxmlformats.org/drawingml/2006/main">
                  <a:graphicData uri="http://schemas.microsoft.com/office/word/2010/wordprocessingShape">
                    <wps:wsp>
                      <wps:cNvSpPr/>
                      <wps:spPr>
                        <a:xfrm>
                          <a:off x="0" y="0"/>
                          <a:ext cx="2247900" cy="485775"/>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ect w14:anchorId="669FD9FB" id="Rectangle 25" o:spid="_x0000_s1033" style="position:absolute;margin-left:33.75pt;margin-top:371.25pt;width:177pt;height:38.25pt;z-index:251678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eo7WgIAANMEAAAOAAAAZHJzL2Uyb0RvYy54bWysVE1vGjEQvVfqf7B8bxYQlARliRCIqhJq&#10;UNOqZ+O12ZX8Vduw0F/fZ++GkLanqBzMjGc8M+/NzN4/nLQiR+FDY01JhzcDSoThtmrMvqTfv60/&#10;3FISIjMVU9aIkp5FoA/z9+/uWzcTI1tbVQlPEMSEWetKWsfoZkUReC00CzfWCQOjtF6zCNXvi8qz&#10;FtG1KkaDwceitb5y3nIRAm5XnZHOc3wpBY+PUgYRiSopaov59PncpbOY37PZ3jNXN7wvg72hCs0a&#10;g6SXUCsWGTn45q9QuuHeBivjDbe6sFI2XGQMQDMc/IHmqWZOZCwgJ7gLTeH/heVfjltPmqqkowkl&#10;hmn06CtYY2avBMEdCGpdmMHvyW19rwWICe1Jep3+gYOcMqnnC6niFAnH5Wg0nt4NwD2HbXw7mU5z&#10;0OLltfMhfhJWkySU1CN95pIdNyEiI1yfXVKyYFVTrRulsnIOS+XJkaG/GIvKtpQoFiIuS7rOvwQB&#10;IV49U4a0Jb2bJNCcYe6kYhGidmAimD0lTO0x0Dz6XMqrx+FtOROGFQt1V2yO2JemTIIi8rj2kBPn&#10;HctJiqfdKTdp+tyPna3OaJy33UQHx9cN4m8Afcs8RhiEYy3jIw6pLMDaXqKktv7Xv+6TPyYLVkpa&#10;rASY+HlgXoDRzwYzdzccj9MOZWU8mY6g+GvL7tpiDnpp0ZUhPgCOZzH5R/UsSm/1D2zvImWFiRmO&#10;3B3nvbKM3api/7lYLLIb9saxuDFPjqfgiTljF4doZZOHJfHVsYO2JwWbkweg3/K0mtd69nr5Fs1/&#10;AwAA//8DAFBLAwQUAAYACAAAACEAVbVXyt8AAAAKAQAADwAAAGRycy9kb3ducmV2LnhtbEyPwU7D&#10;MAyG70i8Q2QkbixpKdsoTSeExAGJC2VC2y1rvLaicaom3crbY07s9lv+9flzsZldL044hs6ThmSh&#10;QCDV3nbUaNh+vt6tQYRoyJreE2r4wQCb8vqqMLn1Z/rAUxUbwRAKudHQxjjkUoa6RWfCwg9IvDv6&#10;0ZnI49hIO5ozw10vU6WW0pmO+EJrBnxpsf6uJqdhOaHK3va7/baqjun9V7eL75nX+vZmfn4CEXGO&#10;/2X402d1KNnp4CeyQfTMWD1wU8MqSzlwIUsTDgcN6+RRgSwLeflC+QsAAP//AwBQSwECLQAUAAYA&#10;CAAAACEAtoM4kv4AAADhAQAAEwAAAAAAAAAAAAAAAAAAAAAAW0NvbnRlbnRfVHlwZXNdLnhtbFBL&#10;AQItABQABgAIAAAAIQA4/SH/1gAAAJQBAAALAAAAAAAAAAAAAAAAAC8BAABfcmVscy8ucmVsc1BL&#10;AQItABQABgAIAAAAIQByKeo7WgIAANMEAAAOAAAAAAAAAAAAAAAAAC4CAABkcnMvZTJvRG9jLnht&#10;bFBLAQItABQABgAIAAAAIQBVtVfK3wAAAAoBAAAPAAAAAAAAAAAAAAAAALQEAABkcnMvZG93bnJl&#10;di54bWxQSwUGAAAAAAQABADzAAAAwAU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76160" behindDoc="0" locked="0" layoutInCell="1" allowOverlap="1" wp14:anchorId="7D2CD583" wp14:editId="3C080AE3">
                <wp:simplePos x="0" y="0"/>
                <wp:positionH relativeFrom="column">
                  <wp:posOffset>381000</wp:posOffset>
                </wp:positionH>
                <wp:positionV relativeFrom="paragraph">
                  <wp:posOffset>4152900</wp:posOffset>
                </wp:positionV>
                <wp:extent cx="2247900" cy="485775"/>
                <wp:effectExtent l="0" t="0" r="19050" b="28575"/>
                <wp:wrapNone/>
                <wp:docPr id="24" name="Rectangle 24"/>
                <wp:cNvGraphicFramePr/>
                <a:graphic xmlns:a="http://schemas.openxmlformats.org/drawingml/2006/main">
                  <a:graphicData uri="http://schemas.microsoft.com/office/word/2010/wordprocessingShape">
                    <wps:wsp>
                      <wps:cNvSpPr/>
                      <wps:spPr>
                        <a:xfrm>
                          <a:off x="0" y="0"/>
                          <a:ext cx="2247900" cy="485775"/>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ect w14:anchorId="7D2CD583" id="Rectangle 24" o:spid="_x0000_s1034" style="position:absolute;margin-left:30pt;margin-top:327pt;width:177pt;height:38.25pt;z-index:25167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1P/VwIAANMEAAAOAAAAZHJzL2Uyb0RvYy54bWysVMuO2jAU3VfqP1jedwIRFAYRRmgQVaVR&#10;B3VadW0cm0Tyq7Yh0K/vsZN5tV2NysLcl+/j+Nwsb85akZPwobWmouOrESXCcFu35lDR79+2H+aU&#10;hMhMzZQ1oqIXEejN6v27ZecWorSNVbXwBElMWHSuok2MblEUgTdCs3BlnTBwSus1i1D9oag965Bd&#10;q6IcjT4WnfW185aLEGDd9E66yvmlFDzeSxlEJKqi6C3m0+dzn85itWSLg2euafnQBntDF5q1BkWf&#10;Um1YZOTo279S6ZZ7G6yMV9zqwkrZcpFnwDTj0R/TPDTMiTwLwAnuCabw/9LyL6edJ21d0XJCiWEa&#10;b/QVqDFzUILABoA6FxaIe3A7P2gBYpr2LL1O/5iDnDOolydQxTkSDmNZTmbXI2DP4ZvMp7PZNCUt&#10;nm87H+InYTVJQkU9ymcs2ekuxD70MSQVC1a19bZVKiuXcKs8OTG8L2hR244SxUKEsaLb/Buqvbqm&#10;DOkqej0tp+iLgXdSsQhROyARzIESpg4gNI8+t/LqcnhbzTTDhoWmbzZnHFpTJo0iMl2HkRPmPcpJ&#10;iuf9OT/SPN1Ilr2tL3g4b3tGB8e3LfLfYfQd86AwAMdaxnscUlkMaweJksb6X/+yp3gwC15KOqwE&#10;kPh5ZF4A0c8GnLseTyZph7Iymc5KKP6lZ//SY4761uJVxvgAOJ7FFB/Voyi91T+wvetUFS5mOGr3&#10;mA/KbexXFfvPxXqdw7A3jsU78+B4Sp6QM3Z9jFa2mSzP6IBkScHmZLoNW55W86Weo56/RavfAAAA&#10;//8DAFBLAwQUAAYACAAAACEAxkarSd8AAAAKAQAADwAAAGRycy9kb3ducmV2LnhtbEyPQW/CMAyF&#10;75P4D5GRdhsJUNjUNUXTpB2QdlmHJriFxrTVGqdqUij/fuY0Tn6Wn56/l21G14oz9qHxpGE+UyCQ&#10;Sm8bqjTsvj+eXkCEaMia1hNquGKATT55yExq/YW+8FzESnAIhdRoqGPsUilDWaMzYeY7JL6dfO9M&#10;5LWvpO3NhcNdKxdKraUzDfGH2nT4XmP5WwxOw3pAlWwP+8OuKE6L5U+zj5+J1/pxOr69gog4xn8z&#10;3PAZHXJmOvqBbBAtZyiuEnmuEhZsSOY3cdTwvFQrkHkm7yvkfwAAAP//AwBQSwECLQAUAAYACAAA&#10;ACEAtoM4kv4AAADhAQAAEwAAAAAAAAAAAAAAAAAAAAAAW0NvbnRlbnRfVHlwZXNdLnhtbFBLAQIt&#10;ABQABgAIAAAAIQA4/SH/1gAAAJQBAAALAAAAAAAAAAAAAAAAAC8BAABfcmVscy8ucmVsc1BLAQIt&#10;ABQABgAIAAAAIQAjP1P/VwIAANMEAAAOAAAAAAAAAAAAAAAAAC4CAABkcnMvZTJvRG9jLnhtbFBL&#10;AQItABQABgAIAAAAIQDGRqtJ3wAAAAoBAAAPAAAAAAAAAAAAAAAAALEEAABkcnMvZG93bnJldi54&#10;bWxQSwUGAAAAAAQABADzAAAAvQU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74112" behindDoc="0" locked="0" layoutInCell="1" allowOverlap="1" wp14:anchorId="1B966987" wp14:editId="745B2952">
                <wp:simplePos x="0" y="0"/>
                <wp:positionH relativeFrom="column">
                  <wp:posOffset>400050</wp:posOffset>
                </wp:positionH>
                <wp:positionV relativeFrom="paragraph">
                  <wp:posOffset>3619500</wp:posOffset>
                </wp:positionV>
                <wp:extent cx="2247900" cy="48577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2247900" cy="485775"/>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ect w14:anchorId="1B966987" id="Rectangle 23" o:spid="_x0000_s1035" style="position:absolute;margin-left:31.5pt;margin-top:285pt;width:177pt;height:38.25pt;z-index:25167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fTmVwIAANMEAAAOAAAAZHJzL2Uyb0RvYy54bWysVMtuGjEU3VfqP1jeNwNTKAExRIiIqlLU&#10;REmrro3HZkbyq7ZhoF/fY8/k1XYVlYW5L9/H8bmzvDppRY7Ch9aaio4vRpQIw23dmn1Fv3/bfrik&#10;JERmaqasERU9i0CvVu/fLTu3EKVtrKqFJ0hiwqJzFW1idIuiCLwRmoUL64SBU1qvWYTq90XtWYfs&#10;WhXlaPSp6KyvnbdchADrde+kq5xfSsHjrZRBRKIqit5iPn0+d+ksVku22HvmmpYPbbA3dKFZa1D0&#10;KdU1i4wcfPtXKt1yb4OV8YJbXVgpWy7yDJhmPPpjmoeGOZFnATjBPcEU/l9a/vV450lbV7T8SIlh&#10;Gm90D9SY2StBYANAnQsLxD24Oz9oAWKa9iS9Tv+Yg5wyqOcnUMUpEg5jWU5m8xGw5/BNLqez2TQl&#10;LZ5vOx/iZ2E1SUJFPcpnLNnxJsQ+9DEkFQtWtfW2VSor57BRnhwZ3he0qG1HiWIhwljRbf4N1V5d&#10;U4Z0FZ1Pyyn6YuCdVCxC1A5IBLOnhKk9CM2jz628uhzeVjPNcM1C0zebMw6tKZNGEZmuw8gJ8x7l&#10;JMXT7pQfaZ5uJMvO1mc8nLc9o4Pj2xb5bzD6HfOgMADHWsZbHFJZDGsHiZLG+l//sqd4MAteSjqs&#10;BJD4eWBeANEvBpybjyeTtENZmUxnJRT/0rN76TEHvbF4lTE+AI5nMcVH9ShKb/UPbO86VYWLGY7a&#10;PeaDson9qmL/uVivcxj2xrF4Yx4cT8kTcsauD9HKNpPlGR2QLCnYnEy3YcvTar7Uc9Tzt2j1GwAA&#10;//8DAFBLAwQUAAYACAAAACEA2RXaQd8AAAAKAQAADwAAAGRycy9kb3ducmV2LnhtbEyPwU7DMBBE&#10;70j8g7WVuFG7bZqiEKdCSByQuBAq1N7ceJtEjddR7LTh71lO9DarGc2+ybeT68QFh9B60rCYKxBI&#10;lbct1Rp2X2+PTyBCNGRN5wk1/GCAbXF/l5vM+it94qWMteASCpnR0MTYZ1KGqkFnwtz3SOyd/OBM&#10;5HOopR3MlctdJ5dKpdKZlvhDY3p8bbA6l6PTkI6okvfD/rAry9Ny9d3u40fitX6YTS/PICJO8T8M&#10;f/iMDgUzHf1INoiOO1Y8JWpYbxQLDiSLDYsjO0m6Blnk8nZC8QsAAP//AwBQSwECLQAUAAYACAAA&#10;ACEAtoM4kv4AAADhAQAAEwAAAAAAAAAAAAAAAAAAAAAAW0NvbnRlbnRfVHlwZXNdLnhtbFBLAQIt&#10;ABQABgAIAAAAIQA4/SH/1gAAAJQBAAALAAAAAAAAAAAAAAAAAC8BAABfcmVscy8ucmVsc1BLAQIt&#10;ABQABgAIAAAAIQCRofTmVwIAANMEAAAOAAAAAAAAAAAAAAAAAC4CAABkcnMvZTJvRG9jLnhtbFBL&#10;AQItABQABgAIAAAAIQDZFdpB3wAAAAoBAAAPAAAAAAAAAAAAAAAAALEEAABkcnMvZG93bnJldi54&#10;bWxQSwUGAAAAAAQABADzAAAAvQU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72064" behindDoc="0" locked="0" layoutInCell="1" allowOverlap="1" wp14:anchorId="684D215A" wp14:editId="72056F8E">
                <wp:simplePos x="0" y="0"/>
                <wp:positionH relativeFrom="column">
                  <wp:posOffset>304800</wp:posOffset>
                </wp:positionH>
                <wp:positionV relativeFrom="paragraph">
                  <wp:posOffset>3095625</wp:posOffset>
                </wp:positionV>
                <wp:extent cx="2247900" cy="55245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2247900" cy="552450"/>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ect w14:anchorId="684D215A" id="Rectangle 22" o:spid="_x0000_s1036" style="position:absolute;margin-left:24pt;margin-top:243.75pt;width:177pt;height:43.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o2WQIAANQEAAAOAAAAZHJzL2Uyb0RvYy54bWysVNtuEzEQfUfiHyy/001WCaVRN1XUKgip&#10;goqCeJ547exKvmE72YSv59jZ3oCnijw4c9uZOcczvrw6GM32MsTe2YZPzyacSStc29ttw79/W7/7&#10;wFlMZFvSzsqGH2XkV8u3by4Hv5C165xuZWBIYuNi8A3vUvKLqoqik4bimfPSwqlcMJSghm3VBhqQ&#10;3eiqnkzeV4MLrQ9OyBhhvTk5+bLkV0qK9EWpKBPTDUdvqZyhnJt8VstLWmwD+a4XYxv0ii4M9RZF&#10;H1PdUCK2C/1fqUwvgotOpTPhTOWU6oUsGIBmOvkDzX1HXhYsICf6R5ri/0srPu/vAuvbhtc1Z5YM&#10;7ugrWCO71ZLBBoIGHxeIu/d3YdQixIz2oILJ/8DBDoXU4yOp8pCYgLGuZ+cXE3Av4JvP69m8sF49&#10;fe1DTB+lMywLDQ8oX7ik/W1MqIjQh5BcLDrdt+te66Ic47UObE+4X4xF6wbONMUEY8PX5ZchIMWL&#10;z7RlQ8Mv5vUcfRHmTmlKEI0HE9FuOSO9xUCLFEorLz6Or6uZMdxQ7E7Nloxja9pmKLKM6wg5c35i&#10;OUvpsDmUS5oW7rJp49ojbi6400hHL9Y9CtwC+x0FzDAYx16mLziUdkDrRomzzoVf/7LneIwWvJwN&#10;2AlQ8XNHQYLSTxZDdzGdzfISFWU2P6+hhOeezXOP3Zlrh2uZ4gXwoog5PukHUQVnfmB9V7kqXGQF&#10;ap9IH5XrdNpVPABCrlYlDIvjKd3aey9y8kyddatdcqov0/LEDu49K1idMgHjmufdfK6XqKfHaPkb&#10;AAD//wMAUEsDBBQABgAIAAAAIQDoyhOA4AAAAAoBAAAPAAAAZHJzL2Rvd25yZXYueG1sTI9BT8Mw&#10;DIXvSPyHyEjcWEJpt6k0nRASByQulAltt6zx2orGqZp0K/8e78ROlv2enr9XbGbXixOOofOk4XGh&#10;QCDV3nbUaNh+vT2sQYRoyJreE2r4xQCb8vamMLn1Z/rEUxUbwSEUcqOhjXHIpQx1i86EhR+QWDv6&#10;0ZnI69hIO5ozh7teJkotpTMd8YfWDPjaYv1TTU7DckKVvu93+21VHZOn724XP1Kv9f3d/PIMIuIc&#10;/81wwWd0KJnp4CeyQfQa0jVXiZe5ykCwIVUJXw4aslWagSwLeV2h/AMAAP//AwBQSwECLQAUAAYA&#10;CAAAACEAtoM4kv4AAADhAQAAEwAAAAAAAAAAAAAAAAAAAAAAW0NvbnRlbnRfVHlwZXNdLnhtbFBL&#10;AQItABQABgAIAAAAIQA4/SH/1gAAAJQBAAALAAAAAAAAAAAAAAAAAC8BAABfcmVscy8ucmVsc1BL&#10;AQItABQABgAIAAAAIQCbB/o2WQIAANQEAAAOAAAAAAAAAAAAAAAAAC4CAABkcnMvZTJvRG9jLnht&#10;bFBLAQItABQABgAIAAAAIQDoyhOA4AAAAAoBAAAPAAAAAAAAAAAAAAAAALMEAABkcnMvZG93bnJl&#10;di54bWxQSwUGAAAAAAQABADzAAAAwAU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70016" behindDoc="0" locked="0" layoutInCell="1" allowOverlap="1" wp14:anchorId="55959013" wp14:editId="65C4FB8C">
                <wp:simplePos x="0" y="0"/>
                <wp:positionH relativeFrom="column">
                  <wp:posOffset>342900</wp:posOffset>
                </wp:positionH>
                <wp:positionV relativeFrom="paragraph">
                  <wp:posOffset>2581275</wp:posOffset>
                </wp:positionV>
                <wp:extent cx="2247900" cy="55245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2247900" cy="552450"/>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ect w14:anchorId="55959013" id="Rectangle 21" o:spid="_x0000_s1037" style="position:absolute;margin-left:27pt;margin-top:203.25pt;width:177pt;height:43.5pt;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LzmWwIAANQEAAAOAAAAZHJzL2Uyb0RvYy54bWysVE1vGjEQvVfqf7B8LwsraBqUJUIgqkpR&#10;EyWtejZem13JX7UNC/31ffZuCGl7isrBzHjGM/PezOzN7VErchA+tNZUdDIaUyIMt3VrdhX9/m3z&#10;4RMlITJTM2WNqOhJBHq7eP/upnNzUdrGqlp4giAmzDtX0SZGNy+KwBuhWRhZJwyM0nrNIlS/K2rP&#10;OkTXqijH449FZ33tvOUiBNyueyNd5PhSCh7vpQwiElVR1Bbz6fO5TWexuGHznWeuaflQBntDFZq1&#10;BknPodYsMrL37V+hdMu9DVbGEbe6sFK2XGQMQDMZ/4HmqWFOZCwgJ7gzTeH/heVfDw+etHVFywkl&#10;hmn06BGsMbNTguAOBHUuzOH35B78oAWICe1Rep3+gYMcM6mnM6niGAnHZVlOr67H4J7DNpuV01lm&#10;vXh57XyIn4XVJAkV9UifuWSHuxCREa7PLilZsKqtN61SWTmFlfLkwNBfjEVtO0oUCxGXFd3kX4KA&#10;EK+eKUO6il7PyhnqYpg7qViEqB2YCGZHCVM7DDSPPpfy6nF4W86EYc1C0xebIw6lKZOgiDyuA+TE&#10;ec9ykuJxe8xNmpwbsrX1CZ3zth/p4PimRYI7YH9gHjMMxrGX8R6HVBZo7SBR0lj/61/3yR+jBSsl&#10;HXYCVPzcMy9A6ReDobueTKdpibIynV2VUPylZXtpMXu9smgL5grVZTH5R/UsSm/1D6zvMmWFiRmO&#10;3D3pg7KK/a7iA8DFcpndsDiOxTvz5HgKnqgzdrmPVrZ5WhJhPTvoe1KwOnkChjVPu3mpZ6+Xj9Hi&#10;NwAAAP//AwBQSwMEFAAGAAgAAAAhACtJPufgAAAACgEAAA8AAABkcnMvZG93bnJldi54bWxMj0FP&#10;wzAMhe9I/IfISNxYwtZWo2s6ISQOSFwoE9puWeO11RqnatKt/HvMCW6239Pz94rt7HpxwTF0njQ8&#10;LhQIpNrbjhoNu8/XhzWIEA1Z03tCDd8YYFve3hQmt/5KH3ipYiM4hEJuNLQxDrmUoW7RmbDwAxJr&#10;Jz86E3kdG2lHc+Vw18ulUpl0piP+0JoBX1qsz9XkNGQTquTtsD/squq0XH11+/ieeK3v7+bnDYiI&#10;c/wzwy8+o0PJTEc/kQ2i15AmXCVqSFSWgmBDotZ8OfLwtEpBloX8X6H8AQAA//8DAFBLAQItABQA&#10;BgAIAAAAIQC2gziS/gAAAOEBAAATAAAAAAAAAAAAAAAAAAAAAABbQ29udGVudF9UeXBlc10ueG1s&#10;UEsBAi0AFAAGAAgAAAAhADj9If/WAAAAlAEAAAsAAAAAAAAAAAAAAAAALwEAAF9yZWxzLy5yZWxz&#10;UEsBAi0AFAAGAAgAAAAhAHBAvOZbAgAA1AQAAA4AAAAAAAAAAAAAAAAALgIAAGRycy9lMm9Eb2Mu&#10;eG1sUEsBAi0AFAAGAAgAAAAhACtJPufgAAAACgEAAA8AAAAAAAAAAAAAAAAAtQQAAGRycy9kb3du&#10;cmV2LnhtbFBLBQYAAAAABAAEAPMAAADCBQ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67968" behindDoc="0" locked="0" layoutInCell="1" allowOverlap="1" wp14:anchorId="50F3111C" wp14:editId="17E4448D">
                <wp:simplePos x="0" y="0"/>
                <wp:positionH relativeFrom="column">
                  <wp:posOffset>371475</wp:posOffset>
                </wp:positionH>
                <wp:positionV relativeFrom="paragraph">
                  <wp:posOffset>2009775</wp:posOffset>
                </wp:positionV>
                <wp:extent cx="2247900" cy="55245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2247900" cy="552450"/>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ect w14:anchorId="50F3111C" id="Rectangle 20" o:spid="_x0000_s1038" style="position:absolute;margin-left:29.25pt;margin-top:158.25pt;width:177pt;height:43.5pt;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z26WwIAANQEAAAOAAAAZHJzL2Uyb0RvYy54bWysVE1v2zAMvQ/YfxB0X50YyboEcYqgRYYB&#10;xRq0G3ZWZMk2oK9JSpzs1+9Jdr+2nYrloJAiTfI9klpdnbQiR+FDZ01FpxcTSoThtu5MU9Hv37Yf&#10;PlESIjM1U9aIip5FoFfr9+9WvVuK0rZW1cITBDFh2buKtjG6ZVEE3grNwoV1wsAordcsQvVNUXvW&#10;I7pWRTmZfCx662vnLRch4PZmMNJ1ji+l4PFOyiAiURVFbTGfPp/7dBbrFVs2nrm242MZ7A1VaNYZ&#10;JH0KdcMiIwff/RVKd9zbYGW84FYXVsqOi4wBaKaTP9A8tMyJjAXkBPdEU/h/YfnX486Trq5oCXoM&#10;0+jRPVhjplGC4A4E9S4s4ffgdn7UAsSE9iS9Tv/AQU6Z1PMTqeIUCcdlWc4uFxME57DN5+VsnoMW&#10;z187H+JnYTVJQkU90mcu2fE2RGSE66NLShas6uptp1RWzuFaeXJk6C/GorY9JYqFiMuKbvMvQUCI&#10;V58pQ/qKLublHHUxzJ1ULELUDkwE01DCVIOB5tHnUl59HN6WM2G4YaEdis0Rx9KUSVBEHtcRcuJ8&#10;YDlJ8bQ/5SZNy8eG7G19Rue8HUY6OL7tkOAW2HfMY4bBOPYy3uGQygKtHSVKWut//es++WO0YKWk&#10;x06Aip8H5gUo/WIwdIvpbJaWKCuz+WUaGf/Ssn9pMQd9bdGWKV4Ax7OY/KN6FKW3+gfWd5OywsQM&#10;R+6B9FG5jsOu4gHgYrPJblgcx+KteXA8BU/UGbs5RCu7PC2JsIEd9D0pWJ08AeOap918qWev58do&#10;/RsAAP//AwBQSwMEFAAGAAgAAAAhAFcpUmLdAAAACgEAAA8AAABkcnMvZG93bnJldi54bWxMj01L&#10;w0AQhu+C/2EZwZvdfFNiNkUED4IXY5H2ts1Ok2B2NmQ3bfz3jie9PcO8vPNMtVvtKC44+8GRgngT&#10;gUBqnRmoU7D/eHnYgvBBk9GjI1TwjR529e1NpUvjrvSOlyZ0gkvIl1pBH8JUSunbHq32Gzch8e7s&#10;ZqsDj3MnzayvXG5HmURRIa0eiC/0esLnHtuvZrEKigWj7PV4OO6b5pykn8MhvGVOqfu79ekRRMA1&#10;/IXhV5/VoWank1vIeDEqyLc5JxWkccHAgSxOGE4MUZqDrCv5/4X6BwAA//8DAFBLAQItABQABgAI&#10;AAAAIQC2gziS/gAAAOEBAAATAAAAAAAAAAAAAAAAAAAAAABbQ29udGVudF9UeXBlc10ueG1sUEsB&#10;Ai0AFAAGAAgAAAAhADj9If/WAAAAlAEAAAsAAAAAAAAAAAAAAAAALwEAAF9yZWxzLy5yZWxzUEsB&#10;Ai0AFAAGAAgAAAAhAArXPbpbAgAA1AQAAA4AAAAAAAAAAAAAAAAALgIAAGRycy9lMm9Eb2MueG1s&#10;UEsBAi0AFAAGAAgAAAAhAFcpUmLdAAAACgEAAA8AAAAAAAAAAAAAAAAAtQQAAGRycy9kb3ducmV2&#10;LnhtbFBLBQYAAAAABAAEAPMAAAC/BQ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65920" behindDoc="0" locked="0" layoutInCell="1" allowOverlap="1" wp14:anchorId="2B26A5D9" wp14:editId="04B53A65">
                <wp:simplePos x="0" y="0"/>
                <wp:positionH relativeFrom="column">
                  <wp:posOffset>371475</wp:posOffset>
                </wp:positionH>
                <wp:positionV relativeFrom="paragraph">
                  <wp:posOffset>1571625</wp:posOffset>
                </wp:positionV>
                <wp:extent cx="2247900" cy="55245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2247900" cy="552450"/>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ect w14:anchorId="2B26A5D9" id="Rectangle 19" o:spid="_x0000_s1039" style="position:absolute;margin-left:29.25pt;margin-top:123.75pt;width:177pt;height:43.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ExqXAIAANQEAAAOAAAAZHJzL2Uyb0RvYy54bWysVE1vGjEQvVfqf7B8LwtbaArKEqFEVJVQ&#10;EzWtejZem13JX7UNC/31ffZuCGl7isrBzHhmZ+a9mfH1zVErchA+tNZUdDIaUyIMt3VrdhX9/m39&#10;7iMlITJTM2WNqOhJBHqzfPvmunMLUdrGqlp4giAmLDpX0SZGtyiKwBuhWRhZJwyM0nrNIlS/K2rP&#10;OkTXqijH4w9FZ33tvOUiBNze9Ua6zPGlFDzeSxlEJKqiqC3m0+dzm85iec0WO89c0/KhDPaKKjRr&#10;DZKeQ92xyMjet3+F0i33NlgZR9zqwkrZcpExAM1k/Aeax4Y5kbGAnODONIX/F5Z/OTx40tbo3ZwS&#10;wzR69BWsMbNTguAOBHUuLOD36B78oAWICe1Rep3+gYMcM6mnM6niGAnHZVlOr+ZjcM9hm83K6Syz&#10;Xjx/7XyIn4TVJAkV9UifuWSHTYjICNcnl5QsWNXW61aprJzCrfLkwNBfjEVtO0oUCxGXFV3nX4KA&#10;EC8+U4Z0FZ3PyhnqYpg7qViEqB2YCGZHCVM7DDSPPpfy4uPwupwJwx0LTV9sjjiUpkyCIvK4DpAT&#10;5z3LSYrH7bFv0vunhmxtfULnvO1HOji+bpFgA+wPzGOGwTj2Mt7jkMoCrR0kShrrf/3rPvljtGCl&#10;pMNOgIqfe+YFKP1sMHTzyXSaligr09lVCcVfWraXFrPXtxZtmeAFcDyLyT+qJ1F6q39gfVcpK0zM&#10;cOTuSR+U29jvKh4ALlar7IbFcSxuzKPjKXiiztjVPlrZ5mlJhPXsoO9JwerkCRjWPO3mpZ69nh+j&#10;5W8AAAD//wMAUEsDBBQABgAIAAAAIQCOf8EQ4AAAAAoBAAAPAAAAZHJzL2Rvd25yZXYueG1sTI9N&#10;S8NAEIbvgv9hmYI3u2k+aomZFBE8CF6MRdrbNjtNQrO7Ibtp4793PNnbO8zDO88U29n04kKj75xF&#10;WC0jEGRrpzvbIOy+3h43IHxQVqveWUL4IQ/b8v6uULl2V/tJlyo0gkuszxVCG8KQS+nrlozySzeQ&#10;5d3JjUYFHsdG6lFdudz0Mo6itTSqs3yhVQO9tlSfq8kgrCeK0vfD/rCrqlOcfHf78JE6xIfF/PIM&#10;ItAc/mH402d1KNnp6CarvegRsk3GJEKcPnFgIF3FHI4ISZJmIMtC3r5Q/gIAAP//AwBQSwECLQAU&#10;AAYACAAAACEAtoM4kv4AAADhAQAAEwAAAAAAAAAAAAAAAAAAAAAAW0NvbnRlbnRfVHlwZXNdLnht&#10;bFBLAQItABQABgAIAAAAIQA4/SH/1gAAAJQBAAALAAAAAAAAAAAAAAAAAC8BAABfcmVscy8ucmVs&#10;c1BLAQItABQABgAIAAAAIQBCYExqXAIAANQEAAAOAAAAAAAAAAAAAAAAAC4CAABkcnMvZTJvRG9j&#10;LnhtbFBLAQItABQABgAIAAAAIQCOf8EQ4AAAAAoBAAAPAAAAAAAAAAAAAAAAALYEAABkcnMvZG93&#10;bnJldi54bWxQSwUGAAAAAAQABADzAAAAwwU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63872" behindDoc="0" locked="0" layoutInCell="1" allowOverlap="1" wp14:anchorId="378DEFE3" wp14:editId="5B389DF9">
                <wp:simplePos x="0" y="0"/>
                <wp:positionH relativeFrom="column">
                  <wp:posOffset>390525</wp:posOffset>
                </wp:positionH>
                <wp:positionV relativeFrom="paragraph">
                  <wp:posOffset>1114425</wp:posOffset>
                </wp:positionV>
                <wp:extent cx="2247900" cy="5524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2247900" cy="552450"/>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ect w14:anchorId="378DEFE3" id="Rectangle 18" o:spid="_x0000_s1040" style="position:absolute;margin-left:30.75pt;margin-top:87.75pt;width:177pt;height:43.5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QkDWwIAANQEAAAOAAAAZHJzL2Uyb0RvYy54bWysVE1v2zAMvQ/YfxB0X50YyboEcYqgRYYB&#10;xRq0G3ZWZMk2oK9JSpzs1+9Jdr+2nYrloJAiTfI9klpdnbQiR+FDZ01FpxcTSoThtu5MU9Hv37Yf&#10;PlESIjM1U9aIip5FoFfr9+9WvVuK0rZW1cITBDFh2buKtjG6ZVEE3grNwoV1wsAordcsQvVNUXvW&#10;I7pWRTmZfCx662vnLRch4PZmMNJ1ji+l4PFOyiAiURVFbTGfPp/7dBbrFVs2nrm242MZ7A1VaNYZ&#10;JH0KdcMiIwff/RVKd9zbYGW84FYXVsqOi4wBaKaTP9A8tMyJjAXkBPdEU/h/YfnX486Trkbv0CnD&#10;NHp0D9aYaZQguANBvQtL+D24nR+1ADGhPUmv0z9wkFMm9fxEqjhFwnFZlrPLxQTcc9jm83I2z6wX&#10;z187H+JnYTVJQkU90mcu2fE2RGSE66NLShas6uptp1RWzuFaeXJk6C/GorY9JYqFiMuKbvMvQUCI&#10;V58pQ/qKLublHHUxzJ1ULELUDkwE01DCVIOB5tHnUl59HN6WM2G4YaEdis0Rx9KUSVBEHtcRcuJ8&#10;YDlJ8bQ/DU2aPTZkb+szOuftMNLB8W2HBLfAvmMeMwzGsZfxDodUFmjtKFHSWv/rX/fJH6MFKyU9&#10;dgJU/DwwL0DpF4OhW0xns7REWZnNL0so/qVl/9JiDvraoi1TvACOZzH5R/UoSm/1D6zvJmWFiRmO&#10;3APpo3Idh13FA8DFZpPdsDiOxVvz4HgKnqgzdnOIVnZ5WhJhAzvoe1KwOnkCxjVPu/lSz17Pj9H6&#10;NwAAAP//AwBQSwMEFAAGAAgAAAAhAF4wSRfeAAAACgEAAA8AAABkcnMvZG93bnJldi54bWxMj0FP&#10;g0AQhe8m/ofNmHizCwjYUJbGmHgw8SI2pr1t2SkQ2VnCLi3+e6cnvb2Z9/Lmm3K72EGccfK9IwXx&#10;KgKB1DjTU6tg9/n6sAbhgyajB0eo4Ac9bKvbm1IXxl3oA891aAWXkC+0gi6EsZDSNx1a7VduRGLv&#10;5CarA49TK82kL1xuB5lEUS6t7okvdHrElw6b73q2CvIZo/TtsD/s6vqUPH71+/CeOqXu75bnDYiA&#10;S/gLwxWf0aFipqObyXgxcEeccZL3TxkLDqTxVRwVJHmSgaxK+f+F6hcAAP//AwBQSwECLQAUAAYA&#10;CAAAACEAtoM4kv4AAADhAQAAEwAAAAAAAAAAAAAAAAAAAAAAW0NvbnRlbnRfVHlwZXNdLnhtbFBL&#10;AQItABQABgAIAAAAIQA4/SH/1gAAAJQBAAALAAAAAAAAAAAAAAAAAC8BAABfcmVscy8ucmVsc1BL&#10;AQItABQABgAIAAAAIQBdCQkDWwIAANQEAAAOAAAAAAAAAAAAAAAAAC4CAABkcnMvZTJvRG9jLnht&#10;bFBLAQItABQABgAIAAAAIQBeMEkX3gAAAAoBAAAPAAAAAAAAAAAAAAAAALUEAABkcnMvZG93bnJl&#10;di54bWxQSwUGAAAAAAQABADzAAAAwAU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sidR="008D7D83">
        <w:rPr>
          <w:noProof/>
        </w:rPr>
        <mc:AlternateContent>
          <mc:Choice Requires="wps">
            <w:drawing>
              <wp:anchor distT="0" distB="0" distL="114300" distR="114300" simplePos="0" relativeHeight="251661824" behindDoc="0" locked="0" layoutInCell="1" allowOverlap="1" wp14:anchorId="26113060" wp14:editId="7C79A152">
                <wp:simplePos x="0" y="0"/>
                <wp:positionH relativeFrom="column">
                  <wp:posOffset>400050</wp:posOffset>
                </wp:positionH>
                <wp:positionV relativeFrom="paragraph">
                  <wp:posOffset>666750</wp:posOffset>
                </wp:positionV>
                <wp:extent cx="2247900" cy="552450"/>
                <wp:effectExtent l="0" t="0" r="19050" b="19050"/>
                <wp:wrapNone/>
                <wp:docPr id="17" name="Rectangle 17"/>
                <wp:cNvGraphicFramePr/>
                <a:graphic xmlns:a="http://schemas.openxmlformats.org/drawingml/2006/main">
                  <a:graphicData uri="http://schemas.microsoft.com/office/word/2010/wordprocessingShape">
                    <wps:wsp>
                      <wps:cNvSpPr/>
                      <wps:spPr>
                        <a:xfrm>
                          <a:off x="0" y="0"/>
                          <a:ext cx="2247900" cy="552450"/>
                        </a:xfrm>
                        <a:prstGeom prst="rect">
                          <a:avLst/>
                        </a:prstGeom>
                        <a:solidFill>
                          <a:schemeClr val="bg1"/>
                        </a:solidFill>
                        <a:ln>
                          <a:solidFill>
                            <a:schemeClr val="bg1"/>
                          </a:solidFill>
                        </a:ln>
                        <a:effectLst/>
                      </wps:spPr>
                      <wps:style>
                        <a:lnRef idx="1">
                          <a:schemeClr val="accent1"/>
                        </a:lnRef>
                        <a:fillRef idx="3">
                          <a:schemeClr val="accent1"/>
                        </a:fillRef>
                        <a:effectRef idx="2">
                          <a:schemeClr val="accent1"/>
                        </a:effectRef>
                        <a:fontRef idx="minor">
                          <a:schemeClr val="lt1"/>
                        </a:fontRef>
                      </wps:style>
                      <wps:txbx>
                        <w:txbxContent>
                          <w:p w:rsidR="00A0170F" w:rsidRPr="008D7D83" w:rsidRDefault="00A0170F" w:rsidP="008D7D83">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ect w14:anchorId="26113060" id="Rectangle 17" o:spid="_x0000_s1041" style="position:absolute;margin-left:31.5pt;margin-top:52.5pt;width:177pt;height:43.5pt;z-index:25166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aAibwIAAHIFAAAOAAAAZHJzL2Uyb0RvYy54bWysVM1uGjEQvlfqO1i+l4UtlARliVAiqkqo&#10;QUmrno3XBku2x7UNC336jr3LhraRIkW92DOe/88zc3N7NJochA8KbEVHgyElwnKold1W9Pu35Ycr&#10;SkJktmYarKjoSQR6O3//7qZxM1HCDnQtPEEnNswaV9FdjG5WFIHvhGFhAE5YFErwhkVk/baoPWvQ&#10;u9FFORx+KhrwtfPARQj4et8K6Tz7l1Lw+CBlEJHoimJuMZ8+n5t0FvMbNtt65naKd2mwN2RhmLIY&#10;tHd1zyIje6/+cWUU9xBAxgEHU4CUiotcA1YzGv5VzdOOOZFrQXCC62EK/88t/3pYe6Jq/LspJZYZ&#10;/KNHRI3ZrRYE3xCgxoUZ6j25te+4gGSq9ii9STfWQY4Z1FMPqjhGwvGxLMfT6yFiz1E2mZTjSUa9&#10;eLZ2PsTPAgxJREU9hs9YssMqRIyIqmeVFCyAVvVSaZ2Z1CjiTntyYPjFm+0oZYwWf2hp+yZDdNNa&#10;itxJXTYJjhaATMWTFsm7to9CIpJY8iinn3v4OTXGubDxnF7WTmYSC+kNP75u2Okn0zar3rh83bi3&#10;yJHBxt7YKAv+JQe6T1m2+ojuRd2JjMfNsW2hybldNlCfsK88tAMXHF8q/NwVC3HNPE4Y9gNujfiA&#10;h9TQVBQ6ipId+F8vvSd9bHyUUtLgxFY0/NwzLyjRXyyOxPVoPE4jnpnxZFoi4y8lm0uJ3Zs7wI4Z&#10;4X5yPJNJP+ozKT2YH7hcFikqipjlGLuiPPozcxfbTYLriYvFIqvhWDsWV/bJ8XMjWFjsI0iVezkB&#10;1qLTAYmDnRu2W0Jpc1zyWet5Vc5/AwAA//8DAFBLAwQUAAYACAAAACEApCKy2t4AAAAKAQAADwAA&#10;AGRycy9kb3ducmV2LnhtbExPQU7DMBC8I/EHa5G4UbstFBLiVIDggNQDFIR6dOMlCdjryHbb9Pcs&#10;J7jNzoxmZ6rl6J3YY0x9IA3TiQKB1ATbU6vh/e3p4gZEyoascYFQwxETLOvTk8qUNhzoFffr3AoO&#10;oVQaDV3OQyllajr0Jk3CgMTaZ4jeZD5jK200Bw73Ts6UWkhveuIPnRnwocPme73zGujl4/kxfh3z&#10;Kql2Vbj7Yr7ZFFqfn413tyAyjvnPDL/1uTrU3GkbdmSTcBoWc56SmVdXDNhwOb1msGWmmCmQdSX/&#10;T6h/AAAA//8DAFBLAQItABQABgAIAAAAIQC2gziS/gAAAOEBAAATAAAAAAAAAAAAAAAAAAAAAABb&#10;Q29udGVudF9UeXBlc10ueG1sUEsBAi0AFAAGAAgAAAAhADj9If/WAAAAlAEAAAsAAAAAAAAAAAAA&#10;AAAALwEAAF9yZWxzLy5yZWxzUEsBAi0AFAAGAAgAAAAhAO+9oCJvAgAAcgUAAA4AAAAAAAAAAAAA&#10;AAAALgIAAGRycy9lMm9Eb2MueG1sUEsBAi0AFAAGAAgAAAAhAKQistreAAAACgEAAA8AAAAAAAAA&#10;AAAAAAAAyQQAAGRycy9kb3ducmV2LnhtbFBLBQYAAAAABAAEAPMAAADUBQAAAAA=&#10;" fillcolor="white [3212]" strokecolor="white [3212]">
                <v:textbox>
                  <w:txbxContent>
                    <w:p w:rsidR="00A0170F" w:rsidRPr="008D7D83" w:rsidRDefault="00A0170F" w:rsidP="008D7D83">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sidR="00161094">
        <w:rPr>
          <w:noProof/>
        </w:rPr>
        <w:drawing>
          <wp:inline distT="0" distB="0" distL="0" distR="0" wp14:anchorId="3010A400" wp14:editId="709A6E6D">
            <wp:extent cx="5853210" cy="876300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rot="10800000">
                      <a:off x="0" y="0"/>
                      <a:ext cx="5853210" cy="8763000"/>
                    </a:xfrm>
                    <a:prstGeom prst="rect">
                      <a:avLst/>
                    </a:prstGeom>
                    <a:noFill/>
                  </pic:spPr>
                </pic:pic>
              </a:graphicData>
            </a:graphic>
          </wp:inline>
        </w:drawing>
      </w:r>
    </w:p>
    <w:p w:rsidR="00161094" w:rsidRDefault="008C5811" w:rsidP="00161094">
      <w:pPr>
        <w:spacing w:after="180"/>
        <w:rPr>
          <w:sz w:val="24"/>
          <w:szCs w:val="24"/>
        </w:rPr>
      </w:pPr>
      <w:r>
        <w:rPr>
          <w:noProof/>
        </w:rPr>
        <w:lastRenderedPageBreak/>
        <mc:AlternateContent>
          <mc:Choice Requires="wps">
            <w:drawing>
              <wp:anchor distT="0" distB="0" distL="114300" distR="114300" simplePos="0" relativeHeight="251702784" behindDoc="0" locked="0" layoutInCell="1" allowOverlap="1" wp14:anchorId="656A4064" wp14:editId="3835309E">
                <wp:simplePos x="0" y="0"/>
                <wp:positionH relativeFrom="column">
                  <wp:posOffset>781050</wp:posOffset>
                </wp:positionH>
                <wp:positionV relativeFrom="paragraph">
                  <wp:posOffset>8004811</wp:posOffset>
                </wp:positionV>
                <wp:extent cx="2152650" cy="571500"/>
                <wp:effectExtent l="0" t="0" r="19050" b="19050"/>
                <wp:wrapNone/>
                <wp:docPr id="197" name="Rectangle 197"/>
                <wp:cNvGraphicFramePr/>
                <a:graphic xmlns:a="http://schemas.openxmlformats.org/drawingml/2006/main">
                  <a:graphicData uri="http://schemas.microsoft.com/office/word/2010/wordprocessingShape">
                    <wps:wsp>
                      <wps:cNvSpPr/>
                      <wps:spPr>
                        <a:xfrm>
                          <a:off x="0" y="0"/>
                          <a:ext cx="2152650" cy="571500"/>
                        </a:xfrm>
                        <a:prstGeom prst="rect">
                          <a:avLst/>
                        </a:prstGeom>
                        <a:solidFill>
                          <a:sysClr val="window" lastClr="FFFFFF"/>
                        </a:solidFill>
                        <a:ln w="9525" cap="flat" cmpd="sng" algn="ctr">
                          <a:solidFill>
                            <a:sysClr val="window" lastClr="FFFFFF"/>
                          </a:solidFill>
                          <a:prstDash val="solid"/>
                        </a:ln>
                        <a:effectLst/>
                      </wps:spPr>
                      <wps:txbx>
                        <w:txbxContent>
                          <w:p w:rsidR="00A0170F" w:rsidRDefault="00A0170F" w:rsidP="008C5811">
                            <w:pPr>
                              <w:rPr>
                                <w:color w:val="000000" w:themeColor="text1"/>
                                <w:sz w:val="24"/>
                                <w14:textOutline w14:w="0" w14:cap="flat" w14:cmpd="sng" w14:algn="ctr">
                                  <w14:noFill/>
                                  <w14:prstDash w14:val="solid"/>
                                  <w14:round/>
                                </w14:textOutline>
                              </w:rPr>
                            </w:pPr>
                          </w:p>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656A4064" id="Rectangle 197" o:spid="_x0000_s1042" style="position:absolute;margin-left:61.5pt;margin-top:630.3pt;width:169.5pt;height:4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0EJXQIAANYEAAAOAAAAZHJzL2Uyb0RvYy54bWysVE1vGjEQvVfqf7B8bxZQNjSIJUKJqCqh&#10;BjWtejZem13JX7UNC/31ffZuCGl7isrBzHhmZ+a9mfH87qgVOQgfWmsqOr4aUSIMt3VrdhX9/m31&#10;4SMlITJTM2WNqOhJBHq3eP9u3rmZmNjGqlp4giAmzDpX0SZGNyuKwBuhWbiyThgYpfWaRah+V9Se&#10;dYiuVTEZjW6KzvraectFCLh96I10keNLKXh8lDKISFRFUVvMp8/nNp3FYs5mO89c0/KhDPaGKjRr&#10;DZKeQz2wyMjet3+F0i33NlgZr7jVhZWy5SJjAJrx6A80Tw1zImMBOcGdaQr/Lyz/cth40tbo3e2U&#10;EsM0mvQVtDGzU4KkS1DUuTCD55Pb+EELEBPeo/Q6/QMJOWZaT2daxTESjsvJuJzclGCfw1ZOx+Uo&#10;8168fO18iJ+E1SQJFfXIn9lkh3WIyAjXZ5eULFjV1qtWqaycwr3y5MDQYQxGbTtKFAsRlxVd5V+C&#10;gBCvPlOGdBW9LScl6mKYPKlYhKgduAhmRwlTO4w0jz6X8urj8LacCcMDC01fbI44lKZMgiLywA6Q&#10;E+c9y0mKx+2xb9PNc0O2tj6hd972Qx0cX7VIsAb2DfOYYjCOzYyPOKSyQGsHiZLG+l//uk/+GC5Y&#10;KemwFaDi5555AUo/G4zd7fj6Oq1RVq7L6QSKv7RsLy1mr+8t2jLGG+B4FpN/VM+i9Fb/wAIvU1aY&#10;mOHI3ZM+KPex31Y8AVwsl9kNq+NYXJsnx1PwRJ2xy320ss3Tkgjr2UHfk4LlyRMwLHrazks9e708&#10;R4vfAAAA//8DAFBLAwQUAAYACAAAACEA3UTywd4AAAANAQAADwAAAGRycy9kb3ducmV2LnhtbExP&#10;TUvDQBC9C/6HZQre7KZJXCRmU0TwIHgxFmlv2+w0CWZnQ3bTxn/v9KS3eR+8ea/cLm4QZ5xC70nD&#10;Zp2AQGq87anVsPt8vX8EEaIhawZPqOEHA2yr25vSFNZf6APPdWwFh1AojIYuxrGQMjQdOhPWfkRi&#10;7eQnZyLDqZV2MhcOd4NMk0RJZ3riD50Z8aXD5ruenQY1Y5K/HfaHXV2f0uyr38f33Gt9t1qen0BE&#10;XOKfGa71uTpU3OnoZ7JBDIzTjLfE66ESBYItuUqZOjKVPTAlq1L+X1H9AgAA//8DAFBLAQItABQA&#10;BgAIAAAAIQC2gziS/gAAAOEBAAATAAAAAAAAAAAAAAAAAAAAAABbQ29udGVudF9UeXBlc10ueG1s&#10;UEsBAi0AFAAGAAgAAAAhADj9If/WAAAAlAEAAAsAAAAAAAAAAAAAAAAALwEAAF9yZWxzLy5yZWxz&#10;UEsBAi0AFAAGAAgAAAAhAC+XQQldAgAA1gQAAA4AAAAAAAAAAAAAAAAALgIAAGRycy9lMm9Eb2Mu&#10;eG1sUEsBAi0AFAAGAAgAAAAhAN1E8sHeAAAADQEAAA8AAAAAAAAAAAAAAAAAtwQAAGRycy9kb3du&#10;cmV2LnhtbFBLBQYAAAAABAAEAPMAAADCBQAAAAA=&#10;" fillcolor="window" strokecolor="window">
                <v:textbox>
                  <w:txbxContent>
                    <w:p w:rsidR="00A0170F" w:rsidRDefault="00A0170F" w:rsidP="008C5811">
                      <w:pPr>
                        <w:rPr>
                          <w:color w:val="000000" w:themeColor="text1"/>
                          <w:sz w:val="24"/>
                          <w14:textOutline w14:w="0" w14:cap="flat" w14:cmpd="sng" w14:algn="ctr">
                            <w14:noFill/>
                            <w14:prstDash w14:val="solid"/>
                            <w14:round/>
                          </w14:textOutline>
                        </w:rPr>
                      </w:pPr>
                    </w:p>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98688" behindDoc="0" locked="0" layoutInCell="1" allowOverlap="1" wp14:anchorId="3C74036F" wp14:editId="49B49C61">
                <wp:simplePos x="0" y="0"/>
                <wp:positionH relativeFrom="column">
                  <wp:posOffset>552450</wp:posOffset>
                </wp:positionH>
                <wp:positionV relativeFrom="paragraph">
                  <wp:posOffset>1889760</wp:posOffset>
                </wp:positionV>
                <wp:extent cx="3009900" cy="485775"/>
                <wp:effectExtent l="0" t="0" r="19050" b="28575"/>
                <wp:wrapNone/>
                <wp:docPr id="195" name="Rectangle 195"/>
                <wp:cNvGraphicFramePr/>
                <a:graphic xmlns:a="http://schemas.openxmlformats.org/drawingml/2006/main">
                  <a:graphicData uri="http://schemas.microsoft.com/office/word/2010/wordprocessingShape">
                    <wps:wsp>
                      <wps:cNvSpPr/>
                      <wps:spPr>
                        <a:xfrm>
                          <a:off x="0" y="0"/>
                          <a:ext cx="3009900" cy="485775"/>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3C74036F" id="Rectangle 195" o:spid="_x0000_s1043" style="position:absolute;margin-left:43.5pt;margin-top:148.8pt;width:237pt;height:38.2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KQMXAIAANYEAAAOAAAAZHJzL2Uyb0RvYy54bWysVE1v2zAMvQ/YfxB0X+1kydIEcYogRYYB&#10;xVq0G3ZWZCk2oK9JSpzs1+9Jdr+2nYrloJAiTfI9klpenbQiR+FDa01FRxclJcJwW7dmX9Hv37Yf&#10;LikJkZmaKWtERc8i0KvV+3fLzi3E2DZW1cITBDFh0bmKNjG6RVEE3gjNwoV1wsAordcsQvX7ovas&#10;Q3StinFZfio662vnLRch4Pa6N9JVji+l4PFWyiAiURVFbTGfPp+7dBarJVvsPXNNy4cy2Buq0Kw1&#10;SPoU6ppFRg6+/SuUbrm3wcp4wa0urJQtFxkD0IzKP9A8NMyJjAXkBPdEU/h/YfnX450nbY3ezaeU&#10;GKbRpHvQxsxeCZIuQVHnwgKeD+7OD1qAmPCepNfpH0jIKdN6fqJVnCLhuPxYlvN5CfY5bJPL6WyW&#10;gxbPXzsf4mdhNUlCRT3yZzbZ8SZEZITro0tKFqxq622rVFbOYaM8OTJ0GINR244SxULEZUW3+Zcg&#10;IMSrz5QhXUXn0zFQc4bJk4pFiNqBi2D2lDC1x0jz6HMprz4Ob8uZMFyz0PTF5ohDacokKCIP7AA5&#10;cd6znKR42p36Ns0eG7Kz9Rm987Yf6uD4tkWCG2C/Yx5TDMaxmfEWh1QWaO0gUdJY/+tf98kfwwUr&#10;JR22AlT8PDAvQOkXg7GbjyaTtEZZmUxnYyj+pWX30mIOemPRlhHeAMezmPyjehSlt/oHFnidssLE&#10;DEfunvRB2cR+W/EEcLFeZzesjmPxxjw4noIn6oxdH6KVbZ6WRFjPDvqeFCxPnoBh0dN2vtSz1/Nz&#10;tPoNAAD//wMAUEsDBBQABgAIAAAAIQDfs7uA4QAAAAoBAAAPAAAAZHJzL2Rvd25yZXYueG1sTI9B&#10;T4NAEIXvJv6HzZh4swsUoSJLY0w8mHgRG9PetuwUiOwsYZcW/73jSY9v3sub75XbxQ7ijJPvHSmI&#10;VxEIpMaZnloFu4+Xuw0IHzQZPThCBd/oYVtdX5W6MO5C73iuQyu4hHyhFXQhjIWUvunQar9yIxJ7&#10;JzdZHVhOrTSTvnC5HWQSRZm0uif+0OkRnztsvurZKshmjNLXw/6wq+tTsv7s9+EtdUrd3ixPjyAC&#10;LuEvDL/4jA4VMx3dTMaLQcEm5ylBQfKQZyA4cJ/FfDkqWOdpDLIq5f8J1Q8AAAD//wMAUEsBAi0A&#10;FAAGAAgAAAAhALaDOJL+AAAA4QEAABMAAAAAAAAAAAAAAAAAAAAAAFtDb250ZW50X1R5cGVzXS54&#10;bWxQSwECLQAUAAYACAAAACEAOP0h/9YAAACUAQAACwAAAAAAAAAAAAAAAAAvAQAAX3JlbHMvLnJl&#10;bHNQSwECLQAUAAYACAAAACEAIgSkDFwCAADWBAAADgAAAAAAAAAAAAAAAAAuAgAAZHJzL2Uyb0Rv&#10;Yy54bWxQSwECLQAUAAYACAAAACEA37O7gOEAAAAKAQAADwAAAAAAAAAAAAAAAAC2BAAAZHJzL2Rv&#10;d25yZXYueG1sUEsFBgAAAAAEAAQA8wAAAMQFA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96640" behindDoc="0" locked="0" layoutInCell="1" allowOverlap="1" wp14:anchorId="30E01406" wp14:editId="1F6CFB67">
                <wp:simplePos x="0" y="0"/>
                <wp:positionH relativeFrom="column">
                  <wp:posOffset>542924</wp:posOffset>
                </wp:positionH>
                <wp:positionV relativeFrom="paragraph">
                  <wp:posOffset>1327785</wp:posOffset>
                </wp:positionV>
                <wp:extent cx="3038475" cy="485775"/>
                <wp:effectExtent l="0" t="0" r="28575" b="28575"/>
                <wp:wrapNone/>
                <wp:docPr id="194" name="Rectangle 194"/>
                <wp:cNvGraphicFramePr/>
                <a:graphic xmlns:a="http://schemas.openxmlformats.org/drawingml/2006/main">
                  <a:graphicData uri="http://schemas.microsoft.com/office/word/2010/wordprocessingShape">
                    <wps:wsp>
                      <wps:cNvSpPr/>
                      <wps:spPr>
                        <a:xfrm>
                          <a:off x="0" y="0"/>
                          <a:ext cx="3038475" cy="485775"/>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30E01406" id="Rectangle 194" o:spid="_x0000_s1044" style="position:absolute;margin-left:42.75pt;margin-top:104.55pt;width:239.25pt;height:38.2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KJ4WAIAANYEAAAOAAAAZHJzL2Uyb0RvYy54bWysVMtuGjEU3VfqP1jelwECDUEZIpSIqhJq&#10;UNOqa+OxmZH8qm2YoV/fY8/k1XYVlYW5L9/H8blzfdNpRU7Ch8aakk5GY0qE4bZqzKGk379tPiwo&#10;CZGZiilrREnPItCb1ft3161biqmtraqEJ0hiwrJ1Ja1jdMuiCLwWmoWRdcLAKa3XLEL1h6LyrEV2&#10;rYrpePyxaK2vnLdchADrXe+kq5xfSsHjvZRBRKJKit5iPn0+9+ksVtdsefDM1Q0f2mBv6EKzxqDo&#10;U6o7Fhk5+uavVLrh3gYr44hbXVgpGy7yDJhmMv5jmoeaOZFnATjBPcEU/l9a/uW086Sp8HZXM0oM&#10;03ikr4CNmYMSJBkBUevCEpEPbucHLUBM83bS6/SPSUiXYT0/wSq6SDiMF+OLxexyTgmHb7aYX0JG&#10;muL5tvMhfhJWkySU1KN+RpOdtiH2oY8hqViwqqk2jVJZOYdb5cmJ4YVBjMq2lCgWIowl3eTfUO3V&#10;NWVIW9Kr+TT1xcA8qViEqB2wCOZACVMHUJpHn1t5dTm8rWaa4Y6Fum82ZxxaUyaNIjJhh5ET5j3K&#10;SYrdvuufaZGuJNPeVme8nbc9qYPjmwYFtph9xzxYDL5jM+M9DqksprWDRElt/a9/2VM8yAUvJS22&#10;AlD8PDIvAOlnA9pdTWaztEZZmc0vp1D8S8/+pccc9a3Fs0zwDXA8iyk+qkdReqt/YIHXqSpczHDU&#10;7kEflNvYbys+AVys1zkMq+NY3JoHx1PyBJ2x62O0sslseUYHLEsKlifzbVj0tJ0v9Rz1/Dla/QYA&#10;AP//AwBQSwMEFAAGAAgAAAAhADh5CwbgAAAACgEAAA8AAABkcnMvZG93bnJldi54bWxMj8FOg0AQ&#10;hu8mvsNmTLzZpQgEKUtjTDyYeBEb09627BRI2VnCLi2+veNJjzPz5Z/vL7eLHcQFJ987UrBeRSCQ&#10;Gmd6ahXsPl8fchA+aDJ6cIQKvtHDtrq9KXVh3JU+8FKHVnAI+UIr6EIYCyl906HVfuVGJL6d3GR1&#10;4HFqpZn0lcPtIOMoyqTVPfGHTo/40mFzrmerIJsxSt4O+8Ourk/x41e/D++JU+r+bnnegAi4hD8Y&#10;fvVZHSp2OrqZjBeDgjxNmVQQR09rEAykWcLljrzJ0wxkVcr/FaofAAAA//8DAFBLAQItABQABgAI&#10;AAAAIQC2gziS/gAAAOEBAAATAAAAAAAAAAAAAAAAAAAAAABbQ29udGVudF9UeXBlc10ueG1sUEsB&#10;Ai0AFAAGAAgAAAAhADj9If/WAAAAlAEAAAsAAAAAAAAAAAAAAAAALwEAAF9yZWxzLy5yZWxzUEsB&#10;Ai0AFAAGAAgAAAAhAJ5QonhYAgAA1gQAAA4AAAAAAAAAAAAAAAAALgIAAGRycy9lMm9Eb2MueG1s&#10;UEsBAi0AFAAGAAgAAAAhADh5CwbgAAAACgEAAA8AAAAAAAAAAAAAAAAAsgQAAGRycy9kb3ducmV2&#10;LnhtbFBLBQYAAAAABAAEAPMAAAC/BQ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94592" behindDoc="0" locked="0" layoutInCell="1" allowOverlap="1" wp14:anchorId="32F5745D" wp14:editId="0D7DD460">
                <wp:simplePos x="0" y="0"/>
                <wp:positionH relativeFrom="column">
                  <wp:posOffset>590549</wp:posOffset>
                </wp:positionH>
                <wp:positionV relativeFrom="paragraph">
                  <wp:posOffset>813435</wp:posOffset>
                </wp:positionV>
                <wp:extent cx="3000375" cy="485775"/>
                <wp:effectExtent l="0" t="0" r="28575" b="28575"/>
                <wp:wrapNone/>
                <wp:docPr id="193" name="Rectangle 193"/>
                <wp:cNvGraphicFramePr/>
                <a:graphic xmlns:a="http://schemas.openxmlformats.org/drawingml/2006/main">
                  <a:graphicData uri="http://schemas.microsoft.com/office/word/2010/wordprocessingShape">
                    <wps:wsp>
                      <wps:cNvSpPr/>
                      <wps:spPr>
                        <a:xfrm>
                          <a:off x="0" y="0"/>
                          <a:ext cx="3000375" cy="485775"/>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32F5745D" id="Rectangle 193" o:spid="_x0000_s1045" style="position:absolute;margin-left:46.5pt;margin-top:64.05pt;width:236.25pt;height:38.2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BWAIAANYEAAAOAAAAZHJzL2Uyb0RvYy54bWysVMtuGjEU3VfqP1jelxkINAnKEKFEVJVQ&#10;g5pWXRuPzYzkV23DQL++x54JSdquorIw9+X7OD53bm6PWpGD8KG1pqLjUUmJMNzWrdlV9Pu31Ycr&#10;SkJkpmbKGlHRkwj0dvH+3U3n5mJiG6tq4QmSmDDvXEWbGN28KAJvhGZhZJ0wcErrNYtQ/a6oPeuQ&#10;XatiUpYfi8762nnLRQiw3vdOusj5pRQ8PkgZRCSqougt5tPnc5vOYnHD5jvPXNPyoQ32hi40aw2K&#10;nlPds8jI3rd/pdIt9zZYGUfc6sJK2XKRZ8A04/KPaR4b5kSeBeAEd4Yp/L+0/Mth40lb4+2uLygx&#10;TOORvgI2ZnZKkGQERJ0Lc0Q+uo0ftAAxzXuUXqd/TEKOGdbTGVZxjITDeFGW5cXljBIO3/RqdgkZ&#10;aYrn286H+ElYTZJQUY/6GU12WIfYhz6FpGLBqrZetUpl5RTulCcHhhcGMWrbUaJYiDBWdJV/Q7VX&#10;15QhXUWvZ5PUFwPzpGIRonbAIpgdJUztQGkefW7l1eXwtppphnsWmr7ZnHFoTZk0isiEHUZOmPco&#10;Jyket8fhmdKVZNra+oS387YndXB81aLAGrNvmAeLwXdsZnzAIZXFtHaQKGms//Uve4oHueClpMNW&#10;AIqfe+YFIP1sQLvr8XSa1igr09nlBIp/6dm+9Ji9vrN4ljG+AY5nMcVH9SRKb/UPLPAyVYWLGY7a&#10;PeiDchf7bcUngIvlModhdRyLa/PoeEqeoDN2uY9Wtpktz+iAZUnB8mS+DYuetvOlnqOeP0eL3wAA&#10;AP//AwBQSwMEFAAGAAgAAAAhACDjldLhAAAACgEAAA8AAABkcnMvZG93bnJldi54bWxMj0FPg0AQ&#10;he8m/ofNNPFmd0uBVGRpjIkHEy9iY9rbFqZAys4Sdmnx3zue7PHNe3nzvXw7215ccPSdIw2rpQKB&#10;VLm6o0bD7uvtcQPCB0O16R2hhh/0sC3u73KT1e5Kn3gpQyO4hHxmNLQhDJmUvmrRGr90AxJ7Jzda&#10;E1iOjaxHc+Vy28tIqVRa0xF/aM2Ary1W53KyGtIJVfx+2B92ZXmK1t/dPnzETuuHxfzyDCLgHP7D&#10;8IfP6FAw09FNVHvRa3ha85TA92izAsGBJE0SEEcNkYpTkEUubycUvwAAAP//AwBQSwECLQAUAAYA&#10;CAAAACEAtoM4kv4AAADhAQAAEwAAAAAAAAAAAAAAAAAAAAAAW0NvbnRlbnRfVHlwZXNdLnhtbFBL&#10;AQItABQABgAIAAAAIQA4/SH/1gAAAJQBAAALAAAAAAAAAAAAAAAAAC8BAABfcmVscy8ucmVsc1BL&#10;AQItABQABgAIAAAAIQAvX/UBWAIAANYEAAAOAAAAAAAAAAAAAAAAAC4CAABkcnMvZTJvRG9jLnht&#10;bFBLAQItABQABgAIAAAAIQAg45XS4QAAAAoBAAAPAAAAAAAAAAAAAAAAALIEAABkcnMvZG93bnJl&#10;di54bWxQSwUGAAAAAAQABADzAAAAwAU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700736" behindDoc="0" locked="0" layoutInCell="1" allowOverlap="1" wp14:anchorId="2F493062" wp14:editId="25D1DA59">
                <wp:simplePos x="0" y="0"/>
                <wp:positionH relativeFrom="column">
                  <wp:posOffset>485775</wp:posOffset>
                </wp:positionH>
                <wp:positionV relativeFrom="paragraph">
                  <wp:posOffset>2461260</wp:posOffset>
                </wp:positionV>
                <wp:extent cx="2247900" cy="485775"/>
                <wp:effectExtent l="0" t="0" r="19050" b="28575"/>
                <wp:wrapNone/>
                <wp:docPr id="196" name="Rectangle 196"/>
                <wp:cNvGraphicFramePr/>
                <a:graphic xmlns:a="http://schemas.openxmlformats.org/drawingml/2006/main">
                  <a:graphicData uri="http://schemas.microsoft.com/office/word/2010/wordprocessingShape">
                    <wps:wsp>
                      <wps:cNvSpPr/>
                      <wps:spPr>
                        <a:xfrm>
                          <a:off x="0" y="0"/>
                          <a:ext cx="2247900" cy="485775"/>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ect w14:anchorId="2F493062" id="Rectangle 196" o:spid="_x0000_s1046" style="position:absolute;margin-left:38.25pt;margin-top:193.8pt;width:177pt;height:38.25pt;z-index:251700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C+FWQIAANYEAAAOAAAAZHJzL2Uyb0RvYy54bWysVMtuGjEU3VfqP1jeNwMIQkAZIgSiqoSa&#10;KGnVtfHYzEh+1TYM9Ot77JmQpO0qKgtzX3Mfx+f69u6kFTkKHxprSjq8GlAiDLdVY/Yl/f5t8+mG&#10;khCZqZiyRpT0LAK9W3z8cNu6uRjZ2qpKeIIkJsxbV9I6RjcvisBroVm4sk4YOKX1mkWofl9UnrXI&#10;rlUxGgyui9b6ynnLRQiwrjsnXeT8Ugoe76UMIhJVUvQW8+nzuUtnsbhl871nrm543wZ7RxeaNQZF&#10;L6nWLDJy8M1fqXTDvQ1WxitudWGlbLjIM2Ca4eCPaZ5q5kSeBeAEd4Ep/L+0/OvxwZOmwt3Nrikx&#10;TOOSHgEbM3slSDICotaFOSKf3IPvtQAxzXuSXqd/TEJOGdbzBVZxioTDOBqNp7MB0OfwjW8m0+kk&#10;JS1evnY+xM/CapKEknrUz2iy4zbELvQ5JBULVjXVplEqK+ewUp4cGW4YxKhsS4liIcJY0k3+9dXe&#10;fKYMaUs6m4wm6IuBeVKxCFE7YBHMnhKm9qA0jz638ubj8L6aaYY1C3XXbM7Yt6ZMGkVkwvYjJ8w7&#10;lJMUT7tTvqZR5mwy7Wx1xt1525E6OL5pUGCL2R+YB4uBODYz3uOQymJa20uU1Nb/+pc9xYNc8FLS&#10;YisAxc8D8wKQfjGg3Ww4Hqc1ysp4MkU3xL/27F57zEGvLK5liDfA8Sym+KieRemt/oEFXqaqcDHD&#10;UbsDvVdWsdtWPAFcLJc5DKvjWNyaJ8dT8gSdsctDtLLJbHlBByxLCpYn861f9LSdr/Uc9fIcLX4D&#10;AAD//wMAUEsDBBQABgAIAAAAIQAV3hiI4AAAAAoBAAAPAAAAZHJzL2Rvd25yZXYueG1sTI9NT8Mw&#10;DIbvSPyHyEjcWLK1ZFNpOiEkDkhcKBPablnrtRWNUzXpVv495sRu/nj0+nG+nV0vzjiGzpOB5UKB&#10;QKp83VFjYPf5+rABEaKl2vae0MAPBtgWtze5zWp/oQ88l7ERHEIhswbaGIdMylC16GxY+AGJdyc/&#10;Ohu5HRtZj/bC4a6XK6W0dLYjvtDaAV9arL7LyRnQE6r07bA/7MrytEq+un18T70x93fz8xOIiHP8&#10;h+FPn9WhYKejn6gOojew1o9MGkg2aw2CgTRRPDlyodMlyCKX1y8UvwAAAP//AwBQSwECLQAUAAYA&#10;CAAAACEAtoM4kv4AAADhAQAAEwAAAAAAAAAAAAAAAAAAAAAAW0NvbnRlbnRfVHlwZXNdLnhtbFBL&#10;AQItABQABgAIAAAAIQA4/SH/1gAAAJQBAAALAAAAAAAAAAAAAAAAAC8BAABfcmVscy8ucmVsc1BL&#10;AQItABQABgAIAAAAIQComC+FWQIAANYEAAAOAAAAAAAAAAAAAAAAAC4CAABkcnMvZTJvRG9jLnht&#10;bFBLAQItABQABgAIAAAAIQAV3hiI4AAAAAoBAAAPAAAAAAAAAAAAAAAAALMEAABkcnMvZG93bnJl&#10;di54bWxQSwUGAAAAAAQABADzAAAAwAU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Pr>
          <w:noProof/>
        </w:rPr>
        <mc:AlternateContent>
          <mc:Choice Requires="wps">
            <w:drawing>
              <wp:anchor distT="0" distB="0" distL="114300" distR="114300" simplePos="0" relativeHeight="251692544" behindDoc="0" locked="0" layoutInCell="1" allowOverlap="1" wp14:anchorId="7EB24B64" wp14:editId="19032AF9">
                <wp:simplePos x="0" y="0"/>
                <wp:positionH relativeFrom="column">
                  <wp:posOffset>581025</wp:posOffset>
                </wp:positionH>
                <wp:positionV relativeFrom="paragraph">
                  <wp:posOffset>327660</wp:posOffset>
                </wp:positionV>
                <wp:extent cx="2247900" cy="485775"/>
                <wp:effectExtent l="0" t="0" r="19050" b="28575"/>
                <wp:wrapNone/>
                <wp:docPr id="192" name="Rectangle 192"/>
                <wp:cNvGraphicFramePr/>
                <a:graphic xmlns:a="http://schemas.openxmlformats.org/drawingml/2006/main">
                  <a:graphicData uri="http://schemas.microsoft.com/office/word/2010/wordprocessingShape">
                    <wps:wsp>
                      <wps:cNvSpPr/>
                      <wps:spPr>
                        <a:xfrm>
                          <a:off x="0" y="0"/>
                          <a:ext cx="2247900" cy="485775"/>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ect w14:anchorId="7EB24B64" id="Rectangle 192" o:spid="_x0000_s1047" style="position:absolute;margin-left:45.75pt;margin-top:25.8pt;width:177pt;height:38.25pt;z-index:251692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iYWWgIAANYEAAAOAAAAZHJzL2Uyb0RvYy54bWysVFtv2jAUfp+0/2D5fQ1EMApqqBCIaVK1&#10;VuumPRvHJpF8m20I7Nfvs5OWdttTtTw45+Zz+c45vrk9aUWOwofWmoqOr0aUCMNt3Zp9Rb9/2364&#10;piREZmqmrBEVPYtAb5fv3910biFK21hVC0/gxIRF5yraxOgWRRF4IzQLV9YJA6W0XrMI1u+L2rMO&#10;3rUqytHoY9FZXztvuQgB0k2vpMvsX0rB472UQUSiKorcYj59PnfpLJY3bLH3zDUtH9Jgb8hCs9Yg&#10;6LOrDYuMHHz7lyvdcm+DlfGKW11YKVsucg2oZjz6o5rHhjmRawE4wT3DFP6fW/7l+OBJW6N385IS&#10;wzSa9BWwMbNXgiQhIOpcWMDy0T34gQsgU70n6XX6oxJyyrCen2EVp0g4hGU5mc1HQJ9DN7mezmbT&#10;5LS43HY+xE/CapKIinrEz2iy412IvemTSQoWrGrrbatUZs5hrTw5MnQYg1HbjhLFQoSwotv8DdFe&#10;XVOGdBWdT8sp8mKYPKlYBKkdsAhmTwlTe4w0jz6n8upyeFvMVMOGhaZPNnscUlMmlSLywA4lJ8x7&#10;lBMVT7tTblM5TleSaGfrM3rnbT/UwfFtiwB3qP2BeUwxEMdmxnscUllUaweKksb6X/+SJ3sMF7SU&#10;dNgKQPHzwLwApJ8Nxm4+nkzSGmVmMp2VYPxLze6lxhz02qItY7wBjmcy2Uf1REpv9Q8s8CpFhYoZ&#10;jtg96AOzjv224gngYrXKZlgdx+KdeXQ8OU/QGbs6RCvbPC0XdDBlicHy5HkbFj1t50s+W12eo+Vv&#10;AAAA//8DAFBLAwQUAAYACAAAACEAhQz4WN8AAAAJAQAADwAAAGRycy9kb3ducmV2LnhtbEyPwU6D&#10;QBCG7ya+w2ZMvNkFBFIpS2NMPJh4ERvT3rbsFEjZWcIuLb6940mPM/+Xf74pt4sdxAUn3ztSEK8i&#10;EEiNMz21Cnafrw9rED5oMnpwhAq+0cO2ur0pdWHclT7wUodWcAn5QivoQhgLKX3TodV+5UYkzk5u&#10;sjrwOLXSTPrK5XaQSRTl0uqe+EKnR3zpsDnXs1WQzxilb4f9YVfXp+Txq9+H99QpdX+3PG9ABFzC&#10;Hwy/+qwOFTsd3UzGi0HBU5wxqSCLcxCcp2nGiyODyToGWZXy/wfVDwAAAP//AwBQSwECLQAUAAYA&#10;CAAAACEAtoM4kv4AAADhAQAAEwAAAAAAAAAAAAAAAAAAAAAAW0NvbnRlbnRfVHlwZXNdLnhtbFBL&#10;AQItABQABgAIAAAAIQA4/SH/1gAAAJQBAAALAAAAAAAAAAAAAAAAAC8BAABfcmVscy8ucmVsc1BL&#10;AQItABQABgAIAAAAIQCm3iYWWgIAANYEAAAOAAAAAAAAAAAAAAAAAC4CAABkcnMvZTJvRG9jLnht&#10;bFBLAQItABQABgAIAAAAIQCFDPhY3wAAAAkBAAAPAAAAAAAAAAAAAAAAALQEAABkcnMvZG93bnJl&#10;di54bWxQSwUGAAAAAAQABADzAAAAwAUAAAAA&#10;" fillcolor="window" strokecolor="window">
                <v:textbox>
                  <w:txbxContent>
                    <w:p w:rsidR="00A0170F" w:rsidRPr="008D7D83" w:rsidRDefault="00A0170F" w:rsidP="008C581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sidR="00161094">
        <w:rPr>
          <w:noProof/>
        </w:rPr>
        <w:drawing>
          <wp:inline distT="0" distB="0" distL="0" distR="0" wp14:anchorId="29945ED0" wp14:editId="3C06088F">
            <wp:extent cx="6266180" cy="8858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66180" cy="8858250"/>
                    </a:xfrm>
                    <a:prstGeom prst="rect">
                      <a:avLst/>
                    </a:prstGeom>
                    <a:noFill/>
                  </pic:spPr>
                </pic:pic>
              </a:graphicData>
            </a:graphic>
          </wp:inline>
        </w:drawing>
      </w:r>
    </w:p>
    <w:p w:rsidR="003031EC" w:rsidRDefault="003031EC" w:rsidP="00161094">
      <w:pPr>
        <w:rPr>
          <w:sz w:val="24"/>
          <w:szCs w:val="24"/>
        </w:rPr>
        <w:sectPr w:rsidR="003031EC" w:rsidSect="00161094">
          <w:footerReference w:type="default" r:id="rId32"/>
          <w:pgSz w:w="11894" w:h="16834"/>
          <w:pgMar w:top="720" w:right="720" w:bottom="720" w:left="720" w:header="709" w:footer="454" w:gutter="0"/>
          <w:paperSrc w:first="15" w:other="15"/>
          <w:cols w:space="720"/>
          <w:docGrid w:linePitch="272"/>
        </w:sectPr>
      </w:pPr>
    </w:p>
    <w:p w:rsidR="00A20BC2" w:rsidRPr="00160DFF" w:rsidRDefault="00572FB1" w:rsidP="00160DFF">
      <w:pPr>
        <w:spacing w:after="240" w:line="360" w:lineRule="auto"/>
        <w:rPr>
          <w:b/>
          <w:sz w:val="24"/>
          <w:szCs w:val="24"/>
        </w:rPr>
        <w:sectPr w:rsidR="00A20BC2" w:rsidRPr="00160DFF" w:rsidSect="00161094">
          <w:footerReference w:type="default" r:id="rId33"/>
          <w:pgSz w:w="11894" w:h="16834"/>
          <w:pgMar w:top="720" w:right="720" w:bottom="720" w:left="720" w:header="709" w:footer="454" w:gutter="0"/>
          <w:paperSrc w:first="15" w:other="15"/>
          <w:cols w:space="720"/>
          <w:docGrid w:linePitch="272"/>
        </w:sectPr>
      </w:pPr>
      <w:r w:rsidRPr="00160DFF">
        <w:rPr>
          <w:b/>
          <w:noProof/>
        </w:rPr>
        <w:lastRenderedPageBreak/>
        <w:drawing>
          <wp:anchor distT="0" distB="0" distL="114300" distR="114300" simplePos="0" relativeHeight="251704832" behindDoc="1" locked="0" layoutInCell="1" allowOverlap="1" wp14:anchorId="4C6AE768" wp14:editId="3C3C6376">
            <wp:simplePos x="0" y="0"/>
            <wp:positionH relativeFrom="margin">
              <wp:align>left</wp:align>
            </wp:positionH>
            <wp:positionV relativeFrom="margin">
              <wp:posOffset>398145</wp:posOffset>
            </wp:positionV>
            <wp:extent cx="5153025" cy="792480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cstate="print">
                      <a:clrChange>
                        <a:clrFrom>
                          <a:srgbClr val="FFFFFF"/>
                        </a:clrFrom>
                        <a:clrTo>
                          <a:srgbClr val="FFFFFF">
                            <a:alpha val="0"/>
                          </a:srgbClr>
                        </a:clrTo>
                      </a:clrChange>
                      <a:extLst>
                        <a:ext uri="{28A0092B-C50C-407E-A947-70E740481C1C}">
                          <a14:useLocalDpi xmlns:a14="http://schemas.microsoft.com/office/drawing/2010/main" val="0"/>
                        </a:ext>
                      </a:extLst>
                    </a:blip>
                    <a:srcRect l="13281" t="11695" r="10927" b="5847"/>
                    <a:stretch/>
                  </pic:blipFill>
                  <pic:spPr bwMode="auto">
                    <a:xfrm rot="10800000">
                      <a:off x="0" y="0"/>
                      <a:ext cx="5153025" cy="7924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60DFF">
        <w:rPr>
          <w:b/>
          <w:noProof/>
        </w:rPr>
        <mc:AlternateContent>
          <mc:Choice Requires="wps">
            <w:drawing>
              <wp:anchor distT="0" distB="0" distL="114300" distR="114300" simplePos="0" relativeHeight="251708928" behindDoc="0" locked="0" layoutInCell="1" allowOverlap="1" wp14:anchorId="79B9981B" wp14:editId="600D3AA5">
                <wp:simplePos x="0" y="0"/>
                <wp:positionH relativeFrom="column">
                  <wp:posOffset>800100</wp:posOffset>
                </wp:positionH>
                <wp:positionV relativeFrom="paragraph">
                  <wp:posOffset>5090160</wp:posOffset>
                </wp:positionV>
                <wp:extent cx="2152650" cy="36195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2152650" cy="361950"/>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572FB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79B9981B" id="Rectangle 11" o:spid="_x0000_s1048" style="position:absolute;margin-left:63pt;margin-top:400.8pt;width:169.5pt;height:28.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cnIVwIAANQEAAAOAAAAZHJzL2Uyb0RvYy54bWysVMtuGjEU3VfqP1jel4Ep0AYxRCiIqlLU&#10;RE2rro3HZkbyq7ZhoF/fY88kIW1XUVmY+/J9HJ87y+uTVuQofGitqehkNKZEGG7r1uwr+v3b9t1H&#10;SkJkpmbKGlHRswj0evX2zbJzC1HaxqpaeIIkJiw6V9EmRrcoisAboVkYWScMnNJ6zSJUvy9qzzpk&#10;16oox+N50VlfO2+5CAHWTe+kq5xfSsHjnZRBRKIqit5iPn0+d+ksVku22HvmmpYPbbBXdKFZa1D0&#10;KdWGRUYOvv0rlW65t8HKOOJWF1bKlos8A6aZjP+Y5qFhTuRZAE5wTzCF/5eWfznee9LWeLsJJYZp&#10;vNFXoMbMXgkCGwDqXFgg7sHd+0ELENO0J+l1+scc5JRBPT+BKk6RcBjLyaycz4A9h+/9fHIFGWmK&#10;59vOh/hJWE2SUFGP8hlLdrwNsQ99DEnFglVtvW2Vyso53ChPjgzvC1rUtqNEsRBhrOg2/4ZqL64p&#10;Q7qKXs3KGfpi4J1ULELUDkgEs6eEqT0IzaPPrby4HF5XM82wYaHpm80Zh9aUSaOITNdh5IR5j3KS&#10;4ml3yo9UlulKMu1sfcbLedtTOji+bVHgFrPfMw8OA3HsZbzDIZXFtHaQKGms//Uve4oHteClpMNO&#10;AIqfB+YFIP1sQLqryXSaligr09mHEoq/9OwuPeagbyyeBbxCd1lM8VE9itJb/QPru05V4WKGo3YP&#10;+qDcxH5X8QHgYr3OYVgcx+KteXA8JU/QGbs+RCvbzJZndMCypGB1Mt+GNU+7eannqOeP0eo3AAAA&#10;//8DAFBLAwQUAAYACAAAACEAGvlqKN8AAAALAQAADwAAAGRycy9kb3ducmV2LnhtbEyPwU7DMBBE&#10;70j8g7VI3KjTkFpRiFMhJA5IXAhV1d7ceJtExOsodtrw9ywnOM7saPZNuV3cIC44hd6ThvUqAYHU&#10;eNtTq2H3+fqQgwjRkDWDJ9TwjQG21e1NaQrrr/SBlzq2gksoFEZDF+NYSBmaDp0JKz8i8e3sJ2ci&#10;y6mVdjJXLneDTJNESWd64g+dGfGlw+arnp0GNWOSvR0Px11dn9PHfX+I75nX+v5ueX4CEXGJf2H4&#10;xWd0qJjp5GeyQQysU8VbooY8WSsQnMjUhp0TO5tcgaxK+X9D9QMAAP//AwBQSwECLQAUAAYACAAA&#10;ACEAtoM4kv4AAADhAQAAEwAAAAAAAAAAAAAAAAAAAAAAW0NvbnRlbnRfVHlwZXNdLnhtbFBLAQIt&#10;ABQABgAIAAAAIQA4/SH/1gAAAJQBAAALAAAAAAAAAAAAAAAAAC8BAABfcmVscy8ucmVsc1BLAQIt&#10;ABQABgAIAAAAIQAtfcnIVwIAANQEAAAOAAAAAAAAAAAAAAAAAC4CAABkcnMvZTJvRG9jLnhtbFBL&#10;AQItABQABgAIAAAAIQAa+Woo3wAAAAsBAAAPAAAAAAAAAAAAAAAAALEEAABkcnMvZG93bnJldi54&#10;bWxQSwUGAAAAAAQABADzAAAAvQUAAAAA&#10;" fillcolor="window" strokecolor="window">
                <v:textbox>
                  <w:txbxContent>
                    <w:p w:rsidR="00A0170F" w:rsidRPr="008D7D83" w:rsidRDefault="00A0170F" w:rsidP="00572FB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sidRPr="00160DFF">
        <w:rPr>
          <w:b/>
          <w:noProof/>
        </w:rPr>
        <mc:AlternateContent>
          <mc:Choice Requires="wps">
            <w:drawing>
              <wp:anchor distT="0" distB="0" distL="114300" distR="114300" simplePos="0" relativeHeight="251706880" behindDoc="0" locked="0" layoutInCell="1" allowOverlap="1" wp14:anchorId="768FA913" wp14:editId="005635A4">
                <wp:simplePos x="0" y="0"/>
                <wp:positionH relativeFrom="column">
                  <wp:posOffset>714375</wp:posOffset>
                </wp:positionH>
                <wp:positionV relativeFrom="paragraph">
                  <wp:posOffset>4756785</wp:posOffset>
                </wp:positionV>
                <wp:extent cx="2152650" cy="3619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2152650" cy="361950"/>
                        </a:xfrm>
                        <a:prstGeom prst="rect">
                          <a:avLst/>
                        </a:prstGeom>
                        <a:solidFill>
                          <a:sysClr val="window" lastClr="FFFFFF"/>
                        </a:solidFill>
                        <a:ln w="9525" cap="flat" cmpd="sng" algn="ctr">
                          <a:solidFill>
                            <a:sysClr val="window" lastClr="FFFFFF"/>
                          </a:solidFill>
                          <a:prstDash val="solid"/>
                        </a:ln>
                        <a:effectLst/>
                      </wps:spPr>
                      <wps:txbx>
                        <w:txbxContent>
                          <w:p w:rsidR="00A0170F" w:rsidRPr="008D7D83" w:rsidRDefault="00A0170F" w:rsidP="00572FB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768FA913" id="Rectangle 10" o:spid="_x0000_s1049" style="position:absolute;margin-left:56.25pt;margin-top:374.55pt;width:169.5pt;height:2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hJjVwIAANQEAAAOAAAAZHJzL2Uyb0RvYy54bWysVMlu2zAQvRfoPxC817KV2G2MyIGRwEUB&#10;ozHiFj3TFGkJ4FaStux+fR8pZWt7CqoDNRtneTPD65uTVuQofGitqehkNKZEGG7r1uwr+v3b6sMn&#10;SkJkpmbKGlHRswj0ZvH+3XXn5qK0jVW18AROTJh3rqJNjG5eFIE3QrMwsk4YKKX1mkWwfl/UnnXw&#10;rlVRjsezorO+dt5yEQKkd72SLrJ/KQWP91IGEYmqKHKL+fT53KWzWFyz+d4z17R8SIO9IQvNWoOg&#10;T67uWGTk4Nu/XOmWexusjCNudWGlbLnINaCayfiParYNcyLXAnCCe4Ip/D+3/Otx40lbo3eAxzCN&#10;Hj0ANWb2ShDIAFDnwhx2W7fxAxdApmpP0uv0Rx3klEE9P4EqTpFwCMvJtJxN4ZxDdzGbXIGGm+L5&#10;tvMhfhZWk0RU1CN8xpId1yH2po8mKViwqq1XrVKZOYdb5cmRob8Yi9p2lCgWIoQVXeVviPbqmjKk&#10;q+jVtJwiL4a5k4pFkNoBiWD2lDC1x0Dz6HMqry6Ht8VMNdyx0PTJZo9DasqkUkQe16HkhHmPcqLi&#10;aXfKTSov0pUk2tn6jM552490cHzVIsAatW+YxwwDcexlvMchlUW1dqAoaaz/9S95ssdoQUtJh50A&#10;FD8PzAtA+sVg6K4ml5dpiTJzOf1YgvEvNbuXGnPQtxZtmeAFcDyTyT6qR1J6q39gfZcpKlTMcMTu&#10;QR+Y29jvKh4ALpbLbIbFcSyuzdbx5DxBZ+zyEK1s87Q8o4MpSwxWJ8/bsOZpN1/y2er5MVr8BgAA&#10;//8DAFBLAwQUAAYACAAAACEAmNSzY+EAAAALAQAADwAAAGRycy9kb3ducmV2LnhtbEyPwU7DMAyG&#10;70i8Q2QkbixJ6cromk4IiQMSF8qEtlvWeG21JqmadCtvjzmx429/+v252My2Z2ccQ+edArkQwNDV&#10;3nSuUbD9entYAQtRO6N771DBDwbYlLc3hc6Nv7hPPFexYVTiQq4VtDEOOeehbtHqsPADOtod/Wh1&#10;pDg23Iz6QuW254kQGbe6c3Sh1QO+tlifqskqyCYU6ft+t99W1TF5/O528SP1St3fzS9rYBHn+A/D&#10;nz6pQ0lOBz85E1hPWSZLQhU8pc8SGBHpUtLkoGAlMgm8LPj1D+UvAAAA//8DAFBLAQItABQABgAI&#10;AAAAIQC2gziS/gAAAOEBAAATAAAAAAAAAAAAAAAAAAAAAABbQ29udGVudF9UeXBlc10ueG1sUEsB&#10;Ai0AFAAGAAgAAAAhADj9If/WAAAAlAEAAAsAAAAAAAAAAAAAAAAALwEAAF9yZWxzLy5yZWxzUEsB&#10;Ai0AFAAGAAgAAAAhAEUWEmNXAgAA1AQAAA4AAAAAAAAAAAAAAAAALgIAAGRycy9lMm9Eb2MueG1s&#10;UEsBAi0AFAAGAAgAAAAhAJjUs2PhAAAACwEAAA8AAAAAAAAAAAAAAAAAsQQAAGRycy9kb3ducmV2&#10;LnhtbFBLBQYAAAAABAAEAPMAAAC/BQAAAAA=&#10;" fillcolor="window" strokecolor="window">
                <v:textbox>
                  <w:txbxContent>
                    <w:p w:rsidR="00A0170F" w:rsidRPr="008D7D83" w:rsidRDefault="00A0170F" w:rsidP="00572FB1">
                      <w:pPr>
                        <w:rPr>
                          <w:color w:val="000000" w:themeColor="text1"/>
                          <w:sz w:val="24"/>
                          <w14:textOutline w14:w="0" w14:cap="flat" w14:cmpd="sng" w14:algn="ctr">
                            <w14:noFill/>
                            <w14:prstDash w14:val="solid"/>
                            <w14:round/>
                          </w14:textOutline>
                        </w:rPr>
                      </w:pPr>
                      <w:r w:rsidRPr="008D7D83">
                        <w:rPr>
                          <w:color w:val="000000" w:themeColor="text1"/>
                          <w:sz w:val="24"/>
                          <w14:textOutline w14:w="0" w14:cap="flat" w14:cmpd="sng" w14:algn="ctr">
                            <w14:noFill/>
                            <w14:prstDash w14:val="solid"/>
                            <w14:round/>
                          </w14:textOutline>
                        </w:rPr>
                        <w:t>Name removed</w:t>
                      </w:r>
                    </w:p>
                  </w:txbxContent>
                </v:textbox>
              </v:rect>
            </w:pict>
          </mc:Fallback>
        </mc:AlternateContent>
      </w:r>
      <w:r w:rsidR="003031EC" w:rsidRPr="00160DFF">
        <w:rPr>
          <w:b/>
          <w:sz w:val="24"/>
          <w:szCs w:val="24"/>
        </w:rPr>
        <w:t>Appendix I: Completed consent and assent con</w:t>
      </w:r>
      <w:r w:rsidR="00A20BC2" w:rsidRPr="00160DFF">
        <w:rPr>
          <w:b/>
          <w:sz w:val="24"/>
          <w:szCs w:val="24"/>
        </w:rPr>
        <w:t>firmation form</w:t>
      </w:r>
    </w:p>
    <w:p w:rsidR="00A20BC2" w:rsidRPr="00160DFF" w:rsidRDefault="00A20BC2" w:rsidP="00160DFF">
      <w:pPr>
        <w:spacing w:after="240" w:line="360" w:lineRule="auto"/>
        <w:rPr>
          <w:b/>
          <w:sz w:val="24"/>
          <w:szCs w:val="24"/>
        </w:rPr>
      </w:pPr>
      <w:r w:rsidRPr="00160DFF">
        <w:rPr>
          <w:b/>
          <w:sz w:val="24"/>
          <w:szCs w:val="24"/>
        </w:rPr>
        <w:lastRenderedPageBreak/>
        <w:t xml:space="preserve">Appendix J: RAG fans </w:t>
      </w:r>
    </w:p>
    <w:p w:rsidR="00572FB1" w:rsidRDefault="003031EC" w:rsidP="00572FB1">
      <w:pPr>
        <w:spacing w:after="240"/>
        <w:rPr>
          <w:sz w:val="24"/>
          <w:szCs w:val="24"/>
        </w:rPr>
      </w:pPr>
      <w:r w:rsidRPr="00572FB1">
        <w:rPr>
          <w:sz w:val="24"/>
          <w:szCs w:val="24"/>
        </w:rPr>
        <w:t xml:space="preserve"> </w:t>
      </w:r>
      <w:r w:rsidR="00A20BC2">
        <w:rPr>
          <w:noProof/>
          <w:sz w:val="24"/>
          <w:szCs w:val="24"/>
        </w:rPr>
        <w:drawing>
          <wp:inline distT="0" distB="0" distL="0" distR="0">
            <wp:extent cx="5781112" cy="77730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0515876_795333297340929_5971354247797669888_n.jpg"/>
                    <pic:cNvPicPr/>
                  </pic:nvPicPr>
                  <pic:blipFill>
                    <a:blip r:embed="rId35">
                      <a:extLst>
                        <a:ext uri="{28A0092B-C50C-407E-A947-70E740481C1C}">
                          <a14:useLocalDpi xmlns:a14="http://schemas.microsoft.com/office/drawing/2010/main" val="0"/>
                        </a:ext>
                      </a:extLst>
                    </a:blip>
                    <a:stretch>
                      <a:fillRect/>
                    </a:stretch>
                  </pic:blipFill>
                  <pic:spPr>
                    <a:xfrm>
                      <a:off x="0" y="0"/>
                      <a:ext cx="5781112" cy="7773035"/>
                    </a:xfrm>
                    <a:prstGeom prst="rect">
                      <a:avLst/>
                    </a:prstGeom>
                  </pic:spPr>
                </pic:pic>
              </a:graphicData>
            </a:graphic>
          </wp:inline>
        </w:drawing>
      </w:r>
    </w:p>
    <w:p w:rsidR="00273BBC" w:rsidRDefault="00273BBC" w:rsidP="00572FB1">
      <w:pPr>
        <w:spacing w:after="240"/>
        <w:rPr>
          <w:sz w:val="24"/>
          <w:szCs w:val="24"/>
        </w:rPr>
      </w:pPr>
    </w:p>
    <w:p w:rsidR="00E24244" w:rsidRDefault="00E24244" w:rsidP="00572FB1">
      <w:pPr>
        <w:spacing w:after="240"/>
        <w:rPr>
          <w:sz w:val="24"/>
          <w:szCs w:val="24"/>
        </w:rPr>
        <w:sectPr w:rsidR="00E24244" w:rsidSect="00161094">
          <w:footerReference w:type="default" r:id="rId36"/>
          <w:pgSz w:w="11894" w:h="16834"/>
          <w:pgMar w:top="720" w:right="720" w:bottom="720" w:left="720" w:header="709" w:footer="454" w:gutter="0"/>
          <w:paperSrc w:first="15" w:other="15"/>
          <w:cols w:space="720"/>
          <w:docGrid w:linePitch="272"/>
        </w:sectPr>
      </w:pPr>
    </w:p>
    <w:p w:rsidR="00E24244" w:rsidRDefault="00E24244" w:rsidP="00572FB1">
      <w:pPr>
        <w:spacing w:after="240"/>
        <w:rPr>
          <w:sz w:val="24"/>
          <w:szCs w:val="24"/>
        </w:rPr>
      </w:pPr>
    </w:p>
    <w:p w:rsidR="00273BBC" w:rsidRPr="00160DFF" w:rsidRDefault="00E24244" w:rsidP="00E24244">
      <w:pPr>
        <w:rPr>
          <w:b/>
          <w:sz w:val="24"/>
          <w:szCs w:val="24"/>
        </w:rPr>
        <w:sectPr w:rsidR="00273BBC" w:rsidRPr="00160DFF" w:rsidSect="00E24244">
          <w:footerReference w:type="default" r:id="rId37"/>
          <w:pgSz w:w="16834" w:h="11894" w:orient="landscape"/>
          <w:pgMar w:top="720" w:right="720" w:bottom="720" w:left="720" w:header="709" w:footer="454" w:gutter="0"/>
          <w:paperSrc w:first="15" w:other="15"/>
          <w:cols w:space="720"/>
          <w:docGrid w:linePitch="272"/>
        </w:sectPr>
      </w:pPr>
      <w:r w:rsidRPr="00160DFF">
        <w:rPr>
          <w:b/>
          <w:sz w:val="24"/>
          <w:szCs w:val="24"/>
        </w:rPr>
        <w:t xml:space="preserve">Appendix K: </w:t>
      </w:r>
    </w:p>
    <w:p w:rsidR="00273BBC" w:rsidRPr="00160DFF" w:rsidRDefault="00E24244" w:rsidP="00572FB1">
      <w:pPr>
        <w:spacing w:after="240"/>
        <w:rPr>
          <w:b/>
          <w:sz w:val="24"/>
          <w:szCs w:val="24"/>
        </w:rPr>
      </w:pPr>
      <w:r w:rsidRPr="00160DFF">
        <w:rPr>
          <w:b/>
          <w:sz w:val="24"/>
          <w:szCs w:val="24"/>
        </w:rPr>
        <w:lastRenderedPageBreak/>
        <w:t>Appendix L</w:t>
      </w:r>
      <w:r w:rsidR="00273BBC" w:rsidRPr="00160DFF">
        <w:rPr>
          <w:b/>
          <w:sz w:val="24"/>
          <w:szCs w:val="24"/>
        </w:rPr>
        <w:t>: Lesson 1 plan</w:t>
      </w:r>
    </w:p>
    <w:tbl>
      <w:tblPr>
        <w:tblStyle w:val="TableGrid"/>
        <w:tblW w:w="15823" w:type="dxa"/>
        <w:jc w:val="center"/>
        <w:tblLook w:val="00A0" w:firstRow="1" w:lastRow="0" w:firstColumn="1" w:lastColumn="0" w:noHBand="0" w:noVBand="0"/>
      </w:tblPr>
      <w:tblGrid>
        <w:gridCol w:w="1645"/>
        <w:gridCol w:w="139"/>
        <w:gridCol w:w="144"/>
        <w:gridCol w:w="1690"/>
        <w:gridCol w:w="346"/>
        <w:gridCol w:w="504"/>
        <w:gridCol w:w="914"/>
        <w:gridCol w:w="1701"/>
        <w:gridCol w:w="643"/>
        <w:gridCol w:w="1200"/>
        <w:gridCol w:w="2145"/>
        <w:gridCol w:w="36"/>
        <w:gridCol w:w="715"/>
        <w:gridCol w:w="222"/>
        <w:gridCol w:w="1276"/>
        <w:gridCol w:w="283"/>
        <w:gridCol w:w="2220"/>
      </w:tblGrid>
      <w:tr w:rsidR="0075696E" w:rsidRPr="00160DFF" w:rsidTr="00160DFF">
        <w:trPr>
          <w:trHeight w:val="340"/>
          <w:jc w:val="center"/>
        </w:trPr>
        <w:tc>
          <w:tcPr>
            <w:tcW w:w="1645" w:type="dxa"/>
            <w:tcBorders>
              <w:top w:val="single" w:sz="4" w:space="0" w:color="auto"/>
              <w:left w:val="single" w:sz="4" w:space="0" w:color="auto"/>
              <w:bottom w:val="nil"/>
              <w:right w:val="nil"/>
            </w:tcBorders>
            <w:vAlign w:val="center"/>
          </w:tcPr>
          <w:p w:rsidR="0075696E" w:rsidRPr="00160DFF" w:rsidRDefault="0075696E" w:rsidP="00B147E0">
            <w:pPr>
              <w:rPr>
                <w:sz w:val="18"/>
                <w:szCs w:val="18"/>
              </w:rPr>
            </w:pPr>
            <w:r w:rsidRPr="00160DFF">
              <w:rPr>
                <w:b/>
                <w:sz w:val="18"/>
                <w:szCs w:val="18"/>
              </w:rPr>
              <w:t>Name of trainee:</w:t>
            </w:r>
          </w:p>
        </w:tc>
        <w:tc>
          <w:tcPr>
            <w:tcW w:w="2319" w:type="dxa"/>
            <w:gridSpan w:val="4"/>
            <w:tcBorders>
              <w:top w:val="single" w:sz="4" w:space="0" w:color="auto"/>
              <w:left w:val="nil"/>
              <w:bottom w:val="dashSmallGap" w:sz="4" w:space="0" w:color="auto"/>
              <w:right w:val="nil"/>
            </w:tcBorders>
            <w:vAlign w:val="center"/>
          </w:tcPr>
          <w:p w:rsidR="0075696E" w:rsidRPr="00160DFF" w:rsidRDefault="0075696E" w:rsidP="00B147E0">
            <w:pPr>
              <w:rPr>
                <w:sz w:val="18"/>
                <w:szCs w:val="18"/>
              </w:rPr>
            </w:pPr>
            <w:r w:rsidRPr="00160DFF">
              <w:rPr>
                <w:sz w:val="18"/>
                <w:szCs w:val="18"/>
              </w:rPr>
              <w:t>Bethan Evans</w:t>
            </w:r>
          </w:p>
        </w:tc>
        <w:tc>
          <w:tcPr>
            <w:tcW w:w="1418" w:type="dxa"/>
            <w:gridSpan w:val="2"/>
            <w:tcBorders>
              <w:top w:val="single" w:sz="4" w:space="0" w:color="auto"/>
              <w:left w:val="nil"/>
              <w:bottom w:val="nil"/>
              <w:right w:val="nil"/>
            </w:tcBorders>
            <w:vAlign w:val="center"/>
          </w:tcPr>
          <w:p w:rsidR="0075696E" w:rsidRPr="00160DFF" w:rsidRDefault="0075696E" w:rsidP="00B147E0">
            <w:pPr>
              <w:rPr>
                <w:sz w:val="18"/>
                <w:szCs w:val="18"/>
              </w:rPr>
            </w:pPr>
            <w:r w:rsidRPr="00160DFF">
              <w:rPr>
                <w:b/>
                <w:sz w:val="18"/>
                <w:szCs w:val="18"/>
              </w:rPr>
              <w:t>Session ref:</w:t>
            </w:r>
          </w:p>
        </w:tc>
        <w:tc>
          <w:tcPr>
            <w:tcW w:w="1701" w:type="dxa"/>
            <w:tcBorders>
              <w:top w:val="single" w:sz="4" w:space="0" w:color="auto"/>
              <w:left w:val="nil"/>
              <w:bottom w:val="dashSmallGap" w:sz="4" w:space="0" w:color="auto"/>
              <w:right w:val="nil"/>
            </w:tcBorders>
            <w:vAlign w:val="center"/>
          </w:tcPr>
          <w:p w:rsidR="0075696E" w:rsidRPr="00160DFF" w:rsidRDefault="0075696E" w:rsidP="00B147E0">
            <w:pPr>
              <w:rPr>
                <w:sz w:val="18"/>
                <w:szCs w:val="18"/>
                <w:lang w:val="cy-GB"/>
              </w:rPr>
            </w:pPr>
            <w:r w:rsidRPr="00160DFF">
              <w:rPr>
                <w:sz w:val="18"/>
                <w:szCs w:val="18"/>
                <w:lang w:val="cy-GB"/>
              </w:rPr>
              <w:t>n/a</w:t>
            </w:r>
          </w:p>
        </w:tc>
        <w:tc>
          <w:tcPr>
            <w:tcW w:w="643" w:type="dxa"/>
            <w:tcBorders>
              <w:top w:val="single" w:sz="4" w:space="0" w:color="auto"/>
              <w:left w:val="nil"/>
              <w:bottom w:val="nil"/>
              <w:right w:val="nil"/>
            </w:tcBorders>
            <w:vAlign w:val="center"/>
          </w:tcPr>
          <w:p w:rsidR="0075696E" w:rsidRPr="00160DFF" w:rsidRDefault="0075696E" w:rsidP="00B147E0">
            <w:pPr>
              <w:rPr>
                <w:sz w:val="18"/>
                <w:szCs w:val="18"/>
              </w:rPr>
            </w:pPr>
            <w:r w:rsidRPr="00160DFF">
              <w:rPr>
                <w:b/>
                <w:sz w:val="18"/>
                <w:szCs w:val="18"/>
              </w:rPr>
              <w:t>Date:</w:t>
            </w:r>
          </w:p>
        </w:tc>
        <w:tc>
          <w:tcPr>
            <w:tcW w:w="3381" w:type="dxa"/>
            <w:gridSpan w:val="3"/>
            <w:tcBorders>
              <w:top w:val="single" w:sz="4" w:space="0" w:color="auto"/>
              <w:left w:val="nil"/>
              <w:bottom w:val="dashSmallGap" w:sz="4" w:space="0" w:color="auto"/>
              <w:right w:val="nil"/>
            </w:tcBorders>
            <w:vAlign w:val="center"/>
          </w:tcPr>
          <w:p w:rsidR="0075696E" w:rsidRPr="00160DFF" w:rsidRDefault="0075696E" w:rsidP="00B147E0">
            <w:pPr>
              <w:rPr>
                <w:sz w:val="18"/>
                <w:szCs w:val="18"/>
              </w:rPr>
            </w:pPr>
            <w:r w:rsidRPr="00160DFF">
              <w:rPr>
                <w:sz w:val="18"/>
                <w:szCs w:val="18"/>
              </w:rPr>
              <w:t>27/03/18</w:t>
            </w:r>
          </w:p>
        </w:tc>
        <w:tc>
          <w:tcPr>
            <w:tcW w:w="715" w:type="dxa"/>
            <w:tcBorders>
              <w:top w:val="single" w:sz="4" w:space="0" w:color="auto"/>
              <w:left w:val="nil"/>
              <w:bottom w:val="nil"/>
              <w:right w:val="nil"/>
            </w:tcBorders>
            <w:vAlign w:val="center"/>
          </w:tcPr>
          <w:p w:rsidR="0075696E" w:rsidRPr="00160DFF" w:rsidRDefault="0075696E" w:rsidP="00B147E0">
            <w:pPr>
              <w:rPr>
                <w:sz w:val="18"/>
                <w:szCs w:val="18"/>
              </w:rPr>
            </w:pPr>
            <w:r w:rsidRPr="00160DFF">
              <w:rPr>
                <w:b/>
                <w:sz w:val="18"/>
                <w:szCs w:val="18"/>
                <w:lang w:val="cy-GB"/>
              </w:rPr>
              <w:t xml:space="preserve">Class:    </w:t>
            </w:r>
          </w:p>
        </w:tc>
        <w:tc>
          <w:tcPr>
            <w:tcW w:w="1781" w:type="dxa"/>
            <w:gridSpan w:val="3"/>
            <w:tcBorders>
              <w:top w:val="single" w:sz="4" w:space="0" w:color="auto"/>
              <w:left w:val="nil"/>
              <w:bottom w:val="dashSmallGap" w:sz="4" w:space="0" w:color="auto"/>
              <w:right w:val="single" w:sz="4" w:space="0" w:color="auto"/>
            </w:tcBorders>
            <w:vAlign w:val="center"/>
          </w:tcPr>
          <w:p w:rsidR="0075696E" w:rsidRPr="00160DFF" w:rsidRDefault="0075696E" w:rsidP="00B147E0">
            <w:pPr>
              <w:rPr>
                <w:sz w:val="18"/>
                <w:szCs w:val="18"/>
              </w:rPr>
            </w:pPr>
            <w:r w:rsidRPr="00160DFF">
              <w:rPr>
                <w:sz w:val="18"/>
                <w:szCs w:val="18"/>
              </w:rPr>
              <w:t>Reception / Y1</w:t>
            </w:r>
          </w:p>
        </w:tc>
        <w:tc>
          <w:tcPr>
            <w:tcW w:w="222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5696E" w:rsidRPr="00160DFF" w:rsidRDefault="0075696E" w:rsidP="0075696E">
            <w:pPr>
              <w:pStyle w:val="Heading3"/>
              <w:rPr>
                <w:sz w:val="22"/>
                <w:szCs w:val="18"/>
                <w:lang w:val="cy-GB"/>
              </w:rPr>
            </w:pPr>
            <w:r w:rsidRPr="00160DFF">
              <w:rPr>
                <w:noProof/>
                <w:sz w:val="22"/>
                <w:szCs w:val="18"/>
                <w:lang w:val="cy-GB"/>
              </w:rPr>
              <w:t>Foundation Phase Focus Plan</w:t>
            </w:r>
          </w:p>
          <w:p w:rsidR="0075696E" w:rsidRPr="00160DFF" w:rsidRDefault="0075696E" w:rsidP="0075696E">
            <w:pPr>
              <w:pStyle w:val="Heading3"/>
              <w:rPr>
                <w:sz w:val="18"/>
                <w:szCs w:val="18"/>
                <w:lang w:val="cy-GB"/>
              </w:rPr>
            </w:pPr>
            <w:r w:rsidRPr="00160DFF">
              <w:rPr>
                <w:sz w:val="22"/>
                <w:szCs w:val="18"/>
                <w:lang w:val="cy-GB"/>
              </w:rPr>
              <w:t>2d</w:t>
            </w:r>
          </w:p>
        </w:tc>
      </w:tr>
      <w:tr w:rsidR="0075696E" w:rsidRPr="00160DFF" w:rsidTr="00160DFF">
        <w:trPr>
          <w:trHeight w:val="182"/>
          <w:jc w:val="center"/>
        </w:trPr>
        <w:tc>
          <w:tcPr>
            <w:tcW w:w="1784" w:type="dxa"/>
            <w:gridSpan w:val="2"/>
            <w:tcBorders>
              <w:top w:val="nil"/>
              <w:left w:val="single" w:sz="4" w:space="0" w:color="auto"/>
              <w:bottom w:val="nil"/>
              <w:right w:val="nil"/>
            </w:tcBorders>
            <w:vAlign w:val="center"/>
          </w:tcPr>
          <w:p w:rsidR="0075696E" w:rsidRPr="00160DFF" w:rsidRDefault="0075696E" w:rsidP="00B147E0">
            <w:pPr>
              <w:rPr>
                <w:sz w:val="18"/>
                <w:szCs w:val="18"/>
              </w:rPr>
            </w:pPr>
            <w:r w:rsidRPr="00160DFF">
              <w:rPr>
                <w:b/>
                <w:sz w:val="18"/>
                <w:szCs w:val="18"/>
                <w:lang w:val="cy-GB"/>
              </w:rPr>
              <w:t>Personal target(s)</w:t>
            </w:r>
          </w:p>
        </w:tc>
        <w:tc>
          <w:tcPr>
            <w:tcW w:w="5299" w:type="dxa"/>
            <w:gridSpan w:val="6"/>
            <w:tcBorders>
              <w:top w:val="nil"/>
              <w:left w:val="nil"/>
              <w:bottom w:val="dashSmallGap" w:sz="4" w:space="0" w:color="auto"/>
              <w:right w:val="nil"/>
            </w:tcBorders>
            <w:vAlign w:val="center"/>
          </w:tcPr>
          <w:p w:rsidR="0075696E" w:rsidRPr="00160DFF" w:rsidRDefault="0075696E" w:rsidP="00B147E0">
            <w:pPr>
              <w:rPr>
                <w:sz w:val="18"/>
                <w:szCs w:val="18"/>
              </w:rPr>
            </w:pPr>
            <w:r w:rsidRPr="00160DFF">
              <w:rPr>
                <w:sz w:val="18"/>
                <w:szCs w:val="18"/>
              </w:rPr>
              <w:t xml:space="preserve">n/a </w:t>
            </w:r>
          </w:p>
        </w:tc>
        <w:tc>
          <w:tcPr>
            <w:tcW w:w="1843" w:type="dxa"/>
            <w:gridSpan w:val="2"/>
            <w:tcBorders>
              <w:top w:val="nil"/>
              <w:left w:val="nil"/>
              <w:bottom w:val="nil"/>
              <w:right w:val="nil"/>
            </w:tcBorders>
            <w:vAlign w:val="center"/>
          </w:tcPr>
          <w:p w:rsidR="0075696E" w:rsidRPr="00160DFF" w:rsidRDefault="0075696E" w:rsidP="00B147E0">
            <w:pPr>
              <w:rPr>
                <w:sz w:val="18"/>
                <w:szCs w:val="18"/>
              </w:rPr>
            </w:pPr>
            <w:r w:rsidRPr="00160DFF">
              <w:rPr>
                <w:b/>
                <w:sz w:val="18"/>
                <w:szCs w:val="18"/>
                <w:lang w:val="cy-GB"/>
              </w:rPr>
              <w:t>Number of learners:</w:t>
            </w:r>
          </w:p>
        </w:tc>
        <w:tc>
          <w:tcPr>
            <w:tcW w:w="2145" w:type="dxa"/>
            <w:tcBorders>
              <w:top w:val="nil"/>
              <w:left w:val="nil"/>
              <w:bottom w:val="dashSmallGap" w:sz="4" w:space="0" w:color="auto"/>
              <w:right w:val="nil"/>
            </w:tcBorders>
            <w:vAlign w:val="center"/>
          </w:tcPr>
          <w:p w:rsidR="0075696E" w:rsidRPr="00160DFF" w:rsidRDefault="0075696E" w:rsidP="00B147E0">
            <w:pPr>
              <w:rPr>
                <w:sz w:val="18"/>
                <w:szCs w:val="18"/>
              </w:rPr>
            </w:pPr>
            <w:r w:rsidRPr="00160DFF">
              <w:rPr>
                <w:sz w:val="18"/>
                <w:szCs w:val="18"/>
              </w:rPr>
              <w:t>30</w:t>
            </w:r>
          </w:p>
        </w:tc>
        <w:tc>
          <w:tcPr>
            <w:tcW w:w="751" w:type="dxa"/>
            <w:gridSpan w:val="2"/>
            <w:tcBorders>
              <w:top w:val="nil"/>
              <w:left w:val="nil"/>
              <w:bottom w:val="nil"/>
              <w:right w:val="nil"/>
            </w:tcBorders>
            <w:vAlign w:val="center"/>
          </w:tcPr>
          <w:p w:rsidR="0075696E" w:rsidRPr="00160DFF" w:rsidRDefault="0075696E" w:rsidP="00B147E0">
            <w:pPr>
              <w:rPr>
                <w:sz w:val="18"/>
                <w:szCs w:val="18"/>
              </w:rPr>
            </w:pPr>
            <w:r w:rsidRPr="00160DFF">
              <w:rPr>
                <w:b/>
                <w:sz w:val="18"/>
                <w:szCs w:val="18"/>
                <w:lang w:val="cy-GB"/>
              </w:rPr>
              <w:t>Age:</w:t>
            </w:r>
          </w:p>
        </w:tc>
        <w:tc>
          <w:tcPr>
            <w:tcW w:w="1781" w:type="dxa"/>
            <w:gridSpan w:val="3"/>
            <w:tcBorders>
              <w:top w:val="nil"/>
              <w:left w:val="nil"/>
              <w:bottom w:val="dashSmallGap" w:sz="4" w:space="0" w:color="auto"/>
              <w:right w:val="single" w:sz="4" w:space="0" w:color="auto"/>
            </w:tcBorders>
            <w:vAlign w:val="center"/>
          </w:tcPr>
          <w:p w:rsidR="0075696E" w:rsidRPr="00160DFF" w:rsidRDefault="0075696E" w:rsidP="00B147E0">
            <w:pPr>
              <w:rPr>
                <w:sz w:val="18"/>
                <w:szCs w:val="18"/>
              </w:rPr>
            </w:pPr>
            <w:r w:rsidRPr="00160DFF">
              <w:rPr>
                <w:sz w:val="18"/>
                <w:szCs w:val="18"/>
              </w:rPr>
              <w:t xml:space="preserve">4-6 </w:t>
            </w:r>
            <w:proofErr w:type="spellStart"/>
            <w:r w:rsidRPr="00160DFF">
              <w:rPr>
                <w:sz w:val="18"/>
                <w:szCs w:val="18"/>
              </w:rPr>
              <w:t>yrs</w:t>
            </w:r>
            <w:proofErr w:type="spellEnd"/>
          </w:p>
        </w:tc>
        <w:tc>
          <w:tcPr>
            <w:tcW w:w="2220" w:type="dxa"/>
            <w:vMerge/>
            <w:tcBorders>
              <w:left w:val="single" w:sz="4" w:space="0" w:color="auto"/>
              <w:bottom w:val="single" w:sz="4" w:space="0" w:color="auto"/>
              <w:right w:val="single" w:sz="4" w:space="0" w:color="auto"/>
            </w:tcBorders>
            <w:shd w:val="clear" w:color="auto" w:fill="A6A6A6" w:themeFill="background1" w:themeFillShade="A6"/>
          </w:tcPr>
          <w:p w:rsidR="0075696E" w:rsidRPr="00160DFF" w:rsidRDefault="0075696E" w:rsidP="00B147E0">
            <w:pPr>
              <w:rPr>
                <w:sz w:val="18"/>
                <w:szCs w:val="18"/>
              </w:rPr>
            </w:pPr>
          </w:p>
        </w:tc>
      </w:tr>
      <w:tr w:rsidR="0075696E" w:rsidRPr="00160DFF" w:rsidTr="00B147E0">
        <w:trPr>
          <w:trHeight w:val="340"/>
          <w:jc w:val="center"/>
        </w:trPr>
        <w:tc>
          <w:tcPr>
            <w:tcW w:w="19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5696E" w:rsidRPr="00160DFF" w:rsidRDefault="0075696E" w:rsidP="00B147E0">
            <w:pPr>
              <w:rPr>
                <w:b/>
                <w:sz w:val="18"/>
                <w:szCs w:val="18"/>
              </w:rPr>
            </w:pPr>
            <w:r w:rsidRPr="00160DFF">
              <w:rPr>
                <w:b/>
                <w:sz w:val="18"/>
                <w:szCs w:val="18"/>
              </w:rPr>
              <w:t xml:space="preserve">Learning objectives/intentions: </w:t>
            </w:r>
          </w:p>
        </w:tc>
        <w:tc>
          <w:tcPr>
            <w:tcW w:w="1690" w:type="dxa"/>
            <w:tcBorders>
              <w:top w:val="single" w:sz="4" w:space="0" w:color="auto"/>
              <w:left w:val="single" w:sz="4" w:space="0" w:color="auto"/>
              <w:bottom w:val="single" w:sz="4" w:space="0" w:color="auto"/>
              <w:right w:val="single" w:sz="4" w:space="0" w:color="auto"/>
            </w:tcBorders>
            <w:shd w:val="clear" w:color="auto" w:fill="auto"/>
            <w:vAlign w:val="center"/>
          </w:tcPr>
          <w:p w:rsidR="0075696E" w:rsidRPr="00160DFF" w:rsidRDefault="0075696E" w:rsidP="00B147E0">
            <w:pPr>
              <w:rPr>
                <w:sz w:val="18"/>
                <w:szCs w:val="18"/>
              </w:rPr>
            </w:pPr>
            <w:r w:rsidRPr="00160DFF">
              <w:rPr>
                <w:sz w:val="18"/>
                <w:szCs w:val="18"/>
              </w:rPr>
              <w:t xml:space="preserve">Calculate and recall ‘one more’ and ‘one less’ of a number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696E" w:rsidRPr="00160DFF" w:rsidRDefault="0075696E" w:rsidP="00B147E0">
            <w:pPr>
              <w:rPr>
                <w:b/>
                <w:sz w:val="18"/>
                <w:szCs w:val="18"/>
              </w:rPr>
            </w:pPr>
            <w:r w:rsidRPr="00160DFF">
              <w:rPr>
                <w:b/>
                <w:sz w:val="18"/>
                <w:szCs w:val="18"/>
              </w:rPr>
              <w:t>Success criteria</w:t>
            </w:r>
          </w:p>
        </w:tc>
        <w:tc>
          <w:tcPr>
            <w:tcW w:w="735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5696E" w:rsidRPr="00160DFF" w:rsidRDefault="0075696E" w:rsidP="00B147E0">
            <w:pPr>
              <w:rPr>
                <w:sz w:val="18"/>
                <w:szCs w:val="18"/>
              </w:rPr>
            </w:pPr>
            <w:r w:rsidRPr="00160DFF">
              <w:rPr>
                <w:b/>
                <w:bCs/>
                <w:sz w:val="18"/>
                <w:szCs w:val="18"/>
              </w:rPr>
              <w:t>Reception</w:t>
            </w:r>
            <w:r w:rsidRPr="00160DFF">
              <w:rPr>
                <w:sz w:val="18"/>
                <w:szCs w:val="18"/>
              </w:rPr>
              <w:t xml:space="preserve">: </w:t>
            </w:r>
            <w:r w:rsidRPr="00160DFF">
              <w:rPr>
                <w:b/>
                <w:bCs/>
                <w:sz w:val="18"/>
                <w:szCs w:val="18"/>
              </w:rPr>
              <w:t xml:space="preserve">a) </w:t>
            </w:r>
            <w:r w:rsidRPr="00160DFF">
              <w:rPr>
                <w:sz w:val="18"/>
                <w:szCs w:val="18"/>
              </w:rPr>
              <w:t xml:space="preserve">recall ‘one more’ and ‘one less’ of numbers within 5; </w:t>
            </w:r>
            <w:r w:rsidRPr="00160DFF">
              <w:rPr>
                <w:b/>
                <w:bCs/>
                <w:sz w:val="18"/>
                <w:szCs w:val="18"/>
              </w:rPr>
              <w:t xml:space="preserve">b) </w:t>
            </w:r>
            <w:r w:rsidRPr="00160DFF">
              <w:rPr>
                <w:sz w:val="18"/>
                <w:szCs w:val="18"/>
              </w:rPr>
              <w:t xml:space="preserve">calculate ‘one more’ and ‘one less’ of numbers within 10; </w:t>
            </w:r>
            <w:r w:rsidRPr="00160DFF">
              <w:rPr>
                <w:b/>
                <w:bCs/>
                <w:sz w:val="18"/>
                <w:szCs w:val="18"/>
              </w:rPr>
              <w:t xml:space="preserve">c) </w:t>
            </w:r>
            <w:r w:rsidRPr="00160DFF">
              <w:rPr>
                <w:sz w:val="18"/>
                <w:szCs w:val="18"/>
              </w:rPr>
              <w:t>use the number line to show addition and subtraction</w:t>
            </w:r>
          </w:p>
          <w:p w:rsidR="0075696E" w:rsidRPr="00160DFF" w:rsidRDefault="0075696E" w:rsidP="00B147E0">
            <w:pPr>
              <w:rPr>
                <w:sz w:val="18"/>
                <w:szCs w:val="18"/>
              </w:rPr>
            </w:pPr>
            <w:r w:rsidRPr="00160DFF">
              <w:rPr>
                <w:b/>
                <w:bCs/>
                <w:sz w:val="18"/>
                <w:szCs w:val="18"/>
              </w:rPr>
              <w:t xml:space="preserve">HA/Year 1: a) </w:t>
            </w:r>
            <w:r w:rsidRPr="00160DFF">
              <w:rPr>
                <w:sz w:val="18"/>
                <w:szCs w:val="18"/>
              </w:rPr>
              <w:t>recall ‘one more’ and ‘one less’ of numbers within 10;</w:t>
            </w:r>
            <w:r w:rsidRPr="00160DFF">
              <w:rPr>
                <w:b/>
                <w:bCs/>
                <w:sz w:val="18"/>
                <w:szCs w:val="18"/>
              </w:rPr>
              <w:t xml:space="preserve"> b) </w:t>
            </w:r>
            <w:r w:rsidRPr="00160DFF">
              <w:rPr>
                <w:sz w:val="18"/>
                <w:szCs w:val="18"/>
              </w:rPr>
              <w:t xml:space="preserve">calculate ‘two more’ and ‘one less’ of numbers within 20; </w:t>
            </w:r>
            <w:r w:rsidRPr="00160DFF">
              <w:rPr>
                <w:b/>
                <w:bCs/>
                <w:sz w:val="18"/>
                <w:szCs w:val="18"/>
              </w:rPr>
              <w:t xml:space="preserve">c) </w:t>
            </w:r>
            <w:r w:rsidRPr="00160DFF">
              <w:rPr>
                <w:sz w:val="18"/>
                <w:szCs w:val="18"/>
              </w:rPr>
              <w:t xml:space="preserve">use the number line correctly to show addition and subtraction; </w:t>
            </w:r>
            <w:r w:rsidRPr="00160DFF">
              <w:rPr>
                <w:b/>
                <w:bCs/>
                <w:sz w:val="18"/>
                <w:szCs w:val="18"/>
              </w:rPr>
              <w:t xml:space="preserve">d) </w:t>
            </w:r>
            <w:r w:rsidRPr="00160DFF">
              <w:rPr>
                <w:sz w:val="18"/>
                <w:szCs w:val="18"/>
              </w:rPr>
              <w:t>identify the direction of addition/subtraction on the number line</w:t>
            </w:r>
          </w:p>
        </w:tc>
        <w:tc>
          <w:tcPr>
            <w:tcW w:w="14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696E" w:rsidRPr="00160DFF" w:rsidRDefault="0075696E" w:rsidP="00B147E0">
            <w:pPr>
              <w:rPr>
                <w:sz w:val="18"/>
                <w:szCs w:val="18"/>
              </w:rPr>
            </w:pPr>
            <w:r w:rsidRPr="00160DFF">
              <w:rPr>
                <w:b/>
                <w:sz w:val="18"/>
                <w:szCs w:val="18"/>
              </w:rPr>
              <w:t>Meeting learners’ needs</w:t>
            </w:r>
            <w:r w:rsidRPr="00160DFF">
              <w:rPr>
                <w:sz w:val="18"/>
                <w:szCs w:val="18"/>
              </w:rPr>
              <w:t>:</w:t>
            </w:r>
          </w:p>
        </w:tc>
        <w:tc>
          <w:tcPr>
            <w:tcW w:w="25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696E" w:rsidRPr="00160DFF" w:rsidRDefault="0075696E" w:rsidP="00B147E0">
            <w:pPr>
              <w:rPr>
                <w:sz w:val="18"/>
                <w:szCs w:val="18"/>
              </w:rPr>
            </w:pPr>
            <w:r w:rsidRPr="00160DFF">
              <w:rPr>
                <w:sz w:val="18"/>
                <w:szCs w:val="18"/>
              </w:rPr>
              <w:t>Differentiated for Reception and Year 1 Curriculum Requirements</w:t>
            </w:r>
          </w:p>
        </w:tc>
      </w:tr>
      <w:tr w:rsidR="0075696E" w:rsidRPr="00160DFF" w:rsidTr="00160DFF">
        <w:trPr>
          <w:trHeight w:val="355"/>
          <w:jc w:val="center"/>
        </w:trPr>
        <w:tc>
          <w:tcPr>
            <w:tcW w:w="39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5696E" w:rsidRPr="00160DFF" w:rsidRDefault="0075696E" w:rsidP="0075696E">
            <w:pPr>
              <w:pStyle w:val="Heading3"/>
              <w:rPr>
                <w:rStyle w:val="Strong"/>
                <w:sz w:val="18"/>
                <w:szCs w:val="18"/>
              </w:rPr>
            </w:pPr>
            <w:r w:rsidRPr="00160DFF">
              <w:rPr>
                <w:sz w:val="18"/>
                <w:szCs w:val="18"/>
              </w:rPr>
              <w:t>Introduction/plenary tasks</w:t>
            </w:r>
          </w:p>
        </w:tc>
        <w:tc>
          <w:tcPr>
            <w:tcW w:w="496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5696E" w:rsidRPr="00160DFF" w:rsidRDefault="0075696E" w:rsidP="0075696E">
            <w:pPr>
              <w:pStyle w:val="Heading3"/>
              <w:rPr>
                <w:sz w:val="18"/>
                <w:szCs w:val="18"/>
              </w:rPr>
            </w:pPr>
            <w:r w:rsidRPr="00160DFF">
              <w:rPr>
                <w:sz w:val="18"/>
                <w:szCs w:val="18"/>
              </w:rPr>
              <w:t>Main activities</w:t>
            </w:r>
          </w:p>
        </w:tc>
        <w:tc>
          <w:tcPr>
            <w:tcW w:w="31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5696E" w:rsidRPr="00160DFF" w:rsidRDefault="0075696E" w:rsidP="00B147E0">
            <w:pPr>
              <w:jc w:val="center"/>
              <w:rPr>
                <w:b/>
                <w:sz w:val="18"/>
                <w:szCs w:val="18"/>
              </w:rPr>
            </w:pPr>
            <w:r w:rsidRPr="00160DFF">
              <w:rPr>
                <w:b/>
                <w:sz w:val="18"/>
                <w:szCs w:val="18"/>
              </w:rPr>
              <w:t>Resources</w:t>
            </w:r>
          </w:p>
        </w:tc>
        <w:tc>
          <w:tcPr>
            <w:tcW w:w="37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5696E" w:rsidRPr="00160DFF" w:rsidRDefault="0075696E" w:rsidP="00B147E0">
            <w:pPr>
              <w:jc w:val="center"/>
              <w:rPr>
                <w:b/>
                <w:sz w:val="18"/>
                <w:szCs w:val="18"/>
              </w:rPr>
            </w:pPr>
            <w:r w:rsidRPr="00160DFF">
              <w:rPr>
                <w:b/>
                <w:sz w:val="18"/>
                <w:szCs w:val="18"/>
              </w:rPr>
              <w:t>Assessment for Learning (strategies and opportunities)</w:t>
            </w:r>
          </w:p>
        </w:tc>
      </w:tr>
      <w:tr w:rsidR="0075696E" w:rsidRPr="00160DFF" w:rsidTr="00160DFF">
        <w:trPr>
          <w:trHeight w:val="5019"/>
          <w:jc w:val="center"/>
        </w:trPr>
        <w:tc>
          <w:tcPr>
            <w:tcW w:w="3964" w:type="dxa"/>
            <w:gridSpan w:val="5"/>
            <w:vMerge w:val="restart"/>
            <w:tcBorders>
              <w:top w:val="single" w:sz="4" w:space="0" w:color="auto"/>
              <w:left w:val="single" w:sz="4" w:space="0" w:color="auto"/>
              <w:right w:val="single" w:sz="4" w:space="0" w:color="auto"/>
            </w:tcBorders>
            <w:shd w:val="clear" w:color="auto" w:fill="auto"/>
          </w:tcPr>
          <w:p w:rsidR="0075696E" w:rsidRPr="00160DFF" w:rsidRDefault="0075696E" w:rsidP="0075696E">
            <w:pPr>
              <w:rPr>
                <w:b/>
                <w:sz w:val="18"/>
                <w:szCs w:val="18"/>
              </w:rPr>
            </w:pPr>
            <w:r w:rsidRPr="00160DFF">
              <w:rPr>
                <w:rFonts w:eastAsiaTheme="minorEastAsia"/>
                <w:sz w:val="18"/>
                <w:szCs w:val="18"/>
              </w:rPr>
              <w:t>This session is building on from prior lessons on the topic of addition and subtraction. The task of this lesson is to see if the children can reflect on their learning efficiently.</w:t>
            </w:r>
          </w:p>
          <w:p w:rsidR="0075696E" w:rsidRPr="00160DFF" w:rsidRDefault="0075696E" w:rsidP="00B147E0">
            <w:pPr>
              <w:rPr>
                <w:rFonts w:eastAsiaTheme="minorEastAsia"/>
                <w:sz w:val="18"/>
                <w:szCs w:val="18"/>
              </w:rPr>
            </w:pPr>
          </w:p>
          <w:p w:rsidR="0075696E" w:rsidRPr="00160DFF" w:rsidRDefault="0075696E" w:rsidP="00B147E0">
            <w:pPr>
              <w:rPr>
                <w:rFonts w:eastAsiaTheme="minorEastAsia"/>
                <w:sz w:val="18"/>
                <w:szCs w:val="18"/>
              </w:rPr>
            </w:pPr>
            <w:r w:rsidRPr="00160DFF">
              <w:rPr>
                <w:rFonts w:eastAsiaTheme="minorEastAsia"/>
                <w:sz w:val="18"/>
                <w:szCs w:val="18"/>
              </w:rPr>
              <w:t>Prior to the introductory task, we will be undertaking an assent session, whereby the children who have parental consent to participate in the lesson will either assent or refuse to partake in the lesson study. 3 children will be selected prior to the lesson to be part of the data, and participate in the interview at the end of the session.</w:t>
            </w:r>
          </w:p>
          <w:p w:rsidR="0075696E" w:rsidRPr="00160DFF" w:rsidRDefault="0075696E" w:rsidP="0075696E">
            <w:pPr>
              <w:rPr>
                <w:rFonts w:eastAsiaTheme="minorEastAsia"/>
                <w:sz w:val="18"/>
                <w:szCs w:val="18"/>
              </w:rPr>
            </w:pPr>
          </w:p>
          <w:p w:rsidR="0075696E" w:rsidRPr="00160DFF" w:rsidRDefault="0075696E" w:rsidP="0075696E">
            <w:pPr>
              <w:rPr>
                <w:rFonts w:eastAsiaTheme="minorEastAsia"/>
                <w:b/>
                <w:sz w:val="18"/>
                <w:szCs w:val="18"/>
              </w:rPr>
            </w:pPr>
            <w:r w:rsidRPr="00160DFF">
              <w:rPr>
                <w:rFonts w:eastAsiaTheme="minorEastAsia"/>
                <w:b/>
                <w:sz w:val="18"/>
                <w:szCs w:val="18"/>
              </w:rPr>
              <w:t>Introduction</w:t>
            </w:r>
          </w:p>
          <w:p w:rsidR="0075696E" w:rsidRPr="00160DFF" w:rsidRDefault="0075696E" w:rsidP="00B147E0">
            <w:pPr>
              <w:rPr>
                <w:rFonts w:eastAsiaTheme="minorEastAsia"/>
                <w:sz w:val="18"/>
                <w:szCs w:val="18"/>
              </w:rPr>
            </w:pPr>
            <w:r w:rsidRPr="00160DFF">
              <w:rPr>
                <w:rFonts w:eastAsiaTheme="minorEastAsia"/>
                <w:sz w:val="18"/>
                <w:szCs w:val="18"/>
              </w:rPr>
              <w:t xml:space="preserve">Is there anything special happening this week and next week? </w:t>
            </w:r>
          </w:p>
          <w:p w:rsidR="0075696E" w:rsidRPr="00160DFF" w:rsidRDefault="0075696E" w:rsidP="00B147E0">
            <w:pPr>
              <w:rPr>
                <w:rFonts w:eastAsiaTheme="minorEastAsia"/>
                <w:sz w:val="18"/>
                <w:szCs w:val="18"/>
              </w:rPr>
            </w:pPr>
            <w:r w:rsidRPr="00160DFF">
              <w:rPr>
                <w:rFonts w:eastAsiaTheme="minorEastAsia"/>
                <w:sz w:val="18"/>
                <w:szCs w:val="18"/>
              </w:rPr>
              <w:t>I've heard you've all been working hard since I've been away! Miss Burke told me that you have been looking at adding one more and taking away/one less? Can some people come and show me and my friends how you work this out?</w:t>
            </w:r>
          </w:p>
          <w:p w:rsidR="0075696E" w:rsidRPr="00160DFF" w:rsidRDefault="0075696E" w:rsidP="00B147E0">
            <w:pPr>
              <w:rPr>
                <w:rFonts w:eastAsiaTheme="minorEastAsia"/>
                <w:sz w:val="18"/>
                <w:szCs w:val="18"/>
              </w:rPr>
            </w:pPr>
            <w:r w:rsidRPr="00160DFF">
              <w:rPr>
                <w:rFonts w:eastAsiaTheme="minorEastAsia"/>
                <w:sz w:val="18"/>
                <w:szCs w:val="18"/>
              </w:rPr>
              <w:t>Use pupils at the front to demonstrate calculating one more and one less.</w:t>
            </w:r>
          </w:p>
          <w:p w:rsidR="0075696E" w:rsidRPr="00160DFF" w:rsidRDefault="0075696E" w:rsidP="00B147E0">
            <w:pPr>
              <w:rPr>
                <w:rFonts w:eastAsiaTheme="minorEastAsia"/>
                <w:sz w:val="18"/>
                <w:szCs w:val="18"/>
              </w:rPr>
            </w:pPr>
          </w:p>
          <w:p w:rsidR="0075696E" w:rsidRPr="00160DFF" w:rsidRDefault="0075696E" w:rsidP="00B147E0">
            <w:pPr>
              <w:rPr>
                <w:rFonts w:eastAsiaTheme="minorEastAsia"/>
                <w:sz w:val="18"/>
                <w:szCs w:val="18"/>
              </w:rPr>
            </w:pPr>
            <w:r w:rsidRPr="00160DFF">
              <w:rPr>
                <w:rFonts w:eastAsiaTheme="minorEastAsia"/>
                <w:color w:val="00B050"/>
                <w:sz w:val="18"/>
                <w:szCs w:val="18"/>
              </w:rPr>
              <w:t xml:space="preserve">RAG rating </w:t>
            </w:r>
            <w:r w:rsidRPr="00160DFF">
              <w:rPr>
                <w:rFonts w:eastAsiaTheme="minorEastAsia"/>
                <w:sz w:val="18"/>
                <w:szCs w:val="18"/>
              </w:rPr>
              <w:t>about the task – predominantly based on their opinions.</w:t>
            </w:r>
          </w:p>
        </w:tc>
        <w:tc>
          <w:tcPr>
            <w:tcW w:w="4962" w:type="dxa"/>
            <w:gridSpan w:val="5"/>
            <w:tcBorders>
              <w:top w:val="single" w:sz="4" w:space="0" w:color="auto"/>
              <w:left w:val="single" w:sz="4" w:space="0" w:color="auto"/>
              <w:bottom w:val="single" w:sz="4" w:space="0" w:color="auto"/>
              <w:right w:val="single" w:sz="4" w:space="0" w:color="auto"/>
            </w:tcBorders>
            <w:shd w:val="clear" w:color="auto" w:fill="auto"/>
          </w:tcPr>
          <w:p w:rsidR="0075696E" w:rsidRPr="00160DFF" w:rsidRDefault="0075696E" w:rsidP="00B147E0">
            <w:pPr>
              <w:spacing w:after="100"/>
              <w:rPr>
                <w:b/>
                <w:sz w:val="18"/>
                <w:szCs w:val="18"/>
              </w:rPr>
            </w:pPr>
            <w:r w:rsidRPr="00160DFF">
              <w:rPr>
                <w:b/>
                <w:sz w:val="18"/>
                <w:szCs w:val="18"/>
                <w:u w:val="single"/>
              </w:rPr>
              <w:t>Trainee focused task</w:t>
            </w:r>
            <w:r w:rsidRPr="00160DFF">
              <w:rPr>
                <w:b/>
                <w:sz w:val="18"/>
                <w:szCs w:val="18"/>
              </w:rPr>
              <w:t xml:space="preserve"> (purpose, outline of trainee’s role and children’s learning): </w:t>
            </w:r>
          </w:p>
          <w:p w:rsidR="0075696E" w:rsidRPr="00160DFF" w:rsidRDefault="0075696E" w:rsidP="00B147E0">
            <w:pPr>
              <w:rPr>
                <w:rFonts w:eastAsiaTheme="minorEastAsia"/>
                <w:sz w:val="18"/>
                <w:szCs w:val="18"/>
              </w:rPr>
            </w:pPr>
            <w:r w:rsidRPr="00160DFF">
              <w:rPr>
                <w:rFonts w:eastAsiaTheme="minorEastAsia"/>
                <w:sz w:val="18"/>
                <w:szCs w:val="18"/>
              </w:rPr>
              <w:t xml:space="preserve">I will be completing a worksheet with the children based on counting ‘one more’ and ‘one less’. Will do a quick revision of the objective using the chicks and the number lines. </w:t>
            </w:r>
            <w:r w:rsidRPr="00160DFF">
              <w:rPr>
                <w:rFonts w:eastAsiaTheme="minorEastAsia"/>
                <w:color w:val="00B050"/>
                <w:sz w:val="18"/>
                <w:szCs w:val="18"/>
              </w:rPr>
              <w:t>RAG rate</w:t>
            </w:r>
            <w:r w:rsidRPr="00160DFF">
              <w:rPr>
                <w:rFonts w:eastAsiaTheme="minorEastAsia"/>
                <w:sz w:val="18"/>
                <w:szCs w:val="18"/>
              </w:rPr>
              <w:t xml:space="preserve"> their understanding of this task. </w:t>
            </w:r>
          </w:p>
          <w:p w:rsidR="0075696E" w:rsidRPr="00160DFF" w:rsidRDefault="0075696E" w:rsidP="00B147E0">
            <w:pPr>
              <w:rPr>
                <w:rFonts w:eastAsiaTheme="minorEastAsia"/>
                <w:sz w:val="18"/>
                <w:szCs w:val="18"/>
              </w:rPr>
            </w:pPr>
            <w:r w:rsidRPr="00160DFF">
              <w:rPr>
                <w:rFonts w:eastAsiaTheme="minorEastAsia"/>
                <w:sz w:val="18"/>
                <w:szCs w:val="18"/>
              </w:rPr>
              <w:t>The children will then be given a worksheet each and also a chick and timeline, one between two.</w:t>
            </w:r>
          </w:p>
          <w:p w:rsidR="0075696E" w:rsidRPr="00160DFF" w:rsidRDefault="0075696E" w:rsidP="00B147E0">
            <w:pPr>
              <w:rPr>
                <w:rFonts w:eastAsiaTheme="minorEastAsia"/>
                <w:sz w:val="18"/>
                <w:szCs w:val="18"/>
              </w:rPr>
            </w:pPr>
          </w:p>
          <w:p w:rsidR="0075696E" w:rsidRPr="00160DFF" w:rsidRDefault="0075696E" w:rsidP="00B147E0">
            <w:pPr>
              <w:rPr>
                <w:rFonts w:eastAsiaTheme="minorEastAsia"/>
                <w:sz w:val="18"/>
                <w:szCs w:val="18"/>
              </w:rPr>
            </w:pPr>
            <w:r w:rsidRPr="00160DFF">
              <w:rPr>
                <w:rFonts w:eastAsiaTheme="minorEastAsia"/>
                <w:b/>
                <w:bCs/>
                <w:sz w:val="18"/>
                <w:szCs w:val="18"/>
              </w:rPr>
              <w:t>Differentiation</w:t>
            </w:r>
            <w:r w:rsidRPr="00160DFF">
              <w:rPr>
                <w:rFonts w:eastAsiaTheme="minorEastAsia"/>
                <w:sz w:val="18"/>
                <w:szCs w:val="18"/>
              </w:rPr>
              <w:t xml:space="preserve">: </w:t>
            </w:r>
            <w:r w:rsidRPr="00160DFF">
              <w:rPr>
                <w:rFonts w:eastAsiaTheme="minorEastAsia"/>
                <w:b/>
                <w:bCs/>
                <w:sz w:val="18"/>
                <w:szCs w:val="18"/>
              </w:rPr>
              <w:t>LA:</w:t>
            </w:r>
            <w:r w:rsidRPr="00160DFF">
              <w:rPr>
                <w:rFonts w:eastAsiaTheme="minorEastAsia"/>
                <w:sz w:val="18"/>
                <w:szCs w:val="18"/>
              </w:rPr>
              <w:t xml:space="preserve"> Will be completing the task with numbers up to 5. Min. 2 examples each (2 for one more and 2 for one less) Extension: numbers up to 10; </w:t>
            </w:r>
            <w:r w:rsidRPr="00160DFF">
              <w:rPr>
                <w:rFonts w:eastAsiaTheme="minorEastAsia"/>
                <w:b/>
                <w:bCs/>
                <w:sz w:val="18"/>
                <w:szCs w:val="18"/>
              </w:rPr>
              <w:t xml:space="preserve">MA/HA: </w:t>
            </w:r>
            <w:r w:rsidRPr="00160DFF">
              <w:rPr>
                <w:rFonts w:eastAsiaTheme="minorEastAsia"/>
                <w:sz w:val="18"/>
                <w:szCs w:val="18"/>
              </w:rPr>
              <w:t xml:space="preserve">completing task with numbers up to 10, 3 examples of each. Extension: attempt one more/less with higher number up to 20; </w:t>
            </w:r>
            <w:r w:rsidRPr="00160DFF">
              <w:rPr>
                <w:rFonts w:eastAsiaTheme="minorEastAsia"/>
                <w:b/>
                <w:bCs/>
                <w:sz w:val="18"/>
                <w:szCs w:val="18"/>
              </w:rPr>
              <w:t xml:space="preserve">HA/Year 1: </w:t>
            </w:r>
            <w:r w:rsidRPr="00160DFF">
              <w:rPr>
                <w:rFonts w:eastAsiaTheme="minorEastAsia"/>
                <w:sz w:val="18"/>
                <w:szCs w:val="18"/>
              </w:rPr>
              <w:t xml:space="preserve">completing task with numbers up to 20. These children will also be looking at adding on more than one and taking less than one, e.g. 3 more, 2 less. Extension: if this were one more, what would two more be? How can we work this </w:t>
            </w:r>
            <w:proofErr w:type="gramStart"/>
            <w:r w:rsidRPr="00160DFF">
              <w:rPr>
                <w:rFonts w:eastAsiaTheme="minorEastAsia"/>
                <w:sz w:val="18"/>
                <w:szCs w:val="18"/>
              </w:rPr>
              <w:t>out?/</w:t>
            </w:r>
            <w:proofErr w:type="gramEnd"/>
            <w:r w:rsidRPr="00160DFF">
              <w:rPr>
                <w:rFonts w:eastAsiaTheme="minorEastAsia"/>
                <w:sz w:val="18"/>
                <w:szCs w:val="18"/>
              </w:rPr>
              <w:t>two more/less of other two digit numbers (without number line).</w:t>
            </w:r>
          </w:p>
          <w:p w:rsidR="0075696E" w:rsidRPr="00160DFF" w:rsidRDefault="0075696E" w:rsidP="00B147E0">
            <w:pPr>
              <w:rPr>
                <w:rFonts w:eastAsiaTheme="minorEastAsia"/>
                <w:sz w:val="18"/>
                <w:szCs w:val="18"/>
              </w:rPr>
            </w:pPr>
          </w:p>
          <w:p w:rsidR="0075696E" w:rsidRPr="00160DFF" w:rsidRDefault="0075696E" w:rsidP="00B147E0">
            <w:pPr>
              <w:rPr>
                <w:b/>
                <w:sz w:val="18"/>
                <w:szCs w:val="18"/>
              </w:rPr>
            </w:pPr>
            <w:r w:rsidRPr="00160DFF">
              <w:rPr>
                <w:rFonts w:eastAsiaTheme="minorEastAsia"/>
                <w:sz w:val="18"/>
                <w:szCs w:val="18"/>
              </w:rPr>
              <w:t xml:space="preserve">Children will </w:t>
            </w:r>
            <w:r w:rsidRPr="00160DFF">
              <w:rPr>
                <w:rFonts w:eastAsiaTheme="minorEastAsia"/>
                <w:color w:val="00B050"/>
                <w:sz w:val="18"/>
                <w:szCs w:val="18"/>
              </w:rPr>
              <w:t>RAG rate</w:t>
            </w:r>
            <w:r w:rsidRPr="00160DFF">
              <w:rPr>
                <w:rFonts w:eastAsiaTheme="minorEastAsia"/>
                <w:sz w:val="18"/>
                <w:szCs w:val="18"/>
              </w:rPr>
              <w:t xml:space="preserve"> after their worksheet task and the extension (if applicable).</w:t>
            </w:r>
            <w:r w:rsidRPr="00160DFF">
              <w:rPr>
                <w:b/>
                <w:i/>
                <w:sz w:val="18"/>
                <w:szCs w:val="18"/>
                <w:lang w:val="cy-GB"/>
              </w:rPr>
              <w:t xml:space="preserve"> </w:t>
            </w:r>
          </w:p>
        </w:tc>
        <w:tc>
          <w:tcPr>
            <w:tcW w:w="3118" w:type="dxa"/>
            <w:gridSpan w:val="4"/>
            <w:vMerge w:val="restart"/>
            <w:tcBorders>
              <w:top w:val="single" w:sz="4" w:space="0" w:color="auto"/>
              <w:left w:val="single" w:sz="4" w:space="0" w:color="auto"/>
              <w:right w:val="single" w:sz="4" w:space="0" w:color="auto"/>
            </w:tcBorders>
            <w:shd w:val="clear" w:color="auto" w:fill="auto"/>
          </w:tcPr>
          <w:p w:rsidR="0075696E" w:rsidRPr="00160DFF" w:rsidRDefault="0075696E" w:rsidP="00B147E0">
            <w:pPr>
              <w:rPr>
                <w:rFonts w:eastAsiaTheme="minorEastAsia"/>
                <w:sz w:val="18"/>
                <w:szCs w:val="18"/>
              </w:rPr>
            </w:pPr>
            <w:r w:rsidRPr="00160DFF">
              <w:rPr>
                <w:rFonts w:eastAsiaTheme="minorEastAsia"/>
                <w:b/>
                <w:bCs/>
                <w:sz w:val="18"/>
                <w:szCs w:val="18"/>
              </w:rPr>
              <w:t xml:space="preserve">Number Lines, Worksheets – </w:t>
            </w:r>
            <w:r w:rsidRPr="00160DFF">
              <w:rPr>
                <w:rFonts w:eastAsiaTheme="minorEastAsia"/>
                <w:sz w:val="18"/>
                <w:szCs w:val="18"/>
              </w:rPr>
              <w:t xml:space="preserve">Focus Task </w:t>
            </w:r>
          </w:p>
          <w:p w:rsidR="0075696E" w:rsidRPr="00160DFF" w:rsidRDefault="0075696E" w:rsidP="00B147E0">
            <w:pPr>
              <w:rPr>
                <w:rFonts w:eastAsiaTheme="minorEastAsia"/>
                <w:b/>
                <w:bCs/>
                <w:sz w:val="18"/>
                <w:szCs w:val="18"/>
              </w:rPr>
            </w:pPr>
          </w:p>
          <w:p w:rsidR="0075696E" w:rsidRPr="00160DFF" w:rsidRDefault="0075696E" w:rsidP="00B147E0">
            <w:pPr>
              <w:rPr>
                <w:rFonts w:eastAsiaTheme="minorEastAsia"/>
                <w:sz w:val="18"/>
                <w:szCs w:val="18"/>
              </w:rPr>
            </w:pPr>
            <w:r w:rsidRPr="00160DFF">
              <w:rPr>
                <w:rFonts w:eastAsiaTheme="minorEastAsia"/>
                <w:b/>
                <w:bCs/>
                <w:sz w:val="18"/>
                <w:szCs w:val="18"/>
              </w:rPr>
              <w:t xml:space="preserve">RAG fans – </w:t>
            </w:r>
            <w:r w:rsidRPr="00160DFF">
              <w:rPr>
                <w:rFonts w:eastAsiaTheme="minorEastAsia"/>
                <w:sz w:val="18"/>
                <w:szCs w:val="18"/>
              </w:rPr>
              <w:t>Focus Task</w:t>
            </w:r>
          </w:p>
          <w:p w:rsidR="0075696E" w:rsidRPr="00160DFF" w:rsidRDefault="0075696E" w:rsidP="00B147E0">
            <w:pPr>
              <w:rPr>
                <w:rFonts w:eastAsiaTheme="minorEastAsia"/>
                <w:b/>
                <w:bCs/>
                <w:sz w:val="18"/>
                <w:szCs w:val="18"/>
              </w:rPr>
            </w:pPr>
          </w:p>
          <w:p w:rsidR="0075696E" w:rsidRPr="00160DFF" w:rsidRDefault="0075696E" w:rsidP="00B147E0">
            <w:pPr>
              <w:rPr>
                <w:rFonts w:eastAsiaTheme="minorEastAsia"/>
                <w:sz w:val="18"/>
                <w:szCs w:val="18"/>
              </w:rPr>
            </w:pPr>
            <w:r w:rsidRPr="00160DFF">
              <w:rPr>
                <w:rFonts w:eastAsiaTheme="minorEastAsia"/>
                <w:b/>
                <w:bCs/>
                <w:sz w:val="18"/>
                <w:szCs w:val="18"/>
              </w:rPr>
              <w:t xml:space="preserve">Yellow counting chicks – </w:t>
            </w:r>
            <w:r w:rsidRPr="00160DFF">
              <w:rPr>
                <w:rFonts w:eastAsiaTheme="minorEastAsia"/>
                <w:sz w:val="18"/>
                <w:szCs w:val="18"/>
              </w:rPr>
              <w:t>Focus Task</w:t>
            </w:r>
          </w:p>
          <w:p w:rsidR="0075696E" w:rsidRPr="00160DFF" w:rsidRDefault="0075696E" w:rsidP="00B147E0">
            <w:pPr>
              <w:rPr>
                <w:rFonts w:eastAsiaTheme="minorEastAsia"/>
                <w:b/>
                <w:bCs/>
                <w:sz w:val="18"/>
                <w:szCs w:val="18"/>
              </w:rPr>
            </w:pPr>
          </w:p>
          <w:p w:rsidR="0075696E" w:rsidRPr="00160DFF" w:rsidRDefault="0075696E" w:rsidP="00B147E0">
            <w:pPr>
              <w:rPr>
                <w:rFonts w:eastAsiaTheme="minorEastAsia"/>
                <w:sz w:val="18"/>
                <w:szCs w:val="18"/>
              </w:rPr>
            </w:pPr>
            <w:r w:rsidRPr="00160DFF">
              <w:rPr>
                <w:rFonts w:eastAsiaTheme="minorEastAsia"/>
                <w:b/>
                <w:bCs/>
                <w:sz w:val="18"/>
                <w:szCs w:val="18"/>
              </w:rPr>
              <w:t xml:space="preserve">Yellow Eggs, ‘Cracked’ number eggs – </w:t>
            </w:r>
            <w:r w:rsidRPr="00160DFF">
              <w:rPr>
                <w:rFonts w:eastAsiaTheme="minorEastAsia"/>
                <w:sz w:val="18"/>
                <w:szCs w:val="18"/>
              </w:rPr>
              <w:t>Enhanced Provision</w:t>
            </w:r>
          </w:p>
          <w:p w:rsidR="0075696E" w:rsidRPr="00160DFF" w:rsidRDefault="0075696E" w:rsidP="00B147E0">
            <w:pPr>
              <w:rPr>
                <w:rFonts w:eastAsiaTheme="minorEastAsia"/>
                <w:sz w:val="18"/>
                <w:szCs w:val="18"/>
              </w:rPr>
            </w:pPr>
          </w:p>
          <w:p w:rsidR="0075696E" w:rsidRPr="00160DFF" w:rsidRDefault="0075696E" w:rsidP="00B147E0">
            <w:pPr>
              <w:rPr>
                <w:rFonts w:eastAsiaTheme="minorEastAsia"/>
                <w:sz w:val="18"/>
                <w:szCs w:val="18"/>
              </w:rPr>
            </w:pPr>
            <w:r w:rsidRPr="00160DFF">
              <w:rPr>
                <w:rFonts w:eastAsiaTheme="minorEastAsia"/>
                <w:b/>
                <w:bCs/>
                <w:sz w:val="18"/>
                <w:szCs w:val="18"/>
              </w:rPr>
              <w:t xml:space="preserve">PowerPoint - </w:t>
            </w:r>
            <w:r w:rsidRPr="00160DFF">
              <w:rPr>
                <w:rFonts w:eastAsiaTheme="minorEastAsia"/>
                <w:sz w:val="18"/>
                <w:szCs w:val="18"/>
              </w:rPr>
              <w:t>plenary</w:t>
            </w:r>
          </w:p>
          <w:p w:rsidR="0075696E" w:rsidRPr="00160DFF" w:rsidRDefault="0075696E" w:rsidP="00B147E0">
            <w:pPr>
              <w:rPr>
                <w:rFonts w:eastAsiaTheme="minorEastAsia"/>
                <w:sz w:val="18"/>
                <w:szCs w:val="18"/>
              </w:rPr>
            </w:pPr>
          </w:p>
          <w:p w:rsidR="0075696E" w:rsidRPr="00160DFF" w:rsidRDefault="0075696E" w:rsidP="00B147E0">
            <w:pPr>
              <w:rPr>
                <w:rFonts w:eastAsiaTheme="minorEastAsia"/>
                <w:sz w:val="18"/>
                <w:szCs w:val="18"/>
              </w:rPr>
            </w:pPr>
          </w:p>
          <w:p w:rsidR="0075696E" w:rsidRPr="00160DFF" w:rsidRDefault="0075696E" w:rsidP="00B147E0">
            <w:pPr>
              <w:rPr>
                <w:rFonts w:eastAsiaTheme="minorEastAsia"/>
                <w:b/>
                <w:bCs/>
                <w:sz w:val="18"/>
                <w:szCs w:val="18"/>
                <w:u w:val="single"/>
              </w:rPr>
            </w:pPr>
            <w:r w:rsidRPr="00160DFF">
              <w:rPr>
                <w:rFonts w:eastAsiaTheme="minorEastAsia"/>
                <w:b/>
                <w:bCs/>
                <w:sz w:val="18"/>
                <w:szCs w:val="18"/>
                <w:u w:val="single"/>
              </w:rPr>
              <w:t>VOCABULARY</w:t>
            </w:r>
          </w:p>
          <w:p w:rsidR="0075696E" w:rsidRPr="00160DFF" w:rsidRDefault="0075696E" w:rsidP="00B147E0">
            <w:pPr>
              <w:rPr>
                <w:rFonts w:eastAsiaTheme="minorEastAsia"/>
                <w:sz w:val="18"/>
                <w:szCs w:val="18"/>
              </w:rPr>
            </w:pPr>
            <w:r w:rsidRPr="00160DFF">
              <w:rPr>
                <w:rFonts w:eastAsiaTheme="minorEastAsia"/>
                <w:sz w:val="18"/>
                <w:szCs w:val="18"/>
              </w:rPr>
              <w:t>More</w:t>
            </w:r>
          </w:p>
          <w:p w:rsidR="0075696E" w:rsidRPr="00160DFF" w:rsidRDefault="0075696E" w:rsidP="00B147E0">
            <w:pPr>
              <w:rPr>
                <w:rFonts w:eastAsiaTheme="minorEastAsia"/>
                <w:sz w:val="18"/>
                <w:szCs w:val="18"/>
              </w:rPr>
            </w:pPr>
            <w:r w:rsidRPr="00160DFF">
              <w:rPr>
                <w:rFonts w:eastAsiaTheme="minorEastAsia"/>
                <w:sz w:val="18"/>
                <w:szCs w:val="18"/>
              </w:rPr>
              <w:t>Less</w:t>
            </w:r>
          </w:p>
          <w:p w:rsidR="0075696E" w:rsidRPr="00160DFF" w:rsidRDefault="0075696E" w:rsidP="00B147E0">
            <w:pPr>
              <w:rPr>
                <w:rFonts w:eastAsiaTheme="minorEastAsia"/>
                <w:sz w:val="18"/>
                <w:szCs w:val="18"/>
              </w:rPr>
            </w:pPr>
            <w:r w:rsidRPr="00160DFF">
              <w:rPr>
                <w:rFonts w:eastAsiaTheme="minorEastAsia"/>
                <w:sz w:val="18"/>
                <w:szCs w:val="18"/>
              </w:rPr>
              <w:t>Add</w:t>
            </w:r>
          </w:p>
          <w:p w:rsidR="0075696E" w:rsidRPr="00160DFF" w:rsidRDefault="0075696E" w:rsidP="00B147E0">
            <w:pPr>
              <w:rPr>
                <w:rFonts w:eastAsiaTheme="minorEastAsia"/>
                <w:sz w:val="18"/>
                <w:szCs w:val="18"/>
              </w:rPr>
            </w:pPr>
            <w:r w:rsidRPr="00160DFF">
              <w:rPr>
                <w:rFonts w:eastAsiaTheme="minorEastAsia"/>
                <w:sz w:val="18"/>
                <w:szCs w:val="18"/>
              </w:rPr>
              <w:t>Take-away</w:t>
            </w:r>
          </w:p>
          <w:p w:rsidR="0075696E" w:rsidRPr="00160DFF" w:rsidRDefault="0075696E" w:rsidP="00B147E0">
            <w:pPr>
              <w:rPr>
                <w:rFonts w:eastAsiaTheme="minorEastAsia"/>
                <w:sz w:val="18"/>
                <w:szCs w:val="18"/>
              </w:rPr>
            </w:pPr>
          </w:p>
          <w:p w:rsidR="0075696E" w:rsidRPr="00160DFF" w:rsidRDefault="0075696E" w:rsidP="00B147E0">
            <w:pPr>
              <w:rPr>
                <w:rFonts w:eastAsiaTheme="minorEastAsia"/>
                <w:sz w:val="18"/>
                <w:szCs w:val="18"/>
              </w:rPr>
            </w:pPr>
            <w:r w:rsidRPr="00160DFF">
              <w:rPr>
                <w:rFonts w:eastAsiaTheme="minorEastAsia"/>
                <w:sz w:val="18"/>
                <w:szCs w:val="18"/>
              </w:rPr>
              <w:t>Self-assess/RAG</w:t>
            </w:r>
          </w:p>
          <w:p w:rsidR="0075696E" w:rsidRPr="00160DFF" w:rsidRDefault="0075696E" w:rsidP="00B147E0">
            <w:pPr>
              <w:rPr>
                <w:rFonts w:eastAsiaTheme="minorEastAsia"/>
                <w:sz w:val="18"/>
                <w:szCs w:val="18"/>
              </w:rPr>
            </w:pPr>
          </w:p>
          <w:p w:rsidR="0075696E" w:rsidRPr="00160DFF" w:rsidRDefault="0075696E" w:rsidP="00B147E0">
            <w:pPr>
              <w:rPr>
                <w:rFonts w:eastAsiaTheme="minorEastAsia"/>
                <w:sz w:val="18"/>
                <w:szCs w:val="18"/>
              </w:rPr>
            </w:pPr>
            <w:r w:rsidRPr="00160DFF">
              <w:rPr>
                <w:rFonts w:eastAsiaTheme="minorEastAsia"/>
                <w:sz w:val="18"/>
                <w:szCs w:val="18"/>
              </w:rPr>
              <w:t>I think...</w:t>
            </w:r>
          </w:p>
          <w:p w:rsidR="0075696E" w:rsidRPr="00160DFF" w:rsidRDefault="0075696E" w:rsidP="00B147E0">
            <w:pPr>
              <w:rPr>
                <w:rFonts w:eastAsiaTheme="minorEastAsia"/>
                <w:sz w:val="18"/>
                <w:szCs w:val="18"/>
              </w:rPr>
            </w:pPr>
            <w:r w:rsidRPr="00160DFF">
              <w:rPr>
                <w:rFonts w:eastAsiaTheme="minorEastAsia"/>
                <w:sz w:val="18"/>
                <w:szCs w:val="18"/>
              </w:rPr>
              <w:t xml:space="preserve">It is... because... </w:t>
            </w:r>
          </w:p>
          <w:p w:rsidR="0075696E" w:rsidRPr="00160DFF" w:rsidRDefault="0075696E" w:rsidP="00B147E0">
            <w:pPr>
              <w:rPr>
                <w:rFonts w:eastAsiaTheme="minorEastAsia"/>
                <w:sz w:val="18"/>
                <w:szCs w:val="18"/>
              </w:rPr>
            </w:pPr>
            <w:r w:rsidRPr="00160DFF">
              <w:rPr>
                <w:rFonts w:eastAsiaTheme="minorEastAsia"/>
                <w:sz w:val="18"/>
                <w:szCs w:val="18"/>
              </w:rPr>
              <w:t>I found this hard because...</w:t>
            </w:r>
          </w:p>
          <w:p w:rsidR="0075696E" w:rsidRPr="00160DFF" w:rsidRDefault="0075696E" w:rsidP="00B147E0">
            <w:pPr>
              <w:rPr>
                <w:rFonts w:eastAsiaTheme="minorEastAsia"/>
                <w:sz w:val="18"/>
                <w:szCs w:val="18"/>
              </w:rPr>
            </w:pPr>
            <w:r w:rsidRPr="00160DFF">
              <w:rPr>
                <w:rFonts w:eastAsiaTheme="minorEastAsia"/>
                <w:sz w:val="18"/>
                <w:szCs w:val="18"/>
              </w:rPr>
              <w:t>I found this easy because...</w:t>
            </w:r>
          </w:p>
          <w:p w:rsidR="0075696E" w:rsidRPr="00160DFF" w:rsidRDefault="0075696E" w:rsidP="00B147E0">
            <w:pPr>
              <w:rPr>
                <w:rFonts w:eastAsiaTheme="minorEastAsia"/>
                <w:sz w:val="18"/>
                <w:szCs w:val="18"/>
              </w:rPr>
            </w:pPr>
          </w:p>
          <w:p w:rsidR="0075696E" w:rsidRPr="00160DFF" w:rsidRDefault="0075696E" w:rsidP="00B147E0">
            <w:pPr>
              <w:rPr>
                <w:sz w:val="18"/>
                <w:szCs w:val="18"/>
                <w:lang w:val="cy-GB"/>
              </w:rPr>
            </w:pPr>
            <w:r w:rsidRPr="00160DFF">
              <w:rPr>
                <w:rFonts w:eastAsiaTheme="minorEastAsia"/>
                <w:i/>
                <w:iCs/>
                <w:sz w:val="18"/>
                <w:szCs w:val="18"/>
              </w:rPr>
              <w:t>Noodles and Rice</w:t>
            </w:r>
          </w:p>
          <w:p w:rsidR="0075696E" w:rsidRPr="00160DFF" w:rsidRDefault="0075696E" w:rsidP="00B147E0">
            <w:pPr>
              <w:rPr>
                <w:b/>
                <w:sz w:val="18"/>
                <w:szCs w:val="18"/>
                <w:lang w:val="cy-GB"/>
              </w:rPr>
            </w:pPr>
          </w:p>
        </w:tc>
        <w:tc>
          <w:tcPr>
            <w:tcW w:w="3779" w:type="dxa"/>
            <w:gridSpan w:val="3"/>
            <w:vMerge w:val="restart"/>
            <w:tcBorders>
              <w:top w:val="single" w:sz="4" w:space="0" w:color="auto"/>
              <w:left w:val="single" w:sz="4" w:space="0" w:color="auto"/>
              <w:right w:val="single" w:sz="4" w:space="0" w:color="auto"/>
            </w:tcBorders>
            <w:shd w:val="clear" w:color="auto" w:fill="auto"/>
          </w:tcPr>
          <w:p w:rsidR="0075696E" w:rsidRPr="00160DFF" w:rsidRDefault="0075696E" w:rsidP="00B147E0">
            <w:pPr>
              <w:rPr>
                <w:rFonts w:eastAsiaTheme="minorEastAsia"/>
                <w:b/>
                <w:bCs/>
                <w:sz w:val="18"/>
                <w:szCs w:val="18"/>
              </w:rPr>
            </w:pPr>
            <w:r w:rsidRPr="00160DFF">
              <w:rPr>
                <w:rFonts w:eastAsiaTheme="minorEastAsia"/>
                <w:b/>
                <w:bCs/>
                <w:sz w:val="18"/>
                <w:szCs w:val="18"/>
              </w:rPr>
              <w:t>AfL:</w:t>
            </w:r>
          </w:p>
          <w:p w:rsidR="0075696E" w:rsidRPr="00160DFF" w:rsidRDefault="0075696E" w:rsidP="00B147E0">
            <w:pPr>
              <w:rPr>
                <w:rFonts w:eastAsiaTheme="minorEastAsia"/>
                <w:sz w:val="18"/>
                <w:szCs w:val="18"/>
              </w:rPr>
            </w:pPr>
            <w:r w:rsidRPr="00160DFF">
              <w:rPr>
                <w:rFonts w:eastAsiaTheme="minorEastAsia"/>
                <w:sz w:val="18"/>
                <w:szCs w:val="18"/>
              </w:rPr>
              <w:t>This session is a lesson study for a research project focusing on how we can improve pupil self-reflection through the use of self-Assessment for Learning techniques. The main technique to be used will be RAG rating themselves.</w:t>
            </w:r>
          </w:p>
          <w:p w:rsidR="0075696E" w:rsidRPr="00160DFF" w:rsidRDefault="0075696E" w:rsidP="00B147E0">
            <w:pPr>
              <w:rPr>
                <w:rFonts w:eastAsiaTheme="minorEastAsia"/>
                <w:sz w:val="18"/>
                <w:szCs w:val="18"/>
              </w:rPr>
            </w:pPr>
          </w:p>
          <w:p w:rsidR="0075696E" w:rsidRPr="00160DFF" w:rsidRDefault="0075696E" w:rsidP="00B147E0">
            <w:pPr>
              <w:rPr>
                <w:rFonts w:eastAsiaTheme="minorEastAsia"/>
                <w:sz w:val="18"/>
                <w:szCs w:val="18"/>
              </w:rPr>
            </w:pPr>
            <w:r w:rsidRPr="00160DFF">
              <w:rPr>
                <w:rFonts w:eastAsiaTheme="minorEastAsia"/>
                <w:color w:val="00B050"/>
                <w:sz w:val="18"/>
                <w:szCs w:val="18"/>
              </w:rPr>
              <w:t>The purpose of the session will be to use their RAG rating more frequently within a lesson. There will be a minimum of 4 uses of the RAG fans for self-assessment, 5 uses for pupils who progress on to the extension task.</w:t>
            </w:r>
            <w:r w:rsidRPr="00160DFF">
              <w:rPr>
                <w:rFonts w:eastAsiaTheme="minorEastAsia"/>
                <w:sz w:val="18"/>
                <w:szCs w:val="18"/>
              </w:rPr>
              <w:t xml:space="preserve"> </w:t>
            </w:r>
          </w:p>
          <w:p w:rsidR="0075696E" w:rsidRPr="00160DFF" w:rsidRDefault="0075696E" w:rsidP="00B147E0">
            <w:pPr>
              <w:rPr>
                <w:rFonts w:eastAsiaTheme="minorEastAsia"/>
                <w:sz w:val="18"/>
                <w:szCs w:val="18"/>
              </w:rPr>
            </w:pPr>
          </w:p>
          <w:p w:rsidR="0075696E" w:rsidRPr="00160DFF" w:rsidRDefault="0075696E" w:rsidP="00B147E0">
            <w:pPr>
              <w:rPr>
                <w:rFonts w:eastAsiaTheme="minorEastAsia"/>
                <w:sz w:val="18"/>
                <w:szCs w:val="18"/>
              </w:rPr>
            </w:pPr>
            <w:r w:rsidRPr="00160DFF">
              <w:rPr>
                <w:rFonts w:eastAsiaTheme="minorEastAsia"/>
                <w:sz w:val="18"/>
                <w:szCs w:val="18"/>
              </w:rPr>
              <w:t>How did you work that out? Do you think you could have worked it out a different way? (</w:t>
            </w:r>
            <w:r w:rsidRPr="00160DFF">
              <w:rPr>
                <w:rFonts w:eastAsiaTheme="minorEastAsia"/>
                <w:i/>
                <w:iCs/>
                <w:sz w:val="18"/>
                <w:szCs w:val="18"/>
              </w:rPr>
              <w:t>e.g. number line, putting one number in their head and counting on, etc.</w:t>
            </w:r>
            <w:r w:rsidRPr="00160DFF">
              <w:rPr>
                <w:rFonts w:eastAsiaTheme="minorEastAsia"/>
                <w:sz w:val="18"/>
                <w:szCs w:val="18"/>
              </w:rPr>
              <w:t xml:space="preserve">) </w:t>
            </w:r>
          </w:p>
          <w:p w:rsidR="0075696E" w:rsidRPr="00160DFF" w:rsidRDefault="0075696E" w:rsidP="00B147E0">
            <w:pPr>
              <w:rPr>
                <w:rFonts w:eastAsiaTheme="minorEastAsia"/>
                <w:sz w:val="18"/>
                <w:szCs w:val="18"/>
              </w:rPr>
            </w:pPr>
          </w:p>
          <w:p w:rsidR="0075696E" w:rsidRPr="00160DFF" w:rsidRDefault="0075696E" w:rsidP="00B147E0">
            <w:pPr>
              <w:rPr>
                <w:rFonts w:eastAsiaTheme="minorEastAsia"/>
                <w:sz w:val="18"/>
                <w:szCs w:val="18"/>
              </w:rPr>
            </w:pPr>
            <w:r w:rsidRPr="00160DFF">
              <w:rPr>
                <w:rFonts w:eastAsiaTheme="minorEastAsia"/>
                <w:sz w:val="18"/>
                <w:szCs w:val="18"/>
              </w:rPr>
              <w:t>How do you feel about this activity? How would you rate yourself at the moment? Explain your rating.</w:t>
            </w:r>
          </w:p>
          <w:p w:rsidR="0075696E" w:rsidRPr="00160DFF" w:rsidRDefault="0075696E" w:rsidP="00B147E0">
            <w:pPr>
              <w:rPr>
                <w:rFonts w:eastAsiaTheme="minorEastAsia"/>
                <w:sz w:val="18"/>
                <w:szCs w:val="18"/>
              </w:rPr>
            </w:pPr>
          </w:p>
          <w:p w:rsidR="0075696E" w:rsidRPr="00160DFF" w:rsidRDefault="0075696E" w:rsidP="00B147E0">
            <w:pPr>
              <w:rPr>
                <w:rFonts w:eastAsiaTheme="minorEastAsia"/>
                <w:sz w:val="18"/>
                <w:szCs w:val="18"/>
              </w:rPr>
            </w:pPr>
            <w:r w:rsidRPr="00160DFF">
              <w:rPr>
                <w:rFonts w:eastAsiaTheme="minorEastAsia"/>
                <w:sz w:val="18"/>
                <w:szCs w:val="18"/>
              </w:rPr>
              <w:t xml:space="preserve">Additional Questions: </w:t>
            </w:r>
          </w:p>
          <w:p w:rsidR="0075696E" w:rsidRPr="00160DFF" w:rsidRDefault="0075696E" w:rsidP="00B147E0">
            <w:pPr>
              <w:rPr>
                <w:rFonts w:eastAsiaTheme="minorEastAsia"/>
                <w:sz w:val="18"/>
                <w:szCs w:val="18"/>
              </w:rPr>
            </w:pPr>
            <w:r w:rsidRPr="00160DFF">
              <w:rPr>
                <w:rFonts w:eastAsiaTheme="minorEastAsia"/>
                <w:sz w:val="18"/>
                <w:szCs w:val="18"/>
              </w:rPr>
              <w:t>If this were one more, what would two more be? How can we work this out?</w:t>
            </w:r>
          </w:p>
          <w:p w:rsidR="0075696E" w:rsidRPr="00160DFF" w:rsidRDefault="0075696E" w:rsidP="00B147E0">
            <w:pPr>
              <w:rPr>
                <w:rFonts w:eastAsiaTheme="minorEastAsia"/>
                <w:sz w:val="18"/>
                <w:szCs w:val="18"/>
              </w:rPr>
            </w:pPr>
          </w:p>
          <w:p w:rsidR="0075696E" w:rsidRPr="00160DFF" w:rsidRDefault="0075696E" w:rsidP="00B147E0">
            <w:pPr>
              <w:rPr>
                <w:rFonts w:eastAsiaTheme="minorEastAsia"/>
                <w:sz w:val="18"/>
                <w:szCs w:val="18"/>
              </w:rPr>
            </w:pPr>
          </w:p>
          <w:p w:rsidR="0075696E" w:rsidRPr="00160DFF" w:rsidRDefault="0075696E" w:rsidP="00B147E0">
            <w:pPr>
              <w:rPr>
                <w:rFonts w:eastAsiaTheme="minorEastAsia"/>
                <w:sz w:val="18"/>
                <w:szCs w:val="18"/>
              </w:rPr>
            </w:pPr>
            <w:r w:rsidRPr="00160DFF">
              <w:rPr>
                <w:rFonts w:eastAsiaTheme="minorEastAsia"/>
                <w:sz w:val="18"/>
                <w:szCs w:val="18"/>
              </w:rPr>
              <w:t>Additional AFL:</w:t>
            </w:r>
          </w:p>
          <w:p w:rsidR="0075696E" w:rsidRPr="00160DFF" w:rsidRDefault="0075696E" w:rsidP="00B147E0">
            <w:pPr>
              <w:rPr>
                <w:rFonts w:eastAsiaTheme="minorEastAsia"/>
                <w:sz w:val="18"/>
                <w:szCs w:val="18"/>
              </w:rPr>
            </w:pPr>
          </w:p>
          <w:p w:rsidR="0075696E" w:rsidRPr="00160DFF" w:rsidRDefault="0075696E" w:rsidP="00B147E0">
            <w:pPr>
              <w:rPr>
                <w:rFonts w:eastAsiaTheme="minorEastAsia"/>
                <w:sz w:val="18"/>
                <w:szCs w:val="18"/>
              </w:rPr>
            </w:pPr>
            <w:r w:rsidRPr="00160DFF">
              <w:rPr>
                <w:rFonts w:eastAsiaTheme="minorEastAsia"/>
                <w:sz w:val="18"/>
                <w:szCs w:val="18"/>
              </w:rPr>
              <w:t>Lollypop sticks – Questioning for plenary</w:t>
            </w:r>
          </w:p>
          <w:p w:rsidR="0075696E" w:rsidRPr="00160DFF" w:rsidRDefault="0075696E" w:rsidP="00B147E0">
            <w:pPr>
              <w:rPr>
                <w:rFonts w:eastAsiaTheme="minorEastAsia"/>
                <w:sz w:val="18"/>
                <w:szCs w:val="18"/>
              </w:rPr>
            </w:pPr>
          </w:p>
          <w:p w:rsidR="0075696E" w:rsidRPr="00160DFF" w:rsidRDefault="0075696E" w:rsidP="00B147E0">
            <w:pPr>
              <w:rPr>
                <w:sz w:val="18"/>
                <w:szCs w:val="18"/>
                <w:highlight w:val="cyan"/>
                <w:lang w:val="cy-GB"/>
              </w:rPr>
            </w:pPr>
            <w:proofErr w:type="spellStart"/>
            <w:r w:rsidRPr="00160DFF">
              <w:rPr>
                <w:rFonts w:eastAsiaTheme="minorEastAsia"/>
                <w:sz w:val="18"/>
                <w:szCs w:val="18"/>
              </w:rPr>
              <w:t>Dwylo</w:t>
            </w:r>
            <w:proofErr w:type="spellEnd"/>
            <w:r w:rsidRPr="00160DFF">
              <w:rPr>
                <w:rFonts w:eastAsiaTheme="minorEastAsia"/>
                <w:sz w:val="18"/>
                <w:szCs w:val="18"/>
              </w:rPr>
              <w:t xml:space="preserve"> </w:t>
            </w:r>
            <w:proofErr w:type="spellStart"/>
            <w:r w:rsidRPr="00160DFF">
              <w:rPr>
                <w:rFonts w:eastAsiaTheme="minorEastAsia"/>
                <w:sz w:val="18"/>
                <w:szCs w:val="18"/>
              </w:rPr>
              <w:t>i</w:t>
            </w:r>
            <w:proofErr w:type="spellEnd"/>
            <w:r w:rsidRPr="00160DFF">
              <w:rPr>
                <w:rFonts w:eastAsiaTheme="minorEastAsia"/>
                <w:sz w:val="18"/>
                <w:szCs w:val="18"/>
              </w:rPr>
              <w:t xml:space="preserve"> </w:t>
            </w:r>
            <w:proofErr w:type="spellStart"/>
            <w:r w:rsidRPr="00160DFF">
              <w:rPr>
                <w:rFonts w:eastAsiaTheme="minorEastAsia"/>
                <w:sz w:val="18"/>
                <w:szCs w:val="18"/>
              </w:rPr>
              <w:t>fyny</w:t>
            </w:r>
            <w:proofErr w:type="spellEnd"/>
            <w:r w:rsidRPr="00160DFF">
              <w:rPr>
                <w:rFonts w:eastAsiaTheme="minorEastAsia"/>
                <w:sz w:val="18"/>
                <w:szCs w:val="18"/>
              </w:rPr>
              <w:t xml:space="preserve"> – Questioning for introduction</w:t>
            </w:r>
            <w:r w:rsidRPr="00160DFF">
              <w:rPr>
                <w:i/>
                <w:sz w:val="18"/>
                <w:szCs w:val="18"/>
                <w:highlight w:val="cyan"/>
                <w:lang w:val="cy-GB"/>
              </w:rPr>
              <w:t xml:space="preserve"> </w:t>
            </w:r>
          </w:p>
        </w:tc>
      </w:tr>
      <w:tr w:rsidR="0075696E" w:rsidRPr="00160DFF" w:rsidTr="00160DFF">
        <w:trPr>
          <w:trHeight w:val="2053"/>
          <w:jc w:val="center"/>
        </w:trPr>
        <w:tc>
          <w:tcPr>
            <w:tcW w:w="3964" w:type="dxa"/>
            <w:gridSpan w:val="5"/>
            <w:vMerge/>
            <w:tcBorders>
              <w:left w:val="single" w:sz="4" w:space="0" w:color="auto"/>
              <w:right w:val="single" w:sz="4" w:space="0" w:color="auto"/>
            </w:tcBorders>
            <w:shd w:val="clear" w:color="auto" w:fill="auto"/>
          </w:tcPr>
          <w:p w:rsidR="0075696E" w:rsidRPr="00160DFF" w:rsidRDefault="0075696E" w:rsidP="00B147E0">
            <w:pPr>
              <w:spacing w:after="100"/>
              <w:rPr>
                <w:rFonts w:eastAsiaTheme="minorEastAsia"/>
                <w:sz w:val="18"/>
                <w:szCs w:val="18"/>
              </w:rPr>
            </w:pPr>
          </w:p>
        </w:tc>
        <w:tc>
          <w:tcPr>
            <w:tcW w:w="4962" w:type="dxa"/>
            <w:gridSpan w:val="5"/>
            <w:tcBorders>
              <w:top w:val="single" w:sz="4" w:space="0" w:color="auto"/>
              <w:left w:val="single" w:sz="4" w:space="0" w:color="auto"/>
              <w:bottom w:val="single" w:sz="4" w:space="0" w:color="auto"/>
              <w:right w:val="single" w:sz="4" w:space="0" w:color="auto"/>
            </w:tcBorders>
            <w:shd w:val="clear" w:color="auto" w:fill="auto"/>
          </w:tcPr>
          <w:p w:rsidR="0075696E" w:rsidRPr="00160DFF" w:rsidRDefault="0075696E" w:rsidP="00B147E0">
            <w:pPr>
              <w:rPr>
                <w:rFonts w:eastAsiaTheme="minorEastAsia"/>
                <w:b/>
                <w:bCs/>
                <w:sz w:val="18"/>
                <w:szCs w:val="18"/>
              </w:rPr>
            </w:pPr>
            <w:r w:rsidRPr="00160DFF">
              <w:rPr>
                <w:rFonts w:eastAsiaTheme="minorEastAsia"/>
                <w:b/>
                <w:bCs/>
                <w:sz w:val="18"/>
                <w:szCs w:val="18"/>
                <w:u w:val="single"/>
              </w:rPr>
              <w:t>Additional adult tasks</w:t>
            </w:r>
            <w:r w:rsidRPr="00160DFF">
              <w:rPr>
                <w:rFonts w:eastAsiaTheme="minorEastAsia"/>
                <w:b/>
                <w:bCs/>
                <w:sz w:val="18"/>
                <w:szCs w:val="18"/>
              </w:rPr>
              <w:t xml:space="preserve"> (purpose, outline of additional adults’ role and children’s learning):</w:t>
            </w:r>
          </w:p>
          <w:p w:rsidR="0075696E" w:rsidRPr="00160DFF" w:rsidRDefault="0075696E" w:rsidP="0075696E">
            <w:pPr>
              <w:rPr>
                <w:rFonts w:eastAsiaTheme="minorEastAsia"/>
                <w:sz w:val="18"/>
                <w:szCs w:val="18"/>
              </w:rPr>
            </w:pPr>
            <w:r w:rsidRPr="00160DFF">
              <w:rPr>
                <w:rFonts w:eastAsiaTheme="minorEastAsia"/>
                <w:sz w:val="18"/>
                <w:szCs w:val="18"/>
              </w:rPr>
              <w:t xml:space="preserve">The LSA/Class Teacher will be completing the same task as trainee. </w:t>
            </w:r>
          </w:p>
          <w:p w:rsidR="00E24244" w:rsidRPr="00160DFF" w:rsidRDefault="0075696E" w:rsidP="00B147E0">
            <w:pPr>
              <w:spacing w:after="100"/>
              <w:rPr>
                <w:b/>
                <w:sz w:val="18"/>
                <w:szCs w:val="18"/>
                <w:u w:val="single"/>
              </w:rPr>
            </w:pPr>
            <w:r w:rsidRPr="00160DFF">
              <w:rPr>
                <w:rFonts w:eastAsiaTheme="minorEastAsia"/>
                <w:sz w:val="18"/>
                <w:szCs w:val="18"/>
              </w:rPr>
              <w:t>For more information on additional adults, see attached page.</w:t>
            </w:r>
          </w:p>
          <w:p w:rsidR="00E24244" w:rsidRPr="00160DFF" w:rsidRDefault="00E24244" w:rsidP="00E24244">
            <w:pPr>
              <w:rPr>
                <w:sz w:val="18"/>
                <w:szCs w:val="18"/>
              </w:rPr>
            </w:pPr>
          </w:p>
          <w:p w:rsidR="0075696E" w:rsidRPr="00160DFF" w:rsidRDefault="0075696E" w:rsidP="00E24244">
            <w:pPr>
              <w:tabs>
                <w:tab w:val="left" w:pos="3675"/>
              </w:tabs>
              <w:rPr>
                <w:sz w:val="18"/>
                <w:szCs w:val="18"/>
              </w:rPr>
            </w:pPr>
          </w:p>
        </w:tc>
        <w:tc>
          <w:tcPr>
            <w:tcW w:w="3118" w:type="dxa"/>
            <w:gridSpan w:val="4"/>
            <w:vMerge/>
            <w:tcBorders>
              <w:left w:val="single" w:sz="4" w:space="0" w:color="auto"/>
              <w:right w:val="single" w:sz="4" w:space="0" w:color="auto"/>
            </w:tcBorders>
            <w:shd w:val="clear" w:color="auto" w:fill="auto"/>
          </w:tcPr>
          <w:p w:rsidR="0075696E" w:rsidRPr="00160DFF" w:rsidRDefault="0075696E" w:rsidP="00B147E0">
            <w:pPr>
              <w:rPr>
                <w:sz w:val="18"/>
                <w:szCs w:val="18"/>
                <w:lang w:val="cy-GB"/>
              </w:rPr>
            </w:pPr>
          </w:p>
        </w:tc>
        <w:tc>
          <w:tcPr>
            <w:tcW w:w="3779" w:type="dxa"/>
            <w:gridSpan w:val="3"/>
            <w:vMerge/>
            <w:tcBorders>
              <w:left w:val="single" w:sz="4" w:space="0" w:color="auto"/>
              <w:right w:val="single" w:sz="4" w:space="0" w:color="auto"/>
            </w:tcBorders>
            <w:shd w:val="clear" w:color="auto" w:fill="auto"/>
          </w:tcPr>
          <w:p w:rsidR="0075696E" w:rsidRPr="00160DFF" w:rsidRDefault="0075696E" w:rsidP="00B147E0">
            <w:pPr>
              <w:spacing w:after="100"/>
              <w:rPr>
                <w:b/>
                <w:sz w:val="18"/>
                <w:szCs w:val="18"/>
                <w:highlight w:val="cyan"/>
                <w:u w:val="single"/>
                <w:shd w:val="clear" w:color="auto" w:fill="FFFFFF"/>
              </w:rPr>
            </w:pPr>
          </w:p>
        </w:tc>
      </w:tr>
    </w:tbl>
    <w:p w:rsidR="00E24244" w:rsidRDefault="00E24244" w:rsidP="00E24244">
      <w:pPr>
        <w:tabs>
          <w:tab w:val="left" w:pos="2100"/>
        </w:tabs>
        <w:rPr>
          <w:sz w:val="24"/>
          <w:szCs w:val="24"/>
        </w:rPr>
        <w:sectPr w:rsidR="00E24244" w:rsidSect="00273BBC">
          <w:footerReference w:type="default" r:id="rId38"/>
          <w:pgSz w:w="16834" w:h="11894" w:orient="landscape"/>
          <w:pgMar w:top="720" w:right="720" w:bottom="720" w:left="720" w:header="709" w:footer="454" w:gutter="0"/>
          <w:paperSrc w:first="15" w:other="15"/>
          <w:cols w:space="720"/>
          <w:docGrid w:linePitch="272"/>
        </w:sectPr>
      </w:pPr>
    </w:p>
    <w:tbl>
      <w:tblPr>
        <w:tblStyle w:val="TableGrid"/>
        <w:tblW w:w="15823" w:type="dxa"/>
        <w:jc w:val="center"/>
        <w:tblLook w:val="00A0" w:firstRow="1" w:lastRow="0" w:firstColumn="1" w:lastColumn="0" w:noHBand="0" w:noVBand="0"/>
      </w:tblPr>
      <w:tblGrid>
        <w:gridCol w:w="4154"/>
        <w:gridCol w:w="4772"/>
        <w:gridCol w:w="3118"/>
        <w:gridCol w:w="3779"/>
      </w:tblGrid>
      <w:tr w:rsidR="00E24244" w:rsidRPr="008F51F9" w:rsidTr="00CE40EA">
        <w:trPr>
          <w:trHeight w:val="691"/>
          <w:jc w:val="center"/>
        </w:trPr>
        <w:tc>
          <w:tcPr>
            <w:tcW w:w="4154" w:type="dxa"/>
            <w:vMerge w:val="restart"/>
            <w:tcBorders>
              <w:top w:val="single" w:sz="4" w:space="0" w:color="auto"/>
              <w:left w:val="single" w:sz="4" w:space="0" w:color="auto"/>
              <w:bottom w:val="single" w:sz="4" w:space="0" w:color="000000" w:themeColor="text1"/>
              <w:right w:val="single" w:sz="4" w:space="0" w:color="auto"/>
            </w:tcBorders>
            <w:shd w:val="clear" w:color="auto" w:fill="auto"/>
          </w:tcPr>
          <w:p w:rsidR="00E24244" w:rsidRPr="008F51F9" w:rsidRDefault="00E24244" w:rsidP="00CE40EA">
            <w:pPr>
              <w:rPr>
                <w:i/>
                <w:lang w:val="cy-GB"/>
              </w:rPr>
            </w:pPr>
            <w:r w:rsidRPr="008F51F9">
              <w:rPr>
                <w:rFonts w:eastAsiaTheme="minorEastAsia"/>
              </w:rPr>
              <w:lastRenderedPageBreak/>
              <w:t xml:space="preserve">Mini-Plenary </w:t>
            </w:r>
            <w:r w:rsidRPr="008F51F9">
              <w:tab/>
            </w:r>
          </w:p>
          <w:p w:rsidR="00E24244" w:rsidRPr="008F51F9" w:rsidRDefault="00E24244" w:rsidP="00CE40EA">
            <w:pPr>
              <w:rPr>
                <w:rFonts w:eastAsiaTheme="minorEastAsia"/>
              </w:rPr>
            </w:pPr>
            <w:r w:rsidRPr="008F51F9">
              <w:rPr>
                <w:rFonts w:eastAsiaTheme="minorEastAsia"/>
              </w:rPr>
              <w:t>Children will be stopped at specific points and asked to use their RAG fans to self-assess their work.</w:t>
            </w:r>
          </w:p>
          <w:p w:rsidR="00E24244" w:rsidRPr="008F51F9" w:rsidRDefault="00E24244" w:rsidP="00CE40EA">
            <w:pPr>
              <w:rPr>
                <w:rFonts w:eastAsiaTheme="minorEastAsia"/>
              </w:rPr>
            </w:pPr>
          </w:p>
          <w:p w:rsidR="00E24244" w:rsidRPr="008F51F9" w:rsidRDefault="00E24244" w:rsidP="00CE40EA">
            <w:pPr>
              <w:rPr>
                <w:rFonts w:eastAsiaTheme="minorEastAsia"/>
              </w:rPr>
            </w:pPr>
            <w:r w:rsidRPr="008F51F9">
              <w:rPr>
                <w:rFonts w:eastAsiaTheme="minorEastAsia"/>
              </w:rPr>
              <w:t>Plenary</w:t>
            </w:r>
          </w:p>
          <w:p w:rsidR="00E24244" w:rsidRPr="008F51F9" w:rsidRDefault="00E24244" w:rsidP="00CE40EA">
            <w:pPr>
              <w:rPr>
                <w:rFonts w:eastAsiaTheme="minorEastAsia"/>
                <w:sz w:val="18"/>
                <w:szCs w:val="18"/>
              </w:rPr>
            </w:pPr>
            <w:r w:rsidRPr="008F51F9">
              <w:rPr>
                <w:rFonts w:eastAsiaTheme="minorEastAsia"/>
                <w:sz w:val="18"/>
                <w:szCs w:val="18"/>
              </w:rPr>
              <w:t xml:space="preserve">Discuss learning – use name cards to ask children for ‘one more’ or ‘one less’ of a number. </w:t>
            </w:r>
          </w:p>
          <w:p w:rsidR="00E24244" w:rsidRPr="008F51F9" w:rsidRDefault="00E24244" w:rsidP="00CE40EA">
            <w:pPr>
              <w:rPr>
                <w:rFonts w:eastAsiaTheme="minorEastAsia"/>
                <w:sz w:val="18"/>
                <w:szCs w:val="18"/>
              </w:rPr>
            </w:pPr>
            <w:r w:rsidRPr="008F51F9">
              <w:rPr>
                <w:rFonts w:eastAsiaTheme="minorEastAsia"/>
                <w:sz w:val="18"/>
                <w:szCs w:val="18"/>
              </w:rPr>
              <w:t xml:space="preserve">Using PowerPoint to ask questions. </w:t>
            </w:r>
          </w:p>
          <w:p w:rsidR="00E24244" w:rsidRPr="008F51F9" w:rsidRDefault="00E24244" w:rsidP="00CE40EA">
            <w:pPr>
              <w:rPr>
                <w:rFonts w:eastAsiaTheme="minorEastAsia"/>
                <w:sz w:val="18"/>
                <w:szCs w:val="18"/>
              </w:rPr>
            </w:pPr>
          </w:p>
          <w:p w:rsidR="00E24244" w:rsidRPr="008F51F9" w:rsidRDefault="00E24244" w:rsidP="00CE40EA">
            <w:pPr>
              <w:rPr>
                <w:rFonts w:eastAsiaTheme="minorEastAsia"/>
                <w:color w:val="00B050"/>
                <w:sz w:val="18"/>
                <w:szCs w:val="18"/>
              </w:rPr>
            </w:pPr>
            <w:r w:rsidRPr="008F51F9">
              <w:rPr>
                <w:rFonts w:eastAsiaTheme="minorEastAsia"/>
                <w:color w:val="00B050"/>
                <w:sz w:val="18"/>
                <w:szCs w:val="18"/>
              </w:rPr>
              <w:t>Class will RAG rate their main activity.</w:t>
            </w:r>
          </w:p>
          <w:p w:rsidR="00E24244" w:rsidRPr="008F51F9" w:rsidRDefault="00E24244" w:rsidP="00CE40EA">
            <w:pPr>
              <w:rPr>
                <w:rFonts w:eastAsiaTheme="minorEastAsia"/>
                <w:sz w:val="18"/>
                <w:szCs w:val="18"/>
              </w:rPr>
            </w:pPr>
          </w:p>
          <w:p w:rsidR="00E24244" w:rsidRPr="008F51F9" w:rsidRDefault="00E24244" w:rsidP="00CE40EA">
            <w:pPr>
              <w:jc w:val="center"/>
              <w:rPr>
                <w:rFonts w:eastAsiaTheme="minorEastAsia"/>
                <w:sz w:val="18"/>
                <w:szCs w:val="18"/>
              </w:rPr>
            </w:pPr>
            <w:r w:rsidRPr="008F51F9">
              <w:rPr>
                <w:rFonts w:eastAsiaTheme="minorEastAsia"/>
                <w:sz w:val="18"/>
                <w:szCs w:val="18"/>
              </w:rPr>
              <w:t>***</w:t>
            </w:r>
          </w:p>
          <w:p w:rsidR="00E24244" w:rsidRPr="008F51F9" w:rsidRDefault="00E24244" w:rsidP="00CE40EA">
            <w:pPr>
              <w:jc w:val="center"/>
              <w:rPr>
                <w:rFonts w:eastAsiaTheme="minorEastAsia"/>
                <w:sz w:val="18"/>
                <w:szCs w:val="18"/>
              </w:rPr>
            </w:pPr>
          </w:p>
          <w:p w:rsidR="00E24244" w:rsidRPr="008F51F9" w:rsidRDefault="00E24244" w:rsidP="00CE40EA">
            <w:pPr>
              <w:spacing w:after="100"/>
              <w:rPr>
                <w:rFonts w:eastAsiaTheme="minorEastAsia"/>
                <w:sz w:val="18"/>
                <w:szCs w:val="18"/>
              </w:rPr>
            </w:pPr>
            <w:r w:rsidRPr="008F51F9">
              <w:rPr>
                <w:rFonts w:eastAsiaTheme="minorEastAsia"/>
                <w:sz w:val="18"/>
                <w:szCs w:val="18"/>
              </w:rPr>
              <w:t>We will also be conducting an interview with 3 pre-selected children who have assented and have provided parental consent.</w:t>
            </w:r>
          </w:p>
        </w:tc>
        <w:tc>
          <w:tcPr>
            <w:tcW w:w="4772" w:type="dxa"/>
            <w:tcBorders>
              <w:left w:val="single" w:sz="4" w:space="0" w:color="auto"/>
              <w:bottom w:val="single" w:sz="4" w:space="0" w:color="auto"/>
              <w:right w:val="single" w:sz="4" w:space="0" w:color="auto"/>
            </w:tcBorders>
            <w:shd w:val="clear" w:color="auto" w:fill="auto"/>
          </w:tcPr>
          <w:p w:rsidR="00E24244" w:rsidRPr="008F51F9" w:rsidRDefault="00E24244" w:rsidP="00CE40EA">
            <w:pPr>
              <w:rPr>
                <w:rFonts w:eastAsiaTheme="minorEastAsia"/>
                <w:b/>
                <w:bCs/>
                <w:sz w:val="18"/>
                <w:szCs w:val="18"/>
                <w:u w:val="single"/>
              </w:rPr>
            </w:pPr>
          </w:p>
        </w:tc>
        <w:tc>
          <w:tcPr>
            <w:tcW w:w="3118" w:type="dxa"/>
            <w:vMerge w:val="restart"/>
            <w:tcBorders>
              <w:left w:val="single" w:sz="4" w:space="0" w:color="auto"/>
              <w:bottom w:val="single" w:sz="4" w:space="0" w:color="000000" w:themeColor="text1"/>
              <w:right w:val="single" w:sz="4" w:space="0" w:color="auto"/>
            </w:tcBorders>
            <w:shd w:val="clear" w:color="auto" w:fill="auto"/>
          </w:tcPr>
          <w:p w:rsidR="00E24244" w:rsidRPr="008F51F9" w:rsidRDefault="00E24244" w:rsidP="00CE40EA">
            <w:pPr>
              <w:rPr>
                <w:sz w:val="18"/>
                <w:szCs w:val="18"/>
                <w:lang w:val="cy-GB"/>
              </w:rPr>
            </w:pPr>
          </w:p>
        </w:tc>
        <w:tc>
          <w:tcPr>
            <w:tcW w:w="3779" w:type="dxa"/>
            <w:vMerge w:val="restart"/>
            <w:tcBorders>
              <w:left w:val="single" w:sz="4" w:space="0" w:color="auto"/>
              <w:bottom w:val="single" w:sz="4" w:space="0" w:color="000000" w:themeColor="text1"/>
              <w:right w:val="single" w:sz="4" w:space="0" w:color="auto"/>
            </w:tcBorders>
            <w:shd w:val="clear" w:color="auto" w:fill="auto"/>
          </w:tcPr>
          <w:p w:rsidR="00E24244" w:rsidRPr="008F51F9" w:rsidRDefault="00E24244" w:rsidP="00CE40EA">
            <w:pPr>
              <w:spacing w:after="100"/>
              <w:rPr>
                <w:b/>
                <w:sz w:val="18"/>
                <w:szCs w:val="18"/>
                <w:highlight w:val="cyan"/>
                <w:u w:val="single"/>
                <w:shd w:val="clear" w:color="auto" w:fill="FFFFFF"/>
              </w:rPr>
            </w:pPr>
          </w:p>
        </w:tc>
      </w:tr>
      <w:tr w:rsidR="00E24244" w:rsidRPr="008F51F9" w:rsidTr="00CE40EA">
        <w:trPr>
          <w:trHeight w:val="4665"/>
          <w:jc w:val="center"/>
        </w:trPr>
        <w:tc>
          <w:tcPr>
            <w:tcW w:w="4154" w:type="dxa"/>
            <w:vMerge/>
            <w:tcBorders>
              <w:left w:val="single" w:sz="4" w:space="0" w:color="auto"/>
              <w:bottom w:val="single" w:sz="4" w:space="0" w:color="auto"/>
              <w:right w:val="single" w:sz="4" w:space="0" w:color="auto"/>
            </w:tcBorders>
            <w:shd w:val="clear" w:color="auto" w:fill="auto"/>
          </w:tcPr>
          <w:p w:rsidR="00E24244" w:rsidRPr="008F51F9" w:rsidRDefault="00E24244" w:rsidP="00CE40EA">
            <w:pPr>
              <w:pStyle w:val="Heading1"/>
              <w:tabs>
                <w:tab w:val="center" w:pos="1860"/>
              </w:tabs>
              <w:rPr>
                <w:rFonts w:eastAsiaTheme="minorEastAsia"/>
                <w:b w:val="0"/>
                <w:bCs/>
                <w:sz w:val="18"/>
                <w:szCs w:val="18"/>
              </w:rPr>
            </w:pPr>
          </w:p>
        </w:tc>
        <w:tc>
          <w:tcPr>
            <w:tcW w:w="4772" w:type="dxa"/>
            <w:tcBorders>
              <w:top w:val="single" w:sz="4" w:space="0" w:color="auto"/>
              <w:left w:val="single" w:sz="4" w:space="0" w:color="auto"/>
              <w:bottom w:val="single" w:sz="4" w:space="0" w:color="auto"/>
              <w:right w:val="single" w:sz="4" w:space="0" w:color="auto"/>
            </w:tcBorders>
            <w:shd w:val="clear" w:color="auto" w:fill="auto"/>
          </w:tcPr>
          <w:p w:rsidR="00E24244" w:rsidRPr="008F51F9" w:rsidRDefault="00E24244" w:rsidP="00CE40EA">
            <w:pPr>
              <w:rPr>
                <w:rFonts w:eastAsiaTheme="minorEastAsia"/>
              </w:rPr>
            </w:pPr>
            <w:r w:rsidRPr="008F51F9">
              <w:rPr>
                <w:rFonts w:eastAsiaTheme="minorEastAsia"/>
              </w:rPr>
              <w:t xml:space="preserve">Independent learning opportunities: </w:t>
            </w:r>
          </w:p>
          <w:p w:rsidR="00E24244" w:rsidRPr="008F51F9" w:rsidRDefault="00E24244" w:rsidP="00CE40EA">
            <w:pPr>
              <w:rPr>
                <w:rFonts w:eastAsiaTheme="minorEastAsia"/>
                <w:sz w:val="18"/>
                <w:szCs w:val="18"/>
              </w:rPr>
            </w:pPr>
          </w:p>
          <w:p w:rsidR="00E24244" w:rsidRPr="008F51F9" w:rsidRDefault="00E24244" w:rsidP="00CE40EA">
            <w:pPr>
              <w:rPr>
                <w:rFonts w:eastAsiaTheme="minorEastAsia"/>
                <w:sz w:val="18"/>
                <w:szCs w:val="18"/>
              </w:rPr>
            </w:pPr>
            <w:r w:rsidRPr="008F51F9">
              <w:rPr>
                <w:rFonts w:eastAsiaTheme="minorEastAsia"/>
                <w:sz w:val="18"/>
                <w:szCs w:val="18"/>
              </w:rPr>
              <w:t xml:space="preserve">Enhanced: </w:t>
            </w:r>
          </w:p>
          <w:p w:rsidR="00E24244" w:rsidRPr="008F51F9" w:rsidRDefault="00E24244" w:rsidP="00CE40EA">
            <w:pPr>
              <w:pStyle w:val="ListParagraph"/>
              <w:numPr>
                <w:ilvl w:val="0"/>
                <w:numId w:val="24"/>
              </w:numPr>
              <w:rPr>
                <w:sz w:val="18"/>
                <w:szCs w:val="18"/>
              </w:rPr>
            </w:pPr>
            <w:r w:rsidRPr="008F51F9">
              <w:rPr>
                <w:rFonts w:eastAsiaTheme="minorEastAsia"/>
                <w:b/>
                <w:bCs/>
                <w:sz w:val="18"/>
                <w:szCs w:val="18"/>
              </w:rPr>
              <w:t xml:space="preserve">Writing table: </w:t>
            </w:r>
            <w:r w:rsidRPr="008F51F9">
              <w:rPr>
                <w:rFonts w:eastAsiaTheme="minorEastAsia"/>
                <w:sz w:val="18"/>
                <w:szCs w:val="18"/>
              </w:rPr>
              <w:t>Easter worksheets (counting and colouring)</w:t>
            </w:r>
          </w:p>
          <w:p w:rsidR="00E24244" w:rsidRPr="008F51F9" w:rsidRDefault="00E24244" w:rsidP="00CE40EA">
            <w:pPr>
              <w:pStyle w:val="ListParagraph"/>
              <w:numPr>
                <w:ilvl w:val="0"/>
                <w:numId w:val="24"/>
              </w:numPr>
              <w:rPr>
                <w:sz w:val="18"/>
                <w:szCs w:val="18"/>
              </w:rPr>
            </w:pPr>
            <w:r w:rsidRPr="008F51F9">
              <w:rPr>
                <w:rFonts w:eastAsiaTheme="minorEastAsia"/>
                <w:b/>
                <w:bCs/>
                <w:sz w:val="18"/>
                <w:szCs w:val="18"/>
              </w:rPr>
              <w:t>Outside learning</w:t>
            </w:r>
            <w:r w:rsidRPr="008F51F9">
              <w:rPr>
                <w:rFonts w:eastAsiaTheme="minorEastAsia"/>
                <w:sz w:val="18"/>
                <w:szCs w:val="18"/>
              </w:rPr>
              <w:t xml:space="preserve">: one more/one less on the chalk number line. Using the dice to find the number and then finding ‘one more’ and ‘one less’ of that number. (Weather dependent) </w:t>
            </w:r>
          </w:p>
          <w:p w:rsidR="00E24244" w:rsidRPr="008F51F9" w:rsidRDefault="00E24244" w:rsidP="00CE40EA">
            <w:pPr>
              <w:pStyle w:val="ListParagraph"/>
              <w:numPr>
                <w:ilvl w:val="0"/>
                <w:numId w:val="24"/>
              </w:numPr>
              <w:rPr>
                <w:sz w:val="18"/>
                <w:szCs w:val="18"/>
              </w:rPr>
            </w:pPr>
            <w:r w:rsidRPr="008F51F9">
              <w:rPr>
                <w:rFonts w:eastAsiaTheme="minorEastAsia"/>
                <w:b/>
                <w:bCs/>
                <w:sz w:val="18"/>
                <w:szCs w:val="18"/>
              </w:rPr>
              <w:t>Maths area</w:t>
            </w:r>
            <w:r w:rsidRPr="008F51F9">
              <w:rPr>
                <w:rFonts w:eastAsiaTheme="minorEastAsia"/>
                <w:sz w:val="18"/>
                <w:szCs w:val="18"/>
              </w:rPr>
              <w:t xml:space="preserve">: matching up the two halves of the eggs. Using counters to add and take away one more/less. </w:t>
            </w:r>
          </w:p>
          <w:p w:rsidR="00E24244" w:rsidRPr="008F51F9" w:rsidRDefault="00E24244" w:rsidP="00CE40EA">
            <w:pPr>
              <w:pStyle w:val="ListParagraph"/>
              <w:rPr>
                <w:sz w:val="18"/>
                <w:szCs w:val="18"/>
              </w:rPr>
            </w:pPr>
            <w:r w:rsidRPr="008F51F9">
              <w:rPr>
                <w:rFonts w:eastAsiaTheme="minorEastAsia"/>
                <w:sz w:val="18"/>
                <w:szCs w:val="18"/>
              </w:rPr>
              <w:t>Using the yellow egg, take a number and find one more than that number and then one less. Number lines also available to help.</w:t>
            </w:r>
          </w:p>
        </w:tc>
        <w:tc>
          <w:tcPr>
            <w:tcW w:w="3118" w:type="dxa"/>
            <w:vMerge/>
            <w:tcBorders>
              <w:left w:val="single" w:sz="4" w:space="0" w:color="auto"/>
              <w:bottom w:val="single" w:sz="4" w:space="0" w:color="auto"/>
              <w:right w:val="single" w:sz="4" w:space="0" w:color="auto"/>
            </w:tcBorders>
            <w:shd w:val="clear" w:color="auto" w:fill="auto"/>
          </w:tcPr>
          <w:p w:rsidR="00E24244" w:rsidRPr="008F51F9" w:rsidRDefault="00E24244" w:rsidP="00CE40EA">
            <w:pPr>
              <w:rPr>
                <w:sz w:val="18"/>
                <w:szCs w:val="18"/>
                <w:lang w:val="cy-GB"/>
              </w:rPr>
            </w:pPr>
          </w:p>
        </w:tc>
        <w:tc>
          <w:tcPr>
            <w:tcW w:w="3779" w:type="dxa"/>
            <w:vMerge/>
            <w:tcBorders>
              <w:left w:val="single" w:sz="4" w:space="0" w:color="auto"/>
              <w:bottom w:val="single" w:sz="4" w:space="0" w:color="auto"/>
              <w:right w:val="single" w:sz="4" w:space="0" w:color="auto"/>
            </w:tcBorders>
            <w:shd w:val="clear" w:color="auto" w:fill="auto"/>
          </w:tcPr>
          <w:p w:rsidR="00E24244" w:rsidRPr="008F51F9" w:rsidRDefault="00E24244" w:rsidP="00CE40EA">
            <w:pPr>
              <w:rPr>
                <w:color w:val="000000"/>
                <w:sz w:val="18"/>
                <w:szCs w:val="18"/>
                <w:shd w:val="clear" w:color="auto" w:fill="FFFFFF"/>
              </w:rPr>
            </w:pPr>
          </w:p>
        </w:tc>
      </w:tr>
      <w:tr w:rsidR="00E24244" w:rsidRPr="008F51F9" w:rsidTr="00CE40EA">
        <w:trPr>
          <w:trHeight w:val="132"/>
          <w:jc w:val="center"/>
        </w:trPr>
        <w:tc>
          <w:tcPr>
            <w:tcW w:w="15823" w:type="dxa"/>
            <w:gridSpan w:val="4"/>
            <w:tcBorders>
              <w:top w:val="single" w:sz="4" w:space="0" w:color="auto"/>
              <w:left w:val="single" w:sz="4" w:space="0" w:color="auto"/>
              <w:bottom w:val="single" w:sz="4" w:space="0" w:color="auto"/>
              <w:right w:val="single" w:sz="4" w:space="0" w:color="auto"/>
            </w:tcBorders>
            <w:shd w:val="clear" w:color="auto" w:fill="auto"/>
          </w:tcPr>
          <w:p w:rsidR="00E24244" w:rsidRPr="008F51F9" w:rsidRDefault="00E24244" w:rsidP="00CE40EA">
            <w:pPr>
              <w:rPr>
                <w:rFonts w:eastAsiaTheme="minorEastAsia"/>
                <w:sz w:val="18"/>
                <w:szCs w:val="18"/>
              </w:rPr>
            </w:pPr>
            <w:r w:rsidRPr="008F51F9">
              <w:rPr>
                <w:rFonts w:eastAsiaTheme="minorEastAsia"/>
                <w:sz w:val="18"/>
                <w:szCs w:val="18"/>
              </w:rPr>
              <w:t>Curriculum coverage (range and skills)</w:t>
            </w:r>
          </w:p>
          <w:p w:rsidR="00E24244" w:rsidRPr="008F51F9" w:rsidRDefault="00E24244" w:rsidP="00CE40EA">
            <w:pPr>
              <w:rPr>
                <w:rFonts w:eastAsiaTheme="minorEastAsia"/>
                <w:sz w:val="18"/>
                <w:szCs w:val="18"/>
              </w:rPr>
            </w:pPr>
            <w:r w:rsidRPr="008F51F9">
              <w:rPr>
                <w:rFonts w:eastAsiaTheme="minorEastAsia"/>
                <w:b/>
                <w:bCs/>
                <w:sz w:val="18"/>
                <w:szCs w:val="18"/>
              </w:rPr>
              <w:t>RECEPTION</w:t>
            </w:r>
            <w:r w:rsidRPr="008F51F9">
              <w:rPr>
                <w:rFonts w:eastAsiaTheme="minorEastAsia"/>
                <w:sz w:val="18"/>
                <w:szCs w:val="18"/>
              </w:rPr>
              <w:t>: Using Number Skills: Calculate using mental and written methods: mentally recall ‘one more’ of a number within 10; mentally recall ‘one less’ of a number within 10.</w:t>
            </w:r>
          </w:p>
          <w:p w:rsidR="00E24244" w:rsidRPr="008F51F9" w:rsidRDefault="00E24244" w:rsidP="00CE40EA">
            <w:pPr>
              <w:rPr>
                <w:i/>
                <w:sz w:val="18"/>
                <w:szCs w:val="18"/>
              </w:rPr>
            </w:pPr>
            <w:r w:rsidRPr="008F51F9">
              <w:rPr>
                <w:rFonts w:eastAsiaTheme="minorEastAsia"/>
                <w:b/>
                <w:bCs/>
                <w:sz w:val="18"/>
                <w:szCs w:val="18"/>
              </w:rPr>
              <w:t>YEAR 1</w:t>
            </w:r>
            <w:r w:rsidRPr="008F51F9">
              <w:rPr>
                <w:rFonts w:eastAsiaTheme="minorEastAsia"/>
                <w:sz w:val="18"/>
                <w:szCs w:val="18"/>
              </w:rPr>
              <w:t>:  Using Number Skills: Calculate using mental and written methods: mentally recall ‘one more’ of a number within 20; mentally recall ‘one less’ of a number within 20.</w:t>
            </w:r>
          </w:p>
        </w:tc>
      </w:tr>
      <w:tr w:rsidR="00E24244" w:rsidRPr="008F51F9" w:rsidTr="00CE40EA">
        <w:trPr>
          <w:trHeight w:val="246"/>
          <w:jc w:val="center"/>
        </w:trPr>
        <w:tc>
          <w:tcPr>
            <w:tcW w:w="8926" w:type="dxa"/>
            <w:gridSpan w:val="2"/>
            <w:tcBorders>
              <w:top w:val="single" w:sz="4" w:space="0" w:color="auto"/>
              <w:left w:val="single" w:sz="4" w:space="0" w:color="auto"/>
              <w:bottom w:val="single" w:sz="4" w:space="0" w:color="auto"/>
              <w:right w:val="single" w:sz="4" w:space="0" w:color="auto"/>
            </w:tcBorders>
            <w:shd w:val="clear" w:color="auto" w:fill="auto"/>
          </w:tcPr>
          <w:p w:rsidR="00E24244" w:rsidRPr="008F51F9" w:rsidRDefault="00E24244" w:rsidP="00CE40EA">
            <w:pPr>
              <w:rPr>
                <w:rFonts w:eastAsiaTheme="minorEastAsia"/>
                <w:sz w:val="18"/>
                <w:szCs w:val="18"/>
              </w:rPr>
            </w:pPr>
            <w:r w:rsidRPr="008F51F9">
              <w:rPr>
                <w:rFonts w:eastAsiaTheme="minorEastAsia"/>
                <w:sz w:val="18"/>
                <w:szCs w:val="18"/>
              </w:rPr>
              <w:t>Literacy (LNF)</w:t>
            </w:r>
            <w:r w:rsidRPr="008F51F9">
              <w:rPr>
                <w:rFonts w:eastAsiaTheme="minorEastAsia"/>
                <w:b/>
                <w:bCs/>
                <w:i/>
                <w:iCs/>
                <w:sz w:val="18"/>
                <w:szCs w:val="18"/>
              </w:rPr>
              <w:t>(AFL)</w:t>
            </w:r>
          </w:p>
          <w:p w:rsidR="00E24244" w:rsidRPr="008F51F9" w:rsidRDefault="00E24244" w:rsidP="00CE40EA">
            <w:pPr>
              <w:rPr>
                <w:rFonts w:eastAsiaTheme="minorEastAsia"/>
                <w:sz w:val="18"/>
                <w:szCs w:val="18"/>
              </w:rPr>
            </w:pPr>
            <w:r w:rsidRPr="008F51F9">
              <w:rPr>
                <w:rFonts w:eastAsiaTheme="minorEastAsia"/>
                <w:b/>
                <w:bCs/>
                <w:sz w:val="18"/>
                <w:szCs w:val="18"/>
              </w:rPr>
              <w:t xml:space="preserve">RECEPTION: </w:t>
            </w:r>
            <w:proofErr w:type="spellStart"/>
            <w:r w:rsidRPr="008F51F9">
              <w:rPr>
                <w:rFonts w:eastAsiaTheme="minorEastAsia"/>
                <w:sz w:val="18"/>
                <w:szCs w:val="18"/>
              </w:rPr>
              <w:t>Oracy</w:t>
            </w:r>
            <w:proofErr w:type="spellEnd"/>
            <w:r w:rsidRPr="008F51F9">
              <w:rPr>
                <w:rFonts w:eastAsiaTheme="minorEastAsia"/>
                <w:sz w:val="18"/>
                <w:szCs w:val="18"/>
              </w:rPr>
              <w:t>; Developing and Presenting Information and Ideas; Speaking: talk about things from their experience and share information</w:t>
            </w:r>
          </w:p>
          <w:p w:rsidR="00E24244" w:rsidRPr="008F51F9" w:rsidRDefault="00E24244" w:rsidP="00CE40EA">
            <w:pPr>
              <w:rPr>
                <w:rFonts w:eastAsiaTheme="minorEastAsia"/>
                <w:sz w:val="18"/>
                <w:szCs w:val="18"/>
              </w:rPr>
            </w:pPr>
            <w:proofErr w:type="spellStart"/>
            <w:r w:rsidRPr="008F51F9">
              <w:rPr>
                <w:rFonts w:eastAsiaTheme="minorEastAsia"/>
                <w:sz w:val="18"/>
                <w:szCs w:val="18"/>
              </w:rPr>
              <w:t>Oracy</w:t>
            </w:r>
            <w:proofErr w:type="spellEnd"/>
            <w:r w:rsidRPr="008F51F9">
              <w:rPr>
                <w:rFonts w:eastAsiaTheme="minorEastAsia"/>
                <w:sz w:val="18"/>
                <w:szCs w:val="18"/>
              </w:rPr>
              <w:t>; Developing and Presenting Information and Ideas; Collaboration and Discussion: exchange ideas in one-to-one and small group discussions</w:t>
            </w:r>
          </w:p>
          <w:p w:rsidR="00E24244" w:rsidRPr="008F51F9" w:rsidRDefault="00E24244" w:rsidP="00CE40EA">
            <w:pPr>
              <w:rPr>
                <w:rFonts w:eastAsiaTheme="minorEastAsia"/>
                <w:b/>
                <w:bCs/>
                <w:sz w:val="18"/>
                <w:szCs w:val="18"/>
              </w:rPr>
            </w:pPr>
            <w:r w:rsidRPr="008F51F9">
              <w:rPr>
                <w:rFonts w:eastAsiaTheme="minorEastAsia"/>
                <w:b/>
                <w:bCs/>
                <w:sz w:val="18"/>
                <w:szCs w:val="18"/>
              </w:rPr>
              <w:t xml:space="preserve">YEAR 1: </w:t>
            </w:r>
            <w:r w:rsidRPr="008F51F9">
              <w:rPr>
                <w:rFonts w:eastAsiaTheme="minorEastAsia"/>
                <w:sz w:val="18"/>
                <w:szCs w:val="18"/>
              </w:rPr>
              <w:t xml:space="preserve"> </w:t>
            </w:r>
            <w:proofErr w:type="spellStart"/>
            <w:r w:rsidRPr="008F51F9">
              <w:rPr>
                <w:rFonts w:eastAsiaTheme="minorEastAsia"/>
                <w:sz w:val="18"/>
                <w:szCs w:val="18"/>
              </w:rPr>
              <w:t>Oracy</w:t>
            </w:r>
            <w:proofErr w:type="spellEnd"/>
            <w:r w:rsidRPr="008F51F9">
              <w:rPr>
                <w:rFonts w:eastAsiaTheme="minorEastAsia"/>
                <w:sz w:val="18"/>
                <w:szCs w:val="18"/>
              </w:rPr>
              <w:t>; Developing and Presenting Information and Ideas; Speaking: talk about things they have made or done, explaining the process.</w:t>
            </w:r>
          </w:p>
          <w:p w:rsidR="00E24244" w:rsidRPr="008F51F9" w:rsidRDefault="00E24244" w:rsidP="00CE40EA">
            <w:pPr>
              <w:rPr>
                <w:b/>
                <w:sz w:val="18"/>
                <w:szCs w:val="18"/>
                <w:u w:val="single"/>
              </w:rPr>
            </w:pPr>
            <w:proofErr w:type="spellStart"/>
            <w:r w:rsidRPr="008F51F9">
              <w:rPr>
                <w:rFonts w:eastAsiaTheme="minorEastAsia"/>
                <w:sz w:val="18"/>
                <w:szCs w:val="18"/>
              </w:rPr>
              <w:t>Oracy</w:t>
            </w:r>
            <w:proofErr w:type="spellEnd"/>
            <w:r w:rsidRPr="008F51F9">
              <w:rPr>
                <w:rFonts w:eastAsiaTheme="minorEastAsia"/>
                <w:sz w:val="18"/>
                <w:szCs w:val="18"/>
              </w:rPr>
              <w:t>; Developing and Presenting Information and Ideas; Collaboration and Discussion: contribute to conversations and respond to others, taking turns when prompted; take part in activities with others and talk about what they are doing</w:t>
            </w:r>
          </w:p>
        </w:tc>
        <w:tc>
          <w:tcPr>
            <w:tcW w:w="6897" w:type="dxa"/>
            <w:gridSpan w:val="2"/>
            <w:tcBorders>
              <w:top w:val="single" w:sz="4" w:space="0" w:color="auto"/>
              <w:left w:val="single" w:sz="4" w:space="0" w:color="auto"/>
              <w:bottom w:val="single" w:sz="4" w:space="0" w:color="auto"/>
              <w:right w:val="single" w:sz="4" w:space="0" w:color="auto"/>
            </w:tcBorders>
            <w:shd w:val="clear" w:color="auto" w:fill="auto"/>
          </w:tcPr>
          <w:p w:rsidR="00E24244" w:rsidRPr="008F51F9" w:rsidRDefault="00E24244" w:rsidP="00CE40EA">
            <w:pPr>
              <w:rPr>
                <w:rFonts w:eastAsiaTheme="minorEastAsia"/>
                <w:sz w:val="18"/>
                <w:szCs w:val="18"/>
              </w:rPr>
            </w:pPr>
            <w:r w:rsidRPr="008F51F9">
              <w:rPr>
                <w:rFonts w:eastAsiaTheme="minorEastAsia"/>
                <w:sz w:val="18"/>
                <w:szCs w:val="18"/>
              </w:rPr>
              <w:t>Numeracy (LNF)</w:t>
            </w:r>
          </w:p>
          <w:p w:rsidR="00E24244" w:rsidRPr="008F51F9" w:rsidRDefault="00E24244" w:rsidP="00CE40EA">
            <w:pPr>
              <w:rPr>
                <w:rFonts w:eastAsiaTheme="minorEastAsia"/>
                <w:sz w:val="18"/>
                <w:szCs w:val="18"/>
              </w:rPr>
            </w:pPr>
            <w:r w:rsidRPr="008F51F9">
              <w:rPr>
                <w:rFonts w:eastAsiaTheme="minorEastAsia"/>
                <w:b/>
                <w:bCs/>
                <w:sz w:val="18"/>
                <w:szCs w:val="18"/>
              </w:rPr>
              <w:t>RECEPTION</w:t>
            </w:r>
            <w:r w:rsidRPr="008F51F9">
              <w:rPr>
                <w:rFonts w:eastAsiaTheme="minorEastAsia"/>
                <w:sz w:val="18"/>
                <w:szCs w:val="18"/>
              </w:rPr>
              <w:t>: Using Number Skills; Use Number Facts and Relationships: count reliably up to 10 objects; read and write numbers to at least 10.</w:t>
            </w:r>
          </w:p>
          <w:p w:rsidR="00E24244" w:rsidRPr="008F51F9" w:rsidRDefault="00E24244" w:rsidP="00CE40EA">
            <w:pPr>
              <w:rPr>
                <w:sz w:val="18"/>
                <w:szCs w:val="18"/>
              </w:rPr>
            </w:pPr>
            <w:r w:rsidRPr="008F51F9">
              <w:rPr>
                <w:rFonts w:eastAsiaTheme="minorEastAsia"/>
                <w:b/>
                <w:bCs/>
                <w:sz w:val="18"/>
                <w:szCs w:val="18"/>
              </w:rPr>
              <w:t xml:space="preserve">YEAR 1: </w:t>
            </w:r>
            <w:r w:rsidRPr="008F51F9">
              <w:rPr>
                <w:rFonts w:eastAsiaTheme="minorEastAsia"/>
                <w:sz w:val="18"/>
                <w:szCs w:val="18"/>
              </w:rPr>
              <w:t xml:space="preserve"> Using Number Skills; Use Number Facts and Relationships: count reliably up to 20 objects; read and write numbers to at least 20.</w:t>
            </w:r>
          </w:p>
        </w:tc>
      </w:tr>
      <w:tr w:rsidR="00E24244" w:rsidRPr="008F51F9" w:rsidTr="00CE40EA">
        <w:trPr>
          <w:trHeight w:val="567"/>
          <w:jc w:val="center"/>
        </w:trPr>
        <w:tc>
          <w:tcPr>
            <w:tcW w:w="4154" w:type="dxa"/>
            <w:tcBorders>
              <w:top w:val="single" w:sz="4" w:space="0" w:color="auto"/>
              <w:left w:val="single" w:sz="4" w:space="0" w:color="auto"/>
              <w:bottom w:val="single" w:sz="4" w:space="0" w:color="auto"/>
              <w:right w:val="single" w:sz="4" w:space="0" w:color="auto"/>
            </w:tcBorders>
            <w:shd w:val="clear" w:color="auto" w:fill="auto"/>
          </w:tcPr>
          <w:p w:rsidR="00E24244" w:rsidRPr="008F51F9" w:rsidRDefault="00E24244" w:rsidP="00CE40EA">
            <w:pPr>
              <w:rPr>
                <w:sz w:val="18"/>
                <w:szCs w:val="18"/>
              </w:rPr>
            </w:pPr>
            <w:r w:rsidRPr="008F51F9">
              <w:rPr>
                <w:sz w:val="18"/>
                <w:szCs w:val="18"/>
              </w:rPr>
              <w:t>DCF</w:t>
            </w:r>
          </w:p>
          <w:p w:rsidR="00E24244" w:rsidRPr="008F51F9" w:rsidRDefault="00E24244" w:rsidP="00CE40EA">
            <w:pPr>
              <w:rPr>
                <w:b/>
                <w:sz w:val="18"/>
                <w:szCs w:val="18"/>
              </w:rPr>
            </w:pPr>
            <w:r w:rsidRPr="008F51F9">
              <w:rPr>
                <w:rFonts w:eastAsiaTheme="minorEastAsia"/>
                <w:sz w:val="18"/>
                <w:szCs w:val="18"/>
              </w:rPr>
              <w:t>Used as an aid to lesson.</w:t>
            </w:r>
          </w:p>
        </w:tc>
        <w:tc>
          <w:tcPr>
            <w:tcW w:w="4772" w:type="dxa"/>
            <w:tcBorders>
              <w:top w:val="single" w:sz="4" w:space="0" w:color="auto"/>
              <w:left w:val="single" w:sz="4" w:space="0" w:color="auto"/>
              <w:bottom w:val="single" w:sz="4" w:space="0" w:color="auto"/>
              <w:right w:val="single" w:sz="4" w:space="0" w:color="auto"/>
            </w:tcBorders>
            <w:shd w:val="clear" w:color="auto" w:fill="auto"/>
          </w:tcPr>
          <w:p w:rsidR="00E24244" w:rsidRPr="008F51F9" w:rsidRDefault="00E24244" w:rsidP="00CE40EA">
            <w:pPr>
              <w:rPr>
                <w:rFonts w:eastAsiaTheme="minorEastAsia"/>
                <w:sz w:val="18"/>
                <w:szCs w:val="18"/>
              </w:rPr>
            </w:pPr>
            <w:r w:rsidRPr="008F51F9">
              <w:rPr>
                <w:rFonts w:eastAsiaTheme="minorEastAsia"/>
                <w:sz w:val="18"/>
                <w:szCs w:val="18"/>
              </w:rPr>
              <w:t>Thinking</w:t>
            </w:r>
          </w:p>
          <w:p w:rsidR="00E24244" w:rsidRPr="008F51F9" w:rsidRDefault="00E24244" w:rsidP="00CE40EA">
            <w:pPr>
              <w:rPr>
                <w:rFonts w:eastAsiaTheme="minorEastAsia"/>
                <w:sz w:val="18"/>
                <w:szCs w:val="18"/>
              </w:rPr>
            </w:pPr>
            <w:r w:rsidRPr="008F51F9">
              <w:rPr>
                <w:rFonts w:eastAsiaTheme="minorEastAsia"/>
                <w:b/>
                <w:bCs/>
                <w:sz w:val="18"/>
                <w:szCs w:val="18"/>
              </w:rPr>
              <w:t>Reviewing the process/method</w:t>
            </w:r>
            <w:r w:rsidRPr="008F51F9">
              <w:rPr>
                <w:rFonts w:eastAsiaTheme="minorEastAsia"/>
                <w:sz w:val="18"/>
                <w:szCs w:val="18"/>
              </w:rPr>
              <w:t xml:space="preserve">: Show or describe some of what has been done; identify, in response to questions, what worked and what didn’t. </w:t>
            </w:r>
          </w:p>
          <w:p w:rsidR="00E24244" w:rsidRPr="008F51F9" w:rsidRDefault="00E24244" w:rsidP="00CE40EA">
            <w:pPr>
              <w:rPr>
                <w:b/>
                <w:sz w:val="18"/>
                <w:szCs w:val="18"/>
              </w:rPr>
            </w:pPr>
            <w:r w:rsidRPr="008F51F9">
              <w:rPr>
                <w:rFonts w:eastAsiaTheme="minorEastAsia"/>
                <w:b/>
                <w:bCs/>
                <w:sz w:val="18"/>
                <w:szCs w:val="18"/>
              </w:rPr>
              <w:t xml:space="preserve">Evaluate own learning and thinking: </w:t>
            </w:r>
            <w:r w:rsidRPr="008F51F9">
              <w:rPr>
                <w:rFonts w:eastAsiaTheme="minorEastAsia"/>
                <w:sz w:val="18"/>
                <w:szCs w:val="18"/>
              </w:rPr>
              <w:t>show, in response to questions, some of what has been learned/found out.</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E24244" w:rsidRPr="008F51F9" w:rsidRDefault="00E24244" w:rsidP="00CE40EA">
            <w:pPr>
              <w:rPr>
                <w:rFonts w:eastAsiaTheme="minorEastAsia"/>
                <w:sz w:val="18"/>
                <w:szCs w:val="18"/>
              </w:rPr>
            </w:pPr>
            <w:r w:rsidRPr="008F51F9">
              <w:rPr>
                <w:rFonts w:eastAsiaTheme="minorEastAsia"/>
                <w:sz w:val="18"/>
                <w:szCs w:val="18"/>
              </w:rPr>
              <w:t>ESDGC</w:t>
            </w:r>
          </w:p>
          <w:p w:rsidR="00E24244" w:rsidRPr="008F51F9" w:rsidRDefault="00E24244" w:rsidP="00CE40EA">
            <w:pPr>
              <w:rPr>
                <w:b/>
                <w:sz w:val="18"/>
                <w:szCs w:val="18"/>
              </w:rPr>
            </w:pPr>
            <w:r w:rsidRPr="008F51F9">
              <w:rPr>
                <w:rFonts w:eastAsiaTheme="minorEastAsia"/>
                <w:sz w:val="18"/>
                <w:szCs w:val="18"/>
              </w:rPr>
              <w:t>Easter themed – understanding of symbols of Easter and how we celebrate it. Verbal - questions in introduction and plenary – recognising symbols.</w:t>
            </w:r>
          </w:p>
        </w:tc>
        <w:tc>
          <w:tcPr>
            <w:tcW w:w="3779" w:type="dxa"/>
            <w:tcBorders>
              <w:top w:val="single" w:sz="4" w:space="0" w:color="auto"/>
              <w:left w:val="single" w:sz="4" w:space="0" w:color="auto"/>
              <w:bottom w:val="single" w:sz="4" w:space="0" w:color="auto"/>
              <w:right w:val="single" w:sz="4" w:space="0" w:color="auto"/>
            </w:tcBorders>
            <w:shd w:val="clear" w:color="auto" w:fill="auto"/>
          </w:tcPr>
          <w:p w:rsidR="00E24244" w:rsidRPr="008F51F9" w:rsidRDefault="00E24244" w:rsidP="00CE40EA">
            <w:pPr>
              <w:rPr>
                <w:sz w:val="18"/>
                <w:szCs w:val="18"/>
              </w:rPr>
            </w:pPr>
            <w:r w:rsidRPr="008F51F9">
              <w:rPr>
                <w:sz w:val="18"/>
                <w:szCs w:val="18"/>
              </w:rPr>
              <w:t>YCC</w:t>
            </w:r>
          </w:p>
        </w:tc>
      </w:tr>
    </w:tbl>
    <w:p w:rsidR="0075696E" w:rsidRPr="00E24244" w:rsidRDefault="0075696E" w:rsidP="00E24244">
      <w:pPr>
        <w:tabs>
          <w:tab w:val="left" w:pos="2100"/>
        </w:tabs>
        <w:rPr>
          <w:sz w:val="24"/>
          <w:szCs w:val="24"/>
        </w:rPr>
      </w:pPr>
    </w:p>
    <w:sectPr w:rsidR="0075696E" w:rsidRPr="00E24244" w:rsidSect="00273BBC">
      <w:footerReference w:type="default" r:id="rId39"/>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70F" w:rsidRDefault="00A0170F">
      <w:r>
        <w:separator/>
      </w:r>
    </w:p>
  </w:endnote>
  <w:endnote w:type="continuationSeparator" w:id="0">
    <w:p w:rsidR="00A0170F" w:rsidRDefault="00A0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70F" w:rsidRDefault="00A0170F">
    <w:pPr>
      <w:pStyle w:val="Footer"/>
      <w:jc w:val="center"/>
    </w:pPr>
  </w:p>
  <w:p w:rsidR="00A0170F" w:rsidRDefault="00A0170F">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874457"/>
      <w:docPartObj>
        <w:docPartGallery w:val="Page Numbers (Bottom of Page)"/>
        <w:docPartUnique/>
      </w:docPartObj>
    </w:sdtPr>
    <w:sdtEndPr>
      <w:rPr>
        <w:noProof/>
      </w:rPr>
    </w:sdtEndPr>
    <w:sdtContent>
      <w:p w:rsidR="00A0170F" w:rsidRDefault="00A0170F">
        <w:pPr>
          <w:pStyle w:val="Footer"/>
          <w:jc w:val="center"/>
        </w:pPr>
        <w:r>
          <w:fldChar w:fldCharType="begin"/>
        </w:r>
        <w:r>
          <w:instrText xml:space="preserve"> PAGE   \* MERGEFORMAT </w:instrText>
        </w:r>
        <w:r>
          <w:fldChar w:fldCharType="separate"/>
        </w:r>
        <w:r w:rsidR="005A5F25">
          <w:rPr>
            <w:noProof/>
          </w:rPr>
          <w:t>22</w:t>
        </w:r>
        <w:r>
          <w:rPr>
            <w:noProof/>
          </w:rPr>
          <w:fldChar w:fldCharType="end"/>
        </w:r>
      </w:p>
    </w:sdtContent>
  </w:sdt>
  <w:p w:rsidR="00A0170F" w:rsidRDefault="00A0170F">
    <w:pPr>
      <w:pStyle w:val="Footer"/>
      <w:jc w:val="right"/>
      <w:rPr>
        <w:sz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1103187"/>
      <w:docPartObj>
        <w:docPartGallery w:val="Page Numbers (Bottom of Page)"/>
        <w:docPartUnique/>
      </w:docPartObj>
    </w:sdtPr>
    <w:sdtEndPr>
      <w:rPr>
        <w:noProof/>
      </w:rPr>
    </w:sdtEndPr>
    <w:sdtContent>
      <w:p w:rsidR="00A0170F" w:rsidRDefault="00A0170F">
        <w:pPr>
          <w:pStyle w:val="Footer"/>
          <w:jc w:val="center"/>
        </w:pPr>
        <w:r>
          <w:t>A-1</w:t>
        </w:r>
      </w:p>
    </w:sdtContent>
  </w:sdt>
  <w:p w:rsidR="00A0170F" w:rsidRDefault="00A0170F">
    <w:pPr>
      <w:pStyle w:val="Footer"/>
      <w:jc w:val="right"/>
      <w:rPr>
        <w:sz w:val="16"/>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4443819"/>
      <w:docPartObj>
        <w:docPartGallery w:val="Page Numbers (Bottom of Page)"/>
        <w:docPartUnique/>
      </w:docPartObj>
    </w:sdtPr>
    <w:sdtEndPr>
      <w:rPr>
        <w:noProof/>
      </w:rPr>
    </w:sdtEndPr>
    <w:sdtContent>
      <w:p w:rsidR="00A0170F" w:rsidRDefault="00A0170F">
        <w:pPr>
          <w:pStyle w:val="Footer"/>
          <w:jc w:val="center"/>
        </w:pPr>
        <w:r>
          <w:t>B-1</w:t>
        </w:r>
      </w:p>
    </w:sdtContent>
  </w:sdt>
  <w:p w:rsidR="00A0170F" w:rsidRDefault="00A0170F">
    <w:pPr>
      <w:pStyle w:val="Footer"/>
      <w:jc w:val="right"/>
      <w:rPr>
        <w:sz w:val="16"/>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0253751"/>
      <w:docPartObj>
        <w:docPartGallery w:val="Page Numbers (Bottom of Page)"/>
        <w:docPartUnique/>
      </w:docPartObj>
    </w:sdtPr>
    <w:sdtEndPr>
      <w:rPr>
        <w:noProof/>
      </w:rPr>
    </w:sdtEndPr>
    <w:sdtContent>
      <w:p w:rsidR="00A0170F" w:rsidRDefault="00A0170F">
        <w:pPr>
          <w:pStyle w:val="Footer"/>
          <w:jc w:val="center"/>
        </w:pPr>
        <w:r>
          <w:t>C-1</w:t>
        </w:r>
      </w:p>
    </w:sdtContent>
  </w:sdt>
  <w:p w:rsidR="00A0170F" w:rsidRDefault="00A0170F">
    <w:pPr>
      <w:pStyle w:val="Footer"/>
      <w:jc w:val="right"/>
      <w:rPr>
        <w:sz w:val="16"/>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780545"/>
      <w:docPartObj>
        <w:docPartGallery w:val="Page Numbers (Bottom of Page)"/>
        <w:docPartUnique/>
      </w:docPartObj>
    </w:sdtPr>
    <w:sdtEndPr>
      <w:rPr>
        <w:noProof/>
      </w:rPr>
    </w:sdtEndPr>
    <w:sdtContent>
      <w:p w:rsidR="00A0170F" w:rsidRDefault="00A0170F">
        <w:pPr>
          <w:pStyle w:val="Footer"/>
          <w:jc w:val="center"/>
        </w:pPr>
        <w:r>
          <w:t>D-1</w:t>
        </w:r>
      </w:p>
    </w:sdtContent>
  </w:sdt>
  <w:p w:rsidR="00A0170F" w:rsidRDefault="00A0170F">
    <w:pPr>
      <w:pStyle w:val="Footer"/>
      <w:jc w:val="right"/>
      <w:rPr>
        <w:sz w:val="16"/>
      </w:rP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122196"/>
      <w:docPartObj>
        <w:docPartGallery w:val="Page Numbers (Bottom of Page)"/>
        <w:docPartUnique/>
      </w:docPartObj>
    </w:sdtPr>
    <w:sdtEndPr>
      <w:rPr>
        <w:noProof/>
      </w:rPr>
    </w:sdtEndPr>
    <w:sdtContent>
      <w:p w:rsidR="00A0170F" w:rsidRDefault="00A0170F">
        <w:pPr>
          <w:pStyle w:val="Footer"/>
          <w:jc w:val="center"/>
        </w:pPr>
        <w:r>
          <w:t>E-1</w:t>
        </w:r>
      </w:p>
    </w:sdtContent>
  </w:sdt>
  <w:p w:rsidR="00A0170F" w:rsidRDefault="00A0170F">
    <w:pPr>
      <w:pStyle w:val="Footer"/>
      <w:jc w:val="right"/>
      <w:rPr>
        <w:sz w:val="16"/>
      </w:rP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4683968"/>
      <w:docPartObj>
        <w:docPartGallery w:val="Page Numbers (Bottom of Page)"/>
        <w:docPartUnique/>
      </w:docPartObj>
    </w:sdtPr>
    <w:sdtEndPr>
      <w:rPr>
        <w:noProof/>
      </w:rPr>
    </w:sdtEndPr>
    <w:sdtContent>
      <w:p w:rsidR="00A0170F" w:rsidRDefault="00A0170F">
        <w:pPr>
          <w:pStyle w:val="Footer"/>
          <w:jc w:val="center"/>
        </w:pPr>
        <w:r>
          <w:t>F-1</w:t>
        </w:r>
      </w:p>
    </w:sdtContent>
  </w:sdt>
  <w:p w:rsidR="00A0170F" w:rsidRDefault="00A0170F">
    <w:pPr>
      <w:pStyle w:val="Footer"/>
      <w:jc w:val="right"/>
      <w:rPr>
        <w:sz w:val="16"/>
      </w:rP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9991180"/>
      <w:docPartObj>
        <w:docPartGallery w:val="Page Numbers (Bottom of Page)"/>
        <w:docPartUnique/>
      </w:docPartObj>
    </w:sdtPr>
    <w:sdtEndPr>
      <w:rPr>
        <w:noProof/>
      </w:rPr>
    </w:sdtEndPr>
    <w:sdtContent>
      <w:p w:rsidR="00A0170F" w:rsidRDefault="00A0170F">
        <w:pPr>
          <w:pStyle w:val="Footer"/>
          <w:jc w:val="center"/>
        </w:pPr>
        <w:r>
          <w:t>G-1</w:t>
        </w:r>
      </w:p>
    </w:sdtContent>
  </w:sdt>
  <w:p w:rsidR="00A0170F" w:rsidRDefault="00A0170F">
    <w:pPr>
      <w:pStyle w:val="Footer"/>
      <w:jc w:val="right"/>
      <w:rPr>
        <w:sz w:val="16"/>
      </w:rPr>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8147707"/>
      <w:docPartObj>
        <w:docPartGallery w:val="Page Numbers (Bottom of Page)"/>
        <w:docPartUnique/>
      </w:docPartObj>
    </w:sdtPr>
    <w:sdtEndPr>
      <w:rPr>
        <w:noProof/>
      </w:rPr>
    </w:sdtEndPr>
    <w:sdtContent>
      <w:p w:rsidR="00A0170F" w:rsidRDefault="00A0170F">
        <w:pPr>
          <w:pStyle w:val="Footer"/>
          <w:jc w:val="center"/>
        </w:pPr>
        <w:r>
          <w:t>H-1</w:t>
        </w:r>
      </w:p>
    </w:sdtContent>
  </w:sdt>
  <w:p w:rsidR="00A0170F" w:rsidRDefault="00A0170F">
    <w:pPr>
      <w:pStyle w:val="Footer"/>
      <w:jc w:val="right"/>
      <w:rPr>
        <w:sz w:val="16"/>
      </w:rP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4399401"/>
      <w:docPartObj>
        <w:docPartGallery w:val="Page Numbers (Bottom of Page)"/>
        <w:docPartUnique/>
      </w:docPartObj>
    </w:sdtPr>
    <w:sdtEndPr>
      <w:rPr>
        <w:noProof/>
      </w:rPr>
    </w:sdtEndPr>
    <w:sdtContent>
      <w:p w:rsidR="00A0170F" w:rsidRPr="00161094" w:rsidRDefault="00A0170F" w:rsidP="00161094">
        <w:pPr>
          <w:pStyle w:val="Footer"/>
          <w:jc w:val="center"/>
        </w:pPr>
        <w:r>
          <w:t>H-2</w:t>
        </w:r>
      </w:p>
    </w:sdtContent>
  </w:sdt>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7791972"/>
      <w:docPartObj>
        <w:docPartGallery w:val="Page Numbers (Bottom of Page)"/>
        <w:docPartUnique/>
      </w:docPartObj>
    </w:sdtPr>
    <w:sdtEndPr>
      <w:rPr>
        <w:noProof/>
      </w:rPr>
    </w:sdtEndPr>
    <w:sdtContent>
      <w:p w:rsidR="00A0170F" w:rsidRPr="00161094" w:rsidRDefault="00A0170F" w:rsidP="00161094">
        <w:pPr>
          <w:pStyle w:val="Footer"/>
          <w:jc w:val="center"/>
        </w:pPr>
        <w:r>
          <w:t>I-1</w:t>
        </w:r>
      </w:p>
    </w:sdtContent>
  </w:sdt>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9148153"/>
      <w:docPartObj>
        <w:docPartGallery w:val="Page Numbers (Bottom of Page)"/>
        <w:docPartUnique/>
      </w:docPartObj>
    </w:sdtPr>
    <w:sdtEndPr>
      <w:rPr>
        <w:noProof/>
      </w:rPr>
    </w:sdtEndPr>
    <w:sdtContent>
      <w:p w:rsidR="00A0170F" w:rsidRPr="00161094" w:rsidRDefault="00A0170F" w:rsidP="00161094">
        <w:pPr>
          <w:pStyle w:val="Footer"/>
          <w:jc w:val="center"/>
        </w:pPr>
        <w:r>
          <w:t>J-1</w:t>
        </w:r>
      </w:p>
    </w:sdtContent>
  </w:sdt>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8366144"/>
      <w:docPartObj>
        <w:docPartGallery w:val="Page Numbers (Bottom of Page)"/>
        <w:docPartUnique/>
      </w:docPartObj>
    </w:sdtPr>
    <w:sdtEndPr>
      <w:rPr>
        <w:noProof/>
      </w:rPr>
    </w:sdtEndPr>
    <w:sdtContent>
      <w:p w:rsidR="00A0170F" w:rsidRPr="00161094" w:rsidRDefault="00A0170F" w:rsidP="00161094">
        <w:pPr>
          <w:pStyle w:val="Footer"/>
          <w:jc w:val="center"/>
        </w:pPr>
        <w:r>
          <w:t>K-1</w:t>
        </w:r>
      </w:p>
    </w:sdtContent>
  </w:sdt>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6985537"/>
      <w:docPartObj>
        <w:docPartGallery w:val="Page Numbers (Bottom of Page)"/>
        <w:docPartUnique/>
      </w:docPartObj>
    </w:sdtPr>
    <w:sdtEndPr>
      <w:rPr>
        <w:noProof/>
      </w:rPr>
    </w:sdtEndPr>
    <w:sdtContent>
      <w:p w:rsidR="00A0170F" w:rsidRPr="00161094" w:rsidRDefault="00A0170F" w:rsidP="00161094">
        <w:pPr>
          <w:pStyle w:val="Footer"/>
          <w:jc w:val="center"/>
        </w:pPr>
        <w:r>
          <w:t>L-1</w:t>
        </w:r>
      </w:p>
    </w:sdtContent>
  </w:sdt>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1906213"/>
      <w:docPartObj>
        <w:docPartGallery w:val="Page Numbers (Bottom of Page)"/>
        <w:docPartUnique/>
      </w:docPartObj>
    </w:sdtPr>
    <w:sdtEndPr>
      <w:rPr>
        <w:noProof/>
      </w:rPr>
    </w:sdtEndPr>
    <w:sdtContent>
      <w:p w:rsidR="00A0170F" w:rsidRPr="00161094" w:rsidRDefault="00A0170F" w:rsidP="00161094">
        <w:pPr>
          <w:pStyle w:val="Footer"/>
          <w:jc w:val="center"/>
        </w:pPr>
        <w:r>
          <w:t>L-2</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70F" w:rsidRDefault="00A0170F">
      <w:r>
        <w:separator/>
      </w:r>
    </w:p>
  </w:footnote>
  <w:footnote w:type="continuationSeparator" w:id="0">
    <w:p w:rsidR="00A0170F" w:rsidRDefault="00A017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70F" w:rsidRDefault="00A0170F" w:rsidP="00166AF7">
    <w:pPr>
      <w:pStyle w:val="Header"/>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70F" w:rsidRDefault="00A0170F" w:rsidP="00166AF7">
    <w:pPr>
      <w:pStyle w:val="Header"/>
      <w:jc w:val="right"/>
    </w:pPr>
    <w:r>
      <w:t>1700111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F00BB"/>
    <w:multiLevelType w:val="hybridMultilevel"/>
    <w:tmpl w:val="3D124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034085"/>
    <w:multiLevelType w:val="hybridMultilevel"/>
    <w:tmpl w:val="7436B966"/>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264475"/>
    <w:multiLevelType w:val="hybridMultilevel"/>
    <w:tmpl w:val="62C24868"/>
    <w:lvl w:ilvl="0" w:tplc="E8849352">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4F1936"/>
    <w:multiLevelType w:val="hybridMultilevel"/>
    <w:tmpl w:val="9FCE4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9D5BEB"/>
    <w:multiLevelType w:val="hybridMultilevel"/>
    <w:tmpl w:val="286AF678"/>
    <w:lvl w:ilvl="0" w:tplc="B9543AA2">
      <w:start w:val="1"/>
      <w:numFmt w:val="decimal"/>
      <w:lvlText w:val="%1."/>
      <w:lvlJc w:val="left"/>
      <w:pPr>
        <w:ind w:left="360" w:hanging="360"/>
      </w:pPr>
      <w:rPr>
        <w:rFonts w:ascii="Arial"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553724"/>
    <w:multiLevelType w:val="hybridMultilevel"/>
    <w:tmpl w:val="49F8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354DC6"/>
    <w:multiLevelType w:val="hybridMultilevel"/>
    <w:tmpl w:val="A5180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3"/>
  </w:num>
  <w:num w:numId="4">
    <w:abstractNumId w:val="14"/>
  </w:num>
  <w:num w:numId="5">
    <w:abstractNumId w:val="9"/>
  </w:num>
  <w:num w:numId="6">
    <w:abstractNumId w:val="22"/>
  </w:num>
  <w:num w:numId="7">
    <w:abstractNumId w:val="3"/>
  </w:num>
  <w:num w:numId="8">
    <w:abstractNumId w:val="20"/>
  </w:num>
  <w:num w:numId="9">
    <w:abstractNumId w:val="12"/>
  </w:num>
  <w:num w:numId="10">
    <w:abstractNumId w:val="5"/>
  </w:num>
  <w:num w:numId="11">
    <w:abstractNumId w:val="6"/>
  </w:num>
  <w:num w:numId="12">
    <w:abstractNumId w:val="10"/>
  </w:num>
  <w:num w:numId="13">
    <w:abstractNumId w:val="19"/>
  </w:num>
  <w:num w:numId="14">
    <w:abstractNumId w:val="4"/>
  </w:num>
  <w:num w:numId="15">
    <w:abstractNumId w:val="0"/>
  </w:num>
  <w:num w:numId="16">
    <w:abstractNumId w:val="8"/>
  </w:num>
  <w:num w:numId="17">
    <w:abstractNumId w:val="13"/>
  </w:num>
  <w:num w:numId="18">
    <w:abstractNumId w:val="18"/>
  </w:num>
  <w:num w:numId="19">
    <w:abstractNumId w:val="16"/>
  </w:num>
  <w:num w:numId="20">
    <w:abstractNumId w:val="7"/>
  </w:num>
  <w:num w:numId="21">
    <w:abstractNumId w:val="2"/>
  </w:num>
  <w:num w:numId="22">
    <w:abstractNumId w:val="17"/>
  </w:num>
  <w:num w:numId="23">
    <w:abstractNumId w:val="15"/>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037F"/>
    <w:rsid w:val="000029B0"/>
    <w:rsid w:val="00002A83"/>
    <w:rsid w:val="00002D6D"/>
    <w:rsid w:val="0000589C"/>
    <w:rsid w:val="00006243"/>
    <w:rsid w:val="00007E74"/>
    <w:rsid w:val="00010EE9"/>
    <w:rsid w:val="00011666"/>
    <w:rsid w:val="00013B3C"/>
    <w:rsid w:val="00014428"/>
    <w:rsid w:val="000148A0"/>
    <w:rsid w:val="000148FC"/>
    <w:rsid w:val="00015DF5"/>
    <w:rsid w:val="000170FE"/>
    <w:rsid w:val="0002245D"/>
    <w:rsid w:val="00022814"/>
    <w:rsid w:val="0002289B"/>
    <w:rsid w:val="00023699"/>
    <w:rsid w:val="0002398C"/>
    <w:rsid w:val="00023C15"/>
    <w:rsid w:val="00025201"/>
    <w:rsid w:val="00025A0F"/>
    <w:rsid w:val="00026B02"/>
    <w:rsid w:val="00030D65"/>
    <w:rsid w:val="00032D3B"/>
    <w:rsid w:val="000362D8"/>
    <w:rsid w:val="0003647C"/>
    <w:rsid w:val="00036962"/>
    <w:rsid w:val="00036AF6"/>
    <w:rsid w:val="00037484"/>
    <w:rsid w:val="00041526"/>
    <w:rsid w:val="00041F93"/>
    <w:rsid w:val="0004404E"/>
    <w:rsid w:val="00044E5E"/>
    <w:rsid w:val="00045574"/>
    <w:rsid w:val="00046672"/>
    <w:rsid w:val="0004737F"/>
    <w:rsid w:val="00047B5F"/>
    <w:rsid w:val="000519DE"/>
    <w:rsid w:val="00052B57"/>
    <w:rsid w:val="00053649"/>
    <w:rsid w:val="00056016"/>
    <w:rsid w:val="00056E10"/>
    <w:rsid w:val="00056E8B"/>
    <w:rsid w:val="000572AF"/>
    <w:rsid w:val="000603AC"/>
    <w:rsid w:val="00060606"/>
    <w:rsid w:val="00061293"/>
    <w:rsid w:val="00061E40"/>
    <w:rsid w:val="00062F10"/>
    <w:rsid w:val="0006439C"/>
    <w:rsid w:val="000646D2"/>
    <w:rsid w:val="000704FF"/>
    <w:rsid w:val="00070A34"/>
    <w:rsid w:val="00070ED2"/>
    <w:rsid w:val="00073E19"/>
    <w:rsid w:val="00075DE4"/>
    <w:rsid w:val="0007628F"/>
    <w:rsid w:val="000822E5"/>
    <w:rsid w:val="0008315C"/>
    <w:rsid w:val="00085160"/>
    <w:rsid w:val="000853BC"/>
    <w:rsid w:val="00086A00"/>
    <w:rsid w:val="000873E7"/>
    <w:rsid w:val="00087CA9"/>
    <w:rsid w:val="000916F5"/>
    <w:rsid w:val="000917D1"/>
    <w:rsid w:val="00093347"/>
    <w:rsid w:val="00093746"/>
    <w:rsid w:val="00094652"/>
    <w:rsid w:val="00095684"/>
    <w:rsid w:val="000961E5"/>
    <w:rsid w:val="0009672B"/>
    <w:rsid w:val="000971FC"/>
    <w:rsid w:val="00097C39"/>
    <w:rsid w:val="000A18D8"/>
    <w:rsid w:val="000A2A3A"/>
    <w:rsid w:val="000A492A"/>
    <w:rsid w:val="000A5A1F"/>
    <w:rsid w:val="000A5C4F"/>
    <w:rsid w:val="000A7360"/>
    <w:rsid w:val="000B044B"/>
    <w:rsid w:val="000B3EDC"/>
    <w:rsid w:val="000B6981"/>
    <w:rsid w:val="000B7747"/>
    <w:rsid w:val="000C3A1C"/>
    <w:rsid w:val="000C4E59"/>
    <w:rsid w:val="000C535D"/>
    <w:rsid w:val="000C6695"/>
    <w:rsid w:val="000C6A86"/>
    <w:rsid w:val="000C6C9E"/>
    <w:rsid w:val="000C7AA5"/>
    <w:rsid w:val="000D03E6"/>
    <w:rsid w:val="000D2E66"/>
    <w:rsid w:val="000D2F80"/>
    <w:rsid w:val="000D541D"/>
    <w:rsid w:val="000D7673"/>
    <w:rsid w:val="000D7834"/>
    <w:rsid w:val="000E0A5C"/>
    <w:rsid w:val="000E15BE"/>
    <w:rsid w:val="000E413A"/>
    <w:rsid w:val="000E4B2B"/>
    <w:rsid w:val="000E5B40"/>
    <w:rsid w:val="000F1756"/>
    <w:rsid w:val="000F53FA"/>
    <w:rsid w:val="000F5AA3"/>
    <w:rsid w:val="00100396"/>
    <w:rsid w:val="001005C1"/>
    <w:rsid w:val="00100B5C"/>
    <w:rsid w:val="001013FF"/>
    <w:rsid w:val="001026DE"/>
    <w:rsid w:val="0010478B"/>
    <w:rsid w:val="0010599B"/>
    <w:rsid w:val="00105DA2"/>
    <w:rsid w:val="001061EC"/>
    <w:rsid w:val="00107BC2"/>
    <w:rsid w:val="001106E9"/>
    <w:rsid w:val="00110FA8"/>
    <w:rsid w:val="00112026"/>
    <w:rsid w:val="00112570"/>
    <w:rsid w:val="001137A2"/>
    <w:rsid w:val="001143C3"/>
    <w:rsid w:val="00115111"/>
    <w:rsid w:val="00116573"/>
    <w:rsid w:val="0011687B"/>
    <w:rsid w:val="00116D68"/>
    <w:rsid w:val="00117585"/>
    <w:rsid w:val="00117866"/>
    <w:rsid w:val="001203D8"/>
    <w:rsid w:val="00120C47"/>
    <w:rsid w:val="001239A2"/>
    <w:rsid w:val="00124CA5"/>
    <w:rsid w:val="00124CF6"/>
    <w:rsid w:val="0012590E"/>
    <w:rsid w:val="0012738B"/>
    <w:rsid w:val="00134232"/>
    <w:rsid w:val="001348FE"/>
    <w:rsid w:val="00134F77"/>
    <w:rsid w:val="001400BD"/>
    <w:rsid w:val="00142A1F"/>
    <w:rsid w:val="00144711"/>
    <w:rsid w:val="001450D3"/>
    <w:rsid w:val="00146385"/>
    <w:rsid w:val="0014718D"/>
    <w:rsid w:val="00150DDA"/>
    <w:rsid w:val="00150FF8"/>
    <w:rsid w:val="00151792"/>
    <w:rsid w:val="0015263B"/>
    <w:rsid w:val="00152E9D"/>
    <w:rsid w:val="00154487"/>
    <w:rsid w:val="00154CFA"/>
    <w:rsid w:val="00154D0A"/>
    <w:rsid w:val="00160106"/>
    <w:rsid w:val="00160DFF"/>
    <w:rsid w:val="00161094"/>
    <w:rsid w:val="00161866"/>
    <w:rsid w:val="00162959"/>
    <w:rsid w:val="00164817"/>
    <w:rsid w:val="00166AF7"/>
    <w:rsid w:val="00170FBE"/>
    <w:rsid w:val="0017291C"/>
    <w:rsid w:val="0017512A"/>
    <w:rsid w:val="00175F0F"/>
    <w:rsid w:val="00175F7D"/>
    <w:rsid w:val="00177488"/>
    <w:rsid w:val="00177E38"/>
    <w:rsid w:val="00180E6D"/>
    <w:rsid w:val="0018118D"/>
    <w:rsid w:val="00181506"/>
    <w:rsid w:val="00182FE1"/>
    <w:rsid w:val="001838ED"/>
    <w:rsid w:val="00183AEC"/>
    <w:rsid w:val="00184618"/>
    <w:rsid w:val="00184FDB"/>
    <w:rsid w:val="00185C78"/>
    <w:rsid w:val="00187676"/>
    <w:rsid w:val="0018796C"/>
    <w:rsid w:val="00187E62"/>
    <w:rsid w:val="001901F9"/>
    <w:rsid w:val="00190E04"/>
    <w:rsid w:val="00191F28"/>
    <w:rsid w:val="00193841"/>
    <w:rsid w:val="00193988"/>
    <w:rsid w:val="0019502F"/>
    <w:rsid w:val="001960E9"/>
    <w:rsid w:val="00196168"/>
    <w:rsid w:val="0019627F"/>
    <w:rsid w:val="00196958"/>
    <w:rsid w:val="00197D25"/>
    <w:rsid w:val="001A1E39"/>
    <w:rsid w:val="001A24F3"/>
    <w:rsid w:val="001A582A"/>
    <w:rsid w:val="001A5880"/>
    <w:rsid w:val="001A70C6"/>
    <w:rsid w:val="001B2609"/>
    <w:rsid w:val="001B405C"/>
    <w:rsid w:val="001B496B"/>
    <w:rsid w:val="001B53AD"/>
    <w:rsid w:val="001B5B26"/>
    <w:rsid w:val="001B5F45"/>
    <w:rsid w:val="001C02EF"/>
    <w:rsid w:val="001C2F38"/>
    <w:rsid w:val="001C4541"/>
    <w:rsid w:val="001C4CBE"/>
    <w:rsid w:val="001C649D"/>
    <w:rsid w:val="001D05E8"/>
    <w:rsid w:val="001D1D13"/>
    <w:rsid w:val="001D1DAE"/>
    <w:rsid w:val="001D2549"/>
    <w:rsid w:val="001D2720"/>
    <w:rsid w:val="001D3FB3"/>
    <w:rsid w:val="001D4CD7"/>
    <w:rsid w:val="001D66EE"/>
    <w:rsid w:val="001E1050"/>
    <w:rsid w:val="001E1C0D"/>
    <w:rsid w:val="001E1E1F"/>
    <w:rsid w:val="001E2007"/>
    <w:rsid w:val="001E23F8"/>
    <w:rsid w:val="001E313A"/>
    <w:rsid w:val="001E520F"/>
    <w:rsid w:val="001E57C1"/>
    <w:rsid w:val="001F07EF"/>
    <w:rsid w:val="001F50B6"/>
    <w:rsid w:val="001F6D7A"/>
    <w:rsid w:val="001F7042"/>
    <w:rsid w:val="001F767E"/>
    <w:rsid w:val="002000AB"/>
    <w:rsid w:val="002010C0"/>
    <w:rsid w:val="00202D66"/>
    <w:rsid w:val="002031DF"/>
    <w:rsid w:val="00203B96"/>
    <w:rsid w:val="00206FEF"/>
    <w:rsid w:val="002104CC"/>
    <w:rsid w:val="00211D4D"/>
    <w:rsid w:val="0021647E"/>
    <w:rsid w:val="00216B8A"/>
    <w:rsid w:val="002206A1"/>
    <w:rsid w:val="00224196"/>
    <w:rsid w:val="002245E1"/>
    <w:rsid w:val="00226743"/>
    <w:rsid w:val="00227275"/>
    <w:rsid w:val="0022746E"/>
    <w:rsid w:val="00230041"/>
    <w:rsid w:val="00232BF7"/>
    <w:rsid w:val="00232F4B"/>
    <w:rsid w:val="00233D99"/>
    <w:rsid w:val="00234951"/>
    <w:rsid w:val="00235F71"/>
    <w:rsid w:val="002369A8"/>
    <w:rsid w:val="00237677"/>
    <w:rsid w:val="00240352"/>
    <w:rsid w:val="002444CA"/>
    <w:rsid w:val="0025002B"/>
    <w:rsid w:val="00250631"/>
    <w:rsid w:val="0025222D"/>
    <w:rsid w:val="00252B84"/>
    <w:rsid w:val="00252DAC"/>
    <w:rsid w:val="00253570"/>
    <w:rsid w:val="0025395F"/>
    <w:rsid w:val="00255FCF"/>
    <w:rsid w:val="00256890"/>
    <w:rsid w:val="00257D4A"/>
    <w:rsid w:val="002604CC"/>
    <w:rsid w:val="00260DE6"/>
    <w:rsid w:val="002617A0"/>
    <w:rsid w:val="00264498"/>
    <w:rsid w:val="00264F97"/>
    <w:rsid w:val="002650E6"/>
    <w:rsid w:val="00266B64"/>
    <w:rsid w:val="0026713C"/>
    <w:rsid w:val="00267335"/>
    <w:rsid w:val="0026761F"/>
    <w:rsid w:val="0026786D"/>
    <w:rsid w:val="00267AD9"/>
    <w:rsid w:val="002706E6"/>
    <w:rsid w:val="00270EC5"/>
    <w:rsid w:val="002736C1"/>
    <w:rsid w:val="00273BBC"/>
    <w:rsid w:val="00273F96"/>
    <w:rsid w:val="00273FEE"/>
    <w:rsid w:val="00274AD8"/>
    <w:rsid w:val="00274E55"/>
    <w:rsid w:val="00275554"/>
    <w:rsid w:val="002762E1"/>
    <w:rsid w:val="00276303"/>
    <w:rsid w:val="002772D0"/>
    <w:rsid w:val="002778D4"/>
    <w:rsid w:val="0028102F"/>
    <w:rsid w:val="0028204E"/>
    <w:rsid w:val="00282D8E"/>
    <w:rsid w:val="00283AF9"/>
    <w:rsid w:val="0028591B"/>
    <w:rsid w:val="00286880"/>
    <w:rsid w:val="00286970"/>
    <w:rsid w:val="00291841"/>
    <w:rsid w:val="00291A5C"/>
    <w:rsid w:val="00293B0D"/>
    <w:rsid w:val="00296295"/>
    <w:rsid w:val="00296572"/>
    <w:rsid w:val="0029797D"/>
    <w:rsid w:val="00297D60"/>
    <w:rsid w:val="002A0078"/>
    <w:rsid w:val="002A072C"/>
    <w:rsid w:val="002A0776"/>
    <w:rsid w:val="002A0D37"/>
    <w:rsid w:val="002A10B2"/>
    <w:rsid w:val="002A1413"/>
    <w:rsid w:val="002A27FE"/>
    <w:rsid w:val="002A54DE"/>
    <w:rsid w:val="002A7DD8"/>
    <w:rsid w:val="002B0058"/>
    <w:rsid w:val="002B0244"/>
    <w:rsid w:val="002B3AB2"/>
    <w:rsid w:val="002B4261"/>
    <w:rsid w:val="002B4EBA"/>
    <w:rsid w:val="002B56D2"/>
    <w:rsid w:val="002B5A3C"/>
    <w:rsid w:val="002B6679"/>
    <w:rsid w:val="002B74F3"/>
    <w:rsid w:val="002B7577"/>
    <w:rsid w:val="002C0757"/>
    <w:rsid w:val="002C3188"/>
    <w:rsid w:val="002C449B"/>
    <w:rsid w:val="002C4C89"/>
    <w:rsid w:val="002C6040"/>
    <w:rsid w:val="002C62D5"/>
    <w:rsid w:val="002C6863"/>
    <w:rsid w:val="002C7F8C"/>
    <w:rsid w:val="002D1A6B"/>
    <w:rsid w:val="002D3AC0"/>
    <w:rsid w:val="002D5144"/>
    <w:rsid w:val="002D5954"/>
    <w:rsid w:val="002D5B3F"/>
    <w:rsid w:val="002D5DC8"/>
    <w:rsid w:val="002D74DB"/>
    <w:rsid w:val="002D7BD2"/>
    <w:rsid w:val="002D7EF1"/>
    <w:rsid w:val="002E103B"/>
    <w:rsid w:val="002E115A"/>
    <w:rsid w:val="002E1585"/>
    <w:rsid w:val="002E1E64"/>
    <w:rsid w:val="002E1FA3"/>
    <w:rsid w:val="002E272E"/>
    <w:rsid w:val="002E2791"/>
    <w:rsid w:val="002E2845"/>
    <w:rsid w:val="002E3405"/>
    <w:rsid w:val="002E35BA"/>
    <w:rsid w:val="002E5B0A"/>
    <w:rsid w:val="002F0815"/>
    <w:rsid w:val="002F0D8A"/>
    <w:rsid w:val="002F0E5B"/>
    <w:rsid w:val="002F0E98"/>
    <w:rsid w:val="002F12A4"/>
    <w:rsid w:val="002F42D3"/>
    <w:rsid w:val="002F4A60"/>
    <w:rsid w:val="002F5778"/>
    <w:rsid w:val="00300980"/>
    <w:rsid w:val="00301C55"/>
    <w:rsid w:val="003031EC"/>
    <w:rsid w:val="003032BB"/>
    <w:rsid w:val="00304A03"/>
    <w:rsid w:val="00304A62"/>
    <w:rsid w:val="00304A98"/>
    <w:rsid w:val="00305E13"/>
    <w:rsid w:val="00313768"/>
    <w:rsid w:val="0031417A"/>
    <w:rsid w:val="0031584D"/>
    <w:rsid w:val="003176DC"/>
    <w:rsid w:val="003213BA"/>
    <w:rsid w:val="003223E0"/>
    <w:rsid w:val="00322AFB"/>
    <w:rsid w:val="00325485"/>
    <w:rsid w:val="0032630B"/>
    <w:rsid w:val="00330A1F"/>
    <w:rsid w:val="00331C6B"/>
    <w:rsid w:val="00332000"/>
    <w:rsid w:val="003325F8"/>
    <w:rsid w:val="00332BEF"/>
    <w:rsid w:val="003332EE"/>
    <w:rsid w:val="00333827"/>
    <w:rsid w:val="00333F67"/>
    <w:rsid w:val="0033484A"/>
    <w:rsid w:val="00335EE8"/>
    <w:rsid w:val="00340B97"/>
    <w:rsid w:val="00340F49"/>
    <w:rsid w:val="003449A3"/>
    <w:rsid w:val="00346B47"/>
    <w:rsid w:val="003479A9"/>
    <w:rsid w:val="00347C31"/>
    <w:rsid w:val="003504AC"/>
    <w:rsid w:val="00350FCE"/>
    <w:rsid w:val="00352C4A"/>
    <w:rsid w:val="003568FC"/>
    <w:rsid w:val="00356D6F"/>
    <w:rsid w:val="00356FC8"/>
    <w:rsid w:val="00360B00"/>
    <w:rsid w:val="00362560"/>
    <w:rsid w:val="0036258F"/>
    <w:rsid w:val="0036703B"/>
    <w:rsid w:val="00367B27"/>
    <w:rsid w:val="003703D0"/>
    <w:rsid w:val="00372949"/>
    <w:rsid w:val="003732FD"/>
    <w:rsid w:val="003748F8"/>
    <w:rsid w:val="00374B0E"/>
    <w:rsid w:val="003753B2"/>
    <w:rsid w:val="0037547C"/>
    <w:rsid w:val="00376559"/>
    <w:rsid w:val="00376DBF"/>
    <w:rsid w:val="00377BA2"/>
    <w:rsid w:val="0038196D"/>
    <w:rsid w:val="003821B8"/>
    <w:rsid w:val="00382BAA"/>
    <w:rsid w:val="00383440"/>
    <w:rsid w:val="00383713"/>
    <w:rsid w:val="00384D73"/>
    <w:rsid w:val="003856A0"/>
    <w:rsid w:val="0039230B"/>
    <w:rsid w:val="0039350F"/>
    <w:rsid w:val="00393EB6"/>
    <w:rsid w:val="00394282"/>
    <w:rsid w:val="003A2050"/>
    <w:rsid w:val="003A3CE5"/>
    <w:rsid w:val="003A4D0A"/>
    <w:rsid w:val="003A61A7"/>
    <w:rsid w:val="003A62A8"/>
    <w:rsid w:val="003A6581"/>
    <w:rsid w:val="003A691E"/>
    <w:rsid w:val="003A6DFD"/>
    <w:rsid w:val="003B03CE"/>
    <w:rsid w:val="003B0972"/>
    <w:rsid w:val="003B1FC7"/>
    <w:rsid w:val="003B366F"/>
    <w:rsid w:val="003B3CCD"/>
    <w:rsid w:val="003B3D31"/>
    <w:rsid w:val="003B3F9D"/>
    <w:rsid w:val="003B3FDE"/>
    <w:rsid w:val="003B55B7"/>
    <w:rsid w:val="003B6C95"/>
    <w:rsid w:val="003B6DFC"/>
    <w:rsid w:val="003C13FE"/>
    <w:rsid w:val="003C4191"/>
    <w:rsid w:val="003C4681"/>
    <w:rsid w:val="003C4C22"/>
    <w:rsid w:val="003C5F68"/>
    <w:rsid w:val="003C6E3F"/>
    <w:rsid w:val="003D0C8F"/>
    <w:rsid w:val="003D253A"/>
    <w:rsid w:val="003D4760"/>
    <w:rsid w:val="003D4C70"/>
    <w:rsid w:val="003D5755"/>
    <w:rsid w:val="003D7342"/>
    <w:rsid w:val="003E0863"/>
    <w:rsid w:val="003E5751"/>
    <w:rsid w:val="003E66D4"/>
    <w:rsid w:val="003E7332"/>
    <w:rsid w:val="003E792A"/>
    <w:rsid w:val="003E7F48"/>
    <w:rsid w:val="003F096A"/>
    <w:rsid w:val="003F237B"/>
    <w:rsid w:val="003F269E"/>
    <w:rsid w:val="003F35A2"/>
    <w:rsid w:val="003F49CC"/>
    <w:rsid w:val="003F787D"/>
    <w:rsid w:val="00403788"/>
    <w:rsid w:val="004046A9"/>
    <w:rsid w:val="00404C50"/>
    <w:rsid w:val="00413820"/>
    <w:rsid w:val="00420F53"/>
    <w:rsid w:val="00421449"/>
    <w:rsid w:val="004234C6"/>
    <w:rsid w:val="00423934"/>
    <w:rsid w:val="00425CE7"/>
    <w:rsid w:val="00426244"/>
    <w:rsid w:val="0042626F"/>
    <w:rsid w:val="00430F49"/>
    <w:rsid w:val="00432CDB"/>
    <w:rsid w:val="00432EAB"/>
    <w:rsid w:val="00436D26"/>
    <w:rsid w:val="00441EEC"/>
    <w:rsid w:val="00445C83"/>
    <w:rsid w:val="004464A6"/>
    <w:rsid w:val="00447F07"/>
    <w:rsid w:val="00450C5C"/>
    <w:rsid w:val="00450CD0"/>
    <w:rsid w:val="00451107"/>
    <w:rsid w:val="00451B40"/>
    <w:rsid w:val="004529E5"/>
    <w:rsid w:val="00453292"/>
    <w:rsid w:val="00455D1F"/>
    <w:rsid w:val="00455EC9"/>
    <w:rsid w:val="00456195"/>
    <w:rsid w:val="0046028A"/>
    <w:rsid w:val="00463D5A"/>
    <w:rsid w:val="004653E7"/>
    <w:rsid w:val="00470A38"/>
    <w:rsid w:val="00473519"/>
    <w:rsid w:val="004761C3"/>
    <w:rsid w:val="0048135A"/>
    <w:rsid w:val="0048219E"/>
    <w:rsid w:val="00483042"/>
    <w:rsid w:val="00484204"/>
    <w:rsid w:val="00484318"/>
    <w:rsid w:val="00487100"/>
    <w:rsid w:val="004874DE"/>
    <w:rsid w:val="00487F84"/>
    <w:rsid w:val="00490B9E"/>
    <w:rsid w:val="00491F92"/>
    <w:rsid w:val="00492332"/>
    <w:rsid w:val="0049529C"/>
    <w:rsid w:val="00496579"/>
    <w:rsid w:val="004A05E4"/>
    <w:rsid w:val="004A1641"/>
    <w:rsid w:val="004A2108"/>
    <w:rsid w:val="004A27C2"/>
    <w:rsid w:val="004A2FD3"/>
    <w:rsid w:val="004A554D"/>
    <w:rsid w:val="004A6E3B"/>
    <w:rsid w:val="004B3148"/>
    <w:rsid w:val="004B357A"/>
    <w:rsid w:val="004B3B94"/>
    <w:rsid w:val="004B4139"/>
    <w:rsid w:val="004B5334"/>
    <w:rsid w:val="004B6C14"/>
    <w:rsid w:val="004B762C"/>
    <w:rsid w:val="004C07EB"/>
    <w:rsid w:val="004C107A"/>
    <w:rsid w:val="004C2622"/>
    <w:rsid w:val="004C2E77"/>
    <w:rsid w:val="004D1DF8"/>
    <w:rsid w:val="004D308F"/>
    <w:rsid w:val="004D4057"/>
    <w:rsid w:val="004D4FB5"/>
    <w:rsid w:val="004D543B"/>
    <w:rsid w:val="004D63D9"/>
    <w:rsid w:val="004D75D7"/>
    <w:rsid w:val="004D7A83"/>
    <w:rsid w:val="004E0D1F"/>
    <w:rsid w:val="004E27D6"/>
    <w:rsid w:val="004E2CF8"/>
    <w:rsid w:val="004E2F13"/>
    <w:rsid w:val="004E356C"/>
    <w:rsid w:val="004E41DF"/>
    <w:rsid w:val="004E61ED"/>
    <w:rsid w:val="004F0564"/>
    <w:rsid w:val="004F227F"/>
    <w:rsid w:val="00500054"/>
    <w:rsid w:val="005015C8"/>
    <w:rsid w:val="0050249F"/>
    <w:rsid w:val="005034C7"/>
    <w:rsid w:val="00505438"/>
    <w:rsid w:val="00507BE5"/>
    <w:rsid w:val="0051026B"/>
    <w:rsid w:val="005102B7"/>
    <w:rsid w:val="00510362"/>
    <w:rsid w:val="0051127E"/>
    <w:rsid w:val="00511594"/>
    <w:rsid w:val="00513369"/>
    <w:rsid w:val="00514684"/>
    <w:rsid w:val="00514EB4"/>
    <w:rsid w:val="00515B90"/>
    <w:rsid w:val="00517230"/>
    <w:rsid w:val="00524566"/>
    <w:rsid w:val="0052639B"/>
    <w:rsid w:val="00527040"/>
    <w:rsid w:val="005270F6"/>
    <w:rsid w:val="00530BEF"/>
    <w:rsid w:val="00530F2E"/>
    <w:rsid w:val="00531409"/>
    <w:rsid w:val="0053181F"/>
    <w:rsid w:val="00531EE8"/>
    <w:rsid w:val="00535783"/>
    <w:rsid w:val="00536C1E"/>
    <w:rsid w:val="00542596"/>
    <w:rsid w:val="00542912"/>
    <w:rsid w:val="0054315A"/>
    <w:rsid w:val="00543A7C"/>
    <w:rsid w:val="0054415D"/>
    <w:rsid w:val="0054690D"/>
    <w:rsid w:val="00546AB1"/>
    <w:rsid w:val="005545E4"/>
    <w:rsid w:val="00555FA7"/>
    <w:rsid w:val="00556F74"/>
    <w:rsid w:val="005574FB"/>
    <w:rsid w:val="00557CA5"/>
    <w:rsid w:val="00561F00"/>
    <w:rsid w:val="00562C4E"/>
    <w:rsid w:val="00562DEC"/>
    <w:rsid w:val="00565B78"/>
    <w:rsid w:val="00566018"/>
    <w:rsid w:val="00567151"/>
    <w:rsid w:val="00567FD4"/>
    <w:rsid w:val="0057112E"/>
    <w:rsid w:val="0057188D"/>
    <w:rsid w:val="00572AA9"/>
    <w:rsid w:val="00572FB1"/>
    <w:rsid w:val="005754C8"/>
    <w:rsid w:val="00575502"/>
    <w:rsid w:val="00575B8E"/>
    <w:rsid w:val="00576AB4"/>
    <w:rsid w:val="00576E9C"/>
    <w:rsid w:val="005776CA"/>
    <w:rsid w:val="00577917"/>
    <w:rsid w:val="0058140D"/>
    <w:rsid w:val="0058181B"/>
    <w:rsid w:val="00581D89"/>
    <w:rsid w:val="005842B2"/>
    <w:rsid w:val="005857C5"/>
    <w:rsid w:val="00586D5D"/>
    <w:rsid w:val="00590667"/>
    <w:rsid w:val="005909F4"/>
    <w:rsid w:val="005913C7"/>
    <w:rsid w:val="0059487E"/>
    <w:rsid w:val="00595EFD"/>
    <w:rsid w:val="005969E2"/>
    <w:rsid w:val="005A1689"/>
    <w:rsid w:val="005A384E"/>
    <w:rsid w:val="005A55D8"/>
    <w:rsid w:val="005A56C5"/>
    <w:rsid w:val="005A59AF"/>
    <w:rsid w:val="005A5F25"/>
    <w:rsid w:val="005A7941"/>
    <w:rsid w:val="005B09A8"/>
    <w:rsid w:val="005B21A9"/>
    <w:rsid w:val="005B3A59"/>
    <w:rsid w:val="005B4D17"/>
    <w:rsid w:val="005B61CD"/>
    <w:rsid w:val="005B7890"/>
    <w:rsid w:val="005B7ECF"/>
    <w:rsid w:val="005C2472"/>
    <w:rsid w:val="005C4A8A"/>
    <w:rsid w:val="005C50BC"/>
    <w:rsid w:val="005C5AE8"/>
    <w:rsid w:val="005C68C5"/>
    <w:rsid w:val="005C757B"/>
    <w:rsid w:val="005C7AF3"/>
    <w:rsid w:val="005D1D58"/>
    <w:rsid w:val="005D29F9"/>
    <w:rsid w:val="005D362B"/>
    <w:rsid w:val="005D369B"/>
    <w:rsid w:val="005D3D18"/>
    <w:rsid w:val="005D432C"/>
    <w:rsid w:val="005D49DB"/>
    <w:rsid w:val="005D500C"/>
    <w:rsid w:val="005D5874"/>
    <w:rsid w:val="005E146B"/>
    <w:rsid w:val="005E1F45"/>
    <w:rsid w:val="005E285E"/>
    <w:rsid w:val="005E39BE"/>
    <w:rsid w:val="005E43A2"/>
    <w:rsid w:val="005E478B"/>
    <w:rsid w:val="005E5889"/>
    <w:rsid w:val="005E6721"/>
    <w:rsid w:val="005E6773"/>
    <w:rsid w:val="005E685B"/>
    <w:rsid w:val="005E70C3"/>
    <w:rsid w:val="005E72F8"/>
    <w:rsid w:val="005E73E2"/>
    <w:rsid w:val="005F0579"/>
    <w:rsid w:val="005F212D"/>
    <w:rsid w:val="005F271D"/>
    <w:rsid w:val="005F4086"/>
    <w:rsid w:val="005F43AA"/>
    <w:rsid w:val="005F4692"/>
    <w:rsid w:val="005F53E7"/>
    <w:rsid w:val="005F78DF"/>
    <w:rsid w:val="00600540"/>
    <w:rsid w:val="00600AD3"/>
    <w:rsid w:val="006013D6"/>
    <w:rsid w:val="00601FB9"/>
    <w:rsid w:val="006062A3"/>
    <w:rsid w:val="006077BC"/>
    <w:rsid w:val="00610E08"/>
    <w:rsid w:val="00611E71"/>
    <w:rsid w:val="00611FB4"/>
    <w:rsid w:val="006140BF"/>
    <w:rsid w:val="00614C40"/>
    <w:rsid w:val="00616004"/>
    <w:rsid w:val="006161BE"/>
    <w:rsid w:val="006173E1"/>
    <w:rsid w:val="00620787"/>
    <w:rsid w:val="006208E1"/>
    <w:rsid w:val="00621433"/>
    <w:rsid w:val="006220F1"/>
    <w:rsid w:val="00622686"/>
    <w:rsid w:val="006226B2"/>
    <w:rsid w:val="0062753F"/>
    <w:rsid w:val="00627DC8"/>
    <w:rsid w:val="00630A3F"/>
    <w:rsid w:val="006322DC"/>
    <w:rsid w:val="00632434"/>
    <w:rsid w:val="0063327B"/>
    <w:rsid w:val="0063478F"/>
    <w:rsid w:val="00634916"/>
    <w:rsid w:val="00640489"/>
    <w:rsid w:val="006406F4"/>
    <w:rsid w:val="00641090"/>
    <w:rsid w:val="00641533"/>
    <w:rsid w:val="00644256"/>
    <w:rsid w:val="006449FF"/>
    <w:rsid w:val="00646AEB"/>
    <w:rsid w:val="00646FE1"/>
    <w:rsid w:val="00650A69"/>
    <w:rsid w:val="00651BEB"/>
    <w:rsid w:val="00651EB5"/>
    <w:rsid w:val="00653151"/>
    <w:rsid w:val="006549E5"/>
    <w:rsid w:val="006565EE"/>
    <w:rsid w:val="006569E0"/>
    <w:rsid w:val="00657702"/>
    <w:rsid w:val="00661BC9"/>
    <w:rsid w:val="00661D6F"/>
    <w:rsid w:val="0066203A"/>
    <w:rsid w:val="006628E9"/>
    <w:rsid w:val="006628FE"/>
    <w:rsid w:val="00663691"/>
    <w:rsid w:val="006637C1"/>
    <w:rsid w:val="00665C7C"/>
    <w:rsid w:val="0066725E"/>
    <w:rsid w:val="006674B2"/>
    <w:rsid w:val="00667EAF"/>
    <w:rsid w:val="0067115A"/>
    <w:rsid w:val="006716C7"/>
    <w:rsid w:val="00673136"/>
    <w:rsid w:val="006746B1"/>
    <w:rsid w:val="00675BA6"/>
    <w:rsid w:val="0067788D"/>
    <w:rsid w:val="00681208"/>
    <w:rsid w:val="00681FA9"/>
    <w:rsid w:val="00686A89"/>
    <w:rsid w:val="00687AC8"/>
    <w:rsid w:val="00691EA9"/>
    <w:rsid w:val="006934C9"/>
    <w:rsid w:val="006934D4"/>
    <w:rsid w:val="00693555"/>
    <w:rsid w:val="0069519B"/>
    <w:rsid w:val="00696589"/>
    <w:rsid w:val="00697370"/>
    <w:rsid w:val="00697BD1"/>
    <w:rsid w:val="006A05FF"/>
    <w:rsid w:val="006A1723"/>
    <w:rsid w:val="006A1EA7"/>
    <w:rsid w:val="006A20A6"/>
    <w:rsid w:val="006A3008"/>
    <w:rsid w:val="006A4145"/>
    <w:rsid w:val="006A42AC"/>
    <w:rsid w:val="006A6DC3"/>
    <w:rsid w:val="006A7140"/>
    <w:rsid w:val="006B0543"/>
    <w:rsid w:val="006B6AEB"/>
    <w:rsid w:val="006C12DA"/>
    <w:rsid w:val="006C3300"/>
    <w:rsid w:val="006C39A5"/>
    <w:rsid w:val="006C493D"/>
    <w:rsid w:val="006C61F2"/>
    <w:rsid w:val="006C7401"/>
    <w:rsid w:val="006D2D6A"/>
    <w:rsid w:val="006D353E"/>
    <w:rsid w:val="006D3565"/>
    <w:rsid w:val="006D49ED"/>
    <w:rsid w:val="006D4FA7"/>
    <w:rsid w:val="006D55CE"/>
    <w:rsid w:val="006D571D"/>
    <w:rsid w:val="006D637A"/>
    <w:rsid w:val="006D67E4"/>
    <w:rsid w:val="006D6885"/>
    <w:rsid w:val="006D7EF2"/>
    <w:rsid w:val="006E01B1"/>
    <w:rsid w:val="006E0F68"/>
    <w:rsid w:val="006E5A36"/>
    <w:rsid w:val="006E7F77"/>
    <w:rsid w:val="006F008C"/>
    <w:rsid w:val="006F45BF"/>
    <w:rsid w:val="006F4C43"/>
    <w:rsid w:val="006F60E0"/>
    <w:rsid w:val="006F6197"/>
    <w:rsid w:val="007003E1"/>
    <w:rsid w:val="007009EC"/>
    <w:rsid w:val="007018D5"/>
    <w:rsid w:val="00702F71"/>
    <w:rsid w:val="0070529B"/>
    <w:rsid w:val="007055D4"/>
    <w:rsid w:val="00705CF6"/>
    <w:rsid w:val="007060DC"/>
    <w:rsid w:val="00706B25"/>
    <w:rsid w:val="007100A0"/>
    <w:rsid w:val="00711360"/>
    <w:rsid w:val="007134B5"/>
    <w:rsid w:val="007158A2"/>
    <w:rsid w:val="00717193"/>
    <w:rsid w:val="00717C00"/>
    <w:rsid w:val="00721353"/>
    <w:rsid w:val="00721F27"/>
    <w:rsid w:val="007220BE"/>
    <w:rsid w:val="00723D16"/>
    <w:rsid w:val="007252AC"/>
    <w:rsid w:val="0072742C"/>
    <w:rsid w:val="007275E7"/>
    <w:rsid w:val="00727C72"/>
    <w:rsid w:val="00730E7C"/>
    <w:rsid w:val="007310FE"/>
    <w:rsid w:val="007345AF"/>
    <w:rsid w:val="007366DF"/>
    <w:rsid w:val="0073756D"/>
    <w:rsid w:val="007426E9"/>
    <w:rsid w:val="007458D9"/>
    <w:rsid w:val="007464F1"/>
    <w:rsid w:val="00747C70"/>
    <w:rsid w:val="0075093C"/>
    <w:rsid w:val="00752CCA"/>
    <w:rsid w:val="00754011"/>
    <w:rsid w:val="0075409F"/>
    <w:rsid w:val="007541E0"/>
    <w:rsid w:val="00755EE3"/>
    <w:rsid w:val="0075696E"/>
    <w:rsid w:val="00757839"/>
    <w:rsid w:val="007603D5"/>
    <w:rsid w:val="007613EC"/>
    <w:rsid w:val="00762434"/>
    <w:rsid w:val="0076247F"/>
    <w:rsid w:val="00762B50"/>
    <w:rsid w:val="00763358"/>
    <w:rsid w:val="007635F0"/>
    <w:rsid w:val="00763BFE"/>
    <w:rsid w:val="007660BE"/>
    <w:rsid w:val="0076779B"/>
    <w:rsid w:val="007677AC"/>
    <w:rsid w:val="00767870"/>
    <w:rsid w:val="00770C81"/>
    <w:rsid w:val="00771E99"/>
    <w:rsid w:val="007750ED"/>
    <w:rsid w:val="007756A0"/>
    <w:rsid w:val="00775716"/>
    <w:rsid w:val="00775B2C"/>
    <w:rsid w:val="007814CE"/>
    <w:rsid w:val="00782F7E"/>
    <w:rsid w:val="0078514A"/>
    <w:rsid w:val="00786710"/>
    <w:rsid w:val="007875B9"/>
    <w:rsid w:val="00791024"/>
    <w:rsid w:val="00791307"/>
    <w:rsid w:val="0079138D"/>
    <w:rsid w:val="00793640"/>
    <w:rsid w:val="00793E88"/>
    <w:rsid w:val="00793F0A"/>
    <w:rsid w:val="007943FD"/>
    <w:rsid w:val="007945E8"/>
    <w:rsid w:val="00795905"/>
    <w:rsid w:val="00796547"/>
    <w:rsid w:val="00796D4C"/>
    <w:rsid w:val="007A2657"/>
    <w:rsid w:val="007A2D2D"/>
    <w:rsid w:val="007A3310"/>
    <w:rsid w:val="007A399B"/>
    <w:rsid w:val="007A4171"/>
    <w:rsid w:val="007A591F"/>
    <w:rsid w:val="007A59F8"/>
    <w:rsid w:val="007A5B31"/>
    <w:rsid w:val="007A651B"/>
    <w:rsid w:val="007B255F"/>
    <w:rsid w:val="007B4F4B"/>
    <w:rsid w:val="007B5174"/>
    <w:rsid w:val="007B606A"/>
    <w:rsid w:val="007C007C"/>
    <w:rsid w:val="007C1CE7"/>
    <w:rsid w:val="007C2489"/>
    <w:rsid w:val="007C55D4"/>
    <w:rsid w:val="007C682C"/>
    <w:rsid w:val="007C7B78"/>
    <w:rsid w:val="007D10DA"/>
    <w:rsid w:val="007D17AF"/>
    <w:rsid w:val="007D2385"/>
    <w:rsid w:val="007D2FC6"/>
    <w:rsid w:val="007D444B"/>
    <w:rsid w:val="007D5E1E"/>
    <w:rsid w:val="007E0B62"/>
    <w:rsid w:val="007E0D2C"/>
    <w:rsid w:val="007E3714"/>
    <w:rsid w:val="007E471C"/>
    <w:rsid w:val="007E78A1"/>
    <w:rsid w:val="007E7B95"/>
    <w:rsid w:val="007F1EFF"/>
    <w:rsid w:val="007F214F"/>
    <w:rsid w:val="007F3609"/>
    <w:rsid w:val="007F38C6"/>
    <w:rsid w:val="007F4F55"/>
    <w:rsid w:val="007F562F"/>
    <w:rsid w:val="007F6351"/>
    <w:rsid w:val="00800069"/>
    <w:rsid w:val="0080014A"/>
    <w:rsid w:val="008011D7"/>
    <w:rsid w:val="00801903"/>
    <w:rsid w:val="008025B9"/>
    <w:rsid w:val="00802BE2"/>
    <w:rsid w:val="008041D1"/>
    <w:rsid w:val="008100A2"/>
    <w:rsid w:val="008120D3"/>
    <w:rsid w:val="008125D8"/>
    <w:rsid w:val="008161AB"/>
    <w:rsid w:val="00820911"/>
    <w:rsid w:val="008209A6"/>
    <w:rsid w:val="00820F5B"/>
    <w:rsid w:val="008221C1"/>
    <w:rsid w:val="00822E8E"/>
    <w:rsid w:val="008237CA"/>
    <w:rsid w:val="008239BD"/>
    <w:rsid w:val="00825C88"/>
    <w:rsid w:val="008263B8"/>
    <w:rsid w:val="0082648F"/>
    <w:rsid w:val="00826745"/>
    <w:rsid w:val="00827909"/>
    <w:rsid w:val="00830337"/>
    <w:rsid w:val="008310A0"/>
    <w:rsid w:val="00831771"/>
    <w:rsid w:val="00832E47"/>
    <w:rsid w:val="008357E2"/>
    <w:rsid w:val="00835D29"/>
    <w:rsid w:val="00841152"/>
    <w:rsid w:val="008415FB"/>
    <w:rsid w:val="0084230C"/>
    <w:rsid w:val="00842E7F"/>
    <w:rsid w:val="00845960"/>
    <w:rsid w:val="0084729A"/>
    <w:rsid w:val="00852933"/>
    <w:rsid w:val="00853099"/>
    <w:rsid w:val="00853986"/>
    <w:rsid w:val="008546BF"/>
    <w:rsid w:val="008566E5"/>
    <w:rsid w:val="008566FE"/>
    <w:rsid w:val="008605BC"/>
    <w:rsid w:val="0086277C"/>
    <w:rsid w:val="0086474A"/>
    <w:rsid w:val="00865B46"/>
    <w:rsid w:val="00865CE1"/>
    <w:rsid w:val="0086769A"/>
    <w:rsid w:val="00870ECE"/>
    <w:rsid w:val="00871E18"/>
    <w:rsid w:val="008733E5"/>
    <w:rsid w:val="00873A8E"/>
    <w:rsid w:val="00874436"/>
    <w:rsid w:val="008748CF"/>
    <w:rsid w:val="00876A34"/>
    <w:rsid w:val="0088005B"/>
    <w:rsid w:val="00880E95"/>
    <w:rsid w:val="00881654"/>
    <w:rsid w:val="0088296F"/>
    <w:rsid w:val="00885FE5"/>
    <w:rsid w:val="0088784C"/>
    <w:rsid w:val="00890617"/>
    <w:rsid w:val="008930C1"/>
    <w:rsid w:val="00896134"/>
    <w:rsid w:val="00896972"/>
    <w:rsid w:val="008A13B3"/>
    <w:rsid w:val="008A299F"/>
    <w:rsid w:val="008A31C9"/>
    <w:rsid w:val="008A3BA3"/>
    <w:rsid w:val="008A62BC"/>
    <w:rsid w:val="008B07A1"/>
    <w:rsid w:val="008B14B5"/>
    <w:rsid w:val="008B27D9"/>
    <w:rsid w:val="008B2EBF"/>
    <w:rsid w:val="008B37F1"/>
    <w:rsid w:val="008B39C2"/>
    <w:rsid w:val="008B43E7"/>
    <w:rsid w:val="008B57A2"/>
    <w:rsid w:val="008B75FF"/>
    <w:rsid w:val="008B7E85"/>
    <w:rsid w:val="008C1855"/>
    <w:rsid w:val="008C2819"/>
    <w:rsid w:val="008C393A"/>
    <w:rsid w:val="008C4CEC"/>
    <w:rsid w:val="008C5811"/>
    <w:rsid w:val="008D1443"/>
    <w:rsid w:val="008D289A"/>
    <w:rsid w:val="008D3B32"/>
    <w:rsid w:val="008D4DB3"/>
    <w:rsid w:val="008D6700"/>
    <w:rsid w:val="008D7556"/>
    <w:rsid w:val="008D763F"/>
    <w:rsid w:val="008D7D83"/>
    <w:rsid w:val="008E00C6"/>
    <w:rsid w:val="008E0DE6"/>
    <w:rsid w:val="008E6E09"/>
    <w:rsid w:val="008E7943"/>
    <w:rsid w:val="008E7AD7"/>
    <w:rsid w:val="008F036F"/>
    <w:rsid w:val="008F0D90"/>
    <w:rsid w:val="008F158A"/>
    <w:rsid w:val="008F2162"/>
    <w:rsid w:val="008F29B8"/>
    <w:rsid w:val="008F2D23"/>
    <w:rsid w:val="008F2EF5"/>
    <w:rsid w:val="008F2F84"/>
    <w:rsid w:val="008F3B14"/>
    <w:rsid w:val="008F540A"/>
    <w:rsid w:val="008F58D6"/>
    <w:rsid w:val="008F5D3C"/>
    <w:rsid w:val="008F787C"/>
    <w:rsid w:val="008F78C2"/>
    <w:rsid w:val="00900831"/>
    <w:rsid w:val="00901749"/>
    <w:rsid w:val="00901818"/>
    <w:rsid w:val="00901FFF"/>
    <w:rsid w:val="00903AB9"/>
    <w:rsid w:val="00904568"/>
    <w:rsid w:val="00905A9E"/>
    <w:rsid w:val="009108DE"/>
    <w:rsid w:val="00910D88"/>
    <w:rsid w:val="00910DC0"/>
    <w:rsid w:val="009112C8"/>
    <w:rsid w:val="00911394"/>
    <w:rsid w:val="009117EF"/>
    <w:rsid w:val="00912C22"/>
    <w:rsid w:val="00912F91"/>
    <w:rsid w:val="00914171"/>
    <w:rsid w:val="009149E6"/>
    <w:rsid w:val="00917CDC"/>
    <w:rsid w:val="00920BB0"/>
    <w:rsid w:val="00921871"/>
    <w:rsid w:val="00922098"/>
    <w:rsid w:val="0092223A"/>
    <w:rsid w:val="00922FAC"/>
    <w:rsid w:val="00923EF2"/>
    <w:rsid w:val="00925D4D"/>
    <w:rsid w:val="009267D3"/>
    <w:rsid w:val="00926D25"/>
    <w:rsid w:val="00926E9D"/>
    <w:rsid w:val="00930F02"/>
    <w:rsid w:val="00932C6E"/>
    <w:rsid w:val="009332BE"/>
    <w:rsid w:val="009334FE"/>
    <w:rsid w:val="00933F10"/>
    <w:rsid w:val="00934243"/>
    <w:rsid w:val="00942172"/>
    <w:rsid w:val="009433C5"/>
    <w:rsid w:val="0094350C"/>
    <w:rsid w:val="00944563"/>
    <w:rsid w:val="00944932"/>
    <w:rsid w:val="00945043"/>
    <w:rsid w:val="0094556C"/>
    <w:rsid w:val="00945B27"/>
    <w:rsid w:val="00947194"/>
    <w:rsid w:val="009541CA"/>
    <w:rsid w:val="009554F5"/>
    <w:rsid w:val="00955501"/>
    <w:rsid w:val="009613DF"/>
    <w:rsid w:val="009626E2"/>
    <w:rsid w:val="00964499"/>
    <w:rsid w:val="0096473E"/>
    <w:rsid w:val="00964742"/>
    <w:rsid w:val="00965881"/>
    <w:rsid w:val="00965C6B"/>
    <w:rsid w:val="00966E37"/>
    <w:rsid w:val="00970CAC"/>
    <w:rsid w:val="00971859"/>
    <w:rsid w:val="00971C98"/>
    <w:rsid w:val="00972B3C"/>
    <w:rsid w:val="00973D18"/>
    <w:rsid w:val="00974B25"/>
    <w:rsid w:val="00974FE3"/>
    <w:rsid w:val="00977F6C"/>
    <w:rsid w:val="009831ED"/>
    <w:rsid w:val="00984F85"/>
    <w:rsid w:val="009850D5"/>
    <w:rsid w:val="00985506"/>
    <w:rsid w:val="00985EBC"/>
    <w:rsid w:val="009871FF"/>
    <w:rsid w:val="00987845"/>
    <w:rsid w:val="00990799"/>
    <w:rsid w:val="00990B7B"/>
    <w:rsid w:val="009914D0"/>
    <w:rsid w:val="00993E0C"/>
    <w:rsid w:val="00994B0D"/>
    <w:rsid w:val="00994ED2"/>
    <w:rsid w:val="00996940"/>
    <w:rsid w:val="00997679"/>
    <w:rsid w:val="00997B0F"/>
    <w:rsid w:val="009A0631"/>
    <w:rsid w:val="009A4689"/>
    <w:rsid w:val="009A4B75"/>
    <w:rsid w:val="009A4DF4"/>
    <w:rsid w:val="009A4E88"/>
    <w:rsid w:val="009A6FAD"/>
    <w:rsid w:val="009A74BD"/>
    <w:rsid w:val="009B01BD"/>
    <w:rsid w:val="009B212F"/>
    <w:rsid w:val="009B2302"/>
    <w:rsid w:val="009B33CA"/>
    <w:rsid w:val="009B48CD"/>
    <w:rsid w:val="009B5118"/>
    <w:rsid w:val="009B7269"/>
    <w:rsid w:val="009C206B"/>
    <w:rsid w:val="009C4397"/>
    <w:rsid w:val="009C6C66"/>
    <w:rsid w:val="009C7868"/>
    <w:rsid w:val="009D0BBE"/>
    <w:rsid w:val="009D3EA4"/>
    <w:rsid w:val="009D649C"/>
    <w:rsid w:val="009D75DE"/>
    <w:rsid w:val="009E0968"/>
    <w:rsid w:val="009E1DFB"/>
    <w:rsid w:val="009E23AD"/>
    <w:rsid w:val="009E2BF3"/>
    <w:rsid w:val="009E2DC5"/>
    <w:rsid w:val="009E3F17"/>
    <w:rsid w:val="009E4BC1"/>
    <w:rsid w:val="009E5657"/>
    <w:rsid w:val="009E625E"/>
    <w:rsid w:val="009F0976"/>
    <w:rsid w:val="009F5CB2"/>
    <w:rsid w:val="009F5D03"/>
    <w:rsid w:val="009F7CC4"/>
    <w:rsid w:val="00A01675"/>
    <w:rsid w:val="00A0170F"/>
    <w:rsid w:val="00A020EB"/>
    <w:rsid w:val="00A032E6"/>
    <w:rsid w:val="00A034B2"/>
    <w:rsid w:val="00A03B42"/>
    <w:rsid w:val="00A03BB8"/>
    <w:rsid w:val="00A048D3"/>
    <w:rsid w:val="00A07977"/>
    <w:rsid w:val="00A07E6A"/>
    <w:rsid w:val="00A14CEA"/>
    <w:rsid w:val="00A1605E"/>
    <w:rsid w:val="00A20BC2"/>
    <w:rsid w:val="00A23EA4"/>
    <w:rsid w:val="00A25110"/>
    <w:rsid w:val="00A25BD2"/>
    <w:rsid w:val="00A2692D"/>
    <w:rsid w:val="00A26C3D"/>
    <w:rsid w:val="00A27BEF"/>
    <w:rsid w:val="00A30791"/>
    <w:rsid w:val="00A322A8"/>
    <w:rsid w:val="00A3287C"/>
    <w:rsid w:val="00A3505D"/>
    <w:rsid w:val="00A35B19"/>
    <w:rsid w:val="00A35E3B"/>
    <w:rsid w:val="00A36379"/>
    <w:rsid w:val="00A37CAD"/>
    <w:rsid w:val="00A37DD1"/>
    <w:rsid w:val="00A4036F"/>
    <w:rsid w:val="00A41026"/>
    <w:rsid w:val="00A426F3"/>
    <w:rsid w:val="00A426F7"/>
    <w:rsid w:val="00A42AEC"/>
    <w:rsid w:val="00A42C0C"/>
    <w:rsid w:val="00A42CAA"/>
    <w:rsid w:val="00A43E0F"/>
    <w:rsid w:val="00A4641C"/>
    <w:rsid w:val="00A47E0C"/>
    <w:rsid w:val="00A521FF"/>
    <w:rsid w:val="00A52FDE"/>
    <w:rsid w:val="00A54545"/>
    <w:rsid w:val="00A55876"/>
    <w:rsid w:val="00A56871"/>
    <w:rsid w:val="00A57385"/>
    <w:rsid w:val="00A61DA2"/>
    <w:rsid w:val="00A65292"/>
    <w:rsid w:val="00A6543B"/>
    <w:rsid w:val="00A65653"/>
    <w:rsid w:val="00A65DF6"/>
    <w:rsid w:val="00A66A6B"/>
    <w:rsid w:val="00A66BA4"/>
    <w:rsid w:val="00A6785F"/>
    <w:rsid w:val="00A67FB1"/>
    <w:rsid w:val="00A704CB"/>
    <w:rsid w:val="00A7106C"/>
    <w:rsid w:val="00A71EA1"/>
    <w:rsid w:val="00A73835"/>
    <w:rsid w:val="00A74E82"/>
    <w:rsid w:val="00A7641D"/>
    <w:rsid w:val="00A7719B"/>
    <w:rsid w:val="00A77E85"/>
    <w:rsid w:val="00A80940"/>
    <w:rsid w:val="00A852CC"/>
    <w:rsid w:val="00A85CD1"/>
    <w:rsid w:val="00A912C9"/>
    <w:rsid w:val="00A92445"/>
    <w:rsid w:val="00A95910"/>
    <w:rsid w:val="00A964EB"/>
    <w:rsid w:val="00AA17B4"/>
    <w:rsid w:val="00AA55D5"/>
    <w:rsid w:val="00AA5A1A"/>
    <w:rsid w:val="00AA6445"/>
    <w:rsid w:val="00AB02A7"/>
    <w:rsid w:val="00AB3EA4"/>
    <w:rsid w:val="00AB4480"/>
    <w:rsid w:val="00AB47A0"/>
    <w:rsid w:val="00AB51B0"/>
    <w:rsid w:val="00AB5895"/>
    <w:rsid w:val="00AB6BE1"/>
    <w:rsid w:val="00AB6FBD"/>
    <w:rsid w:val="00AB6FE3"/>
    <w:rsid w:val="00AB6FE7"/>
    <w:rsid w:val="00AB7AD7"/>
    <w:rsid w:val="00AC103E"/>
    <w:rsid w:val="00AC363C"/>
    <w:rsid w:val="00AC4236"/>
    <w:rsid w:val="00AC5D91"/>
    <w:rsid w:val="00AC6B2B"/>
    <w:rsid w:val="00AD02EB"/>
    <w:rsid w:val="00AD2430"/>
    <w:rsid w:val="00AD430C"/>
    <w:rsid w:val="00AD55D2"/>
    <w:rsid w:val="00AD6CFB"/>
    <w:rsid w:val="00AD74B6"/>
    <w:rsid w:val="00AE16E6"/>
    <w:rsid w:val="00AE2946"/>
    <w:rsid w:val="00AE41A6"/>
    <w:rsid w:val="00AE57AF"/>
    <w:rsid w:val="00AF0B80"/>
    <w:rsid w:val="00AF0E34"/>
    <w:rsid w:val="00AF20EC"/>
    <w:rsid w:val="00AF22A4"/>
    <w:rsid w:val="00AF271D"/>
    <w:rsid w:val="00AF2A17"/>
    <w:rsid w:val="00AF56C2"/>
    <w:rsid w:val="00AF627E"/>
    <w:rsid w:val="00AF66CB"/>
    <w:rsid w:val="00AF7B8B"/>
    <w:rsid w:val="00B002BA"/>
    <w:rsid w:val="00B004E6"/>
    <w:rsid w:val="00B0060B"/>
    <w:rsid w:val="00B02001"/>
    <w:rsid w:val="00B022E5"/>
    <w:rsid w:val="00B0277E"/>
    <w:rsid w:val="00B03019"/>
    <w:rsid w:val="00B05E8E"/>
    <w:rsid w:val="00B0744D"/>
    <w:rsid w:val="00B11078"/>
    <w:rsid w:val="00B147E0"/>
    <w:rsid w:val="00B14CBE"/>
    <w:rsid w:val="00B163A1"/>
    <w:rsid w:val="00B16DB9"/>
    <w:rsid w:val="00B21152"/>
    <w:rsid w:val="00B2286E"/>
    <w:rsid w:val="00B22990"/>
    <w:rsid w:val="00B245D6"/>
    <w:rsid w:val="00B27AB5"/>
    <w:rsid w:val="00B3110B"/>
    <w:rsid w:val="00B31ACA"/>
    <w:rsid w:val="00B31CA8"/>
    <w:rsid w:val="00B320FB"/>
    <w:rsid w:val="00B33D56"/>
    <w:rsid w:val="00B3436B"/>
    <w:rsid w:val="00B35461"/>
    <w:rsid w:val="00B37932"/>
    <w:rsid w:val="00B40590"/>
    <w:rsid w:val="00B4379D"/>
    <w:rsid w:val="00B43F72"/>
    <w:rsid w:val="00B477A9"/>
    <w:rsid w:val="00B5008D"/>
    <w:rsid w:val="00B51B6B"/>
    <w:rsid w:val="00B51F20"/>
    <w:rsid w:val="00B541E8"/>
    <w:rsid w:val="00B555EA"/>
    <w:rsid w:val="00B57728"/>
    <w:rsid w:val="00B61F1F"/>
    <w:rsid w:val="00B632FB"/>
    <w:rsid w:val="00B6348E"/>
    <w:rsid w:val="00B64082"/>
    <w:rsid w:val="00B66A5B"/>
    <w:rsid w:val="00B67F88"/>
    <w:rsid w:val="00B71832"/>
    <w:rsid w:val="00B71B88"/>
    <w:rsid w:val="00B72325"/>
    <w:rsid w:val="00B7590D"/>
    <w:rsid w:val="00B75A78"/>
    <w:rsid w:val="00B76F9C"/>
    <w:rsid w:val="00B80725"/>
    <w:rsid w:val="00B81AD3"/>
    <w:rsid w:val="00B82657"/>
    <w:rsid w:val="00B826E5"/>
    <w:rsid w:val="00B829D8"/>
    <w:rsid w:val="00B84B5B"/>
    <w:rsid w:val="00B86446"/>
    <w:rsid w:val="00B8750E"/>
    <w:rsid w:val="00B87842"/>
    <w:rsid w:val="00B90003"/>
    <w:rsid w:val="00B90FE9"/>
    <w:rsid w:val="00B9177E"/>
    <w:rsid w:val="00B92B07"/>
    <w:rsid w:val="00B931C2"/>
    <w:rsid w:val="00B932FA"/>
    <w:rsid w:val="00B949A7"/>
    <w:rsid w:val="00B94E31"/>
    <w:rsid w:val="00B95D57"/>
    <w:rsid w:val="00B96AD4"/>
    <w:rsid w:val="00BA1176"/>
    <w:rsid w:val="00BA2902"/>
    <w:rsid w:val="00BA4B9E"/>
    <w:rsid w:val="00BA54CA"/>
    <w:rsid w:val="00BA5AAC"/>
    <w:rsid w:val="00BA5ECF"/>
    <w:rsid w:val="00BA6B2C"/>
    <w:rsid w:val="00BB18C5"/>
    <w:rsid w:val="00BB6C63"/>
    <w:rsid w:val="00BB741B"/>
    <w:rsid w:val="00BC57B1"/>
    <w:rsid w:val="00BC6A9D"/>
    <w:rsid w:val="00BC6D4D"/>
    <w:rsid w:val="00BC7A7E"/>
    <w:rsid w:val="00BD08D2"/>
    <w:rsid w:val="00BD12DC"/>
    <w:rsid w:val="00BD14BB"/>
    <w:rsid w:val="00BD4F90"/>
    <w:rsid w:val="00BD4FD4"/>
    <w:rsid w:val="00BD51BB"/>
    <w:rsid w:val="00BD53FA"/>
    <w:rsid w:val="00BD6331"/>
    <w:rsid w:val="00BD67A1"/>
    <w:rsid w:val="00BD6F31"/>
    <w:rsid w:val="00BD77B7"/>
    <w:rsid w:val="00BE0B01"/>
    <w:rsid w:val="00BE2EEE"/>
    <w:rsid w:val="00BE348C"/>
    <w:rsid w:val="00BE3A45"/>
    <w:rsid w:val="00BE7072"/>
    <w:rsid w:val="00BE79C7"/>
    <w:rsid w:val="00BF1803"/>
    <w:rsid w:val="00BF3CB5"/>
    <w:rsid w:val="00BF4DEF"/>
    <w:rsid w:val="00C052A2"/>
    <w:rsid w:val="00C07348"/>
    <w:rsid w:val="00C1051F"/>
    <w:rsid w:val="00C116AA"/>
    <w:rsid w:val="00C11808"/>
    <w:rsid w:val="00C1285B"/>
    <w:rsid w:val="00C13501"/>
    <w:rsid w:val="00C1361B"/>
    <w:rsid w:val="00C14E1F"/>
    <w:rsid w:val="00C17FED"/>
    <w:rsid w:val="00C2004A"/>
    <w:rsid w:val="00C202F5"/>
    <w:rsid w:val="00C22C62"/>
    <w:rsid w:val="00C25726"/>
    <w:rsid w:val="00C315AF"/>
    <w:rsid w:val="00C31ED2"/>
    <w:rsid w:val="00C33175"/>
    <w:rsid w:val="00C33EFB"/>
    <w:rsid w:val="00C34010"/>
    <w:rsid w:val="00C3416D"/>
    <w:rsid w:val="00C36D9A"/>
    <w:rsid w:val="00C37003"/>
    <w:rsid w:val="00C423E2"/>
    <w:rsid w:val="00C42512"/>
    <w:rsid w:val="00C42B18"/>
    <w:rsid w:val="00C448A0"/>
    <w:rsid w:val="00C44A72"/>
    <w:rsid w:val="00C4653C"/>
    <w:rsid w:val="00C47349"/>
    <w:rsid w:val="00C47552"/>
    <w:rsid w:val="00C47B6D"/>
    <w:rsid w:val="00C503CE"/>
    <w:rsid w:val="00C517F4"/>
    <w:rsid w:val="00C53698"/>
    <w:rsid w:val="00C53CA3"/>
    <w:rsid w:val="00C56292"/>
    <w:rsid w:val="00C57B83"/>
    <w:rsid w:val="00C60A0C"/>
    <w:rsid w:val="00C61930"/>
    <w:rsid w:val="00C61E99"/>
    <w:rsid w:val="00C61FC2"/>
    <w:rsid w:val="00C62FCF"/>
    <w:rsid w:val="00C6339E"/>
    <w:rsid w:val="00C676A9"/>
    <w:rsid w:val="00C705F9"/>
    <w:rsid w:val="00C716CE"/>
    <w:rsid w:val="00C71B3A"/>
    <w:rsid w:val="00C745C6"/>
    <w:rsid w:val="00C75333"/>
    <w:rsid w:val="00C77871"/>
    <w:rsid w:val="00C77B33"/>
    <w:rsid w:val="00C77C85"/>
    <w:rsid w:val="00C80F0F"/>
    <w:rsid w:val="00C81751"/>
    <w:rsid w:val="00C8189F"/>
    <w:rsid w:val="00C831C6"/>
    <w:rsid w:val="00C83904"/>
    <w:rsid w:val="00C86014"/>
    <w:rsid w:val="00C8667A"/>
    <w:rsid w:val="00C86C64"/>
    <w:rsid w:val="00C917C9"/>
    <w:rsid w:val="00C91C1E"/>
    <w:rsid w:val="00C932EC"/>
    <w:rsid w:val="00C93BCB"/>
    <w:rsid w:val="00C93D08"/>
    <w:rsid w:val="00C9574E"/>
    <w:rsid w:val="00C958F9"/>
    <w:rsid w:val="00CA4A20"/>
    <w:rsid w:val="00CA755A"/>
    <w:rsid w:val="00CB23ED"/>
    <w:rsid w:val="00CB39A6"/>
    <w:rsid w:val="00CC0D79"/>
    <w:rsid w:val="00CC241A"/>
    <w:rsid w:val="00CC3B9C"/>
    <w:rsid w:val="00CC4D03"/>
    <w:rsid w:val="00CC6047"/>
    <w:rsid w:val="00CC60C8"/>
    <w:rsid w:val="00CD0A88"/>
    <w:rsid w:val="00CD14EF"/>
    <w:rsid w:val="00CD4079"/>
    <w:rsid w:val="00CD4A51"/>
    <w:rsid w:val="00CD6435"/>
    <w:rsid w:val="00CD6544"/>
    <w:rsid w:val="00CD6728"/>
    <w:rsid w:val="00CD7F67"/>
    <w:rsid w:val="00CE07C1"/>
    <w:rsid w:val="00CE0D07"/>
    <w:rsid w:val="00CE1FE2"/>
    <w:rsid w:val="00CE3330"/>
    <w:rsid w:val="00CE3A04"/>
    <w:rsid w:val="00CE3ABA"/>
    <w:rsid w:val="00CE4035"/>
    <w:rsid w:val="00CE40EA"/>
    <w:rsid w:val="00CE5A70"/>
    <w:rsid w:val="00CE64EB"/>
    <w:rsid w:val="00CE65AB"/>
    <w:rsid w:val="00CE6627"/>
    <w:rsid w:val="00CE74AF"/>
    <w:rsid w:val="00CF2383"/>
    <w:rsid w:val="00CF4266"/>
    <w:rsid w:val="00CF4C56"/>
    <w:rsid w:val="00CF4F81"/>
    <w:rsid w:val="00CF519B"/>
    <w:rsid w:val="00D01DAB"/>
    <w:rsid w:val="00D03065"/>
    <w:rsid w:val="00D04FD2"/>
    <w:rsid w:val="00D06299"/>
    <w:rsid w:val="00D062D5"/>
    <w:rsid w:val="00D107D4"/>
    <w:rsid w:val="00D10E25"/>
    <w:rsid w:val="00D11FCD"/>
    <w:rsid w:val="00D122BA"/>
    <w:rsid w:val="00D1262B"/>
    <w:rsid w:val="00D14CE7"/>
    <w:rsid w:val="00D16CCD"/>
    <w:rsid w:val="00D16E1F"/>
    <w:rsid w:val="00D20A24"/>
    <w:rsid w:val="00D225E7"/>
    <w:rsid w:val="00D22D9C"/>
    <w:rsid w:val="00D235CB"/>
    <w:rsid w:val="00D241F1"/>
    <w:rsid w:val="00D245C6"/>
    <w:rsid w:val="00D2521A"/>
    <w:rsid w:val="00D2616E"/>
    <w:rsid w:val="00D275CB"/>
    <w:rsid w:val="00D302E1"/>
    <w:rsid w:val="00D306D2"/>
    <w:rsid w:val="00D30DFA"/>
    <w:rsid w:val="00D31A04"/>
    <w:rsid w:val="00D326EC"/>
    <w:rsid w:val="00D334A8"/>
    <w:rsid w:val="00D33EB8"/>
    <w:rsid w:val="00D3401F"/>
    <w:rsid w:val="00D36488"/>
    <w:rsid w:val="00D3715E"/>
    <w:rsid w:val="00D3746F"/>
    <w:rsid w:val="00D42FE7"/>
    <w:rsid w:val="00D439DF"/>
    <w:rsid w:val="00D44A3F"/>
    <w:rsid w:val="00D44AE1"/>
    <w:rsid w:val="00D45DCE"/>
    <w:rsid w:val="00D463A5"/>
    <w:rsid w:val="00D46E91"/>
    <w:rsid w:val="00D4710D"/>
    <w:rsid w:val="00D479B3"/>
    <w:rsid w:val="00D47D25"/>
    <w:rsid w:val="00D5022E"/>
    <w:rsid w:val="00D5072A"/>
    <w:rsid w:val="00D517DC"/>
    <w:rsid w:val="00D532FB"/>
    <w:rsid w:val="00D5362F"/>
    <w:rsid w:val="00D557BC"/>
    <w:rsid w:val="00D5746C"/>
    <w:rsid w:val="00D57B4A"/>
    <w:rsid w:val="00D60100"/>
    <w:rsid w:val="00D62ACD"/>
    <w:rsid w:val="00D70730"/>
    <w:rsid w:val="00D74C91"/>
    <w:rsid w:val="00D75DF8"/>
    <w:rsid w:val="00D768F5"/>
    <w:rsid w:val="00D77CC3"/>
    <w:rsid w:val="00D825B0"/>
    <w:rsid w:val="00D838AA"/>
    <w:rsid w:val="00D83B5A"/>
    <w:rsid w:val="00D86C29"/>
    <w:rsid w:val="00D90F7A"/>
    <w:rsid w:val="00D92A3D"/>
    <w:rsid w:val="00D92ECE"/>
    <w:rsid w:val="00D941D2"/>
    <w:rsid w:val="00D97CF2"/>
    <w:rsid w:val="00DA36EE"/>
    <w:rsid w:val="00DA6942"/>
    <w:rsid w:val="00DA765B"/>
    <w:rsid w:val="00DB013A"/>
    <w:rsid w:val="00DB05D4"/>
    <w:rsid w:val="00DB116D"/>
    <w:rsid w:val="00DB24BE"/>
    <w:rsid w:val="00DB3DEF"/>
    <w:rsid w:val="00DB5253"/>
    <w:rsid w:val="00DB5EE5"/>
    <w:rsid w:val="00DB7C57"/>
    <w:rsid w:val="00DC04B3"/>
    <w:rsid w:val="00DC08FA"/>
    <w:rsid w:val="00DC1B19"/>
    <w:rsid w:val="00DC1BEC"/>
    <w:rsid w:val="00DC2322"/>
    <w:rsid w:val="00DC2A63"/>
    <w:rsid w:val="00DC3A44"/>
    <w:rsid w:val="00DC610B"/>
    <w:rsid w:val="00DC648C"/>
    <w:rsid w:val="00DC7CA9"/>
    <w:rsid w:val="00DC7CDB"/>
    <w:rsid w:val="00DD0B35"/>
    <w:rsid w:val="00DD0C8B"/>
    <w:rsid w:val="00DD0DE6"/>
    <w:rsid w:val="00DD17CC"/>
    <w:rsid w:val="00DD265F"/>
    <w:rsid w:val="00DD518E"/>
    <w:rsid w:val="00DD756B"/>
    <w:rsid w:val="00DD7D39"/>
    <w:rsid w:val="00DE0FCA"/>
    <w:rsid w:val="00DE217A"/>
    <w:rsid w:val="00DE28B8"/>
    <w:rsid w:val="00DE3BE9"/>
    <w:rsid w:val="00DF1331"/>
    <w:rsid w:val="00DF219A"/>
    <w:rsid w:val="00DF321B"/>
    <w:rsid w:val="00E005FE"/>
    <w:rsid w:val="00E010B8"/>
    <w:rsid w:val="00E02E82"/>
    <w:rsid w:val="00E03394"/>
    <w:rsid w:val="00E03460"/>
    <w:rsid w:val="00E041B3"/>
    <w:rsid w:val="00E076C3"/>
    <w:rsid w:val="00E12B0B"/>
    <w:rsid w:val="00E13C17"/>
    <w:rsid w:val="00E14B68"/>
    <w:rsid w:val="00E20703"/>
    <w:rsid w:val="00E21B34"/>
    <w:rsid w:val="00E21CBB"/>
    <w:rsid w:val="00E230E0"/>
    <w:rsid w:val="00E24244"/>
    <w:rsid w:val="00E25E3D"/>
    <w:rsid w:val="00E26963"/>
    <w:rsid w:val="00E276AB"/>
    <w:rsid w:val="00E27D38"/>
    <w:rsid w:val="00E31006"/>
    <w:rsid w:val="00E31086"/>
    <w:rsid w:val="00E3165C"/>
    <w:rsid w:val="00E31C58"/>
    <w:rsid w:val="00E33523"/>
    <w:rsid w:val="00E33560"/>
    <w:rsid w:val="00E33A9B"/>
    <w:rsid w:val="00E33B62"/>
    <w:rsid w:val="00E34728"/>
    <w:rsid w:val="00E360A2"/>
    <w:rsid w:val="00E3640C"/>
    <w:rsid w:val="00E3776B"/>
    <w:rsid w:val="00E46008"/>
    <w:rsid w:val="00E474FC"/>
    <w:rsid w:val="00E51AAC"/>
    <w:rsid w:val="00E548A2"/>
    <w:rsid w:val="00E55510"/>
    <w:rsid w:val="00E611BD"/>
    <w:rsid w:val="00E646A1"/>
    <w:rsid w:val="00E646C6"/>
    <w:rsid w:val="00E64F5D"/>
    <w:rsid w:val="00E66CC0"/>
    <w:rsid w:val="00E718ED"/>
    <w:rsid w:val="00E72280"/>
    <w:rsid w:val="00E7266E"/>
    <w:rsid w:val="00E728A9"/>
    <w:rsid w:val="00E743E8"/>
    <w:rsid w:val="00E75C4F"/>
    <w:rsid w:val="00E76B91"/>
    <w:rsid w:val="00E76EA5"/>
    <w:rsid w:val="00E774F3"/>
    <w:rsid w:val="00E77858"/>
    <w:rsid w:val="00E807D9"/>
    <w:rsid w:val="00E81FEA"/>
    <w:rsid w:val="00E8677F"/>
    <w:rsid w:val="00E877E0"/>
    <w:rsid w:val="00E90421"/>
    <w:rsid w:val="00E9064C"/>
    <w:rsid w:val="00E9357B"/>
    <w:rsid w:val="00E94566"/>
    <w:rsid w:val="00E96B87"/>
    <w:rsid w:val="00E9795D"/>
    <w:rsid w:val="00E97BF2"/>
    <w:rsid w:val="00EA0F4E"/>
    <w:rsid w:val="00EA23A4"/>
    <w:rsid w:val="00EA295B"/>
    <w:rsid w:val="00EA2CA3"/>
    <w:rsid w:val="00EA31B0"/>
    <w:rsid w:val="00EA39C3"/>
    <w:rsid w:val="00EA625D"/>
    <w:rsid w:val="00EA6801"/>
    <w:rsid w:val="00EA7401"/>
    <w:rsid w:val="00EB0046"/>
    <w:rsid w:val="00EB082F"/>
    <w:rsid w:val="00EB2560"/>
    <w:rsid w:val="00EB4F96"/>
    <w:rsid w:val="00EB5052"/>
    <w:rsid w:val="00EB6686"/>
    <w:rsid w:val="00EC1221"/>
    <w:rsid w:val="00EC16E5"/>
    <w:rsid w:val="00EC58CF"/>
    <w:rsid w:val="00EC70C2"/>
    <w:rsid w:val="00EC7D3D"/>
    <w:rsid w:val="00EC7E73"/>
    <w:rsid w:val="00ED0494"/>
    <w:rsid w:val="00ED0847"/>
    <w:rsid w:val="00ED4F46"/>
    <w:rsid w:val="00ED705A"/>
    <w:rsid w:val="00ED7072"/>
    <w:rsid w:val="00EE02F2"/>
    <w:rsid w:val="00EE3132"/>
    <w:rsid w:val="00EE3D9D"/>
    <w:rsid w:val="00EE4E43"/>
    <w:rsid w:val="00EE6074"/>
    <w:rsid w:val="00EE6F25"/>
    <w:rsid w:val="00EF06D9"/>
    <w:rsid w:val="00EF0714"/>
    <w:rsid w:val="00EF1CFF"/>
    <w:rsid w:val="00EF2001"/>
    <w:rsid w:val="00EF227A"/>
    <w:rsid w:val="00EF2565"/>
    <w:rsid w:val="00EF2942"/>
    <w:rsid w:val="00F010D3"/>
    <w:rsid w:val="00F02126"/>
    <w:rsid w:val="00F030A2"/>
    <w:rsid w:val="00F03D85"/>
    <w:rsid w:val="00F057F7"/>
    <w:rsid w:val="00F06265"/>
    <w:rsid w:val="00F0683F"/>
    <w:rsid w:val="00F074CB"/>
    <w:rsid w:val="00F07C8C"/>
    <w:rsid w:val="00F12802"/>
    <w:rsid w:val="00F12F0F"/>
    <w:rsid w:val="00F13306"/>
    <w:rsid w:val="00F1435A"/>
    <w:rsid w:val="00F14A1D"/>
    <w:rsid w:val="00F156F1"/>
    <w:rsid w:val="00F15809"/>
    <w:rsid w:val="00F15CDE"/>
    <w:rsid w:val="00F2195E"/>
    <w:rsid w:val="00F21D03"/>
    <w:rsid w:val="00F22DCE"/>
    <w:rsid w:val="00F244ED"/>
    <w:rsid w:val="00F249F1"/>
    <w:rsid w:val="00F2516C"/>
    <w:rsid w:val="00F25B9D"/>
    <w:rsid w:val="00F2664E"/>
    <w:rsid w:val="00F275D4"/>
    <w:rsid w:val="00F27E9F"/>
    <w:rsid w:val="00F27F33"/>
    <w:rsid w:val="00F30EA3"/>
    <w:rsid w:val="00F31163"/>
    <w:rsid w:val="00F3142E"/>
    <w:rsid w:val="00F31C04"/>
    <w:rsid w:val="00F345B5"/>
    <w:rsid w:val="00F37ACB"/>
    <w:rsid w:val="00F40840"/>
    <w:rsid w:val="00F40906"/>
    <w:rsid w:val="00F41958"/>
    <w:rsid w:val="00F4244A"/>
    <w:rsid w:val="00F436A7"/>
    <w:rsid w:val="00F43B21"/>
    <w:rsid w:val="00F442A7"/>
    <w:rsid w:val="00F44D1B"/>
    <w:rsid w:val="00F510BD"/>
    <w:rsid w:val="00F52771"/>
    <w:rsid w:val="00F535E5"/>
    <w:rsid w:val="00F5493D"/>
    <w:rsid w:val="00F56442"/>
    <w:rsid w:val="00F57A89"/>
    <w:rsid w:val="00F61166"/>
    <w:rsid w:val="00F61A20"/>
    <w:rsid w:val="00F61BEC"/>
    <w:rsid w:val="00F61C89"/>
    <w:rsid w:val="00F61E4F"/>
    <w:rsid w:val="00F6338A"/>
    <w:rsid w:val="00F63C28"/>
    <w:rsid w:val="00F63DD9"/>
    <w:rsid w:val="00F651FD"/>
    <w:rsid w:val="00F66E63"/>
    <w:rsid w:val="00F66F6A"/>
    <w:rsid w:val="00F67644"/>
    <w:rsid w:val="00F70C8D"/>
    <w:rsid w:val="00F723AE"/>
    <w:rsid w:val="00F723BE"/>
    <w:rsid w:val="00F72E06"/>
    <w:rsid w:val="00F7315E"/>
    <w:rsid w:val="00F73419"/>
    <w:rsid w:val="00F75C93"/>
    <w:rsid w:val="00F77199"/>
    <w:rsid w:val="00F779EC"/>
    <w:rsid w:val="00F8095E"/>
    <w:rsid w:val="00F80B34"/>
    <w:rsid w:val="00F81A10"/>
    <w:rsid w:val="00F82653"/>
    <w:rsid w:val="00F8381F"/>
    <w:rsid w:val="00F83A53"/>
    <w:rsid w:val="00F87A37"/>
    <w:rsid w:val="00F87A58"/>
    <w:rsid w:val="00F906C6"/>
    <w:rsid w:val="00F91175"/>
    <w:rsid w:val="00F9377B"/>
    <w:rsid w:val="00F94A9E"/>
    <w:rsid w:val="00F94DB3"/>
    <w:rsid w:val="00FA04CD"/>
    <w:rsid w:val="00FA1887"/>
    <w:rsid w:val="00FA25F5"/>
    <w:rsid w:val="00FA2810"/>
    <w:rsid w:val="00FA3418"/>
    <w:rsid w:val="00FA4914"/>
    <w:rsid w:val="00FA5652"/>
    <w:rsid w:val="00FA5D58"/>
    <w:rsid w:val="00FA6640"/>
    <w:rsid w:val="00FA68F8"/>
    <w:rsid w:val="00FA7307"/>
    <w:rsid w:val="00FA7E5A"/>
    <w:rsid w:val="00FB0994"/>
    <w:rsid w:val="00FB1578"/>
    <w:rsid w:val="00FB168B"/>
    <w:rsid w:val="00FB1DC0"/>
    <w:rsid w:val="00FB3B4E"/>
    <w:rsid w:val="00FB4521"/>
    <w:rsid w:val="00FB4815"/>
    <w:rsid w:val="00FB4F84"/>
    <w:rsid w:val="00FB501D"/>
    <w:rsid w:val="00FB5CF8"/>
    <w:rsid w:val="00FB7BFF"/>
    <w:rsid w:val="00FC01B6"/>
    <w:rsid w:val="00FC04C0"/>
    <w:rsid w:val="00FC0FE7"/>
    <w:rsid w:val="00FC1C33"/>
    <w:rsid w:val="00FC6A3D"/>
    <w:rsid w:val="00FD120D"/>
    <w:rsid w:val="00FD3B24"/>
    <w:rsid w:val="00FD3D78"/>
    <w:rsid w:val="00FD5825"/>
    <w:rsid w:val="00FE0720"/>
    <w:rsid w:val="00FE0925"/>
    <w:rsid w:val="00FE1AB0"/>
    <w:rsid w:val="00FE1B02"/>
    <w:rsid w:val="00FE2782"/>
    <w:rsid w:val="00FE6851"/>
    <w:rsid w:val="00FF273B"/>
    <w:rsid w:val="00FF2AAE"/>
    <w:rsid w:val="00FF3711"/>
    <w:rsid w:val="00FF4ACC"/>
    <w:rsid w:val="00FF52A3"/>
    <w:rsid w:val="00FF564C"/>
    <w:rsid w:val="00FF60E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4E359FF9"/>
  <w15:docId w15:val="{DC9368F9-52AB-4D9D-B20F-2356F8759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D99"/>
    <w:rPr>
      <w:lang w:eastAsia="en-GB"/>
    </w:rPr>
  </w:style>
  <w:style w:type="paragraph" w:styleId="Heading1">
    <w:name w:val="heading 1"/>
    <w:basedOn w:val="Normal"/>
    <w:next w:val="Normal"/>
    <w:link w:val="Heading1Char"/>
    <w:uiPriority w:val="9"/>
    <w:qFormat/>
    <w:rsid w:val="00233D9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33D99"/>
    <w:pPr>
      <w:keepNext/>
      <w:jc w:val="both"/>
      <w:outlineLvl w:val="1"/>
    </w:pPr>
    <w:rPr>
      <w:b/>
      <w:sz w:val="24"/>
    </w:rPr>
  </w:style>
  <w:style w:type="paragraph" w:styleId="Heading3">
    <w:name w:val="heading 3"/>
    <w:basedOn w:val="Normal"/>
    <w:next w:val="Normal"/>
    <w:qFormat/>
    <w:rsid w:val="00233D99"/>
    <w:pPr>
      <w:keepNext/>
      <w:jc w:val="center"/>
      <w:outlineLvl w:val="2"/>
    </w:pPr>
    <w:rPr>
      <w:b/>
      <w:sz w:val="24"/>
    </w:rPr>
  </w:style>
  <w:style w:type="paragraph" w:styleId="Heading4">
    <w:name w:val="heading 4"/>
    <w:basedOn w:val="Normal"/>
    <w:next w:val="Normal"/>
    <w:qFormat/>
    <w:rsid w:val="00233D9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33D99"/>
    <w:pPr>
      <w:tabs>
        <w:tab w:val="center" w:pos="4153"/>
        <w:tab w:val="right" w:pos="8306"/>
      </w:tabs>
    </w:pPr>
  </w:style>
  <w:style w:type="paragraph" w:styleId="Footer">
    <w:name w:val="footer"/>
    <w:basedOn w:val="Normal"/>
    <w:link w:val="FooterChar"/>
    <w:uiPriority w:val="99"/>
    <w:rsid w:val="00233D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1Char">
    <w:name w:val="Heading 1 Char"/>
    <w:basedOn w:val="DefaultParagraphFont"/>
    <w:link w:val="Heading1"/>
    <w:uiPriority w:val="9"/>
    <w:rsid w:val="00EA7401"/>
    <w:rPr>
      <w:b/>
      <w:sz w:val="36"/>
      <w:shd w:val="pct15" w:color="auto" w:fill="auto"/>
      <w:lang w:eastAsia="en-GB"/>
    </w:rPr>
  </w:style>
  <w:style w:type="character" w:customStyle="1" w:styleId="SubtleEmphasis1">
    <w:name w:val="Subtle Emphasis1"/>
    <w:uiPriority w:val="65"/>
    <w:qFormat/>
    <w:rsid w:val="00EA7401"/>
    <w:rPr>
      <w:i/>
      <w:iCs/>
      <w:color w:val="808080"/>
    </w:rPr>
  </w:style>
  <w:style w:type="paragraph" w:styleId="NoSpacing">
    <w:name w:val="No Spacing"/>
    <w:basedOn w:val="Normal"/>
    <w:uiPriority w:val="1"/>
    <w:qFormat/>
    <w:rsid w:val="00EA7401"/>
    <w:rPr>
      <w:rFonts w:ascii="Arial" w:eastAsiaTheme="minorEastAsia" w:hAnsi="Arial" w:cs="Arial"/>
      <w:sz w:val="22"/>
      <w:szCs w:val="22"/>
      <w:lang w:eastAsia="en-US" w:bidi="en-US"/>
    </w:rPr>
  </w:style>
  <w:style w:type="paragraph" w:styleId="Title">
    <w:name w:val="Title"/>
    <w:basedOn w:val="Normal"/>
    <w:next w:val="Normal"/>
    <w:link w:val="TitleChar"/>
    <w:uiPriority w:val="10"/>
    <w:qFormat/>
    <w:rsid w:val="002A27F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TitleChar">
    <w:name w:val="Title Char"/>
    <w:basedOn w:val="DefaultParagraphFont"/>
    <w:link w:val="Title"/>
    <w:uiPriority w:val="10"/>
    <w:rsid w:val="002A27FE"/>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qFormat/>
    <w:rsid w:val="007569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03719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9078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image" Target="media/image6.jpeg"/><Relationship Id="rId39" Type="http://schemas.openxmlformats.org/officeDocument/2006/relationships/footer" Target="footer16.xml"/><Relationship Id="rId3" Type="http://schemas.openxmlformats.org/officeDocument/2006/relationships/styles" Target="styles.xml"/><Relationship Id="rId21" Type="http://schemas.openxmlformats.org/officeDocument/2006/relationships/footer" Target="footer4.xml"/><Relationship Id="rId34"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gov.wales/topics/educationandskills/schoolshome/curriculum-for-walescurriculum-" TargetMode="External"/><Relationship Id="rId25" Type="http://schemas.openxmlformats.org/officeDocument/2006/relationships/image" Target="media/image5.jpeg"/><Relationship Id="rId33" Type="http://schemas.openxmlformats.org/officeDocument/2006/relationships/footer" Target="footer12.xml"/><Relationship Id="rId38" Type="http://schemas.openxmlformats.org/officeDocument/2006/relationships/footer" Target="footer15.xm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footer" Target="footer3.xml"/><Relationship Id="rId29" Type="http://schemas.openxmlformats.org/officeDocument/2006/relationships/footer" Target="footer10.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footer" Target="footer14.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6.xml"/><Relationship Id="rId28" Type="http://schemas.openxmlformats.org/officeDocument/2006/relationships/footer" Target="footer9.xml"/><Relationship Id="rId36" Type="http://schemas.openxmlformats.org/officeDocument/2006/relationships/footer" Target="footer13.xml"/><Relationship Id="rId10" Type="http://schemas.openxmlformats.org/officeDocument/2006/relationships/image" Target="media/image2.png"/><Relationship Id="rId19" Type="http://schemas.openxmlformats.org/officeDocument/2006/relationships/image" Target="media/image4.png"/><Relationship Id="rId31"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footer" Target="footer8.xml"/><Relationship Id="rId30" Type="http://schemas.openxmlformats.org/officeDocument/2006/relationships/image" Target="media/image7.jpeg"/><Relationship Id="rId35"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D15CC-EC1A-40AB-8124-AC3149BAC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5017</TotalTime>
  <Pages>41</Pages>
  <Words>9700</Words>
  <Characters>55296</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64867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Lauren Bell</cp:lastModifiedBy>
  <cp:revision>1308</cp:revision>
  <cp:lastPrinted>2014-10-10T07:42:00Z</cp:lastPrinted>
  <dcterms:created xsi:type="dcterms:W3CDTF">2018-03-06T19:32:00Z</dcterms:created>
  <dcterms:modified xsi:type="dcterms:W3CDTF">2018-04-13T09:11:00Z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