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111850"/>
        <w:docPartObj>
          <w:docPartGallery w:val="Cover Pages"/>
          <w:docPartUnique/>
        </w:docPartObj>
      </w:sdtPr>
      <w:sdtEndPr>
        <w:rPr>
          <w:b/>
          <w:bCs/>
        </w:rPr>
      </w:sdtEndPr>
      <w:sdtContent>
        <w:p w14:paraId="792F2740" w14:textId="77777777" w:rsidR="00075B0E" w:rsidRDefault="00075B0E" w:rsidP="00844BCA">
          <w:pPr>
            <w:jc w:val="center"/>
          </w:pPr>
        </w:p>
        <w:p w14:paraId="59C1C294" w14:textId="77777777" w:rsidR="00075B0E" w:rsidRDefault="00075B0E" w:rsidP="00844BCA">
          <w:pPr>
            <w:jc w:val="center"/>
          </w:pPr>
        </w:p>
        <w:p w14:paraId="6F50F150" w14:textId="77777777" w:rsidR="00075B0E" w:rsidRDefault="00075B0E" w:rsidP="00844BCA">
          <w:pPr>
            <w:jc w:val="center"/>
          </w:pPr>
        </w:p>
        <w:p w14:paraId="1C5C10AF" w14:textId="77777777" w:rsidR="00075B0E" w:rsidRDefault="00075B0E" w:rsidP="00844BCA">
          <w:pPr>
            <w:jc w:val="center"/>
          </w:pPr>
        </w:p>
        <w:p w14:paraId="6AF25378" w14:textId="77777777" w:rsidR="00075B0E" w:rsidRDefault="00075B0E" w:rsidP="00844BCA">
          <w:pPr>
            <w:jc w:val="center"/>
          </w:pPr>
        </w:p>
        <w:p w14:paraId="5B6F5B79" w14:textId="77777777" w:rsidR="00075B0E" w:rsidRDefault="00075B0E" w:rsidP="00844BCA">
          <w:pPr>
            <w:jc w:val="center"/>
          </w:pPr>
        </w:p>
        <w:p w14:paraId="7617F116" w14:textId="77777777" w:rsidR="00075B0E" w:rsidRDefault="00075B0E" w:rsidP="00844BCA">
          <w:pPr>
            <w:jc w:val="center"/>
          </w:pPr>
        </w:p>
        <w:p w14:paraId="736679D1" w14:textId="5A1516C9" w:rsidR="00EE1F4A" w:rsidRDefault="00844BCA" w:rsidP="00844BCA">
          <w:pPr>
            <w:jc w:val="center"/>
            <w:rPr>
              <w:b/>
              <w:bCs/>
              <w:sz w:val="28"/>
              <w:szCs w:val="28"/>
            </w:rPr>
          </w:pPr>
          <w:r w:rsidRPr="00075B0E">
            <w:rPr>
              <w:b/>
              <w:bCs/>
              <w:sz w:val="28"/>
              <w:szCs w:val="28"/>
            </w:rPr>
            <w:t>Program: MBA- Master of Business Administration</w:t>
          </w:r>
        </w:p>
        <w:p w14:paraId="06DEE7F1" w14:textId="218B9D4E" w:rsidR="00075B0E" w:rsidRDefault="00075B0E" w:rsidP="00844BCA">
          <w:pPr>
            <w:jc w:val="center"/>
            <w:rPr>
              <w:b/>
              <w:bCs/>
              <w:sz w:val="28"/>
              <w:szCs w:val="28"/>
            </w:rPr>
          </w:pPr>
        </w:p>
        <w:p w14:paraId="041E88FD" w14:textId="77777777" w:rsidR="00075B0E" w:rsidRPr="00075B0E" w:rsidRDefault="00075B0E" w:rsidP="00844BCA">
          <w:pPr>
            <w:jc w:val="center"/>
            <w:rPr>
              <w:b/>
              <w:bCs/>
              <w:sz w:val="28"/>
              <w:szCs w:val="28"/>
            </w:rPr>
          </w:pPr>
        </w:p>
        <w:p w14:paraId="18E505F2" w14:textId="3F1062B0" w:rsidR="00EE1F4A" w:rsidRDefault="00844BCA" w:rsidP="00844BCA">
          <w:pPr>
            <w:jc w:val="center"/>
          </w:pPr>
          <w:r>
            <w:rPr>
              <w:rFonts w:ascii="Times New Roman" w:eastAsia="Times New Roman" w:hAnsi="Times New Roman" w:cs="Times New Roman"/>
              <w:noProof/>
              <w:sz w:val="24"/>
              <w:szCs w:val="24"/>
              <w:lang w:val="en-CA" w:eastAsia="en-GB"/>
            </w:rPr>
            <w:drawing>
              <wp:inline distT="0" distB="0" distL="0" distR="0" wp14:anchorId="72A6E2C2" wp14:editId="4CB7C4EE">
                <wp:extent cx="2488367" cy="871298"/>
                <wp:effectExtent l="0" t="0" r="127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521807" cy="883007"/>
                        </a:xfrm>
                        <a:prstGeom prst="rect">
                          <a:avLst/>
                        </a:prstGeom>
                      </pic:spPr>
                    </pic:pic>
                  </a:graphicData>
                </a:graphic>
              </wp:inline>
            </w:drawing>
          </w:r>
        </w:p>
        <w:p w14:paraId="3741920B" w14:textId="1D6AE5D3" w:rsidR="00EE1F4A" w:rsidRDefault="00EE1F4A"/>
        <w:p w14:paraId="6E16F1FE" w14:textId="1C09D130" w:rsidR="00844BCA" w:rsidRDefault="00844BCA" w:rsidP="00844BCA">
          <w:pPr>
            <w:jc w:val="center"/>
            <w:rPr>
              <w:b/>
              <w:bCs/>
            </w:rPr>
          </w:pPr>
          <w:r>
            <w:rPr>
              <w:b/>
              <w:bCs/>
            </w:rPr>
            <w:t>Module : International Business</w:t>
          </w:r>
        </w:p>
        <w:p w14:paraId="6A280C34" w14:textId="19CF2567" w:rsidR="00844BCA" w:rsidRDefault="00014F35" w:rsidP="00844BCA">
          <w:pPr>
            <w:jc w:val="center"/>
            <w:rPr>
              <w:b/>
              <w:bCs/>
            </w:rPr>
          </w:pPr>
          <w:r>
            <w:rPr>
              <w:b/>
              <w:bCs/>
            </w:rPr>
            <w:t>Module</w:t>
          </w:r>
          <w:r w:rsidR="00844BCA">
            <w:rPr>
              <w:b/>
              <w:bCs/>
            </w:rPr>
            <w:t xml:space="preserve"> code LCMB7014: </w:t>
          </w:r>
        </w:p>
        <w:p w14:paraId="16085882" w14:textId="3D7494FE" w:rsidR="00844BCA" w:rsidRDefault="00014F35" w:rsidP="00844BCA">
          <w:pPr>
            <w:jc w:val="center"/>
            <w:rPr>
              <w:b/>
              <w:bCs/>
            </w:rPr>
          </w:pPr>
          <w:r>
            <w:rPr>
              <w:b/>
              <w:bCs/>
            </w:rPr>
            <w:t>Assignment</w:t>
          </w:r>
          <w:r w:rsidR="00844BCA">
            <w:rPr>
              <w:b/>
              <w:bCs/>
            </w:rPr>
            <w:t xml:space="preserve"> </w:t>
          </w:r>
          <w:r>
            <w:rPr>
              <w:b/>
              <w:bCs/>
            </w:rPr>
            <w:t>Title</w:t>
          </w:r>
          <w:r w:rsidR="00844BCA">
            <w:rPr>
              <w:b/>
              <w:bCs/>
            </w:rPr>
            <w:t xml:space="preserve"> : International Business</w:t>
          </w:r>
        </w:p>
        <w:p w14:paraId="16D3957F" w14:textId="05A931D9" w:rsidR="00844BCA" w:rsidRDefault="00844BCA" w:rsidP="00844BCA">
          <w:pPr>
            <w:jc w:val="center"/>
            <w:rPr>
              <w:b/>
              <w:bCs/>
            </w:rPr>
          </w:pPr>
          <w:r>
            <w:rPr>
              <w:b/>
              <w:bCs/>
            </w:rPr>
            <w:t xml:space="preserve">Student ID : </w:t>
          </w:r>
          <w:r w:rsidR="00014F35">
            <w:rPr>
              <w:b/>
              <w:bCs/>
            </w:rPr>
            <w:t>2105873</w:t>
          </w:r>
        </w:p>
        <w:p w14:paraId="42BDF77B" w14:textId="46D8B815" w:rsidR="00844BCA" w:rsidRDefault="00844BCA" w:rsidP="00844BCA">
          <w:pPr>
            <w:jc w:val="center"/>
            <w:rPr>
              <w:b/>
              <w:bCs/>
            </w:rPr>
          </w:pPr>
          <w:r>
            <w:rPr>
              <w:b/>
              <w:bCs/>
            </w:rPr>
            <w:t xml:space="preserve">Student Name : </w:t>
          </w:r>
          <w:proofErr w:type="spellStart"/>
          <w:r w:rsidR="00014F35">
            <w:rPr>
              <w:b/>
              <w:bCs/>
            </w:rPr>
            <w:t>Amisha</w:t>
          </w:r>
          <w:proofErr w:type="spellEnd"/>
          <w:r w:rsidR="00014F35">
            <w:rPr>
              <w:b/>
              <w:bCs/>
            </w:rPr>
            <w:t xml:space="preserve"> </w:t>
          </w:r>
          <w:proofErr w:type="spellStart"/>
          <w:r w:rsidR="00014F35">
            <w:rPr>
              <w:b/>
              <w:bCs/>
            </w:rPr>
            <w:t>Amisha</w:t>
          </w:r>
          <w:proofErr w:type="spellEnd"/>
        </w:p>
        <w:p w14:paraId="6F0D97EA" w14:textId="5E0C5D51" w:rsidR="00EE1F4A" w:rsidRPr="00EE1F4A" w:rsidRDefault="00EE1F4A" w:rsidP="00844BCA">
          <w:pPr>
            <w:jc w:val="center"/>
            <w:rPr>
              <w:rFonts w:ascii="Times New Roman" w:eastAsia="Times New Roman" w:hAnsi="Times New Roman" w:cs="Times New Roman"/>
              <w:sz w:val="24"/>
              <w:szCs w:val="24"/>
              <w:lang w:val="en-CA" w:eastAsia="en-GB"/>
            </w:rPr>
          </w:pPr>
          <w:r>
            <w:rPr>
              <w:b/>
              <w:bCs/>
            </w:rPr>
            <w:br w:type="page"/>
          </w:r>
        </w:p>
        <w:p w14:paraId="1563D10B" w14:textId="7789E34A" w:rsidR="00EE1F4A" w:rsidRDefault="004666C3"/>
      </w:sdtContent>
    </w:sdt>
    <w:sdt>
      <w:sdtPr>
        <w:rPr>
          <w:rFonts w:asciiTheme="minorHAnsi" w:eastAsiaTheme="minorHAnsi" w:hAnsiTheme="minorHAnsi" w:cstheme="minorBidi"/>
          <w:b w:val="0"/>
          <w:bCs w:val="0"/>
          <w:color w:val="auto"/>
          <w:sz w:val="22"/>
          <w:szCs w:val="22"/>
          <w:lang w:val="en-IN"/>
        </w:rPr>
        <w:id w:val="1831635497"/>
        <w:docPartObj>
          <w:docPartGallery w:val="Table of Contents"/>
          <w:docPartUnique/>
        </w:docPartObj>
      </w:sdtPr>
      <w:sdtEndPr>
        <w:rPr>
          <w:noProof/>
        </w:rPr>
      </w:sdtEndPr>
      <w:sdtContent>
        <w:p w14:paraId="47E192A3" w14:textId="6B256A16" w:rsidR="00F548F2" w:rsidRDefault="00F548F2">
          <w:pPr>
            <w:pStyle w:val="TOCHeading"/>
          </w:pPr>
          <w:r>
            <w:t>Table of Contents</w:t>
          </w:r>
        </w:p>
        <w:p w14:paraId="4D5C7A48" w14:textId="125415F4" w:rsidR="0036792A" w:rsidRDefault="00F548F2">
          <w:pPr>
            <w:pStyle w:val="TOC2"/>
            <w:tabs>
              <w:tab w:val="right" w:leader="dot" w:pos="9016"/>
            </w:tabs>
            <w:rPr>
              <w:rFonts w:eastAsiaTheme="minorEastAsia" w:cstheme="minorBidi"/>
              <w:b w:val="0"/>
              <w:bCs w:val="0"/>
              <w:noProof/>
              <w:sz w:val="24"/>
              <w:szCs w:val="24"/>
              <w:lang w:val="en-CA" w:eastAsia="en-GB"/>
            </w:rPr>
          </w:pPr>
          <w:r>
            <w:rPr>
              <w:b w:val="0"/>
              <w:bCs w:val="0"/>
            </w:rPr>
            <w:fldChar w:fldCharType="begin"/>
          </w:r>
          <w:r>
            <w:instrText xml:space="preserve"> TOC \o "1-3" \h \z \u </w:instrText>
          </w:r>
          <w:r>
            <w:rPr>
              <w:b w:val="0"/>
              <w:bCs w:val="0"/>
            </w:rPr>
            <w:fldChar w:fldCharType="separate"/>
          </w:r>
          <w:hyperlink w:anchor="_Toc101839583" w:history="1">
            <w:r w:rsidR="0036792A" w:rsidRPr="000A4D99">
              <w:rPr>
                <w:rStyle w:val="Hyperlink"/>
                <w:noProof/>
              </w:rPr>
              <w:t>INTRODUCTION</w:t>
            </w:r>
            <w:r w:rsidR="0036792A">
              <w:rPr>
                <w:noProof/>
                <w:webHidden/>
              </w:rPr>
              <w:tab/>
            </w:r>
            <w:r w:rsidR="0036792A">
              <w:rPr>
                <w:noProof/>
                <w:webHidden/>
              </w:rPr>
              <w:fldChar w:fldCharType="begin"/>
            </w:r>
            <w:r w:rsidR="0036792A">
              <w:rPr>
                <w:noProof/>
                <w:webHidden/>
              </w:rPr>
              <w:instrText xml:space="preserve"> PAGEREF _Toc101839583 \h </w:instrText>
            </w:r>
            <w:r w:rsidR="0036792A">
              <w:rPr>
                <w:noProof/>
                <w:webHidden/>
              </w:rPr>
            </w:r>
            <w:r w:rsidR="0036792A">
              <w:rPr>
                <w:noProof/>
                <w:webHidden/>
              </w:rPr>
              <w:fldChar w:fldCharType="separate"/>
            </w:r>
            <w:r w:rsidR="0036792A">
              <w:rPr>
                <w:noProof/>
                <w:webHidden/>
              </w:rPr>
              <w:t>2</w:t>
            </w:r>
            <w:r w:rsidR="0036792A">
              <w:rPr>
                <w:noProof/>
                <w:webHidden/>
              </w:rPr>
              <w:fldChar w:fldCharType="end"/>
            </w:r>
          </w:hyperlink>
        </w:p>
        <w:p w14:paraId="6FCBEF06" w14:textId="30FECB73"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84" w:history="1">
            <w:r w:rsidR="0036792A" w:rsidRPr="000A4D99">
              <w:rPr>
                <w:rStyle w:val="Hyperlink"/>
                <w:noProof/>
              </w:rPr>
              <w:t>HARLEY DAVIDSON MARKETING MIX (4 p's)ANALYSIS</w:t>
            </w:r>
            <w:r w:rsidR="0036792A">
              <w:rPr>
                <w:noProof/>
                <w:webHidden/>
              </w:rPr>
              <w:tab/>
            </w:r>
            <w:r w:rsidR="0036792A">
              <w:rPr>
                <w:noProof/>
                <w:webHidden/>
              </w:rPr>
              <w:fldChar w:fldCharType="begin"/>
            </w:r>
            <w:r w:rsidR="0036792A">
              <w:rPr>
                <w:noProof/>
                <w:webHidden/>
              </w:rPr>
              <w:instrText xml:space="preserve"> PAGEREF _Toc101839584 \h </w:instrText>
            </w:r>
            <w:r w:rsidR="0036792A">
              <w:rPr>
                <w:noProof/>
                <w:webHidden/>
              </w:rPr>
            </w:r>
            <w:r w:rsidR="0036792A">
              <w:rPr>
                <w:noProof/>
                <w:webHidden/>
              </w:rPr>
              <w:fldChar w:fldCharType="separate"/>
            </w:r>
            <w:r w:rsidR="0036792A">
              <w:rPr>
                <w:noProof/>
                <w:webHidden/>
              </w:rPr>
              <w:t>2</w:t>
            </w:r>
            <w:r w:rsidR="0036792A">
              <w:rPr>
                <w:noProof/>
                <w:webHidden/>
              </w:rPr>
              <w:fldChar w:fldCharType="end"/>
            </w:r>
          </w:hyperlink>
        </w:p>
        <w:p w14:paraId="7D9DB555" w14:textId="73D96DFC"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85" w:history="1">
            <w:r w:rsidR="0036792A" w:rsidRPr="000A4D99">
              <w:rPr>
                <w:rStyle w:val="Hyperlink"/>
                <w:noProof/>
              </w:rPr>
              <w:t>Harley-Davidson's Products (Product Mix)</w:t>
            </w:r>
            <w:r w:rsidR="0036792A">
              <w:rPr>
                <w:noProof/>
                <w:webHidden/>
              </w:rPr>
              <w:tab/>
            </w:r>
            <w:r w:rsidR="0036792A">
              <w:rPr>
                <w:noProof/>
                <w:webHidden/>
              </w:rPr>
              <w:fldChar w:fldCharType="begin"/>
            </w:r>
            <w:r w:rsidR="0036792A">
              <w:rPr>
                <w:noProof/>
                <w:webHidden/>
              </w:rPr>
              <w:instrText xml:space="preserve"> PAGEREF _Toc101839585 \h </w:instrText>
            </w:r>
            <w:r w:rsidR="0036792A">
              <w:rPr>
                <w:noProof/>
                <w:webHidden/>
              </w:rPr>
            </w:r>
            <w:r w:rsidR="0036792A">
              <w:rPr>
                <w:noProof/>
                <w:webHidden/>
              </w:rPr>
              <w:fldChar w:fldCharType="separate"/>
            </w:r>
            <w:r w:rsidR="0036792A">
              <w:rPr>
                <w:noProof/>
                <w:webHidden/>
              </w:rPr>
              <w:t>3</w:t>
            </w:r>
            <w:r w:rsidR="0036792A">
              <w:rPr>
                <w:noProof/>
                <w:webHidden/>
              </w:rPr>
              <w:fldChar w:fldCharType="end"/>
            </w:r>
          </w:hyperlink>
        </w:p>
        <w:p w14:paraId="26427D55" w14:textId="311605C7"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86" w:history="1">
            <w:r w:rsidR="0036792A" w:rsidRPr="000A4D99">
              <w:rPr>
                <w:rStyle w:val="Hyperlink"/>
                <w:noProof/>
              </w:rPr>
              <w:t>Place/Distribution in Harley-Davidson's Marketing Mix</w:t>
            </w:r>
            <w:r w:rsidR="0036792A">
              <w:rPr>
                <w:noProof/>
                <w:webHidden/>
              </w:rPr>
              <w:tab/>
            </w:r>
            <w:r w:rsidR="0036792A">
              <w:rPr>
                <w:noProof/>
                <w:webHidden/>
              </w:rPr>
              <w:fldChar w:fldCharType="begin"/>
            </w:r>
            <w:r w:rsidR="0036792A">
              <w:rPr>
                <w:noProof/>
                <w:webHidden/>
              </w:rPr>
              <w:instrText xml:space="preserve"> PAGEREF _Toc101839586 \h </w:instrText>
            </w:r>
            <w:r w:rsidR="0036792A">
              <w:rPr>
                <w:noProof/>
                <w:webHidden/>
              </w:rPr>
            </w:r>
            <w:r w:rsidR="0036792A">
              <w:rPr>
                <w:noProof/>
                <w:webHidden/>
              </w:rPr>
              <w:fldChar w:fldCharType="separate"/>
            </w:r>
            <w:r w:rsidR="0036792A">
              <w:rPr>
                <w:noProof/>
                <w:webHidden/>
              </w:rPr>
              <w:t>3</w:t>
            </w:r>
            <w:r w:rsidR="0036792A">
              <w:rPr>
                <w:noProof/>
                <w:webHidden/>
              </w:rPr>
              <w:fldChar w:fldCharType="end"/>
            </w:r>
          </w:hyperlink>
        </w:p>
        <w:p w14:paraId="5FCEFEAB" w14:textId="3F3A5611"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87" w:history="1">
            <w:r w:rsidR="0036792A" w:rsidRPr="000A4D99">
              <w:rPr>
                <w:rStyle w:val="Hyperlink"/>
                <w:noProof/>
              </w:rPr>
              <w:t>Harley-Davidson's Promotion (Promotional Mix)</w:t>
            </w:r>
            <w:r w:rsidR="0036792A">
              <w:rPr>
                <w:noProof/>
                <w:webHidden/>
              </w:rPr>
              <w:tab/>
            </w:r>
            <w:r w:rsidR="0036792A">
              <w:rPr>
                <w:noProof/>
                <w:webHidden/>
              </w:rPr>
              <w:fldChar w:fldCharType="begin"/>
            </w:r>
            <w:r w:rsidR="0036792A">
              <w:rPr>
                <w:noProof/>
                <w:webHidden/>
              </w:rPr>
              <w:instrText xml:space="preserve"> PAGEREF _Toc101839587 \h </w:instrText>
            </w:r>
            <w:r w:rsidR="0036792A">
              <w:rPr>
                <w:noProof/>
                <w:webHidden/>
              </w:rPr>
            </w:r>
            <w:r w:rsidR="0036792A">
              <w:rPr>
                <w:noProof/>
                <w:webHidden/>
              </w:rPr>
              <w:fldChar w:fldCharType="separate"/>
            </w:r>
            <w:r w:rsidR="0036792A">
              <w:rPr>
                <w:noProof/>
                <w:webHidden/>
              </w:rPr>
              <w:t>4</w:t>
            </w:r>
            <w:r w:rsidR="0036792A">
              <w:rPr>
                <w:noProof/>
                <w:webHidden/>
              </w:rPr>
              <w:fldChar w:fldCharType="end"/>
            </w:r>
          </w:hyperlink>
        </w:p>
        <w:p w14:paraId="230CC954" w14:textId="636977BD"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88" w:history="1">
            <w:r w:rsidR="0036792A" w:rsidRPr="000A4D99">
              <w:rPr>
                <w:rStyle w:val="Hyperlink"/>
                <w:noProof/>
              </w:rPr>
              <w:t>Harley-Davidson's Prices and Pricing Strategy</w:t>
            </w:r>
            <w:r w:rsidR="0036792A">
              <w:rPr>
                <w:noProof/>
                <w:webHidden/>
              </w:rPr>
              <w:tab/>
            </w:r>
            <w:r w:rsidR="0036792A">
              <w:rPr>
                <w:noProof/>
                <w:webHidden/>
              </w:rPr>
              <w:fldChar w:fldCharType="begin"/>
            </w:r>
            <w:r w:rsidR="0036792A">
              <w:rPr>
                <w:noProof/>
                <w:webHidden/>
              </w:rPr>
              <w:instrText xml:space="preserve"> PAGEREF _Toc101839588 \h </w:instrText>
            </w:r>
            <w:r w:rsidR="0036792A">
              <w:rPr>
                <w:noProof/>
                <w:webHidden/>
              </w:rPr>
            </w:r>
            <w:r w:rsidR="0036792A">
              <w:rPr>
                <w:noProof/>
                <w:webHidden/>
              </w:rPr>
              <w:fldChar w:fldCharType="separate"/>
            </w:r>
            <w:r w:rsidR="0036792A">
              <w:rPr>
                <w:noProof/>
                <w:webHidden/>
              </w:rPr>
              <w:t>4</w:t>
            </w:r>
            <w:r w:rsidR="0036792A">
              <w:rPr>
                <w:noProof/>
                <w:webHidden/>
              </w:rPr>
              <w:fldChar w:fldCharType="end"/>
            </w:r>
          </w:hyperlink>
        </w:p>
        <w:p w14:paraId="3C9461E0" w14:textId="71CDBC45" w:rsidR="0036792A" w:rsidRDefault="004666C3">
          <w:pPr>
            <w:pStyle w:val="TOC1"/>
            <w:tabs>
              <w:tab w:val="right" w:leader="dot" w:pos="9016"/>
            </w:tabs>
            <w:rPr>
              <w:rFonts w:eastAsiaTheme="minorEastAsia" w:cstheme="minorBidi"/>
              <w:b w:val="0"/>
              <w:bCs w:val="0"/>
              <w:i w:val="0"/>
              <w:iCs w:val="0"/>
              <w:noProof/>
              <w:lang w:val="en-CA" w:eastAsia="en-GB"/>
            </w:rPr>
          </w:pPr>
          <w:hyperlink w:anchor="_Toc101839589" w:history="1">
            <w:r w:rsidR="0036792A" w:rsidRPr="000A4D99">
              <w:rPr>
                <w:rStyle w:val="Hyperlink"/>
                <w:noProof/>
              </w:rPr>
              <w:t>SWOT AND PESTLE ANALYSIS OF HARLEY DAVIDSON</w:t>
            </w:r>
            <w:r w:rsidR="0036792A">
              <w:rPr>
                <w:noProof/>
                <w:webHidden/>
              </w:rPr>
              <w:tab/>
            </w:r>
            <w:r w:rsidR="0036792A">
              <w:rPr>
                <w:noProof/>
                <w:webHidden/>
              </w:rPr>
              <w:fldChar w:fldCharType="begin"/>
            </w:r>
            <w:r w:rsidR="0036792A">
              <w:rPr>
                <w:noProof/>
                <w:webHidden/>
              </w:rPr>
              <w:instrText xml:space="preserve"> PAGEREF _Toc101839589 \h </w:instrText>
            </w:r>
            <w:r w:rsidR="0036792A">
              <w:rPr>
                <w:noProof/>
                <w:webHidden/>
              </w:rPr>
            </w:r>
            <w:r w:rsidR="0036792A">
              <w:rPr>
                <w:noProof/>
                <w:webHidden/>
              </w:rPr>
              <w:fldChar w:fldCharType="separate"/>
            </w:r>
            <w:r w:rsidR="0036792A">
              <w:rPr>
                <w:noProof/>
                <w:webHidden/>
              </w:rPr>
              <w:t>4</w:t>
            </w:r>
            <w:r w:rsidR="0036792A">
              <w:rPr>
                <w:noProof/>
                <w:webHidden/>
              </w:rPr>
              <w:fldChar w:fldCharType="end"/>
            </w:r>
          </w:hyperlink>
        </w:p>
        <w:p w14:paraId="237B975B" w14:textId="4D676FD4"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0" w:history="1">
            <w:r w:rsidR="0036792A" w:rsidRPr="000A4D99">
              <w:rPr>
                <w:rStyle w:val="Hyperlink"/>
                <w:noProof/>
              </w:rPr>
              <w:t>Political Factors Affecting Harley-Davidson's Business</w:t>
            </w:r>
            <w:r w:rsidR="0036792A">
              <w:rPr>
                <w:noProof/>
                <w:webHidden/>
              </w:rPr>
              <w:tab/>
            </w:r>
            <w:r w:rsidR="0036792A">
              <w:rPr>
                <w:noProof/>
                <w:webHidden/>
              </w:rPr>
              <w:fldChar w:fldCharType="begin"/>
            </w:r>
            <w:r w:rsidR="0036792A">
              <w:rPr>
                <w:noProof/>
                <w:webHidden/>
              </w:rPr>
              <w:instrText xml:space="preserve"> PAGEREF _Toc101839590 \h </w:instrText>
            </w:r>
            <w:r w:rsidR="0036792A">
              <w:rPr>
                <w:noProof/>
                <w:webHidden/>
              </w:rPr>
            </w:r>
            <w:r w:rsidR="0036792A">
              <w:rPr>
                <w:noProof/>
                <w:webHidden/>
              </w:rPr>
              <w:fldChar w:fldCharType="separate"/>
            </w:r>
            <w:r w:rsidR="0036792A">
              <w:rPr>
                <w:noProof/>
                <w:webHidden/>
              </w:rPr>
              <w:t>5</w:t>
            </w:r>
            <w:r w:rsidR="0036792A">
              <w:rPr>
                <w:noProof/>
                <w:webHidden/>
              </w:rPr>
              <w:fldChar w:fldCharType="end"/>
            </w:r>
          </w:hyperlink>
        </w:p>
        <w:p w14:paraId="576A54C0" w14:textId="3EE471B7"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1" w:history="1">
            <w:r w:rsidR="0036792A" w:rsidRPr="000A4D99">
              <w:rPr>
                <w:rStyle w:val="Hyperlink"/>
                <w:noProof/>
              </w:rPr>
              <w:t>Economic Factors Important to Harley-Davidson</w:t>
            </w:r>
            <w:r w:rsidR="0036792A">
              <w:rPr>
                <w:noProof/>
                <w:webHidden/>
              </w:rPr>
              <w:tab/>
            </w:r>
            <w:r w:rsidR="0036792A">
              <w:rPr>
                <w:noProof/>
                <w:webHidden/>
              </w:rPr>
              <w:fldChar w:fldCharType="begin"/>
            </w:r>
            <w:r w:rsidR="0036792A">
              <w:rPr>
                <w:noProof/>
                <w:webHidden/>
              </w:rPr>
              <w:instrText xml:space="preserve"> PAGEREF _Toc101839591 \h </w:instrText>
            </w:r>
            <w:r w:rsidR="0036792A">
              <w:rPr>
                <w:noProof/>
                <w:webHidden/>
              </w:rPr>
            </w:r>
            <w:r w:rsidR="0036792A">
              <w:rPr>
                <w:noProof/>
                <w:webHidden/>
              </w:rPr>
              <w:fldChar w:fldCharType="separate"/>
            </w:r>
            <w:r w:rsidR="0036792A">
              <w:rPr>
                <w:noProof/>
                <w:webHidden/>
              </w:rPr>
              <w:t>5</w:t>
            </w:r>
            <w:r w:rsidR="0036792A">
              <w:rPr>
                <w:noProof/>
                <w:webHidden/>
              </w:rPr>
              <w:fldChar w:fldCharType="end"/>
            </w:r>
          </w:hyperlink>
        </w:p>
        <w:p w14:paraId="254229A9" w14:textId="021BD8C1"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2" w:history="1">
            <w:r w:rsidR="0036792A" w:rsidRPr="000A4D99">
              <w:rPr>
                <w:rStyle w:val="Hyperlink"/>
                <w:noProof/>
              </w:rPr>
              <w:t>Social/Sociocultural Factors Influencing Harley-Davidson's Business Environment</w:t>
            </w:r>
            <w:r w:rsidR="0036792A">
              <w:rPr>
                <w:noProof/>
                <w:webHidden/>
              </w:rPr>
              <w:tab/>
            </w:r>
            <w:r w:rsidR="0036792A">
              <w:rPr>
                <w:noProof/>
                <w:webHidden/>
              </w:rPr>
              <w:fldChar w:fldCharType="begin"/>
            </w:r>
            <w:r w:rsidR="0036792A">
              <w:rPr>
                <w:noProof/>
                <w:webHidden/>
              </w:rPr>
              <w:instrText xml:space="preserve"> PAGEREF _Toc101839592 \h </w:instrText>
            </w:r>
            <w:r w:rsidR="0036792A">
              <w:rPr>
                <w:noProof/>
                <w:webHidden/>
              </w:rPr>
            </w:r>
            <w:r w:rsidR="0036792A">
              <w:rPr>
                <w:noProof/>
                <w:webHidden/>
              </w:rPr>
              <w:fldChar w:fldCharType="separate"/>
            </w:r>
            <w:r w:rsidR="0036792A">
              <w:rPr>
                <w:noProof/>
                <w:webHidden/>
              </w:rPr>
              <w:t>6</w:t>
            </w:r>
            <w:r w:rsidR="0036792A">
              <w:rPr>
                <w:noProof/>
                <w:webHidden/>
              </w:rPr>
              <w:fldChar w:fldCharType="end"/>
            </w:r>
          </w:hyperlink>
        </w:p>
        <w:p w14:paraId="7644FF0D" w14:textId="3BEBA0D2"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3" w:history="1">
            <w:r w:rsidR="0036792A" w:rsidRPr="000A4D99">
              <w:rPr>
                <w:rStyle w:val="Hyperlink"/>
                <w:noProof/>
              </w:rPr>
              <w:t>Innovative Factors in Harley-Davidson's Business</w:t>
            </w:r>
            <w:r w:rsidR="0036792A">
              <w:rPr>
                <w:noProof/>
                <w:webHidden/>
              </w:rPr>
              <w:tab/>
            </w:r>
            <w:r w:rsidR="0036792A">
              <w:rPr>
                <w:noProof/>
                <w:webHidden/>
              </w:rPr>
              <w:fldChar w:fldCharType="begin"/>
            </w:r>
            <w:r w:rsidR="0036792A">
              <w:rPr>
                <w:noProof/>
                <w:webHidden/>
              </w:rPr>
              <w:instrText xml:space="preserve"> PAGEREF _Toc101839593 \h </w:instrText>
            </w:r>
            <w:r w:rsidR="0036792A">
              <w:rPr>
                <w:noProof/>
                <w:webHidden/>
              </w:rPr>
            </w:r>
            <w:r w:rsidR="0036792A">
              <w:rPr>
                <w:noProof/>
                <w:webHidden/>
              </w:rPr>
              <w:fldChar w:fldCharType="separate"/>
            </w:r>
            <w:r w:rsidR="0036792A">
              <w:rPr>
                <w:noProof/>
                <w:webHidden/>
              </w:rPr>
              <w:t>6</w:t>
            </w:r>
            <w:r w:rsidR="0036792A">
              <w:rPr>
                <w:noProof/>
                <w:webHidden/>
              </w:rPr>
              <w:fldChar w:fldCharType="end"/>
            </w:r>
          </w:hyperlink>
        </w:p>
        <w:p w14:paraId="4FF97A93" w14:textId="4960998B"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4" w:history="1">
            <w:r w:rsidR="0036792A" w:rsidRPr="000A4D99">
              <w:rPr>
                <w:rStyle w:val="Hyperlink"/>
                <w:noProof/>
              </w:rPr>
              <w:t>Ecological/Environmental Factors</w:t>
            </w:r>
            <w:r w:rsidR="0036792A">
              <w:rPr>
                <w:noProof/>
                <w:webHidden/>
              </w:rPr>
              <w:tab/>
            </w:r>
            <w:r w:rsidR="0036792A">
              <w:rPr>
                <w:noProof/>
                <w:webHidden/>
              </w:rPr>
              <w:fldChar w:fldCharType="begin"/>
            </w:r>
            <w:r w:rsidR="0036792A">
              <w:rPr>
                <w:noProof/>
                <w:webHidden/>
              </w:rPr>
              <w:instrText xml:space="preserve"> PAGEREF _Toc101839594 \h </w:instrText>
            </w:r>
            <w:r w:rsidR="0036792A">
              <w:rPr>
                <w:noProof/>
                <w:webHidden/>
              </w:rPr>
            </w:r>
            <w:r w:rsidR="0036792A">
              <w:rPr>
                <w:noProof/>
                <w:webHidden/>
              </w:rPr>
              <w:fldChar w:fldCharType="separate"/>
            </w:r>
            <w:r w:rsidR="0036792A">
              <w:rPr>
                <w:noProof/>
                <w:webHidden/>
              </w:rPr>
              <w:t>7</w:t>
            </w:r>
            <w:r w:rsidR="0036792A">
              <w:rPr>
                <w:noProof/>
                <w:webHidden/>
              </w:rPr>
              <w:fldChar w:fldCharType="end"/>
            </w:r>
          </w:hyperlink>
        </w:p>
        <w:p w14:paraId="30E04620" w14:textId="7A8D7934"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5" w:history="1">
            <w:r w:rsidR="0036792A" w:rsidRPr="000A4D99">
              <w:rPr>
                <w:rStyle w:val="Hyperlink"/>
                <w:noProof/>
              </w:rPr>
              <w:t>Lawful Factors</w:t>
            </w:r>
            <w:r w:rsidR="0036792A">
              <w:rPr>
                <w:noProof/>
                <w:webHidden/>
              </w:rPr>
              <w:tab/>
            </w:r>
            <w:r w:rsidR="0036792A">
              <w:rPr>
                <w:noProof/>
                <w:webHidden/>
              </w:rPr>
              <w:fldChar w:fldCharType="begin"/>
            </w:r>
            <w:r w:rsidR="0036792A">
              <w:rPr>
                <w:noProof/>
                <w:webHidden/>
              </w:rPr>
              <w:instrText xml:space="preserve"> PAGEREF _Toc101839595 \h </w:instrText>
            </w:r>
            <w:r w:rsidR="0036792A">
              <w:rPr>
                <w:noProof/>
                <w:webHidden/>
              </w:rPr>
            </w:r>
            <w:r w:rsidR="0036792A">
              <w:rPr>
                <w:noProof/>
                <w:webHidden/>
              </w:rPr>
              <w:fldChar w:fldCharType="separate"/>
            </w:r>
            <w:r w:rsidR="0036792A">
              <w:rPr>
                <w:noProof/>
                <w:webHidden/>
              </w:rPr>
              <w:t>7</w:t>
            </w:r>
            <w:r w:rsidR="0036792A">
              <w:rPr>
                <w:noProof/>
                <w:webHidden/>
              </w:rPr>
              <w:fldChar w:fldCharType="end"/>
            </w:r>
          </w:hyperlink>
        </w:p>
        <w:p w14:paraId="26EF029B" w14:textId="52539860" w:rsidR="0036792A" w:rsidRDefault="004666C3">
          <w:pPr>
            <w:pStyle w:val="TOC1"/>
            <w:tabs>
              <w:tab w:val="right" w:leader="dot" w:pos="9016"/>
            </w:tabs>
            <w:rPr>
              <w:rFonts w:eastAsiaTheme="minorEastAsia" w:cstheme="minorBidi"/>
              <w:b w:val="0"/>
              <w:bCs w:val="0"/>
              <w:i w:val="0"/>
              <w:iCs w:val="0"/>
              <w:noProof/>
              <w:lang w:val="en-CA" w:eastAsia="en-GB"/>
            </w:rPr>
          </w:pPr>
          <w:hyperlink w:anchor="_Toc101839596" w:history="1">
            <w:r w:rsidR="0036792A" w:rsidRPr="000A4D99">
              <w:rPr>
                <w:rStyle w:val="Hyperlink"/>
                <w:noProof/>
              </w:rPr>
              <w:t>HARLEY DAVIDSON FIVE FORCES ANALYSIS (PORTER MODEL)</w:t>
            </w:r>
            <w:r w:rsidR="0036792A">
              <w:rPr>
                <w:noProof/>
                <w:webHidden/>
              </w:rPr>
              <w:tab/>
            </w:r>
            <w:r w:rsidR="0036792A">
              <w:rPr>
                <w:noProof/>
                <w:webHidden/>
              </w:rPr>
              <w:fldChar w:fldCharType="begin"/>
            </w:r>
            <w:r w:rsidR="0036792A">
              <w:rPr>
                <w:noProof/>
                <w:webHidden/>
              </w:rPr>
              <w:instrText xml:space="preserve"> PAGEREF _Toc101839596 \h </w:instrText>
            </w:r>
            <w:r w:rsidR="0036792A">
              <w:rPr>
                <w:noProof/>
                <w:webHidden/>
              </w:rPr>
            </w:r>
            <w:r w:rsidR="0036792A">
              <w:rPr>
                <w:noProof/>
                <w:webHidden/>
              </w:rPr>
              <w:fldChar w:fldCharType="separate"/>
            </w:r>
            <w:r w:rsidR="0036792A">
              <w:rPr>
                <w:noProof/>
                <w:webHidden/>
              </w:rPr>
              <w:t>7</w:t>
            </w:r>
            <w:r w:rsidR="0036792A">
              <w:rPr>
                <w:noProof/>
                <w:webHidden/>
              </w:rPr>
              <w:fldChar w:fldCharType="end"/>
            </w:r>
          </w:hyperlink>
        </w:p>
        <w:p w14:paraId="3A43CB00" w14:textId="0D3EB3E3"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7" w:history="1">
            <w:r w:rsidR="0036792A" w:rsidRPr="000A4D99">
              <w:rPr>
                <w:rStyle w:val="Hyperlink"/>
                <w:noProof/>
              </w:rPr>
              <w:t>Outline: Harley-Davidson's Five Forces Analysis</w:t>
            </w:r>
            <w:r w:rsidR="0036792A">
              <w:rPr>
                <w:noProof/>
                <w:webHidden/>
              </w:rPr>
              <w:tab/>
            </w:r>
            <w:r w:rsidR="0036792A">
              <w:rPr>
                <w:noProof/>
                <w:webHidden/>
              </w:rPr>
              <w:fldChar w:fldCharType="begin"/>
            </w:r>
            <w:r w:rsidR="0036792A">
              <w:rPr>
                <w:noProof/>
                <w:webHidden/>
              </w:rPr>
              <w:instrText xml:space="preserve"> PAGEREF _Toc101839597 \h </w:instrText>
            </w:r>
            <w:r w:rsidR="0036792A">
              <w:rPr>
                <w:noProof/>
                <w:webHidden/>
              </w:rPr>
            </w:r>
            <w:r w:rsidR="0036792A">
              <w:rPr>
                <w:noProof/>
                <w:webHidden/>
              </w:rPr>
              <w:fldChar w:fldCharType="separate"/>
            </w:r>
            <w:r w:rsidR="0036792A">
              <w:rPr>
                <w:noProof/>
                <w:webHidden/>
              </w:rPr>
              <w:t>8</w:t>
            </w:r>
            <w:r w:rsidR="0036792A">
              <w:rPr>
                <w:noProof/>
                <w:webHidden/>
              </w:rPr>
              <w:fldChar w:fldCharType="end"/>
            </w:r>
          </w:hyperlink>
        </w:p>
        <w:p w14:paraId="55CF9EE8" w14:textId="71654CC8"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8" w:history="1">
            <w:r w:rsidR="0036792A" w:rsidRPr="000A4D99">
              <w:rPr>
                <w:rStyle w:val="Hyperlink"/>
                <w:noProof/>
              </w:rPr>
              <w:t>Cutthroat Rivalry or Competition against Harley-Davidson (Strong Force)</w:t>
            </w:r>
            <w:r w:rsidR="0036792A">
              <w:rPr>
                <w:noProof/>
                <w:webHidden/>
              </w:rPr>
              <w:tab/>
            </w:r>
            <w:r w:rsidR="0036792A">
              <w:rPr>
                <w:noProof/>
                <w:webHidden/>
              </w:rPr>
              <w:fldChar w:fldCharType="begin"/>
            </w:r>
            <w:r w:rsidR="0036792A">
              <w:rPr>
                <w:noProof/>
                <w:webHidden/>
              </w:rPr>
              <w:instrText xml:space="preserve"> PAGEREF _Toc101839598 \h </w:instrText>
            </w:r>
            <w:r w:rsidR="0036792A">
              <w:rPr>
                <w:noProof/>
                <w:webHidden/>
              </w:rPr>
            </w:r>
            <w:r w:rsidR="0036792A">
              <w:rPr>
                <w:noProof/>
                <w:webHidden/>
              </w:rPr>
              <w:fldChar w:fldCharType="separate"/>
            </w:r>
            <w:r w:rsidR="0036792A">
              <w:rPr>
                <w:noProof/>
                <w:webHidden/>
              </w:rPr>
              <w:t>8</w:t>
            </w:r>
            <w:r w:rsidR="0036792A">
              <w:rPr>
                <w:noProof/>
                <w:webHidden/>
              </w:rPr>
              <w:fldChar w:fldCharType="end"/>
            </w:r>
          </w:hyperlink>
        </w:p>
        <w:p w14:paraId="1910174E" w14:textId="3DE07AF6"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599" w:history="1">
            <w:r w:rsidR="0036792A" w:rsidRPr="000A4D99">
              <w:rPr>
                <w:rStyle w:val="Hyperlink"/>
                <w:noProof/>
              </w:rPr>
              <w:t>Bartering Power of Harley-Davidson's Customers/Buyers (Strong Force)</w:t>
            </w:r>
            <w:r w:rsidR="0036792A">
              <w:rPr>
                <w:noProof/>
                <w:webHidden/>
              </w:rPr>
              <w:tab/>
            </w:r>
            <w:r w:rsidR="0036792A">
              <w:rPr>
                <w:noProof/>
                <w:webHidden/>
              </w:rPr>
              <w:fldChar w:fldCharType="begin"/>
            </w:r>
            <w:r w:rsidR="0036792A">
              <w:rPr>
                <w:noProof/>
                <w:webHidden/>
              </w:rPr>
              <w:instrText xml:space="preserve"> PAGEREF _Toc101839599 \h </w:instrText>
            </w:r>
            <w:r w:rsidR="0036792A">
              <w:rPr>
                <w:noProof/>
                <w:webHidden/>
              </w:rPr>
            </w:r>
            <w:r w:rsidR="0036792A">
              <w:rPr>
                <w:noProof/>
                <w:webHidden/>
              </w:rPr>
              <w:fldChar w:fldCharType="separate"/>
            </w:r>
            <w:r w:rsidR="0036792A">
              <w:rPr>
                <w:noProof/>
                <w:webHidden/>
              </w:rPr>
              <w:t>8</w:t>
            </w:r>
            <w:r w:rsidR="0036792A">
              <w:rPr>
                <w:noProof/>
                <w:webHidden/>
              </w:rPr>
              <w:fldChar w:fldCharType="end"/>
            </w:r>
          </w:hyperlink>
        </w:p>
        <w:p w14:paraId="195AC9D4" w14:textId="40C531B0"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00" w:history="1">
            <w:r w:rsidR="0036792A" w:rsidRPr="000A4D99">
              <w:rPr>
                <w:rStyle w:val="Hyperlink"/>
                <w:noProof/>
              </w:rPr>
              <w:t>Bartering Power of Harley-Davidson's Suppliers (Weak Force)</w:t>
            </w:r>
            <w:r w:rsidR="0036792A">
              <w:rPr>
                <w:noProof/>
                <w:webHidden/>
              </w:rPr>
              <w:tab/>
            </w:r>
            <w:r w:rsidR="0036792A">
              <w:rPr>
                <w:noProof/>
                <w:webHidden/>
              </w:rPr>
              <w:fldChar w:fldCharType="begin"/>
            </w:r>
            <w:r w:rsidR="0036792A">
              <w:rPr>
                <w:noProof/>
                <w:webHidden/>
              </w:rPr>
              <w:instrText xml:space="preserve"> PAGEREF _Toc101839600 \h </w:instrText>
            </w:r>
            <w:r w:rsidR="0036792A">
              <w:rPr>
                <w:noProof/>
                <w:webHidden/>
              </w:rPr>
            </w:r>
            <w:r w:rsidR="0036792A">
              <w:rPr>
                <w:noProof/>
                <w:webHidden/>
              </w:rPr>
              <w:fldChar w:fldCharType="separate"/>
            </w:r>
            <w:r w:rsidR="0036792A">
              <w:rPr>
                <w:noProof/>
                <w:webHidden/>
              </w:rPr>
              <w:t>9</w:t>
            </w:r>
            <w:r w:rsidR="0036792A">
              <w:rPr>
                <w:noProof/>
                <w:webHidden/>
              </w:rPr>
              <w:fldChar w:fldCharType="end"/>
            </w:r>
          </w:hyperlink>
        </w:p>
        <w:p w14:paraId="4AFD9039" w14:textId="240B7282"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01" w:history="1">
            <w:r w:rsidR="0036792A" w:rsidRPr="000A4D99">
              <w:rPr>
                <w:rStyle w:val="Hyperlink"/>
                <w:noProof/>
              </w:rPr>
              <w:t>Danger of Substitutes or Substitution against Harley-Davidson (Moderate Force)</w:t>
            </w:r>
            <w:r w:rsidR="0036792A">
              <w:rPr>
                <w:noProof/>
                <w:webHidden/>
              </w:rPr>
              <w:tab/>
            </w:r>
            <w:r w:rsidR="0036792A">
              <w:rPr>
                <w:noProof/>
                <w:webHidden/>
              </w:rPr>
              <w:fldChar w:fldCharType="begin"/>
            </w:r>
            <w:r w:rsidR="0036792A">
              <w:rPr>
                <w:noProof/>
                <w:webHidden/>
              </w:rPr>
              <w:instrText xml:space="preserve"> PAGEREF _Toc101839601 \h </w:instrText>
            </w:r>
            <w:r w:rsidR="0036792A">
              <w:rPr>
                <w:noProof/>
                <w:webHidden/>
              </w:rPr>
            </w:r>
            <w:r w:rsidR="0036792A">
              <w:rPr>
                <w:noProof/>
                <w:webHidden/>
              </w:rPr>
              <w:fldChar w:fldCharType="separate"/>
            </w:r>
            <w:r w:rsidR="0036792A">
              <w:rPr>
                <w:noProof/>
                <w:webHidden/>
              </w:rPr>
              <w:t>9</w:t>
            </w:r>
            <w:r w:rsidR="0036792A">
              <w:rPr>
                <w:noProof/>
                <w:webHidden/>
              </w:rPr>
              <w:fldChar w:fldCharType="end"/>
            </w:r>
          </w:hyperlink>
        </w:p>
        <w:p w14:paraId="7C92BC1C" w14:textId="461F5630"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02" w:history="1">
            <w:r w:rsidR="0036792A" w:rsidRPr="000A4D99">
              <w:rPr>
                <w:rStyle w:val="Hyperlink"/>
                <w:noProof/>
              </w:rPr>
              <w:t>Danger of New Entrants or New Entry against Harley-Davidson (Moderate Force)</w:t>
            </w:r>
            <w:r w:rsidR="0036792A">
              <w:rPr>
                <w:noProof/>
                <w:webHidden/>
              </w:rPr>
              <w:tab/>
            </w:r>
            <w:r w:rsidR="0036792A">
              <w:rPr>
                <w:noProof/>
                <w:webHidden/>
              </w:rPr>
              <w:fldChar w:fldCharType="begin"/>
            </w:r>
            <w:r w:rsidR="0036792A">
              <w:rPr>
                <w:noProof/>
                <w:webHidden/>
              </w:rPr>
              <w:instrText xml:space="preserve"> PAGEREF _Toc101839602 \h </w:instrText>
            </w:r>
            <w:r w:rsidR="0036792A">
              <w:rPr>
                <w:noProof/>
                <w:webHidden/>
              </w:rPr>
            </w:r>
            <w:r w:rsidR="0036792A">
              <w:rPr>
                <w:noProof/>
                <w:webHidden/>
              </w:rPr>
              <w:fldChar w:fldCharType="separate"/>
            </w:r>
            <w:r w:rsidR="0036792A">
              <w:rPr>
                <w:noProof/>
                <w:webHidden/>
              </w:rPr>
              <w:t>10</w:t>
            </w:r>
            <w:r w:rsidR="0036792A">
              <w:rPr>
                <w:noProof/>
                <w:webHidden/>
              </w:rPr>
              <w:fldChar w:fldCharType="end"/>
            </w:r>
          </w:hyperlink>
        </w:p>
        <w:p w14:paraId="24478379" w14:textId="46A31C99"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03" w:history="1">
            <w:r w:rsidR="0036792A" w:rsidRPr="000A4D99">
              <w:rPr>
                <w:rStyle w:val="Hyperlink"/>
                <w:noProof/>
              </w:rPr>
              <w:t>Harley-Davidson's Stakeholder Groups and CSR Initiatives</w:t>
            </w:r>
            <w:r w:rsidR="0036792A">
              <w:rPr>
                <w:noProof/>
                <w:webHidden/>
              </w:rPr>
              <w:tab/>
            </w:r>
            <w:r w:rsidR="0036792A">
              <w:rPr>
                <w:noProof/>
                <w:webHidden/>
              </w:rPr>
              <w:fldChar w:fldCharType="begin"/>
            </w:r>
            <w:r w:rsidR="0036792A">
              <w:rPr>
                <w:noProof/>
                <w:webHidden/>
              </w:rPr>
              <w:instrText xml:space="preserve"> PAGEREF _Toc101839603 \h </w:instrText>
            </w:r>
            <w:r w:rsidR="0036792A">
              <w:rPr>
                <w:noProof/>
                <w:webHidden/>
              </w:rPr>
            </w:r>
            <w:r w:rsidR="0036792A">
              <w:rPr>
                <w:noProof/>
                <w:webHidden/>
              </w:rPr>
              <w:fldChar w:fldCharType="separate"/>
            </w:r>
            <w:r w:rsidR="0036792A">
              <w:rPr>
                <w:noProof/>
                <w:webHidden/>
              </w:rPr>
              <w:t>10</w:t>
            </w:r>
            <w:r w:rsidR="0036792A">
              <w:rPr>
                <w:noProof/>
                <w:webHidden/>
              </w:rPr>
              <w:fldChar w:fldCharType="end"/>
            </w:r>
          </w:hyperlink>
        </w:p>
        <w:p w14:paraId="668B71D3" w14:textId="359D66D5" w:rsidR="0036792A" w:rsidRDefault="004666C3">
          <w:pPr>
            <w:pStyle w:val="TOC3"/>
            <w:tabs>
              <w:tab w:val="right" w:leader="dot" w:pos="9016"/>
            </w:tabs>
            <w:rPr>
              <w:rFonts w:eastAsiaTheme="minorEastAsia" w:cstheme="minorBidi"/>
              <w:noProof/>
              <w:sz w:val="24"/>
              <w:szCs w:val="24"/>
              <w:lang w:val="en-CA" w:eastAsia="en-GB"/>
            </w:rPr>
          </w:pPr>
          <w:hyperlink w:anchor="_Toc101839604" w:history="1">
            <w:r w:rsidR="0036792A" w:rsidRPr="000A4D99">
              <w:rPr>
                <w:rStyle w:val="Hyperlink"/>
                <w:noProof/>
              </w:rPr>
              <w:t>Clients.</w:t>
            </w:r>
            <w:r w:rsidR="0036792A">
              <w:rPr>
                <w:noProof/>
                <w:webHidden/>
              </w:rPr>
              <w:tab/>
            </w:r>
            <w:r w:rsidR="0036792A">
              <w:rPr>
                <w:noProof/>
                <w:webHidden/>
              </w:rPr>
              <w:fldChar w:fldCharType="begin"/>
            </w:r>
            <w:r w:rsidR="0036792A">
              <w:rPr>
                <w:noProof/>
                <w:webHidden/>
              </w:rPr>
              <w:instrText xml:space="preserve"> PAGEREF _Toc101839604 \h </w:instrText>
            </w:r>
            <w:r w:rsidR="0036792A">
              <w:rPr>
                <w:noProof/>
                <w:webHidden/>
              </w:rPr>
            </w:r>
            <w:r w:rsidR="0036792A">
              <w:rPr>
                <w:noProof/>
                <w:webHidden/>
              </w:rPr>
              <w:fldChar w:fldCharType="separate"/>
            </w:r>
            <w:r w:rsidR="0036792A">
              <w:rPr>
                <w:noProof/>
                <w:webHidden/>
              </w:rPr>
              <w:t>10</w:t>
            </w:r>
            <w:r w:rsidR="0036792A">
              <w:rPr>
                <w:noProof/>
                <w:webHidden/>
              </w:rPr>
              <w:fldChar w:fldCharType="end"/>
            </w:r>
          </w:hyperlink>
        </w:p>
        <w:p w14:paraId="0E9AA6B0" w14:textId="1D66CCE4" w:rsidR="0036792A" w:rsidRDefault="004666C3">
          <w:pPr>
            <w:pStyle w:val="TOC3"/>
            <w:tabs>
              <w:tab w:val="right" w:leader="dot" w:pos="9016"/>
            </w:tabs>
            <w:rPr>
              <w:rFonts w:eastAsiaTheme="minorEastAsia" w:cstheme="minorBidi"/>
              <w:noProof/>
              <w:sz w:val="24"/>
              <w:szCs w:val="24"/>
              <w:lang w:val="en-CA" w:eastAsia="en-GB"/>
            </w:rPr>
          </w:pPr>
          <w:hyperlink w:anchor="_Toc101839605" w:history="1">
            <w:r w:rsidR="0036792A" w:rsidRPr="000A4D99">
              <w:rPr>
                <w:rStyle w:val="Hyperlink"/>
                <w:noProof/>
              </w:rPr>
              <w:t>Networks.</w:t>
            </w:r>
            <w:r w:rsidR="0036792A">
              <w:rPr>
                <w:noProof/>
                <w:webHidden/>
              </w:rPr>
              <w:tab/>
            </w:r>
            <w:r w:rsidR="0036792A">
              <w:rPr>
                <w:noProof/>
                <w:webHidden/>
              </w:rPr>
              <w:fldChar w:fldCharType="begin"/>
            </w:r>
            <w:r w:rsidR="0036792A">
              <w:rPr>
                <w:noProof/>
                <w:webHidden/>
              </w:rPr>
              <w:instrText xml:space="preserve"> PAGEREF _Toc101839605 \h </w:instrText>
            </w:r>
            <w:r w:rsidR="0036792A">
              <w:rPr>
                <w:noProof/>
                <w:webHidden/>
              </w:rPr>
            </w:r>
            <w:r w:rsidR="0036792A">
              <w:rPr>
                <w:noProof/>
                <w:webHidden/>
              </w:rPr>
              <w:fldChar w:fldCharType="separate"/>
            </w:r>
            <w:r w:rsidR="0036792A">
              <w:rPr>
                <w:noProof/>
                <w:webHidden/>
              </w:rPr>
              <w:t>10</w:t>
            </w:r>
            <w:r w:rsidR="0036792A">
              <w:rPr>
                <w:noProof/>
                <w:webHidden/>
              </w:rPr>
              <w:fldChar w:fldCharType="end"/>
            </w:r>
          </w:hyperlink>
        </w:p>
        <w:p w14:paraId="5DF96B27" w14:textId="6D590A9F" w:rsidR="0036792A" w:rsidRDefault="004666C3">
          <w:pPr>
            <w:pStyle w:val="TOC3"/>
            <w:tabs>
              <w:tab w:val="right" w:leader="dot" w:pos="9016"/>
            </w:tabs>
            <w:rPr>
              <w:rFonts w:eastAsiaTheme="minorEastAsia" w:cstheme="minorBidi"/>
              <w:noProof/>
              <w:sz w:val="24"/>
              <w:szCs w:val="24"/>
              <w:lang w:val="en-CA" w:eastAsia="en-GB"/>
            </w:rPr>
          </w:pPr>
          <w:hyperlink w:anchor="_Toc101839606" w:history="1">
            <w:r w:rsidR="0036792A" w:rsidRPr="000A4D99">
              <w:rPr>
                <w:rStyle w:val="Hyperlink"/>
                <w:noProof/>
              </w:rPr>
              <w:t>Tree huggers.</w:t>
            </w:r>
            <w:r w:rsidR="0036792A">
              <w:rPr>
                <w:noProof/>
                <w:webHidden/>
              </w:rPr>
              <w:tab/>
            </w:r>
            <w:r w:rsidR="0036792A">
              <w:rPr>
                <w:noProof/>
                <w:webHidden/>
              </w:rPr>
              <w:fldChar w:fldCharType="begin"/>
            </w:r>
            <w:r w:rsidR="0036792A">
              <w:rPr>
                <w:noProof/>
                <w:webHidden/>
              </w:rPr>
              <w:instrText xml:space="preserve"> PAGEREF _Toc101839606 \h </w:instrText>
            </w:r>
            <w:r w:rsidR="0036792A">
              <w:rPr>
                <w:noProof/>
                <w:webHidden/>
              </w:rPr>
            </w:r>
            <w:r w:rsidR="0036792A">
              <w:rPr>
                <w:noProof/>
                <w:webHidden/>
              </w:rPr>
              <w:fldChar w:fldCharType="separate"/>
            </w:r>
            <w:r w:rsidR="0036792A">
              <w:rPr>
                <w:noProof/>
                <w:webHidden/>
              </w:rPr>
              <w:t>11</w:t>
            </w:r>
            <w:r w:rsidR="0036792A">
              <w:rPr>
                <w:noProof/>
                <w:webHidden/>
              </w:rPr>
              <w:fldChar w:fldCharType="end"/>
            </w:r>
          </w:hyperlink>
        </w:p>
        <w:p w14:paraId="4490A05E" w14:textId="070A7EEB" w:rsidR="0036792A" w:rsidRDefault="004666C3">
          <w:pPr>
            <w:pStyle w:val="TOC3"/>
            <w:tabs>
              <w:tab w:val="right" w:leader="dot" w:pos="9016"/>
            </w:tabs>
            <w:rPr>
              <w:rFonts w:eastAsiaTheme="minorEastAsia" w:cstheme="minorBidi"/>
              <w:noProof/>
              <w:sz w:val="24"/>
              <w:szCs w:val="24"/>
              <w:lang w:val="en-CA" w:eastAsia="en-GB"/>
            </w:rPr>
          </w:pPr>
          <w:hyperlink w:anchor="_Toc101839607" w:history="1">
            <w:r w:rsidR="0036792A" w:rsidRPr="000A4D99">
              <w:rPr>
                <w:rStyle w:val="Hyperlink"/>
                <w:noProof/>
              </w:rPr>
              <w:t>Providers.</w:t>
            </w:r>
            <w:r w:rsidR="0036792A">
              <w:rPr>
                <w:noProof/>
                <w:webHidden/>
              </w:rPr>
              <w:tab/>
            </w:r>
            <w:r w:rsidR="0036792A">
              <w:rPr>
                <w:noProof/>
                <w:webHidden/>
              </w:rPr>
              <w:fldChar w:fldCharType="begin"/>
            </w:r>
            <w:r w:rsidR="0036792A">
              <w:rPr>
                <w:noProof/>
                <w:webHidden/>
              </w:rPr>
              <w:instrText xml:space="preserve"> PAGEREF _Toc101839607 \h </w:instrText>
            </w:r>
            <w:r w:rsidR="0036792A">
              <w:rPr>
                <w:noProof/>
                <w:webHidden/>
              </w:rPr>
            </w:r>
            <w:r w:rsidR="0036792A">
              <w:rPr>
                <w:noProof/>
                <w:webHidden/>
              </w:rPr>
              <w:fldChar w:fldCharType="separate"/>
            </w:r>
            <w:r w:rsidR="0036792A">
              <w:rPr>
                <w:noProof/>
                <w:webHidden/>
              </w:rPr>
              <w:t>11</w:t>
            </w:r>
            <w:r w:rsidR="0036792A">
              <w:rPr>
                <w:noProof/>
                <w:webHidden/>
              </w:rPr>
              <w:fldChar w:fldCharType="end"/>
            </w:r>
          </w:hyperlink>
        </w:p>
        <w:p w14:paraId="7B6510E2" w14:textId="7D9E03BC" w:rsidR="0036792A" w:rsidRDefault="004666C3">
          <w:pPr>
            <w:pStyle w:val="TOC3"/>
            <w:tabs>
              <w:tab w:val="right" w:leader="dot" w:pos="9016"/>
            </w:tabs>
            <w:rPr>
              <w:rFonts w:eastAsiaTheme="minorEastAsia" w:cstheme="minorBidi"/>
              <w:noProof/>
              <w:sz w:val="24"/>
              <w:szCs w:val="24"/>
              <w:lang w:val="en-CA" w:eastAsia="en-GB"/>
            </w:rPr>
          </w:pPr>
          <w:hyperlink w:anchor="_Toc101839608" w:history="1">
            <w:r w:rsidR="0036792A" w:rsidRPr="000A4D99">
              <w:rPr>
                <w:rStyle w:val="Hyperlink"/>
                <w:noProof/>
              </w:rPr>
              <w:t>Representatives.</w:t>
            </w:r>
            <w:r w:rsidR="0036792A">
              <w:rPr>
                <w:noProof/>
                <w:webHidden/>
              </w:rPr>
              <w:tab/>
            </w:r>
            <w:r w:rsidR="0036792A">
              <w:rPr>
                <w:noProof/>
                <w:webHidden/>
              </w:rPr>
              <w:fldChar w:fldCharType="begin"/>
            </w:r>
            <w:r w:rsidR="0036792A">
              <w:rPr>
                <w:noProof/>
                <w:webHidden/>
              </w:rPr>
              <w:instrText xml:space="preserve"> PAGEREF _Toc101839608 \h </w:instrText>
            </w:r>
            <w:r w:rsidR="0036792A">
              <w:rPr>
                <w:noProof/>
                <w:webHidden/>
              </w:rPr>
            </w:r>
            <w:r w:rsidR="0036792A">
              <w:rPr>
                <w:noProof/>
                <w:webHidden/>
              </w:rPr>
              <w:fldChar w:fldCharType="separate"/>
            </w:r>
            <w:r w:rsidR="0036792A">
              <w:rPr>
                <w:noProof/>
                <w:webHidden/>
              </w:rPr>
              <w:t>11</w:t>
            </w:r>
            <w:r w:rsidR="0036792A">
              <w:rPr>
                <w:noProof/>
                <w:webHidden/>
              </w:rPr>
              <w:fldChar w:fldCharType="end"/>
            </w:r>
          </w:hyperlink>
        </w:p>
        <w:p w14:paraId="6F45AD07" w14:textId="069EFCEB"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09" w:history="1">
            <w:r w:rsidR="0036792A" w:rsidRPr="000A4D99">
              <w:rPr>
                <w:rStyle w:val="Hyperlink"/>
                <w:noProof/>
              </w:rPr>
              <w:t>Harley-Davidson's CSR Performance in Addressing Stakeholders' Interests</w:t>
            </w:r>
            <w:r w:rsidR="0036792A">
              <w:rPr>
                <w:noProof/>
                <w:webHidden/>
              </w:rPr>
              <w:tab/>
            </w:r>
            <w:r w:rsidR="0036792A">
              <w:rPr>
                <w:noProof/>
                <w:webHidden/>
              </w:rPr>
              <w:fldChar w:fldCharType="begin"/>
            </w:r>
            <w:r w:rsidR="0036792A">
              <w:rPr>
                <w:noProof/>
                <w:webHidden/>
              </w:rPr>
              <w:instrText xml:space="preserve"> PAGEREF _Toc101839609 \h </w:instrText>
            </w:r>
            <w:r w:rsidR="0036792A">
              <w:rPr>
                <w:noProof/>
                <w:webHidden/>
              </w:rPr>
            </w:r>
            <w:r w:rsidR="0036792A">
              <w:rPr>
                <w:noProof/>
                <w:webHidden/>
              </w:rPr>
              <w:fldChar w:fldCharType="separate"/>
            </w:r>
            <w:r w:rsidR="0036792A">
              <w:rPr>
                <w:noProof/>
                <w:webHidden/>
              </w:rPr>
              <w:t>11</w:t>
            </w:r>
            <w:r w:rsidR="0036792A">
              <w:rPr>
                <w:noProof/>
                <w:webHidden/>
              </w:rPr>
              <w:fldChar w:fldCharType="end"/>
            </w:r>
          </w:hyperlink>
        </w:p>
        <w:p w14:paraId="5F0BDA5B" w14:textId="7E9FD8B6"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10" w:history="1">
            <w:r w:rsidR="0036792A" w:rsidRPr="000A4D99">
              <w:rPr>
                <w:rStyle w:val="Hyperlink"/>
                <w:noProof/>
              </w:rPr>
              <w:t>Harley-Davidson’s Operations Management: 10 Decisions, Productivity</w:t>
            </w:r>
            <w:r w:rsidR="0036792A">
              <w:rPr>
                <w:noProof/>
                <w:webHidden/>
              </w:rPr>
              <w:tab/>
            </w:r>
            <w:r w:rsidR="0036792A">
              <w:rPr>
                <w:noProof/>
                <w:webHidden/>
              </w:rPr>
              <w:fldChar w:fldCharType="begin"/>
            </w:r>
            <w:r w:rsidR="0036792A">
              <w:rPr>
                <w:noProof/>
                <w:webHidden/>
              </w:rPr>
              <w:instrText xml:space="preserve"> PAGEREF _Toc101839610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64C4B5CA" w14:textId="1DAB3B69" w:rsidR="0036792A" w:rsidRDefault="004666C3">
          <w:pPr>
            <w:pStyle w:val="TOC3"/>
            <w:tabs>
              <w:tab w:val="right" w:leader="dot" w:pos="9016"/>
            </w:tabs>
            <w:rPr>
              <w:rFonts w:eastAsiaTheme="minorEastAsia" w:cstheme="minorBidi"/>
              <w:noProof/>
              <w:sz w:val="24"/>
              <w:szCs w:val="24"/>
              <w:lang w:val="en-CA" w:eastAsia="en-GB"/>
            </w:rPr>
          </w:pPr>
          <w:hyperlink w:anchor="_Toc101839611" w:history="1">
            <w:r w:rsidR="0036792A" w:rsidRPr="000A4D99">
              <w:rPr>
                <w:rStyle w:val="Hyperlink"/>
                <w:noProof/>
              </w:rPr>
              <w:t>1. Plan of Goods and Services.</w:t>
            </w:r>
            <w:r w:rsidR="0036792A">
              <w:rPr>
                <w:noProof/>
                <w:webHidden/>
              </w:rPr>
              <w:tab/>
            </w:r>
            <w:r w:rsidR="0036792A">
              <w:rPr>
                <w:noProof/>
                <w:webHidden/>
              </w:rPr>
              <w:fldChar w:fldCharType="begin"/>
            </w:r>
            <w:r w:rsidR="0036792A">
              <w:rPr>
                <w:noProof/>
                <w:webHidden/>
              </w:rPr>
              <w:instrText xml:space="preserve"> PAGEREF _Toc101839611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697EF354" w14:textId="3B77528C" w:rsidR="0036792A" w:rsidRDefault="004666C3">
          <w:pPr>
            <w:pStyle w:val="TOC3"/>
            <w:tabs>
              <w:tab w:val="right" w:leader="dot" w:pos="9016"/>
            </w:tabs>
            <w:rPr>
              <w:rFonts w:eastAsiaTheme="minorEastAsia" w:cstheme="minorBidi"/>
              <w:noProof/>
              <w:sz w:val="24"/>
              <w:szCs w:val="24"/>
              <w:lang w:val="en-CA" w:eastAsia="en-GB"/>
            </w:rPr>
          </w:pPr>
          <w:hyperlink w:anchor="_Toc101839612" w:history="1">
            <w:r w:rsidR="0036792A" w:rsidRPr="000A4D99">
              <w:rPr>
                <w:rStyle w:val="Hyperlink"/>
                <w:noProof/>
              </w:rPr>
              <w:t>2. Quality Management.</w:t>
            </w:r>
            <w:r w:rsidR="0036792A">
              <w:rPr>
                <w:noProof/>
                <w:webHidden/>
              </w:rPr>
              <w:tab/>
            </w:r>
            <w:r w:rsidR="0036792A">
              <w:rPr>
                <w:noProof/>
                <w:webHidden/>
              </w:rPr>
              <w:fldChar w:fldCharType="begin"/>
            </w:r>
            <w:r w:rsidR="0036792A">
              <w:rPr>
                <w:noProof/>
                <w:webHidden/>
              </w:rPr>
              <w:instrText xml:space="preserve"> PAGEREF _Toc101839612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4649BB67" w14:textId="245ECC95" w:rsidR="0036792A" w:rsidRDefault="004666C3">
          <w:pPr>
            <w:pStyle w:val="TOC3"/>
            <w:tabs>
              <w:tab w:val="right" w:leader="dot" w:pos="9016"/>
            </w:tabs>
            <w:rPr>
              <w:rFonts w:eastAsiaTheme="minorEastAsia" w:cstheme="minorBidi"/>
              <w:noProof/>
              <w:sz w:val="24"/>
              <w:szCs w:val="24"/>
              <w:lang w:val="en-CA" w:eastAsia="en-GB"/>
            </w:rPr>
          </w:pPr>
          <w:hyperlink w:anchor="_Toc101839613" w:history="1">
            <w:r w:rsidR="0036792A" w:rsidRPr="000A4D99">
              <w:rPr>
                <w:rStyle w:val="Hyperlink"/>
                <w:noProof/>
              </w:rPr>
              <w:t>3. Cycle and Capacity Design.</w:t>
            </w:r>
            <w:r w:rsidR="0036792A">
              <w:rPr>
                <w:noProof/>
                <w:webHidden/>
              </w:rPr>
              <w:tab/>
            </w:r>
            <w:r w:rsidR="0036792A">
              <w:rPr>
                <w:noProof/>
                <w:webHidden/>
              </w:rPr>
              <w:fldChar w:fldCharType="begin"/>
            </w:r>
            <w:r w:rsidR="0036792A">
              <w:rPr>
                <w:noProof/>
                <w:webHidden/>
              </w:rPr>
              <w:instrText xml:space="preserve"> PAGEREF _Toc101839613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15A728C0" w14:textId="773B8467" w:rsidR="0036792A" w:rsidRDefault="004666C3">
          <w:pPr>
            <w:pStyle w:val="TOC3"/>
            <w:tabs>
              <w:tab w:val="right" w:leader="dot" w:pos="9016"/>
            </w:tabs>
            <w:rPr>
              <w:rFonts w:eastAsiaTheme="minorEastAsia" w:cstheme="minorBidi"/>
              <w:noProof/>
              <w:sz w:val="24"/>
              <w:szCs w:val="24"/>
              <w:lang w:val="en-CA" w:eastAsia="en-GB"/>
            </w:rPr>
          </w:pPr>
          <w:hyperlink w:anchor="_Toc101839614" w:history="1">
            <w:r w:rsidR="0036792A" w:rsidRPr="000A4D99">
              <w:rPr>
                <w:rStyle w:val="Hyperlink"/>
                <w:noProof/>
              </w:rPr>
              <w:t>4. Area Strategy.</w:t>
            </w:r>
            <w:r w:rsidR="0036792A">
              <w:rPr>
                <w:noProof/>
                <w:webHidden/>
              </w:rPr>
              <w:tab/>
            </w:r>
            <w:r w:rsidR="0036792A">
              <w:rPr>
                <w:noProof/>
                <w:webHidden/>
              </w:rPr>
              <w:fldChar w:fldCharType="begin"/>
            </w:r>
            <w:r w:rsidR="0036792A">
              <w:rPr>
                <w:noProof/>
                <w:webHidden/>
              </w:rPr>
              <w:instrText xml:space="preserve"> PAGEREF _Toc101839614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48D3086B" w14:textId="4230EE04" w:rsidR="0036792A" w:rsidRDefault="004666C3">
          <w:pPr>
            <w:pStyle w:val="TOC3"/>
            <w:tabs>
              <w:tab w:val="right" w:leader="dot" w:pos="9016"/>
            </w:tabs>
            <w:rPr>
              <w:rFonts w:eastAsiaTheme="minorEastAsia" w:cstheme="minorBidi"/>
              <w:noProof/>
              <w:sz w:val="24"/>
              <w:szCs w:val="24"/>
              <w:lang w:val="en-CA" w:eastAsia="en-GB"/>
            </w:rPr>
          </w:pPr>
          <w:hyperlink w:anchor="_Toc101839615" w:history="1">
            <w:r w:rsidR="0036792A" w:rsidRPr="000A4D99">
              <w:rPr>
                <w:rStyle w:val="Hyperlink"/>
                <w:noProof/>
              </w:rPr>
              <w:t>5. Format Design and Strategy.</w:t>
            </w:r>
            <w:r w:rsidR="0036792A">
              <w:rPr>
                <w:noProof/>
                <w:webHidden/>
              </w:rPr>
              <w:tab/>
            </w:r>
            <w:r w:rsidR="0036792A">
              <w:rPr>
                <w:noProof/>
                <w:webHidden/>
              </w:rPr>
              <w:fldChar w:fldCharType="begin"/>
            </w:r>
            <w:r w:rsidR="0036792A">
              <w:rPr>
                <w:noProof/>
                <w:webHidden/>
              </w:rPr>
              <w:instrText xml:space="preserve"> PAGEREF _Toc101839615 \h </w:instrText>
            </w:r>
            <w:r w:rsidR="0036792A">
              <w:rPr>
                <w:noProof/>
                <w:webHidden/>
              </w:rPr>
            </w:r>
            <w:r w:rsidR="0036792A">
              <w:rPr>
                <w:noProof/>
                <w:webHidden/>
              </w:rPr>
              <w:fldChar w:fldCharType="separate"/>
            </w:r>
            <w:r w:rsidR="0036792A">
              <w:rPr>
                <w:noProof/>
                <w:webHidden/>
              </w:rPr>
              <w:t>12</w:t>
            </w:r>
            <w:r w:rsidR="0036792A">
              <w:rPr>
                <w:noProof/>
                <w:webHidden/>
              </w:rPr>
              <w:fldChar w:fldCharType="end"/>
            </w:r>
          </w:hyperlink>
        </w:p>
        <w:p w14:paraId="62F6D353" w14:textId="08711A51" w:rsidR="0036792A" w:rsidRDefault="004666C3">
          <w:pPr>
            <w:pStyle w:val="TOC3"/>
            <w:tabs>
              <w:tab w:val="right" w:leader="dot" w:pos="9016"/>
            </w:tabs>
            <w:rPr>
              <w:rFonts w:eastAsiaTheme="minorEastAsia" w:cstheme="minorBidi"/>
              <w:noProof/>
              <w:sz w:val="24"/>
              <w:szCs w:val="24"/>
              <w:lang w:val="en-CA" w:eastAsia="en-GB"/>
            </w:rPr>
          </w:pPr>
          <w:hyperlink w:anchor="_Toc101839616" w:history="1">
            <w:r w:rsidR="0036792A" w:rsidRPr="000A4D99">
              <w:rPr>
                <w:rStyle w:val="Hyperlink"/>
                <w:noProof/>
              </w:rPr>
              <w:t>6. Work Design and Human Resources.</w:t>
            </w:r>
            <w:r w:rsidR="0036792A">
              <w:rPr>
                <w:noProof/>
                <w:webHidden/>
              </w:rPr>
              <w:tab/>
            </w:r>
            <w:r w:rsidR="0036792A">
              <w:rPr>
                <w:noProof/>
                <w:webHidden/>
              </w:rPr>
              <w:fldChar w:fldCharType="begin"/>
            </w:r>
            <w:r w:rsidR="0036792A">
              <w:rPr>
                <w:noProof/>
                <w:webHidden/>
              </w:rPr>
              <w:instrText xml:space="preserve"> PAGEREF _Toc101839616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32160AEB" w14:textId="5EEC11C2" w:rsidR="0036792A" w:rsidRDefault="004666C3">
          <w:pPr>
            <w:pStyle w:val="TOC3"/>
            <w:tabs>
              <w:tab w:val="right" w:leader="dot" w:pos="9016"/>
            </w:tabs>
            <w:rPr>
              <w:rFonts w:eastAsiaTheme="minorEastAsia" w:cstheme="minorBidi"/>
              <w:noProof/>
              <w:sz w:val="24"/>
              <w:szCs w:val="24"/>
              <w:lang w:val="en-CA" w:eastAsia="en-GB"/>
            </w:rPr>
          </w:pPr>
          <w:hyperlink w:anchor="_Toc101839617" w:history="1">
            <w:r w:rsidR="0036792A" w:rsidRPr="000A4D99">
              <w:rPr>
                <w:rStyle w:val="Hyperlink"/>
                <w:noProof/>
              </w:rPr>
              <w:t>7. Inventory network Management.</w:t>
            </w:r>
            <w:r w:rsidR="0036792A">
              <w:rPr>
                <w:noProof/>
                <w:webHidden/>
              </w:rPr>
              <w:tab/>
            </w:r>
            <w:r w:rsidR="0036792A">
              <w:rPr>
                <w:noProof/>
                <w:webHidden/>
              </w:rPr>
              <w:fldChar w:fldCharType="begin"/>
            </w:r>
            <w:r w:rsidR="0036792A">
              <w:rPr>
                <w:noProof/>
                <w:webHidden/>
              </w:rPr>
              <w:instrText xml:space="preserve"> PAGEREF _Toc101839617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12ADA534" w14:textId="0FCA3118" w:rsidR="0036792A" w:rsidRDefault="004666C3">
          <w:pPr>
            <w:pStyle w:val="TOC3"/>
            <w:tabs>
              <w:tab w:val="right" w:leader="dot" w:pos="9016"/>
            </w:tabs>
            <w:rPr>
              <w:rFonts w:eastAsiaTheme="minorEastAsia" w:cstheme="minorBidi"/>
              <w:noProof/>
              <w:sz w:val="24"/>
              <w:szCs w:val="24"/>
              <w:lang w:val="en-CA" w:eastAsia="en-GB"/>
            </w:rPr>
          </w:pPr>
          <w:hyperlink w:anchor="_Toc101839618" w:history="1">
            <w:r w:rsidR="0036792A" w:rsidRPr="000A4D99">
              <w:rPr>
                <w:rStyle w:val="Hyperlink"/>
                <w:noProof/>
              </w:rPr>
              <w:t>8. Stock Management.</w:t>
            </w:r>
            <w:r w:rsidR="0036792A">
              <w:rPr>
                <w:noProof/>
                <w:webHidden/>
              </w:rPr>
              <w:tab/>
            </w:r>
            <w:r w:rsidR="0036792A">
              <w:rPr>
                <w:noProof/>
                <w:webHidden/>
              </w:rPr>
              <w:fldChar w:fldCharType="begin"/>
            </w:r>
            <w:r w:rsidR="0036792A">
              <w:rPr>
                <w:noProof/>
                <w:webHidden/>
              </w:rPr>
              <w:instrText xml:space="preserve"> PAGEREF _Toc101839618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2AA76879" w14:textId="3D9C0204" w:rsidR="0036792A" w:rsidRDefault="004666C3">
          <w:pPr>
            <w:pStyle w:val="TOC3"/>
            <w:tabs>
              <w:tab w:val="right" w:leader="dot" w:pos="9016"/>
            </w:tabs>
            <w:rPr>
              <w:rFonts w:eastAsiaTheme="minorEastAsia" w:cstheme="minorBidi"/>
              <w:noProof/>
              <w:sz w:val="24"/>
              <w:szCs w:val="24"/>
              <w:lang w:val="en-CA" w:eastAsia="en-GB"/>
            </w:rPr>
          </w:pPr>
          <w:hyperlink w:anchor="_Toc101839619" w:history="1">
            <w:r w:rsidR="0036792A" w:rsidRPr="000A4D99">
              <w:rPr>
                <w:rStyle w:val="Hyperlink"/>
                <w:noProof/>
              </w:rPr>
              <w:t>9. Planning.</w:t>
            </w:r>
            <w:r w:rsidR="0036792A">
              <w:rPr>
                <w:noProof/>
                <w:webHidden/>
              </w:rPr>
              <w:tab/>
            </w:r>
            <w:r w:rsidR="0036792A">
              <w:rPr>
                <w:noProof/>
                <w:webHidden/>
              </w:rPr>
              <w:fldChar w:fldCharType="begin"/>
            </w:r>
            <w:r w:rsidR="0036792A">
              <w:rPr>
                <w:noProof/>
                <w:webHidden/>
              </w:rPr>
              <w:instrText xml:space="preserve"> PAGEREF _Toc101839619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735FC6B7" w14:textId="4EEC6107" w:rsidR="0036792A" w:rsidRDefault="004666C3">
          <w:pPr>
            <w:pStyle w:val="TOC3"/>
            <w:tabs>
              <w:tab w:val="right" w:leader="dot" w:pos="9016"/>
            </w:tabs>
            <w:rPr>
              <w:rFonts w:eastAsiaTheme="minorEastAsia" w:cstheme="minorBidi"/>
              <w:noProof/>
              <w:sz w:val="24"/>
              <w:szCs w:val="24"/>
              <w:lang w:val="en-CA" w:eastAsia="en-GB"/>
            </w:rPr>
          </w:pPr>
          <w:hyperlink w:anchor="_Toc101839620" w:history="1">
            <w:r w:rsidR="0036792A" w:rsidRPr="000A4D99">
              <w:rPr>
                <w:rStyle w:val="Hyperlink"/>
                <w:noProof/>
              </w:rPr>
              <w:t>10. Upkeep.</w:t>
            </w:r>
            <w:r w:rsidR="0036792A">
              <w:rPr>
                <w:noProof/>
                <w:webHidden/>
              </w:rPr>
              <w:tab/>
            </w:r>
            <w:r w:rsidR="0036792A">
              <w:rPr>
                <w:noProof/>
                <w:webHidden/>
              </w:rPr>
              <w:fldChar w:fldCharType="begin"/>
            </w:r>
            <w:r w:rsidR="0036792A">
              <w:rPr>
                <w:noProof/>
                <w:webHidden/>
              </w:rPr>
              <w:instrText xml:space="preserve"> PAGEREF _Toc101839620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3C5755BD" w14:textId="105E3D81"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21" w:history="1">
            <w:r w:rsidR="0036792A" w:rsidRPr="000A4D99">
              <w:rPr>
                <w:rStyle w:val="Hyperlink"/>
                <w:noProof/>
              </w:rPr>
              <w:t>Harley-Davidson's Productivity</w:t>
            </w:r>
            <w:r w:rsidR="0036792A">
              <w:rPr>
                <w:noProof/>
                <w:webHidden/>
              </w:rPr>
              <w:tab/>
            </w:r>
            <w:r w:rsidR="0036792A">
              <w:rPr>
                <w:noProof/>
                <w:webHidden/>
              </w:rPr>
              <w:fldChar w:fldCharType="begin"/>
            </w:r>
            <w:r w:rsidR="0036792A">
              <w:rPr>
                <w:noProof/>
                <w:webHidden/>
              </w:rPr>
              <w:instrText xml:space="preserve"> PAGEREF _Toc101839621 \h </w:instrText>
            </w:r>
            <w:r w:rsidR="0036792A">
              <w:rPr>
                <w:noProof/>
                <w:webHidden/>
              </w:rPr>
            </w:r>
            <w:r w:rsidR="0036792A">
              <w:rPr>
                <w:noProof/>
                <w:webHidden/>
              </w:rPr>
              <w:fldChar w:fldCharType="separate"/>
            </w:r>
            <w:r w:rsidR="0036792A">
              <w:rPr>
                <w:noProof/>
                <w:webHidden/>
              </w:rPr>
              <w:t>13</w:t>
            </w:r>
            <w:r w:rsidR="0036792A">
              <w:rPr>
                <w:noProof/>
                <w:webHidden/>
              </w:rPr>
              <w:fldChar w:fldCharType="end"/>
            </w:r>
          </w:hyperlink>
        </w:p>
        <w:p w14:paraId="7D8105DA" w14:textId="1E09D0CF"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22" w:history="1">
            <w:r w:rsidR="0036792A" w:rsidRPr="000A4D99">
              <w:rPr>
                <w:rStyle w:val="Hyperlink"/>
                <w:noProof/>
              </w:rPr>
              <w:t>Features of Harley-Davidson's Organizational Culture</w:t>
            </w:r>
            <w:r w:rsidR="0036792A">
              <w:rPr>
                <w:noProof/>
                <w:webHidden/>
              </w:rPr>
              <w:tab/>
            </w:r>
            <w:r w:rsidR="0036792A">
              <w:rPr>
                <w:noProof/>
                <w:webHidden/>
              </w:rPr>
              <w:fldChar w:fldCharType="begin"/>
            </w:r>
            <w:r w:rsidR="0036792A">
              <w:rPr>
                <w:noProof/>
                <w:webHidden/>
              </w:rPr>
              <w:instrText xml:space="preserve"> PAGEREF _Toc101839622 \h </w:instrText>
            </w:r>
            <w:r w:rsidR="0036792A">
              <w:rPr>
                <w:noProof/>
                <w:webHidden/>
              </w:rPr>
            </w:r>
            <w:r w:rsidR="0036792A">
              <w:rPr>
                <w:noProof/>
                <w:webHidden/>
              </w:rPr>
              <w:fldChar w:fldCharType="separate"/>
            </w:r>
            <w:r w:rsidR="0036792A">
              <w:rPr>
                <w:noProof/>
                <w:webHidden/>
              </w:rPr>
              <w:t>14</w:t>
            </w:r>
            <w:r w:rsidR="0036792A">
              <w:rPr>
                <w:noProof/>
                <w:webHidden/>
              </w:rPr>
              <w:fldChar w:fldCharType="end"/>
            </w:r>
          </w:hyperlink>
        </w:p>
        <w:p w14:paraId="59CA865D" w14:textId="09E2EB2F" w:rsidR="0036792A" w:rsidRDefault="004666C3">
          <w:pPr>
            <w:pStyle w:val="TOC3"/>
            <w:tabs>
              <w:tab w:val="right" w:leader="dot" w:pos="9016"/>
            </w:tabs>
            <w:rPr>
              <w:rFonts w:eastAsiaTheme="minorEastAsia" w:cstheme="minorBidi"/>
              <w:noProof/>
              <w:sz w:val="24"/>
              <w:szCs w:val="24"/>
              <w:lang w:val="en-CA" w:eastAsia="en-GB"/>
            </w:rPr>
          </w:pPr>
          <w:hyperlink w:anchor="_Toc101839623" w:history="1">
            <w:r w:rsidR="0036792A" w:rsidRPr="000A4D99">
              <w:rPr>
                <w:rStyle w:val="Hyperlink"/>
                <w:noProof/>
              </w:rPr>
              <w:t>Striking Rebellious Attitude.</w:t>
            </w:r>
            <w:r w:rsidR="0036792A">
              <w:rPr>
                <w:noProof/>
                <w:webHidden/>
              </w:rPr>
              <w:tab/>
            </w:r>
            <w:r w:rsidR="0036792A">
              <w:rPr>
                <w:noProof/>
                <w:webHidden/>
              </w:rPr>
              <w:fldChar w:fldCharType="begin"/>
            </w:r>
            <w:r w:rsidR="0036792A">
              <w:rPr>
                <w:noProof/>
                <w:webHidden/>
              </w:rPr>
              <w:instrText xml:space="preserve"> PAGEREF _Toc101839623 \h </w:instrText>
            </w:r>
            <w:r w:rsidR="0036792A">
              <w:rPr>
                <w:noProof/>
                <w:webHidden/>
              </w:rPr>
            </w:r>
            <w:r w:rsidR="0036792A">
              <w:rPr>
                <w:noProof/>
                <w:webHidden/>
              </w:rPr>
              <w:fldChar w:fldCharType="separate"/>
            </w:r>
            <w:r w:rsidR="0036792A">
              <w:rPr>
                <w:noProof/>
                <w:webHidden/>
              </w:rPr>
              <w:t>14</w:t>
            </w:r>
            <w:r w:rsidR="0036792A">
              <w:rPr>
                <w:noProof/>
                <w:webHidden/>
              </w:rPr>
              <w:fldChar w:fldCharType="end"/>
            </w:r>
          </w:hyperlink>
        </w:p>
        <w:p w14:paraId="49917587" w14:textId="59D09B43" w:rsidR="0036792A" w:rsidRDefault="004666C3">
          <w:pPr>
            <w:pStyle w:val="TOC3"/>
            <w:tabs>
              <w:tab w:val="right" w:leader="dot" w:pos="9016"/>
            </w:tabs>
            <w:rPr>
              <w:rFonts w:eastAsiaTheme="minorEastAsia" w:cstheme="minorBidi"/>
              <w:noProof/>
              <w:sz w:val="24"/>
              <w:szCs w:val="24"/>
              <w:lang w:val="en-CA" w:eastAsia="en-GB"/>
            </w:rPr>
          </w:pPr>
          <w:hyperlink w:anchor="_Toc101839624" w:history="1">
            <w:r w:rsidR="0036792A" w:rsidRPr="000A4D99">
              <w:rPr>
                <w:rStyle w:val="Hyperlink"/>
                <w:noProof/>
              </w:rPr>
              <w:t>Client Centrism.</w:t>
            </w:r>
            <w:r w:rsidR="0036792A">
              <w:rPr>
                <w:noProof/>
                <w:webHidden/>
              </w:rPr>
              <w:tab/>
            </w:r>
            <w:r w:rsidR="0036792A">
              <w:rPr>
                <w:noProof/>
                <w:webHidden/>
              </w:rPr>
              <w:fldChar w:fldCharType="begin"/>
            </w:r>
            <w:r w:rsidR="0036792A">
              <w:rPr>
                <w:noProof/>
                <w:webHidden/>
              </w:rPr>
              <w:instrText xml:space="preserve"> PAGEREF _Toc101839624 \h </w:instrText>
            </w:r>
            <w:r w:rsidR="0036792A">
              <w:rPr>
                <w:noProof/>
                <w:webHidden/>
              </w:rPr>
            </w:r>
            <w:r w:rsidR="0036792A">
              <w:rPr>
                <w:noProof/>
                <w:webHidden/>
              </w:rPr>
              <w:fldChar w:fldCharType="separate"/>
            </w:r>
            <w:r w:rsidR="0036792A">
              <w:rPr>
                <w:noProof/>
                <w:webHidden/>
              </w:rPr>
              <w:t>14</w:t>
            </w:r>
            <w:r w:rsidR="0036792A">
              <w:rPr>
                <w:noProof/>
                <w:webHidden/>
              </w:rPr>
              <w:fldChar w:fldCharType="end"/>
            </w:r>
          </w:hyperlink>
        </w:p>
        <w:p w14:paraId="6C568A6A" w14:textId="5E61751A" w:rsidR="0036792A" w:rsidRDefault="004666C3">
          <w:pPr>
            <w:pStyle w:val="TOC3"/>
            <w:tabs>
              <w:tab w:val="right" w:leader="dot" w:pos="9016"/>
            </w:tabs>
            <w:rPr>
              <w:rFonts w:eastAsiaTheme="minorEastAsia" w:cstheme="minorBidi"/>
              <w:noProof/>
              <w:sz w:val="24"/>
              <w:szCs w:val="24"/>
              <w:lang w:val="en-CA" w:eastAsia="en-GB"/>
            </w:rPr>
          </w:pPr>
          <w:hyperlink w:anchor="_Toc101839625" w:history="1">
            <w:r w:rsidR="0036792A" w:rsidRPr="000A4D99">
              <w:rPr>
                <w:rStyle w:val="Hyperlink"/>
                <w:noProof/>
              </w:rPr>
              <w:t>Harley-Davidson's Business Values.</w:t>
            </w:r>
            <w:r w:rsidR="0036792A">
              <w:rPr>
                <w:noProof/>
                <w:webHidden/>
              </w:rPr>
              <w:tab/>
            </w:r>
            <w:r w:rsidR="0036792A">
              <w:rPr>
                <w:noProof/>
                <w:webHidden/>
              </w:rPr>
              <w:fldChar w:fldCharType="begin"/>
            </w:r>
            <w:r w:rsidR="0036792A">
              <w:rPr>
                <w:noProof/>
                <w:webHidden/>
              </w:rPr>
              <w:instrText xml:space="preserve"> PAGEREF _Toc101839625 \h </w:instrText>
            </w:r>
            <w:r w:rsidR="0036792A">
              <w:rPr>
                <w:noProof/>
                <w:webHidden/>
              </w:rPr>
            </w:r>
            <w:r w:rsidR="0036792A">
              <w:rPr>
                <w:noProof/>
                <w:webHidden/>
              </w:rPr>
              <w:fldChar w:fldCharType="separate"/>
            </w:r>
            <w:r w:rsidR="0036792A">
              <w:rPr>
                <w:noProof/>
                <w:webHidden/>
              </w:rPr>
              <w:t>14</w:t>
            </w:r>
            <w:r w:rsidR="0036792A">
              <w:rPr>
                <w:noProof/>
                <w:webHidden/>
              </w:rPr>
              <w:fldChar w:fldCharType="end"/>
            </w:r>
          </w:hyperlink>
        </w:p>
        <w:p w14:paraId="4F09048F" w14:textId="374CBCDA" w:rsidR="0036792A" w:rsidRDefault="004666C3">
          <w:pPr>
            <w:pStyle w:val="TOC3"/>
            <w:tabs>
              <w:tab w:val="right" w:leader="dot" w:pos="9016"/>
            </w:tabs>
            <w:rPr>
              <w:rFonts w:eastAsiaTheme="minorEastAsia" w:cstheme="minorBidi"/>
              <w:noProof/>
              <w:sz w:val="24"/>
              <w:szCs w:val="24"/>
              <w:lang w:val="en-CA" w:eastAsia="en-GB"/>
            </w:rPr>
          </w:pPr>
          <w:hyperlink w:anchor="_Toc101839626" w:history="1">
            <w:r w:rsidR="0036792A" w:rsidRPr="000A4D99">
              <w:rPr>
                <w:rStyle w:val="Hyperlink"/>
                <w:noProof/>
              </w:rPr>
              <w:t>Authority Development.</w:t>
            </w:r>
            <w:r w:rsidR="0036792A">
              <w:rPr>
                <w:noProof/>
                <w:webHidden/>
              </w:rPr>
              <w:tab/>
            </w:r>
            <w:r w:rsidR="0036792A">
              <w:rPr>
                <w:noProof/>
                <w:webHidden/>
              </w:rPr>
              <w:fldChar w:fldCharType="begin"/>
            </w:r>
            <w:r w:rsidR="0036792A">
              <w:rPr>
                <w:noProof/>
                <w:webHidden/>
              </w:rPr>
              <w:instrText xml:space="preserve"> PAGEREF _Toc101839626 \h </w:instrText>
            </w:r>
            <w:r w:rsidR="0036792A">
              <w:rPr>
                <w:noProof/>
                <w:webHidden/>
              </w:rPr>
            </w:r>
            <w:r w:rsidR="0036792A">
              <w:rPr>
                <w:noProof/>
                <w:webHidden/>
              </w:rPr>
              <w:fldChar w:fldCharType="separate"/>
            </w:r>
            <w:r w:rsidR="0036792A">
              <w:rPr>
                <w:noProof/>
                <w:webHidden/>
              </w:rPr>
              <w:t>14</w:t>
            </w:r>
            <w:r w:rsidR="0036792A">
              <w:rPr>
                <w:noProof/>
                <w:webHidden/>
              </w:rPr>
              <w:fldChar w:fldCharType="end"/>
            </w:r>
          </w:hyperlink>
        </w:p>
        <w:p w14:paraId="2800CC20" w14:textId="58F8DA5A"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27" w:history="1">
            <w:r w:rsidR="0036792A" w:rsidRPr="000A4D99">
              <w:rPr>
                <w:rStyle w:val="Hyperlink"/>
                <w:noProof/>
              </w:rPr>
              <w:t>Harley-Davidson's Organizational Culture: Advantages and Disadvantages</w:t>
            </w:r>
            <w:r w:rsidR="0036792A">
              <w:rPr>
                <w:noProof/>
                <w:webHidden/>
              </w:rPr>
              <w:tab/>
            </w:r>
            <w:r w:rsidR="0036792A">
              <w:rPr>
                <w:noProof/>
                <w:webHidden/>
              </w:rPr>
              <w:fldChar w:fldCharType="begin"/>
            </w:r>
            <w:r w:rsidR="0036792A">
              <w:rPr>
                <w:noProof/>
                <w:webHidden/>
              </w:rPr>
              <w:instrText xml:space="preserve"> PAGEREF _Toc101839627 \h </w:instrText>
            </w:r>
            <w:r w:rsidR="0036792A">
              <w:rPr>
                <w:noProof/>
                <w:webHidden/>
              </w:rPr>
            </w:r>
            <w:r w:rsidR="0036792A">
              <w:rPr>
                <w:noProof/>
                <w:webHidden/>
              </w:rPr>
              <w:fldChar w:fldCharType="separate"/>
            </w:r>
            <w:r w:rsidR="0036792A">
              <w:rPr>
                <w:noProof/>
                <w:webHidden/>
              </w:rPr>
              <w:t>15</w:t>
            </w:r>
            <w:r w:rsidR="0036792A">
              <w:rPr>
                <w:noProof/>
                <w:webHidden/>
              </w:rPr>
              <w:fldChar w:fldCharType="end"/>
            </w:r>
          </w:hyperlink>
        </w:p>
        <w:p w14:paraId="41A3A9DD" w14:textId="13831328" w:rsidR="0036792A" w:rsidRDefault="004666C3">
          <w:pPr>
            <w:pStyle w:val="TOC3"/>
            <w:tabs>
              <w:tab w:val="right" w:leader="dot" w:pos="9016"/>
            </w:tabs>
            <w:rPr>
              <w:rFonts w:eastAsiaTheme="minorEastAsia" w:cstheme="minorBidi"/>
              <w:noProof/>
              <w:sz w:val="24"/>
              <w:szCs w:val="24"/>
              <w:lang w:val="en-CA" w:eastAsia="en-GB"/>
            </w:rPr>
          </w:pPr>
          <w:hyperlink w:anchor="_Toc101839628" w:history="1">
            <w:r w:rsidR="0036792A" w:rsidRPr="000A4D99">
              <w:rPr>
                <w:rStyle w:val="Hyperlink"/>
                <w:noProof/>
              </w:rPr>
              <w:t>correlation: execution in host and home country</w:t>
            </w:r>
            <w:r w:rsidR="0036792A">
              <w:rPr>
                <w:noProof/>
                <w:webHidden/>
              </w:rPr>
              <w:tab/>
            </w:r>
            <w:r w:rsidR="0036792A">
              <w:rPr>
                <w:noProof/>
                <w:webHidden/>
              </w:rPr>
              <w:fldChar w:fldCharType="begin"/>
            </w:r>
            <w:r w:rsidR="0036792A">
              <w:rPr>
                <w:noProof/>
                <w:webHidden/>
              </w:rPr>
              <w:instrText xml:space="preserve"> PAGEREF _Toc101839628 \h </w:instrText>
            </w:r>
            <w:r w:rsidR="0036792A">
              <w:rPr>
                <w:noProof/>
                <w:webHidden/>
              </w:rPr>
            </w:r>
            <w:r w:rsidR="0036792A">
              <w:rPr>
                <w:noProof/>
                <w:webHidden/>
              </w:rPr>
              <w:fldChar w:fldCharType="separate"/>
            </w:r>
            <w:r w:rsidR="0036792A">
              <w:rPr>
                <w:noProof/>
                <w:webHidden/>
              </w:rPr>
              <w:t>15</w:t>
            </w:r>
            <w:r w:rsidR="0036792A">
              <w:rPr>
                <w:noProof/>
                <w:webHidden/>
              </w:rPr>
              <w:fldChar w:fldCharType="end"/>
            </w:r>
          </w:hyperlink>
        </w:p>
        <w:p w14:paraId="3EB84CA4" w14:textId="512FA5DD" w:rsidR="0036792A" w:rsidRDefault="004666C3">
          <w:pPr>
            <w:pStyle w:val="TOC3"/>
            <w:tabs>
              <w:tab w:val="right" w:leader="dot" w:pos="9016"/>
            </w:tabs>
            <w:rPr>
              <w:rFonts w:eastAsiaTheme="minorEastAsia" w:cstheme="minorBidi"/>
              <w:noProof/>
              <w:sz w:val="24"/>
              <w:szCs w:val="24"/>
              <w:lang w:val="en-CA" w:eastAsia="en-GB"/>
            </w:rPr>
          </w:pPr>
          <w:hyperlink w:anchor="_Toc101839629" w:history="1">
            <w:r w:rsidR="0036792A" w:rsidRPr="000A4D99">
              <w:rPr>
                <w:rStyle w:val="Hyperlink"/>
                <w:noProof/>
              </w:rPr>
              <w:t>Harley-Davidson Global Registrations Trend and Performance</w:t>
            </w:r>
            <w:r w:rsidR="0036792A">
              <w:rPr>
                <w:noProof/>
                <w:webHidden/>
              </w:rPr>
              <w:tab/>
            </w:r>
            <w:r w:rsidR="0036792A">
              <w:rPr>
                <w:noProof/>
                <w:webHidden/>
              </w:rPr>
              <w:fldChar w:fldCharType="begin"/>
            </w:r>
            <w:r w:rsidR="0036792A">
              <w:rPr>
                <w:noProof/>
                <w:webHidden/>
              </w:rPr>
              <w:instrText xml:space="preserve"> PAGEREF _Toc101839629 \h </w:instrText>
            </w:r>
            <w:r w:rsidR="0036792A">
              <w:rPr>
                <w:noProof/>
                <w:webHidden/>
              </w:rPr>
            </w:r>
            <w:r w:rsidR="0036792A">
              <w:rPr>
                <w:noProof/>
                <w:webHidden/>
              </w:rPr>
              <w:fldChar w:fldCharType="separate"/>
            </w:r>
            <w:r w:rsidR="0036792A">
              <w:rPr>
                <w:noProof/>
                <w:webHidden/>
              </w:rPr>
              <w:t>15</w:t>
            </w:r>
            <w:r w:rsidR="0036792A">
              <w:rPr>
                <w:noProof/>
                <w:webHidden/>
              </w:rPr>
              <w:fldChar w:fldCharType="end"/>
            </w:r>
          </w:hyperlink>
        </w:p>
        <w:p w14:paraId="3F6102C0" w14:textId="673335C8" w:rsidR="0036792A" w:rsidRDefault="004666C3">
          <w:pPr>
            <w:pStyle w:val="TOC2"/>
            <w:tabs>
              <w:tab w:val="right" w:leader="dot" w:pos="9016"/>
            </w:tabs>
            <w:rPr>
              <w:rFonts w:eastAsiaTheme="minorEastAsia" w:cstheme="minorBidi"/>
              <w:b w:val="0"/>
              <w:bCs w:val="0"/>
              <w:noProof/>
              <w:sz w:val="24"/>
              <w:szCs w:val="24"/>
              <w:lang w:val="en-CA" w:eastAsia="en-GB"/>
            </w:rPr>
          </w:pPr>
          <w:hyperlink w:anchor="_Toc101839630" w:history="1">
            <w:r w:rsidR="0036792A" w:rsidRPr="000A4D99">
              <w:rPr>
                <w:rStyle w:val="Hyperlink"/>
                <w:noProof/>
              </w:rPr>
              <w:t>Conclusion</w:t>
            </w:r>
            <w:r w:rsidR="0036792A">
              <w:rPr>
                <w:noProof/>
                <w:webHidden/>
              </w:rPr>
              <w:tab/>
            </w:r>
            <w:r w:rsidR="0036792A">
              <w:rPr>
                <w:noProof/>
                <w:webHidden/>
              </w:rPr>
              <w:fldChar w:fldCharType="begin"/>
            </w:r>
            <w:r w:rsidR="0036792A">
              <w:rPr>
                <w:noProof/>
                <w:webHidden/>
              </w:rPr>
              <w:instrText xml:space="preserve"> PAGEREF _Toc101839630 \h </w:instrText>
            </w:r>
            <w:r w:rsidR="0036792A">
              <w:rPr>
                <w:noProof/>
                <w:webHidden/>
              </w:rPr>
            </w:r>
            <w:r w:rsidR="0036792A">
              <w:rPr>
                <w:noProof/>
                <w:webHidden/>
              </w:rPr>
              <w:fldChar w:fldCharType="separate"/>
            </w:r>
            <w:r w:rsidR="0036792A">
              <w:rPr>
                <w:noProof/>
                <w:webHidden/>
              </w:rPr>
              <w:t>15</w:t>
            </w:r>
            <w:r w:rsidR="0036792A">
              <w:rPr>
                <w:noProof/>
                <w:webHidden/>
              </w:rPr>
              <w:fldChar w:fldCharType="end"/>
            </w:r>
          </w:hyperlink>
        </w:p>
        <w:p w14:paraId="33C34CB6" w14:textId="07B34B0F" w:rsidR="00F548F2" w:rsidRDefault="00F548F2">
          <w:r>
            <w:rPr>
              <w:b/>
              <w:bCs/>
              <w:noProof/>
            </w:rPr>
            <w:fldChar w:fldCharType="end"/>
          </w:r>
        </w:p>
      </w:sdtContent>
    </w:sdt>
    <w:p w14:paraId="65415CC4" w14:textId="32A329C0" w:rsidR="00F548F2" w:rsidRDefault="007B5E16" w:rsidP="007B5E16">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38857A66" w14:textId="73B5781D" w:rsidR="0036792A" w:rsidRDefault="0036792A" w:rsidP="007B5E16">
      <w:pPr>
        <w:jc w:val="both"/>
        <w:rPr>
          <w:rFonts w:ascii="Times New Roman" w:hAnsi="Times New Roman" w:cs="Times New Roman"/>
          <w:sz w:val="24"/>
          <w:szCs w:val="24"/>
        </w:rPr>
      </w:pPr>
    </w:p>
    <w:p w14:paraId="13CDE14E" w14:textId="2BEB776A" w:rsidR="0036792A" w:rsidRDefault="0036792A" w:rsidP="007B5E16">
      <w:pPr>
        <w:jc w:val="both"/>
        <w:rPr>
          <w:rFonts w:ascii="Times New Roman" w:hAnsi="Times New Roman" w:cs="Times New Roman"/>
          <w:sz w:val="24"/>
          <w:szCs w:val="24"/>
        </w:rPr>
      </w:pPr>
    </w:p>
    <w:p w14:paraId="0350E644" w14:textId="4263411C" w:rsidR="0036792A" w:rsidRDefault="0036792A" w:rsidP="007B5E16">
      <w:pPr>
        <w:jc w:val="both"/>
        <w:rPr>
          <w:rFonts w:ascii="Times New Roman" w:hAnsi="Times New Roman" w:cs="Times New Roman"/>
          <w:sz w:val="24"/>
          <w:szCs w:val="24"/>
        </w:rPr>
      </w:pPr>
    </w:p>
    <w:p w14:paraId="74C5B585" w14:textId="22581265" w:rsidR="0036792A" w:rsidRDefault="0036792A" w:rsidP="007B5E16">
      <w:pPr>
        <w:jc w:val="both"/>
        <w:rPr>
          <w:rFonts w:ascii="Times New Roman" w:hAnsi="Times New Roman" w:cs="Times New Roman"/>
          <w:sz w:val="24"/>
          <w:szCs w:val="24"/>
        </w:rPr>
      </w:pPr>
    </w:p>
    <w:p w14:paraId="27C667A9" w14:textId="296F08B8" w:rsidR="0036792A" w:rsidRDefault="0036792A" w:rsidP="007B5E16">
      <w:pPr>
        <w:jc w:val="both"/>
        <w:rPr>
          <w:rFonts w:ascii="Times New Roman" w:hAnsi="Times New Roman" w:cs="Times New Roman"/>
          <w:sz w:val="24"/>
          <w:szCs w:val="24"/>
        </w:rPr>
      </w:pPr>
    </w:p>
    <w:p w14:paraId="23AE4B35" w14:textId="59C4F97B" w:rsidR="0036792A" w:rsidRDefault="0036792A" w:rsidP="007B5E16">
      <w:pPr>
        <w:jc w:val="both"/>
        <w:rPr>
          <w:rFonts w:ascii="Times New Roman" w:hAnsi="Times New Roman" w:cs="Times New Roman"/>
          <w:sz w:val="24"/>
          <w:szCs w:val="24"/>
        </w:rPr>
      </w:pPr>
    </w:p>
    <w:p w14:paraId="74A3BE32" w14:textId="249450EA" w:rsidR="0036792A" w:rsidRDefault="0036792A" w:rsidP="007B5E16">
      <w:pPr>
        <w:jc w:val="both"/>
        <w:rPr>
          <w:rFonts w:ascii="Times New Roman" w:hAnsi="Times New Roman" w:cs="Times New Roman"/>
          <w:sz w:val="24"/>
          <w:szCs w:val="24"/>
        </w:rPr>
      </w:pPr>
    </w:p>
    <w:p w14:paraId="68F0EF4E" w14:textId="17CE6AB1" w:rsidR="0036792A" w:rsidRDefault="0036792A" w:rsidP="007B5E16">
      <w:pPr>
        <w:jc w:val="both"/>
        <w:rPr>
          <w:rFonts w:ascii="Times New Roman" w:hAnsi="Times New Roman" w:cs="Times New Roman"/>
          <w:sz w:val="24"/>
          <w:szCs w:val="24"/>
        </w:rPr>
      </w:pPr>
    </w:p>
    <w:p w14:paraId="64DFB9E7" w14:textId="5FD0896B" w:rsidR="0036792A" w:rsidRDefault="0036792A" w:rsidP="007B5E16">
      <w:pPr>
        <w:jc w:val="both"/>
        <w:rPr>
          <w:rFonts w:ascii="Times New Roman" w:hAnsi="Times New Roman" w:cs="Times New Roman"/>
          <w:sz w:val="24"/>
          <w:szCs w:val="24"/>
        </w:rPr>
      </w:pPr>
    </w:p>
    <w:p w14:paraId="5E34A503" w14:textId="1C816ADC" w:rsidR="0036792A" w:rsidRDefault="0036792A" w:rsidP="007B5E16">
      <w:pPr>
        <w:jc w:val="both"/>
        <w:rPr>
          <w:rFonts w:ascii="Times New Roman" w:hAnsi="Times New Roman" w:cs="Times New Roman"/>
          <w:sz w:val="24"/>
          <w:szCs w:val="24"/>
        </w:rPr>
      </w:pPr>
    </w:p>
    <w:p w14:paraId="2BED2B00" w14:textId="46CEC81B" w:rsidR="0036792A" w:rsidRDefault="0036792A" w:rsidP="007B5E16">
      <w:pPr>
        <w:jc w:val="both"/>
        <w:rPr>
          <w:rFonts w:ascii="Times New Roman" w:hAnsi="Times New Roman" w:cs="Times New Roman"/>
          <w:sz w:val="24"/>
          <w:szCs w:val="24"/>
        </w:rPr>
      </w:pPr>
    </w:p>
    <w:p w14:paraId="05DF7D2B" w14:textId="0AE2BFAC" w:rsidR="0036792A" w:rsidRDefault="0036792A" w:rsidP="007B5E16">
      <w:pPr>
        <w:jc w:val="both"/>
        <w:rPr>
          <w:rFonts w:ascii="Times New Roman" w:hAnsi="Times New Roman" w:cs="Times New Roman"/>
          <w:sz w:val="24"/>
          <w:szCs w:val="24"/>
        </w:rPr>
      </w:pPr>
    </w:p>
    <w:p w14:paraId="37DFD64B" w14:textId="5366DA5C" w:rsidR="0036792A" w:rsidRDefault="0036792A" w:rsidP="007B5E16">
      <w:pPr>
        <w:jc w:val="both"/>
        <w:rPr>
          <w:rFonts w:ascii="Times New Roman" w:hAnsi="Times New Roman" w:cs="Times New Roman"/>
          <w:sz w:val="24"/>
          <w:szCs w:val="24"/>
        </w:rPr>
      </w:pPr>
    </w:p>
    <w:p w14:paraId="2BD3CDB2" w14:textId="4D0A196E" w:rsidR="0036792A" w:rsidRDefault="0036792A" w:rsidP="007B5E16">
      <w:pPr>
        <w:jc w:val="both"/>
        <w:rPr>
          <w:rFonts w:ascii="Times New Roman" w:hAnsi="Times New Roman" w:cs="Times New Roman"/>
          <w:sz w:val="24"/>
          <w:szCs w:val="24"/>
        </w:rPr>
      </w:pPr>
    </w:p>
    <w:p w14:paraId="177E6722" w14:textId="77777777" w:rsidR="0036792A" w:rsidRDefault="0036792A" w:rsidP="007B5E16">
      <w:pPr>
        <w:jc w:val="both"/>
        <w:rPr>
          <w:rFonts w:ascii="Times New Roman" w:hAnsi="Times New Roman" w:cs="Times New Roman"/>
          <w:sz w:val="24"/>
          <w:szCs w:val="24"/>
        </w:rPr>
      </w:pPr>
    </w:p>
    <w:p w14:paraId="4744873E" w14:textId="57BE7F00" w:rsidR="000F4465" w:rsidRPr="008D212E" w:rsidRDefault="000F4465" w:rsidP="008D212E">
      <w:pPr>
        <w:pStyle w:val="Heading2"/>
        <w:spacing w:line="480" w:lineRule="auto"/>
        <w:jc w:val="center"/>
        <w:rPr>
          <w:rFonts w:ascii="Arial" w:hAnsi="Arial" w:cs="Arial"/>
        </w:rPr>
      </w:pPr>
      <w:bookmarkStart w:id="0" w:name="_Toc101839583"/>
      <w:r w:rsidRPr="008D212E">
        <w:rPr>
          <w:rFonts w:ascii="Arial" w:hAnsi="Arial" w:cs="Arial"/>
        </w:rPr>
        <w:lastRenderedPageBreak/>
        <w:t>INTRODUCTION</w:t>
      </w:r>
      <w:bookmarkEnd w:id="0"/>
    </w:p>
    <w:p w14:paraId="1E036C5A" w14:textId="32E34B38" w:rsidR="000B4907" w:rsidRPr="008D212E" w:rsidRDefault="000B4907" w:rsidP="008D212E">
      <w:pPr>
        <w:spacing w:line="480" w:lineRule="auto"/>
        <w:jc w:val="both"/>
        <w:rPr>
          <w:rFonts w:ascii="Arial" w:hAnsi="Arial" w:cs="Arial"/>
          <w:sz w:val="24"/>
          <w:szCs w:val="24"/>
        </w:rPr>
      </w:pPr>
      <w:r w:rsidRPr="008D212E">
        <w:rPr>
          <w:rFonts w:ascii="Arial" w:hAnsi="Arial" w:cs="Arial"/>
          <w:sz w:val="24"/>
          <w:szCs w:val="24"/>
        </w:rPr>
        <w:t xml:space="preserve">Harley-Davidson, Inc. is an American cruiser organization producer established in 1903 by William S. Harley and Arthur Davidson alongside Walter Davidson and William A. Davidson at Milwaukee, Wisconsin, USA. The organization is known for its customary significant burden, air cooled cruiser bikes with motor relocations more prominent than 700cc. Later they widen its contributions to incorporate VRSC (2002) and </w:t>
      </w:r>
      <w:r w:rsidR="004666C3" w:rsidRPr="008D212E">
        <w:rPr>
          <w:rFonts w:ascii="Arial" w:hAnsi="Arial" w:cs="Arial"/>
          <w:sz w:val="24"/>
          <w:szCs w:val="24"/>
        </w:rPr>
        <w:t>centre</w:t>
      </w:r>
      <w:r w:rsidRPr="008D212E">
        <w:rPr>
          <w:rFonts w:ascii="Arial" w:hAnsi="Arial" w:cs="Arial"/>
          <w:sz w:val="24"/>
          <w:szCs w:val="24"/>
        </w:rPr>
        <w:t xml:space="preserve"> weight (2015). Harley Davidson is noted for a style of customization that brought about chopper style. Organization make its bikes at manufacturing plants in York, </w:t>
      </w:r>
      <w:r w:rsidR="004666C3" w:rsidRPr="008D212E">
        <w:rPr>
          <w:rFonts w:ascii="Arial" w:hAnsi="Arial" w:cs="Arial"/>
          <w:sz w:val="24"/>
          <w:szCs w:val="24"/>
        </w:rPr>
        <w:t>Pennsylvania</w:t>
      </w:r>
      <w:r w:rsidRPr="008D212E">
        <w:rPr>
          <w:rFonts w:ascii="Arial" w:hAnsi="Arial" w:cs="Arial"/>
          <w:sz w:val="24"/>
          <w:szCs w:val="24"/>
        </w:rPr>
        <w:t>;</w:t>
      </w:r>
      <w:r w:rsidR="007B5E16" w:rsidRPr="008D212E">
        <w:rPr>
          <w:rFonts w:ascii="Arial" w:hAnsi="Arial" w:cs="Arial"/>
          <w:sz w:val="24"/>
          <w:szCs w:val="24"/>
        </w:rPr>
        <w:t xml:space="preserve"> </w:t>
      </w:r>
      <w:r w:rsidR="004666C3" w:rsidRPr="008D212E">
        <w:rPr>
          <w:rFonts w:ascii="Arial" w:hAnsi="Arial" w:cs="Arial"/>
          <w:sz w:val="24"/>
          <w:szCs w:val="24"/>
        </w:rPr>
        <w:t>Milwaukee</w:t>
      </w:r>
      <w:r w:rsidRPr="008D212E">
        <w:rPr>
          <w:rFonts w:ascii="Arial" w:hAnsi="Arial" w:cs="Arial"/>
          <w:sz w:val="24"/>
          <w:szCs w:val="24"/>
        </w:rPr>
        <w:t xml:space="preserve">, Wisconsin. Manaus, Brazil; India; and Pluak </w:t>
      </w:r>
      <w:r w:rsidR="004666C3" w:rsidRPr="008D212E">
        <w:rPr>
          <w:rFonts w:ascii="Arial" w:hAnsi="Arial" w:cs="Arial"/>
          <w:sz w:val="24"/>
          <w:szCs w:val="24"/>
        </w:rPr>
        <w:t>Dieng</w:t>
      </w:r>
      <w:r w:rsidRPr="008D212E">
        <w:rPr>
          <w:rFonts w:ascii="Arial" w:hAnsi="Arial" w:cs="Arial"/>
          <w:sz w:val="24"/>
          <w:szCs w:val="24"/>
        </w:rPr>
        <w:t>, Thailand.</w:t>
      </w:r>
      <w:r w:rsidR="007B5E16" w:rsidRPr="008D212E">
        <w:rPr>
          <w:rFonts w:ascii="Arial" w:hAnsi="Arial" w:cs="Arial"/>
          <w:sz w:val="24"/>
          <w:szCs w:val="24"/>
        </w:rPr>
        <w:t xml:space="preserve"> </w:t>
      </w:r>
      <w:r w:rsidRPr="008D212E">
        <w:rPr>
          <w:rFonts w:ascii="Arial" w:hAnsi="Arial" w:cs="Arial"/>
          <w:sz w:val="24"/>
          <w:szCs w:val="24"/>
        </w:rPr>
        <w:t xml:space="preserve">The organization advertises its items around the world, and furthermore licenses and markets stock under the Harley-Davidson brand, among them clothing, home </w:t>
      </w:r>
      <w:r w:rsidR="004666C3" w:rsidRPr="008D212E">
        <w:rPr>
          <w:rFonts w:ascii="Arial" w:hAnsi="Arial" w:cs="Arial"/>
          <w:sz w:val="24"/>
          <w:szCs w:val="24"/>
        </w:rPr>
        <w:t>Decors</w:t>
      </w:r>
      <w:r w:rsidRPr="008D212E">
        <w:rPr>
          <w:rFonts w:ascii="Arial" w:hAnsi="Arial" w:cs="Arial"/>
          <w:sz w:val="24"/>
          <w:szCs w:val="24"/>
        </w:rPr>
        <w:t xml:space="preserve"> and Ornaments, </w:t>
      </w:r>
      <w:r w:rsidR="004666C3" w:rsidRPr="008D212E">
        <w:rPr>
          <w:rFonts w:ascii="Arial" w:hAnsi="Arial" w:cs="Arial"/>
          <w:sz w:val="24"/>
          <w:szCs w:val="24"/>
        </w:rPr>
        <w:t>accessories</w:t>
      </w:r>
      <w:r w:rsidRPr="008D212E">
        <w:rPr>
          <w:rFonts w:ascii="Arial" w:hAnsi="Arial" w:cs="Arial"/>
          <w:sz w:val="24"/>
          <w:szCs w:val="24"/>
        </w:rPr>
        <w:t>, toys, scale models and computer games in view of its cruiser and local area.</w:t>
      </w:r>
    </w:p>
    <w:p w14:paraId="0F5F146C" w14:textId="492E2ADC" w:rsidR="000B4907" w:rsidRPr="008D212E" w:rsidRDefault="000B4907" w:rsidP="008D212E">
      <w:pPr>
        <w:spacing w:line="480" w:lineRule="auto"/>
        <w:jc w:val="both"/>
        <w:rPr>
          <w:rFonts w:ascii="Arial" w:hAnsi="Arial" w:cs="Arial"/>
          <w:sz w:val="24"/>
          <w:szCs w:val="24"/>
        </w:rPr>
      </w:pPr>
      <w:r w:rsidRPr="008D212E">
        <w:rPr>
          <w:rFonts w:ascii="Arial" w:hAnsi="Arial" w:cs="Arial"/>
          <w:sz w:val="24"/>
          <w:szCs w:val="24"/>
        </w:rPr>
        <w:t xml:space="preserve">        In January 1905, the organization set little notices in the Automobile and Cycle Trade Journal By April they began selling total cruisers on extremely restricted premise. The vendor Carl H. Lang in that year sold three bicycles. In 1917 United States entered World War 1. Harleys were generally currently in utilized by military. By 1920 Harley-Davidson was biggest bike fabricating organization in the wor</w:t>
      </w:r>
      <w:r w:rsidR="007B5E16" w:rsidRPr="008D212E">
        <w:rPr>
          <w:rFonts w:ascii="Arial" w:hAnsi="Arial" w:cs="Arial"/>
          <w:sz w:val="24"/>
          <w:szCs w:val="24"/>
        </w:rPr>
        <w:t>k</w:t>
      </w:r>
      <w:r w:rsidRPr="008D212E">
        <w:rPr>
          <w:rFonts w:ascii="Arial" w:hAnsi="Arial" w:cs="Arial"/>
          <w:sz w:val="24"/>
          <w:szCs w:val="24"/>
        </w:rPr>
        <w:t xml:space="preserve">, with 28,189 items and sellers in 67 nations. The Great </w:t>
      </w:r>
      <w:proofErr w:type="spellStart"/>
      <w:r w:rsidRPr="008D212E">
        <w:rPr>
          <w:rFonts w:ascii="Arial" w:hAnsi="Arial" w:cs="Arial"/>
          <w:sz w:val="24"/>
          <w:szCs w:val="24"/>
        </w:rPr>
        <w:t>Dipression</w:t>
      </w:r>
      <w:proofErr w:type="spellEnd"/>
      <w:r w:rsidRPr="008D212E">
        <w:rPr>
          <w:rFonts w:ascii="Arial" w:hAnsi="Arial" w:cs="Arial"/>
          <w:sz w:val="24"/>
          <w:szCs w:val="24"/>
        </w:rPr>
        <w:t xml:space="preserve"> overall began from The United States after financial exchange crash of October 29, 1929. Somewhere in the range of 1929 and 1932, total national output (GDP) fell by around 15%. During this Harley-Davidson deals tumbled from 21,000 to 3,703 during this period. Notwithstanding this the organization uncovered another models for 1934.</w:t>
      </w:r>
    </w:p>
    <w:p w14:paraId="15DD25D2" w14:textId="21512B0C" w:rsidR="00A32FD9" w:rsidRPr="008D212E" w:rsidRDefault="00A32FD9" w:rsidP="008D212E">
      <w:pPr>
        <w:pStyle w:val="Heading2"/>
        <w:spacing w:line="480" w:lineRule="auto"/>
        <w:jc w:val="center"/>
        <w:rPr>
          <w:rFonts w:ascii="Arial" w:hAnsi="Arial" w:cs="Arial"/>
        </w:rPr>
      </w:pPr>
      <w:bookmarkStart w:id="1" w:name="_Toc101839584"/>
      <w:r w:rsidRPr="008D212E">
        <w:rPr>
          <w:rFonts w:ascii="Arial" w:hAnsi="Arial" w:cs="Arial"/>
        </w:rPr>
        <w:lastRenderedPageBreak/>
        <w:t>HARLEY DAVIDSON MARKETING MIX (4 p's)ANALYSIS</w:t>
      </w:r>
      <w:bookmarkEnd w:id="1"/>
    </w:p>
    <w:p w14:paraId="08AA74EB" w14:textId="54C979A9" w:rsidR="007B5E16" w:rsidRPr="004666C3" w:rsidRDefault="000B4907" w:rsidP="004666C3">
      <w:pPr>
        <w:spacing w:line="480" w:lineRule="auto"/>
        <w:jc w:val="both"/>
        <w:rPr>
          <w:rFonts w:ascii="Arial" w:hAnsi="Arial" w:cs="Arial"/>
          <w:sz w:val="24"/>
          <w:szCs w:val="24"/>
        </w:rPr>
      </w:pPr>
      <w:r w:rsidRPr="008D212E">
        <w:rPr>
          <w:rFonts w:ascii="Arial" w:hAnsi="Arial" w:cs="Arial"/>
          <w:sz w:val="24"/>
          <w:szCs w:val="24"/>
        </w:rPr>
        <w:t>Harley-Davidson is an instance of defeating affliction in the cruiser market. The association stays useful paying little heed to hardships in the overall vehicle industry. Harley-Davidson's advancing mix gives pieces of information on how the firm stays aware of its business adaptability. The publicizing mix (4Ps; Product, Place, Promotion, Price) is the course of action of frameworks and systems used to execute an exhibiting plan. By virtue of Harley-Davidson's exhibiting mix, stresses over progressing and supporting the brand are really tended to. In spite of the way that the association has extended its advancing undertakings, its promoting mix remains fundamentally something basically the same. Through this exhibiting mix, Harley-Davidson fights well in the local and overall bicycle markets. Harley-Davidson's promoting mix (4Ps) demonstrates the way that a cruiser association can focus in on private proposing to propel its things, picture, and business. This part in the displaying mix maintains the association's undertakings for an extreme brand paying little mind to strong and creating contention.</w:t>
      </w:r>
    </w:p>
    <w:p w14:paraId="13697E85" w14:textId="77777777" w:rsidR="00320E37" w:rsidRPr="008D212E" w:rsidRDefault="00320E37" w:rsidP="008D212E">
      <w:pPr>
        <w:pStyle w:val="Heading2"/>
        <w:spacing w:line="480" w:lineRule="auto"/>
        <w:rPr>
          <w:rFonts w:ascii="Arial" w:hAnsi="Arial" w:cs="Arial"/>
        </w:rPr>
      </w:pPr>
      <w:bookmarkStart w:id="2" w:name="_Toc101839586"/>
      <w:r w:rsidRPr="008D212E">
        <w:rPr>
          <w:rFonts w:ascii="Arial" w:hAnsi="Arial" w:cs="Arial"/>
        </w:rPr>
        <w:t>Place/Distribution in Harley-Davidson's Marketing Mix</w:t>
      </w:r>
      <w:bookmarkEnd w:id="2"/>
    </w:p>
    <w:p w14:paraId="51276C96"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Harley-Davidson's things are dispersed to extend bargains salaries. The scenes for showing up at clients are considered in this piece of the publicizing mix. In Harley-Davidson's case, coming up next are the spots for appropriating its things:</w:t>
      </w:r>
    </w:p>
    <w:p w14:paraId="707DA023"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1.</w:t>
      </w:r>
      <w:r w:rsidRPr="008D212E">
        <w:rPr>
          <w:rFonts w:ascii="Arial" w:hAnsi="Arial" w:cs="Arial"/>
          <w:sz w:val="24"/>
          <w:szCs w:val="24"/>
        </w:rPr>
        <w:tab/>
        <w:t>Approved H-D Dealers</w:t>
      </w:r>
    </w:p>
    <w:p w14:paraId="1E756344"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2.</w:t>
      </w:r>
      <w:r w:rsidRPr="008D212E">
        <w:rPr>
          <w:rFonts w:ascii="Arial" w:hAnsi="Arial" w:cs="Arial"/>
          <w:sz w:val="24"/>
          <w:szCs w:val="24"/>
        </w:rPr>
        <w:tab/>
        <w:t>Approved H-D Rental Dealers</w:t>
      </w:r>
    </w:p>
    <w:p w14:paraId="186DE79F"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3.</w:t>
      </w:r>
      <w:r w:rsidRPr="008D212E">
        <w:rPr>
          <w:rFonts w:ascii="Arial" w:hAnsi="Arial" w:cs="Arial"/>
          <w:sz w:val="24"/>
          <w:szCs w:val="24"/>
        </w:rPr>
        <w:tab/>
        <w:t>Harley-Davidson Online Store</w:t>
      </w:r>
    </w:p>
    <w:p w14:paraId="4B5B6FEA"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lastRenderedPageBreak/>
        <w:t>4.</w:t>
      </w:r>
      <w:r w:rsidRPr="008D212E">
        <w:rPr>
          <w:rFonts w:ascii="Arial" w:hAnsi="Arial" w:cs="Arial"/>
          <w:sz w:val="24"/>
          <w:szCs w:val="24"/>
        </w:rPr>
        <w:tab/>
        <w:t>Approved Harley-Davidson venders are the fundamental spots for transport of the association's things.</w:t>
      </w:r>
    </w:p>
    <w:p w14:paraId="15F47529" w14:textId="77777777" w:rsidR="00320E37" w:rsidRPr="008D212E" w:rsidRDefault="00320E37" w:rsidP="008D212E">
      <w:pPr>
        <w:pStyle w:val="Heading2"/>
        <w:spacing w:line="480" w:lineRule="auto"/>
        <w:rPr>
          <w:rFonts w:ascii="Arial" w:hAnsi="Arial" w:cs="Arial"/>
        </w:rPr>
      </w:pPr>
      <w:bookmarkStart w:id="3" w:name="_Toc101839587"/>
      <w:r w:rsidRPr="008D212E">
        <w:rPr>
          <w:rFonts w:ascii="Arial" w:hAnsi="Arial" w:cs="Arial"/>
        </w:rPr>
        <w:t>Harley-Davidson's Promotion (Promotional Mix)</w:t>
      </w:r>
      <w:bookmarkEnd w:id="3"/>
    </w:p>
    <w:p w14:paraId="5E3F6881"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Harley-Davidson's picture and things are conventionally exceptional nearby the chopper/custom biker culture. Correspondence procedures and methodologies are campaigned in this piece of the advancing mix. Harley-Davidson's extraordinary mix contains the going with frameworks/systems, coordinated by significance:</w:t>
      </w:r>
    </w:p>
    <w:p w14:paraId="0B17FB7D" w14:textId="77777777" w:rsidR="007B5E16"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1.</w:t>
      </w:r>
      <w:r w:rsidRPr="008D212E">
        <w:rPr>
          <w:rFonts w:ascii="Arial" w:hAnsi="Arial" w:cs="Arial"/>
          <w:sz w:val="24"/>
          <w:szCs w:val="24"/>
        </w:rPr>
        <w:tab/>
        <w:t>Individual selling (field selling)</w:t>
      </w:r>
    </w:p>
    <w:p w14:paraId="26FD6961" w14:textId="714BFC39"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2.</w:t>
      </w:r>
      <w:r w:rsidRPr="008D212E">
        <w:rPr>
          <w:rFonts w:ascii="Arial" w:hAnsi="Arial" w:cs="Arial"/>
          <w:sz w:val="24"/>
          <w:szCs w:val="24"/>
        </w:rPr>
        <w:tab/>
        <w:t>Advertising</w:t>
      </w:r>
    </w:p>
    <w:p w14:paraId="62C07B6A"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3.</w:t>
      </w:r>
      <w:r w:rsidRPr="008D212E">
        <w:rPr>
          <w:rFonts w:ascii="Arial" w:hAnsi="Arial" w:cs="Arial"/>
          <w:sz w:val="24"/>
          <w:szCs w:val="24"/>
        </w:rPr>
        <w:tab/>
        <w:t>Publicizing</w:t>
      </w:r>
    </w:p>
    <w:p w14:paraId="0D4B6ECC"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4.</w:t>
      </w:r>
      <w:r w:rsidRPr="008D212E">
        <w:rPr>
          <w:rFonts w:ascii="Arial" w:hAnsi="Arial" w:cs="Arial"/>
          <w:sz w:val="24"/>
          <w:szCs w:val="24"/>
        </w:rPr>
        <w:tab/>
        <w:t>Deals progression</w:t>
      </w:r>
    </w:p>
    <w:p w14:paraId="21E6410F"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5.</w:t>
      </w:r>
      <w:r w:rsidRPr="008D212E">
        <w:rPr>
          <w:rFonts w:ascii="Arial" w:hAnsi="Arial" w:cs="Arial"/>
          <w:sz w:val="24"/>
          <w:szCs w:val="24"/>
        </w:rPr>
        <w:tab/>
        <w:t>Direct publicizing</w:t>
      </w:r>
    </w:p>
    <w:p w14:paraId="195A91BA" w14:textId="64C275D4"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 xml:space="preserve">Individual selling is the really extraordinary methodology in Harley-Davidson's business. Specifically, the field selling strategy is used to ask clients to research and </w:t>
      </w:r>
      <w:r w:rsidR="007B5E16" w:rsidRPr="008D212E">
        <w:rPr>
          <w:rFonts w:ascii="Arial" w:hAnsi="Arial" w:cs="Arial"/>
          <w:sz w:val="24"/>
          <w:szCs w:val="24"/>
        </w:rPr>
        <w:t>endeavour</w:t>
      </w:r>
      <w:r w:rsidRPr="008D212E">
        <w:rPr>
          <w:rFonts w:ascii="Arial" w:hAnsi="Arial" w:cs="Arial"/>
          <w:sz w:val="24"/>
          <w:szCs w:val="24"/>
        </w:rPr>
        <w:t xml:space="preserve"> the association's bicycles at supported display areas. Harley-Davidson furthermore uses promoting, for instance, by straightening out and supporting Harley Owners Group (H.O.G.) rallies in various regions, to progress and augmentation care about the association's brands and Moreover, the association exposes its things to show up at enormous masses of likely clients. Bargains progression is now and again used in Harley-Davidson's advancing mix. Direct exhibiting is the most un-gigantic of the association's promoting correspondence philosophies and methodologies. This piece of the promoting mix includes the meaning of individual selling as a strong way </w:t>
      </w:r>
      <w:r w:rsidRPr="008D212E">
        <w:rPr>
          <w:rFonts w:ascii="Arial" w:hAnsi="Arial" w:cs="Arial"/>
          <w:sz w:val="24"/>
          <w:szCs w:val="24"/>
        </w:rPr>
        <w:lastRenderedPageBreak/>
        <w:t>for Harley-Davidson to propel its picture and things to clients and to further develop bargains wages.</w:t>
      </w:r>
    </w:p>
    <w:p w14:paraId="0DE9B9B5" w14:textId="53A00340" w:rsidR="003104DB" w:rsidRPr="008D212E" w:rsidRDefault="003104DB" w:rsidP="008D212E">
      <w:pPr>
        <w:pStyle w:val="Heading1"/>
        <w:spacing w:line="480" w:lineRule="auto"/>
        <w:jc w:val="center"/>
        <w:rPr>
          <w:rFonts w:ascii="Arial" w:hAnsi="Arial" w:cs="Arial"/>
        </w:rPr>
      </w:pPr>
      <w:bookmarkStart w:id="4" w:name="_Toc101839589"/>
      <w:r w:rsidRPr="008D212E">
        <w:rPr>
          <w:rFonts w:ascii="Arial" w:hAnsi="Arial" w:cs="Arial"/>
        </w:rPr>
        <w:t>SWOT AND PESTLE ANALYSIS OF HARLEY DAVIDSON</w:t>
      </w:r>
      <w:bookmarkEnd w:id="4"/>
    </w:p>
    <w:p w14:paraId="28F3C28E" w14:textId="0FA7F54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 remains as a stronghold of the chopper cruiser culture. With yearly incomes surpassing $5 billion, the organization is a beneficial and stable business.</w:t>
      </w:r>
      <w:r w:rsidR="00522D39" w:rsidRPr="008D212E">
        <w:rPr>
          <w:rFonts w:ascii="Arial" w:hAnsi="Arial" w:cs="Arial"/>
          <w:sz w:val="24"/>
          <w:szCs w:val="24"/>
        </w:rPr>
        <w:t xml:space="preserve"> </w:t>
      </w:r>
      <w:r w:rsidRPr="008D212E">
        <w:rPr>
          <w:rFonts w:ascii="Arial" w:hAnsi="Arial" w:cs="Arial"/>
          <w:sz w:val="24"/>
          <w:szCs w:val="24"/>
        </w:rPr>
        <w:t xml:space="preserve">Be that as it may, Harley-Davidson's administration should address concerns brought up in this PESTEL/PESTLE Analysis to guarantee long haul productivity. </w:t>
      </w:r>
      <w:r w:rsidR="00522D39" w:rsidRPr="008D212E">
        <w:rPr>
          <w:rFonts w:ascii="Arial" w:hAnsi="Arial" w:cs="Arial"/>
          <w:sz w:val="24"/>
          <w:szCs w:val="24"/>
        </w:rPr>
        <w:t xml:space="preserve"> </w:t>
      </w:r>
      <w:r w:rsidRPr="008D212E">
        <w:rPr>
          <w:rFonts w:ascii="Arial" w:hAnsi="Arial" w:cs="Arial"/>
          <w:sz w:val="24"/>
          <w:szCs w:val="24"/>
        </w:rPr>
        <w:t xml:space="preserve">The PESTEL/PESTLE Analysis recognizes the outside factors in the remote or full scale climate of Harley-Davidson. </w:t>
      </w:r>
      <w:r w:rsidR="00522D39" w:rsidRPr="008D212E">
        <w:rPr>
          <w:rFonts w:ascii="Arial" w:hAnsi="Arial" w:cs="Arial"/>
          <w:sz w:val="24"/>
          <w:szCs w:val="24"/>
        </w:rPr>
        <w:t xml:space="preserve"> </w:t>
      </w:r>
      <w:r w:rsidRPr="008D212E">
        <w:rPr>
          <w:rFonts w:ascii="Arial" w:hAnsi="Arial" w:cs="Arial"/>
          <w:sz w:val="24"/>
          <w:szCs w:val="24"/>
        </w:rPr>
        <w:t>The examination decides whether these outer variables set out open doors or dangers for the business.</w:t>
      </w:r>
      <w:r w:rsidR="00522D39" w:rsidRPr="008D212E">
        <w:rPr>
          <w:rFonts w:ascii="Arial" w:hAnsi="Arial" w:cs="Arial"/>
          <w:sz w:val="24"/>
          <w:szCs w:val="24"/>
        </w:rPr>
        <w:t xml:space="preserve"> </w:t>
      </w:r>
      <w:r w:rsidRPr="008D212E">
        <w:rPr>
          <w:rFonts w:ascii="Arial" w:hAnsi="Arial" w:cs="Arial"/>
          <w:sz w:val="24"/>
          <w:szCs w:val="24"/>
        </w:rPr>
        <w:t xml:space="preserve"> With a solid brand, Harley-Davidson hopes to go on as a central part in the cruiser business. </w:t>
      </w:r>
      <w:r w:rsidR="00522D39" w:rsidRPr="008D212E">
        <w:rPr>
          <w:rFonts w:ascii="Arial" w:hAnsi="Arial" w:cs="Arial"/>
          <w:sz w:val="24"/>
          <w:szCs w:val="24"/>
        </w:rPr>
        <w:t xml:space="preserve"> </w:t>
      </w:r>
      <w:r w:rsidRPr="008D212E">
        <w:rPr>
          <w:rFonts w:ascii="Arial" w:hAnsi="Arial" w:cs="Arial"/>
          <w:sz w:val="24"/>
          <w:szCs w:val="24"/>
        </w:rPr>
        <w:t xml:space="preserve">Be that as it may, for long haul benefit in the homegrown and worldwide business sectors, </w:t>
      </w:r>
      <w:r w:rsidR="00522D39" w:rsidRPr="008D212E">
        <w:rPr>
          <w:rFonts w:ascii="Arial" w:hAnsi="Arial" w:cs="Arial"/>
          <w:sz w:val="24"/>
          <w:szCs w:val="24"/>
        </w:rPr>
        <w:t xml:space="preserve"> </w:t>
      </w:r>
      <w:r w:rsidRPr="008D212E">
        <w:rPr>
          <w:rFonts w:ascii="Arial" w:hAnsi="Arial" w:cs="Arial"/>
          <w:sz w:val="24"/>
          <w:szCs w:val="24"/>
        </w:rPr>
        <w:t>Harley-Davidson should address the amazing open doors and dangers recognized thus.</w:t>
      </w:r>
    </w:p>
    <w:p w14:paraId="6245DEEF" w14:textId="78D6EFA0" w:rsidR="003104DB" w:rsidRPr="008D212E" w:rsidRDefault="003104DB" w:rsidP="008D212E">
      <w:pPr>
        <w:pStyle w:val="Heading2"/>
        <w:spacing w:line="480" w:lineRule="auto"/>
        <w:rPr>
          <w:rFonts w:ascii="Arial" w:hAnsi="Arial" w:cs="Arial"/>
        </w:rPr>
      </w:pPr>
      <w:bookmarkStart w:id="5" w:name="_Toc101839590"/>
      <w:r w:rsidRPr="008D212E">
        <w:rPr>
          <w:rFonts w:ascii="Arial" w:hAnsi="Arial" w:cs="Arial"/>
        </w:rPr>
        <w:t>Political Factors Affecting Harley-Davidson's Business</w:t>
      </w:r>
      <w:bookmarkEnd w:id="5"/>
    </w:p>
    <w:p w14:paraId="5641622F" w14:textId="4C4F9D48"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The political environment influences markets where Harley-Davidson works. </w:t>
      </w:r>
      <w:r w:rsidR="00522D39" w:rsidRPr="008D212E">
        <w:rPr>
          <w:rFonts w:ascii="Arial" w:hAnsi="Arial" w:cs="Arial"/>
          <w:sz w:val="24"/>
          <w:szCs w:val="24"/>
        </w:rPr>
        <w:t xml:space="preserve"> </w:t>
      </w:r>
      <w:r w:rsidRPr="008D212E">
        <w:rPr>
          <w:rFonts w:ascii="Arial" w:hAnsi="Arial" w:cs="Arial"/>
          <w:sz w:val="24"/>
          <w:szCs w:val="24"/>
        </w:rPr>
        <w:t>Legislative impact on organizations is assessed in this part of the PESTEL/PESTLE Analysis.</w:t>
      </w:r>
      <w:r w:rsidR="00522D39" w:rsidRPr="008D212E">
        <w:rPr>
          <w:rFonts w:ascii="Arial" w:hAnsi="Arial" w:cs="Arial"/>
          <w:sz w:val="24"/>
          <w:szCs w:val="24"/>
        </w:rPr>
        <w:t xml:space="preserve"> </w:t>
      </w:r>
      <w:r w:rsidRPr="008D212E">
        <w:rPr>
          <w:rFonts w:ascii="Arial" w:hAnsi="Arial" w:cs="Arial"/>
          <w:sz w:val="24"/>
          <w:szCs w:val="24"/>
        </w:rPr>
        <w:t xml:space="preserve"> The accompanying outside political factors essentially influence Harley-Davidson's remote or large scale climate:</w:t>
      </w:r>
    </w:p>
    <w:p w14:paraId="25607B8B" w14:textId="7777777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1.International alliances (opportunity and danger)</w:t>
      </w:r>
    </w:p>
    <w:p w14:paraId="01704E81" w14:textId="7777777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2.Expanding support for online business (opportunity)</w:t>
      </w:r>
    </w:p>
    <w:p w14:paraId="72AA6D0B" w14:textId="397950A0"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3.Working on between administrative help for patent assurance (opportunity)</w:t>
      </w:r>
    </w:p>
    <w:p w14:paraId="75411F97" w14:textId="504D2BD3"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 benefits from international alliances, which work with the organization's worldwide extension.</w:t>
      </w:r>
      <w:r w:rsidR="00522D39" w:rsidRPr="008D212E">
        <w:rPr>
          <w:rFonts w:ascii="Arial" w:hAnsi="Arial" w:cs="Arial"/>
          <w:sz w:val="24"/>
          <w:szCs w:val="24"/>
        </w:rPr>
        <w:t xml:space="preserve"> </w:t>
      </w:r>
      <w:r w:rsidRPr="008D212E">
        <w:rPr>
          <w:rFonts w:ascii="Arial" w:hAnsi="Arial" w:cs="Arial"/>
          <w:sz w:val="24"/>
          <w:szCs w:val="24"/>
        </w:rPr>
        <w:t xml:space="preserve">Nonetheless, such a political outside factor </w:t>
      </w:r>
      <w:r w:rsidRPr="008D212E">
        <w:rPr>
          <w:rFonts w:ascii="Arial" w:hAnsi="Arial" w:cs="Arial"/>
          <w:sz w:val="24"/>
          <w:szCs w:val="24"/>
        </w:rPr>
        <w:lastRenderedPageBreak/>
        <w:t>compromises the business by expanding the inundation of less expensive items or substitutes that go up against Harley-Davidson.</w:t>
      </w:r>
      <w:r w:rsidR="00522D39" w:rsidRPr="008D212E">
        <w:rPr>
          <w:rFonts w:ascii="Arial" w:hAnsi="Arial" w:cs="Arial"/>
          <w:sz w:val="24"/>
          <w:szCs w:val="24"/>
        </w:rPr>
        <w:t xml:space="preserve"> </w:t>
      </w:r>
      <w:r w:rsidRPr="008D212E">
        <w:rPr>
          <w:rFonts w:ascii="Arial" w:hAnsi="Arial" w:cs="Arial"/>
          <w:sz w:val="24"/>
          <w:szCs w:val="24"/>
        </w:rPr>
        <w:t xml:space="preserve">Then again, the rising help for web based business sets out open doors for the organization to further develop its market reach through web-based media. </w:t>
      </w:r>
    </w:p>
    <w:p w14:paraId="071E82D3" w14:textId="5FC5E7E0" w:rsidR="003104DB" w:rsidRPr="008D212E" w:rsidRDefault="003104DB" w:rsidP="008D212E">
      <w:pPr>
        <w:pStyle w:val="Heading2"/>
        <w:spacing w:line="480" w:lineRule="auto"/>
        <w:rPr>
          <w:rFonts w:ascii="Arial" w:hAnsi="Arial" w:cs="Arial"/>
        </w:rPr>
      </w:pPr>
      <w:bookmarkStart w:id="6" w:name="_Toc101839591"/>
      <w:r w:rsidRPr="008D212E">
        <w:rPr>
          <w:rFonts w:ascii="Arial" w:hAnsi="Arial" w:cs="Arial"/>
        </w:rPr>
        <w:t>Economic Factors Important to Harley-Davidson</w:t>
      </w:r>
      <w:bookmarkEnd w:id="6"/>
    </w:p>
    <w:p w14:paraId="2BF4A0C1" w14:textId="187B62C8"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 should address the financial part of the cruiser market. This part of the</w:t>
      </w:r>
      <w:r w:rsidR="00522D39" w:rsidRPr="008D212E">
        <w:rPr>
          <w:rFonts w:ascii="Arial" w:hAnsi="Arial" w:cs="Arial"/>
          <w:sz w:val="24"/>
          <w:szCs w:val="24"/>
        </w:rPr>
        <w:t xml:space="preserve"> </w:t>
      </w:r>
      <w:r w:rsidRPr="008D212E">
        <w:rPr>
          <w:rFonts w:ascii="Arial" w:hAnsi="Arial" w:cs="Arial"/>
          <w:sz w:val="24"/>
          <w:szCs w:val="24"/>
        </w:rPr>
        <w:t xml:space="preserve">PESTEL/PESTLE Analysis </w:t>
      </w:r>
      <w:proofErr w:type="spellStart"/>
      <w:r w:rsidRPr="008D212E">
        <w:rPr>
          <w:rFonts w:ascii="Arial" w:hAnsi="Arial" w:cs="Arial"/>
          <w:sz w:val="24"/>
          <w:szCs w:val="24"/>
        </w:rPr>
        <w:t>analyzes</w:t>
      </w:r>
      <w:proofErr w:type="spellEnd"/>
      <w:r w:rsidRPr="008D212E">
        <w:rPr>
          <w:rFonts w:ascii="Arial" w:hAnsi="Arial" w:cs="Arial"/>
          <w:sz w:val="24"/>
          <w:szCs w:val="24"/>
        </w:rPr>
        <w:t xml:space="preserve"> the monetary part of the remote or large scale climate of the firm. The monetary outer variables significant in Harley-Davidson's business are as per the following:</w:t>
      </w:r>
    </w:p>
    <w:p w14:paraId="62C7CBA7" w14:textId="77777777" w:rsidR="003104DB" w:rsidRPr="008D212E" w:rsidRDefault="003104DB" w:rsidP="008D212E">
      <w:pPr>
        <w:pStyle w:val="ListParagraph"/>
        <w:numPr>
          <w:ilvl w:val="0"/>
          <w:numId w:val="16"/>
        </w:numPr>
        <w:spacing w:line="480" w:lineRule="auto"/>
        <w:jc w:val="both"/>
        <w:rPr>
          <w:rFonts w:ascii="Arial" w:hAnsi="Arial" w:cs="Arial"/>
          <w:sz w:val="24"/>
          <w:szCs w:val="24"/>
        </w:rPr>
      </w:pPr>
      <w:r w:rsidRPr="008D212E">
        <w:rPr>
          <w:rFonts w:ascii="Arial" w:hAnsi="Arial" w:cs="Arial"/>
          <w:sz w:val="24"/>
          <w:szCs w:val="24"/>
        </w:rPr>
        <w:t>Financial steadiness of significant business sectors (opportunity)</w:t>
      </w:r>
    </w:p>
    <w:p w14:paraId="25DCA0B5" w14:textId="77777777" w:rsidR="003104DB" w:rsidRPr="008D212E" w:rsidRDefault="003104DB" w:rsidP="008D212E">
      <w:pPr>
        <w:pStyle w:val="ListParagraph"/>
        <w:numPr>
          <w:ilvl w:val="0"/>
          <w:numId w:val="16"/>
        </w:numPr>
        <w:spacing w:line="480" w:lineRule="auto"/>
        <w:jc w:val="both"/>
        <w:rPr>
          <w:rFonts w:ascii="Arial" w:hAnsi="Arial" w:cs="Arial"/>
          <w:sz w:val="24"/>
          <w:szCs w:val="24"/>
        </w:rPr>
      </w:pPr>
      <w:r w:rsidRPr="008D212E">
        <w:rPr>
          <w:rFonts w:ascii="Arial" w:hAnsi="Arial" w:cs="Arial"/>
          <w:sz w:val="24"/>
          <w:szCs w:val="24"/>
        </w:rPr>
        <w:t>Financial development of emerging nations (opportunity)</w:t>
      </w:r>
    </w:p>
    <w:p w14:paraId="1C0E0DD5" w14:textId="77777777" w:rsidR="003104DB" w:rsidRPr="008D212E" w:rsidRDefault="003104DB" w:rsidP="008D212E">
      <w:pPr>
        <w:pStyle w:val="ListParagraph"/>
        <w:numPr>
          <w:ilvl w:val="0"/>
          <w:numId w:val="16"/>
        </w:numPr>
        <w:spacing w:line="480" w:lineRule="auto"/>
        <w:jc w:val="both"/>
        <w:rPr>
          <w:rFonts w:ascii="Arial" w:hAnsi="Arial" w:cs="Arial"/>
          <w:sz w:val="24"/>
          <w:szCs w:val="24"/>
        </w:rPr>
      </w:pPr>
      <w:r w:rsidRPr="008D212E">
        <w:rPr>
          <w:rFonts w:ascii="Arial" w:hAnsi="Arial" w:cs="Arial"/>
          <w:sz w:val="24"/>
          <w:szCs w:val="24"/>
        </w:rPr>
        <w:t>Stable credit openness (danger and opportunity)</w:t>
      </w:r>
    </w:p>
    <w:p w14:paraId="1C6121F3" w14:textId="3B9718EA"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The financial steadiness of significant business sectors presents open doors for Harley-Davidson to steadily develop its business in its </w:t>
      </w:r>
      <w:proofErr w:type="spellStart"/>
      <w:r w:rsidRPr="008D212E">
        <w:rPr>
          <w:rFonts w:ascii="Arial" w:hAnsi="Arial" w:cs="Arial"/>
          <w:sz w:val="24"/>
          <w:szCs w:val="24"/>
        </w:rPr>
        <w:t>center</w:t>
      </w:r>
      <w:proofErr w:type="spellEnd"/>
      <w:r w:rsidRPr="008D212E">
        <w:rPr>
          <w:rFonts w:ascii="Arial" w:hAnsi="Arial" w:cs="Arial"/>
          <w:sz w:val="24"/>
          <w:szCs w:val="24"/>
        </w:rPr>
        <w:t xml:space="preserve"> business sectors,</w:t>
      </w:r>
      <w:r w:rsidR="00522D39" w:rsidRPr="008D212E">
        <w:rPr>
          <w:rFonts w:ascii="Arial" w:hAnsi="Arial" w:cs="Arial"/>
          <w:sz w:val="24"/>
          <w:szCs w:val="24"/>
        </w:rPr>
        <w:t xml:space="preserve"> </w:t>
      </w:r>
      <w:r w:rsidRPr="008D212E">
        <w:rPr>
          <w:rFonts w:ascii="Arial" w:hAnsi="Arial" w:cs="Arial"/>
          <w:sz w:val="24"/>
          <w:szCs w:val="24"/>
        </w:rPr>
        <w:t>particularly in the United States.</w:t>
      </w:r>
      <w:r w:rsidR="00522D39" w:rsidRPr="008D212E">
        <w:rPr>
          <w:rFonts w:ascii="Arial" w:hAnsi="Arial" w:cs="Arial"/>
          <w:sz w:val="24"/>
          <w:szCs w:val="24"/>
        </w:rPr>
        <w:t xml:space="preserve"> </w:t>
      </w:r>
      <w:r w:rsidRPr="008D212E">
        <w:rPr>
          <w:rFonts w:ascii="Arial" w:hAnsi="Arial" w:cs="Arial"/>
          <w:sz w:val="24"/>
          <w:szCs w:val="24"/>
        </w:rPr>
        <w:t xml:space="preserve">In connection, the organization has open doors for fast development and extension in some high-development agricultural nations where there is interest for chopper cruisers. </w:t>
      </w:r>
      <w:r w:rsidR="00522D39" w:rsidRPr="008D212E">
        <w:rPr>
          <w:rFonts w:ascii="Arial" w:hAnsi="Arial" w:cs="Arial"/>
          <w:sz w:val="24"/>
          <w:szCs w:val="24"/>
        </w:rPr>
        <w:t xml:space="preserve"> </w:t>
      </w:r>
      <w:r w:rsidRPr="008D212E">
        <w:rPr>
          <w:rFonts w:ascii="Arial" w:hAnsi="Arial" w:cs="Arial"/>
          <w:sz w:val="24"/>
          <w:szCs w:val="24"/>
        </w:rPr>
        <w:t>Then again, the steady credit openness could uphold contenders, which undermine Harley-Davidson. Regardless, the organization can gain by its economies of scale to shield its business from contest in the remote or</w:t>
      </w:r>
      <w:r w:rsidR="00522D39" w:rsidRPr="008D212E">
        <w:rPr>
          <w:rFonts w:ascii="Arial" w:hAnsi="Arial" w:cs="Arial"/>
          <w:sz w:val="24"/>
          <w:szCs w:val="24"/>
        </w:rPr>
        <w:t xml:space="preserve"> </w:t>
      </w:r>
      <w:r w:rsidRPr="008D212E">
        <w:rPr>
          <w:rFonts w:ascii="Arial" w:hAnsi="Arial" w:cs="Arial"/>
          <w:sz w:val="24"/>
          <w:szCs w:val="24"/>
        </w:rPr>
        <w:t xml:space="preserve">large scale climate. </w:t>
      </w:r>
    </w:p>
    <w:p w14:paraId="65EEAD41" w14:textId="634E6111" w:rsidR="003104DB" w:rsidRPr="008D212E" w:rsidRDefault="003104DB" w:rsidP="008D212E">
      <w:pPr>
        <w:pStyle w:val="Heading2"/>
        <w:spacing w:line="480" w:lineRule="auto"/>
        <w:rPr>
          <w:rFonts w:ascii="Arial" w:hAnsi="Arial" w:cs="Arial"/>
        </w:rPr>
      </w:pPr>
      <w:bookmarkStart w:id="7" w:name="_Toc101839592"/>
      <w:r w:rsidRPr="008D212E">
        <w:rPr>
          <w:rFonts w:ascii="Arial" w:hAnsi="Arial" w:cs="Arial"/>
        </w:rPr>
        <w:t>Social/Sociocultural Factors Influencing Harley-Davidson's Business Environment</w:t>
      </w:r>
      <w:bookmarkEnd w:id="7"/>
    </w:p>
    <w:p w14:paraId="38EE6CC9" w14:textId="3B9D780B"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Sociocultural changes can affect the remote or full scale climate of Harley-Davidson's business. In this part of the PESTEL/PESTLE Analysis, social circumstances are </w:t>
      </w:r>
      <w:r w:rsidRPr="008D212E">
        <w:rPr>
          <w:rFonts w:ascii="Arial" w:hAnsi="Arial" w:cs="Arial"/>
          <w:sz w:val="24"/>
          <w:szCs w:val="24"/>
        </w:rPr>
        <w:lastRenderedPageBreak/>
        <w:t>thought of. The accompanying sociocultural outer elements are essential to Harley-Davidson:</w:t>
      </w:r>
    </w:p>
    <w:p w14:paraId="2DD03DB4" w14:textId="77777777" w:rsidR="003104DB" w:rsidRPr="008D212E" w:rsidRDefault="003104DB" w:rsidP="008D212E">
      <w:pPr>
        <w:pStyle w:val="ListParagraph"/>
        <w:numPr>
          <w:ilvl w:val="0"/>
          <w:numId w:val="15"/>
        </w:numPr>
        <w:spacing w:line="480" w:lineRule="auto"/>
        <w:jc w:val="both"/>
        <w:rPr>
          <w:rFonts w:ascii="Arial" w:hAnsi="Arial" w:cs="Arial"/>
          <w:sz w:val="24"/>
          <w:szCs w:val="24"/>
        </w:rPr>
      </w:pPr>
      <w:r w:rsidRPr="008D212E">
        <w:rPr>
          <w:rFonts w:ascii="Arial" w:hAnsi="Arial" w:cs="Arial"/>
          <w:sz w:val="24"/>
          <w:szCs w:val="24"/>
        </w:rPr>
        <w:t>Expanding mentalities about recreation (opportunity)</w:t>
      </w:r>
    </w:p>
    <w:p w14:paraId="28DBDE56" w14:textId="77777777" w:rsidR="003104DB" w:rsidRPr="008D212E" w:rsidRDefault="003104DB" w:rsidP="008D212E">
      <w:pPr>
        <w:pStyle w:val="ListParagraph"/>
        <w:numPr>
          <w:ilvl w:val="0"/>
          <w:numId w:val="15"/>
        </w:numPr>
        <w:spacing w:line="480" w:lineRule="auto"/>
        <w:jc w:val="both"/>
        <w:rPr>
          <w:rFonts w:ascii="Arial" w:hAnsi="Arial" w:cs="Arial"/>
          <w:sz w:val="24"/>
          <w:szCs w:val="24"/>
        </w:rPr>
      </w:pPr>
      <w:r w:rsidRPr="008D212E">
        <w:rPr>
          <w:rFonts w:ascii="Arial" w:hAnsi="Arial" w:cs="Arial"/>
          <w:sz w:val="24"/>
          <w:szCs w:val="24"/>
        </w:rPr>
        <w:t>Expanding inclusion of ladies in chopper trekking (opportunity)</w:t>
      </w:r>
    </w:p>
    <w:p w14:paraId="15ED48B6" w14:textId="77777777" w:rsidR="003104DB" w:rsidRPr="008D212E" w:rsidRDefault="003104DB" w:rsidP="008D212E">
      <w:pPr>
        <w:pStyle w:val="ListParagraph"/>
        <w:numPr>
          <w:ilvl w:val="0"/>
          <w:numId w:val="15"/>
        </w:numPr>
        <w:spacing w:line="480" w:lineRule="auto"/>
        <w:jc w:val="both"/>
        <w:rPr>
          <w:rFonts w:ascii="Arial" w:hAnsi="Arial" w:cs="Arial"/>
          <w:sz w:val="24"/>
          <w:szCs w:val="24"/>
        </w:rPr>
      </w:pPr>
      <w:r w:rsidRPr="008D212E">
        <w:rPr>
          <w:rFonts w:ascii="Arial" w:hAnsi="Arial" w:cs="Arial"/>
          <w:sz w:val="24"/>
          <w:szCs w:val="24"/>
        </w:rPr>
        <w:t>Expanding mentalities about green innovation (danger and opportunity)</w:t>
      </w:r>
    </w:p>
    <w:p w14:paraId="19EF0433" w14:textId="2EA3ABFD"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 should remember social issues for procedure plan in view of the organization's remote or large scale climate. </w:t>
      </w:r>
      <w:r w:rsidR="00522D39" w:rsidRPr="008D212E">
        <w:rPr>
          <w:rFonts w:ascii="Arial" w:hAnsi="Arial" w:cs="Arial"/>
          <w:sz w:val="24"/>
          <w:szCs w:val="24"/>
        </w:rPr>
        <w:t xml:space="preserve"> </w:t>
      </w:r>
      <w:r w:rsidRPr="008D212E">
        <w:rPr>
          <w:rFonts w:ascii="Arial" w:hAnsi="Arial" w:cs="Arial"/>
          <w:sz w:val="24"/>
          <w:szCs w:val="24"/>
        </w:rPr>
        <w:t xml:space="preserve">For example, the rising mentalities about recreation set out open doors for the firm to showcase its items as relaxation bikes. </w:t>
      </w:r>
      <w:r w:rsidR="00522D39" w:rsidRPr="008D212E">
        <w:rPr>
          <w:rFonts w:ascii="Arial" w:hAnsi="Arial" w:cs="Arial"/>
          <w:sz w:val="24"/>
          <w:szCs w:val="24"/>
        </w:rPr>
        <w:t xml:space="preserve"> </w:t>
      </w:r>
      <w:r w:rsidRPr="008D212E">
        <w:rPr>
          <w:rFonts w:ascii="Arial" w:hAnsi="Arial" w:cs="Arial"/>
          <w:sz w:val="24"/>
          <w:szCs w:val="24"/>
        </w:rPr>
        <w:t xml:space="preserve">Likewise, the rising inclusion of ladies in chopper trekking presents a chance for Harley-Davidson to expand its promoting </w:t>
      </w:r>
      <w:proofErr w:type="spellStart"/>
      <w:r w:rsidRPr="008D212E">
        <w:rPr>
          <w:rFonts w:ascii="Arial" w:hAnsi="Arial" w:cs="Arial"/>
          <w:sz w:val="24"/>
          <w:szCs w:val="24"/>
        </w:rPr>
        <w:t>endeavors</w:t>
      </w:r>
      <w:proofErr w:type="spellEnd"/>
      <w:r w:rsidRPr="008D212E">
        <w:rPr>
          <w:rFonts w:ascii="Arial" w:hAnsi="Arial" w:cs="Arial"/>
          <w:sz w:val="24"/>
          <w:szCs w:val="24"/>
        </w:rPr>
        <w:t xml:space="preserve"> to target female clients. </w:t>
      </w:r>
      <w:r w:rsidR="00522D39" w:rsidRPr="008D212E">
        <w:rPr>
          <w:rFonts w:ascii="Arial" w:hAnsi="Arial" w:cs="Arial"/>
          <w:sz w:val="24"/>
          <w:szCs w:val="24"/>
        </w:rPr>
        <w:t xml:space="preserve"> </w:t>
      </w:r>
      <w:r w:rsidRPr="008D212E">
        <w:rPr>
          <w:rFonts w:ascii="Arial" w:hAnsi="Arial" w:cs="Arial"/>
          <w:sz w:val="24"/>
          <w:szCs w:val="24"/>
        </w:rPr>
        <w:t>The rising mentalities about green innovation are a danger to the organization in light of the fact that the vast majority of its items have ignition motors with critical outflows.</w:t>
      </w:r>
      <w:r w:rsidR="00522D39" w:rsidRPr="008D212E">
        <w:rPr>
          <w:rFonts w:ascii="Arial" w:hAnsi="Arial" w:cs="Arial"/>
          <w:sz w:val="24"/>
          <w:szCs w:val="24"/>
        </w:rPr>
        <w:t xml:space="preserve"> </w:t>
      </w:r>
      <w:r w:rsidRPr="008D212E">
        <w:rPr>
          <w:rFonts w:ascii="Arial" w:hAnsi="Arial" w:cs="Arial"/>
          <w:sz w:val="24"/>
          <w:szCs w:val="24"/>
        </w:rPr>
        <w:t xml:space="preserve">In any case, Harley-Davidson can work on the green advances in its items to address this worry. </w:t>
      </w:r>
      <w:r w:rsidR="00522D39" w:rsidRPr="008D212E">
        <w:rPr>
          <w:rFonts w:ascii="Arial" w:hAnsi="Arial" w:cs="Arial"/>
          <w:sz w:val="24"/>
          <w:szCs w:val="24"/>
        </w:rPr>
        <w:t xml:space="preserve"> </w:t>
      </w:r>
    </w:p>
    <w:p w14:paraId="0180D3CD" w14:textId="77777777" w:rsidR="003104DB" w:rsidRPr="008D212E" w:rsidRDefault="003104DB" w:rsidP="008D212E">
      <w:pPr>
        <w:pStyle w:val="Heading2"/>
        <w:spacing w:line="480" w:lineRule="auto"/>
        <w:rPr>
          <w:rFonts w:ascii="Arial" w:hAnsi="Arial" w:cs="Arial"/>
        </w:rPr>
      </w:pPr>
      <w:bookmarkStart w:id="8" w:name="_Toc101839593"/>
      <w:r w:rsidRPr="008D212E">
        <w:rPr>
          <w:rFonts w:ascii="Arial" w:hAnsi="Arial" w:cs="Arial"/>
        </w:rPr>
        <w:t>Innovative Factors in Harley-Davidson's Business</w:t>
      </w:r>
      <w:bookmarkEnd w:id="8"/>
    </w:p>
    <w:p w14:paraId="464A0696" w14:textId="7777777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Advances are a fundamental part of Harley-Davidson's items and business tasks. This part of the PESTEL/PESTLE Analysis assesses the effect of innovative changes and patterns on the organization's remote or full scale climate. </w:t>
      </w:r>
    </w:p>
    <w:p w14:paraId="04E5A02D" w14:textId="2396D8C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In Harley-Davidson's case, the it are pertinent to follow mechanical outer elements:</w:t>
      </w:r>
    </w:p>
    <w:p w14:paraId="783E8D1A" w14:textId="77777777" w:rsidR="003104DB" w:rsidRPr="008D212E" w:rsidRDefault="003104DB" w:rsidP="008D212E">
      <w:pPr>
        <w:pStyle w:val="ListParagraph"/>
        <w:numPr>
          <w:ilvl w:val="0"/>
          <w:numId w:val="14"/>
        </w:numPr>
        <w:spacing w:line="480" w:lineRule="auto"/>
        <w:jc w:val="both"/>
        <w:rPr>
          <w:rFonts w:ascii="Arial" w:hAnsi="Arial" w:cs="Arial"/>
          <w:sz w:val="24"/>
          <w:szCs w:val="24"/>
        </w:rPr>
      </w:pPr>
      <w:r w:rsidRPr="008D212E">
        <w:rPr>
          <w:rFonts w:ascii="Arial" w:hAnsi="Arial" w:cs="Arial"/>
          <w:sz w:val="24"/>
          <w:szCs w:val="24"/>
        </w:rPr>
        <w:t>Expanding accessibility of green advances (opportunity)</w:t>
      </w:r>
    </w:p>
    <w:p w14:paraId="12B8057A" w14:textId="77777777" w:rsidR="003104DB" w:rsidRPr="008D212E" w:rsidRDefault="003104DB" w:rsidP="008D212E">
      <w:pPr>
        <w:pStyle w:val="ListParagraph"/>
        <w:numPr>
          <w:ilvl w:val="0"/>
          <w:numId w:val="14"/>
        </w:numPr>
        <w:spacing w:line="480" w:lineRule="auto"/>
        <w:jc w:val="both"/>
        <w:rPr>
          <w:rFonts w:ascii="Arial" w:hAnsi="Arial" w:cs="Arial"/>
          <w:sz w:val="24"/>
          <w:szCs w:val="24"/>
        </w:rPr>
      </w:pPr>
      <w:r w:rsidRPr="008D212E">
        <w:rPr>
          <w:rFonts w:ascii="Arial" w:hAnsi="Arial" w:cs="Arial"/>
          <w:sz w:val="24"/>
          <w:szCs w:val="24"/>
        </w:rPr>
        <w:t>Moderate R&amp;D interests in the cruiser business (opportunity)</w:t>
      </w:r>
    </w:p>
    <w:p w14:paraId="38B6C381" w14:textId="77777777" w:rsidR="003104DB" w:rsidRPr="008D212E" w:rsidRDefault="003104DB" w:rsidP="008D212E">
      <w:pPr>
        <w:pStyle w:val="ListParagraph"/>
        <w:numPr>
          <w:ilvl w:val="0"/>
          <w:numId w:val="14"/>
        </w:numPr>
        <w:spacing w:line="480" w:lineRule="auto"/>
        <w:jc w:val="both"/>
        <w:rPr>
          <w:rFonts w:ascii="Arial" w:hAnsi="Arial" w:cs="Arial"/>
          <w:sz w:val="24"/>
          <w:szCs w:val="24"/>
        </w:rPr>
      </w:pPr>
      <w:r w:rsidRPr="008D212E">
        <w:rPr>
          <w:rFonts w:ascii="Arial" w:hAnsi="Arial" w:cs="Arial"/>
          <w:sz w:val="24"/>
          <w:szCs w:val="24"/>
        </w:rPr>
        <w:t>Expanding utilization of processing innovation in vehicles (opportunity)</w:t>
      </w:r>
    </w:p>
    <w:p w14:paraId="1401B505" w14:textId="5809E0BA"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lastRenderedPageBreak/>
        <w:t>Harley-Davidson has the potential chance to work on its items by incorporating green innovations. This open door can help the organization's presentation on the grounds that most chopper bikes</w:t>
      </w:r>
      <w:r w:rsidR="00BC00E8" w:rsidRPr="008D212E">
        <w:rPr>
          <w:rFonts w:ascii="Arial" w:hAnsi="Arial" w:cs="Arial"/>
          <w:sz w:val="24"/>
          <w:szCs w:val="24"/>
        </w:rPr>
        <w:t xml:space="preserve"> </w:t>
      </w:r>
      <w:r w:rsidRPr="008D212E">
        <w:rPr>
          <w:rFonts w:ascii="Arial" w:hAnsi="Arial" w:cs="Arial"/>
          <w:sz w:val="24"/>
          <w:szCs w:val="24"/>
        </w:rPr>
        <w:t>don't have high green-innovation appraisals.</w:t>
      </w:r>
      <w:r w:rsidR="00522D39" w:rsidRPr="008D212E">
        <w:rPr>
          <w:rFonts w:ascii="Arial" w:hAnsi="Arial" w:cs="Arial"/>
          <w:sz w:val="24"/>
          <w:szCs w:val="24"/>
        </w:rPr>
        <w:t xml:space="preserve"> </w:t>
      </w:r>
      <w:r w:rsidRPr="008D212E">
        <w:rPr>
          <w:rFonts w:ascii="Arial" w:hAnsi="Arial" w:cs="Arial"/>
          <w:sz w:val="24"/>
          <w:szCs w:val="24"/>
        </w:rPr>
        <w:t>Additionally, Harley-Davidson can expand its innovative work (R&amp;D) speculations to foster highlights of items or advancements as a significant selling point.</w:t>
      </w:r>
      <w:r w:rsidR="00BC00E8" w:rsidRPr="008D212E">
        <w:rPr>
          <w:rFonts w:ascii="Arial" w:hAnsi="Arial" w:cs="Arial"/>
          <w:sz w:val="24"/>
          <w:szCs w:val="24"/>
        </w:rPr>
        <w:t xml:space="preserve"> </w:t>
      </w:r>
      <w:r w:rsidRPr="008D212E">
        <w:rPr>
          <w:rFonts w:ascii="Arial" w:hAnsi="Arial" w:cs="Arial"/>
          <w:sz w:val="24"/>
          <w:szCs w:val="24"/>
        </w:rPr>
        <w:t xml:space="preserve">Also, the firm can incorporate extra registering innovation elements to make its items more appealing. </w:t>
      </w:r>
    </w:p>
    <w:p w14:paraId="6FBA61CA" w14:textId="16005D33" w:rsidR="003104DB" w:rsidRPr="008D212E" w:rsidRDefault="003104DB" w:rsidP="008D212E">
      <w:pPr>
        <w:pStyle w:val="Heading2"/>
        <w:spacing w:line="480" w:lineRule="auto"/>
        <w:rPr>
          <w:rFonts w:ascii="Arial" w:hAnsi="Arial" w:cs="Arial"/>
        </w:rPr>
      </w:pPr>
      <w:bookmarkStart w:id="9" w:name="_Toc101839594"/>
      <w:r w:rsidRPr="008D212E">
        <w:rPr>
          <w:rFonts w:ascii="Arial" w:hAnsi="Arial" w:cs="Arial"/>
        </w:rPr>
        <w:t>Ecological/Environmental Factors</w:t>
      </w:r>
      <w:bookmarkEnd w:id="9"/>
    </w:p>
    <w:p w14:paraId="684C37FA" w14:textId="0ED3BCB2"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Harley-Davidson's business execution answers environmental circumstances. </w:t>
      </w:r>
      <w:r w:rsidR="00BC00E8" w:rsidRPr="008D212E">
        <w:rPr>
          <w:rFonts w:ascii="Arial" w:hAnsi="Arial" w:cs="Arial"/>
          <w:sz w:val="24"/>
          <w:szCs w:val="24"/>
        </w:rPr>
        <w:t xml:space="preserve"> </w:t>
      </w:r>
      <w:r w:rsidRPr="008D212E">
        <w:rPr>
          <w:rFonts w:ascii="Arial" w:hAnsi="Arial" w:cs="Arial"/>
          <w:sz w:val="24"/>
          <w:szCs w:val="24"/>
        </w:rPr>
        <w:t xml:space="preserve">The impacts of environmental patterns and changes are considered in this part of the PESTEL/PESTLE Analysis. </w:t>
      </w:r>
      <w:r w:rsidR="00BC00E8" w:rsidRPr="008D212E">
        <w:rPr>
          <w:rFonts w:ascii="Arial" w:hAnsi="Arial" w:cs="Arial"/>
          <w:sz w:val="24"/>
          <w:szCs w:val="24"/>
        </w:rPr>
        <w:t xml:space="preserve"> </w:t>
      </w:r>
      <w:r w:rsidRPr="008D212E">
        <w:rPr>
          <w:rFonts w:ascii="Arial" w:hAnsi="Arial" w:cs="Arial"/>
          <w:sz w:val="24"/>
          <w:szCs w:val="24"/>
        </w:rPr>
        <w:t>The accompanying natural outer variables are most remarkable in Harley-Davidson's remote or full scale climate:</w:t>
      </w:r>
    </w:p>
    <w:p w14:paraId="4F0C6236" w14:textId="77777777" w:rsidR="003104DB" w:rsidRPr="008D212E" w:rsidRDefault="003104DB" w:rsidP="008D212E">
      <w:pPr>
        <w:pStyle w:val="ListParagraph"/>
        <w:numPr>
          <w:ilvl w:val="0"/>
          <w:numId w:val="13"/>
        </w:numPr>
        <w:spacing w:line="480" w:lineRule="auto"/>
        <w:jc w:val="both"/>
        <w:rPr>
          <w:rFonts w:ascii="Arial" w:hAnsi="Arial" w:cs="Arial"/>
          <w:sz w:val="24"/>
          <w:szCs w:val="24"/>
        </w:rPr>
      </w:pPr>
      <w:r w:rsidRPr="008D212E">
        <w:rPr>
          <w:rFonts w:ascii="Arial" w:hAnsi="Arial" w:cs="Arial"/>
          <w:sz w:val="24"/>
          <w:szCs w:val="24"/>
        </w:rPr>
        <w:t>Expanding interest in business manageability (opportunity)</w:t>
      </w:r>
    </w:p>
    <w:p w14:paraId="29209D24" w14:textId="77777777" w:rsidR="003104DB" w:rsidRPr="008D212E" w:rsidRDefault="003104DB" w:rsidP="008D212E">
      <w:pPr>
        <w:pStyle w:val="ListParagraph"/>
        <w:numPr>
          <w:ilvl w:val="0"/>
          <w:numId w:val="13"/>
        </w:numPr>
        <w:spacing w:line="480" w:lineRule="auto"/>
        <w:jc w:val="both"/>
        <w:rPr>
          <w:rFonts w:ascii="Arial" w:hAnsi="Arial" w:cs="Arial"/>
          <w:sz w:val="24"/>
          <w:szCs w:val="24"/>
        </w:rPr>
      </w:pPr>
      <w:r w:rsidRPr="008D212E">
        <w:rPr>
          <w:rFonts w:ascii="Arial" w:hAnsi="Arial" w:cs="Arial"/>
          <w:sz w:val="24"/>
          <w:szCs w:val="24"/>
        </w:rPr>
        <w:t>Low-carbon ways of life (opportunity)</w:t>
      </w:r>
    </w:p>
    <w:p w14:paraId="63393AA7" w14:textId="77777777" w:rsidR="003104DB" w:rsidRPr="008D212E" w:rsidRDefault="003104DB" w:rsidP="008D212E">
      <w:pPr>
        <w:pStyle w:val="ListParagraph"/>
        <w:numPr>
          <w:ilvl w:val="0"/>
          <w:numId w:val="13"/>
        </w:numPr>
        <w:spacing w:line="480" w:lineRule="auto"/>
        <w:jc w:val="both"/>
        <w:rPr>
          <w:rFonts w:ascii="Arial" w:hAnsi="Arial" w:cs="Arial"/>
          <w:sz w:val="24"/>
          <w:szCs w:val="24"/>
        </w:rPr>
      </w:pPr>
      <w:r w:rsidRPr="008D212E">
        <w:rPr>
          <w:rFonts w:ascii="Arial" w:hAnsi="Arial" w:cs="Arial"/>
          <w:sz w:val="24"/>
          <w:szCs w:val="24"/>
        </w:rPr>
        <w:t>Environmental change (danger and opportunity)</w:t>
      </w:r>
    </w:p>
    <w:p w14:paraId="258C0AF0" w14:textId="77777777" w:rsidR="003104DB" w:rsidRPr="008D212E" w:rsidRDefault="003104DB" w:rsidP="008D212E">
      <w:pPr>
        <w:pStyle w:val="ListParagraph"/>
        <w:numPr>
          <w:ilvl w:val="0"/>
          <w:numId w:val="13"/>
        </w:numPr>
        <w:spacing w:line="480" w:lineRule="auto"/>
        <w:jc w:val="both"/>
        <w:rPr>
          <w:rFonts w:ascii="Arial" w:hAnsi="Arial" w:cs="Arial"/>
          <w:sz w:val="24"/>
          <w:szCs w:val="24"/>
        </w:rPr>
      </w:pPr>
      <w:r w:rsidRPr="008D212E">
        <w:rPr>
          <w:rFonts w:ascii="Arial" w:hAnsi="Arial" w:cs="Arial"/>
          <w:sz w:val="24"/>
          <w:szCs w:val="24"/>
        </w:rPr>
        <w:t>Current natural patterns stress business maintainability.</w:t>
      </w:r>
    </w:p>
    <w:p w14:paraId="5D7E094B" w14:textId="0DFF14EB"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 Harley-Davidson can address this worry through changes in its business activities for higher manageability evaluations. Likewise, the organization can feature the harmless to the ecosystem elements of its items to draw in clients with low-carbon ways of life. </w:t>
      </w:r>
      <w:r w:rsidR="00BC00E8" w:rsidRPr="008D212E">
        <w:rPr>
          <w:rFonts w:ascii="Arial" w:hAnsi="Arial" w:cs="Arial"/>
          <w:sz w:val="24"/>
          <w:szCs w:val="24"/>
        </w:rPr>
        <w:t xml:space="preserve"> </w:t>
      </w:r>
      <w:r w:rsidRPr="008D212E">
        <w:rPr>
          <w:rFonts w:ascii="Arial" w:hAnsi="Arial" w:cs="Arial"/>
          <w:sz w:val="24"/>
          <w:szCs w:val="24"/>
        </w:rPr>
        <w:t xml:space="preserve">Be that as it may, environmental change can lessen the engaging quality of Harley-Davidson's items, which will more often than not have unremarkable outflows evaluations. Regardless, the organization has the amazing chance to further develop the eco-friendliness of its items to draw in earth cognizant clients. </w:t>
      </w:r>
      <w:r w:rsidR="00BC00E8" w:rsidRPr="008D212E">
        <w:rPr>
          <w:rFonts w:ascii="Arial" w:hAnsi="Arial" w:cs="Arial"/>
          <w:sz w:val="24"/>
          <w:szCs w:val="24"/>
        </w:rPr>
        <w:t xml:space="preserve"> </w:t>
      </w:r>
      <w:r w:rsidRPr="008D212E">
        <w:rPr>
          <w:rFonts w:ascii="Arial" w:hAnsi="Arial" w:cs="Arial"/>
          <w:sz w:val="24"/>
          <w:szCs w:val="24"/>
        </w:rPr>
        <w:t>the impacts of biological outer variables on the remote or large scale climate.</w:t>
      </w:r>
    </w:p>
    <w:p w14:paraId="47376514" w14:textId="77777777" w:rsidR="003104DB" w:rsidRPr="008D212E" w:rsidRDefault="003104DB" w:rsidP="008D212E">
      <w:pPr>
        <w:pStyle w:val="Heading2"/>
        <w:spacing w:line="480" w:lineRule="auto"/>
        <w:rPr>
          <w:rFonts w:ascii="Arial" w:hAnsi="Arial" w:cs="Arial"/>
        </w:rPr>
      </w:pPr>
      <w:bookmarkStart w:id="10" w:name="_Toc101839595"/>
      <w:r w:rsidRPr="008D212E">
        <w:rPr>
          <w:rFonts w:ascii="Arial" w:hAnsi="Arial" w:cs="Arial"/>
        </w:rPr>
        <w:lastRenderedPageBreak/>
        <w:t>Lawful Factors</w:t>
      </w:r>
      <w:bookmarkEnd w:id="10"/>
    </w:p>
    <w:p w14:paraId="43B84AF0" w14:textId="59039D4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 should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lawful necessities.</w:t>
      </w:r>
      <w:r w:rsidR="00BC00E8" w:rsidRPr="008D212E">
        <w:rPr>
          <w:rFonts w:ascii="Arial" w:hAnsi="Arial" w:cs="Arial"/>
          <w:sz w:val="24"/>
          <w:szCs w:val="24"/>
        </w:rPr>
        <w:t xml:space="preserve"> </w:t>
      </w:r>
      <w:r w:rsidRPr="008D212E">
        <w:rPr>
          <w:rFonts w:ascii="Arial" w:hAnsi="Arial" w:cs="Arial"/>
          <w:sz w:val="24"/>
          <w:szCs w:val="24"/>
        </w:rPr>
        <w:t>This part of the PESTEL/PESTLE Analysis frames the impact of legitimate or administrative circumstances on the company's remote or full scale climate. Harley-Davidson should address the accompanying lawful outer variables:</w:t>
      </w:r>
    </w:p>
    <w:p w14:paraId="101FBA39" w14:textId="77777777" w:rsidR="003104DB" w:rsidRPr="008D212E" w:rsidRDefault="003104DB" w:rsidP="008D212E">
      <w:pPr>
        <w:pStyle w:val="ListParagraph"/>
        <w:numPr>
          <w:ilvl w:val="0"/>
          <w:numId w:val="12"/>
        </w:numPr>
        <w:spacing w:line="480" w:lineRule="auto"/>
        <w:jc w:val="both"/>
        <w:rPr>
          <w:rFonts w:ascii="Arial" w:hAnsi="Arial" w:cs="Arial"/>
          <w:sz w:val="24"/>
          <w:szCs w:val="24"/>
        </w:rPr>
      </w:pPr>
      <w:r w:rsidRPr="008D212E">
        <w:rPr>
          <w:rFonts w:ascii="Arial" w:hAnsi="Arial" w:cs="Arial"/>
          <w:sz w:val="24"/>
          <w:szCs w:val="24"/>
        </w:rPr>
        <w:t>Extending emanations guidelines (opportunity)</w:t>
      </w:r>
    </w:p>
    <w:p w14:paraId="2C37D8CD" w14:textId="77777777" w:rsidR="003104DB" w:rsidRPr="008D212E" w:rsidRDefault="003104DB" w:rsidP="008D212E">
      <w:pPr>
        <w:pStyle w:val="ListParagraph"/>
        <w:numPr>
          <w:ilvl w:val="0"/>
          <w:numId w:val="12"/>
        </w:numPr>
        <w:spacing w:line="480" w:lineRule="auto"/>
        <w:jc w:val="both"/>
        <w:rPr>
          <w:rFonts w:ascii="Arial" w:hAnsi="Arial" w:cs="Arial"/>
          <w:sz w:val="24"/>
          <w:szCs w:val="24"/>
        </w:rPr>
      </w:pPr>
      <w:r w:rsidRPr="008D212E">
        <w:rPr>
          <w:rFonts w:ascii="Arial" w:hAnsi="Arial" w:cs="Arial"/>
          <w:sz w:val="24"/>
          <w:szCs w:val="24"/>
        </w:rPr>
        <w:t>Natural insurance regulations (opportunity)</w:t>
      </w:r>
    </w:p>
    <w:p w14:paraId="7584FDDF" w14:textId="77777777" w:rsidR="003104DB" w:rsidRPr="008D212E" w:rsidRDefault="003104DB" w:rsidP="008D212E">
      <w:pPr>
        <w:pStyle w:val="ListParagraph"/>
        <w:numPr>
          <w:ilvl w:val="0"/>
          <w:numId w:val="12"/>
        </w:numPr>
        <w:spacing w:line="480" w:lineRule="auto"/>
        <w:jc w:val="both"/>
        <w:rPr>
          <w:rFonts w:ascii="Arial" w:hAnsi="Arial" w:cs="Arial"/>
          <w:sz w:val="24"/>
          <w:szCs w:val="24"/>
        </w:rPr>
      </w:pPr>
      <w:r w:rsidRPr="008D212E">
        <w:rPr>
          <w:rFonts w:ascii="Arial" w:hAnsi="Arial" w:cs="Arial"/>
          <w:sz w:val="24"/>
          <w:szCs w:val="24"/>
        </w:rPr>
        <w:t>Escape clauses in global patent regulations (danger)</w:t>
      </w:r>
    </w:p>
    <w:p w14:paraId="57DE94BB" w14:textId="7E16EDED"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 has the potential chance to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and surpass the necessities of outflows guidelines. In connection, the organization can further develop its supportability strategies as well as commitments to tree hugger programs. Regardless of intergovernmental </w:t>
      </w:r>
      <w:proofErr w:type="spellStart"/>
      <w:r w:rsidRPr="008D212E">
        <w:rPr>
          <w:rFonts w:ascii="Arial" w:hAnsi="Arial" w:cs="Arial"/>
          <w:sz w:val="24"/>
          <w:szCs w:val="24"/>
        </w:rPr>
        <w:t>endeavors</w:t>
      </w:r>
      <w:proofErr w:type="spellEnd"/>
      <w:r w:rsidRPr="008D212E">
        <w:rPr>
          <w:rFonts w:ascii="Arial" w:hAnsi="Arial" w:cs="Arial"/>
          <w:sz w:val="24"/>
          <w:szCs w:val="24"/>
        </w:rPr>
        <w:t xml:space="preserve">, a few escape clauses in worldwide patent regulations compromise Harley-Davidson through powerless security against impersonation, which likewise influences different firms in the remote or full scale </w:t>
      </w:r>
      <w:proofErr w:type="spellStart"/>
      <w:r w:rsidRPr="008D212E">
        <w:rPr>
          <w:rFonts w:ascii="Arial" w:hAnsi="Arial" w:cs="Arial"/>
          <w:sz w:val="24"/>
          <w:szCs w:val="24"/>
        </w:rPr>
        <w:t>climate.In</w:t>
      </w:r>
      <w:proofErr w:type="spellEnd"/>
      <w:r w:rsidRPr="008D212E">
        <w:rPr>
          <w:rFonts w:ascii="Arial" w:hAnsi="Arial" w:cs="Arial"/>
          <w:sz w:val="24"/>
          <w:szCs w:val="24"/>
        </w:rPr>
        <w:t xml:space="preserve"> view of the lawful outside factors displayed in this part of the PESTEL/PESTLE Analysis model, Harley-Davidson can further develop its business cycles and items to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hippie guidelines.</w:t>
      </w:r>
    </w:p>
    <w:p w14:paraId="10FCBE4D" w14:textId="77777777" w:rsidR="003104DB" w:rsidRPr="008D212E" w:rsidRDefault="003104DB" w:rsidP="008D212E">
      <w:pPr>
        <w:pStyle w:val="Heading1"/>
        <w:spacing w:line="480" w:lineRule="auto"/>
        <w:rPr>
          <w:rFonts w:ascii="Arial" w:hAnsi="Arial" w:cs="Arial"/>
        </w:rPr>
      </w:pPr>
      <w:bookmarkStart w:id="11" w:name="_Toc101839596"/>
      <w:r w:rsidRPr="008D212E">
        <w:rPr>
          <w:rFonts w:ascii="Arial" w:hAnsi="Arial" w:cs="Arial"/>
        </w:rPr>
        <w:t>HARLEY DAVIDSON FIVE FORCES ANALYSIS (PORTER MODEL)</w:t>
      </w:r>
      <w:bookmarkEnd w:id="11"/>
    </w:p>
    <w:p w14:paraId="04AA9CA8" w14:textId="314B372D"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Harley-Davidson's prosperity as one of the fundamental players in the chopper/custom cruiser market is connected to the organization's capacity to answer the Five Forces in its industry climate. Michael Porter's Five Forces Analysis </w:t>
      </w:r>
      <w:proofErr w:type="spellStart"/>
      <w:r w:rsidRPr="008D212E">
        <w:rPr>
          <w:rFonts w:ascii="Arial" w:hAnsi="Arial" w:cs="Arial"/>
          <w:sz w:val="24"/>
          <w:szCs w:val="24"/>
        </w:rPr>
        <w:t>analyzes</w:t>
      </w:r>
      <w:proofErr w:type="spellEnd"/>
      <w:r w:rsidRPr="008D212E">
        <w:rPr>
          <w:rFonts w:ascii="Arial" w:hAnsi="Arial" w:cs="Arial"/>
          <w:sz w:val="24"/>
          <w:szCs w:val="24"/>
        </w:rPr>
        <w:t xml:space="preserve"> the outside factors that influence business procedure and </w:t>
      </w:r>
      <w:proofErr w:type="spellStart"/>
      <w:r w:rsidRPr="008D212E">
        <w:rPr>
          <w:rFonts w:ascii="Arial" w:hAnsi="Arial" w:cs="Arial"/>
          <w:sz w:val="24"/>
          <w:szCs w:val="24"/>
        </w:rPr>
        <w:t>advancement.In</w:t>
      </w:r>
      <w:proofErr w:type="spellEnd"/>
      <w:r w:rsidRPr="008D212E">
        <w:rPr>
          <w:rFonts w:ascii="Arial" w:hAnsi="Arial" w:cs="Arial"/>
          <w:sz w:val="24"/>
          <w:szCs w:val="24"/>
        </w:rPr>
        <w:t xml:space="preserve"> Harley-Davidson's </w:t>
      </w:r>
      <w:r w:rsidRPr="008D212E">
        <w:rPr>
          <w:rFonts w:ascii="Arial" w:hAnsi="Arial" w:cs="Arial"/>
          <w:sz w:val="24"/>
          <w:szCs w:val="24"/>
        </w:rPr>
        <w:lastRenderedPageBreak/>
        <w:t>case, the bike business and auto industry conditions present difficulties that could hamper worldwide business development. The organization has kept a moderate position toward worldwide extension.</w:t>
      </w:r>
      <w:r w:rsidR="00BC00E8" w:rsidRPr="008D212E">
        <w:rPr>
          <w:rFonts w:ascii="Arial" w:hAnsi="Arial" w:cs="Arial"/>
          <w:sz w:val="24"/>
          <w:szCs w:val="24"/>
        </w:rPr>
        <w:t xml:space="preserve"> </w:t>
      </w:r>
      <w:r w:rsidRPr="008D212E">
        <w:rPr>
          <w:rFonts w:ascii="Arial" w:hAnsi="Arial" w:cs="Arial"/>
          <w:sz w:val="24"/>
          <w:szCs w:val="24"/>
        </w:rPr>
        <w:t>In such manner, business dependability is underscored in Harley-Davidson's methodology in tending to the Five Forces influencing its business and the business climate. Notwithstanding, essential change is expected to guarantee that Harley-Davidson beats these outside factors while the business globally grows.</w:t>
      </w:r>
    </w:p>
    <w:p w14:paraId="20487D39" w14:textId="77777777" w:rsidR="003104DB" w:rsidRPr="008D212E" w:rsidRDefault="003104DB" w:rsidP="008D212E">
      <w:pPr>
        <w:pStyle w:val="Heading2"/>
        <w:spacing w:line="480" w:lineRule="auto"/>
        <w:rPr>
          <w:rFonts w:ascii="Arial" w:hAnsi="Arial" w:cs="Arial"/>
        </w:rPr>
      </w:pPr>
      <w:bookmarkStart w:id="12" w:name="_Toc101839597"/>
      <w:r w:rsidRPr="008D212E">
        <w:rPr>
          <w:rFonts w:ascii="Arial" w:hAnsi="Arial" w:cs="Arial"/>
        </w:rPr>
        <w:t>Outline: Harley-Davidson's Five Forces Analysis</w:t>
      </w:r>
      <w:bookmarkEnd w:id="12"/>
    </w:p>
    <w:p w14:paraId="6BB3A0C6" w14:textId="2DB442B1"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A Five Forces Analysis of Harley-Davidson requires thought for the outside factors in the bike business climate and the car business climate overall.</w:t>
      </w:r>
      <w:r w:rsidR="00BC00E8" w:rsidRPr="008D212E">
        <w:rPr>
          <w:rFonts w:ascii="Arial" w:hAnsi="Arial" w:cs="Arial"/>
          <w:sz w:val="24"/>
          <w:szCs w:val="24"/>
        </w:rPr>
        <w:t xml:space="preserve"> </w:t>
      </w:r>
      <w:r w:rsidRPr="008D212E">
        <w:rPr>
          <w:rFonts w:ascii="Arial" w:hAnsi="Arial" w:cs="Arial"/>
          <w:sz w:val="24"/>
          <w:szCs w:val="24"/>
        </w:rPr>
        <w:t>The organization is somewhat steady contrasted with different firms. Coming up next are the powers or qualities of the Five Forces influencing Harley-Davidson:</w:t>
      </w:r>
    </w:p>
    <w:p w14:paraId="652BB38E" w14:textId="77777777" w:rsidR="003104DB" w:rsidRPr="008D212E" w:rsidRDefault="003104DB" w:rsidP="008D212E">
      <w:pPr>
        <w:pStyle w:val="ListParagraph"/>
        <w:numPr>
          <w:ilvl w:val="0"/>
          <w:numId w:val="11"/>
        </w:numPr>
        <w:spacing w:line="480" w:lineRule="auto"/>
        <w:jc w:val="both"/>
        <w:rPr>
          <w:rFonts w:ascii="Arial" w:hAnsi="Arial" w:cs="Arial"/>
          <w:sz w:val="24"/>
          <w:szCs w:val="24"/>
        </w:rPr>
      </w:pPr>
      <w:r w:rsidRPr="008D212E">
        <w:rPr>
          <w:rFonts w:ascii="Arial" w:hAnsi="Arial" w:cs="Arial"/>
          <w:sz w:val="24"/>
          <w:szCs w:val="24"/>
        </w:rPr>
        <w:t>Cutthroat contention or rivalry (solid power)</w:t>
      </w:r>
    </w:p>
    <w:p w14:paraId="58943084" w14:textId="77777777" w:rsidR="003104DB" w:rsidRPr="008D212E" w:rsidRDefault="003104DB" w:rsidP="008D212E">
      <w:pPr>
        <w:pStyle w:val="ListParagraph"/>
        <w:numPr>
          <w:ilvl w:val="0"/>
          <w:numId w:val="11"/>
        </w:numPr>
        <w:spacing w:line="480" w:lineRule="auto"/>
        <w:jc w:val="both"/>
        <w:rPr>
          <w:rFonts w:ascii="Arial" w:hAnsi="Arial" w:cs="Arial"/>
          <w:sz w:val="24"/>
          <w:szCs w:val="24"/>
        </w:rPr>
      </w:pPr>
      <w:r w:rsidRPr="008D212E">
        <w:rPr>
          <w:rFonts w:ascii="Arial" w:hAnsi="Arial" w:cs="Arial"/>
          <w:sz w:val="24"/>
          <w:szCs w:val="24"/>
        </w:rPr>
        <w:t>Haggling force of purchasers or clients (solid power)</w:t>
      </w:r>
    </w:p>
    <w:p w14:paraId="4816214D" w14:textId="77777777" w:rsidR="003104DB" w:rsidRPr="008D212E" w:rsidRDefault="003104DB" w:rsidP="008D212E">
      <w:pPr>
        <w:pStyle w:val="ListParagraph"/>
        <w:numPr>
          <w:ilvl w:val="0"/>
          <w:numId w:val="11"/>
        </w:numPr>
        <w:spacing w:line="480" w:lineRule="auto"/>
        <w:jc w:val="both"/>
        <w:rPr>
          <w:rFonts w:ascii="Arial" w:hAnsi="Arial" w:cs="Arial"/>
          <w:sz w:val="24"/>
          <w:szCs w:val="24"/>
        </w:rPr>
      </w:pPr>
      <w:r w:rsidRPr="008D212E">
        <w:rPr>
          <w:rFonts w:ascii="Arial" w:hAnsi="Arial" w:cs="Arial"/>
          <w:sz w:val="24"/>
          <w:szCs w:val="24"/>
        </w:rPr>
        <w:t>Haggling force of providers (feeble power)</w:t>
      </w:r>
    </w:p>
    <w:p w14:paraId="14086FA7" w14:textId="77777777" w:rsidR="003104DB" w:rsidRPr="008D212E" w:rsidRDefault="003104DB" w:rsidP="008D212E">
      <w:pPr>
        <w:pStyle w:val="ListParagraph"/>
        <w:numPr>
          <w:ilvl w:val="0"/>
          <w:numId w:val="11"/>
        </w:numPr>
        <w:spacing w:line="480" w:lineRule="auto"/>
        <w:jc w:val="both"/>
        <w:rPr>
          <w:rFonts w:ascii="Arial" w:hAnsi="Arial" w:cs="Arial"/>
          <w:sz w:val="24"/>
          <w:szCs w:val="24"/>
        </w:rPr>
      </w:pPr>
      <w:r w:rsidRPr="008D212E">
        <w:rPr>
          <w:rFonts w:ascii="Arial" w:hAnsi="Arial" w:cs="Arial"/>
          <w:sz w:val="24"/>
          <w:szCs w:val="24"/>
        </w:rPr>
        <w:t>Danger of substitutes or replacement (moderate power)</w:t>
      </w:r>
    </w:p>
    <w:p w14:paraId="55880689" w14:textId="005714DA" w:rsidR="003104DB" w:rsidRPr="008D212E" w:rsidRDefault="003104DB" w:rsidP="008D212E">
      <w:pPr>
        <w:pStyle w:val="ListParagraph"/>
        <w:numPr>
          <w:ilvl w:val="0"/>
          <w:numId w:val="11"/>
        </w:numPr>
        <w:spacing w:line="480" w:lineRule="auto"/>
        <w:jc w:val="both"/>
        <w:rPr>
          <w:rFonts w:ascii="Arial" w:hAnsi="Arial" w:cs="Arial"/>
          <w:sz w:val="24"/>
          <w:szCs w:val="24"/>
        </w:rPr>
      </w:pPr>
      <w:r w:rsidRPr="008D212E">
        <w:rPr>
          <w:rFonts w:ascii="Arial" w:hAnsi="Arial" w:cs="Arial"/>
          <w:sz w:val="24"/>
          <w:szCs w:val="24"/>
        </w:rPr>
        <w:t>Danger of new participants or new section (moderate power)</w:t>
      </w:r>
    </w:p>
    <w:p w14:paraId="5E6FA7CF" w14:textId="77777777" w:rsidR="003104DB" w:rsidRPr="008D212E" w:rsidRDefault="003104DB" w:rsidP="008D212E">
      <w:pPr>
        <w:pStyle w:val="Heading2"/>
        <w:spacing w:line="480" w:lineRule="auto"/>
        <w:rPr>
          <w:rFonts w:ascii="Arial" w:hAnsi="Arial" w:cs="Arial"/>
        </w:rPr>
      </w:pPr>
      <w:bookmarkStart w:id="13" w:name="_Toc101839598"/>
      <w:r w:rsidRPr="008D212E">
        <w:rPr>
          <w:rFonts w:ascii="Arial" w:hAnsi="Arial" w:cs="Arial"/>
        </w:rPr>
        <w:t>Cutthroat Rivalry or Competition against Harley-Davidson (Strong Force)</w:t>
      </w:r>
      <w:bookmarkEnd w:id="13"/>
    </w:p>
    <w:p w14:paraId="5AA00D3E" w14:textId="3F4F76C8"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Harley-Davidson's exhibition answers rivalry. This piece of the Five Forces Analysis distinguishes other organizations' effect in the bike business and auto industry conditions. In Harley-Davidson's case, coming up next are the outside factors that make the solid power of serious contention:</w:t>
      </w:r>
    </w:p>
    <w:p w14:paraId="4928E335" w14:textId="77777777" w:rsidR="003104DB" w:rsidRPr="008D212E" w:rsidRDefault="003104DB" w:rsidP="008D212E">
      <w:pPr>
        <w:pStyle w:val="ListParagraph"/>
        <w:numPr>
          <w:ilvl w:val="0"/>
          <w:numId w:val="10"/>
        </w:numPr>
        <w:spacing w:line="480" w:lineRule="auto"/>
        <w:jc w:val="both"/>
        <w:rPr>
          <w:rFonts w:ascii="Arial" w:hAnsi="Arial" w:cs="Arial"/>
          <w:sz w:val="24"/>
          <w:szCs w:val="24"/>
        </w:rPr>
      </w:pPr>
      <w:r w:rsidRPr="008D212E">
        <w:rPr>
          <w:rFonts w:ascii="Arial" w:hAnsi="Arial" w:cs="Arial"/>
          <w:sz w:val="24"/>
          <w:szCs w:val="24"/>
        </w:rPr>
        <w:t>Big number of firms (solid power)</w:t>
      </w:r>
    </w:p>
    <w:p w14:paraId="40A1405F" w14:textId="77777777" w:rsidR="003104DB" w:rsidRPr="008D212E" w:rsidRDefault="003104DB" w:rsidP="008D212E">
      <w:pPr>
        <w:pStyle w:val="ListParagraph"/>
        <w:numPr>
          <w:ilvl w:val="0"/>
          <w:numId w:val="10"/>
        </w:numPr>
        <w:spacing w:line="480" w:lineRule="auto"/>
        <w:jc w:val="both"/>
        <w:rPr>
          <w:rFonts w:ascii="Arial" w:hAnsi="Arial" w:cs="Arial"/>
          <w:sz w:val="24"/>
          <w:szCs w:val="24"/>
        </w:rPr>
      </w:pPr>
      <w:r w:rsidRPr="008D212E">
        <w:rPr>
          <w:rFonts w:ascii="Arial" w:hAnsi="Arial" w:cs="Arial"/>
          <w:sz w:val="24"/>
          <w:szCs w:val="24"/>
        </w:rPr>
        <w:t>High accessibility of substitutes (solid power)</w:t>
      </w:r>
    </w:p>
    <w:p w14:paraId="052F475E" w14:textId="77777777" w:rsidR="003104DB" w:rsidRPr="008D212E" w:rsidRDefault="003104DB" w:rsidP="008D212E">
      <w:pPr>
        <w:pStyle w:val="ListParagraph"/>
        <w:numPr>
          <w:ilvl w:val="0"/>
          <w:numId w:val="10"/>
        </w:numPr>
        <w:spacing w:line="480" w:lineRule="auto"/>
        <w:jc w:val="both"/>
        <w:rPr>
          <w:rFonts w:ascii="Arial" w:hAnsi="Arial" w:cs="Arial"/>
          <w:sz w:val="24"/>
          <w:szCs w:val="24"/>
        </w:rPr>
      </w:pPr>
      <w:r w:rsidRPr="008D212E">
        <w:rPr>
          <w:rFonts w:ascii="Arial" w:hAnsi="Arial" w:cs="Arial"/>
          <w:sz w:val="24"/>
          <w:szCs w:val="24"/>
        </w:rPr>
        <w:lastRenderedPageBreak/>
        <w:t>Moderate assortment of firms (moderate power)</w:t>
      </w:r>
    </w:p>
    <w:p w14:paraId="4E987494" w14:textId="52062964"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 contends with a significantly enormous number of firms, remembering little ones for nearby business sectors. Additionally, the organization faces powerful substitutes, like private vehicles and public transportation. The moderate assortment of firms prompts significant rivalry, as clients esteem item elements and uniqueness. In light of the outside factors in this piece of the Five Forces Analysis, Harley-Davidson should keep up with intensity, particularly concerning item quality, to safeguard its business from different firms.</w:t>
      </w:r>
    </w:p>
    <w:p w14:paraId="7744C1BD" w14:textId="516EB64C" w:rsidR="003104DB" w:rsidRPr="008D212E" w:rsidRDefault="003104DB" w:rsidP="008D212E">
      <w:pPr>
        <w:pStyle w:val="Heading2"/>
        <w:spacing w:line="480" w:lineRule="auto"/>
        <w:rPr>
          <w:rFonts w:ascii="Arial" w:hAnsi="Arial" w:cs="Arial"/>
        </w:rPr>
      </w:pPr>
      <w:bookmarkStart w:id="14" w:name="_Toc101839599"/>
      <w:r w:rsidRPr="008D212E">
        <w:rPr>
          <w:rFonts w:ascii="Arial" w:hAnsi="Arial" w:cs="Arial"/>
        </w:rPr>
        <w:t>Bartering Power of Harley-Davidson's Customers/Buyers (Strong Force)</w:t>
      </w:r>
      <w:bookmarkEnd w:id="14"/>
    </w:p>
    <w:p w14:paraId="33D591DC" w14:textId="5514AA1A"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This piece of the Five Forces Analysis frames the outside factors that empower customers or purchasers in impacting the cruiser business climate. The accompanying outer variables add to the solid dealing force of Harley-Davidson's clients:</w:t>
      </w:r>
    </w:p>
    <w:p w14:paraId="23497AE7" w14:textId="77777777" w:rsidR="003104DB" w:rsidRPr="008D212E" w:rsidRDefault="003104DB" w:rsidP="008D212E">
      <w:pPr>
        <w:pStyle w:val="ListParagraph"/>
        <w:numPr>
          <w:ilvl w:val="0"/>
          <w:numId w:val="9"/>
        </w:numPr>
        <w:spacing w:line="480" w:lineRule="auto"/>
        <w:jc w:val="both"/>
        <w:rPr>
          <w:rFonts w:ascii="Arial" w:hAnsi="Arial" w:cs="Arial"/>
          <w:sz w:val="24"/>
          <w:szCs w:val="24"/>
        </w:rPr>
      </w:pPr>
      <w:r w:rsidRPr="008D212E">
        <w:rPr>
          <w:rFonts w:ascii="Arial" w:hAnsi="Arial" w:cs="Arial"/>
          <w:sz w:val="24"/>
          <w:szCs w:val="24"/>
        </w:rPr>
        <w:t>High substitute accessibility (solid power)</w:t>
      </w:r>
    </w:p>
    <w:p w14:paraId="54FCC72C" w14:textId="77777777" w:rsidR="003104DB" w:rsidRPr="008D212E" w:rsidRDefault="003104DB" w:rsidP="008D212E">
      <w:pPr>
        <w:pStyle w:val="ListParagraph"/>
        <w:numPr>
          <w:ilvl w:val="0"/>
          <w:numId w:val="9"/>
        </w:numPr>
        <w:spacing w:line="480" w:lineRule="auto"/>
        <w:jc w:val="both"/>
        <w:rPr>
          <w:rFonts w:ascii="Arial" w:hAnsi="Arial" w:cs="Arial"/>
          <w:sz w:val="24"/>
          <w:szCs w:val="24"/>
        </w:rPr>
      </w:pPr>
      <w:r w:rsidRPr="008D212E">
        <w:rPr>
          <w:rFonts w:ascii="Arial" w:hAnsi="Arial" w:cs="Arial"/>
          <w:sz w:val="24"/>
          <w:szCs w:val="24"/>
        </w:rPr>
        <w:t>Top notch of data (solid power)</w:t>
      </w:r>
    </w:p>
    <w:p w14:paraId="0071BD9D" w14:textId="77777777" w:rsidR="003104DB" w:rsidRPr="008D212E" w:rsidRDefault="003104DB" w:rsidP="008D212E">
      <w:pPr>
        <w:pStyle w:val="ListParagraph"/>
        <w:numPr>
          <w:ilvl w:val="0"/>
          <w:numId w:val="9"/>
        </w:numPr>
        <w:spacing w:line="480" w:lineRule="auto"/>
        <w:jc w:val="both"/>
        <w:rPr>
          <w:rFonts w:ascii="Arial" w:hAnsi="Arial" w:cs="Arial"/>
          <w:sz w:val="24"/>
          <w:szCs w:val="24"/>
        </w:rPr>
      </w:pPr>
      <w:r w:rsidRPr="008D212E">
        <w:rPr>
          <w:rFonts w:ascii="Arial" w:hAnsi="Arial" w:cs="Arial"/>
          <w:sz w:val="24"/>
          <w:szCs w:val="24"/>
        </w:rPr>
        <w:t>Moderate exchanging costs (moderate power)</w:t>
      </w:r>
    </w:p>
    <w:p w14:paraId="6551E468" w14:textId="14CE8C87"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Simple admittance to substitutes forces a solid power against Harley-Davidson. In connection, the outer variable of moderate changing costs empower clients to create some distance from Harley-Davidson and use substitutes and different items all things considered. </w:t>
      </w:r>
    </w:p>
    <w:p w14:paraId="4BD6896E" w14:textId="5C3AEDB3" w:rsidR="003104DB" w:rsidRPr="008D212E" w:rsidRDefault="003104DB" w:rsidP="008D212E">
      <w:pPr>
        <w:pStyle w:val="Heading2"/>
        <w:spacing w:line="480" w:lineRule="auto"/>
        <w:rPr>
          <w:rFonts w:ascii="Arial" w:hAnsi="Arial" w:cs="Arial"/>
        </w:rPr>
      </w:pPr>
      <w:bookmarkStart w:id="15" w:name="_Toc101839600"/>
      <w:r w:rsidRPr="008D212E">
        <w:rPr>
          <w:rFonts w:ascii="Arial" w:hAnsi="Arial" w:cs="Arial"/>
        </w:rPr>
        <w:t>Bartering Power of Harley-Davidson's Suppliers (Weak Force)</w:t>
      </w:r>
      <w:bookmarkEnd w:id="15"/>
    </w:p>
    <w:p w14:paraId="20ACF1A7" w14:textId="067D9C0E"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Providers influence Harley-Davidson as far as the adequacy of materials utilized for its business. This piece of the Five Forces Analysis handles how providers impact the </w:t>
      </w:r>
      <w:r w:rsidRPr="008D212E">
        <w:rPr>
          <w:rFonts w:ascii="Arial" w:hAnsi="Arial" w:cs="Arial"/>
          <w:sz w:val="24"/>
          <w:szCs w:val="24"/>
        </w:rPr>
        <w:lastRenderedPageBreak/>
        <w:t>bike business climate. In Harley-Davidson's case, the accompanying outer variables make the frail haggling force of providers:</w:t>
      </w:r>
    </w:p>
    <w:p w14:paraId="25BF5EE6" w14:textId="77777777" w:rsidR="003104DB" w:rsidRPr="008D212E" w:rsidRDefault="003104DB" w:rsidP="008D212E">
      <w:pPr>
        <w:pStyle w:val="ListParagraph"/>
        <w:numPr>
          <w:ilvl w:val="0"/>
          <w:numId w:val="8"/>
        </w:numPr>
        <w:spacing w:line="480" w:lineRule="auto"/>
        <w:jc w:val="both"/>
        <w:rPr>
          <w:rFonts w:ascii="Arial" w:hAnsi="Arial" w:cs="Arial"/>
          <w:sz w:val="24"/>
          <w:szCs w:val="24"/>
        </w:rPr>
      </w:pPr>
      <w:r w:rsidRPr="008D212E">
        <w:rPr>
          <w:rFonts w:ascii="Arial" w:hAnsi="Arial" w:cs="Arial"/>
          <w:sz w:val="24"/>
          <w:szCs w:val="24"/>
        </w:rPr>
        <w:t>Low forward combination (feeble power)</w:t>
      </w:r>
    </w:p>
    <w:p w14:paraId="39A85F1E" w14:textId="77777777" w:rsidR="003104DB" w:rsidRPr="008D212E" w:rsidRDefault="003104DB" w:rsidP="008D212E">
      <w:pPr>
        <w:pStyle w:val="ListParagraph"/>
        <w:numPr>
          <w:ilvl w:val="0"/>
          <w:numId w:val="8"/>
        </w:numPr>
        <w:spacing w:line="480" w:lineRule="auto"/>
        <w:jc w:val="both"/>
        <w:rPr>
          <w:rFonts w:ascii="Arial" w:hAnsi="Arial" w:cs="Arial"/>
          <w:sz w:val="24"/>
          <w:szCs w:val="24"/>
        </w:rPr>
      </w:pPr>
      <w:r w:rsidRPr="008D212E">
        <w:rPr>
          <w:rFonts w:ascii="Arial" w:hAnsi="Arial" w:cs="Arial"/>
          <w:sz w:val="24"/>
          <w:szCs w:val="24"/>
        </w:rPr>
        <w:t>High inventory solidness (powerless power)</w:t>
      </w:r>
    </w:p>
    <w:p w14:paraId="0B55D945" w14:textId="77777777" w:rsidR="003104DB" w:rsidRPr="008D212E" w:rsidRDefault="003104DB" w:rsidP="008D212E">
      <w:pPr>
        <w:pStyle w:val="ListParagraph"/>
        <w:numPr>
          <w:ilvl w:val="0"/>
          <w:numId w:val="8"/>
        </w:numPr>
        <w:spacing w:line="480" w:lineRule="auto"/>
        <w:jc w:val="both"/>
        <w:rPr>
          <w:rFonts w:ascii="Arial" w:hAnsi="Arial" w:cs="Arial"/>
          <w:sz w:val="24"/>
          <w:szCs w:val="24"/>
        </w:rPr>
      </w:pPr>
      <w:r w:rsidRPr="008D212E">
        <w:rPr>
          <w:rFonts w:ascii="Arial" w:hAnsi="Arial" w:cs="Arial"/>
          <w:sz w:val="24"/>
          <w:szCs w:val="24"/>
        </w:rPr>
        <w:t>Moderate size of providers (moderate power)</w:t>
      </w:r>
    </w:p>
    <w:p w14:paraId="7143489A" w14:textId="52F1CBCB"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 xml:space="preserve">Harley-Davidson's providers are frail since they have negligible forward coordination. This implies that the providers have low control on the appropriation and offer of their items to organizations like Harley-Davidson. Likewise, due to the high strength of supply, individual providers have low influence in impressive their requests on Harley-Davidson. Just the moderate size of certain providers empowers them to meaningfully affect the organization. </w:t>
      </w:r>
    </w:p>
    <w:p w14:paraId="242CCF09" w14:textId="58B2F4EB" w:rsidR="003104DB" w:rsidRPr="008D212E" w:rsidRDefault="003104DB" w:rsidP="008D212E">
      <w:pPr>
        <w:pStyle w:val="Heading2"/>
        <w:spacing w:line="480" w:lineRule="auto"/>
        <w:rPr>
          <w:rFonts w:ascii="Arial" w:hAnsi="Arial" w:cs="Arial"/>
        </w:rPr>
      </w:pPr>
      <w:bookmarkStart w:id="16" w:name="_Toc101839601"/>
      <w:r w:rsidRPr="008D212E">
        <w:rPr>
          <w:rFonts w:ascii="Arial" w:hAnsi="Arial" w:cs="Arial"/>
        </w:rPr>
        <w:t>Danger of Substitutes or Substitution against Harley-Davidson (Moderate Force)</w:t>
      </w:r>
      <w:bookmarkEnd w:id="16"/>
    </w:p>
    <w:p w14:paraId="1EAE6F2E" w14:textId="73FCF9DF"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Harley-Davidson's business execution somewhat relies upon the impacts of substitutes on clients' ways of behaving.</w:t>
      </w:r>
      <w:r w:rsidR="00BC00E8" w:rsidRPr="008D212E">
        <w:rPr>
          <w:rFonts w:ascii="Arial" w:hAnsi="Arial" w:cs="Arial"/>
          <w:sz w:val="24"/>
          <w:szCs w:val="24"/>
        </w:rPr>
        <w:t xml:space="preserve"> </w:t>
      </w:r>
      <w:r w:rsidRPr="008D212E">
        <w:rPr>
          <w:rFonts w:ascii="Arial" w:hAnsi="Arial" w:cs="Arial"/>
          <w:sz w:val="24"/>
          <w:szCs w:val="24"/>
        </w:rPr>
        <w:t>This piece of the Five Forces Analysis demonstrates how substitute items impact the bike business climate.</w:t>
      </w:r>
      <w:r w:rsidR="00BC00E8" w:rsidRPr="008D212E">
        <w:rPr>
          <w:rFonts w:ascii="Arial" w:hAnsi="Arial" w:cs="Arial"/>
          <w:sz w:val="24"/>
          <w:szCs w:val="24"/>
        </w:rPr>
        <w:t xml:space="preserve"> </w:t>
      </w:r>
      <w:r w:rsidRPr="008D212E">
        <w:rPr>
          <w:rFonts w:ascii="Arial" w:hAnsi="Arial" w:cs="Arial"/>
          <w:sz w:val="24"/>
          <w:szCs w:val="24"/>
        </w:rPr>
        <w:t>The accompanying outside factors lead to the moderate danger of replacement against Harley-Davidson:</w:t>
      </w:r>
    </w:p>
    <w:p w14:paraId="24EC0B7C" w14:textId="77777777" w:rsidR="003104DB" w:rsidRPr="008D212E" w:rsidRDefault="003104DB" w:rsidP="008D212E">
      <w:pPr>
        <w:pStyle w:val="ListParagraph"/>
        <w:numPr>
          <w:ilvl w:val="0"/>
          <w:numId w:val="7"/>
        </w:numPr>
        <w:spacing w:line="480" w:lineRule="auto"/>
        <w:jc w:val="both"/>
        <w:rPr>
          <w:rFonts w:ascii="Arial" w:hAnsi="Arial" w:cs="Arial"/>
          <w:sz w:val="24"/>
          <w:szCs w:val="24"/>
        </w:rPr>
      </w:pPr>
      <w:r w:rsidRPr="008D212E">
        <w:rPr>
          <w:rFonts w:ascii="Arial" w:hAnsi="Arial" w:cs="Arial"/>
          <w:sz w:val="24"/>
          <w:szCs w:val="24"/>
        </w:rPr>
        <w:t>Moderate exchanging costs (moderate power)</w:t>
      </w:r>
    </w:p>
    <w:p w14:paraId="0E814A60" w14:textId="77777777" w:rsidR="003104DB" w:rsidRPr="008D212E" w:rsidRDefault="003104DB" w:rsidP="008D212E">
      <w:pPr>
        <w:pStyle w:val="ListParagraph"/>
        <w:numPr>
          <w:ilvl w:val="0"/>
          <w:numId w:val="7"/>
        </w:numPr>
        <w:spacing w:line="480" w:lineRule="auto"/>
        <w:jc w:val="both"/>
        <w:rPr>
          <w:rFonts w:ascii="Arial" w:hAnsi="Arial" w:cs="Arial"/>
          <w:sz w:val="24"/>
          <w:szCs w:val="24"/>
        </w:rPr>
      </w:pPr>
      <w:r w:rsidRPr="008D212E">
        <w:rPr>
          <w:rFonts w:ascii="Arial" w:hAnsi="Arial" w:cs="Arial"/>
          <w:sz w:val="24"/>
          <w:szCs w:val="24"/>
        </w:rPr>
        <w:t>Moderate substitute assortment (moderate power)</w:t>
      </w:r>
    </w:p>
    <w:p w14:paraId="110EEC71" w14:textId="77777777" w:rsidR="003104DB" w:rsidRPr="008D212E" w:rsidRDefault="003104DB" w:rsidP="008D212E">
      <w:pPr>
        <w:pStyle w:val="ListParagraph"/>
        <w:numPr>
          <w:ilvl w:val="0"/>
          <w:numId w:val="7"/>
        </w:numPr>
        <w:spacing w:line="480" w:lineRule="auto"/>
        <w:jc w:val="both"/>
        <w:rPr>
          <w:rFonts w:ascii="Arial" w:hAnsi="Arial" w:cs="Arial"/>
          <w:sz w:val="24"/>
          <w:szCs w:val="24"/>
        </w:rPr>
      </w:pPr>
      <w:r w:rsidRPr="008D212E">
        <w:rPr>
          <w:rFonts w:ascii="Arial" w:hAnsi="Arial" w:cs="Arial"/>
          <w:sz w:val="24"/>
          <w:szCs w:val="24"/>
        </w:rPr>
        <w:t>High substitute accessibility (solid power)</w:t>
      </w:r>
    </w:p>
    <w:p w14:paraId="56426A33" w14:textId="2123FFCB"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There are many substitutes to Harley-Davidson's items. For instance, vehicles and public transportation are accessible. This condition applies a solid power on Harley-</w:t>
      </w:r>
      <w:r w:rsidRPr="008D212E">
        <w:rPr>
          <w:rFonts w:ascii="Arial" w:hAnsi="Arial" w:cs="Arial"/>
          <w:sz w:val="24"/>
          <w:szCs w:val="24"/>
        </w:rPr>
        <w:lastRenderedPageBreak/>
        <w:t xml:space="preserve">Davidson. In any case, the general danger of replacement against the organization is just moderate since clients who are truly into utilizing chopper bikes are less inclined to promptly move from Harley-Davidson to such substitutes. Likewise, the moderate substitute assortment causes substitutes to have a huge yet restricted allure. </w:t>
      </w:r>
    </w:p>
    <w:p w14:paraId="5711EC04" w14:textId="6D96F181" w:rsidR="003104DB" w:rsidRPr="008D212E" w:rsidRDefault="003104DB" w:rsidP="008D212E">
      <w:pPr>
        <w:pStyle w:val="Heading2"/>
        <w:spacing w:line="480" w:lineRule="auto"/>
        <w:rPr>
          <w:rFonts w:ascii="Arial" w:hAnsi="Arial" w:cs="Arial"/>
        </w:rPr>
      </w:pPr>
      <w:bookmarkStart w:id="17" w:name="_Toc101839602"/>
      <w:r w:rsidRPr="008D212E">
        <w:rPr>
          <w:rFonts w:ascii="Arial" w:hAnsi="Arial" w:cs="Arial"/>
        </w:rPr>
        <w:t>Danger of New Entrants or New Entry against Harley-Davidson (Moderate Force)</w:t>
      </w:r>
      <w:bookmarkEnd w:id="17"/>
    </w:p>
    <w:p w14:paraId="008484EB" w14:textId="2D907B10" w:rsidR="003104DB"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New contestants can diminish Harley-Davidson's client base.</w:t>
      </w:r>
      <w:r w:rsidR="00BC00E8" w:rsidRPr="008D212E">
        <w:rPr>
          <w:rFonts w:ascii="Arial" w:hAnsi="Arial" w:cs="Arial"/>
          <w:sz w:val="24"/>
          <w:szCs w:val="24"/>
        </w:rPr>
        <w:t xml:space="preserve"> </w:t>
      </w:r>
      <w:r w:rsidRPr="008D212E">
        <w:rPr>
          <w:rFonts w:ascii="Arial" w:hAnsi="Arial" w:cs="Arial"/>
          <w:sz w:val="24"/>
          <w:szCs w:val="24"/>
        </w:rPr>
        <w:t>This piece of the Five Forces Analysis decides the likely impacts of new firms on Harley-Davidson and the bike business climate. The moderate power of the danger of new section depends on the accompanying outer variables:</w:t>
      </w:r>
    </w:p>
    <w:p w14:paraId="76EBD2A1" w14:textId="77777777" w:rsidR="003104DB" w:rsidRPr="008D212E" w:rsidRDefault="003104DB" w:rsidP="008D212E">
      <w:pPr>
        <w:pStyle w:val="ListParagraph"/>
        <w:numPr>
          <w:ilvl w:val="0"/>
          <w:numId w:val="6"/>
        </w:numPr>
        <w:spacing w:line="480" w:lineRule="auto"/>
        <w:jc w:val="both"/>
        <w:rPr>
          <w:rFonts w:ascii="Arial" w:hAnsi="Arial" w:cs="Arial"/>
          <w:sz w:val="24"/>
          <w:szCs w:val="24"/>
        </w:rPr>
      </w:pPr>
      <w:r w:rsidRPr="008D212E">
        <w:rPr>
          <w:rFonts w:ascii="Arial" w:hAnsi="Arial" w:cs="Arial"/>
          <w:sz w:val="24"/>
          <w:szCs w:val="24"/>
        </w:rPr>
        <w:t>Moderate economies of scale (moderate power)</w:t>
      </w:r>
    </w:p>
    <w:p w14:paraId="4FFC7196" w14:textId="77777777" w:rsidR="003104DB" w:rsidRPr="008D212E" w:rsidRDefault="003104DB" w:rsidP="008D212E">
      <w:pPr>
        <w:pStyle w:val="ListParagraph"/>
        <w:numPr>
          <w:ilvl w:val="0"/>
          <w:numId w:val="6"/>
        </w:numPr>
        <w:spacing w:line="480" w:lineRule="auto"/>
        <w:jc w:val="both"/>
        <w:rPr>
          <w:rFonts w:ascii="Arial" w:hAnsi="Arial" w:cs="Arial"/>
          <w:sz w:val="24"/>
          <w:szCs w:val="24"/>
        </w:rPr>
      </w:pPr>
      <w:r w:rsidRPr="008D212E">
        <w:rPr>
          <w:rFonts w:ascii="Arial" w:hAnsi="Arial" w:cs="Arial"/>
          <w:sz w:val="24"/>
          <w:szCs w:val="24"/>
        </w:rPr>
        <w:t>Moderate exchanging costs (moderate power)</w:t>
      </w:r>
    </w:p>
    <w:p w14:paraId="229E59B1" w14:textId="77777777" w:rsidR="003104DB" w:rsidRPr="008D212E" w:rsidRDefault="003104DB" w:rsidP="008D212E">
      <w:pPr>
        <w:pStyle w:val="ListParagraph"/>
        <w:numPr>
          <w:ilvl w:val="0"/>
          <w:numId w:val="6"/>
        </w:numPr>
        <w:spacing w:line="480" w:lineRule="auto"/>
        <w:jc w:val="both"/>
        <w:rPr>
          <w:rFonts w:ascii="Arial" w:hAnsi="Arial" w:cs="Arial"/>
          <w:sz w:val="24"/>
          <w:szCs w:val="24"/>
        </w:rPr>
      </w:pPr>
      <w:r w:rsidRPr="008D212E">
        <w:rPr>
          <w:rFonts w:ascii="Arial" w:hAnsi="Arial" w:cs="Arial"/>
          <w:sz w:val="24"/>
          <w:szCs w:val="24"/>
        </w:rPr>
        <w:t>Significant expense of brand advancement (feeble power)</w:t>
      </w:r>
    </w:p>
    <w:p w14:paraId="424F23A7" w14:textId="18382DC0" w:rsidR="004918BA" w:rsidRPr="008D212E" w:rsidRDefault="003104DB" w:rsidP="008D212E">
      <w:pPr>
        <w:spacing w:line="480" w:lineRule="auto"/>
        <w:jc w:val="both"/>
        <w:rPr>
          <w:rFonts w:ascii="Arial" w:hAnsi="Arial" w:cs="Arial"/>
          <w:sz w:val="24"/>
          <w:szCs w:val="24"/>
        </w:rPr>
      </w:pPr>
      <w:r w:rsidRPr="008D212E">
        <w:rPr>
          <w:rFonts w:ascii="Arial" w:hAnsi="Arial" w:cs="Arial"/>
          <w:sz w:val="24"/>
          <w:szCs w:val="24"/>
        </w:rPr>
        <w:t>Organizations like Harley-Davidson benefit from moderate economies of scale.</w:t>
      </w:r>
      <w:r w:rsidR="00BC00E8" w:rsidRPr="008D212E">
        <w:rPr>
          <w:rFonts w:ascii="Arial" w:hAnsi="Arial" w:cs="Arial"/>
          <w:sz w:val="24"/>
          <w:szCs w:val="24"/>
        </w:rPr>
        <w:t xml:space="preserve"> </w:t>
      </w:r>
      <w:r w:rsidRPr="008D212E">
        <w:rPr>
          <w:rFonts w:ascii="Arial" w:hAnsi="Arial" w:cs="Arial"/>
          <w:sz w:val="24"/>
          <w:szCs w:val="24"/>
        </w:rPr>
        <w:t>Just a few new contestants can undoubtedly accomplish a similar advantage. Additionally, Harley-Davidson should consider moderate exchanging costs, and that implies that it is respectably simple for clients to move to different brands or organizations. In any case, the significant expense of brand advancement keeps numerous new contestants from effectively going up against organizations like Harley-Davidson. As displayed in this piece of the Five Forces Analysis, Harley-Davidson should address the danger of new contestants as an impressive issue in the cruiser business climate.</w:t>
      </w:r>
    </w:p>
    <w:p w14:paraId="2396FF54" w14:textId="5A706463" w:rsidR="00A6106A" w:rsidRPr="008D212E" w:rsidRDefault="00A6106A" w:rsidP="008D212E">
      <w:pPr>
        <w:pStyle w:val="Heading2"/>
        <w:spacing w:line="480" w:lineRule="auto"/>
        <w:rPr>
          <w:rFonts w:ascii="Arial" w:hAnsi="Arial" w:cs="Arial"/>
        </w:rPr>
      </w:pPr>
      <w:bookmarkStart w:id="18" w:name="_Toc101839603"/>
      <w:r w:rsidRPr="008D212E">
        <w:rPr>
          <w:rFonts w:ascii="Arial" w:hAnsi="Arial" w:cs="Arial"/>
        </w:rPr>
        <w:lastRenderedPageBreak/>
        <w:t>Harley-Davidson's Stakeholder Groups and CSR Initiatives</w:t>
      </w:r>
      <w:bookmarkEnd w:id="18"/>
    </w:p>
    <w:p w14:paraId="7E0ACB85" w14:textId="274CB2C3"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In light of significant issues confronting the bike business, Harley-Davidson's corporate social obligation programs target explicit interests of partners. Harley-Davidson's CSR programs focus on partners bunches as follows, organized by importance:</w:t>
      </w:r>
    </w:p>
    <w:p w14:paraId="7F2EB921" w14:textId="77777777" w:rsidR="00A6106A" w:rsidRPr="008D212E" w:rsidRDefault="00A6106A" w:rsidP="008D212E">
      <w:pPr>
        <w:pStyle w:val="ListParagraph"/>
        <w:numPr>
          <w:ilvl w:val="0"/>
          <w:numId w:val="2"/>
        </w:numPr>
        <w:spacing w:line="480" w:lineRule="auto"/>
        <w:jc w:val="both"/>
        <w:rPr>
          <w:rFonts w:ascii="Arial" w:hAnsi="Arial" w:cs="Arial"/>
          <w:sz w:val="24"/>
          <w:szCs w:val="24"/>
        </w:rPr>
      </w:pPr>
      <w:r w:rsidRPr="008D212E">
        <w:rPr>
          <w:rFonts w:ascii="Arial" w:hAnsi="Arial" w:cs="Arial"/>
          <w:sz w:val="24"/>
          <w:szCs w:val="24"/>
        </w:rPr>
        <w:t>Clients (main concern partners)</w:t>
      </w:r>
    </w:p>
    <w:p w14:paraId="3E812518" w14:textId="77777777" w:rsidR="00A6106A" w:rsidRPr="008D212E" w:rsidRDefault="00A6106A" w:rsidP="008D212E">
      <w:pPr>
        <w:pStyle w:val="ListParagraph"/>
        <w:numPr>
          <w:ilvl w:val="0"/>
          <w:numId w:val="2"/>
        </w:numPr>
        <w:spacing w:line="480" w:lineRule="auto"/>
        <w:jc w:val="both"/>
        <w:rPr>
          <w:rFonts w:ascii="Arial" w:hAnsi="Arial" w:cs="Arial"/>
          <w:sz w:val="24"/>
          <w:szCs w:val="24"/>
        </w:rPr>
      </w:pPr>
      <w:r w:rsidRPr="008D212E">
        <w:rPr>
          <w:rFonts w:ascii="Arial" w:hAnsi="Arial" w:cs="Arial"/>
          <w:sz w:val="24"/>
          <w:szCs w:val="24"/>
        </w:rPr>
        <w:t>Networks</w:t>
      </w:r>
    </w:p>
    <w:p w14:paraId="7B78D82A" w14:textId="77777777" w:rsidR="00A6106A" w:rsidRPr="008D212E" w:rsidRDefault="00A6106A" w:rsidP="008D212E">
      <w:pPr>
        <w:pStyle w:val="ListParagraph"/>
        <w:numPr>
          <w:ilvl w:val="0"/>
          <w:numId w:val="2"/>
        </w:numPr>
        <w:spacing w:line="480" w:lineRule="auto"/>
        <w:jc w:val="both"/>
        <w:rPr>
          <w:rFonts w:ascii="Arial" w:hAnsi="Arial" w:cs="Arial"/>
          <w:sz w:val="24"/>
          <w:szCs w:val="24"/>
        </w:rPr>
      </w:pPr>
      <w:r w:rsidRPr="008D212E">
        <w:rPr>
          <w:rFonts w:ascii="Arial" w:hAnsi="Arial" w:cs="Arial"/>
          <w:sz w:val="24"/>
          <w:szCs w:val="24"/>
        </w:rPr>
        <w:t>Hippies</w:t>
      </w:r>
    </w:p>
    <w:p w14:paraId="6609CA47" w14:textId="77777777" w:rsidR="00A6106A" w:rsidRPr="008D212E" w:rsidRDefault="00A6106A" w:rsidP="008D212E">
      <w:pPr>
        <w:pStyle w:val="ListParagraph"/>
        <w:numPr>
          <w:ilvl w:val="0"/>
          <w:numId w:val="2"/>
        </w:numPr>
        <w:spacing w:line="480" w:lineRule="auto"/>
        <w:jc w:val="both"/>
        <w:rPr>
          <w:rFonts w:ascii="Arial" w:hAnsi="Arial" w:cs="Arial"/>
          <w:sz w:val="24"/>
          <w:szCs w:val="24"/>
        </w:rPr>
      </w:pPr>
      <w:r w:rsidRPr="008D212E">
        <w:rPr>
          <w:rFonts w:ascii="Arial" w:hAnsi="Arial" w:cs="Arial"/>
          <w:sz w:val="24"/>
          <w:szCs w:val="24"/>
        </w:rPr>
        <w:t>Providers</w:t>
      </w:r>
    </w:p>
    <w:p w14:paraId="7EE4864F" w14:textId="7A314AFE" w:rsidR="00A6106A" w:rsidRPr="008D212E" w:rsidRDefault="00A6106A" w:rsidP="008D212E">
      <w:pPr>
        <w:pStyle w:val="ListParagraph"/>
        <w:numPr>
          <w:ilvl w:val="0"/>
          <w:numId w:val="2"/>
        </w:numPr>
        <w:spacing w:line="480" w:lineRule="auto"/>
        <w:jc w:val="both"/>
        <w:rPr>
          <w:rFonts w:ascii="Arial" w:hAnsi="Arial" w:cs="Arial"/>
          <w:sz w:val="24"/>
          <w:szCs w:val="24"/>
        </w:rPr>
      </w:pPr>
      <w:r w:rsidRPr="008D212E">
        <w:rPr>
          <w:rFonts w:ascii="Arial" w:hAnsi="Arial" w:cs="Arial"/>
          <w:sz w:val="24"/>
          <w:szCs w:val="24"/>
        </w:rPr>
        <w:t>Workers</w:t>
      </w:r>
    </w:p>
    <w:p w14:paraId="77768B17" w14:textId="5016E091" w:rsidR="00A6106A" w:rsidRPr="008D212E" w:rsidRDefault="00A6106A" w:rsidP="008D212E">
      <w:pPr>
        <w:pStyle w:val="Heading3"/>
        <w:spacing w:line="480" w:lineRule="auto"/>
        <w:rPr>
          <w:rFonts w:ascii="Arial" w:hAnsi="Arial" w:cs="Arial"/>
        </w:rPr>
      </w:pPr>
      <w:bookmarkStart w:id="19" w:name="_Toc101839604"/>
      <w:r w:rsidRPr="008D212E">
        <w:rPr>
          <w:rFonts w:ascii="Arial" w:hAnsi="Arial" w:cs="Arial"/>
        </w:rPr>
        <w:t>Clients.</w:t>
      </w:r>
      <w:bookmarkEnd w:id="19"/>
    </w:p>
    <w:p w14:paraId="64737C36" w14:textId="4EAF0C56"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 xml:space="preserve"> Harley-Davidson gives first concern to its clients as a significant partner bunch.</w:t>
      </w:r>
      <w:r w:rsidR="008971B2" w:rsidRPr="008D212E">
        <w:rPr>
          <w:rFonts w:ascii="Arial" w:hAnsi="Arial" w:cs="Arial"/>
          <w:sz w:val="24"/>
          <w:szCs w:val="24"/>
        </w:rPr>
        <w:t xml:space="preserve"> </w:t>
      </w:r>
      <w:r w:rsidRPr="008D212E">
        <w:rPr>
          <w:rFonts w:ascii="Arial" w:hAnsi="Arial" w:cs="Arial"/>
          <w:sz w:val="24"/>
          <w:szCs w:val="24"/>
        </w:rPr>
        <w:t xml:space="preserve">The organization's corporate social obligation programs are </w:t>
      </w:r>
      <w:proofErr w:type="spellStart"/>
      <w:r w:rsidRPr="008D212E">
        <w:rPr>
          <w:rFonts w:ascii="Arial" w:hAnsi="Arial" w:cs="Arial"/>
          <w:sz w:val="24"/>
          <w:szCs w:val="24"/>
        </w:rPr>
        <w:t>centered</w:t>
      </w:r>
      <w:proofErr w:type="spellEnd"/>
      <w:r w:rsidRPr="008D212E">
        <w:rPr>
          <w:rFonts w:ascii="Arial" w:hAnsi="Arial" w:cs="Arial"/>
          <w:sz w:val="24"/>
          <w:szCs w:val="24"/>
        </w:rPr>
        <w:t xml:space="preserve"> around guaranteeing that these partners' advantages and assumptions on quality, plan, and craftsmanship are met. Clients are critical partners since they straightforwardly decide Harley-Davidson's business incomes and productivity. This impact drives the organization to execute corporate social obligation systems and projects that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clients' inclinations. For instance, Harley-Davidson utilizes its showrooms to get criticism from clients about their inclinations and encounters. Such data is utilized in planning H-D cruisers.</w:t>
      </w:r>
    </w:p>
    <w:p w14:paraId="3489EE3A" w14:textId="3B683BF3" w:rsidR="00A6106A" w:rsidRPr="008D212E" w:rsidRDefault="00A6106A" w:rsidP="008D212E">
      <w:pPr>
        <w:pStyle w:val="Heading3"/>
        <w:spacing w:line="480" w:lineRule="auto"/>
        <w:rPr>
          <w:rFonts w:ascii="Arial" w:hAnsi="Arial" w:cs="Arial"/>
        </w:rPr>
      </w:pPr>
      <w:bookmarkStart w:id="20" w:name="_Toc101839605"/>
      <w:r w:rsidRPr="008D212E">
        <w:rPr>
          <w:rFonts w:ascii="Arial" w:hAnsi="Arial" w:cs="Arial"/>
        </w:rPr>
        <w:t>Networks.</w:t>
      </w:r>
      <w:bookmarkEnd w:id="20"/>
    </w:p>
    <w:p w14:paraId="39D7808C" w14:textId="5B96DB99"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This partner bunch is keen on Harley-Davidson's commitments to local area improvement.</w:t>
      </w:r>
      <w:r w:rsidR="008971B2" w:rsidRPr="008D212E">
        <w:rPr>
          <w:rFonts w:ascii="Arial" w:hAnsi="Arial" w:cs="Arial"/>
          <w:sz w:val="24"/>
          <w:szCs w:val="24"/>
        </w:rPr>
        <w:t xml:space="preserve"> </w:t>
      </w:r>
      <w:r w:rsidRPr="008D212E">
        <w:rPr>
          <w:rFonts w:ascii="Arial" w:hAnsi="Arial" w:cs="Arial"/>
          <w:sz w:val="24"/>
          <w:szCs w:val="24"/>
        </w:rPr>
        <w:t xml:space="preserve">Networks are critical partners since they influence the organization's standing and brand picture. The organization's corporate social obligation programs plan to help these interests about local area advancement. For instance, the Harley-Davidson Foundation works with altruistic associations for objectives in further </w:t>
      </w:r>
      <w:r w:rsidRPr="008D212E">
        <w:rPr>
          <w:rFonts w:ascii="Arial" w:hAnsi="Arial" w:cs="Arial"/>
          <w:sz w:val="24"/>
          <w:szCs w:val="24"/>
        </w:rPr>
        <w:lastRenderedPageBreak/>
        <w:t>developing training and wellbeing.</w:t>
      </w:r>
      <w:r w:rsidR="008971B2" w:rsidRPr="008D212E">
        <w:rPr>
          <w:rFonts w:ascii="Arial" w:hAnsi="Arial" w:cs="Arial"/>
          <w:sz w:val="24"/>
          <w:szCs w:val="24"/>
        </w:rPr>
        <w:t xml:space="preserve"> </w:t>
      </w:r>
      <w:r w:rsidRPr="008D212E">
        <w:rPr>
          <w:rFonts w:ascii="Arial" w:hAnsi="Arial" w:cs="Arial"/>
          <w:sz w:val="24"/>
          <w:szCs w:val="24"/>
        </w:rPr>
        <w:t>Also, the organization's Supplier Diversity strategy upholds minority-possessed and female-claimed providers.</w:t>
      </w:r>
    </w:p>
    <w:p w14:paraId="7EA5F3D1" w14:textId="45735333" w:rsidR="00A6106A" w:rsidRPr="008D212E" w:rsidRDefault="00A6106A" w:rsidP="008D212E">
      <w:pPr>
        <w:pStyle w:val="Heading3"/>
        <w:spacing w:line="480" w:lineRule="auto"/>
        <w:rPr>
          <w:rFonts w:ascii="Arial" w:hAnsi="Arial" w:cs="Arial"/>
        </w:rPr>
      </w:pPr>
      <w:bookmarkStart w:id="21" w:name="_Toc101839606"/>
      <w:r w:rsidRPr="008D212E">
        <w:rPr>
          <w:rFonts w:ascii="Arial" w:hAnsi="Arial" w:cs="Arial"/>
        </w:rPr>
        <w:t>Tree huggers.</w:t>
      </w:r>
      <w:bookmarkEnd w:id="21"/>
    </w:p>
    <w:p w14:paraId="40000759" w14:textId="16A4AF26"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 xml:space="preserve"> Harley-Davidson has become progressively delicate toward the interests of naturalists as a partner bunch. These partners are huge in light of the fact that they push organizations to add to ecological security and protection.</w:t>
      </w:r>
      <w:r w:rsidR="008971B2" w:rsidRPr="008D212E">
        <w:rPr>
          <w:rFonts w:ascii="Arial" w:hAnsi="Arial" w:cs="Arial"/>
          <w:sz w:val="24"/>
          <w:szCs w:val="24"/>
        </w:rPr>
        <w:t xml:space="preserve"> </w:t>
      </w:r>
      <w:r w:rsidRPr="008D212E">
        <w:rPr>
          <w:rFonts w:ascii="Arial" w:hAnsi="Arial" w:cs="Arial"/>
          <w:sz w:val="24"/>
          <w:szCs w:val="24"/>
        </w:rPr>
        <w:t xml:space="preserve">The Harley-Davidson Foundation halfway addresses these interests. For instance, the Foundation gives monetary help to altruistic associations that have natural preservation programs. As a component of its corporate social obligation </w:t>
      </w:r>
      <w:proofErr w:type="spellStart"/>
      <w:r w:rsidRPr="008D212E">
        <w:rPr>
          <w:rFonts w:ascii="Arial" w:hAnsi="Arial" w:cs="Arial"/>
          <w:sz w:val="24"/>
          <w:szCs w:val="24"/>
        </w:rPr>
        <w:t>endeavors</w:t>
      </w:r>
      <w:proofErr w:type="spellEnd"/>
      <w:r w:rsidRPr="008D212E">
        <w:rPr>
          <w:rFonts w:ascii="Arial" w:hAnsi="Arial" w:cs="Arial"/>
          <w:sz w:val="24"/>
          <w:szCs w:val="24"/>
        </w:rPr>
        <w:t>, Harley-Davidson additionally has a supportability technique where the organization keeps up with associations with associations like The Nature Conservancy to help ecological preservation. In addition, Harley-Davidson carries out new advances to guarantee ideal productivity and to limit the ecological effect of its business.</w:t>
      </w:r>
    </w:p>
    <w:p w14:paraId="54631E9B" w14:textId="46E0119B" w:rsidR="00A6106A" w:rsidRPr="008D212E" w:rsidRDefault="00A6106A" w:rsidP="008D212E">
      <w:pPr>
        <w:pStyle w:val="Heading3"/>
        <w:spacing w:line="480" w:lineRule="auto"/>
        <w:rPr>
          <w:rFonts w:ascii="Arial" w:hAnsi="Arial" w:cs="Arial"/>
        </w:rPr>
      </w:pPr>
      <w:bookmarkStart w:id="22" w:name="_Toc101839607"/>
      <w:r w:rsidRPr="008D212E">
        <w:rPr>
          <w:rFonts w:ascii="Arial" w:hAnsi="Arial" w:cs="Arial"/>
        </w:rPr>
        <w:t>Providers.</w:t>
      </w:r>
      <w:bookmarkEnd w:id="22"/>
    </w:p>
    <w:p w14:paraId="08A7A9F7" w14:textId="14FE060A"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 xml:space="preserve"> Harley-Davidson's providers are critical partners that impact the organization's creation limit and corporate social obligation programs. This partner bunch decides the accessibility of materials that the organization uses to produce its cruisers. The interests of providers incorporate proceeded and stable organization with Harley-Davidson. The organization tends to these partners' advantages to guarantee business strength and satisfactory creation limit. For instance, Harley-Davidson's Supplier Diversity strategy incorporates expanding support for a wide assortment of providers as opposed to zeroing in on only a couple of huge ones. In this corporate social obligation system, little local area based providers benefit through associations with Harley-Davidson.</w:t>
      </w:r>
    </w:p>
    <w:p w14:paraId="23300D86" w14:textId="77777777" w:rsidR="00A6106A" w:rsidRPr="008D212E" w:rsidRDefault="00A6106A" w:rsidP="008D212E">
      <w:pPr>
        <w:pStyle w:val="Heading3"/>
        <w:spacing w:line="480" w:lineRule="auto"/>
        <w:rPr>
          <w:rFonts w:ascii="Arial" w:hAnsi="Arial" w:cs="Arial"/>
        </w:rPr>
      </w:pPr>
      <w:bookmarkStart w:id="23" w:name="_Toc101839608"/>
      <w:r w:rsidRPr="008D212E">
        <w:rPr>
          <w:rFonts w:ascii="Arial" w:hAnsi="Arial" w:cs="Arial"/>
        </w:rPr>
        <w:lastRenderedPageBreak/>
        <w:t>Representatives</w:t>
      </w:r>
      <w:r w:rsidR="000577E9" w:rsidRPr="008D212E">
        <w:rPr>
          <w:rFonts w:ascii="Arial" w:hAnsi="Arial" w:cs="Arial"/>
        </w:rPr>
        <w:t>.</w:t>
      </w:r>
      <w:bookmarkEnd w:id="23"/>
    </w:p>
    <w:p w14:paraId="5A16BB26" w14:textId="0844D03B" w:rsidR="00A6106A"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 xml:space="preserve"> Representatives are critical partners since they impact Harley-Davidson's result quality and limit. The interests of this partner bunch incorporate fair treatment and profession open doors. Harley-Davidson's corporate social obligation system tends to these interests through work arrangements and projects in light of the organization's guiding principle (for example Regard the Individual, Encourage Intellectual Curiosity) and anticipated ways of behaving (for example cooperation, inventiveness, and variety). The Harley-Davidson Foundation additionally advances worker inclusion in outreach projects to further develop representative resolve.</w:t>
      </w:r>
    </w:p>
    <w:p w14:paraId="39692941" w14:textId="52F50B66" w:rsidR="00A6106A" w:rsidRPr="008D212E" w:rsidRDefault="00A6106A" w:rsidP="008D212E">
      <w:pPr>
        <w:pStyle w:val="Heading2"/>
        <w:spacing w:line="480" w:lineRule="auto"/>
        <w:rPr>
          <w:rFonts w:ascii="Arial" w:hAnsi="Arial" w:cs="Arial"/>
        </w:rPr>
      </w:pPr>
      <w:bookmarkStart w:id="24" w:name="_Toc101839609"/>
      <w:r w:rsidRPr="008D212E">
        <w:rPr>
          <w:rFonts w:ascii="Arial" w:hAnsi="Arial" w:cs="Arial"/>
        </w:rPr>
        <w:t>Harley-Davidson's CSR Performance in Addressing Stakeholders' Interests</w:t>
      </w:r>
      <w:bookmarkEnd w:id="24"/>
    </w:p>
    <w:p w14:paraId="565D5463" w14:textId="0CE59908" w:rsidR="004B46B2" w:rsidRPr="008D212E" w:rsidRDefault="00A6106A" w:rsidP="008D212E">
      <w:pPr>
        <w:spacing w:line="480" w:lineRule="auto"/>
        <w:jc w:val="both"/>
        <w:rPr>
          <w:rFonts w:ascii="Arial" w:hAnsi="Arial" w:cs="Arial"/>
          <w:sz w:val="24"/>
          <w:szCs w:val="24"/>
        </w:rPr>
      </w:pPr>
      <w:r w:rsidRPr="008D212E">
        <w:rPr>
          <w:rFonts w:ascii="Arial" w:hAnsi="Arial" w:cs="Arial"/>
          <w:sz w:val="24"/>
          <w:szCs w:val="24"/>
        </w:rPr>
        <w:t xml:space="preserve">Harley-Davidson's business versatility is mostly founded on the outcome of its corporate social obligation (CSR) methodology and projects. The organization grasps the significance of partners and their effect on the business. For instance, Harley-Davidson's Supplier Diversity Policy advances comprehensive improvement of networks. The organization additionally focuses on the interests of clients as a significant partner bunch. This prioritization empowers the firm to actually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the inclinations and assumptions for its objective market. Harley-Davidson's corporate social obligation programs are palatable in tending to partners' inclinations and supporting long haul business achievement.</w:t>
      </w:r>
    </w:p>
    <w:p w14:paraId="7630F86C" w14:textId="5F2C766F" w:rsidR="006F1624" w:rsidRPr="008D212E" w:rsidRDefault="006F1624" w:rsidP="008D212E">
      <w:pPr>
        <w:pStyle w:val="Heading2"/>
        <w:spacing w:line="480" w:lineRule="auto"/>
        <w:rPr>
          <w:rFonts w:ascii="Arial" w:hAnsi="Arial" w:cs="Arial"/>
        </w:rPr>
      </w:pPr>
      <w:bookmarkStart w:id="25" w:name="_Toc101839610"/>
      <w:r w:rsidRPr="008D212E">
        <w:rPr>
          <w:rFonts w:ascii="Arial" w:hAnsi="Arial" w:cs="Arial"/>
        </w:rPr>
        <w:lastRenderedPageBreak/>
        <w:t>Harley-Davidson’s Operations Management: 10 Decisions, Productivity</w:t>
      </w:r>
      <w:bookmarkEnd w:id="25"/>
    </w:p>
    <w:p w14:paraId="62F8143A" w14:textId="77777777" w:rsidR="001C6184" w:rsidRDefault="001C6184" w:rsidP="008D212E">
      <w:pPr>
        <w:pStyle w:val="Heading3"/>
        <w:spacing w:line="480" w:lineRule="auto"/>
        <w:rPr>
          <w:rFonts w:ascii="Arial" w:eastAsiaTheme="minorHAnsi" w:hAnsi="Arial" w:cs="Arial"/>
          <w:color w:val="auto"/>
        </w:rPr>
      </w:pPr>
      <w:bookmarkStart w:id="26" w:name="_Toc101839611"/>
      <w:r w:rsidRPr="001C6184">
        <w:rPr>
          <w:rFonts w:ascii="Arial" w:eastAsiaTheme="minorHAnsi" w:hAnsi="Arial" w:cs="Arial"/>
          <w:color w:val="auto"/>
        </w:rPr>
        <w:t>Operations management (OM) at Harley-Davidson guarantees that the company's business activities are effective and efficient in order to support productivity, business resilience, and competitiveness. The optimum solutions for the ten strategic decision areas of operations management must be determined by Harley-managers. Davidson's These 10 decisions cover the key business areas that involve suitable operations management approaches. To optimize the productivity of its facilities, Harley-Davidson continues to develop its operations management practices to suit evolving business needs. For instance, motorcycle designs are regularly tested to determine satisfaction of customers’ expectations and regulatory requirements.</w:t>
      </w:r>
    </w:p>
    <w:p w14:paraId="2476CFE5" w14:textId="797A46B9" w:rsidR="006F1624" w:rsidRPr="008D212E" w:rsidRDefault="006F1624" w:rsidP="008D212E">
      <w:pPr>
        <w:pStyle w:val="Heading3"/>
        <w:spacing w:line="480" w:lineRule="auto"/>
        <w:rPr>
          <w:rFonts w:ascii="Arial" w:hAnsi="Arial" w:cs="Arial"/>
        </w:rPr>
      </w:pPr>
      <w:r w:rsidRPr="008D212E">
        <w:rPr>
          <w:rFonts w:ascii="Arial" w:hAnsi="Arial" w:cs="Arial"/>
        </w:rPr>
        <w:t>1. Plan of Goods and Services.</w:t>
      </w:r>
      <w:bookmarkEnd w:id="26"/>
      <w:r w:rsidRPr="008D212E">
        <w:rPr>
          <w:rFonts w:ascii="Arial" w:hAnsi="Arial" w:cs="Arial"/>
        </w:rPr>
        <w:t xml:space="preserve"> </w:t>
      </w:r>
    </w:p>
    <w:p w14:paraId="24A1340B" w14:textId="68D26A1F"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Harley-Davidson bikes are known for their novel and handmade plans. In this essential choice area of tasks the board, the organization's goal is to help its image picture in light of accessible assets. This brand picture underlines Harley-Davidson bikes' quality and top of the line chopper plan.</w:t>
      </w:r>
    </w:p>
    <w:p w14:paraId="57565765" w14:textId="77777777" w:rsidR="006F1624" w:rsidRPr="008D212E" w:rsidRDefault="006F1624" w:rsidP="008D212E">
      <w:pPr>
        <w:pStyle w:val="Heading3"/>
        <w:spacing w:line="480" w:lineRule="auto"/>
        <w:rPr>
          <w:rFonts w:ascii="Arial" w:hAnsi="Arial" w:cs="Arial"/>
        </w:rPr>
      </w:pPr>
      <w:bookmarkStart w:id="27" w:name="_Toc101839612"/>
      <w:r w:rsidRPr="008D212E">
        <w:rPr>
          <w:rFonts w:ascii="Arial" w:hAnsi="Arial" w:cs="Arial"/>
        </w:rPr>
        <w:t>2. Quality Management.</w:t>
      </w:r>
      <w:bookmarkEnd w:id="27"/>
      <w:r w:rsidRPr="008D212E">
        <w:rPr>
          <w:rFonts w:ascii="Arial" w:hAnsi="Arial" w:cs="Arial"/>
        </w:rPr>
        <w:t xml:space="preserve"> </w:t>
      </w:r>
    </w:p>
    <w:p w14:paraId="36C25D1F" w14:textId="6387F031"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The target in this essential choice region is to keep up with activities the executives practices to boost yield quality that matches the Harley-Davidson brand picture and clients' </w:t>
      </w:r>
      <w:proofErr w:type="spellStart"/>
      <w:r w:rsidRPr="008D212E">
        <w:rPr>
          <w:rFonts w:ascii="Arial" w:hAnsi="Arial" w:cs="Arial"/>
          <w:sz w:val="24"/>
          <w:szCs w:val="24"/>
        </w:rPr>
        <w:t>assumptions.The</w:t>
      </w:r>
      <w:proofErr w:type="spellEnd"/>
      <w:r w:rsidRPr="008D212E">
        <w:rPr>
          <w:rFonts w:ascii="Arial" w:hAnsi="Arial" w:cs="Arial"/>
          <w:sz w:val="24"/>
          <w:szCs w:val="24"/>
        </w:rPr>
        <w:t xml:space="preserve"> organization has severe prerequisites for providers to guarantee top notch cruisers.</w:t>
      </w:r>
    </w:p>
    <w:p w14:paraId="597B4327" w14:textId="77777777" w:rsidR="006F1624" w:rsidRPr="008D212E" w:rsidRDefault="006F1624" w:rsidP="008D212E">
      <w:pPr>
        <w:pStyle w:val="Heading3"/>
        <w:spacing w:line="480" w:lineRule="auto"/>
        <w:rPr>
          <w:rFonts w:ascii="Arial" w:hAnsi="Arial" w:cs="Arial"/>
        </w:rPr>
      </w:pPr>
      <w:bookmarkStart w:id="28" w:name="_Toc101839613"/>
      <w:r w:rsidRPr="008D212E">
        <w:rPr>
          <w:rFonts w:ascii="Arial" w:hAnsi="Arial" w:cs="Arial"/>
        </w:rPr>
        <w:t>3. Cycle and Capacity Design.</w:t>
      </w:r>
      <w:bookmarkEnd w:id="28"/>
    </w:p>
    <w:p w14:paraId="2EC54CFE" w14:textId="554BE1A1"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Harley-Davidson's activities the board approach for this essential choice region includes great and new innovations. Ideal creation process is a goal in this choice region. At Harley-Davidson, tasks chiefs robotize processes for greatest productivity </w:t>
      </w:r>
      <w:r w:rsidRPr="008D212E">
        <w:rPr>
          <w:rFonts w:ascii="Arial" w:hAnsi="Arial" w:cs="Arial"/>
          <w:sz w:val="24"/>
          <w:szCs w:val="24"/>
        </w:rPr>
        <w:lastRenderedPageBreak/>
        <w:t>in creating bikes and related items. Likewise, the organization's creation offices address interest and cost contemplations in the worldwide market.</w:t>
      </w:r>
    </w:p>
    <w:p w14:paraId="62277C5F" w14:textId="77777777" w:rsidR="006F1624" w:rsidRPr="008D212E" w:rsidRDefault="006F1624" w:rsidP="008D212E">
      <w:pPr>
        <w:pStyle w:val="Heading3"/>
        <w:spacing w:line="480" w:lineRule="auto"/>
        <w:rPr>
          <w:rFonts w:ascii="Arial" w:hAnsi="Arial" w:cs="Arial"/>
        </w:rPr>
      </w:pPr>
      <w:bookmarkStart w:id="29" w:name="_Toc101839614"/>
      <w:r w:rsidRPr="008D212E">
        <w:rPr>
          <w:rFonts w:ascii="Arial" w:hAnsi="Arial" w:cs="Arial"/>
        </w:rPr>
        <w:t>4. Area Strategy.</w:t>
      </w:r>
      <w:bookmarkEnd w:id="29"/>
      <w:r w:rsidRPr="008D212E">
        <w:rPr>
          <w:rFonts w:ascii="Arial" w:hAnsi="Arial" w:cs="Arial"/>
        </w:rPr>
        <w:t xml:space="preserve"> </w:t>
      </w:r>
    </w:p>
    <w:p w14:paraId="03387005" w14:textId="5618FD9E"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The majority of Harley-Davidson's approved vendors are situated around and downtown areas. A large number of these sellers are engaged with choosing the area of the showrooms. </w:t>
      </w:r>
    </w:p>
    <w:p w14:paraId="272E1D00" w14:textId="77777777" w:rsidR="006F1624" w:rsidRPr="008D212E" w:rsidRDefault="006F1624" w:rsidP="008D212E">
      <w:pPr>
        <w:pStyle w:val="Heading3"/>
        <w:spacing w:line="480" w:lineRule="auto"/>
        <w:rPr>
          <w:rFonts w:ascii="Arial" w:hAnsi="Arial" w:cs="Arial"/>
        </w:rPr>
      </w:pPr>
      <w:bookmarkStart w:id="30" w:name="_Toc101839615"/>
      <w:r w:rsidRPr="008D212E">
        <w:rPr>
          <w:rFonts w:ascii="Arial" w:hAnsi="Arial" w:cs="Arial"/>
        </w:rPr>
        <w:t>5. Format Design and Strategy.</w:t>
      </w:r>
      <w:bookmarkEnd w:id="30"/>
    </w:p>
    <w:p w14:paraId="3FEDEF8C" w14:textId="42B6B1AA"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 This essential choice area of tasks the board is worried about ideal proficiency in the development of individuals, materials, and data.</w:t>
      </w:r>
      <w:r w:rsidR="00C6718C" w:rsidRPr="008D212E">
        <w:rPr>
          <w:rFonts w:ascii="Arial" w:hAnsi="Arial" w:cs="Arial"/>
          <w:sz w:val="24"/>
          <w:szCs w:val="24"/>
        </w:rPr>
        <w:t xml:space="preserve"> </w:t>
      </w:r>
      <w:r w:rsidRPr="008D212E">
        <w:rPr>
          <w:rFonts w:ascii="Arial" w:hAnsi="Arial" w:cs="Arial"/>
          <w:sz w:val="24"/>
          <w:szCs w:val="24"/>
        </w:rPr>
        <w:t>For organization possessed offices like bike creation structures, Harley-Davidson's activities the board approach for this choice region includes conventional models changed in accordance with suit the office's motivation. Additionally, a normalized set of format plan necessities are executed for approved Harley-Davidson showrooms.</w:t>
      </w:r>
    </w:p>
    <w:p w14:paraId="260BA3E1" w14:textId="77777777" w:rsidR="006F1624" w:rsidRPr="008D212E" w:rsidRDefault="006F1624" w:rsidP="008D212E">
      <w:pPr>
        <w:pStyle w:val="Heading3"/>
        <w:spacing w:line="480" w:lineRule="auto"/>
        <w:rPr>
          <w:rFonts w:ascii="Arial" w:hAnsi="Arial" w:cs="Arial"/>
        </w:rPr>
      </w:pPr>
      <w:bookmarkStart w:id="31" w:name="_Toc101839616"/>
      <w:r w:rsidRPr="008D212E">
        <w:rPr>
          <w:rFonts w:ascii="Arial" w:hAnsi="Arial" w:cs="Arial"/>
        </w:rPr>
        <w:t>6. Work Design and Human Resources.</w:t>
      </w:r>
      <w:bookmarkEnd w:id="31"/>
    </w:p>
    <w:p w14:paraId="279B355D" w14:textId="17C6896B"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 Human asset ampleness and ability are the principle worries in this essential choice area of tasks the executives. Harley-Davidson utilizes preparing programs and a participatory methodology that enables workers..</w:t>
      </w:r>
    </w:p>
    <w:p w14:paraId="085AFABE" w14:textId="77777777" w:rsidR="006F1624" w:rsidRPr="008D212E" w:rsidRDefault="006F1624" w:rsidP="008D212E">
      <w:pPr>
        <w:pStyle w:val="Heading3"/>
        <w:spacing w:line="480" w:lineRule="auto"/>
        <w:rPr>
          <w:rFonts w:ascii="Arial" w:hAnsi="Arial" w:cs="Arial"/>
        </w:rPr>
      </w:pPr>
      <w:bookmarkStart w:id="32" w:name="_Toc101839617"/>
      <w:r w:rsidRPr="008D212E">
        <w:rPr>
          <w:rFonts w:ascii="Arial" w:hAnsi="Arial" w:cs="Arial"/>
        </w:rPr>
        <w:t>7. Inventory network Management.</w:t>
      </w:r>
      <w:bookmarkEnd w:id="32"/>
      <w:r w:rsidRPr="008D212E">
        <w:rPr>
          <w:rFonts w:ascii="Arial" w:hAnsi="Arial" w:cs="Arial"/>
        </w:rPr>
        <w:t xml:space="preserve"> </w:t>
      </w:r>
    </w:p>
    <w:p w14:paraId="3ABC0119" w14:textId="61744F2E"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Harley-Davidson keeps a Supplier Diversity strategy to address this essential choice of activities the executives. This choice region is worried about advanced store network for the organization's development. Harley-Davidson's arrangement guarantees ideal efficiency and limit of its store network in light of the accessibility of a wide assortment of providers.</w:t>
      </w:r>
    </w:p>
    <w:p w14:paraId="5982E2F7" w14:textId="77777777" w:rsidR="006F1624" w:rsidRPr="008D212E" w:rsidRDefault="006F1624" w:rsidP="008D212E">
      <w:pPr>
        <w:pStyle w:val="Heading3"/>
        <w:spacing w:line="480" w:lineRule="auto"/>
        <w:rPr>
          <w:rFonts w:ascii="Arial" w:hAnsi="Arial" w:cs="Arial"/>
        </w:rPr>
      </w:pPr>
      <w:bookmarkStart w:id="33" w:name="_Toc101839618"/>
      <w:r w:rsidRPr="008D212E">
        <w:rPr>
          <w:rFonts w:ascii="Arial" w:hAnsi="Arial" w:cs="Arial"/>
        </w:rPr>
        <w:lastRenderedPageBreak/>
        <w:t>8. Stock Management.</w:t>
      </w:r>
      <w:bookmarkEnd w:id="33"/>
    </w:p>
    <w:p w14:paraId="2BBC3004" w14:textId="0F597DBE"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 In this essential choice region, tasks administrators </w:t>
      </w:r>
      <w:proofErr w:type="spellStart"/>
      <w:r w:rsidRPr="008D212E">
        <w:rPr>
          <w:rFonts w:ascii="Arial" w:hAnsi="Arial" w:cs="Arial"/>
          <w:sz w:val="24"/>
          <w:szCs w:val="24"/>
        </w:rPr>
        <w:t>center</w:t>
      </w:r>
      <w:proofErr w:type="spellEnd"/>
      <w:r w:rsidRPr="008D212E">
        <w:rPr>
          <w:rFonts w:ascii="Arial" w:hAnsi="Arial" w:cs="Arial"/>
          <w:sz w:val="24"/>
          <w:szCs w:val="24"/>
        </w:rPr>
        <w:t xml:space="preserve"> around stock ampleness and practicality. Harley-Davidson tends to these worries through robotized stock observing in organization possessed offices. The organization additionally has an internet based framework for orders and demands including approved vendors.</w:t>
      </w:r>
    </w:p>
    <w:p w14:paraId="6D8AD128" w14:textId="77777777" w:rsidR="006F1624" w:rsidRPr="008D212E" w:rsidRDefault="006F1624" w:rsidP="008D212E">
      <w:pPr>
        <w:pStyle w:val="Heading3"/>
        <w:spacing w:line="480" w:lineRule="auto"/>
        <w:rPr>
          <w:rFonts w:ascii="Arial" w:hAnsi="Arial" w:cs="Arial"/>
        </w:rPr>
      </w:pPr>
      <w:bookmarkStart w:id="34" w:name="_Toc101839619"/>
      <w:r w:rsidRPr="008D212E">
        <w:rPr>
          <w:rFonts w:ascii="Arial" w:hAnsi="Arial" w:cs="Arial"/>
        </w:rPr>
        <w:t>9. Planning.</w:t>
      </w:r>
      <w:bookmarkEnd w:id="34"/>
      <w:r w:rsidRPr="008D212E">
        <w:rPr>
          <w:rFonts w:ascii="Arial" w:hAnsi="Arial" w:cs="Arial"/>
        </w:rPr>
        <w:t xml:space="preserve"> </w:t>
      </w:r>
    </w:p>
    <w:p w14:paraId="5EE37244" w14:textId="296E3B32"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Harley-Davidson has smoothed out plans for its business exercises. In this essential choice region, activities directors </w:t>
      </w:r>
      <w:proofErr w:type="spellStart"/>
      <w:r w:rsidRPr="008D212E">
        <w:rPr>
          <w:rFonts w:ascii="Arial" w:hAnsi="Arial" w:cs="Arial"/>
          <w:sz w:val="24"/>
          <w:szCs w:val="24"/>
        </w:rPr>
        <w:t>center</w:t>
      </w:r>
      <w:proofErr w:type="spellEnd"/>
      <w:r w:rsidRPr="008D212E">
        <w:rPr>
          <w:rFonts w:ascii="Arial" w:hAnsi="Arial" w:cs="Arial"/>
          <w:sz w:val="24"/>
          <w:szCs w:val="24"/>
        </w:rPr>
        <w:t xml:space="preserve"> around present moment and halfway timetables to expand limit. Harley-Davidson tends to such worry through mechanized plans for the inventory network and orders including approved H-D bike vendors. Customary tasks the executives approaches are likewise utilized for planning workers' exercises at Harley-Davidson's workplaces.</w:t>
      </w:r>
    </w:p>
    <w:p w14:paraId="56A37358" w14:textId="77777777" w:rsidR="00893FE2" w:rsidRPr="008D212E" w:rsidRDefault="006F1624" w:rsidP="008D212E">
      <w:pPr>
        <w:pStyle w:val="Heading3"/>
        <w:spacing w:line="480" w:lineRule="auto"/>
        <w:rPr>
          <w:rFonts w:ascii="Arial" w:hAnsi="Arial" w:cs="Arial"/>
        </w:rPr>
      </w:pPr>
      <w:bookmarkStart w:id="35" w:name="_Toc101839620"/>
      <w:r w:rsidRPr="008D212E">
        <w:rPr>
          <w:rFonts w:ascii="Arial" w:hAnsi="Arial" w:cs="Arial"/>
        </w:rPr>
        <w:t>10. Upkeep.</w:t>
      </w:r>
      <w:bookmarkEnd w:id="35"/>
    </w:p>
    <w:p w14:paraId="4F840EC2" w14:textId="3278E6BE"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 Dependability of cycles is the goal in this essential choice area of activities the executives. Harley-Davidson's bike creation processes are normalized with overt repetitiveness measures. For instance, the organization arranges the exercises of creation offices, which limit stockouts by supporting each other during request tops. </w:t>
      </w:r>
    </w:p>
    <w:p w14:paraId="18371713" w14:textId="77777777" w:rsidR="006F1624" w:rsidRPr="008D212E" w:rsidRDefault="006F1624" w:rsidP="008D212E">
      <w:pPr>
        <w:pStyle w:val="Heading2"/>
        <w:spacing w:line="480" w:lineRule="auto"/>
        <w:rPr>
          <w:rFonts w:ascii="Arial" w:hAnsi="Arial" w:cs="Arial"/>
        </w:rPr>
      </w:pPr>
      <w:bookmarkStart w:id="36" w:name="_Toc101839621"/>
      <w:r w:rsidRPr="008D212E">
        <w:rPr>
          <w:rFonts w:ascii="Arial" w:hAnsi="Arial" w:cs="Arial"/>
        </w:rPr>
        <w:t>Harley-Davidson's Productivity</w:t>
      </w:r>
      <w:bookmarkEnd w:id="36"/>
    </w:p>
    <w:p w14:paraId="0F65575A" w14:textId="6A13B021"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Harley-Davidson's tasks the board approaches are part of the way pointed toward boosting efficiency. Tasks administrators assess efficiency levels in light of various measures or rules.</w:t>
      </w:r>
    </w:p>
    <w:p w14:paraId="28B0FB14" w14:textId="1058DA67" w:rsidR="006F1624" w:rsidRPr="008D212E" w:rsidRDefault="006F1624" w:rsidP="008D212E">
      <w:pPr>
        <w:spacing w:line="480" w:lineRule="auto"/>
        <w:jc w:val="both"/>
        <w:rPr>
          <w:rFonts w:ascii="Arial" w:hAnsi="Arial" w:cs="Arial"/>
          <w:sz w:val="24"/>
          <w:szCs w:val="24"/>
        </w:rPr>
      </w:pPr>
      <w:r w:rsidRPr="008D212E">
        <w:rPr>
          <w:rFonts w:ascii="Arial" w:hAnsi="Arial" w:cs="Arial"/>
          <w:sz w:val="24"/>
          <w:szCs w:val="24"/>
        </w:rPr>
        <w:t xml:space="preserve"> A portion of these efficiency measures at Harley-Davidson are as per the following:</w:t>
      </w:r>
    </w:p>
    <w:p w14:paraId="289CFCF1" w14:textId="77777777" w:rsidR="006F1624" w:rsidRPr="008D212E" w:rsidRDefault="006F1624" w:rsidP="008D212E">
      <w:pPr>
        <w:pStyle w:val="ListParagraph"/>
        <w:numPr>
          <w:ilvl w:val="0"/>
          <w:numId w:val="1"/>
        </w:numPr>
        <w:spacing w:line="480" w:lineRule="auto"/>
        <w:jc w:val="both"/>
        <w:rPr>
          <w:rFonts w:ascii="Arial" w:hAnsi="Arial" w:cs="Arial"/>
          <w:sz w:val="24"/>
          <w:szCs w:val="24"/>
        </w:rPr>
      </w:pPr>
      <w:r w:rsidRPr="008D212E">
        <w:rPr>
          <w:rFonts w:ascii="Arial" w:hAnsi="Arial" w:cs="Arial"/>
          <w:sz w:val="24"/>
          <w:szCs w:val="24"/>
        </w:rPr>
        <w:t>Incomes per deals worker (H-D Dealership representative efficiency)</w:t>
      </w:r>
    </w:p>
    <w:p w14:paraId="29A078C0" w14:textId="77777777" w:rsidR="006F1624" w:rsidRPr="008D212E" w:rsidRDefault="006F1624" w:rsidP="008D212E">
      <w:pPr>
        <w:pStyle w:val="ListParagraph"/>
        <w:numPr>
          <w:ilvl w:val="0"/>
          <w:numId w:val="1"/>
        </w:numPr>
        <w:spacing w:line="480" w:lineRule="auto"/>
        <w:jc w:val="both"/>
        <w:rPr>
          <w:rFonts w:ascii="Arial" w:hAnsi="Arial" w:cs="Arial"/>
          <w:sz w:val="24"/>
          <w:szCs w:val="24"/>
        </w:rPr>
      </w:pPr>
      <w:r w:rsidRPr="008D212E">
        <w:rPr>
          <w:rFonts w:ascii="Arial" w:hAnsi="Arial" w:cs="Arial"/>
          <w:sz w:val="24"/>
          <w:szCs w:val="24"/>
        </w:rPr>
        <w:lastRenderedPageBreak/>
        <w:t>Supply stockout rate (efficiency of Harley-Davidson's providers)</w:t>
      </w:r>
    </w:p>
    <w:p w14:paraId="5669CDEA" w14:textId="0B52BED8" w:rsidR="006F1624" w:rsidRPr="008D212E" w:rsidRDefault="006F1624" w:rsidP="008D212E">
      <w:pPr>
        <w:pStyle w:val="ListParagraph"/>
        <w:numPr>
          <w:ilvl w:val="0"/>
          <w:numId w:val="1"/>
        </w:numPr>
        <w:spacing w:line="480" w:lineRule="auto"/>
        <w:jc w:val="both"/>
        <w:rPr>
          <w:rFonts w:ascii="Arial" w:hAnsi="Arial" w:cs="Arial"/>
          <w:sz w:val="24"/>
          <w:szCs w:val="24"/>
        </w:rPr>
      </w:pPr>
      <w:r w:rsidRPr="008D212E">
        <w:rPr>
          <w:rFonts w:ascii="Arial" w:hAnsi="Arial" w:cs="Arial"/>
          <w:sz w:val="24"/>
          <w:szCs w:val="24"/>
        </w:rPr>
        <w:t>Bikes each day (efficiency of H-D creation offices)</w:t>
      </w:r>
    </w:p>
    <w:p w14:paraId="028558F2" w14:textId="52C939CB" w:rsidR="00BC5415" w:rsidRPr="008D212E" w:rsidRDefault="00BC5415" w:rsidP="008D212E">
      <w:pPr>
        <w:spacing w:line="480" w:lineRule="auto"/>
        <w:jc w:val="both"/>
        <w:rPr>
          <w:rFonts w:ascii="Arial" w:hAnsi="Arial" w:cs="Arial"/>
          <w:sz w:val="24"/>
          <w:szCs w:val="24"/>
        </w:rPr>
      </w:pPr>
      <w:r w:rsidRPr="008D212E">
        <w:rPr>
          <w:rFonts w:ascii="Arial" w:hAnsi="Arial" w:cs="Arial"/>
          <w:sz w:val="24"/>
          <w:szCs w:val="24"/>
        </w:rPr>
        <w:t>Harley-Davidson’s</w:t>
      </w:r>
      <w:r w:rsidR="00B87CB8" w:rsidRPr="008D212E">
        <w:rPr>
          <w:rFonts w:ascii="Arial" w:hAnsi="Arial" w:cs="Arial"/>
          <w:sz w:val="24"/>
          <w:szCs w:val="24"/>
        </w:rPr>
        <w:t xml:space="preserve"> </w:t>
      </w:r>
      <w:r w:rsidRPr="008D212E">
        <w:rPr>
          <w:rFonts w:ascii="Arial" w:hAnsi="Arial" w:cs="Arial"/>
          <w:sz w:val="24"/>
          <w:szCs w:val="24"/>
        </w:rPr>
        <w:t>Organizational Culture</w:t>
      </w:r>
      <w:r w:rsidR="00B87CB8" w:rsidRPr="008D212E">
        <w:rPr>
          <w:rFonts w:ascii="Arial" w:hAnsi="Arial" w:cs="Arial"/>
          <w:sz w:val="24"/>
          <w:szCs w:val="24"/>
        </w:rPr>
        <w:t xml:space="preserve"> </w:t>
      </w:r>
      <w:r w:rsidRPr="008D212E">
        <w:rPr>
          <w:rFonts w:ascii="Arial" w:hAnsi="Arial" w:cs="Arial"/>
          <w:sz w:val="24"/>
          <w:szCs w:val="24"/>
        </w:rPr>
        <w:t>Characteristics: An Analysis</w:t>
      </w:r>
    </w:p>
    <w:p w14:paraId="4686FCBD" w14:textId="524BA124" w:rsidR="00BC5415" w:rsidRPr="008D212E" w:rsidRDefault="00BC5415" w:rsidP="008D212E">
      <w:pPr>
        <w:spacing w:line="480" w:lineRule="auto"/>
        <w:jc w:val="both"/>
        <w:rPr>
          <w:rFonts w:ascii="Arial" w:hAnsi="Arial" w:cs="Arial"/>
          <w:sz w:val="24"/>
          <w:szCs w:val="24"/>
        </w:rPr>
      </w:pPr>
      <w:r w:rsidRPr="008D212E">
        <w:rPr>
          <w:rFonts w:ascii="Arial" w:hAnsi="Arial" w:cs="Arial"/>
          <w:sz w:val="24"/>
          <w:szCs w:val="24"/>
        </w:rPr>
        <w:t>Harley-Davidson's hierarchical culture is straightforwardly connected to the chopper biker culture. The authoritative culture indicates the practices, propensities and values that impact</w:t>
      </w:r>
      <w:r w:rsidR="00C6718C" w:rsidRPr="008D212E">
        <w:rPr>
          <w:rFonts w:ascii="Arial" w:hAnsi="Arial" w:cs="Arial"/>
          <w:sz w:val="24"/>
          <w:szCs w:val="24"/>
        </w:rPr>
        <w:t xml:space="preserve"> </w:t>
      </w:r>
      <w:r w:rsidRPr="008D212E">
        <w:rPr>
          <w:rFonts w:ascii="Arial" w:hAnsi="Arial" w:cs="Arial"/>
          <w:sz w:val="24"/>
          <w:szCs w:val="24"/>
        </w:rPr>
        <w:t>representatives' ways of behaving and administrative choices. As one of the top players in the worldwide cruiser market, Harley-Davidson keeps an authoritative culture that upholds the organization's business position. What's more, this corporate culture reinforces the organization's client base of bikers faithful to the brand and the chopper biker culture. In that capacity, the association and the chopper biker culture benefit from Harley-Davidson's hierarchical culture.</w:t>
      </w:r>
      <w:r w:rsidR="00C6718C" w:rsidRPr="008D212E">
        <w:rPr>
          <w:rFonts w:ascii="Arial" w:hAnsi="Arial" w:cs="Arial"/>
          <w:sz w:val="24"/>
          <w:szCs w:val="24"/>
        </w:rPr>
        <w:t xml:space="preserve"> </w:t>
      </w:r>
      <w:r w:rsidRPr="008D212E">
        <w:rPr>
          <w:rFonts w:ascii="Arial" w:hAnsi="Arial" w:cs="Arial"/>
          <w:sz w:val="24"/>
          <w:szCs w:val="24"/>
        </w:rPr>
        <w:t>The custom chopper biker culture saturates Harley-Davidson to characterize the organization's hierarchical culture. This culture upholds the business and its situation in the cruiser market.</w:t>
      </w:r>
    </w:p>
    <w:p w14:paraId="670C08D1" w14:textId="77777777" w:rsidR="00B87CB8" w:rsidRPr="008D212E" w:rsidRDefault="00B87CB8" w:rsidP="008D212E">
      <w:pPr>
        <w:pStyle w:val="Heading2"/>
        <w:spacing w:line="480" w:lineRule="auto"/>
        <w:rPr>
          <w:rFonts w:ascii="Arial" w:hAnsi="Arial" w:cs="Arial"/>
        </w:rPr>
      </w:pPr>
      <w:bookmarkStart w:id="37" w:name="_Toc101839622"/>
      <w:r w:rsidRPr="008D212E">
        <w:rPr>
          <w:rFonts w:ascii="Arial" w:hAnsi="Arial" w:cs="Arial"/>
        </w:rPr>
        <w:t>Features of Harley-Davidson's Organizational Culture</w:t>
      </w:r>
      <w:bookmarkEnd w:id="37"/>
    </w:p>
    <w:p w14:paraId="53BB1929"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 xml:space="preserve">Harley-Davidson's various </w:t>
      </w:r>
      <w:proofErr w:type="spellStart"/>
      <w:r w:rsidRPr="008D212E">
        <w:rPr>
          <w:rFonts w:ascii="Arial" w:hAnsi="Arial" w:cs="Arial"/>
          <w:sz w:val="24"/>
          <w:szCs w:val="24"/>
        </w:rPr>
        <w:t>leveled</w:t>
      </w:r>
      <w:proofErr w:type="spellEnd"/>
      <w:r w:rsidRPr="008D212E">
        <w:rPr>
          <w:rFonts w:ascii="Arial" w:hAnsi="Arial" w:cs="Arial"/>
          <w:sz w:val="24"/>
          <w:szCs w:val="24"/>
        </w:rPr>
        <w:t xml:space="preserve"> culture resembles the chopper biker culture in the cruiser Everything going on benefits the association in keeping a tremendous people of loyal clients. Coming up next are the principle characteristics of Harley-Davidson's progressive culture:</w:t>
      </w:r>
    </w:p>
    <w:p w14:paraId="4BC10E90"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Extreme resistant mindset</w:t>
      </w:r>
    </w:p>
    <w:p w14:paraId="48588DE4"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Client against fanaticism</w:t>
      </w:r>
    </w:p>
    <w:p w14:paraId="08484D08"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Harley-Davidson's business values</w:t>
      </w:r>
    </w:p>
    <w:p w14:paraId="58BFE048"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Drive development</w:t>
      </w:r>
    </w:p>
    <w:p w14:paraId="540C02B8" w14:textId="77777777" w:rsidR="00B87CB8" w:rsidRPr="008D212E" w:rsidRDefault="00B87CB8" w:rsidP="008D212E">
      <w:pPr>
        <w:pStyle w:val="Heading3"/>
        <w:spacing w:line="480" w:lineRule="auto"/>
        <w:rPr>
          <w:rFonts w:ascii="Arial" w:hAnsi="Arial" w:cs="Arial"/>
        </w:rPr>
      </w:pPr>
      <w:bookmarkStart w:id="38" w:name="_Toc101839623"/>
      <w:r w:rsidRPr="008D212E">
        <w:rPr>
          <w:rFonts w:ascii="Arial" w:hAnsi="Arial" w:cs="Arial"/>
        </w:rPr>
        <w:lastRenderedPageBreak/>
        <w:t>Striking Rebellious Attitude.</w:t>
      </w:r>
      <w:bookmarkEnd w:id="38"/>
    </w:p>
    <w:p w14:paraId="6BD14181"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 xml:space="preserve"> This characteristic of Harley-Davidson's progressive culture directly associates with the custom chopper biker culture keeping watch, especially in the United States. People in the custom chopper biker culture are conventionally seen as striking and resistant. Harley-Davidson is unequivocally associated with this culture.</w:t>
      </w:r>
    </w:p>
    <w:p w14:paraId="55CAEAF2" w14:textId="77777777" w:rsidR="00B87CB8" w:rsidRPr="008D212E" w:rsidRDefault="00B87CB8" w:rsidP="008D212E">
      <w:pPr>
        <w:pStyle w:val="Heading3"/>
        <w:spacing w:line="480" w:lineRule="auto"/>
        <w:rPr>
          <w:rFonts w:ascii="Arial" w:hAnsi="Arial" w:cs="Arial"/>
        </w:rPr>
      </w:pPr>
      <w:bookmarkStart w:id="39" w:name="_Toc101839624"/>
      <w:r w:rsidRPr="008D212E">
        <w:rPr>
          <w:rFonts w:ascii="Arial" w:hAnsi="Arial" w:cs="Arial"/>
        </w:rPr>
        <w:t>Client Centrism.</w:t>
      </w:r>
      <w:bookmarkEnd w:id="39"/>
    </w:p>
    <w:p w14:paraId="64A43422"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 xml:space="preserve"> Harley-Davidson's definitive culture highlights thought for clients' tendencies and suspicions. For instance, the association cultivates its arrangements considering current and emerging client tendencies for custom/chopper bicycles. Through this component of the progressive culture, Harley-Davidson ensures customer devotion.</w:t>
      </w:r>
    </w:p>
    <w:p w14:paraId="0A70DD9D" w14:textId="77777777" w:rsidR="00B87CB8" w:rsidRPr="008D212E" w:rsidRDefault="00B87CB8" w:rsidP="008D212E">
      <w:pPr>
        <w:pStyle w:val="Heading3"/>
        <w:spacing w:line="480" w:lineRule="auto"/>
        <w:rPr>
          <w:rFonts w:ascii="Arial" w:hAnsi="Arial" w:cs="Arial"/>
        </w:rPr>
      </w:pPr>
      <w:bookmarkStart w:id="40" w:name="_Toc101839625"/>
      <w:r w:rsidRPr="008D212E">
        <w:rPr>
          <w:rFonts w:ascii="Arial" w:hAnsi="Arial" w:cs="Arial"/>
        </w:rPr>
        <w:t>Harley-Davidson's Business Values.</w:t>
      </w:r>
      <w:bookmarkEnd w:id="40"/>
    </w:p>
    <w:p w14:paraId="26F27AAC" w14:textId="77777777" w:rsidR="00B87CB8"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 xml:space="preserve">To coordinate laborers and regulatory decisions, Harley-Davidson progresses sensible characteristics through its various </w:t>
      </w:r>
      <w:proofErr w:type="spellStart"/>
      <w:r w:rsidRPr="008D212E">
        <w:rPr>
          <w:rFonts w:ascii="Arial" w:hAnsi="Arial" w:cs="Arial"/>
          <w:sz w:val="24"/>
          <w:szCs w:val="24"/>
        </w:rPr>
        <w:t>leveled</w:t>
      </w:r>
      <w:proofErr w:type="spellEnd"/>
      <w:r w:rsidRPr="008D212E">
        <w:rPr>
          <w:rFonts w:ascii="Arial" w:hAnsi="Arial" w:cs="Arial"/>
          <w:sz w:val="24"/>
          <w:szCs w:val="24"/>
        </w:rPr>
        <w:t xml:space="preserve"> culture. For example, the association's amazing characteristics are genuineness, obligation, assortment, joint effort and creativity. This characteristic of Harley-Davidson's definitive culture maintains business ethics, while restricting issues eventually.</w:t>
      </w:r>
    </w:p>
    <w:p w14:paraId="3F58D986" w14:textId="77777777" w:rsidR="00B87CB8" w:rsidRPr="008D212E" w:rsidRDefault="00B87CB8" w:rsidP="008D212E">
      <w:pPr>
        <w:pStyle w:val="Heading3"/>
        <w:spacing w:line="480" w:lineRule="auto"/>
        <w:rPr>
          <w:rFonts w:ascii="Arial" w:hAnsi="Arial" w:cs="Arial"/>
        </w:rPr>
      </w:pPr>
      <w:bookmarkStart w:id="41" w:name="_Toc101839626"/>
      <w:r w:rsidRPr="008D212E">
        <w:rPr>
          <w:rFonts w:ascii="Arial" w:hAnsi="Arial" w:cs="Arial"/>
        </w:rPr>
        <w:t>Authority Development.</w:t>
      </w:r>
      <w:bookmarkEnd w:id="41"/>
    </w:p>
    <w:p w14:paraId="3DD97F55" w14:textId="4E9DB6A1" w:rsidR="00BC5415" w:rsidRPr="008D212E" w:rsidRDefault="00B87CB8" w:rsidP="008D212E">
      <w:pPr>
        <w:spacing w:line="480" w:lineRule="auto"/>
        <w:jc w:val="both"/>
        <w:rPr>
          <w:rFonts w:ascii="Arial" w:hAnsi="Arial" w:cs="Arial"/>
          <w:sz w:val="24"/>
          <w:szCs w:val="24"/>
        </w:rPr>
      </w:pPr>
      <w:r w:rsidRPr="008D212E">
        <w:rPr>
          <w:rFonts w:ascii="Arial" w:hAnsi="Arial" w:cs="Arial"/>
          <w:sz w:val="24"/>
          <w:szCs w:val="24"/>
        </w:rPr>
        <w:t xml:space="preserve"> Harley-Davidson propels practicality through drive in its progressive culture. For instance, the association works with reasonability organization progression all through the affiliation. This condition further creates Harley-Davidson's human resource the board for diligent authority from inside the affiliation.</w:t>
      </w:r>
    </w:p>
    <w:p w14:paraId="5054E848" w14:textId="77777777" w:rsidR="00320E37" w:rsidRPr="008D212E" w:rsidRDefault="00320E37" w:rsidP="008D212E">
      <w:pPr>
        <w:pStyle w:val="Heading2"/>
        <w:spacing w:line="480" w:lineRule="auto"/>
        <w:rPr>
          <w:rFonts w:ascii="Arial" w:hAnsi="Arial" w:cs="Arial"/>
        </w:rPr>
      </w:pPr>
      <w:bookmarkStart w:id="42" w:name="_Toc101839627"/>
      <w:r w:rsidRPr="008D212E">
        <w:rPr>
          <w:rFonts w:ascii="Arial" w:hAnsi="Arial" w:cs="Arial"/>
        </w:rPr>
        <w:t>Harley-Davidson's Organizational Culture: Advantages and Disadvantages</w:t>
      </w:r>
      <w:bookmarkEnd w:id="42"/>
    </w:p>
    <w:p w14:paraId="64600578"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 xml:space="preserve">An advantage of Harley-Davidson's legitimate culture is its assistance for a strong match between the association's activities and clients' lifestyles and tendencies. </w:t>
      </w:r>
      <w:r w:rsidRPr="008D212E">
        <w:rPr>
          <w:rFonts w:ascii="Arial" w:hAnsi="Arial" w:cs="Arial"/>
          <w:sz w:val="24"/>
          <w:szCs w:val="24"/>
        </w:rPr>
        <w:lastRenderedPageBreak/>
        <w:t xml:space="preserve">Moreover, the firm ensures steady organization through its inside power improvement tries. Regardless, an injury is that client hostile to fanaticism requires Harley-Davidson's various </w:t>
      </w:r>
      <w:proofErr w:type="spellStart"/>
      <w:r w:rsidRPr="008D212E">
        <w:rPr>
          <w:rFonts w:ascii="Arial" w:hAnsi="Arial" w:cs="Arial"/>
          <w:sz w:val="24"/>
          <w:szCs w:val="24"/>
        </w:rPr>
        <w:t>leveled</w:t>
      </w:r>
      <w:proofErr w:type="spellEnd"/>
      <w:r w:rsidRPr="008D212E">
        <w:rPr>
          <w:rFonts w:ascii="Arial" w:hAnsi="Arial" w:cs="Arial"/>
          <w:sz w:val="24"/>
          <w:szCs w:val="24"/>
        </w:rPr>
        <w:t xml:space="preserve"> culture to change according to changes in clients' ways of life and changes in the custom/chopper biker culture.</w:t>
      </w:r>
    </w:p>
    <w:p w14:paraId="52BEBB56" w14:textId="77777777" w:rsidR="00320E37" w:rsidRPr="008D212E" w:rsidRDefault="00320E37" w:rsidP="008D212E">
      <w:pPr>
        <w:pStyle w:val="Heading3"/>
        <w:spacing w:line="480" w:lineRule="auto"/>
        <w:rPr>
          <w:rFonts w:ascii="Arial" w:hAnsi="Arial" w:cs="Arial"/>
        </w:rPr>
      </w:pPr>
      <w:bookmarkStart w:id="43" w:name="_Toc101839628"/>
      <w:r w:rsidRPr="008D212E">
        <w:rPr>
          <w:rFonts w:ascii="Arial" w:hAnsi="Arial" w:cs="Arial"/>
        </w:rPr>
        <w:t>correlation: execution in host and home country</w:t>
      </w:r>
      <w:bookmarkEnd w:id="43"/>
    </w:p>
    <w:p w14:paraId="7A25BDE9" w14:textId="77777777" w:rsidR="00320E37"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Harley-Davidson Global Sales irrelevantly recovered in 2021. Overall enlistments were 194.252, up 7.8%, the ensuing more lamentable results over the latest 15 years. Genuinely not a remarkable score, regardless, considering the strong display uncovered by the wide scope of different premium brands in the World.</w:t>
      </w:r>
    </w:p>
    <w:p w14:paraId="14F39486" w14:textId="77777777" w:rsidR="00320E37" w:rsidRPr="008D212E" w:rsidRDefault="00320E37" w:rsidP="008D212E">
      <w:pPr>
        <w:pStyle w:val="Heading3"/>
        <w:spacing w:line="480" w:lineRule="auto"/>
        <w:rPr>
          <w:rFonts w:ascii="Arial" w:hAnsi="Arial" w:cs="Arial"/>
        </w:rPr>
      </w:pPr>
      <w:bookmarkStart w:id="44" w:name="_Toc101839629"/>
      <w:r w:rsidRPr="008D212E">
        <w:rPr>
          <w:rFonts w:ascii="Arial" w:hAnsi="Arial" w:cs="Arial"/>
        </w:rPr>
        <w:t>Harley-Davidson Global Registrations Trend and Performance</w:t>
      </w:r>
      <w:bookmarkEnd w:id="44"/>
    </w:p>
    <w:p w14:paraId="6AF81C1A" w14:textId="77777777" w:rsidR="00B87CB8" w:rsidRPr="008D212E" w:rsidRDefault="00320E37" w:rsidP="008D212E">
      <w:pPr>
        <w:spacing w:line="480" w:lineRule="auto"/>
        <w:jc w:val="both"/>
        <w:rPr>
          <w:rFonts w:ascii="Arial" w:hAnsi="Arial" w:cs="Arial"/>
          <w:sz w:val="24"/>
          <w:szCs w:val="24"/>
        </w:rPr>
      </w:pPr>
      <w:r w:rsidRPr="008D212E">
        <w:rPr>
          <w:rFonts w:ascii="Arial" w:hAnsi="Arial" w:cs="Arial"/>
          <w:sz w:val="24"/>
          <w:szCs w:val="24"/>
        </w:rPr>
        <w:t xml:space="preserve">Following the tremendous fall uncovered in the previous year, when arrangements reached the lower out of latest 20 years, in 2021 Harley-Davidson report a humble advancement in the overall selections. Overall </w:t>
      </w:r>
      <w:proofErr w:type="spellStart"/>
      <w:r w:rsidRPr="008D212E">
        <w:rPr>
          <w:rFonts w:ascii="Arial" w:hAnsi="Arial" w:cs="Arial"/>
          <w:sz w:val="24"/>
          <w:szCs w:val="24"/>
        </w:rPr>
        <w:t>enrollments</w:t>
      </w:r>
      <w:proofErr w:type="spellEnd"/>
      <w:r w:rsidRPr="008D212E">
        <w:rPr>
          <w:rFonts w:ascii="Arial" w:hAnsi="Arial" w:cs="Arial"/>
          <w:sz w:val="24"/>
          <w:szCs w:val="24"/>
        </w:rPr>
        <w:t xml:space="preserve"> were 194.252, up 7.8%, the ensuing more awful results over the latest 15 years. Inspiring news in North America, with bargains up 22.1% in US and Canada. At any rate bargains have not reached the pre-Coronavirus execution in 2019, while in 2020 and 2021 the business grew up with remarkable execution nitty gritty by BMW, Ducati, Triumph, Indian American and others. Along these lines, while recovering volume, Harley-Davidson lost part of the general business in local area, yet the extraordinary result of the new Panamera, entering the Adventure section curiously. Past the local dividers, the show was poor, prevalently for two reasons: in Europe, the second region as volumes, bargains were rebuffed by the constrained commitments to US stock import (killed toward the year's end) with bargains declined 17.7%. Regardless, acquiring from US, the enemy Indian Motorcycle last year scored the new all-time record bargains in Europe. In any leftover areas, as required with Harley-Management, bargains declined </w:t>
      </w:r>
      <w:r w:rsidRPr="008D212E">
        <w:rPr>
          <w:rFonts w:ascii="Arial" w:hAnsi="Arial" w:cs="Arial"/>
          <w:sz w:val="24"/>
          <w:szCs w:val="24"/>
        </w:rPr>
        <w:lastRenderedPageBreak/>
        <w:t xml:space="preserve">for the decision to exceptionally "unfruitful" promotes and modify the </w:t>
      </w:r>
      <w:proofErr w:type="spellStart"/>
      <w:r w:rsidRPr="008D212E">
        <w:rPr>
          <w:rFonts w:ascii="Arial" w:hAnsi="Arial" w:cs="Arial"/>
          <w:sz w:val="24"/>
          <w:szCs w:val="24"/>
        </w:rPr>
        <w:t>organization.Deals</w:t>
      </w:r>
      <w:proofErr w:type="spellEnd"/>
      <w:r w:rsidRPr="008D212E">
        <w:rPr>
          <w:rFonts w:ascii="Arial" w:hAnsi="Arial" w:cs="Arial"/>
          <w:sz w:val="24"/>
          <w:szCs w:val="24"/>
        </w:rPr>
        <w:t xml:space="preserve"> are dropping down in all Emerging Market, with India down 67.2%, Latin America down 9.7%, ASEAN down 20.8%.</w:t>
      </w:r>
      <w:r w:rsidR="00A85A18" w:rsidRPr="008D212E">
        <w:rPr>
          <w:rFonts w:ascii="Arial" w:hAnsi="Arial" w:cs="Arial"/>
          <w:sz w:val="24"/>
          <w:szCs w:val="24"/>
        </w:rPr>
        <w:tab/>
      </w:r>
      <w:r w:rsidR="00A85A18" w:rsidRPr="008D212E">
        <w:rPr>
          <w:rFonts w:ascii="Arial" w:hAnsi="Arial" w:cs="Arial"/>
          <w:sz w:val="24"/>
          <w:szCs w:val="24"/>
        </w:rPr>
        <w:tab/>
      </w:r>
      <w:r w:rsidR="00A85A18" w:rsidRPr="008D212E">
        <w:rPr>
          <w:rFonts w:ascii="Arial" w:hAnsi="Arial" w:cs="Arial"/>
          <w:sz w:val="24"/>
          <w:szCs w:val="24"/>
        </w:rPr>
        <w:tab/>
      </w:r>
      <w:r w:rsidR="00A85A18" w:rsidRPr="008D212E">
        <w:rPr>
          <w:rFonts w:ascii="Arial" w:hAnsi="Arial" w:cs="Arial"/>
          <w:sz w:val="24"/>
          <w:szCs w:val="24"/>
        </w:rPr>
        <w:tab/>
      </w:r>
      <w:r w:rsidR="00A85A18" w:rsidRPr="008D212E">
        <w:rPr>
          <w:rFonts w:ascii="Arial" w:hAnsi="Arial" w:cs="Arial"/>
          <w:sz w:val="24"/>
          <w:szCs w:val="24"/>
        </w:rPr>
        <w:tab/>
      </w:r>
      <w:r w:rsidR="00A85A18" w:rsidRPr="008D212E">
        <w:rPr>
          <w:rFonts w:ascii="Arial" w:hAnsi="Arial" w:cs="Arial"/>
          <w:sz w:val="24"/>
          <w:szCs w:val="24"/>
        </w:rPr>
        <w:tab/>
      </w:r>
    </w:p>
    <w:p w14:paraId="1C401424" w14:textId="1D34D349" w:rsidR="00A85A18" w:rsidRPr="008D212E" w:rsidRDefault="00B87CB8" w:rsidP="008D212E">
      <w:pPr>
        <w:pStyle w:val="Heading2"/>
        <w:spacing w:line="480" w:lineRule="auto"/>
        <w:rPr>
          <w:rFonts w:ascii="Arial" w:hAnsi="Arial" w:cs="Arial"/>
        </w:rPr>
      </w:pPr>
      <w:r w:rsidRPr="008D212E">
        <w:rPr>
          <w:rFonts w:ascii="Arial" w:hAnsi="Arial" w:cs="Arial"/>
        </w:rPr>
        <w:tab/>
      </w:r>
      <w:r w:rsidRPr="008D212E">
        <w:rPr>
          <w:rFonts w:ascii="Arial" w:hAnsi="Arial" w:cs="Arial"/>
        </w:rPr>
        <w:tab/>
      </w:r>
      <w:r w:rsidRPr="008D212E">
        <w:rPr>
          <w:rFonts w:ascii="Arial" w:hAnsi="Arial" w:cs="Arial"/>
        </w:rPr>
        <w:tab/>
      </w:r>
      <w:r w:rsidRPr="008D212E">
        <w:rPr>
          <w:rFonts w:ascii="Arial" w:hAnsi="Arial" w:cs="Arial"/>
        </w:rPr>
        <w:tab/>
      </w:r>
      <w:r w:rsidRPr="008D212E">
        <w:rPr>
          <w:rFonts w:ascii="Arial" w:hAnsi="Arial" w:cs="Arial"/>
        </w:rPr>
        <w:tab/>
      </w:r>
      <w:bookmarkStart w:id="45" w:name="_Toc101839630"/>
      <w:r w:rsidR="00A85A18" w:rsidRPr="008D212E">
        <w:rPr>
          <w:rFonts w:ascii="Arial" w:hAnsi="Arial" w:cs="Arial"/>
        </w:rPr>
        <w:t>Conclusion</w:t>
      </w:r>
      <w:bookmarkEnd w:id="45"/>
      <w:r w:rsidR="00A85A18" w:rsidRPr="008D212E">
        <w:rPr>
          <w:rFonts w:ascii="Arial" w:hAnsi="Arial" w:cs="Arial"/>
        </w:rPr>
        <w:t xml:space="preserve"> </w:t>
      </w:r>
    </w:p>
    <w:p w14:paraId="40A16E0A" w14:textId="36B9CBFE" w:rsidR="001B060A" w:rsidRPr="008D212E" w:rsidRDefault="00A85A18" w:rsidP="008D212E">
      <w:pPr>
        <w:spacing w:line="480" w:lineRule="auto"/>
        <w:jc w:val="both"/>
        <w:rPr>
          <w:rFonts w:ascii="Arial" w:hAnsi="Arial" w:cs="Arial"/>
          <w:sz w:val="24"/>
          <w:szCs w:val="24"/>
        </w:rPr>
      </w:pPr>
      <w:r w:rsidRPr="008D212E">
        <w:rPr>
          <w:rFonts w:ascii="Arial" w:hAnsi="Arial" w:cs="Arial"/>
          <w:sz w:val="24"/>
          <w:szCs w:val="24"/>
        </w:rPr>
        <w:t>Harley Davidson company was founded in 1903. It is famous for its heavy weight and air cooled cruiser motorcycle world wide. It also deals in other sections such as toys, apparels, home decor, ornaments, accessories etc. The marketing of the company is based on 4 P's ( Product, Price, Place, Promotion). The product mix of company usually include restricted items like cruisers, motors, parts and accessories,</w:t>
      </w:r>
      <w:r w:rsidR="00320E37" w:rsidRPr="008D212E">
        <w:rPr>
          <w:rFonts w:ascii="Arial" w:hAnsi="Arial" w:cs="Arial"/>
          <w:sz w:val="24"/>
          <w:szCs w:val="24"/>
        </w:rPr>
        <w:t xml:space="preserve"> </w:t>
      </w:r>
      <w:proofErr w:type="spellStart"/>
      <w:r w:rsidRPr="008D212E">
        <w:rPr>
          <w:rFonts w:ascii="Arial" w:hAnsi="Arial" w:cs="Arial"/>
          <w:sz w:val="24"/>
          <w:szCs w:val="24"/>
        </w:rPr>
        <w:t>MotorClothes</w:t>
      </w:r>
      <w:proofErr w:type="spellEnd"/>
      <w:r w:rsidRPr="008D212E">
        <w:rPr>
          <w:rFonts w:ascii="Arial" w:hAnsi="Arial" w:cs="Arial"/>
          <w:sz w:val="24"/>
          <w:szCs w:val="24"/>
        </w:rPr>
        <w:t xml:space="preserve"> Merchandise and Collections, Rentals through Authorized H-D Rental Dealers to name but a few. Moving further, to deliver the product to the ultimate customer through approved dealers, online stores, approved sellers. Additionally, company make use of various platforms to advertise its product, that is, direct advertising, publicizing etc. Lastly, company practices estimating techniques to set the price of the product. Company is affected by economic, legal, political, environmental, social and innovative factors. Others outside forces which influence the business plan of action and progress are based on Porter model and the five forces are Cutthroat competition, Bartering power of purchasers and providers, Danger of substitutes and  new participants. In order to </w:t>
      </w:r>
      <w:proofErr w:type="spellStart"/>
      <w:r w:rsidRPr="008D212E">
        <w:rPr>
          <w:rFonts w:ascii="Arial" w:hAnsi="Arial" w:cs="Arial"/>
          <w:sz w:val="24"/>
          <w:szCs w:val="24"/>
        </w:rPr>
        <w:t>fulfill</w:t>
      </w:r>
      <w:proofErr w:type="spellEnd"/>
      <w:r w:rsidRPr="008D212E">
        <w:rPr>
          <w:rFonts w:ascii="Arial" w:hAnsi="Arial" w:cs="Arial"/>
          <w:sz w:val="24"/>
          <w:szCs w:val="24"/>
        </w:rPr>
        <w:t xml:space="preserve"> obligation towards society, Harley Davidson organises various programs to benefit clients, providers,  workers , naturalists, stakeholders, representatives and many more. The main decision making areas of company include plan of goods and services, Quality management, cycle and capacity design,  area strategy,  format design, Human resource,  inventory and stock management, planning and upkeep.  Harley Davidson is considered to be a top player </w:t>
      </w:r>
      <w:r w:rsidRPr="008D212E">
        <w:rPr>
          <w:rFonts w:ascii="Arial" w:hAnsi="Arial" w:cs="Arial"/>
          <w:sz w:val="24"/>
          <w:szCs w:val="24"/>
        </w:rPr>
        <w:lastRenderedPageBreak/>
        <w:t>in the cruiser market and it follows  authoritative culture in which traits like honesty responsibility, variety, collaboration, inventiveness are included to maintain its position in business.</w:t>
      </w:r>
    </w:p>
    <w:p w14:paraId="0C073D1E" w14:textId="4188EB8B" w:rsidR="003104DB" w:rsidRDefault="003104DB" w:rsidP="007B5E16">
      <w:pPr>
        <w:jc w:val="both"/>
        <w:rPr>
          <w:rFonts w:ascii="Times New Roman" w:hAnsi="Times New Roman" w:cs="Times New Roman"/>
          <w:sz w:val="24"/>
          <w:szCs w:val="24"/>
        </w:rPr>
      </w:pPr>
    </w:p>
    <w:p w14:paraId="3CC0F8F5" w14:textId="521B9117" w:rsidR="008D212E" w:rsidRDefault="008D212E" w:rsidP="007B5E16">
      <w:pPr>
        <w:jc w:val="both"/>
        <w:rPr>
          <w:rFonts w:ascii="Times New Roman" w:hAnsi="Times New Roman" w:cs="Times New Roman"/>
          <w:sz w:val="24"/>
          <w:szCs w:val="24"/>
        </w:rPr>
      </w:pPr>
    </w:p>
    <w:p w14:paraId="069A0124" w14:textId="012FCD83" w:rsidR="008D212E" w:rsidRDefault="008D212E" w:rsidP="008D212E">
      <w:pPr>
        <w:pStyle w:val="Heading2"/>
      </w:pPr>
      <w:r>
        <w:t>References</w:t>
      </w:r>
    </w:p>
    <w:p w14:paraId="1C557F45" w14:textId="21EBC407" w:rsidR="008D212E" w:rsidRDefault="008D212E" w:rsidP="007B5E16">
      <w:pPr>
        <w:jc w:val="both"/>
        <w:rPr>
          <w:rFonts w:ascii="Times New Roman" w:hAnsi="Times New Roman" w:cs="Times New Roman"/>
          <w:sz w:val="24"/>
          <w:szCs w:val="24"/>
        </w:rPr>
      </w:pPr>
    </w:p>
    <w:p w14:paraId="516D314C" w14:textId="77777777" w:rsidR="008D212E" w:rsidRPr="008D212E" w:rsidRDefault="008D212E" w:rsidP="008D212E">
      <w:pPr>
        <w:spacing w:after="0" w:line="240" w:lineRule="auto"/>
        <w:rPr>
          <w:rFonts w:ascii="Times New Roman" w:eastAsia="Times New Roman" w:hAnsi="Times New Roman" w:cs="Times New Roman"/>
          <w:sz w:val="24"/>
          <w:szCs w:val="24"/>
          <w:lang w:val="en-CA" w:eastAsia="en-GB"/>
        </w:rPr>
      </w:pPr>
      <w:r w:rsidRPr="008D212E">
        <w:rPr>
          <w:rFonts w:ascii="Arial" w:eastAsia="Times New Roman" w:hAnsi="Arial" w:cs="Arial"/>
          <w:color w:val="222222"/>
          <w:sz w:val="20"/>
          <w:szCs w:val="20"/>
          <w:shd w:val="clear" w:color="auto" w:fill="FFFFFF"/>
          <w:lang w:val="en-CA" w:eastAsia="en-GB"/>
        </w:rPr>
        <w:t xml:space="preserve">Pugliese, M. J., &amp; </w:t>
      </w:r>
      <w:proofErr w:type="spellStart"/>
      <w:r w:rsidRPr="008D212E">
        <w:rPr>
          <w:rFonts w:ascii="Arial" w:eastAsia="Times New Roman" w:hAnsi="Arial" w:cs="Arial"/>
          <w:color w:val="222222"/>
          <w:sz w:val="20"/>
          <w:szCs w:val="20"/>
          <w:shd w:val="clear" w:color="auto" w:fill="FFFFFF"/>
          <w:lang w:val="en-CA" w:eastAsia="en-GB"/>
        </w:rPr>
        <w:t>Cagan</w:t>
      </w:r>
      <w:proofErr w:type="spellEnd"/>
      <w:r w:rsidRPr="008D212E">
        <w:rPr>
          <w:rFonts w:ascii="Arial" w:eastAsia="Times New Roman" w:hAnsi="Arial" w:cs="Arial"/>
          <w:color w:val="222222"/>
          <w:sz w:val="20"/>
          <w:szCs w:val="20"/>
          <w:shd w:val="clear" w:color="auto" w:fill="FFFFFF"/>
          <w:lang w:val="en-CA" w:eastAsia="en-GB"/>
        </w:rPr>
        <w:t>, J. (2002). Capturing a rebel: modeling the Harley-Davidson brand through a motorcycle shape grammar. </w:t>
      </w:r>
      <w:r w:rsidRPr="008D212E">
        <w:rPr>
          <w:rFonts w:ascii="Arial" w:eastAsia="Times New Roman" w:hAnsi="Arial" w:cs="Arial"/>
          <w:i/>
          <w:iCs/>
          <w:color w:val="222222"/>
          <w:sz w:val="20"/>
          <w:szCs w:val="20"/>
          <w:lang w:val="en-CA" w:eastAsia="en-GB"/>
        </w:rPr>
        <w:t>Research in Engineering Design</w:t>
      </w:r>
      <w:r w:rsidRPr="008D212E">
        <w:rPr>
          <w:rFonts w:ascii="Arial" w:eastAsia="Times New Roman" w:hAnsi="Arial" w:cs="Arial"/>
          <w:color w:val="222222"/>
          <w:sz w:val="20"/>
          <w:szCs w:val="20"/>
          <w:shd w:val="clear" w:color="auto" w:fill="FFFFFF"/>
          <w:lang w:val="en-CA" w:eastAsia="en-GB"/>
        </w:rPr>
        <w:t>, </w:t>
      </w:r>
      <w:r w:rsidRPr="008D212E">
        <w:rPr>
          <w:rFonts w:ascii="Arial" w:eastAsia="Times New Roman" w:hAnsi="Arial" w:cs="Arial"/>
          <w:i/>
          <w:iCs/>
          <w:color w:val="222222"/>
          <w:sz w:val="20"/>
          <w:szCs w:val="20"/>
          <w:lang w:val="en-CA" w:eastAsia="en-GB"/>
        </w:rPr>
        <w:t>13</w:t>
      </w:r>
      <w:r w:rsidRPr="008D212E">
        <w:rPr>
          <w:rFonts w:ascii="Arial" w:eastAsia="Times New Roman" w:hAnsi="Arial" w:cs="Arial"/>
          <w:color w:val="222222"/>
          <w:sz w:val="20"/>
          <w:szCs w:val="20"/>
          <w:shd w:val="clear" w:color="auto" w:fill="FFFFFF"/>
          <w:lang w:val="en-CA" w:eastAsia="en-GB"/>
        </w:rPr>
        <w:t>(3), 139-156.</w:t>
      </w:r>
    </w:p>
    <w:p w14:paraId="6CCC052D" w14:textId="5CB09C11" w:rsidR="008D212E" w:rsidRDefault="008D212E" w:rsidP="007B5E16">
      <w:pPr>
        <w:jc w:val="both"/>
        <w:rPr>
          <w:rFonts w:ascii="Times New Roman" w:hAnsi="Times New Roman" w:cs="Times New Roman"/>
          <w:sz w:val="24"/>
          <w:szCs w:val="24"/>
        </w:rPr>
      </w:pPr>
    </w:p>
    <w:p w14:paraId="53A873BB" w14:textId="77777777" w:rsidR="008D212E" w:rsidRPr="008D212E" w:rsidRDefault="008D212E" w:rsidP="008D212E">
      <w:pPr>
        <w:spacing w:after="0" w:line="240" w:lineRule="auto"/>
        <w:rPr>
          <w:rFonts w:ascii="Times New Roman" w:eastAsia="Times New Roman" w:hAnsi="Times New Roman" w:cs="Times New Roman"/>
          <w:sz w:val="24"/>
          <w:szCs w:val="24"/>
          <w:lang w:val="en-CA" w:eastAsia="en-GB"/>
        </w:rPr>
      </w:pPr>
      <w:r w:rsidRPr="008D212E">
        <w:rPr>
          <w:rFonts w:ascii="Arial" w:eastAsia="Times New Roman" w:hAnsi="Arial" w:cs="Arial"/>
          <w:color w:val="222222"/>
          <w:sz w:val="20"/>
          <w:szCs w:val="20"/>
          <w:shd w:val="clear" w:color="auto" w:fill="FFFFFF"/>
          <w:lang w:val="en-CA" w:eastAsia="en-GB"/>
        </w:rPr>
        <w:t xml:space="preserve">Agnihotri, A. (2013). Turnaround of Harley Davidson–cult brand or strategic fit </w:t>
      </w:r>
      <w:proofErr w:type="gramStart"/>
      <w:r w:rsidRPr="008D212E">
        <w:rPr>
          <w:rFonts w:ascii="Arial" w:eastAsia="Times New Roman" w:hAnsi="Arial" w:cs="Arial"/>
          <w:color w:val="222222"/>
          <w:sz w:val="20"/>
          <w:szCs w:val="20"/>
          <w:shd w:val="clear" w:color="auto" w:fill="FFFFFF"/>
          <w:lang w:val="en-CA" w:eastAsia="en-GB"/>
        </w:rPr>
        <w:t>approach?.</w:t>
      </w:r>
      <w:proofErr w:type="gramEnd"/>
      <w:r w:rsidRPr="008D212E">
        <w:rPr>
          <w:rFonts w:ascii="Arial" w:eastAsia="Times New Roman" w:hAnsi="Arial" w:cs="Arial"/>
          <w:color w:val="222222"/>
          <w:sz w:val="20"/>
          <w:szCs w:val="20"/>
          <w:shd w:val="clear" w:color="auto" w:fill="FFFFFF"/>
          <w:lang w:val="en-CA" w:eastAsia="en-GB"/>
        </w:rPr>
        <w:t> </w:t>
      </w:r>
      <w:r w:rsidRPr="008D212E">
        <w:rPr>
          <w:rFonts w:ascii="Arial" w:eastAsia="Times New Roman" w:hAnsi="Arial" w:cs="Arial"/>
          <w:i/>
          <w:iCs/>
          <w:color w:val="222222"/>
          <w:sz w:val="20"/>
          <w:szCs w:val="20"/>
          <w:lang w:val="en-CA" w:eastAsia="en-GB"/>
        </w:rPr>
        <w:t>Journal of Strategic Marketing</w:t>
      </w:r>
      <w:r w:rsidRPr="008D212E">
        <w:rPr>
          <w:rFonts w:ascii="Arial" w:eastAsia="Times New Roman" w:hAnsi="Arial" w:cs="Arial"/>
          <w:color w:val="222222"/>
          <w:sz w:val="20"/>
          <w:szCs w:val="20"/>
          <w:shd w:val="clear" w:color="auto" w:fill="FFFFFF"/>
          <w:lang w:val="en-CA" w:eastAsia="en-GB"/>
        </w:rPr>
        <w:t>, </w:t>
      </w:r>
      <w:r w:rsidRPr="008D212E">
        <w:rPr>
          <w:rFonts w:ascii="Arial" w:eastAsia="Times New Roman" w:hAnsi="Arial" w:cs="Arial"/>
          <w:i/>
          <w:iCs/>
          <w:color w:val="222222"/>
          <w:sz w:val="20"/>
          <w:szCs w:val="20"/>
          <w:lang w:val="en-CA" w:eastAsia="en-GB"/>
        </w:rPr>
        <w:t>21</w:t>
      </w:r>
      <w:r w:rsidRPr="008D212E">
        <w:rPr>
          <w:rFonts w:ascii="Arial" w:eastAsia="Times New Roman" w:hAnsi="Arial" w:cs="Arial"/>
          <w:color w:val="222222"/>
          <w:sz w:val="20"/>
          <w:szCs w:val="20"/>
          <w:shd w:val="clear" w:color="auto" w:fill="FFFFFF"/>
          <w:lang w:val="en-CA" w:eastAsia="en-GB"/>
        </w:rPr>
        <w:t>(3), 292-301.</w:t>
      </w:r>
    </w:p>
    <w:p w14:paraId="7E601C5A" w14:textId="666307C7" w:rsidR="008D212E" w:rsidRDefault="008D212E" w:rsidP="007B5E16">
      <w:pPr>
        <w:jc w:val="both"/>
        <w:rPr>
          <w:rFonts w:ascii="Times New Roman" w:hAnsi="Times New Roman" w:cs="Times New Roman"/>
          <w:sz w:val="24"/>
          <w:szCs w:val="24"/>
        </w:rPr>
      </w:pPr>
    </w:p>
    <w:p w14:paraId="2C2C33B6" w14:textId="77777777" w:rsidR="008D212E" w:rsidRPr="008D212E" w:rsidRDefault="008D212E" w:rsidP="008D212E">
      <w:pPr>
        <w:spacing w:after="0" w:line="240" w:lineRule="auto"/>
        <w:rPr>
          <w:rFonts w:ascii="Times New Roman" w:eastAsia="Times New Roman" w:hAnsi="Times New Roman" w:cs="Times New Roman"/>
          <w:sz w:val="24"/>
          <w:szCs w:val="24"/>
          <w:lang w:val="en-CA" w:eastAsia="en-GB"/>
        </w:rPr>
      </w:pPr>
      <w:r w:rsidRPr="008D212E">
        <w:rPr>
          <w:rFonts w:ascii="Arial" w:eastAsia="Times New Roman" w:hAnsi="Arial" w:cs="Arial"/>
          <w:color w:val="222222"/>
          <w:sz w:val="20"/>
          <w:szCs w:val="20"/>
          <w:shd w:val="clear" w:color="auto" w:fill="FFFFFF"/>
          <w:lang w:val="en-CA" w:eastAsia="en-GB"/>
        </w:rPr>
        <w:t xml:space="preserve">Mohiuddin, M. F., &amp; QIN, X. IRRATIONALITY: SOURCE OF SUSTAINABLE COMPETITIVE </w:t>
      </w:r>
      <w:proofErr w:type="gramStart"/>
      <w:r w:rsidRPr="008D212E">
        <w:rPr>
          <w:rFonts w:ascii="Arial" w:eastAsia="Times New Roman" w:hAnsi="Arial" w:cs="Arial"/>
          <w:color w:val="222222"/>
          <w:sz w:val="20"/>
          <w:szCs w:val="20"/>
          <w:shd w:val="clear" w:color="auto" w:fill="FFFFFF"/>
          <w:lang w:val="en-CA" w:eastAsia="en-GB"/>
        </w:rPr>
        <w:t>ADVANTAGE?.</w:t>
      </w:r>
      <w:proofErr w:type="gramEnd"/>
    </w:p>
    <w:p w14:paraId="002E400E" w14:textId="481EF4AE" w:rsidR="008D212E" w:rsidRDefault="008D212E" w:rsidP="007B5E16">
      <w:pPr>
        <w:jc w:val="both"/>
        <w:rPr>
          <w:rFonts w:ascii="Times New Roman" w:hAnsi="Times New Roman" w:cs="Times New Roman"/>
          <w:sz w:val="24"/>
          <w:szCs w:val="24"/>
        </w:rPr>
      </w:pPr>
    </w:p>
    <w:p w14:paraId="5117527D" w14:textId="77777777" w:rsidR="008D212E" w:rsidRDefault="008D212E" w:rsidP="008D212E">
      <w:pPr>
        <w:pStyle w:val="NormalWeb"/>
        <w:ind w:left="567" w:hanging="567"/>
        <w:rPr>
          <w:color w:val="000000"/>
        </w:rPr>
      </w:pPr>
      <w:r>
        <w:rPr>
          <w:color w:val="000000"/>
        </w:rPr>
        <w:t>Young, J. (2017, February 7).</w:t>
      </w:r>
      <w:r>
        <w:rPr>
          <w:rStyle w:val="apple-converted-space"/>
          <w:color w:val="000000"/>
        </w:rPr>
        <w:t> </w:t>
      </w:r>
      <w:r>
        <w:rPr>
          <w:i/>
          <w:iCs/>
          <w:color w:val="000000"/>
        </w:rPr>
        <w:t>Harley-Davidson Five Forces Analysis (Porter's model)</w:t>
      </w:r>
      <w:r>
        <w:rPr>
          <w:color w:val="000000"/>
        </w:rPr>
        <w:t xml:space="preserve">. </w:t>
      </w:r>
      <w:proofErr w:type="spellStart"/>
      <w:r>
        <w:rPr>
          <w:color w:val="000000"/>
        </w:rPr>
        <w:t>Panmore</w:t>
      </w:r>
      <w:proofErr w:type="spellEnd"/>
      <w:r>
        <w:rPr>
          <w:color w:val="000000"/>
        </w:rPr>
        <w:t xml:space="preserve"> Institute. Retrieved April 26, 2022, from http://panmore.com/harley-davidson-five-forces-analysis-porters-model</w:t>
      </w:r>
      <w:r>
        <w:rPr>
          <w:rStyle w:val="apple-converted-space"/>
          <w:color w:val="000000"/>
        </w:rPr>
        <w:t> </w:t>
      </w:r>
    </w:p>
    <w:p w14:paraId="37E5F0D2" w14:textId="77777777" w:rsidR="00E02792" w:rsidRDefault="00E02792" w:rsidP="00E02792">
      <w:pPr>
        <w:pStyle w:val="NormalWeb"/>
        <w:ind w:left="567" w:hanging="567"/>
        <w:rPr>
          <w:color w:val="000000"/>
        </w:rPr>
      </w:pPr>
      <w:r>
        <w:rPr>
          <w:i/>
          <w:iCs/>
          <w:color w:val="000000"/>
        </w:rPr>
        <w:t>Progressive Conservative Party of New Brunswick</w:t>
      </w:r>
      <w:r>
        <w:rPr>
          <w:color w:val="000000"/>
        </w:rPr>
        <w:t xml:space="preserve">. </w:t>
      </w:r>
      <w:proofErr w:type="spellStart"/>
      <w:r>
        <w:rPr>
          <w:color w:val="000000"/>
        </w:rPr>
        <w:t>Wikiwand</w:t>
      </w:r>
      <w:proofErr w:type="spellEnd"/>
      <w:r>
        <w:rPr>
          <w:color w:val="000000"/>
        </w:rPr>
        <w:t>. (n.d.). Retrieved April 10, 2022, from https://www.wikiwand.com/en/Progressive_Conservative_Party_of_New_Brunswick</w:t>
      </w:r>
      <w:r>
        <w:rPr>
          <w:rStyle w:val="apple-converted-space"/>
          <w:color w:val="000000"/>
        </w:rPr>
        <w:t> </w:t>
      </w:r>
    </w:p>
    <w:p w14:paraId="669D8D9A" w14:textId="77777777" w:rsidR="008D212E" w:rsidRPr="007B5E16" w:rsidRDefault="008D212E" w:rsidP="007B5E16">
      <w:pPr>
        <w:jc w:val="both"/>
        <w:rPr>
          <w:rFonts w:ascii="Times New Roman" w:hAnsi="Times New Roman" w:cs="Times New Roman"/>
          <w:sz w:val="24"/>
          <w:szCs w:val="24"/>
        </w:rPr>
      </w:pPr>
    </w:p>
    <w:sectPr w:rsidR="008D212E" w:rsidRPr="007B5E16" w:rsidSect="0036792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466E0"/>
    <w:multiLevelType w:val="hybridMultilevel"/>
    <w:tmpl w:val="EB884AC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57235FB"/>
    <w:multiLevelType w:val="hybridMultilevel"/>
    <w:tmpl w:val="42505E3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CA43E34"/>
    <w:multiLevelType w:val="hybridMultilevel"/>
    <w:tmpl w:val="0D9A382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36203552"/>
    <w:multiLevelType w:val="hybridMultilevel"/>
    <w:tmpl w:val="A85C80F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42516ABC"/>
    <w:multiLevelType w:val="hybridMultilevel"/>
    <w:tmpl w:val="1082B1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48244606"/>
    <w:multiLevelType w:val="hybridMultilevel"/>
    <w:tmpl w:val="3C8E7FB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D561B08"/>
    <w:multiLevelType w:val="hybridMultilevel"/>
    <w:tmpl w:val="6CF44C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91967ED"/>
    <w:multiLevelType w:val="hybridMultilevel"/>
    <w:tmpl w:val="6D909BB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69D85B51"/>
    <w:multiLevelType w:val="hybridMultilevel"/>
    <w:tmpl w:val="E118005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6D342A89"/>
    <w:multiLevelType w:val="hybridMultilevel"/>
    <w:tmpl w:val="FDD0CD9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6FA4448E"/>
    <w:multiLevelType w:val="hybridMultilevel"/>
    <w:tmpl w:val="56D0CBD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15:restartNumberingAfterBreak="0">
    <w:nsid w:val="75BF6664"/>
    <w:multiLevelType w:val="hybridMultilevel"/>
    <w:tmpl w:val="A15E458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76C06701"/>
    <w:multiLevelType w:val="hybridMultilevel"/>
    <w:tmpl w:val="CC5A2C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92253C3"/>
    <w:multiLevelType w:val="hybridMultilevel"/>
    <w:tmpl w:val="57AA66B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7D2E1BFD"/>
    <w:multiLevelType w:val="hybridMultilevel"/>
    <w:tmpl w:val="E428765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7E543EDD"/>
    <w:multiLevelType w:val="hybridMultilevel"/>
    <w:tmpl w:val="AD541E3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7"/>
  </w:num>
  <w:num w:numId="2">
    <w:abstractNumId w:val="3"/>
  </w:num>
  <w:num w:numId="3">
    <w:abstractNumId w:val="5"/>
  </w:num>
  <w:num w:numId="4">
    <w:abstractNumId w:val="8"/>
  </w:num>
  <w:num w:numId="5">
    <w:abstractNumId w:val="4"/>
  </w:num>
  <w:num w:numId="6">
    <w:abstractNumId w:val="13"/>
  </w:num>
  <w:num w:numId="7">
    <w:abstractNumId w:val="9"/>
  </w:num>
  <w:num w:numId="8">
    <w:abstractNumId w:val="15"/>
  </w:num>
  <w:num w:numId="9">
    <w:abstractNumId w:val="2"/>
  </w:num>
  <w:num w:numId="10">
    <w:abstractNumId w:val="0"/>
  </w:num>
  <w:num w:numId="11">
    <w:abstractNumId w:val="6"/>
  </w:num>
  <w:num w:numId="12">
    <w:abstractNumId w:val="10"/>
  </w:num>
  <w:num w:numId="13">
    <w:abstractNumId w:val="11"/>
  </w:num>
  <w:num w:numId="14">
    <w:abstractNumId w:val="1"/>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4DB"/>
    <w:rsid w:val="00014F35"/>
    <w:rsid w:val="000577E9"/>
    <w:rsid w:val="00075B0E"/>
    <w:rsid w:val="000B4907"/>
    <w:rsid w:val="000F4465"/>
    <w:rsid w:val="001240E6"/>
    <w:rsid w:val="001B060A"/>
    <w:rsid w:val="001C6184"/>
    <w:rsid w:val="00202A90"/>
    <w:rsid w:val="002061BF"/>
    <w:rsid w:val="003104DB"/>
    <w:rsid w:val="00320E37"/>
    <w:rsid w:val="00332A85"/>
    <w:rsid w:val="0036792A"/>
    <w:rsid w:val="004666C3"/>
    <w:rsid w:val="004918BA"/>
    <w:rsid w:val="004B46B2"/>
    <w:rsid w:val="004D6AE1"/>
    <w:rsid w:val="00522D39"/>
    <w:rsid w:val="00634F24"/>
    <w:rsid w:val="006F1624"/>
    <w:rsid w:val="00743FBC"/>
    <w:rsid w:val="007B5E16"/>
    <w:rsid w:val="00844BCA"/>
    <w:rsid w:val="00881359"/>
    <w:rsid w:val="00893FE2"/>
    <w:rsid w:val="008971B2"/>
    <w:rsid w:val="008D212E"/>
    <w:rsid w:val="009C555C"/>
    <w:rsid w:val="00A042C1"/>
    <w:rsid w:val="00A32FD9"/>
    <w:rsid w:val="00A6106A"/>
    <w:rsid w:val="00A85A18"/>
    <w:rsid w:val="00AE5785"/>
    <w:rsid w:val="00B87CB8"/>
    <w:rsid w:val="00B95AAC"/>
    <w:rsid w:val="00BC00E8"/>
    <w:rsid w:val="00BC5415"/>
    <w:rsid w:val="00C47A85"/>
    <w:rsid w:val="00C6718C"/>
    <w:rsid w:val="00D31518"/>
    <w:rsid w:val="00E02792"/>
    <w:rsid w:val="00EE1F4A"/>
    <w:rsid w:val="00F548F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1F0AA"/>
  <w15:docId w15:val="{5F7F155A-6EE8-AB40-8868-8D829B526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8F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548F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548F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3FE2"/>
    <w:pPr>
      <w:ind w:left="720"/>
      <w:contextualSpacing/>
    </w:pPr>
  </w:style>
  <w:style w:type="character" w:customStyle="1" w:styleId="Heading1Char">
    <w:name w:val="Heading 1 Char"/>
    <w:basedOn w:val="DefaultParagraphFont"/>
    <w:link w:val="Heading1"/>
    <w:uiPriority w:val="9"/>
    <w:rsid w:val="00F548F2"/>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548F2"/>
    <w:pPr>
      <w:spacing w:before="480"/>
      <w:outlineLvl w:val="9"/>
    </w:pPr>
    <w:rPr>
      <w:b/>
      <w:bCs/>
      <w:sz w:val="28"/>
      <w:szCs w:val="28"/>
      <w:lang w:val="en-US"/>
    </w:rPr>
  </w:style>
  <w:style w:type="paragraph" w:styleId="TOC1">
    <w:name w:val="toc 1"/>
    <w:basedOn w:val="Normal"/>
    <w:next w:val="Normal"/>
    <w:autoRedefine/>
    <w:uiPriority w:val="39"/>
    <w:unhideWhenUsed/>
    <w:rsid w:val="00F548F2"/>
    <w:pPr>
      <w:spacing w:before="120" w:after="0"/>
    </w:pPr>
    <w:rPr>
      <w:rFonts w:cstheme="minorHAnsi"/>
      <w:b/>
      <w:bCs/>
      <w:i/>
      <w:iCs/>
      <w:sz w:val="24"/>
      <w:szCs w:val="24"/>
    </w:rPr>
  </w:style>
  <w:style w:type="paragraph" w:styleId="TOC2">
    <w:name w:val="toc 2"/>
    <w:basedOn w:val="Normal"/>
    <w:next w:val="Normal"/>
    <w:autoRedefine/>
    <w:uiPriority w:val="39"/>
    <w:unhideWhenUsed/>
    <w:rsid w:val="00F548F2"/>
    <w:pPr>
      <w:spacing w:before="120" w:after="0"/>
      <w:ind w:left="220"/>
    </w:pPr>
    <w:rPr>
      <w:rFonts w:cstheme="minorHAnsi"/>
      <w:b/>
      <w:bCs/>
    </w:rPr>
  </w:style>
  <w:style w:type="paragraph" w:styleId="TOC3">
    <w:name w:val="toc 3"/>
    <w:basedOn w:val="Normal"/>
    <w:next w:val="Normal"/>
    <w:autoRedefine/>
    <w:uiPriority w:val="39"/>
    <w:unhideWhenUsed/>
    <w:rsid w:val="00F548F2"/>
    <w:pPr>
      <w:spacing w:after="0"/>
      <w:ind w:left="440"/>
    </w:pPr>
    <w:rPr>
      <w:rFonts w:cstheme="minorHAnsi"/>
      <w:sz w:val="20"/>
      <w:szCs w:val="20"/>
    </w:rPr>
  </w:style>
  <w:style w:type="paragraph" w:styleId="TOC4">
    <w:name w:val="toc 4"/>
    <w:basedOn w:val="Normal"/>
    <w:next w:val="Normal"/>
    <w:autoRedefine/>
    <w:uiPriority w:val="39"/>
    <w:semiHidden/>
    <w:unhideWhenUsed/>
    <w:rsid w:val="00F548F2"/>
    <w:pPr>
      <w:spacing w:after="0"/>
      <w:ind w:left="660"/>
    </w:pPr>
    <w:rPr>
      <w:rFonts w:cstheme="minorHAnsi"/>
      <w:sz w:val="20"/>
      <w:szCs w:val="20"/>
    </w:rPr>
  </w:style>
  <w:style w:type="paragraph" w:styleId="TOC5">
    <w:name w:val="toc 5"/>
    <w:basedOn w:val="Normal"/>
    <w:next w:val="Normal"/>
    <w:autoRedefine/>
    <w:uiPriority w:val="39"/>
    <w:semiHidden/>
    <w:unhideWhenUsed/>
    <w:rsid w:val="00F548F2"/>
    <w:pPr>
      <w:spacing w:after="0"/>
      <w:ind w:left="880"/>
    </w:pPr>
    <w:rPr>
      <w:rFonts w:cstheme="minorHAnsi"/>
      <w:sz w:val="20"/>
      <w:szCs w:val="20"/>
    </w:rPr>
  </w:style>
  <w:style w:type="paragraph" w:styleId="TOC6">
    <w:name w:val="toc 6"/>
    <w:basedOn w:val="Normal"/>
    <w:next w:val="Normal"/>
    <w:autoRedefine/>
    <w:uiPriority w:val="39"/>
    <w:semiHidden/>
    <w:unhideWhenUsed/>
    <w:rsid w:val="00F548F2"/>
    <w:pPr>
      <w:spacing w:after="0"/>
      <w:ind w:left="1100"/>
    </w:pPr>
    <w:rPr>
      <w:rFonts w:cstheme="minorHAnsi"/>
      <w:sz w:val="20"/>
      <w:szCs w:val="20"/>
    </w:rPr>
  </w:style>
  <w:style w:type="paragraph" w:styleId="TOC7">
    <w:name w:val="toc 7"/>
    <w:basedOn w:val="Normal"/>
    <w:next w:val="Normal"/>
    <w:autoRedefine/>
    <w:uiPriority w:val="39"/>
    <w:semiHidden/>
    <w:unhideWhenUsed/>
    <w:rsid w:val="00F548F2"/>
    <w:pPr>
      <w:spacing w:after="0"/>
      <w:ind w:left="1320"/>
    </w:pPr>
    <w:rPr>
      <w:rFonts w:cstheme="minorHAnsi"/>
      <w:sz w:val="20"/>
      <w:szCs w:val="20"/>
    </w:rPr>
  </w:style>
  <w:style w:type="paragraph" w:styleId="TOC8">
    <w:name w:val="toc 8"/>
    <w:basedOn w:val="Normal"/>
    <w:next w:val="Normal"/>
    <w:autoRedefine/>
    <w:uiPriority w:val="39"/>
    <w:semiHidden/>
    <w:unhideWhenUsed/>
    <w:rsid w:val="00F548F2"/>
    <w:pPr>
      <w:spacing w:after="0"/>
      <w:ind w:left="1540"/>
    </w:pPr>
    <w:rPr>
      <w:rFonts w:cstheme="minorHAnsi"/>
      <w:sz w:val="20"/>
      <w:szCs w:val="20"/>
    </w:rPr>
  </w:style>
  <w:style w:type="paragraph" w:styleId="TOC9">
    <w:name w:val="toc 9"/>
    <w:basedOn w:val="Normal"/>
    <w:next w:val="Normal"/>
    <w:autoRedefine/>
    <w:uiPriority w:val="39"/>
    <w:semiHidden/>
    <w:unhideWhenUsed/>
    <w:rsid w:val="00F548F2"/>
    <w:pPr>
      <w:spacing w:after="0"/>
      <w:ind w:left="1760"/>
    </w:pPr>
    <w:rPr>
      <w:rFonts w:cstheme="minorHAnsi"/>
      <w:sz w:val="20"/>
      <w:szCs w:val="20"/>
    </w:rPr>
  </w:style>
  <w:style w:type="paragraph" w:styleId="Title">
    <w:name w:val="Title"/>
    <w:basedOn w:val="Normal"/>
    <w:next w:val="Normal"/>
    <w:link w:val="TitleChar"/>
    <w:uiPriority w:val="10"/>
    <w:qFormat/>
    <w:rsid w:val="00F548F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8F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F548F2"/>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548F2"/>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36792A"/>
    <w:rPr>
      <w:color w:val="0000FF" w:themeColor="hyperlink"/>
      <w:u w:val="single"/>
    </w:rPr>
  </w:style>
  <w:style w:type="paragraph" w:styleId="NoSpacing">
    <w:name w:val="No Spacing"/>
    <w:link w:val="NoSpacingChar"/>
    <w:uiPriority w:val="1"/>
    <w:qFormat/>
    <w:rsid w:val="0036792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36792A"/>
    <w:rPr>
      <w:rFonts w:eastAsiaTheme="minorEastAsia"/>
      <w:lang w:val="en-US" w:eastAsia="zh-CN"/>
    </w:rPr>
  </w:style>
  <w:style w:type="character" w:customStyle="1" w:styleId="apple-converted-space">
    <w:name w:val="apple-converted-space"/>
    <w:basedOn w:val="DefaultParagraphFont"/>
    <w:rsid w:val="008D212E"/>
  </w:style>
  <w:style w:type="paragraph" w:styleId="NormalWeb">
    <w:name w:val="Normal (Web)"/>
    <w:basedOn w:val="Normal"/>
    <w:uiPriority w:val="99"/>
    <w:semiHidden/>
    <w:unhideWhenUsed/>
    <w:rsid w:val="008D212E"/>
    <w:pPr>
      <w:spacing w:before="100" w:beforeAutospacing="1" w:after="100" w:afterAutospacing="1" w:line="240" w:lineRule="auto"/>
    </w:pPr>
    <w:rPr>
      <w:rFonts w:ascii="Times New Roman" w:eastAsia="Times New Roman" w:hAnsi="Times New Roman" w:cs="Times New Roman"/>
      <w:sz w:val="24"/>
      <w:szCs w:val="24"/>
      <w:lang w:val="en-CA"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9853">
      <w:bodyDiv w:val="1"/>
      <w:marLeft w:val="0"/>
      <w:marRight w:val="0"/>
      <w:marTop w:val="0"/>
      <w:marBottom w:val="0"/>
      <w:divBdr>
        <w:top w:val="none" w:sz="0" w:space="0" w:color="auto"/>
        <w:left w:val="none" w:sz="0" w:space="0" w:color="auto"/>
        <w:bottom w:val="none" w:sz="0" w:space="0" w:color="auto"/>
        <w:right w:val="none" w:sz="0" w:space="0" w:color="auto"/>
      </w:divBdr>
    </w:div>
    <w:div w:id="747579703">
      <w:bodyDiv w:val="1"/>
      <w:marLeft w:val="0"/>
      <w:marRight w:val="0"/>
      <w:marTop w:val="0"/>
      <w:marBottom w:val="0"/>
      <w:divBdr>
        <w:top w:val="none" w:sz="0" w:space="0" w:color="auto"/>
        <w:left w:val="none" w:sz="0" w:space="0" w:color="auto"/>
        <w:bottom w:val="none" w:sz="0" w:space="0" w:color="auto"/>
        <w:right w:val="none" w:sz="0" w:space="0" w:color="auto"/>
      </w:divBdr>
    </w:div>
    <w:div w:id="873081370">
      <w:bodyDiv w:val="1"/>
      <w:marLeft w:val="0"/>
      <w:marRight w:val="0"/>
      <w:marTop w:val="0"/>
      <w:marBottom w:val="0"/>
      <w:divBdr>
        <w:top w:val="none" w:sz="0" w:space="0" w:color="auto"/>
        <w:left w:val="none" w:sz="0" w:space="0" w:color="auto"/>
        <w:bottom w:val="none" w:sz="0" w:space="0" w:color="auto"/>
        <w:right w:val="none" w:sz="0" w:space="0" w:color="auto"/>
      </w:divBdr>
    </w:div>
    <w:div w:id="996887217">
      <w:bodyDiv w:val="1"/>
      <w:marLeft w:val="0"/>
      <w:marRight w:val="0"/>
      <w:marTop w:val="0"/>
      <w:marBottom w:val="0"/>
      <w:divBdr>
        <w:top w:val="none" w:sz="0" w:space="0" w:color="auto"/>
        <w:left w:val="none" w:sz="0" w:space="0" w:color="auto"/>
        <w:bottom w:val="none" w:sz="0" w:space="0" w:color="auto"/>
        <w:right w:val="none" w:sz="0" w:space="0" w:color="auto"/>
      </w:divBdr>
    </w:div>
    <w:div w:id="1333682481">
      <w:bodyDiv w:val="1"/>
      <w:marLeft w:val="0"/>
      <w:marRight w:val="0"/>
      <w:marTop w:val="0"/>
      <w:marBottom w:val="0"/>
      <w:divBdr>
        <w:top w:val="none" w:sz="0" w:space="0" w:color="auto"/>
        <w:left w:val="none" w:sz="0" w:space="0" w:color="auto"/>
        <w:bottom w:val="none" w:sz="0" w:space="0" w:color="auto"/>
        <w:right w:val="none" w:sz="0" w:space="0" w:color="auto"/>
      </w:divBdr>
    </w:div>
    <w:div w:id="1807356678">
      <w:bodyDiv w:val="1"/>
      <w:marLeft w:val="0"/>
      <w:marRight w:val="0"/>
      <w:marTop w:val="0"/>
      <w:marBottom w:val="0"/>
      <w:divBdr>
        <w:top w:val="none" w:sz="0" w:space="0" w:color="auto"/>
        <w:left w:val="none" w:sz="0" w:space="0" w:color="auto"/>
        <w:bottom w:val="none" w:sz="0" w:space="0" w:color="auto"/>
        <w:right w:val="none" w:sz="0" w:space="0" w:color="auto"/>
      </w:divBdr>
    </w:div>
    <w:div w:id="1856193015">
      <w:bodyDiv w:val="1"/>
      <w:marLeft w:val="0"/>
      <w:marRight w:val="0"/>
      <w:marTop w:val="0"/>
      <w:marBottom w:val="0"/>
      <w:divBdr>
        <w:top w:val="none" w:sz="0" w:space="0" w:color="auto"/>
        <w:left w:val="none" w:sz="0" w:space="0" w:color="auto"/>
        <w:bottom w:val="none" w:sz="0" w:space="0" w:color="auto"/>
        <w:right w:val="none" w:sz="0" w:space="0" w:color="auto"/>
      </w:divBdr>
    </w:div>
    <w:div w:id="209789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B9F94E-A0A7-DA47-98EA-800C90CE1E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26</Pages>
  <Words>6188</Words>
  <Characters>35278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[International Business]</vt:lpstr>
    </vt:vector>
  </TitlesOfParts>
  <Company/>
  <LinksUpToDate>false</LinksUpToDate>
  <CharactersWithSpaces>41384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Business]</dc:title>
  <dc:creator>Gamer Jasman</dc:creator>
  <cp:lastModifiedBy>manitous os</cp:lastModifiedBy>
  <cp:revision>3</cp:revision>
  <dcterms:created xsi:type="dcterms:W3CDTF">2022-05-03T10:30:00Z</dcterms:created>
  <dcterms:modified xsi:type="dcterms:W3CDTF">2022-05-03T15:26:00Z</dcterms:modified>
</cp:coreProperties>
</file>