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CFA5B" w14:textId="77777777" w:rsidR="00477B47" w:rsidRPr="00765072" w:rsidRDefault="00477B47" w:rsidP="00477B47">
      <w:pPr>
        <w:jc w:val="center"/>
        <w:rPr>
          <w:sz w:val="52"/>
          <w:szCs w:val="52"/>
        </w:rPr>
      </w:pPr>
      <w:bookmarkStart w:id="0" w:name="_Hlk195179209"/>
      <w:bookmarkEnd w:id="0"/>
      <w:r w:rsidRPr="00765072">
        <w:rPr>
          <w:sz w:val="52"/>
          <w:szCs w:val="52"/>
        </w:rPr>
        <w:t>REHAN JOSEPH</w:t>
      </w:r>
    </w:p>
    <w:p w14:paraId="577D484E" w14:textId="77777777" w:rsidR="00477B47" w:rsidRPr="00765072" w:rsidRDefault="00477B47" w:rsidP="00477B47">
      <w:pPr>
        <w:jc w:val="center"/>
        <w:rPr>
          <w:sz w:val="52"/>
          <w:szCs w:val="52"/>
        </w:rPr>
      </w:pPr>
      <w:r w:rsidRPr="00765072">
        <w:rPr>
          <w:sz w:val="52"/>
          <w:szCs w:val="52"/>
        </w:rPr>
        <w:t>(2404834)</w:t>
      </w:r>
    </w:p>
    <w:p w14:paraId="4A1C391E" w14:textId="77777777" w:rsidR="00BC3BB6" w:rsidRPr="00BC3BB6" w:rsidRDefault="00BC3BB6" w:rsidP="00BC3BB6">
      <w:pPr>
        <w:jc w:val="center"/>
        <w:rPr>
          <w:bCs/>
          <w:sz w:val="52"/>
          <w:szCs w:val="52"/>
        </w:rPr>
      </w:pPr>
      <w:r w:rsidRPr="00BC3BB6">
        <w:rPr>
          <w:bCs/>
          <w:sz w:val="52"/>
          <w:szCs w:val="52"/>
        </w:rPr>
        <w:t>Networks and Cyber Security Essentials</w:t>
      </w:r>
    </w:p>
    <w:p w14:paraId="0693B7B1" w14:textId="77777777" w:rsidR="00BC3BB6" w:rsidRPr="00BC3BB6" w:rsidRDefault="00BC3BB6" w:rsidP="00BC3BB6">
      <w:pPr>
        <w:jc w:val="center"/>
        <w:rPr>
          <w:bCs/>
          <w:sz w:val="52"/>
          <w:szCs w:val="52"/>
        </w:rPr>
      </w:pPr>
      <w:r w:rsidRPr="00BC3BB6">
        <w:rPr>
          <w:bCs/>
          <w:sz w:val="52"/>
          <w:szCs w:val="52"/>
        </w:rPr>
        <w:t>ACCA4024</w:t>
      </w:r>
    </w:p>
    <w:p w14:paraId="1E99E454" w14:textId="7F62A653" w:rsidR="00477B47" w:rsidRDefault="00477B47" w:rsidP="00BC3BB6">
      <w:pPr>
        <w:jc w:val="center"/>
        <w:rPr>
          <w:sz w:val="52"/>
          <w:szCs w:val="52"/>
        </w:rPr>
      </w:pPr>
      <w:r w:rsidRPr="00765072">
        <w:rPr>
          <w:sz w:val="52"/>
          <w:szCs w:val="52"/>
        </w:rPr>
        <w:t>Assignment 1</w:t>
      </w:r>
    </w:p>
    <w:p w14:paraId="10D919F3" w14:textId="6E34C64B" w:rsidR="00477B47" w:rsidRDefault="00477B47" w:rsidP="00477B47">
      <w:pPr>
        <w:jc w:val="center"/>
        <w:rPr>
          <w:sz w:val="52"/>
          <w:szCs w:val="52"/>
        </w:rPr>
      </w:pPr>
      <w:r>
        <w:rPr>
          <w:sz w:val="52"/>
          <w:szCs w:val="52"/>
        </w:rPr>
        <w:t>1</w:t>
      </w:r>
      <w:r w:rsidR="00BC3BB6">
        <w:rPr>
          <w:sz w:val="52"/>
          <w:szCs w:val="52"/>
        </w:rPr>
        <w:t>3</w:t>
      </w:r>
      <w:r>
        <w:rPr>
          <w:sz w:val="52"/>
          <w:szCs w:val="52"/>
        </w:rPr>
        <w:t xml:space="preserve"> </w:t>
      </w:r>
      <w:r w:rsidR="00BC3BB6">
        <w:rPr>
          <w:sz w:val="52"/>
          <w:szCs w:val="52"/>
        </w:rPr>
        <w:t>May</w:t>
      </w:r>
      <w:r>
        <w:rPr>
          <w:sz w:val="52"/>
          <w:szCs w:val="52"/>
        </w:rPr>
        <w:t xml:space="preserve"> 2025</w:t>
      </w:r>
    </w:p>
    <w:p w14:paraId="73C531ED" w14:textId="77777777" w:rsidR="00477B47" w:rsidRDefault="00477B47" w:rsidP="00477B47">
      <w:pPr>
        <w:jc w:val="both"/>
        <w:rPr>
          <w:b/>
          <w:bCs/>
          <w:sz w:val="44"/>
          <w:szCs w:val="44"/>
          <w:u w:val="single"/>
        </w:rPr>
      </w:pPr>
      <w:r>
        <w:rPr>
          <w:noProof/>
        </w:rPr>
        <w:drawing>
          <wp:anchor distT="0" distB="0" distL="114300" distR="114300" simplePos="0" relativeHeight="251675648" behindDoc="1" locked="0" layoutInCell="1" allowOverlap="1" wp14:anchorId="381A56B0" wp14:editId="657C6F15">
            <wp:simplePos x="0" y="0"/>
            <wp:positionH relativeFrom="margin">
              <wp:align>center</wp:align>
            </wp:positionH>
            <wp:positionV relativeFrom="paragraph">
              <wp:posOffset>340659</wp:posOffset>
            </wp:positionV>
            <wp:extent cx="4318739" cy="4273176"/>
            <wp:effectExtent l="0" t="0" r="5715" b="0"/>
            <wp:wrapTight wrapText="bothSides">
              <wp:wrapPolygon edited="0">
                <wp:start x="0" y="0"/>
                <wp:lineTo x="0" y="21475"/>
                <wp:lineTo x="21533" y="21475"/>
                <wp:lineTo x="21533" y="0"/>
                <wp:lineTo x="0" y="0"/>
              </wp:wrapPolygon>
            </wp:wrapTight>
            <wp:docPr id="2" name="Picture 1" descr="University of Wales Trinity Saint David in The United Kingdom : Review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in The United Kingdom : Review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739" cy="4273176"/>
                    </a:xfrm>
                    <a:prstGeom prst="rect">
                      <a:avLst/>
                    </a:prstGeom>
                    <a:noFill/>
                    <a:ln>
                      <a:noFill/>
                    </a:ln>
                  </pic:spPr>
                </pic:pic>
              </a:graphicData>
            </a:graphic>
          </wp:anchor>
        </w:drawing>
      </w:r>
    </w:p>
    <w:p w14:paraId="6F194935" w14:textId="77777777" w:rsidR="00477B47" w:rsidRDefault="00477B47" w:rsidP="00477B47">
      <w:pPr>
        <w:rPr>
          <w:b/>
          <w:bCs/>
          <w:sz w:val="44"/>
          <w:szCs w:val="44"/>
          <w:u w:val="single"/>
        </w:rPr>
      </w:pPr>
      <w:r>
        <w:rPr>
          <w:b/>
          <w:bCs/>
          <w:sz w:val="44"/>
          <w:szCs w:val="44"/>
          <w:u w:val="single"/>
        </w:rPr>
        <w:br w:type="page"/>
      </w:r>
    </w:p>
    <w:p w14:paraId="27CD5CFD" w14:textId="77777777" w:rsidR="00477B47" w:rsidRDefault="00477B47" w:rsidP="00D327B2">
      <w:pPr>
        <w:rPr>
          <w:b/>
          <w:bCs/>
        </w:rPr>
      </w:pPr>
    </w:p>
    <w:sdt>
      <w:sdtPr>
        <w:rPr>
          <w:rFonts w:asciiTheme="minorHAnsi" w:eastAsiaTheme="minorHAnsi" w:hAnsiTheme="minorHAnsi" w:cstheme="minorBidi"/>
          <w:color w:val="auto"/>
          <w:kern w:val="2"/>
          <w:sz w:val="24"/>
          <w:szCs w:val="24"/>
          <w:lang w:val="en-ZA"/>
          <w14:ligatures w14:val="standardContextual"/>
        </w:rPr>
        <w:id w:val="1575010322"/>
        <w:docPartObj>
          <w:docPartGallery w:val="Table of Contents"/>
          <w:docPartUnique/>
        </w:docPartObj>
      </w:sdtPr>
      <w:sdtEndPr>
        <w:rPr>
          <w:b/>
          <w:bCs/>
          <w:noProof/>
        </w:rPr>
      </w:sdtEndPr>
      <w:sdtContent>
        <w:p w14:paraId="79CACDB8" w14:textId="0B17E674" w:rsidR="00477B47" w:rsidRDefault="00477B47">
          <w:pPr>
            <w:pStyle w:val="TOCHeading"/>
          </w:pPr>
          <w:r>
            <w:t>Contents</w:t>
          </w:r>
        </w:p>
        <w:p w14:paraId="598488B6" w14:textId="7465E18A" w:rsidR="0070648B" w:rsidRDefault="00477B47">
          <w:pPr>
            <w:pStyle w:val="TOC1"/>
            <w:tabs>
              <w:tab w:val="right" w:leader="dot" w:pos="9016"/>
            </w:tabs>
            <w:rPr>
              <w:rFonts w:eastAsiaTheme="minorEastAsia"/>
              <w:noProof/>
              <w:lang w:eastAsia="en-ZA"/>
            </w:rPr>
          </w:pPr>
          <w:r>
            <w:fldChar w:fldCharType="begin"/>
          </w:r>
          <w:r>
            <w:instrText xml:space="preserve"> TOC \o "1-3" \h \z \u </w:instrText>
          </w:r>
          <w:r>
            <w:fldChar w:fldCharType="separate"/>
          </w:r>
          <w:hyperlink w:anchor="_Toc198020414" w:history="1">
            <w:r w:rsidR="0070648B" w:rsidRPr="00566E94">
              <w:rPr>
                <w:rStyle w:val="Hyperlink"/>
                <w:noProof/>
              </w:rPr>
              <w:t>Table of Figures</w:t>
            </w:r>
            <w:r w:rsidR="0070648B">
              <w:rPr>
                <w:noProof/>
                <w:webHidden/>
              </w:rPr>
              <w:tab/>
            </w:r>
            <w:r w:rsidR="0070648B">
              <w:rPr>
                <w:noProof/>
                <w:webHidden/>
              </w:rPr>
              <w:fldChar w:fldCharType="begin"/>
            </w:r>
            <w:r w:rsidR="0070648B">
              <w:rPr>
                <w:noProof/>
                <w:webHidden/>
              </w:rPr>
              <w:instrText xml:space="preserve"> PAGEREF _Toc198020414 \h </w:instrText>
            </w:r>
            <w:r w:rsidR="0070648B">
              <w:rPr>
                <w:noProof/>
                <w:webHidden/>
              </w:rPr>
            </w:r>
            <w:r w:rsidR="0070648B">
              <w:rPr>
                <w:noProof/>
                <w:webHidden/>
              </w:rPr>
              <w:fldChar w:fldCharType="separate"/>
            </w:r>
            <w:r w:rsidR="0070648B">
              <w:rPr>
                <w:noProof/>
                <w:webHidden/>
              </w:rPr>
              <w:t>3</w:t>
            </w:r>
            <w:r w:rsidR="0070648B">
              <w:rPr>
                <w:noProof/>
                <w:webHidden/>
              </w:rPr>
              <w:fldChar w:fldCharType="end"/>
            </w:r>
          </w:hyperlink>
        </w:p>
        <w:p w14:paraId="4C7D8FC0" w14:textId="4B07D8D5" w:rsidR="0070648B" w:rsidRDefault="0070648B">
          <w:pPr>
            <w:pStyle w:val="TOC1"/>
            <w:tabs>
              <w:tab w:val="right" w:leader="dot" w:pos="9016"/>
            </w:tabs>
            <w:rPr>
              <w:rFonts w:eastAsiaTheme="minorEastAsia"/>
              <w:noProof/>
              <w:lang w:eastAsia="en-ZA"/>
            </w:rPr>
          </w:pPr>
          <w:hyperlink w:anchor="_Toc198020415" w:history="1">
            <w:r w:rsidRPr="00566E94">
              <w:rPr>
                <w:rStyle w:val="Hyperlink"/>
                <w:noProof/>
              </w:rPr>
              <w:t>Introduction</w:t>
            </w:r>
            <w:r>
              <w:rPr>
                <w:noProof/>
                <w:webHidden/>
              </w:rPr>
              <w:tab/>
            </w:r>
            <w:r>
              <w:rPr>
                <w:noProof/>
                <w:webHidden/>
              </w:rPr>
              <w:fldChar w:fldCharType="begin"/>
            </w:r>
            <w:r>
              <w:rPr>
                <w:noProof/>
                <w:webHidden/>
              </w:rPr>
              <w:instrText xml:space="preserve"> PAGEREF _Toc198020415 \h </w:instrText>
            </w:r>
            <w:r>
              <w:rPr>
                <w:noProof/>
                <w:webHidden/>
              </w:rPr>
            </w:r>
            <w:r>
              <w:rPr>
                <w:noProof/>
                <w:webHidden/>
              </w:rPr>
              <w:fldChar w:fldCharType="separate"/>
            </w:r>
            <w:r>
              <w:rPr>
                <w:noProof/>
                <w:webHidden/>
              </w:rPr>
              <w:t>4</w:t>
            </w:r>
            <w:r>
              <w:rPr>
                <w:noProof/>
                <w:webHidden/>
              </w:rPr>
              <w:fldChar w:fldCharType="end"/>
            </w:r>
          </w:hyperlink>
        </w:p>
        <w:p w14:paraId="0800863B" w14:textId="1A8F3267" w:rsidR="0070648B" w:rsidRDefault="0070648B">
          <w:pPr>
            <w:pStyle w:val="TOC1"/>
            <w:tabs>
              <w:tab w:val="right" w:leader="dot" w:pos="9016"/>
            </w:tabs>
            <w:rPr>
              <w:rFonts w:eastAsiaTheme="minorEastAsia"/>
              <w:noProof/>
              <w:lang w:eastAsia="en-ZA"/>
            </w:rPr>
          </w:pPr>
          <w:hyperlink w:anchor="_Toc198020416" w:history="1">
            <w:r w:rsidRPr="00566E94">
              <w:rPr>
                <w:rStyle w:val="Hyperlink"/>
                <w:noProof/>
              </w:rPr>
              <w:t>1. Identification of Threats</w:t>
            </w:r>
            <w:r>
              <w:rPr>
                <w:noProof/>
                <w:webHidden/>
              </w:rPr>
              <w:tab/>
            </w:r>
            <w:r>
              <w:rPr>
                <w:noProof/>
                <w:webHidden/>
              </w:rPr>
              <w:fldChar w:fldCharType="begin"/>
            </w:r>
            <w:r>
              <w:rPr>
                <w:noProof/>
                <w:webHidden/>
              </w:rPr>
              <w:instrText xml:space="preserve"> PAGEREF _Toc198020416 \h </w:instrText>
            </w:r>
            <w:r>
              <w:rPr>
                <w:noProof/>
                <w:webHidden/>
              </w:rPr>
            </w:r>
            <w:r>
              <w:rPr>
                <w:noProof/>
                <w:webHidden/>
              </w:rPr>
              <w:fldChar w:fldCharType="separate"/>
            </w:r>
            <w:r>
              <w:rPr>
                <w:noProof/>
                <w:webHidden/>
              </w:rPr>
              <w:t>4</w:t>
            </w:r>
            <w:r>
              <w:rPr>
                <w:noProof/>
                <w:webHidden/>
              </w:rPr>
              <w:fldChar w:fldCharType="end"/>
            </w:r>
          </w:hyperlink>
        </w:p>
        <w:p w14:paraId="172A31DE" w14:textId="59250954" w:rsidR="0070648B" w:rsidRDefault="0070648B">
          <w:pPr>
            <w:pStyle w:val="TOC2"/>
            <w:tabs>
              <w:tab w:val="right" w:leader="dot" w:pos="9016"/>
            </w:tabs>
            <w:rPr>
              <w:rFonts w:eastAsiaTheme="minorEastAsia"/>
              <w:noProof/>
              <w:lang w:eastAsia="en-ZA"/>
            </w:rPr>
          </w:pPr>
          <w:hyperlink w:anchor="_Toc198020417" w:history="1">
            <w:r w:rsidRPr="00566E94">
              <w:rPr>
                <w:rStyle w:val="Hyperlink"/>
                <w:noProof/>
              </w:rPr>
              <w:t>1.1 External Threats</w:t>
            </w:r>
            <w:r>
              <w:rPr>
                <w:noProof/>
                <w:webHidden/>
              </w:rPr>
              <w:tab/>
            </w:r>
            <w:r>
              <w:rPr>
                <w:noProof/>
                <w:webHidden/>
              </w:rPr>
              <w:fldChar w:fldCharType="begin"/>
            </w:r>
            <w:r>
              <w:rPr>
                <w:noProof/>
                <w:webHidden/>
              </w:rPr>
              <w:instrText xml:space="preserve"> PAGEREF _Toc198020417 \h </w:instrText>
            </w:r>
            <w:r>
              <w:rPr>
                <w:noProof/>
                <w:webHidden/>
              </w:rPr>
            </w:r>
            <w:r>
              <w:rPr>
                <w:noProof/>
                <w:webHidden/>
              </w:rPr>
              <w:fldChar w:fldCharType="separate"/>
            </w:r>
            <w:r>
              <w:rPr>
                <w:noProof/>
                <w:webHidden/>
              </w:rPr>
              <w:t>4</w:t>
            </w:r>
            <w:r>
              <w:rPr>
                <w:noProof/>
                <w:webHidden/>
              </w:rPr>
              <w:fldChar w:fldCharType="end"/>
            </w:r>
          </w:hyperlink>
        </w:p>
        <w:p w14:paraId="48C7E079" w14:textId="51284542" w:rsidR="0070648B" w:rsidRDefault="0070648B">
          <w:pPr>
            <w:pStyle w:val="TOC2"/>
            <w:tabs>
              <w:tab w:val="right" w:leader="dot" w:pos="9016"/>
            </w:tabs>
            <w:rPr>
              <w:rFonts w:eastAsiaTheme="minorEastAsia"/>
              <w:noProof/>
              <w:lang w:eastAsia="en-ZA"/>
            </w:rPr>
          </w:pPr>
          <w:hyperlink w:anchor="_Toc198020418" w:history="1">
            <w:r w:rsidRPr="00566E94">
              <w:rPr>
                <w:rStyle w:val="Hyperlink"/>
                <w:noProof/>
              </w:rPr>
              <w:t>1.2 Internal Threats: A Closer Look</w:t>
            </w:r>
            <w:r>
              <w:rPr>
                <w:noProof/>
                <w:webHidden/>
              </w:rPr>
              <w:tab/>
            </w:r>
            <w:r>
              <w:rPr>
                <w:noProof/>
                <w:webHidden/>
              </w:rPr>
              <w:fldChar w:fldCharType="begin"/>
            </w:r>
            <w:r>
              <w:rPr>
                <w:noProof/>
                <w:webHidden/>
              </w:rPr>
              <w:instrText xml:space="preserve"> PAGEREF _Toc198020418 \h </w:instrText>
            </w:r>
            <w:r>
              <w:rPr>
                <w:noProof/>
                <w:webHidden/>
              </w:rPr>
            </w:r>
            <w:r>
              <w:rPr>
                <w:noProof/>
                <w:webHidden/>
              </w:rPr>
              <w:fldChar w:fldCharType="separate"/>
            </w:r>
            <w:r>
              <w:rPr>
                <w:noProof/>
                <w:webHidden/>
              </w:rPr>
              <w:t>7</w:t>
            </w:r>
            <w:r>
              <w:rPr>
                <w:noProof/>
                <w:webHidden/>
              </w:rPr>
              <w:fldChar w:fldCharType="end"/>
            </w:r>
          </w:hyperlink>
        </w:p>
        <w:p w14:paraId="36FB5F18" w14:textId="0908CB0F" w:rsidR="0070648B" w:rsidRDefault="0070648B">
          <w:pPr>
            <w:pStyle w:val="TOC1"/>
            <w:tabs>
              <w:tab w:val="right" w:leader="dot" w:pos="9016"/>
            </w:tabs>
            <w:rPr>
              <w:rFonts w:eastAsiaTheme="minorEastAsia"/>
              <w:noProof/>
              <w:lang w:eastAsia="en-ZA"/>
            </w:rPr>
          </w:pPr>
          <w:hyperlink w:anchor="_Toc198020419" w:history="1">
            <w:r w:rsidRPr="00566E94">
              <w:rPr>
                <w:rStyle w:val="Hyperlink"/>
                <w:noProof/>
              </w:rPr>
              <w:t>2. Security Policies</w:t>
            </w:r>
            <w:r>
              <w:rPr>
                <w:noProof/>
                <w:webHidden/>
              </w:rPr>
              <w:tab/>
            </w:r>
            <w:r>
              <w:rPr>
                <w:noProof/>
                <w:webHidden/>
              </w:rPr>
              <w:fldChar w:fldCharType="begin"/>
            </w:r>
            <w:r>
              <w:rPr>
                <w:noProof/>
                <w:webHidden/>
              </w:rPr>
              <w:instrText xml:space="preserve"> PAGEREF _Toc198020419 \h </w:instrText>
            </w:r>
            <w:r>
              <w:rPr>
                <w:noProof/>
                <w:webHidden/>
              </w:rPr>
            </w:r>
            <w:r>
              <w:rPr>
                <w:noProof/>
                <w:webHidden/>
              </w:rPr>
              <w:fldChar w:fldCharType="separate"/>
            </w:r>
            <w:r>
              <w:rPr>
                <w:noProof/>
                <w:webHidden/>
              </w:rPr>
              <w:t>8</w:t>
            </w:r>
            <w:r>
              <w:rPr>
                <w:noProof/>
                <w:webHidden/>
              </w:rPr>
              <w:fldChar w:fldCharType="end"/>
            </w:r>
          </w:hyperlink>
        </w:p>
        <w:p w14:paraId="647BED17" w14:textId="24F71F4F" w:rsidR="0070648B" w:rsidRDefault="0070648B">
          <w:pPr>
            <w:pStyle w:val="TOC1"/>
            <w:tabs>
              <w:tab w:val="right" w:leader="dot" w:pos="9016"/>
            </w:tabs>
            <w:rPr>
              <w:rFonts w:eastAsiaTheme="minorEastAsia"/>
              <w:noProof/>
              <w:lang w:eastAsia="en-ZA"/>
            </w:rPr>
          </w:pPr>
          <w:hyperlink w:anchor="_Toc198020420" w:history="1">
            <w:r w:rsidRPr="00566E94">
              <w:rPr>
                <w:rStyle w:val="Hyperlink"/>
                <w:noProof/>
              </w:rPr>
              <w:t>3. Mitigation Measures</w:t>
            </w:r>
            <w:r>
              <w:rPr>
                <w:noProof/>
                <w:webHidden/>
              </w:rPr>
              <w:tab/>
            </w:r>
            <w:r>
              <w:rPr>
                <w:noProof/>
                <w:webHidden/>
              </w:rPr>
              <w:fldChar w:fldCharType="begin"/>
            </w:r>
            <w:r>
              <w:rPr>
                <w:noProof/>
                <w:webHidden/>
              </w:rPr>
              <w:instrText xml:space="preserve"> PAGEREF _Toc198020420 \h </w:instrText>
            </w:r>
            <w:r>
              <w:rPr>
                <w:noProof/>
                <w:webHidden/>
              </w:rPr>
            </w:r>
            <w:r>
              <w:rPr>
                <w:noProof/>
                <w:webHidden/>
              </w:rPr>
              <w:fldChar w:fldCharType="separate"/>
            </w:r>
            <w:r>
              <w:rPr>
                <w:noProof/>
                <w:webHidden/>
              </w:rPr>
              <w:t>9</w:t>
            </w:r>
            <w:r>
              <w:rPr>
                <w:noProof/>
                <w:webHidden/>
              </w:rPr>
              <w:fldChar w:fldCharType="end"/>
            </w:r>
          </w:hyperlink>
        </w:p>
        <w:p w14:paraId="01436F3D" w14:textId="2B9278E4" w:rsidR="0070648B" w:rsidRDefault="0070648B">
          <w:pPr>
            <w:pStyle w:val="TOC2"/>
            <w:tabs>
              <w:tab w:val="right" w:leader="dot" w:pos="9016"/>
            </w:tabs>
            <w:rPr>
              <w:rFonts w:eastAsiaTheme="minorEastAsia"/>
              <w:noProof/>
              <w:lang w:eastAsia="en-ZA"/>
            </w:rPr>
          </w:pPr>
          <w:hyperlink w:anchor="_Toc198020421" w:history="1">
            <w:r w:rsidRPr="00566E94">
              <w:rPr>
                <w:rStyle w:val="Hyperlink"/>
                <w:noProof/>
              </w:rPr>
              <w:t>3.1 Phishing Attack Mitigation</w:t>
            </w:r>
            <w:r>
              <w:rPr>
                <w:noProof/>
                <w:webHidden/>
              </w:rPr>
              <w:tab/>
            </w:r>
            <w:r>
              <w:rPr>
                <w:noProof/>
                <w:webHidden/>
              </w:rPr>
              <w:fldChar w:fldCharType="begin"/>
            </w:r>
            <w:r>
              <w:rPr>
                <w:noProof/>
                <w:webHidden/>
              </w:rPr>
              <w:instrText xml:space="preserve"> PAGEREF _Toc198020421 \h </w:instrText>
            </w:r>
            <w:r>
              <w:rPr>
                <w:noProof/>
                <w:webHidden/>
              </w:rPr>
            </w:r>
            <w:r>
              <w:rPr>
                <w:noProof/>
                <w:webHidden/>
              </w:rPr>
              <w:fldChar w:fldCharType="separate"/>
            </w:r>
            <w:r>
              <w:rPr>
                <w:noProof/>
                <w:webHidden/>
              </w:rPr>
              <w:t>10</w:t>
            </w:r>
            <w:r>
              <w:rPr>
                <w:noProof/>
                <w:webHidden/>
              </w:rPr>
              <w:fldChar w:fldCharType="end"/>
            </w:r>
          </w:hyperlink>
        </w:p>
        <w:p w14:paraId="130F2F82" w14:textId="297B5E72" w:rsidR="0070648B" w:rsidRDefault="0070648B">
          <w:pPr>
            <w:pStyle w:val="TOC2"/>
            <w:tabs>
              <w:tab w:val="right" w:leader="dot" w:pos="9016"/>
            </w:tabs>
            <w:rPr>
              <w:rFonts w:eastAsiaTheme="minorEastAsia"/>
              <w:noProof/>
              <w:lang w:eastAsia="en-ZA"/>
            </w:rPr>
          </w:pPr>
          <w:hyperlink w:anchor="_Toc198020422" w:history="1">
            <w:r w:rsidRPr="00566E94">
              <w:rPr>
                <w:rStyle w:val="Hyperlink"/>
                <w:noProof/>
              </w:rPr>
              <w:t>3.2 Unauthorized Access Prevention</w:t>
            </w:r>
            <w:r>
              <w:rPr>
                <w:noProof/>
                <w:webHidden/>
              </w:rPr>
              <w:tab/>
            </w:r>
            <w:r>
              <w:rPr>
                <w:noProof/>
                <w:webHidden/>
              </w:rPr>
              <w:fldChar w:fldCharType="begin"/>
            </w:r>
            <w:r>
              <w:rPr>
                <w:noProof/>
                <w:webHidden/>
              </w:rPr>
              <w:instrText xml:space="preserve"> PAGEREF _Toc198020422 \h </w:instrText>
            </w:r>
            <w:r>
              <w:rPr>
                <w:noProof/>
                <w:webHidden/>
              </w:rPr>
            </w:r>
            <w:r>
              <w:rPr>
                <w:noProof/>
                <w:webHidden/>
              </w:rPr>
              <w:fldChar w:fldCharType="separate"/>
            </w:r>
            <w:r>
              <w:rPr>
                <w:noProof/>
                <w:webHidden/>
              </w:rPr>
              <w:t>10</w:t>
            </w:r>
            <w:r>
              <w:rPr>
                <w:noProof/>
                <w:webHidden/>
              </w:rPr>
              <w:fldChar w:fldCharType="end"/>
            </w:r>
          </w:hyperlink>
        </w:p>
        <w:p w14:paraId="489E587B" w14:textId="42FCB680" w:rsidR="0070648B" w:rsidRDefault="0070648B">
          <w:pPr>
            <w:pStyle w:val="TOC2"/>
            <w:tabs>
              <w:tab w:val="right" w:leader="dot" w:pos="9016"/>
            </w:tabs>
            <w:rPr>
              <w:rFonts w:eastAsiaTheme="minorEastAsia"/>
              <w:noProof/>
              <w:lang w:eastAsia="en-ZA"/>
            </w:rPr>
          </w:pPr>
          <w:hyperlink w:anchor="_Toc198020423" w:history="1">
            <w:r w:rsidRPr="00566E94">
              <w:rPr>
                <w:rStyle w:val="Hyperlink"/>
                <w:noProof/>
              </w:rPr>
              <w:t>3.3 DDoS Threat Reduction</w:t>
            </w:r>
            <w:r>
              <w:rPr>
                <w:noProof/>
                <w:webHidden/>
              </w:rPr>
              <w:tab/>
            </w:r>
            <w:r>
              <w:rPr>
                <w:noProof/>
                <w:webHidden/>
              </w:rPr>
              <w:fldChar w:fldCharType="begin"/>
            </w:r>
            <w:r>
              <w:rPr>
                <w:noProof/>
                <w:webHidden/>
              </w:rPr>
              <w:instrText xml:space="preserve"> PAGEREF _Toc198020423 \h </w:instrText>
            </w:r>
            <w:r>
              <w:rPr>
                <w:noProof/>
                <w:webHidden/>
              </w:rPr>
            </w:r>
            <w:r>
              <w:rPr>
                <w:noProof/>
                <w:webHidden/>
              </w:rPr>
              <w:fldChar w:fldCharType="separate"/>
            </w:r>
            <w:r>
              <w:rPr>
                <w:noProof/>
                <w:webHidden/>
              </w:rPr>
              <w:t>10</w:t>
            </w:r>
            <w:r>
              <w:rPr>
                <w:noProof/>
                <w:webHidden/>
              </w:rPr>
              <w:fldChar w:fldCharType="end"/>
            </w:r>
          </w:hyperlink>
        </w:p>
        <w:p w14:paraId="7DB54C3F" w14:textId="347CAB9C" w:rsidR="0070648B" w:rsidRDefault="0070648B">
          <w:pPr>
            <w:pStyle w:val="TOC2"/>
            <w:tabs>
              <w:tab w:val="right" w:leader="dot" w:pos="9016"/>
            </w:tabs>
            <w:rPr>
              <w:rFonts w:eastAsiaTheme="minorEastAsia"/>
              <w:noProof/>
              <w:lang w:eastAsia="en-ZA"/>
            </w:rPr>
          </w:pPr>
          <w:hyperlink w:anchor="_Toc198020424" w:history="1">
            <w:r w:rsidRPr="00566E94">
              <w:rPr>
                <w:rStyle w:val="Hyperlink"/>
                <w:noProof/>
              </w:rPr>
              <w:t>3.4 Insider Risk Management</w:t>
            </w:r>
            <w:r>
              <w:rPr>
                <w:noProof/>
                <w:webHidden/>
              </w:rPr>
              <w:tab/>
            </w:r>
            <w:r>
              <w:rPr>
                <w:noProof/>
                <w:webHidden/>
              </w:rPr>
              <w:fldChar w:fldCharType="begin"/>
            </w:r>
            <w:r>
              <w:rPr>
                <w:noProof/>
                <w:webHidden/>
              </w:rPr>
              <w:instrText xml:space="preserve"> PAGEREF _Toc198020424 \h </w:instrText>
            </w:r>
            <w:r>
              <w:rPr>
                <w:noProof/>
                <w:webHidden/>
              </w:rPr>
            </w:r>
            <w:r>
              <w:rPr>
                <w:noProof/>
                <w:webHidden/>
              </w:rPr>
              <w:fldChar w:fldCharType="separate"/>
            </w:r>
            <w:r>
              <w:rPr>
                <w:noProof/>
                <w:webHidden/>
              </w:rPr>
              <w:t>11</w:t>
            </w:r>
            <w:r>
              <w:rPr>
                <w:noProof/>
                <w:webHidden/>
              </w:rPr>
              <w:fldChar w:fldCharType="end"/>
            </w:r>
          </w:hyperlink>
        </w:p>
        <w:p w14:paraId="2F3B0213" w14:textId="236B6550" w:rsidR="0070648B" w:rsidRDefault="0070648B">
          <w:pPr>
            <w:pStyle w:val="TOC2"/>
            <w:tabs>
              <w:tab w:val="right" w:leader="dot" w:pos="9016"/>
            </w:tabs>
            <w:rPr>
              <w:rFonts w:eastAsiaTheme="minorEastAsia"/>
              <w:noProof/>
              <w:lang w:eastAsia="en-ZA"/>
            </w:rPr>
          </w:pPr>
          <w:hyperlink w:anchor="_Toc198020425" w:history="1">
            <w:r w:rsidRPr="00566E94">
              <w:rPr>
                <w:rStyle w:val="Hyperlink"/>
                <w:noProof/>
              </w:rPr>
              <w:t>3.5 Shadow IT Containment</w:t>
            </w:r>
            <w:r>
              <w:rPr>
                <w:noProof/>
                <w:webHidden/>
              </w:rPr>
              <w:tab/>
            </w:r>
            <w:r>
              <w:rPr>
                <w:noProof/>
                <w:webHidden/>
              </w:rPr>
              <w:fldChar w:fldCharType="begin"/>
            </w:r>
            <w:r>
              <w:rPr>
                <w:noProof/>
                <w:webHidden/>
              </w:rPr>
              <w:instrText xml:space="preserve"> PAGEREF _Toc198020425 \h </w:instrText>
            </w:r>
            <w:r>
              <w:rPr>
                <w:noProof/>
                <w:webHidden/>
              </w:rPr>
            </w:r>
            <w:r>
              <w:rPr>
                <w:noProof/>
                <w:webHidden/>
              </w:rPr>
              <w:fldChar w:fldCharType="separate"/>
            </w:r>
            <w:r>
              <w:rPr>
                <w:noProof/>
                <w:webHidden/>
              </w:rPr>
              <w:t>11</w:t>
            </w:r>
            <w:r>
              <w:rPr>
                <w:noProof/>
                <w:webHidden/>
              </w:rPr>
              <w:fldChar w:fldCharType="end"/>
            </w:r>
          </w:hyperlink>
        </w:p>
        <w:p w14:paraId="05CB700B" w14:textId="29C72714" w:rsidR="0070648B" w:rsidRDefault="0070648B">
          <w:pPr>
            <w:pStyle w:val="TOC1"/>
            <w:tabs>
              <w:tab w:val="right" w:leader="dot" w:pos="9016"/>
            </w:tabs>
            <w:rPr>
              <w:rFonts w:eastAsiaTheme="minorEastAsia"/>
              <w:noProof/>
              <w:lang w:eastAsia="en-ZA"/>
            </w:rPr>
          </w:pPr>
          <w:hyperlink w:anchor="_Toc198020426" w:history="1">
            <w:r w:rsidRPr="00566E94">
              <w:rPr>
                <w:rStyle w:val="Hyperlink"/>
                <w:noProof/>
              </w:rPr>
              <w:t>4.1 Monitoring Strategy</w:t>
            </w:r>
            <w:r>
              <w:rPr>
                <w:noProof/>
                <w:webHidden/>
              </w:rPr>
              <w:tab/>
            </w:r>
            <w:r>
              <w:rPr>
                <w:noProof/>
                <w:webHidden/>
              </w:rPr>
              <w:fldChar w:fldCharType="begin"/>
            </w:r>
            <w:r>
              <w:rPr>
                <w:noProof/>
                <w:webHidden/>
              </w:rPr>
              <w:instrText xml:space="preserve"> PAGEREF _Toc198020426 \h </w:instrText>
            </w:r>
            <w:r>
              <w:rPr>
                <w:noProof/>
                <w:webHidden/>
              </w:rPr>
            </w:r>
            <w:r>
              <w:rPr>
                <w:noProof/>
                <w:webHidden/>
              </w:rPr>
              <w:fldChar w:fldCharType="separate"/>
            </w:r>
            <w:r>
              <w:rPr>
                <w:noProof/>
                <w:webHidden/>
              </w:rPr>
              <w:t>11</w:t>
            </w:r>
            <w:r>
              <w:rPr>
                <w:noProof/>
                <w:webHidden/>
              </w:rPr>
              <w:fldChar w:fldCharType="end"/>
            </w:r>
          </w:hyperlink>
        </w:p>
        <w:p w14:paraId="68960101" w14:textId="5915B63E" w:rsidR="0070648B" w:rsidRDefault="0070648B">
          <w:pPr>
            <w:pStyle w:val="TOC1"/>
            <w:tabs>
              <w:tab w:val="right" w:leader="dot" w:pos="9016"/>
            </w:tabs>
            <w:rPr>
              <w:rFonts w:eastAsiaTheme="minorEastAsia"/>
              <w:noProof/>
              <w:lang w:eastAsia="en-ZA"/>
            </w:rPr>
          </w:pPr>
          <w:hyperlink w:anchor="_Toc198020427" w:history="1">
            <w:r w:rsidRPr="00566E94">
              <w:rPr>
                <w:rStyle w:val="Hyperlink"/>
                <w:noProof/>
              </w:rPr>
              <w:t>Incident Response Plan</w:t>
            </w:r>
            <w:r w:rsidRPr="00566E94">
              <w:rPr>
                <w:rStyle w:val="Hyperlink"/>
                <w:rFonts w:ascii="Aptos" w:eastAsia="Times New Roman" w:hAnsi="Aptos"/>
                <w:noProof/>
              </w:rPr>
              <w:t>[18]</w:t>
            </w:r>
            <w:r>
              <w:rPr>
                <w:noProof/>
                <w:webHidden/>
              </w:rPr>
              <w:tab/>
            </w:r>
            <w:r>
              <w:rPr>
                <w:noProof/>
                <w:webHidden/>
              </w:rPr>
              <w:fldChar w:fldCharType="begin"/>
            </w:r>
            <w:r>
              <w:rPr>
                <w:noProof/>
                <w:webHidden/>
              </w:rPr>
              <w:instrText xml:space="preserve"> PAGEREF _Toc198020427 \h </w:instrText>
            </w:r>
            <w:r>
              <w:rPr>
                <w:noProof/>
                <w:webHidden/>
              </w:rPr>
            </w:r>
            <w:r>
              <w:rPr>
                <w:noProof/>
                <w:webHidden/>
              </w:rPr>
              <w:fldChar w:fldCharType="separate"/>
            </w:r>
            <w:r>
              <w:rPr>
                <w:noProof/>
                <w:webHidden/>
              </w:rPr>
              <w:t>12</w:t>
            </w:r>
            <w:r>
              <w:rPr>
                <w:noProof/>
                <w:webHidden/>
              </w:rPr>
              <w:fldChar w:fldCharType="end"/>
            </w:r>
          </w:hyperlink>
        </w:p>
        <w:p w14:paraId="5DB1673E" w14:textId="6D5F01B6" w:rsidR="0070648B" w:rsidRDefault="0070648B">
          <w:pPr>
            <w:pStyle w:val="TOC1"/>
            <w:tabs>
              <w:tab w:val="right" w:leader="dot" w:pos="9016"/>
            </w:tabs>
            <w:rPr>
              <w:rFonts w:eastAsiaTheme="minorEastAsia"/>
              <w:noProof/>
              <w:lang w:eastAsia="en-ZA"/>
            </w:rPr>
          </w:pPr>
          <w:hyperlink w:anchor="_Toc198020428" w:history="1">
            <w:r w:rsidRPr="00566E94">
              <w:rPr>
                <w:rStyle w:val="Hyperlink"/>
                <w:noProof/>
              </w:rPr>
              <w:t>5. Training and Awareness Program</w:t>
            </w:r>
            <w:r>
              <w:rPr>
                <w:noProof/>
                <w:webHidden/>
              </w:rPr>
              <w:tab/>
            </w:r>
            <w:r>
              <w:rPr>
                <w:noProof/>
                <w:webHidden/>
              </w:rPr>
              <w:fldChar w:fldCharType="begin"/>
            </w:r>
            <w:r>
              <w:rPr>
                <w:noProof/>
                <w:webHidden/>
              </w:rPr>
              <w:instrText xml:space="preserve"> PAGEREF _Toc198020428 \h </w:instrText>
            </w:r>
            <w:r>
              <w:rPr>
                <w:noProof/>
                <w:webHidden/>
              </w:rPr>
            </w:r>
            <w:r>
              <w:rPr>
                <w:noProof/>
                <w:webHidden/>
              </w:rPr>
              <w:fldChar w:fldCharType="separate"/>
            </w:r>
            <w:r>
              <w:rPr>
                <w:noProof/>
                <w:webHidden/>
              </w:rPr>
              <w:t>14</w:t>
            </w:r>
            <w:r>
              <w:rPr>
                <w:noProof/>
                <w:webHidden/>
              </w:rPr>
              <w:fldChar w:fldCharType="end"/>
            </w:r>
          </w:hyperlink>
        </w:p>
        <w:p w14:paraId="79D2943B" w14:textId="632EC56D" w:rsidR="0070648B" w:rsidRDefault="0070648B">
          <w:pPr>
            <w:pStyle w:val="TOC2"/>
            <w:tabs>
              <w:tab w:val="right" w:leader="dot" w:pos="9016"/>
            </w:tabs>
            <w:rPr>
              <w:rFonts w:eastAsiaTheme="minorEastAsia"/>
              <w:noProof/>
              <w:lang w:eastAsia="en-ZA"/>
            </w:rPr>
          </w:pPr>
          <w:hyperlink w:anchor="_Toc198020429" w:history="1">
            <w:r w:rsidRPr="00566E94">
              <w:rPr>
                <w:rStyle w:val="Hyperlink"/>
                <w:noProof/>
              </w:rPr>
              <w:t>5.1 Program Objectives</w:t>
            </w:r>
            <w:r>
              <w:rPr>
                <w:noProof/>
                <w:webHidden/>
              </w:rPr>
              <w:tab/>
            </w:r>
            <w:r>
              <w:rPr>
                <w:noProof/>
                <w:webHidden/>
              </w:rPr>
              <w:fldChar w:fldCharType="begin"/>
            </w:r>
            <w:r>
              <w:rPr>
                <w:noProof/>
                <w:webHidden/>
              </w:rPr>
              <w:instrText xml:space="preserve"> PAGEREF _Toc198020429 \h </w:instrText>
            </w:r>
            <w:r>
              <w:rPr>
                <w:noProof/>
                <w:webHidden/>
              </w:rPr>
            </w:r>
            <w:r>
              <w:rPr>
                <w:noProof/>
                <w:webHidden/>
              </w:rPr>
              <w:fldChar w:fldCharType="separate"/>
            </w:r>
            <w:r>
              <w:rPr>
                <w:noProof/>
                <w:webHidden/>
              </w:rPr>
              <w:t>14</w:t>
            </w:r>
            <w:r>
              <w:rPr>
                <w:noProof/>
                <w:webHidden/>
              </w:rPr>
              <w:fldChar w:fldCharType="end"/>
            </w:r>
          </w:hyperlink>
        </w:p>
        <w:p w14:paraId="1E8D8C0E" w14:textId="6FA12514" w:rsidR="0070648B" w:rsidRDefault="0070648B">
          <w:pPr>
            <w:pStyle w:val="TOC2"/>
            <w:tabs>
              <w:tab w:val="right" w:leader="dot" w:pos="9016"/>
            </w:tabs>
            <w:rPr>
              <w:rFonts w:eastAsiaTheme="minorEastAsia"/>
              <w:noProof/>
              <w:lang w:eastAsia="en-ZA"/>
            </w:rPr>
          </w:pPr>
          <w:hyperlink w:anchor="_Toc198020430" w:history="1">
            <w:r w:rsidRPr="00566E94">
              <w:rPr>
                <w:rStyle w:val="Hyperlink"/>
                <w:noProof/>
              </w:rPr>
              <w:t>5.2 Training Components</w:t>
            </w:r>
            <w:r w:rsidRPr="00566E94">
              <w:rPr>
                <w:rStyle w:val="Hyperlink"/>
                <w:rFonts w:ascii="Aptos" w:eastAsia="Times New Roman" w:hAnsi="Aptos"/>
                <w:noProof/>
              </w:rPr>
              <w:t>[20]</w:t>
            </w:r>
            <w:r>
              <w:rPr>
                <w:noProof/>
                <w:webHidden/>
              </w:rPr>
              <w:tab/>
            </w:r>
            <w:r>
              <w:rPr>
                <w:noProof/>
                <w:webHidden/>
              </w:rPr>
              <w:fldChar w:fldCharType="begin"/>
            </w:r>
            <w:r>
              <w:rPr>
                <w:noProof/>
                <w:webHidden/>
              </w:rPr>
              <w:instrText xml:space="preserve"> PAGEREF _Toc198020430 \h </w:instrText>
            </w:r>
            <w:r>
              <w:rPr>
                <w:noProof/>
                <w:webHidden/>
              </w:rPr>
            </w:r>
            <w:r>
              <w:rPr>
                <w:noProof/>
                <w:webHidden/>
              </w:rPr>
              <w:fldChar w:fldCharType="separate"/>
            </w:r>
            <w:r>
              <w:rPr>
                <w:noProof/>
                <w:webHidden/>
              </w:rPr>
              <w:t>14</w:t>
            </w:r>
            <w:r>
              <w:rPr>
                <w:noProof/>
                <w:webHidden/>
              </w:rPr>
              <w:fldChar w:fldCharType="end"/>
            </w:r>
          </w:hyperlink>
        </w:p>
        <w:p w14:paraId="3742A8DD" w14:textId="48887F3C" w:rsidR="0070648B" w:rsidRDefault="0070648B">
          <w:pPr>
            <w:pStyle w:val="TOC2"/>
            <w:tabs>
              <w:tab w:val="right" w:leader="dot" w:pos="9016"/>
            </w:tabs>
            <w:rPr>
              <w:rFonts w:eastAsiaTheme="minorEastAsia"/>
              <w:noProof/>
              <w:lang w:eastAsia="en-ZA"/>
            </w:rPr>
          </w:pPr>
          <w:hyperlink w:anchor="_Toc198020431" w:history="1">
            <w:r w:rsidRPr="00566E94">
              <w:rPr>
                <w:rStyle w:val="Hyperlink"/>
                <w:noProof/>
              </w:rPr>
              <w:t>5.3 Incentives and Engagement</w:t>
            </w:r>
            <w:r>
              <w:rPr>
                <w:noProof/>
                <w:webHidden/>
              </w:rPr>
              <w:tab/>
            </w:r>
            <w:r>
              <w:rPr>
                <w:noProof/>
                <w:webHidden/>
              </w:rPr>
              <w:fldChar w:fldCharType="begin"/>
            </w:r>
            <w:r>
              <w:rPr>
                <w:noProof/>
                <w:webHidden/>
              </w:rPr>
              <w:instrText xml:space="preserve"> PAGEREF _Toc198020431 \h </w:instrText>
            </w:r>
            <w:r>
              <w:rPr>
                <w:noProof/>
                <w:webHidden/>
              </w:rPr>
            </w:r>
            <w:r>
              <w:rPr>
                <w:noProof/>
                <w:webHidden/>
              </w:rPr>
              <w:fldChar w:fldCharType="separate"/>
            </w:r>
            <w:r>
              <w:rPr>
                <w:noProof/>
                <w:webHidden/>
              </w:rPr>
              <w:t>15</w:t>
            </w:r>
            <w:r>
              <w:rPr>
                <w:noProof/>
                <w:webHidden/>
              </w:rPr>
              <w:fldChar w:fldCharType="end"/>
            </w:r>
          </w:hyperlink>
        </w:p>
        <w:p w14:paraId="1354ED78" w14:textId="1217063E" w:rsidR="0070648B" w:rsidRDefault="0070648B">
          <w:pPr>
            <w:pStyle w:val="TOC2"/>
            <w:tabs>
              <w:tab w:val="right" w:leader="dot" w:pos="9016"/>
            </w:tabs>
            <w:rPr>
              <w:rFonts w:eastAsiaTheme="minorEastAsia"/>
              <w:noProof/>
              <w:lang w:eastAsia="en-ZA"/>
            </w:rPr>
          </w:pPr>
          <w:hyperlink w:anchor="_Toc198020432" w:history="1">
            <w:r w:rsidRPr="00566E94">
              <w:rPr>
                <w:rStyle w:val="Hyperlink"/>
                <w:noProof/>
              </w:rPr>
              <w:t>5.4 Effectiveness Metrics</w:t>
            </w:r>
            <w:r>
              <w:rPr>
                <w:noProof/>
                <w:webHidden/>
              </w:rPr>
              <w:tab/>
            </w:r>
            <w:r>
              <w:rPr>
                <w:noProof/>
                <w:webHidden/>
              </w:rPr>
              <w:fldChar w:fldCharType="begin"/>
            </w:r>
            <w:r>
              <w:rPr>
                <w:noProof/>
                <w:webHidden/>
              </w:rPr>
              <w:instrText xml:space="preserve"> PAGEREF _Toc198020432 \h </w:instrText>
            </w:r>
            <w:r>
              <w:rPr>
                <w:noProof/>
                <w:webHidden/>
              </w:rPr>
            </w:r>
            <w:r>
              <w:rPr>
                <w:noProof/>
                <w:webHidden/>
              </w:rPr>
              <w:fldChar w:fldCharType="separate"/>
            </w:r>
            <w:r>
              <w:rPr>
                <w:noProof/>
                <w:webHidden/>
              </w:rPr>
              <w:t>15</w:t>
            </w:r>
            <w:r>
              <w:rPr>
                <w:noProof/>
                <w:webHidden/>
              </w:rPr>
              <w:fldChar w:fldCharType="end"/>
            </w:r>
          </w:hyperlink>
        </w:p>
        <w:p w14:paraId="3C26DD80" w14:textId="7C8725B2" w:rsidR="0070648B" w:rsidRDefault="0070648B">
          <w:pPr>
            <w:pStyle w:val="TOC1"/>
            <w:tabs>
              <w:tab w:val="right" w:leader="dot" w:pos="9016"/>
            </w:tabs>
            <w:rPr>
              <w:rFonts w:eastAsiaTheme="minorEastAsia"/>
              <w:noProof/>
              <w:lang w:eastAsia="en-ZA"/>
            </w:rPr>
          </w:pPr>
          <w:hyperlink w:anchor="_Toc198020433" w:history="1">
            <w:r w:rsidRPr="00566E94">
              <w:rPr>
                <w:rStyle w:val="Hyperlink"/>
                <w:noProof/>
              </w:rPr>
              <w:t>Conclusion</w:t>
            </w:r>
            <w:r>
              <w:rPr>
                <w:noProof/>
                <w:webHidden/>
              </w:rPr>
              <w:tab/>
            </w:r>
            <w:r>
              <w:rPr>
                <w:noProof/>
                <w:webHidden/>
              </w:rPr>
              <w:fldChar w:fldCharType="begin"/>
            </w:r>
            <w:r>
              <w:rPr>
                <w:noProof/>
                <w:webHidden/>
              </w:rPr>
              <w:instrText xml:space="preserve"> PAGEREF _Toc198020433 \h </w:instrText>
            </w:r>
            <w:r>
              <w:rPr>
                <w:noProof/>
                <w:webHidden/>
              </w:rPr>
            </w:r>
            <w:r>
              <w:rPr>
                <w:noProof/>
                <w:webHidden/>
              </w:rPr>
              <w:fldChar w:fldCharType="separate"/>
            </w:r>
            <w:r>
              <w:rPr>
                <w:noProof/>
                <w:webHidden/>
              </w:rPr>
              <w:t>15</w:t>
            </w:r>
            <w:r>
              <w:rPr>
                <w:noProof/>
                <w:webHidden/>
              </w:rPr>
              <w:fldChar w:fldCharType="end"/>
            </w:r>
          </w:hyperlink>
        </w:p>
        <w:p w14:paraId="34326E36" w14:textId="3A0C4739" w:rsidR="00513BBB" w:rsidRDefault="00477B47">
          <w:pPr>
            <w:rPr>
              <w:b/>
              <w:bCs/>
              <w:noProof/>
            </w:rPr>
          </w:pPr>
          <w:r>
            <w:rPr>
              <w:b/>
              <w:bCs/>
              <w:noProof/>
            </w:rPr>
            <w:fldChar w:fldCharType="end"/>
          </w:r>
        </w:p>
      </w:sdtContent>
    </w:sdt>
    <w:p w14:paraId="1973EE59" w14:textId="77777777" w:rsidR="00513BBB" w:rsidRDefault="00513BBB">
      <w:r>
        <w:br w:type="page"/>
      </w:r>
    </w:p>
    <w:p w14:paraId="74431496" w14:textId="5E5C63F7" w:rsidR="00477B47" w:rsidRDefault="00513BBB" w:rsidP="00513BBB">
      <w:pPr>
        <w:pStyle w:val="Heading1"/>
      </w:pPr>
      <w:bookmarkStart w:id="1" w:name="_Toc198020414"/>
      <w:r>
        <w:lastRenderedPageBreak/>
        <w:t>Table of Figures</w:t>
      </w:r>
      <w:bookmarkEnd w:id="1"/>
    </w:p>
    <w:p w14:paraId="6D3FBB6C" w14:textId="4AEF1351" w:rsidR="000B4ECB" w:rsidRDefault="00513BBB">
      <w:pPr>
        <w:pStyle w:val="TableofFigures"/>
        <w:tabs>
          <w:tab w:val="right" w:leader="dot" w:pos="9016"/>
        </w:tabs>
        <w:rPr>
          <w:rFonts w:eastAsiaTheme="minorEastAsia"/>
          <w:noProof/>
          <w:lang w:eastAsia="en-ZA"/>
        </w:rPr>
      </w:pPr>
      <w:r>
        <w:rPr>
          <w:b/>
          <w:bCs/>
        </w:rPr>
        <w:fldChar w:fldCharType="begin"/>
      </w:r>
      <w:r>
        <w:rPr>
          <w:b/>
          <w:bCs/>
        </w:rPr>
        <w:instrText xml:space="preserve"> TOC \h \z \c "Figure" </w:instrText>
      </w:r>
      <w:r>
        <w:rPr>
          <w:b/>
          <w:bCs/>
        </w:rPr>
        <w:fldChar w:fldCharType="separate"/>
      </w:r>
      <w:hyperlink w:anchor="_Toc198020503" w:history="1">
        <w:r w:rsidR="000B4ECB" w:rsidRPr="00D36E26">
          <w:rPr>
            <w:rStyle w:val="Hyperlink"/>
            <w:noProof/>
          </w:rPr>
          <w:t>Figure 1: Bar Chart</w:t>
        </w:r>
        <w:r w:rsidR="000B4ECB">
          <w:rPr>
            <w:noProof/>
            <w:webHidden/>
          </w:rPr>
          <w:tab/>
        </w:r>
        <w:r w:rsidR="000B4ECB">
          <w:rPr>
            <w:noProof/>
            <w:webHidden/>
          </w:rPr>
          <w:fldChar w:fldCharType="begin"/>
        </w:r>
        <w:r w:rsidR="000B4ECB">
          <w:rPr>
            <w:noProof/>
            <w:webHidden/>
          </w:rPr>
          <w:instrText xml:space="preserve"> PAGEREF _Toc198020503 \h </w:instrText>
        </w:r>
        <w:r w:rsidR="000B4ECB">
          <w:rPr>
            <w:noProof/>
            <w:webHidden/>
          </w:rPr>
        </w:r>
        <w:r w:rsidR="000B4ECB">
          <w:rPr>
            <w:noProof/>
            <w:webHidden/>
          </w:rPr>
          <w:fldChar w:fldCharType="separate"/>
        </w:r>
        <w:r w:rsidR="000B4ECB">
          <w:rPr>
            <w:noProof/>
            <w:webHidden/>
          </w:rPr>
          <w:t>5</w:t>
        </w:r>
        <w:r w:rsidR="000B4ECB">
          <w:rPr>
            <w:noProof/>
            <w:webHidden/>
          </w:rPr>
          <w:fldChar w:fldCharType="end"/>
        </w:r>
      </w:hyperlink>
    </w:p>
    <w:p w14:paraId="4106093B" w14:textId="5CF005DD" w:rsidR="000B4ECB" w:rsidRDefault="000B4ECB">
      <w:pPr>
        <w:pStyle w:val="TableofFigures"/>
        <w:tabs>
          <w:tab w:val="right" w:leader="dot" w:pos="9016"/>
        </w:tabs>
        <w:rPr>
          <w:rFonts w:eastAsiaTheme="minorEastAsia"/>
          <w:noProof/>
          <w:lang w:eastAsia="en-ZA"/>
        </w:rPr>
      </w:pPr>
      <w:hyperlink w:anchor="_Toc198020504" w:history="1">
        <w:r w:rsidRPr="00D36E26">
          <w:rPr>
            <w:rStyle w:val="Hyperlink"/>
            <w:noProof/>
          </w:rPr>
          <w:t>Figure 2: Visualization of key cybersecurity threats ranked by severity, including employee negligence and insider threats.</w:t>
        </w:r>
        <w:r>
          <w:rPr>
            <w:noProof/>
            <w:webHidden/>
          </w:rPr>
          <w:tab/>
        </w:r>
        <w:r>
          <w:rPr>
            <w:noProof/>
            <w:webHidden/>
          </w:rPr>
          <w:fldChar w:fldCharType="begin"/>
        </w:r>
        <w:r>
          <w:rPr>
            <w:noProof/>
            <w:webHidden/>
          </w:rPr>
          <w:instrText xml:space="preserve"> PAGEREF _Toc198020504 \h </w:instrText>
        </w:r>
        <w:r>
          <w:rPr>
            <w:noProof/>
            <w:webHidden/>
          </w:rPr>
        </w:r>
        <w:r>
          <w:rPr>
            <w:noProof/>
            <w:webHidden/>
          </w:rPr>
          <w:fldChar w:fldCharType="separate"/>
        </w:r>
        <w:r>
          <w:rPr>
            <w:noProof/>
            <w:webHidden/>
          </w:rPr>
          <w:t>7</w:t>
        </w:r>
        <w:r>
          <w:rPr>
            <w:noProof/>
            <w:webHidden/>
          </w:rPr>
          <w:fldChar w:fldCharType="end"/>
        </w:r>
      </w:hyperlink>
    </w:p>
    <w:p w14:paraId="1F9D04F6" w14:textId="11686C01" w:rsidR="000B4ECB" w:rsidRDefault="000B4ECB">
      <w:pPr>
        <w:pStyle w:val="TableofFigures"/>
        <w:tabs>
          <w:tab w:val="right" w:leader="dot" w:pos="9016"/>
        </w:tabs>
        <w:rPr>
          <w:rFonts w:eastAsiaTheme="minorEastAsia"/>
          <w:noProof/>
          <w:lang w:eastAsia="en-ZA"/>
        </w:rPr>
      </w:pPr>
      <w:hyperlink w:anchor="_Toc198020505" w:history="1">
        <w:r w:rsidRPr="00D36E26">
          <w:rPr>
            <w:rStyle w:val="Hyperlink"/>
            <w:noProof/>
          </w:rPr>
          <w:t>Figure 3: Core components of FSL's cybersecurity framework, highlighting tools for threat mitigation and risk management.</w:t>
        </w:r>
        <w:r>
          <w:rPr>
            <w:noProof/>
            <w:webHidden/>
          </w:rPr>
          <w:tab/>
        </w:r>
        <w:r>
          <w:rPr>
            <w:noProof/>
            <w:webHidden/>
          </w:rPr>
          <w:fldChar w:fldCharType="begin"/>
        </w:r>
        <w:r>
          <w:rPr>
            <w:noProof/>
            <w:webHidden/>
          </w:rPr>
          <w:instrText xml:space="preserve"> PAGEREF _Toc198020505 \h </w:instrText>
        </w:r>
        <w:r>
          <w:rPr>
            <w:noProof/>
            <w:webHidden/>
          </w:rPr>
        </w:r>
        <w:r>
          <w:rPr>
            <w:noProof/>
            <w:webHidden/>
          </w:rPr>
          <w:fldChar w:fldCharType="separate"/>
        </w:r>
        <w:r>
          <w:rPr>
            <w:noProof/>
            <w:webHidden/>
          </w:rPr>
          <w:t>9</w:t>
        </w:r>
        <w:r>
          <w:rPr>
            <w:noProof/>
            <w:webHidden/>
          </w:rPr>
          <w:fldChar w:fldCharType="end"/>
        </w:r>
      </w:hyperlink>
    </w:p>
    <w:p w14:paraId="65D413C0" w14:textId="3BD6A924" w:rsidR="000B4ECB" w:rsidRDefault="000B4ECB">
      <w:pPr>
        <w:pStyle w:val="TableofFigures"/>
        <w:tabs>
          <w:tab w:val="right" w:leader="dot" w:pos="9016"/>
        </w:tabs>
        <w:rPr>
          <w:rFonts w:eastAsiaTheme="minorEastAsia"/>
          <w:noProof/>
          <w:lang w:eastAsia="en-ZA"/>
        </w:rPr>
      </w:pPr>
      <w:hyperlink w:anchor="_Toc198020506" w:history="1">
        <w:r w:rsidRPr="00D36E26">
          <w:rPr>
            <w:rStyle w:val="Hyperlink"/>
            <w:noProof/>
          </w:rPr>
          <w:t>Figure 4: Monitoring Strategy</w:t>
        </w:r>
        <w:r>
          <w:rPr>
            <w:noProof/>
            <w:webHidden/>
          </w:rPr>
          <w:tab/>
        </w:r>
        <w:r>
          <w:rPr>
            <w:noProof/>
            <w:webHidden/>
          </w:rPr>
          <w:fldChar w:fldCharType="begin"/>
        </w:r>
        <w:r>
          <w:rPr>
            <w:noProof/>
            <w:webHidden/>
          </w:rPr>
          <w:instrText xml:space="preserve"> PAGEREF _Toc198020506 \h </w:instrText>
        </w:r>
        <w:r>
          <w:rPr>
            <w:noProof/>
            <w:webHidden/>
          </w:rPr>
        </w:r>
        <w:r>
          <w:rPr>
            <w:noProof/>
            <w:webHidden/>
          </w:rPr>
          <w:fldChar w:fldCharType="separate"/>
        </w:r>
        <w:r>
          <w:rPr>
            <w:noProof/>
            <w:webHidden/>
          </w:rPr>
          <w:t>12</w:t>
        </w:r>
        <w:r>
          <w:rPr>
            <w:noProof/>
            <w:webHidden/>
          </w:rPr>
          <w:fldChar w:fldCharType="end"/>
        </w:r>
      </w:hyperlink>
    </w:p>
    <w:p w14:paraId="1406AA68" w14:textId="3218D321" w:rsidR="000B4ECB" w:rsidRDefault="000B4ECB">
      <w:pPr>
        <w:pStyle w:val="TableofFigures"/>
        <w:tabs>
          <w:tab w:val="right" w:leader="dot" w:pos="9016"/>
        </w:tabs>
        <w:rPr>
          <w:rFonts w:eastAsiaTheme="minorEastAsia"/>
          <w:noProof/>
          <w:lang w:eastAsia="en-ZA"/>
        </w:rPr>
      </w:pPr>
      <w:hyperlink w:anchor="_Toc198020507" w:history="1">
        <w:r w:rsidRPr="00D36E26">
          <w:rPr>
            <w:rStyle w:val="Hyperlink"/>
            <w:noProof/>
          </w:rPr>
          <w:t>Figure 5: Incident response lifecycle illustrating key phases from detection to recovery and lessons learned.</w:t>
        </w:r>
        <w:r>
          <w:rPr>
            <w:noProof/>
            <w:webHidden/>
          </w:rPr>
          <w:tab/>
        </w:r>
        <w:r>
          <w:rPr>
            <w:noProof/>
            <w:webHidden/>
          </w:rPr>
          <w:fldChar w:fldCharType="begin"/>
        </w:r>
        <w:r>
          <w:rPr>
            <w:noProof/>
            <w:webHidden/>
          </w:rPr>
          <w:instrText xml:space="preserve"> PAGEREF _Toc198020507 \h </w:instrText>
        </w:r>
        <w:r>
          <w:rPr>
            <w:noProof/>
            <w:webHidden/>
          </w:rPr>
        </w:r>
        <w:r>
          <w:rPr>
            <w:noProof/>
            <w:webHidden/>
          </w:rPr>
          <w:fldChar w:fldCharType="separate"/>
        </w:r>
        <w:r>
          <w:rPr>
            <w:noProof/>
            <w:webHidden/>
          </w:rPr>
          <w:t>14</w:t>
        </w:r>
        <w:r>
          <w:rPr>
            <w:noProof/>
            <w:webHidden/>
          </w:rPr>
          <w:fldChar w:fldCharType="end"/>
        </w:r>
      </w:hyperlink>
    </w:p>
    <w:p w14:paraId="5EC422B5" w14:textId="0B2AEF18" w:rsidR="000B4ECB" w:rsidRDefault="000B4ECB">
      <w:pPr>
        <w:pStyle w:val="TableofFigures"/>
        <w:tabs>
          <w:tab w:val="right" w:leader="dot" w:pos="9016"/>
        </w:tabs>
        <w:rPr>
          <w:rFonts w:eastAsiaTheme="minorEastAsia"/>
          <w:noProof/>
          <w:lang w:eastAsia="en-ZA"/>
        </w:rPr>
      </w:pPr>
      <w:hyperlink w:anchor="_Toc198020508" w:history="1">
        <w:r w:rsidRPr="00D36E26">
          <w:rPr>
            <w:rStyle w:val="Hyperlink"/>
            <w:noProof/>
          </w:rPr>
          <w:t>Figure 6: Measuring Success</w:t>
        </w:r>
        <w:r>
          <w:rPr>
            <w:noProof/>
            <w:webHidden/>
          </w:rPr>
          <w:tab/>
        </w:r>
        <w:r>
          <w:rPr>
            <w:noProof/>
            <w:webHidden/>
          </w:rPr>
          <w:fldChar w:fldCharType="begin"/>
        </w:r>
        <w:r>
          <w:rPr>
            <w:noProof/>
            <w:webHidden/>
          </w:rPr>
          <w:instrText xml:space="preserve"> PAGEREF _Toc198020508 \h </w:instrText>
        </w:r>
        <w:r>
          <w:rPr>
            <w:noProof/>
            <w:webHidden/>
          </w:rPr>
        </w:r>
        <w:r>
          <w:rPr>
            <w:noProof/>
            <w:webHidden/>
          </w:rPr>
          <w:fldChar w:fldCharType="separate"/>
        </w:r>
        <w:r>
          <w:rPr>
            <w:noProof/>
            <w:webHidden/>
          </w:rPr>
          <w:t>15</w:t>
        </w:r>
        <w:r>
          <w:rPr>
            <w:noProof/>
            <w:webHidden/>
          </w:rPr>
          <w:fldChar w:fldCharType="end"/>
        </w:r>
      </w:hyperlink>
    </w:p>
    <w:p w14:paraId="05B5D5F0" w14:textId="25746C2C" w:rsidR="00477B47" w:rsidRDefault="00513BBB">
      <w:pPr>
        <w:rPr>
          <w:b/>
          <w:bCs/>
        </w:rPr>
      </w:pPr>
      <w:r>
        <w:rPr>
          <w:b/>
          <w:bCs/>
        </w:rPr>
        <w:fldChar w:fldCharType="end"/>
      </w:r>
      <w:r w:rsidR="00477B47">
        <w:rPr>
          <w:b/>
          <w:bCs/>
        </w:rPr>
        <w:br w:type="page"/>
      </w:r>
    </w:p>
    <w:p w14:paraId="1A115020" w14:textId="0C752916" w:rsidR="00D327B2" w:rsidRPr="00D327B2" w:rsidRDefault="00D327B2" w:rsidP="00D327B2">
      <w:pPr>
        <w:rPr>
          <w:b/>
          <w:bCs/>
        </w:rPr>
      </w:pPr>
      <w:r w:rsidRPr="00D327B2">
        <w:rPr>
          <w:b/>
          <w:bCs/>
        </w:rPr>
        <w:lastRenderedPageBreak/>
        <w:t xml:space="preserve">Cybersecurity Enhancement Report for </w:t>
      </w:r>
      <w:proofErr w:type="spellStart"/>
      <w:r w:rsidRPr="00D327B2">
        <w:rPr>
          <w:b/>
          <w:bCs/>
        </w:rPr>
        <w:t>FinSecure</w:t>
      </w:r>
      <w:proofErr w:type="spellEnd"/>
      <w:r w:rsidRPr="00D327B2">
        <w:rPr>
          <w:b/>
          <w:bCs/>
        </w:rPr>
        <w:t xml:space="preserve"> Ltd (FSL)</w:t>
      </w:r>
    </w:p>
    <w:p w14:paraId="253BA462" w14:textId="2FD52050" w:rsidR="00D327B2" w:rsidRPr="00D327B2" w:rsidRDefault="00D327B2" w:rsidP="00D327B2">
      <w:r w:rsidRPr="00D327B2">
        <w:rPr>
          <w:b/>
          <w:bCs/>
        </w:rPr>
        <w:t xml:space="preserve">Prepared by: </w:t>
      </w:r>
      <w:r w:rsidR="00477B47">
        <w:rPr>
          <w:b/>
          <w:bCs/>
        </w:rPr>
        <w:t>Rehan Josep</w:t>
      </w:r>
      <w:r w:rsidRPr="00D327B2">
        <w:rPr>
          <w:b/>
          <w:bCs/>
        </w:rPr>
        <w:t>, IT Security Manager</w:t>
      </w:r>
      <w:r w:rsidRPr="00D327B2">
        <w:br/>
      </w:r>
      <w:r w:rsidRPr="00D327B2">
        <w:rPr>
          <w:b/>
          <w:bCs/>
        </w:rPr>
        <w:t xml:space="preserve">Date: </w:t>
      </w:r>
      <w:r w:rsidR="00477B47">
        <w:rPr>
          <w:b/>
          <w:bCs/>
        </w:rPr>
        <w:t>May 13</w:t>
      </w:r>
      <w:r w:rsidRPr="00D327B2">
        <w:rPr>
          <w:b/>
          <w:bCs/>
        </w:rPr>
        <w:t>, 2025</w:t>
      </w:r>
    </w:p>
    <w:p w14:paraId="7C1E0563" w14:textId="20EED90B" w:rsidR="00D327B2" w:rsidRPr="00D327B2" w:rsidRDefault="00AB5647" w:rsidP="003235C6">
      <w:pPr>
        <w:pStyle w:val="Heading1"/>
      </w:pPr>
      <w:bookmarkStart w:id="2" w:name="_Toc198020415"/>
      <w:r>
        <w:t>Introduction</w:t>
      </w:r>
      <w:bookmarkEnd w:id="2"/>
    </w:p>
    <w:p w14:paraId="100F2CD6" w14:textId="77777777" w:rsidR="00967085" w:rsidRPr="00967085" w:rsidRDefault="00967085" w:rsidP="00865DD3">
      <w:pPr>
        <w:jc w:val="both"/>
      </w:pPr>
      <w:proofErr w:type="spellStart"/>
      <w:r w:rsidRPr="00967085">
        <w:t>FinSecure</w:t>
      </w:r>
      <w:proofErr w:type="spellEnd"/>
      <w:r w:rsidRPr="00967085">
        <w:t xml:space="preserve"> Ltd (FSL) has recently experienced a surge in cybersecurity incidents, including phishing campaigns targeting client accounts and unauthorized access attempts. These threats highlight the critical need for a robust security framework to safeguard sensitive financial data, maintain client trust, and ensure regulatory compliance. This report outlines a strategic approach to counter internal and external risks through precise threat identification, tailored security policies, effective mitigation measures, proactive monitoring, and a dynamic staff training program. By implementing these measures, FSL will strengthen its </w:t>
      </w:r>
      <w:proofErr w:type="spellStart"/>
      <w:r w:rsidRPr="00967085">
        <w:t>defenses</w:t>
      </w:r>
      <w:proofErr w:type="spellEnd"/>
      <w:r w:rsidRPr="00967085">
        <w:t>, minimize risk, and cultivate a security-conscious culture.</w:t>
      </w:r>
    </w:p>
    <w:p w14:paraId="6B3A50C4" w14:textId="77777777" w:rsidR="00D327B2" w:rsidRPr="00D327B2" w:rsidRDefault="00000000" w:rsidP="00865DD3">
      <w:pPr>
        <w:jc w:val="both"/>
      </w:pPr>
      <w:r>
        <w:pict w14:anchorId="4D4BD231">
          <v:rect id="_x0000_i1025" style="width:0;height:1.5pt" o:hralign="center" o:hrstd="t" o:hr="t" fillcolor="#a0a0a0" stroked="f"/>
        </w:pict>
      </w:r>
    </w:p>
    <w:p w14:paraId="37396597" w14:textId="77777777" w:rsidR="00D327B2" w:rsidRPr="00D327B2" w:rsidRDefault="00D327B2" w:rsidP="00865DD3">
      <w:pPr>
        <w:pStyle w:val="Heading1"/>
        <w:jc w:val="both"/>
      </w:pPr>
      <w:bookmarkStart w:id="3" w:name="_Toc198020416"/>
      <w:r w:rsidRPr="00D327B2">
        <w:t>1. Identification of Threats</w:t>
      </w:r>
      <w:bookmarkEnd w:id="3"/>
    </w:p>
    <w:p w14:paraId="2FFB2B65" w14:textId="77777777" w:rsidR="00D327B2" w:rsidRPr="00D327B2" w:rsidRDefault="00D327B2" w:rsidP="00865DD3">
      <w:pPr>
        <w:pStyle w:val="Heading2"/>
        <w:jc w:val="both"/>
      </w:pPr>
      <w:bookmarkStart w:id="4" w:name="_Toc198020417"/>
      <w:r w:rsidRPr="00D327B2">
        <w:t>1.1 External Threats</w:t>
      </w:r>
      <w:bookmarkEnd w:id="4"/>
    </w:p>
    <w:p w14:paraId="51BC9DDA" w14:textId="77777777" w:rsidR="00D327B2" w:rsidRPr="00D327B2" w:rsidRDefault="00D327B2" w:rsidP="00865DD3">
      <w:pPr>
        <w:jc w:val="both"/>
      </w:pPr>
      <w:r w:rsidRPr="00D327B2">
        <w:t>FSL operates in the financial services sector, a prime target for cybercriminals due to the high value of its data. The following external threats have been identified:</w:t>
      </w:r>
    </w:p>
    <w:p w14:paraId="6AD628FC" w14:textId="781FE7CF" w:rsidR="00477B47" w:rsidRPr="00477B47" w:rsidRDefault="00477B47" w:rsidP="00865DD3">
      <w:pPr>
        <w:ind w:left="720"/>
        <w:jc w:val="both"/>
      </w:pPr>
      <w:r w:rsidRPr="00477B47">
        <w:rPr>
          <w:b/>
          <w:bCs/>
        </w:rPr>
        <w:t xml:space="preserve">•Phishing Attacks: </w:t>
      </w:r>
      <w:r w:rsidRPr="00477B47">
        <w:t>Recent incidents indicate sophisticated email-based attacks tricking employees into revealing credentials or downloading malware.</w:t>
      </w:r>
    </w:p>
    <w:p w14:paraId="34EF41B6" w14:textId="77777777" w:rsidR="00477B47" w:rsidRPr="00477B47" w:rsidRDefault="00477B47" w:rsidP="00865DD3">
      <w:pPr>
        <w:ind w:left="720"/>
        <w:jc w:val="both"/>
      </w:pPr>
      <w:r w:rsidRPr="00477B47">
        <w:t xml:space="preserve">Phishing attacks represent a significant threat in the realm of cybersecurity, characterized using deceptive tactics to acquire sensitive information from users. These attacks often involve social engineering techniques, where attackers impersonate legitimate entities to trick individuals into revealing personal or financial credentials. The evolution of phishing has led to various modalities, necessitating a thorough understanding of the methods employed by attackers and the motivations behind these [1]. </w:t>
      </w:r>
    </w:p>
    <w:p w14:paraId="59B8A7D3" w14:textId="77777777" w:rsidR="00477B47" w:rsidRPr="00477B47" w:rsidRDefault="00477B47" w:rsidP="00865DD3">
      <w:pPr>
        <w:ind w:left="720"/>
        <w:jc w:val="both"/>
      </w:pPr>
    </w:p>
    <w:p w14:paraId="0246FB36" w14:textId="77777777" w:rsidR="00477B47" w:rsidRPr="00477B47" w:rsidRDefault="00477B47" w:rsidP="00865DD3">
      <w:pPr>
        <w:ind w:left="720"/>
        <w:jc w:val="both"/>
      </w:pPr>
      <w:r w:rsidRPr="00477B47">
        <w:t xml:space="preserve">Recent literature highlights the increasing sophistication of phishing attacks, which have expanded to target not only individuals but also organizations. The prevalence of these attacks underscores the need for effective detection and prevention strategies. Various studies have categorized phishing attacks into distinct types, providing a framework for understanding the different approaches </w:t>
      </w:r>
      <w:r w:rsidRPr="00477B47">
        <w:lastRenderedPageBreak/>
        <w:t xml:space="preserve">attackers may </w:t>
      </w:r>
      <w:proofErr w:type="gramStart"/>
      <w:r w:rsidRPr="00477B47">
        <w:t>utilize[</w:t>
      </w:r>
      <w:proofErr w:type="gramEnd"/>
      <w:r w:rsidRPr="00477B47">
        <w:t>2]. Furthermore, the impact of phishing extends to emerging domains such as the Internet of Things (IoT), where the vulnerabilities associated with connected devices can be exploited</w:t>
      </w:r>
    </w:p>
    <w:p w14:paraId="26197EC8" w14:textId="759C2511" w:rsidR="00477B47" w:rsidRPr="00477B47" w:rsidRDefault="00477B47" w:rsidP="00865DD3">
      <w:pPr>
        <w:ind w:left="720"/>
        <w:jc w:val="both"/>
      </w:pPr>
      <w:r w:rsidRPr="00477B47">
        <w:rPr>
          <w:b/>
          <w:bCs/>
        </w:rPr>
        <w:t xml:space="preserve">•Ransomware: </w:t>
      </w:r>
      <w:r w:rsidRPr="00477B47">
        <w:t>Malicious software that encrypts data and demands payment, potentially disrupting operations and incurring significant costs.</w:t>
      </w:r>
    </w:p>
    <w:p w14:paraId="3B219546" w14:textId="166461DF" w:rsidR="00477B47" w:rsidRPr="00477B47" w:rsidRDefault="00477B47" w:rsidP="00865DD3">
      <w:pPr>
        <w:ind w:left="720"/>
        <w:jc w:val="both"/>
      </w:pPr>
      <w:r w:rsidRPr="00477B47">
        <w:t xml:space="preserve">The rise of ransomware attacks has become a pressing issue in cybersecurity, with various studies highlighting the increasing prevalence and sophistication of these threats. Cybercriminals exploit vulnerabilities in systems to penetrate target computers, encrypt data, and demand ransom for access, which can result in severe disruptions to business </w:t>
      </w:r>
      <w:proofErr w:type="gramStart"/>
      <w:r w:rsidRPr="00477B47">
        <w:t>operations[</w:t>
      </w:r>
      <w:proofErr w:type="gramEnd"/>
      <w:r w:rsidRPr="00477B47">
        <w:t>3].</w:t>
      </w:r>
    </w:p>
    <w:p w14:paraId="4C0CFE62" w14:textId="14360D0F" w:rsidR="00477B47" w:rsidRPr="00477B47" w:rsidRDefault="00477B47" w:rsidP="00865DD3">
      <w:pPr>
        <w:ind w:left="720"/>
        <w:jc w:val="both"/>
        <w:rPr>
          <w:rFonts w:ascii="Aptos" w:hAnsi="Aptos"/>
          <w:color w:val="000000"/>
        </w:rPr>
      </w:pPr>
      <w:r w:rsidRPr="00477B47">
        <w:rPr>
          <w:noProof/>
        </w:rPr>
        <mc:AlternateContent>
          <mc:Choice Requires="wps">
            <w:drawing>
              <wp:anchor distT="0" distB="0" distL="114300" distR="114300" simplePos="0" relativeHeight="251673600" behindDoc="1" locked="0" layoutInCell="1" allowOverlap="1" wp14:anchorId="789FB55D" wp14:editId="482606AE">
                <wp:simplePos x="0" y="0"/>
                <wp:positionH relativeFrom="column">
                  <wp:posOffset>360680</wp:posOffset>
                </wp:positionH>
                <wp:positionV relativeFrom="paragraph">
                  <wp:posOffset>5572760</wp:posOffset>
                </wp:positionV>
                <wp:extent cx="5106670" cy="635"/>
                <wp:effectExtent l="0" t="0" r="0" b="0"/>
                <wp:wrapTight wrapText="bothSides">
                  <wp:wrapPolygon edited="0">
                    <wp:start x="0" y="0"/>
                    <wp:lineTo x="0" y="21600"/>
                    <wp:lineTo x="21600" y="21600"/>
                    <wp:lineTo x="21600" y="0"/>
                  </wp:wrapPolygon>
                </wp:wrapTight>
                <wp:docPr id="2077422349" name="Text Box 1"/>
                <wp:cNvGraphicFramePr/>
                <a:graphic xmlns:a="http://schemas.openxmlformats.org/drawingml/2006/main">
                  <a:graphicData uri="http://schemas.microsoft.com/office/word/2010/wordprocessingShape">
                    <wps:wsp>
                      <wps:cNvSpPr txBox="1"/>
                      <wps:spPr>
                        <a:xfrm>
                          <a:off x="0" y="0"/>
                          <a:ext cx="5106670" cy="635"/>
                        </a:xfrm>
                        <a:prstGeom prst="rect">
                          <a:avLst/>
                        </a:prstGeom>
                        <a:solidFill>
                          <a:prstClr val="white"/>
                        </a:solidFill>
                        <a:ln>
                          <a:noFill/>
                        </a:ln>
                      </wps:spPr>
                      <wps:txbx>
                        <w:txbxContent>
                          <w:p w14:paraId="257BAA03" w14:textId="309D0D0A" w:rsidR="00477B47" w:rsidRPr="002D55A6" w:rsidRDefault="00477B47" w:rsidP="00477B47">
                            <w:pPr>
                              <w:pStyle w:val="Caption"/>
                              <w:rPr>
                                <w:rFonts w:ascii="Aptos" w:hAnsi="Aptos"/>
                                <w:noProof/>
                                <w:color w:val="000000"/>
                              </w:rPr>
                            </w:pPr>
                            <w:bookmarkStart w:id="5" w:name="_Toc198020503"/>
                            <w:r>
                              <w:t xml:space="preserve">Figure </w:t>
                            </w:r>
                            <w:fldSimple w:instr=" SEQ Figure \* ARABIC ">
                              <w:r w:rsidR="0070648B">
                                <w:rPr>
                                  <w:noProof/>
                                </w:rPr>
                                <w:t>1</w:t>
                              </w:r>
                            </w:fldSimple>
                            <w:r>
                              <w:t>: Bar Chart</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89FB55D" id="_x0000_t202" coordsize="21600,21600" o:spt="202" path="m,l,21600r21600,l21600,xe">
                <v:stroke joinstyle="miter"/>
                <v:path gradientshapeok="t" o:connecttype="rect"/>
              </v:shapetype>
              <v:shape id="Text Box 1" o:spid="_x0000_s1026" type="#_x0000_t202" style="position:absolute;left:0;text-align:left;margin-left:28.4pt;margin-top:438.8pt;width:402.1pt;height:.05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" stroked="f">
                <v:textbox style="mso-fit-shape-to-text:t" inset="0,0,0,0">
                  <w:txbxContent>
                    <w:p w14:paraId="257BAA03" w14:textId="309D0D0A" w:rsidR="00477B47" w:rsidRPr="002D55A6" w:rsidRDefault="00477B47" w:rsidP="00477B47">
                      <w:pPr>
                        <w:pStyle w:val="Caption"/>
                        <w:rPr>
                          <w:rFonts w:ascii="Aptos" w:hAnsi="Aptos"/>
                          <w:noProof/>
                          <w:color w:val="000000"/>
                        </w:rPr>
                      </w:pPr>
                      <w:bookmarkStart w:id="6" w:name="_Toc198020503"/>
                      <w:r>
                        <w:t xml:space="preserve">Figure </w:t>
                      </w:r>
                      <w:fldSimple w:instr=" SEQ Figure \* ARABIC ">
                        <w:r w:rsidR="0070648B">
                          <w:rPr>
                            <w:noProof/>
                          </w:rPr>
                          <w:t>1</w:t>
                        </w:r>
                      </w:fldSimple>
                      <w:r>
                        <w:t>: Bar Chart</w:t>
                      </w:r>
                      <w:bookmarkEnd w:id="6"/>
                    </w:p>
                  </w:txbxContent>
                </v:textbox>
                <w10:wrap type="tight"/>
              </v:shape>
            </w:pict>
          </mc:Fallback>
        </mc:AlternateContent>
      </w:r>
      <w:r w:rsidRPr="00477B47">
        <w:rPr>
          <w:rFonts w:ascii="Aptos" w:hAnsi="Aptos"/>
          <w:noProof/>
          <w:color w:val="000000"/>
        </w:rPr>
        <w:drawing>
          <wp:anchor distT="0" distB="0" distL="114300" distR="114300" simplePos="0" relativeHeight="251658240" behindDoc="1" locked="0" layoutInCell="1" allowOverlap="1" wp14:anchorId="5C33ED18" wp14:editId="0E0560B7">
            <wp:simplePos x="0" y="0"/>
            <wp:positionH relativeFrom="margin">
              <wp:posOffset>360680</wp:posOffset>
            </wp:positionH>
            <wp:positionV relativeFrom="paragraph">
              <wp:posOffset>1840230</wp:posOffset>
            </wp:positionV>
            <wp:extent cx="5106670" cy="3675380"/>
            <wp:effectExtent l="0" t="0" r="0" b="1270"/>
            <wp:wrapTight wrapText="bothSides">
              <wp:wrapPolygon edited="0">
                <wp:start x="0" y="0"/>
                <wp:lineTo x="0" y="21496"/>
                <wp:lineTo x="21514" y="21496"/>
                <wp:lineTo x="21514" y="0"/>
                <wp:lineTo x="0" y="0"/>
              </wp:wrapPolygon>
            </wp:wrapTight>
            <wp:docPr id="964757002" name="Picture 1" descr="A graph of multiple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757002" name="Picture 1" descr="A graph of multiple colored squares&#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106670" cy="3675380"/>
                    </a:xfrm>
                    <a:prstGeom prst="rect">
                      <a:avLst/>
                    </a:prstGeom>
                  </pic:spPr>
                </pic:pic>
              </a:graphicData>
            </a:graphic>
            <wp14:sizeRelH relativeFrom="margin">
              <wp14:pctWidth>0</wp14:pctWidth>
            </wp14:sizeRelH>
            <wp14:sizeRelV relativeFrom="margin">
              <wp14:pctHeight>0</wp14:pctHeight>
            </wp14:sizeRelV>
          </wp:anchor>
        </w:drawing>
      </w:r>
      <w:r w:rsidRPr="00477B47">
        <w:t>The economic impact of ransomware is notable, with organizations facing millions of dollars in costs due to ransom payments and recovery efforts. The financial burden is exacerbated by the evolving nature of ransomware, which includes tactics such as double extortion, where attackers not only encrypt data but also exfiltrate it, threatening to release it publicly unless a ransom is paid[4]This evolution complicates the landscape for organizations, making it essential for them to understand the risks and implement robust cybersecurity measures to mitigate potential attacks[5].</w:t>
      </w:r>
    </w:p>
    <w:p w14:paraId="1F7727CC" w14:textId="7C8F3848" w:rsidR="005C127C" w:rsidRDefault="005C127C" w:rsidP="00865DD3">
      <w:pPr>
        <w:ind w:left="720"/>
        <w:jc w:val="both"/>
        <w:rPr>
          <w:rFonts w:ascii="Aptos" w:hAnsi="Aptos"/>
          <w:color w:val="000000"/>
        </w:rPr>
      </w:pPr>
    </w:p>
    <w:p w14:paraId="0BD2FDB6" w14:textId="47375CD0" w:rsidR="00D4604D" w:rsidRPr="00D4604D" w:rsidRDefault="00D4604D" w:rsidP="00865DD3">
      <w:pPr>
        <w:ind w:left="720"/>
        <w:jc w:val="both"/>
        <w:rPr>
          <w:rFonts w:ascii="Aptos" w:hAnsi="Aptos"/>
          <w:color w:val="000000"/>
        </w:rPr>
      </w:pPr>
      <w:r w:rsidRPr="00D4604D">
        <w:rPr>
          <w:rFonts w:ascii="Aptos" w:hAnsi="Aptos"/>
          <w:color w:val="000000"/>
        </w:rPr>
        <w:lastRenderedPageBreak/>
        <w:t>The bar chart shows the main causes of ransomware attacks from a 2020 survey</w:t>
      </w:r>
      <w:sdt>
        <w:sdtPr>
          <w:rPr>
            <w:rFonts w:ascii="Aptos" w:hAnsi="Aptos"/>
            <w:color w:val="000000"/>
            <w:highlight w:val="white"/>
          </w:rPr>
          <w:alias w:val="Citation"/>
          <w:tag w:val="{&quot;referencesIds&quot;:[&quot;doc:67e2817df29fb6783e18b493&quot;],&quot;referencesOptions&quot;:{&quot;doc:67e2817df29fb6783e18b493&quot;:{&quot;author&quot;:true,&quot;year&quot;:true,&quot;formatAuthorYear&quot;:false,&quot;pageReplace&quot;:&quot;&quot;,&quot;prefix&quot;:&quot;&quot;,&quot;suffix&quot;:&quot;&quot;}},&quot;hasBrokenReferences&quot;:false,&quot;hasManualEdits&quot;:false,&quot;isEmpty&quot;:false,&quot;citationType&quot;:&quot;inline&quot;}"/>
          <w:id w:val="2075542416"/>
          <w:placeholder>
            <w:docPart w:val="8A508B56A7274FA1AE0AF76442E35BAD"/>
          </w:placeholder>
        </w:sdtPr>
        <w:sdtContent>
          <w:r w:rsidR="00865DD3">
            <w:rPr>
              <w:rFonts w:ascii="Aptos" w:eastAsia="Times New Roman" w:hAnsi="Aptos"/>
              <w:color w:val="000000"/>
            </w:rPr>
            <w:t>[1]</w:t>
          </w:r>
        </w:sdtContent>
      </w:sdt>
      <w:r w:rsidRPr="00D4604D">
        <w:rPr>
          <w:rFonts w:ascii="Aptos" w:hAnsi="Aptos"/>
          <w:color w:val="000000"/>
        </w:rPr>
        <w:t>. Phishing emails lead with 54%, followed by poor user practices at 27%, lack of cybersecurity training at 26%, and weak passwords at 21%.</w:t>
      </w:r>
    </w:p>
    <w:p w14:paraId="2476C7D6" w14:textId="77777777" w:rsidR="00D4604D" w:rsidRPr="00D4604D" w:rsidRDefault="00D4604D" w:rsidP="00865DD3">
      <w:pPr>
        <w:ind w:left="720"/>
        <w:jc w:val="both"/>
        <w:rPr>
          <w:rFonts w:ascii="Aptos" w:hAnsi="Aptos"/>
          <w:color w:val="000000"/>
        </w:rPr>
      </w:pPr>
      <w:proofErr w:type="gramStart"/>
      <w:r w:rsidRPr="00D4604D">
        <w:rPr>
          <w:rFonts w:ascii="Aptos" w:hAnsi="Aptos"/>
          <w:color w:val="000000"/>
        </w:rPr>
        <w:t>In light of</w:t>
      </w:r>
      <w:proofErr w:type="gramEnd"/>
      <w:r w:rsidRPr="00D4604D">
        <w:rPr>
          <w:rFonts w:ascii="Aptos" w:hAnsi="Aptos"/>
          <w:color w:val="000000"/>
        </w:rPr>
        <w:t xml:space="preserve"> these findings, it’s clear that strengthening user awareness and cybersecurity education is not just a priority—it’s a necessity. By tackling phishing and user-related vulnerabilities head-on, organizations can turn the tide against ransomware and build a more resilient digital future.</w:t>
      </w:r>
    </w:p>
    <w:p w14:paraId="0273D9D3" w14:textId="77777777" w:rsidR="00D4604D" w:rsidRPr="00D327B2" w:rsidRDefault="00D4604D" w:rsidP="00865DD3">
      <w:pPr>
        <w:ind w:left="720"/>
        <w:jc w:val="both"/>
        <w:rPr>
          <w:rFonts w:ascii="Aptos" w:hAnsi="Aptos"/>
          <w:color w:val="000000"/>
        </w:rPr>
      </w:pPr>
    </w:p>
    <w:p w14:paraId="3F8AD48C" w14:textId="4CA6B2B2" w:rsidR="008A065E" w:rsidRPr="008A065E" w:rsidRDefault="00477B47" w:rsidP="00865DD3">
      <w:pPr>
        <w:ind w:left="720"/>
        <w:jc w:val="both"/>
      </w:pPr>
      <w:r w:rsidRPr="00477B47">
        <w:rPr>
          <w:b/>
          <w:bCs/>
        </w:rPr>
        <w:t>•</w:t>
      </w:r>
      <w:r>
        <w:rPr>
          <w:b/>
          <w:bCs/>
        </w:rPr>
        <w:t xml:space="preserve"> </w:t>
      </w:r>
      <w:r w:rsidR="008A065E" w:rsidRPr="00477B47">
        <w:rPr>
          <w:b/>
          <w:bCs/>
        </w:rPr>
        <w:t>A Distributed Denial of Service (DDoS)</w:t>
      </w:r>
      <w:r w:rsidR="008A065E" w:rsidRPr="008A065E">
        <w:t xml:space="preserve"> attack is a malicious attempt to overwhelm a target’s network, server, or online infrastructure with a flood of illegitimate traffic, rendering it inaccessible to legitimate users. Unlike a single-source Denial of Service (DoS) attack, DDoS leverages a distributed network of compromised devices—often forming a botnet (e.g., hijacked computers, IoT devices, or servers)—to amplify the assault</w:t>
      </w:r>
      <w:sdt>
        <w:sdtPr>
          <w:rPr>
            <w:rFonts w:ascii="Aptos" w:hAnsi="Aptos"/>
            <w:color w:val="000000"/>
            <w:highlight w:val="white"/>
          </w:rPr>
          <w:alias w:val="Citation"/>
          <w:tag w:val="{&quot;referencesIds&quot;:[&quot;doc:67f8f783a03cac371abd909e&quot;],&quot;referencesOptions&quot;:{&quot;doc:67f8f783a03cac371abd909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50203482"/>
          <w:placeholder>
            <w:docPart w:val="857FD1007FC64160B1028A040AE5E200"/>
          </w:placeholder>
        </w:sdtPr>
        <w:sdtContent>
          <w:r w:rsidR="00865DD3">
            <w:rPr>
              <w:rFonts w:ascii="Aptos" w:eastAsia="Times New Roman" w:hAnsi="Aptos"/>
              <w:color w:val="000000"/>
            </w:rPr>
            <w:t>[2]</w:t>
          </w:r>
        </w:sdtContent>
      </w:sdt>
      <w:r w:rsidR="008A065E" w:rsidRPr="008A065E">
        <w:t>. Attackers typically exploit vulnerabilities in protocols like HTTP, TCP, or UDP, sending massive volumes of requests that exhaust bandwidth, CPU, or memory resources</w:t>
      </w:r>
      <w:sdt>
        <w:sdtPr>
          <w:rPr>
            <w:rFonts w:ascii="Aptos" w:hAnsi="Aptos"/>
            <w:color w:val="000000"/>
            <w:highlight w:val="white"/>
          </w:rPr>
          <w:alias w:val="Citation"/>
          <w:tag w:val="{&quot;referencesIds&quot;:[&quot;doc:67f8f88806d03a52bd520a26&quot;],&quot;referencesOptions&quot;:{&quot;doc:67f8f88806d03a52bd520a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6323496"/>
          <w:placeholder>
            <w:docPart w:val="CB9F20928C08411B8FC6D6C1FE82A982"/>
          </w:placeholder>
        </w:sdtPr>
        <w:sdtContent>
          <w:r w:rsidR="00865DD3">
            <w:rPr>
              <w:rFonts w:ascii="Aptos" w:eastAsia="Times New Roman" w:hAnsi="Aptos"/>
              <w:color w:val="000000"/>
            </w:rPr>
            <w:t>[3]</w:t>
          </w:r>
        </w:sdtContent>
      </w:sdt>
      <w:r w:rsidR="008A065E" w:rsidRPr="008A065E">
        <w:t>.</w:t>
      </w:r>
    </w:p>
    <w:p w14:paraId="4C08D823" w14:textId="59DC803F" w:rsidR="008A065E" w:rsidRPr="008A065E" w:rsidRDefault="008A065E" w:rsidP="00865DD3">
      <w:pPr>
        <w:ind w:left="720"/>
        <w:jc w:val="both"/>
      </w:pPr>
      <w:r w:rsidRPr="008A065E">
        <w:t xml:space="preserve">For </w:t>
      </w:r>
      <w:proofErr w:type="spellStart"/>
      <w:r w:rsidRPr="008A065E">
        <w:t>FinSecure</w:t>
      </w:r>
      <w:proofErr w:type="spellEnd"/>
      <w:r w:rsidRPr="008A065E">
        <w:t xml:space="preserve"> Ltd (FSL), this threat is particularly acute due to its reliance on online client services, such as real-time account access, payment processing, and customer support portals. A successful DDoS attack could disrupt these critical operations, undermining client trust and incurring financial losses.</w:t>
      </w:r>
    </w:p>
    <w:p w14:paraId="0A588DA3" w14:textId="77777777" w:rsidR="008A065E" w:rsidRPr="008A065E" w:rsidRDefault="008A065E" w:rsidP="00865DD3">
      <w:pPr>
        <w:ind w:left="720"/>
        <w:jc w:val="both"/>
        <w:rPr>
          <w:b/>
          <w:bCs/>
        </w:rPr>
      </w:pPr>
      <w:r w:rsidRPr="008A065E">
        <w:rPr>
          <w:b/>
          <w:bCs/>
        </w:rPr>
        <w:t>Types of DDoS Attacks Relevant to FSL</w:t>
      </w:r>
    </w:p>
    <w:p w14:paraId="023E4E4E" w14:textId="28FE53E5" w:rsidR="008A065E" w:rsidRPr="008A065E" w:rsidRDefault="008A065E" w:rsidP="00865DD3">
      <w:pPr>
        <w:numPr>
          <w:ilvl w:val="0"/>
          <w:numId w:val="20"/>
        </w:numPr>
        <w:jc w:val="both"/>
      </w:pPr>
      <w:r w:rsidRPr="008A065E">
        <w:rPr>
          <w:b/>
          <w:bCs/>
        </w:rPr>
        <w:t>Volumetric Attacks</w:t>
      </w:r>
      <w:r w:rsidRPr="008A065E">
        <w:t xml:space="preserve">: </w:t>
      </w:r>
    </w:p>
    <w:p w14:paraId="2B4EC0A2" w14:textId="0012F333" w:rsidR="008A065E" w:rsidRPr="008A065E" w:rsidRDefault="008A065E" w:rsidP="00865DD3">
      <w:pPr>
        <w:numPr>
          <w:ilvl w:val="1"/>
          <w:numId w:val="20"/>
        </w:numPr>
        <w:jc w:val="both"/>
      </w:pPr>
      <w:r w:rsidRPr="008A065E">
        <w:rPr>
          <w:b/>
          <w:bCs/>
        </w:rPr>
        <w:t>Description</w:t>
      </w:r>
      <w:r w:rsidRPr="008A065E">
        <w:t>: Flood the network with excessive traffic (e.g., UDP floods, ICMP floods) to saturate bandwidth</w:t>
      </w:r>
      <w:sdt>
        <w:sdtPr>
          <w:rPr>
            <w:rFonts w:ascii="Aptos" w:hAnsi="Aptos"/>
            <w:color w:val="000000"/>
            <w:highlight w:val="white"/>
          </w:rPr>
          <w:alias w:val="Citation"/>
          <w:tag w:val="{&quot;referencesIds&quot;:[&quot;doc:67f8fa15546f1d5473ca0582&quot;],&quot;referencesOptions&quot;:{&quot;doc:67f8fa15546f1d5473ca05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73343639"/>
          <w:placeholder>
            <w:docPart w:val="7642D25714524EE7B0C26F659B953F2C"/>
          </w:placeholder>
        </w:sdtPr>
        <w:sdtContent>
          <w:r w:rsidR="00865DD3">
            <w:rPr>
              <w:rFonts w:ascii="Aptos" w:eastAsia="Times New Roman" w:hAnsi="Aptos"/>
              <w:color w:val="000000"/>
            </w:rPr>
            <w:t>[4]</w:t>
          </w:r>
        </w:sdtContent>
      </w:sdt>
      <w:r w:rsidRPr="008A065E">
        <w:t>.</w:t>
      </w:r>
    </w:p>
    <w:p w14:paraId="0740C679" w14:textId="07D9F9D3" w:rsidR="008A065E" w:rsidRPr="008A065E" w:rsidRDefault="008A065E" w:rsidP="00865DD3">
      <w:pPr>
        <w:numPr>
          <w:ilvl w:val="1"/>
          <w:numId w:val="20"/>
        </w:numPr>
        <w:jc w:val="both"/>
      </w:pPr>
      <w:r w:rsidRPr="008A065E">
        <w:rPr>
          <w:b/>
          <w:bCs/>
        </w:rPr>
        <w:t>Impact on FSL</w:t>
      </w:r>
      <w:r w:rsidRPr="008A065E">
        <w:t>: Could clog the internet pipe connecting FSL’s servers to clients, preventing access to online banking or trading platforms. For example, a 100 Gbps flood could overwhelm a typical enterprise connection.</w:t>
      </w:r>
    </w:p>
    <w:p w14:paraId="5B0ABC3D" w14:textId="77777777" w:rsidR="008A065E" w:rsidRPr="008A065E" w:rsidRDefault="008A065E" w:rsidP="00865DD3">
      <w:pPr>
        <w:numPr>
          <w:ilvl w:val="0"/>
          <w:numId w:val="20"/>
        </w:numPr>
        <w:jc w:val="both"/>
      </w:pPr>
      <w:r w:rsidRPr="008A065E">
        <w:rPr>
          <w:b/>
          <w:bCs/>
        </w:rPr>
        <w:t>Protocol Attacks</w:t>
      </w:r>
      <w:r w:rsidRPr="008A065E">
        <w:t xml:space="preserve">: </w:t>
      </w:r>
    </w:p>
    <w:p w14:paraId="45E45769" w14:textId="47F533EA" w:rsidR="008A065E" w:rsidRPr="008A065E" w:rsidRDefault="008A065E" w:rsidP="00865DD3">
      <w:pPr>
        <w:numPr>
          <w:ilvl w:val="1"/>
          <w:numId w:val="20"/>
        </w:numPr>
        <w:jc w:val="both"/>
      </w:pPr>
      <w:r w:rsidRPr="008A065E">
        <w:rPr>
          <w:b/>
          <w:bCs/>
        </w:rPr>
        <w:t>Description</w:t>
      </w:r>
      <w:r w:rsidRPr="008A065E">
        <w:t>: Exploit weaknesses in network protocols (e.g., SYN floods) to exhaust server resources like connection tables</w:t>
      </w:r>
      <w:sdt>
        <w:sdtPr>
          <w:rPr>
            <w:rFonts w:ascii="Aptos" w:hAnsi="Aptos"/>
            <w:color w:val="000000"/>
            <w:highlight w:val="white"/>
          </w:rPr>
          <w:alias w:val="Citation"/>
          <w:tag w:val="{&quot;referencesIds&quot;:[&quot;doc:67f8f88806d03a52bd520a26&quot;],&quot;referencesOptions&quot;:{&quot;doc:67f8f88806d03a52bd520a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43058180"/>
          <w:placeholder>
            <w:docPart w:val="AB14F93150CB4451B616AF035DF26DBF"/>
          </w:placeholder>
        </w:sdtPr>
        <w:sdtContent>
          <w:r w:rsidR="00865DD3">
            <w:rPr>
              <w:rFonts w:ascii="Aptos" w:eastAsia="Times New Roman" w:hAnsi="Aptos"/>
              <w:color w:val="000000"/>
            </w:rPr>
            <w:t>[3]</w:t>
          </w:r>
        </w:sdtContent>
      </w:sdt>
      <w:r w:rsidRPr="008A065E">
        <w:t>.</w:t>
      </w:r>
    </w:p>
    <w:p w14:paraId="63FA3C85" w14:textId="40989FFE" w:rsidR="008A065E" w:rsidRPr="008A065E" w:rsidRDefault="008A065E" w:rsidP="00865DD3">
      <w:pPr>
        <w:numPr>
          <w:ilvl w:val="1"/>
          <w:numId w:val="20"/>
        </w:numPr>
        <w:jc w:val="both"/>
      </w:pPr>
      <w:r w:rsidRPr="008A065E">
        <w:rPr>
          <w:b/>
          <w:bCs/>
        </w:rPr>
        <w:t>Impact on FSL</w:t>
      </w:r>
      <w:r w:rsidRPr="008A065E">
        <w:t>: Might disable FSL’s web servers by tying up resources, halting transaction processing during peak hours.</w:t>
      </w:r>
    </w:p>
    <w:p w14:paraId="11F0B14E" w14:textId="2FCDF7B6" w:rsidR="008A065E" w:rsidRPr="008A065E" w:rsidRDefault="008A065E" w:rsidP="00865DD3">
      <w:pPr>
        <w:numPr>
          <w:ilvl w:val="0"/>
          <w:numId w:val="20"/>
        </w:numPr>
        <w:jc w:val="both"/>
      </w:pPr>
      <w:r w:rsidRPr="008A065E">
        <w:rPr>
          <w:b/>
          <w:bCs/>
        </w:rPr>
        <w:t>Application Layer Attacks</w:t>
      </w:r>
      <w:r w:rsidRPr="008A065E">
        <w:t xml:space="preserve">: </w:t>
      </w:r>
    </w:p>
    <w:p w14:paraId="59CEC1E5" w14:textId="6CC4AB96" w:rsidR="008A065E" w:rsidRPr="008A065E" w:rsidRDefault="008A065E" w:rsidP="00865DD3">
      <w:pPr>
        <w:numPr>
          <w:ilvl w:val="1"/>
          <w:numId w:val="20"/>
        </w:numPr>
        <w:jc w:val="both"/>
      </w:pPr>
      <w:r w:rsidRPr="008A065E">
        <w:rPr>
          <w:b/>
          <w:bCs/>
        </w:rPr>
        <w:lastRenderedPageBreak/>
        <w:t>Description</w:t>
      </w:r>
      <w:r w:rsidRPr="008A065E">
        <w:t>: Target specific applications (e.g., HTTP floods) with seemingly legitimate requests that overload backend systems like databases.</w:t>
      </w:r>
    </w:p>
    <w:p w14:paraId="6BF14FBF" w14:textId="4D5D390C" w:rsidR="008A065E" w:rsidRPr="008A065E" w:rsidRDefault="008A065E" w:rsidP="00865DD3">
      <w:pPr>
        <w:numPr>
          <w:ilvl w:val="1"/>
          <w:numId w:val="20"/>
        </w:numPr>
        <w:jc w:val="both"/>
      </w:pPr>
      <w:r w:rsidRPr="008A065E">
        <w:rPr>
          <w:b/>
          <w:bCs/>
        </w:rPr>
        <w:t>Impact on FSL</w:t>
      </w:r>
      <w:r w:rsidRPr="008A065E">
        <w:t>: Could cripple the client portal by overwhelming the login page or API endpoints, disrupting user authentication.</w:t>
      </w:r>
    </w:p>
    <w:p w14:paraId="238D3F42" w14:textId="77777777" w:rsidR="008A065E" w:rsidRPr="008A065E" w:rsidRDefault="008A065E" w:rsidP="00865DD3">
      <w:pPr>
        <w:ind w:left="720"/>
        <w:jc w:val="both"/>
        <w:rPr>
          <w:b/>
          <w:bCs/>
        </w:rPr>
      </w:pPr>
      <w:r w:rsidRPr="008A065E">
        <w:rPr>
          <w:b/>
          <w:bCs/>
        </w:rPr>
        <w:t>Why DDoS is a Critical Risk for FSL</w:t>
      </w:r>
    </w:p>
    <w:p w14:paraId="7CC09DF7" w14:textId="62D409CF" w:rsidR="008A065E" w:rsidRPr="008A065E" w:rsidRDefault="008A065E" w:rsidP="00865DD3">
      <w:pPr>
        <w:ind w:left="720"/>
        <w:jc w:val="both"/>
      </w:pPr>
      <w:r w:rsidRPr="008A065E">
        <w:t>FSL’s business model hinges on uninterrupted online availability. Clients expect 24/7 access to financial services, and any downtime—especially during high-traffic periods like tax season or market volatility—could lead to:</w:t>
      </w:r>
    </w:p>
    <w:p w14:paraId="04790884" w14:textId="7FF9A0ED" w:rsidR="008A065E" w:rsidRPr="008A065E" w:rsidRDefault="008A065E" w:rsidP="00865DD3">
      <w:pPr>
        <w:numPr>
          <w:ilvl w:val="0"/>
          <w:numId w:val="21"/>
        </w:numPr>
        <w:jc w:val="both"/>
      </w:pPr>
      <w:r w:rsidRPr="008A065E">
        <w:rPr>
          <w:b/>
          <w:bCs/>
        </w:rPr>
        <w:t>Revenue Loss</w:t>
      </w:r>
      <w:r w:rsidRPr="008A065E">
        <w:t>: A 1-hour outage might cost thousands in unprocessed transactions, with indirect losses from missed market opportunities.</w:t>
      </w:r>
    </w:p>
    <w:p w14:paraId="32486621" w14:textId="4FF4D8DB" w:rsidR="008A065E" w:rsidRPr="008A065E" w:rsidRDefault="008A065E" w:rsidP="00865DD3">
      <w:pPr>
        <w:numPr>
          <w:ilvl w:val="0"/>
          <w:numId w:val="21"/>
        </w:numPr>
        <w:jc w:val="both"/>
      </w:pPr>
      <w:r w:rsidRPr="008A065E">
        <w:rPr>
          <w:b/>
          <w:bCs/>
        </w:rPr>
        <w:t>Reputation Damage</w:t>
      </w:r>
      <w:r w:rsidRPr="008A065E">
        <w:t>: Clients may perceive downtime as a sign of unreliability, driving them to competitors.</w:t>
      </w:r>
    </w:p>
    <w:p w14:paraId="3FB43B8B" w14:textId="39A45BEF" w:rsidR="00D327B2" w:rsidRPr="00D327B2" w:rsidRDefault="00D327B2" w:rsidP="00865DD3">
      <w:pPr>
        <w:ind w:left="720"/>
        <w:jc w:val="both"/>
      </w:pPr>
    </w:p>
    <w:p w14:paraId="116B5EF2" w14:textId="1309D42B" w:rsidR="00A6575B" w:rsidRPr="00A6575B" w:rsidRDefault="00D327B2" w:rsidP="00865DD3">
      <w:pPr>
        <w:pStyle w:val="Heading2"/>
        <w:jc w:val="both"/>
      </w:pPr>
      <w:bookmarkStart w:id="7" w:name="_Toc198020418"/>
      <w:r w:rsidRPr="00D327B2">
        <w:t xml:space="preserve">1.2 </w:t>
      </w:r>
      <w:r w:rsidR="00A6575B" w:rsidRPr="00A6575B">
        <w:t>Internal Threats: A Closer Look</w:t>
      </w:r>
      <w:bookmarkEnd w:id="7"/>
    </w:p>
    <w:p w14:paraId="5F262F5F" w14:textId="7A88B998" w:rsidR="00A6575B" w:rsidRPr="00477B47" w:rsidRDefault="00027DA7" w:rsidP="00865DD3">
      <w:pPr>
        <w:jc w:val="both"/>
      </w:pPr>
      <w:r w:rsidRPr="00477B47">
        <w:rPr>
          <w:noProof/>
        </w:rPr>
        <mc:AlternateContent>
          <mc:Choice Requires="wps">
            <w:drawing>
              <wp:anchor distT="0" distB="0" distL="114300" distR="114300" simplePos="0" relativeHeight="251667456" behindDoc="0" locked="0" layoutInCell="1" allowOverlap="1" wp14:anchorId="6A44F4A0" wp14:editId="59B06870">
                <wp:simplePos x="0" y="0"/>
                <wp:positionH relativeFrom="column">
                  <wp:posOffset>1149350</wp:posOffset>
                </wp:positionH>
                <wp:positionV relativeFrom="paragraph">
                  <wp:posOffset>3658235</wp:posOffset>
                </wp:positionV>
                <wp:extent cx="3092450" cy="635"/>
                <wp:effectExtent l="0" t="0" r="0" b="0"/>
                <wp:wrapTopAndBottom/>
                <wp:docPr id="1073215221" name="Text Box 1"/>
                <wp:cNvGraphicFramePr/>
                <a:graphic xmlns:a="http://schemas.openxmlformats.org/drawingml/2006/main">
                  <a:graphicData uri="http://schemas.microsoft.com/office/word/2010/wordprocessingShape">
                    <wps:wsp>
                      <wps:cNvSpPr txBox="1"/>
                      <wps:spPr>
                        <a:xfrm>
                          <a:off x="0" y="0"/>
                          <a:ext cx="3092450" cy="635"/>
                        </a:xfrm>
                        <a:prstGeom prst="rect">
                          <a:avLst/>
                        </a:prstGeom>
                        <a:solidFill>
                          <a:prstClr val="white"/>
                        </a:solidFill>
                        <a:ln>
                          <a:noFill/>
                        </a:ln>
                      </wps:spPr>
                      <wps:txbx>
                        <w:txbxContent>
                          <w:p w14:paraId="2802DDFF" w14:textId="6909CFAF" w:rsidR="00027DA7" w:rsidRPr="002805BF" w:rsidRDefault="00027DA7" w:rsidP="00027DA7">
                            <w:pPr>
                              <w:pStyle w:val="Caption"/>
                              <w:rPr>
                                <w:b/>
                                <w:bCs/>
                                <w:noProof/>
                              </w:rPr>
                            </w:pPr>
                            <w:bookmarkStart w:id="8" w:name="_Toc198020504"/>
                            <w:r>
                              <w:t xml:space="preserve">Figure </w:t>
                            </w:r>
                            <w:fldSimple w:instr=" SEQ Figure \* ARABIC ">
                              <w:r w:rsidR="0070648B">
                                <w:rPr>
                                  <w:noProof/>
                                </w:rPr>
                                <w:t>2</w:t>
                              </w:r>
                            </w:fldSimple>
                            <w:r>
                              <w:t>:</w:t>
                            </w:r>
                            <w:r w:rsidRPr="002B517B">
                              <w:t xml:space="preserve"> Visualization of key cybersecurity threats ranked by severity, including employee negligence and insider threats.</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44F4A0" id="_x0000_s1027" type="#_x0000_t202" style="position:absolute;left:0;text-align:left;margin-left:90.5pt;margin-top:288.05pt;width:243.5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" stroked="f">
                <v:textbox style="mso-fit-shape-to-text:t" inset="0,0,0,0">
                  <w:txbxContent>
                    <w:p w14:paraId="2802DDFF" w14:textId="6909CFAF" w:rsidR="00027DA7" w:rsidRPr="002805BF" w:rsidRDefault="00027DA7" w:rsidP="00027DA7">
                      <w:pPr>
                        <w:pStyle w:val="Caption"/>
                        <w:rPr>
                          <w:b/>
                          <w:bCs/>
                          <w:noProof/>
                        </w:rPr>
                      </w:pPr>
                      <w:bookmarkStart w:id="9" w:name="_Toc198020504"/>
                      <w:r>
                        <w:t xml:space="preserve">Figure </w:t>
                      </w:r>
                      <w:fldSimple w:instr=" SEQ Figure \* ARABIC ">
                        <w:r w:rsidR="0070648B">
                          <w:rPr>
                            <w:noProof/>
                          </w:rPr>
                          <w:t>2</w:t>
                        </w:r>
                      </w:fldSimple>
                      <w:r>
                        <w:t>:</w:t>
                      </w:r>
                      <w:r w:rsidRPr="002B517B">
                        <w:t xml:space="preserve"> Visualization of key cybersecurity threats ranked by severity, including employee negligence and insider threats.</w:t>
                      </w:r>
                      <w:bookmarkEnd w:id="9"/>
                    </w:p>
                  </w:txbxContent>
                </v:textbox>
                <w10:wrap type="topAndBottom"/>
              </v:shape>
            </w:pict>
          </mc:Fallback>
        </mc:AlternateContent>
      </w:r>
      <w:r w:rsidR="00500390" w:rsidRPr="00477B47">
        <w:rPr>
          <w:noProof/>
        </w:rPr>
        <w:drawing>
          <wp:anchor distT="0" distB="0" distL="114300" distR="114300" simplePos="0" relativeHeight="251659264" behindDoc="1" locked="0" layoutInCell="1" allowOverlap="1" wp14:anchorId="632CB80A" wp14:editId="4C3609F4">
            <wp:simplePos x="0" y="0"/>
            <wp:positionH relativeFrom="margin">
              <wp:posOffset>1149350</wp:posOffset>
            </wp:positionH>
            <wp:positionV relativeFrom="paragraph">
              <wp:posOffset>709930</wp:posOffset>
            </wp:positionV>
            <wp:extent cx="3092450" cy="2891155"/>
            <wp:effectExtent l="0" t="0" r="0" b="4445"/>
            <wp:wrapTopAndBottom/>
            <wp:docPr id="1907666102"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666102" name="Picture 1" descr="A diagram of a diagram&#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92450" cy="2891155"/>
                    </a:xfrm>
                    <a:prstGeom prst="rect">
                      <a:avLst/>
                    </a:prstGeom>
                  </pic:spPr>
                </pic:pic>
              </a:graphicData>
            </a:graphic>
          </wp:anchor>
        </w:drawing>
      </w:r>
      <w:r w:rsidR="00A6575B" w:rsidRPr="00477B47">
        <w:t xml:space="preserve">Internal vulnerabilities at </w:t>
      </w:r>
      <w:proofErr w:type="spellStart"/>
      <w:r w:rsidR="00A6575B" w:rsidRPr="00477B47">
        <w:t>FinSecure</w:t>
      </w:r>
      <w:proofErr w:type="spellEnd"/>
      <w:r w:rsidR="00A6575B" w:rsidRPr="00477B47">
        <w:t xml:space="preserve"> Ltd (FSL) heighten external risks, posing significant challenges to network security. These threats stem from within the organization and require targeted mitigation to protect sensitive financial data.</w:t>
      </w:r>
    </w:p>
    <w:p w14:paraId="61DF8FB6" w14:textId="3DBF15C3" w:rsidR="00500390" w:rsidRPr="00A6575B" w:rsidRDefault="00500390" w:rsidP="00865DD3">
      <w:pPr>
        <w:jc w:val="both"/>
        <w:rPr>
          <w:b/>
          <w:bCs/>
        </w:rPr>
      </w:pPr>
    </w:p>
    <w:p w14:paraId="677A4F32" w14:textId="77777777" w:rsidR="00967085" w:rsidRPr="00477B47" w:rsidRDefault="00967085" w:rsidP="00865DD3">
      <w:pPr>
        <w:numPr>
          <w:ilvl w:val="0"/>
          <w:numId w:val="30"/>
        </w:numPr>
        <w:jc w:val="both"/>
      </w:pPr>
      <w:r w:rsidRPr="00967085">
        <w:rPr>
          <w:b/>
          <w:bCs/>
        </w:rPr>
        <w:t xml:space="preserve">Employee Mistakes: </w:t>
      </w:r>
      <w:r w:rsidRPr="00477B47">
        <w:t xml:space="preserve">Unintentional errors, like clicking on phishing emails or using weak passwords (e.g., "Password123"), can lead to security breaches. </w:t>
      </w:r>
      <w:r w:rsidRPr="00477B47">
        <w:lastRenderedPageBreak/>
        <w:t>Remote workers, especially those distracted or lacking training, increase this risk by accidentally exposing client data or allowing attackers into FSL’s systems.</w:t>
      </w:r>
    </w:p>
    <w:p w14:paraId="5A3D2A79" w14:textId="7CD8722F" w:rsidR="00967085" w:rsidRPr="00477B47" w:rsidRDefault="00967085" w:rsidP="00865DD3">
      <w:pPr>
        <w:numPr>
          <w:ilvl w:val="0"/>
          <w:numId w:val="30"/>
        </w:numPr>
        <w:jc w:val="both"/>
      </w:pPr>
      <w:r w:rsidRPr="00967085">
        <w:rPr>
          <w:b/>
          <w:bCs/>
        </w:rPr>
        <w:t xml:space="preserve">Insider Risks: </w:t>
      </w:r>
      <w:r w:rsidRPr="00477B47">
        <w:t>Employees who are unhappy or influenced by outsiders may intentionally share sensitive information, such as client account details, or disrupt operations. A single employee with access to critical systems could cause significant damage quickly</w:t>
      </w:r>
      <w:sdt>
        <w:sdtPr>
          <w:rPr>
            <w:rFonts w:ascii="Aptos" w:hAnsi="Aptos"/>
            <w:color w:val="000000"/>
            <w:highlight w:val="white"/>
          </w:rPr>
          <w:alias w:val="Citation"/>
          <w:tag w:val="{&quot;referencesIds&quot;:[&quot;doc:6822f419b239ac24d847cfae&quot;],&quot;referencesOptions&quot;:{&quot;doc:6822f419b239ac24d847cf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37318887"/>
          <w:placeholder>
            <w:docPart w:val="2915A792D74540CEB8E7215E978C1A23"/>
          </w:placeholder>
        </w:sdtPr>
        <w:sdtContent>
          <w:r w:rsidR="00865DD3">
            <w:rPr>
              <w:rFonts w:ascii="Aptos" w:eastAsia="Times New Roman" w:hAnsi="Aptos"/>
              <w:color w:val="000000"/>
            </w:rPr>
            <w:t>[5]</w:t>
          </w:r>
        </w:sdtContent>
      </w:sdt>
      <w:r w:rsidRPr="00477B47">
        <w:t>.</w:t>
      </w:r>
    </w:p>
    <w:p w14:paraId="779340B7" w14:textId="77777777" w:rsidR="00967085" w:rsidRPr="00967085" w:rsidRDefault="00967085" w:rsidP="00865DD3">
      <w:pPr>
        <w:numPr>
          <w:ilvl w:val="0"/>
          <w:numId w:val="30"/>
        </w:numPr>
        <w:jc w:val="both"/>
        <w:rPr>
          <w:b/>
          <w:bCs/>
        </w:rPr>
      </w:pPr>
      <w:r w:rsidRPr="00967085">
        <w:rPr>
          <w:b/>
          <w:bCs/>
        </w:rPr>
        <w:t xml:space="preserve">Unauthorized Tools: </w:t>
      </w:r>
      <w:r w:rsidRPr="00477B47">
        <w:t>Remote workers using personal tools, like unapproved file-sharing apps or outdated devices, bypass FSL’s security measures. This creates gaps where malware or data leaks can occur without detection.</w:t>
      </w:r>
    </w:p>
    <w:p w14:paraId="6726A7BC" w14:textId="2FB673D3" w:rsidR="00967085" w:rsidRPr="00477B47" w:rsidRDefault="00967085" w:rsidP="00865DD3">
      <w:pPr>
        <w:numPr>
          <w:ilvl w:val="0"/>
          <w:numId w:val="30"/>
        </w:numPr>
        <w:jc w:val="both"/>
      </w:pPr>
      <w:r w:rsidRPr="00967085">
        <w:rPr>
          <w:b/>
          <w:bCs/>
        </w:rPr>
        <w:t xml:space="preserve">Weak Access Management: </w:t>
      </w:r>
      <w:r w:rsidRPr="00477B47">
        <w:t>Employees with more system access than needed, such as an HR staff member with admin privileges, pose a risk. If their accounts are compromised, attackers could gain control over entire systems, amplifying the damage</w:t>
      </w:r>
      <w:sdt>
        <w:sdtPr>
          <w:rPr>
            <w:rFonts w:ascii="Aptos" w:hAnsi="Aptos"/>
            <w:color w:val="000000"/>
            <w:highlight w:val="white"/>
          </w:rPr>
          <w:alias w:val="Citation"/>
          <w:tag w:val="{&quot;referencesIds&quot;:[&quot;doc:6822f4a626a28b5cbf06d425&quot;],&quot;referencesOptions&quot;:{&quot;doc:6822f4a626a28b5cbf06d4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9984562"/>
          <w:placeholder>
            <w:docPart w:val="D6101B5AB2B9417CB49FA56B29D22C9E"/>
          </w:placeholder>
        </w:sdtPr>
        <w:sdtContent>
          <w:r w:rsidR="00865DD3">
            <w:rPr>
              <w:rFonts w:ascii="Aptos" w:eastAsia="Times New Roman" w:hAnsi="Aptos"/>
              <w:color w:val="000000"/>
            </w:rPr>
            <w:t>[6]</w:t>
          </w:r>
        </w:sdtContent>
      </w:sdt>
      <w:r w:rsidRPr="00477B47">
        <w:t>.</w:t>
      </w:r>
    </w:p>
    <w:p w14:paraId="2F115434" w14:textId="77777777" w:rsidR="00A6575B" w:rsidRPr="00477B47" w:rsidRDefault="00A6575B" w:rsidP="00865DD3">
      <w:pPr>
        <w:jc w:val="both"/>
      </w:pPr>
      <w:r w:rsidRPr="00477B47">
        <w:t>These internal threats, though often overlooked, can cripple FSL’s operations and erode client trust. Addressing them demands a blend of policy enforcement, technical safeguards, and cultural change.</w:t>
      </w:r>
    </w:p>
    <w:p w14:paraId="0F80967C" w14:textId="46D82BF4" w:rsidR="00D327B2" w:rsidRPr="00D327B2" w:rsidRDefault="00000000" w:rsidP="00865DD3">
      <w:pPr>
        <w:jc w:val="both"/>
      </w:pPr>
      <w:r>
        <w:pict w14:anchorId="70CB7664">
          <v:rect id="_x0000_i1026" style="width:0;height:1.5pt" o:hralign="center" o:hrstd="t" o:hr="t" fillcolor="#a0a0a0" stroked="f"/>
        </w:pict>
      </w:r>
    </w:p>
    <w:p w14:paraId="5319C6AC" w14:textId="77777777" w:rsidR="00D327B2" w:rsidRPr="00D327B2" w:rsidRDefault="00D327B2" w:rsidP="00865DD3">
      <w:pPr>
        <w:pStyle w:val="Heading1"/>
        <w:jc w:val="both"/>
      </w:pPr>
      <w:bookmarkStart w:id="10" w:name="_Toc198020419"/>
      <w:r w:rsidRPr="00D327B2">
        <w:t>2. Security Policies</w:t>
      </w:r>
      <w:bookmarkEnd w:id="10"/>
    </w:p>
    <w:p w14:paraId="1EE79418" w14:textId="77777777" w:rsidR="00D327B2" w:rsidRPr="00D327B2" w:rsidRDefault="00D327B2" w:rsidP="00865DD3">
      <w:pPr>
        <w:jc w:val="both"/>
      </w:pPr>
      <w:r w:rsidRPr="00D327B2">
        <w:t>FSL’s security policies align with industry best practices (e.g., NIST Cybersecurity Framework, ISO 27001) and address identified threats. Below are key policies:</w:t>
      </w:r>
    </w:p>
    <w:p w14:paraId="35292DDE" w14:textId="42694377" w:rsidR="00D327B2" w:rsidRPr="00D327B2" w:rsidRDefault="00D327B2" w:rsidP="00865DD3">
      <w:pPr>
        <w:jc w:val="both"/>
        <w:rPr>
          <w:b/>
          <w:bCs/>
        </w:rPr>
      </w:pPr>
      <w:r w:rsidRPr="00D327B2">
        <w:rPr>
          <w:b/>
          <w:bCs/>
        </w:rPr>
        <w:t>2.1 Acceptable Use Policy (AUP)</w:t>
      </w:r>
      <w:sdt>
        <w:sdtPr>
          <w:rPr>
            <w:rFonts w:ascii="Aptos" w:hAnsi="Aptos"/>
            <w:b/>
            <w:bCs/>
            <w:color w:val="000000"/>
            <w:highlight w:val="white"/>
          </w:rPr>
          <w:alias w:val="Citation"/>
          <w:tag w:val="{&quot;referencesIds&quot;:[&quot;doc:6821d8ff7bb5251fc00195b2&quot;],&quot;referencesOptions&quot;:{&quot;doc:6821d8ff7bb5251fc00195b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70070219"/>
          <w:placeholder>
            <w:docPart w:val="DB07997B8B3646D8A68246D72A550ADE"/>
          </w:placeholder>
        </w:sdtPr>
        <w:sdtContent>
          <w:r w:rsidR="00865DD3">
            <w:rPr>
              <w:rFonts w:ascii="Aptos" w:eastAsia="Times New Roman" w:hAnsi="Aptos"/>
              <w:color w:val="000000"/>
            </w:rPr>
            <w:t>[7]</w:t>
          </w:r>
        </w:sdtContent>
      </w:sdt>
    </w:p>
    <w:p w14:paraId="07D16CA0" w14:textId="77777777" w:rsidR="00D327B2" w:rsidRPr="00D327B2" w:rsidRDefault="00D327B2" w:rsidP="00865DD3">
      <w:pPr>
        <w:numPr>
          <w:ilvl w:val="0"/>
          <w:numId w:val="3"/>
        </w:numPr>
        <w:jc w:val="both"/>
      </w:pPr>
      <w:r w:rsidRPr="00D327B2">
        <w:rPr>
          <w:b/>
          <w:bCs/>
        </w:rPr>
        <w:t>Objective</w:t>
      </w:r>
      <w:r w:rsidRPr="00D327B2">
        <w:t>: Define permissible use of company devices, networks, and data.</w:t>
      </w:r>
    </w:p>
    <w:p w14:paraId="0840FAD7" w14:textId="77777777" w:rsidR="00D327B2" w:rsidRPr="00D327B2" w:rsidRDefault="00D327B2" w:rsidP="00865DD3">
      <w:pPr>
        <w:numPr>
          <w:ilvl w:val="0"/>
          <w:numId w:val="3"/>
        </w:numPr>
        <w:jc w:val="both"/>
      </w:pPr>
      <w:r w:rsidRPr="00D327B2">
        <w:rPr>
          <w:b/>
          <w:bCs/>
        </w:rPr>
        <w:t>Details</w:t>
      </w:r>
      <w:r w:rsidRPr="00D327B2">
        <w:t>: Prohibits personal use of corporate systems, mandates strong passwords (minimum 12 characters, alphanumeric), and requires multi-factor authentication (MFA) for all access points.</w:t>
      </w:r>
    </w:p>
    <w:p w14:paraId="3FE3ACDF" w14:textId="77777777" w:rsidR="00D327B2" w:rsidRPr="00D327B2" w:rsidRDefault="00D327B2" w:rsidP="00865DD3">
      <w:pPr>
        <w:jc w:val="both"/>
        <w:rPr>
          <w:b/>
          <w:bCs/>
        </w:rPr>
      </w:pPr>
      <w:r w:rsidRPr="00D327B2">
        <w:rPr>
          <w:b/>
          <w:bCs/>
        </w:rPr>
        <w:t>2.2 Remote Work Policy</w:t>
      </w:r>
    </w:p>
    <w:p w14:paraId="1C6BCBA5" w14:textId="77777777" w:rsidR="00D327B2" w:rsidRPr="00D327B2" w:rsidRDefault="00D327B2" w:rsidP="00865DD3">
      <w:pPr>
        <w:numPr>
          <w:ilvl w:val="0"/>
          <w:numId w:val="4"/>
        </w:numPr>
        <w:jc w:val="both"/>
      </w:pPr>
      <w:r w:rsidRPr="00D327B2">
        <w:rPr>
          <w:b/>
          <w:bCs/>
        </w:rPr>
        <w:t>Objective</w:t>
      </w:r>
      <w:r w:rsidRPr="00D327B2">
        <w:t>: Secure remote access amid increased work-from-home trends.</w:t>
      </w:r>
    </w:p>
    <w:p w14:paraId="6E702A3E" w14:textId="5C1458B9" w:rsidR="00D327B2" w:rsidRPr="00D327B2" w:rsidRDefault="00D327B2" w:rsidP="00865DD3">
      <w:pPr>
        <w:numPr>
          <w:ilvl w:val="0"/>
          <w:numId w:val="4"/>
        </w:numPr>
        <w:jc w:val="both"/>
      </w:pPr>
      <w:r w:rsidRPr="00D327B2">
        <w:rPr>
          <w:b/>
          <w:bCs/>
        </w:rPr>
        <w:t>Details</w:t>
      </w:r>
      <w:r w:rsidRPr="00D327B2">
        <w:t>: Mandates VPN usage with end-to-end encryption, bans unapproved devices, and requires regular security updates on personal devices used for work</w:t>
      </w:r>
      <w:sdt>
        <w:sdtPr>
          <w:rPr>
            <w:rFonts w:ascii="Aptos" w:hAnsi="Aptos"/>
            <w:color w:val="000000"/>
            <w:highlight w:val="white"/>
          </w:rPr>
          <w:alias w:val="Citation"/>
          <w:tag w:val="{&quot;referencesIds&quot;:[&quot;doc:6821e0815822b51a94ca207f&quot;],&quot;referencesOptions&quot;:{&quot;doc:6821e0815822b51a94ca20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91130990"/>
          <w:placeholder>
            <w:docPart w:val="BDEE99259EBC403D80E0DE6F2AA1879F"/>
          </w:placeholder>
        </w:sdtPr>
        <w:sdtContent>
          <w:r w:rsidR="00865DD3">
            <w:rPr>
              <w:rFonts w:ascii="Aptos" w:eastAsia="Times New Roman" w:hAnsi="Aptos"/>
              <w:color w:val="000000"/>
            </w:rPr>
            <w:t>[8]</w:t>
          </w:r>
        </w:sdtContent>
      </w:sdt>
      <w:r w:rsidRPr="00D327B2">
        <w:t>.</w:t>
      </w:r>
    </w:p>
    <w:p w14:paraId="60117A4B" w14:textId="77777777" w:rsidR="00D327B2" w:rsidRPr="00D327B2" w:rsidRDefault="00D327B2" w:rsidP="00865DD3">
      <w:pPr>
        <w:jc w:val="both"/>
        <w:rPr>
          <w:b/>
          <w:bCs/>
        </w:rPr>
      </w:pPr>
      <w:r w:rsidRPr="00D327B2">
        <w:rPr>
          <w:b/>
          <w:bCs/>
        </w:rPr>
        <w:t>2.3 Data Protection Policy</w:t>
      </w:r>
    </w:p>
    <w:p w14:paraId="198D6D22" w14:textId="77777777" w:rsidR="00D327B2" w:rsidRPr="00D327B2" w:rsidRDefault="00D327B2" w:rsidP="00865DD3">
      <w:pPr>
        <w:numPr>
          <w:ilvl w:val="0"/>
          <w:numId w:val="5"/>
        </w:numPr>
        <w:jc w:val="both"/>
      </w:pPr>
      <w:r w:rsidRPr="00D327B2">
        <w:rPr>
          <w:b/>
          <w:bCs/>
        </w:rPr>
        <w:t>Objective</w:t>
      </w:r>
      <w:r w:rsidRPr="00D327B2">
        <w:t>: Safeguard sensitive client and financial data.</w:t>
      </w:r>
    </w:p>
    <w:p w14:paraId="61A07BAE" w14:textId="77777777" w:rsidR="00D327B2" w:rsidRPr="00D327B2" w:rsidRDefault="00D327B2" w:rsidP="00865DD3">
      <w:pPr>
        <w:numPr>
          <w:ilvl w:val="0"/>
          <w:numId w:val="5"/>
        </w:numPr>
        <w:jc w:val="both"/>
      </w:pPr>
      <w:r w:rsidRPr="00D327B2">
        <w:rPr>
          <w:b/>
          <w:bCs/>
        </w:rPr>
        <w:lastRenderedPageBreak/>
        <w:t>Details</w:t>
      </w:r>
      <w:r w:rsidRPr="00D327B2">
        <w:t>: Enforces encryption for data at rest and in transit, restricts data access based on role, and requires annual audits of data handling practices.</w:t>
      </w:r>
    </w:p>
    <w:p w14:paraId="64B5A33E" w14:textId="77777777" w:rsidR="00D327B2" w:rsidRPr="00D327B2" w:rsidRDefault="00D327B2" w:rsidP="00865DD3">
      <w:pPr>
        <w:jc w:val="both"/>
        <w:rPr>
          <w:b/>
          <w:bCs/>
        </w:rPr>
      </w:pPr>
      <w:r w:rsidRPr="00D327B2">
        <w:rPr>
          <w:b/>
          <w:bCs/>
        </w:rPr>
        <w:t>2.4 Incident Reporting Policy</w:t>
      </w:r>
    </w:p>
    <w:p w14:paraId="274463FB" w14:textId="4A7C286A" w:rsidR="00D327B2" w:rsidRPr="00D327B2" w:rsidRDefault="00D327B2" w:rsidP="00865DD3">
      <w:pPr>
        <w:numPr>
          <w:ilvl w:val="0"/>
          <w:numId w:val="6"/>
        </w:numPr>
        <w:jc w:val="both"/>
      </w:pPr>
      <w:r w:rsidRPr="00D327B2">
        <w:rPr>
          <w:b/>
          <w:bCs/>
        </w:rPr>
        <w:t>Objective</w:t>
      </w:r>
      <w:r w:rsidRPr="00D327B2">
        <w:t>: Ensure timely reporting and response to security incidents</w:t>
      </w:r>
      <w:sdt>
        <w:sdtPr>
          <w:rPr>
            <w:rFonts w:ascii="Aptos" w:hAnsi="Aptos"/>
            <w:color w:val="000000"/>
            <w:highlight w:val="white"/>
          </w:rPr>
          <w:alias w:val="Citation"/>
          <w:tag w:val="{&quot;referencesIds&quot;:[&quot;doc:6821e0815822b51a94ca207f&quot;],&quot;referencesOptions&quot;:{&quot;doc:6821e0815822b51a94ca20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61623655"/>
          <w:placeholder>
            <w:docPart w:val="CC6D50DC5928468AACB6262E69D68312"/>
          </w:placeholder>
        </w:sdtPr>
        <w:sdtContent>
          <w:r w:rsidR="00865DD3">
            <w:rPr>
              <w:rFonts w:ascii="Aptos" w:eastAsia="Times New Roman" w:hAnsi="Aptos"/>
              <w:color w:val="000000"/>
            </w:rPr>
            <w:t>[8]</w:t>
          </w:r>
        </w:sdtContent>
      </w:sdt>
      <w:r w:rsidRPr="00D327B2">
        <w:t>.</w:t>
      </w:r>
    </w:p>
    <w:p w14:paraId="05BC6197" w14:textId="40FFBFC6" w:rsidR="00D327B2" w:rsidRPr="00D327B2" w:rsidRDefault="00D327B2" w:rsidP="00865DD3">
      <w:pPr>
        <w:numPr>
          <w:ilvl w:val="0"/>
          <w:numId w:val="6"/>
        </w:numPr>
        <w:jc w:val="both"/>
      </w:pPr>
      <w:r w:rsidRPr="00D327B2">
        <w:rPr>
          <w:b/>
          <w:bCs/>
        </w:rPr>
        <w:t>Details</w:t>
      </w:r>
      <w:r w:rsidRPr="00D327B2">
        <w:t>: Requires employees to report suspicious activity within 1 hour via a dedicated hotline or portal, with anonymity options for whistleblowers.</w:t>
      </w:r>
    </w:p>
    <w:p w14:paraId="26F88352" w14:textId="77777777" w:rsidR="00D327B2" w:rsidRPr="00D327B2" w:rsidRDefault="00D327B2" w:rsidP="00865DD3">
      <w:pPr>
        <w:jc w:val="both"/>
        <w:rPr>
          <w:b/>
          <w:bCs/>
        </w:rPr>
      </w:pPr>
      <w:r w:rsidRPr="00D327B2">
        <w:rPr>
          <w:b/>
          <w:bCs/>
        </w:rPr>
        <w:t>2.5 Third-Party Risk Management Policy</w:t>
      </w:r>
    </w:p>
    <w:p w14:paraId="26D2B3BD" w14:textId="77777777" w:rsidR="00D327B2" w:rsidRPr="00D327B2" w:rsidRDefault="00D327B2" w:rsidP="00865DD3">
      <w:pPr>
        <w:numPr>
          <w:ilvl w:val="0"/>
          <w:numId w:val="7"/>
        </w:numPr>
        <w:jc w:val="both"/>
      </w:pPr>
      <w:r w:rsidRPr="00D327B2">
        <w:rPr>
          <w:b/>
          <w:bCs/>
        </w:rPr>
        <w:t>Objective</w:t>
      </w:r>
      <w:r w:rsidRPr="00D327B2">
        <w:t>: Mitigate risks from external vendors.</w:t>
      </w:r>
    </w:p>
    <w:p w14:paraId="7C46100E" w14:textId="77777777" w:rsidR="00D327B2" w:rsidRPr="00D327B2" w:rsidRDefault="00D327B2" w:rsidP="00865DD3">
      <w:pPr>
        <w:numPr>
          <w:ilvl w:val="0"/>
          <w:numId w:val="7"/>
        </w:numPr>
        <w:jc w:val="both"/>
      </w:pPr>
      <w:r w:rsidRPr="00D327B2">
        <w:rPr>
          <w:b/>
          <w:bCs/>
        </w:rPr>
        <w:t>Details</w:t>
      </w:r>
      <w:r w:rsidRPr="00D327B2">
        <w:t>: Mandates vendor security assessments, contractual cybersecurity clauses, and continuous monitoring of vendor compliance.</w:t>
      </w:r>
    </w:p>
    <w:p w14:paraId="26E2E458" w14:textId="77777777" w:rsidR="00D327B2" w:rsidRPr="00D327B2" w:rsidRDefault="00000000" w:rsidP="00865DD3">
      <w:pPr>
        <w:jc w:val="both"/>
      </w:pPr>
      <w:r>
        <w:pict w14:anchorId="4889DD4D">
          <v:rect id="_x0000_i1027" style="width:0;height:1.5pt" o:hralign="center" o:hrstd="t" o:hr="t" fillcolor="#a0a0a0" stroked="f"/>
        </w:pict>
      </w:r>
    </w:p>
    <w:p w14:paraId="5CAC466C" w14:textId="77777777" w:rsidR="00716865" w:rsidRPr="00716865" w:rsidRDefault="00716865" w:rsidP="00865DD3">
      <w:pPr>
        <w:pStyle w:val="Heading1"/>
        <w:jc w:val="both"/>
      </w:pPr>
      <w:bookmarkStart w:id="11" w:name="_Toc198020420"/>
      <w:r w:rsidRPr="00716865">
        <w:t>3. Mitigation Measures</w:t>
      </w:r>
      <w:bookmarkEnd w:id="11"/>
    </w:p>
    <w:p w14:paraId="58168DED" w14:textId="66FA6AB0" w:rsidR="00716865" w:rsidRPr="00477B47" w:rsidRDefault="00027DA7" w:rsidP="00865DD3">
      <w:pPr>
        <w:jc w:val="both"/>
      </w:pPr>
      <w:r w:rsidRPr="00477B47">
        <w:rPr>
          <w:noProof/>
        </w:rPr>
        <mc:AlternateContent>
          <mc:Choice Requires="wps">
            <w:drawing>
              <wp:anchor distT="0" distB="0" distL="114300" distR="114300" simplePos="0" relativeHeight="251669504" behindDoc="0" locked="0" layoutInCell="1" allowOverlap="1" wp14:anchorId="2FDBD0AF" wp14:editId="58F0651C">
                <wp:simplePos x="0" y="0"/>
                <wp:positionH relativeFrom="column">
                  <wp:posOffset>1109980</wp:posOffset>
                </wp:positionH>
                <wp:positionV relativeFrom="paragraph">
                  <wp:posOffset>4700270</wp:posOffset>
                </wp:positionV>
                <wp:extent cx="3319780" cy="635"/>
                <wp:effectExtent l="0" t="0" r="0" b="0"/>
                <wp:wrapTopAndBottom/>
                <wp:docPr id="1102863942" name="Text Box 1"/>
                <wp:cNvGraphicFramePr/>
                <a:graphic xmlns:a="http://schemas.openxmlformats.org/drawingml/2006/main">
                  <a:graphicData uri="http://schemas.microsoft.com/office/word/2010/wordprocessingShape">
                    <wps:wsp>
                      <wps:cNvSpPr txBox="1"/>
                      <wps:spPr>
                        <a:xfrm>
                          <a:off x="0" y="0"/>
                          <a:ext cx="3319780" cy="635"/>
                        </a:xfrm>
                        <a:prstGeom prst="rect">
                          <a:avLst/>
                        </a:prstGeom>
                        <a:solidFill>
                          <a:prstClr val="white"/>
                        </a:solidFill>
                        <a:ln>
                          <a:noFill/>
                        </a:ln>
                      </wps:spPr>
                      <wps:txbx>
                        <w:txbxContent>
                          <w:p w14:paraId="134769C3" w14:textId="458DE7B5" w:rsidR="00027DA7" w:rsidRPr="00EC2D53" w:rsidRDefault="00027DA7" w:rsidP="00027DA7">
                            <w:pPr>
                              <w:pStyle w:val="Caption"/>
                              <w:rPr>
                                <w:noProof/>
                              </w:rPr>
                            </w:pPr>
                            <w:bookmarkStart w:id="12" w:name="_Toc198020505"/>
                            <w:r>
                              <w:t xml:space="preserve">Figure </w:t>
                            </w:r>
                            <w:fldSimple w:instr=" SEQ Figure \* ARABIC ">
                              <w:r w:rsidR="0070648B">
                                <w:rPr>
                                  <w:noProof/>
                                </w:rPr>
                                <w:t>3</w:t>
                              </w:r>
                            </w:fldSimple>
                            <w:r w:rsidRPr="005F51D8">
                              <w:t>: Core components of FSL's cybersecurity framework, highlighting tools for threat mitigation and risk management.</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DBD0AF" id="_x0000_s1028" type="#_x0000_t202" style="position:absolute;left:0;text-align:left;margin-left:87.4pt;margin-top:370.1pt;width:261.4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" stroked="f">
                <v:textbox style="mso-fit-shape-to-text:t" inset="0,0,0,0">
                  <w:txbxContent>
                    <w:p w14:paraId="134769C3" w14:textId="458DE7B5" w:rsidR="00027DA7" w:rsidRPr="00EC2D53" w:rsidRDefault="00027DA7" w:rsidP="00027DA7">
                      <w:pPr>
                        <w:pStyle w:val="Caption"/>
                        <w:rPr>
                          <w:noProof/>
                        </w:rPr>
                      </w:pPr>
                      <w:bookmarkStart w:id="13" w:name="_Toc198020505"/>
                      <w:r>
                        <w:t xml:space="preserve">Figure </w:t>
                      </w:r>
                      <w:fldSimple w:instr=" SEQ Figure \* ARABIC ">
                        <w:r w:rsidR="0070648B">
                          <w:rPr>
                            <w:noProof/>
                          </w:rPr>
                          <w:t>3</w:t>
                        </w:r>
                      </w:fldSimple>
                      <w:r w:rsidRPr="005F51D8">
                        <w:t>: Core components of FSL's cybersecurity framework, highlighting tools for threat mitigation and risk management.</w:t>
                      </w:r>
                      <w:bookmarkEnd w:id="13"/>
                    </w:p>
                  </w:txbxContent>
                </v:textbox>
                <w10:wrap type="topAndBottom"/>
              </v:shape>
            </w:pict>
          </mc:Fallback>
        </mc:AlternateContent>
      </w:r>
      <w:r w:rsidR="00125C26" w:rsidRPr="00477B47">
        <w:rPr>
          <w:noProof/>
        </w:rPr>
        <w:drawing>
          <wp:anchor distT="0" distB="0" distL="114300" distR="114300" simplePos="0" relativeHeight="251662336" behindDoc="0" locked="0" layoutInCell="1" allowOverlap="1" wp14:anchorId="556D60A3" wp14:editId="128F78BD">
            <wp:simplePos x="0" y="0"/>
            <wp:positionH relativeFrom="column">
              <wp:posOffset>1110201</wp:posOffset>
            </wp:positionH>
            <wp:positionV relativeFrom="paragraph">
              <wp:posOffset>1697990</wp:posOffset>
            </wp:positionV>
            <wp:extent cx="3319780" cy="2945130"/>
            <wp:effectExtent l="0" t="0" r="0" b="7620"/>
            <wp:wrapTopAndBottom/>
            <wp:docPr id="638943409" name="Picture 4" descr="A diagram of a computer security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3409" name="Picture 4" descr="A diagram of a computer security system&#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19780" cy="29451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16865" w:rsidRPr="00477B47">
        <w:t xml:space="preserve">Recent security incidents at </w:t>
      </w:r>
      <w:proofErr w:type="spellStart"/>
      <w:r w:rsidR="00716865" w:rsidRPr="00477B47">
        <w:t>FinSecure</w:t>
      </w:r>
      <w:proofErr w:type="spellEnd"/>
      <w:r w:rsidR="00716865" w:rsidRPr="00477B47">
        <w:t xml:space="preserve"> Ltd (FSL), including phishing attacks and unauthorized access attempts, demand targeted actions to neutralize identified threats. This section presents practical measures to mitigate external risks (e.g., phishing campaigns) and internal vulnerabilities (e.g., employee oversights). Each measure details implementation steps and includes brief descriptions of required tools, ensuring robust protection of company systems, data, and operations as mandated by the board.</w:t>
      </w:r>
    </w:p>
    <w:p w14:paraId="41CC228E" w14:textId="4BB45563" w:rsidR="00125C26" w:rsidRPr="00716865" w:rsidRDefault="00125C26" w:rsidP="00865DD3">
      <w:pPr>
        <w:jc w:val="both"/>
        <w:rPr>
          <w:b/>
          <w:bCs/>
        </w:rPr>
      </w:pPr>
    </w:p>
    <w:p w14:paraId="744F9E20" w14:textId="77777777" w:rsidR="00716865" w:rsidRPr="00716865" w:rsidRDefault="00716865" w:rsidP="002F4F32">
      <w:pPr>
        <w:pStyle w:val="Heading2"/>
      </w:pPr>
      <w:bookmarkStart w:id="14" w:name="_Toc198020421"/>
      <w:r w:rsidRPr="00716865">
        <w:lastRenderedPageBreak/>
        <w:t>3.1 Phishing Attack Mitigation</w:t>
      </w:r>
      <w:bookmarkEnd w:id="14"/>
    </w:p>
    <w:p w14:paraId="2D723A72" w14:textId="77777777" w:rsidR="00716865" w:rsidRPr="00477B47" w:rsidRDefault="00716865" w:rsidP="00865DD3">
      <w:pPr>
        <w:numPr>
          <w:ilvl w:val="0"/>
          <w:numId w:val="23"/>
        </w:numPr>
        <w:jc w:val="both"/>
      </w:pPr>
      <w:r w:rsidRPr="00477B47">
        <w:t>Measure: Deployment of an intelligent email filtering system.</w:t>
      </w:r>
    </w:p>
    <w:p w14:paraId="1238F4F8" w14:textId="7F83CEB7" w:rsidR="00716865" w:rsidRPr="00477B47" w:rsidRDefault="00716865" w:rsidP="00865DD3">
      <w:pPr>
        <w:numPr>
          <w:ilvl w:val="0"/>
          <w:numId w:val="23"/>
        </w:numPr>
        <w:jc w:val="both"/>
      </w:pPr>
      <w:r w:rsidRPr="00477B47">
        <w:t>Tool Description: Barracuda Sentinel—a security program that scans emails to block scams and harmful messages</w:t>
      </w:r>
      <w:sdt>
        <w:sdtPr>
          <w:rPr>
            <w:rFonts w:ascii="Aptos" w:hAnsi="Aptos"/>
            <w:color w:val="000000"/>
            <w:highlight w:val="white"/>
          </w:rPr>
          <w:alias w:val="Citation"/>
          <w:tag w:val="{&quot;referencesIds&quot;:[&quot;doc:67e53be0ae56bf5f382eda6a&quot;],&quot;referencesOptions&quot;:{&quot;doc:67e53be0ae56bf5f382eda6a&quot;:{&quot;author&quot;:true,&quot;year&quot;:true,&quot;formatAuthorYear&quot;:false,&quot;pageReplace&quot;:&quot;&quot;,&quot;prefix&quot;:&quot;&quot;,&quot;suffix&quot;:&quot;&quot;}},&quot;hasBrokenReferences&quot;:false,&quot;hasManualEdits&quot;:false,&quot;isEmpty&quot;:false,&quot;citationType&quot;:&quot;inline&quot;}"/>
          <w:id w:val="-570579614"/>
          <w:placeholder>
            <w:docPart w:val="8C353606F9B648BB9DA9E569A6494936"/>
          </w:placeholder>
        </w:sdtPr>
        <w:sdtContent>
          <w:r w:rsidR="00865DD3">
            <w:rPr>
              <w:rFonts w:ascii="Aptos" w:eastAsia="Times New Roman" w:hAnsi="Aptos"/>
              <w:color w:val="000000"/>
            </w:rPr>
            <w:t>[9]</w:t>
          </w:r>
        </w:sdtContent>
      </w:sdt>
      <w:r w:rsidRPr="00477B47">
        <w:t>.</w:t>
      </w:r>
    </w:p>
    <w:p w14:paraId="2E1A817F" w14:textId="77777777" w:rsidR="00716865" w:rsidRPr="00477B47" w:rsidRDefault="00716865" w:rsidP="00865DD3">
      <w:pPr>
        <w:numPr>
          <w:ilvl w:val="0"/>
          <w:numId w:val="23"/>
        </w:numPr>
        <w:jc w:val="both"/>
      </w:pPr>
      <w:r w:rsidRPr="00477B47">
        <w:t>Implementation: Installation of Barracuda Sentinel occurs across email infrastructure for comprehensive screening. Configuration targets fraudulent senders (e.g., “FSL Support” from unverified domains) and malicious links. Integration with monthly staff simulations replicates phishing attempts—such as “Urgent: Account Verification Required”—to improve detection skills. Execution prevents external actors from compromising sensitive client and financial information.</w:t>
      </w:r>
    </w:p>
    <w:p w14:paraId="49E6AFD7" w14:textId="77777777" w:rsidR="00716865" w:rsidRPr="00477B47" w:rsidRDefault="00716865" w:rsidP="002F4F32">
      <w:pPr>
        <w:pStyle w:val="Heading2"/>
      </w:pPr>
      <w:bookmarkStart w:id="15" w:name="_Toc198020422"/>
      <w:r w:rsidRPr="00477B47">
        <w:t>3.2 Unauthorized Access Prevention</w:t>
      </w:r>
      <w:bookmarkEnd w:id="15"/>
    </w:p>
    <w:p w14:paraId="31F4A89E" w14:textId="77777777" w:rsidR="00716865" w:rsidRPr="00477B47" w:rsidRDefault="00716865" w:rsidP="00865DD3">
      <w:pPr>
        <w:numPr>
          <w:ilvl w:val="0"/>
          <w:numId w:val="24"/>
        </w:numPr>
        <w:jc w:val="both"/>
      </w:pPr>
      <w:r w:rsidRPr="00477B47">
        <w:t>Measure: Implementation of endpoint security and routine data backups.</w:t>
      </w:r>
    </w:p>
    <w:p w14:paraId="11F58341" w14:textId="5C94A681" w:rsidR="00716865" w:rsidRPr="00477B47" w:rsidRDefault="00716865" w:rsidP="00865DD3">
      <w:pPr>
        <w:numPr>
          <w:ilvl w:val="0"/>
          <w:numId w:val="24"/>
        </w:numPr>
        <w:jc w:val="both"/>
      </w:pPr>
      <w:r w:rsidRPr="00477B47">
        <w:t>Tool Description: CrowdStrike Falcon—a software tool that watches devices for suspicious activity and stops attacks</w:t>
      </w:r>
      <w:sdt>
        <w:sdtPr>
          <w:rPr>
            <w:rFonts w:ascii="Aptos" w:hAnsi="Aptos"/>
            <w:color w:val="000000"/>
            <w:highlight w:val="white"/>
          </w:rPr>
          <w:alias w:val="Citation"/>
          <w:tag w:val="{&quot;referencesIds&quot;:[&quot;doc:67e53c5211c25c1a1f83137a&quot;],&quot;referencesOptions&quot;:{&quot;doc:67e53c5211c25c1a1f83137a&quot;:{&quot;author&quot;:true,&quot;year&quot;:true,&quot;formatAuthorYear&quot;:false,&quot;pageReplace&quot;:&quot;&quot;,&quot;prefix&quot;:&quot;&quot;,&quot;suffix&quot;:&quot;&quot;}},&quot;hasBrokenReferences&quot;:false,&quot;hasManualEdits&quot;:false,&quot;isEmpty&quot;:false,&quot;citationType&quot;:&quot;inline&quot;}"/>
          <w:id w:val="275222833"/>
          <w:placeholder>
            <w:docPart w:val="C0B9DF84DA6E46A2B52A62ED04FF2428"/>
          </w:placeholder>
        </w:sdtPr>
        <w:sdtContent>
          <w:r w:rsidR="00865DD3">
            <w:rPr>
              <w:rFonts w:ascii="Aptos" w:eastAsia="Times New Roman" w:hAnsi="Aptos"/>
              <w:color w:val="000000"/>
            </w:rPr>
            <w:t>[10]</w:t>
          </w:r>
        </w:sdtContent>
      </w:sdt>
      <w:r w:rsidRPr="00477B47">
        <w:t>.</w:t>
      </w:r>
    </w:p>
    <w:p w14:paraId="12B8FD87" w14:textId="08BCF8CA" w:rsidR="00716865" w:rsidRPr="00477B47" w:rsidRDefault="00716865" w:rsidP="00865DD3">
      <w:pPr>
        <w:numPr>
          <w:ilvl w:val="0"/>
          <w:numId w:val="24"/>
        </w:numPr>
        <w:jc w:val="both"/>
      </w:pPr>
      <w:r w:rsidRPr="00477B47">
        <w:t>Additional Tool: AWS S3—a secure online storage service for saving and protecting files</w:t>
      </w:r>
      <w:sdt>
        <w:sdtPr>
          <w:rPr>
            <w:rFonts w:ascii="Aptos" w:hAnsi="Aptos"/>
            <w:color w:val="000000"/>
            <w:highlight w:val="white"/>
          </w:rPr>
          <w:alias w:val="Citation"/>
          <w:tag w:val="{&quot;referencesIds&quot;:[&quot;doc:681a0e8554950977a0ff4cf7&quot;],&quot;referencesOptions&quot;:{&quot;doc:681a0e8554950977a0ff4c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52184004"/>
          <w:placeholder>
            <w:docPart w:val="F7A8DFDD6F0F4781886EE603D466ECFE"/>
          </w:placeholder>
        </w:sdtPr>
        <w:sdtContent>
          <w:r w:rsidR="00865DD3">
            <w:rPr>
              <w:rFonts w:ascii="Aptos" w:eastAsia="Times New Roman" w:hAnsi="Aptos"/>
              <w:color w:val="000000"/>
            </w:rPr>
            <w:t>[11]</w:t>
          </w:r>
        </w:sdtContent>
      </w:sdt>
      <w:r w:rsidRPr="00477B47">
        <w:t>.</w:t>
      </w:r>
    </w:p>
    <w:p w14:paraId="5DE2DE43" w14:textId="3D6BA01D" w:rsidR="00716865" w:rsidRPr="00477B47" w:rsidRDefault="00716865" w:rsidP="00865DD3">
      <w:pPr>
        <w:numPr>
          <w:ilvl w:val="0"/>
          <w:numId w:val="24"/>
        </w:numPr>
        <w:jc w:val="both"/>
      </w:pPr>
      <w:r w:rsidRPr="00477B47">
        <w:t>Implementation: Deployment of CrowdStrike Falcon extends to all company devices for ongoing monitoring. Setup identifies unusual actions, such as repeated login failures, and triggers alerts</w:t>
      </w:r>
      <w:sdt>
        <w:sdtPr>
          <w:rPr>
            <w:rFonts w:ascii="Aptos" w:hAnsi="Aptos"/>
            <w:color w:val="000000"/>
            <w:highlight w:val="white"/>
          </w:rPr>
          <w:alias w:val="Citation"/>
          <w:tag w:val="{&quot;referencesIds&quot;:[&quot;doc:67e53ca1096b8759d432e023&quot;],&quot;referencesOptions&quot;:{&quot;doc:67e53ca1096b8759d432e023&quot;:{&quot;author&quot;:true,&quot;year&quot;:true,&quot;formatAuthorYear&quot;:false,&quot;pageReplace&quot;:&quot;&quot;,&quot;prefix&quot;:&quot;&quot;,&quot;suffix&quot;:&quot;&quot;}},&quot;hasBrokenReferences&quot;:false,&quot;hasManualEdits&quot;:false,&quot;isEmpty&quot;:false,&quot;citationType&quot;:&quot;inline&quot;}"/>
          <w:id w:val="-1242569291"/>
          <w:placeholder>
            <w:docPart w:val="D7A246D403E84D3195234ECEB591232C"/>
          </w:placeholder>
        </w:sdtPr>
        <w:sdtContent>
          <w:r w:rsidR="00865DD3">
            <w:rPr>
              <w:rFonts w:ascii="Aptos" w:eastAsia="Times New Roman" w:hAnsi="Aptos"/>
              <w:color w:val="000000"/>
            </w:rPr>
            <w:t>[12]</w:t>
          </w:r>
        </w:sdtContent>
      </w:sdt>
      <w:r w:rsidRPr="00477B47">
        <w:t>. Daily encrypted backups of critical data—including client records—utilize AWS S3 with strict access controls. Quarterly recovery tests confirm restoration capabilities, ensuring resilience against breaches or ransomware. This maintains data security and availability.</w:t>
      </w:r>
    </w:p>
    <w:p w14:paraId="63758F59" w14:textId="77777777" w:rsidR="00716865" w:rsidRPr="00477B47" w:rsidRDefault="00716865" w:rsidP="002F4F32">
      <w:pPr>
        <w:pStyle w:val="Heading2"/>
      </w:pPr>
      <w:bookmarkStart w:id="16" w:name="_Toc198020423"/>
      <w:r w:rsidRPr="00477B47">
        <w:t>3.3 DDoS Threat Reduction</w:t>
      </w:r>
      <w:bookmarkEnd w:id="16"/>
    </w:p>
    <w:p w14:paraId="30092F76" w14:textId="7A1A4B9D" w:rsidR="00716865" w:rsidRPr="00477B47" w:rsidRDefault="00716865" w:rsidP="00865DD3">
      <w:pPr>
        <w:numPr>
          <w:ilvl w:val="0"/>
          <w:numId w:val="25"/>
        </w:numPr>
        <w:jc w:val="both"/>
      </w:pPr>
      <w:r w:rsidRPr="00477B47">
        <w:t>Measure: Utilization of a cloud-based protection service for Distributed Denial-of-Service (DDoS) attacks</w:t>
      </w:r>
      <w:sdt>
        <w:sdtPr>
          <w:rPr>
            <w:rFonts w:ascii="Aptos" w:hAnsi="Aptos"/>
            <w:color w:val="000000"/>
            <w:highlight w:val="white"/>
          </w:rPr>
          <w:alias w:val="Citation"/>
          <w:tag w:val="{&quot;referencesIds&quot;:[&quot;doc:67e53fa58c50490d214baffa&quot;],&quot;referencesOptions&quot;:{&quot;doc:67e53fa58c50490d214baffa&quot;:{&quot;author&quot;:true,&quot;year&quot;:true,&quot;formatAuthorYear&quot;:false,&quot;pageReplace&quot;:&quot;&quot;,&quot;prefix&quot;:&quot;&quot;,&quot;suffix&quot;:&quot;&quot;}},&quot;hasBrokenReferences&quot;:false,&quot;hasManualEdits&quot;:false,&quot;isEmpty&quot;:false,&quot;citationType&quot;:&quot;inline&quot;}"/>
          <w:id w:val="1170061354"/>
          <w:placeholder>
            <w:docPart w:val="90962C0D389F41DB8E611D73CFCCA646"/>
          </w:placeholder>
        </w:sdtPr>
        <w:sdtContent>
          <w:r w:rsidR="00865DD3">
            <w:rPr>
              <w:rFonts w:ascii="Aptos" w:eastAsia="Times New Roman" w:hAnsi="Aptos"/>
              <w:color w:val="000000"/>
            </w:rPr>
            <w:t>[13]</w:t>
          </w:r>
        </w:sdtContent>
      </w:sdt>
      <w:r w:rsidRPr="00477B47">
        <w:t>.</w:t>
      </w:r>
    </w:p>
    <w:p w14:paraId="6B6E8B72" w14:textId="77777777" w:rsidR="00716865" w:rsidRPr="00477B47" w:rsidRDefault="00716865" w:rsidP="00865DD3">
      <w:pPr>
        <w:numPr>
          <w:ilvl w:val="0"/>
          <w:numId w:val="25"/>
        </w:numPr>
        <w:jc w:val="both"/>
      </w:pPr>
      <w:r w:rsidRPr="00477B47">
        <w:t>Tool Description: Cloudflare—a service that shields websites from overload attacks by filtering traffic.</w:t>
      </w:r>
    </w:p>
    <w:p w14:paraId="0AE87C7E" w14:textId="77777777" w:rsidR="00716865" w:rsidRPr="00477B47" w:rsidRDefault="00716865" w:rsidP="00865DD3">
      <w:pPr>
        <w:numPr>
          <w:ilvl w:val="0"/>
          <w:numId w:val="25"/>
        </w:numPr>
        <w:jc w:val="both"/>
      </w:pPr>
      <w:r w:rsidRPr="00477B47">
        <w:t>Implementation: Engagement with Cloudflare establishes traffic management for FSL’s online platforms. Configuration sets connection limits to block excessive requests. Annual testing simulates attack conditions, verifying uptime for customer portals and banking services. Implementation ensures service continuity during attempts to disrupt network resources.</w:t>
      </w:r>
    </w:p>
    <w:p w14:paraId="13FCACCB" w14:textId="77777777" w:rsidR="00716865" w:rsidRPr="00477B47" w:rsidRDefault="00716865" w:rsidP="002F4F32">
      <w:pPr>
        <w:pStyle w:val="Heading2"/>
      </w:pPr>
      <w:bookmarkStart w:id="17" w:name="_Toc198020424"/>
      <w:r w:rsidRPr="00477B47">
        <w:lastRenderedPageBreak/>
        <w:t>3.4 Insider Risk Management</w:t>
      </w:r>
      <w:bookmarkEnd w:id="17"/>
    </w:p>
    <w:p w14:paraId="5F7D9201" w14:textId="0A7B3A70" w:rsidR="00716865" w:rsidRPr="00477B47" w:rsidRDefault="00716865" w:rsidP="00865DD3">
      <w:pPr>
        <w:numPr>
          <w:ilvl w:val="0"/>
          <w:numId w:val="26"/>
        </w:numPr>
        <w:jc w:val="both"/>
      </w:pPr>
      <w:r w:rsidRPr="00477B47">
        <w:t xml:space="preserve">Measure: Application of </w:t>
      </w:r>
      <w:r w:rsidR="005F76B8" w:rsidRPr="00477B47">
        <w:t>behaviour</w:t>
      </w:r>
      <w:r w:rsidRPr="00477B47">
        <w:t xml:space="preserve"> monitoring and restricted access protocols</w:t>
      </w:r>
      <w:sdt>
        <w:sdtPr>
          <w:rPr>
            <w:rFonts w:ascii="Aptos" w:hAnsi="Aptos"/>
            <w:color w:val="000000"/>
            <w:highlight w:val="white"/>
          </w:rPr>
          <w:alias w:val="Citation"/>
          <w:tag w:val="{&quot;referencesIds&quot;:[&quot;doc:67f913eb8fdbd37b461580e3&quot;],&quot;referencesOptions&quot;:{&quot;doc:67f913eb8fdbd37b461580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97665336"/>
          <w:placeholder>
            <w:docPart w:val="15BF1699AFB3472BBED2732B417A35A5"/>
          </w:placeholder>
        </w:sdtPr>
        <w:sdtContent>
          <w:r w:rsidR="00865DD3">
            <w:rPr>
              <w:rFonts w:ascii="Aptos" w:eastAsia="Times New Roman" w:hAnsi="Aptos"/>
              <w:color w:val="000000"/>
            </w:rPr>
            <w:t>[14]</w:t>
          </w:r>
        </w:sdtContent>
      </w:sdt>
      <w:r w:rsidRPr="00477B47">
        <w:t>.</w:t>
      </w:r>
    </w:p>
    <w:p w14:paraId="6F571B49" w14:textId="160A3CD3" w:rsidR="00716865" w:rsidRPr="00477B47" w:rsidRDefault="00716865" w:rsidP="00865DD3">
      <w:pPr>
        <w:numPr>
          <w:ilvl w:val="0"/>
          <w:numId w:val="26"/>
        </w:numPr>
        <w:jc w:val="both"/>
      </w:pPr>
      <w:r w:rsidRPr="00477B47">
        <w:t xml:space="preserve">Tool Description: Splunk UBA—a system that tracks user actions to spot unusual or risky </w:t>
      </w:r>
      <w:r w:rsidR="005F76B8" w:rsidRPr="00477B47">
        <w:t>behaviour</w:t>
      </w:r>
      <w:sdt>
        <w:sdtPr>
          <w:rPr>
            <w:rFonts w:ascii="Aptos" w:hAnsi="Aptos"/>
            <w:color w:val="000000"/>
            <w:highlight w:val="white"/>
          </w:rPr>
          <w:alias w:val="Citation"/>
          <w:tag w:val="{&quot;referencesIds&quot;:[&quot;doc:67f9149603f92531cc67df30&quot;],&quot;referencesOptions&quot;:{&quot;doc:67f9149603f92531cc67df3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79944073"/>
          <w:placeholder>
            <w:docPart w:val="D6A835B54DDA4CCAAC6140E684195229"/>
          </w:placeholder>
        </w:sdtPr>
        <w:sdtContent>
          <w:r w:rsidR="00865DD3">
            <w:rPr>
              <w:rFonts w:ascii="Aptos" w:eastAsia="Times New Roman" w:hAnsi="Aptos"/>
              <w:color w:val="000000"/>
            </w:rPr>
            <w:t>[15]</w:t>
          </w:r>
        </w:sdtContent>
      </w:sdt>
      <w:r w:rsidRPr="00477B47">
        <w:t>.</w:t>
      </w:r>
    </w:p>
    <w:p w14:paraId="7BBEA113" w14:textId="3E8F0A76" w:rsidR="00716865" w:rsidRPr="00477B47" w:rsidRDefault="00716865" w:rsidP="00865DD3">
      <w:pPr>
        <w:numPr>
          <w:ilvl w:val="0"/>
          <w:numId w:val="26"/>
        </w:numPr>
        <w:jc w:val="both"/>
      </w:pPr>
      <w:r w:rsidRPr="00477B47">
        <w:t>Implementation: Installation of Splunk UBA monitors employee system interactions, flagging anomalies like late-night file access. Enforcement of role-based access limits permissions to job-specific needs—finance personnel access financial data, not human resources records. Monthly reviews maintain compliance and adjust privileges accordingly. This reduces potential internal data exposures or disruptions</w:t>
      </w:r>
      <w:sdt>
        <w:sdtPr>
          <w:rPr>
            <w:rFonts w:ascii="Aptos" w:hAnsi="Aptos"/>
            <w:color w:val="000000"/>
            <w:highlight w:val="white"/>
          </w:rPr>
          <w:alias w:val="Citation"/>
          <w:tag w:val="{&quot;referencesIds&quot;:[&quot;doc:67f9149603f92531cc67df30&quot;],&quot;referencesOptions&quot;:{&quot;doc:67f9149603f92531cc67df3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28093326"/>
          <w:placeholder>
            <w:docPart w:val="5426A8DC9050483A81ADEA7043D9B06A"/>
          </w:placeholder>
        </w:sdtPr>
        <w:sdtContent>
          <w:r w:rsidR="00865DD3">
            <w:rPr>
              <w:rFonts w:ascii="Aptos" w:eastAsia="Times New Roman" w:hAnsi="Aptos"/>
              <w:color w:val="000000"/>
            </w:rPr>
            <w:t>[15]</w:t>
          </w:r>
        </w:sdtContent>
      </w:sdt>
      <w:r w:rsidRPr="00477B47">
        <w:t>.</w:t>
      </w:r>
    </w:p>
    <w:p w14:paraId="5B3642EC" w14:textId="77777777" w:rsidR="00716865" w:rsidRPr="00477B47" w:rsidRDefault="00716865" w:rsidP="002F4F32">
      <w:pPr>
        <w:pStyle w:val="Heading2"/>
      </w:pPr>
      <w:bookmarkStart w:id="18" w:name="_Toc198020425"/>
      <w:r w:rsidRPr="00477B47">
        <w:t>3.5 Shadow IT Containment</w:t>
      </w:r>
      <w:bookmarkEnd w:id="18"/>
    </w:p>
    <w:p w14:paraId="4BB23CAA" w14:textId="77777777" w:rsidR="00716865" w:rsidRPr="00477B47" w:rsidRDefault="00716865" w:rsidP="00865DD3">
      <w:pPr>
        <w:numPr>
          <w:ilvl w:val="0"/>
          <w:numId w:val="27"/>
        </w:numPr>
        <w:jc w:val="both"/>
      </w:pPr>
      <w:r w:rsidRPr="00477B47">
        <w:t>Measure: Adoption of a cloud access security broker (CASB) to regulate application usage.</w:t>
      </w:r>
    </w:p>
    <w:p w14:paraId="0FCE12F0" w14:textId="1A98AA56" w:rsidR="00716865" w:rsidRPr="00477B47" w:rsidRDefault="00716865" w:rsidP="00865DD3">
      <w:pPr>
        <w:numPr>
          <w:ilvl w:val="0"/>
          <w:numId w:val="27"/>
        </w:numPr>
        <w:jc w:val="both"/>
      </w:pPr>
      <w:r w:rsidRPr="00477B47">
        <w:t>Tool Description: Microsoft Defender for Cloud Apps—a tool that checks and controls what software employees use</w:t>
      </w:r>
      <w:sdt>
        <w:sdtPr>
          <w:rPr>
            <w:rFonts w:ascii="Aptos" w:hAnsi="Aptos"/>
            <w:color w:val="000000"/>
            <w:highlight w:val="white"/>
          </w:rPr>
          <w:alias w:val="Citation"/>
          <w:tag w:val="{&quot;referencesIds&quot;:[&quot;doc:6821e23320c20b4bb4e609a4&quot;],&quot;referencesOptions&quot;:{&quot;doc:6821e23320c20b4bb4e609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54921044"/>
          <w:placeholder>
            <w:docPart w:val="BB441718FCEF44498F30AF9AB53A0039"/>
          </w:placeholder>
        </w:sdtPr>
        <w:sdtContent>
          <w:r w:rsidR="00865DD3">
            <w:rPr>
              <w:rFonts w:ascii="Aptos" w:eastAsia="Times New Roman" w:hAnsi="Aptos"/>
              <w:color w:val="000000"/>
            </w:rPr>
            <w:t>[16]</w:t>
          </w:r>
        </w:sdtContent>
      </w:sdt>
      <w:r w:rsidRPr="00477B47">
        <w:t>.</w:t>
      </w:r>
    </w:p>
    <w:p w14:paraId="6FB9381B" w14:textId="4F53603F" w:rsidR="00716865" w:rsidRPr="00477B47" w:rsidRDefault="00716865" w:rsidP="00865DD3">
      <w:pPr>
        <w:numPr>
          <w:ilvl w:val="0"/>
          <w:numId w:val="27"/>
        </w:numPr>
        <w:jc w:val="both"/>
      </w:pPr>
      <w:r w:rsidRPr="00477B47">
        <w:t>Implementation: Activation of Microsoft Defender for Cloud Apps oversees software across the organization. Configuration blocks unapproved applications, such as unauthorized file-sharing tools. Maintenance of an approved software list—updated quarterly—specifies acceptable tools like FSL’s email system. Execution prevents data leaks through non-compliant channels</w:t>
      </w:r>
      <w:sdt>
        <w:sdtPr>
          <w:rPr>
            <w:rFonts w:ascii="Aptos" w:hAnsi="Aptos"/>
            <w:color w:val="000000"/>
            <w:highlight w:val="white"/>
          </w:rPr>
          <w:alias w:val="Citation"/>
          <w:tag w:val="{&quot;referencesIds&quot;:[&quot;doc:6821e23320c20b4bb4e609a4&quot;],&quot;referencesOptions&quot;:{&quot;doc:6821e23320c20b4bb4e609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73094413"/>
          <w:placeholder>
            <w:docPart w:val="F4C3922977E54B7BA3F844692502264E"/>
          </w:placeholder>
        </w:sdtPr>
        <w:sdtContent>
          <w:r w:rsidR="00865DD3">
            <w:rPr>
              <w:rFonts w:ascii="Aptos" w:eastAsia="Times New Roman" w:hAnsi="Aptos"/>
              <w:color w:val="000000"/>
            </w:rPr>
            <w:t>[16]</w:t>
          </w:r>
        </w:sdtContent>
      </w:sdt>
      <w:r w:rsidRPr="00477B47">
        <w:t>.</w:t>
      </w:r>
    </w:p>
    <w:p w14:paraId="2FAA697B" w14:textId="6F69E4C2" w:rsidR="00716865" w:rsidRPr="00477B47" w:rsidRDefault="00716865" w:rsidP="00865DD3">
      <w:pPr>
        <w:jc w:val="both"/>
      </w:pPr>
      <w:r w:rsidRPr="00477B47">
        <w:t xml:space="preserve">These measures directly counter FSL’s phishing and unauthorized access incidents with clear, effective solutions. Implementation leverages reliable tools—described briefly for clarity—establishing a strong </w:t>
      </w:r>
      <w:r w:rsidR="004009E1" w:rsidRPr="00477B47">
        <w:t>defence</w:t>
      </w:r>
      <w:r w:rsidRPr="00477B47">
        <w:t xml:space="preserve"> framework. Integration with monitoring, response, and training efforts ensures comprehensive security for company operations.</w:t>
      </w:r>
    </w:p>
    <w:p w14:paraId="7216EC53" w14:textId="77777777" w:rsidR="00D327B2" w:rsidRPr="00D327B2" w:rsidRDefault="00000000" w:rsidP="00865DD3">
      <w:pPr>
        <w:jc w:val="both"/>
      </w:pPr>
      <w:r>
        <w:pict w14:anchorId="6BFBC04A">
          <v:rect id="_x0000_i1028" style="width:0;height:1.5pt" o:hralign="center" o:hrstd="t" o:hr="t" fillcolor="#a0a0a0" stroked="f"/>
        </w:pict>
      </w:r>
    </w:p>
    <w:p w14:paraId="698D4D4B" w14:textId="77777777" w:rsidR="000B6D1E" w:rsidRPr="000B6D1E" w:rsidRDefault="000B6D1E" w:rsidP="00865DD3">
      <w:pPr>
        <w:pStyle w:val="Heading1"/>
        <w:jc w:val="both"/>
      </w:pPr>
      <w:bookmarkStart w:id="19" w:name="_Toc198020426"/>
      <w:r w:rsidRPr="000B6D1E">
        <w:t>4.1 Monitoring Strategy</w:t>
      </w:r>
      <w:bookmarkEnd w:id="19"/>
    </w:p>
    <w:p w14:paraId="6CDB1866" w14:textId="4F5ADDCD" w:rsidR="000B6D1E" w:rsidRPr="00477B47" w:rsidRDefault="006B4003" w:rsidP="00865DD3">
      <w:pPr>
        <w:jc w:val="both"/>
      </w:pPr>
      <w:proofErr w:type="spellStart"/>
      <w:r w:rsidRPr="00477B47">
        <w:t>FinSecure</w:t>
      </w:r>
      <w:proofErr w:type="spellEnd"/>
      <w:r w:rsidRPr="00477B47">
        <w:t xml:space="preserve"> Ltd (FSL) will establish a streamlined Security Operations </w:t>
      </w:r>
      <w:proofErr w:type="spellStart"/>
      <w:r w:rsidRPr="00477B47">
        <w:t>Center</w:t>
      </w:r>
      <w:proofErr w:type="spellEnd"/>
      <w:r w:rsidRPr="00477B47">
        <w:t xml:space="preserve"> (SOC) to serve as the central hub for protecting our systems. By leveraging our existing IT team and partnering with external specialists, we’ll ensure effective and efficient operations. The strategy includes the following components:</w:t>
      </w:r>
    </w:p>
    <w:p w14:paraId="2C43FF4F" w14:textId="6FDC7F39" w:rsidR="000B6D1E" w:rsidRPr="00477B47" w:rsidRDefault="000B6D1E" w:rsidP="00865DD3">
      <w:pPr>
        <w:numPr>
          <w:ilvl w:val="0"/>
          <w:numId w:val="28"/>
        </w:numPr>
        <w:jc w:val="both"/>
      </w:pPr>
      <w:r w:rsidRPr="000B6D1E">
        <w:rPr>
          <w:b/>
          <w:bCs/>
        </w:rPr>
        <w:t>Tools:</w:t>
      </w:r>
      <w:r w:rsidR="006B4003" w:rsidRPr="006B4003">
        <w:rPr>
          <w:b/>
          <w:bCs/>
        </w:rPr>
        <w:t xml:space="preserve"> </w:t>
      </w:r>
      <w:r w:rsidR="006B4003" w:rsidRPr="00477B47">
        <w:t xml:space="preserve">We will deploy a Security Information and Event Management (SIEM) system, such as Splunk or IBM </w:t>
      </w:r>
      <w:proofErr w:type="spellStart"/>
      <w:r w:rsidR="006B4003" w:rsidRPr="00477B47">
        <w:t>QRadar</w:t>
      </w:r>
      <w:proofErr w:type="spellEnd"/>
      <w:r w:rsidR="006B4003" w:rsidRPr="00477B47">
        <w:t xml:space="preserve">, to monitor network activity. The SIEM will </w:t>
      </w:r>
      <w:r w:rsidR="006B4003" w:rsidRPr="00477B47">
        <w:lastRenderedPageBreak/>
        <w:t xml:space="preserve">collect and </w:t>
      </w:r>
      <w:proofErr w:type="spellStart"/>
      <w:r w:rsidR="006B4003" w:rsidRPr="00477B47">
        <w:t>analyze</w:t>
      </w:r>
      <w:proofErr w:type="spellEnd"/>
      <w:r w:rsidR="006B4003" w:rsidRPr="00477B47">
        <w:t xml:space="preserve"> logs—records of all system events—to detect threats in real time, such as unauthorized login attempts or suspicious network traffic</w:t>
      </w:r>
      <w:sdt>
        <w:sdtPr>
          <w:rPr>
            <w:rFonts w:ascii="Aptos" w:hAnsi="Aptos"/>
            <w:color w:val="000000"/>
            <w:highlight w:val="white"/>
          </w:rPr>
          <w:alias w:val="Citation"/>
          <w:tag w:val="{&quot;referencesIds&quot;:[&quot;doc:68188f0cce1ec73f64ecd79f&quot;],&quot;referencesOptions&quot;:{&quot;doc:68188f0cce1ec73f64ecd7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77783302"/>
          <w:placeholder>
            <w:docPart w:val="BE613F54FF8E4AF58D567AC086295763"/>
          </w:placeholder>
        </w:sdtPr>
        <w:sdtContent>
          <w:r w:rsidR="00865DD3">
            <w:rPr>
              <w:rFonts w:ascii="Aptos" w:eastAsia="Times New Roman" w:hAnsi="Aptos"/>
              <w:color w:val="000000"/>
            </w:rPr>
            <w:t>[17]</w:t>
          </w:r>
        </w:sdtContent>
      </w:sdt>
      <w:r w:rsidRPr="00477B47">
        <w:t>.</w:t>
      </w:r>
    </w:p>
    <w:p w14:paraId="47A65616" w14:textId="531D6D2A" w:rsidR="000B6D1E" w:rsidRPr="006B4003" w:rsidRDefault="000B6D1E" w:rsidP="00865DD3">
      <w:pPr>
        <w:numPr>
          <w:ilvl w:val="0"/>
          <w:numId w:val="28"/>
        </w:numPr>
        <w:jc w:val="both"/>
        <w:rPr>
          <w:b/>
          <w:bCs/>
        </w:rPr>
      </w:pPr>
      <w:r w:rsidRPr="000B6D1E">
        <w:rPr>
          <w:b/>
          <w:bCs/>
        </w:rPr>
        <w:t>Frequency</w:t>
      </w:r>
      <w:r w:rsidRPr="00865DD3">
        <w:t xml:space="preserve">: </w:t>
      </w:r>
      <w:r w:rsidR="006B4003" w:rsidRPr="00865DD3">
        <w:t>Monitoring will operate 24/7, with the SIEM generating automatic alerts for any unusual activity, such as repeated failed login attempts or unexpected data transfers during off-hours.</w:t>
      </w:r>
    </w:p>
    <w:p w14:paraId="6B031A63" w14:textId="2C50CFAC" w:rsidR="006B4003" w:rsidRPr="006B4003" w:rsidRDefault="0070648B" w:rsidP="00865DD3">
      <w:pPr>
        <w:numPr>
          <w:ilvl w:val="0"/>
          <w:numId w:val="28"/>
        </w:numPr>
        <w:jc w:val="both"/>
        <w:rPr>
          <w:b/>
          <w:bCs/>
        </w:rPr>
      </w:pPr>
      <w:r>
        <w:rPr>
          <w:noProof/>
        </w:rPr>
        <mc:AlternateContent>
          <mc:Choice Requires="wps">
            <w:drawing>
              <wp:anchor distT="0" distB="0" distL="114300" distR="114300" simplePos="0" relativeHeight="251677696" behindDoc="0" locked="0" layoutInCell="1" allowOverlap="1" wp14:anchorId="333BCB3B" wp14:editId="16375E9C">
                <wp:simplePos x="0" y="0"/>
                <wp:positionH relativeFrom="column">
                  <wp:posOffset>552450</wp:posOffset>
                </wp:positionH>
                <wp:positionV relativeFrom="paragraph">
                  <wp:posOffset>3660140</wp:posOffset>
                </wp:positionV>
                <wp:extent cx="4295775" cy="635"/>
                <wp:effectExtent l="0" t="0" r="0" b="0"/>
                <wp:wrapTopAndBottom/>
                <wp:docPr id="1290175152" name="Text Box 1"/>
                <wp:cNvGraphicFramePr/>
                <a:graphic xmlns:a="http://schemas.openxmlformats.org/drawingml/2006/main">
                  <a:graphicData uri="http://schemas.microsoft.com/office/word/2010/wordprocessingShape">
                    <wps:wsp>
                      <wps:cNvSpPr txBox="1"/>
                      <wps:spPr>
                        <a:xfrm>
                          <a:off x="0" y="0"/>
                          <a:ext cx="4295775" cy="635"/>
                        </a:xfrm>
                        <a:prstGeom prst="rect">
                          <a:avLst/>
                        </a:prstGeom>
                        <a:solidFill>
                          <a:prstClr val="white"/>
                        </a:solidFill>
                        <a:ln>
                          <a:noFill/>
                        </a:ln>
                      </wps:spPr>
                      <wps:txbx>
                        <w:txbxContent>
                          <w:p w14:paraId="454E9B21" w14:textId="163E0836" w:rsidR="0070648B" w:rsidRPr="00C17889" w:rsidRDefault="0070648B" w:rsidP="0070648B">
                            <w:pPr>
                              <w:pStyle w:val="Caption"/>
                              <w:rPr>
                                <w:noProof/>
                              </w:rPr>
                            </w:pPr>
                            <w:bookmarkStart w:id="20" w:name="_Toc198020506"/>
                            <w:r>
                              <w:t xml:space="preserve">Figure </w:t>
                            </w:r>
                            <w:fldSimple w:instr=" SEQ Figure \* ARABIC ">
                              <w:r>
                                <w:rPr>
                                  <w:noProof/>
                                </w:rPr>
                                <w:t>4</w:t>
                              </w:r>
                            </w:fldSimple>
                            <w:r>
                              <w:t>: Monitoring Strategy</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3BCB3B" id="_x0000_s1029" type="#_x0000_t202" style="position:absolute;left:0;text-align:left;margin-left:43.5pt;margin-top:288.2pt;width:338.25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" stroked="f">
                <v:textbox style="mso-fit-shape-to-text:t" inset="0,0,0,0">
                  <w:txbxContent>
                    <w:p w14:paraId="454E9B21" w14:textId="163E0836" w:rsidR="0070648B" w:rsidRPr="00C17889" w:rsidRDefault="0070648B" w:rsidP="0070648B">
                      <w:pPr>
                        <w:pStyle w:val="Caption"/>
                        <w:rPr>
                          <w:noProof/>
                        </w:rPr>
                      </w:pPr>
                      <w:bookmarkStart w:id="21" w:name="_Toc198020506"/>
                      <w:r>
                        <w:t xml:space="preserve">Figure </w:t>
                      </w:r>
                      <w:fldSimple w:instr=" SEQ Figure \* ARABIC ">
                        <w:r>
                          <w:rPr>
                            <w:noProof/>
                          </w:rPr>
                          <w:t>4</w:t>
                        </w:r>
                      </w:fldSimple>
                      <w:r>
                        <w:t>: Monitoring Strategy</w:t>
                      </w:r>
                      <w:bookmarkEnd w:id="21"/>
                    </w:p>
                  </w:txbxContent>
                </v:textbox>
                <w10:wrap type="topAndBottom"/>
              </v:shape>
            </w:pict>
          </mc:Fallback>
        </mc:AlternateContent>
      </w:r>
      <w:r w:rsidR="00125C26">
        <w:rPr>
          <w:noProof/>
        </w:rPr>
        <w:drawing>
          <wp:anchor distT="0" distB="0" distL="114300" distR="114300" simplePos="0" relativeHeight="251660288" behindDoc="0" locked="0" layoutInCell="1" allowOverlap="1" wp14:anchorId="445D6E62" wp14:editId="46CE8EBF">
            <wp:simplePos x="0" y="0"/>
            <wp:positionH relativeFrom="column">
              <wp:posOffset>552450</wp:posOffset>
            </wp:positionH>
            <wp:positionV relativeFrom="paragraph">
              <wp:posOffset>1088517</wp:posOffset>
            </wp:positionV>
            <wp:extent cx="4295775" cy="2514600"/>
            <wp:effectExtent l="0" t="0" r="9525" b="0"/>
            <wp:wrapTopAndBottom/>
            <wp:docPr id="1136879733" name="Picture 3"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879733" name="Picture 3" descr="A diagram of a computer&#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95775" cy="2514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B6D1E" w:rsidRPr="000B6D1E">
        <w:rPr>
          <w:b/>
          <w:bCs/>
        </w:rPr>
        <w:t xml:space="preserve">Goals: </w:t>
      </w:r>
      <w:r w:rsidR="006B4003" w:rsidRPr="00865DD3">
        <w:t>Our objective is to identify and address threats swiftly. We aim to detect critical incidents (mean time to detect, or MTTD) within 30 minutes, aligning with industry best practices to limit exposure. Similarly, we will respond to incidents (mean time to respond, or MTTR) within 30 minutes to contain and resolve issues before they escalate.</w:t>
      </w:r>
    </w:p>
    <w:p w14:paraId="53416268" w14:textId="71182938" w:rsidR="000B6D1E" w:rsidRDefault="000B6D1E" w:rsidP="00865DD3">
      <w:pPr>
        <w:ind w:left="720"/>
        <w:jc w:val="both"/>
        <w:rPr>
          <w:b/>
          <w:bCs/>
        </w:rPr>
      </w:pPr>
    </w:p>
    <w:p w14:paraId="55F4FB48" w14:textId="448E647C" w:rsidR="00125C26" w:rsidRPr="000B6D1E" w:rsidRDefault="00125C26" w:rsidP="00865DD3">
      <w:pPr>
        <w:jc w:val="both"/>
        <w:rPr>
          <w:b/>
          <w:bCs/>
        </w:rPr>
      </w:pPr>
    </w:p>
    <w:p w14:paraId="08E69E9C" w14:textId="0CC04BE8" w:rsidR="00B77D42" w:rsidRPr="00B77D42" w:rsidRDefault="00B77D42" w:rsidP="00865DD3">
      <w:pPr>
        <w:pStyle w:val="Heading1"/>
        <w:jc w:val="both"/>
      </w:pPr>
      <w:bookmarkStart w:id="22" w:name="_Toc198020427"/>
      <w:r w:rsidRPr="00B77D42">
        <w:t>Incident Response Plan</w:t>
      </w:r>
      <w:sdt>
        <w:sdtPr>
          <w:rPr>
            <w:rFonts w:ascii="Aptos" w:hAnsi="Aptos"/>
            <w:color w:val="000000"/>
            <w:highlight w:val="white"/>
          </w:rPr>
          <w:alias w:val="Citation"/>
          <w:tag w:val="{&quot;referencesIds&quot;:[&quot;doc:67f91384583ba854e465ae18&quot;],&quot;referencesOptions&quot;:{&quot;doc:67f91384583ba854e465ae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18639236"/>
          <w:placeholder>
            <w:docPart w:val="C8C806F649804FD8A544A54B53C55F80"/>
          </w:placeholder>
        </w:sdtPr>
        <w:sdtContent>
          <w:r w:rsidR="00865DD3">
            <w:rPr>
              <w:rFonts w:ascii="Aptos" w:eastAsia="Times New Roman" w:hAnsi="Aptos"/>
              <w:color w:val="000000"/>
            </w:rPr>
            <w:t>[18]</w:t>
          </w:r>
        </w:sdtContent>
      </w:sdt>
      <w:bookmarkEnd w:id="22"/>
    </w:p>
    <w:p w14:paraId="125F72CF" w14:textId="77777777" w:rsidR="00B77D42" w:rsidRPr="00865DD3" w:rsidRDefault="00B77D42" w:rsidP="00865DD3">
      <w:pPr>
        <w:jc w:val="both"/>
      </w:pPr>
      <w:r w:rsidRPr="00865DD3">
        <w:t>The organization has established a comprehensive six-step incident response plan to address cybersecurity incidents, such as malware infections or unauthorized intrusions, in a systematic and efficient manner. This plan ensures preparedness, rapid response, and continuous improvement to safeguard systems and data.</w:t>
      </w:r>
    </w:p>
    <w:p w14:paraId="72C42226" w14:textId="77777777" w:rsidR="00B77D42" w:rsidRPr="00B77D42" w:rsidRDefault="00B77D42" w:rsidP="00865DD3">
      <w:pPr>
        <w:jc w:val="both"/>
        <w:rPr>
          <w:b/>
          <w:bCs/>
        </w:rPr>
      </w:pPr>
      <w:r w:rsidRPr="00B77D42">
        <w:rPr>
          <w:b/>
          <w:bCs/>
        </w:rPr>
        <w:t>1. Preparation</w:t>
      </w:r>
    </w:p>
    <w:p w14:paraId="695EF96C" w14:textId="77777777" w:rsidR="00B77D42" w:rsidRPr="00865DD3" w:rsidRDefault="00B77D42" w:rsidP="00865DD3">
      <w:pPr>
        <w:jc w:val="both"/>
      </w:pPr>
      <w:r w:rsidRPr="00865DD3">
        <w:t xml:space="preserve">The organization proactively prepares for potential incidents by assigning key roles, including an Incident Commander to lead the response and an IT </w:t>
      </w:r>
      <w:proofErr w:type="gramStart"/>
      <w:r w:rsidRPr="00865DD3">
        <w:t>Lead</w:t>
      </w:r>
      <w:proofErr w:type="gramEnd"/>
      <w:r w:rsidRPr="00865DD3">
        <w:t xml:space="preserve"> to manage technical operations. A detailed, regularly updated contact list containing phone numbers and email addresses of all relevant personnel is maintained. Incident response </w:t>
      </w:r>
      <w:r w:rsidRPr="00865DD3">
        <w:lastRenderedPageBreak/>
        <w:t>tools and plans are tested periodically to ensure readiness, enabling a coordinated and effective response when an incident occurs.</w:t>
      </w:r>
    </w:p>
    <w:p w14:paraId="7B939A8B" w14:textId="77777777" w:rsidR="00B77D42" w:rsidRPr="00B77D42" w:rsidRDefault="00B77D42" w:rsidP="00865DD3">
      <w:pPr>
        <w:jc w:val="both"/>
        <w:rPr>
          <w:b/>
          <w:bCs/>
        </w:rPr>
      </w:pPr>
      <w:r w:rsidRPr="00B77D42">
        <w:rPr>
          <w:b/>
          <w:bCs/>
        </w:rPr>
        <w:t>2. Identification</w:t>
      </w:r>
    </w:p>
    <w:p w14:paraId="689CBF6E" w14:textId="77777777" w:rsidR="00B77D42" w:rsidRPr="00865DD3" w:rsidRDefault="00B77D42" w:rsidP="00865DD3">
      <w:pPr>
        <w:jc w:val="both"/>
      </w:pPr>
      <w:r w:rsidRPr="00865DD3">
        <w:t xml:space="preserve">Upon detection of suspicious activity, the organization swiftly verifies the incident. The Security Information and Event Management (SIEM) system generates alerts for potential threats, and employees are trained to report anomalies, such as phishing emails. The incident response team confirms the incident within 15 minutes, </w:t>
      </w:r>
      <w:proofErr w:type="spellStart"/>
      <w:r w:rsidRPr="00865DD3">
        <w:t>analyzing</w:t>
      </w:r>
      <w:proofErr w:type="spellEnd"/>
      <w:r w:rsidRPr="00865DD3">
        <w:t xml:space="preserve"> indicators to determine the nature and scope of the threat.</w:t>
      </w:r>
    </w:p>
    <w:p w14:paraId="6068BF64" w14:textId="77777777" w:rsidR="00B77D42" w:rsidRPr="00B77D42" w:rsidRDefault="00B77D42" w:rsidP="00865DD3">
      <w:pPr>
        <w:jc w:val="both"/>
        <w:rPr>
          <w:b/>
          <w:bCs/>
        </w:rPr>
      </w:pPr>
      <w:r w:rsidRPr="00B77D42">
        <w:rPr>
          <w:b/>
          <w:bCs/>
        </w:rPr>
        <w:t>3. Containment</w:t>
      </w:r>
    </w:p>
    <w:p w14:paraId="2D8356C4" w14:textId="77777777" w:rsidR="00B77D42" w:rsidRPr="00865DD3" w:rsidRDefault="00B77D42" w:rsidP="00865DD3">
      <w:pPr>
        <w:jc w:val="both"/>
      </w:pPr>
      <w:r w:rsidRPr="00865DD3">
        <w:t>Once an incident is confirmed, the incident response team contains the issue to prevent further impact. Affected systems, such as a compromised server, are isolated from the network through segmentation, limiting the threat's ability to spread. Containment measures are implemented within one hour to minimize damage and maintain operational integrity.</w:t>
      </w:r>
    </w:p>
    <w:p w14:paraId="22A46536" w14:textId="77777777" w:rsidR="00B77D42" w:rsidRPr="00B77D42" w:rsidRDefault="00B77D42" w:rsidP="00865DD3">
      <w:pPr>
        <w:jc w:val="both"/>
        <w:rPr>
          <w:b/>
          <w:bCs/>
        </w:rPr>
      </w:pPr>
      <w:r w:rsidRPr="00B77D42">
        <w:rPr>
          <w:b/>
          <w:bCs/>
        </w:rPr>
        <w:t>4. Eradication</w:t>
      </w:r>
    </w:p>
    <w:p w14:paraId="17CB9173" w14:textId="77777777" w:rsidR="00B77D42" w:rsidRPr="00865DD3" w:rsidRDefault="00B77D42" w:rsidP="00865DD3">
      <w:pPr>
        <w:jc w:val="both"/>
      </w:pPr>
      <w:r w:rsidRPr="00865DD3">
        <w:t>The organization eliminates the root cause of the incident, whether it is malware, exploited vulnerabilities, or other threats. Forensic tools are utilized to thoroughly investigate and remove all traces of the incident. This cleanup process is completed within 24 hours, ensuring no residual threats remain in the environment.</w:t>
      </w:r>
    </w:p>
    <w:p w14:paraId="7797B188" w14:textId="77777777" w:rsidR="00B77D42" w:rsidRPr="00B77D42" w:rsidRDefault="00B77D42" w:rsidP="00865DD3">
      <w:pPr>
        <w:jc w:val="both"/>
        <w:rPr>
          <w:b/>
          <w:bCs/>
        </w:rPr>
      </w:pPr>
      <w:r w:rsidRPr="00B77D42">
        <w:rPr>
          <w:b/>
          <w:bCs/>
        </w:rPr>
        <w:t>5. Recovery</w:t>
      </w:r>
    </w:p>
    <w:p w14:paraId="1182968F" w14:textId="77777777" w:rsidR="00B77D42" w:rsidRPr="00865DD3" w:rsidRDefault="00B77D42" w:rsidP="00865DD3">
      <w:pPr>
        <w:jc w:val="both"/>
      </w:pPr>
      <w:r w:rsidRPr="00865DD3">
        <w:t>After eradication, the organization restores affected systems to normal operation. Clean system copies are retrieved from secure backups, verified for integrity, and deployed to ensure they are free from compromise. Systems are fully restored within 48 hours, enabling the organization to resume operations with confidence in their security.</w:t>
      </w:r>
    </w:p>
    <w:p w14:paraId="59D6B202" w14:textId="77777777" w:rsidR="00B77D42" w:rsidRPr="00B77D42" w:rsidRDefault="00B77D42" w:rsidP="00865DD3">
      <w:pPr>
        <w:jc w:val="both"/>
        <w:rPr>
          <w:b/>
          <w:bCs/>
        </w:rPr>
      </w:pPr>
      <w:r w:rsidRPr="00B77D42">
        <w:rPr>
          <w:b/>
          <w:bCs/>
        </w:rPr>
        <w:t>6. Lessons Learned</w:t>
      </w:r>
    </w:p>
    <w:p w14:paraId="1C77CA33" w14:textId="77777777" w:rsidR="00B77D42" w:rsidRPr="00865DD3" w:rsidRDefault="00B77D42" w:rsidP="00865DD3">
      <w:pPr>
        <w:jc w:val="both"/>
      </w:pPr>
      <w:r w:rsidRPr="00865DD3">
        <w:t xml:space="preserve">Within seven days of resolving an incident, the incident response team conducts a comprehensive debrief to evaluate the response. The team documents successes, identifies areas for improvement, and updates the incident response plan and security controls accordingly. This iterative process strengthens the organization’s </w:t>
      </w:r>
      <w:proofErr w:type="spellStart"/>
      <w:r w:rsidRPr="00865DD3">
        <w:t>defenses</w:t>
      </w:r>
      <w:proofErr w:type="spellEnd"/>
      <w:r w:rsidRPr="00865DD3">
        <w:t xml:space="preserve"> against future incidents.</w:t>
      </w:r>
    </w:p>
    <w:p w14:paraId="242BBB09" w14:textId="77777777" w:rsidR="00D327B2" w:rsidRDefault="00D327B2" w:rsidP="00865DD3">
      <w:pPr>
        <w:jc w:val="both"/>
        <w:rPr>
          <w:b/>
          <w:bCs/>
        </w:rPr>
      </w:pPr>
      <w:r w:rsidRPr="00D327B2">
        <w:rPr>
          <w:b/>
          <w:bCs/>
        </w:rPr>
        <w:t>4.3 Diagram: Incident Response Flowchart</w:t>
      </w:r>
    </w:p>
    <w:p w14:paraId="05071BA2" w14:textId="77777777" w:rsidR="00027DA7" w:rsidRDefault="0060395D" w:rsidP="00865DD3">
      <w:pPr>
        <w:keepNext/>
        <w:jc w:val="both"/>
      </w:pPr>
      <w:r w:rsidRPr="0060395D">
        <w:rPr>
          <w:b/>
          <w:bCs/>
          <w:noProof/>
        </w:rPr>
        <w:lastRenderedPageBreak/>
        <w:drawing>
          <wp:inline distT="0" distB="0" distL="0" distR="0" wp14:anchorId="0AD34CDF" wp14:editId="58A19EB8">
            <wp:extent cx="5226903" cy="3854450"/>
            <wp:effectExtent l="0" t="0" r="0" b="0"/>
            <wp:docPr id="53676888" name="Picture 1" descr="A diagram of a computer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76888" name="Picture 1" descr="A diagram of a computer system&#10;&#10;AI-generated content may be incorrect."/>
                    <pic:cNvPicPr/>
                  </pic:nvPicPr>
                  <pic:blipFill>
                    <a:blip r:embed="rId13"/>
                    <a:stretch>
                      <a:fillRect/>
                    </a:stretch>
                  </pic:blipFill>
                  <pic:spPr>
                    <a:xfrm>
                      <a:off x="0" y="0"/>
                      <a:ext cx="5230277" cy="3856938"/>
                    </a:xfrm>
                    <a:prstGeom prst="rect">
                      <a:avLst/>
                    </a:prstGeom>
                  </pic:spPr>
                </pic:pic>
              </a:graphicData>
            </a:graphic>
          </wp:inline>
        </w:drawing>
      </w:r>
    </w:p>
    <w:p w14:paraId="3AC0F0EE" w14:textId="1865EFCA" w:rsidR="00D327B2" w:rsidRPr="00027DA7" w:rsidRDefault="00027DA7" w:rsidP="00865DD3">
      <w:pPr>
        <w:pStyle w:val="Caption"/>
        <w:jc w:val="both"/>
        <w:rPr>
          <w:b/>
          <w:bCs/>
        </w:rPr>
      </w:pPr>
      <w:bookmarkStart w:id="23" w:name="_Toc198020507"/>
      <w:r>
        <w:t xml:space="preserve">Figure </w:t>
      </w:r>
      <w:fldSimple w:instr=" SEQ Figure \* ARABIC ">
        <w:r w:rsidR="0070648B">
          <w:rPr>
            <w:noProof/>
          </w:rPr>
          <w:t>5</w:t>
        </w:r>
      </w:fldSimple>
      <w:r>
        <w:t>:</w:t>
      </w:r>
      <w:r w:rsidRPr="00E06159">
        <w:t xml:space="preserve"> Incident response lifecycle illustrating key phases from detection to recovery and lessons learned.</w:t>
      </w:r>
      <w:bookmarkEnd w:id="23"/>
    </w:p>
    <w:p w14:paraId="16E79E0D" w14:textId="77777777" w:rsidR="00D327B2" w:rsidRPr="00D327B2" w:rsidRDefault="00D327B2" w:rsidP="00865DD3">
      <w:pPr>
        <w:pStyle w:val="Heading1"/>
        <w:jc w:val="both"/>
      </w:pPr>
      <w:bookmarkStart w:id="24" w:name="_Toc198020428"/>
      <w:r w:rsidRPr="00D327B2">
        <w:t>5. Training and Awareness Program</w:t>
      </w:r>
      <w:bookmarkEnd w:id="24"/>
    </w:p>
    <w:p w14:paraId="4EA7060E" w14:textId="77777777" w:rsidR="00D327B2" w:rsidRPr="00D327B2" w:rsidRDefault="00D327B2" w:rsidP="002F4F32">
      <w:pPr>
        <w:pStyle w:val="Heading2"/>
      </w:pPr>
      <w:bookmarkStart w:id="25" w:name="_Toc198020429"/>
      <w:r w:rsidRPr="00D327B2">
        <w:t>5.1 Program Objectives</w:t>
      </w:r>
      <w:bookmarkEnd w:id="25"/>
    </w:p>
    <w:p w14:paraId="78A01CCD" w14:textId="5ACEA176" w:rsidR="00D327B2" w:rsidRPr="00D327B2" w:rsidRDefault="00D327B2" w:rsidP="00865DD3">
      <w:pPr>
        <w:numPr>
          <w:ilvl w:val="0"/>
          <w:numId w:val="16"/>
        </w:numPr>
        <w:jc w:val="both"/>
      </w:pPr>
      <w:r w:rsidRPr="00D327B2">
        <w:t>Equip staff to recognize and respond to threats</w:t>
      </w:r>
      <w:sdt>
        <w:sdtPr>
          <w:rPr>
            <w:rFonts w:ascii="Aptos" w:hAnsi="Aptos"/>
            <w:color w:val="000000"/>
            <w:highlight w:val="white"/>
          </w:rPr>
          <w:alias w:val="Citation"/>
          <w:tag w:val="{&quot;referencesIds&quot;:[&quot;doc:681890ee75e7cb4213c4da74&quot;],&quot;referencesOptions&quot;:{&quot;doc:681890ee75e7cb4213c4da7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20863396"/>
          <w:placeholder>
            <w:docPart w:val="1C1EADDD949A4D149B12D1C3C106A17B"/>
          </w:placeholder>
        </w:sdtPr>
        <w:sdtContent>
          <w:r w:rsidR="00865DD3">
            <w:rPr>
              <w:rFonts w:ascii="Aptos" w:eastAsia="Times New Roman" w:hAnsi="Aptos"/>
              <w:color w:val="000000"/>
            </w:rPr>
            <w:t>[19]</w:t>
          </w:r>
        </w:sdtContent>
      </w:sdt>
      <w:r w:rsidRPr="00D327B2">
        <w:t>.</w:t>
      </w:r>
    </w:p>
    <w:p w14:paraId="317DDCE2" w14:textId="77777777" w:rsidR="00D327B2" w:rsidRPr="00D327B2" w:rsidRDefault="00D327B2" w:rsidP="00865DD3">
      <w:pPr>
        <w:numPr>
          <w:ilvl w:val="0"/>
          <w:numId w:val="16"/>
        </w:numPr>
        <w:jc w:val="both"/>
      </w:pPr>
      <w:r w:rsidRPr="00D327B2">
        <w:t>Foster a proactive security culture aligned with FSL policies.</w:t>
      </w:r>
    </w:p>
    <w:p w14:paraId="448FA00B" w14:textId="6B0D89C1" w:rsidR="00D327B2" w:rsidRPr="00D327B2" w:rsidRDefault="00D327B2" w:rsidP="002F4F32">
      <w:pPr>
        <w:pStyle w:val="Heading2"/>
      </w:pPr>
      <w:bookmarkStart w:id="26" w:name="_Toc198020430"/>
      <w:r w:rsidRPr="00D327B2">
        <w:t>5.2 Training Components</w:t>
      </w:r>
      <w:sdt>
        <w:sdtPr>
          <w:rPr>
            <w:rFonts w:ascii="Aptos" w:hAnsi="Aptos"/>
            <w:color w:val="000000"/>
            <w:highlight w:val="white"/>
          </w:rPr>
          <w:alias w:val="Citation"/>
          <w:tag w:val="{&quot;referencesIds&quot;:[&quot;doc:6818914d84b24a5727a80c6c&quot;],&quot;referencesOptions&quot;:{&quot;doc:6818914d84b24a5727a80c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06015545"/>
          <w:placeholder>
            <w:docPart w:val="E39236F716984A05ABE4830A07E1FA1A"/>
          </w:placeholder>
        </w:sdtPr>
        <w:sdtContent>
          <w:r w:rsidR="00865DD3">
            <w:rPr>
              <w:rFonts w:ascii="Aptos" w:eastAsia="Times New Roman" w:hAnsi="Aptos"/>
              <w:color w:val="000000"/>
            </w:rPr>
            <w:t>[20]</w:t>
          </w:r>
        </w:sdtContent>
      </w:sdt>
      <w:bookmarkEnd w:id="26"/>
    </w:p>
    <w:p w14:paraId="54FBACF2" w14:textId="77777777" w:rsidR="00D327B2" w:rsidRPr="00D327B2" w:rsidRDefault="00D327B2" w:rsidP="00865DD3">
      <w:pPr>
        <w:numPr>
          <w:ilvl w:val="0"/>
          <w:numId w:val="17"/>
        </w:numPr>
        <w:jc w:val="both"/>
      </w:pPr>
      <w:r w:rsidRPr="00D327B2">
        <w:rPr>
          <w:b/>
          <w:bCs/>
        </w:rPr>
        <w:t>Onboarding Module</w:t>
      </w:r>
      <w:r w:rsidRPr="00D327B2">
        <w:t>: 2-hour session for new hires covering policies, phishing recognition, and password hygiene.</w:t>
      </w:r>
    </w:p>
    <w:p w14:paraId="5626AFC8" w14:textId="77777777" w:rsidR="00D327B2" w:rsidRPr="00D327B2" w:rsidRDefault="00D327B2" w:rsidP="00865DD3">
      <w:pPr>
        <w:numPr>
          <w:ilvl w:val="0"/>
          <w:numId w:val="17"/>
        </w:numPr>
        <w:jc w:val="both"/>
      </w:pPr>
      <w:r w:rsidRPr="00D327B2">
        <w:rPr>
          <w:b/>
          <w:bCs/>
        </w:rPr>
        <w:t>Quarterly Workshops</w:t>
      </w:r>
      <w:r w:rsidRPr="00D327B2">
        <w:t>: 1-hour interactive sessions with gamified phishing simulations (e.g., KnowBe4 platform) and real-world case studies.</w:t>
      </w:r>
    </w:p>
    <w:p w14:paraId="25326CC4" w14:textId="77777777" w:rsidR="00D327B2" w:rsidRPr="00D327B2" w:rsidRDefault="00D327B2" w:rsidP="00865DD3">
      <w:pPr>
        <w:numPr>
          <w:ilvl w:val="0"/>
          <w:numId w:val="17"/>
        </w:numPr>
        <w:jc w:val="both"/>
      </w:pPr>
      <w:r w:rsidRPr="00D327B2">
        <w:rPr>
          <w:b/>
          <w:bCs/>
        </w:rPr>
        <w:t>Monthly Micro-Learning</w:t>
      </w:r>
      <w:r w:rsidRPr="00D327B2">
        <w:t>: 5-minute videos or quizzes delivered via email on topics like MFA usage or VPN best practices.</w:t>
      </w:r>
    </w:p>
    <w:p w14:paraId="1A835E44" w14:textId="77777777" w:rsidR="00D327B2" w:rsidRPr="00D327B2" w:rsidRDefault="00D327B2" w:rsidP="00865DD3">
      <w:pPr>
        <w:numPr>
          <w:ilvl w:val="0"/>
          <w:numId w:val="17"/>
        </w:numPr>
        <w:jc w:val="both"/>
      </w:pPr>
      <w:r w:rsidRPr="00D327B2">
        <w:rPr>
          <w:b/>
          <w:bCs/>
        </w:rPr>
        <w:t>Annual Refresher</w:t>
      </w:r>
      <w:r w:rsidRPr="00D327B2">
        <w:t>: Full-day event with external experts simulating a breach, testing response skills.</w:t>
      </w:r>
    </w:p>
    <w:p w14:paraId="3CC41FFC" w14:textId="77777777" w:rsidR="00D327B2" w:rsidRPr="00D327B2" w:rsidRDefault="00D327B2" w:rsidP="002F4F32">
      <w:pPr>
        <w:pStyle w:val="Heading2"/>
      </w:pPr>
      <w:bookmarkStart w:id="27" w:name="_Toc198020431"/>
      <w:r w:rsidRPr="00D327B2">
        <w:lastRenderedPageBreak/>
        <w:t>5.3 Incentives and Engagement</w:t>
      </w:r>
      <w:bookmarkEnd w:id="27"/>
    </w:p>
    <w:p w14:paraId="4B0BD2C0" w14:textId="3A30D79B" w:rsidR="00D327B2" w:rsidRPr="00D327B2" w:rsidRDefault="00D327B2" w:rsidP="00865DD3">
      <w:pPr>
        <w:numPr>
          <w:ilvl w:val="0"/>
          <w:numId w:val="18"/>
        </w:numPr>
        <w:jc w:val="both"/>
      </w:pPr>
      <w:r w:rsidRPr="00D327B2">
        <w:rPr>
          <w:b/>
          <w:bCs/>
        </w:rPr>
        <w:t>Reward System</w:t>
      </w:r>
      <w:r w:rsidRPr="00D327B2">
        <w:t>: Offer points for completing training, redeemable for gift cards or recognition in company newsletters</w:t>
      </w:r>
      <w:sdt>
        <w:sdtPr>
          <w:rPr>
            <w:rFonts w:ascii="Aptos" w:hAnsi="Aptos"/>
            <w:color w:val="000000"/>
            <w:highlight w:val="white"/>
          </w:rPr>
          <w:alias w:val="Citation"/>
          <w:tag w:val="{&quot;referencesIds&quot;:[&quot;doc:681891c171540f4b77236e62&quot;],&quot;referencesOptions&quot;:{&quot;doc:681891c171540f4b77236e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54180810"/>
          <w:placeholder>
            <w:docPart w:val="72906819EC4E4B26A04BE263F8AE6C99"/>
          </w:placeholder>
        </w:sdtPr>
        <w:sdtContent>
          <w:r w:rsidR="00865DD3">
            <w:rPr>
              <w:rFonts w:ascii="Aptos" w:eastAsia="Times New Roman" w:hAnsi="Aptos"/>
              <w:color w:val="000000"/>
            </w:rPr>
            <w:t>[21]</w:t>
          </w:r>
        </w:sdtContent>
      </w:sdt>
      <w:r w:rsidRPr="00D327B2">
        <w:t>.</w:t>
      </w:r>
    </w:p>
    <w:p w14:paraId="1FA0DF2D" w14:textId="6AA6BCFE" w:rsidR="00D327B2" w:rsidRPr="00D327B2" w:rsidRDefault="00D327B2" w:rsidP="00865DD3">
      <w:pPr>
        <w:numPr>
          <w:ilvl w:val="0"/>
          <w:numId w:val="18"/>
        </w:numPr>
        <w:jc w:val="both"/>
      </w:pPr>
      <w:r w:rsidRPr="00D327B2">
        <w:rPr>
          <w:b/>
          <w:bCs/>
        </w:rPr>
        <w:t>Security Champions</w:t>
      </w:r>
      <w:r w:rsidRPr="00D327B2">
        <w:t>: Appoint departmental volunteers to promote awareness and report compliance gaps</w:t>
      </w:r>
      <w:sdt>
        <w:sdtPr>
          <w:rPr>
            <w:rFonts w:ascii="Aptos" w:hAnsi="Aptos"/>
            <w:color w:val="000000"/>
            <w:highlight w:val="white"/>
          </w:rPr>
          <w:alias w:val="Citation"/>
          <w:tag w:val="{&quot;referencesIds&quot;:[&quot;doc:681891c171540f4b77236e62&quot;],&quot;referencesOptions&quot;:{&quot;doc:681891c171540f4b77236e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06693009"/>
          <w:placeholder>
            <w:docPart w:val="BB1748B7F1AE417EAF8F6502A4BC7AFC"/>
          </w:placeholder>
        </w:sdtPr>
        <w:sdtContent>
          <w:r w:rsidR="00865DD3">
            <w:rPr>
              <w:rFonts w:ascii="Aptos" w:eastAsia="Times New Roman" w:hAnsi="Aptos"/>
              <w:color w:val="000000"/>
            </w:rPr>
            <w:t>[21]</w:t>
          </w:r>
        </w:sdtContent>
      </w:sdt>
      <w:r w:rsidRPr="00D327B2">
        <w:t>.</w:t>
      </w:r>
    </w:p>
    <w:p w14:paraId="799E8980" w14:textId="77777777" w:rsidR="00D327B2" w:rsidRPr="00D327B2" w:rsidRDefault="00D327B2" w:rsidP="002F4F32">
      <w:pPr>
        <w:pStyle w:val="Heading2"/>
      </w:pPr>
      <w:bookmarkStart w:id="28" w:name="_Toc198020432"/>
      <w:r w:rsidRPr="00D327B2">
        <w:t>5.4 Effectiveness Metrics</w:t>
      </w:r>
      <w:bookmarkEnd w:id="28"/>
    </w:p>
    <w:p w14:paraId="520DF0A1" w14:textId="391EAA0C" w:rsidR="00D327B2" w:rsidRDefault="00D327B2" w:rsidP="00865DD3">
      <w:pPr>
        <w:numPr>
          <w:ilvl w:val="0"/>
          <w:numId w:val="19"/>
        </w:numPr>
        <w:jc w:val="both"/>
      </w:pPr>
      <w:r w:rsidRPr="00D327B2">
        <w:t xml:space="preserve">Measure phishing </w:t>
      </w:r>
      <w:proofErr w:type="gramStart"/>
      <w:r w:rsidRPr="00D327B2">
        <w:t>click</w:t>
      </w:r>
      <w:proofErr w:type="gramEnd"/>
      <w:r w:rsidRPr="00D327B2">
        <w:t xml:space="preserve"> rates (target &lt;5% within 6 months), policy violation incidents (reduce by 50% in year 1), and staff feedback via surveys.</w:t>
      </w:r>
    </w:p>
    <w:p w14:paraId="6CB7A1B5" w14:textId="4B942319" w:rsidR="00954D6A" w:rsidRPr="00D327B2" w:rsidRDefault="00F34625" w:rsidP="00865DD3">
      <w:pPr>
        <w:jc w:val="both"/>
      </w:pPr>
      <w:r>
        <w:rPr>
          <w:noProof/>
        </w:rPr>
        <mc:AlternateContent>
          <mc:Choice Requires="wps">
            <w:drawing>
              <wp:anchor distT="0" distB="0" distL="114300" distR="114300" simplePos="0" relativeHeight="251671552" behindDoc="1" locked="0" layoutInCell="1" allowOverlap="1" wp14:anchorId="0D1361C2" wp14:editId="4F48BC31">
                <wp:simplePos x="0" y="0"/>
                <wp:positionH relativeFrom="column">
                  <wp:posOffset>457200</wp:posOffset>
                </wp:positionH>
                <wp:positionV relativeFrom="paragraph">
                  <wp:posOffset>3190875</wp:posOffset>
                </wp:positionV>
                <wp:extent cx="4587875" cy="635"/>
                <wp:effectExtent l="0" t="0" r="0" b="0"/>
                <wp:wrapTight wrapText="bothSides">
                  <wp:wrapPolygon edited="0">
                    <wp:start x="0" y="0"/>
                    <wp:lineTo x="0" y="21600"/>
                    <wp:lineTo x="21600" y="21600"/>
                    <wp:lineTo x="21600" y="0"/>
                  </wp:wrapPolygon>
                </wp:wrapTight>
                <wp:docPr id="415285885" name="Text Box 1"/>
                <wp:cNvGraphicFramePr/>
                <a:graphic xmlns:a="http://schemas.openxmlformats.org/drawingml/2006/main">
                  <a:graphicData uri="http://schemas.microsoft.com/office/word/2010/wordprocessingShape">
                    <wps:wsp>
                      <wps:cNvSpPr txBox="1"/>
                      <wps:spPr>
                        <a:xfrm>
                          <a:off x="0" y="0"/>
                          <a:ext cx="4587875" cy="635"/>
                        </a:xfrm>
                        <a:prstGeom prst="rect">
                          <a:avLst/>
                        </a:prstGeom>
                        <a:solidFill>
                          <a:prstClr val="white"/>
                        </a:solidFill>
                        <a:ln>
                          <a:noFill/>
                        </a:ln>
                      </wps:spPr>
                      <wps:txbx>
                        <w:txbxContent>
                          <w:p w14:paraId="47A8B774" w14:textId="38FFE662" w:rsidR="00F34625" w:rsidRPr="00D534F4" w:rsidRDefault="00F34625" w:rsidP="00F34625">
                            <w:pPr>
                              <w:pStyle w:val="Caption"/>
                              <w:rPr>
                                <w:noProof/>
                              </w:rPr>
                            </w:pPr>
                            <w:bookmarkStart w:id="29" w:name="_Toc198020508"/>
                            <w:r>
                              <w:t xml:space="preserve">Figure </w:t>
                            </w:r>
                            <w:fldSimple w:instr=" SEQ Figure \* ARABIC ">
                              <w:r w:rsidR="0070648B">
                                <w:rPr>
                                  <w:noProof/>
                                </w:rPr>
                                <w:t>6</w:t>
                              </w:r>
                            </w:fldSimple>
                            <w:r>
                              <w:t>: Measuring Success</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1361C2" id="_x0000_s1030" type="#_x0000_t202" style="position:absolute;left:0;text-align:left;margin-left:36pt;margin-top:251.25pt;width:361.25pt;height:.05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" stroked="f">
                <v:textbox style="mso-fit-shape-to-text:t" inset="0,0,0,0">
                  <w:txbxContent>
                    <w:p w14:paraId="47A8B774" w14:textId="38FFE662" w:rsidR="00F34625" w:rsidRPr="00D534F4" w:rsidRDefault="00F34625" w:rsidP="00F34625">
                      <w:pPr>
                        <w:pStyle w:val="Caption"/>
                        <w:rPr>
                          <w:noProof/>
                        </w:rPr>
                      </w:pPr>
                      <w:bookmarkStart w:id="30" w:name="_Toc198020508"/>
                      <w:r>
                        <w:t xml:space="preserve">Figure </w:t>
                      </w:r>
                      <w:fldSimple w:instr=" SEQ Figure \* ARABIC ">
                        <w:r w:rsidR="0070648B">
                          <w:rPr>
                            <w:noProof/>
                          </w:rPr>
                          <w:t>6</w:t>
                        </w:r>
                      </w:fldSimple>
                      <w:r>
                        <w:t>: Measuring Success</w:t>
                      </w:r>
                      <w:bookmarkEnd w:id="30"/>
                    </w:p>
                  </w:txbxContent>
                </v:textbox>
                <w10:wrap type="tight"/>
              </v:shape>
            </w:pict>
          </mc:Fallback>
        </mc:AlternateContent>
      </w:r>
      <w:r w:rsidR="00EB2180">
        <w:rPr>
          <w:noProof/>
        </w:rPr>
        <w:drawing>
          <wp:anchor distT="0" distB="0" distL="114300" distR="114300" simplePos="0" relativeHeight="251663360" behindDoc="1" locked="0" layoutInCell="1" allowOverlap="1" wp14:anchorId="4D4D8B75" wp14:editId="02204DE0">
            <wp:simplePos x="0" y="0"/>
            <wp:positionH relativeFrom="margin">
              <wp:posOffset>457200</wp:posOffset>
            </wp:positionH>
            <wp:positionV relativeFrom="paragraph">
              <wp:posOffset>74295</wp:posOffset>
            </wp:positionV>
            <wp:extent cx="4587875" cy="3059430"/>
            <wp:effectExtent l="0" t="0" r="3175" b="7620"/>
            <wp:wrapTight wrapText="bothSides">
              <wp:wrapPolygon edited="0">
                <wp:start x="0" y="0"/>
                <wp:lineTo x="0" y="21519"/>
                <wp:lineTo x="21525" y="21519"/>
                <wp:lineTo x="21525" y="0"/>
                <wp:lineTo x="0" y="0"/>
              </wp:wrapPolygon>
            </wp:wrapTight>
            <wp:docPr id="9469801" name="Picture 1"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Generated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87875" cy="30594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D53783" w14:textId="5F4FCA55" w:rsidR="00D327B2" w:rsidRPr="00D327B2" w:rsidRDefault="00D327B2" w:rsidP="00865DD3">
      <w:pPr>
        <w:jc w:val="both"/>
      </w:pPr>
    </w:p>
    <w:p w14:paraId="3DBF936D" w14:textId="508B115E" w:rsidR="00D327B2" w:rsidRPr="00D327B2" w:rsidRDefault="00D327B2" w:rsidP="00865DD3">
      <w:pPr>
        <w:pStyle w:val="Heading1"/>
        <w:jc w:val="both"/>
      </w:pPr>
      <w:bookmarkStart w:id="31" w:name="_Toc198020433"/>
      <w:r w:rsidRPr="00D327B2">
        <w:t>Conclusion</w:t>
      </w:r>
      <w:bookmarkEnd w:id="31"/>
    </w:p>
    <w:p w14:paraId="798799BB" w14:textId="30C392D3" w:rsidR="00D327B2" w:rsidRPr="00865DD3" w:rsidRDefault="00D327B2" w:rsidP="00865DD3">
      <w:pPr>
        <w:jc w:val="both"/>
      </w:pPr>
      <w:r w:rsidRPr="00865DD3">
        <w:t xml:space="preserve">This report provides </w:t>
      </w:r>
      <w:proofErr w:type="spellStart"/>
      <w:r w:rsidRPr="00865DD3">
        <w:t>FinSecure</w:t>
      </w:r>
      <w:proofErr w:type="spellEnd"/>
      <w:r w:rsidRPr="00865DD3">
        <w:t xml:space="preserve"> Ltd with a strategic roadmap to counter its cybersecurity challenges. By identifying critical threats, enforcing robust policies, implementing targeted mitigation measures, establishing a vigilant monitoring and response framework, and investing in staff training, FSL can transform its security posture. These efforts will not only mitigate risks but also enhance operational resilience and client confidence in an increasingly hostile digital landscape. Immediate next steps include board approval of the proposed budget and timeline, with implementation targeted to commence by Q2 2025.</w:t>
      </w:r>
    </w:p>
    <w:p w14:paraId="545F3525" w14:textId="77777777" w:rsidR="00AB5647" w:rsidRDefault="00AB5647" w:rsidP="00D327B2"/>
    <w:p w14:paraId="31811834" w14:textId="77777777" w:rsidR="00AB5647" w:rsidRPr="00D327B2" w:rsidRDefault="00AB5647" w:rsidP="00D327B2"/>
    <w:p w14:paraId="3C8A8B81" w14:textId="77777777" w:rsidR="00AB5647" w:rsidRDefault="00AB5647">
      <w:pPr>
        <w:pStyle w:val="NormalWeb"/>
        <w:jc w:val="center"/>
        <w:divId w:val="1499925998"/>
      </w:pPr>
      <w:r>
        <w:lastRenderedPageBreak/>
        <w:br/>
      </w:r>
    </w:p>
    <w:sdt>
      <w:sdtPr>
        <w:rPr>
          <w:rFonts w:asciiTheme="minorHAnsi" w:hAnsiTheme="minorHAnsi" w:cstheme="minorBidi"/>
        </w:rPr>
        <w:tag w:val="rw.bWnCOutputStyleIdiblio"/>
        <w:id w:val="1205606035"/>
        <w:placeholder>
          <w:docPart w:val="B7BB45E38EDA45428F484E4D22612A73"/>
        </w:placeholder>
      </w:sdtPr>
      <w:sdtContent>
        <w:p w14:paraId="021B735B" w14:textId="77777777" w:rsidR="00865DD3" w:rsidRDefault="00865DD3">
          <w:pPr>
            <w:pStyle w:val="NormalWeb"/>
            <w:jc w:val="center"/>
            <w:divId w:val="1412311268"/>
            <w:rPr>
              <w:rFonts w:ascii="Aptos" w:hAnsi="Aptos"/>
              <w:color w:val="000000"/>
              <w:kern w:val="0"/>
              <w14:ligatures w14:val="none"/>
            </w:rPr>
          </w:pPr>
          <w:r>
            <w:rPr>
              <w:rFonts w:ascii="Aptos" w:hAnsi="Aptos"/>
              <w:color w:val="000000"/>
            </w:rPr>
            <w:t>References</w:t>
          </w:r>
        </w:p>
        <w:p w14:paraId="72252ADE" w14:textId="77777777" w:rsidR="00865DD3" w:rsidRDefault="00865DD3">
          <w:pPr>
            <w:pStyle w:val="NormalWeb"/>
            <w:ind w:left="450" w:hanging="450"/>
            <w:divId w:val="1412311268"/>
            <w:rPr>
              <w:rFonts w:ascii="Aptos" w:hAnsi="Aptos"/>
              <w:color w:val="000000"/>
            </w:rPr>
          </w:pPr>
          <w:r>
            <w:rPr>
              <w:rFonts w:ascii="Aptos" w:hAnsi="Aptos"/>
              <w:color w:val="000000"/>
            </w:rPr>
            <w:t xml:space="preserve">[1] "Cyber Threat Intelligence." </w:t>
          </w:r>
          <w:hyperlink r:id="rId15" w:tgtFrame="_blank" w:history="1">
            <w:r>
              <w:rPr>
                <w:rStyle w:val="Hyperlink"/>
                <w:rFonts w:ascii="Aptos" w:hAnsi="Aptos"/>
              </w:rPr>
              <w:t>https://www.bridewell.com/cyber-threat-intelligence</w:t>
            </w:r>
          </w:hyperlink>
          <w:r>
            <w:rPr>
              <w:rFonts w:ascii="Aptos" w:hAnsi="Aptos"/>
              <w:color w:val="000000"/>
            </w:rPr>
            <w:t xml:space="preserve"> (accessed Mar 25). </w:t>
          </w:r>
        </w:p>
        <w:p w14:paraId="16EA8B6D" w14:textId="77777777" w:rsidR="00865DD3" w:rsidRDefault="00865DD3">
          <w:pPr>
            <w:pStyle w:val="NormalWeb"/>
            <w:ind w:left="450" w:hanging="450"/>
            <w:divId w:val="1412311268"/>
            <w:rPr>
              <w:rFonts w:ascii="Aptos" w:hAnsi="Aptos"/>
              <w:color w:val="000000"/>
            </w:rPr>
          </w:pPr>
          <w:r>
            <w:rPr>
              <w:rFonts w:ascii="Aptos" w:hAnsi="Aptos"/>
              <w:color w:val="000000"/>
            </w:rPr>
            <w:t xml:space="preserve">[2] M. Alomari, et al., "A Comprehensive Review of Distributed Denial-of-Service (DDoS) Attacks: Techniques and Mitigation Strategies," 2024. </w:t>
          </w:r>
          <w:proofErr w:type="spellStart"/>
          <w:r>
            <w:rPr>
              <w:rFonts w:ascii="Aptos" w:hAnsi="Aptos"/>
              <w:color w:val="000000"/>
            </w:rPr>
            <w:t>doi</w:t>
          </w:r>
          <w:proofErr w:type="spellEnd"/>
          <w:r>
            <w:rPr>
              <w:rFonts w:ascii="Aptos" w:hAnsi="Aptos"/>
              <w:color w:val="000000"/>
            </w:rPr>
            <w:t xml:space="preserve">: 10.1109/WiDS-PSU61003.2024.00051. </w:t>
          </w:r>
        </w:p>
        <w:p w14:paraId="3EF39A0E" w14:textId="77777777" w:rsidR="00865DD3" w:rsidRPr="00865DD3" w:rsidRDefault="00865DD3">
          <w:pPr>
            <w:pStyle w:val="NormalWeb"/>
            <w:ind w:left="450" w:hanging="450"/>
            <w:divId w:val="1412311268"/>
            <w:rPr>
              <w:rFonts w:ascii="Aptos" w:hAnsi="Aptos"/>
              <w:color w:val="000000"/>
              <w:lang w:val="fr-FR"/>
            </w:rPr>
          </w:pPr>
          <w:r>
            <w:rPr>
              <w:rFonts w:ascii="Aptos" w:hAnsi="Aptos"/>
              <w:color w:val="000000"/>
            </w:rPr>
            <w:t xml:space="preserve">[3] "How do DoS attacks exploit vulnerabilities in network protocols? – </w:t>
          </w:r>
          <w:proofErr w:type="spellStart"/>
          <w:r>
            <w:rPr>
              <w:rFonts w:ascii="Aptos" w:hAnsi="Aptos"/>
              <w:color w:val="000000"/>
            </w:rPr>
            <w:t>Cyberly</w:t>
          </w:r>
          <w:proofErr w:type="spellEnd"/>
          <w:r>
            <w:rPr>
              <w:rFonts w:ascii="Aptos" w:hAnsi="Aptos"/>
              <w:color w:val="000000"/>
            </w:rPr>
            <w:t>," Accessed: Apr 11, 2025, [</w:t>
          </w:r>
          <w:proofErr w:type="gramStart"/>
          <w:r>
            <w:rPr>
              <w:rFonts w:ascii="Aptos" w:hAnsi="Aptos"/>
              <w:color w:val="000000"/>
            </w:rPr>
            <w:t>Online</w:t>
          </w:r>
          <w:proofErr w:type="gramEnd"/>
          <w:r>
            <w:rPr>
              <w:rFonts w:ascii="Aptos" w:hAnsi="Aptos"/>
              <w:color w:val="000000"/>
            </w:rPr>
            <w:t xml:space="preserve">]. </w:t>
          </w:r>
          <w:proofErr w:type="spellStart"/>
          <w:proofErr w:type="gramStart"/>
          <w:r w:rsidRPr="00865DD3">
            <w:rPr>
              <w:rFonts w:ascii="Aptos" w:hAnsi="Aptos"/>
              <w:color w:val="000000"/>
              <w:lang w:val="fr-FR"/>
            </w:rPr>
            <w:t>Available</w:t>
          </w:r>
          <w:proofErr w:type="spellEnd"/>
          <w:r w:rsidRPr="00865DD3">
            <w:rPr>
              <w:rFonts w:ascii="Aptos" w:hAnsi="Aptos"/>
              <w:color w:val="000000"/>
              <w:lang w:val="fr-FR"/>
            </w:rPr>
            <w:t>:</w:t>
          </w:r>
          <w:proofErr w:type="gramEnd"/>
          <w:r w:rsidRPr="00865DD3">
            <w:rPr>
              <w:rFonts w:ascii="Aptos" w:hAnsi="Aptos"/>
              <w:color w:val="000000"/>
              <w:lang w:val="fr-FR"/>
            </w:rPr>
            <w:t xml:space="preserve"> </w:t>
          </w:r>
          <w:hyperlink r:id="rId16" w:tgtFrame="_blank" w:history="1">
            <w:r w:rsidRPr="00865DD3">
              <w:rPr>
                <w:rStyle w:val="Hyperlink"/>
                <w:rFonts w:ascii="Aptos" w:hAnsi="Aptos"/>
                <w:lang w:val="fr-FR"/>
              </w:rPr>
              <w:t>https://www.cyberly.org/en/how-do-dos-attacks-exploit-vulnerabilities-in-network-protocols/index.html</w:t>
            </w:r>
          </w:hyperlink>
        </w:p>
        <w:p w14:paraId="2269F38A" w14:textId="77777777" w:rsidR="00865DD3" w:rsidRDefault="00865DD3">
          <w:pPr>
            <w:pStyle w:val="NormalWeb"/>
            <w:ind w:left="450" w:hanging="450"/>
            <w:divId w:val="1412311268"/>
            <w:rPr>
              <w:rFonts w:ascii="Aptos" w:hAnsi="Aptos"/>
              <w:color w:val="000000"/>
            </w:rPr>
          </w:pPr>
          <w:r>
            <w:rPr>
              <w:rFonts w:ascii="Aptos" w:hAnsi="Aptos"/>
              <w:color w:val="000000"/>
            </w:rPr>
            <w:t xml:space="preserve">[4] T. Mahjabin, et al., "A survey of distributed denial-of-service attack, prevention, and mitigation techniques," </w:t>
          </w:r>
          <w:r>
            <w:rPr>
              <w:rFonts w:ascii="Aptos" w:hAnsi="Aptos"/>
              <w:i/>
              <w:iCs/>
              <w:color w:val="000000"/>
            </w:rPr>
            <w:t xml:space="preserve">International journal of distributed sensor networks, </w:t>
          </w:r>
          <w:r>
            <w:rPr>
              <w:rFonts w:ascii="Aptos" w:hAnsi="Aptos"/>
              <w:color w:val="000000"/>
            </w:rPr>
            <w:t xml:space="preserve">vol. 13, no. 12, pp.155014771774146, 2017. </w:t>
          </w:r>
          <w:proofErr w:type="spellStart"/>
          <w:r>
            <w:rPr>
              <w:rFonts w:ascii="Aptos" w:hAnsi="Aptos"/>
              <w:color w:val="000000"/>
            </w:rPr>
            <w:t>doi</w:t>
          </w:r>
          <w:proofErr w:type="spellEnd"/>
          <w:r>
            <w:rPr>
              <w:rFonts w:ascii="Aptos" w:hAnsi="Aptos"/>
              <w:color w:val="000000"/>
            </w:rPr>
            <w:t xml:space="preserve">: 10.1177/1550147717741463. </w:t>
          </w:r>
        </w:p>
        <w:p w14:paraId="55B0B08D" w14:textId="77777777" w:rsidR="00865DD3" w:rsidRDefault="00865DD3">
          <w:pPr>
            <w:pStyle w:val="NormalWeb"/>
            <w:ind w:left="450" w:hanging="450"/>
            <w:divId w:val="1412311268"/>
            <w:rPr>
              <w:rFonts w:ascii="Aptos" w:hAnsi="Aptos"/>
              <w:color w:val="000000"/>
            </w:rPr>
          </w:pPr>
          <w:r>
            <w:rPr>
              <w:rFonts w:ascii="Aptos" w:hAnsi="Aptos"/>
              <w:color w:val="000000"/>
            </w:rPr>
            <w:t xml:space="preserve">[5] "Understanding Internal and External Vulnerability Scans", </w:t>
          </w:r>
          <w:r>
            <w:rPr>
              <w:rFonts w:ascii="Aptos" w:hAnsi="Aptos"/>
              <w:i/>
              <w:iCs/>
              <w:color w:val="000000"/>
            </w:rPr>
            <w:t xml:space="preserve">CYRISMA Cyber Risk Management Platform, </w:t>
          </w:r>
          <w:hyperlink r:id="rId17" w:tgtFrame="_blank" w:history="1">
            <w:r>
              <w:rPr>
                <w:rStyle w:val="Hyperlink"/>
                <w:rFonts w:ascii="Aptos" w:hAnsi="Aptos"/>
              </w:rPr>
              <w:t>https://www.cyrisma.com/understanding-internal-and-external-vulnerability-scans/</w:t>
            </w:r>
          </w:hyperlink>
          <w:r>
            <w:rPr>
              <w:rFonts w:ascii="Aptos" w:hAnsi="Aptos"/>
              <w:color w:val="000000"/>
            </w:rPr>
            <w:t xml:space="preserve"> (accessed May 13, 2025). </w:t>
          </w:r>
        </w:p>
        <w:p w14:paraId="7671ECA2" w14:textId="77777777" w:rsidR="00865DD3" w:rsidRDefault="00865DD3">
          <w:pPr>
            <w:pStyle w:val="NormalWeb"/>
            <w:ind w:left="450" w:hanging="450"/>
            <w:divId w:val="1412311268"/>
            <w:rPr>
              <w:rFonts w:ascii="Aptos" w:hAnsi="Aptos"/>
              <w:color w:val="000000"/>
            </w:rPr>
          </w:pPr>
          <w:r>
            <w:rPr>
              <w:rFonts w:ascii="Aptos" w:hAnsi="Aptos"/>
              <w:color w:val="000000"/>
            </w:rPr>
            <w:t xml:space="preserve">[6] K. </w:t>
          </w:r>
          <w:proofErr w:type="spellStart"/>
          <w:r>
            <w:rPr>
              <w:rFonts w:ascii="Aptos" w:hAnsi="Aptos"/>
              <w:color w:val="000000"/>
            </w:rPr>
            <w:t>Timonera</w:t>
          </w:r>
          <w:proofErr w:type="spellEnd"/>
          <w:r>
            <w:rPr>
              <w:rFonts w:ascii="Aptos" w:hAnsi="Aptos"/>
              <w:color w:val="000000"/>
            </w:rPr>
            <w:t xml:space="preserve">, "External vs. Internal Vulnerability Scans: What’s the Difference?" </w:t>
          </w:r>
          <w:proofErr w:type="spellStart"/>
          <w:r>
            <w:rPr>
              <w:rFonts w:ascii="Aptos" w:hAnsi="Aptos"/>
              <w:i/>
              <w:iCs/>
              <w:color w:val="000000"/>
            </w:rPr>
            <w:t>Datamation</w:t>
          </w:r>
          <w:proofErr w:type="spellEnd"/>
          <w:r>
            <w:rPr>
              <w:rFonts w:ascii="Aptos" w:hAnsi="Aptos"/>
              <w:i/>
              <w:iCs/>
              <w:color w:val="000000"/>
            </w:rPr>
            <w:t xml:space="preserve">, </w:t>
          </w:r>
          <w:r>
            <w:rPr>
              <w:rFonts w:ascii="Aptos" w:hAnsi="Aptos"/>
              <w:color w:val="000000"/>
            </w:rPr>
            <w:t xml:space="preserve">-12-05 2023. Accessed: May 13, 2025, [Online]. Available: </w:t>
          </w:r>
          <w:hyperlink r:id="rId18" w:tgtFrame="_blank" w:history="1">
            <w:r>
              <w:rPr>
                <w:rStyle w:val="Hyperlink"/>
                <w:rFonts w:ascii="Aptos" w:hAnsi="Aptos"/>
              </w:rPr>
              <w:t>https://www.datamation.com/security/external-vs-internal-vulnerability-scans-whats-the-difference/</w:t>
            </w:r>
          </w:hyperlink>
        </w:p>
        <w:p w14:paraId="0B8FF3C6" w14:textId="77777777" w:rsidR="00865DD3" w:rsidRDefault="00865DD3">
          <w:pPr>
            <w:pStyle w:val="NormalWeb"/>
            <w:ind w:left="450" w:hanging="450"/>
            <w:divId w:val="1412311268"/>
            <w:rPr>
              <w:rFonts w:ascii="Aptos" w:hAnsi="Aptos"/>
              <w:color w:val="000000"/>
            </w:rPr>
          </w:pPr>
          <w:r>
            <w:rPr>
              <w:rFonts w:ascii="Aptos" w:hAnsi="Aptos"/>
              <w:color w:val="000000"/>
            </w:rPr>
            <w:t xml:space="preserve">[7] Martins A, "What Is an Acceptable Use Policy (AUP)?" Accessed: May 12, 2025, [Online]. Available: </w:t>
          </w:r>
          <w:hyperlink r:id="rId19" w:tgtFrame="_blank" w:history="1">
            <w:r>
              <w:rPr>
                <w:rStyle w:val="Hyperlink"/>
                <w:rFonts w:ascii="Aptos" w:hAnsi="Aptos"/>
              </w:rPr>
              <w:t>https://www.business.com/articles/acceptable-use-policy/</w:t>
            </w:r>
          </w:hyperlink>
        </w:p>
        <w:p w14:paraId="2C879C37" w14:textId="77777777" w:rsidR="00865DD3" w:rsidRDefault="00865DD3">
          <w:pPr>
            <w:pStyle w:val="NormalWeb"/>
            <w:ind w:left="450" w:hanging="450"/>
            <w:divId w:val="1412311268"/>
            <w:rPr>
              <w:rFonts w:ascii="Aptos" w:hAnsi="Aptos"/>
              <w:color w:val="000000"/>
            </w:rPr>
          </w:pPr>
          <w:r>
            <w:rPr>
              <w:rFonts w:ascii="Aptos" w:hAnsi="Aptos"/>
              <w:color w:val="000000"/>
            </w:rPr>
            <w:t xml:space="preserve">[8] Souza B. "The Critical Role of Policies, Standards, and Procedures in Cybersecurity Governance." </w:t>
          </w:r>
          <w:hyperlink r:id="rId20" w:tgtFrame="_blank" w:history="1">
            <w:r>
              <w:rPr>
                <w:rStyle w:val="Hyperlink"/>
                <w:rFonts w:ascii="Aptos" w:hAnsi="Aptos"/>
              </w:rPr>
              <w:t>https://www.execcybered.com/blog/the-critical-role-of-policies-standards-and-procedures-in-cybersecurity-governance</w:t>
            </w:r>
          </w:hyperlink>
          <w:r>
            <w:rPr>
              <w:rFonts w:ascii="Aptos" w:hAnsi="Aptos"/>
              <w:color w:val="000000"/>
            </w:rPr>
            <w:t xml:space="preserve"> (accessed May 12). </w:t>
          </w:r>
        </w:p>
        <w:p w14:paraId="6980C70A" w14:textId="77777777" w:rsidR="00865DD3" w:rsidRDefault="00865DD3">
          <w:pPr>
            <w:pStyle w:val="NormalWeb"/>
            <w:ind w:left="450" w:hanging="450"/>
            <w:divId w:val="1412311268"/>
            <w:rPr>
              <w:rFonts w:ascii="Aptos" w:hAnsi="Aptos"/>
              <w:color w:val="000000"/>
            </w:rPr>
          </w:pPr>
          <w:r>
            <w:rPr>
              <w:rFonts w:ascii="Aptos" w:hAnsi="Aptos"/>
              <w:color w:val="000000"/>
            </w:rPr>
            <w:t xml:space="preserve">[9] D. Strom, "9 cloud and on-premises email security suites compared," </w:t>
          </w:r>
          <w:r>
            <w:rPr>
              <w:rFonts w:ascii="Aptos" w:hAnsi="Aptos"/>
              <w:i/>
              <w:iCs/>
              <w:color w:val="000000"/>
            </w:rPr>
            <w:t xml:space="preserve">CSO (Online), </w:t>
          </w:r>
          <w:r>
            <w:rPr>
              <w:rFonts w:ascii="Aptos" w:hAnsi="Aptos"/>
              <w:color w:val="000000"/>
            </w:rPr>
            <w:t xml:space="preserve">2021. </w:t>
          </w:r>
        </w:p>
        <w:p w14:paraId="0C60BB67" w14:textId="77777777" w:rsidR="00865DD3" w:rsidRDefault="00865DD3">
          <w:pPr>
            <w:pStyle w:val="NormalWeb"/>
            <w:ind w:left="450" w:hanging="450"/>
            <w:divId w:val="1412311268"/>
            <w:rPr>
              <w:rFonts w:ascii="Aptos" w:hAnsi="Aptos"/>
              <w:color w:val="000000"/>
            </w:rPr>
          </w:pPr>
          <w:r>
            <w:rPr>
              <w:rFonts w:ascii="Aptos" w:hAnsi="Aptos"/>
              <w:color w:val="000000"/>
            </w:rPr>
            <w:t xml:space="preserve">[10] G. Kurtz, "QUID PRO ... WHOA," </w:t>
          </w:r>
          <w:r>
            <w:rPr>
              <w:rFonts w:ascii="Aptos" w:hAnsi="Aptos"/>
              <w:i/>
              <w:iCs/>
              <w:color w:val="000000"/>
            </w:rPr>
            <w:t xml:space="preserve">Forbes, </w:t>
          </w:r>
          <w:r>
            <w:rPr>
              <w:rFonts w:ascii="Aptos" w:hAnsi="Aptos"/>
              <w:color w:val="000000"/>
            </w:rPr>
            <w:t xml:space="preserve">vol. 203, no. 1, pp.24, 2020. </w:t>
          </w:r>
        </w:p>
        <w:p w14:paraId="7602200D" w14:textId="77777777" w:rsidR="00865DD3" w:rsidRDefault="00865DD3">
          <w:pPr>
            <w:pStyle w:val="NormalWeb"/>
            <w:ind w:left="450" w:hanging="450"/>
            <w:divId w:val="1412311268"/>
            <w:rPr>
              <w:rFonts w:ascii="Aptos" w:hAnsi="Aptos"/>
              <w:color w:val="000000"/>
            </w:rPr>
          </w:pPr>
          <w:r>
            <w:rPr>
              <w:rFonts w:ascii="Aptos" w:hAnsi="Aptos"/>
              <w:color w:val="000000"/>
            </w:rPr>
            <w:t xml:space="preserve">[11] "Introduction to AWS Simple Storage Service (AWS S3)." </w:t>
          </w:r>
          <w:hyperlink r:id="rId21" w:tgtFrame="_blank" w:history="1">
            <w:r>
              <w:rPr>
                <w:rStyle w:val="Hyperlink"/>
                <w:rFonts w:ascii="Aptos" w:hAnsi="Aptos"/>
              </w:rPr>
              <w:t>https://www.geeksforgeeks.org/introduction-to-aws-simple-storage-service-aws-s3/</w:t>
            </w:r>
          </w:hyperlink>
          <w:r>
            <w:rPr>
              <w:rFonts w:ascii="Aptos" w:hAnsi="Aptos"/>
              <w:color w:val="000000"/>
            </w:rPr>
            <w:t xml:space="preserve"> (accessed May 6). </w:t>
          </w:r>
        </w:p>
        <w:p w14:paraId="4A94976C" w14:textId="77777777" w:rsidR="00865DD3" w:rsidRDefault="00865DD3">
          <w:pPr>
            <w:pStyle w:val="NormalWeb"/>
            <w:ind w:left="450" w:hanging="450"/>
            <w:divId w:val="1412311268"/>
            <w:rPr>
              <w:rFonts w:ascii="Aptos" w:hAnsi="Aptos"/>
              <w:color w:val="000000"/>
            </w:rPr>
          </w:pPr>
          <w:r>
            <w:rPr>
              <w:rFonts w:ascii="Aptos" w:hAnsi="Aptos"/>
              <w:color w:val="000000"/>
            </w:rPr>
            <w:t xml:space="preserve">[12] R. </w:t>
          </w:r>
          <w:proofErr w:type="spellStart"/>
          <w:r>
            <w:rPr>
              <w:rFonts w:ascii="Aptos" w:hAnsi="Aptos"/>
              <w:color w:val="000000"/>
            </w:rPr>
            <w:t>Shtonda</w:t>
          </w:r>
          <w:proofErr w:type="spellEnd"/>
          <w:r>
            <w:rPr>
              <w:rFonts w:ascii="Aptos" w:hAnsi="Aptos"/>
              <w:color w:val="000000"/>
            </w:rPr>
            <w:t xml:space="preserve">, et al., "PRACTICAL APPROACHES TO CYBER PROTECTION OF MOBILE DEVICES WITH THE HELP OF A SOLUTION ENDPOINT DETECTION AND </w:t>
          </w:r>
          <w:r>
            <w:rPr>
              <w:rFonts w:ascii="Aptos" w:hAnsi="Aptos"/>
              <w:color w:val="000000"/>
            </w:rPr>
            <w:lastRenderedPageBreak/>
            <w:t xml:space="preserve">RESPONSE," </w:t>
          </w:r>
          <w:proofErr w:type="spellStart"/>
          <w:r>
            <w:rPr>
              <w:rFonts w:ascii="Aptos" w:hAnsi="Aptos"/>
              <w:i/>
              <w:iCs/>
              <w:color w:val="000000"/>
            </w:rPr>
            <w:t>Kìberbezpeka.osvìta</w:t>
          </w:r>
          <w:proofErr w:type="spellEnd"/>
          <w:r>
            <w:rPr>
              <w:rFonts w:ascii="Aptos" w:hAnsi="Aptos"/>
              <w:i/>
              <w:iCs/>
              <w:color w:val="000000"/>
            </w:rPr>
            <w:t xml:space="preserve">, </w:t>
          </w:r>
          <w:proofErr w:type="spellStart"/>
          <w:r>
            <w:rPr>
              <w:rFonts w:ascii="Aptos" w:hAnsi="Aptos"/>
              <w:i/>
              <w:iCs/>
              <w:color w:val="000000"/>
            </w:rPr>
            <w:t>nauka</w:t>
          </w:r>
          <w:proofErr w:type="spellEnd"/>
          <w:r>
            <w:rPr>
              <w:rFonts w:ascii="Aptos" w:hAnsi="Aptos"/>
              <w:i/>
              <w:iCs/>
              <w:color w:val="000000"/>
            </w:rPr>
            <w:t xml:space="preserve">, </w:t>
          </w:r>
          <w:proofErr w:type="spellStart"/>
          <w:r>
            <w:rPr>
              <w:rFonts w:ascii="Aptos" w:hAnsi="Aptos"/>
              <w:i/>
              <w:iCs/>
              <w:color w:val="000000"/>
            </w:rPr>
            <w:t>tehnìka</w:t>
          </w:r>
          <w:proofErr w:type="spellEnd"/>
          <w:r>
            <w:rPr>
              <w:rFonts w:ascii="Aptos" w:hAnsi="Aptos"/>
              <w:i/>
              <w:iCs/>
              <w:color w:val="000000"/>
            </w:rPr>
            <w:t xml:space="preserve">, </w:t>
          </w:r>
          <w:r>
            <w:rPr>
              <w:rFonts w:ascii="Aptos" w:hAnsi="Aptos"/>
              <w:color w:val="000000"/>
            </w:rPr>
            <w:t xml:space="preserve">vol. 1, no. 21, pp.17–31, 2023. </w:t>
          </w:r>
          <w:proofErr w:type="spellStart"/>
          <w:r>
            <w:rPr>
              <w:rFonts w:ascii="Aptos" w:hAnsi="Aptos"/>
              <w:color w:val="000000"/>
            </w:rPr>
            <w:t>doi</w:t>
          </w:r>
          <w:proofErr w:type="spellEnd"/>
          <w:r>
            <w:rPr>
              <w:rFonts w:ascii="Aptos" w:hAnsi="Aptos"/>
              <w:color w:val="000000"/>
            </w:rPr>
            <w:t xml:space="preserve">: 10.28925/2663-4023.2023.21.1731. </w:t>
          </w:r>
        </w:p>
        <w:p w14:paraId="4181D816" w14:textId="77777777" w:rsidR="00865DD3" w:rsidRDefault="00865DD3">
          <w:pPr>
            <w:pStyle w:val="NormalWeb"/>
            <w:ind w:left="450" w:hanging="450"/>
            <w:divId w:val="1412311268"/>
            <w:rPr>
              <w:rFonts w:ascii="Aptos" w:hAnsi="Aptos"/>
              <w:color w:val="000000"/>
            </w:rPr>
          </w:pPr>
          <w:r>
            <w:rPr>
              <w:rFonts w:ascii="Aptos" w:hAnsi="Aptos"/>
              <w:color w:val="000000"/>
            </w:rPr>
            <w:t xml:space="preserve">[13] A. Sharma, et al., "Analysis and Implementation of DDOS Attacks and Prevention," 2023. </w:t>
          </w:r>
          <w:proofErr w:type="spellStart"/>
          <w:r>
            <w:rPr>
              <w:rFonts w:ascii="Aptos" w:hAnsi="Aptos"/>
              <w:color w:val="000000"/>
            </w:rPr>
            <w:t>doi</w:t>
          </w:r>
          <w:proofErr w:type="spellEnd"/>
          <w:r>
            <w:rPr>
              <w:rFonts w:ascii="Aptos" w:hAnsi="Aptos"/>
              <w:color w:val="000000"/>
            </w:rPr>
            <w:t xml:space="preserve">: 10.1109/ICAICCIT60255.2023.10465773. </w:t>
          </w:r>
        </w:p>
        <w:p w14:paraId="2D4B9345" w14:textId="77777777" w:rsidR="00865DD3" w:rsidRDefault="00865DD3">
          <w:pPr>
            <w:pStyle w:val="NormalWeb"/>
            <w:ind w:left="450" w:hanging="450"/>
            <w:divId w:val="1412311268"/>
            <w:rPr>
              <w:rFonts w:ascii="Aptos" w:hAnsi="Aptos"/>
              <w:color w:val="000000"/>
            </w:rPr>
          </w:pPr>
          <w:r>
            <w:rPr>
              <w:rFonts w:ascii="Aptos" w:hAnsi="Aptos"/>
              <w:color w:val="000000"/>
            </w:rPr>
            <w:t xml:space="preserve">[14] B. Hayes, K. Kotwica and R. Lefler, "INSIDER THREATS," </w:t>
          </w:r>
          <w:r>
            <w:rPr>
              <w:rFonts w:ascii="Aptos" w:hAnsi="Aptos"/>
              <w:i/>
              <w:iCs/>
              <w:color w:val="000000"/>
            </w:rPr>
            <w:t xml:space="preserve">Financial Executive, </w:t>
          </w:r>
          <w:r>
            <w:rPr>
              <w:rFonts w:ascii="Aptos" w:hAnsi="Aptos"/>
              <w:color w:val="000000"/>
            </w:rPr>
            <w:t xml:space="preserve">vol. 27, no. 5, pp.34, 2011. </w:t>
          </w:r>
        </w:p>
        <w:p w14:paraId="475D7849" w14:textId="77777777" w:rsidR="00865DD3" w:rsidRDefault="00865DD3">
          <w:pPr>
            <w:pStyle w:val="NormalWeb"/>
            <w:ind w:left="450" w:hanging="450"/>
            <w:divId w:val="1412311268"/>
            <w:rPr>
              <w:rFonts w:ascii="Aptos" w:hAnsi="Aptos"/>
              <w:color w:val="000000"/>
            </w:rPr>
          </w:pPr>
          <w:r>
            <w:rPr>
              <w:rFonts w:ascii="Aptos" w:hAnsi="Aptos"/>
              <w:color w:val="000000"/>
            </w:rPr>
            <w:t xml:space="preserve">[15] "SPLUNK SECURITY SOLUTIONS ENHANCE SECURITY," </w:t>
          </w:r>
          <w:r>
            <w:rPr>
              <w:rFonts w:ascii="Aptos" w:hAnsi="Aptos"/>
              <w:i/>
              <w:iCs/>
              <w:color w:val="000000"/>
            </w:rPr>
            <w:t xml:space="preserve">Computer Security Update, </w:t>
          </w:r>
          <w:r>
            <w:rPr>
              <w:rFonts w:ascii="Aptos" w:hAnsi="Aptos"/>
              <w:color w:val="000000"/>
            </w:rPr>
            <w:t xml:space="preserve">vol. 16, no. 10, 2015. </w:t>
          </w:r>
        </w:p>
        <w:p w14:paraId="67DC6787" w14:textId="77777777" w:rsidR="00865DD3" w:rsidRDefault="00865DD3">
          <w:pPr>
            <w:pStyle w:val="NormalWeb"/>
            <w:ind w:left="450" w:hanging="450"/>
            <w:divId w:val="1412311268"/>
            <w:rPr>
              <w:rFonts w:ascii="Aptos" w:hAnsi="Aptos"/>
              <w:color w:val="000000"/>
            </w:rPr>
          </w:pPr>
          <w:r>
            <w:rPr>
              <w:rFonts w:ascii="Aptos" w:hAnsi="Aptos"/>
              <w:color w:val="000000"/>
            </w:rPr>
            <w:t xml:space="preserve">[16] </w:t>
          </w:r>
          <w:proofErr w:type="spellStart"/>
          <w:r>
            <w:rPr>
              <w:rFonts w:ascii="Aptos" w:hAnsi="Aptos"/>
              <w:color w:val="000000"/>
            </w:rPr>
            <w:t>Nemnom</w:t>
          </w:r>
          <w:proofErr w:type="spellEnd"/>
          <w:r>
            <w:rPr>
              <w:rFonts w:ascii="Aptos" w:hAnsi="Aptos"/>
              <w:color w:val="000000"/>
            </w:rPr>
            <w:t xml:space="preserve"> C, "What Is Microsoft Defender </w:t>
          </w:r>
          <w:proofErr w:type="gramStart"/>
          <w:r>
            <w:rPr>
              <w:rFonts w:ascii="Aptos" w:hAnsi="Aptos"/>
              <w:color w:val="000000"/>
            </w:rPr>
            <w:t>For</w:t>
          </w:r>
          <w:proofErr w:type="gramEnd"/>
          <w:r>
            <w:rPr>
              <w:rFonts w:ascii="Aptos" w:hAnsi="Aptos"/>
              <w:color w:val="000000"/>
            </w:rPr>
            <w:t xml:space="preserve"> Cloud Apps? All You Should Know - CHARBEL NEMNOM - MVP | MCT | CCSP | CISM - Cloud &amp; </w:t>
          </w:r>
          <w:proofErr w:type="spellStart"/>
          <w:r>
            <w:rPr>
              <w:rFonts w:ascii="Aptos" w:hAnsi="Aptos"/>
              <w:color w:val="000000"/>
            </w:rPr>
            <w:t>CyberSecurity</w:t>
          </w:r>
          <w:proofErr w:type="spellEnd"/>
          <w:r>
            <w:rPr>
              <w:rFonts w:ascii="Aptos" w:hAnsi="Aptos"/>
              <w:color w:val="000000"/>
            </w:rPr>
            <w:t xml:space="preserve">," -10-10 2022. Accessed: May 12, 2025, [Online]. Available: </w:t>
          </w:r>
          <w:hyperlink r:id="rId22" w:tgtFrame="_blank" w:history="1">
            <w:r>
              <w:rPr>
                <w:rStyle w:val="Hyperlink"/>
                <w:rFonts w:ascii="Aptos" w:hAnsi="Aptos"/>
              </w:rPr>
              <w:t>https://charbelnemnom.com/microsoft-defender-for-cloud-apps/</w:t>
            </w:r>
          </w:hyperlink>
        </w:p>
        <w:p w14:paraId="0D7C8C2C" w14:textId="77777777" w:rsidR="00865DD3" w:rsidRDefault="00865DD3">
          <w:pPr>
            <w:pStyle w:val="NormalWeb"/>
            <w:ind w:left="450" w:hanging="450"/>
            <w:divId w:val="1412311268"/>
            <w:rPr>
              <w:rFonts w:ascii="Aptos" w:hAnsi="Aptos"/>
              <w:color w:val="000000"/>
            </w:rPr>
          </w:pPr>
          <w:r>
            <w:rPr>
              <w:rFonts w:ascii="Aptos" w:hAnsi="Aptos"/>
              <w:color w:val="000000"/>
            </w:rPr>
            <w:t>[17] D. Daggett, "</w:t>
          </w:r>
          <w:proofErr w:type="spellStart"/>
          <w:r>
            <w:rPr>
              <w:rFonts w:ascii="Aptos" w:hAnsi="Aptos"/>
              <w:color w:val="000000"/>
            </w:rPr>
            <w:t>Analyzing</w:t>
          </w:r>
          <w:proofErr w:type="spellEnd"/>
          <w:r>
            <w:rPr>
              <w:rFonts w:ascii="Aptos" w:hAnsi="Aptos"/>
              <w:color w:val="000000"/>
            </w:rPr>
            <w:t xml:space="preserve"> Risks of Virtual Private Network Connections," United States. 2024. </w:t>
          </w:r>
        </w:p>
        <w:p w14:paraId="7E1A3D8F" w14:textId="77777777" w:rsidR="00865DD3" w:rsidRDefault="00865DD3">
          <w:pPr>
            <w:pStyle w:val="NormalWeb"/>
            <w:ind w:left="450" w:hanging="450"/>
            <w:divId w:val="1412311268"/>
            <w:rPr>
              <w:rFonts w:ascii="Aptos" w:hAnsi="Aptos"/>
              <w:color w:val="000000"/>
            </w:rPr>
          </w:pPr>
          <w:r>
            <w:rPr>
              <w:rFonts w:ascii="Aptos" w:hAnsi="Aptos"/>
              <w:color w:val="000000"/>
            </w:rPr>
            <w:t xml:space="preserve">[18] A. Fernandes, et al., "A Strategy for Implementing an Incident Response Plan," 2021. </w:t>
          </w:r>
          <w:proofErr w:type="spellStart"/>
          <w:r>
            <w:rPr>
              <w:rFonts w:ascii="Aptos" w:hAnsi="Aptos"/>
              <w:color w:val="000000"/>
            </w:rPr>
            <w:t>doi</w:t>
          </w:r>
          <w:proofErr w:type="spellEnd"/>
          <w:r>
            <w:rPr>
              <w:rFonts w:ascii="Aptos" w:hAnsi="Aptos"/>
              <w:color w:val="000000"/>
            </w:rPr>
            <w:t xml:space="preserve">: 10.34190/EWS.21.080. </w:t>
          </w:r>
        </w:p>
        <w:p w14:paraId="4FB8A563" w14:textId="77777777" w:rsidR="00865DD3" w:rsidRDefault="00865DD3">
          <w:pPr>
            <w:pStyle w:val="NormalWeb"/>
            <w:ind w:left="450" w:hanging="450"/>
            <w:divId w:val="1412311268"/>
            <w:rPr>
              <w:rFonts w:ascii="Aptos" w:hAnsi="Aptos"/>
              <w:color w:val="000000"/>
            </w:rPr>
          </w:pPr>
          <w:r>
            <w:rPr>
              <w:rFonts w:ascii="Aptos" w:hAnsi="Aptos"/>
              <w:color w:val="000000"/>
            </w:rPr>
            <w:t xml:space="preserve">[19] K. Labs. "Top 11 Essential Security Awareness Training Topics in 2025 - Keepnet." </w:t>
          </w:r>
          <w:hyperlink r:id="rId23" w:tgtFrame="_blank" w:history="1">
            <w:r>
              <w:rPr>
                <w:rStyle w:val="Hyperlink"/>
                <w:rFonts w:ascii="Aptos" w:hAnsi="Aptos"/>
              </w:rPr>
              <w:t>https://keepnetlabs.com/blog/top-11-essential-security-awareness-training-topics-of-2025</w:t>
            </w:r>
          </w:hyperlink>
          <w:r>
            <w:rPr>
              <w:rFonts w:ascii="Aptos" w:hAnsi="Aptos"/>
              <w:color w:val="000000"/>
            </w:rPr>
            <w:t xml:space="preserve"> (accessed May 5). </w:t>
          </w:r>
        </w:p>
        <w:p w14:paraId="79ADAC57" w14:textId="77777777" w:rsidR="00865DD3" w:rsidRPr="00865DD3" w:rsidRDefault="00865DD3">
          <w:pPr>
            <w:pStyle w:val="NormalWeb"/>
            <w:ind w:left="450" w:hanging="450"/>
            <w:divId w:val="1412311268"/>
            <w:rPr>
              <w:rFonts w:ascii="Aptos" w:hAnsi="Aptos"/>
              <w:color w:val="000000"/>
              <w:lang w:val="fr-FR"/>
            </w:rPr>
          </w:pPr>
          <w:r>
            <w:rPr>
              <w:rFonts w:ascii="Aptos" w:hAnsi="Aptos"/>
              <w:color w:val="000000"/>
            </w:rPr>
            <w:t xml:space="preserve">[20] A. Anwar, "8 Essential Topics </w:t>
          </w:r>
          <w:proofErr w:type="gramStart"/>
          <w:r>
            <w:rPr>
              <w:rFonts w:ascii="Aptos" w:hAnsi="Aptos"/>
              <w:color w:val="000000"/>
            </w:rPr>
            <w:t>To</w:t>
          </w:r>
          <w:proofErr w:type="gramEnd"/>
          <w:r>
            <w:rPr>
              <w:rFonts w:ascii="Aptos" w:hAnsi="Aptos"/>
              <w:color w:val="000000"/>
            </w:rPr>
            <w:t xml:space="preserve"> Cover </w:t>
          </w:r>
          <w:proofErr w:type="gramStart"/>
          <w:r>
            <w:rPr>
              <w:rFonts w:ascii="Aptos" w:hAnsi="Aptos"/>
              <w:color w:val="000000"/>
            </w:rPr>
            <w:t>In</w:t>
          </w:r>
          <w:proofErr w:type="gramEnd"/>
          <w:r>
            <w:rPr>
              <w:rFonts w:ascii="Aptos" w:hAnsi="Aptos"/>
              <w:color w:val="000000"/>
            </w:rPr>
            <w:t xml:space="preserve"> Your Cyber Security Training," Accessed: May 5, 2025, [</w:t>
          </w:r>
          <w:proofErr w:type="gramStart"/>
          <w:r>
            <w:rPr>
              <w:rFonts w:ascii="Aptos" w:hAnsi="Aptos"/>
              <w:color w:val="000000"/>
            </w:rPr>
            <w:t>Online</w:t>
          </w:r>
          <w:proofErr w:type="gramEnd"/>
          <w:r>
            <w:rPr>
              <w:rFonts w:ascii="Aptos" w:hAnsi="Aptos"/>
              <w:color w:val="000000"/>
            </w:rPr>
            <w:t xml:space="preserve">]. </w:t>
          </w:r>
          <w:proofErr w:type="spellStart"/>
          <w:proofErr w:type="gramStart"/>
          <w:r w:rsidRPr="00865DD3">
            <w:rPr>
              <w:rFonts w:ascii="Aptos" w:hAnsi="Aptos"/>
              <w:color w:val="000000"/>
              <w:lang w:val="fr-FR"/>
            </w:rPr>
            <w:t>Available</w:t>
          </w:r>
          <w:proofErr w:type="spellEnd"/>
          <w:r w:rsidRPr="00865DD3">
            <w:rPr>
              <w:rFonts w:ascii="Aptos" w:hAnsi="Aptos"/>
              <w:color w:val="000000"/>
              <w:lang w:val="fr-FR"/>
            </w:rPr>
            <w:t>:</w:t>
          </w:r>
          <w:proofErr w:type="gramEnd"/>
          <w:r w:rsidRPr="00865DD3">
            <w:rPr>
              <w:rFonts w:ascii="Aptos" w:hAnsi="Aptos"/>
              <w:color w:val="000000"/>
              <w:lang w:val="fr-FR"/>
            </w:rPr>
            <w:t xml:space="preserve"> </w:t>
          </w:r>
          <w:hyperlink r:id="rId24" w:tgtFrame="_blank" w:history="1">
            <w:r w:rsidRPr="00865DD3">
              <w:rPr>
                <w:rStyle w:val="Hyperlink"/>
                <w:rFonts w:ascii="Aptos" w:hAnsi="Aptos"/>
                <w:lang w:val="fr-FR"/>
              </w:rPr>
              <w:t>https://www.cyberpilot.io/cyberpilot-blog/8-essential-topics-to-cover-in-your-cyber-security-training</w:t>
            </w:r>
          </w:hyperlink>
        </w:p>
        <w:p w14:paraId="16B97C98" w14:textId="77777777" w:rsidR="00865DD3" w:rsidRDefault="00865DD3">
          <w:pPr>
            <w:pStyle w:val="NormalWeb"/>
            <w:ind w:left="450" w:hanging="450"/>
            <w:divId w:val="1412311268"/>
            <w:rPr>
              <w:rFonts w:ascii="Aptos" w:hAnsi="Aptos"/>
              <w:color w:val="000000"/>
            </w:rPr>
          </w:pPr>
          <w:r>
            <w:rPr>
              <w:rFonts w:ascii="Aptos" w:hAnsi="Aptos"/>
              <w:color w:val="000000"/>
            </w:rPr>
            <w:t xml:space="preserve">[21] K. Labs. "How to Increase Employee Interest in Security Awareness Training? - Keepnet." </w:t>
          </w:r>
          <w:hyperlink r:id="rId25" w:tgtFrame="_blank" w:history="1">
            <w:r>
              <w:rPr>
                <w:rStyle w:val="Hyperlink"/>
                <w:rFonts w:ascii="Aptos" w:hAnsi="Aptos"/>
              </w:rPr>
              <w:t>https://keepnetlabs.com/blog/how-to-increase-employee-interest-in-security-awareness-training</w:t>
            </w:r>
          </w:hyperlink>
          <w:r>
            <w:rPr>
              <w:rFonts w:ascii="Aptos" w:hAnsi="Aptos"/>
              <w:color w:val="000000"/>
            </w:rPr>
            <w:t xml:space="preserve"> (accessed May 5). </w:t>
          </w:r>
        </w:p>
        <w:p w14:paraId="4B005703" w14:textId="64ED97C7" w:rsidR="00AB5647" w:rsidRDefault="00000000"/>
      </w:sdtContent>
    </w:sdt>
    <w:p w14:paraId="5BE35F82" w14:textId="12BBD5A8" w:rsidR="00E86B6F" w:rsidRDefault="00E86B6F"/>
    <w:sectPr w:rsidR="00E86B6F" w:rsidSect="00477B47">
      <w:footerReference w:type="default" r:id="rId26"/>
      <w:pgSz w:w="11906" w:h="16838"/>
      <w:pgMar w:top="1440" w:right="1440" w:bottom="1440" w:left="1440" w:header="708" w:footer="708" w:gutter="0"/>
      <w:pgBorders w:offsetFrom="page">
        <w:top w:val="thickThinSmallGap" w:sz="24" w:space="24" w:color="auto"/>
        <w:left w:val="thickThinSmallGap" w:sz="24" w:space="24" w:color="auto"/>
        <w:bottom w:val="thinThickSmallGap" w:sz="24" w:space="24" w:color="auto"/>
        <w:right w:val="thinThick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0B8F0" w14:textId="77777777" w:rsidR="007B12BE" w:rsidRDefault="007B12BE" w:rsidP="00B77D42">
      <w:pPr>
        <w:spacing w:after="0" w:line="240" w:lineRule="auto"/>
      </w:pPr>
      <w:r>
        <w:separator/>
      </w:r>
    </w:p>
  </w:endnote>
  <w:endnote w:type="continuationSeparator" w:id="0">
    <w:p w14:paraId="33801595" w14:textId="77777777" w:rsidR="007B12BE" w:rsidRDefault="007B12BE" w:rsidP="00B77D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2909985"/>
      <w:docPartObj>
        <w:docPartGallery w:val="Page Numbers (Bottom of Page)"/>
        <w:docPartUnique/>
      </w:docPartObj>
    </w:sdtPr>
    <w:sdtEndPr>
      <w:rPr>
        <w:color w:val="7F7F7F" w:themeColor="background1" w:themeShade="7F"/>
        <w:spacing w:val="60"/>
      </w:rPr>
    </w:sdtEndPr>
    <w:sdtContent>
      <w:p w14:paraId="78A5F78F" w14:textId="2768A13E" w:rsidR="002F4F32" w:rsidRDefault="002F4F3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F25CEDD" w14:textId="77777777" w:rsidR="002F4F32" w:rsidRDefault="002F4F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A69FE" w14:textId="77777777" w:rsidR="007B12BE" w:rsidRDefault="007B12BE" w:rsidP="00B77D42">
      <w:pPr>
        <w:spacing w:after="0" w:line="240" w:lineRule="auto"/>
      </w:pPr>
      <w:r>
        <w:separator/>
      </w:r>
    </w:p>
  </w:footnote>
  <w:footnote w:type="continuationSeparator" w:id="0">
    <w:p w14:paraId="320DC291" w14:textId="77777777" w:rsidR="007B12BE" w:rsidRDefault="007B12BE" w:rsidP="00B77D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31D1E"/>
    <w:multiLevelType w:val="multilevel"/>
    <w:tmpl w:val="97E0F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07244"/>
    <w:multiLevelType w:val="multilevel"/>
    <w:tmpl w:val="C1EAD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5A23E7"/>
    <w:multiLevelType w:val="multilevel"/>
    <w:tmpl w:val="FB08E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A00D89"/>
    <w:multiLevelType w:val="multilevel"/>
    <w:tmpl w:val="C07CD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3D6260"/>
    <w:multiLevelType w:val="multilevel"/>
    <w:tmpl w:val="711CB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B57DF3"/>
    <w:multiLevelType w:val="multilevel"/>
    <w:tmpl w:val="674C60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3A53CF"/>
    <w:multiLevelType w:val="multilevel"/>
    <w:tmpl w:val="03948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47382C"/>
    <w:multiLevelType w:val="multilevel"/>
    <w:tmpl w:val="5BC65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851CB1"/>
    <w:multiLevelType w:val="multilevel"/>
    <w:tmpl w:val="E21AB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A46230"/>
    <w:multiLevelType w:val="multilevel"/>
    <w:tmpl w:val="0B1E0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FD3CBF"/>
    <w:multiLevelType w:val="multilevel"/>
    <w:tmpl w:val="44FCD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270263"/>
    <w:multiLevelType w:val="multilevel"/>
    <w:tmpl w:val="5FE06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F91D40"/>
    <w:multiLevelType w:val="multilevel"/>
    <w:tmpl w:val="904C3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43742C"/>
    <w:multiLevelType w:val="multilevel"/>
    <w:tmpl w:val="1E3A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B552DE"/>
    <w:multiLevelType w:val="multilevel"/>
    <w:tmpl w:val="BFF25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124E38"/>
    <w:multiLevelType w:val="multilevel"/>
    <w:tmpl w:val="EEC47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FB4564"/>
    <w:multiLevelType w:val="multilevel"/>
    <w:tmpl w:val="93D4B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AF39FA"/>
    <w:multiLevelType w:val="multilevel"/>
    <w:tmpl w:val="DF1E3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BC74F5"/>
    <w:multiLevelType w:val="multilevel"/>
    <w:tmpl w:val="44468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B46306"/>
    <w:multiLevelType w:val="multilevel"/>
    <w:tmpl w:val="672C5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857073"/>
    <w:multiLevelType w:val="multilevel"/>
    <w:tmpl w:val="6F0ED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9E29CA"/>
    <w:multiLevelType w:val="multilevel"/>
    <w:tmpl w:val="E2FC8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547A34"/>
    <w:multiLevelType w:val="multilevel"/>
    <w:tmpl w:val="E654D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CB388B"/>
    <w:multiLevelType w:val="multilevel"/>
    <w:tmpl w:val="D3A4E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4578AA"/>
    <w:multiLevelType w:val="multilevel"/>
    <w:tmpl w:val="B9A6B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BE2C51"/>
    <w:multiLevelType w:val="multilevel"/>
    <w:tmpl w:val="A0FC4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E86A8F"/>
    <w:multiLevelType w:val="multilevel"/>
    <w:tmpl w:val="7DDCF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5A5D05"/>
    <w:multiLevelType w:val="multilevel"/>
    <w:tmpl w:val="9C7A9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1448AF"/>
    <w:multiLevelType w:val="multilevel"/>
    <w:tmpl w:val="6D46B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6F7937"/>
    <w:multiLevelType w:val="multilevel"/>
    <w:tmpl w:val="07523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5193086">
    <w:abstractNumId w:val="24"/>
  </w:num>
  <w:num w:numId="2" w16cid:durableId="1058357635">
    <w:abstractNumId w:val="13"/>
  </w:num>
  <w:num w:numId="3" w16cid:durableId="25834381">
    <w:abstractNumId w:val="1"/>
  </w:num>
  <w:num w:numId="4" w16cid:durableId="1854492653">
    <w:abstractNumId w:val="19"/>
  </w:num>
  <w:num w:numId="5" w16cid:durableId="1726875816">
    <w:abstractNumId w:val="28"/>
  </w:num>
  <w:num w:numId="6" w16cid:durableId="1140339134">
    <w:abstractNumId w:val="16"/>
  </w:num>
  <w:num w:numId="7" w16cid:durableId="503205280">
    <w:abstractNumId w:val="2"/>
  </w:num>
  <w:num w:numId="8" w16cid:durableId="1353264369">
    <w:abstractNumId w:val="11"/>
  </w:num>
  <w:num w:numId="9" w16cid:durableId="1469783032">
    <w:abstractNumId w:val="21"/>
  </w:num>
  <w:num w:numId="10" w16cid:durableId="61876453">
    <w:abstractNumId w:val="10"/>
  </w:num>
  <w:num w:numId="11" w16cid:durableId="1788155358">
    <w:abstractNumId w:val="8"/>
  </w:num>
  <w:num w:numId="12" w16cid:durableId="1667974857">
    <w:abstractNumId w:val="9"/>
  </w:num>
  <w:num w:numId="13" w16cid:durableId="305742234">
    <w:abstractNumId w:val="17"/>
  </w:num>
  <w:num w:numId="14" w16cid:durableId="44960722">
    <w:abstractNumId w:val="29"/>
  </w:num>
  <w:num w:numId="15" w16cid:durableId="1567376673">
    <w:abstractNumId w:val="12"/>
  </w:num>
  <w:num w:numId="16" w16cid:durableId="952786580">
    <w:abstractNumId w:val="14"/>
  </w:num>
  <w:num w:numId="17" w16cid:durableId="1926647676">
    <w:abstractNumId w:val="6"/>
  </w:num>
  <w:num w:numId="18" w16cid:durableId="1898663491">
    <w:abstractNumId w:val="0"/>
  </w:num>
  <w:num w:numId="19" w16cid:durableId="1368067081">
    <w:abstractNumId w:val="7"/>
  </w:num>
  <w:num w:numId="20" w16cid:durableId="25378136">
    <w:abstractNumId w:val="5"/>
  </w:num>
  <w:num w:numId="21" w16cid:durableId="1319457628">
    <w:abstractNumId w:val="4"/>
  </w:num>
  <w:num w:numId="22" w16cid:durableId="900597947">
    <w:abstractNumId w:val="23"/>
  </w:num>
  <w:num w:numId="23" w16cid:durableId="497307642">
    <w:abstractNumId w:val="18"/>
  </w:num>
  <w:num w:numId="24" w16cid:durableId="839085159">
    <w:abstractNumId w:val="25"/>
  </w:num>
  <w:num w:numId="25" w16cid:durableId="243102400">
    <w:abstractNumId w:val="27"/>
  </w:num>
  <w:num w:numId="26" w16cid:durableId="1180197830">
    <w:abstractNumId w:val="26"/>
  </w:num>
  <w:num w:numId="27" w16cid:durableId="751854912">
    <w:abstractNumId w:val="22"/>
  </w:num>
  <w:num w:numId="28" w16cid:durableId="983658333">
    <w:abstractNumId w:val="15"/>
  </w:num>
  <w:num w:numId="29" w16cid:durableId="1659338247">
    <w:abstractNumId w:val="3"/>
  </w:num>
  <w:num w:numId="30" w16cid:durableId="107343244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B6F"/>
    <w:rsid w:val="00027DA7"/>
    <w:rsid w:val="000300EA"/>
    <w:rsid w:val="000B4ECB"/>
    <w:rsid w:val="000B6D1E"/>
    <w:rsid w:val="00125C26"/>
    <w:rsid w:val="001501D9"/>
    <w:rsid w:val="0016755C"/>
    <w:rsid w:val="001F2FB7"/>
    <w:rsid w:val="002148A0"/>
    <w:rsid w:val="0025790E"/>
    <w:rsid w:val="00282A1F"/>
    <w:rsid w:val="00286951"/>
    <w:rsid w:val="002B1A2E"/>
    <w:rsid w:val="002F14DC"/>
    <w:rsid w:val="002F4F32"/>
    <w:rsid w:val="003235C6"/>
    <w:rsid w:val="00323B68"/>
    <w:rsid w:val="003467C7"/>
    <w:rsid w:val="00350E33"/>
    <w:rsid w:val="003750C1"/>
    <w:rsid w:val="00383385"/>
    <w:rsid w:val="00392B3B"/>
    <w:rsid w:val="003B1644"/>
    <w:rsid w:val="004009E1"/>
    <w:rsid w:val="00407B4E"/>
    <w:rsid w:val="004678B3"/>
    <w:rsid w:val="00477B47"/>
    <w:rsid w:val="00492CFE"/>
    <w:rsid w:val="004D2229"/>
    <w:rsid w:val="00500390"/>
    <w:rsid w:val="005059E6"/>
    <w:rsid w:val="00513BBB"/>
    <w:rsid w:val="0052601C"/>
    <w:rsid w:val="00540A98"/>
    <w:rsid w:val="005B66B2"/>
    <w:rsid w:val="005C127C"/>
    <w:rsid w:val="005F76B8"/>
    <w:rsid w:val="0060395D"/>
    <w:rsid w:val="00611B1A"/>
    <w:rsid w:val="0065239F"/>
    <w:rsid w:val="006B4003"/>
    <w:rsid w:val="006D7595"/>
    <w:rsid w:val="006E04D7"/>
    <w:rsid w:val="006F2BBF"/>
    <w:rsid w:val="0070648B"/>
    <w:rsid w:val="00716865"/>
    <w:rsid w:val="00733698"/>
    <w:rsid w:val="00794CA8"/>
    <w:rsid w:val="007B12BE"/>
    <w:rsid w:val="007B4DEF"/>
    <w:rsid w:val="00802E3B"/>
    <w:rsid w:val="00815807"/>
    <w:rsid w:val="0086115E"/>
    <w:rsid w:val="00865DD3"/>
    <w:rsid w:val="00870E22"/>
    <w:rsid w:val="008971E0"/>
    <w:rsid w:val="008A065E"/>
    <w:rsid w:val="00921066"/>
    <w:rsid w:val="00954D6A"/>
    <w:rsid w:val="00967085"/>
    <w:rsid w:val="00980111"/>
    <w:rsid w:val="009A27C7"/>
    <w:rsid w:val="00A45FC5"/>
    <w:rsid w:val="00A50F12"/>
    <w:rsid w:val="00A6575B"/>
    <w:rsid w:val="00AB5647"/>
    <w:rsid w:val="00AD448B"/>
    <w:rsid w:val="00AE7484"/>
    <w:rsid w:val="00B12D42"/>
    <w:rsid w:val="00B77D42"/>
    <w:rsid w:val="00BA2BC6"/>
    <w:rsid w:val="00BC3BB6"/>
    <w:rsid w:val="00BE2ED5"/>
    <w:rsid w:val="00C919DE"/>
    <w:rsid w:val="00D11CF1"/>
    <w:rsid w:val="00D20D54"/>
    <w:rsid w:val="00D327B2"/>
    <w:rsid w:val="00D4604D"/>
    <w:rsid w:val="00D519D5"/>
    <w:rsid w:val="00DA1C46"/>
    <w:rsid w:val="00E0430E"/>
    <w:rsid w:val="00E0760D"/>
    <w:rsid w:val="00E57988"/>
    <w:rsid w:val="00E66383"/>
    <w:rsid w:val="00E8432C"/>
    <w:rsid w:val="00E86B6F"/>
    <w:rsid w:val="00EB2180"/>
    <w:rsid w:val="00EB4365"/>
    <w:rsid w:val="00EE309F"/>
    <w:rsid w:val="00EE3BAE"/>
    <w:rsid w:val="00EF4136"/>
    <w:rsid w:val="00F34625"/>
    <w:rsid w:val="00F83838"/>
    <w:rsid w:val="00FA0170"/>
    <w:rsid w:val="00FF0829"/>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F84F7B"/>
  <w15:chartTrackingRefBased/>
  <w15:docId w15:val="{DF52F447-8623-458F-B7DA-6DBA82BBF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Z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6B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86B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6B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6B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6B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6B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6B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6B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6B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6B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86B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6B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6B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6B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6B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6B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6B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6B6F"/>
    <w:rPr>
      <w:rFonts w:eastAsiaTheme="majorEastAsia" w:cstheme="majorBidi"/>
      <w:color w:val="272727" w:themeColor="text1" w:themeTint="D8"/>
    </w:rPr>
  </w:style>
  <w:style w:type="paragraph" w:styleId="Title">
    <w:name w:val="Title"/>
    <w:basedOn w:val="Normal"/>
    <w:next w:val="Normal"/>
    <w:link w:val="TitleChar"/>
    <w:uiPriority w:val="10"/>
    <w:qFormat/>
    <w:rsid w:val="00E86B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6B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6B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6B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6B6F"/>
    <w:pPr>
      <w:spacing w:before="160"/>
      <w:jc w:val="center"/>
    </w:pPr>
    <w:rPr>
      <w:i/>
      <w:iCs/>
      <w:color w:val="404040" w:themeColor="text1" w:themeTint="BF"/>
    </w:rPr>
  </w:style>
  <w:style w:type="character" w:customStyle="1" w:styleId="QuoteChar">
    <w:name w:val="Quote Char"/>
    <w:basedOn w:val="DefaultParagraphFont"/>
    <w:link w:val="Quote"/>
    <w:uiPriority w:val="29"/>
    <w:rsid w:val="00E86B6F"/>
    <w:rPr>
      <w:i/>
      <w:iCs/>
      <w:color w:val="404040" w:themeColor="text1" w:themeTint="BF"/>
    </w:rPr>
  </w:style>
  <w:style w:type="paragraph" w:styleId="ListParagraph">
    <w:name w:val="List Paragraph"/>
    <w:basedOn w:val="Normal"/>
    <w:uiPriority w:val="34"/>
    <w:qFormat/>
    <w:rsid w:val="00E86B6F"/>
    <w:pPr>
      <w:ind w:left="720"/>
      <w:contextualSpacing/>
    </w:pPr>
  </w:style>
  <w:style w:type="character" w:styleId="IntenseEmphasis">
    <w:name w:val="Intense Emphasis"/>
    <w:basedOn w:val="DefaultParagraphFont"/>
    <w:uiPriority w:val="21"/>
    <w:qFormat/>
    <w:rsid w:val="00E86B6F"/>
    <w:rPr>
      <w:i/>
      <w:iCs/>
      <w:color w:val="0F4761" w:themeColor="accent1" w:themeShade="BF"/>
    </w:rPr>
  </w:style>
  <w:style w:type="paragraph" w:styleId="IntenseQuote">
    <w:name w:val="Intense Quote"/>
    <w:basedOn w:val="Normal"/>
    <w:next w:val="Normal"/>
    <w:link w:val="IntenseQuoteChar"/>
    <w:uiPriority w:val="30"/>
    <w:qFormat/>
    <w:rsid w:val="00E86B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6B6F"/>
    <w:rPr>
      <w:i/>
      <w:iCs/>
      <w:color w:val="0F4761" w:themeColor="accent1" w:themeShade="BF"/>
    </w:rPr>
  </w:style>
  <w:style w:type="character" w:styleId="IntenseReference">
    <w:name w:val="Intense Reference"/>
    <w:basedOn w:val="DefaultParagraphFont"/>
    <w:uiPriority w:val="32"/>
    <w:qFormat/>
    <w:rsid w:val="00E86B6F"/>
    <w:rPr>
      <w:b/>
      <w:bCs/>
      <w:smallCaps/>
      <w:color w:val="0F4761" w:themeColor="accent1" w:themeShade="BF"/>
      <w:spacing w:val="5"/>
    </w:rPr>
  </w:style>
  <w:style w:type="character" w:styleId="PlaceholderText">
    <w:name w:val="Placeholder Text"/>
    <w:basedOn w:val="DefaultParagraphFont"/>
    <w:uiPriority w:val="99"/>
    <w:semiHidden/>
    <w:rsid w:val="00C919DE"/>
    <w:rPr>
      <w:color w:val="666666"/>
    </w:rPr>
  </w:style>
  <w:style w:type="paragraph" w:styleId="Header">
    <w:name w:val="header"/>
    <w:basedOn w:val="Normal"/>
    <w:link w:val="HeaderChar"/>
    <w:uiPriority w:val="99"/>
    <w:unhideWhenUsed/>
    <w:rsid w:val="00B77D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7D42"/>
  </w:style>
  <w:style w:type="paragraph" w:styleId="Footer">
    <w:name w:val="footer"/>
    <w:basedOn w:val="Normal"/>
    <w:link w:val="FooterChar"/>
    <w:uiPriority w:val="99"/>
    <w:unhideWhenUsed/>
    <w:rsid w:val="00B77D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7D42"/>
  </w:style>
  <w:style w:type="paragraph" w:styleId="NormalWeb">
    <w:name w:val="Normal (Web)"/>
    <w:basedOn w:val="Normal"/>
    <w:uiPriority w:val="99"/>
    <w:semiHidden/>
    <w:unhideWhenUsed/>
    <w:rsid w:val="006B4003"/>
    <w:rPr>
      <w:rFonts w:ascii="Times New Roman" w:hAnsi="Times New Roman" w:cs="Times New Roman"/>
    </w:rPr>
  </w:style>
  <w:style w:type="character" w:styleId="Hyperlink">
    <w:name w:val="Hyperlink"/>
    <w:basedOn w:val="DefaultParagraphFont"/>
    <w:uiPriority w:val="99"/>
    <w:unhideWhenUsed/>
    <w:rsid w:val="00AB5647"/>
    <w:rPr>
      <w:color w:val="0000FF"/>
      <w:u w:val="single"/>
    </w:rPr>
  </w:style>
  <w:style w:type="paragraph" w:styleId="FootnoteText">
    <w:name w:val="footnote text"/>
    <w:basedOn w:val="Normal"/>
    <w:link w:val="FootnoteTextChar"/>
    <w:uiPriority w:val="99"/>
    <w:semiHidden/>
    <w:unhideWhenUsed/>
    <w:rsid w:val="00AB564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B5647"/>
    <w:rPr>
      <w:sz w:val="20"/>
      <w:szCs w:val="20"/>
    </w:rPr>
  </w:style>
  <w:style w:type="character" w:styleId="FootnoteReference">
    <w:name w:val="footnote reference"/>
    <w:basedOn w:val="DefaultParagraphFont"/>
    <w:uiPriority w:val="99"/>
    <w:semiHidden/>
    <w:unhideWhenUsed/>
    <w:rsid w:val="00AB5647"/>
    <w:rPr>
      <w:vertAlign w:val="superscript"/>
    </w:rPr>
  </w:style>
  <w:style w:type="paragraph" w:styleId="Caption">
    <w:name w:val="caption"/>
    <w:basedOn w:val="Normal"/>
    <w:next w:val="Normal"/>
    <w:uiPriority w:val="35"/>
    <w:unhideWhenUsed/>
    <w:qFormat/>
    <w:rsid w:val="00027DA7"/>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477B4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77B47"/>
    <w:pPr>
      <w:spacing w:after="100"/>
    </w:pPr>
  </w:style>
  <w:style w:type="paragraph" w:styleId="TOC2">
    <w:name w:val="toc 2"/>
    <w:basedOn w:val="Normal"/>
    <w:next w:val="Normal"/>
    <w:autoRedefine/>
    <w:uiPriority w:val="39"/>
    <w:unhideWhenUsed/>
    <w:rsid w:val="00477B47"/>
    <w:pPr>
      <w:spacing w:after="100"/>
      <w:ind w:left="240"/>
    </w:pPr>
  </w:style>
  <w:style w:type="paragraph" w:styleId="TableofFigures">
    <w:name w:val="table of figures"/>
    <w:basedOn w:val="Normal"/>
    <w:next w:val="Normal"/>
    <w:uiPriority w:val="99"/>
    <w:unhideWhenUsed/>
    <w:rsid w:val="00513BB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72215">
      <w:bodyDiv w:val="1"/>
      <w:marLeft w:val="0"/>
      <w:marRight w:val="0"/>
      <w:marTop w:val="0"/>
      <w:marBottom w:val="0"/>
      <w:divBdr>
        <w:top w:val="none" w:sz="0" w:space="0" w:color="auto"/>
        <w:left w:val="none" w:sz="0" w:space="0" w:color="auto"/>
        <w:bottom w:val="none" w:sz="0" w:space="0" w:color="auto"/>
        <w:right w:val="none" w:sz="0" w:space="0" w:color="auto"/>
      </w:divBdr>
    </w:div>
    <w:div w:id="4292214">
      <w:bodyDiv w:val="1"/>
      <w:marLeft w:val="0"/>
      <w:marRight w:val="0"/>
      <w:marTop w:val="0"/>
      <w:marBottom w:val="0"/>
      <w:divBdr>
        <w:top w:val="none" w:sz="0" w:space="0" w:color="auto"/>
        <w:left w:val="none" w:sz="0" w:space="0" w:color="auto"/>
        <w:bottom w:val="none" w:sz="0" w:space="0" w:color="auto"/>
        <w:right w:val="none" w:sz="0" w:space="0" w:color="auto"/>
      </w:divBdr>
    </w:div>
    <w:div w:id="25444714">
      <w:bodyDiv w:val="1"/>
      <w:marLeft w:val="0"/>
      <w:marRight w:val="0"/>
      <w:marTop w:val="0"/>
      <w:marBottom w:val="0"/>
      <w:divBdr>
        <w:top w:val="none" w:sz="0" w:space="0" w:color="auto"/>
        <w:left w:val="none" w:sz="0" w:space="0" w:color="auto"/>
        <w:bottom w:val="none" w:sz="0" w:space="0" w:color="auto"/>
        <w:right w:val="none" w:sz="0" w:space="0" w:color="auto"/>
      </w:divBdr>
    </w:div>
    <w:div w:id="26374555">
      <w:bodyDiv w:val="1"/>
      <w:marLeft w:val="0"/>
      <w:marRight w:val="0"/>
      <w:marTop w:val="0"/>
      <w:marBottom w:val="0"/>
      <w:divBdr>
        <w:top w:val="none" w:sz="0" w:space="0" w:color="auto"/>
        <w:left w:val="none" w:sz="0" w:space="0" w:color="auto"/>
        <w:bottom w:val="none" w:sz="0" w:space="0" w:color="auto"/>
        <w:right w:val="none" w:sz="0" w:space="0" w:color="auto"/>
      </w:divBdr>
    </w:div>
    <w:div w:id="29914967">
      <w:bodyDiv w:val="1"/>
      <w:marLeft w:val="0"/>
      <w:marRight w:val="0"/>
      <w:marTop w:val="0"/>
      <w:marBottom w:val="0"/>
      <w:divBdr>
        <w:top w:val="none" w:sz="0" w:space="0" w:color="auto"/>
        <w:left w:val="none" w:sz="0" w:space="0" w:color="auto"/>
        <w:bottom w:val="none" w:sz="0" w:space="0" w:color="auto"/>
        <w:right w:val="none" w:sz="0" w:space="0" w:color="auto"/>
      </w:divBdr>
    </w:div>
    <w:div w:id="30154537">
      <w:bodyDiv w:val="1"/>
      <w:marLeft w:val="0"/>
      <w:marRight w:val="0"/>
      <w:marTop w:val="0"/>
      <w:marBottom w:val="0"/>
      <w:divBdr>
        <w:top w:val="none" w:sz="0" w:space="0" w:color="auto"/>
        <w:left w:val="none" w:sz="0" w:space="0" w:color="auto"/>
        <w:bottom w:val="none" w:sz="0" w:space="0" w:color="auto"/>
        <w:right w:val="none" w:sz="0" w:space="0" w:color="auto"/>
      </w:divBdr>
    </w:div>
    <w:div w:id="33428428">
      <w:bodyDiv w:val="1"/>
      <w:marLeft w:val="0"/>
      <w:marRight w:val="0"/>
      <w:marTop w:val="0"/>
      <w:marBottom w:val="0"/>
      <w:divBdr>
        <w:top w:val="none" w:sz="0" w:space="0" w:color="auto"/>
        <w:left w:val="none" w:sz="0" w:space="0" w:color="auto"/>
        <w:bottom w:val="none" w:sz="0" w:space="0" w:color="auto"/>
        <w:right w:val="none" w:sz="0" w:space="0" w:color="auto"/>
      </w:divBdr>
    </w:div>
    <w:div w:id="38096680">
      <w:bodyDiv w:val="1"/>
      <w:marLeft w:val="0"/>
      <w:marRight w:val="0"/>
      <w:marTop w:val="0"/>
      <w:marBottom w:val="0"/>
      <w:divBdr>
        <w:top w:val="none" w:sz="0" w:space="0" w:color="auto"/>
        <w:left w:val="none" w:sz="0" w:space="0" w:color="auto"/>
        <w:bottom w:val="none" w:sz="0" w:space="0" w:color="auto"/>
        <w:right w:val="none" w:sz="0" w:space="0" w:color="auto"/>
      </w:divBdr>
    </w:div>
    <w:div w:id="40907049">
      <w:bodyDiv w:val="1"/>
      <w:marLeft w:val="0"/>
      <w:marRight w:val="0"/>
      <w:marTop w:val="0"/>
      <w:marBottom w:val="0"/>
      <w:divBdr>
        <w:top w:val="none" w:sz="0" w:space="0" w:color="auto"/>
        <w:left w:val="none" w:sz="0" w:space="0" w:color="auto"/>
        <w:bottom w:val="none" w:sz="0" w:space="0" w:color="auto"/>
        <w:right w:val="none" w:sz="0" w:space="0" w:color="auto"/>
      </w:divBdr>
    </w:div>
    <w:div w:id="46727281">
      <w:bodyDiv w:val="1"/>
      <w:marLeft w:val="0"/>
      <w:marRight w:val="0"/>
      <w:marTop w:val="0"/>
      <w:marBottom w:val="0"/>
      <w:divBdr>
        <w:top w:val="none" w:sz="0" w:space="0" w:color="auto"/>
        <w:left w:val="none" w:sz="0" w:space="0" w:color="auto"/>
        <w:bottom w:val="none" w:sz="0" w:space="0" w:color="auto"/>
        <w:right w:val="none" w:sz="0" w:space="0" w:color="auto"/>
      </w:divBdr>
    </w:div>
    <w:div w:id="47270699">
      <w:bodyDiv w:val="1"/>
      <w:marLeft w:val="0"/>
      <w:marRight w:val="0"/>
      <w:marTop w:val="0"/>
      <w:marBottom w:val="0"/>
      <w:divBdr>
        <w:top w:val="none" w:sz="0" w:space="0" w:color="auto"/>
        <w:left w:val="none" w:sz="0" w:space="0" w:color="auto"/>
        <w:bottom w:val="none" w:sz="0" w:space="0" w:color="auto"/>
        <w:right w:val="none" w:sz="0" w:space="0" w:color="auto"/>
      </w:divBdr>
    </w:div>
    <w:div w:id="50080362">
      <w:bodyDiv w:val="1"/>
      <w:marLeft w:val="0"/>
      <w:marRight w:val="0"/>
      <w:marTop w:val="0"/>
      <w:marBottom w:val="0"/>
      <w:divBdr>
        <w:top w:val="none" w:sz="0" w:space="0" w:color="auto"/>
        <w:left w:val="none" w:sz="0" w:space="0" w:color="auto"/>
        <w:bottom w:val="none" w:sz="0" w:space="0" w:color="auto"/>
        <w:right w:val="none" w:sz="0" w:space="0" w:color="auto"/>
      </w:divBdr>
    </w:div>
    <w:div w:id="53360125">
      <w:bodyDiv w:val="1"/>
      <w:marLeft w:val="0"/>
      <w:marRight w:val="0"/>
      <w:marTop w:val="0"/>
      <w:marBottom w:val="0"/>
      <w:divBdr>
        <w:top w:val="none" w:sz="0" w:space="0" w:color="auto"/>
        <w:left w:val="none" w:sz="0" w:space="0" w:color="auto"/>
        <w:bottom w:val="none" w:sz="0" w:space="0" w:color="auto"/>
        <w:right w:val="none" w:sz="0" w:space="0" w:color="auto"/>
      </w:divBdr>
    </w:div>
    <w:div w:id="58065629">
      <w:bodyDiv w:val="1"/>
      <w:marLeft w:val="0"/>
      <w:marRight w:val="0"/>
      <w:marTop w:val="0"/>
      <w:marBottom w:val="0"/>
      <w:divBdr>
        <w:top w:val="none" w:sz="0" w:space="0" w:color="auto"/>
        <w:left w:val="none" w:sz="0" w:space="0" w:color="auto"/>
        <w:bottom w:val="none" w:sz="0" w:space="0" w:color="auto"/>
        <w:right w:val="none" w:sz="0" w:space="0" w:color="auto"/>
      </w:divBdr>
    </w:div>
    <w:div w:id="60761210">
      <w:bodyDiv w:val="1"/>
      <w:marLeft w:val="0"/>
      <w:marRight w:val="0"/>
      <w:marTop w:val="0"/>
      <w:marBottom w:val="0"/>
      <w:divBdr>
        <w:top w:val="none" w:sz="0" w:space="0" w:color="auto"/>
        <w:left w:val="none" w:sz="0" w:space="0" w:color="auto"/>
        <w:bottom w:val="none" w:sz="0" w:space="0" w:color="auto"/>
        <w:right w:val="none" w:sz="0" w:space="0" w:color="auto"/>
      </w:divBdr>
    </w:div>
    <w:div w:id="64231566">
      <w:bodyDiv w:val="1"/>
      <w:marLeft w:val="0"/>
      <w:marRight w:val="0"/>
      <w:marTop w:val="0"/>
      <w:marBottom w:val="0"/>
      <w:divBdr>
        <w:top w:val="none" w:sz="0" w:space="0" w:color="auto"/>
        <w:left w:val="none" w:sz="0" w:space="0" w:color="auto"/>
        <w:bottom w:val="none" w:sz="0" w:space="0" w:color="auto"/>
        <w:right w:val="none" w:sz="0" w:space="0" w:color="auto"/>
      </w:divBdr>
    </w:div>
    <w:div w:id="70275662">
      <w:bodyDiv w:val="1"/>
      <w:marLeft w:val="0"/>
      <w:marRight w:val="0"/>
      <w:marTop w:val="0"/>
      <w:marBottom w:val="0"/>
      <w:divBdr>
        <w:top w:val="none" w:sz="0" w:space="0" w:color="auto"/>
        <w:left w:val="none" w:sz="0" w:space="0" w:color="auto"/>
        <w:bottom w:val="none" w:sz="0" w:space="0" w:color="auto"/>
        <w:right w:val="none" w:sz="0" w:space="0" w:color="auto"/>
      </w:divBdr>
    </w:div>
    <w:div w:id="77874588">
      <w:bodyDiv w:val="1"/>
      <w:marLeft w:val="0"/>
      <w:marRight w:val="0"/>
      <w:marTop w:val="0"/>
      <w:marBottom w:val="0"/>
      <w:divBdr>
        <w:top w:val="none" w:sz="0" w:space="0" w:color="auto"/>
        <w:left w:val="none" w:sz="0" w:space="0" w:color="auto"/>
        <w:bottom w:val="none" w:sz="0" w:space="0" w:color="auto"/>
        <w:right w:val="none" w:sz="0" w:space="0" w:color="auto"/>
      </w:divBdr>
    </w:div>
    <w:div w:id="79303010">
      <w:bodyDiv w:val="1"/>
      <w:marLeft w:val="0"/>
      <w:marRight w:val="0"/>
      <w:marTop w:val="0"/>
      <w:marBottom w:val="0"/>
      <w:divBdr>
        <w:top w:val="none" w:sz="0" w:space="0" w:color="auto"/>
        <w:left w:val="none" w:sz="0" w:space="0" w:color="auto"/>
        <w:bottom w:val="none" w:sz="0" w:space="0" w:color="auto"/>
        <w:right w:val="none" w:sz="0" w:space="0" w:color="auto"/>
      </w:divBdr>
    </w:div>
    <w:div w:id="80413246">
      <w:bodyDiv w:val="1"/>
      <w:marLeft w:val="0"/>
      <w:marRight w:val="0"/>
      <w:marTop w:val="0"/>
      <w:marBottom w:val="0"/>
      <w:divBdr>
        <w:top w:val="none" w:sz="0" w:space="0" w:color="auto"/>
        <w:left w:val="none" w:sz="0" w:space="0" w:color="auto"/>
        <w:bottom w:val="none" w:sz="0" w:space="0" w:color="auto"/>
        <w:right w:val="none" w:sz="0" w:space="0" w:color="auto"/>
      </w:divBdr>
    </w:div>
    <w:div w:id="80571991">
      <w:bodyDiv w:val="1"/>
      <w:marLeft w:val="0"/>
      <w:marRight w:val="0"/>
      <w:marTop w:val="0"/>
      <w:marBottom w:val="0"/>
      <w:divBdr>
        <w:top w:val="none" w:sz="0" w:space="0" w:color="auto"/>
        <w:left w:val="none" w:sz="0" w:space="0" w:color="auto"/>
        <w:bottom w:val="none" w:sz="0" w:space="0" w:color="auto"/>
        <w:right w:val="none" w:sz="0" w:space="0" w:color="auto"/>
      </w:divBdr>
    </w:div>
    <w:div w:id="98453130">
      <w:bodyDiv w:val="1"/>
      <w:marLeft w:val="0"/>
      <w:marRight w:val="0"/>
      <w:marTop w:val="0"/>
      <w:marBottom w:val="0"/>
      <w:divBdr>
        <w:top w:val="none" w:sz="0" w:space="0" w:color="auto"/>
        <w:left w:val="none" w:sz="0" w:space="0" w:color="auto"/>
        <w:bottom w:val="none" w:sz="0" w:space="0" w:color="auto"/>
        <w:right w:val="none" w:sz="0" w:space="0" w:color="auto"/>
      </w:divBdr>
    </w:div>
    <w:div w:id="102652677">
      <w:bodyDiv w:val="1"/>
      <w:marLeft w:val="0"/>
      <w:marRight w:val="0"/>
      <w:marTop w:val="0"/>
      <w:marBottom w:val="0"/>
      <w:divBdr>
        <w:top w:val="none" w:sz="0" w:space="0" w:color="auto"/>
        <w:left w:val="none" w:sz="0" w:space="0" w:color="auto"/>
        <w:bottom w:val="none" w:sz="0" w:space="0" w:color="auto"/>
        <w:right w:val="none" w:sz="0" w:space="0" w:color="auto"/>
      </w:divBdr>
    </w:div>
    <w:div w:id="103228335">
      <w:bodyDiv w:val="1"/>
      <w:marLeft w:val="0"/>
      <w:marRight w:val="0"/>
      <w:marTop w:val="0"/>
      <w:marBottom w:val="0"/>
      <w:divBdr>
        <w:top w:val="none" w:sz="0" w:space="0" w:color="auto"/>
        <w:left w:val="none" w:sz="0" w:space="0" w:color="auto"/>
        <w:bottom w:val="none" w:sz="0" w:space="0" w:color="auto"/>
        <w:right w:val="none" w:sz="0" w:space="0" w:color="auto"/>
      </w:divBdr>
    </w:div>
    <w:div w:id="103498690">
      <w:bodyDiv w:val="1"/>
      <w:marLeft w:val="0"/>
      <w:marRight w:val="0"/>
      <w:marTop w:val="0"/>
      <w:marBottom w:val="0"/>
      <w:divBdr>
        <w:top w:val="none" w:sz="0" w:space="0" w:color="auto"/>
        <w:left w:val="none" w:sz="0" w:space="0" w:color="auto"/>
        <w:bottom w:val="none" w:sz="0" w:space="0" w:color="auto"/>
        <w:right w:val="none" w:sz="0" w:space="0" w:color="auto"/>
      </w:divBdr>
    </w:div>
    <w:div w:id="107748240">
      <w:bodyDiv w:val="1"/>
      <w:marLeft w:val="0"/>
      <w:marRight w:val="0"/>
      <w:marTop w:val="0"/>
      <w:marBottom w:val="0"/>
      <w:divBdr>
        <w:top w:val="none" w:sz="0" w:space="0" w:color="auto"/>
        <w:left w:val="none" w:sz="0" w:space="0" w:color="auto"/>
        <w:bottom w:val="none" w:sz="0" w:space="0" w:color="auto"/>
        <w:right w:val="none" w:sz="0" w:space="0" w:color="auto"/>
      </w:divBdr>
    </w:div>
    <w:div w:id="108820728">
      <w:bodyDiv w:val="1"/>
      <w:marLeft w:val="0"/>
      <w:marRight w:val="0"/>
      <w:marTop w:val="0"/>
      <w:marBottom w:val="0"/>
      <w:divBdr>
        <w:top w:val="none" w:sz="0" w:space="0" w:color="auto"/>
        <w:left w:val="none" w:sz="0" w:space="0" w:color="auto"/>
        <w:bottom w:val="none" w:sz="0" w:space="0" w:color="auto"/>
        <w:right w:val="none" w:sz="0" w:space="0" w:color="auto"/>
      </w:divBdr>
    </w:div>
    <w:div w:id="117645726">
      <w:bodyDiv w:val="1"/>
      <w:marLeft w:val="0"/>
      <w:marRight w:val="0"/>
      <w:marTop w:val="0"/>
      <w:marBottom w:val="0"/>
      <w:divBdr>
        <w:top w:val="none" w:sz="0" w:space="0" w:color="auto"/>
        <w:left w:val="none" w:sz="0" w:space="0" w:color="auto"/>
        <w:bottom w:val="none" w:sz="0" w:space="0" w:color="auto"/>
        <w:right w:val="none" w:sz="0" w:space="0" w:color="auto"/>
      </w:divBdr>
    </w:div>
    <w:div w:id="119959918">
      <w:bodyDiv w:val="1"/>
      <w:marLeft w:val="0"/>
      <w:marRight w:val="0"/>
      <w:marTop w:val="0"/>
      <w:marBottom w:val="0"/>
      <w:divBdr>
        <w:top w:val="none" w:sz="0" w:space="0" w:color="auto"/>
        <w:left w:val="none" w:sz="0" w:space="0" w:color="auto"/>
        <w:bottom w:val="none" w:sz="0" w:space="0" w:color="auto"/>
        <w:right w:val="none" w:sz="0" w:space="0" w:color="auto"/>
      </w:divBdr>
    </w:div>
    <w:div w:id="131749835">
      <w:bodyDiv w:val="1"/>
      <w:marLeft w:val="0"/>
      <w:marRight w:val="0"/>
      <w:marTop w:val="0"/>
      <w:marBottom w:val="0"/>
      <w:divBdr>
        <w:top w:val="none" w:sz="0" w:space="0" w:color="auto"/>
        <w:left w:val="none" w:sz="0" w:space="0" w:color="auto"/>
        <w:bottom w:val="none" w:sz="0" w:space="0" w:color="auto"/>
        <w:right w:val="none" w:sz="0" w:space="0" w:color="auto"/>
      </w:divBdr>
    </w:div>
    <w:div w:id="132067350">
      <w:bodyDiv w:val="1"/>
      <w:marLeft w:val="0"/>
      <w:marRight w:val="0"/>
      <w:marTop w:val="0"/>
      <w:marBottom w:val="0"/>
      <w:divBdr>
        <w:top w:val="none" w:sz="0" w:space="0" w:color="auto"/>
        <w:left w:val="none" w:sz="0" w:space="0" w:color="auto"/>
        <w:bottom w:val="none" w:sz="0" w:space="0" w:color="auto"/>
        <w:right w:val="none" w:sz="0" w:space="0" w:color="auto"/>
      </w:divBdr>
    </w:div>
    <w:div w:id="138770990">
      <w:bodyDiv w:val="1"/>
      <w:marLeft w:val="0"/>
      <w:marRight w:val="0"/>
      <w:marTop w:val="0"/>
      <w:marBottom w:val="0"/>
      <w:divBdr>
        <w:top w:val="none" w:sz="0" w:space="0" w:color="auto"/>
        <w:left w:val="none" w:sz="0" w:space="0" w:color="auto"/>
        <w:bottom w:val="none" w:sz="0" w:space="0" w:color="auto"/>
        <w:right w:val="none" w:sz="0" w:space="0" w:color="auto"/>
      </w:divBdr>
    </w:div>
    <w:div w:id="143084140">
      <w:bodyDiv w:val="1"/>
      <w:marLeft w:val="0"/>
      <w:marRight w:val="0"/>
      <w:marTop w:val="0"/>
      <w:marBottom w:val="0"/>
      <w:divBdr>
        <w:top w:val="none" w:sz="0" w:space="0" w:color="auto"/>
        <w:left w:val="none" w:sz="0" w:space="0" w:color="auto"/>
        <w:bottom w:val="none" w:sz="0" w:space="0" w:color="auto"/>
        <w:right w:val="none" w:sz="0" w:space="0" w:color="auto"/>
      </w:divBdr>
    </w:div>
    <w:div w:id="152961781">
      <w:bodyDiv w:val="1"/>
      <w:marLeft w:val="0"/>
      <w:marRight w:val="0"/>
      <w:marTop w:val="0"/>
      <w:marBottom w:val="0"/>
      <w:divBdr>
        <w:top w:val="none" w:sz="0" w:space="0" w:color="auto"/>
        <w:left w:val="none" w:sz="0" w:space="0" w:color="auto"/>
        <w:bottom w:val="none" w:sz="0" w:space="0" w:color="auto"/>
        <w:right w:val="none" w:sz="0" w:space="0" w:color="auto"/>
      </w:divBdr>
    </w:div>
    <w:div w:id="154297485">
      <w:bodyDiv w:val="1"/>
      <w:marLeft w:val="0"/>
      <w:marRight w:val="0"/>
      <w:marTop w:val="0"/>
      <w:marBottom w:val="0"/>
      <w:divBdr>
        <w:top w:val="none" w:sz="0" w:space="0" w:color="auto"/>
        <w:left w:val="none" w:sz="0" w:space="0" w:color="auto"/>
        <w:bottom w:val="none" w:sz="0" w:space="0" w:color="auto"/>
        <w:right w:val="none" w:sz="0" w:space="0" w:color="auto"/>
      </w:divBdr>
    </w:div>
    <w:div w:id="163589006">
      <w:bodyDiv w:val="1"/>
      <w:marLeft w:val="0"/>
      <w:marRight w:val="0"/>
      <w:marTop w:val="0"/>
      <w:marBottom w:val="0"/>
      <w:divBdr>
        <w:top w:val="none" w:sz="0" w:space="0" w:color="auto"/>
        <w:left w:val="none" w:sz="0" w:space="0" w:color="auto"/>
        <w:bottom w:val="none" w:sz="0" w:space="0" w:color="auto"/>
        <w:right w:val="none" w:sz="0" w:space="0" w:color="auto"/>
      </w:divBdr>
    </w:div>
    <w:div w:id="170996167">
      <w:bodyDiv w:val="1"/>
      <w:marLeft w:val="0"/>
      <w:marRight w:val="0"/>
      <w:marTop w:val="0"/>
      <w:marBottom w:val="0"/>
      <w:divBdr>
        <w:top w:val="none" w:sz="0" w:space="0" w:color="auto"/>
        <w:left w:val="none" w:sz="0" w:space="0" w:color="auto"/>
        <w:bottom w:val="none" w:sz="0" w:space="0" w:color="auto"/>
        <w:right w:val="none" w:sz="0" w:space="0" w:color="auto"/>
      </w:divBdr>
    </w:div>
    <w:div w:id="172112286">
      <w:bodyDiv w:val="1"/>
      <w:marLeft w:val="0"/>
      <w:marRight w:val="0"/>
      <w:marTop w:val="0"/>
      <w:marBottom w:val="0"/>
      <w:divBdr>
        <w:top w:val="none" w:sz="0" w:space="0" w:color="auto"/>
        <w:left w:val="none" w:sz="0" w:space="0" w:color="auto"/>
        <w:bottom w:val="none" w:sz="0" w:space="0" w:color="auto"/>
        <w:right w:val="none" w:sz="0" w:space="0" w:color="auto"/>
      </w:divBdr>
    </w:div>
    <w:div w:id="176161419">
      <w:bodyDiv w:val="1"/>
      <w:marLeft w:val="0"/>
      <w:marRight w:val="0"/>
      <w:marTop w:val="0"/>
      <w:marBottom w:val="0"/>
      <w:divBdr>
        <w:top w:val="none" w:sz="0" w:space="0" w:color="auto"/>
        <w:left w:val="none" w:sz="0" w:space="0" w:color="auto"/>
        <w:bottom w:val="none" w:sz="0" w:space="0" w:color="auto"/>
        <w:right w:val="none" w:sz="0" w:space="0" w:color="auto"/>
      </w:divBdr>
    </w:div>
    <w:div w:id="185169671">
      <w:bodyDiv w:val="1"/>
      <w:marLeft w:val="0"/>
      <w:marRight w:val="0"/>
      <w:marTop w:val="0"/>
      <w:marBottom w:val="0"/>
      <w:divBdr>
        <w:top w:val="none" w:sz="0" w:space="0" w:color="auto"/>
        <w:left w:val="none" w:sz="0" w:space="0" w:color="auto"/>
        <w:bottom w:val="none" w:sz="0" w:space="0" w:color="auto"/>
        <w:right w:val="none" w:sz="0" w:space="0" w:color="auto"/>
      </w:divBdr>
    </w:div>
    <w:div w:id="190655435">
      <w:bodyDiv w:val="1"/>
      <w:marLeft w:val="0"/>
      <w:marRight w:val="0"/>
      <w:marTop w:val="0"/>
      <w:marBottom w:val="0"/>
      <w:divBdr>
        <w:top w:val="none" w:sz="0" w:space="0" w:color="auto"/>
        <w:left w:val="none" w:sz="0" w:space="0" w:color="auto"/>
        <w:bottom w:val="none" w:sz="0" w:space="0" w:color="auto"/>
        <w:right w:val="none" w:sz="0" w:space="0" w:color="auto"/>
      </w:divBdr>
    </w:div>
    <w:div w:id="192614155">
      <w:bodyDiv w:val="1"/>
      <w:marLeft w:val="0"/>
      <w:marRight w:val="0"/>
      <w:marTop w:val="0"/>
      <w:marBottom w:val="0"/>
      <w:divBdr>
        <w:top w:val="none" w:sz="0" w:space="0" w:color="auto"/>
        <w:left w:val="none" w:sz="0" w:space="0" w:color="auto"/>
        <w:bottom w:val="none" w:sz="0" w:space="0" w:color="auto"/>
        <w:right w:val="none" w:sz="0" w:space="0" w:color="auto"/>
      </w:divBdr>
    </w:div>
    <w:div w:id="193423573">
      <w:bodyDiv w:val="1"/>
      <w:marLeft w:val="0"/>
      <w:marRight w:val="0"/>
      <w:marTop w:val="0"/>
      <w:marBottom w:val="0"/>
      <w:divBdr>
        <w:top w:val="none" w:sz="0" w:space="0" w:color="auto"/>
        <w:left w:val="none" w:sz="0" w:space="0" w:color="auto"/>
        <w:bottom w:val="none" w:sz="0" w:space="0" w:color="auto"/>
        <w:right w:val="none" w:sz="0" w:space="0" w:color="auto"/>
      </w:divBdr>
    </w:div>
    <w:div w:id="197161935">
      <w:bodyDiv w:val="1"/>
      <w:marLeft w:val="0"/>
      <w:marRight w:val="0"/>
      <w:marTop w:val="0"/>
      <w:marBottom w:val="0"/>
      <w:divBdr>
        <w:top w:val="none" w:sz="0" w:space="0" w:color="auto"/>
        <w:left w:val="none" w:sz="0" w:space="0" w:color="auto"/>
        <w:bottom w:val="none" w:sz="0" w:space="0" w:color="auto"/>
        <w:right w:val="none" w:sz="0" w:space="0" w:color="auto"/>
      </w:divBdr>
    </w:div>
    <w:div w:id="197201464">
      <w:bodyDiv w:val="1"/>
      <w:marLeft w:val="0"/>
      <w:marRight w:val="0"/>
      <w:marTop w:val="0"/>
      <w:marBottom w:val="0"/>
      <w:divBdr>
        <w:top w:val="none" w:sz="0" w:space="0" w:color="auto"/>
        <w:left w:val="none" w:sz="0" w:space="0" w:color="auto"/>
        <w:bottom w:val="none" w:sz="0" w:space="0" w:color="auto"/>
        <w:right w:val="none" w:sz="0" w:space="0" w:color="auto"/>
      </w:divBdr>
    </w:div>
    <w:div w:id="201134184">
      <w:bodyDiv w:val="1"/>
      <w:marLeft w:val="0"/>
      <w:marRight w:val="0"/>
      <w:marTop w:val="0"/>
      <w:marBottom w:val="0"/>
      <w:divBdr>
        <w:top w:val="none" w:sz="0" w:space="0" w:color="auto"/>
        <w:left w:val="none" w:sz="0" w:space="0" w:color="auto"/>
        <w:bottom w:val="none" w:sz="0" w:space="0" w:color="auto"/>
        <w:right w:val="none" w:sz="0" w:space="0" w:color="auto"/>
      </w:divBdr>
    </w:div>
    <w:div w:id="210926209">
      <w:bodyDiv w:val="1"/>
      <w:marLeft w:val="0"/>
      <w:marRight w:val="0"/>
      <w:marTop w:val="0"/>
      <w:marBottom w:val="0"/>
      <w:divBdr>
        <w:top w:val="none" w:sz="0" w:space="0" w:color="auto"/>
        <w:left w:val="none" w:sz="0" w:space="0" w:color="auto"/>
        <w:bottom w:val="none" w:sz="0" w:space="0" w:color="auto"/>
        <w:right w:val="none" w:sz="0" w:space="0" w:color="auto"/>
      </w:divBdr>
    </w:div>
    <w:div w:id="214707715">
      <w:bodyDiv w:val="1"/>
      <w:marLeft w:val="0"/>
      <w:marRight w:val="0"/>
      <w:marTop w:val="0"/>
      <w:marBottom w:val="0"/>
      <w:divBdr>
        <w:top w:val="none" w:sz="0" w:space="0" w:color="auto"/>
        <w:left w:val="none" w:sz="0" w:space="0" w:color="auto"/>
        <w:bottom w:val="none" w:sz="0" w:space="0" w:color="auto"/>
        <w:right w:val="none" w:sz="0" w:space="0" w:color="auto"/>
      </w:divBdr>
    </w:div>
    <w:div w:id="217058399">
      <w:bodyDiv w:val="1"/>
      <w:marLeft w:val="0"/>
      <w:marRight w:val="0"/>
      <w:marTop w:val="0"/>
      <w:marBottom w:val="0"/>
      <w:divBdr>
        <w:top w:val="none" w:sz="0" w:space="0" w:color="auto"/>
        <w:left w:val="none" w:sz="0" w:space="0" w:color="auto"/>
        <w:bottom w:val="none" w:sz="0" w:space="0" w:color="auto"/>
        <w:right w:val="none" w:sz="0" w:space="0" w:color="auto"/>
      </w:divBdr>
    </w:div>
    <w:div w:id="222258993">
      <w:bodyDiv w:val="1"/>
      <w:marLeft w:val="0"/>
      <w:marRight w:val="0"/>
      <w:marTop w:val="0"/>
      <w:marBottom w:val="0"/>
      <w:divBdr>
        <w:top w:val="none" w:sz="0" w:space="0" w:color="auto"/>
        <w:left w:val="none" w:sz="0" w:space="0" w:color="auto"/>
        <w:bottom w:val="none" w:sz="0" w:space="0" w:color="auto"/>
        <w:right w:val="none" w:sz="0" w:space="0" w:color="auto"/>
      </w:divBdr>
    </w:div>
    <w:div w:id="224880465">
      <w:bodyDiv w:val="1"/>
      <w:marLeft w:val="0"/>
      <w:marRight w:val="0"/>
      <w:marTop w:val="0"/>
      <w:marBottom w:val="0"/>
      <w:divBdr>
        <w:top w:val="none" w:sz="0" w:space="0" w:color="auto"/>
        <w:left w:val="none" w:sz="0" w:space="0" w:color="auto"/>
        <w:bottom w:val="none" w:sz="0" w:space="0" w:color="auto"/>
        <w:right w:val="none" w:sz="0" w:space="0" w:color="auto"/>
      </w:divBdr>
    </w:div>
    <w:div w:id="226578817">
      <w:bodyDiv w:val="1"/>
      <w:marLeft w:val="0"/>
      <w:marRight w:val="0"/>
      <w:marTop w:val="0"/>
      <w:marBottom w:val="0"/>
      <w:divBdr>
        <w:top w:val="none" w:sz="0" w:space="0" w:color="auto"/>
        <w:left w:val="none" w:sz="0" w:space="0" w:color="auto"/>
        <w:bottom w:val="none" w:sz="0" w:space="0" w:color="auto"/>
        <w:right w:val="none" w:sz="0" w:space="0" w:color="auto"/>
      </w:divBdr>
    </w:div>
    <w:div w:id="229973419">
      <w:bodyDiv w:val="1"/>
      <w:marLeft w:val="0"/>
      <w:marRight w:val="0"/>
      <w:marTop w:val="0"/>
      <w:marBottom w:val="0"/>
      <w:divBdr>
        <w:top w:val="none" w:sz="0" w:space="0" w:color="auto"/>
        <w:left w:val="none" w:sz="0" w:space="0" w:color="auto"/>
        <w:bottom w:val="none" w:sz="0" w:space="0" w:color="auto"/>
        <w:right w:val="none" w:sz="0" w:space="0" w:color="auto"/>
      </w:divBdr>
    </w:div>
    <w:div w:id="230314834">
      <w:bodyDiv w:val="1"/>
      <w:marLeft w:val="0"/>
      <w:marRight w:val="0"/>
      <w:marTop w:val="0"/>
      <w:marBottom w:val="0"/>
      <w:divBdr>
        <w:top w:val="none" w:sz="0" w:space="0" w:color="auto"/>
        <w:left w:val="none" w:sz="0" w:space="0" w:color="auto"/>
        <w:bottom w:val="none" w:sz="0" w:space="0" w:color="auto"/>
        <w:right w:val="none" w:sz="0" w:space="0" w:color="auto"/>
      </w:divBdr>
    </w:div>
    <w:div w:id="233859013">
      <w:bodyDiv w:val="1"/>
      <w:marLeft w:val="0"/>
      <w:marRight w:val="0"/>
      <w:marTop w:val="0"/>
      <w:marBottom w:val="0"/>
      <w:divBdr>
        <w:top w:val="none" w:sz="0" w:space="0" w:color="auto"/>
        <w:left w:val="none" w:sz="0" w:space="0" w:color="auto"/>
        <w:bottom w:val="none" w:sz="0" w:space="0" w:color="auto"/>
        <w:right w:val="none" w:sz="0" w:space="0" w:color="auto"/>
      </w:divBdr>
    </w:div>
    <w:div w:id="234509348">
      <w:bodyDiv w:val="1"/>
      <w:marLeft w:val="0"/>
      <w:marRight w:val="0"/>
      <w:marTop w:val="0"/>
      <w:marBottom w:val="0"/>
      <w:divBdr>
        <w:top w:val="none" w:sz="0" w:space="0" w:color="auto"/>
        <w:left w:val="none" w:sz="0" w:space="0" w:color="auto"/>
        <w:bottom w:val="none" w:sz="0" w:space="0" w:color="auto"/>
        <w:right w:val="none" w:sz="0" w:space="0" w:color="auto"/>
      </w:divBdr>
    </w:div>
    <w:div w:id="242449810">
      <w:bodyDiv w:val="1"/>
      <w:marLeft w:val="0"/>
      <w:marRight w:val="0"/>
      <w:marTop w:val="0"/>
      <w:marBottom w:val="0"/>
      <w:divBdr>
        <w:top w:val="none" w:sz="0" w:space="0" w:color="auto"/>
        <w:left w:val="none" w:sz="0" w:space="0" w:color="auto"/>
        <w:bottom w:val="none" w:sz="0" w:space="0" w:color="auto"/>
        <w:right w:val="none" w:sz="0" w:space="0" w:color="auto"/>
      </w:divBdr>
    </w:div>
    <w:div w:id="244922786">
      <w:bodyDiv w:val="1"/>
      <w:marLeft w:val="0"/>
      <w:marRight w:val="0"/>
      <w:marTop w:val="0"/>
      <w:marBottom w:val="0"/>
      <w:divBdr>
        <w:top w:val="none" w:sz="0" w:space="0" w:color="auto"/>
        <w:left w:val="none" w:sz="0" w:space="0" w:color="auto"/>
        <w:bottom w:val="none" w:sz="0" w:space="0" w:color="auto"/>
        <w:right w:val="none" w:sz="0" w:space="0" w:color="auto"/>
      </w:divBdr>
    </w:div>
    <w:div w:id="245111368">
      <w:bodyDiv w:val="1"/>
      <w:marLeft w:val="0"/>
      <w:marRight w:val="0"/>
      <w:marTop w:val="0"/>
      <w:marBottom w:val="0"/>
      <w:divBdr>
        <w:top w:val="none" w:sz="0" w:space="0" w:color="auto"/>
        <w:left w:val="none" w:sz="0" w:space="0" w:color="auto"/>
        <w:bottom w:val="none" w:sz="0" w:space="0" w:color="auto"/>
        <w:right w:val="none" w:sz="0" w:space="0" w:color="auto"/>
      </w:divBdr>
    </w:div>
    <w:div w:id="249392986">
      <w:bodyDiv w:val="1"/>
      <w:marLeft w:val="0"/>
      <w:marRight w:val="0"/>
      <w:marTop w:val="0"/>
      <w:marBottom w:val="0"/>
      <w:divBdr>
        <w:top w:val="none" w:sz="0" w:space="0" w:color="auto"/>
        <w:left w:val="none" w:sz="0" w:space="0" w:color="auto"/>
        <w:bottom w:val="none" w:sz="0" w:space="0" w:color="auto"/>
        <w:right w:val="none" w:sz="0" w:space="0" w:color="auto"/>
      </w:divBdr>
    </w:div>
    <w:div w:id="261494267">
      <w:bodyDiv w:val="1"/>
      <w:marLeft w:val="0"/>
      <w:marRight w:val="0"/>
      <w:marTop w:val="0"/>
      <w:marBottom w:val="0"/>
      <w:divBdr>
        <w:top w:val="none" w:sz="0" w:space="0" w:color="auto"/>
        <w:left w:val="none" w:sz="0" w:space="0" w:color="auto"/>
        <w:bottom w:val="none" w:sz="0" w:space="0" w:color="auto"/>
        <w:right w:val="none" w:sz="0" w:space="0" w:color="auto"/>
      </w:divBdr>
    </w:div>
    <w:div w:id="267396784">
      <w:bodyDiv w:val="1"/>
      <w:marLeft w:val="0"/>
      <w:marRight w:val="0"/>
      <w:marTop w:val="0"/>
      <w:marBottom w:val="0"/>
      <w:divBdr>
        <w:top w:val="none" w:sz="0" w:space="0" w:color="auto"/>
        <w:left w:val="none" w:sz="0" w:space="0" w:color="auto"/>
        <w:bottom w:val="none" w:sz="0" w:space="0" w:color="auto"/>
        <w:right w:val="none" w:sz="0" w:space="0" w:color="auto"/>
      </w:divBdr>
    </w:div>
    <w:div w:id="268510971">
      <w:bodyDiv w:val="1"/>
      <w:marLeft w:val="0"/>
      <w:marRight w:val="0"/>
      <w:marTop w:val="0"/>
      <w:marBottom w:val="0"/>
      <w:divBdr>
        <w:top w:val="none" w:sz="0" w:space="0" w:color="auto"/>
        <w:left w:val="none" w:sz="0" w:space="0" w:color="auto"/>
        <w:bottom w:val="none" w:sz="0" w:space="0" w:color="auto"/>
        <w:right w:val="none" w:sz="0" w:space="0" w:color="auto"/>
      </w:divBdr>
    </w:div>
    <w:div w:id="270432944">
      <w:bodyDiv w:val="1"/>
      <w:marLeft w:val="0"/>
      <w:marRight w:val="0"/>
      <w:marTop w:val="0"/>
      <w:marBottom w:val="0"/>
      <w:divBdr>
        <w:top w:val="none" w:sz="0" w:space="0" w:color="auto"/>
        <w:left w:val="none" w:sz="0" w:space="0" w:color="auto"/>
        <w:bottom w:val="none" w:sz="0" w:space="0" w:color="auto"/>
        <w:right w:val="none" w:sz="0" w:space="0" w:color="auto"/>
      </w:divBdr>
    </w:div>
    <w:div w:id="271474542">
      <w:bodyDiv w:val="1"/>
      <w:marLeft w:val="0"/>
      <w:marRight w:val="0"/>
      <w:marTop w:val="0"/>
      <w:marBottom w:val="0"/>
      <w:divBdr>
        <w:top w:val="none" w:sz="0" w:space="0" w:color="auto"/>
        <w:left w:val="none" w:sz="0" w:space="0" w:color="auto"/>
        <w:bottom w:val="none" w:sz="0" w:space="0" w:color="auto"/>
        <w:right w:val="none" w:sz="0" w:space="0" w:color="auto"/>
      </w:divBdr>
    </w:div>
    <w:div w:id="275602624">
      <w:bodyDiv w:val="1"/>
      <w:marLeft w:val="0"/>
      <w:marRight w:val="0"/>
      <w:marTop w:val="0"/>
      <w:marBottom w:val="0"/>
      <w:divBdr>
        <w:top w:val="none" w:sz="0" w:space="0" w:color="auto"/>
        <w:left w:val="none" w:sz="0" w:space="0" w:color="auto"/>
        <w:bottom w:val="none" w:sz="0" w:space="0" w:color="auto"/>
        <w:right w:val="none" w:sz="0" w:space="0" w:color="auto"/>
      </w:divBdr>
    </w:div>
    <w:div w:id="275910359">
      <w:bodyDiv w:val="1"/>
      <w:marLeft w:val="0"/>
      <w:marRight w:val="0"/>
      <w:marTop w:val="0"/>
      <w:marBottom w:val="0"/>
      <w:divBdr>
        <w:top w:val="none" w:sz="0" w:space="0" w:color="auto"/>
        <w:left w:val="none" w:sz="0" w:space="0" w:color="auto"/>
        <w:bottom w:val="none" w:sz="0" w:space="0" w:color="auto"/>
        <w:right w:val="none" w:sz="0" w:space="0" w:color="auto"/>
      </w:divBdr>
    </w:div>
    <w:div w:id="286811936">
      <w:bodyDiv w:val="1"/>
      <w:marLeft w:val="0"/>
      <w:marRight w:val="0"/>
      <w:marTop w:val="0"/>
      <w:marBottom w:val="0"/>
      <w:divBdr>
        <w:top w:val="none" w:sz="0" w:space="0" w:color="auto"/>
        <w:left w:val="none" w:sz="0" w:space="0" w:color="auto"/>
        <w:bottom w:val="none" w:sz="0" w:space="0" w:color="auto"/>
        <w:right w:val="none" w:sz="0" w:space="0" w:color="auto"/>
      </w:divBdr>
    </w:div>
    <w:div w:id="287055921">
      <w:bodyDiv w:val="1"/>
      <w:marLeft w:val="0"/>
      <w:marRight w:val="0"/>
      <w:marTop w:val="0"/>
      <w:marBottom w:val="0"/>
      <w:divBdr>
        <w:top w:val="none" w:sz="0" w:space="0" w:color="auto"/>
        <w:left w:val="none" w:sz="0" w:space="0" w:color="auto"/>
        <w:bottom w:val="none" w:sz="0" w:space="0" w:color="auto"/>
        <w:right w:val="none" w:sz="0" w:space="0" w:color="auto"/>
      </w:divBdr>
    </w:div>
    <w:div w:id="288123372">
      <w:bodyDiv w:val="1"/>
      <w:marLeft w:val="0"/>
      <w:marRight w:val="0"/>
      <w:marTop w:val="0"/>
      <w:marBottom w:val="0"/>
      <w:divBdr>
        <w:top w:val="none" w:sz="0" w:space="0" w:color="auto"/>
        <w:left w:val="none" w:sz="0" w:space="0" w:color="auto"/>
        <w:bottom w:val="none" w:sz="0" w:space="0" w:color="auto"/>
        <w:right w:val="none" w:sz="0" w:space="0" w:color="auto"/>
      </w:divBdr>
    </w:div>
    <w:div w:id="288247101">
      <w:bodyDiv w:val="1"/>
      <w:marLeft w:val="0"/>
      <w:marRight w:val="0"/>
      <w:marTop w:val="0"/>
      <w:marBottom w:val="0"/>
      <w:divBdr>
        <w:top w:val="none" w:sz="0" w:space="0" w:color="auto"/>
        <w:left w:val="none" w:sz="0" w:space="0" w:color="auto"/>
        <w:bottom w:val="none" w:sz="0" w:space="0" w:color="auto"/>
        <w:right w:val="none" w:sz="0" w:space="0" w:color="auto"/>
      </w:divBdr>
    </w:div>
    <w:div w:id="293607401">
      <w:bodyDiv w:val="1"/>
      <w:marLeft w:val="0"/>
      <w:marRight w:val="0"/>
      <w:marTop w:val="0"/>
      <w:marBottom w:val="0"/>
      <w:divBdr>
        <w:top w:val="none" w:sz="0" w:space="0" w:color="auto"/>
        <w:left w:val="none" w:sz="0" w:space="0" w:color="auto"/>
        <w:bottom w:val="none" w:sz="0" w:space="0" w:color="auto"/>
        <w:right w:val="none" w:sz="0" w:space="0" w:color="auto"/>
      </w:divBdr>
    </w:div>
    <w:div w:id="295375736">
      <w:bodyDiv w:val="1"/>
      <w:marLeft w:val="0"/>
      <w:marRight w:val="0"/>
      <w:marTop w:val="0"/>
      <w:marBottom w:val="0"/>
      <w:divBdr>
        <w:top w:val="none" w:sz="0" w:space="0" w:color="auto"/>
        <w:left w:val="none" w:sz="0" w:space="0" w:color="auto"/>
        <w:bottom w:val="none" w:sz="0" w:space="0" w:color="auto"/>
        <w:right w:val="none" w:sz="0" w:space="0" w:color="auto"/>
      </w:divBdr>
    </w:div>
    <w:div w:id="296956978">
      <w:bodyDiv w:val="1"/>
      <w:marLeft w:val="0"/>
      <w:marRight w:val="0"/>
      <w:marTop w:val="0"/>
      <w:marBottom w:val="0"/>
      <w:divBdr>
        <w:top w:val="none" w:sz="0" w:space="0" w:color="auto"/>
        <w:left w:val="none" w:sz="0" w:space="0" w:color="auto"/>
        <w:bottom w:val="none" w:sz="0" w:space="0" w:color="auto"/>
        <w:right w:val="none" w:sz="0" w:space="0" w:color="auto"/>
      </w:divBdr>
    </w:div>
    <w:div w:id="298458926">
      <w:bodyDiv w:val="1"/>
      <w:marLeft w:val="0"/>
      <w:marRight w:val="0"/>
      <w:marTop w:val="0"/>
      <w:marBottom w:val="0"/>
      <w:divBdr>
        <w:top w:val="none" w:sz="0" w:space="0" w:color="auto"/>
        <w:left w:val="none" w:sz="0" w:space="0" w:color="auto"/>
        <w:bottom w:val="none" w:sz="0" w:space="0" w:color="auto"/>
        <w:right w:val="none" w:sz="0" w:space="0" w:color="auto"/>
      </w:divBdr>
    </w:div>
    <w:div w:id="299651311">
      <w:bodyDiv w:val="1"/>
      <w:marLeft w:val="0"/>
      <w:marRight w:val="0"/>
      <w:marTop w:val="0"/>
      <w:marBottom w:val="0"/>
      <w:divBdr>
        <w:top w:val="none" w:sz="0" w:space="0" w:color="auto"/>
        <w:left w:val="none" w:sz="0" w:space="0" w:color="auto"/>
        <w:bottom w:val="none" w:sz="0" w:space="0" w:color="auto"/>
        <w:right w:val="none" w:sz="0" w:space="0" w:color="auto"/>
      </w:divBdr>
    </w:div>
    <w:div w:id="300115855">
      <w:bodyDiv w:val="1"/>
      <w:marLeft w:val="0"/>
      <w:marRight w:val="0"/>
      <w:marTop w:val="0"/>
      <w:marBottom w:val="0"/>
      <w:divBdr>
        <w:top w:val="none" w:sz="0" w:space="0" w:color="auto"/>
        <w:left w:val="none" w:sz="0" w:space="0" w:color="auto"/>
        <w:bottom w:val="none" w:sz="0" w:space="0" w:color="auto"/>
        <w:right w:val="none" w:sz="0" w:space="0" w:color="auto"/>
      </w:divBdr>
    </w:div>
    <w:div w:id="300312371">
      <w:bodyDiv w:val="1"/>
      <w:marLeft w:val="0"/>
      <w:marRight w:val="0"/>
      <w:marTop w:val="0"/>
      <w:marBottom w:val="0"/>
      <w:divBdr>
        <w:top w:val="none" w:sz="0" w:space="0" w:color="auto"/>
        <w:left w:val="none" w:sz="0" w:space="0" w:color="auto"/>
        <w:bottom w:val="none" w:sz="0" w:space="0" w:color="auto"/>
        <w:right w:val="none" w:sz="0" w:space="0" w:color="auto"/>
      </w:divBdr>
    </w:div>
    <w:div w:id="306595181">
      <w:bodyDiv w:val="1"/>
      <w:marLeft w:val="0"/>
      <w:marRight w:val="0"/>
      <w:marTop w:val="0"/>
      <w:marBottom w:val="0"/>
      <w:divBdr>
        <w:top w:val="none" w:sz="0" w:space="0" w:color="auto"/>
        <w:left w:val="none" w:sz="0" w:space="0" w:color="auto"/>
        <w:bottom w:val="none" w:sz="0" w:space="0" w:color="auto"/>
        <w:right w:val="none" w:sz="0" w:space="0" w:color="auto"/>
      </w:divBdr>
    </w:div>
    <w:div w:id="310640689">
      <w:bodyDiv w:val="1"/>
      <w:marLeft w:val="0"/>
      <w:marRight w:val="0"/>
      <w:marTop w:val="0"/>
      <w:marBottom w:val="0"/>
      <w:divBdr>
        <w:top w:val="none" w:sz="0" w:space="0" w:color="auto"/>
        <w:left w:val="none" w:sz="0" w:space="0" w:color="auto"/>
        <w:bottom w:val="none" w:sz="0" w:space="0" w:color="auto"/>
        <w:right w:val="none" w:sz="0" w:space="0" w:color="auto"/>
      </w:divBdr>
    </w:div>
    <w:div w:id="313527894">
      <w:bodyDiv w:val="1"/>
      <w:marLeft w:val="0"/>
      <w:marRight w:val="0"/>
      <w:marTop w:val="0"/>
      <w:marBottom w:val="0"/>
      <w:divBdr>
        <w:top w:val="none" w:sz="0" w:space="0" w:color="auto"/>
        <w:left w:val="none" w:sz="0" w:space="0" w:color="auto"/>
        <w:bottom w:val="none" w:sz="0" w:space="0" w:color="auto"/>
        <w:right w:val="none" w:sz="0" w:space="0" w:color="auto"/>
      </w:divBdr>
    </w:div>
    <w:div w:id="317076183">
      <w:bodyDiv w:val="1"/>
      <w:marLeft w:val="0"/>
      <w:marRight w:val="0"/>
      <w:marTop w:val="0"/>
      <w:marBottom w:val="0"/>
      <w:divBdr>
        <w:top w:val="none" w:sz="0" w:space="0" w:color="auto"/>
        <w:left w:val="none" w:sz="0" w:space="0" w:color="auto"/>
        <w:bottom w:val="none" w:sz="0" w:space="0" w:color="auto"/>
        <w:right w:val="none" w:sz="0" w:space="0" w:color="auto"/>
      </w:divBdr>
    </w:div>
    <w:div w:id="317733230">
      <w:bodyDiv w:val="1"/>
      <w:marLeft w:val="0"/>
      <w:marRight w:val="0"/>
      <w:marTop w:val="0"/>
      <w:marBottom w:val="0"/>
      <w:divBdr>
        <w:top w:val="none" w:sz="0" w:space="0" w:color="auto"/>
        <w:left w:val="none" w:sz="0" w:space="0" w:color="auto"/>
        <w:bottom w:val="none" w:sz="0" w:space="0" w:color="auto"/>
        <w:right w:val="none" w:sz="0" w:space="0" w:color="auto"/>
      </w:divBdr>
    </w:div>
    <w:div w:id="323171293">
      <w:bodyDiv w:val="1"/>
      <w:marLeft w:val="0"/>
      <w:marRight w:val="0"/>
      <w:marTop w:val="0"/>
      <w:marBottom w:val="0"/>
      <w:divBdr>
        <w:top w:val="none" w:sz="0" w:space="0" w:color="auto"/>
        <w:left w:val="none" w:sz="0" w:space="0" w:color="auto"/>
        <w:bottom w:val="none" w:sz="0" w:space="0" w:color="auto"/>
        <w:right w:val="none" w:sz="0" w:space="0" w:color="auto"/>
      </w:divBdr>
    </w:div>
    <w:div w:id="324214281">
      <w:bodyDiv w:val="1"/>
      <w:marLeft w:val="0"/>
      <w:marRight w:val="0"/>
      <w:marTop w:val="0"/>
      <w:marBottom w:val="0"/>
      <w:divBdr>
        <w:top w:val="none" w:sz="0" w:space="0" w:color="auto"/>
        <w:left w:val="none" w:sz="0" w:space="0" w:color="auto"/>
        <w:bottom w:val="none" w:sz="0" w:space="0" w:color="auto"/>
        <w:right w:val="none" w:sz="0" w:space="0" w:color="auto"/>
      </w:divBdr>
    </w:div>
    <w:div w:id="328757676">
      <w:bodyDiv w:val="1"/>
      <w:marLeft w:val="0"/>
      <w:marRight w:val="0"/>
      <w:marTop w:val="0"/>
      <w:marBottom w:val="0"/>
      <w:divBdr>
        <w:top w:val="none" w:sz="0" w:space="0" w:color="auto"/>
        <w:left w:val="none" w:sz="0" w:space="0" w:color="auto"/>
        <w:bottom w:val="none" w:sz="0" w:space="0" w:color="auto"/>
        <w:right w:val="none" w:sz="0" w:space="0" w:color="auto"/>
      </w:divBdr>
    </w:div>
    <w:div w:id="337969407">
      <w:bodyDiv w:val="1"/>
      <w:marLeft w:val="0"/>
      <w:marRight w:val="0"/>
      <w:marTop w:val="0"/>
      <w:marBottom w:val="0"/>
      <w:divBdr>
        <w:top w:val="none" w:sz="0" w:space="0" w:color="auto"/>
        <w:left w:val="none" w:sz="0" w:space="0" w:color="auto"/>
        <w:bottom w:val="none" w:sz="0" w:space="0" w:color="auto"/>
        <w:right w:val="none" w:sz="0" w:space="0" w:color="auto"/>
      </w:divBdr>
    </w:div>
    <w:div w:id="338897222">
      <w:bodyDiv w:val="1"/>
      <w:marLeft w:val="0"/>
      <w:marRight w:val="0"/>
      <w:marTop w:val="0"/>
      <w:marBottom w:val="0"/>
      <w:divBdr>
        <w:top w:val="none" w:sz="0" w:space="0" w:color="auto"/>
        <w:left w:val="none" w:sz="0" w:space="0" w:color="auto"/>
        <w:bottom w:val="none" w:sz="0" w:space="0" w:color="auto"/>
        <w:right w:val="none" w:sz="0" w:space="0" w:color="auto"/>
      </w:divBdr>
    </w:div>
    <w:div w:id="340395155">
      <w:bodyDiv w:val="1"/>
      <w:marLeft w:val="0"/>
      <w:marRight w:val="0"/>
      <w:marTop w:val="0"/>
      <w:marBottom w:val="0"/>
      <w:divBdr>
        <w:top w:val="none" w:sz="0" w:space="0" w:color="auto"/>
        <w:left w:val="none" w:sz="0" w:space="0" w:color="auto"/>
        <w:bottom w:val="none" w:sz="0" w:space="0" w:color="auto"/>
        <w:right w:val="none" w:sz="0" w:space="0" w:color="auto"/>
      </w:divBdr>
    </w:div>
    <w:div w:id="341591940">
      <w:bodyDiv w:val="1"/>
      <w:marLeft w:val="0"/>
      <w:marRight w:val="0"/>
      <w:marTop w:val="0"/>
      <w:marBottom w:val="0"/>
      <w:divBdr>
        <w:top w:val="none" w:sz="0" w:space="0" w:color="auto"/>
        <w:left w:val="none" w:sz="0" w:space="0" w:color="auto"/>
        <w:bottom w:val="none" w:sz="0" w:space="0" w:color="auto"/>
        <w:right w:val="none" w:sz="0" w:space="0" w:color="auto"/>
      </w:divBdr>
    </w:div>
    <w:div w:id="346909821">
      <w:bodyDiv w:val="1"/>
      <w:marLeft w:val="0"/>
      <w:marRight w:val="0"/>
      <w:marTop w:val="0"/>
      <w:marBottom w:val="0"/>
      <w:divBdr>
        <w:top w:val="none" w:sz="0" w:space="0" w:color="auto"/>
        <w:left w:val="none" w:sz="0" w:space="0" w:color="auto"/>
        <w:bottom w:val="none" w:sz="0" w:space="0" w:color="auto"/>
        <w:right w:val="none" w:sz="0" w:space="0" w:color="auto"/>
      </w:divBdr>
    </w:div>
    <w:div w:id="349988241">
      <w:bodyDiv w:val="1"/>
      <w:marLeft w:val="0"/>
      <w:marRight w:val="0"/>
      <w:marTop w:val="0"/>
      <w:marBottom w:val="0"/>
      <w:divBdr>
        <w:top w:val="none" w:sz="0" w:space="0" w:color="auto"/>
        <w:left w:val="none" w:sz="0" w:space="0" w:color="auto"/>
        <w:bottom w:val="none" w:sz="0" w:space="0" w:color="auto"/>
        <w:right w:val="none" w:sz="0" w:space="0" w:color="auto"/>
      </w:divBdr>
    </w:div>
    <w:div w:id="350305330">
      <w:bodyDiv w:val="1"/>
      <w:marLeft w:val="0"/>
      <w:marRight w:val="0"/>
      <w:marTop w:val="0"/>
      <w:marBottom w:val="0"/>
      <w:divBdr>
        <w:top w:val="none" w:sz="0" w:space="0" w:color="auto"/>
        <w:left w:val="none" w:sz="0" w:space="0" w:color="auto"/>
        <w:bottom w:val="none" w:sz="0" w:space="0" w:color="auto"/>
        <w:right w:val="none" w:sz="0" w:space="0" w:color="auto"/>
      </w:divBdr>
    </w:div>
    <w:div w:id="350690654">
      <w:bodyDiv w:val="1"/>
      <w:marLeft w:val="0"/>
      <w:marRight w:val="0"/>
      <w:marTop w:val="0"/>
      <w:marBottom w:val="0"/>
      <w:divBdr>
        <w:top w:val="none" w:sz="0" w:space="0" w:color="auto"/>
        <w:left w:val="none" w:sz="0" w:space="0" w:color="auto"/>
        <w:bottom w:val="none" w:sz="0" w:space="0" w:color="auto"/>
        <w:right w:val="none" w:sz="0" w:space="0" w:color="auto"/>
      </w:divBdr>
    </w:div>
    <w:div w:id="372579518">
      <w:bodyDiv w:val="1"/>
      <w:marLeft w:val="0"/>
      <w:marRight w:val="0"/>
      <w:marTop w:val="0"/>
      <w:marBottom w:val="0"/>
      <w:divBdr>
        <w:top w:val="none" w:sz="0" w:space="0" w:color="auto"/>
        <w:left w:val="none" w:sz="0" w:space="0" w:color="auto"/>
        <w:bottom w:val="none" w:sz="0" w:space="0" w:color="auto"/>
        <w:right w:val="none" w:sz="0" w:space="0" w:color="auto"/>
      </w:divBdr>
    </w:div>
    <w:div w:id="380599822">
      <w:bodyDiv w:val="1"/>
      <w:marLeft w:val="0"/>
      <w:marRight w:val="0"/>
      <w:marTop w:val="0"/>
      <w:marBottom w:val="0"/>
      <w:divBdr>
        <w:top w:val="none" w:sz="0" w:space="0" w:color="auto"/>
        <w:left w:val="none" w:sz="0" w:space="0" w:color="auto"/>
        <w:bottom w:val="none" w:sz="0" w:space="0" w:color="auto"/>
        <w:right w:val="none" w:sz="0" w:space="0" w:color="auto"/>
      </w:divBdr>
    </w:div>
    <w:div w:id="387188817">
      <w:bodyDiv w:val="1"/>
      <w:marLeft w:val="0"/>
      <w:marRight w:val="0"/>
      <w:marTop w:val="0"/>
      <w:marBottom w:val="0"/>
      <w:divBdr>
        <w:top w:val="none" w:sz="0" w:space="0" w:color="auto"/>
        <w:left w:val="none" w:sz="0" w:space="0" w:color="auto"/>
        <w:bottom w:val="none" w:sz="0" w:space="0" w:color="auto"/>
        <w:right w:val="none" w:sz="0" w:space="0" w:color="auto"/>
      </w:divBdr>
    </w:div>
    <w:div w:id="389502400">
      <w:bodyDiv w:val="1"/>
      <w:marLeft w:val="0"/>
      <w:marRight w:val="0"/>
      <w:marTop w:val="0"/>
      <w:marBottom w:val="0"/>
      <w:divBdr>
        <w:top w:val="none" w:sz="0" w:space="0" w:color="auto"/>
        <w:left w:val="none" w:sz="0" w:space="0" w:color="auto"/>
        <w:bottom w:val="none" w:sz="0" w:space="0" w:color="auto"/>
        <w:right w:val="none" w:sz="0" w:space="0" w:color="auto"/>
      </w:divBdr>
    </w:div>
    <w:div w:id="390543202">
      <w:bodyDiv w:val="1"/>
      <w:marLeft w:val="0"/>
      <w:marRight w:val="0"/>
      <w:marTop w:val="0"/>
      <w:marBottom w:val="0"/>
      <w:divBdr>
        <w:top w:val="none" w:sz="0" w:space="0" w:color="auto"/>
        <w:left w:val="none" w:sz="0" w:space="0" w:color="auto"/>
        <w:bottom w:val="none" w:sz="0" w:space="0" w:color="auto"/>
        <w:right w:val="none" w:sz="0" w:space="0" w:color="auto"/>
      </w:divBdr>
    </w:div>
    <w:div w:id="392970520">
      <w:bodyDiv w:val="1"/>
      <w:marLeft w:val="0"/>
      <w:marRight w:val="0"/>
      <w:marTop w:val="0"/>
      <w:marBottom w:val="0"/>
      <w:divBdr>
        <w:top w:val="none" w:sz="0" w:space="0" w:color="auto"/>
        <w:left w:val="none" w:sz="0" w:space="0" w:color="auto"/>
        <w:bottom w:val="none" w:sz="0" w:space="0" w:color="auto"/>
        <w:right w:val="none" w:sz="0" w:space="0" w:color="auto"/>
      </w:divBdr>
    </w:div>
    <w:div w:id="403723637">
      <w:bodyDiv w:val="1"/>
      <w:marLeft w:val="0"/>
      <w:marRight w:val="0"/>
      <w:marTop w:val="0"/>
      <w:marBottom w:val="0"/>
      <w:divBdr>
        <w:top w:val="none" w:sz="0" w:space="0" w:color="auto"/>
        <w:left w:val="none" w:sz="0" w:space="0" w:color="auto"/>
        <w:bottom w:val="none" w:sz="0" w:space="0" w:color="auto"/>
        <w:right w:val="none" w:sz="0" w:space="0" w:color="auto"/>
      </w:divBdr>
    </w:div>
    <w:div w:id="413358865">
      <w:bodyDiv w:val="1"/>
      <w:marLeft w:val="0"/>
      <w:marRight w:val="0"/>
      <w:marTop w:val="0"/>
      <w:marBottom w:val="0"/>
      <w:divBdr>
        <w:top w:val="none" w:sz="0" w:space="0" w:color="auto"/>
        <w:left w:val="none" w:sz="0" w:space="0" w:color="auto"/>
        <w:bottom w:val="none" w:sz="0" w:space="0" w:color="auto"/>
        <w:right w:val="none" w:sz="0" w:space="0" w:color="auto"/>
      </w:divBdr>
    </w:div>
    <w:div w:id="413860518">
      <w:bodyDiv w:val="1"/>
      <w:marLeft w:val="0"/>
      <w:marRight w:val="0"/>
      <w:marTop w:val="0"/>
      <w:marBottom w:val="0"/>
      <w:divBdr>
        <w:top w:val="none" w:sz="0" w:space="0" w:color="auto"/>
        <w:left w:val="none" w:sz="0" w:space="0" w:color="auto"/>
        <w:bottom w:val="none" w:sz="0" w:space="0" w:color="auto"/>
        <w:right w:val="none" w:sz="0" w:space="0" w:color="auto"/>
      </w:divBdr>
    </w:div>
    <w:div w:id="418604073">
      <w:bodyDiv w:val="1"/>
      <w:marLeft w:val="0"/>
      <w:marRight w:val="0"/>
      <w:marTop w:val="0"/>
      <w:marBottom w:val="0"/>
      <w:divBdr>
        <w:top w:val="none" w:sz="0" w:space="0" w:color="auto"/>
        <w:left w:val="none" w:sz="0" w:space="0" w:color="auto"/>
        <w:bottom w:val="none" w:sz="0" w:space="0" w:color="auto"/>
        <w:right w:val="none" w:sz="0" w:space="0" w:color="auto"/>
      </w:divBdr>
    </w:div>
    <w:div w:id="419370315">
      <w:bodyDiv w:val="1"/>
      <w:marLeft w:val="0"/>
      <w:marRight w:val="0"/>
      <w:marTop w:val="0"/>
      <w:marBottom w:val="0"/>
      <w:divBdr>
        <w:top w:val="none" w:sz="0" w:space="0" w:color="auto"/>
        <w:left w:val="none" w:sz="0" w:space="0" w:color="auto"/>
        <w:bottom w:val="none" w:sz="0" w:space="0" w:color="auto"/>
        <w:right w:val="none" w:sz="0" w:space="0" w:color="auto"/>
      </w:divBdr>
    </w:div>
    <w:div w:id="420956234">
      <w:bodyDiv w:val="1"/>
      <w:marLeft w:val="0"/>
      <w:marRight w:val="0"/>
      <w:marTop w:val="0"/>
      <w:marBottom w:val="0"/>
      <w:divBdr>
        <w:top w:val="none" w:sz="0" w:space="0" w:color="auto"/>
        <w:left w:val="none" w:sz="0" w:space="0" w:color="auto"/>
        <w:bottom w:val="none" w:sz="0" w:space="0" w:color="auto"/>
        <w:right w:val="none" w:sz="0" w:space="0" w:color="auto"/>
      </w:divBdr>
    </w:div>
    <w:div w:id="423844966">
      <w:bodyDiv w:val="1"/>
      <w:marLeft w:val="0"/>
      <w:marRight w:val="0"/>
      <w:marTop w:val="0"/>
      <w:marBottom w:val="0"/>
      <w:divBdr>
        <w:top w:val="none" w:sz="0" w:space="0" w:color="auto"/>
        <w:left w:val="none" w:sz="0" w:space="0" w:color="auto"/>
        <w:bottom w:val="none" w:sz="0" w:space="0" w:color="auto"/>
        <w:right w:val="none" w:sz="0" w:space="0" w:color="auto"/>
      </w:divBdr>
    </w:div>
    <w:div w:id="426660136">
      <w:bodyDiv w:val="1"/>
      <w:marLeft w:val="0"/>
      <w:marRight w:val="0"/>
      <w:marTop w:val="0"/>
      <w:marBottom w:val="0"/>
      <w:divBdr>
        <w:top w:val="none" w:sz="0" w:space="0" w:color="auto"/>
        <w:left w:val="none" w:sz="0" w:space="0" w:color="auto"/>
        <w:bottom w:val="none" w:sz="0" w:space="0" w:color="auto"/>
        <w:right w:val="none" w:sz="0" w:space="0" w:color="auto"/>
      </w:divBdr>
    </w:div>
    <w:div w:id="428160938">
      <w:bodyDiv w:val="1"/>
      <w:marLeft w:val="0"/>
      <w:marRight w:val="0"/>
      <w:marTop w:val="0"/>
      <w:marBottom w:val="0"/>
      <w:divBdr>
        <w:top w:val="none" w:sz="0" w:space="0" w:color="auto"/>
        <w:left w:val="none" w:sz="0" w:space="0" w:color="auto"/>
        <w:bottom w:val="none" w:sz="0" w:space="0" w:color="auto"/>
        <w:right w:val="none" w:sz="0" w:space="0" w:color="auto"/>
      </w:divBdr>
    </w:div>
    <w:div w:id="431440541">
      <w:bodyDiv w:val="1"/>
      <w:marLeft w:val="0"/>
      <w:marRight w:val="0"/>
      <w:marTop w:val="0"/>
      <w:marBottom w:val="0"/>
      <w:divBdr>
        <w:top w:val="none" w:sz="0" w:space="0" w:color="auto"/>
        <w:left w:val="none" w:sz="0" w:space="0" w:color="auto"/>
        <w:bottom w:val="none" w:sz="0" w:space="0" w:color="auto"/>
        <w:right w:val="none" w:sz="0" w:space="0" w:color="auto"/>
      </w:divBdr>
    </w:div>
    <w:div w:id="433937345">
      <w:bodyDiv w:val="1"/>
      <w:marLeft w:val="0"/>
      <w:marRight w:val="0"/>
      <w:marTop w:val="0"/>
      <w:marBottom w:val="0"/>
      <w:divBdr>
        <w:top w:val="none" w:sz="0" w:space="0" w:color="auto"/>
        <w:left w:val="none" w:sz="0" w:space="0" w:color="auto"/>
        <w:bottom w:val="none" w:sz="0" w:space="0" w:color="auto"/>
        <w:right w:val="none" w:sz="0" w:space="0" w:color="auto"/>
      </w:divBdr>
    </w:div>
    <w:div w:id="433939722">
      <w:bodyDiv w:val="1"/>
      <w:marLeft w:val="0"/>
      <w:marRight w:val="0"/>
      <w:marTop w:val="0"/>
      <w:marBottom w:val="0"/>
      <w:divBdr>
        <w:top w:val="none" w:sz="0" w:space="0" w:color="auto"/>
        <w:left w:val="none" w:sz="0" w:space="0" w:color="auto"/>
        <w:bottom w:val="none" w:sz="0" w:space="0" w:color="auto"/>
        <w:right w:val="none" w:sz="0" w:space="0" w:color="auto"/>
      </w:divBdr>
    </w:div>
    <w:div w:id="434594577">
      <w:bodyDiv w:val="1"/>
      <w:marLeft w:val="0"/>
      <w:marRight w:val="0"/>
      <w:marTop w:val="0"/>
      <w:marBottom w:val="0"/>
      <w:divBdr>
        <w:top w:val="none" w:sz="0" w:space="0" w:color="auto"/>
        <w:left w:val="none" w:sz="0" w:space="0" w:color="auto"/>
        <w:bottom w:val="none" w:sz="0" w:space="0" w:color="auto"/>
        <w:right w:val="none" w:sz="0" w:space="0" w:color="auto"/>
      </w:divBdr>
    </w:div>
    <w:div w:id="435251763">
      <w:bodyDiv w:val="1"/>
      <w:marLeft w:val="0"/>
      <w:marRight w:val="0"/>
      <w:marTop w:val="0"/>
      <w:marBottom w:val="0"/>
      <w:divBdr>
        <w:top w:val="none" w:sz="0" w:space="0" w:color="auto"/>
        <w:left w:val="none" w:sz="0" w:space="0" w:color="auto"/>
        <w:bottom w:val="none" w:sz="0" w:space="0" w:color="auto"/>
        <w:right w:val="none" w:sz="0" w:space="0" w:color="auto"/>
      </w:divBdr>
    </w:div>
    <w:div w:id="436289693">
      <w:bodyDiv w:val="1"/>
      <w:marLeft w:val="0"/>
      <w:marRight w:val="0"/>
      <w:marTop w:val="0"/>
      <w:marBottom w:val="0"/>
      <w:divBdr>
        <w:top w:val="none" w:sz="0" w:space="0" w:color="auto"/>
        <w:left w:val="none" w:sz="0" w:space="0" w:color="auto"/>
        <w:bottom w:val="none" w:sz="0" w:space="0" w:color="auto"/>
        <w:right w:val="none" w:sz="0" w:space="0" w:color="auto"/>
      </w:divBdr>
    </w:div>
    <w:div w:id="439884962">
      <w:bodyDiv w:val="1"/>
      <w:marLeft w:val="0"/>
      <w:marRight w:val="0"/>
      <w:marTop w:val="0"/>
      <w:marBottom w:val="0"/>
      <w:divBdr>
        <w:top w:val="none" w:sz="0" w:space="0" w:color="auto"/>
        <w:left w:val="none" w:sz="0" w:space="0" w:color="auto"/>
        <w:bottom w:val="none" w:sz="0" w:space="0" w:color="auto"/>
        <w:right w:val="none" w:sz="0" w:space="0" w:color="auto"/>
      </w:divBdr>
      <w:divsChild>
        <w:div w:id="395007843">
          <w:marLeft w:val="0"/>
          <w:marRight w:val="0"/>
          <w:marTop w:val="0"/>
          <w:marBottom w:val="0"/>
          <w:divBdr>
            <w:top w:val="none" w:sz="0" w:space="0" w:color="auto"/>
            <w:left w:val="none" w:sz="0" w:space="0" w:color="auto"/>
            <w:bottom w:val="none" w:sz="0" w:space="0" w:color="auto"/>
            <w:right w:val="none" w:sz="0" w:space="0" w:color="auto"/>
          </w:divBdr>
        </w:div>
      </w:divsChild>
    </w:div>
    <w:div w:id="440493906">
      <w:bodyDiv w:val="1"/>
      <w:marLeft w:val="0"/>
      <w:marRight w:val="0"/>
      <w:marTop w:val="0"/>
      <w:marBottom w:val="0"/>
      <w:divBdr>
        <w:top w:val="none" w:sz="0" w:space="0" w:color="auto"/>
        <w:left w:val="none" w:sz="0" w:space="0" w:color="auto"/>
        <w:bottom w:val="none" w:sz="0" w:space="0" w:color="auto"/>
        <w:right w:val="none" w:sz="0" w:space="0" w:color="auto"/>
      </w:divBdr>
    </w:div>
    <w:div w:id="442311993">
      <w:bodyDiv w:val="1"/>
      <w:marLeft w:val="0"/>
      <w:marRight w:val="0"/>
      <w:marTop w:val="0"/>
      <w:marBottom w:val="0"/>
      <w:divBdr>
        <w:top w:val="none" w:sz="0" w:space="0" w:color="auto"/>
        <w:left w:val="none" w:sz="0" w:space="0" w:color="auto"/>
        <w:bottom w:val="none" w:sz="0" w:space="0" w:color="auto"/>
        <w:right w:val="none" w:sz="0" w:space="0" w:color="auto"/>
      </w:divBdr>
    </w:div>
    <w:div w:id="446001384">
      <w:bodyDiv w:val="1"/>
      <w:marLeft w:val="0"/>
      <w:marRight w:val="0"/>
      <w:marTop w:val="0"/>
      <w:marBottom w:val="0"/>
      <w:divBdr>
        <w:top w:val="none" w:sz="0" w:space="0" w:color="auto"/>
        <w:left w:val="none" w:sz="0" w:space="0" w:color="auto"/>
        <w:bottom w:val="none" w:sz="0" w:space="0" w:color="auto"/>
        <w:right w:val="none" w:sz="0" w:space="0" w:color="auto"/>
      </w:divBdr>
    </w:div>
    <w:div w:id="451940905">
      <w:bodyDiv w:val="1"/>
      <w:marLeft w:val="0"/>
      <w:marRight w:val="0"/>
      <w:marTop w:val="0"/>
      <w:marBottom w:val="0"/>
      <w:divBdr>
        <w:top w:val="none" w:sz="0" w:space="0" w:color="auto"/>
        <w:left w:val="none" w:sz="0" w:space="0" w:color="auto"/>
        <w:bottom w:val="none" w:sz="0" w:space="0" w:color="auto"/>
        <w:right w:val="none" w:sz="0" w:space="0" w:color="auto"/>
      </w:divBdr>
    </w:div>
    <w:div w:id="453793375">
      <w:bodyDiv w:val="1"/>
      <w:marLeft w:val="0"/>
      <w:marRight w:val="0"/>
      <w:marTop w:val="0"/>
      <w:marBottom w:val="0"/>
      <w:divBdr>
        <w:top w:val="none" w:sz="0" w:space="0" w:color="auto"/>
        <w:left w:val="none" w:sz="0" w:space="0" w:color="auto"/>
        <w:bottom w:val="none" w:sz="0" w:space="0" w:color="auto"/>
        <w:right w:val="none" w:sz="0" w:space="0" w:color="auto"/>
      </w:divBdr>
    </w:div>
    <w:div w:id="463498649">
      <w:bodyDiv w:val="1"/>
      <w:marLeft w:val="0"/>
      <w:marRight w:val="0"/>
      <w:marTop w:val="0"/>
      <w:marBottom w:val="0"/>
      <w:divBdr>
        <w:top w:val="none" w:sz="0" w:space="0" w:color="auto"/>
        <w:left w:val="none" w:sz="0" w:space="0" w:color="auto"/>
        <w:bottom w:val="none" w:sz="0" w:space="0" w:color="auto"/>
        <w:right w:val="none" w:sz="0" w:space="0" w:color="auto"/>
      </w:divBdr>
    </w:div>
    <w:div w:id="472066340">
      <w:bodyDiv w:val="1"/>
      <w:marLeft w:val="0"/>
      <w:marRight w:val="0"/>
      <w:marTop w:val="0"/>
      <w:marBottom w:val="0"/>
      <w:divBdr>
        <w:top w:val="none" w:sz="0" w:space="0" w:color="auto"/>
        <w:left w:val="none" w:sz="0" w:space="0" w:color="auto"/>
        <w:bottom w:val="none" w:sz="0" w:space="0" w:color="auto"/>
        <w:right w:val="none" w:sz="0" w:space="0" w:color="auto"/>
      </w:divBdr>
    </w:div>
    <w:div w:id="478155310">
      <w:bodyDiv w:val="1"/>
      <w:marLeft w:val="0"/>
      <w:marRight w:val="0"/>
      <w:marTop w:val="0"/>
      <w:marBottom w:val="0"/>
      <w:divBdr>
        <w:top w:val="none" w:sz="0" w:space="0" w:color="auto"/>
        <w:left w:val="none" w:sz="0" w:space="0" w:color="auto"/>
        <w:bottom w:val="none" w:sz="0" w:space="0" w:color="auto"/>
        <w:right w:val="none" w:sz="0" w:space="0" w:color="auto"/>
      </w:divBdr>
    </w:div>
    <w:div w:id="490489816">
      <w:bodyDiv w:val="1"/>
      <w:marLeft w:val="0"/>
      <w:marRight w:val="0"/>
      <w:marTop w:val="0"/>
      <w:marBottom w:val="0"/>
      <w:divBdr>
        <w:top w:val="none" w:sz="0" w:space="0" w:color="auto"/>
        <w:left w:val="none" w:sz="0" w:space="0" w:color="auto"/>
        <w:bottom w:val="none" w:sz="0" w:space="0" w:color="auto"/>
        <w:right w:val="none" w:sz="0" w:space="0" w:color="auto"/>
      </w:divBdr>
    </w:div>
    <w:div w:id="493490596">
      <w:bodyDiv w:val="1"/>
      <w:marLeft w:val="0"/>
      <w:marRight w:val="0"/>
      <w:marTop w:val="0"/>
      <w:marBottom w:val="0"/>
      <w:divBdr>
        <w:top w:val="none" w:sz="0" w:space="0" w:color="auto"/>
        <w:left w:val="none" w:sz="0" w:space="0" w:color="auto"/>
        <w:bottom w:val="none" w:sz="0" w:space="0" w:color="auto"/>
        <w:right w:val="none" w:sz="0" w:space="0" w:color="auto"/>
      </w:divBdr>
    </w:div>
    <w:div w:id="495538406">
      <w:bodyDiv w:val="1"/>
      <w:marLeft w:val="0"/>
      <w:marRight w:val="0"/>
      <w:marTop w:val="0"/>
      <w:marBottom w:val="0"/>
      <w:divBdr>
        <w:top w:val="none" w:sz="0" w:space="0" w:color="auto"/>
        <w:left w:val="none" w:sz="0" w:space="0" w:color="auto"/>
        <w:bottom w:val="none" w:sz="0" w:space="0" w:color="auto"/>
        <w:right w:val="none" w:sz="0" w:space="0" w:color="auto"/>
      </w:divBdr>
    </w:div>
    <w:div w:id="509030973">
      <w:bodyDiv w:val="1"/>
      <w:marLeft w:val="0"/>
      <w:marRight w:val="0"/>
      <w:marTop w:val="0"/>
      <w:marBottom w:val="0"/>
      <w:divBdr>
        <w:top w:val="none" w:sz="0" w:space="0" w:color="auto"/>
        <w:left w:val="none" w:sz="0" w:space="0" w:color="auto"/>
        <w:bottom w:val="none" w:sz="0" w:space="0" w:color="auto"/>
        <w:right w:val="none" w:sz="0" w:space="0" w:color="auto"/>
      </w:divBdr>
    </w:div>
    <w:div w:id="510291354">
      <w:bodyDiv w:val="1"/>
      <w:marLeft w:val="0"/>
      <w:marRight w:val="0"/>
      <w:marTop w:val="0"/>
      <w:marBottom w:val="0"/>
      <w:divBdr>
        <w:top w:val="none" w:sz="0" w:space="0" w:color="auto"/>
        <w:left w:val="none" w:sz="0" w:space="0" w:color="auto"/>
        <w:bottom w:val="none" w:sz="0" w:space="0" w:color="auto"/>
        <w:right w:val="none" w:sz="0" w:space="0" w:color="auto"/>
      </w:divBdr>
    </w:div>
    <w:div w:id="518087492">
      <w:bodyDiv w:val="1"/>
      <w:marLeft w:val="0"/>
      <w:marRight w:val="0"/>
      <w:marTop w:val="0"/>
      <w:marBottom w:val="0"/>
      <w:divBdr>
        <w:top w:val="none" w:sz="0" w:space="0" w:color="auto"/>
        <w:left w:val="none" w:sz="0" w:space="0" w:color="auto"/>
        <w:bottom w:val="none" w:sz="0" w:space="0" w:color="auto"/>
        <w:right w:val="none" w:sz="0" w:space="0" w:color="auto"/>
      </w:divBdr>
    </w:div>
    <w:div w:id="521744015">
      <w:bodyDiv w:val="1"/>
      <w:marLeft w:val="0"/>
      <w:marRight w:val="0"/>
      <w:marTop w:val="0"/>
      <w:marBottom w:val="0"/>
      <w:divBdr>
        <w:top w:val="none" w:sz="0" w:space="0" w:color="auto"/>
        <w:left w:val="none" w:sz="0" w:space="0" w:color="auto"/>
        <w:bottom w:val="none" w:sz="0" w:space="0" w:color="auto"/>
        <w:right w:val="none" w:sz="0" w:space="0" w:color="auto"/>
      </w:divBdr>
    </w:div>
    <w:div w:id="525337648">
      <w:bodyDiv w:val="1"/>
      <w:marLeft w:val="0"/>
      <w:marRight w:val="0"/>
      <w:marTop w:val="0"/>
      <w:marBottom w:val="0"/>
      <w:divBdr>
        <w:top w:val="none" w:sz="0" w:space="0" w:color="auto"/>
        <w:left w:val="none" w:sz="0" w:space="0" w:color="auto"/>
        <w:bottom w:val="none" w:sz="0" w:space="0" w:color="auto"/>
        <w:right w:val="none" w:sz="0" w:space="0" w:color="auto"/>
      </w:divBdr>
    </w:div>
    <w:div w:id="536048322">
      <w:bodyDiv w:val="1"/>
      <w:marLeft w:val="0"/>
      <w:marRight w:val="0"/>
      <w:marTop w:val="0"/>
      <w:marBottom w:val="0"/>
      <w:divBdr>
        <w:top w:val="none" w:sz="0" w:space="0" w:color="auto"/>
        <w:left w:val="none" w:sz="0" w:space="0" w:color="auto"/>
        <w:bottom w:val="none" w:sz="0" w:space="0" w:color="auto"/>
        <w:right w:val="none" w:sz="0" w:space="0" w:color="auto"/>
      </w:divBdr>
    </w:div>
    <w:div w:id="538199946">
      <w:bodyDiv w:val="1"/>
      <w:marLeft w:val="0"/>
      <w:marRight w:val="0"/>
      <w:marTop w:val="0"/>
      <w:marBottom w:val="0"/>
      <w:divBdr>
        <w:top w:val="none" w:sz="0" w:space="0" w:color="auto"/>
        <w:left w:val="none" w:sz="0" w:space="0" w:color="auto"/>
        <w:bottom w:val="none" w:sz="0" w:space="0" w:color="auto"/>
        <w:right w:val="none" w:sz="0" w:space="0" w:color="auto"/>
      </w:divBdr>
    </w:div>
    <w:div w:id="539242212">
      <w:bodyDiv w:val="1"/>
      <w:marLeft w:val="0"/>
      <w:marRight w:val="0"/>
      <w:marTop w:val="0"/>
      <w:marBottom w:val="0"/>
      <w:divBdr>
        <w:top w:val="none" w:sz="0" w:space="0" w:color="auto"/>
        <w:left w:val="none" w:sz="0" w:space="0" w:color="auto"/>
        <w:bottom w:val="none" w:sz="0" w:space="0" w:color="auto"/>
        <w:right w:val="none" w:sz="0" w:space="0" w:color="auto"/>
      </w:divBdr>
    </w:div>
    <w:div w:id="540553059">
      <w:bodyDiv w:val="1"/>
      <w:marLeft w:val="0"/>
      <w:marRight w:val="0"/>
      <w:marTop w:val="0"/>
      <w:marBottom w:val="0"/>
      <w:divBdr>
        <w:top w:val="none" w:sz="0" w:space="0" w:color="auto"/>
        <w:left w:val="none" w:sz="0" w:space="0" w:color="auto"/>
        <w:bottom w:val="none" w:sz="0" w:space="0" w:color="auto"/>
        <w:right w:val="none" w:sz="0" w:space="0" w:color="auto"/>
      </w:divBdr>
    </w:div>
    <w:div w:id="543174647">
      <w:bodyDiv w:val="1"/>
      <w:marLeft w:val="0"/>
      <w:marRight w:val="0"/>
      <w:marTop w:val="0"/>
      <w:marBottom w:val="0"/>
      <w:divBdr>
        <w:top w:val="none" w:sz="0" w:space="0" w:color="auto"/>
        <w:left w:val="none" w:sz="0" w:space="0" w:color="auto"/>
        <w:bottom w:val="none" w:sz="0" w:space="0" w:color="auto"/>
        <w:right w:val="none" w:sz="0" w:space="0" w:color="auto"/>
      </w:divBdr>
    </w:div>
    <w:div w:id="546072036">
      <w:bodyDiv w:val="1"/>
      <w:marLeft w:val="0"/>
      <w:marRight w:val="0"/>
      <w:marTop w:val="0"/>
      <w:marBottom w:val="0"/>
      <w:divBdr>
        <w:top w:val="none" w:sz="0" w:space="0" w:color="auto"/>
        <w:left w:val="none" w:sz="0" w:space="0" w:color="auto"/>
        <w:bottom w:val="none" w:sz="0" w:space="0" w:color="auto"/>
        <w:right w:val="none" w:sz="0" w:space="0" w:color="auto"/>
      </w:divBdr>
    </w:div>
    <w:div w:id="547302718">
      <w:bodyDiv w:val="1"/>
      <w:marLeft w:val="0"/>
      <w:marRight w:val="0"/>
      <w:marTop w:val="0"/>
      <w:marBottom w:val="0"/>
      <w:divBdr>
        <w:top w:val="none" w:sz="0" w:space="0" w:color="auto"/>
        <w:left w:val="none" w:sz="0" w:space="0" w:color="auto"/>
        <w:bottom w:val="none" w:sz="0" w:space="0" w:color="auto"/>
        <w:right w:val="none" w:sz="0" w:space="0" w:color="auto"/>
      </w:divBdr>
    </w:div>
    <w:div w:id="548801718">
      <w:bodyDiv w:val="1"/>
      <w:marLeft w:val="0"/>
      <w:marRight w:val="0"/>
      <w:marTop w:val="0"/>
      <w:marBottom w:val="0"/>
      <w:divBdr>
        <w:top w:val="none" w:sz="0" w:space="0" w:color="auto"/>
        <w:left w:val="none" w:sz="0" w:space="0" w:color="auto"/>
        <w:bottom w:val="none" w:sz="0" w:space="0" w:color="auto"/>
        <w:right w:val="none" w:sz="0" w:space="0" w:color="auto"/>
      </w:divBdr>
    </w:div>
    <w:div w:id="548878666">
      <w:bodyDiv w:val="1"/>
      <w:marLeft w:val="0"/>
      <w:marRight w:val="0"/>
      <w:marTop w:val="0"/>
      <w:marBottom w:val="0"/>
      <w:divBdr>
        <w:top w:val="none" w:sz="0" w:space="0" w:color="auto"/>
        <w:left w:val="none" w:sz="0" w:space="0" w:color="auto"/>
        <w:bottom w:val="none" w:sz="0" w:space="0" w:color="auto"/>
        <w:right w:val="none" w:sz="0" w:space="0" w:color="auto"/>
      </w:divBdr>
    </w:div>
    <w:div w:id="554052013">
      <w:bodyDiv w:val="1"/>
      <w:marLeft w:val="0"/>
      <w:marRight w:val="0"/>
      <w:marTop w:val="0"/>
      <w:marBottom w:val="0"/>
      <w:divBdr>
        <w:top w:val="none" w:sz="0" w:space="0" w:color="auto"/>
        <w:left w:val="none" w:sz="0" w:space="0" w:color="auto"/>
        <w:bottom w:val="none" w:sz="0" w:space="0" w:color="auto"/>
        <w:right w:val="none" w:sz="0" w:space="0" w:color="auto"/>
      </w:divBdr>
    </w:div>
    <w:div w:id="554658151">
      <w:bodyDiv w:val="1"/>
      <w:marLeft w:val="0"/>
      <w:marRight w:val="0"/>
      <w:marTop w:val="0"/>
      <w:marBottom w:val="0"/>
      <w:divBdr>
        <w:top w:val="none" w:sz="0" w:space="0" w:color="auto"/>
        <w:left w:val="none" w:sz="0" w:space="0" w:color="auto"/>
        <w:bottom w:val="none" w:sz="0" w:space="0" w:color="auto"/>
        <w:right w:val="none" w:sz="0" w:space="0" w:color="auto"/>
      </w:divBdr>
    </w:div>
    <w:div w:id="555968695">
      <w:bodyDiv w:val="1"/>
      <w:marLeft w:val="0"/>
      <w:marRight w:val="0"/>
      <w:marTop w:val="0"/>
      <w:marBottom w:val="0"/>
      <w:divBdr>
        <w:top w:val="none" w:sz="0" w:space="0" w:color="auto"/>
        <w:left w:val="none" w:sz="0" w:space="0" w:color="auto"/>
        <w:bottom w:val="none" w:sz="0" w:space="0" w:color="auto"/>
        <w:right w:val="none" w:sz="0" w:space="0" w:color="auto"/>
      </w:divBdr>
    </w:div>
    <w:div w:id="556476794">
      <w:bodyDiv w:val="1"/>
      <w:marLeft w:val="0"/>
      <w:marRight w:val="0"/>
      <w:marTop w:val="0"/>
      <w:marBottom w:val="0"/>
      <w:divBdr>
        <w:top w:val="none" w:sz="0" w:space="0" w:color="auto"/>
        <w:left w:val="none" w:sz="0" w:space="0" w:color="auto"/>
        <w:bottom w:val="none" w:sz="0" w:space="0" w:color="auto"/>
        <w:right w:val="none" w:sz="0" w:space="0" w:color="auto"/>
      </w:divBdr>
    </w:div>
    <w:div w:id="562986013">
      <w:bodyDiv w:val="1"/>
      <w:marLeft w:val="0"/>
      <w:marRight w:val="0"/>
      <w:marTop w:val="0"/>
      <w:marBottom w:val="0"/>
      <w:divBdr>
        <w:top w:val="none" w:sz="0" w:space="0" w:color="auto"/>
        <w:left w:val="none" w:sz="0" w:space="0" w:color="auto"/>
        <w:bottom w:val="none" w:sz="0" w:space="0" w:color="auto"/>
        <w:right w:val="none" w:sz="0" w:space="0" w:color="auto"/>
      </w:divBdr>
    </w:div>
    <w:div w:id="571739094">
      <w:bodyDiv w:val="1"/>
      <w:marLeft w:val="0"/>
      <w:marRight w:val="0"/>
      <w:marTop w:val="0"/>
      <w:marBottom w:val="0"/>
      <w:divBdr>
        <w:top w:val="none" w:sz="0" w:space="0" w:color="auto"/>
        <w:left w:val="none" w:sz="0" w:space="0" w:color="auto"/>
        <w:bottom w:val="none" w:sz="0" w:space="0" w:color="auto"/>
        <w:right w:val="none" w:sz="0" w:space="0" w:color="auto"/>
      </w:divBdr>
    </w:div>
    <w:div w:id="574241477">
      <w:bodyDiv w:val="1"/>
      <w:marLeft w:val="0"/>
      <w:marRight w:val="0"/>
      <w:marTop w:val="0"/>
      <w:marBottom w:val="0"/>
      <w:divBdr>
        <w:top w:val="none" w:sz="0" w:space="0" w:color="auto"/>
        <w:left w:val="none" w:sz="0" w:space="0" w:color="auto"/>
        <w:bottom w:val="none" w:sz="0" w:space="0" w:color="auto"/>
        <w:right w:val="none" w:sz="0" w:space="0" w:color="auto"/>
      </w:divBdr>
      <w:divsChild>
        <w:div w:id="725493263">
          <w:marLeft w:val="0"/>
          <w:marRight w:val="0"/>
          <w:marTop w:val="0"/>
          <w:marBottom w:val="0"/>
          <w:divBdr>
            <w:top w:val="none" w:sz="0" w:space="0" w:color="auto"/>
            <w:left w:val="none" w:sz="0" w:space="0" w:color="auto"/>
            <w:bottom w:val="none" w:sz="0" w:space="0" w:color="auto"/>
            <w:right w:val="none" w:sz="0" w:space="0" w:color="auto"/>
          </w:divBdr>
        </w:div>
      </w:divsChild>
    </w:div>
    <w:div w:id="578177378">
      <w:bodyDiv w:val="1"/>
      <w:marLeft w:val="0"/>
      <w:marRight w:val="0"/>
      <w:marTop w:val="0"/>
      <w:marBottom w:val="0"/>
      <w:divBdr>
        <w:top w:val="none" w:sz="0" w:space="0" w:color="auto"/>
        <w:left w:val="none" w:sz="0" w:space="0" w:color="auto"/>
        <w:bottom w:val="none" w:sz="0" w:space="0" w:color="auto"/>
        <w:right w:val="none" w:sz="0" w:space="0" w:color="auto"/>
      </w:divBdr>
    </w:div>
    <w:div w:id="579944012">
      <w:bodyDiv w:val="1"/>
      <w:marLeft w:val="0"/>
      <w:marRight w:val="0"/>
      <w:marTop w:val="0"/>
      <w:marBottom w:val="0"/>
      <w:divBdr>
        <w:top w:val="none" w:sz="0" w:space="0" w:color="auto"/>
        <w:left w:val="none" w:sz="0" w:space="0" w:color="auto"/>
        <w:bottom w:val="none" w:sz="0" w:space="0" w:color="auto"/>
        <w:right w:val="none" w:sz="0" w:space="0" w:color="auto"/>
      </w:divBdr>
    </w:div>
    <w:div w:id="580867969">
      <w:bodyDiv w:val="1"/>
      <w:marLeft w:val="0"/>
      <w:marRight w:val="0"/>
      <w:marTop w:val="0"/>
      <w:marBottom w:val="0"/>
      <w:divBdr>
        <w:top w:val="none" w:sz="0" w:space="0" w:color="auto"/>
        <w:left w:val="none" w:sz="0" w:space="0" w:color="auto"/>
        <w:bottom w:val="none" w:sz="0" w:space="0" w:color="auto"/>
        <w:right w:val="none" w:sz="0" w:space="0" w:color="auto"/>
      </w:divBdr>
    </w:div>
    <w:div w:id="581063194">
      <w:bodyDiv w:val="1"/>
      <w:marLeft w:val="0"/>
      <w:marRight w:val="0"/>
      <w:marTop w:val="0"/>
      <w:marBottom w:val="0"/>
      <w:divBdr>
        <w:top w:val="none" w:sz="0" w:space="0" w:color="auto"/>
        <w:left w:val="none" w:sz="0" w:space="0" w:color="auto"/>
        <w:bottom w:val="none" w:sz="0" w:space="0" w:color="auto"/>
        <w:right w:val="none" w:sz="0" w:space="0" w:color="auto"/>
      </w:divBdr>
    </w:div>
    <w:div w:id="586504374">
      <w:bodyDiv w:val="1"/>
      <w:marLeft w:val="0"/>
      <w:marRight w:val="0"/>
      <w:marTop w:val="0"/>
      <w:marBottom w:val="0"/>
      <w:divBdr>
        <w:top w:val="none" w:sz="0" w:space="0" w:color="auto"/>
        <w:left w:val="none" w:sz="0" w:space="0" w:color="auto"/>
        <w:bottom w:val="none" w:sz="0" w:space="0" w:color="auto"/>
        <w:right w:val="none" w:sz="0" w:space="0" w:color="auto"/>
      </w:divBdr>
    </w:div>
    <w:div w:id="594367100">
      <w:bodyDiv w:val="1"/>
      <w:marLeft w:val="0"/>
      <w:marRight w:val="0"/>
      <w:marTop w:val="0"/>
      <w:marBottom w:val="0"/>
      <w:divBdr>
        <w:top w:val="none" w:sz="0" w:space="0" w:color="auto"/>
        <w:left w:val="none" w:sz="0" w:space="0" w:color="auto"/>
        <w:bottom w:val="none" w:sz="0" w:space="0" w:color="auto"/>
        <w:right w:val="none" w:sz="0" w:space="0" w:color="auto"/>
      </w:divBdr>
    </w:div>
    <w:div w:id="596718624">
      <w:bodyDiv w:val="1"/>
      <w:marLeft w:val="0"/>
      <w:marRight w:val="0"/>
      <w:marTop w:val="0"/>
      <w:marBottom w:val="0"/>
      <w:divBdr>
        <w:top w:val="none" w:sz="0" w:space="0" w:color="auto"/>
        <w:left w:val="none" w:sz="0" w:space="0" w:color="auto"/>
        <w:bottom w:val="none" w:sz="0" w:space="0" w:color="auto"/>
        <w:right w:val="none" w:sz="0" w:space="0" w:color="auto"/>
      </w:divBdr>
    </w:div>
    <w:div w:id="598218189">
      <w:bodyDiv w:val="1"/>
      <w:marLeft w:val="0"/>
      <w:marRight w:val="0"/>
      <w:marTop w:val="0"/>
      <w:marBottom w:val="0"/>
      <w:divBdr>
        <w:top w:val="none" w:sz="0" w:space="0" w:color="auto"/>
        <w:left w:val="none" w:sz="0" w:space="0" w:color="auto"/>
        <w:bottom w:val="none" w:sz="0" w:space="0" w:color="auto"/>
        <w:right w:val="none" w:sz="0" w:space="0" w:color="auto"/>
      </w:divBdr>
    </w:div>
    <w:div w:id="600378784">
      <w:bodyDiv w:val="1"/>
      <w:marLeft w:val="0"/>
      <w:marRight w:val="0"/>
      <w:marTop w:val="0"/>
      <w:marBottom w:val="0"/>
      <w:divBdr>
        <w:top w:val="none" w:sz="0" w:space="0" w:color="auto"/>
        <w:left w:val="none" w:sz="0" w:space="0" w:color="auto"/>
        <w:bottom w:val="none" w:sz="0" w:space="0" w:color="auto"/>
        <w:right w:val="none" w:sz="0" w:space="0" w:color="auto"/>
      </w:divBdr>
    </w:div>
    <w:div w:id="601645926">
      <w:bodyDiv w:val="1"/>
      <w:marLeft w:val="0"/>
      <w:marRight w:val="0"/>
      <w:marTop w:val="0"/>
      <w:marBottom w:val="0"/>
      <w:divBdr>
        <w:top w:val="none" w:sz="0" w:space="0" w:color="auto"/>
        <w:left w:val="none" w:sz="0" w:space="0" w:color="auto"/>
        <w:bottom w:val="none" w:sz="0" w:space="0" w:color="auto"/>
        <w:right w:val="none" w:sz="0" w:space="0" w:color="auto"/>
      </w:divBdr>
    </w:div>
    <w:div w:id="606080222">
      <w:bodyDiv w:val="1"/>
      <w:marLeft w:val="0"/>
      <w:marRight w:val="0"/>
      <w:marTop w:val="0"/>
      <w:marBottom w:val="0"/>
      <w:divBdr>
        <w:top w:val="none" w:sz="0" w:space="0" w:color="auto"/>
        <w:left w:val="none" w:sz="0" w:space="0" w:color="auto"/>
        <w:bottom w:val="none" w:sz="0" w:space="0" w:color="auto"/>
        <w:right w:val="none" w:sz="0" w:space="0" w:color="auto"/>
      </w:divBdr>
    </w:div>
    <w:div w:id="608701044">
      <w:bodyDiv w:val="1"/>
      <w:marLeft w:val="0"/>
      <w:marRight w:val="0"/>
      <w:marTop w:val="0"/>
      <w:marBottom w:val="0"/>
      <w:divBdr>
        <w:top w:val="none" w:sz="0" w:space="0" w:color="auto"/>
        <w:left w:val="none" w:sz="0" w:space="0" w:color="auto"/>
        <w:bottom w:val="none" w:sz="0" w:space="0" w:color="auto"/>
        <w:right w:val="none" w:sz="0" w:space="0" w:color="auto"/>
      </w:divBdr>
    </w:div>
    <w:div w:id="614748148">
      <w:bodyDiv w:val="1"/>
      <w:marLeft w:val="0"/>
      <w:marRight w:val="0"/>
      <w:marTop w:val="0"/>
      <w:marBottom w:val="0"/>
      <w:divBdr>
        <w:top w:val="none" w:sz="0" w:space="0" w:color="auto"/>
        <w:left w:val="none" w:sz="0" w:space="0" w:color="auto"/>
        <w:bottom w:val="none" w:sz="0" w:space="0" w:color="auto"/>
        <w:right w:val="none" w:sz="0" w:space="0" w:color="auto"/>
      </w:divBdr>
    </w:div>
    <w:div w:id="626591595">
      <w:bodyDiv w:val="1"/>
      <w:marLeft w:val="0"/>
      <w:marRight w:val="0"/>
      <w:marTop w:val="0"/>
      <w:marBottom w:val="0"/>
      <w:divBdr>
        <w:top w:val="none" w:sz="0" w:space="0" w:color="auto"/>
        <w:left w:val="none" w:sz="0" w:space="0" w:color="auto"/>
        <w:bottom w:val="none" w:sz="0" w:space="0" w:color="auto"/>
        <w:right w:val="none" w:sz="0" w:space="0" w:color="auto"/>
      </w:divBdr>
    </w:div>
    <w:div w:id="642589331">
      <w:bodyDiv w:val="1"/>
      <w:marLeft w:val="0"/>
      <w:marRight w:val="0"/>
      <w:marTop w:val="0"/>
      <w:marBottom w:val="0"/>
      <w:divBdr>
        <w:top w:val="none" w:sz="0" w:space="0" w:color="auto"/>
        <w:left w:val="none" w:sz="0" w:space="0" w:color="auto"/>
        <w:bottom w:val="none" w:sz="0" w:space="0" w:color="auto"/>
        <w:right w:val="none" w:sz="0" w:space="0" w:color="auto"/>
      </w:divBdr>
    </w:div>
    <w:div w:id="643051595">
      <w:bodyDiv w:val="1"/>
      <w:marLeft w:val="0"/>
      <w:marRight w:val="0"/>
      <w:marTop w:val="0"/>
      <w:marBottom w:val="0"/>
      <w:divBdr>
        <w:top w:val="none" w:sz="0" w:space="0" w:color="auto"/>
        <w:left w:val="none" w:sz="0" w:space="0" w:color="auto"/>
        <w:bottom w:val="none" w:sz="0" w:space="0" w:color="auto"/>
        <w:right w:val="none" w:sz="0" w:space="0" w:color="auto"/>
      </w:divBdr>
    </w:div>
    <w:div w:id="649599679">
      <w:bodyDiv w:val="1"/>
      <w:marLeft w:val="0"/>
      <w:marRight w:val="0"/>
      <w:marTop w:val="0"/>
      <w:marBottom w:val="0"/>
      <w:divBdr>
        <w:top w:val="none" w:sz="0" w:space="0" w:color="auto"/>
        <w:left w:val="none" w:sz="0" w:space="0" w:color="auto"/>
        <w:bottom w:val="none" w:sz="0" w:space="0" w:color="auto"/>
        <w:right w:val="none" w:sz="0" w:space="0" w:color="auto"/>
      </w:divBdr>
    </w:div>
    <w:div w:id="654921147">
      <w:bodyDiv w:val="1"/>
      <w:marLeft w:val="0"/>
      <w:marRight w:val="0"/>
      <w:marTop w:val="0"/>
      <w:marBottom w:val="0"/>
      <w:divBdr>
        <w:top w:val="none" w:sz="0" w:space="0" w:color="auto"/>
        <w:left w:val="none" w:sz="0" w:space="0" w:color="auto"/>
        <w:bottom w:val="none" w:sz="0" w:space="0" w:color="auto"/>
        <w:right w:val="none" w:sz="0" w:space="0" w:color="auto"/>
      </w:divBdr>
      <w:divsChild>
        <w:div w:id="1034379672">
          <w:marLeft w:val="0"/>
          <w:marRight w:val="0"/>
          <w:marTop w:val="0"/>
          <w:marBottom w:val="0"/>
          <w:divBdr>
            <w:top w:val="none" w:sz="0" w:space="0" w:color="auto"/>
            <w:left w:val="none" w:sz="0" w:space="0" w:color="auto"/>
            <w:bottom w:val="none" w:sz="0" w:space="0" w:color="auto"/>
            <w:right w:val="none" w:sz="0" w:space="0" w:color="auto"/>
          </w:divBdr>
        </w:div>
      </w:divsChild>
    </w:div>
    <w:div w:id="655109895">
      <w:bodyDiv w:val="1"/>
      <w:marLeft w:val="0"/>
      <w:marRight w:val="0"/>
      <w:marTop w:val="0"/>
      <w:marBottom w:val="0"/>
      <w:divBdr>
        <w:top w:val="none" w:sz="0" w:space="0" w:color="auto"/>
        <w:left w:val="none" w:sz="0" w:space="0" w:color="auto"/>
        <w:bottom w:val="none" w:sz="0" w:space="0" w:color="auto"/>
        <w:right w:val="none" w:sz="0" w:space="0" w:color="auto"/>
      </w:divBdr>
    </w:div>
    <w:div w:id="655569662">
      <w:bodyDiv w:val="1"/>
      <w:marLeft w:val="0"/>
      <w:marRight w:val="0"/>
      <w:marTop w:val="0"/>
      <w:marBottom w:val="0"/>
      <w:divBdr>
        <w:top w:val="none" w:sz="0" w:space="0" w:color="auto"/>
        <w:left w:val="none" w:sz="0" w:space="0" w:color="auto"/>
        <w:bottom w:val="none" w:sz="0" w:space="0" w:color="auto"/>
        <w:right w:val="none" w:sz="0" w:space="0" w:color="auto"/>
      </w:divBdr>
    </w:div>
    <w:div w:id="660742185">
      <w:bodyDiv w:val="1"/>
      <w:marLeft w:val="0"/>
      <w:marRight w:val="0"/>
      <w:marTop w:val="0"/>
      <w:marBottom w:val="0"/>
      <w:divBdr>
        <w:top w:val="none" w:sz="0" w:space="0" w:color="auto"/>
        <w:left w:val="none" w:sz="0" w:space="0" w:color="auto"/>
        <w:bottom w:val="none" w:sz="0" w:space="0" w:color="auto"/>
        <w:right w:val="none" w:sz="0" w:space="0" w:color="auto"/>
      </w:divBdr>
    </w:div>
    <w:div w:id="673650895">
      <w:bodyDiv w:val="1"/>
      <w:marLeft w:val="0"/>
      <w:marRight w:val="0"/>
      <w:marTop w:val="0"/>
      <w:marBottom w:val="0"/>
      <w:divBdr>
        <w:top w:val="none" w:sz="0" w:space="0" w:color="auto"/>
        <w:left w:val="none" w:sz="0" w:space="0" w:color="auto"/>
        <w:bottom w:val="none" w:sz="0" w:space="0" w:color="auto"/>
        <w:right w:val="none" w:sz="0" w:space="0" w:color="auto"/>
      </w:divBdr>
    </w:div>
    <w:div w:id="678167413">
      <w:bodyDiv w:val="1"/>
      <w:marLeft w:val="0"/>
      <w:marRight w:val="0"/>
      <w:marTop w:val="0"/>
      <w:marBottom w:val="0"/>
      <w:divBdr>
        <w:top w:val="none" w:sz="0" w:space="0" w:color="auto"/>
        <w:left w:val="none" w:sz="0" w:space="0" w:color="auto"/>
        <w:bottom w:val="none" w:sz="0" w:space="0" w:color="auto"/>
        <w:right w:val="none" w:sz="0" w:space="0" w:color="auto"/>
      </w:divBdr>
    </w:div>
    <w:div w:id="689333087">
      <w:bodyDiv w:val="1"/>
      <w:marLeft w:val="0"/>
      <w:marRight w:val="0"/>
      <w:marTop w:val="0"/>
      <w:marBottom w:val="0"/>
      <w:divBdr>
        <w:top w:val="none" w:sz="0" w:space="0" w:color="auto"/>
        <w:left w:val="none" w:sz="0" w:space="0" w:color="auto"/>
        <w:bottom w:val="none" w:sz="0" w:space="0" w:color="auto"/>
        <w:right w:val="none" w:sz="0" w:space="0" w:color="auto"/>
      </w:divBdr>
    </w:div>
    <w:div w:id="693112547">
      <w:bodyDiv w:val="1"/>
      <w:marLeft w:val="0"/>
      <w:marRight w:val="0"/>
      <w:marTop w:val="0"/>
      <w:marBottom w:val="0"/>
      <w:divBdr>
        <w:top w:val="none" w:sz="0" w:space="0" w:color="auto"/>
        <w:left w:val="none" w:sz="0" w:space="0" w:color="auto"/>
        <w:bottom w:val="none" w:sz="0" w:space="0" w:color="auto"/>
        <w:right w:val="none" w:sz="0" w:space="0" w:color="auto"/>
      </w:divBdr>
    </w:div>
    <w:div w:id="695352711">
      <w:bodyDiv w:val="1"/>
      <w:marLeft w:val="0"/>
      <w:marRight w:val="0"/>
      <w:marTop w:val="0"/>
      <w:marBottom w:val="0"/>
      <w:divBdr>
        <w:top w:val="none" w:sz="0" w:space="0" w:color="auto"/>
        <w:left w:val="none" w:sz="0" w:space="0" w:color="auto"/>
        <w:bottom w:val="none" w:sz="0" w:space="0" w:color="auto"/>
        <w:right w:val="none" w:sz="0" w:space="0" w:color="auto"/>
      </w:divBdr>
    </w:div>
    <w:div w:id="702242387">
      <w:bodyDiv w:val="1"/>
      <w:marLeft w:val="0"/>
      <w:marRight w:val="0"/>
      <w:marTop w:val="0"/>
      <w:marBottom w:val="0"/>
      <w:divBdr>
        <w:top w:val="none" w:sz="0" w:space="0" w:color="auto"/>
        <w:left w:val="none" w:sz="0" w:space="0" w:color="auto"/>
        <w:bottom w:val="none" w:sz="0" w:space="0" w:color="auto"/>
        <w:right w:val="none" w:sz="0" w:space="0" w:color="auto"/>
      </w:divBdr>
    </w:div>
    <w:div w:id="703023284">
      <w:bodyDiv w:val="1"/>
      <w:marLeft w:val="0"/>
      <w:marRight w:val="0"/>
      <w:marTop w:val="0"/>
      <w:marBottom w:val="0"/>
      <w:divBdr>
        <w:top w:val="none" w:sz="0" w:space="0" w:color="auto"/>
        <w:left w:val="none" w:sz="0" w:space="0" w:color="auto"/>
        <w:bottom w:val="none" w:sz="0" w:space="0" w:color="auto"/>
        <w:right w:val="none" w:sz="0" w:space="0" w:color="auto"/>
      </w:divBdr>
    </w:div>
    <w:div w:id="703482751">
      <w:bodyDiv w:val="1"/>
      <w:marLeft w:val="0"/>
      <w:marRight w:val="0"/>
      <w:marTop w:val="0"/>
      <w:marBottom w:val="0"/>
      <w:divBdr>
        <w:top w:val="none" w:sz="0" w:space="0" w:color="auto"/>
        <w:left w:val="none" w:sz="0" w:space="0" w:color="auto"/>
        <w:bottom w:val="none" w:sz="0" w:space="0" w:color="auto"/>
        <w:right w:val="none" w:sz="0" w:space="0" w:color="auto"/>
      </w:divBdr>
    </w:div>
    <w:div w:id="707723562">
      <w:bodyDiv w:val="1"/>
      <w:marLeft w:val="0"/>
      <w:marRight w:val="0"/>
      <w:marTop w:val="0"/>
      <w:marBottom w:val="0"/>
      <w:divBdr>
        <w:top w:val="none" w:sz="0" w:space="0" w:color="auto"/>
        <w:left w:val="none" w:sz="0" w:space="0" w:color="auto"/>
        <w:bottom w:val="none" w:sz="0" w:space="0" w:color="auto"/>
        <w:right w:val="none" w:sz="0" w:space="0" w:color="auto"/>
      </w:divBdr>
    </w:div>
    <w:div w:id="713621674">
      <w:bodyDiv w:val="1"/>
      <w:marLeft w:val="0"/>
      <w:marRight w:val="0"/>
      <w:marTop w:val="0"/>
      <w:marBottom w:val="0"/>
      <w:divBdr>
        <w:top w:val="none" w:sz="0" w:space="0" w:color="auto"/>
        <w:left w:val="none" w:sz="0" w:space="0" w:color="auto"/>
        <w:bottom w:val="none" w:sz="0" w:space="0" w:color="auto"/>
        <w:right w:val="none" w:sz="0" w:space="0" w:color="auto"/>
      </w:divBdr>
    </w:div>
    <w:div w:id="717120861">
      <w:bodyDiv w:val="1"/>
      <w:marLeft w:val="0"/>
      <w:marRight w:val="0"/>
      <w:marTop w:val="0"/>
      <w:marBottom w:val="0"/>
      <w:divBdr>
        <w:top w:val="none" w:sz="0" w:space="0" w:color="auto"/>
        <w:left w:val="none" w:sz="0" w:space="0" w:color="auto"/>
        <w:bottom w:val="none" w:sz="0" w:space="0" w:color="auto"/>
        <w:right w:val="none" w:sz="0" w:space="0" w:color="auto"/>
      </w:divBdr>
    </w:div>
    <w:div w:id="719943977">
      <w:bodyDiv w:val="1"/>
      <w:marLeft w:val="0"/>
      <w:marRight w:val="0"/>
      <w:marTop w:val="0"/>
      <w:marBottom w:val="0"/>
      <w:divBdr>
        <w:top w:val="none" w:sz="0" w:space="0" w:color="auto"/>
        <w:left w:val="none" w:sz="0" w:space="0" w:color="auto"/>
        <w:bottom w:val="none" w:sz="0" w:space="0" w:color="auto"/>
        <w:right w:val="none" w:sz="0" w:space="0" w:color="auto"/>
      </w:divBdr>
    </w:div>
    <w:div w:id="721564279">
      <w:bodyDiv w:val="1"/>
      <w:marLeft w:val="0"/>
      <w:marRight w:val="0"/>
      <w:marTop w:val="0"/>
      <w:marBottom w:val="0"/>
      <w:divBdr>
        <w:top w:val="none" w:sz="0" w:space="0" w:color="auto"/>
        <w:left w:val="none" w:sz="0" w:space="0" w:color="auto"/>
        <w:bottom w:val="none" w:sz="0" w:space="0" w:color="auto"/>
        <w:right w:val="none" w:sz="0" w:space="0" w:color="auto"/>
      </w:divBdr>
    </w:div>
    <w:div w:id="732657527">
      <w:bodyDiv w:val="1"/>
      <w:marLeft w:val="0"/>
      <w:marRight w:val="0"/>
      <w:marTop w:val="0"/>
      <w:marBottom w:val="0"/>
      <w:divBdr>
        <w:top w:val="none" w:sz="0" w:space="0" w:color="auto"/>
        <w:left w:val="none" w:sz="0" w:space="0" w:color="auto"/>
        <w:bottom w:val="none" w:sz="0" w:space="0" w:color="auto"/>
        <w:right w:val="none" w:sz="0" w:space="0" w:color="auto"/>
      </w:divBdr>
    </w:div>
    <w:div w:id="732852677">
      <w:bodyDiv w:val="1"/>
      <w:marLeft w:val="0"/>
      <w:marRight w:val="0"/>
      <w:marTop w:val="0"/>
      <w:marBottom w:val="0"/>
      <w:divBdr>
        <w:top w:val="none" w:sz="0" w:space="0" w:color="auto"/>
        <w:left w:val="none" w:sz="0" w:space="0" w:color="auto"/>
        <w:bottom w:val="none" w:sz="0" w:space="0" w:color="auto"/>
        <w:right w:val="none" w:sz="0" w:space="0" w:color="auto"/>
      </w:divBdr>
    </w:div>
    <w:div w:id="741756120">
      <w:bodyDiv w:val="1"/>
      <w:marLeft w:val="0"/>
      <w:marRight w:val="0"/>
      <w:marTop w:val="0"/>
      <w:marBottom w:val="0"/>
      <w:divBdr>
        <w:top w:val="none" w:sz="0" w:space="0" w:color="auto"/>
        <w:left w:val="none" w:sz="0" w:space="0" w:color="auto"/>
        <w:bottom w:val="none" w:sz="0" w:space="0" w:color="auto"/>
        <w:right w:val="none" w:sz="0" w:space="0" w:color="auto"/>
      </w:divBdr>
    </w:div>
    <w:div w:id="745761911">
      <w:bodyDiv w:val="1"/>
      <w:marLeft w:val="0"/>
      <w:marRight w:val="0"/>
      <w:marTop w:val="0"/>
      <w:marBottom w:val="0"/>
      <w:divBdr>
        <w:top w:val="none" w:sz="0" w:space="0" w:color="auto"/>
        <w:left w:val="none" w:sz="0" w:space="0" w:color="auto"/>
        <w:bottom w:val="none" w:sz="0" w:space="0" w:color="auto"/>
        <w:right w:val="none" w:sz="0" w:space="0" w:color="auto"/>
      </w:divBdr>
    </w:div>
    <w:div w:id="746347735">
      <w:bodyDiv w:val="1"/>
      <w:marLeft w:val="0"/>
      <w:marRight w:val="0"/>
      <w:marTop w:val="0"/>
      <w:marBottom w:val="0"/>
      <w:divBdr>
        <w:top w:val="none" w:sz="0" w:space="0" w:color="auto"/>
        <w:left w:val="none" w:sz="0" w:space="0" w:color="auto"/>
        <w:bottom w:val="none" w:sz="0" w:space="0" w:color="auto"/>
        <w:right w:val="none" w:sz="0" w:space="0" w:color="auto"/>
      </w:divBdr>
    </w:div>
    <w:div w:id="746919031">
      <w:bodyDiv w:val="1"/>
      <w:marLeft w:val="0"/>
      <w:marRight w:val="0"/>
      <w:marTop w:val="0"/>
      <w:marBottom w:val="0"/>
      <w:divBdr>
        <w:top w:val="none" w:sz="0" w:space="0" w:color="auto"/>
        <w:left w:val="none" w:sz="0" w:space="0" w:color="auto"/>
        <w:bottom w:val="none" w:sz="0" w:space="0" w:color="auto"/>
        <w:right w:val="none" w:sz="0" w:space="0" w:color="auto"/>
      </w:divBdr>
    </w:div>
    <w:div w:id="750927217">
      <w:bodyDiv w:val="1"/>
      <w:marLeft w:val="0"/>
      <w:marRight w:val="0"/>
      <w:marTop w:val="0"/>
      <w:marBottom w:val="0"/>
      <w:divBdr>
        <w:top w:val="none" w:sz="0" w:space="0" w:color="auto"/>
        <w:left w:val="none" w:sz="0" w:space="0" w:color="auto"/>
        <w:bottom w:val="none" w:sz="0" w:space="0" w:color="auto"/>
        <w:right w:val="none" w:sz="0" w:space="0" w:color="auto"/>
      </w:divBdr>
    </w:div>
    <w:div w:id="751583511">
      <w:bodyDiv w:val="1"/>
      <w:marLeft w:val="0"/>
      <w:marRight w:val="0"/>
      <w:marTop w:val="0"/>
      <w:marBottom w:val="0"/>
      <w:divBdr>
        <w:top w:val="none" w:sz="0" w:space="0" w:color="auto"/>
        <w:left w:val="none" w:sz="0" w:space="0" w:color="auto"/>
        <w:bottom w:val="none" w:sz="0" w:space="0" w:color="auto"/>
        <w:right w:val="none" w:sz="0" w:space="0" w:color="auto"/>
      </w:divBdr>
    </w:div>
    <w:div w:id="755830090">
      <w:bodyDiv w:val="1"/>
      <w:marLeft w:val="0"/>
      <w:marRight w:val="0"/>
      <w:marTop w:val="0"/>
      <w:marBottom w:val="0"/>
      <w:divBdr>
        <w:top w:val="none" w:sz="0" w:space="0" w:color="auto"/>
        <w:left w:val="none" w:sz="0" w:space="0" w:color="auto"/>
        <w:bottom w:val="none" w:sz="0" w:space="0" w:color="auto"/>
        <w:right w:val="none" w:sz="0" w:space="0" w:color="auto"/>
      </w:divBdr>
    </w:div>
    <w:div w:id="761606590">
      <w:bodyDiv w:val="1"/>
      <w:marLeft w:val="0"/>
      <w:marRight w:val="0"/>
      <w:marTop w:val="0"/>
      <w:marBottom w:val="0"/>
      <w:divBdr>
        <w:top w:val="none" w:sz="0" w:space="0" w:color="auto"/>
        <w:left w:val="none" w:sz="0" w:space="0" w:color="auto"/>
        <w:bottom w:val="none" w:sz="0" w:space="0" w:color="auto"/>
        <w:right w:val="none" w:sz="0" w:space="0" w:color="auto"/>
      </w:divBdr>
    </w:div>
    <w:div w:id="768624699">
      <w:bodyDiv w:val="1"/>
      <w:marLeft w:val="0"/>
      <w:marRight w:val="0"/>
      <w:marTop w:val="0"/>
      <w:marBottom w:val="0"/>
      <w:divBdr>
        <w:top w:val="none" w:sz="0" w:space="0" w:color="auto"/>
        <w:left w:val="none" w:sz="0" w:space="0" w:color="auto"/>
        <w:bottom w:val="none" w:sz="0" w:space="0" w:color="auto"/>
        <w:right w:val="none" w:sz="0" w:space="0" w:color="auto"/>
      </w:divBdr>
    </w:div>
    <w:div w:id="768701099">
      <w:bodyDiv w:val="1"/>
      <w:marLeft w:val="0"/>
      <w:marRight w:val="0"/>
      <w:marTop w:val="0"/>
      <w:marBottom w:val="0"/>
      <w:divBdr>
        <w:top w:val="none" w:sz="0" w:space="0" w:color="auto"/>
        <w:left w:val="none" w:sz="0" w:space="0" w:color="auto"/>
        <w:bottom w:val="none" w:sz="0" w:space="0" w:color="auto"/>
        <w:right w:val="none" w:sz="0" w:space="0" w:color="auto"/>
      </w:divBdr>
    </w:div>
    <w:div w:id="770977786">
      <w:bodyDiv w:val="1"/>
      <w:marLeft w:val="0"/>
      <w:marRight w:val="0"/>
      <w:marTop w:val="0"/>
      <w:marBottom w:val="0"/>
      <w:divBdr>
        <w:top w:val="none" w:sz="0" w:space="0" w:color="auto"/>
        <w:left w:val="none" w:sz="0" w:space="0" w:color="auto"/>
        <w:bottom w:val="none" w:sz="0" w:space="0" w:color="auto"/>
        <w:right w:val="none" w:sz="0" w:space="0" w:color="auto"/>
      </w:divBdr>
    </w:div>
    <w:div w:id="774902236">
      <w:bodyDiv w:val="1"/>
      <w:marLeft w:val="0"/>
      <w:marRight w:val="0"/>
      <w:marTop w:val="0"/>
      <w:marBottom w:val="0"/>
      <w:divBdr>
        <w:top w:val="none" w:sz="0" w:space="0" w:color="auto"/>
        <w:left w:val="none" w:sz="0" w:space="0" w:color="auto"/>
        <w:bottom w:val="none" w:sz="0" w:space="0" w:color="auto"/>
        <w:right w:val="none" w:sz="0" w:space="0" w:color="auto"/>
      </w:divBdr>
    </w:div>
    <w:div w:id="775175593">
      <w:bodyDiv w:val="1"/>
      <w:marLeft w:val="0"/>
      <w:marRight w:val="0"/>
      <w:marTop w:val="0"/>
      <w:marBottom w:val="0"/>
      <w:divBdr>
        <w:top w:val="none" w:sz="0" w:space="0" w:color="auto"/>
        <w:left w:val="none" w:sz="0" w:space="0" w:color="auto"/>
        <w:bottom w:val="none" w:sz="0" w:space="0" w:color="auto"/>
        <w:right w:val="none" w:sz="0" w:space="0" w:color="auto"/>
      </w:divBdr>
    </w:div>
    <w:div w:id="776753754">
      <w:bodyDiv w:val="1"/>
      <w:marLeft w:val="0"/>
      <w:marRight w:val="0"/>
      <w:marTop w:val="0"/>
      <w:marBottom w:val="0"/>
      <w:divBdr>
        <w:top w:val="none" w:sz="0" w:space="0" w:color="auto"/>
        <w:left w:val="none" w:sz="0" w:space="0" w:color="auto"/>
        <w:bottom w:val="none" w:sz="0" w:space="0" w:color="auto"/>
        <w:right w:val="none" w:sz="0" w:space="0" w:color="auto"/>
      </w:divBdr>
    </w:div>
    <w:div w:id="783769702">
      <w:bodyDiv w:val="1"/>
      <w:marLeft w:val="0"/>
      <w:marRight w:val="0"/>
      <w:marTop w:val="0"/>
      <w:marBottom w:val="0"/>
      <w:divBdr>
        <w:top w:val="none" w:sz="0" w:space="0" w:color="auto"/>
        <w:left w:val="none" w:sz="0" w:space="0" w:color="auto"/>
        <w:bottom w:val="none" w:sz="0" w:space="0" w:color="auto"/>
        <w:right w:val="none" w:sz="0" w:space="0" w:color="auto"/>
      </w:divBdr>
    </w:div>
    <w:div w:id="791677311">
      <w:bodyDiv w:val="1"/>
      <w:marLeft w:val="0"/>
      <w:marRight w:val="0"/>
      <w:marTop w:val="0"/>
      <w:marBottom w:val="0"/>
      <w:divBdr>
        <w:top w:val="none" w:sz="0" w:space="0" w:color="auto"/>
        <w:left w:val="none" w:sz="0" w:space="0" w:color="auto"/>
        <w:bottom w:val="none" w:sz="0" w:space="0" w:color="auto"/>
        <w:right w:val="none" w:sz="0" w:space="0" w:color="auto"/>
      </w:divBdr>
    </w:div>
    <w:div w:id="795876213">
      <w:bodyDiv w:val="1"/>
      <w:marLeft w:val="0"/>
      <w:marRight w:val="0"/>
      <w:marTop w:val="0"/>
      <w:marBottom w:val="0"/>
      <w:divBdr>
        <w:top w:val="none" w:sz="0" w:space="0" w:color="auto"/>
        <w:left w:val="none" w:sz="0" w:space="0" w:color="auto"/>
        <w:bottom w:val="none" w:sz="0" w:space="0" w:color="auto"/>
        <w:right w:val="none" w:sz="0" w:space="0" w:color="auto"/>
      </w:divBdr>
    </w:div>
    <w:div w:id="798690370">
      <w:bodyDiv w:val="1"/>
      <w:marLeft w:val="0"/>
      <w:marRight w:val="0"/>
      <w:marTop w:val="0"/>
      <w:marBottom w:val="0"/>
      <w:divBdr>
        <w:top w:val="none" w:sz="0" w:space="0" w:color="auto"/>
        <w:left w:val="none" w:sz="0" w:space="0" w:color="auto"/>
        <w:bottom w:val="none" w:sz="0" w:space="0" w:color="auto"/>
        <w:right w:val="none" w:sz="0" w:space="0" w:color="auto"/>
      </w:divBdr>
    </w:div>
    <w:div w:id="798913901">
      <w:bodyDiv w:val="1"/>
      <w:marLeft w:val="0"/>
      <w:marRight w:val="0"/>
      <w:marTop w:val="0"/>
      <w:marBottom w:val="0"/>
      <w:divBdr>
        <w:top w:val="none" w:sz="0" w:space="0" w:color="auto"/>
        <w:left w:val="none" w:sz="0" w:space="0" w:color="auto"/>
        <w:bottom w:val="none" w:sz="0" w:space="0" w:color="auto"/>
        <w:right w:val="none" w:sz="0" w:space="0" w:color="auto"/>
      </w:divBdr>
    </w:div>
    <w:div w:id="801464685">
      <w:bodyDiv w:val="1"/>
      <w:marLeft w:val="0"/>
      <w:marRight w:val="0"/>
      <w:marTop w:val="0"/>
      <w:marBottom w:val="0"/>
      <w:divBdr>
        <w:top w:val="none" w:sz="0" w:space="0" w:color="auto"/>
        <w:left w:val="none" w:sz="0" w:space="0" w:color="auto"/>
        <w:bottom w:val="none" w:sz="0" w:space="0" w:color="auto"/>
        <w:right w:val="none" w:sz="0" w:space="0" w:color="auto"/>
      </w:divBdr>
    </w:div>
    <w:div w:id="804665125">
      <w:bodyDiv w:val="1"/>
      <w:marLeft w:val="0"/>
      <w:marRight w:val="0"/>
      <w:marTop w:val="0"/>
      <w:marBottom w:val="0"/>
      <w:divBdr>
        <w:top w:val="none" w:sz="0" w:space="0" w:color="auto"/>
        <w:left w:val="none" w:sz="0" w:space="0" w:color="auto"/>
        <w:bottom w:val="none" w:sz="0" w:space="0" w:color="auto"/>
        <w:right w:val="none" w:sz="0" w:space="0" w:color="auto"/>
      </w:divBdr>
    </w:div>
    <w:div w:id="807553900">
      <w:bodyDiv w:val="1"/>
      <w:marLeft w:val="0"/>
      <w:marRight w:val="0"/>
      <w:marTop w:val="0"/>
      <w:marBottom w:val="0"/>
      <w:divBdr>
        <w:top w:val="none" w:sz="0" w:space="0" w:color="auto"/>
        <w:left w:val="none" w:sz="0" w:space="0" w:color="auto"/>
        <w:bottom w:val="none" w:sz="0" w:space="0" w:color="auto"/>
        <w:right w:val="none" w:sz="0" w:space="0" w:color="auto"/>
      </w:divBdr>
    </w:div>
    <w:div w:id="808204299">
      <w:bodyDiv w:val="1"/>
      <w:marLeft w:val="0"/>
      <w:marRight w:val="0"/>
      <w:marTop w:val="0"/>
      <w:marBottom w:val="0"/>
      <w:divBdr>
        <w:top w:val="none" w:sz="0" w:space="0" w:color="auto"/>
        <w:left w:val="none" w:sz="0" w:space="0" w:color="auto"/>
        <w:bottom w:val="none" w:sz="0" w:space="0" w:color="auto"/>
        <w:right w:val="none" w:sz="0" w:space="0" w:color="auto"/>
      </w:divBdr>
    </w:div>
    <w:div w:id="810093965">
      <w:bodyDiv w:val="1"/>
      <w:marLeft w:val="0"/>
      <w:marRight w:val="0"/>
      <w:marTop w:val="0"/>
      <w:marBottom w:val="0"/>
      <w:divBdr>
        <w:top w:val="none" w:sz="0" w:space="0" w:color="auto"/>
        <w:left w:val="none" w:sz="0" w:space="0" w:color="auto"/>
        <w:bottom w:val="none" w:sz="0" w:space="0" w:color="auto"/>
        <w:right w:val="none" w:sz="0" w:space="0" w:color="auto"/>
      </w:divBdr>
    </w:div>
    <w:div w:id="812911020">
      <w:bodyDiv w:val="1"/>
      <w:marLeft w:val="0"/>
      <w:marRight w:val="0"/>
      <w:marTop w:val="0"/>
      <w:marBottom w:val="0"/>
      <w:divBdr>
        <w:top w:val="none" w:sz="0" w:space="0" w:color="auto"/>
        <w:left w:val="none" w:sz="0" w:space="0" w:color="auto"/>
        <w:bottom w:val="none" w:sz="0" w:space="0" w:color="auto"/>
        <w:right w:val="none" w:sz="0" w:space="0" w:color="auto"/>
      </w:divBdr>
    </w:div>
    <w:div w:id="815418022">
      <w:bodyDiv w:val="1"/>
      <w:marLeft w:val="0"/>
      <w:marRight w:val="0"/>
      <w:marTop w:val="0"/>
      <w:marBottom w:val="0"/>
      <w:divBdr>
        <w:top w:val="none" w:sz="0" w:space="0" w:color="auto"/>
        <w:left w:val="none" w:sz="0" w:space="0" w:color="auto"/>
        <w:bottom w:val="none" w:sz="0" w:space="0" w:color="auto"/>
        <w:right w:val="none" w:sz="0" w:space="0" w:color="auto"/>
      </w:divBdr>
    </w:div>
    <w:div w:id="815686163">
      <w:bodyDiv w:val="1"/>
      <w:marLeft w:val="0"/>
      <w:marRight w:val="0"/>
      <w:marTop w:val="0"/>
      <w:marBottom w:val="0"/>
      <w:divBdr>
        <w:top w:val="none" w:sz="0" w:space="0" w:color="auto"/>
        <w:left w:val="none" w:sz="0" w:space="0" w:color="auto"/>
        <w:bottom w:val="none" w:sz="0" w:space="0" w:color="auto"/>
        <w:right w:val="none" w:sz="0" w:space="0" w:color="auto"/>
      </w:divBdr>
      <w:divsChild>
        <w:div w:id="839732597">
          <w:marLeft w:val="0"/>
          <w:marRight w:val="0"/>
          <w:marTop w:val="0"/>
          <w:marBottom w:val="0"/>
          <w:divBdr>
            <w:top w:val="none" w:sz="0" w:space="0" w:color="auto"/>
            <w:left w:val="none" w:sz="0" w:space="0" w:color="auto"/>
            <w:bottom w:val="none" w:sz="0" w:space="0" w:color="auto"/>
            <w:right w:val="none" w:sz="0" w:space="0" w:color="auto"/>
          </w:divBdr>
        </w:div>
      </w:divsChild>
    </w:div>
    <w:div w:id="819035162">
      <w:bodyDiv w:val="1"/>
      <w:marLeft w:val="0"/>
      <w:marRight w:val="0"/>
      <w:marTop w:val="0"/>
      <w:marBottom w:val="0"/>
      <w:divBdr>
        <w:top w:val="none" w:sz="0" w:space="0" w:color="auto"/>
        <w:left w:val="none" w:sz="0" w:space="0" w:color="auto"/>
        <w:bottom w:val="none" w:sz="0" w:space="0" w:color="auto"/>
        <w:right w:val="none" w:sz="0" w:space="0" w:color="auto"/>
      </w:divBdr>
    </w:div>
    <w:div w:id="819881989">
      <w:bodyDiv w:val="1"/>
      <w:marLeft w:val="0"/>
      <w:marRight w:val="0"/>
      <w:marTop w:val="0"/>
      <w:marBottom w:val="0"/>
      <w:divBdr>
        <w:top w:val="none" w:sz="0" w:space="0" w:color="auto"/>
        <w:left w:val="none" w:sz="0" w:space="0" w:color="auto"/>
        <w:bottom w:val="none" w:sz="0" w:space="0" w:color="auto"/>
        <w:right w:val="none" w:sz="0" w:space="0" w:color="auto"/>
      </w:divBdr>
    </w:div>
    <w:div w:id="832842348">
      <w:bodyDiv w:val="1"/>
      <w:marLeft w:val="0"/>
      <w:marRight w:val="0"/>
      <w:marTop w:val="0"/>
      <w:marBottom w:val="0"/>
      <w:divBdr>
        <w:top w:val="none" w:sz="0" w:space="0" w:color="auto"/>
        <w:left w:val="none" w:sz="0" w:space="0" w:color="auto"/>
        <w:bottom w:val="none" w:sz="0" w:space="0" w:color="auto"/>
        <w:right w:val="none" w:sz="0" w:space="0" w:color="auto"/>
      </w:divBdr>
    </w:div>
    <w:div w:id="835802143">
      <w:bodyDiv w:val="1"/>
      <w:marLeft w:val="0"/>
      <w:marRight w:val="0"/>
      <w:marTop w:val="0"/>
      <w:marBottom w:val="0"/>
      <w:divBdr>
        <w:top w:val="none" w:sz="0" w:space="0" w:color="auto"/>
        <w:left w:val="none" w:sz="0" w:space="0" w:color="auto"/>
        <w:bottom w:val="none" w:sz="0" w:space="0" w:color="auto"/>
        <w:right w:val="none" w:sz="0" w:space="0" w:color="auto"/>
      </w:divBdr>
    </w:div>
    <w:div w:id="839003153">
      <w:bodyDiv w:val="1"/>
      <w:marLeft w:val="0"/>
      <w:marRight w:val="0"/>
      <w:marTop w:val="0"/>
      <w:marBottom w:val="0"/>
      <w:divBdr>
        <w:top w:val="none" w:sz="0" w:space="0" w:color="auto"/>
        <w:left w:val="none" w:sz="0" w:space="0" w:color="auto"/>
        <w:bottom w:val="none" w:sz="0" w:space="0" w:color="auto"/>
        <w:right w:val="none" w:sz="0" w:space="0" w:color="auto"/>
      </w:divBdr>
    </w:div>
    <w:div w:id="839195515">
      <w:bodyDiv w:val="1"/>
      <w:marLeft w:val="0"/>
      <w:marRight w:val="0"/>
      <w:marTop w:val="0"/>
      <w:marBottom w:val="0"/>
      <w:divBdr>
        <w:top w:val="none" w:sz="0" w:space="0" w:color="auto"/>
        <w:left w:val="none" w:sz="0" w:space="0" w:color="auto"/>
        <w:bottom w:val="none" w:sz="0" w:space="0" w:color="auto"/>
        <w:right w:val="none" w:sz="0" w:space="0" w:color="auto"/>
      </w:divBdr>
    </w:div>
    <w:div w:id="839738528">
      <w:bodyDiv w:val="1"/>
      <w:marLeft w:val="0"/>
      <w:marRight w:val="0"/>
      <w:marTop w:val="0"/>
      <w:marBottom w:val="0"/>
      <w:divBdr>
        <w:top w:val="none" w:sz="0" w:space="0" w:color="auto"/>
        <w:left w:val="none" w:sz="0" w:space="0" w:color="auto"/>
        <w:bottom w:val="none" w:sz="0" w:space="0" w:color="auto"/>
        <w:right w:val="none" w:sz="0" w:space="0" w:color="auto"/>
      </w:divBdr>
    </w:div>
    <w:div w:id="844439720">
      <w:bodyDiv w:val="1"/>
      <w:marLeft w:val="0"/>
      <w:marRight w:val="0"/>
      <w:marTop w:val="0"/>
      <w:marBottom w:val="0"/>
      <w:divBdr>
        <w:top w:val="none" w:sz="0" w:space="0" w:color="auto"/>
        <w:left w:val="none" w:sz="0" w:space="0" w:color="auto"/>
        <w:bottom w:val="none" w:sz="0" w:space="0" w:color="auto"/>
        <w:right w:val="none" w:sz="0" w:space="0" w:color="auto"/>
      </w:divBdr>
    </w:div>
    <w:div w:id="844517554">
      <w:bodyDiv w:val="1"/>
      <w:marLeft w:val="0"/>
      <w:marRight w:val="0"/>
      <w:marTop w:val="0"/>
      <w:marBottom w:val="0"/>
      <w:divBdr>
        <w:top w:val="none" w:sz="0" w:space="0" w:color="auto"/>
        <w:left w:val="none" w:sz="0" w:space="0" w:color="auto"/>
        <w:bottom w:val="none" w:sz="0" w:space="0" w:color="auto"/>
        <w:right w:val="none" w:sz="0" w:space="0" w:color="auto"/>
      </w:divBdr>
    </w:div>
    <w:div w:id="845898334">
      <w:bodyDiv w:val="1"/>
      <w:marLeft w:val="0"/>
      <w:marRight w:val="0"/>
      <w:marTop w:val="0"/>
      <w:marBottom w:val="0"/>
      <w:divBdr>
        <w:top w:val="none" w:sz="0" w:space="0" w:color="auto"/>
        <w:left w:val="none" w:sz="0" w:space="0" w:color="auto"/>
        <w:bottom w:val="none" w:sz="0" w:space="0" w:color="auto"/>
        <w:right w:val="none" w:sz="0" w:space="0" w:color="auto"/>
      </w:divBdr>
    </w:div>
    <w:div w:id="852451455">
      <w:bodyDiv w:val="1"/>
      <w:marLeft w:val="0"/>
      <w:marRight w:val="0"/>
      <w:marTop w:val="0"/>
      <w:marBottom w:val="0"/>
      <w:divBdr>
        <w:top w:val="none" w:sz="0" w:space="0" w:color="auto"/>
        <w:left w:val="none" w:sz="0" w:space="0" w:color="auto"/>
        <w:bottom w:val="none" w:sz="0" w:space="0" w:color="auto"/>
        <w:right w:val="none" w:sz="0" w:space="0" w:color="auto"/>
      </w:divBdr>
    </w:div>
    <w:div w:id="854686728">
      <w:bodyDiv w:val="1"/>
      <w:marLeft w:val="0"/>
      <w:marRight w:val="0"/>
      <w:marTop w:val="0"/>
      <w:marBottom w:val="0"/>
      <w:divBdr>
        <w:top w:val="none" w:sz="0" w:space="0" w:color="auto"/>
        <w:left w:val="none" w:sz="0" w:space="0" w:color="auto"/>
        <w:bottom w:val="none" w:sz="0" w:space="0" w:color="auto"/>
        <w:right w:val="none" w:sz="0" w:space="0" w:color="auto"/>
      </w:divBdr>
    </w:div>
    <w:div w:id="856504388">
      <w:bodyDiv w:val="1"/>
      <w:marLeft w:val="0"/>
      <w:marRight w:val="0"/>
      <w:marTop w:val="0"/>
      <w:marBottom w:val="0"/>
      <w:divBdr>
        <w:top w:val="none" w:sz="0" w:space="0" w:color="auto"/>
        <w:left w:val="none" w:sz="0" w:space="0" w:color="auto"/>
        <w:bottom w:val="none" w:sz="0" w:space="0" w:color="auto"/>
        <w:right w:val="none" w:sz="0" w:space="0" w:color="auto"/>
      </w:divBdr>
    </w:div>
    <w:div w:id="864755189">
      <w:bodyDiv w:val="1"/>
      <w:marLeft w:val="0"/>
      <w:marRight w:val="0"/>
      <w:marTop w:val="0"/>
      <w:marBottom w:val="0"/>
      <w:divBdr>
        <w:top w:val="none" w:sz="0" w:space="0" w:color="auto"/>
        <w:left w:val="none" w:sz="0" w:space="0" w:color="auto"/>
        <w:bottom w:val="none" w:sz="0" w:space="0" w:color="auto"/>
        <w:right w:val="none" w:sz="0" w:space="0" w:color="auto"/>
      </w:divBdr>
      <w:divsChild>
        <w:div w:id="1305936374">
          <w:marLeft w:val="0"/>
          <w:marRight w:val="0"/>
          <w:marTop w:val="0"/>
          <w:marBottom w:val="0"/>
          <w:divBdr>
            <w:top w:val="none" w:sz="0" w:space="0" w:color="auto"/>
            <w:left w:val="none" w:sz="0" w:space="0" w:color="auto"/>
            <w:bottom w:val="none" w:sz="0" w:space="0" w:color="auto"/>
            <w:right w:val="none" w:sz="0" w:space="0" w:color="auto"/>
          </w:divBdr>
        </w:div>
      </w:divsChild>
    </w:div>
    <w:div w:id="874001221">
      <w:bodyDiv w:val="1"/>
      <w:marLeft w:val="0"/>
      <w:marRight w:val="0"/>
      <w:marTop w:val="0"/>
      <w:marBottom w:val="0"/>
      <w:divBdr>
        <w:top w:val="none" w:sz="0" w:space="0" w:color="auto"/>
        <w:left w:val="none" w:sz="0" w:space="0" w:color="auto"/>
        <w:bottom w:val="none" w:sz="0" w:space="0" w:color="auto"/>
        <w:right w:val="none" w:sz="0" w:space="0" w:color="auto"/>
      </w:divBdr>
    </w:div>
    <w:div w:id="875771386">
      <w:bodyDiv w:val="1"/>
      <w:marLeft w:val="0"/>
      <w:marRight w:val="0"/>
      <w:marTop w:val="0"/>
      <w:marBottom w:val="0"/>
      <w:divBdr>
        <w:top w:val="none" w:sz="0" w:space="0" w:color="auto"/>
        <w:left w:val="none" w:sz="0" w:space="0" w:color="auto"/>
        <w:bottom w:val="none" w:sz="0" w:space="0" w:color="auto"/>
        <w:right w:val="none" w:sz="0" w:space="0" w:color="auto"/>
      </w:divBdr>
    </w:div>
    <w:div w:id="876896488">
      <w:bodyDiv w:val="1"/>
      <w:marLeft w:val="0"/>
      <w:marRight w:val="0"/>
      <w:marTop w:val="0"/>
      <w:marBottom w:val="0"/>
      <w:divBdr>
        <w:top w:val="none" w:sz="0" w:space="0" w:color="auto"/>
        <w:left w:val="none" w:sz="0" w:space="0" w:color="auto"/>
        <w:bottom w:val="none" w:sz="0" w:space="0" w:color="auto"/>
        <w:right w:val="none" w:sz="0" w:space="0" w:color="auto"/>
      </w:divBdr>
    </w:div>
    <w:div w:id="877082605">
      <w:bodyDiv w:val="1"/>
      <w:marLeft w:val="0"/>
      <w:marRight w:val="0"/>
      <w:marTop w:val="0"/>
      <w:marBottom w:val="0"/>
      <w:divBdr>
        <w:top w:val="none" w:sz="0" w:space="0" w:color="auto"/>
        <w:left w:val="none" w:sz="0" w:space="0" w:color="auto"/>
        <w:bottom w:val="none" w:sz="0" w:space="0" w:color="auto"/>
        <w:right w:val="none" w:sz="0" w:space="0" w:color="auto"/>
      </w:divBdr>
    </w:div>
    <w:div w:id="880290682">
      <w:bodyDiv w:val="1"/>
      <w:marLeft w:val="0"/>
      <w:marRight w:val="0"/>
      <w:marTop w:val="0"/>
      <w:marBottom w:val="0"/>
      <w:divBdr>
        <w:top w:val="none" w:sz="0" w:space="0" w:color="auto"/>
        <w:left w:val="none" w:sz="0" w:space="0" w:color="auto"/>
        <w:bottom w:val="none" w:sz="0" w:space="0" w:color="auto"/>
        <w:right w:val="none" w:sz="0" w:space="0" w:color="auto"/>
      </w:divBdr>
    </w:div>
    <w:div w:id="881287207">
      <w:bodyDiv w:val="1"/>
      <w:marLeft w:val="0"/>
      <w:marRight w:val="0"/>
      <w:marTop w:val="0"/>
      <w:marBottom w:val="0"/>
      <w:divBdr>
        <w:top w:val="none" w:sz="0" w:space="0" w:color="auto"/>
        <w:left w:val="none" w:sz="0" w:space="0" w:color="auto"/>
        <w:bottom w:val="none" w:sz="0" w:space="0" w:color="auto"/>
        <w:right w:val="none" w:sz="0" w:space="0" w:color="auto"/>
      </w:divBdr>
    </w:div>
    <w:div w:id="884683176">
      <w:bodyDiv w:val="1"/>
      <w:marLeft w:val="0"/>
      <w:marRight w:val="0"/>
      <w:marTop w:val="0"/>
      <w:marBottom w:val="0"/>
      <w:divBdr>
        <w:top w:val="none" w:sz="0" w:space="0" w:color="auto"/>
        <w:left w:val="none" w:sz="0" w:space="0" w:color="auto"/>
        <w:bottom w:val="none" w:sz="0" w:space="0" w:color="auto"/>
        <w:right w:val="none" w:sz="0" w:space="0" w:color="auto"/>
      </w:divBdr>
    </w:div>
    <w:div w:id="889144757">
      <w:bodyDiv w:val="1"/>
      <w:marLeft w:val="0"/>
      <w:marRight w:val="0"/>
      <w:marTop w:val="0"/>
      <w:marBottom w:val="0"/>
      <w:divBdr>
        <w:top w:val="none" w:sz="0" w:space="0" w:color="auto"/>
        <w:left w:val="none" w:sz="0" w:space="0" w:color="auto"/>
        <w:bottom w:val="none" w:sz="0" w:space="0" w:color="auto"/>
        <w:right w:val="none" w:sz="0" w:space="0" w:color="auto"/>
      </w:divBdr>
    </w:div>
    <w:div w:id="889266673">
      <w:bodyDiv w:val="1"/>
      <w:marLeft w:val="0"/>
      <w:marRight w:val="0"/>
      <w:marTop w:val="0"/>
      <w:marBottom w:val="0"/>
      <w:divBdr>
        <w:top w:val="none" w:sz="0" w:space="0" w:color="auto"/>
        <w:left w:val="none" w:sz="0" w:space="0" w:color="auto"/>
        <w:bottom w:val="none" w:sz="0" w:space="0" w:color="auto"/>
        <w:right w:val="none" w:sz="0" w:space="0" w:color="auto"/>
      </w:divBdr>
    </w:div>
    <w:div w:id="891964151">
      <w:bodyDiv w:val="1"/>
      <w:marLeft w:val="0"/>
      <w:marRight w:val="0"/>
      <w:marTop w:val="0"/>
      <w:marBottom w:val="0"/>
      <w:divBdr>
        <w:top w:val="none" w:sz="0" w:space="0" w:color="auto"/>
        <w:left w:val="none" w:sz="0" w:space="0" w:color="auto"/>
        <w:bottom w:val="none" w:sz="0" w:space="0" w:color="auto"/>
        <w:right w:val="none" w:sz="0" w:space="0" w:color="auto"/>
      </w:divBdr>
    </w:div>
    <w:div w:id="893387633">
      <w:bodyDiv w:val="1"/>
      <w:marLeft w:val="0"/>
      <w:marRight w:val="0"/>
      <w:marTop w:val="0"/>
      <w:marBottom w:val="0"/>
      <w:divBdr>
        <w:top w:val="none" w:sz="0" w:space="0" w:color="auto"/>
        <w:left w:val="none" w:sz="0" w:space="0" w:color="auto"/>
        <w:bottom w:val="none" w:sz="0" w:space="0" w:color="auto"/>
        <w:right w:val="none" w:sz="0" w:space="0" w:color="auto"/>
      </w:divBdr>
    </w:div>
    <w:div w:id="894195169">
      <w:bodyDiv w:val="1"/>
      <w:marLeft w:val="0"/>
      <w:marRight w:val="0"/>
      <w:marTop w:val="0"/>
      <w:marBottom w:val="0"/>
      <w:divBdr>
        <w:top w:val="none" w:sz="0" w:space="0" w:color="auto"/>
        <w:left w:val="none" w:sz="0" w:space="0" w:color="auto"/>
        <w:bottom w:val="none" w:sz="0" w:space="0" w:color="auto"/>
        <w:right w:val="none" w:sz="0" w:space="0" w:color="auto"/>
      </w:divBdr>
    </w:div>
    <w:div w:id="896013354">
      <w:bodyDiv w:val="1"/>
      <w:marLeft w:val="0"/>
      <w:marRight w:val="0"/>
      <w:marTop w:val="0"/>
      <w:marBottom w:val="0"/>
      <w:divBdr>
        <w:top w:val="none" w:sz="0" w:space="0" w:color="auto"/>
        <w:left w:val="none" w:sz="0" w:space="0" w:color="auto"/>
        <w:bottom w:val="none" w:sz="0" w:space="0" w:color="auto"/>
        <w:right w:val="none" w:sz="0" w:space="0" w:color="auto"/>
      </w:divBdr>
    </w:div>
    <w:div w:id="901716575">
      <w:bodyDiv w:val="1"/>
      <w:marLeft w:val="0"/>
      <w:marRight w:val="0"/>
      <w:marTop w:val="0"/>
      <w:marBottom w:val="0"/>
      <w:divBdr>
        <w:top w:val="none" w:sz="0" w:space="0" w:color="auto"/>
        <w:left w:val="none" w:sz="0" w:space="0" w:color="auto"/>
        <w:bottom w:val="none" w:sz="0" w:space="0" w:color="auto"/>
        <w:right w:val="none" w:sz="0" w:space="0" w:color="auto"/>
      </w:divBdr>
    </w:div>
    <w:div w:id="902987362">
      <w:bodyDiv w:val="1"/>
      <w:marLeft w:val="0"/>
      <w:marRight w:val="0"/>
      <w:marTop w:val="0"/>
      <w:marBottom w:val="0"/>
      <w:divBdr>
        <w:top w:val="none" w:sz="0" w:space="0" w:color="auto"/>
        <w:left w:val="none" w:sz="0" w:space="0" w:color="auto"/>
        <w:bottom w:val="none" w:sz="0" w:space="0" w:color="auto"/>
        <w:right w:val="none" w:sz="0" w:space="0" w:color="auto"/>
      </w:divBdr>
    </w:div>
    <w:div w:id="911088874">
      <w:bodyDiv w:val="1"/>
      <w:marLeft w:val="0"/>
      <w:marRight w:val="0"/>
      <w:marTop w:val="0"/>
      <w:marBottom w:val="0"/>
      <w:divBdr>
        <w:top w:val="none" w:sz="0" w:space="0" w:color="auto"/>
        <w:left w:val="none" w:sz="0" w:space="0" w:color="auto"/>
        <w:bottom w:val="none" w:sz="0" w:space="0" w:color="auto"/>
        <w:right w:val="none" w:sz="0" w:space="0" w:color="auto"/>
      </w:divBdr>
    </w:div>
    <w:div w:id="912279986">
      <w:bodyDiv w:val="1"/>
      <w:marLeft w:val="0"/>
      <w:marRight w:val="0"/>
      <w:marTop w:val="0"/>
      <w:marBottom w:val="0"/>
      <w:divBdr>
        <w:top w:val="none" w:sz="0" w:space="0" w:color="auto"/>
        <w:left w:val="none" w:sz="0" w:space="0" w:color="auto"/>
        <w:bottom w:val="none" w:sz="0" w:space="0" w:color="auto"/>
        <w:right w:val="none" w:sz="0" w:space="0" w:color="auto"/>
      </w:divBdr>
    </w:div>
    <w:div w:id="918515591">
      <w:bodyDiv w:val="1"/>
      <w:marLeft w:val="0"/>
      <w:marRight w:val="0"/>
      <w:marTop w:val="0"/>
      <w:marBottom w:val="0"/>
      <w:divBdr>
        <w:top w:val="none" w:sz="0" w:space="0" w:color="auto"/>
        <w:left w:val="none" w:sz="0" w:space="0" w:color="auto"/>
        <w:bottom w:val="none" w:sz="0" w:space="0" w:color="auto"/>
        <w:right w:val="none" w:sz="0" w:space="0" w:color="auto"/>
      </w:divBdr>
    </w:div>
    <w:div w:id="919173048">
      <w:bodyDiv w:val="1"/>
      <w:marLeft w:val="0"/>
      <w:marRight w:val="0"/>
      <w:marTop w:val="0"/>
      <w:marBottom w:val="0"/>
      <w:divBdr>
        <w:top w:val="none" w:sz="0" w:space="0" w:color="auto"/>
        <w:left w:val="none" w:sz="0" w:space="0" w:color="auto"/>
        <w:bottom w:val="none" w:sz="0" w:space="0" w:color="auto"/>
        <w:right w:val="none" w:sz="0" w:space="0" w:color="auto"/>
      </w:divBdr>
    </w:div>
    <w:div w:id="920405382">
      <w:bodyDiv w:val="1"/>
      <w:marLeft w:val="0"/>
      <w:marRight w:val="0"/>
      <w:marTop w:val="0"/>
      <w:marBottom w:val="0"/>
      <w:divBdr>
        <w:top w:val="none" w:sz="0" w:space="0" w:color="auto"/>
        <w:left w:val="none" w:sz="0" w:space="0" w:color="auto"/>
        <w:bottom w:val="none" w:sz="0" w:space="0" w:color="auto"/>
        <w:right w:val="none" w:sz="0" w:space="0" w:color="auto"/>
      </w:divBdr>
    </w:div>
    <w:div w:id="928585008">
      <w:bodyDiv w:val="1"/>
      <w:marLeft w:val="0"/>
      <w:marRight w:val="0"/>
      <w:marTop w:val="0"/>
      <w:marBottom w:val="0"/>
      <w:divBdr>
        <w:top w:val="none" w:sz="0" w:space="0" w:color="auto"/>
        <w:left w:val="none" w:sz="0" w:space="0" w:color="auto"/>
        <w:bottom w:val="none" w:sz="0" w:space="0" w:color="auto"/>
        <w:right w:val="none" w:sz="0" w:space="0" w:color="auto"/>
      </w:divBdr>
    </w:div>
    <w:div w:id="934555599">
      <w:bodyDiv w:val="1"/>
      <w:marLeft w:val="0"/>
      <w:marRight w:val="0"/>
      <w:marTop w:val="0"/>
      <w:marBottom w:val="0"/>
      <w:divBdr>
        <w:top w:val="none" w:sz="0" w:space="0" w:color="auto"/>
        <w:left w:val="none" w:sz="0" w:space="0" w:color="auto"/>
        <w:bottom w:val="none" w:sz="0" w:space="0" w:color="auto"/>
        <w:right w:val="none" w:sz="0" w:space="0" w:color="auto"/>
      </w:divBdr>
    </w:div>
    <w:div w:id="938366470">
      <w:bodyDiv w:val="1"/>
      <w:marLeft w:val="0"/>
      <w:marRight w:val="0"/>
      <w:marTop w:val="0"/>
      <w:marBottom w:val="0"/>
      <w:divBdr>
        <w:top w:val="none" w:sz="0" w:space="0" w:color="auto"/>
        <w:left w:val="none" w:sz="0" w:space="0" w:color="auto"/>
        <w:bottom w:val="none" w:sz="0" w:space="0" w:color="auto"/>
        <w:right w:val="none" w:sz="0" w:space="0" w:color="auto"/>
      </w:divBdr>
    </w:div>
    <w:div w:id="943612576">
      <w:bodyDiv w:val="1"/>
      <w:marLeft w:val="0"/>
      <w:marRight w:val="0"/>
      <w:marTop w:val="0"/>
      <w:marBottom w:val="0"/>
      <w:divBdr>
        <w:top w:val="none" w:sz="0" w:space="0" w:color="auto"/>
        <w:left w:val="none" w:sz="0" w:space="0" w:color="auto"/>
        <w:bottom w:val="none" w:sz="0" w:space="0" w:color="auto"/>
        <w:right w:val="none" w:sz="0" w:space="0" w:color="auto"/>
      </w:divBdr>
    </w:div>
    <w:div w:id="958145415">
      <w:bodyDiv w:val="1"/>
      <w:marLeft w:val="0"/>
      <w:marRight w:val="0"/>
      <w:marTop w:val="0"/>
      <w:marBottom w:val="0"/>
      <w:divBdr>
        <w:top w:val="none" w:sz="0" w:space="0" w:color="auto"/>
        <w:left w:val="none" w:sz="0" w:space="0" w:color="auto"/>
        <w:bottom w:val="none" w:sz="0" w:space="0" w:color="auto"/>
        <w:right w:val="none" w:sz="0" w:space="0" w:color="auto"/>
      </w:divBdr>
    </w:div>
    <w:div w:id="960455548">
      <w:bodyDiv w:val="1"/>
      <w:marLeft w:val="0"/>
      <w:marRight w:val="0"/>
      <w:marTop w:val="0"/>
      <w:marBottom w:val="0"/>
      <w:divBdr>
        <w:top w:val="none" w:sz="0" w:space="0" w:color="auto"/>
        <w:left w:val="none" w:sz="0" w:space="0" w:color="auto"/>
        <w:bottom w:val="none" w:sz="0" w:space="0" w:color="auto"/>
        <w:right w:val="none" w:sz="0" w:space="0" w:color="auto"/>
      </w:divBdr>
    </w:div>
    <w:div w:id="960957350">
      <w:bodyDiv w:val="1"/>
      <w:marLeft w:val="0"/>
      <w:marRight w:val="0"/>
      <w:marTop w:val="0"/>
      <w:marBottom w:val="0"/>
      <w:divBdr>
        <w:top w:val="none" w:sz="0" w:space="0" w:color="auto"/>
        <w:left w:val="none" w:sz="0" w:space="0" w:color="auto"/>
        <w:bottom w:val="none" w:sz="0" w:space="0" w:color="auto"/>
        <w:right w:val="none" w:sz="0" w:space="0" w:color="auto"/>
      </w:divBdr>
    </w:div>
    <w:div w:id="961808038">
      <w:bodyDiv w:val="1"/>
      <w:marLeft w:val="0"/>
      <w:marRight w:val="0"/>
      <w:marTop w:val="0"/>
      <w:marBottom w:val="0"/>
      <w:divBdr>
        <w:top w:val="none" w:sz="0" w:space="0" w:color="auto"/>
        <w:left w:val="none" w:sz="0" w:space="0" w:color="auto"/>
        <w:bottom w:val="none" w:sz="0" w:space="0" w:color="auto"/>
        <w:right w:val="none" w:sz="0" w:space="0" w:color="auto"/>
      </w:divBdr>
    </w:div>
    <w:div w:id="968828025">
      <w:bodyDiv w:val="1"/>
      <w:marLeft w:val="0"/>
      <w:marRight w:val="0"/>
      <w:marTop w:val="0"/>
      <w:marBottom w:val="0"/>
      <w:divBdr>
        <w:top w:val="none" w:sz="0" w:space="0" w:color="auto"/>
        <w:left w:val="none" w:sz="0" w:space="0" w:color="auto"/>
        <w:bottom w:val="none" w:sz="0" w:space="0" w:color="auto"/>
        <w:right w:val="none" w:sz="0" w:space="0" w:color="auto"/>
      </w:divBdr>
    </w:div>
    <w:div w:id="972292842">
      <w:bodyDiv w:val="1"/>
      <w:marLeft w:val="0"/>
      <w:marRight w:val="0"/>
      <w:marTop w:val="0"/>
      <w:marBottom w:val="0"/>
      <w:divBdr>
        <w:top w:val="none" w:sz="0" w:space="0" w:color="auto"/>
        <w:left w:val="none" w:sz="0" w:space="0" w:color="auto"/>
        <w:bottom w:val="none" w:sz="0" w:space="0" w:color="auto"/>
        <w:right w:val="none" w:sz="0" w:space="0" w:color="auto"/>
      </w:divBdr>
    </w:div>
    <w:div w:id="975261749">
      <w:bodyDiv w:val="1"/>
      <w:marLeft w:val="0"/>
      <w:marRight w:val="0"/>
      <w:marTop w:val="0"/>
      <w:marBottom w:val="0"/>
      <w:divBdr>
        <w:top w:val="none" w:sz="0" w:space="0" w:color="auto"/>
        <w:left w:val="none" w:sz="0" w:space="0" w:color="auto"/>
        <w:bottom w:val="none" w:sz="0" w:space="0" w:color="auto"/>
        <w:right w:val="none" w:sz="0" w:space="0" w:color="auto"/>
      </w:divBdr>
    </w:div>
    <w:div w:id="982589252">
      <w:bodyDiv w:val="1"/>
      <w:marLeft w:val="0"/>
      <w:marRight w:val="0"/>
      <w:marTop w:val="0"/>
      <w:marBottom w:val="0"/>
      <w:divBdr>
        <w:top w:val="none" w:sz="0" w:space="0" w:color="auto"/>
        <w:left w:val="none" w:sz="0" w:space="0" w:color="auto"/>
        <w:bottom w:val="none" w:sz="0" w:space="0" w:color="auto"/>
        <w:right w:val="none" w:sz="0" w:space="0" w:color="auto"/>
      </w:divBdr>
    </w:div>
    <w:div w:id="992484704">
      <w:bodyDiv w:val="1"/>
      <w:marLeft w:val="0"/>
      <w:marRight w:val="0"/>
      <w:marTop w:val="0"/>
      <w:marBottom w:val="0"/>
      <w:divBdr>
        <w:top w:val="none" w:sz="0" w:space="0" w:color="auto"/>
        <w:left w:val="none" w:sz="0" w:space="0" w:color="auto"/>
        <w:bottom w:val="none" w:sz="0" w:space="0" w:color="auto"/>
        <w:right w:val="none" w:sz="0" w:space="0" w:color="auto"/>
      </w:divBdr>
    </w:div>
    <w:div w:id="995953582">
      <w:bodyDiv w:val="1"/>
      <w:marLeft w:val="0"/>
      <w:marRight w:val="0"/>
      <w:marTop w:val="0"/>
      <w:marBottom w:val="0"/>
      <w:divBdr>
        <w:top w:val="none" w:sz="0" w:space="0" w:color="auto"/>
        <w:left w:val="none" w:sz="0" w:space="0" w:color="auto"/>
        <w:bottom w:val="none" w:sz="0" w:space="0" w:color="auto"/>
        <w:right w:val="none" w:sz="0" w:space="0" w:color="auto"/>
      </w:divBdr>
    </w:div>
    <w:div w:id="1003242097">
      <w:bodyDiv w:val="1"/>
      <w:marLeft w:val="0"/>
      <w:marRight w:val="0"/>
      <w:marTop w:val="0"/>
      <w:marBottom w:val="0"/>
      <w:divBdr>
        <w:top w:val="none" w:sz="0" w:space="0" w:color="auto"/>
        <w:left w:val="none" w:sz="0" w:space="0" w:color="auto"/>
        <w:bottom w:val="none" w:sz="0" w:space="0" w:color="auto"/>
        <w:right w:val="none" w:sz="0" w:space="0" w:color="auto"/>
      </w:divBdr>
    </w:div>
    <w:div w:id="1006052697">
      <w:bodyDiv w:val="1"/>
      <w:marLeft w:val="0"/>
      <w:marRight w:val="0"/>
      <w:marTop w:val="0"/>
      <w:marBottom w:val="0"/>
      <w:divBdr>
        <w:top w:val="none" w:sz="0" w:space="0" w:color="auto"/>
        <w:left w:val="none" w:sz="0" w:space="0" w:color="auto"/>
        <w:bottom w:val="none" w:sz="0" w:space="0" w:color="auto"/>
        <w:right w:val="none" w:sz="0" w:space="0" w:color="auto"/>
      </w:divBdr>
    </w:div>
    <w:div w:id="1020820241">
      <w:bodyDiv w:val="1"/>
      <w:marLeft w:val="0"/>
      <w:marRight w:val="0"/>
      <w:marTop w:val="0"/>
      <w:marBottom w:val="0"/>
      <w:divBdr>
        <w:top w:val="none" w:sz="0" w:space="0" w:color="auto"/>
        <w:left w:val="none" w:sz="0" w:space="0" w:color="auto"/>
        <w:bottom w:val="none" w:sz="0" w:space="0" w:color="auto"/>
        <w:right w:val="none" w:sz="0" w:space="0" w:color="auto"/>
      </w:divBdr>
    </w:div>
    <w:div w:id="1021669261">
      <w:bodyDiv w:val="1"/>
      <w:marLeft w:val="0"/>
      <w:marRight w:val="0"/>
      <w:marTop w:val="0"/>
      <w:marBottom w:val="0"/>
      <w:divBdr>
        <w:top w:val="none" w:sz="0" w:space="0" w:color="auto"/>
        <w:left w:val="none" w:sz="0" w:space="0" w:color="auto"/>
        <w:bottom w:val="none" w:sz="0" w:space="0" w:color="auto"/>
        <w:right w:val="none" w:sz="0" w:space="0" w:color="auto"/>
      </w:divBdr>
    </w:div>
    <w:div w:id="1022123054">
      <w:bodyDiv w:val="1"/>
      <w:marLeft w:val="0"/>
      <w:marRight w:val="0"/>
      <w:marTop w:val="0"/>
      <w:marBottom w:val="0"/>
      <w:divBdr>
        <w:top w:val="none" w:sz="0" w:space="0" w:color="auto"/>
        <w:left w:val="none" w:sz="0" w:space="0" w:color="auto"/>
        <w:bottom w:val="none" w:sz="0" w:space="0" w:color="auto"/>
        <w:right w:val="none" w:sz="0" w:space="0" w:color="auto"/>
      </w:divBdr>
    </w:div>
    <w:div w:id="1024862898">
      <w:bodyDiv w:val="1"/>
      <w:marLeft w:val="0"/>
      <w:marRight w:val="0"/>
      <w:marTop w:val="0"/>
      <w:marBottom w:val="0"/>
      <w:divBdr>
        <w:top w:val="none" w:sz="0" w:space="0" w:color="auto"/>
        <w:left w:val="none" w:sz="0" w:space="0" w:color="auto"/>
        <w:bottom w:val="none" w:sz="0" w:space="0" w:color="auto"/>
        <w:right w:val="none" w:sz="0" w:space="0" w:color="auto"/>
      </w:divBdr>
    </w:div>
    <w:div w:id="1025785315">
      <w:bodyDiv w:val="1"/>
      <w:marLeft w:val="0"/>
      <w:marRight w:val="0"/>
      <w:marTop w:val="0"/>
      <w:marBottom w:val="0"/>
      <w:divBdr>
        <w:top w:val="none" w:sz="0" w:space="0" w:color="auto"/>
        <w:left w:val="none" w:sz="0" w:space="0" w:color="auto"/>
        <w:bottom w:val="none" w:sz="0" w:space="0" w:color="auto"/>
        <w:right w:val="none" w:sz="0" w:space="0" w:color="auto"/>
      </w:divBdr>
    </w:div>
    <w:div w:id="1031496936">
      <w:bodyDiv w:val="1"/>
      <w:marLeft w:val="0"/>
      <w:marRight w:val="0"/>
      <w:marTop w:val="0"/>
      <w:marBottom w:val="0"/>
      <w:divBdr>
        <w:top w:val="none" w:sz="0" w:space="0" w:color="auto"/>
        <w:left w:val="none" w:sz="0" w:space="0" w:color="auto"/>
        <w:bottom w:val="none" w:sz="0" w:space="0" w:color="auto"/>
        <w:right w:val="none" w:sz="0" w:space="0" w:color="auto"/>
      </w:divBdr>
    </w:div>
    <w:div w:id="1034110011">
      <w:bodyDiv w:val="1"/>
      <w:marLeft w:val="0"/>
      <w:marRight w:val="0"/>
      <w:marTop w:val="0"/>
      <w:marBottom w:val="0"/>
      <w:divBdr>
        <w:top w:val="none" w:sz="0" w:space="0" w:color="auto"/>
        <w:left w:val="none" w:sz="0" w:space="0" w:color="auto"/>
        <w:bottom w:val="none" w:sz="0" w:space="0" w:color="auto"/>
        <w:right w:val="none" w:sz="0" w:space="0" w:color="auto"/>
      </w:divBdr>
    </w:div>
    <w:div w:id="1036465024">
      <w:bodyDiv w:val="1"/>
      <w:marLeft w:val="0"/>
      <w:marRight w:val="0"/>
      <w:marTop w:val="0"/>
      <w:marBottom w:val="0"/>
      <w:divBdr>
        <w:top w:val="none" w:sz="0" w:space="0" w:color="auto"/>
        <w:left w:val="none" w:sz="0" w:space="0" w:color="auto"/>
        <w:bottom w:val="none" w:sz="0" w:space="0" w:color="auto"/>
        <w:right w:val="none" w:sz="0" w:space="0" w:color="auto"/>
      </w:divBdr>
    </w:div>
    <w:div w:id="1040133580">
      <w:bodyDiv w:val="1"/>
      <w:marLeft w:val="0"/>
      <w:marRight w:val="0"/>
      <w:marTop w:val="0"/>
      <w:marBottom w:val="0"/>
      <w:divBdr>
        <w:top w:val="none" w:sz="0" w:space="0" w:color="auto"/>
        <w:left w:val="none" w:sz="0" w:space="0" w:color="auto"/>
        <w:bottom w:val="none" w:sz="0" w:space="0" w:color="auto"/>
        <w:right w:val="none" w:sz="0" w:space="0" w:color="auto"/>
      </w:divBdr>
    </w:div>
    <w:div w:id="1042705782">
      <w:bodyDiv w:val="1"/>
      <w:marLeft w:val="0"/>
      <w:marRight w:val="0"/>
      <w:marTop w:val="0"/>
      <w:marBottom w:val="0"/>
      <w:divBdr>
        <w:top w:val="none" w:sz="0" w:space="0" w:color="auto"/>
        <w:left w:val="none" w:sz="0" w:space="0" w:color="auto"/>
        <w:bottom w:val="none" w:sz="0" w:space="0" w:color="auto"/>
        <w:right w:val="none" w:sz="0" w:space="0" w:color="auto"/>
      </w:divBdr>
    </w:div>
    <w:div w:id="1045065510">
      <w:bodyDiv w:val="1"/>
      <w:marLeft w:val="0"/>
      <w:marRight w:val="0"/>
      <w:marTop w:val="0"/>
      <w:marBottom w:val="0"/>
      <w:divBdr>
        <w:top w:val="none" w:sz="0" w:space="0" w:color="auto"/>
        <w:left w:val="none" w:sz="0" w:space="0" w:color="auto"/>
        <w:bottom w:val="none" w:sz="0" w:space="0" w:color="auto"/>
        <w:right w:val="none" w:sz="0" w:space="0" w:color="auto"/>
      </w:divBdr>
    </w:div>
    <w:div w:id="1061320792">
      <w:bodyDiv w:val="1"/>
      <w:marLeft w:val="0"/>
      <w:marRight w:val="0"/>
      <w:marTop w:val="0"/>
      <w:marBottom w:val="0"/>
      <w:divBdr>
        <w:top w:val="none" w:sz="0" w:space="0" w:color="auto"/>
        <w:left w:val="none" w:sz="0" w:space="0" w:color="auto"/>
        <w:bottom w:val="none" w:sz="0" w:space="0" w:color="auto"/>
        <w:right w:val="none" w:sz="0" w:space="0" w:color="auto"/>
      </w:divBdr>
    </w:div>
    <w:div w:id="1062096985">
      <w:bodyDiv w:val="1"/>
      <w:marLeft w:val="0"/>
      <w:marRight w:val="0"/>
      <w:marTop w:val="0"/>
      <w:marBottom w:val="0"/>
      <w:divBdr>
        <w:top w:val="none" w:sz="0" w:space="0" w:color="auto"/>
        <w:left w:val="none" w:sz="0" w:space="0" w:color="auto"/>
        <w:bottom w:val="none" w:sz="0" w:space="0" w:color="auto"/>
        <w:right w:val="none" w:sz="0" w:space="0" w:color="auto"/>
      </w:divBdr>
    </w:div>
    <w:div w:id="1063985251">
      <w:bodyDiv w:val="1"/>
      <w:marLeft w:val="0"/>
      <w:marRight w:val="0"/>
      <w:marTop w:val="0"/>
      <w:marBottom w:val="0"/>
      <w:divBdr>
        <w:top w:val="none" w:sz="0" w:space="0" w:color="auto"/>
        <w:left w:val="none" w:sz="0" w:space="0" w:color="auto"/>
        <w:bottom w:val="none" w:sz="0" w:space="0" w:color="auto"/>
        <w:right w:val="none" w:sz="0" w:space="0" w:color="auto"/>
      </w:divBdr>
    </w:div>
    <w:div w:id="1064841924">
      <w:bodyDiv w:val="1"/>
      <w:marLeft w:val="0"/>
      <w:marRight w:val="0"/>
      <w:marTop w:val="0"/>
      <w:marBottom w:val="0"/>
      <w:divBdr>
        <w:top w:val="none" w:sz="0" w:space="0" w:color="auto"/>
        <w:left w:val="none" w:sz="0" w:space="0" w:color="auto"/>
        <w:bottom w:val="none" w:sz="0" w:space="0" w:color="auto"/>
        <w:right w:val="none" w:sz="0" w:space="0" w:color="auto"/>
      </w:divBdr>
    </w:div>
    <w:div w:id="1064983175">
      <w:bodyDiv w:val="1"/>
      <w:marLeft w:val="0"/>
      <w:marRight w:val="0"/>
      <w:marTop w:val="0"/>
      <w:marBottom w:val="0"/>
      <w:divBdr>
        <w:top w:val="none" w:sz="0" w:space="0" w:color="auto"/>
        <w:left w:val="none" w:sz="0" w:space="0" w:color="auto"/>
        <w:bottom w:val="none" w:sz="0" w:space="0" w:color="auto"/>
        <w:right w:val="none" w:sz="0" w:space="0" w:color="auto"/>
      </w:divBdr>
    </w:div>
    <w:div w:id="1068722767">
      <w:bodyDiv w:val="1"/>
      <w:marLeft w:val="0"/>
      <w:marRight w:val="0"/>
      <w:marTop w:val="0"/>
      <w:marBottom w:val="0"/>
      <w:divBdr>
        <w:top w:val="none" w:sz="0" w:space="0" w:color="auto"/>
        <w:left w:val="none" w:sz="0" w:space="0" w:color="auto"/>
        <w:bottom w:val="none" w:sz="0" w:space="0" w:color="auto"/>
        <w:right w:val="none" w:sz="0" w:space="0" w:color="auto"/>
      </w:divBdr>
    </w:div>
    <w:div w:id="1073505595">
      <w:bodyDiv w:val="1"/>
      <w:marLeft w:val="0"/>
      <w:marRight w:val="0"/>
      <w:marTop w:val="0"/>
      <w:marBottom w:val="0"/>
      <w:divBdr>
        <w:top w:val="none" w:sz="0" w:space="0" w:color="auto"/>
        <w:left w:val="none" w:sz="0" w:space="0" w:color="auto"/>
        <w:bottom w:val="none" w:sz="0" w:space="0" w:color="auto"/>
        <w:right w:val="none" w:sz="0" w:space="0" w:color="auto"/>
      </w:divBdr>
    </w:div>
    <w:div w:id="1073895047">
      <w:bodyDiv w:val="1"/>
      <w:marLeft w:val="0"/>
      <w:marRight w:val="0"/>
      <w:marTop w:val="0"/>
      <w:marBottom w:val="0"/>
      <w:divBdr>
        <w:top w:val="none" w:sz="0" w:space="0" w:color="auto"/>
        <w:left w:val="none" w:sz="0" w:space="0" w:color="auto"/>
        <w:bottom w:val="none" w:sz="0" w:space="0" w:color="auto"/>
        <w:right w:val="none" w:sz="0" w:space="0" w:color="auto"/>
      </w:divBdr>
    </w:div>
    <w:div w:id="1077094226">
      <w:bodyDiv w:val="1"/>
      <w:marLeft w:val="0"/>
      <w:marRight w:val="0"/>
      <w:marTop w:val="0"/>
      <w:marBottom w:val="0"/>
      <w:divBdr>
        <w:top w:val="none" w:sz="0" w:space="0" w:color="auto"/>
        <w:left w:val="none" w:sz="0" w:space="0" w:color="auto"/>
        <w:bottom w:val="none" w:sz="0" w:space="0" w:color="auto"/>
        <w:right w:val="none" w:sz="0" w:space="0" w:color="auto"/>
      </w:divBdr>
    </w:div>
    <w:div w:id="1082218070">
      <w:bodyDiv w:val="1"/>
      <w:marLeft w:val="0"/>
      <w:marRight w:val="0"/>
      <w:marTop w:val="0"/>
      <w:marBottom w:val="0"/>
      <w:divBdr>
        <w:top w:val="none" w:sz="0" w:space="0" w:color="auto"/>
        <w:left w:val="none" w:sz="0" w:space="0" w:color="auto"/>
        <w:bottom w:val="none" w:sz="0" w:space="0" w:color="auto"/>
        <w:right w:val="none" w:sz="0" w:space="0" w:color="auto"/>
      </w:divBdr>
    </w:div>
    <w:div w:id="1083144987">
      <w:bodyDiv w:val="1"/>
      <w:marLeft w:val="0"/>
      <w:marRight w:val="0"/>
      <w:marTop w:val="0"/>
      <w:marBottom w:val="0"/>
      <w:divBdr>
        <w:top w:val="none" w:sz="0" w:space="0" w:color="auto"/>
        <w:left w:val="none" w:sz="0" w:space="0" w:color="auto"/>
        <w:bottom w:val="none" w:sz="0" w:space="0" w:color="auto"/>
        <w:right w:val="none" w:sz="0" w:space="0" w:color="auto"/>
      </w:divBdr>
    </w:div>
    <w:div w:id="1084257369">
      <w:bodyDiv w:val="1"/>
      <w:marLeft w:val="0"/>
      <w:marRight w:val="0"/>
      <w:marTop w:val="0"/>
      <w:marBottom w:val="0"/>
      <w:divBdr>
        <w:top w:val="none" w:sz="0" w:space="0" w:color="auto"/>
        <w:left w:val="none" w:sz="0" w:space="0" w:color="auto"/>
        <w:bottom w:val="none" w:sz="0" w:space="0" w:color="auto"/>
        <w:right w:val="none" w:sz="0" w:space="0" w:color="auto"/>
      </w:divBdr>
    </w:div>
    <w:div w:id="1090658614">
      <w:bodyDiv w:val="1"/>
      <w:marLeft w:val="0"/>
      <w:marRight w:val="0"/>
      <w:marTop w:val="0"/>
      <w:marBottom w:val="0"/>
      <w:divBdr>
        <w:top w:val="none" w:sz="0" w:space="0" w:color="auto"/>
        <w:left w:val="none" w:sz="0" w:space="0" w:color="auto"/>
        <w:bottom w:val="none" w:sz="0" w:space="0" w:color="auto"/>
        <w:right w:val="none" w:sz="0" w:space="0" w:color="auto"/>
      </w:divBdr>
    </w:div>
    <w:div w:id="1092431786">
      <w:bodyDiv w:val="1"/>
      <w:marLeft w:val="0"/>
      <w:marRight w:val="0"/>
      <w:marTop w:val="0"/>
      <w:marBottom w:val="0"/>
      <w:divBdr>
        <w:top w:val="none" w:sz="0" w:space="0" w:color="auto"/>
        <w:left w:val="none" w:sz="0" w:space="0" w:color="auto"/>
        <w:bottom w:val="none" w:sz="0" w:space="0" w:color="auto"/>
        <w:right w:val="none" w:sz="0" w:space="0" w:color="auto"/>
      </w:divBdr>
    </w:div>
    <w:div w:id="1094352636">
      <w:bodyDiv w:val="1"/>
      <w:marLeft w:val="0"/>
      <w:marRight w:val="0"/>
      <w:marTop w:val="0"/>
      <w:marBottom w:val="0"/>
      <w:divBdr>
        <w:top w:val="none" w:sz="0" w:space="0" w:color="auto"/>
        <w:left w:val="none" w:sz="0" w:space="0" w:color="auto"/>
        <w:bottom w:val="none" w:sz="0" w:space="0" w:color="auto"/>
        <w:right w:val="none" w:sz="0" w:space="0" w:color="auto"/>
      </w:divBdr>
    </w:div>
    <w:div w:id="1095514788">
      <w:bodyDiv w:val="1"/>
      <w:marLeft w:val="0"/>
      <w:marRight w:val="0"/>
      <w:marTop w:val="0"/>
      <w:marBottom w:val="0"/>
      <w:divBdr>
        <w:top w:val="none" w:sz="0" w:space="0" w:color="auto"/>
        <w:left w:val="none" w:sz="0" w:space="0" w:color="auto"/>
        <w:bottom w:val="none" w:sz="0" w:space="0" w:color="auto"/>
        <w:right w:val="none" w:sz="0" w:space="0" w:color="auto"/>
      </w:divBdr>
    </w:div>
    <w:div w:id="1096632728">
      <w:bodyDiv w:val="1"/>
      <w:marLeft w:val="0"/>
      <w:marRight w:val="0"/>
      <w:marTop w:val="0"/>
      <w:marBottom w:val="0"/>
      <w:divBdr>
        <w:top w:val="none" w:sz="0" w:space="0" w:color="auto"/>
        <w:left w:val="none" w:sz="0" w:space="0" w:color="auto"/>
        <w:bottom w:val="none" w:sz="0" w:space="0" w:color="auto"/>
        <w:right w:val="none" w:sz="0" w:space="0" w:color="auto"/>
      </w:divBdr>
    </w:div>
    <w:div w:id="1099105521">
      <w:bodyDiv w:val="1"/>
      <w:marLeft w:val="0"/>
      <w:marRight w:val="0"/>
      <w:marTop w:val="0"/>
      <w:marBottom w:val="0"/>
      <w:divBdr>
        <w:top w:val="none" w:sz="0" w:space="0" w:color="auto"/>
        <w:left w:val="none" w:sz="0" w:space="0" w:color="auto"/>
        <w:bottom w:val="none" w:sz="0" w:space="0" w:color="auto"/>
        <w:right w:val="none" w:sz="0" w:space="0" w:color="auto"/>
      </w:divBdr>
    </w:div>
    <w:div w:id="1099912848">
      <w:bodyDiv w:val="1"/>
      <w:marLeft w:val="0"/>
      <w:marRight w:val="0"/>
      <w:marTop w:val="0"/>
      <w:marBottom w:val="0"/>
      <w:divBdr>
        <w:top w:val="none" w:sz="0" w:space="0" w:color="auto"/>
        <w:left w:val="none" w:sz="0" w:space="0" w:color="auto"/>
        <w:bottom w:val="none" w:sz="0" w:space="0" w:color="auto"/>
        <w:right w:val="none" w:sz="0" w:space="0" w:color="auto"/>
      </w:divBdr>
    </w:div>
    <w:div w:id="1100759031">
      <w:bodyDiv w:val="1"/>
      <w:marLeft w:val="0"/>
      <w:marRight w:val="0"/>
      <w:marTop w:val="0"/>
      <w:marBottom w:val="0"/>
      <w:divBdr>
        <w:top w:val="none" w:sz="0" w:space="0" w:color="auto"/>
        <w:left w:val="none" w:sz="0" w:space="0" w:color="auto"/>
        <w:bottom w:val="none" w:sz="0" w:space="0" w:color="auto"/>
        <w:right w:val="none" w:sz="0" w:space="0" w:color="auto"/>
      </w:divBdr>
    </w:div>
    <w:div w:id="1113138170">
      <w:bodyDiv w:val="1"/>
      <w:marLeft w:val="0"/>
      <w:marRight w:val="0"/>
      <w:marTop w:val="0"/>
      <w:marBottom w:val="0"/>
      <w:divBdr>
        <w:top w:val="none" w:sz="0" w:space="0" w:color="auto"/>
        <w:left w:val="none" w:sz="0" w:space="0" w:color="auto"/>
        <w:bottom w:val="none" w:sz="0" w:space="0" w:color="auto"/>
        <w:right w:val="none" w:sz="0" w:space="0" w:color="auto"/>
      </w:divBdr>
    </w:div>
    <w:div w:id="1115096155">
      <w:bodyDiv w:val="1"/>
      <w:marLeft w:val="0"/>
      <w:marRight w:val="0"/>
      <w:marTop w:val="0"/>
      <w:marBottom w:val="0"/>
      <w:divBdr>
        <w:top w:val="none" w:sz="0" w:space="0" w:color="auto"/>
        <w:left w:val="none" w:sz="0" w:space="0" w:color="auto"/>
        <w:bottom w:val="none" w:sz="0" w:space="0" w:color="auto"/>
        <w:right w:val="none" w:sz="0" w:space="0" w:color="auto"/>
      </w:divBdr>
    </w:div>
    <w:div w:id="1116296625">
      <w:bodyDiv w:val="1"/>
      <w:marLeft w:val="0"/>
      <w:marRight w:val="0"/>
      <w:marTop w:val="0"/>
      <w:marBottom w:val="0"/>
      <w:divBdr>
        <w:top w:val="none" w:sz="0" w:space="0" w:color="auto"/>
        <w:left w:val="none" w:sz="0" w:space="0" w:color="auto"/>
        <w:bottom w:val="none" w:sz="0" w:space="0" w:color="auto"/>
        <w:right w:val="none" w:sz="0" w:space="0" w:color="auto"/>
      </w:divBdr>
    </w:div>
    <w:div w:id="1117068772">
      <w:bodyDiv w:val="1"/>
      <w:marLeft w:val="0"/>
      <w:marRight w:val="0"/>
      <w:marTop w:val="0"/>
      <w:marBottom w:val="0"/>
      <w:divBdr>
        <w:top w:val="none" w:sz="0" w:space="0" w:color="auto"/>
        <w:left w:val="none" w:sz="0" w:space="0" w:color="auto"/>
        <w:bottom w:val="none" w:sz="0" w:space="0" w:color="auto"/>
        <w:right w:val="none" w:sz="0" w:space="0" w:color="auto"/>
      </w:divBdr>
    </w:div>
    <w:div w:id="1117722979">
      <w:bodyDiv w:val="1"/>
      <w:marLeft w:val="0"/>
      <w:marRight w:val="0"/>
      <w:marTop w:val="0"/>
      <w:marBottom w:val="0"/>
      <w:divBdr>
        <w:top w:val="none" w:sz="0" w:space="0" w:color="auto"/>
        <w:left w:val="none" w:sz="0" w:space="0" w:color="auto"/>
        <w:bottom w:val="none" w:sz="0" w:space="0" w:color="auto"/>
        <w:right w:val="none" w:sz="0" w:space="0" w:color="auto"/>
      </w:divBdr>
      <w:divsChild>
        <w:div w:id="927084506">
          <w:marLeft w:val="0"/>
          <w:marRight w:val="0"/>
          <w:marTop w:val="0"/>
          <w:marBottom w:val="0"/>
          <w:divBdr>
            <w:top w:val="none" w:sz="0" w:space="0" w:color="auto"/>
            <w:left w:val="none" w:sz="0" w:space="0" w:color="auto"/>
            <w:bottom w:val="none" w:sz="0" w:space="0" w:color="auto"/>
            <w:right w:val="none" w:sz="0" w:space="0" w:color="auto"/>
          </w:divBdr>
        </w:div>
      </w:divsChild>
    </w:div>
    <w:div w:id="1118254252">
      <w:bodyDiv w:val="1"/>
      <w:marLeft w:val="0"/>
      <w:marRight w:val="0"/>
      <w:marTop w:val="0"/>
      <w:marBottom w:val="0"/>
      <w:divBdr>
        <w:top w:val="none" w:sz="0" w:space="0" w:color="auto"/>
        <w:left w:val="none" w:sz="0" w:space="0" w:color="auto"/>
        <w:bottom w:val="none" w:sz="0" w:space="0" w:color="auto"/>
        <w:right w:val="none" w:sz="0" w:space="0" w:color="auto"/>
      </w:divBdr>
    </w:div>
    <w:div w:id="1120152882">
      <w:bodyDiv w:val="1"/>
      <w:marLeft w:val="0"/>
      <w:marRight w:val="0"/>
      <w:marTop w:val="0"/>
      <w:marBottom w:val="0"/>
      <w:divBdr>
        <w:top w:val="none" w:sz="0" w:space="0" w:color="auto"/>
        <w:left w:val="none" w:sz="0" w:space="0" w:color="auto"/>
        <w:bottom w:val="none" w:sz="0" w:space="0" w:color="auto"/>
        <w:right w:val="none" w:sz="0" w:space="0" w:color="auto"/>
      </w:divBdr>
    </w:div>
    <w:div w:id="1124999182">
      <w:bodyDiv w:val="1"/>
      <w:marLeft w:val="0"/>
      <w:marRight w:val="0"/>
      <w:marTop w:val="0"/>
      <w:marBottom w:val="0"/>
      <w:divBdr>
        <w:top w:val="none" w:sz="0" w:space="0" w:color="auto"/>
        <w:left w:val="none" w:sz="0" w:space="0" w:color="auto"/>
        <w:bottom w:val="none" w:sz="0" w:space="0" w:color="auto"/>
        <w:right w:val="none" w:sz="0" w:space="0" w:color="auto"/>
      </w:divBdr>
    </w:div>
    <w:div w:id="1125931098">
      <w:bodyDiv w:val="1"/>
      <w:marLeft w:val="0"/>
      <w:marRight w:val="0"/>
      <w:marTop w:val="0"/>
      <w:marBottom w:val="0"/>
      <w:divBdr>
        <w:top w:val="none" w:sz="0" w:space="0" w:color="auto"/>
        <w:left w:val="none" w:sz="0" w:space="0" w:color="auto"/>
        <w:bottom w:val="none" w:sz="0" w:space="0" w:color="auto"/>
        <w:right w:val="none" w:sz="0" w:space="0" w:color="auto"/>
      </w:divBdr>
    </w:div>
    <w:div w:id="1130368242">
      <w:bodyDiv w:val="1"/>
      <w:marLeft w:val="0"/>
      <w:marRight w:val="0"/>
      <w:marTop w:val="0"/>
      <w:marBottom w:val="0"/>
      <w:divBdr>
        <w:top w:val="none" w:sz="0" w:space="0" w:color="auto"/>
        <w:left w:val="none" w:sz="0" w:space="0" w:color="auto"/>
        <w:bottom w:val="none" w:sz="0" w:space="0" w:color="auto"/>
        <w:right w:val="none" w:sz="0" w:space="0" w:color="auto"/>
      </w:divBdr>
    </w:div>
    <w:div w:id="1135829234">
      <w:bodyDiv w:val="1"/>
      <w:marLeft w:val="0"/>
      <w:marRight w:val="0"/>
      <w:marTop w:val="0"/>
      <w:marBottom w:val="0"/>
      <w:divBdr>
        <w:top w:val="none" w:sz="0" w:space="0" w:color="auto"/>
        <w:left w:val="none" w:sz="0" w:space="0" w:color="auto"/>
        <w:bottom w:val="none" w:sz="0" w:space="0" w:color="auto"/>
        <w:right w:val="none" w:sz="0" w:space="0" w:color="auto"/>
      </w:divBdr>
    </w:div>
    <w:div w:id="1139805442">
      <w:bodyDiv w:val="1"/>
      <w:marLeft w:val="0"/>
      <w:marRight w:val="0"/>
      <w:marTop w:val="0"/>
      <w:marBottom w:val="0"/>
      <w:divBdr>
        <w:top w:val="none" w:sz="0" w:space="0" w:color="auto"/>
        <w:left w:val="none" w:sz="0" w:space="0" w:color="auto"/>
        <w:bottom w:val="none" w:sz="0" w:space="0" w:color="auto"/>
        <w:right w:val="none" w:sz="0" w:space="0" w:color="auto"/>
      </w:divBdr>
    </w:div>
    <w:div w:id="1145438401">
      <w:bodyDiv w:val="1"/>
      <w:marLeft w:val="0"/>
      <w:marRight w:val="0"/>
      <w:marTop w:val="0"/>
      <w:marBottom w:val="0"/>
      <w:divBdr>
        <w:top w:val="none" w:sz="0" w:space="0" w:color="auto"/>
        <w:left w:val="none" w:sz="0" w:space="0" w:color="auto"/>
        <w:bottom w:val="none" w:sz="0" w:space="0" w:color="auto"/>
        <w:right w:val="none" w:sz="0" w:space="0" w:color="auto"/>
      </w:divBdr>
    </w:div>
    <w:div w:id="1151288751">
      <w:bodyDiv w:val="1"/>
      <w:marLeft w:val="0"/>
      <w:marRight w:val="0"/>
      <w:marTop w:val="0"/>
      <w:marBottom w:val="0"/>
      <w:divBdr>
        <w:top w:val="none" w:sz="0" w:space="0" w:color="auto"/>
        <w:left w:val="none" w:sz="0" w:space="0" w:color="auto"/>
        <w:bottom w:val="none" w:sz="0" w:space="0" w:color="auto"/>
        <w:right w:val="none" w:sz="0" w:space="0" w:color="auto"/>
      </w:divBdr>
    </w:div>
    <w:div w:id="1155757195">
      <w:bodyDiv w:val="1"/>
      <w:marLeft w:val="0"/>
      <w:marRight w:val="0"/>
      <w:marTop w:val="0"/>
      <w:marBottom w:val="0"/>
      <w:divBdr>
        <w:top w:val="none" w:sz="0" w:space="0" w:color="auto"/>
        <w:left w:val="none" w:sz="0" w:space="0" w:color="auto"/>
        <w:bottom w:val="none" w:sz="0" w:space="0" w:color="auto"/>
        <w:right w:val="none" w:sz="0" w:space="0" w:color="auto"/>
      </w:divBdr>
    </w:div>
    <w:div w:id="1159810871">
      <w:bodyDiv w:val="1"/>
      <w:marLeft w:val="0"/>
      <w:marRight w:val="0"/>
      <w:marTop w:val="0"/>
      <w:marBottom w:val="0"/>
      <w:divBdr>
        <w:top w:val="none" w:sz="0" w:space="0" w:color="auto"/>
        <w:left w:val="none" w:sz="0" w:space="0" w:color="auto"/>
        <w:bottom w:val="none" w:sz="0" w:space="0" w:color="auto"/>
        <w:right w:val="none" w:sz="0" w:space="0" w:color="auto"/>
      </w:divBdr>
    </w:div>
    <w:div w:id="1167207060">
      <w:bodyDiv w:val="1"/>
      <w:marLeft w:val="0"/>
      <w:marRight w:val="0"/>
      <w:marTop w:val="0"/>
      <w:marBottom w:val="0"/>
      <w:divBdr>
        <w:top w:val="none" w:sz="0" w:space="0" w:color="auto"/>
        <w:left w:val="none" w:sz="0" w:space="0" w:color="auto"/>
        <w:bottom w:val="none" w:sz="0" w:space="0" w:color="auto"/>
        <w:right w:val="none" w:sz="0" w:space="0" w:color="auto"/>
      </w:divBdr>
    </w:div>
    <w:div w:id="1171260686">
      <w:bodyDiv w:val="1"/>
      <w:marLeft w:val="0"/>
      <w:marRight w:val="0"/>
      <w:marTop w:val="0"/>
      <w:marBottom w:val="0"/>
      <w:divBdr>
        <w:top w:val="none" w:sz="0" w:space="0" w:color="auto"/>
        <w:left w:val="none" w:sz="0" w:space="0" w:color="auto"/>
        <w:bottom w:val="none" w:sz="0" w:space="0" w:color="auto"/>
        <w:right w:val="none" w:sz="0" w:space="0" w:color="auto"/>
      </w:divBdr>
    </w:div>
    <w:div w:id="1173253955">
      <w:bodyDiv w:val="1"/>
      <w:marLeft w:val="0"/>
      <w:marRight w:val="0"/>
      <w:marTop w:val="0"/>
      <w:marBottom w:val="0"/>
      <w:divBdr>
        <w:top w:val="none" w:sz="0" w:space="0" w:color="auto"/>
        <w:left w:val="none" w:sz="0" w:space="0" w:color="auto"/>
        <w:bottom w:val="none" w:sz="0" w:space="0" w:color="auto"/>
        <w:right w:val="none" w:sz="0" w:space="0" w:color="auto"/>
      </w:divBdr>
      <w:divsChild>
        <w:div w:id="632903815">
          <w:marLeft w:val="0"/>
          <w:marRight w:val="0"/>
          <w:marTop w:val="0"/>
          <w:marBottom w:val="0"/>
          <w:divBdr>
            <w:top w:val="none" w:sz="0" w:space="0" w:color="auto"/>
            <w:left w:val="none" w:sz="0" w:space="0" w:color="auto"/>
            <w:bottom w:val="none" w:sz="0" w:space="0" w:color="auto"/>
            <w:right w:val="none" w:sz="0" w:space="0" w:color="auto"/>
          </w:divBdr>
        </w:div>
      </w:divsChild>
    </w:div>
    <w:div w:id="1174340790">
      <w:bodyDiv w:val="1"/>
      <w:marLeft w:val="0"/>
      <w:marRight w:val="0"/>
      <w:marTop w:val="0"/>
      <w:marBottom w:val="0"/>
      <w:divBdr>
        <w:top w:val="none" w:sz="0" w:space="0" w:color="auto"/>
        <w:left w:val="none" w:sz="0" w:space="0" w:color="auto"/>
        <w:bottom w:val="none" w:sz="0" w:space="0" w:color="auto"/>
        <w:right w:val="none" w:sz="0" w:space="0" w:color="auto"/>
      </w:divBdr>
    </w:div>
    <w:div w:id="1176647449">
      <w:bodyDiv w:val="1"/>
      <w:marLeft w:val="0"/>
      <w:marRight w:val="0"/>
      <w:marTop w:val="0"/>
      <w:marBottom w:val="0"/>
      <w:divBdr>
        <w:top w:val="none" w:sz="0" w:space="0" w:color="auto"/>
        <w:left w:val="none" w:sz="0" w:space="0" w:color="auto"/>
        <w:bottom w:val="none" w:sz="0" w:space="0" w:color="auto"/>
        <w:right w:val="none" w:sz="0" w:space="0" w:color="auto"/>
      </w:divBdr>
    </w:div>
    <w:div w:id="1177189584">
      <w:bodyDiv w:val="1"/>
      <w:marLeft w:val="0"/>
      <w:marRight w:val="0"/>
      <w:marTop w:val="0"/>
      <w:marBottom w:val="0"/>
      <w:divBdr>
        <w:top w:val="none" w:sz="0" w:space="0" w:color="auto"/>
        <w:left w:val="none" w:sz="0" w:space="0" w:color="auto"/>
        <w:bottom w:val="none" w:sz="0" w:space="0" w:color="auto"/>
        <w:right w:val="none" w:sz="0" w:space="0" w:color="auto"/>
      </w:divBdr>
    </w:div>
    <w:div w:id="1180048742">
      <w:bodyDiv w:val="1"/>
      <w:marLeft w:val="0"/>
      <w:marRight w:val="0"/>
      <w:marTop w:val="0"/>
      <w:marBottom w:val="0"/>
      <w:divBdr>
        <w:top w:val="none" w:sz="0" w:space="0" w:color="auto"/>
        <w:left w:val="none" w:sz="0" w:space="0" w:color="auto"/>
        <w:bottom w:val="none" w:sz="0" w:space="0" w:color="auto"/>
        <w:right w:val="none" w:sz="0" w:space="0" w:color="auto"/>
      </w:divBdr>
    </w:div>
    <w:div w:id="1182552128">
      <w:bodyDiv w:val="1"/>
      <w:marLeft w:val="0"/>
      <w:marRight w:val="0"/>
      <w:marTop w:val="0"/>
      <w:marBottom w:val="0"/>
      <w:divBdr>
        <w:top w:val="none" w:sz="0" w:space="0" w:color="auto"/>
        <w:left w:val="none" w:sz="0" w:space="0" w:color="auto"/>
        <w:bottom w:val="none" w:sz="0" w:space="0" w:color="auto"/>
        <w:right w:val="none" w:sz="0" w:space="0" w:color="auto"/>
      </w:divBdr>
    </w:div>
    <w:div w:id="1213149732">
      <w:bodyDiv w:val="1"/>
      <w:marLeft w:val="0"/>
      <w:marRight w:val="0"/>
      <w:marTop w:val="0"/>
      <w:marBottom w:val="0"/>
      <w:divBdr>
        <w:top w:val="none" w:sz="0" w:space="0" w:color="auto"/>
        <w:left w:val="none" w:sz="0" w:space="0" w:color="auto"/>
        <w:bottom w:val="none" w:sz="0" w:space="0" w:color="auto"/>
        <w:right w:val="none" w:sz="0" w:space="0" w:color="auto"/>
      </w:divBdr>
    </w:div>
    <w:div w:id="1216545617">
      <w:bodyDiv w:val="1"/>
      <w:marLeft w:val="0"/>
      <w:marRight w:val="0"/>
      <w:marTop w:val="0"/>
      <w:marBottom w:val="0"/>
      <w:divBdr>
        <w:top w:val="none" w:sz="0" w:space="0" w:color="auto"/>
        <w:left w:val="none" w:sz="0" w:space="0" w:color="auto"/>
        <w:bottom w:val="none" w:sz="0" w:space="0" w:color="auto"/>
        <w:right w:val="none" w:sz="0" w:space="0" w:color="auto"/>
      </w:divBdr>
    </w:div>
    <w:div w:id="1219320361">
      <w:bodyDiv w:val="1"/>
      <w:marLeft w:val="0"/>
      <w:marRight w:val="0"/>
      <w:marTop w:val="0"/>
      <w:marBottom w:val="0"/>
      <w:divBdr>
        <w:top w:val="none" w:sz="0" w:space="0" w:color="auto"/>
        <w:left w:val="none" w:sz="0" w:space="0" w:color="auto"/>
        <w:bottom w:val="none" w:sz="0" w:space="0" w:color="auto"/>
        <w:right w:val="none" w:sz="0" w:space="0" w:color="auto"/>
      </w:divBdr>
    </w:div>
    <w:div w:id="1222860619">
      <w:bodyDiv w:val="1"/>
      <w:marLeft w:val="0"/>
      <w:marRight w:val="0"/>
      <w:marTop w:val="0"/>
      <w:marBottom w:val="0"/>
      <w:divBdr>
        <w:top w:val="none" w:sz="0" w:space="0" w:color="auto"/>
        <w:left w:val="none" w:sz="0" w:space="0" w:color="auto"/>
        <w:bottom w:val="none" w:sz="0" w:space="0" w:color="auto"/>
        <w:right w:val="none" w:sz="0" w:space="0" w:color="auto"/>
      </w:divBdr>
    </w:div>
    <w:div w:id="1229463938">
      <w:bodyDiv w:val="1"/>
      <w:marLeft w:val="0"/>
      <w:marRight w:val="0"/>
      <w:marTop w:val="0"/>
      <w:marBottom w:val="0"/>
      <w:divBdr>
        <w:top w:val="none" w:sz="0" w:space="0" w:color="auto"/>
        <w:left w:val="none" w:sz="0" w:space="0" w:color="auto"/>
        <w:bottom w:val="none" w:sz="0" w:space="0" w:color="auto"/>
        <w:right w:val="none" w:sz="0" w:space="0" w:color="auto"/>
      </w:divBdr>
    </w:div>
    <w:div w:id="1235627905">
      <w:bodyDiv w:val="1"/>
      <w:marLeft w:val="0"/>
      <w:marRight w:val="0"/>
      <w:marTop w:val="0"/>
      <w:marBottom w:val="0"/>
      <w:divBdr>
        <w:top w:val="none" w:sz="0" w:space="0" w:color="auto"/>
        <w:left w:val="none" w:sz="0" w:space="0" w:color="auto"/>
        <w:bottom w:val="none" w:sz="0" w:space="0" w:color="auto"/>
        <w:right w:val="none" w:sz="0" w:space="0" w:color="auto"/>
      </w:divBdr>
    </w:div>
    <w:div w:id="1241675305">
      <w:bodyDiv w:val="1"/>
      <w:marLeft w:val="0"/>
      <w:marRight w:val="0"/>
      <w:marTop w:val="0"/>
      <w:marBottom w:val="0"/>
      <w:divBdr>
        <w:top w:val="none" w:sz="0" w:space="0" w:color="auto"/>
        <w:left w:val="none" w:sz="0" w:space="0" w:color="auto"/>
        <w:bottom w:val="none" w:sz="0" w:space="0" w:color="auto"/>
        <w:right w:val="none" w:sz="0" w:space="0" w:color="auto"/>
      </w:divBdr>
    </w:div>
    <w:div w:id="1252857395">
      <w:bodyDiv w:val="1"/>
      <w:marLeft w:val="0"/>
      <w:marRight w:val="0"/>
      <w:marTop w:val="0"/>
      <w:marBottom w:val="0"/>
      <w:divBdr>
        <w:top w:val="none" w:sz="0" w:space="0" w:color="auto"/>
        <w:left w:val="none" w:sz="0" w:space="0" w:color="auto"/>
        <w:bottom w:val="none" w:sz="0" w:space="0" w:color="auto"/>
        <w:right w:val="none" w:sz="0" w:space="0" w:color="auto"/>
      </w:divBdr>
    </w:div>
    <w:div w:id="1257709313">
      <w:bodyDiv w:val="1"/>
      <w:marLeft w:val="0"/>
      <w:marRight w:val="0"/>
      <w:marTop w:val="0"/>
      <w:marBottom w:val="0"/>
      <w:divBdr>
        <w:top w:val="none" w:sz="0" w:space="0" w:color="auto"/>
        <w:left w:val="none" w:sz="0" w:space="0" w:color="auto"/>
        <w:bottom w:val="none" w:sz="0" w:space="0" w:color="auto"/>
        <w:right w:val="none" w:sz="0" w:space="0" w:color="auto"/>
      </w:divBdr>
    </w:div>
    <w:div w:id="1260018437">
      <w:bodyDiv w:val="1"/>
      <w:marLeft w:val="0"/>
      <w:marRight w:val="0"/>
      <w:marTop w:val="0"/>
      <w:marBottom w:val="0"/>
      <w:divBdr>
        <w:top w:val="none" w:sz="0" w:space="0" w:color="auto"/>
        <w:left w:val="none" w:sz="0" w:space="0" w:color="auto"/>
        <w:bottom w:val="none" w:sz="0" w:space="0" w:color="auto"/>
        <w:right w:val="none" w:sz="0" w:space="0" w:color="auto"/>
      </w:divBdr>
    </w:div>
    <w:div w:id="1270044724">
      <w:bodyDiv w:val="1"/>
      <w:marLeft w:val="0"/>
      <w:marRight w:val="0"/>
      <w:marTop w:val="0"/>
      <w:marBottom w:val="0"/>
      <w:divBdr>
        <w:top w:val="none" w:sz="0" w:space="0" w:color="auto"/>
        <w:left w:val="none" w:sz="0" w:space="0" w:color="auto"/>
        <w:bottom w:val="none" w:sz="0" w:space="0" w:color="auto"/>
        <w:right w:val="none" w:sz="0" w:space="0" w:color="auto"/>
      </w:divBdr>
    </w:div>
    <w:div w:id="1277055545">
      <w:bodyDiv w:val="1"/>
      <w:marLeft w:val="0"/>
      <w:marRight w:val="0"/>
      <w:marTop w:val="0"/>
      <w:marBottom w:val="0"/>
      <w:divBdr>
        <w:top w:val="none" w:sz="0" w:space="0" w:color="auto"/>
        <w:left w:val="none" w:sz="0" w:space="0" w:color="auto"/>
        <w:bottom w:val="none" w:sz="0" w:space="0" w:color="auto"/>
        <w:right w:val="none" w:sz="0" w:space="0" w:color="auto"/>
      </w:divBdr>
    </w:div>
    <w:div w:id="1285967738">
      <w:bodyDiv w:val="1"/>
      <w:marLeft w:val="0"/>
      <w:marRight w:val="0"/>
      <w:marTop w:val="0"/>
      <w:marBottom w:val="0"/>
      <w:divBdr>
        <w:top w:val="none" w:sz="0" w:space="0" w:color="auto"/>
        <w:left w:val="none" w:sz="0" w:space="0" w:color="auto"/>
        <w:bottom w:val="none" w:sz="0" w:space="0" w:color="auto"/>
        <w:right w:val="none" w:sz="0" w:space="0" w:color="auto"/>
      </w:divBdr>
    </w:div>
    <w:div w:id="1296063460">
      <w:bodyDiv w:val="1"/>
      <w:marLeft w:val="0"/>
      <w:marRight w:val="0"/>
      <w:marTop w:val="0"/>
      <w:marBottom w:val="0"/>
      <w:divBdr>
        <w:top w:val="none" w:sz="0" w:space="0" w:color="auto"/>
        <w:left w:val="none" w:sz="0" w:space="0" w:color="auto"/>
        <w:bottom w:val="none" w:sz="0" w:space="0" w:color="auto"/>
        <w:right w:val="none" w:sz="0" w:space="0" w:color="auto"/>
      </w:divBdr>
    </w:div>
    <w:div w:id="1301181483">
      <w:bodyDiv w:val="1"/>
      <w:marLeft w:val="0"/>
      <w:marRight w:val="0"/>
      <w:marTop w:val="0"/>
      <w:marBottom w:val="0"/>
      <w:divBdr>
        <w:top w:val="none" w:sz="0" w:space="0" w:color="auto"/>
        <w:left w:val="none" w:sz="0" w:space="0" w:color="auto"/>
        <w:bottom w:val="none" w:sz="0" w:space="0" w:color="auto"/>
        <w:right w:val="none" w:sz="0" w:space="0" w:color="auto"/>
      </w:divBdr>
    </w:div>
    <w:div w:id="1305159292">
      <w:bodyDiv w:val="1"/>
      <w:marLeft w:val="0"/>
      <w:marRight w:val="0"/>
      <w:marTop w:val="0"/>
      <w:marBottom w:val="0"/>
      <w:divBdr>
        <w:top w:val="none" w:sz="0" w:space="0" w:color="auto"/>
        <w:left w:val="none" w:sz="0" w:space="0" w:color="auto"/>
        <w:bottom w:val="none" w:sz="0" w:space="0" w:color="auto"/>
        <w:right w:val="none" w:sz="0" w:space="0" w:color="auto"/>
      </w:divBdr>
    </w:div>
    <w:div w:id="1309356820">
      <w:bodyDiv w:val="1"/>
      <w:marLeft w:val="0"/>
      <w:marRight w:val="0"/>
      <w:marTop w:val="0"/>
      <w:marBottom w:val="0"/>
      <w:divBdr>
        <w:top w:val="none" w:sz="0" w:space="0" w:color="auto"/>
        <w:left w:val="none" w:sz="0" w:space="0" w:color="auto"/>
        <w:bottom w:val="none" w:sz="0" w:space="0" w:color="auto"/>
        <w:right w:val="none" w:sz="0" w:space="0" w:color="auto"/>
      </w:divBdr>
    </w:div>
    <w:div w:id="1314725388">
      <w:bodyDiv w:val="1"/>
      <w:marLeft w:val="0"/>
      <w:marRight w:val="0"/>
      <w:marTop w:val="0"/>
      <w:marBottom w:val="0"/>
      <w:divBdr>
        <w:top w:val="none" w:sz="0" w:space="0" w:color="auto"/>
        <w:left w:val="none" w:sz="0" w:space="0" w:color="auto"/>
        <w:bottom w:val="none" w:sz="0" w:space="0" w:color="auto"/>
        <w:right w:val="none" w:sz="0" w:space="0" w:color="auto"/>
      </w:divBdr>
    </w:div>
    <w:div w:id="1315335378">
      <w:bodyDiv w:val="1"/>
      <w:marLeft w:val="0"/>
      <w:marRight w:val="0"/>
      <w:marTop w:val="0"/>
      <w:marBottom w:val="0"/>
      <w:divBdr>
        <w:top w:val="none" w:sz="0" w:space="0" w:color="auto"/>
        <w:left w:val="none" w:sz="0" w:space="0" w:color="auto"/>
        <w:bottom w:val="none" w:sz="0" w:space="0" w:color="auto"/>
        <w:right w:val="none" w:sz="0" w:space="0" w:color="auto"/>
      </w:divBdr>
    </w:div>
    <w:div w:id="1316492744">
      <w:bodyDiv w:val="1"/>
      <w:marLeft w:val="0"/>
      <w:marRight w:val="0"/>
      <w:marTop w:val="0"/>
      <w:marBottom w:val="0"/>
      <w:divBdr>
        <w:top w:val="none" w:sz="0" w:space="0" w:color="auto"/>
        <w:left w:val="none" w:sz="0" w:space="0" w:color="auto"/>
        <w:bottom w:val="none" w:sz="0" w:space="0" w:color="auto"/>
        <w:right w:val="none" w:sz="0" w:space="0" w:color="auto"/>
      </w:divBdr>
    </w:div>
    <w:div w:id="1322391887">
      <w:bodyDiv w:val="1"/>
      <w:marLeft w:val="0"/>
      <w:marRight w:val="0"/>
      <w:marTop w:val="0"/>
      <w:marBottom w:val="0"/>
      <w:divBdr>
        <w:top w:val="none" w:sz="0" w:space="0" w:color="auto"/>
        <w:left w:val="none" w:sz="0" w:space="0" w:color="auto"/>
        <w:bottom w:val="none" w:sz="0" w:space="0" w:color="auto"/>
        <w:right w:val="none" w:sz="0" w:space="0" w:color="auto"/>
      </w:divBdr>
      <w:divsChild>
        <w:div w:id="1920753206">
          <w:marLeft w:val="0"/>
          <w:marRight w:val="0"/>
          <w:marTop w:val="0"/>
          <w:marBottom w:val="0"/>
          <w:divBdr>
            <w:top w:val="none" w:sz="0" w:space="0" w:color="auto"/>
            <w:left w:val="none" w:sz="0" w:space="0" w:color="auto"/>
            <w:bottom w:val="none" w:sz="0" w:space="0" w:color="auto"/>
            <w:right w:val="none" w:sz="0" w:space="0" w:color="auto"/>
          </w:divBdr>
        </w:div>
      </w:divsChild>
    </w:div>
    <w:div w:id="1340500263">
      <w:bodyDiv w:val="1"/>
      <w:marLeft w:val="0"/>
      <w:marRight w:val="0"/>
      <w:marTop w:val="0"/>
      <w:marBottom w:val="0"/>
      <w:divBdr>
        <w:top w:val="none" w:sz="0" w:space="0" w:color="auto"/>
        <w:left w:val="none" w:sz="0" w:space="0" w:color="auto"/>
        <w:bottom w:val="none" w:sz="0" w:space="0" w:color="auto"/>
        <w:right w:val="none" w:sz="0" w:space="0" w:color="auto"/>
      </w:divBdr>
    </w:div>
    <w:div w:id="1342859138">
      <w:bodyDiv w:val="1"/>
      <w:marLeft w:val="0"/>
      <w:marRight w:val="0"/>
      <w:marTop w:val="0"/>
      <w:marBottom w:val="0"/>
      <w:divBdr>
        <w:top w:val="none" w:sz="0" w:space="0" w:color="auto"/>
        <w:left w:val="none" w:sz="0" w:space="0" w:color="auto"/>
        <w:bottom w:val="none" w:sz="0" w:space="0" w:color="auto"/>
        <w:right w:val="none" w:sz="0" w:space="0" w:color="auto"/>
      </w:divBdr>
    </w:div>
    <w:div w:id="1343974378">
      <w:bodyDiv w:val="1"/>
      <w:marLeft w:val="0"/>
      <w:marRight w:val="0"/>
      <w:marTop w:val="0"/>
      <w:marBottom w:val="0"/>
      <w:divBdr>
        <w:top w:val="none" w:sz="0" w:space="0" w:color="auto"/>
        <w:left w:val="none" w:sz="0" w:space="0" w:color="auto"/>
        <w:bottom w:val="none" w:sz="0" w:space="0" w:color="auto"/>
        <w:right w:val="none" w:sz="0" w:space="0" w:color="auto"/>
      </w:divBdr>
      <w:divsChild>
        <w:div w:id="135875675">
          <w:marLeft w:val="0"/>
          <w:marRight w:val="0"/>
          <w:marTop w:val="0"/>
          <w:marBottom w:val="0"/>
          <w:divBdr>
            <w:top w:val="none" w:sz="0" w:space="0" w:color="auto"/>
            <w:left w:val="none" w:sz="0" w:space="0" w:color="auto"/>
            <w:bottom w:val="none" w:sz="0" w:space="0" w:color="auto"/>
            <w:right w:val="none" w:sz="0" w:space="0" w:color="auto"/>
          </w:divBdr>
        </w:div>
      </w:divsChild>
    </w:div>
    <w:div w:id="1344018001">
      <w:bodyDiv w:val="1"/>
      <w:marLeft w:val="0"/>
      <w:marRight w:val="0"/>
      <w:marTop w:val="0"/>
      <w:marBottom w:val="0"/>
      <w:divBdr>
        <w:top w:val="none" w:sz="0" w:space="0" w:color="auto"/>
        <w:left w:val="none" w:sz="0" w:space="0" w:color="auto"/>
        <w:bottom w:val="none" w:sz="0" w:space="0" w:color="auto"/>
        <w:right w:val="none" w:sz="0" w:space="0" w:color="auto"/>
      </w:divBdr>
    </w:div>
    <w:div w:id="1345740752">
      <w:bodyDiv w:val="1"/>
      <w:marLeft w:val="0"/>
      <w:marRight w:val="0"/>
      <w:marTop w:val="0"/>
      <w:marBottom w:val="0"/>
      <w:divBdr>
        <w:top w:val="none" w:sz="0" w:space="0" w:color="auto"/>
        <w:left w:val="none" w:sz="0" w:space="0" w:color="auto"/>
        <w:bottom w:val="none" w:sz="0" w:space="0" w:color="auto"/>
        <w:right w:val="none" w:sz="0" w:space="0" w:color="auto"/>
      </w:divBdr>
    </w:div>
    <w:div w:id="1355957546">
      <w:bodyDiv w:val="1"/>
      <w:marLeft w:val="0"/>
      <w:marRight w:val="0"/>
      <w:marTop w:val="0"/>
      <w:marBottom w:val="0"/>
      <w:divBdr>
        <w:top w:val="none" w:sz="0" w:space="0" w:color="auto"/>
        <w:left w:val="none" w:sz="0" w:space="0" w:color="auto"/>
        <w:bottom w:val="none" w:sz="0" w:space="0" w:color="auto"/>
        <w:right w:val="none" w:sz="0" w:space="0" w:color="auto"/>
      </w:divBdr>
    </w:div>
    <w:div w:id="1356879196">
      <w:bodyDiv w:val="1"/>
      <w:marLeft w:val="0"/>
      <w:marRight w:val="0"/>
      <w:marTop w:val="0"/>
      <w:marBottom w:val="0"/>
      <w:divBdr>
        <w:top w:val="none" w:sz="0" w:space="0" w:color="auto"/>
        <w:left w:val="none" w:sz="0" w:space="0" w:color="auto"/>
        <w:bottom w:val="none" w:sz="0" w:space="0" w:color="auto"/>
        <w:right w:val="none" w:sz="0" w:space="0" w:color="auto"/>
      </w:divBdr>
    </w:div>
    <w:div w:id="1357074877">
      <w:bodyDiv w:val="1"/>
      <w:marLeft w:val="0"/>
      <w:marRight w:val="0"/>
      <w:marTop w:val="0"/>
      <w:marBottom w:val="0"/>
      <w:divBdr>
        <w:top w:val="none" w:sz="0" w:space="0" w:color="auto"/>
        <w:left w:val="none" w:sz="0" w:space="0" w:color="auto"/>
        <w:bottom w:val="none" w:sz="0" w:space="0" w:color="auto"/>
        <w:right w:val="none" w:sz="0" w:space="0" w:color="auto"/>
      </w:divBdr>
    </w:div>
    <w:div w:id="1369447957">
      <w:bodyDiv w:val="1"/>
      <w:marLeft w:val="0"/>
      <w:marRight w:val="0"/>
      <w:marTop w:val="0"/>
      <w:marBottom w:val="0"/>
      <w:divBdr>
        <w:top w:val="none" w:sz="0" w:space="0" w:color="auto"/>
        <w:left w:val="none" w:sz="0" w:space="0" w:color="auto"/>
        <w:bottom w:val="none" w:sz="0" w:space="0" w:color="auto"/>
        <w:right w:val="none" w:sz="0" w:space="0" w:color="auto"/>
      </w:divBdr>
    </w:div>
    <w:div w:id="1381242431">
      <w:bodyDiv w:val="1"/>
      <w:marLeft w:val="0"/>
      <w:marRight w:val="0"/>
      <w:marTop w:val="0"/>
      <w:marBottom w:val="0"/>
      <w:divBdr>
        <w:top w:val="none" w:sz="0" w:space="0" w:color="auto"/>
        <w:left w:val="none" w:sz="0" w:space="0" w:color="auto"/>
        <w:bottom w:val="none" w:sz="0" w:space="0" w:color="auto"/>
        <w:right w:val="none" w:sz="0" w:space="0" w:color="auto"/>
      </w:divBdr>
    </w:div>
    <w:div w:id="1382368640">
      <w:bodyDiv w:val="1"/>
      <w:marLeft w:val="0"/>
      <w:marRight w:val="0"/>
      <w:marTop w:val="0"/>
      <w:marBottom w:val="0"/>
      <w:divBdr>
        <w:top w:val="none" w:sz="0" w:space="0" w:color="auto"/>
        <w:left w:val="none" w:sz="0" w:space="0" w:color="auto"/>
        <w:bottom w:val="none" w:sz="0" w:space="0" w:color="auto"/>
        <w:right w:val="none" w:sz="0" w:space="0" w:color="auto"/>
      </w:divBdr>
    </w:div>
    <w:div w:id="1383552993">
      <w:bodyDiv w:val="1"/>
      <w:marLeft w:val="0"/>
      <w:marRight w:val="0"/>
      <w:marTop w:val="0"/>
      <w:marBottom w:val="0"/>
      <w:divBdr>
        <w:top w:val="none" w:sz="0" w:space="0" w:color="auto"/>
        <w:left w:val="none" w:sz="0" w:space="0" w:color="auto"/>
        <w:bottom w:val="none" w:sz="0" w:space="0" w:color="auto"/>
        <w:right w:val="none" w:sz="0" w:space="0" w:color="auto"/>
      </w:divBdr>
    </w:div>
    <w:div w:id="1386951680">
      <w:bodyDiv w:val="1"/>
      <w:marLeft w:val="0"/>
      <w:marRight w:val="0"/>
      <w:marTop w:val="0"/>
      <w:marBottom w:val="0"/>
      <w:divBdr>
        <w:top w:val="none" w:sz="0" w:space="0" w:color="auto"/>
        <w:left w:val="none" w:sz="0" w:space="0" w:color="auto"/>
        <w:bottom w:val="none" w:sz="0" w:space="0" w:color="auto"/>
        <w:right w:val="none" w:sz="0" w:space="0" w:color="auto"/>
      </w:divBdr>
    </w:div>
    <w:div w:id="1390420047">
      <w:bodyDiv w:val="1"/>
      <w:marLeft w:val="0"/>
      <w:marRight w:val="0"/>
      <w:marTop w:val="0"/>
      <w:marBottom w:val="0"/>
      <w:divBdr>
        <w:top w:val="none" w:sz="0" w:space="0" w:color="auto"/>
        <w:left w:val="none" w:sz="0" w:space="0" w:color="auto"/>
        <w:bottom w:val="none" w:sz="0" w:space="0" w:color="auto"/>
        <w:right w:val="none" w:sz="0" w:space="0" w:color="auto"/>
      </w:divBdr>
    </w:div>
    <w:div w:id="1393231220">
      <w:bodyDiv w:val="1"/>
      <w:marLeft w:val="0"/>
      <w:marRight w:val="0"/>
      <w:marTop w:val="0"/>
      <w:marBottom w:val="0"/>
      <w:divBdr>
        <w:top w:val="none" w:sz="0" w:space="0" w:color="auto"/>
        <w:left w:val="none" w:sz="0" w:space="0" w:color="auto"/>
        <w:bottom w:val="none" w:sz="0" w:space="0" w:color="auto"/>
        <w:right w:val="none" w:sz="0" w:space="0" w:color="auto"/>
      </w:divBdr>
    </w:div>
    <w:div w:id="1396125823">
      <w:bodyDiv w:val="1"/>
      <w:marLeft w:val="0"/>
      <w:marRight w:val="0"/>
      <w:marTop w:val="0"/>
      <w:marBottom w:val="0"/>
      <w:divBdr>
        <w:top w:val="none" w:sz="0" w:space="0" w:color="auto"/>
        <w:left w:val="none" w:sz="0" w:space="0" w:color="auto"/>
        <w:bottom w:val="none" w:sz="0" w:space="0" w:color="auto"/>
        <w:right w:val="none" w:sz="0" w:space="0" w:color="auto"/>
      </w:divBdr>
    </w:div>
    <w:div w:id="1400442004">
      <w:bodyDiv w:val="1"/>
      <w:marLeft w:val="0"/>
      <w:marRight w:val="0"/>
      <w:marTop w:val="0"/>
      <w:marBottom w:val="0"/>
      <w:divBdr>
        <w:top w:val="none" w:sz="0" w:space="0" w:color="auto"/>
        <w:left w:val="none" w:sz="0" w:space="0" w:color="auto"/>
        <w:bottom w:val="none" w:sz="0" w:space="0" w:color="auto"/>
        <w:right w:val="none" w:sz="0" w:space="0" w:color="auto"/>
      </w:divBdr>
    </w:div>
    <w:div w:id="1401633796">
      <w:bodyDiv w:val="1"/>
      <w:marLeft w:val="0"/>
      <w:marRight w:val="0"/>
      <w:marTop w:val="0"/>
      <w:marBottom w:val="0"/>
      <w:divBdr>
        <w:top w:val="none" w:sz="0" w:space="0" w:color="auto"/>
        <w:left w:val="none" w:sz="0" w:space="0" w:color="auto"/>
        <w:bottom w:val="none" w:sz="0" w:space="0" w:color="auto"/>
        <w:right w:val="none" w:sz="0" w:space="0" w:color="auto"/>
      </w:divBdr>
    </w:div>
    <w:div w:id="1405684258">
      <w:bodyDiv w:val="1"/>
      <w:marLeft w:val="0"/>
      <w:marRight w:val="0"/>
      <w:marTop w:val="0"/>
      <w:marBottom w:val="0"/>
      <w:divBdr>
        <w:top w:val="none" w:sz="0" w:space="0" w:color="auto"/>
        <w:left w:val="none" w:sz="0" w:space="0" w:color="auto"/>
        <w:bottom w:val="none" w:sz="0" w:space="0" w:color="auto"/>
        <w:right w:val="none" w:sz="0" w:space="0" w:color="auto"/>
      </w:divBdr>
    </w:div>
    <w:div w:id="1406030844">
      <w:bodyDiv w:val="1"/>
      <w:marLeft w:val="0"/>
      <w:marRight w:val="0"/>
      <w:marTop w:val="0"/>
      <w:marBottom w:val="0"/>
      <w:divBdr>
        <w:top w:val="none" w:sz="0" w:space="0" w:color="auto"/>
        <w:left w:val="none" w:sz="0" w:space="0" w:color="auto"/>
        <w:bottom w:val="none" w:sz="0" w:space="0" w:color="auto"/>
        <w:right w:val="none" w:sz="0" w:space="0" w:color="auto"/>
      </w:divBdr>
      <w:divsChild>
        <w:div w:id="790515653">
          <w:marLeft w:val="0"/>
          <w:marRight w:val="0"/>
          <w:marTop w:val="0"/>
          <w:marBottom w:val="0"/>
          <w:divBdr>
            <w:top w:val="none" w:sz="0" w:space="0" w:color="auto"/>
            <w:left w:val="none" w:sz="0" w:space="0" w:color="auto"/>
            <w:bottom w:val="none" w:sz="0" w:space="0" w:color="auto"/>
            <w:right w:val="none" w:sz="0" w:space="0" w:color="auto"/>
          </w:divBdr>
        </w:div>
      </w:divsChild>
    </w:div>
    <w:div w:id="1406534304">
      <w:bodyDiv w:val="1"/>
      <w:marLeft w:val="0"/>
      <w:marRight w:val="0"/>
      <w:marTop w:val="0"/>
      <w:marBottom w:val="0"/>
      <w:divBdr>
        <w:top w:val="none" w:sz="0" w:space="0" w:color="auto"/>
        <w:left w:val="none" w:sz="0" w:space="0" w:color="auto"/>
        <w:bottom w:val="none" w:sz="0" w:space="0" w:color="auto"/>
        <w:right w:val="none" w:sz="0" w:space="0" w:color="auto"/>
      </w:divBdr>
    </w:div>
    <w:div w:id="1407000059">
      <w:bodyDiv w:val="1"/>
      <w:marLeft w:val="0"/>
      <w:marRight w:val="0"/>
      <w:marTop w:val="0"/>
      <w:marBottom w:val="0"/>
      <w:divBdr>
        <w:top w:val="none" w:sz="0" w:space="0" w:color="auto"/>
        <w:left w:val="none" w:sz="0" w:space="0" w:color="auto"/>
        <w:bottom w:val="none" w:sz="0" w:space="0" w:color="auto"/>
        <w:right w:val="none" w:sz="0" w:space="0" w:color="auto"/>
      </w:divBdr>
    </w:div>
    <w:div w:id="1412311268">
      <w:bodyDiv w:val="1"/>
      <w:marLeft w:val="0"/>
      <w:marRight w:val="0"/>
      <w:marTop w:val="0"/>
      <w:marBottom w:val="0"/>
      <w:divBdr>
        <w:top w:val="none" w:sz="0" w:space="0" w:color="auto"/>
        <w:left w:val="none" w:sz="0" w:space="0" w:color="auto"/>
        <w:bottom w:val="none" w:sz="0" w:space="0" w:color="auto"/>
        <w:right w:val="none" w:sz="0" w:space="0" w:color="auto"/>
      </w:divBdr>
    </w:div>
    <w:div w:id="1426342959">
      <w:bodyDiv w:val="1"/>
      <w:marLeft w:val="0"/>
      <w:marRight w:val="0"/>
      <w:marTop w:val="0"/>
      <w:marBottom w:val="0"/>
      <w:divBdr>
        <w:top w:val="none" w:sz="0" w:space="0" w:color="auto"/>
        <w:left w:val="none" w:sz="0" w:space="0" w:color="auto"/>
        <w:bottom w:val="none" w:sz="0" w:space="0" w:color="auto"/>
        <w:right w:val="none" w:sz="0" w:space="0" w:color="auto"/>
      </w:divBdr>
    </w:div>
    <w:div w:id="1431125104">
      <w:bodyDiv w:val="1"/>
      <w:marLeft w:val="0"/>
      <w:marRight w:val="0"/>
      <w:marTop w:val="0"/>
      <w:marBottom w:val="0"/>
      <w:divBdr>
        <w:top w:val="none" w:sz="0" w:space="0" w:color="auto"/>
        <w:left w:val="none" w:sz="0" w:space="0" w:color="auto"/>
        <w:bottom w:val="none" w:sz="0" w:space="0" w:color="auto"/>
        <w:right w:val="none" w:sz="0" w:space="0" w:color="auto"/>
      </w:divBdr>
    </w:div>
    <w:div w:id="1433666959">
      <w:bodyDiv w:val="1"/>
      <w:marLeft w:val="0"/>
      <w:marRight w:val="0"/>
      <w:marTop w:val="0"/>
      <w:marBottom w:val="0"/>
      <w:divBdr>
        <w:top w:val="none" w:sz="0" w:space="0" w:color="auto"/>
        <w:left w:val="none" w:sz="0" w:space="0" w:color="auto"/>
        <w:bottom w:val="none" w:sz="0" w:space="0" w:color="auto"/>
        <w:right w:val="none" w:sz="0" w:space="0" w:color="auto"/>
      </w:divBdr>
    </w:div>
    <w:div w:id="1433669241">
      <w:bodyDiv w:val="1"/>
      <w:marLeft w:val="0"/>
      <w:marRight w:val="0"/>
      <w:marTop w:val="0"/>
      <w:marBottom w:val="0"/>
      <w:divBdr>
        <w:top w:val="none" w:sz="0" w:space="0" w:color="auto"/>
        <w:left w:val="none" w:sz="0" w:space="0" w:color="auto"/>
        <w:bottom w:val="none" w:sz="0" w:space="0" w:color="auto"/>
        <w:right w:val="none" w:sz="0" w:space="0" w:color="auto"/>
      </w:divBdr>
    </w:div>
    <w:div w:id="1438791819">
      <w:bodyDiv w:val="1"/>
      <w:marLeft w:val="0"/>
      <w:marRight w:val="0"/>
      <w:marTop w:val="0"/>
      <w:marBottom w:val="0"/>
      <w:divBdr>
        <w:top w:val="none" w:sz="0" w:space="0" w:color="auto"/>
        <w:left w:val="none" w:sz="0" w:space="0" w:color="auto"/>
        <w:bottom w:val="none" w:sz="0" w:space="0" w:color="auto"/>
        <w:right w:val="none" w:sz="0" w:space="0" w:color="auto"/>
      </w:divBdr>
    </w:div>
    <w:div w:id="1444569568">
      <w:bodyDiv w:val="1"/>
      <w:marLeft w:val="0"/>
      <w:marRight w:val="0"/>
      <w:marTop w:val="0"/>
      <w:marBottom w:val="0"/>
      <w:divBdr>
        <w:top w:val="none" w:sz="0" w:space="0" w:color="auto"/>
        <w:left w:val="none" w:sz="0" w:space="0" w:color="auto"/>
        <w:bottom w:val="none" w:sz="0" w:space="0" w:color="auto"/>
        <w:right w:val="none" w:sz="0" w:space="0" w:color="auto"/>
      </w:divBdr>
    </w:div>
    <w:div w:id="1452020606">
      <w:bodyDiv w:val="1"/>
      <w:marLeft w:val="0"/>
      <w:marRight w:val="0"/>
      <w:marTop w:val="0"/>
      <w:marBottom w:val="0"/>
      <w:divBdr>
        <w:top w:val="none" w:sz="0" w:space="0" w:color="auto"/>
        <w:left w:val="none" w:sz="0" w:space="0" w:color="auto"/>
        <w:bottom w:val="none" w:sz="0" w:space="0" w:color="auto"/>
        <w:right w:val="none" w:sz="0" w:space="0" w:color="auto"/>
      </w:divBdr>
    </w:div>
    <w:div w:id="1454250506">
      <w:bodyDiv w:val="1"/>
      <w:marLeft w:val="0"/>
      <w:marRight w:val="0"/>
      <w:marTop w:val="0"/>
      <w:marBottom w:val="0"/>
      <w:divBdr>
        <w:top w:val="none" w:sz="0" w:space="0" w:color="auto"/>
        <w:left w:val="none" w:sz="0" w:space="0" w:color="auto"/>
        <w:bottom w:val="none" w:sz="0" w:space="0" w:color="auto"/>
        <w:right w:val="none" w:sz="0" w:space="0" w:color="auto"/>
      </w:divBdr>
    </w:div>
    <w:div w:id="1454708394">
      <w:bodyDiv w:val="1"/>
      <w:marLeft w:val="0"/>
      <w:marRight w:val="0"/>
      <w:marTop w:val="0"/>
      <w:marBottom w:val="0"/>
      <w:divBdr>
        <w:top w:val="none" w:sz="0" w:space="0" w:color="auto"/>
        <w:left w:val="none" w:sz="0" w:space="0" w:color="auto"/>
        <w:bottom w:val="none" w:sz="0" w:space="0" w:color="auto"/>
        <w:right w:val="none" w:sz="0" w:space="0" w:color="auto"/>
      </w:divBdr>
    </w:div>
    <w:div w:id="1455756897">
      <w:bodyDiv w:val="1"/>
      <w:marLeft w:val="0"/>
      <w:marRight w:val="0"/>
      <w:marTop w:val="0"/>
      <w:marBottom w:val="0"/>
      <w:divBdr>
        <w:top w:val="none" w:sz="0" w:space="0" w:color="auto"/>
        <w:left w:val="none" w:sz="0" w:space="0" w:color="auto"/>
        <w:bottom w:val="none" w:sz="0" w:space="0" w:color="auto"/>
        <w:right w:val="none" w:sz="0" w:space="0" w:color="auto"/>
      </w:divBdr>
    </w:div>
    <w:div w:id="1456214489">
      <w:bodyDiv w:val="1"/>
      <w:marLeft w:val="0"/>
      <w:marRight w:val="0"/>
      <w:marTop w:val="0"/>
      <w:marBottom w:val="0"/>
      <w:divBdr>
        <w:top w:val="none" w:sz="0" w:space="0" w:color="auto"/>
        <w:left w:val="none" w:sz="0" w:space="0" w:color="auto"/>
        <w:bottom w:val="none" w:sz="0" w:space="0" w:color="auto"/>
        <w:right w:val="none" w:sz="0" w:space="0" w:color="auto"/>
      </w:divBdr>
    </w:div>
    <w:div w:id="1465539688">
      <w:bodyDiv w:val="1"/>
      <w:marLeft w:val="0"/>
      <w:marRight w:val="0"/>
      <w:marTop w:val="0"/>
      <w:marBottom w:val="0"/>
      <w:divBdr>
        <w:top w:val="none" w:sz="0" w:space="0" w:color="auto"/>
        <w:left w:val="none" w:sz="0" w:space="0" w:color="auto"/>
        <w:bottom w:val="none" w:sz="0" w:space="0" w:color="auto"/>
        <w:right w:val="none" w:sz="0" w:space="0" w:color="auto"/>
      </w:divBdr>
      <w:divsChild>
        <w:div w:id="1043989380">
          <w:marLeft w:val="0"/>
          <w:marRight w:val="0"/>
          <w:marTop w:val="0"/>
          <w:marBottom w:val="0"/>
          <w:divBdr>
            <w:top w:val="none" w:sz="0" w:space="0" w:color="auto"/>
            <w:left w:val="none" w:sz="0" w:space="0" w:color="auto"/>
            <w:bottom w:val="none" w:sz="0" w:space="0" w:color="auto"/>
            <w:right w:val="none" w:sz="0" w:space="0" w:color="auto"/>
          </w:divBdr>
        </w:div>
      </w:divsChild>
    </w:div>
    <w:div w:id="1469086867">
      <w:bodyDiv w:val="1"/>
      <w:marLeft w:val="0"/>
      <w:marRight w:val="0"/>
      <w:marTop w:val="0"/>
      <w:marBottom w:val="0"/>
      <w:divBdr>
        <w:top w:val="none" w:sz="0" w:space="0" w:color="auto"/>
        <w:left w:val="none" w:sz="0" w:space="0" w:color="auto"/>
        <w:bottom w:val="none" w:sz="0" w:space="0" w:color="auto"/>
        <w:right w:val="none" w:sz="0" w:space="0" w:color="auto"/>
      </w:divBdr>
    </w:div>
    <w:div w:id="1473135049">
      <w:bodyDiv w:val="1"/>
      <w:marLeft w:val="0"/>
      <w:marRight w:val="0"/>
      <w:marTop w:val="0"/>
      <w:marBottom w:val="0"/>
      <w:divBdr>
        <w:top w:val="none" w:sz="0" w:space="0" w:color="auto"/>
        <w:left w:val="none" w:sz="0" w:space="0" w:color="auto"/>
        <w:bottom w:val="none" w:sz="0" w:space="0" w:color="auto"/>
        <w:right w:val="none" w:sz="0" w:space="0" w:color="auto"/>
      </w:divBdr>
    </w:div>
    <w:div w:id="1475414622">
      <w:bodyDiv w:val="1"/>
      <w:marLeft w:val="0"/>
      <w:marRight w:val="0"/>
      <w:marTop w:val="0"/>
      <w:marBottom w:val="0"/>
      <w:divBdr>
        <w:top w:val="none" w:sz="0" w:space="0" w:color="auto"/>
        <w:left w:val="none" w:sz="0" w:space="0" w:color="auto"/>
        <w:bottom w:val="none" w:sz="0" w:space="0" w:color="auto"/>
        <w:right w:val="none" w:sz="0" w:space="0" w:color="auto"/>
      </w:divBdr>
    </w:div>
    <w:div w:id="1479224701">
      <w:bodyDiv w:val="1"/>
      <w:marLeft w:val="0"/>
      <w:marRight w:val="0"/>
      <w:marTop w:val="0"/>
      <w:marBottom w:val="0"/>
      <w:divBdr>
        <w:top w:val="none" w:sz="0" w:space="0" w:color="auto"/>
        <w:left w:val="none" w:sz="0" w:space="0" w:color="auto"/>
        <w:bottom w:val="none" w:sz="0" w:space="0" w:color="auto"/>
        <w:right w:val="none" w:sz="0" w:space="0" w:color="auto"/>
      </w:divBdr>
    </w:div>
    <w:div w:id="1490488104">
      <w:bodyDiv w:val="1"/>
      <w:marLeft w:val="0"/>
      <w:marRight w:val="0"/>
      <w:marTop w:val="0"/>
      <w:marBottom w:val="0"/>
      <w:divBdr>
        <w:top w:val="none" w:sz="0" w:space="0" w:color="auto"/>
        <w:left w:val="none" w:sz="0" w:space="0" w:color="auto"/>
        <w:bottom w:val="none" w:sz="0" w:space="0" w:color="auto"/>
        <w:right w:val="none" w:sz="0" w:space="0" w:color="auto"/>
      </w:divBdr>
    </w:div>
    <w:div w:id="1499925998">
      <w:bodyDiv w:val="1"/>
      <w:marLeft w:val="0"/>
      <w:marRight w:val="0"/>
      <w:marTop w:val="0"/>
      <w:marBottom w:val="0"/>
      <w:divBdr>
        <w:top w:val="none" w:sz="0" w:space="0" w:color="auto"/>
        <w:left w:val="none" w:sz="0" w:space="0" w:color="auto"/>
        <w:bottom w:val="none" w:sz="0" w:space="0" w:color="auto"/>
        <w:right w:val="none" w:sz="0" w:space="0" w:color="auto"/>
      </w:divBdr>
    </w:div>
    <w:div w:id="1503738851">
      <w:bodyDiv w:val="1"/>
      <w:marLeft w:val="0"/>
      <w:marRight w:val="0"/>
      <w:marTop w:val="0"/>
      <w:marBottom w:val="0"/>
      <w:divBdr>
        <w:top w:val="none" w:sz="0" w:space="0" w:color="auto"/>
        <w:left w:val="none" w:sz="0" w:space="0" w:color="auto"/>
        <w:bottom w:val="none" w:sz="0" w:space="0" w:color="auto"/>
        <w:right w:val="none" w:sz="0" w:space="0" w:color="auto"/>
      </w:divBdr>
    </w:div>
    <w:div w:id="1504709433">
      <w:bodyDiv w:val="1"/>
      <w:marLeft w:val="0"/>
      <w:marRight w:val="0"/>
      <w:marTop w:val="0"/>
      <w:marBottom w:val="0"/>
      <w:divBdr>
        <w:top w:val="none" w:sz="0" w:space="0" w:color="auto"/>
        <w:left w:val="none" w:sz="0" w:space="0" w:color="auto"/>
        <w:bottom w:val="none" w:sz="0" w:space="0" w:color="auto"/>
        <w:right w:val="none" w:sz="0" w:space="0" w:color="auto"/>
      </w:divBdr>
    </w:div>
    <w:div w:id="1505047660">
      <w:bodyDiv w:val="1"/>
      <w:marLeft w:val="0"/>
      <w:marRight w:val="0"/>
      <w:marTop w:val="0"/>
      <w:marBottom w:val="0"/>
      <w:divBdr>
        <w:top w:val="none" w:sz="0" w:space="0" w:color="auto"/>
        <w:left w:val="none" w:sz="0" w:space="0" w:color="auto"/>
        <w:bottom w:val="none" w:sz="0" w:space="0" w:color="auto"/>
        <w:right w:val="none" w:sz="0" w:space="0" w:color="auto"/>
      </w:divBdr>
    </w:div>
    <w:div w:id="1510025870">
      <w:bodyDiv w:val="1"/>
      <w:marLeft w:val="0"/>
      <w:marRight w:val="0"/>
      <w:marTop w:val="0"/>
      <w:marBottom w:val="0"/>
      <w:divBdr>
        <w:top w:val="none" w:sz="0" w:space="0" w:color="auto"/>
        <w:left w:val="none" w:sz="0" w:space="0" w:color="auto"/>
        <w:bottom w:val="none" w:sz="0" w:space="0" w:color="auto"/>
        <w:right w:val="none" w:sz="0" w:space="0" w:color="auto"/>
      </w:divBdr>
    </w:div>
    <w:div w:id="1519345111">
      <w:bodyDiv w:val="1"/>
      <w:marLeft w:val="0"/>
      <w:marRight w:val="0"/>
      <w:marTop w:val="0"/>
      <w:marBottom w:val="0"/>
      <w:divBdr>
        <w:top w:val="none" w:sz="0" w:space="0" w:color="auto"/>
        <w:left w:val="none" w:sz="0" w:space="0" w:color="auto"/>
        <w:bottom w:val="none" w:sz="0" w:space="0" w:color="auto"/>
        <w:right w:val="none" w:sz="0" w:space="0" w:color="auto"/>
      </w:divBdr>
    </w:div>
    <w:div w:id="1520385155">
      <w:bodyDiv w:val="1"/>
      <w:marLeft w:val="0"/>
      <w:marRight w:val="0"/>
      <w:marTop w:val="0"/>
      <w:marBottom w:val="0"/>
      <w:divBdr>
        <w:top w:val="none" w:sz="0" w:space="0" w:color="auto"/>
        <w:left w:val="none" w:sz="0" w:space="0" w:color="auto"/>
        <w:bottom w:val="none" w:sz="0" w:space="0" w:color="auto"/>
        <w:right w:val="none" w:sz="0" w:space="0" w:color="auto"/>
      </w:divBdr>
    </w:div>
    <w:div w:id="1522742238">
      <w:bodyDiv w:val="1"/>
      <w:marLeft w:val="0"/>
      <w:marRight w:val="0"/>
      <w:marTop w:val="0"/>
      <w:marBottom w:val="0"/>
      <w:divBdr>
        <w:top w:val="none" w:sz="0" w:space="0" w:color="auto"/>
        <w:left w:val="none" w:sz="0" w:space="0" w:color="auto"/>
        <w:bottom w:val="none" w:sz="0" w:space="0" w:color="auto"/>
        <w:right w:val="none" w:sz="0" w:space="0" w:color="auto"/>
      </w:divBdr>
    </w:div>
    <w:div w:id="1525554046">
      <w:bodyDiv w:val="1"/>
      <w:marLeft w:val="0"/>
      <w:marRight w:val="0"/>
      <w:marTop w:val="0"/>
      <w:marBottom w:val="0"/>
      <w:divBdr>
        <w:top w:val="none" w:sz="0" w:space="0" w:color="auto"/>
        <w:left w:val="none" w:sz="0" w:space="0" w:color="auto"/>
        <w:bottom w:val="none" w:sz="0" w:space="0" w:color="auto"/>
        <w:right w:val="none" w:sz="0" w:space="0" w:color="auto"/>
      </w:divBdr>
    </w:div>
    <w:div w:id="1529220159">
      <w:bodyDiv w:val="1"/>
      <w:marLeft w:val="0"/>
      <w:marRight w:val="0"/>
      <w:marTop w:val="0"/>
      <w:marBottom w:val="0"/>
      <w:divBdr>
        <w:top w:val="none" w:sz="0" w:space="0" w:color="auto"/>
        <w:left w:val="none" w:sz="0" w:space="0" w:color="auto"/>
        <w:bottom w:val="none" w:sz="0" w:space="0" w:color="auto"/>
        <w:right w:val="none" w:sz="0" w:space="0" w:color="auto"/>
      </w:divBdr>
    </w:div>
    <w:div w:id="1535655913">
      <w:bodyDiv w:val="1"/>
      <w:marLeft w:val="0"/>
      <w:marRight w:val="0"/>
      <w:marTop w:val="0"/>
      <w:marBottom w:val="0"/>
      <w:divBdr>
        <w:top w:val="none" w:sz="0" w:space="0" w:color="auto"/>
        <w:left w:val="none" w:sz="0" w:space="0" w:color="auto"/>
        <w:bottom w:val="none" w:sz="0" w:space="0" w:color="auto"/>
        <w:right w:val="none" w:sz="0" w:space="0" w:color="auto"/>
      </w:divBdr>
    </w:div>
    <w:div w:id="1540894186">
      <w:bodyDiv w:val="1"/>
      <w:marLeft w:val="0"/>
      <w:marRight w:val="0"/>
      <w:marTop w:val="0"/>
      <w:marBottom w:val="0"/>
      <w:divBdr>
        <w:top w:val="none" w:sz="0" w:space="0" w:color="auto"/>
        <w:left w:val="none" w:sz="0" w:space="0" w:color="auto"/>
        <w:bottom w:val="none" w:sz="0" w:space="0" w:color="auto"/>
        <w:right w:val="none" w:sz="0" w:space="0" w:color="auto"/>
      </w:divBdr>
    </w:div>
    <w:div w:id="1541815891">
      <w:bodyDiv w:val="1"/>
      <w:marLeft w:val="0"/>
      <w:marRight w:val="0"/>
      <w:marTop w:val="0"/>
      <w:marBottom w:val="0"/>
      <w:divBdr>
        <w:top w:val="none" w:sz="0" w:space="0" w:color="auto"/>
        <w:left w:val="none" w:sz="0" w:space="0" w:color="auto"/>
        <w:bottom w:val="none" w:sz="0" w:space="0" w:color="auto"/>
        <w:right w:val="none" w:sz="0" w:space="0" w:color="auto"/>
      </w:divBdr>
    </w:div>
    <w:div w:id="1545798818">
      <w:bodyDiv w:val="1"/>
      <w:marLeft w:val="0"/>
      <w:marRight w:val="0"/>
      <w:marTop w:val="0"/>
      <w:marBottom w:val="0"/>
      <w:divBdr>
        <w:top w:val="none" w:sz="0" w:space="0" w:color="auto"/>
        <w:left w:val="none" w:sz="0" w:space="0" w:color="auto"/>
        <w:bottom w:val="none" w:sz="0" w:space="0" w:color="auto"/>
        <w:right w:val="none" w:sz="0" w:space="0" w:color="auto"/>
      </w:divBdr>
    </w:div>
    <w:div w:id="1546527333">
      <w:bodyDiv w:val="1"/>
      <w:marLeft w:val="0"/>
      <w:marRight w:val="0"/>
      <w:marTop w:val="0"/>
      <w:marBottom w:val="0"/>
      <w:divBdr>
        <w:top w:val="none" w:sz="0" w:space="0" w:color="auto"/>
        <w:left w:val="none" w:sz="0" w:space="0" w:color="auto"/>
        <w:bottom w:val="none" w:sz="0" w:space="0" w:color="auto"/>
        <w:right w:val="none" w:sz="0" w:space="0" w:color="auto"/>
      </w:divBdr>
    </w:div>
    <w:div w:id="1548101936">
      <w:bodyDiv w:val="1"/>
      <w:marLeft w:val="0"/>
      <w:marRight w:val="0"/>
      <w:marTop w:val="0"/>
      <w:marBottom w:val="0"/>
      <w:divBdr>
        <w:top w:val="none" w:sz="0" w:space="0" w:color="auto"/>
        <w:left w:val="none" w:sz="0" w:space="0" w:color="auto"/>
        <w:bottom w:val="none" w:sz="0" w:space="0" w:color="auto"/>
        <w:right w:val="none" w:sz="0" w:space="0" w:color="auto"/>
      </w:divBdr>
    </w:div>
    <w:div w:id="1548494876">
      <w:bodyDiv w:val="1"/>
      <w:marLeft w:val="0"/>
      <w:marRight w:val="0"/>
      <w:marTop w:val="0"/>
      <w:marBottom w:val="0"/>
      <w:divBdr>
        <w:top w:val="none" w:sz="0" w:space="0" w:color="auto"/>
        <w:left w:val="none" w:sz="0" w:space="0" w:color="auto"/>
        <w:bottom w:val="none" w:sz="0" w:space="0" w:color="auto"/>
        <w:right w:val="none" w:sz="0" w:space="0" w:color="auto"/>
      </w:divBdr>
    </w:div>
    <w:div w:id="1549604226">
      <w:bodyDiv w:val="1"/>
      <w:marLeft w:val="0"/>
      <w:marRight w:val="0"/>
      <w:marTop w:val="0"/>
      <w:marBottom w:val="0"/>
      <w:divBdr>
        <w:top w:val="none" w:sz="0" w:space="0" w:color="auto"/>
        <w:left w:val="none" w:sz="0" w:space="0" w:color="auto"/>
        <w:bottom w:val="none" w:sz="0" w:space="0" w:color="auto"/>
        <w:right w:val="none" w:sz="0" w:space="0" w:color="auto"/>
      </w:divBdr>
    </w:div>
    <w:div w:id="1558128453">
      <w:bodyDiv w:val="1"/>
      <w:marLeft w:val="0"/>
      <w:marRight w:val="0"/>
      <w:marTop w:val="0"/>
      <w:marBottom w:val="0"/>
      <w:divBdr>
        <w:top w:val="none" w:sz="0" w:space="0" w:color="auto"/>
        <w:left w:val="none" w:sz="0" w:space="0" w:color="auto"/>
        <w:bottom w:val="none" w:sz="0" w:space="0" w:color="auto"/>
        <w:right w:val="none" w:sz="0" w:space="0" w:color="auto"/>
      </w:divBdr>
    </w:div>
    <w:div w:id="1566145711">
      <w:bodyDiv w:val="1"/>
      <w:marLeft w:val="0"/>
      <w:marRight w:val="0"/>
      <w:marTop w:val="0"/>
      <w:marBottom w:val="0"/>
      <w:divBdr>
        <w:top w:val="none" w:sz="0" w:space="0" w:color="auto"/>
        <w:left w:val="none" w:sz="0" w:space="0" w:color="auto"/>
        <w:bottom w:val="none" w:sz="0" w:space="0" w:color="auto"/>
        <w:right w:val="none" w:sz="0" w:space="0" w:color="auto"/>
      </w:divBdr>
    </w:div>
    <w:div w:id="1567450470">
      <w:bodyDiv w:val="1"/>
      <w:marLeft w:val="0"/>
      <w:marRight w:val="0"/>
      <w:marTop w:val="0"/>
      <w:marBottom w:val="0"/>
      <w:divBdr>
        <w:top w:val="none" w:sz="0" w:space="0" w:color="auto"/>
        <w:left w:val="none" w:sz="0" w:space="0" w:color="auto"/>
        <w:bottom w:val="none" w:sz="0" w:space="0" w:color="auto"/>
        <w:right w:val="none" w:sz="0" w:space="0" w:color="auto"/>
      </w:divBdr>
    </w:div>
    <w:div w:id="1570312299">
      <w:bodyDiv w:val="1"/>
      <w:marLeft w:val="0"/>
      <w:marRight w:val="0"/>
      <w:marTop w:val="0"/>
      <w:marBottom w:val="0"/>
      <w:divBdr>
        <w:top w:val="none" w:sz="0" w:space="0" w:color="auto"/>
        <w:left w:val="none" w:sz="0" w:space="0" w:color="auto"/>
        <w:bottom w:val="none" w:sz="0" w:space="0" w:color="auto"/>
        <w:right w:val="none" w:sz="0" w:space="0" w:color="auto"/>
      </w:divBdr>
    </w:div>
    <w:div w:id="1570922414">
      <w:bodyDiv w:val="1"/>
      <w:marLeft w:val="0"/>
      <w:marRight w:val="0"/>
      <w:marTop w:val="0"/>
      <w:marBottom w:val="0"/>
      <w:divBdr>
        <w:top w:val="none" w:sz="0" w:space="0" w:color="auto"/>
        <w:left w:val="none" w:sz="0" w:space="0" w:color="auto"/>
        <w:bottom w:val="none" w:sz="0" w:space="0" w:color="auto"/>
        <w:right w:val="none" w:sz="0" w:space="0" w:color="auto"/>
      </w:divBdr>
    </w:div>
    <w:div w:id="1571113037">
      <w:bodyDiv w:val="1"/>
      <w:marLeft w:val="0"/>
      <w:marRight w:val="0"/>
      <w:marTop w:val="0"/>
      <w:marBottom w:val="0"/>
      <w:divBdr>
        <w:top w:val="none" w:sz="0" w:space="0" w:color="auto"/>
        <w:left w:val="none" w:sz="0" w:space="0" w:color="auto"/>
        <w:bottom w:val="none" w:sz="0" w:space="0" w:color="auto"/>
        <w:right w:val="none" w:sz="0" w:space="0" w:color="auto"/>
      </w:divBdr>
    </w:div>
    <w:div w:id="1571623669">
      <w:bodyDiv w:val="1"/>
      <w:marLeft w:val="0"/>
      <w:marRight w:val="0"/>
      <w:marTop w:val="0"/>
      <w:marBottom w:val="0"/>
      <w:divBdr>
        <w:top w:val="none" w:sz="0" w:space="0" w:color="auto"/>
        <w:left w:val="none" w:sz="0" w:space="0" w:color="auto"/>
        <w:bottom w:val="none" w:sz="0" w:space="0" w:color="auto"/>
        <w:right w:val="none" w:sz="0" w:space="0" w:color="auto"/>
      </w:divBdr>
    </w:div>
    <w:div w:id="1583447248">
      <w:bodyDiv w:val="1"/>
      <w:marLeft w:val="0"/>
      <w:marRight w:val="0"/>
      <w:marTop w:val="0"/>
      <w:marBottom w:val="0"/>
      <w:divBdr>
        <w:top w:val="none" w:sz="0" w:space="0" w:color="auto"/>
        <w:left w:val="none" w:sz="0" w:space="0" w:color="auto"/>
        <w:bottom w:val="none" w:sz="0" w:space="0" w:color="auto"/>
        <w:right w:val="none" w:sz="0" w:space="0" w:color="auto"/>
      </w:divBdr>
    </w:div>
    <w:div w:id="1585341217">
      <w:bodyDiv w:val="1"/>
      <w:marLeft w:val="0"/>
      <w:marRight w:val="0"/>
      <w:marTop w:val="0"/>
      <w:marBottom w:val="0"/>
      <w:divBdr>
        <w:top w:val="none" w:sz="0" w:space="0" w:color="auto"/>
        <w:left w:val="none" w:sz="0" w:space="0" w:color="auto"/>
        <w:bottom w:val="none" w:sz="0" w:space="0" w:color="auto"/>
        <w:right w:val="none" w:sz="0" w:space="0" w:color="auto"/>
      </w:divBdr>
    </w:div>
    <w:div w:id="1593247259">
      <w:bodyDiv w:val="1"/>
      <w:marLeft w:val="0"/>
      <w:marRight w:val="0"/>
      <w:marTop w:val="0"/>
      <w:marBottom w:val="0"/>
      <w:divBdr>
        <w:top w:val="none" w:sz="0" w:space="0" w:color="auto"/>
        <w:left w:val="none" w:sz="0" w:space="0" w:color="auto"/>
        <w:bottom w:val="none" w:sz="0" w:space="0" w:color="auto"/>
        <w:right w:val="none" w:sz="0" w:space="0" w:color="auto"/>
      </w:divBdr>
    </w:div>
    <w:div w:id="1598559704">
      <w:bodyDiv w:val="1"/>
      <w:marLeft w:val="0"/>
      <w:marRight w:val="0"/>
      <w:marTop w:val="0"/>
      <w:marBottom w:val="0"/>
      <w:divBdr>
        <w:top w:val="none" w:sz="0" w:space="0" w:color="auto"/>
        <w:left w:val="none" w:sz="0" w:space="0" w:color="auto"/>
        <w:bottom w:val="none" w:sz="0" w:space="0" w:color="auto"/>
        <w:right w:val="none" w:sz="0" w:space="0" w:color="auto"/>
      </w:divBdr>
    </w:div>
    <w:div w:id="1619799292">
      <w:bodyDiv w:val="1"/>
      <w:marLeft w:val="0"/>
      <w:marRight w:val="0"/>
      <w:marTop w:val="0"/>
      <w:marBottom w:val="0"/>
      <w:divBdr>
        <w:top w:val="none" w:sz="0" w:space="0" w:color="auto"/>
        <w:left w:val="none" w:sz="0" w:space="0" w:color="auto"/>
        <w:bottom w:val="none" w:sz="0" w:space="0" w:color="auto"/>
        <w:right w:val="none" w:sz="0" w:space="0" w:color="auto"/>
      </w:divBdr>
    </w:div>
    <w:div w:id="1622958178">
      <w:bodyDiv w:val="1"/>
      <w:marLeft w:val="0"/>
      <w:marRight w:val="0"/>
      <w:marTop w:val="0"/>
      <w:marBottom w:val="0"/>
      <w:divBdr>
        <w:top w:val="none" w:sz="0" w:space="0" w:color="auto"/>
        <w:left w:val="none" w:sz="0" w:space="0" w:color="auto"/>
        <w:bottom w:val="none" w:sz="0" w:space="0" w:color="auto"/>
        <w:right w:val="none" w:sz="0" w:space="0" w:color="auto"/>
      </w:divBdr>
    </w:div>
    <w:div w:id="1624530947">
      <w:bodyDiv w:val="1"/>
      <w:marLeft w:val="0"/>
      <w:marRight w:val="0"/>
      <w:marTop w:val="0"/>
      <w:marBottom w:val="0"/>
      <w:divBdr>
        <w:top w:val="none" w:sz="0" w:space="0" w:color="auto"/>
        <w:left w:val="none" w:sz="0" w:space="0" w:color="auto"/>
        <w:bottom w:val="none" w:sz="0" w:space="0" w:color="auto"/>
        <w:right w:val="none" w:sz="0" w:space="0" w:color="auto"/>
      </w:divBdr>
    </w:div>
    <w:div w:id="1631009412">
      <w:bodyDiv w:val="1"/>
      <w:marLeft w:val="0"/>
      <w:marRight w:val="0"/>
      <w:marTop w:val="0"/>
      <w:marBottom w:val="0"/>
      <w:divBdr>
        <w:top w:val="none" w:sz="0" w:space="0" w:color="auto"/>
        <w:left w:val="none" w:sz="0" w:space="0" w:color="auto"/>
        <w:bottom w:val="none" w:sz="0" w:space="0" w:color="auto"/>
        <w:right w:val="none" w:sz="0" w:space="0" w:color="auto"/>
      </w:divBdr>
    </w:div>
    <w:div w:id="1636833320">
      <w:bodyDiv w:val="1"/>
      <w:marLeft w:val="0"/>
      <w:marRight w:val="0"/>
      <w:marTop w:val="0"/>
      <w:marBottom w:val="0"/>
      <w:divBdr>
        <w:top w:val="none" w:sz="0" w:space="0" w:color="auto"/>
        <w:left w:val="none" w:sz="0" w:space="0" w:color="auto"/>
        <w:bottom w:val="none" w:sz="0" w:space="0" w:color="auto"/>
        <w:right w:val="none" w:sz="0" w:space="0" w:color="auto"/>
      </w:divBdr>
    </w:div>
    <w:div w:id="1642810238">
      <w:bodyDiv w:val="1"/>
      <w:marLeft w:val="0"/>
      <w:marRight w:val="0"/>
      <w:marTop w:val="0"/>
      <w:marBottom w:val="0"/>
      <w:divBdr>
        <w:top w:val="none" w:sz="0" w:space="0" w:color="auto"/>
        <w:left w:val="none" w:sz="0" w:space="0" w:color="auto"/>
        <w:bottom w:val="none" w:sz="0" w:space="0" w:color="auto"/>
        <w:right w:val="none" w:sz="0" w:space="0" w:color="auto"/>
      </w:divBdr>
    </w:div>
    <w:div w:id="1643347397">
      <w:bodyDiv w:val="1"/>
      <w:marLeft w:val="0"/>
      <w:marRight w:val="0"/>
      <w:marTop w:val="0"/>
      <w:marBottom w:val="0"/>
      <w:divBdr>
        <w:top w:val="none" w:sz="0" w:space="0" w:color="auto"/>
        <w:left w:val="none" w:sz="0" w:space="0" w:color="auto"/>
        <w:bottom w:val="none" w:sz="0" w:space="0" w:color="auto"/>
        <w:right w:val="none" w:sz="0" w:space="0" w:color="auto"/>
      </w:divBdr>
    </w:div>
    <w:div w:id="1645309708">
      <w:bodyDiv w:val="1"/>
      <w:marLeft w:val="0"/>
      <w:marRight w:val="0"/>
      <w:marTop w:val="0"/>
      <w:marBottom w:val="0"/>
      <w:divBdr>
        <w:top w:val="none" w:sz="0" w:space="0" w:color="auto"/>
        <w:left w:val="none" w:sz="0" w:space="0" w:color="auto"/>
        <w:bottom w:val="none" w:sz="0" w:space="0" w:color="auto"/>
        <w:right w:val="none" w:sz="0" w:space="0" w:color="auto"/>
      </w:divBdr>
    </w:div>
    <w:div w:id="1649163491">
      <w:bodyDiv w:val="1"/>
      <w:marLeft w:val="0"/>
      <w:marRight w:val="0"/>
      <w:marTop w:val="0"/>
      <w:marBottom w:val="0"/>
      <w:divBdr>
        <w:top w:val="none" w:sz="0" w:space="0" w:color="auto"/>
        <w:left w:val="none" w:sz="0" w:space="0" w:color="auto"/>
        <w:bottom w:val="none" w:sz="0" w:space="0" w:color="auto"/>
        <w:right w:val="none" w:sz="0" w:space="0" w:color="auto"/>
      </w:divBdr>
      <w:divsChild>
        <w:div w:id="601761610">
          <w:marLeft w:val="0"/>
          <w:marRight w:val="0"/>
          <w:marTop w:val="0"/>
          <w:marBottom w:val="0"/>
          <w:divBdr>
            <w:top w:val="none" w:sz="0" w:space="0" w:color="auto"/>
            <w:left w:val="none" w:sz="0" w:space="0" w:color="auto"/>
            <w:bottom w:val="none" w:sz="0" w:space="0" w:color="auto"/>
            <w:right w:val="none" w:sz="0" w:space="0" w:color="auto"/>
          </w:divBdr>
        </w:div>
      </w:divsChild>
    </w:div>
    <w:div w:id="1661275092">
      <w:bodyDiv w:val="1"/>
      <w:marLeft w:val="0"/>
      <w:marRight w:val="0"/>
      <w:marTop w:val="0"/>
      <w:marBottom w:val="0"/>
      <w:divBdr>
        <w:top w:val="none" w:sz="0" w:space="0" w:color="auto"/>
        <w:left w:val="none" w:sz="0" w:space="0" w:color="auto"/>
        <w:bottom w:val="none" w:sz="0" w:space="0" w:color="auto"/>
        <w:right w:val="none" w:sz="0" w:space="0" w:color="auto"/>
      </w:divBdr>
    </w:div>
    <w:div w:id="1663243107">
      <w:bodyDiv w:val="1"/>
      <w:marLeft w:val="0"/>
      <w:marRight w:val="0"/>
      <w:marTop w:val="0"/>
      <w:marBottom w:val="0"/>
      <w:divBdr>
        <w:top w:val="none" w:sz="0" w:space="0" w:color="auto"/>
        <w:left w:val="none" w:sz="0" w:space="0" w:color="auto"/>
        <w:bottom w:val="none" w:sz="0" w:space="0" w:color="auto"/>
        <w:right w:val="none" w:sz="0" w:space="0" w:color="auto"/>
      </w:divBdr>
    </w:div>
    <w:div w:id="1668173818">
      <w:bodyDiv w:val="1"/>
      <w:marLeft w:val="0"/>
      <w:marRight w:val="0"/>
      <w:marTop w:val="0"/>
      <w:marBottom w:val="0"/>
      <w:divBdr>
        <w:top w:val="none" w:sz="0" w:space="0" w:color="auto"/>
        <w:left w:val="none" w:sz="0" w:space="0" w:color="auto"/>
        <w:bottom w:val="none" w:sz="0" w:space="0" w:color="auto"/>
        <w:right w:val="none" w:sz="0" w:space="0" w:color="auto"/>
      </w:divBdr>
    </w:div>
    <w:div w:id="1676416421">
      <w:bodyDiv w:val="1"/>
      <w:marLeft w:val="0"/>
      <w:marRight w:val="0"/>
      <w:marTop w:val="0"/>
      <w:marBottom w:val="0"/>
      <w:divBdr>
        <w:top w:val="none" w:sz="0" w:space="0" w:color="auto"/>
        <w:left w:val="none" w:sz="0" w:space="0" w:color="auto"/>
        <w:bottom w:val="none" w:sz="0" w:space="0" w:color="auto"/>
        <w:right w:val="none" w:sz="0" w:space="0" w:color="auto"/>
      </w:divBdr>
    </w:div>
    <w:div w:id="1697586052">
      <w:bodyDiv w:val="1"/>
      <w:marLeft w:val="0"/>
      <w:marRight w:val="0"/>
      <w:marTop w:val="0"/>
      <w:marBottom w:val="0"/>
      <w:divBdr>
        <w:top w:val="none" w:sz="0" w:space="0" w:color="auto"/>
        <w:left w:val="none" w:sz="0" w:space="0" w:color="auto"/>
        <w:bottom w:val="none" w:sz="0" w:space="0" w:color="auto"/>
        <w:right w:val="none" w:sz="0" w:space="0" w:color="auto"/>
      </w:divBdr>
    </w:div>
    <w:div w:id="1698121744">
      <w:bodyDiv w:val="1"/>
      <w:marLeft w:val="0"/>
      <w:marRight w:val="0"/>
      <w:marTop w:val="0"/>
      <w:marBottom w:val="0"/>
      <w:divBdr>
        <w:top w:val="none" w:sz="0" w:space="0" w:color="auto"/>
        <w:left w:val="none" w:sz="0" w:space="0" w:color="auto"/>
        <w:bottom w:val="none" w:sz="0" w:space="0" w:color="auto"/>
        <w:right w:val="none" w:sz="0" w:space="0" w:color="auto"/>
      </w:divBdr>
    </w:div>
    <w:div w:id="1713001226">
      <w:bodyDiv w:val="1"/>
      <w:marLeft w:val="0"/>
      <w:marRight w:val="0"/>
      <w:marTop w:val="0"/>
      <w:marBottom w:val="0"/>
      <w:divBdr>
        <w:top w:val="none" w:sz="0" w:space="0" w:color="auto"/>
        <w:left w:val="none" w:sz="0" w:space="0" w:color="auto"/>
        <w:bottom w:val="none" w:sz="0" w:space="0" w:color="auto"/>
        <w:right w:val="none" w:sz="0" w:space="0" w:color="auto"/>
      </w:divBdr>
    </w:div>
    <w:div w:id="1713262789">
      <w:bodyDiv w:val="1"/>
      <w:marLeft w:val="0"/>
      <w:marRight w:val="0"/>
      <w:marTop w:val="0"/>
      <w:marBottom w:val="0"/>
      <w:divBdr>
        <w:top w:val="none" w:sz="0" w:space="0" w:color="auto"/>
        <w:left w:val="none" w:sz="0" w:space="0" w:color="auto"/>
        <w:bottom w:val="none" w:sz="0" w:space="0" w:color="auto"/>
        <w:right w:val="none" w:sz="0" w:space="0" w:color="auto"/>
      </w:divBdr>
    </w:div>
    <w:div w:id="1719889005">
      <w:bodyDiv w:val="1"/>
      <w:marLeft w:val="0"/>
      <w:marRight w:val="0"/>
      <w:marTop w:val="0"/>
      <w:marBottom w:val="0"/>
      <w:divBdr>
        <w:top w:val="none" w:sz="0" w:space="0" w:color="auto"/>
        <w:left w:val="none" w:sz="0" w:space="0" w:color="auto"/>
        <w:bottom w:val="none" w:sz="0" w:space="0" w:color="auto"/>
        <w:right w:val="none" w:sz="0" w:space="0" w:color="auto"/>
      </w:divBdr>
    </w:div>
    <w:div w:id="1725178547">
      <w:bodyDiv w:val="1"/>
      <w:marLeft w:val="0"/>
      <w:marRight w:val="0"/>
      <w:marTop w:val="0"/>
      <w:marBottom w:val="0"/>
      <w:divBdr>
        <w:top w:val="none" w:sz="0" w:space="0" w:color="auto"/>
        <w:left w:val="none" w:sz="0" w:space="0" w:color="auto"/>
        <w:bottom w:val="none" w:sz="0" w:space="0" w:color="auto"/>
        <w:right w:val="none" w:sz="0" w:space="0" w:color="auto"/>
      </w:divBdr>
    </w:div>
    <w:div w:id="1728453816">
      <w:bodyDiv w:val="1"/>
      <w:marLeft w:val="0"/>
      <w:marRight w:val="0"/>
      <w:marTop w:val="0"/>
      <w:marBottom w:val="0"/>
      <w:divBdr>
        <w:top w:val="none" w:sz="0" w:space="0" w:color="auto"/>
        <w:left w:val="none" w:sz="0" w:space="0" w:color="auto"/>
        <w:bottom w:val="none" w:sz="0" w:space="0" w:color="auto"/>
        <w:right w:val="none" w:sz="0" w:space="0" w:color="auto"/>
      </w:divBdr>
    </w:div>
    <w:div w:id="1728607755">
      <w:bodyDiv w:val="1"/>
      <w:marLeft w:val="0"/>
      <w:marRight w:val="0"/>
      <w:marTop w:val="0"/>
      <w:marBottom w:val="0"/>
      <w:divBdr>
        <w:top w:val="none" w:sz="0" w:space="0" w:color="auto"/>
        <w:left w:val="none" w:sz="0" w:space="0" w:color="auto"/>
        <w:bottom w:val="none" w:sz="0" w:space="0" w:color="auto"/>
        <w:right w:val="none" w:sz="0" w:space="0" w:color="auto"/>
      </w:divBdr>
    </w:div>
    <w:div w:id="1733965836">
      <w:bodyDiv w:val="1"/>
      <w:marLeft w:val="0"/>
      <w:marRight w:val="0"/>
      <w:marTop w:val="0"/>
      <w:marBottom w:val="0"/>
      <w:divBdr>
        <w:top w:val="none" w:sz="0" w:space="0" w:color="auto"/>
        <w:left w:val="none" w:sz="0" w:space="0" w:color="auto"/>
        <w:bottom w:val="none" w:sz="0" w:space="0" w:color="auto"/>
        <w:right w:val="none" w:sz="0" w:space="0" w:color="auto"/>
      </w:divBdr>
    </w:div>
    <w:div w:id="1737320803">
      <w:bodyDiv w:val="1"/>
      <w:marLeft w:val="0"/>
      <w:marRight w:val="0"/>
      <w:marTop w:val="0"/>
      <w:marBottom w:val="0"/>
      <w:divBdr>
        <w:top w:val="none" w:sz="0" w:space="0" w:color="auto"/>
        <w:left w:val="none" w:sz="0" w:space="0" w:color="auto"/>
        <w:bottom w:val="none" w:sz="0" w:space="0" w:color="auto"/>
        <w:right w:val="none" w:sz="0" w:space="0" w:color="auto"/>
      </w:divBdr>
    </w:div>
    <w:div w:id="1737702200">
      <w:bodyDiv w:val="1"/>
      <w:marLeft w:val="0"/>
      <w:marRight w:val="0"/>
      <w:marTop w:val="0"/>
      <w:marBottom w:val="0"/>
      <w:divBdr>
        <w:top w:val="none" w:sz="0" w:space="0" w:color="auto"/>
        <w:left w:val="none" w:sz="0" w:space="0" w:color="auto"/>
        <w:bottom w:val="none" w:sz="0" w:space="0" w:color="auto"/>
        <w:right w:val="none" w:sz="0" w:space="0" w:color="auto"/>
      </w:divBdr>
    </w:div>
    <w:div w:id="1755589888">
      <w:bodyDiv w:val="1"/>
      <w:marLeft w:val="0"/>
      <w:marRight w:val="0"/>
      <w:marTop w:val="0"/>
      <w:marBottom w:val="0"/>
      <w:divBdr>
        <w:top w:val="none" w:sz="0" w:space="0" w:color="auto"/>
        <w:left w:val="none" w:sz="0" w:space="0" w:color="auto"/>
        <w:bottom w:val="none" w:sz="0" w:space="0" w:color="auto"/>
        <w:right w:val="none" w:sz="0" w:space="0" w:color="auto"/>
      </w:divBdr>
    </w:div>
    <w:div w:id="1760636956">
      <w:bodyDiv w:val="1"/>
      <w:marLeft w:val="0"/>
      <w:marRight w:val="0"/>
      <w:marTop w:val="0"/>
      <w:marBottom w:val="0"/>
      <w:divBdr>
        <w:top w:val="none" w:sz="0" w:space="0" w:color="auto"/>
        <w:left w:val="none" w:sz="0" w:space="0" w:color="auto"/>
        <w:bottom w:val="none" w:sz="0" w:space="0" w:color="auto"/>
        <w:right w:val="none" w:sz="0" w:space="0" w:color="auto"/>
      </w:divBdr>
    </w:div>
    <w:div w:id="1770738057">
      <w:bodyDiv w:val="1"/>
      <w:marLeft w:val="0"/>
      <w:marRight w:val="0"/>
      <w:marTop w:val="0"/>
      <w:marBottom w:val="0"/>
      <w:divBdr>
        <w:top w:val="none" w:sz="0" w:space="0" w:color="auto"/>
        <w:left w:val="none" w:sz="0" w:space="0" w:color="auto"/>
        <w:bottom w:val="none" w:sz="0" w:space="0" w:color="auto"/>
        <w:right w:val="none" w:sz="0" w:space="0" w:color="auto"/>
      </w:divBdr>
    </w:div>
    <w:div w:id="1780220455">
      <w:bodyDiv w:val="1"/>
      <w:marLeft w:val="0"/>
      <w:marRight w:val="0"/>
      <w:marTop w:val="0"/>
      <w:marBottom w:val="0"/>
      <w:divBdr>
        <w:top w:val="none" w:sz="0" w:space="0" w:color="auto"/>
        <w:left w:val="none" w:sz="0" w:space="0" w:color="auto"/>
        <w:bottom w:val="none" w:sz="0" w:space="0" w:color="auto"/>
        <w:right w:val="none" w:sz="0" w:space="0" w:color="auto"/>
      </w:divBdr>
    </w:div>
    <w:div w:id="1784153679">
      <w:bodyDiv w:val="1"/>
      <w:marLeft w:val="0"/>
      <w:marRight w:val="0"/>
      <w:marTop w:val="0"/>
      <w:marBottom w:val="0"/>
      <w:divBdr>
        <w:top w:val="none" w:sz="0" w:space="0" w:color="auto"/>
        <w:left w:val="none" w:sz="0" w:space="0" w:color="auto"/>
        <w:bottom w:val="none" w:sz="0" w:space="0" w:color="auto"/>
        <w:right w:val="none" w:sz="0" w:space="0" w:color="auto"/>
      </w:divBdr>
    </w:div>
    <w:div w:id="1790393326">
      <w:bodyDiv w:val="1"/>
      <w:marLeft w:val="0"/>
      <w:marRight w:val="0"/>
      <w:marTop w:val="0"/>
      <w:marBottom w:val="0"/>
      <w:divBdr>
        <w:top w:val="none" w:sz="0" w:space="0" w:color="auto"/>
        <w:left w:val="none" w:sz="0" w:space="0" w:color="auto"/>
        <w:bottom w:val="none" w:sz="0" w:space="0" w:color="auto"/>
        <w:right w:val="none" w:sz="0" w:space="0" w:color="auto"/>
      </w:divBdr>
    </w:div>
    <w:div w:id="1792359324">
      <w:bodyDiv w:val="1"/>
      <w:marLeft w:val="0"/>
      <w:marRight w:val="0"/>
      <w:marTop w:val="0"/>
      <w:marBottom w:val="0"/>
      <w:divBdr>
        <w:top w:val="none" w:sz="0" w:space="0" w:color="auto"/>
        <w:left w:val="none" w:sz="0" w:space="0" w:color="auto"/>
        <w:bottom w:val="none" w:sz="0" w:space="0" w:color="auto"/>
        <w:right w:val="none" w:sz="0" w:space="0" w:color="auto"/>
      </w:divBdr>
    </w:div>
    <w:div w:id="1795370141">
      <w:bodyDiv w:val="1"/>
      <w:marLeft w:val="0"/>
      <w:marRight w:val="0"/>
      <w:marTop w:val="0"/>
      <w:marBottom w:val="0"/>
      <w:divBdr>
        <w:top w:val="none" w:sz="0" w:space="0" w:color="auto"/>
        <w:left w:val="none" w:sz="0" w:space="0" w:color="auto"/>
        <w:bottom w:val="none" w:sz="0" w:space="0" w:color="auto"/>
        <w:right w:val="none" w:sz="0" w:space="0" w:color="auto"/>
      </w:divBdr>
    </w:div>
    <w:div w:id="1804928309">
      <w:bodyDiv w:val="1"/>
      <w:marLeft w:val="0"/>
      <w:marRight w:val="0"/>
      <w:marTop w:val="0"/>
      <w:marBottom w:val="0"/>
      <w:divBdr>
        <w:top w:val="none" w:sz="0" w:space="0" w:color="auto"/>
        <w:left w:val="none" w:sz="0" w:space="0" w:color="auto"/>
        <w:bottom w:val="none" w:sz="0" w:space="0" w:color="auto"/>
        <w:right w:val="none" w:sz="0" w:space="0" w:color="auto"/>
      </w:divBdr>
    </w:div>
    <w:div w:id="1806461425">
      <w:bodyDiv w:val="1"/>
      <w:marLeft w:val="0"/>
      <w:marRight w:val="0"/>
      <w:marTop w:val="0"/>
      <w:marBottom w:val="0"/>
      <w:divBdr>
        <w:top w:val="none" w:sz="0" w:space="0" w:color="auto"/>
        <w:left w:val="none" w:sz="0" w:space="0" w:color="auto"/>
        <w:bottom w:val="none" w:sz="0" w:space="0" w:color="auto"/>
        <w:right w:val="none" w:sz="0" w:space="0" w:color="auto"/>
      </w:divBdr>
    </w:div>
    <w:div w:id="1813019870">
      <w:bodyDiv w:val="1"/>
      <w:marLeft w:val="0"/>
      <w:marRight w:val="0"/>
      <w:marTop w:val="0"/>
      <w:marBottom w:val="0"/>
      <w:divBdr>
        <w:top w:val="none" w:sz="0" w:space="0" w:color="auto"/>
        <w:left w:val="none" w:sz="0" w:space="0" w:color="auto"/>
        <w:bottom w:val="none" w:sz="0" w:space="0" w:color="auto"/>
        <w:right w:val="none" w:sz="0" w:space="0" w:color="auto"/>
      </w:divBdr>
    </w:div>
    <w:div w:id="1816605074">
      <w:bodyDiv w:val="1"/>
      <w:marLeft w:val="0"/>
      <w:marRight w:val="0"/>
      <w:marTop w:val="0"/>
      <w:marBottom w:val="0"/>
      <w:divBdr>
        <w:top w:val="none" w:sz="0" w:space="0" w:color="auto"/>
        <w:left w:val="none" w:sz="0" w:space="0" w:color="auto"/>
        <w:bottom w:val="none" w:sz="0" w:space="0" w:color="auto"/>
        <w:right w:val="none" w:sz="0" w:space="0" w:color="auto"/>
      </w:divBdr>
    </w:div>
    <w:div w:id="1826119587">
      <w:bodyDiv w:val="1"/>
      <w:marLeft w:val="0"/>
      <w:marRight w:val="0"/>
      <w:marTop w:val="0"/>
      <w:marBottom w:val="0"/>
      <w:divBdr>
        <w:top w:val="none" w:sz="0" w:space="0" w:color="auto"/>
        <w:left w:val="none" w:sz="0" w:space="0" w:color="auto"/>
        <w:bottom w:val="none" w:sz="0" w:space="0" w:color="auto"/>
        <w:right w:val="none" w:sz="0" w:space="0" w:color="auto"/>
      </w:divBdr>
    </w:div>
    <w:div w:id="1838957182">
      <w:bodyDiv w:val="1"/>
      <w:marLeft w:val="0"/>
      <w:marRight w:val="0"/>
      <w:marTop w:val="0"/>
      <w:marBottom w:val="0"/>
      <w:divBdr>
        <w:top w:val="none" w:sz="0" w:space="0" w:color="auto"/>
        <w:left w:val="none" w:sz="0" w:space="0" w:color="auto"/>
        <w:bottom w:val="none" w:sz="0" w:space="0" w:color="auto"/>
        <w:right w:val="none" w:sz="0" w:space="0" w:color="auto"/>
      </w:divBdr>
    </w:div>
    <w:div w:id="1839225372">
      <w:bodyDiv w:val="1"/>
      <w:marLeft w:val="0"/>
      <w:marRight w:val="0"/>
      <w:marTop w:val="0"/>
      <w:marBottom w:val="0"/>
      <w:divBdr>
        <w:top w:val="none" w:sz="0" w:space="0" w:color="auto"/>
        <w:left w:val="none" w:sz="0" w:space="0" w:color="auto"/>
        <w:bottom w:val="none" w:sz="0" w:space="0" w:color="auto"/>
        <w:right w:val="none" w:sz="0" w:space="0" w:color="auto"/>
      </w:divBdr>
    </w:div>
    <w:div w:id="1840197909">
      <w:bodyDiv w:val="1"/>
      <w:marLeft w:val="0"/>
      <w:marRight w:val="0"/>
      <w:marTop w:val="0"/>
      <w:marBottom w:val="0"/>
      <w:divBdr>
        <w:top w:val="none" w:sz="0" w:space="0" w:color="auto"/>
        <w:left w:val="none" w:sz="0" w:space="0" w:color="auto"/>
        <w:bottom w:val="none" w:sz="0" w:space="0" w:color="auto"/>
        <w:right w:val="none" w:sz="0" w:space="0" w:color="auto"/>
      </w:divBdr>
    </w:div>
    <w:div w:id="1844511082">
      <w:bodyDiv w:val="1"/>
      <w:marLeft w:val="0"/>
      <w:marRight w:val="0"/>
      <w:marTop w:val="0"/>
      <w:marBottom w:val="0"/>
      <w:divBdr>
        <w:top w:val="none" w:sz="0" w:space="0" w:color="auto"/>
        <w:left w:val="none" w:sz="0" w:space="0" w:color="auto"/>
        <w:bottom w:val="none" w:sz="0" w:space="0" w:color="auto"/>
        <w:right w:val="none" w:sz="0" w:space="0" w:color="auto"/>
      </w:divBdr>
    </w:div>
    <w:div w:id="1845392888">
      <w:bodyDiv w:val="1"/>
      <w:marLeft w:val="0"/>
      <w:marRight w:val="0"/>
      <w:marTop w:val="0"/>
      <w:marBottom w:val="0"/>
      <w:divBdr>
        <w:top w:val="none" w:sz="0" w:space="0" w:color="auto"/>
        <w:left w:val="none" w:sz="0" w:space="0" w:color="auto"/>
        <w:bottom w:val="none" w:sz="0" w:space="0" w:color="auto"/>
        <w:right w:val="none" w:sz="0" w:space="0" w:color="auto"/>
      </w:divBdr>
    </w:div>
    <w:div w:id="1850945708">
      <w:bodyDiv w:val="1"/>
      <w:marLeft w:val="0"/>
      <w:marRight w:val="0"/>
      <w:marTop w:val="0"/>
      <w:marBottom w:val="0"/>
      <w:divBdr>
        <w:top w:val="none" w:sz="0" w:space="0" w:color="auto"/>
        <w:left w:val="none" w:sz="0" w:space="0" w:color="auto"/>
        <w:bottom w:val="none" w:sz="0" w:space="0" w:color="auto"/>
        <w:right w:val="none" w:sz="0" w:space="0" w:color="auto"/>
      </w:divBdr>
    </w:div>
    <w:div w:id="1856528401">
      <w:bodyDiv w:val="1"/>
      <w:marLeft w:val="0"/>
      <w:marRight w:val="0"/>
      <w:marTop w:val="0"/>
      <w:marBottom w:val="0"/>
      <w:divBdr>
        <w:top w:val="none" w:sz="0" w:space="0" w:color="auto"/>
        <w:left w:val="none" w:sz="0" w:space="0" w:color="auto"/>
        <w:bottom w:val="none" w:sz="0" w:space="0" w:color="auto"/>
        <w:right w:val="none" w:sz="0" w:space="0" w:color="auto"/>
      </w:divBdr>
    </w:div>
    <w:div w:id="1857689042">
      <w:bodyDiv w:val="1"/>
      <w:marLeft w:val="0"/>
      <w:marRight w:val="0"/>
      <w:marTop w:val="0"/>
      <w:marBottom w:val="0"/>
      <w:divBdr>
        <w:top w:val="none" w:sz="0" w:space="0" w:color="auto"/>
        <w:left w:val="none" w:sz="0" w:space="0" w:color="auto"/>
        <w:bottom w:val="none" w:sz="0" w:space="0" w:color="auto"/>
        <w:right w:val="none" w:sz="0" w:space="0" w:color="auto"/>
      </w:divBdr>
    </w:div>
    <w:div w:id="1860197060">
      <w:bodyDiv w:val="1"/>
      <w:marLeft w:val="0"/>
      <w:marRight w:val="0"/>
      <w:marTop w:val="0"/>
      <w:marBottom w:val="0"/>
      <w:divBdr>
        <w:top w:val="none" w:sz="0" w:space="0" w:color="auto"/>
        <w:left w:val="none" w:sz="0" w:space="0" w:color="auto"/>
        <w:bottom w:val="none" w:sz="0" w:space="0" w:color="auto"/>
        <w:right w:val="none" w:sz="0" w:space="0" w:color="auto"/>
      </w:divBdr>
    </w:div>
    <w:div w:id="1871144037">
      <w:bodyDiv w:val="1"/>
      <w:marLeft w:val="0"/>
      <w:marRight w:val="0"/>
      <w:marTop w:val="0"/>
      <w:marBottom w:val="0"/>
      <w:divBdr>
        <w:top w:val="none" w:sz="0" w:space="0" w:color="auto"/>
        <w:left w:val="none" w:sz="0" w:space="0" w:color="auto"/>
        <w:bottom w:val="none" w:sz="0" w:space="0" w:color="auto"/>
        <w:right w:val="none" w:sz="0" w:space="0" w:color="auto"/>
      </w:divBdr>
    </w:div>
    <w:div w:id="1871184545">
      <w:bodyDiv w:val="1"/>
      <w:marLeft w:val="0"/>
      <w:marRight w:val="0"/>
      <w:marTop w:val="0"/>
      <w:marBottom w:val="0"/>
      <w:divBdr>
        <w:top w:val="none" w:sz="0" w:space="0" w:color="auto"/>
        <w:left w:val="none" w:sz="0" w:space="0" w:color="auto"/>
        <w:bottom w:val="none" w:sz="0" w:space="0" w:color="auto"/>
        <w:right w:val="none" w:sz="0" w:space="0" w:color="auto"/>
      </w:divBdr>
    </w:div>
    <w:div w:id="1872644855">
      <w:bodyDiv w:val="1"/>
      <w:marLeft w:val="0"/>
      <w:marRight w:val="0"/>
      <w:marTop w:val="0"/>
      <w:marBottom w:val="0"/>
      <w:divBdr>
        <w:top w:val="none" w:sz="0" w:space="0" w:color="auto"/>
        <w:left w:val="none" w:sz="0" w:space="0" w:color="auto"/>
        <w:bottom w:val="none" w:sz="0" w:space="0" w:color="auto"/>
        <w:right w:val="none" w:sz="0" w:space="0" w:color="auto"/>
      </w:divBdr>
    </w:div>
    <w:div w:id="1881165073">
      <w:bodyDiv w:val="1"/>
      <w:marLeft w:val="0"/>
      <w:marRight w:val="0"/>
      <w:marTop w:val="0"/>
      <w:marBottom w:val="0"/>
      <w:divBdr>
        <w:top w:val="none" w:sz="0" w:space="0" w:color="auto"/>
        <w:left w:val="none" w:sz="0" w:space="0" w:color="auto"/>
        <w:bottom w:val="none" w:sz="0" w:space="0" w:color="auto"/>
        <w:right w:val="none" w:sz="0" w:space="0" w:color="auto"/>
      </w:divBdr>
    </w:div>
    <w:div w:id="1884321758">
      <w:bodyDiv w:val="1"/>
      <w:marLeft w:val="0"/>
      <w:marRight w:val="0"/>
      <w:marTop w:val="0"/>
      <w:marBottom w:val="0"/>
      <w:divBdr>
        <w:top w:val="none" w:sz="0" w:space="0" w:color="auto"/>
        <w:left w:val="none" w:sz="0" w:space="0" w:color="auto"/>
        <w:bottom w:val="none" w:sz="0" w:space="0" w:color="auto"/>
        <w:right w:val="none" w:sz="0" w:space="0" w:color="auto"/>
      </w:divBdr>
    </w:div>
    <w:div w:id="1884755232">
      <w:bodyDiv w:val="1"/>
      <w:marLeft w:val="0"/>
      <w:marRight w:val="0"/>
      <w:marTop w:val="0"/>
      <w:marBottom w:val="0"/>
      <w:divBdr>
        <w:top w:val="none" w:sz="0" w:space="0" w:color="auto"/>
        <w:left w:val="none" w:sz="0" w:space="0" w:color="auto"/>
        <w:bottom w:val="none" w:sz="0" w:space="0" w:color="auto"/>
        <w:right w:val="none" w:sz="0" w:space="0" w:color="auto"/>
      </w:divBdr>
    </w:div>
    <w:div w:id="1893419175">
      <w:bodyDiv w:val="1"/>
      <w:marLeft w:val="0"/>
      <w:marRight w:val="0"/>
      <w:marTop w:val="0"/>
      <w:marBottom w:val="0"/>
      <w:divBdr>
        <w:top w:val="none" w:sz="0" w:space="0" w:color="auto"/>
        <w:left w:val="none" w:sz="0" w:space="0" w:color="auto"/>
        <w:bottom w:val="none" w:sz="0" w:space="0" w:color="auto"/>
        <w:right w:val="none" w:sz="0" w:space="0" w:color="auto"/>
      </w:divBdr>
    </w:div>
    <w:div w:id="1898013095">
      <w:bodyDiv w:val="1"/>
      <w:marLeft w:val="0"/>
      <w:marRight w:val="0"/>
      <w:marTop w:val="0"/>
      <w:marBottom w:val="0"/>
      <w:divBdr>
        <w:top w:val="none" w:sz="0" w:space="0" w:color="auto"/>
        <w:left w:val="none" w:sz="0" w:space="0" w:color="auto"/>
        <w:bottom w:val="none" w:sz="0" w:space="0" w:color="auto"/>
        <w:right w:val="none" w:sz="0" w:space="0" w:color="auto"/>
      </w:divBdr>
    </w:div>
    <w:div w:id="1902789980">
      <w:bodyDiv w:val="1"/>
      <w:marLeft w:val="0"/>
      <w:marRight w:val="0"/>
      <w:marTop w:val="0"/>
      <w:marBottom w:val="0"/>
      <w:divBdr>
        <w:top w:val="none" w:sz="0" w:space="0" w:color="auto"/>
        <w:left w:val="none" w:sz="0" w:space="0" w:color="auto"/>
        <w:bottom w:val="none" w:sz="0" w:space="0" w:color="auto"/>
        <w:right w:val="none" w:sz="0" w:space="0" w:color="auto"/>
      </w:divBdr>
    </w:div>
    <w:div w:id="1903372697">
      <w:bodyDiv w:val="1"/>
      <w:marLeft w:val="0"/>
      <w:marRight w:val="0"/>
      <w:marTop w:val="0"/>
      <w:marBottom w:val="0"/>
      <w:divBdr>
        <w:top w:val="none" w:sz="0" w:space="0" w:color="auto"/>
        <w:left w:val="none" w:sz="0" w:space="0" w:color="auto"/>
        <w:bottom w:val="none" w:sz="0" w:space="0" w:color="auto"/>
        <w:right w:val="none" w:sz="0" w:space="0" w:color="auto"/>
      </w:divBdr>
    </w:div>
    <w:div w:id="1904634808">
      <w:bodyDiv w:val="1"/>
      <w:marLeft w:val="0"/>
      <w:marRight w:val="0"/>
      <w:marTop w:val="0"/>
      <w:marBottom w:val="0"/>
      <w:divBdr>
        <w:top w:val="none" w:sz="0" w:space="0" w:color="auto"/>
        <w:left w:val="none" w:sz="0" w:space="0" w:color="auto"/>
        <w:bottom w:val="none" w:sz="0" w:space="0" w:color="auto"/>
        <w:right w:val="none" w:sz="0" w:space="0" w:color="auto"/>
      </w:divBdr>
    </w:div>
    <w:div w:id="1909070146">
      <w:bodyDiv w:val="1"/>
      <w:marLeft w:val="0"/>
      <w:marRight w:val="0"/>
      <w:marTop w:val="0"/>
      <w:marBottom w:val="0"/>
      <w:divBdr>
        <w:top w:val="none" w:sz="0" w:space="0" w:color="auto"/>
        <w:left w:val="none" w:sz="0" w:space="0" w:color="auto"/>
        <w:bottom w:val="none" w:sz="0" w:space="0" w:color="auto"/>
        <w:right w:val="none" w:sz="0" w:space="0" w:color="auto"/>
      </w:divBdr>
    </w:div>
    <w:div w:id="1909874982">
      <w:bodyDiv w:val="1"/>
      <w:marLeft w:val="0"/>
      <w:marRight w:val="0"/>
      <w:marTop w:val="0"/>
      <w:marBottom w:val="0"/>
      <w:divBdr>
        <w:top w:val="none" w:sz="0" w:space="0" w:color="auto"/>
        <w:left w:val="none" w:sz="0" w:space="0" w:color="auto"/>
        <w:bottom w:val="none" w:sz="0" w:space="0" w:color="auto"/>
        <w:right w:val="none" w:sz="0" w:space="0" w:color="auto"/>
      </w:divBdr>
    </w:div>
    <w:div w:id="1910459650">
      <w:bodyDiv w:val="1"/>
      <w:marLeft w:val="0"/>
      <w:marRight w:val="0"/>
      <w:marTop w:val="0"/>
      <w:marBottom w:val="0"/>
      <w:divBdr>
        <w:top w:val="none" w:sz="0" w:space="0" w:color="auto"/>
        <w:left w:val="none" w:sz="0" w:space="0" w:color="auto"/>
        <w:bottom w:val="none" w:sz="0" w:space="0" w:color="auto"/>
        <w:right w:val="none" w:sz="0" w:space="0" w:color="auto"/>
      </w:divBdr>
    </w:div>
    <w:div w:id="1912349420">
      <w:bodyDiv w:val="1"/>
      <w:marLeft w:val="0"/>
      <w:marRight w:val="0"/>
      <w:marTop w:val="0"/>
      <w:marBottom w:val="0"/>
      <w:divBdr>
        <w:top w:val="none" w:sz="0" w:space="0" w:color="auto"/>
        <w:left w:val="none" w:sz="0" w:space="0" w:color="auto"/>
        <w:bottom w:val="none" w:sz="0" w:space="0" w:color="auto"/>
        <w:right w:val="none" w:sz="0" w:space="0" w:color="auto"/>
      </w:divBdr>
    </w:div>
    <w:div w:id="1916548433">
      <w:bodyDiv w:val="1"/>
      <w:marLeft w:val="0"/>
      <w:marRight w:val="0"/>
      <w:marTop w:val="0"/>
      <w:marBottom w:val="0"/>
      <w:divBdr>
        <w:top w:val="none" w:sz="0" w:space="0" w:color="auto"/>
        <w:left w:val="none" w:sz="0" w:space="0" w:color="auto"/>
        <w:bottom w:val="none" w:sz="0" w:space="0" w:color="auto"/>
        <w:right w:val="none" w:sz="0" w:space="0" w:color="auto"/>
      </w:divBdr>
    </w:div>
    <w:div w:id="1919170279">
      <w:bodyDiv w:val="1"/>
      <w:marLeft w:val="0"/>
      <w:marRight w:val="0"/>
      <w:marTop w:val="0"/>
      <w:marBottom w:val="0"/>
      <w:divBdr>
        <w:top w:val="none" w:sz="0" w:space="0" w:color="auto"/>
        <w:left w:val="none" w:sz="0" w:space="0" w:color="auto"/>
        <w:bottom w:val="none" w:sz="0" w:space="0" w:color="auto"/>
        <w:right w:val="none" w:sz="0" w:space="0" w:color="auto"/>
      </w:divBdr>
    </w:div>
    <w:div w:id="1924025231">
      <w:bodyDiv w:val="1"/>
      <w:marLeft w:val="0"/>
      <w:marRight w:val="0"/>
      <w:marTop w:val="0"/>
      <w:marBottom w:val="0"/>
      <w:divBdr>
        <w:top w:val="none" w:sz="0" w:space="0" w:color="auto"/>
        <w:left w:val="none" w:sz="0" w:space="0" w:color="auto"/>
        <w:bottom w:val="none" w:sz="0" w:space="0" w:color="auto"/>
        <w:right w:val="none" w:sz="0" w:space="0" w:color="auto"/>
      </w:divBdr>
    </w:div>
    <w:div w:id="1939168046">
      <w:bodyDiv w:val="1"/>
      <w:marLeft w:val="0"/>
      <w:marRight w:val="0"/>
      <w:marTop w:val="0"/>
      <w:marBottom w:val="0"/>
      <w:divBdr>
        <w:top w:val="none" w:sz="0" w:space="0" w:color="auto"/>
        <w:left w:val="none" w:sz="0" w:space="0" w:color="auto"/>
        <w:bottom w:val="none" w:sz="0" w:space="0" w:color="auto"/>
        <w:right w:val="none" w:sz="0" w:space="0" w:color="auto"/>
      </w:divBdr>
    </w:div>
    <w:div w:id="1941452333">
      <w:bodyDiv w:val="1"/>
      <w:marLeft w:val="0"/>
      <w:marRight w:val="0"/>
      <w:marTop w:val="0"/>
      <w:marBottom w:val="0"/>
      <w:divBdr>
        <w:top w:val="none" w:sz="0" w:space="0" w:color="auto"/>
        <w:left w:val="none" w:sz="0" w:space="0" w:color="auto"/>
        <w:bottom w:val="none" w:sz="0" w:space="0" w:color="auto"/>
        <w:right w:val="none" w:sz="0" w:space="0" w:color="auto"/>
      </w:divBdr>
    </w:div>
    <w:div w:id="1942489684">
      <w:bodyDiv w:val="1"/>
      <w:marLeft w:val="0"/>
      <w:marRight w:val="0"/>
      <w:marTop w:val="0"/>
      <w:marBottom w:val="0"/>
      <w:divBdr>
        <w:top w:val="none" w:sz="0" w:space="0" w:color="auto"/>
        <w:left w:val="none" w:sz="0" w:space="0" w:color="auto"/>
        <w:bottom w:val="none" w:sz="0" w:space="0" w:color="auto"/>
        <w:right w:val="none" w:sz="0" w:space="0" w:color="auto"/>
      </w:divBdr>
    </w:div>
    <w:div w:id="1942912536">
      <w:bodyDiv w:val="1"/>
      <w:marLeft w:val="0"/>
      <w:marRight w:val="0"/>
      <w:marTop w:val="0"/>
      <w:marBottom w:val="0"/>
      <w:divBdr>
        <w:top w:val="none" w:sz="0" w:space="0" w:color="auto"/>
        <w:left w:val="none" w:sz="0" w:space="0" w:color="auto"/>
        <w:bottom w:val="none" w:sz="0" w:space="0" w:color="auto"/>
        <w:right w:val="none" w:sz="0" w:space="0" w:color="auto"/>
      </w:divBdr>
    </w:div>
    <w:div w:id="1949001918">
      <w:bodyDiv w:val="1"/>
      <w:marLeft w:val="0"/>
      <w:marRight w:val="0"/>
      <w:marTop w:val="0"/>
      <w:marBottom w:val="0"/>
      <w:divBdr>
        <w:top w:val="none" w:sz="0" w:space="0" w:color="auto"/>
        <w:left w:val="none" w:sz="0" w:space="0" w:color="auto"/>
        <w:bottom w:val="none" w:sz="0" w:space="0" w:color="auto"/>
        <w:right w:val="none" w:sz="0" w:space="0" w:color="auto"/>
      </w:divBdr>
    </w:div>
    <w:div w:id="1949578684">
      <w:bodyDiv w:val="1"/>
      <w:marLeft w:val="0"/>
      <w:marRight w:val="0"/>
      <w:marTop w:val="0"/>
      <w:marBottom w:val="0"/>
      <w:divBdr>
        <w:top w:val="none" w:sz="0" w:space="0" w:color="auto"/>
        <w:left w:val="none" w:sz="0" w:space="0" w:color="auto"/>
        <w:bottom w:val="none" w:sz="0" w:space="0" w:color="auto"/>
        <w:right w:val="none" w:sz="0" w:space="0" w:color="auto"/>
      </w:divBdr>
    </w:div>
    <w:div w:id="1954894741">
      <w:bodyDiv w:val="1"/>
      <w:marLeft w:val="0"/>
      <w:marRight w:val="0"/>
      <w:marTop w:val="0"/>
      <w:marBottom w:val="0"/>
      <w:divBdr>
        <w:top w:val="none" w:sz="0" w:space="0" w:color="auto"/>
        <w:left w:val="none" w:sz="0" w:space="0" w:color="auto"/>
        <w:bottom w:val="none" w:sz="0" w:space="0" w:color="auto"/>
        <w:right w:val="none" w:sz="0" w:space="0" w:color="auto"/>
      </w:divBdr>
    </w:div>
    <w:div w:id="1955676152">
      <w:bodyDiv w:val="1"/>
      <w:marLeft w:val="0"/>
      <w:marRight w:val="0"/>
      <w:marTop w:val="0"/>
      <w:marBottom w:val="0"/>
      <w:divBdr>
        <w:top w:val="none" w:sz="0" w:space="0" w:color="auto"/>
        <w:left w:val="none" w:sz="0" w:space="0" w:color="auto"/>
        <w:bottom w:val="none" w:sz="0" w:space="0" w:color="auto"/>
        <w:right w:val="none" w:sz="0" w:space="0" w:color="auto"/>
      </w:divBdr>
      <w:divsChild>
        <w:div w:id="1535771311">
          <w:marLeft w:val="0"/>
          <w:marRight w:val="0"/>
          <w:marTop w:val="0"/>
          <w:marBottom w:val="0"/>
          <w:divBdr>
            <w:top w:val="none" w:sz="0" w:space="0" w:color="auto"/>
            <w:left w:val="none" w:sz="0" w:space="0" w:color="auto"/>
            <w:bottom w:val="none" w:sz="0" w:space="0" w:color="auto"/>
            <w:right w:val="none" w:sz="0" w:space="0" w:color="auto"/>
          </w:divBdr>
        </w:div>
      </w:divsChild>
    </w:div>
    <w:div w:id="1957447954">
      <w:bodyDiv w:val="1"/>
      <w:marLeft w:val="0"/>
      <w:marRight w:val="0"/>
      <w:marTop w:val="0"/>
      <w:marBottom w:val="0"/>
      <w:divBdr>
        <w:top w:val="none" w:sz="0" w:space="0" w:color="auto"/>
        <w:left w:val="none" w:sz="0" w:space="0" w:color="auto"/>
        <w:bottom w:val="none" w:sz="0" w:space="0" w:color="auto"/>
        <w:right w:val="none" w:sz="0" w:space="0" w:color="auto"/>
      </w:divBdr>
    </w:div>
    <w:div w:id="1958413065">
      <w:bodyDiv w:val="1"/>
      <w:marLeft w:val="0"/>
      <w:marRight w:val="0"/>
      <w:marTop w:val="0"/>
      <w:marBottom w:val="0"/>
      <w:divBdr>
        <w:top w:val="none" w:sz="0" w:space="0" w:color="auto"/>
        <w:left w:val="none" w:sz="0" w:space="0" w:color="auto"/>
        <w:bottom w:val="none" w:sz="0" w:space="0" w:color="auto"/>
        <w:right w:val="none" w:sz="0" w:space="0" w:color="auto"/>
      </w:divBdr>
    </w:div>
    <w:div w:id="1958759785">
      <w:bodyDiv w:val="1"/>
      <w:marLeft w:val="0"/>
      <w:marRight w:val="0"/>
      <w:marTop w:val="0"/>
      <w:marBottom w:val="0"/>
      <w:divBdr>
        <w:top w:val="none" w:sz="0" w:space="0" w:color="auto"/>
        <w:left w:val="none" w:sz="0" w:space="0" w:color="auto"/>
        <w:bottom w:val="none" w:sz="0" w:space="0" w:color="auto"/>
        <w:right w:val="none" w:sz="0" w:space="0" w:color="auto"/>
      </w:divBdr>
    </w:div>
    <w:div w:id="1961918303">
      <w:bodyDiv w:val="1"/>
      <w:marLeft w:val="0"/>
      <w:marRight w:val="0"/>
      <w:marTop w:val="0"/>
      <w:marBottom w:val="0"/>
      <w:divBdr>
        <w:top w:val="none" w:sz="0" w:space="0" w:color="auto"/>
        <w:left w:val="none" w:sz="0" w:space="0" w:color="auto"/>
        <w:bottom w:val="none" w:sz="0" w:space="0" w:color="auto"/>
        <w:right w:val="none" w:sz="0" w:space="0" w:color="auto"/>
      </w:divBdr>
    </w:div>
    <w:div w:id="1966546929">
      <w:bodyDiv w:val="1"/>
      <w:marLeft w:val="0"/>
      <w:marRight w:val="0"/>
      <w:marTop w:val="0"/>
      <w:marBottom w:val="0"/>
      <w:divBdr>
        <w:top w:val="none" w:sz="0" w:space="0" w:color="auto"/>
        <w:left w:val="none" w:sz="0" w:space="0" w:color="auto"/>
        <w:bottom w:val="none" w:sz="0" w:space="0" w:color="auto"/>
        <w:right w:val="none" w:sz="0" w:space="0" w:color="auto"/>
      </w:divBdr>
    </w:div>
    <w:div w:id="1966741005">
      <w:bodyDiv w:val="1"/>
      <w:marLeft w:val="0"/>
      <w:marRight w:val="0"/>
      <w:marTop w:val="0"/>
      <w:marBottom w:val="0"/>
      <w:divBdr>
        <w:top w:val="none" w:sz="0" w:space="0" w:color="auto"/>
        <w:left w:val="none" w:sz="0" w:space="0" w:color="auto"/>
        <w:bottom w:val="none" w:sz="0" w:space="0" w:color="auto"/>
        <w:right w:val="none" w:sz="0" w:space="0" w:color="auto"/>
      </w:divBdr>
    </w:div>
    <w:div w:id="1966807638">
      <w:bodyDiv w:val="1"/>
      <w:marLeft w:val="0"/>
      <w:marRight w:val="0"/>
      <w:marTop w:val="0"/>
      <w:marBottom w:val="0"/>
      <w:divBdr>
        <w:top w:val="none" w:sz="0" w:space="0" w:color="auto"/>
        <w:left w:val="none" w:sz="0" w:space="0" w:color="auto"/>
        <w:bottom w:val="none" w:sz="0" w:space="0" w:color="auto"/>
        <w:right w:val="none" w:sz="0" w:space="0" w:color="auto"/>
      </w:divBdr>
    </w:div>
    <w:div w:id="1966813603">
      <w:bodyDiv w:val="1"/>
      <w:marLeft w:val="0"/>
      <w:marRight w:val="0"/>
      <w:marTop w:val="0"/>
      <w:marBottom w:val="0"/>
      <w:divBdr>
        <w:top w:val="none" w:sz="0" w:space="0" w:color="auto"/>
        <w:left w:val="none" w:sz="0" w:space="0" w:color="auto"/>
        <w:bottom w:val="none" w:sz="0" w:space="0" w:color="auto"/>
        <w:right w:val="none" w:sz="0" w:space="0" w:color="auto"/>
      </w:divBdr>
    </w:div>
    <w:div w:id="1967277271">
      <w:bodyDiv w:val="1"/>
      <w:marLeft w:val="0"/>
      <w:marRight w:val="0"/>
      <w:marTop w:val="0"/>
      <w:marBottom w:val="0"/>
      <w:divBdr>
        <w:top w:val="none" w:sz="0" w:space="0" w:color="auto"/>
        <w:left w:val="none" w:sz="0" w:space="0" w:color="auto"/>
        <w:bottom w:val="none" w:sz="0" w:space="0" w:color="auto"/>
        <w:right w:val="none" w:sz="0" w:space="0" w:color="auto"/>
      </w:divBdr>
    </w:div>
    <w:div w:id="1968966748">
      <w:bodyDiv w:val="1"/>
      <w:marLeft w:val="0"/>
      <w:marRight w:val="0"/>
      <w:marTop w:val="0"/>
      <w:marBottom w:val="0"/>
      <w:divBdr>
        <w:top w:val="none" w:sz="0" w:space="0" w:color="auto"/>
        <w:left w:val="none" w:sz="0" w:space="0" w:color="auto"/>
        <w:bottom w:val="none" w:sz="0" w:space="0" w:color="auto"/>
        <w:right w:val="none" w:sz="0" w:space="0" w:color="auto"/>
      </w:divBdr>
    </w:div>
    <w:div w:id="1970158558">
      <w:bodyDiv w:val="1"/>
      <w:marLeft w:val="0"/>
      <w:marRight w:val="0"/>
      <w:marTop w:val="0"/>
      <w:marBottom w:val="0"/>
      <w:divBdr>
        <w:top w:val="none" w:sz="0" w:space="0" w:color="auto"/>
        <w:left w:val="none" w:sz="0" w:space="0" w:color="auto"/>
        <w:bottom w:val="none" w:sz="0" w:space="0" w:color="auto"/>
        <w:right w:val="none" w:sz="0" w:space="0" w:color="auto"/>
      </w:divBdr>
    </w:div>
    <w:div w:id="1974753542">
      <w:bodyDiv w:val="1"/>
      <w:marLeft w:val="0"/>
      <w:marRight w:val="0"/>
      <w:marTop w:val="0"/>
      <w:marBottom w:val="0"/>
      <w:divBdr>
        <w:top w:val="none" w:sz="0" w:space="0" w:color="auto"/>
        <w:left w:val="none" w:sz="0" w:space="0" w:color="auto"/>
        <w:bottom w:val="none" w:sz="0" w:space="0" w:color="auto"/>
        <w:right w:val="none" w:sz="0" w:space="0" w:color="auto"/>
      </w:divBdr>
    </w:div>
    <w:div w:id="1976065512">
      <w:bodyDiv w:val="1"/>
      <w:marLeft w:val="0"/>
      <w:marRight w:val="0"/>
      <w:marTop w:val="0"/>
      <w:marBottom w:val="0"/>
      <w:divBdr>
        <w:top w:val="none" w:sz="0" w:space="0" w:color="auto"/>
        <w:left w:val="none" w:sz="0" w:space="0" w:color="auto"/>
        <w:bottom w:val="none" w:sz="0" w:space="0" w:color="auto"/>
        <w:right w:val="none" w:sz="0" w:space="0" w:color="auto"/>
      </w:divBdr>
    </w:div>
    <w:div w:id="1976638356">
      <w:bodyDiv w:val="1"/>
      <w:marLeft w:val="0"/>
      <w:marRight w:val="0"/>
      <w:marTop w:val="0"/>
      <w:marBottom w:val="0"/>
      <w:divBdr>
        <w:top w:val="none" w:sz="0" w:space="0" w:color="auto"/>
        <w:left w:val="none" w:sz="0" w:space="0" w:color="auto"/>
        <w:bottom w:val="none" w:sz="0" w:space="0" w:color="auto"/>
        <w:right w:val="none" w:sz="0" w:space="0" w:color="auto"/>
      </w:divBdr>
      <w:divsChild>
        <w:div w:id="888221208">
          <w:marLeft w:val="0"/>
          <w:marRight w:val="0"/>
          <w:marTop w:val="0"/>
          <w:marBottom w:val="0"/>
          <w:divBdr>
            <w:top w:val="none" w:sz="0" w:space="0" w:color="auto"/>
            <w:left w:val="none" w:sz="0" w:space="0" w:color="auto"/>
            <w:bottom w:val="none" w:sz="0" w:space="0" w:color="auto"/>
            <w:right w:val="none" w:sz="0" w:space="0" w:color="auto"/>
          </w:divBdr>
        </w:div>
      </w:divsChild>
    </w:div>
    <w:div w:id="1979844266">
      <w:bodyDiv w:val="1"/>
      <w:marLeft w:val="0"/>
      <w:marRight w:val="0"/>
      <w:marTop w:val="0"/>
      <w:marBottom w:val="0"/>
      <w:divBdr>
        <w:top w:val="none" w:sz="0" w:space="0" w:color="auto"/>
        <w:left w:val="none" w:sz="0" w:space="0" w:color="auto"/>
        <w:bottom w:val="none" w:sz="0" w:space="0" w:color="auto"/>
        <w:right w:val="none" w:sz="0" w:space="0" w:color="auto"/>
      </w:divBdr>
    </w:div>
    <w:div w:id="1983727025">
      <w:bodyDiv w:val="1"/>
      <w:marLeft w:val="0"/>
      <w:marRight w:val="0"/>
      <w:marTop w:val="0"/>
      <w:marBottom w:val="0"/>
      <w:divBdr>
        <w:top w:val="none" w:sz="0" w:space="0" w:color="auto"/>
        <w:left w:val="none" w:sz="0" w:space="0" w:color="auto"/>
        <w:bottom w:val="none" w:sz="0" w:space="0" w:color="auto"/>
        <w:right w:val="none" w:sz="0" w:space="0" w:color="auto"/>
      </w:divBdr>
    </w:div>
    <w:div w:id="1988514777">
      <w:bodyDiv w:val="1"/>
      <w:marLeft w:val="0"/>
      <w:marRight w:val="0"/>
      <w:marTop w:val="0"/>
      <w:marBottom w:val="0"/>
      <w:divBdr>
        <w:top w:val="none" w:sz="0" w:space="0" w:color="auto"/>
        <w:left w:val="none" w:sz="0" w:space="0" w:color="auto"/>
        <w:bottom w:val="none" w:sz="0" w:space="0" w:color="auto"/>
        <w:right w:val="none" w:sz="0" w:space="0" w:color="auto"/>
      </w:divBdr>
    </w:div>
    <w:div w:id="1993288493">
      <w:bodyDiv w:val="1"/>
      <w:marLeft w:val="0"/>
      <w:marRight w:val="0"/>
      <w:marTop w:val="0"/>
      <w:marBottom w:val="0"/>
      <w:divBdr>
        <w:top w:val="none" w:sz="0" w:space="0" w:color="auto"/>
        <w:left w:val="none" w:sz="0" w:space="0" w:color="auto"/>
        <w:bottom w:val="none" w:sz="0" w:space="0" w:color="auto"/>
        <w:right w:val="none" w:sz="0" w:space="0" w:color="auto"/>
      </w:divBdr>
    </w:div>
    <w:div w:id="1994261203">
      <w:bodyDiv w:val="1"/>
      <w:marLeft w:val="0"/>
      <w:marRight w:val="0"/>
      <w:marTop w:val="0"/>
      <w:marBottom w:val="0"/>
      <w:divBdr>
        <w:top w:val="none" w:sz="0" w:space="0" w:color="auto"/>
        <w:left w:val="none" w:sz="0" w:space="0" w:color="auto"/>
        <w:bottom w:val="none" w:sz="0" w:space="0" w:color="auto"/>
        <w:right w:val="none" w:sz="0" w:space="0" w:color="auto"/>
      </w:divBdr>
    </w:div>
    <w:div w:id="1996646132">
      <w:bodyDiv w:val="1"/>
      <w:marLeft w:val="0"/>
      <w:marRight w:val="0"/>
      <w:marTop w:val="0"/>
      <w:marBottom w:val="0"/>
      <w:divBdr>
        <w:top w:val="none" w:sz="0" w:space="0" w:color="auto"/>
        <w:left w:val="none" w:sz="0" w:space="0" w:color="auto"/>
        <w:bottom w:val="none" w:sz="0" w:space="0" w:color="auto"/>
        <w:right w:val="none" w:sz="0" w:space="0" w:color="auto"/>
      </w:divBdr>
    </w:div>
    <w:div w:id="1997218700">
      <w:bodyDiv w:val="1"/>
      <w:marLeft w:val="0"/>
      <w:marRight w:val="0"/>
      <w:marTop w:val="0"/>
      <w:marBottom w:val="0"/>
      <w:divBdr>
        <w:top w:val="none" w:sz="0" w:space="0" w:color="auto"/>
        <w:left w:val="none" w:sz="0" w:space="0" w:color="auto"/>
        <w:bottom w:val="none" w:sz="0" w:space="0" w:color="auto"/>
        <w:right w:val="none" w:sz="0" w:space="0" w:color="auto"/>
      </w:divBdr>
    </w:div>
    <w:div w:id="1998537083">
      <w:bodyDiv w:val="1"/>
      <w:marLeft w:val="0"/>
      <w:marRight w:val="0"/>
      <w:marTop w:val="0"/>
      <w:marBottom w:val="0"/>
      <w:divBdr>
        <w:top w:val="none" w:sz="0" w:space="0" w:color="auto"/>
        <w:left w:val="none" w:sz="0" w:space="0" w:color="auto"/>
        <w:bottom w:val="none" w:sz="0" w:space="0" w:color="auto"/>
        <w:right w:val="none" w:sz="0" w:space="0" w:color="auto"/>
      </w:divBdr>
    </w:div>
    <w:div w:id="2011833815">
      <w:bodyDiv w:val="1"/>
      <w:marLeft w:val="0"/>
      <w:marRight w:val="0"/>
      <w:marTop w:val="0"/>
      <w:marBottom w:val="0"/>
      <w:divBdr>
        <w:top w:val="none" w:sz="0" w:space="0" w:color="auto"/>
        <w:left w:val="none" w:sz="0" w:space="0" w:color="auto"/>
        <w:bottom w:val="none" w:sz="0" w:space="0" w:color="auto"/>
        <w:right w:val="none" w:sz="0" w:space="0" w:color="auto"/>
      </w:divBdr>
    </w:div>
    <w:div w:id="2012368107">
      <w:bodyDiv w:val="1"/>
      <w:marLeft w:val="0"/>
      <w:marRight w:val="0"/>
      <w:marTop w:val="0"/>
      <w:marBottom w:val="0"/>
      <w:divBdr>
        <w:top w:val="none" w:sz="0" w:space="0" w:color="auto"/>
        <w:left w:val="none" w:sz="0" w:space="0" w:color="auto"/>
        <w:bottom w:val="none" w:sz="0" w:space="0" w:color="auto"/>
        <w:right w:val="none" w:sz="0" w:space="0" w:color="auto"/>
      </w:divBdr>
    </w:div>
    <w:div w:id="2012484398">
      <w:bodyDiv w:val="1"/>
      <w:marLeft w:val="0"/>
      <w:marRight w:val="0"/>
      <w:marTop w:val="0"/>
      <w:marBottom w:val="0"/>
      <w:divBdr>
        <w:top w:val="none" w:sz="0" w:space="0" w:color="auto"/>
        <w:left w:val="none" w:sz="0" w:space="0" w:color="auto"/>
        <w:bottom w:val="none" w:sz="0" w:space="0" w:color="auto"/>
        <w:right w:val="none" w:sz="0" w:space="0" w:color="auto"/>
      </w:divBdr>
    </w:div>
    <w:div w:id="2013291534">
      <w:bodyDiv w:val="1"/>
      <w:marLeft w:val="0"/>
      <w:marRight w:val="0"/>
      <w:marTop w:val="0"/>
      <w:marBottom w:val="0"/>
      <w:divBdr>
        <w:top w:val="none" w:sz="0" w:space="0" w:color="auto"/>
        <w:left w:val="none" w:sz="0" w:space="0" w:color="auto"/>
        <w:bottom w:val="none" w:sz="0" w:space="0" w:color="auto"/>
        <w:right w:val="none" w:sz="0" w:space="0" w:color="auto"/>
      </w:divBdr>
    </w:div>
    <w:div w:id="2016105318">
      <w:bodyDiv w:val="1"/>
      <w:marLeft w:val="0"/>
      <w:marRight w:val="0"/>
      <w:marTop w:val="0"/>
      <w:marBottom w:val="0"/>
      <w:divBdr>
        <w:top w:val="none" w:sz="0" w:space="0" w:color="auto"/>
        <w:left w:val="none" w:sz="0" w:space="0" w:color="auto"/>
        <w:bottom w:val="none" w:sz="0" w:space="0" w:color="auto"/>
        <w:right w:val="none" w:sz="0" w:space="0" w:color="auto"/>
      </w:divBdr>
    </w:div>
    <w:div w:id="2021277931">
      <w:bodyDiv w:val="1"/>
      <w:marLeft w:val="0"/>
      <w:marRight w:val="0"/>
      <w:marTop w:val="0"/>
      <w:marBottom w:val="0"/>
      <w:divBdr>
        <w:top w:val="none" w:sz="0" w:space="0" w:color="auto"/>
        <w:left w:val="none" w:sz="0" w:space="0" w:color="auto"/>
        <w:bottom w:val="none" w:sz="0" w:space="0" w:color="auto"/>
        <w:right w:val="none" w:sz="0" w:space="0" w:color="auto"/>
      </w:divBdr>
    </w:div>
    <w:div w:id="2021353285">
      <w:bodyDiv w:val="1"/>
      <w:marLeft w:val="0"/>
      <w:marRight w:val="0"/>
      <w:marTop w:val="0"/>
      <w:marBottom w:val="0"/>
      <w:divBdr>
        <w:top w:val="none" w:sz="0" w:space="0" w:color="auto"/>
        <w:left w:val="none" w:sz="0" w:space="0" w:color="auto"/>
        <w:bottom w:val="none" w:sz="0" w:space="0" w:color="auto"/>
        <w:right w:val="none" w:sz="0" w:space="0" w:color="auto"/>
      </w:divBdr>
    </w:div>
    <w:div w:id="2021539189">
      <w:bodyDiv w:val="1"/>
      <w:marLeft w:val="0"/>
      <w:marRight w:val="0"/>
      <w:marTop w:val="0"/>
      <w:marBottom w:val="0"/>
      <w:divBdr>
        <w:top w:val="none" w:sz="0" w:space="0" w:color="auto"/>
        <w:left w:val="none" w:sz="0" w:space="0" w:color="auto"/>
        <w:bottom w:val="none" w:sz="0" w:space="0" w:color="auto"/>
        <w:right w:val="none" w:sz="0" w:space="0" w:color="auto"/>
      </w:divBdr>
      <w:divsChild>
        <w:div w:id="1465736922">
          <w:marLeft w:val="0"/>
          <w:marRight w:val="0"/>
          <w:marTop w:val="0"/>
          <w:marBottom w:val="0"/>
          <w:divBdr>
            <w:top w:val="none" w:sz="0" w:space="0" w:color="auto"/>
            <w:left w:val="none" w:sz="0" w:space="0" w:color="auto"/>
            <w:bottom w:val="none" w:sz="0" w:space="0" w:color="auto"/>
            <w:right w:val="none" w:sz="0" w:space="0" w:color="auto"/>
          </w:divBdr>
        </w:div>
      </w:divsChild>
    </w:div>
    <w:div w:id="2028097792">
      <w:bodyDiv w:val="1"/>
      <w:marLeft w:val="0"/>
      <w:marRight w:val="0"/>
      <w:marTop w:val="0"/>
      <w:marBottom w:val="0"/>
      <w:divBdr>
        <w:top w:val="none" w:sz="0" w:space="0" w:color="auto"/>
        <w:left w:val="none" w:sz="0" w:space="0" w:color="auto"/>
        <w:bottom w:val="none" w:sz="0" w:space="0" w:color="auto"/>
        <w:right w:val="none" w:sz="0" w:space="0" w:color="auto"/>
      </w:divBdr>
    </w:div>
    <w:div w:id="2032802855">
      <w:bodyDiv w:val="1"/>
      <w:marLeft w:val="0"/>
      <w:marRight w:val="0"/>
      <w:marTop w:val="0"/>
      <w:marBottom w:val="0"/>
      <w:divBdr>
        <w:top w:val="none" w:sz="0" w:space="0" w:color="auto"/>
        <w:left w:val="none" w:sz="0" w:space="0" w:color="auto"/>
        <w:bottom w:val="none" w:sz="0" w:space="0" w:color="auto"/>
        <w:right w:val="none" w:sz="0" w:space="0" w:color="auto"/>
      </w:divBdr>
    </w:div>
    <w:div w:id="2033992630">
      <w:bodyDiv w:val="1"/>
      <w:marLeft w:val="0"/>
      <w:marRight w:val="0"/>
      <w:marTop w:val="0"/>
      <w:marBottom w:val="0"/>
      <w:divBdr>
        <w:top w:val="none" w:sz="0" w:space="0" w:color="auto"/>
        <w:left w:val="none" w:sz="0" w:space="0" w:color="auto"/>
        <w:bottom w:val="none" w:sz="0" w:space="0" w:color="auto"/>
        <w:right w:val="none" w:sz="0" w:space="0" w:color="auto"/>
      </w:divBdr>
    </w:div>
    <w:div w:id="2034184347">
      <w:bodyDiv w:val="1"/>
      <w:marLeft w:val="0"/>
      <w:marRight w:val="0"/>
      <w:marTop w:val="0"/>
      <w:marBottom w:val="0"/>
      <w:divBdr>
        <w:top w:val="none" w:sz="0" w:space="0" w:color="auto"/>
        <w:left w:val="none" w:sz="0" w:space="0" w:color="auto"/>
        <w:bottom w:val="none" w:sz="0" w:space="0" w:color="auto"/>
        <w:right w:val="none" w:sz="0" w:space="0" w:color="auto"/>
      </w:divBdr>
    </w:div>
    <w:div w:id="2034920758">
      <w:bodyDiv w:val="1"/>
      <w:marLeft w:val="0"/>
      <w:marRight w:val="0"/>
      <w:marTop w:val="0"/>
      <w:marBottom w:val="0"/>
      <w:divBdr>
        <w:top w:val="none" w:sz="0" w:space="0" w:color="auto"/>
        <w:left w:val="none" w:sz="0" w:space="0" w:color="auto"/>
        <w:bottom w:val="none" w:sz="0" w:space="0" w:color="auto"/>
        <w:right w:val="none" w:sz="0" w:space="0" w:color="auto"/>
      </w:divBdr>
    </w:div>
    <w:div w:id="2035229336">
      <w:bodyDiv w:val="1"/>
      <w:marLeft w:val="0"/>
      <w:marRight w:val="0"/>
      <w:marTop w:val="0"/>
      <w:marBottom w:val="0"/>
      <w:divBdr>
        <w:top w:val="none" w:sz="0" w:space="0" w:color="auto"/>
        <w:left w:val="none" w:sz="0" w:space="0" w:color="auto"/>
        <w:bottom w:val="none" w:sz="0" w:space="0" w:color="auto"/>
        <w:right w:val="none" w:sz="0" w:space="0" w:color="auto"/>
      </w:divBdr>
    </w:div>
    <w:div w:id="2037802168">
      <w:bodyDiv w:val="1"/>
      <w:marLeft w:val="0"/>
      <w:marRight w:val="0"/>
      <w:marTop w:val="0"/>
      <w:marBottom w:val="0"/>
      <w:divBdr>
        <w:top w:val="none" w:sz="0" w:space="0" w:color="auto"/>
        <w:left w:val="none" w:sz="0" w:space="0" w:color="auto"/>
        <w:bottom w:val="none" w:sz="0" w:space="0" w:color="auto"/>
        <w:right w:val="none" w:sz="0" w:space="0" w:color="auto"/>
      </w:divBdr>
    </w:div>
    <w:div w:id="2041973545">
      <w:bodyDiv w:val="1"/>
      <w:marLeft w:val="0"/>
      <w:marRight w:val="0"/>
      <w:marTop w:val="0"/>
      <w:marBottom w:val="0"/>
      <w:divBdr>
        <w:top w:val="none" w:sz="0" w:space="0" w:color="auto"/>
        <w:left w:val="none" w:sz="0" w:space="0" w:color="auto"/>
        <w:bottom w:val="none" w:sz="0" w:space="0" w:color="auto"/>
        <w:right w:val="none" w:sz="0" w:space="0" w:color="auto"/>
      </w:divBdr>
    </w:div>
    <w:div w:id="2051880219">
      <w:bodyDiv w:val="1"/>
      <w:marLeft w:val="0"/>
      <w:marRight w:val="0"/>
      <w:marTop w:val="0"/>
      <w:marBottom w:val="0"/>
      <w:divBdr>
        <w:top w:val="none" w:sz="0" w:space="0" w:color="auto"/>
        <w:left w:val="none" w:sz="0" w:space="0" w:color="auto"/>
        <w:bottom w:val="none" w:sz="0" w:space="0" w:color="auto"/>
        <w:right w:val="none" w:sz="0" w:space="0" w:color="auto"/>
      </w:divBdr>
    </w:div>
    <w:div w:id="2054192814">
      <w:bodyDiv w:val="1"/>
      <w:marLeft w:val="0"/>
      <w:marRight w:val="0"/>
      <w:marTop w:val="0"/>
      <w:marBottom w:val="0"/>
      <w:divBdr>
        <w:top w:val="none" w:sz="0" w:space="0" w:color="auto"/>
        <w:left w:val="none" w:sz="0" w:space="0" w:color="auto"/>
        <w:bottom w:val="none" w:sz="0" w:space="0" w:color="auto"/>
        <w:right w:val="none" w:sz="0" w:space="0" w:color="auto"/>
      </w:divBdr>
    </w:div>
    <w:div w:id="2055959630">
      <w:bodyDiv w:val="1"/>
      <w:marLeft w:val="0"/>
      <w:marRight w:val="0"/>
      <w:marTop w:val="0"/>
      <w:marBottom w:val="0"/>
      <w:divBdr>
        <w:top w:val="none" w:sz="0" w:space="0" w:color="auto"/>
        <w:left w:val="none" w:sz="0" w:space="0" w:color="auto"/>
        <w:bottom w:val="none" w:sz="0" w:space="0" w:color="auto"/>
        <w:right w:val="none" w:sz="0" w:space="0" w:color="auto"/>
      </w:divBdr>
    </w:div>
    <w:div w:id="2057268385">
      <w:bodyDiv w:val="1"/>
      <w:marLeft w:val="0"/>
      <w:marRight w:val="0"/>
      <w:marTop w:val="0"/>
      <w:marBottom w:val="0"/>
      <w:divBdr>
        <w:top w:val="none" w:sz="0" w:space="0" w:color="auto"/>
        <w:left w:val="none" w:sz="0" w:space="0" w:color="auto"/>
        <w:bottom w:val="none" w:sz="0" w:space="0" w:color="auto"/>
        <w:right w:val="none" w:sz="0" w:space="0" w:color="auto"/>
      </w:divBdr>
    </w:div>
    <w:div w:id="2059352402">
      <w:bodyDiv w:val="1"/>
      <w:marLeft w:val="0"/>
      <w:marRight w:val="0"/>
      <w:marTop w:val="0"/>
      <w:marBottom w:val="0"/>
      <w:divBdr>
        <w:top w:val="none" w:sz="0" w:space="0" w:color="auto"/>
        <w:left w:val="none" w:sz="0" w:space="0" w:color="auto"/>
        <w:bottom w:val="none" w:sz="0" w:space="0" w:color="auto"/>
        <w:right w:val="none" w:sz="0" w:space="0" w:color="auto"/>
      </w:divBdr>
    </w:div>
    <w:div w:id="2060666181">
      <w:bodyDiv w:val="1"/>
      <w:marLeft w:val="0"/>
      <w:marRight w:val="0"/>
      <w:marTop w:val="0"/>
      <w:marBottom w:val="0"/>
      <w:divBdr>
        <w:top w:val="none" w:sz="0" w:space="0" w:color="auto"/>
        <w:left w:val="none" w:sz="0" w:space="0" w:color="auto"/>
        <w:bottom w:val="none" w:sz="0" w:space="0" w:color="auto"/>
        <w:right w:val="none" w:sz="0" w:space="0" w:color="auto"/>
      </w:divBdr>
    </w:div>
    <w:div w:id="2061980296">
      <w:bodyDiv w:val="1"/>
      <w:marLeft w:val="0"/>
      <w:marRight w:val="0"/>
      <w:marTop w:val="0"/>
      <w:marBottom w:val="0"/>
      <w:divBdr>
        <w:top w:val="none" w:sz="0" w:space="0" w:color="auto"/>
        <w:left w:val="none" w:sz="0" w:space="0" w:color="auto"/>
        <w:bottom w:val="none" w:sz="0" w:space="0" w:color="auto"/>
        <w:right w:val="none" w:sz="0" w:space="0" w:color="auto"/>
      </w:divBdr>
    </w:div>
    <w:div w:id="2063021223">
      <w:bodyDiv w:val="1"/>
      <w:marLeft w:val="0"/>
      <w:marRight w:val="0"/>
      <w:marTop w:val="0"/>
      <w:marBottom w:val="0"/>
      <w:divBdr>
        <w:top w:val="none" w:sz="0" w:space="0" w:color="auto"/>
        <w:left w:val="none" w:sz="0" w:space="0" w:color="auto"/>
        <w:bottom w:val="none" w:sz="0" w:space="0" w:color="auto"/>
        <w:right w:val="none" w:sz="0" w:space="0" w:color="auto"/>
      </w:divBdr>
    </w:div>
    <w:div w:id="2066099368">
      <w:bodyDiv w:val="1"/>
      <w:marLeft w:val="0"/>
      <w:marRight w:val="0"/>
      <w:marTop w:val="0"/>
      <w:marBottom w:val="0"/>
      <w:divBdr>
        <w:top w:val="none" w:sz="0" w:space="0" w:color="auto"/>
        <w:left w:val="none" w:sz="0" w:space="0" w:color="auto"/>
        <w:bottom w:val="none" w:sz="0" w:space="0" w:color="auto"/>
        <w:right w:val="none" w:sz="0" w:space="0" w:color="auto"/>
      </w:divBdr>
    </w:div>
    <w:div w:id="2069641786">
      <w:bodyDiv w:val="1"/>
      <w:marLeft w:val="0"/>
      <w:marRight w:val="0"/>
      <w:marTop w:val="0"/>
      <w:marBottom w:val="0"/>
      <w:divBdr>
        <w:top w:val="none" w:sz="0" w:space="0" w:color="auto"/>
        <w:left w:val="none" w:sz="0" w:space="0" w:color="auto"/>
        <w:bottom w:val="none" w:sz="0" w:space="0" w:color="auto"/>
        <w:right w:val="none" w:sz="0" w:space="0" w:color="auto"/>
      </w:divBdr>
    </w:div>
    <w:div w:id="2071267140">
      <w:bodyDiv w:val="1"/>
      <w:marLeft w:val="0"/>
      <w:marRight w:val="0"/>
      <w:marTop w:val="0"/>
      <w:marBottom w:val="0"/>
      <w:divBdr>
        <w:top w:val="none" w:sz="0" w:space="0" w:color="auto"/>
        <w:left w:val="none" w:sz="0" w:space="0" w:color="auto"/>
        <w:bottom w:val="none" w:sz="0" w:space="0" w:color="auto"/>
        <w:right w:val="none" w:sz="0" w:space="0" w:color="auto"/>
      </w:divBdr>
    </w:div>
    <w:div w:id="2072384041">
      <w:bodyDiv w:val="1"/>
      <w:marLeft w:val="0"/>
      <w:marRight w:val="0"/>
      <w:marTop w:val="0"/>
      <w:marBottom w:val="0"/>
      <w:divBdr>
        <w:top w:val="none" w:sz="0" w:space="0" w:color="auto"/>
        <w:left w:val="none" w:sz="0" w:space="0" w:color="auto"/>
        <w:bottom w:val="none" w:sz="0" w:space="0" w:color="auto"/>
        <w:right w:val="none" w:sz="0" w:space="0" w:color="auto"/>
      </w:divBdr>
    </w:div>
    <w:div w:id="2076735360">
      <w:bodyDiv w:val="1"/>
      <w:marLeft w:val="0"/>
      <w:marRight w:val="0"/>
      <w:marTop w:val="0"/>
      <w:marBottom w:val="0"/>
      <w:divBdr>
        <w:top w:val="none" w:sz="0" w:space="0" w:color="auto"/>
        <w:left w:val="none" w:sz="0" w:space="0" w:color="auto"/>
        <w:bottom w:val="none" w:sz="0" w:space="0" w:color="auto"/>
        <w:right w:val="none" w:sz="0" w:space="0" w:color="auto"/>
      </w:divBdr>
    </w:div>
    <w:div w:id="2089573112">
      <w:bodyDiv w:val="1"/>
      <w:marLeft w:val="0"/>
      <w:marRight w:val="0"/>
      <w:marTop w:val="0"/>
      <w:marBottom w:val="0"/>
      <w:divBdr>
        <w:top w:val="none" w:sz="0" w:space="0" w:color="auto"/>
        <w:left w:val="none" w:sz="0" w:space="0" w:color="auto"/>
        <w:bottom w:val="none" w:sz="0" w:space="0" w:color="auto"/>
        <w:right w:val="none" w:sz="0" w:space="0" w:color="auto"/>
      </w:divBdr>
      <w:divsChild>
        <w:div w:id="695427863">
          <w:marLeft w:val="0"/>
          <w:marRight w:val="0"/>
          <w:marTop w:val="0"/>
          <w:marBottom w:val="0"/>
          <w:divBdr>
            <w:top w:val="none" w:sz="0" w:space="0" w:color="auto"/>
            <w:left w:val="none" w:sz="0" w:space="0" w:color="auto"/>
            <w:bottom w:val="none" w:sz="0" w:space="0" w:color="auto"/>
            <w:right w:val="none" w:sz="0" w:space="0" w:color="auto"/>
          </w:divBdr>
        </w:div>
      </w:divsChild>
    </w:div>
    <w:div w:id="2091926604">
      <w:bodyDiv w:val="1"/>
      <w:marLeft w:val="0"/>
      <w:marRight w:val="0"/>
      <w:marTop w:val="0"/>
      <w:marBottom w:val="0"/>
      <w:divBdr>
        <w:top w:val="none" w:sz="0" w:space="0" w:color="auto"/>
        <w:left w:val="none" w:sz="0" w:space="0" w:color="auto"/>
        <w:bottom w:val="none" w:sz="0" w:space="0" w:color="auto"/>
        <w:right w:val="none" w:sz="0" w:space="0" w:color="auto"/>
      </w:divBdr>
    </w:div>
    <w:div w:id="2096199626">
      <w:bodyDiv w:val="1"/>
      <w:marLeft w:val="0"/>
      <w:marRight w:val="0"/>
      <w:marTop w:val="0"/>
      <w:marBottom w:val="0"/>
      <w:divBdr>
        <w:top w:val="none" w:sz="0" w:space="0" w:color="auto"/>
        <w:left w:val="none" w:sz="0" w:space="0" w:color="auto"/>
        <w:bottom w:val="none" w:sz="0" w:space="0" w:color="auto"/>
        <w:right w:val="none" w:sz="0" w:space="0" w:color="auto"/>
      </w:divBdr>
    </w:div>
    <w:div w:id="2099863026">
      <w:bodyDiv w:val="1"/>
      <w:marLeft w:val="0"/>
      <w:marRight w:val="0"/>
      <w:marTop w:val="0"/>
      <w:marBottom w:val="0"/>
      <w:divBdr>
        <w:top w:val="none" w:sz="0" w:space="0" w:color="auto"/>
        <w:left w:val="none" w:sz="0" w:space="0" w:color="auto"/>
        <w:bottom w:val="none" w:sz="0" w:space="0" w:color="auto"/>
        <w:right w:val="none" w:sz="0" w:space="0" w:color="auto"/>
      </w:divBdr>
    </w:div>
    <w:div w:id="2102791703">
      <w:bodyDiv w:val="1"/>
      <w:marLeft w:val="0"/>
      <w:marRight w:val="0"/>
      <w:marTop w:val="0"/>
      <w:marBottom w:val="0"/>
      <w:divBdr>
        <w:top w:val="none" w:sz="0" w:space="0" w:color="auto"/>
        <w:left w:val="none" w:sz="0" w:space="0" w:color="auto"/>
        <w:bottom w:val="none" w:sz="0" w:space="0" w:color="auto"/>
        <w:right w:val="none" w:sz="0" w:space="0" w:color="auto"/>
      </w:divBdr>
    </w:div>
    <w:div w:id="2106490280">
      <w:bodyDiv w:val="1"/>
      <w:marLeft w:val="0"/>
      <w:marRight w:val="0"/>
      <w:marTop w:val="0"/>
      <w:marBottom w:val="0"/>
      <w:divBdr>
        <w:top w:val="none" w:sz="0" w:space="0" w:color="auto"/>
        <w:left w:val="none" w:sz="0" w:space="0" w:color="auto"/>
        <w:bottom w:val="none" w:sz="0" w:space="0" w:color="auto"/>
        <w:right w:val="none" w:sz="0" w:space="0" w:color="auto"/>
      </w:divBdr>
    </w:div>
    <w:div w:id="2106882250">
      <w:bodyDiv w:val="1"/>
      <w:marLeft w:val="0"/>
      <w:marRight w:val="0"/>
      <w:marTop w:val="0"/>
      <w:marBottom w:val="0"/>
      <w:divBdr>
        <w:top w:val="none" w:sz="0" w:space="0" w:color="auto"/>
        <w:left w:val="none" w:sz="0" w:space="0" w:color="auto"/>
        <w:bottom w:val="none" w:sz="0" w:space="0" w:color="auto"/>
        <w:right w:val="none" w:sz="0" w:space="0" w:color="auto"/>
      </w:divBdr>
    </w:div>
    <w:div w:id="2107653359">
      <w:bodyDiv w:val="1"/>
      <w:marLeft w:val="0"/>
      <w:marRight w:val="0"/>
      <w:marTop w:val="0"/>
      <w:marBottom w:val="0"/>
      <w:divBdr>
        <w:top w:val="none" w:sz="0" w:space="0" w:color="auto"/>
        <w:left w:val="none" w:sz="0" w:space="0" w:color="auto"/>
        <w:bottom w:val="none" w:sz="0" w:space="0" w:color="auto"/>
        <w:right w:val="none" w:sz="0" w:space="0" w:color="auto"/>
      </w:divBdr>
    </w:div>
    <w:div w:id="2108890795">
      <w:bodyDiv w:val="1"/>
      <w:marLeft w:val="0"/>
      <w:marRight w:val="0"/>
      <w:marTop w:val="0"/>
      <w:marBottom w:val="0"/>
      <w:divBdr>
        <w:top w:val="none" w:sz="0" w:space="0" w:color="auto"/>
        <w:left w:val="none" w:sz="0" w:space="0" w:color="auto"/>
        <w:bottom w:val="none" w:sz="0" w:space="0" w:color="auto"/>
        <w:right w:val="none" w:sz="0" w:space="0" w:color="auto"/>
      </w:divBdr>
    </w:div>
    <w:div w:id="2114082019">
      <w:bodyDiv w:val="1"/>
      <w:marLeft w:val="0"/>
      <w:marRight w:val="0"/>
      <w:marTop w:val="0"/>
      <w:marBottom w:val="0"/>
      <w:divBdr>
        <w:top w:val="none" w:sz="0" w:space="0" w:color="auto"/>
        <w:left w:val="none" w:sz="0" w:space="0" w:color="auto"/>
        <w:bottom w:val="none" w:sz="0" w:space="0" w:color="auto"/>
        <w:right w:val="none" w:sz="0" w:space="0" w:color="auto"/>
      </w:divBdr>
    </w:div>
    <w:div w:id="2116552181">
      <w:bodyDiv w:val="1"/>
      <w:marLeft w:val="0"/>
      <w:marRight w:val="0"/>
      <w:marTop w:val="0"/>
      <w:marBottom w:val="0"/>
      <w:divBdr>
        <w:top w:val="none" w:sz="0" w:space="0" w:color="auto"/>
        <w:left w:val="none" w:sz="0" w:space="0" w:color="auto"/>
        <w:bottom w:val="none" w:sz="0" w:space="0" w:color="auto"/>
        <w:right w:val="none" w:sz="0" w:space="0" w:color="auto"/>
      </w:divBdr>
    </w:div>
    <w:div w:id="2125732066">
      <w:bodyDiv w:val="1"/>
      <w:marLeft w:val="0"/>
      <w:marRight w:val="0"/>
      <w:marTop w:val="0"/>
      <w:marBottom w:val="0"/>
      <w:divBdr>
        <w:top w:val="none" w:sz="0" w:space="0" w:color="auto"/>
        <w:left w:val="none" w:sz="0" w:space="0" w:color="auto"/>
        <w:bottom w:val="none" w:sz="0" w:space="0" w:color="auto"/>
        <w:right w:val="none" w:sz="0" w:space="0" w:color="auto"/>
      </w:divBdr>
    </w:div>
    <w:div w:id="2139377155">
      <w:bodyDiv w:val="1"/>
      <w:marLeft w:val="0"/>
      <w:marRight w:val="0"/>
      <w:marTop w:val="0"/>
      <w:marBottom w:val="0"/>
      <w:divBdr>
        <w:top w:val="none" w:sz="0" w:space="0" w:color="auto"/>
        <w:left w:val="none" w:sz="0" w:space="0" w:color="auto"/>
        <w:bottom w:val="none" w:sz="0" w:space="0" w:color="auto"/>
        <w:right w:val="none" w:sz="0" w:space="0" w:color="auto"/>
      </w:divBdr>
    </w:div>
    <w:div w:id="2141418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www.datamation.com/security/external-vs-internal-vulnerability-scans-whats-the-difference/"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geeksforgeeks.org/introduction-to-aws-simple-storage-service-aws-s3/"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cyrisma.com/understanding-internal-and-external-vulnerability-scans/" TargetMode="External"/><Relationship Id="rId25" Type="http://schemas.openxmlformats.org/officeDocument/2006/relationships/hyperlink" Target="https://keepnetlabs.com/blog/how-to-increase-employee-interest-in-security-awareness-training" TargetMode="External"/><Relationship Id="rId2" Type="http://schemas.openxmlformats.org/officeDocument/2006/relationships/numbering" Target="numbering.xml"/><Relationship Id="rId16" Type="http://schemas.openxmlformats.org/officeDocument/2006/relationships/hyperlink" Target="https://www.cyberly.org/en/how-do-dos-attacks-exploit-vulnerabilities-in-network-protocols/index.html" TargetMode="External"/><Relationship Id="rId20" Type="http://schemas.openxmlformats.org/officeDocument/2006/relationships/hyperlink" Target="https://www.execcybered.com/blog/the-critical-role-of-policies-standards-and-procedures-in-cybersecurity-governanc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cyberpilot.io/cyberpilot-blog/8-essential-topics-to-cover-in-your-cyber-security-training" TargetMode="External"/><Relationship Id="rId5" Type="http://schemas.openxmlformats.org/officeDocument/2006/relationships/webSettings" Target="webSettings.xml"/><Relationship Id="rId15" Type="http://schemas.openxmlformats.org/officeDocument/2006/relationships/hyperlink" Target="https://www.bridewell.com/cyber-threat-intelligence" TargetMode="External"/><Relationship Id="rId23" Type="http://schemas.openxmlformats.org/officeDocument/2006/relationships/hyperlink" Target="https://keepnetlabs.com/blog/top-11-essential-security-awareness-training-topics-of-2025" TargetMode="External"/><Relationship Id="rId28"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hyperlink" Target="https://www.business.com/articles/acceptable-use-polic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charbelnemnom.com/microsoft-defender-for-cloud-apps/"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A508B56A7274FA1AE0AF76442E35BAD"/>
        <w:category>
          <w:name w:val="General"/>
          <w:gallery w:val="placeholder"/>
        </w:category>
        <w:types>
          <w:type w:val="bbPlcHdr"/>
        </w:types>
        <w:behaviors>
          <w:behavior w:val="content"/>
        </w:behaviors>
        <w:guid w:val="{D1A8655F-5095-4158-A3A4-C59C6EB1108B}"/>
      </w:docPartPr>
      <w:docPartBody>
        <w:p w:rsidR="00A7505E" w:rsidRDefault="008B4E52">
          <w:r w:rsidRPr="00CD0CA3">
            <w:rPr>
              <w:rStyle w:val="PlaceholderText"/>
            </w:rPr>
            <w:t>Formatting...</w:t>
          </w:r>
        </w:p>
      </w:docPartBody>
    </w:docPart>
    <w:docPart>
      <w:docPartPr>
        <w:name w:val="8C353606F9B648BB9DA9E569A6494936"/>
        <w:category>
          <w:name w:val="General"/>
          <w:gallery w:val="placeholder"/>
        </w:category>
        <w:types>
          <w:type w:val="bbPlcHdr"/>
        </w:types>
        <w:behaviors>
          <w:behavior w:val="content"/>
        </w:behaviors>
        <w:guid w:val="{F8E97808-6C3A-412F-83B3-B3036EF24290}"/>
      </w:docPartPr>
      <w:docPartBody>
        <w:p w:rsidR="009D797C" w:rsidRDefault="00F97D08">
          <w:r w:rsidRPr="004E56CB">
            <w:rPr>
              <w:rStyle w:val="PlaceholderText"/>
            </w:rPr>
            <w:t>Formatting...</w:t>
          </w:r>
        </w:p>
      </w:docPartBody>
    </w:docPart>
    <w:docPart>
      <w:docPartPr>
        <w:name w:val="C0B9DF84DA6E46A2B52A62ED04FF2428"/>
        <w:category>
          <w:name w:val="General"/>
          <w:gallery w:val="placeholder"/>
        </w:category>
        <w:types>
          <w:type w:val="bbPlcHdr"/>
        </w:types>
        <w:behaviors>
          <w:behavior w:val="content"/>
        </w:behaviors>
        <w:guid w:val="{05649D5B-969E-4142-9D92-B813036BE109}"/>
      </w:docPartPr>
      <w:docPartBody>
        <w:p w:rsidR="009D797C" w:rsidRDefault="00F97D08">
          <w:r w:rsidRPr="004E56CB">
            <w:rPr>
              <w:rStyle w:val="PlaceholderText"/>
            </w:rPr>
            <w:t>Formatting...</w:t>
          </w:r>
        </w:p>
      </w:docPartBody>
    </w:docPart>
    <w:docPart>
      <w:docPartPr>
        <w:name w:val="D7A246D403E84D3195234ECEB591232C"/>
        <w:category>
          <w:name w:val="General"/>
          <w:gallery w:val="placeholder"/>
        </w:category>
        <w:types>
          <w:type w:val="bbPlcHdr"/>
        </w:types>
        <w:behaviors>
          <w:behavior w:val="content"/>
        </w:behaviors>
        <w:guid w:val="{116D69D8-9053-4EB4-8667-54C011E256D2}"/>
      </w:docPartPr>
      <w:docPartBody>
        <w:p w:rsidR="009D797C" w:rsidRDefault="00F97D08">
          <w:r w:rsidRPr="004E56CB">
            <w:rPr>
              <w:rStyle w:val="PlaceholderText"/>
            </w:rPr>
            <w:t>Formatting...</w:t>
          </w:r>
        </w:p>
      </w:docPartBody>
    </w:docPart>
    <w:docPart>
      <w:docPartPr>
        <w:name w:val="90962C0D389F41DB8E611D73CFCCA646"/>
        <w:category>
          <w:name w:val="General"/>
          <w:gallery w:val="placeholder"/>
        </w:category>
        <w:types>
          <w:type w:val="bbPlcHdr"/>
        </w:types>
        <w:behaviors>
          <w:behavior w:val="content"/>
        </w:behaviors>
        <w:guid w:val="{9B9747B5-CC6A-4C7A-976B-8A630B518143}"/>
      </w:docPartPr>
      <w:docPartBody>
        <w:p w:rsidR="009D797C" w:rsidRDefault="00F97D08">
          <w:r w:rsidRPr="004E56CB">
            <w:rPr>
              <w:rStyle w:val="PlaceholderText"/>
            </w:rPr>
            <w:t>Formatting...</w:t>
          </w:r>
        </w:p>
      </w:docPartBody>
    </w:docPart>
    <w:docPart>
      <w:docPartPr>
        <w:name w:val="857FD1007FC64160B1028A040AE5E200"/>
        <w:category>
          <w:name w:val="General"/>
          <w:gallery w:val="placeholder"/>
        </w:category>
        <w:types>
          <w:type w:val="bbPlcHdr"/>
        </w:types>
        <w:behaviors>
          <w:behavior w:val="content"/>
        </w:behaviors>
        <w:guid w:val="{03084498-6DC3-44EA-A6D2-9BF8F95B9FF4}"/>
      </w:docPartPr>
      <w:docPartBody>
        <w:p w:rsidR="00484FA5" w:rsidRDefault="00E432CD">
          <w:r w:rsidRPr="000739E5">
            <w:rPr>
              <w:rStyle w:val="PlaceholderText"/>
            </w:rPr>
            <w:t>Formatting...</w:t>
          </w:r>
        </w:p>
      </w:docPartBody>
    </w:docPart>
    <w:docPart>
      <w:docPartPr>
        <w:name w:val="CB9F20928C08411B8FC6D6C1FE82A982"/>
        <w:category>
          <w:name w:val="General"/>
          <w:gallery w:val="placeholder"/>
        </w:category>
        <w:types>
          <w:type w:val="bbPlcHdr"/>
        </w:types>
        <w:behaviors>
          <w:behavior w:val="content"/>
        </w:behaviors>
        <w:guid w:val="{DAACCA86-8305-4317-88A8-E4EDE6FE8FD0}"/>
      </w:docPartPr>
      <w:docPartBody>
        <w:p w:rsidR="00484FA5" w:rsidRDefault="00E432CD">
          <w:r w:rsidRPr="000739E5">
            <w:rPr>
              <w:rStyle w:val="PlaceholderText"/>
            </w:rPr>
            <w:t>Formatting...</w:t>
          </w:r>
        </w:p>
      </w:docPartBody>
    </w:docPart>
    <w:docPart>
      <w:docPartPr>
        <w:name w:val="7642D25714524EE7B0C26F659B953F2C"/>
        <w:category>
          <w:name w:val="General"/>
          <w:gallery w:val="placeholder"/>
        </w:category>
        <w:types>
          <w:type w:val="bbPlcHdr"/>
        </w:types>
        <w:behaviors>
          <w:behavior w:val="content"/>
        </w:behaviors>
        <w:guid w:val="{2414D435-2CE9-4FED-BCFA-89E64A839E61}"/>
      </w:docPartPr>
      <w:docPartBody>
        <w:p w:rsidR="00484FA5" w:rsidRDefault="00E432CD">
          <w:r w:rsidRPr="000739E5">
            <w:rPr>
              <w:rStyle w:val="PlaceholderText"/>
            </w:rPr>
            <w:t>Formatting...</w:t>
          </w:r>
        </w:p>
      </w:docPartBody>
    </w:docPart>
    <w:docPart>
      <w:docPartPr>
        <w:name w:val="AB14F93150CB4451B616AF035DF26DBF"/>
        <w:category>
          <w:name w:val="General"/>
          <w:gallery w:val="placeholder"/>
        </w:category>
        <w:types>
          <w:type w:val="bbPlcHdr"/>
        </w:types>
        <w:behaviors>
          <w:behavior w:val="content"/>
        </w:behaviors>
        <w:guid w:val="{4240FF98-A510-45C4-A4B2-1DF4CC6E2FD3}"/>
      </w:docPartPr>
      <w:docPartBody>
        <w:p w:rsidR="00484FA5" w:rsidRDefault="00E432CD">
          <w:r w:rsidRPr="000739E5">
            <w:rPr>
              <w:rStyle w:val="PlaceholderText"/>
            </w:rPr>
            <w:t>Formatting...</w:t>
          </w:r>
        </w:p>
      </w:docPartBody>
    </w:docPart>
    <w:docPart>
      <w:docPartPr>
        <w:name w:val="15BF1699AFB3472BBED2732B417A35A5"/>
        <w:category>
          <w:name w:val="General"/>
          <w:gallery w:val="placeholder"/>
        </w:category>
        <w:types>
          <w:type w:val="bbPlcHdr"/>
        </w:types>
        <w:behaviors>
          <w:behavior w:val="content"/>
        </w:behaviors>
        <w:guid w:val="{4A5B714B-39FB-4E8F-A705-F06622B89ED5}"/>
      </w:docPartPr>
      <w:docPartBody>
        <w:p w:rsidR="00BB09E9" w:rsidRDefault="00484FA5">
          <w:r w:rsidRPr="00F07C1E">
            <w:rPr>
              <w:rStyle w:val="PlaceholderText"/>
            </w:rPr>
            <w:t>Formatting...</w:t>
          </w:r>
        </w:p>
      </w:docPartBody>
    </w:docPart>
    <w:docPart>
      <w:docPartPr>
        <w:name w:val="D6A835B54DDA4CCAAC6140E684195229"/>
        <w:category>
          <w:name w:val="General"/>
          <w:gallery w:val="placeholder"/>
        </w:category>
        <w:types>
          <w:type w:val="bbPlcHdr"/>
        </w:types>
        <w:behaviors>
          <w:behavior w:val="content"/>
        </w:behaviors>
        <w:guid w:val="{D3FF1743-1237-4D90-9AAF-A513DADB38F2}"/>
      </w:docPartPr>
      <w:docPartBody>
        <w:p w:rsidR="00BB09E9" w:rsidRDefault="00484FA5">
          <w:r w:rsidRPr="00F07C1E">
            <w:rPr>
              <w:rStyle w:val="PlaceholderText"/>
            </w:rPr>
            <w:t>Formatting...</w:t>
          </w:r>
        </w:p>
      </w:docPartBody>
    </w:docPart>
    <w:docPart>
      <w:docPartPr>
        <w:name w:val="5426A8DC9050483A81ADEA7043D9B06A"/>
        <w:category>
          <w:name w:val="General"/>
          <w:gallery w:val="placeholder"/>
        </w:category>
        <w:types>
          <w:type w:val="bbPlcHdr"/>
        </w:types>
        <w:behaviors>
          <w:behavior w:val="content"/>
        </w:behaviors>
        <w:guid w:val="{F434F515-2CF6-452D-827E-20E09EA82813}"/>
      </w:docPartPr>
      <w:docPartBody>
        <w:p w:rsidR="00BB09E9" w:rsidRDefault="00484FA5">
          <w:r w:rsidRPr="00F07C1E">
            <w:rPr>
              <w:rStyle w:val="PlaceholderText"/>
            </w:rPr>
            <w:t>Formatting...</w:t>
          </w:r>
        </w:p>
      </w:docPartBody>
    </w:docPart>
    <w:docPart>
      <w:docPartPr>
        <w:name w:val="BE613F54FF8E4AF58D567AC086295763"/>
        <w:category>
          <w:name w:val="General"/>
          <w:gallery w:val="placeholder"/>
        </w:category>
        <w:types>
          <w:type w:val="bbPlcHdr"/>
        </w:types>
        <w:behaviors>
          <w:behavior w:val="content"/>
        </w:behaviors>
        <w:guid w:val="{D8E2B98B-CFD1-4E20-BDE2-B35EA4F3E212}"/>
      </w:docPartPr>
      <w:docPartBody>
        <w:p w:rsidR="001E4250" w:rsidRDefault="00BB09E9">
          <w:r w:rsidRPr="00934C45">
            <w:rPr>
              <w:rStyle w:val="PlaceholderText"/>
            </w:rPr>
            <w:t>Formatting...</w:t>
          </w:r>
        </w:p>
      </w:docPartBody>
    </w:docPart>
    <w:docPart>
      <w:docPartPr>
        <w:name w:val="1C1EADDD949A4D149B12D1C3C106A17B"/>
        <w:category>
          <w:name w:val="General"/>
          <w:gallery w:val="placeholder"/>
        </w:category>
        <w:types>
          <w:type w:val="bbPlcHdr"/>
        </w:types>
        <w:behaviors>
          <w:behavior w:val="content"/>
        </w:behaviors>
        <w:guid w:val="{385225DF-EA7D-402F-9F5F-1E19697B48AD}"/>
      </w:docPartPr>
      <w:docPartBody>
        <w:p w:rsidR="001E4250" w:rsidRDefault="00BB09E9">
          <w:r w:rsidRPr="00934C45">
            <w:rPr>
              <w:rStyle w:val="PlaceholderText"/>
            </w:rPr>
            <w:t>Formatting...</w:t>
          </w:r>
        </w:p>
      </w:docPartBody>
    </w:docPart>
    <w:docPart>
      <w:docPartPr>
        <w:name w:val="E39236F716984A05ABE4830A07E1FA1A"/>
        <w:category>
          <w:name w:val="General"/>
          <w:gallery w:val="placeholder"/>
        </w:category>
        <w:types>
          <w:type w:val="bbPlcHdr"/>
        </w:types>
        <w:behaviors>
          <w:behavior w:val="content"/>
        </w:behaviors>
        <w:guid w:val="{214F12AE-44A5-4749-AEF2-46E11970E99F}"/>
      </w:docPartPr>
      <w:docPartBody>
        <w:p w:rsidR="001E4250" w:rsidRDefault="00BB09E9">
          <w:r w:rsidRPr="00934C45">
            <w:rPr>
              <w:rStyle w:val="PlaceholderText"/>
            </w:rPr>
            <w:t>Formatting...</w:t>
          </w:r>
        </w:p>
      </w:docPartBody>
    </w:docPart>
    <w:docPart>
      <w:docPartPr>
        <w:name w:val="72906819EC4E4B26A04BE263F8AE6C99"/>
        <w:category>
          <w:name w:val="General"/>
          <w:gallery w:val="placeholder"/>
        </w:category>
        <w:types>
          <w:type w:val="bbPlcHdr"/>
        </w:types>
        <w:behaviors>
          <w:behavior w:val="content"/>
        </w:behaviors>
        <w:guid w:val="{B91C81C7-F312-4D07-8C2C-1FE7BA93E138}"/>
      </w:docPartPr>
      <w:docPartBody>
        <w:p w:rsidR="001E4250" w:rsidRDefault="00BB09E9">
          <w:r w:rsidRPr="00934C45">
            <w:rPr>
              <w:rStyle w:val="PlaceholderText"/>
            </w:rPr>
            <w:t>Formatting...</w:t>
          </w:r>
        </w:p>
      </w:docPartBody>
    </w:docPart>
    <w:docPart>
      <w:docPartPr>
        <w:name w:val="BB1748B7F1AE417EAF8F6502A4BC7AFC"/>
        <w:category>
          <w:name w:val="General"/>
          <w:gallery w:val="placeholder"/>
        </w:category>
        <w:types>
          <w:type w:val="bbPlcHdr"/>
        </w:types>
        <w:behaviors>
          <w:behavior w:val="content"/>
        </w:behaviors>
        <w:guid w:val="{4EC4E609-2C89-4054-856F-ADBBE62598C0}"/>
      </w:docPartPr>
      <w:docPartBody>
        <w:p w:rsidR="001E4250" w:rsidRDefault="00BB09E9">
          <w:r w:rsidRPr="00934C45">
            <w:rPr>
              <w:rStyle w:val="PlaceholderText"/>
            </w:rPr>
            <w:t>Formatting...</w:t>
          </w:r>
        </w:p>
      </w:docPartBody>
    </w:docPart>
    <w:docPart>
      <w:docPartPr>
        <w:name w:val="F7A8DFDD6F0F4781886EE603D466ECFE"/>
        <w:category>
          <w:name w:val="General"/>
          <w:gallery w:val="placeholder"/>
        </w:category>
        <w:types>
          <w:type w:val="bbPlcHdr"/>
        </w:types>
        <w:behaviors>
          <w:behavior w:val="content"/>
        </w:behaviors>
        <w:guid w:val="{1003E06E-F676-46FB-8B4B-CACEAF39A81A}"/>
      </w:docPartPr>
      <w:docPartBody>
        <w:p w:rsidR="002B4413" w:rsidRDefault="001E4250">
          <w:r w:rsidRPr="00784A8D">
            <w:rPr>
              <w:rStyle w:val="PlaceholderText"/>
            </w:rPr>
            <w:t>Formatting...</w:t>
          </w:r>
        </w:p>
      </w:docPartBody>
    </w:docPart>
    <w:docPart>
      <w:docPartPr>
        <w:name w:val="C8C806F649804FD8A544A54B53C55F80"/>
        <w:category>
          <w:name w:val="General"/>
          <w:gallery w:val="placeholder"/>
        </w:category>
        <w:types>
          <w:type w:val="bbPlcHdr"/>
        </w:types>
        <w:behaviors>
          <w:behavior w:val="content"/>
        </w:behaviors>
        <w:guid w:val="{D26AE4E3-0CD8-4A9B-8C4A-8B9B7550E875}"/>
      </w:docPartPr>
      <w:docPartBody>
        <w:p w:rsidR="00113777" w:rsidRDefault="002B4413">
          <w:r w:rsidRPr="00F84E6C">
            <w:rPr>
              <w:rStyle w:val="PlaceholderText"/>
            </w:rPr>
            <w:t>Formatting...</w:t>
          </w:r>
        </w:p>
      </w:docPartBody>
    </w:docPart>
    <w:docPart>
      <w:docPartPr>
        <w:name w:val="DB07997B8B3646D8A68246D72A550ADE"/>
        <w:category>
          <w:name w:val="General"/>
          <w:gallery w:val="placeholder"/>
        </w:category>
        <w:types>
          <w:type w:val="bbPlcHdr"/>
        </w:types>
        <w:behaviors>
          <w:behavior w:val="content"/>
        </w:behaviors>
        <w:guid w:val="{22D638E7-B612-40D1-9F40-003B49BE1B50}"/>
      </w:docPartPr>
      <w:docPartBody>
        <w:p w:rsidR="007D28AC" w:rsidRDefault="008508F0">
          <w:r w:rsidRPr="00B01E99">
            <w:rPr>
              <w:rStyle w:val="PlaceholderText"/>
            </w:rPr>
            <w:t>Formatting...</w:t>
          </w:r>
        </w:p>
      </w:docPartBody>
    </w:docPart>
    <w:docPart>
      <w:docPartPr>
        <w:name w:val="CC6D50DC5928468AACB6262E69D68312"/>
        <w:category>
          <w:name w:val="General"/>
          <w:gallery w:val="placeholder"/>
        </w:category>
        <w:types>
          <w:type w:val="bbPlcHdr"/>
        </w:types>
        <w:behaviors>
          <w:behavior w:val="content"/>
        </w:behaviors>
        <w:guid w:val="{6DF6321D-B232-498B-AB6E-A99F9439A4A7}"/>
      </w:docPartPr>
      <w:docPartBody>
        <w:p w:rsidR="007D28AC" w:rsidRDefault="008508F0">
          <w:r w:rsidRPr="00B01E99">
            <w:rPr>
              <w:rStyle w:val="PlaceholderText"/>
            </w:rPr>
            <w:t>Formatting...</w:t>
          </w:r>
        </w:p>
      </w:docPartBody>
    </w:docPart>
    <w:docPart>
      <w:docPartPr>
        <w:name w:val="BDEE99259EBC403D80E0DE6F2AA1879F"/>
        <w:category>
          <w:name w:val="General"/>
          <w:gallery w:val="placeholder"/>
        </w:category>
        <w:types>
          <w:type w:val="bbPlcHdr"/>
        </w:types>
        <w:behaviors>
          <w:behavior w:val="content"/>
        </w:behaviors>
        <w:guid w:val="{69297AB1-D3CF-441B-9D13-5C8FF50F6692}"/>
      </w:docPartPr>
      <w:docPartBody>
        <w:p w:rsidR="007D28AC" w:rsidRDefault="008508F0">
          <w:r w:rsidRPr="00B01E99">
            <w:rPr>
              <w:rStyle w:val="PlaceholderText"/>
            </w:rPr>
            <w:t>Formatting...</w:t>
          </w:r>
        </w:p>
      </w:docPartBody>
    </w:docPart>
    <w:docPart>
      <w:docPartPr>
        <w:name w:val="BB441718FCEF44498F30AF9AB53A0039"/>
        <w:category>
          <w:name w:val="General"/>
          <w:gallery w:val="placeholder"/>
        </w:category>
        <w:types>
          <w:type w:val="bbPlcHdr"/>
        </w:types>
        <w:behaviors>
          <w:behavior w:val="content"/>
        </w:behaviors>
        <w:guid w:val="{9C025FD8-F61C-4790-B14B-FE9A7181E776}"/>
      </w:docPartPr>
      <w:docPartBody>
        <w:p w:rsidR="007D28AC" w:rsidRDefault="008508F0">
          <w:r w:rsidRPr="00B01E99">
            <w:rPr>
              <w:rStyle w:val="PlaceholderText"/>
            </w:rPr>
            <w:t>Formatting...</w:t>
          </w:r>
        </w:p>
      </w:docPartBody>
    </w:docPart>
    <w:docPart>
      <w:docPartPr>
        <w:name w:val="F4C3922977E54B7BA3F844692502264E"/>
        <w:category>
          <w:name w:val="General"/>
          <w:gallery w:val="placeholder"/>
        </w:category>
        <w:types>
          <w:type w:val="bbPlcHdr"/>
        </w:types>
        <w:behaviors>
          <w:behavior w:val="content"/>
        </w:behaviors>
        <w:guid w:val="{48C14279-4F0D-4BF2-B6FA-0422A89C0881}"/>
      </w:docPartPr>
      <w:docPartBody>
        <w:p w:rsidR="007D28AC" w:rsidRDefault="008508F0">
          <w:r w:rsidRPr="00B01E99">
            <w:rPr>
              <w:rStyle w:val="PlaceholderText"/>
            </w:rPr>
            <w:t>Formatting...</w:t>
          </w:r>
        </w:p>
      </w:docPartBody>
    </w:docPart>
    <w:docPart>
      <w:docPartPr>
        <w:name w:val="B7BB45E38EDA45428F484E4D22612A73"/>
        <w:category>
          <w:name w:val="General"/>
          <w:gallery w:val="placeholder"/>
        </w:category>
        <w:types>
          <w:type w:val="bbPlcHdr"/>
        </w:types>
        <w:behaviors>
          <w:behavior w:val="content"/>
        </w:behaviors>
        <w:guid w:val="{5CA1E742-F726-42F7-8E7E-CE6DA1DDAB1E}"/>
      </w:docPartPr>
      <w:docPartBody>
        <w:p w:rsidR="006D117F" w:rsidRDefault="007D28AC">
          <w:r w:rsidRPr="00966943">
            <w:rPr>
              <w:rStyle w:val="PlaceholderText"/>
            </w:rPr>
            <w:t>Formatting Bibliography...</w:t>
          </w:r>
        </w:p>
      </w:docPartBody>
    </w:docPart>
    <w:docPart>
      <w:docPartPr>
        <w:name w:val="2915A792D74540CEB8E7215E978C1A23"/>
        <w:category>
          <w:name w:val="General"/>
          <w:gallery w:val="placeholder"/>
        </w:category>
        <w:types>
          <w:type w:val="bbPlcHdr"/>
        </w:types>
        <w:behaviors>
          <w:behavior w:val="content"/>
        </w:behaviors>
        <w:guid w:val="{BFC29433-2163-44B6-B9DA-1811DBE3F4F9}"/>
      </w:docPartPr>
      <w:docPartBody>
        <w:p w:rsidR="00D96ECA" w:rsidRDefault="006D117F">
          <w:r w:rsidRPr="00F816F6">
            <w:rPr>
              <w:rStyle w:val="PlaceholderText"/>
            </w:rPr>
            <w:t>Formatting...</w:t>
          </w:r>
        </w:p>
      </w:docPartBody>
    </w:docPart>
    <w:docPart>
      <w:docPartPr>
        <w:name w:val="D6101B5AB2B9417CB49FA56B29D22C9E"/>
        <w:category>
          <w:name w:val="General"/>
          <w:gallery w:val="placeholder"/>
        </w:category>
        <w:types>
          <w:type w:val="bbPlcHdr"/>
        </w:types>
        <w:behaviors>
          <w:behavior w:val="content"/>
        </w:behaviors>
        <w:guid w:val="{1375691B-55F3-41B8-879F-AC8A304DF49A}"/>
      </w:docPartPr>
      <w:docPartBody>
        <w:p w:rsidR="00D96ECA" w:rsidRDefault="006D117F">
          <w:r w:rsidRPr="00F816F6">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F84"/>
    <w:rsid w:val="000300EA"/>
    <w:rsid w:val="00072F0D"/>
    <w:rsid w:val="000D4560"/>
    <w:rsid w:val="00113777"/>
    <w:rsid w:val="00155D5B"/>
    <w:rsid w:val="0016755C"/>
    <w:rsid w:val="001A3698"/>
    <w:rsid w:val="001E4250"/>
    <w:rsid w:val="00254BBB"/>
    <w:rsid w:val="00282A1F"/>
    <w:rsid w:val="002B4413"/>
    <w:rsid w:val="002F14DC"/>
    <w:rsid w:val="00392B3B"/>
    <w:rsid w:val="00484FA5"/>
    <w:rsid w:val="0052601C"/>
    <w:rsid w:val="00586CCD"/>
    <w:rsid w:val="005A22D6"/>
    <w:rsid w:val="00674F45"/>
    <w:rsid w:val="006D117F"/>
    <w:rsid w:val="00792072"/>
    <w:rsid w:val="007B4DEF"/>
    <w:rsid w:val="007D2360"/>
    <w:rsid w:val="007D28AC"/>
    <w:rsid w:val="008508F0"/>
    <w:rsid w:val="0086115E"/>
    <w:rsid w:val="00870E22"/>
    <w:rsid w:val="00876F84"/>
    <w:rsid w:val="00886AEF"/>
    <w:rsid w:val="008B4E52"/>
    <w:rsid w:val="009A1189"/>
    <w:rsid w:val="009D797C"/>
    <w:rsid w:val="00A50F12"/>
    <w:rsid w:val="00A7505E"/>
    <w:rsid w:val="00AD06EF"/>
    <w:rsid w:val="00AD448B"/>
    <w:rsid w:val="00B12D42"/>
    <w:rsid w:val="00BA5A06"/>
    <w:rsid w:val="00BB09E9"/>
    <w:rsid w:val="00BD323C"/>
    <w:rsid w:val="00BF2264"/>
    <w:rsid w:val="00C13936"/>
    <w:rsid w:val="00CB08A2"/>
    <w:rsid w:val="00D11CF1"/>
    <w:rsid w:val="00D96ECA"/>
    <w:rsid w:val="00E0760D"/>
    <w:rsid w:val="00E432CD"/>
    <w:rsid w:val="00E57988"/>
    <w:rsid w:val="00EE309F"/>
    <w:rsid w:val="00EF4136"/>
    <w:rsid w:val="00F97D08"/>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ZA" w:eastAsia="en-Z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D117F"/>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C1DB046-C4A0-417B-8FCD-AE4A64C71B73}">
  <we:reference id="8c1c3d44-57e9-40d7-86e4-4adf61fea1dd" version="2.1.0.2" store="EXCatalog" storeType="EXCatalog"/>
  <we:alternateReferences>
    <we:reference id="WA104380122" version="2.1.0.2" store="en-GB" storeType="OMEX"/>
  </we:alternateReferences>
  <we:properties>
    <we:property name="bibliographyEnabled" value="&quot;bibliographyEnabled&quot;"/>
    <we:property name="citations" value="{&quot;275222833&quot;:{&quot;referencesIds&quot;:[&quot;doc:67e53c5211c25c1a1f83137a&quot;],&quot;referencesOptions&quot;:{&quot;doc:67e53c5211c25c1a1f83137a&quot;:{&quot;author&quot;:true,&quot;year&quot;:true,&quot;formatAuthorYear&quot;:false,&quot;pageReplace&quot;:&quot;&quot;,&quot;prefix&quot;:&quot;&quot;,&quot;suffix&quot;:&quot;&quot;}},&quot;hasBrokenReferences&quot;:false,&quot;hasManualEdits&quot;:false,&quot;isEmpty&quot;:false,&quot;citationType&quot;:&quot;inline&quot;,&quot;id&quot;:275222833,&quot;citationText&quot;:&quot;&lt;span style=\&quot;font-family:Aptos;font-size:16px;color:#000000\&quot;&gt;[10]&lt;/span&gt;&quot;},&quot;428093326&quot;:{&quot;referencesIds&quot;:[&quot;doc:67f9149603f92531cc67df30&quot;],&quot;referencesOptions&quot;:{&quot;doc:67f9149603f92531cc67df3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28093326,&quot;citationText&quot;:&quot;&lt;span style=\&quot;font-family:Aptos;font-size:16px;color:#000000\&quot;&gt;[15]&lt;/span&gt;&quot;},&quot;679944073&quot;:{&quot;referencesIds&quot;:[&quot;doc:67f9149603f92531cc67df30&quot;],&quot;referencesOptions&quot;:{&quot;doc:67f9149603f92531cc67df3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9944073,&quot;citationText&quot;:&quot;&lt;span style=\&quot;font-family:Aptos;font-size:16px;color:#000000\&quot;&gt;[15]&lt;/span&gt;&quot;},&quot;697665336&quot;:{&quot;referencesIds&quot;:[&quot;doc:67f913eb8fdbd37b461580e3&quot;],&quot;referencesOptions&quot;:{&quot;doc:67f913eb8fdbd37b461580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7665336,&quot;citationText&quot;:&quot;&lt;span style=\&quot;font-family:Aptos;font-size:16px;color:#000000\&quot;&gt;[14]&lt;/span&gt;&quot;},&quot;1091130990&quot;:{&quot;referencesIds&quot;:[&quot;doc:6821e0815822b51a94ca207f&quot;],&quot;referencesOptions&quot;:{&quot;doc:6821e0815822b51a94ca20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1130990,&quot;citationText&quot;:&quot;&lt;span style=\&quot;font-family:Aptos;font-size:16px;color:#000000\&quot;&gt;[8]&lt;/span&gt;&quot;},&quot;1154180810&quot;:{&quot;referencesIds&quot;:[&quot;doc:681891c171540f4b77236e62&quot;],&quot;referencesOptions&quot;:{&quot;doc:681891c171540f4b77236e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4180810,&quot;citationText&quot;:&quot;&lt;span style=\&quot;font-family:Aptos;font-size:16px;color:#000000\&quot;&gt;[21]&lt;/span&gt;&quot;},&quot;1170061354&quot;:{&quot;referencesIds&quot;:[&quot;doc:67e53fa58c50490d214baffa&quot;],&quot;referencesOptions&quot;:{&quot;doc:67e53fa58c50490d214baffa&quot;:{&quot;author&quot;:true,&quot;year&quot;:true,&quot;formatAuthorYear&quot;:false,&quot;pageReplace&quot;:&quot;&quot;,&quot;prefix&quot;:&quot;&quot;,&quot;suffix&quot;:&quot;&quot;}},&quot;hasBrokenReferences&quot;:false,&quot;hasManualEdits&quot;:false,&quot;isEmpty&quot;:false,&quot;citationType&quot;:&quot;inline&quot;,&quot;id&quot;:1170061354,&quot;citationText&quot;:&quot;&lt;span style=\&quot;font-family:Aptos;font-size:16px;color:#000000\&quot;&gt;[13]&lt;/span&gt;&quot;},&quot;1220863396&quot;:{&quot;referencesIds&quot;:[&quot;doc:681890ee75e7cb4213c4da74&quot;],&quot;referencesOptions&quot;:{&quot;doc:681890ee75e7cb4213c4da7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0863396,&quot;citationText&quot;:&quot;&lt;span style=\&quot;font-family:Aptos;font-size:16px;color:#000000\&quot;&gt;[19]&lt;/span&gt;&quot;},&quot;1361623655&quot;:{&quot;referencesIds&quot;:[&quot;doc:6821e0815822b51a94ca207f&quot;],&quot;referencesOptions&quot;:{&quot;doc:6821e0815822b51a94ca20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1623655,&quot;citationText&quot;:&quot;&lt;span style=\&quot;font-family:Aptos;font-size:16px;color:#000000\&quot;&gt;[8]&lt;/span&gt;&quot;},&quot;1373343639&quot;:{&quot;referencesIds&quot;:[&quot;doc:67f8fa15546f1d5473ca0582&quot;],&quot;referencesOptions&quot;:{&quot;doc:67f8fa15546f1d5473ca05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3343639,&quot;citationText&quot;:&quot;&lt;span style=\&quot;font-family:Aptos;font-size:16px;color:#000000\&quot;&gt;[4]&lt;/span&gt;&quot;},&quot;1606693009&quot;:{&quot;referencesIds&quot;:[&quot;doc:681891c171540f4b77236e62&quot;],&quot;referencesOptions&quot;:{&quot;doc:681891c171540f4b77236e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6693009,&quot;citationText&quot;:&quot;&lt;span style=\&quot;font-family:Aptos;font-size:16px;color:#000000\&quot;&gt;[21]&lt;/span&gt;&quot;},&quot;1618639236&quot;:{&quot;referencesIds&quot;:[&quot;doc:67f91384583ba854e465ae18&quot;],&quot;referencesOptions&quot;:{&quot;doc:67f91384583ba854e465ae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8639236,&quot;citationText&quot;:&quot;&lt;span style=\&quot;font-family:Aptos;font-size:16px;color:#000000\&quot;&gt;[18]&lt;/span&gt;&quot;},&quot;2052184004&quot;:{&quot;referencesIds&quot;:[&quot;doc:681a0e8554950977a0ff4cf7&quot;],&quot;referencesOptions&quot;:{&quot;doc:681a0e8554950977a0ff4c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2184004,&quot;citationText&quot;:&quot;&lt;span style=\&quot;font-family:Aptos;font-size:16px;color:#000000\&quot;&gt;[11]&lt;/span&gt;&quot;},&quot;2075542416&quot;:{&quot;referencesIds&quot;:[&quot;doc:67e2817df29fb6783e18b493&quot;],&quot;referencesOptions&quot;:{&quot;doc:67e2817df29fb6783e18b493&quot;:{&quot;author&quot;:true,&quot;year&quot;:true,&quot;formatAuthorYear&quot;:false,&quot;pageReplace&quot;:&quot;&quot;,&quot;prefix&quot;:&quot;&quot;,&quot;suffix&quot;:&quot;&quot;}},&quot;hasBrokenReferences&quot;:false,&quot;hasManualEdits&quot;:false,&quot;isEmpty&quot;:false,&quot;citationType&quot;:&quot;inline&quot;,&quot;id&quot;:2075542416,&quot;citationText&quot;:&quot;&lt;span style=\&quot;font-family:Aptos;font-size:16px;color:#000000\&quot;&gt;[1]&lt;/span&gt;&quot;},&quot;-750203482&quot;:{&quot;referencesIds&quot;:[&quot;doc:67f8f783a03cac371abd909e&quot;],&quot;referencesOptions&quot;:{&quot;doc:67f8f783a03cac371abd909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0203482,&quot;citationText&quot;:&quot;&lt;span style=\&quot;font-family:Aptos;font-size:16px;color:#000000\&quot;&gt;[2]&lt;/span&gt;&quot;},&quot;-126323496&quot;:{&quot;referencesIds&quot;:[&quot;doc:67f8f88806d03a52bd520a26&quot;],&quot;referencesOptions&quot;:{&quot;doc:67f8f88806d03a52bd520a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323496,&quot;citationText&quot;:&quot;&lt;span style=\&quot;font-family:Aptos;font-size:16px;color:#000000\&quot;&gt;[3]&lt;/span&gt;&quot;},&quot;-1543058180&quot;:{&quot;referencesIds&quot;:[&quot;doc:67f8f88806d03a52bd520a26&quot;],&quot;referencesOptions&quot;:{&quot;doc:67f8f88806d03a52bd520a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3058180,&quot;citationText&quot;:&quot;&lt;span style=\&quot;font-family:Aptos;font-size:16px;color:#000000\&quot;&gt;[3]&lt;/span&gt;&quot;},&quot;-2137318887&quot;:{&quot;referencesIds&quot;:[&quot;doc:6822f419b239ac24d847cfae&quot;],&quot;referencesOptions&quot;:{&quot;doc:6822f419b239ac24d847cf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7318887,&quot;citationText&quot;:&quot;&lt;span style=\&quot;font-family:Aptos;font-size:16px;color:#000000\&quot;&gt;[5]&lt;/span&gt;&quot;},&quot;-149984562&quot;:{&quot;referencesIds&quot;:[&quot;doc:6822f4a626a28b5cbf06d425&quot;],&quot;referencesOptions&quot;:{&quot;doc:6822f4a626a28b5cbf06d4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984562,&quot;citationText&quot;:&quot;&lt;span style=\&quot;font-family:Aptos;font-size:16px;color:#000000\&quot;&gt;[6]&lt;/span&gt;&quot;},&quot;-870070219&quot;:{&quot;referencesIds&quot;:[&quot;doc:6821d8ff7bb5251fc00195b2&quot;],&quot;referencesOptions&quot;:{&quot;doc:6821d8ff7bb5251fc00195b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0070219,&quot;citationText&quot;:&quot;&lt;span style=\&quot;font-family:Aptos;font-size:16px;color:#000000\&quot;&gt;[7]&lt;/span&gt;&quot;},&quot;-570579614&quot;:{&quot;referencesIds&quot;:[&quot;doc:67e53be0ae56bf5f382eda6a&quot;],&quot;referencesOptions&quot;:{&quot;doc:67e53be0ae56bf5f382eda6a&quot;:{&quot;author&quot;:true,&quot;year&quot;:true,&quot;formatAuthorYear&quot;:false,&quot;pageReplace&quot;:&quot;&quot;,&quot;prefix&quot;:&quot;&quot;,&quot;suffix&quot;:&quot;&quot;}},&quot;hasBrokenReferences&quot;:false,&quot;hasManualEdits&quot;:false,&quot;isEmpty&quot;:false,&quot;citationType&quot;:&quot;inline&quot;,&quot;id&quot;:-570579614,&quot;citationText&quot;:&quot;&lt;span style=\&quot;font-family:Aptos;font-size:16px;color:#000000\&quot;&gt;[9]&lt;/span&gt;&quot;},&quot;-1242569291&quot;:{&quot;referencesIds&quot;:[&quot;doc:67e53ca1096b8759d432e023&quot;],&quot;referencesOptions&quot;:{&quot;doc:67e53ca1096b8759d432e023&quot;:{&quot;author&quot;:true,&quot;year&quot;:true,&quot;formatAuthorYear&quot;:false,&quot;pageReplace&quot;:&quot;&quot;,&quot;prefix&quot;:&quot;&quot;,&quot;suffix&quot;:&quot;&quot;}},&quot;hasBrokenReferences&quot;:false,&quot;hasManualEdits&quot;:false,&quot;isEmpty&quot;:false,&quot;citationType&quot;:&quot;inline&quot;,&quot;id&quot;:-1242569291,&quot;citationText&quot;:&quot;&lt;span style=\&quot;font-family:Aptos;font-size:16px;color:#000000\&quot;&gt;[12]&lt;/span&gt;&quot;},&quot;-2054921044&quot;:{&quot;referencesIds&quot;:[&quot;doc:6821e23320c20b4bb4e609a4&quot;],&quot;referencesOptions&quot;:{&quot;doc:6821e23320c20b4bb4e609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4921044,&quot;citationText&quot;:&quot;&lt;span style=\&quot;font-family:Aptos;font-size:16px;color:#000000\&quot;&gt;[16]&lt;/span&gt;&quot;},&quot;-773094413&quot;:{&quot;referencesIds&quot;:[&quot;doc:6821e23320c20b4bb4e609a4&quot;],&quot;referencesOptions&quot;:{&quot;doc:6821e23320c20b4bb4e609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3094413,&quot;citationText&quot;:&quot;&lt;span style=\&quot;font-family:Aptos;font-size:16px;color:#000000\&quot;&gt;[16]&lt;/span&gt;&quot;},&quot;-1777783302&quot;:{&quot;referencesIds&quot;:[&quot;doc:68188f0cce1ec73f64ecd79f&quot;],&quot;referencesOptions&quot;:{&quot;doc:68188f0cce1ec73f64ecd7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7783302,&quot;citationText&quot;:&quot;&lt;span style=\&quot;font-family:Aptos;font-size:16px;color:#000000\&quot;&gt;[17]&lt;/span&gt;&quot;},&quot;-1706015545&quot;:{&quot;referencesIds&quot;:[&quot;doc:6818914d84b24a5727a80c6c&quot;],&quot;referencesOptions&quot;:{&quot;doc:6818914d84b24a5727a80c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6015545,&quot;citationText&quot;:&quot;&lt;span style=\&quot;font-family:Aptos;font-size:16px;color:#000000\&quot;&gt;[20]&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4BD586-7106-4810-A7A1-CEA3DC3D2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530</TotalTime>
  <Pages>17</Pages>
  <Words>3564</Words>
  <Characters>23488</Characters>
  <Application>Microsoft Office Word</Application>
  <DocSecurity>0</DocSecurity>
  <Lines>469</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Rehan Joseph (2404834)</dc:creator>
  <cp:keywords/>
  <dc:description/>
  <cp:lastModifiedBy>Rehan Joseph (2404834)</cp:lastModifiedBy>
  <cp:revision>66</cp:revision>
  <dcterms:created xsi:type="dcterms:W3CDTF">2025-03-24T20:53:00Z</dcterms:created>
  <dcterms:modified xsi:type="dcterms:W3CDTF">2025-05-13T08:21:00Z</dcterms:modified>
</cp:coreProperties>
</file>