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4C64B0CB"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4C64B0CB"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A05AE9" w14:paraId="7C5A995B" w14:textId="65D4CEC8">
            <w:pPr>
              <w:rPr>
                <w:rFonts w:ascii="Arial" w:hAnsi="Arial" w:cs="Arial"/>
                <w:sz w:val="22"/>
              </w:rPr>
            </w:pPr>
            <w:r>
              <w:rPr>
                <w:rFonts w:ascii="Arial" w:hAnsi="Arial" w:cs="Arial"/>
                <w:sz w:val="22"/>
              </w:rPr>
              <w:t>2424532</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A05AE9" w14:paraId="0B4A1ECE" w14:textId="21A42E21">
            <w:pPr>
              <w:rPr>
                <w:rFonts w:ascii="Arial" w:hAnsi="Arial" w:cs="Arial"/>
                <w:sz w:val="22"/>
              </w:rPr>
            </w:pPr>
            <w:r>
              <w:rPr>
                <w:rFonts w:ascii="Arial" w:hAnsi="Arial" w:cs="Arial"/>
                <w:sz w:val="22"/>
              </w:rPr>
              <w:t>Stacey Blackwood</w:t>
            </w:r>
          </w:p>
        </w:tc>
      </w:tr>
      <w:tr w:rsidRPr="007D32C5" w:rsidR="00EC129D" w:rsidTr="4C64B0CB"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4C64B0CB"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CD688A" w14:paraId="74B43403" w14:textId="07F26593">
            <w:pPr>
              <w:rPr>
                <w:rFonts w:ascii="Arial" w:hAnsi="Arial" w:cs="Arial"/>
                <w:sz w:val="22"/>
              </w:rPr>
            </w:pPr>
            <w:r>
              <w:rPr>
                <w:rFonts w:ascii="Arial" w:hAnsi="Arial" w:cs="Arial"/>
                <w:sz w:val="22"/>
              </w:rPr>
              <w:t>Eden Spa Harborne</w:t>
            </w:r>
          </w:p>
        </w:tc>
      </w:tr>
      <w:tr w:rsidRPr="007D32C5" w:rsidR="00EC129D" w:rsidTr="4C64B0CB"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CD688A" w14:paraId="485147B1" w14:textId="03C94FB1">
            <w:pPr>
              <w:rPr>
                <w:rFonts w:ascii="Arial" w:hAnsi="Arial" w:cs="Arial"/>
                <w:sz w:val="22"/>
              </w:rPr>
            </w:pPr>
            <w:r w:rsidRPr="00CD688A">
              <w:rPr>
                <w:rFonts w:ascii="Arial" w:hAnsi="Arial" w:cs="Arial"/>
                <w:sz w:val="22"/>
              </w:rPr>
              <w:t>https://edenspaharborne.wixsite.com/eden-spa/</w:t>
            </w:r>
          </w:p>
        </w:tc>
      </w:tr>
      <w:tr w:rsidRPr="007D32C5" w:rsidR="00EC129D" w:rsidTr="4C64B0CB"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4C64B0CB"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4C64B0CB"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4C64B0CB"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4C64B0CB" w14:paraId="18536030" w14:textId="77777777">
        <w:tc>
          <w:tcPr>
            <w:tcW w:w="9016" w:type="dxa"/>
            <w:gridSpan w:val="5"/>
            <w:tcMar/>
          </w:tcPr>
          <w:p w:rsidR="00EC129D" w:rsidRDefault="00061623" w14:paraId="48D8833C" w14:textId="37984D5E">
            <w:pPr>
              <w:rPr>
                <w:rFonts w:ascii="Arial" w:hAnsi="Arial" w:cs="Arial"/>
                <w:sz w:val="22"/>
              </w:rPr>
            </w:pPr>
            <w:r>
              <w:rPr>
                <w:rFonts w:ascii="Arial" w:hAnsi="Arial" w:cs="Arial"/>
                <w:sz w:val="22"/>
              </w:rPr>
              <w:t xml:space="preserve">Answer: </w:t>
            </w:r>
            <w:r w:rsidR="003758A4">
              <w:rPr>
                <w:rFonts w:ascii="Arial" w:hAnsi="Arial" w:cs="Arial"/>
                <w:sz w:val="22"/>
              </w:rPr>
              <w:t>The website loading speed is a critical factor that significantly impact of the user’s experience, engagement and overall performance. I find that the Eden Spa website loaded very quickly.</w:t>
            </w:r>
          </w:p>
          <w:p w:rsidRPr="007D32C5" w:rsidR="00061623" w:rsidRDefault="00061623" w14:paraId="1C9196D0" w14:textId="06BAD70B">
            <w:pPr>
              <w:rPr>
                <w:rFonts w:ascii="Arial" w:hAnsi="Arial" w:cs="Arial"/>
                <w:sz w:val="22"/>
              </w:rPr>
            </w:pPr>
          </w:p>
        </w:tc>
      </w:tr>
      <w:tr w:rsidRPr="007D32C5" w:rsidR="00EC129D" w:rsidTr="4C64B0CB"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4C64B0CB" w14:paraId="4A81A333" w14:textId="77777777">
        <w:tc>
          <w:tcPr>
            <w:tcW w:w="9016" w:type="dxa"/>
            <w:gridSpan w:val="5"/>
            <w:tcMar/>
          </w:tcPr>
          <w:p w:rsidR="00EC129D" w:rsidRDefault="00061623" w14:paraId="59EFFA19" w14:textId="44DC8D53">
            <w:pPr>
              <w:rPr>
                <w:rFonts w:ascii="Arial" w:hAnsi="Arial" w:cs="Arial"/>
                <w:sz w:val="22"/>
              </w:rPr>
            </w:pPr>
            <w:r>
              <w:rPr>
                <w:rFonts w:ascii="Arial" w:hAnsi="Arial" w:cs="Arial"/>
                <w:sz w:val="22"/>
              </w:rPr>
              <w:t>Answer:</w:t>
            </w:r>
            <w:r w:rsidR="003758A4">
              <w:rPr>
                <w:rFonts w:ascii="Arial" w:hAnsi="Arial" w:cs="Arial"/>
                <w:sz w:val="22"/>
              </w:rPr>
              <w:t xml:space="preserve"> I found that the website to be well-structured and user-friendly. It features clearly defined sub-pages for treatments, contact information and booking, which were easily accessible from the main page. </w:t>
            </w:r>
            <w:r w:rsidR="00014D5E">
              <w:rPr>
                <w:rFonts w:ascii="Arial" w:hAnsi="Arial" w:cs="Arial"/>
                <w:sz w:val="22"/>
              </w:rPr>
              <w:t xml:space="preserve">For a prospective customer, the layout was intuitive, allowing persons to locate the information they seek without unnecessary clicks or delays. </w:t>
            </w:r>
          </w:p>
          <w:p w:rsidRPr="007D32C5" w:rsidR="00061623" w:rsidRDefault="00061623" w14:paraId="710E3E87" w14:textId="5EF78D2E">
            <w:pPr>
              <w:rPr>
                <w:rFonts w:ascii="Arial" w:hAnsi="Arial" w:cs="Arial"/>
                <w:sz w:val="22"/>
              </w:rPr>
            </w:pPr>
          </w:p>
        </w:tc>
      </w:tr>
      <w:tr w:rsidRPr="007D32C5" w:rsidR="00EC129D" w:rsidTr="4C64B0CB"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4C64B0CB" w14:paraId="439C5F89" w14:textId="77777777">
        <w:tc>
          <w:tcPr>
            <w:tcW w:w="9016" w:type="dxa"/>
            <w:gridSpan w:val="5"/>
            <w:tcMar/>
          </w:tcPr>
          <w:p w:rsidR="00014D5E" w:rsidP="00014D5E" w:rsidRDefault="009C6B52" w14:paraId="0FD60A57" w14:textId="77777777">
            <w:pPr>
              <w:rPr>
                <w:rFonts w:ascii="Arial" w:hAnsi="Arial" w:cs="Arial"/>
                <w:sz w:val="22"/>
              </w:rPr>
            </w:pPr>
            <w:r>
              <w:rPr>
                <w:rFonts w:ascii="Arial" w:hAnsi="Arial" w:cs="Arial"/>
                <w:sz w:val="22"/>
              </w:rPr>
              <w:t xml:space="preserve">Answer: </w:t>
            </w:r>
            <w:r w:rsidR="00014D5E">
              <w:rPr>
                <w:rFonts w:ascii="Arial" w:hAnsi="Arial" w:cs="Arial"/>
                <w:sz w:val="22"/>
              </w:rPr>
              <w:t>The booking processes is a phone call away to check for availability.</w:t>
            </w:r>
          </w:p>
          <w:p w:rsidR="00E26B70" w:rsidRDefault="00E26B70" w14:paraId="5281DB8C" w14:textId="2157703E">
            <w:pPr>
              <w:rPr>
                <w:rFonts w:ascii="Arial" w:hAnsi="Arial" w:cs="Arial"/>
                <w:sz w:val="22"/>
              </w:rPr>
            </w:pPr>
          </w:p>
          <w:p w:rsidRPr="007D32C5" w:rsidR="009C6B52" w:rsidRDefault="009C6B52" w14:paraId="66E6E998" w14:textId="5DD86AB0">
            <w:pPr>
              <w:rPr>
                <w:rFonts w:ascii="Arial" w:hAnsi="Arial" w:cs="Arial"/>
                <w:sz w:val="22"/>
              </w:rPr>
            </w:pPr>
          </w:p>
        </w:tc>
      </w:tr>
      <w:tr w:rsidRPr="007D32C5" w:rsidR="00E26B70" w:rsidTr="4C64B0CB"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4C64B0CB" w14:paraId="33183705" w14:textId="77777777">
        <w:tc>
          <w:tcPr>
            <w:tcW w:w="9016" w:type="dxa"/>
            <w:gridSpan w:val="5"/>
            <w:tcMar/>
          </w:tcPr>
          <w:p w:rsidR="00E26B70" w:rsidRDefault="009C6B52" w14:paraId="6374ECFE" w14:textId="36F13B5D">
            <w:pPr>
              <w:rPr>
                <w:rFonts w:ascii="Arial" w:hAnsi="Arial" w:cs="Arial"/>
                <w:sz w:val="22"/>
              </w:rPr>
            </w:pPr>
            <w:r>
              <w:rPr>
                <w:rFonts w:ascii="Arial" w:hAnsi="Arial" w:cs="Arial"/>
                <w:sz w:val="22"/>
              </w:rPr>
              <w:t xml:space="preserve">Answer: </w:t>
            </w:r>
            <w:r w:rsidR="00E63C99">
              <w:rPr>
                <w:rFonts w:ascii="Arial" w:hAnsi="Arial" w:cs="Arial"/>
                <w:sz w:val="22"/>
              </w:rPr>
              <w:t xml:space="preserve">I recommend that they </w:t>
            </w:r>
            <w:r w:rsidR="00DB72AF">
              <w:rPr>
                <w:rFonts w:ascii="Arial" w:hAnsi="Arial" w:cs="Arial"/>
                <w:sz w:val="22"/>
              </w:rPr>
              <w:t>incorporate</w:t>
            </w:r>
            <w:r w:rsidR="00E63C99">
              <w:rPr>
                <w:rFonts w:ascii="Arial" w:hAnsi="Arial" w:cs="Arial"/>
                <w:sz w:val="22"/>
              </w:rPr>
              <w:t xml:space="preserve"> and integrated booking system. This will would allow customers to schedule appointments at </w:t>
            </w:r>
            <w:r w:rsidR="00DB72AF">
              <w:rPr>
                <w:rFonts w:ascii="Arial" w:hAnsi="Arial" w:cs="Arial"/>
                <w:sz w:val="22"/>
              </w:rPr>
              <w:t>any time</w:t>
            </w:r>
            <w:r w:rsidR="00E63C99">
              <w:rPr>
                <w:rFonts w:ascii="Arial" w:hAnsi="Arial" w:cs="Arial"/>
                <w:sz w:val="22"/>
              </w:rPr>
              <w:t xml:space="preserve">, without the need for direct contact during business hours. Implementing such feature could </w:t>
            </w:r>
            <w:r w:rsidR="00DB72AF">
              <w:rPr>
                <w:rFonts w:ascii="Arial" w:hAnsi="Arial" w:cs="Arial"/>
                <w:sz w:val="22"/>
              </w:rPr>
              <w:t>enhances</w:t>
            </w:r>
            <w:r w:rsidR="00E63C99">
              <w:rPr>
                <w:rFonts w:ascii="Arial" w:hAnsi="Arial" w:cs="Arial"/>
                <w:sz w:val="22"/>
              </w:rPr>
              <w:t xml:space="preserve"> the usability and improve the users </w:t>
            </w:r>
            <w:r w:rsidR="00DB72AF">
              <w:rPr>
                <w:rFonts w:ascii="Arial" w:hAnsi="Arial" w:cs="Arial"/>
                <w:sz w:val="22"/>
              </w:rPr>
              <w:t>experience and engagement.</w:t>
            </w:r>
          </w:p>
          <w:p w:rsidRPr="007D32C5" w:rsidR="009C6B52" w:rsidRDefault="009C6B52" w14:paraId="544696E8" w14:textId="6FDBEF36">
            <w:pPr>
              <w:rPr>
                <w:rFonts w:ascii="Arial" w:hAnsi="Arial" w:cs="Arial"/>
                <w:sz w:val="22"/>
              </w:rPr>
            </w:pPr>
          </w:p>
        </w:tc>
      </w:tr>
      <w:tr w:rsidRPr="007D32C5" w:rsidR="00E26B70" w:rsidTr="4C64B0CB"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4C64B0CB"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4C64B0CB" w14:paraId="1D7CCA2C" w14:textId="77777777">
        <w:tc>
          <w:tcPr>
            <w:tcW w:w="9016" w:type="dxa"/>
            <w:gridSpan w:val="5"/>
            <w:tcMar/>
          </w:tcPr>
          <w:p w:rsidR="00594A98" w:rsidRDefault="00594A98" w14:paraId="65B7974E" w14:textId="120F7A31">
            <w:pPr>
              <w:rPr>
                <w:rFonts w:ascii="Arial" w:hAnsi="Arial" w:cs="Arial"/>
                <w:sz w:val="22"/>
              </w:rPr>
            </w:pPr>
            <w:r w:rsidRPr="007D32C5">
              <w:rPr>
                <w:rFonts w:ascii="Arial" w:hAnsi="Arial" w:cs="Arial"/>
                <w:sz w:val="22"/>
              </w:rPr>
              <w:t>Answer</w:t>
            </w:r>
            <w:r w:rsidR="009C6B52">
              <w:rPr>
                <w:rFonts w:ascii="Arial" w:hAnsi="Arial" w:cs="Arial"/>
                <w:sz w:val="22"/>
              </w:rPr>
              <w:t>:</w:t>
            </w:r>
            <w:r w:rsidR="00870776">
              <w:rPr>
                <w:rFonts w:ascii="Arial" w:hAnsi="Arial" w:cs="Arial"/>
                <w:sz w:val="22"/>
              </w:rPr>
              <w:t xml:space="preserve"> The overall design of the webpage is visually pleasant, evoking a sense calmness and connection with nature. Notably, there are slight difference between the desktop and mobile version of the website. While the desktop layout displays the navigation options more </w:t>
            </w:r>
            <w:r w:rsidR="00870776">
              <w:rPr>
                <w:rFonts w:ascii="Arial" w:hAnsi="Arial" w:cs="Arial"/>
                <w:sz w:val="22"/>
              </w:rPr>
              <w:lastRenderedPageBreak/>
              <w:t>prominently, the mobile version features a dropdown menu that consolidates key section such as Treatments, Spa and Contact.</w:t>
            </w:r>
          </w:p>
          <w:p w:rsidRPr="007D32C5" w:rsidR="009C6B52" w:rsidRDefault="009C6B52" w14:paraId="1CCA71CF" w14:textId="27E70BAC">
            <w:pPr>
              <w:rPr>
                <w:rFonts w:ascii="Arial" w:hAnsi="Arial" w:cs="Arial"/>
                <w:sz w:val="22"/>
              </w:rPr>
            </w:pPr>
          </w:p>
        </w:tc>
      </w:tr>
      <w:tr w:rsidRPr="007D32C5" w:rsidR="00594A98" w:rsidTr="4C64B0CB" w14:paraId="0B97B08E" w14:textId="77777777">
        <w:tc>
          <w:tcPr>
            <w:tcW w:w="9016" w:type="dxa"/>
            <w:gridSpan w:val="5"/>
            <w:tcMar/>
          </w:tcPr>
          <w:p w:rsidR="00594A98" w:rsidP="4C64B0CB" w:rsidRDefault="00594A98" w14:paraId="2EB59D7A" w14:textId="4B8E7BE9">
            <w:pPr>
              <w:rPr>
                <w:rFonts w:ascii="Arial" w:hAnsi="Arial" w:cs="Arial"/>
                <w:sz w:val="22"/>
                <w:szCs w:val="22"/>
              </w:rPr>
            </w:pPr>
            <w:r w:rsidRPr="4C64B0CB" w:rsidR="00594A98">
              <w:rPr>
                <w:rFonts w:ascii="Arial" w:hAnsi="Arial" w:cs="Arial"/>
                <w:b w:val="1"/>
                <w:bCs w:val="1"/>
                <w:sz w:val="22"/>
                <w:szCs w:val="22"/>
              </w:rPr>
              <w:t>Q</w:t>
            </w:r>
            <w:r w:rsidRPr="4C64B0CB" w:rsidR="009C6B52">
              <w:rPr>
                <w:rFonts w:ascii="Arial" w:hAnsi="Arial" w:cs="Arial"/>
                <w:b w:val="1"/>
                <w:bCs w:val="1"/>
                <w:sz w:val="22"/>
                <w:szCs w:val="22"/>
              </w:rPr>
              <w:t xml:space="preserve">uestion </w:t>
            </w:r>
            <w:r w:rsidRPr="4C64B0CB" w:rsidR="00594A98">
              <w:rPr>
                <w:rFonts w:ascii="Arial" w:hAnsi="Arial" w:cs="Arial"/>
                <w:b w:val="1"/>
                <w:bCs w:val="1"/>
                <w:sz w:val="22"/>
                <w:szCs w:val="22"/>
              </w:rPr>
              <w:t>2</w:t>
            </w:r>
            <w:r w:rsidRPr="4C64B0CB" w:rsidR="009C6B52">
              <w:rPr>
                <w:rFonts w:ascii="Arial" w:hAnsi="Arial" w:cs="Arial"/>
                <w:b w:val="1"/>
                <w:bCs w:val="1"/>
                <w:sz w:val="22"/>
                <w:szCs w:val="22"/>
              </w:rPr>
              <w:t>b</w:t>
            </w:r>
            <w:r w:rsidRPr="4C64B0CB" w:rsidR="009C6B52">
              <w:rPr>
                <w:rFonts w:ascii="Arial" w:hAnsi="Arial" w:cs="Arial"/>
                <w:sz w:val="22"/>
                <w:szCs w:val="22"/>
              </w:rPr>
              <w:t xml:space="preserve"> </w:t>
            </w:r>
            <w:r w:rsidRPr="4C64B0CB" w:rsidR="3C0CDC9D">
              <w:rPr>
                <w:rFonts w:ascii="Arial" w:hAnsi="Arial" w:cs="Arial"/>
                <w:sz w:val="22"/>
                <w:szCs w:val="22"/>
              </w:rPr>
              <w:t>- How</w:t>
            </w:r>
            <w:r w:rsidRPr="4C64B0CB" w:rsidR="009C6B52">
              <w:rPr>
                <w:rFonts w:ascii="Arial" w:hAnsi="Arial" w:cs="Arial"/>
                <w:sz w:val="22"/>
                <w:szCs w:val="22"/>
              </w:rPr>
              <w:t xml:space="preserve"> does the website u</w:t>
            </w:r>
            <w:r w:rsidRPr="4C64B0CB" w:rsidR="00594A98">
              <w:rPr>
                <w:rFonts w:ascii="Arial" w:hAnsi="Arial" w:cs="Arial"/>
                <w:sz w:val="22"/>
                <w:szCs w:val="22"/>
              </w:rPr>
              <w:t xml:space="preserve">se imagery, </w:t>
            </w:r>
            <w:r w:rsidRPr="4C64B0CB" w:rsidR="00594A98">
              <w:rPr>
                <w:rFonts w:ascii="Arial" w:hAnsi="Arial" w:cs="Arial"/>
                <w:sz w:val="22"/>
                <w:szCs w:val="22"/>
              </w:rPr>
              <w:t>video</w:t>
            </w:r>
            <w:r w:rsidRPr="4C64B0CB" w:rsidR="00594A98">
              <w:rPr>
                <w:rFonts w:ascii="Arial" w:hAnsi="Arial" w:cs="Arial"/>
                <w:sz w:val="22"/>
                <w:szCs w:val="22"/>
              </w:rPr>
              <w:t xml:space="preserve"> and colour</w:t>
            </w:r>
            <w:r w:rsidRPr="4C64B0CB" w:rsidR="009C6B52">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4C64B0CB" w14:paraId="290C97B9" w14:textId="77777777">
        <w:tc>
          <w:tcPr>
            <w:tcW w:w="9016" w:type="dxa"/>
            <w:gridSpan w:val="5"/>
            <w:tcMar/>
          </w:tcPr>
          <w:p w:rsidRPr="007D32C5" w:rsidR="009C6B52" w:rsidRDefault="00594A98" w14:paraId="294A78E4" w14:textId="16D692CA">
            <w:pPr>
              <w:rPr>
                <w:rFonts w:ascii="Arial" w:hAnsi="Arial" w:cs="Arial"/>
                <w:sz w:val="22"/>
              </w:rPr>
            </w:pPr>
            <w:r w:rsidRPr="007D32C5">
              <w:rPr>
                <w:rFonts w:ascii="Arial" w:hAnsi="Arial" w:cs="Arial"/>
                <w:sz w:val="22"/>
              </w:rPr>
              <w:t>Answer</w:t>
            </w:r>
            <w:r w:rsidR="009C6B52">
              <w:rPr>
                <w:rFonts w:ascii="Arial" w:hAnsi="Arial" w:cs="Arial"/>
                <w:sz w:val="22"/>
              </w:rPr>
              <w:t>:</w:t>
            </w:r>
            <w:r w:rsidR="00E23416">
              <w:rPr>
                <w:rFonts w:ascii="Arial" w:hAnsi="Arial" w:cs="Arial"/>
                <w:sz w:val="22"/>
              </w:rPr>
              <w:t xml:space="preserve"> The website makes effective use of visual elements to reinforce its branding and atmosphere. Different shades of green are used consistently throughout the page, creating a natural and soothing aesthetic that reflects the spa’s emphasis on wellness and tranquillity. Additionally, the presence of lily flowers across various sections of the website enhances the calming theme, symbolising purity and relaxation. The colour palette and imagery contribute to a peaceful browsing experience, which aligns w</w:t>
            </w:r>
          </w:p>
        </w:tc>
      </w:tr>
      <w:tr w:rsidRPr="007D32C5" w:rsidR="00594A98" w:rsidTr="4C64B0CB"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4C64B0CB" w14:paraId="5975485B" w14:textId="77777777">
        <w:tc>
          <w:tcPr>
            <w:tcW w:w="9016" w:type="dxa"/>
            <w:gridSpan w:val="5"/>
            <w:tcMar/>
          </w:tcPr>
          <w:p w:rsidR="00594A98" w:rsidRDefault="00594A98" w14:paraId="2445C8E5" w14:textId="0E587352">
            <w:pPr>
              <w:rPr>
                <w:rFonts w:ascii="Arial" w:hAnsi="Arial" w:cs="Arial"/>
                <w:sz w:val="22"/>
              </w:rPr>
            </w:pPr>
            <w:r w:rsidRPr="007D32C5">
              <w:rPr>
                <w:rFonts w:ascii="Arial" w:hAnsi="Arial" w:cs="Arial"/>
                <w:sz w:val="22"/>
              </w:rPr>
              <w:t>Answer</w:t>
            </w:r>
            <w:r w:rsidR="009C6B52">
              <w:rPr>
                <w:rFonts w:ascii="Arial" w:hAnsi="Arial" w:cs="Arial"/>
                <w:sz w:val="22"/>
              </w:rPr>
              <w:t>:</w:t>
            </w:r>
            <w:r w:rsidR="00C82B28">
              <w:rPr>
                <w:rFonts w:ascii="Arial" w:hAnsi="Arial" w:cs="Arial"/>
                <w:sz w:val="22"/>
              </w:rPr>
              <w:t xml:space="preserve"> The website has an online chat tool, allowing users to engage with the spa in real time for quick queries or support. Additionally, customers can make inquires by selecting the ‘Contact Our Spa’ option, which directs them to a form where they can submit their name, email address, subject and details of their enquire. This feature provides a straightforward and accessible method for customers to communicate with spa directly. </w:t>
            </w:r>
          </w:p>
          <w:p w:rsidRPr="007D32C5" w:rsidR="009C6B52" w:rsidRDefault="009C6B52" w14:paraId="7BED4B79" w14:textId="08EDC25B">
            <w:pPr>
              <w:rPr>
                <w:rFonts w:ascii="Arial" w:hAnsi="Arial" w:cs="Arial"/>
                <w:sz w:val="22"/>
              </w:rPr>
            </w:pPr>
          </w:p>
        </w:tc>
      </w:tr>
      <w:tr w:rsidRPr="007D32C5" w:rsidR="00594A98" w:rsidTr="4C64B0CB"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4C64B0CB" w14:paraId="37F9CC04" w14:textId="77777777">
        <w:tc>
          <w:tcPr>
            <w:tcW w:w="9016" w:type="dxa"/>
            <w:gridSpan w:val="5"/>
            <w:tcMar/>
          </w:tcPr>
          <w:p w:rsidR="00594A98" w:rsidRDefault="00594A98" w14:paraId="27EE594E" w14:textId="612EC9E6">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82B28">
              <w:rPr>
                <w:rFonts w:ascii="Arial" w:hAnsi="Arial" w:cs="Arial"/>
                <w:sz w:val="22"/>
              </w:rPr>
              <w:t>The Spa’s social media links are effectively integrated into the website, prov</w:t>
            </w:r>
            <w:r w:rsidR="00520B48">
              <w:rPr>
                <w:rFonts w:ascii="Arial" w:hAnsi="Arial" w:cs="Arial"/>
                <w:sz w:val="22"/>
              </w:rPr>
              <w:t>iding users with easy access to their online presence across various platforms. These links are strategically positioned at the bottom of the webpage, ensuring visibility without disrupting the overall design. This placement support user engagement and encourages continued interaction with the brand beyond the website.</w:t>
            </w:r>
          </w:p>
          <w:p w:rsidRPr="007D32C5" w:rsidR="009C6B52" w:rsidRDefault="009C6B52" w14:paraId="390961CD" w14:textId="55047AF8">
            <w:pPr>
              <w:rPr>
                <w:rFonts w:ascii="Arial" w:hAnsi="Arial" w:cs="Arial"/>
                <w:sz w:val="22"/>
              </w:rPr>
            </w:pPr>
          </w:p>
        </w:tc>
      </w:tr>
      <w:tr w:rsidRPr="007D32C5" w:rsidR="00594A98" w:rsidTr="4C64B0CB"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4C64B0CB" w14:paraId="568C1377" w14:textId="77777777">
        <w:tc>
          <w:tcPr>
            <w:tcW w:w="9016" w:type="dxa"/>
            <w:gridSpan w:val="5"/>
            <w:tcMar/>
          </w:tcPr>
          <w:p w:rsidR="00594A98" w:rsidP="4C64B0CB" w:rsidRDefault="00594A98" w14:paraId="31DBDA0B" w14:textId="433442DE">
            <w:pPr>
              <w:rPr>
                <w:rFonts w:ascii="Arial" w:hAnsi="Arial" w:cs="Arial"/>
                <w:sz w:val="22"/>
                <w:szCs w:val="22"/>
              </w:rPr>
            </w:pPr>
            <w:r w:rsidRPr="4C64B0CB" w:rsidR="00594A98">
              <w:rPr>
                <w:rFonts w:ascii="Arial" w:hAnsi="Arial" w:cs="Arial"/>
                <w:b w:val="1"/>
                <w:bCs w:val="1"/>
                <w:sz w:val="22"/>
                <w:szCs w:val="22"/>
              </w:rPr>
              <w:t>Q</w:t>
            </w:r>
            <w:r w:rsidRPr="4C64B0CB" w:rsidR="009C6B52">
              <w:rPr>
                <w:rFonts w:ascii="Arial" w:hAnsi="Arial" w:cs="Arial"/>
                <w:b w:val="1"/>
                <w:bCs w:val="1"/>
                <w:sz w:val="22"/>
                <w:szCs w:val="22"/>
              </w:rPr>
              <w:t>uestion 3a</w:t>
            </w:r>
            <w:r w:rsidRPr="4C64B0CB" w:rsidR="009C6B52">
              <w:rPr>
                <w:rFonts w:ascii="Arial" w:hAnsi="Arial" w:cs="Arial"/>
                <w:sz w:val="22"/>
                <w:szCs w:val="22"/>
              </w:rPr>
              <w:t xml:space="preserve"> </w:t>
            </w:r>
            <w:r w:rsidRPr="4C64B0CB" w:rsidR="34365772">
              <w:rPr>
                <w:rFonts w:ascii="Arial" w:hAnsi="Arial" w:cs="Arial"/>
                <w:sz w:val="22"/>
                <w:szCs w:val="22"/>
              </w:rPr>
              <w:t>- How</w:t>
            </w:r>
            <w:r w:rsidRPr="4C64B0CB" w:rsidR="009C6B52">
              <w:rPr>
                <w:rFonts w:ascii="Arial" w:hAnsi="Arial" w:cs="Arial"/>
                <w:sz w:val="22"/>
                <w:szCs w:val="22"/>
              </w:rPr>
              <w:t xml:space="preserve"> a</w:t>
            </w:r>
            <w:r w:rsidRPr="4C64B0CB" w:rsidR="00594A98">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4C64B0CB" w14:paraId="53C3AE77" w14:textId="77777777">
        <w:tc>
          <w:tcPr>
            <w:tcW w:w="9016" w:type="dxa"/>
            <w:gridSpan w:val="5"/>
            <w:tcMar/>
          </w:tcPr>
          <w:p w:rsidR="00594A98" w:rsidP="4C64B0CB" w:rsidRDefault="00594A98" w14:paraId="4A26CCCC" w14:textId="2E66332F">
            <w:pPr>
              <w:rPr>
                <w:rFonts w:ascii="Arial" w:hAnsi="Arial" w:cs="Arial"/>
                <w:sz w:val="22"/>
                <w:szCs w:val="22"/>
              </w:rPr>
            </w:pPr>
            <w:r w:rsidRPr="4C64B0CB" w:rsidR="00594A98">
              <w:rPr>
                <w:rFonts w:ascii="Arial" w:hAnsi="Arial" w:cs="Arial"/>
                <w:sz w:val="22"/>
                <w:szCs w:val="22"/>
              </w:rPr>
              <w:t>Answer</w:t>
            </w:r>
            <w:r w:rsidRPr="4C64B0CB" w:rsidR="009C6B52">
              <w:rPr>
                <w:rFonts w:ascii="Arial" w:hAnsi="Arial" w:cs="Arial"/>
                <w:sz w:val="22"/>
                <w:szCs w:val="22"/>
              </w:rPr>
              <w:t>:</w:t>
            </w:r>
            <w:r w:rsidRPr="4C64B0CB" w:rsidR="2B47B523">
              <w:rPr>
                <w:rFonts w:ascii="Arial" w:hAnsi="Arial" w:cs="Arial"/>
                <w:sz w:val="22"/>
                <w:szCs w:val="22"/>
              </w:rPr>
              <w:t xml:space="preserve"> The spa website effectively communicates its range of services to customers. By selecting </w:t>
            </w:r>
            <w:r w:rsidRPr="4C64B0CB" w:rsidR="289F48E7">
              <w:rPr>
                <w:rFonts w:ascii="Arial" w:hAnsi="Arial" w:cs="Arial"/>
                <w:sz w:val="22"/>
                <w:szCs w:val="22"/>
              </w:rPr>
              <w:t xml:space="preserve">the treatment tab, </w:t>
            </w:r>
            <w:r w:rsidRPr="4C64B0CB" w:rsidR="511E939E">
              <w:rPr>
                <w:rFonts w:ascii="Arial" w:hAnsi="Arial" w:cs="Arial"/>
                <w:sz w:val="22"/>
                <w:szCs w:val="22"/>
              </w:rPr>
              <w:t>visitors</w:t>
            </w:r>
            <w:r w:rsidRPr="4C64B0CB" w:rsidR="289F48E7">
              <w:rPr>
                <w:rFonts w:ascii="Arial" w:hAnsi="Arial" w:cs="Arial"/>
                <w:sz w:val="22"/>
                <w:szCs w:val="22"/>
              </w:rPr>
              <w:t xml:space="preserve"> are presented with a comprehensive list of all </w:t>
            </w:r>
            <w:r w:rsidRPr="4C64B0CB" w:rsidR="164BDC4F">
              <w:rPr>
                <w:rFonts w:ascii="Arial" w:hAnsi="Arial" w:cs="Arial"/>
                <w:sz w:val="22"/>
                <w:szCs w:val="22"/>
              </w:rPr>
              <w:t xml:space="preserve">available treatments and services. This organisation presentation </w:t>
            </w:r>
            <w:r w:rsidRPr="4C64B0CB" w:rsidR="40822004">
              <w:rPr>
                <w:rFonts w:ascii="Arial" w:hAnsi="Arial" w:cs="Arial"/>
                <w:sz w:val="22"/>
                <w:szCs w:val="22"/>
              </w:rPr>
              <w:t xml:space="preserve">allows </w:t>
            </w:r>
            <w:r w:rsidRPr="4C64B0CB" w:rsidR="49A8E984">
              <w:rPr>
                <w:rFonts w:ascii="Arial" w:hAnsi="Arial" w:cs="Arial"/>
                <w:sz w:val="22"/>
                <w:szCs w:val="22"/>
              </w:rPr>
              <w:t>potential</w:t>
            </w:r>
            <w:r w:rsidRPr="4C64B0CB" w:rsidR="40822004">
              <w:rPr>
                <w:rFonts w:ascii="Arial" w:hAnsi="Arial" w:cs="Arial"/>
                <w:sz w:val="22"/>
                <w:szCs w:val="22"/>
              </w:rPr>
              <w:t xml:space="preserve"> clients to easily review and select services that meet </w:t>
            </w:r>
            <w:r w:rsidRPr="4C64B0CB" w:rsidR="39A1FA32">
              <w:rPr>
                <w:rFonts w:ascii="Arial" w:hAnsi="Arial" w:cs="Arial"/>
                <w:sz w:val="22"/>
                <w:szCs w:val="22"/>
              </w:rPr>
              <w:t>their needs, enhancing the overall user experience</w:t>
            </w:r>
            <w:r w:rsidRPr="4C64B0CB" w:rsidR="684D66A3">
              <w:rPr>
                <w:rFonts w:ascii="Arial" w:hAnsi="Arial" w:cs="Arial"/>
                <w:sz w:val="22"/>
                <w:szCs w:val="22"/>
              </w:rPr>
              <w:t>.</w:t>
            </w:r>
          </w:p>
          <w:p w:rsidRPr="007D32C5" w:rsidR="009C6B52" w:rsidRDefault="009C6B52" w14:paraId="0FAF5104" w14:textId="459D99EC">
            <w:pPr>
              <w:rPr>
                <w:rFonts w:ascii="Arial" w:hAnsi="Arial" w:cs="Arial"/>
                <w:sz w:val="22"/>
              </w:rPr>
            </w:pPr>
          </w:p>
        </w:tc>
      </w:tr>
      <w:tr w:rsidRPr="007D32C5" w:rsidR="00594A98" w:rsidTr="4C64B0CB" w14:paraId="50CFDE3A" w14:textId="77777777">
        <w:tc>
          <w:tcPr>
            <w:tcW w:w="9016" w:type="dxa"/>
            <w:gridSpan w:val="5"/>
            <w:tcMar/>
          </w:tcPr>
          <w:p w:rsidR="00594A98" w:rsidP="4C64B0CB" w:rsidRDefault="00594A98" w14:paraId="5A9B0682" w14:textId="34DB05EC">
            <w:pPr>
              <w:rPr>
                <w:rFonts w:ascii="Arial" w:hAnsi="Arial" w:cs="Arial"/>
                <w:sz w:val="22"/>
                <w:szCs w:val="22"/>
              </w:rPr>
            </w:pPr>
            <w:r w:rsidRPr="4C64B0CB" w:rsidR="00594A98">
              <w:rPr>
                <w:rFonts w:ascii="Arial" w:hAnsi="Arial" w:cs="Arial"/>
                <w:b w:val="1"/>
                <w:bCs w:val="1"/>
                <w:sz w:val="22"/>
                <w:szCs w:val="22"/>
              </w:rPr>
              <w:t>Q</w:t>
            </w:r>
            <w:r w:rsidRPr="4C64B0CB" w:rsidR="009C6B52">
              <w:rPr>
                <w:rFonts w:ascii="Arial" w:hAnsi="Arial" w:cs="Arial"/>
                <w:b w:val="1"/>
                <w:bCs w:val="1"/>
                <w:sz w:val="22"/>
                <w:szCs w:val="22"/>
              </w:rPr>
              <w:t>uestion 3b</w:t>
            </w:r>
            <w:r w:rsidRPr="4C64B0CB" w:rsidR="009C6B52">
              <w:rPr>
                <w:rFonts w:ascii="Arial" w:hAnsi="Arial" w:cs="Arial"/>
                <w:sz w:val="22"/>
                <w:szCs w:val="22"/>
              </w:rPr>
              <w:t xml:space="preserve"> </w:t>
            </w:r>
            <w:r w:rsidRPr="4C64B0CB" w:rsidR="0D10D17F">
              <w:rPr>
                <w:rFonts w:ascii="Arial" w:hAnsi="Arial" w:cs="Arial"/>
                <w:sz w:val="22"/>
                <w:szCs w:val="22"/>
              </w:rPr>
              <w:t>- How</w:t>
            </w:r>
            <w:r w:rsidRPr="4C64B0CB" w:rsidR="009C6B52">
              <w:rPr>
                <w:rFonts w:ascii="Arial" w:hAnsi="Arial" w:cs="Arial"/>
                <w:sz w:val="22"/>
                <w:szCs w:val="22"/>
              </w:rPr>
              <w:t xml:space="preserve"> a</w:t>
            </w:r>
            <w:r w:rsidRPr="4C64B0CB" w:rsidR="00594A9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4C64B0CB" w14:paraId="1240B8DC" w14:textId="77777777">
        <w:tc>
          <w:tcPr>
            <w:tcW w:w="9016" w:type="dxa"/>
            <w:gridSpan w:val="5"/>
            <w:tcMar/>
          </w:tcPr>
          <w:p w:rsidR="00594A98" w:rsidP="4C64B0CB" w:rsidRDefault="00594A98" w14:paraId="3E8DF0B7" w14:textId="389279C7">
            <w:pPr>
              <w:rPr>
                <w:rFonts w:ascii="Arial" w:hAnsi="Arial" w:cs="Arial"/>
                <w:sz w:val="22"/>
                <w:szCs w:val="22"/>
              </w:rPr>
            </w:pPr>
            <w:r w:rsidRPr="4C64B0CB" w:rsidR="00594A98">
              <w:rPr>
                <w:rFonts w:ascii="Arial" w:hAnsi="Arial" w:cs="Arial"/>
                <w:sz w:val="22"/>
                <w:szCs w:val="22"/>
              </w:rPr>
              <w:t>Answer</w:t>
            </w:r>
            <w:r w:rsidRPr="4C64B0CB" w:rsidR="009C6B52">
              <w:rPr>
                <w:rFonts w:ascii="Arial" w:hAnsi="Arial" w:cs="Arial"/>
                <w:sz w:val="22"/>
                <w:szCs w:val="22"/>
              </w:rPr>
              <w:t>:</w:t>
            </w:r>
            <w:r w:rsidRPr="4C64B0CB" w:rsidR="7A170239">
              <w:rPr>
                <w:rFonts w:ascii="Arial" w:hAnsi="Arial" w:cs="Arial"/>
                <w:sz w:val="22"/>
                <w:szCs w:val="22"/>
              </w:rPr>
              <w:t xml:space="preserve"> The website does not </w:t>
            </w:r>
            <w:r w:rsidRPr="4C64B0CB" w:rsidR="0093B015">
              <w:rPr>
                <w:rFonts w:ascii="Arial" w:hAnsi="Arial" w:cs="Arial"/>
                <w:sz w:val="22"/>
                <w:szCs w:val="22"/>
              </w:rPr>
              <w:t>show any</w:t>
            </w:r>
            <w:r w:rsidRPr="4C64B0CB" w:rsidR="7A170239">
              <w:rPr>
                <w:rFonts w:ascii="Arial" w:hAnsi="Arial" w:cs="Arial"/>
                <w:sz w:val="22"/>
                <w:szCs w:val="22"/>
              </w:rPr>
              <w:t xml:space="preserve"> customer reviews or </w:t>
            </w:r>
            <w:r w:rsidRPr="4C64B0CB" w:rsidR="7CEB0B8E">
              <w:rPr>
                <w:rFonts w:ascii="Arial" w:hAnsi="Arial" w:cs="Arial"/>
                <w:sz w:val="22"/>
                <w:szCs w:val="22"/>
              </w:rPr>
              <w:t xml:space="preserve">testimonials. </w:t>
            </w:r>
          </w:p>
          <w:p w:rsidRPr="007D32C5" w:rsidR="009C6B52" w:rsidRDefault="009C6B52" w14:paraId="2EBFE1A8" w14:textId="55FBF90B">
            <w:pPr>
              <w:rPr>
                <w:rFonts w:ascii="Arial" w:hAnsi="Arial" w:cs="Arial"/>
                <w:sz w:val="22"/>
              </w:rPr>
            </w:pPr>
          </w:p>
        </w:tc>
      </w:tr>
      <w:tr w:rsidRPr="007D32C5" w:rsidR="00594A98" w:rsidTr="4C64B0CB"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4C64B0CB" w14:paraId="6B7AE77C" w14:textId="77777777">
        <w:tc>
          <w:tcPr>
            <w:tcW w:w="9016" w:type="dxa"/>
            <w:gridSpan w:val="5"/>
            <w:tcMar/>
          </w:tcPr>
          <w:p w:rsidR="00594A98" w:rsidP="4C64B0CB" w:rsidRDefault="00594A98" w14:paraId="2EEFBFC3" w14:textId="3E161B07">
            <w:pPr>
              <w:rPr>
                <w:rFonts w:ascii="Arial" w:hAnsi="Arial" w:cs="Arial"/>
                <w:sz w:val="22"/>
                <w:szCs w:val="22"/>
              </w:rPr>
            </w:pPr>
            <w:r w:rsidRPr="4C64B0CB" w:rsidR="00594A98">
              <w:rPr>
                <w:rFonts w:ascii="Arial" w:hAnsi="Arial" w:cs="Arial"/>
                <w:sz w:val="22"/>
                <w:szCs w:val="22"/>
              </w:rPr>
              <w:t>Answer</w:t>
            </w:r>
            <w:r w:rsidRPr="4C64B0CB" w:rsidR="009C6B52">
              <w:rPr>
                <w:rFonts w:ascii="Arial" w:hAnsi="Arial" w:cs="Arial"/>
                <w:sz w:val="22"/>
                <w:szCs w:val="22"/>
              </w:rPr>
              <w:t xml:space="preserve">: </w:t>
            </w:r>
            <w:r w:rsidRPr="4C64B0CB" w:rsidR="666AFE88">
              <w:rPr>
                <w:rFonts w:ascii="Arial" w:hAnsi="Arial" w:cs="Arial"/>
                <w:sz w:val="22"/>
                <w:szCs w:val="22"/>
              </w:rPr>
              <w:t xml:space="preserve">Incorporating high-quality images and a cohesive design is essential for spa </w:t>
            </w:r>
            <w:r w:rsidRPr="4C64B0CB" w:rsidR="7A472891">
              <w:rPr>
                <w:rFonts w:ascii="Arial" w:hAnsi="Arial" w:cs="Arial"/>
                <w:sz w:val="22"/>
                <w:szCs w:val="22"/>
              </w:rPr>
              <w:t>websites</w:t>
            </w:r>
            <w:r w:rsidRPr="4C64B0CB" w:rsidR="351D8C5D">
              <w:rPr>
                <w:rFonts w:ascii="Arial" w:hAnsi="Arial" w:cs="Arial"/>
                <w:sz w:val="22"/>
                <w:szCs w:val="22"/>
              </w:rPr>
              <w:t xml:space="preserve"> to effectively communicate their brands quality and a</w:t>
            </w:r>
            <w:r w:rsidRPr="4C64B0CB" w:rsidR="45F279B8">
              <w:rPr>
                <w:rFonts w:ascii="Arial" w:hAnsi="Arial" w:cs="Arial"/>
                <w:sz w:val="22"/>
                <w:szCs w:val="22"/>
              </w:rPr>
              <w:t>mbiance.</w:t>
            </w:r>
            <w:r w:rsidRPr="4C64B0CB" w:rsidR="62A31EE5">
              <w:rPr>
                <w:rFonts w:ascii="Arial" w:hAnsi="Arial" w:cs="Arial"/>
                <w:sz w:val="22"/>
                <w:szCs w:val="22"/>
              </w:rPr>
              <w:t xml:space="preserve"> I will use the service to ensure that the spa services align with the qual</w:t>
            </w:r>
            <w:r w:rsidRPr="4C64B0CB" w:rsidR="06974513">
              <w:rPr>
                <w:rFonts w:ascii="Arial" w:hAnsi="Arial" w:cs="Arial"/>
                <w:sz w:val="22"/>
                <w:szCs w:val="22"/>
              </w:rPr>
              <w:t xml:space="preserve">ity and standards it presents, and intend to </w:t>
            </w:r>
            <w:r w:rsidRPr="4C64B0CB" w:rsidR="75F12672">
              <w:rPr>
                <w:rFonts w:ascii="Arial" w:hAnsi="Arial" w:cs="Arial"/>
                <w:sz w:val="22"/>
                <w:szCs w:val="22"/>
              </w:rPr>
              <w:t>experience</w:t>
            </w:r>
            <w:r w:rsidRPr="4C64B0CB" w:rsidR="06974513">
              <w:rPr>
                <w:rFonts w:ascii="Arial" w:hAnsi="Arial" w:cs="Arial"/>
                <w:sz w:val="22"/>
                <w:szCs w:val="22"/>
              </w:rPr>
              <w:t xml:space="preserve"> it </w:t>
            </w:r>
            <w:r w:rsidRPr="4C64B0CB" w:rsidR="0960C2FD">
              <w:rPr>
                <w:rFonts w:ascii="Arial" w:hAnsi="Arial" w:cs="Arial"/>
                <w:sz w:val="22"/>
                <w:szCs w:val="22"/>
              </w:rPr>
              <w:t xml:space="preserve">firsthand, then I would be inclined to recommend the spa to family and </w:t>
            </w:r>
            <w:r w:rsidRPr="4C64B0CB" w:rsidR="7224E7C8">
              <w:rPr>
                <w:rFonts w:ascii="Arial" w:hAnsi="Arial" w:cs="Arial"/>
                <w:sz w:val="22"/>
                <w:szCs w:val="22"/>
              </w:rPr>
              <w:t xml:space="preserve">friends. </w:t>
            </w:r>
          </w:p>
          <w:p w:rsidRPr="007D32C5" w:rsidR="009C6B52" w:rsidRDefault="009C6B52" w14:paraId="7905B843" w14:textId="4351A9E6">
            <w:pPr>
              <w:rPr>
                <w:rFonts w:ascii="Arial" w:hAnsi="Arial" w:cs="Arial"/>
                <w:sz w:val="22"/>
              </w:rPr>
            </w:pPr>
          </w:p>
        </w:tc>
      </w:tr>
      <w:tr w:rsidRPr="007D32C5" w:rsidR="00594A98" w:rsidTr="4C64B0CB"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4C64B0CB" w14:paraId="4FB523D1" w14:textId="77777777">
        <w:tc>
          <w:tcPr>
            <w:tcW w:w="9016" w:type="dxa"/>
            <w:gridSpan w:val="5"/>
            <w:tcMar/>
          </w:tcPr>
          <w:p w:rsidR="00594A98" w:rsidP="4C64B0CB" w:rsidRDefault="00594A98" w14:paraId="7A604B67" w14:textId="523CFC61">
            <w:pPr>
              <w:rPr>
                <w:rFonts w:ascii="Arial" w:hAnsi="Arial" w:cs="Arial"/>
                <w:sz w:val="22"/>
                <w:szCs w:val="22"/>
              </w:rPr>
            </w:pPr>
            <w:r w:rsidRPr="4C64B0CB" w:rsidR="00594A98">
              <w:rPr>
                <w:rFonts w:ascii="Arial" w:hAnsi="Arial" w:cs="Arial"/>
                <w:sz w:val="22"/>
                <w:szCs w:val="22"/>
              </w:rPr>
              <w:t>Answer</w:t>
            </w:r>
            <w:r w:rsidRPr="4C64B0CB" w:rsidR="00CE5D08">
              <w:rPr>
                <w:rFonts w:ascii="Arial" w:hAnsi="Arial" w:cs="Arial"/>
                <w:sz w:val="22"/>
                <w:szCs w:val="22"/>
              </w:rPr>
              <w:t>:</w:t>
            </w:r>
            <w:r w:rsidRPr="4C64B0CB" w:rsidR="520324BF">
              <w:rPr>
                <w:rFonts w:ascii="Arial" w:hAnsi="Arial" w:cs="Arial"/>
                <w:sz w:val="22"/>
                <w:szCs w:val="22"/>
              </w:rPr>
              <w:t xml:space="preserve"> The spa’s website provides clear and transparent pricing for its treatment </w:t>
            </w:r>
            <w:r w:rsidRPr="4C64B0CB" w:rsidR="108E15EA">
              <w:rPr>
                <w:rFonts w:ascii="Arial" w:hAnsi="Arial" w:cs="Arial"/>
                <w:sz w:val="22"/>
                <w:szCs w:val="22"/>
              </w:rPr>
              <w:t>and services, reflecting the quality of offerings. The we</w:t>
            </w:r>
            <w:r w:rsidRPr="4C64B0CB" w:rsidR="19A1D9D1">
              <w:rPr>
                <w:rFonts w:ascii="Arial" w:hAnsi="Arial" w:cs="Arial"/>
                <w:sz w:val="22"/>
                <w:szCs w:val="22"/>
              </w:rPr>
              <w:t>bsite’s sophisticated design and high-quality imagery convey a h</w:t>
            </w:r>
            <w:r w:rsidRPr="4C64B0CB" w:rsidR="7F6347F0">
              <w:rPr>
                <w:rFonts w:ascii="Arial" w:hAnsi="Arial" w:cs="Arial"/>
                <w:sz w:val="22"/>
                <w:szCs w:val="22"/>
              </w:rPr>
              <w:t xml:space="preserve">igh –end ambiance, which may lead </w:t>
            </w:r>
            <w:r w:rsidRPr="4C64B0CB" w:rsidR="630D1E89">
              <w:rPr>
                <w:rFonts w:ascii="Arial" w:hAnsi="Arial" w:cs="Arial"/>
                <w:sz w:val="22"/>
                <w:szCs w:val="22"/>
              </w:rPr>
              <w:t>visitors</w:t>
            </w:r>
            <w:r w:rsidRPr="4C64B0CB" w:rsidR="7F6347F0">
              <w:rPr>
                <w:rFonts w:ascii="Arial" w:hAnsi="Arial" w:cs="Arial"/>
                <w:sz w:val="22"/>
                <w:szCs w:val="22"/>
              </w:rPr>
              <w:t xml:space="preserve"> to </w:t>
            </w:r>
            <w:r w:rsidRPr="4C64B0CB" w:rsidR="7F6347F0">
              <w:rPr>
                <w:rFonts w:ascii="Arial" w:hAnsi="Arial" w:cs="Arial"/>
                <w:sz w:val="22"/>
                <w:szCs w:val="22"/>
              </w:rPr>
              <w:t>anticipate</w:t>
            </w:r>
            <w:r w:rsidRPr="4C64B0CB" w:rsidR="7F6347F0">
              <w:rPr>
                <w:rFonts w:ascii="Arial" w:hAnsi="Arial" w:cs="Arial"/>
                <w:sz w:val="22"/>
                <w:szCs w:val="22"/>
              </w:rPr>
              <w:t xml:space="preserve"> </w:t>
            </w:r>
            <w:r w:rsidRPr="4C64B0CB" w:rsidR="1C56A090">
              <w:rPr>
                <w:rFonts w:ascii="Arial" w:hAnsi="Arial" w:cs="Arial"/>
                <w:sz w:val="22"/>
                <w:szCs w:val="22"/>
              </w:rPr>
              <w:t xml:space="preserve">premium pricing. </w:t>
            </w:r>
            <w:r w:rsidRPr="4C64B0CB" w:rsidR="51E5FB89">
              <w:rPr>
                <w:rFonts w:ascii="Arial" w:hAnsi="Arial" w:cs="Arial"/>
                <w:sz w:val="22"/>
                <w:szCs w:val="22"/>
              </w:rPr>
              <w:t>However,</w:t>
            </w:r>
            <w:r w:rsidRPr="4C64B0CB" w:rsidR="1C56A090">
              <w:rPr>
                <w:rFonts w:ascii="Arial" w:hAnsi="Arial" w:cs="Arial"/>
                <w:sz w:val="22"/>
                <w:szCs w:val="22"/>
              </w:rPr>
              <w:t xml:space="preserve"> the actual prices are comparable to those of standard </w:t>
            </w:r>
            <w:r w:rsidRPr="4C64B0CB" w:rsidR="3ED0BD36">
              <w:rPr>
                <w:rFonts w:ascii="Arial" w:hAnsi="Arial" w:cs="Arial"/>
                <w:sz w:val="22"/>
                <w:szCs w:val="22"/>
              </w:rPr>
              <w:t xml:space="preserve">spa services, </w:t>
            </w:r>
            <w:r w:rsidRPr="4C64B0CB" w:rsidR="3ED0BD36">
              <w:rPr>
                <w:rFonts w:ascii="Arial" w:hAnsi="Arial" w:cs="Arial"/>
                <w:sz w:val="22"/>
                <w:szCs w:val="22"/>
              </w:rPr>
              <w:t>indicating</w:t>
            </w:r>
            <w:r w:rsidRPr="4C64B0CB" w:rsidR="3ED0BD36">
              <w:rPr>
                <w:rFonts w:ascii="Arial" w:hAnsi="Arial" w:cs="Arial"/>
                <w:sz w:val="22"/>
                <w:szCs w:val="22"/>
              </w:rPr>
              <w:t xml:space="preserve"> that the spa offers a luxurious experience at accessible </w:t>
            </w:r>
            <w:r w:rsidRPr="4C64B0CB" w:rsidR="3B4BE381">
              <w:rPr>
                <w:rFonts w:ascii="Arial" w:hAnsi="Arial" w:cs="Arial"/>
                <w:sz w:val="22"/>
                <w:szCs w:val="22"/>
              </w:rPr>
              <w:t>rates.</w:t>
            </w:r>
          </w:p>
          <w:p w:rsidRPr="007D32C5" w:rsidR="00CE5D08" w:rsidRDefault="00CE5D08" w14:paraId="0FA5337E" w14:textId="56B50A7D">
            <w:pPr>
              <w:rPr>
                <w:rFonts w:ascii="Arial" w:hAnsi="Arial" w:cs="Arial"/>
                <w:sz w:val="22"/>
              </w:rPr>
            </w:pPr>
          </w:p>
        </w:tc>
      </w:tr>
      <w:tr w:rsidRPr="007D32C5" w:rsidR="000E774D" w:rsidTr="4C64B0CB"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4C64B0CB"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4C64B0CB" w:rsidRDefault="00CE5D08" w14:paraId="28870333" w14:textId="7EEAF530">
            <w:pPr>
              <w:pStyle w:val="Normal"/>
              <w:rPr>
                <w:rFonts w:ascii="Arial" w:hAnsi="Arial" w:cs="Arial"/>
                <w:sz w:val="24"/>
                <w:szCs w:val="24"/>
              </w:rPr>
            </w:pPr>
            <w:r w:rsidRPr="4C64B0CB" w:rsidR="4C64B0CB">
              <w:rPr>
                <w:rFonts w:ascii="Arial" w:hAnsi="Arial" w:cs="Arial"/>
                <w:sz w:val="22"/>
                <w:szCs w:val="22"/>
              </w:rPr>
              <w:t xml:space="preserve">1. </w:t>
            </w:r>
            <w:r w:rsidRPr="4C64B0CB" w:rsidR="29C4C205">
              <w:rPr>
                <w:rFonts w:ascii="Arial" w:hAnsi="Arial" w:cs="Arial"/>
                <w:sz w:val="22"/>
                <w:szCs w:val="22"/>
              </w:rPr>
              <w:t>Spa</w:t>
            </w:r>
          </w:p>
        </w:tc>
      </w:tr>
      <w:tr w:rsidRPr="007D32C5" w:rsidR="000E774D" w:rsidTr="4C64B0CB"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4C64B0CB" w:rsidRDefault="00CE5D08" w14:paraId="667873EF" w14:textId="1560F509">
            <w:pPr>
              <w:rPr>
                <w:rFonts w:ascii="Arial" w:hAnsi="Arial" w:cs="Arial"/>
                <w:sz w:val="22"/>
                <w:szCs w:val="22"/>
              </w:rPr>
            </w:pPr>
            <w:r w:rsidRPr="4C64B0CB" w:rsidR="00CE5D08">
              <w:rPr>
                <w:rFonts w:ascii="Arial" w:hAnsi="Arial" w:cs="Arial"/>
                <w:sz w:val="22"/>
                <w:szCs w:val="22"/>
              </w:rPr>
              <w:t>2.</w:t>
            </w:r>
            <w:r w:rsidRPr="4C64B0CB" w:rsidR="64BF74F6">
              <w:rPr>
                <w:rFonts w:ascii="Arial" w:hAnsi="Arial" w:cs="Arial"/>
                <w:sz w:val="22"/>
                <w:szCs w:val="22"/>
              </w:rPr>
              <w:t xml:space="preserve"> Facial</w:t>
            </w:r>
          </w:p>
        </w:tc>
      </w:tr>
      <w:tr w:rsidRPr="007D32C5" w:rsidR="000E774D" w:rsidTr="4C64B0CB"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4C64B0CB" w:rsidRDefault="00CE5D08" w14:paraId="0B78EB9B" w14:textId="2D54A4B2">
            <w:pPr>
              <w:rPr>
                <w:rFonts w:ascii="Arial" w:hAnsi="Arial" w:cs="Arial"/>
                <w:sz w:val="22"/>
                <w:szCs w:val="22"/>
              </w:rPr>
            </w:pPr>
            <w:r w:rsidRPr="4C64B0CB" w:rsidR="00CE5D08">
              <w:rPr>
                <w:rFonts w:ascii="Arial" w:hAnsi="Arial" w:cs="Arial"/>
                <w:sz w:val="22"/>
                <w:szCs w:val="22"/>
              </w:rPr>
              <w:t xml:space="preserve">3. </w:t>
            </w:r>
            <w:r w:rsidRPr="4C64B0CB" w:rsidR="66F274ED">
              <w:rPr>
                <w:rFonts w:ascii="Arial" w:hAnsi="Arial" w:cs="Arial"/>
                <w:sz w:val="22"/>
                <w:szCs w:val="22"/>
              </w:rPr>
              <w:t>Relaxing</w:t>
            </w:r>
          </w:p>
        </w:tc>
      </w:tr>
      <w:tr w:rsidRPr="007D32C5" w:rsidR="000E774D" w:rsidTr="4C64B0CB"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4C64B0CB" w14:paraId="7F4818F5" w14:textId="77777777">
        <w:tc>
          <w:tcPr>
            <w:tcW w:w="9016" w:type="dxa"/>
            <w:gridSpan w:val="5"/>
            <w:tcMar/>
          </w:tcPr>
          <w:p w:rsidR="000E774D" w:rsidP="4C64B0CB" w:rsidRDefault="00CE5D08" w14:paraId="7937E005" w14:textId="58C85AC1">
            <w:pPr>
              <w:rPr>
                <w:rFonts w:ascii="Arial" w:hAnsi="Arial" w:cs="Arial"/>
                <w:sz w:val="22"/>
                <w:szCs w:val="22"/>
              </w:rPr>
            </w:pPr>
            <w:r w:rsidRPr="4C64B0CB" w:rsidR="00CE5D08">
              <w:rPr>
                <w:rFonts w:ascii="Arial" w:hAnsi="Arial" w:cs="Arial"/>
                <w:sz w:val="22"/>
                <w:szCs w:val="22"/>
              </w:rPr>
              <w:t xml:space="preserve">Answer: </w:t>
            </w:r>
            <w:r w:rsidRPr="4C64B0CB" w:rsidR="41BC7322">
              <w:rPr>
                <w:rFonts w:ascii="Arial" w:hAnsi="Arial" w:cs="Arial"/>
                <w:sz w:val="22"/>
                <w:szCs w:val="22"/>
              </w:rPr>
              <w:t>No</w:t>
            </w:r>
          </w:p>
          <w:p w:rsidRPr="007D32C5" w:rsidR="00CE5D08" w:rsidRDefault="00CE5D08" w14:paraId="203729B7" w14:textId="4000C950">
            <w:pPr>
              <w:rPr>
                <w:rFonts w:ascii="Arial" w:hAnsi="Arial" w:cs="Arial"/>
                <w:sz w:val="22"/>
              </w:rPr>
            </w:pPr>
          </w:p>
        </w:tc>
      </w:tr>
      <w:tr w:rsidRPr="007D32C5" w:rsidR="000E774D" w:rsidTr="4C64B0CB"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4C64B0CB"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4C64B0CB" w14:paraId="462A66DE" w14:textId="77777777">
        <w:tc>
          <w:tcPr>
            <w:tcW w:w="9016" w:type="dxa"/>
            <w:gridSpan w:val="5"/>
            <w:tcMar/>
          </w:tcPr>
          <w:p w:rsidR="000E774D" w:rsidP="4C64B0CB" w:rsidRDefault="00CE5D08" w14:paraId="5DDDB244" w14:textId="17902BAD">
            <w:pPr>
              <w:rPr>
                <w:rFonts w:ascii="Arial" w:hAnsi="Arial" w:cs="Arial"/>
                <w:sz w:val="22"/>
                <w:szCs w:val="22"/>
              </w:rPr>
            </w:pPr>
            <w:r w:rsidRPr="4C64B0CB" w:rsidR="00CE5D08">
              <w:rPr>
                <w:rFonts w:ascii="Arial" w:hAnsi="Arial" w:cs="Arial"/>
                <w:sz w:val="22"/>
                <w:szCs w:val="22"/>
              </w:rPr>
              <w:t xml:space="preserve">Answer: </w:t>
            </w:r>
            <w:r w:rsidRPr="4C64B0CB" w:rsidR="0C1ADAF9">
              <w:rPr>
                <w:rFonts w:ascii="Arial" w:hAnsi="Arial" w:cs="Arial"/>
                <w:sz w:val="22"/>
                <w:szCs w:val="22"/>
              </w:rPr>
              <w:t xml:space="preserve">The Spa’s website </w:t>
            </w:r>
            <w:r w:rsidRPr="4C64B0CB" w:rsidR="1BCFBE5D">
              <w:rPr>
                <w:rFonts w:ascii="Arial" w:hAnsi="Arial" w:cs="Arial"/>
                <w:sz w:val="22"/>
                <w:szCs w:val="22"/>
              </w:rPr>
              <w:t>remains</w:t>
            </w:r>
            <w:r w:rsidRPr="4C64B0CB" w:rsidR="0C1ADAF9">
              <w:rPr>
                <w:rFonts w:ascii="Arial" w:hAnsi="Arial" w:cs="Arial"/>
                <w:sz w:val="22"/>
                <w:szCs w:val="22"/>
              </w:rPr>
              <w:t xml:space="preserve"> highly in the contemporary UK business landscape. It offers a </w:t>
            </w:r>
            <w:r w:rsidRPr="4C64B0CB" w:rsidR="32B40ED1">
              <w:rPr>
                <w:rFonts w:ascii="Arial" w:hAnsi="Arial" w:cs="Arial"/>
                <w:sz w:val="22"/>
                <w:szCs w:val="22"/>
              </w:rPr>
              <w:t>range of treatments and services that cater to the essential self-care needs of individuals, promotin</w:t>
            </w:r>
            <w:r w:rsidRPr="4C64B0CB" w:rsidR="1A3408EC">
              <w:rPr>
                <w:rFonts w:ascii="Arial" w:hAnsi="Arial" w:cs="Arial"/>
                <w:sz w:val="22"/>
                <w:szCs w:val="22"/>
              </w:rPr>
              <w:t>g both mental and overall well-being. Regula</w:t>
            </w:r>
            <w:r w:rsidRPr="4C64B0CB" w:rsidR="2978DDBD">
              <w:rPr>
                <w:rFonts w:ascii="Arial" w:hAnsi="Arial" w:cs="Arial"/>
                <w:sz w:val="22"/>
                <w:szCs w:val="22"/>
              </w:rPr>
              <w:t xml:space="preserve">r </w:t>
            </w:r>
            <w:r w:rsidRPr="4C64B0CB" w:rsidR="75EE8F3D">
              <w:rPr>
                <w:rFonts w:ascii="Arial" w:hAnsi="Arial" w:cs="Arial"/>
                <w:sz w:val="22"/>
                <w:szCs w:val="22"/>
              </w:rPr>
              <w:t>engagement</w:t>
            </w:r>
            <w:r w:rsidRPr="4C64B0CB" w:rsidR="2978DDBD">
              <w:rPr>
                <w:rFonts w:ascii="Arial" w:hAnsi="Arial" w:cs="Arial"/>
                <w:sz w:val="22"/>
                <w:szCs w:val="22"/>
              </w:rPr>
              <w:t xml:space="preserve"> in spa therapies has been shown to sign</w:t>
            </w:r>
            <w:r w:rsidRPr="4C64B0CB" w:rsidR="0F5AD695">
              <w:rPr>
                <w:rFonts w:ascii="Arial" w:hAnsi="Arial" w:cs="Arial"/>
                <w:sz w:val="22"/>
                <w:szCs w:val="22"/>
              </w:rPr>
              <w:t>ificantly reduce stress and anxiety, enhan</w:t>
            </w:r>
            <w:r w:rsidRPr="4C64B0CB" w:rsidR="68FD6433">
              <w:rPr>
                <w:rFonts w:ascii="Arial" w:hAnsi="Arial" w:cs="Arial"/>
                <w:sz w:val="22"/>
                <w:szCs w:val="22"/>
              </w:rPr>
              <w:t>c</w:t>
            </w:r>
            <w:r w:rsidRPr="4C64B0CB" w:rsidR="0F5AD695">
              <w:rPr>
                <w:rFonts w:ascii="Arial" w:hAnsi="Arial" w:cs="Arial"/>
                <w:sz w:val="22"/>
                <w:szCs w:val="22"/>
              </w:rPr>
              <w:t>e mood, and improve se</w:t>
            </w:r>
            <w:r w:rsidRPr="4C64B0CB" w:rsidR="752CACF2">
              <w:rPr>
                <w:rFonts w:ascii="Arial" w:hAnsi="Arial" w:cs="Arial"/>
                <w:sz w:val="22"/>
                <w:szCs w:val="22"/>
              </w:rPr>
              <w:t xml:space="preserve">lf-esteem, thereby contributing positively to mental health. By </w:t>
            </w:r>
            <w:r w:rsidRPr="4C64B0CB" w:rsidR="752CACF2">
              <w:rPr>
                <w:rFonts w:ascii="Arial" w:hAnsi="Arial" w:cs="Arial"/>
                <w:sz w:val="22"/>
                <w:szCs w:val="22"/>
              </w:rPr>
              <w:t>fac</w:t>
            </w:r>
            <w:r w:rsidRPr="4C64B0CB" w:rsidR="7F994FF2">
              <w:rPr>
                <w:rFonts w:ascii="Arial" w:hAnsi="Arial" w:cs="Arial"/>
                <w:sz w:val="22"/>
                <w:szCs w:val="22"/>
              </w:rPr>
              <w:t>ilitating</w:t>
            </w:r>
            <w:r w:rsidRPr="4C64B0CB" w:rsidR="7F994FF2">
              <w:rPr>
                <w:rFonts w:ascii="Arial" w:hAnsi="Arial" w:cs="Arial"/>
                <w:sz w:val="22"/>
                <w:szCs w:val="22"/>
              </w:rPr>
              <w:t xml:space="preserve"> access to such beneficial services, the spa not only </w:t>
            </w:r>
            <w:r w:rsidRPr="4C64B0CB" w:rsidR="699D8CCF">
              <w:rPr>
                <w:rFonts w:ascii="Arial" w:hAnsi="Arial" w:cs="Arial"/>
                <w:sz w:val="22"/>
                <w:szCs w:val="22"/>
              </w:rPr>
              <w:t>addresses</w:t>
            </w:r>
            <w:r w:rsidRPr="4C64B0CB" w:rsidR="7028DC8D">
              <w:rPr>
                <w:rFonts w:ascii="Arial" w:hAnsi="Arial" w:cs="Arial"/>
                <w:sz w:val="22"/>
                <w:szCs w:val="22"/>
              </w:rPr>
              <w:t xml:space="preserve"> the growing demand for wellness solutions but also underscores the importa</w:t>
            </w:r>
            <w:r w:rsidRPr="4C64B0CB" w:rsidR="2D5B2A42">
              <w:rPr>
                <w:rFonts w:ascii="Arial" w:hAnsi="Arial" w:cs="Arial"/>
                <w:sz w:val="22"/>
                <w:szCs w:val="22"/>
              </w:rPr>
              <w:t xml:space="preserve">nce of self-care in today’s fast-paced </w:t>
            </w:r>
            <w:r w:rsidRPr="4C64B0CB" w:rsidR="679DE9F9">
              <w:rPr>
                <w:rFonts w:ascii="Arial" w:hAnsi="Arial" w:cs="Arial"/>
                <w:sz w:val="22"/>
                <w:szCs w:val="22"/>
              </w:rPr>
              <w:t>society</w:t>
            </w:r>
            <w:r w:rsidRPr="4C64B0CB" w:rsidR="2D5B2A42">
              <w:rPr>
                <w:rFonts w:ascii="Arial" w:hAnsi="Arial" w:cs="Arial"/>
                <w:sz w:val="22"/>
                <w:szCs w:val="22"/>
              </w:rPr>
              <w:t>.</w:t>
            </w:r>
            <w:r w:rsidRPr="4C64B0CB" w:rsidR="752CACF2">
              <w:rPr>
                <w:rFonts w:ascii="Arial" w:hAnsi="Arial" w:cs="Arial"/>
                <w:sz w:val="22"/>
                <w:szCs w:val="22"/>
              </w:rPr>
              <w:t xml:space="preserve"> </w:t>
            </w:r>
          </w:p>
          <w:p w:rsidRPr="007D32C5" w:rsidR="00CE5D08" w:rsidRDefault="00CE5D08" w14:paraId="15C51E5C" w14:textId="6B52ADAD">
            <w:pPr>
              <w:rPr>
                <w:rFonts w:ascii="Arial" w:hAnsi="Arial" w:cs="Arial"/>
                <w:sz w:val="22"/>
              </w:rPr>
            </w:pPr>
          </w:p>
        </w:tc>
      </w:tr>
      <w:tr w:rsidRPr="007D32C5" w:rsidR="000E774D" w:rsidTr="4C64B0CB"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4C64B0CB" w14:paraId="55F79962" w14:textId="77777777">
        <w:tc>
          <w:tcPr>
            <w:tcW w:w="9016" w:type="dxa"/>
            <w:gridSpan w:val="5"/>
            <w:tcMar/>
          </w:tcPr>
          <w:p w:rsidR="000E774D" w:rsidP="4C64B0CB" w:rsidRDefault="00CE5D08" w14:paraId="30EFCBC3" w14:textId="05CE5AEB">
            <w:pPr>
              <w:rPr>
                <w:rFonts w:ascii="Arial" w:hAnsi="Arial" w:cs="Arial"/>
                <w:sz w:val="22"/>
                <w:szCs w:val="22"/>
              </w:rPr>
            </w:pPr>
            <w:r w:rsidRPr="4C64B0CB" w:rsidR="00CE5D08">
              <w:rPr>
                <w:rFonts w:ascii="Arial" w:hAnsi="Arial" w:cs="Arial"/>
                <w:sz w:val="22"/>
                <w:szCs w:val="22"/>
              </w:rPr>
              <w:t xml:space="preserve">Answer: </w:t>
            </w:r>
            <w:r w:rsidRPr="4C64B0CB" w:rsidR="604B5043">
              <w:rPr>
                <w:rFonts w:ascii="Arial" w:hAnsi="Arial" w:cs="Arial"/>
                <w:sz w:val="22"/>
                <w:szCs w:val="22"/>
              </w:rPr>
              <w:t>I would recommend that they includ</w:t>
            </w:r>
            <w:r w:rsidRPr="4C64B0CB" w:rsidR="184287F6">
              <w:rPr>
                <w:rFonts w:ascii="Arial" w:hAnsi="Arial" w:cs="Arial"/>
                <w:sz w:val="22"/>
                <w:szCs w:val="22"/>
              </w:rPr>
              <w:t>e</w:t>
            </w:r>
            <w:r w:rsidRPr="4C64B0CB" w:rsidR="604B5043">
              <w:rPr>
                <w:rFonts w:ascii="Arial" w:hAnsi="Arial" w:cs="Arial"/>
                <w:sz w:val="22"/>
                <w:szCs w:val="22"/>
              </w:rPr>
              <w:t xml:space="preserve"> their customer </w:t>
            </w:r>
            <w:r w:rsidRPr="4C64B0CB" w:rsidR="234226E0">
              <w:rPr>
                <w:rFonts w:ascii="Arial" w:hAnsi="Arial" w:cs="Arial"/>
                <w:sz w:val="22"/>
                <w:szCs w:val="22"/>
              </w:rPr>
              <w:t>reviews;</w:t>
            </w:r>
            <w:r w:rsidRPr="4C64B0CB" w:rsidR="41226BC3">
              <w:rPr>
                <w:rFonts w:ascii="Arial" w:hAnsi="Arial" w:cs="Arial"/>
                <w:sz w:val="22"/>
                <w:szCs w:val="22"/>
              </w:rPr>
              <w:t xml:space="preserve"> to enhance the website’s effectiveness and build greater trust with potent</w:t>
            </w:r>
            <w:r w:rsidRPr="4C64B0CB" w:rsidR="2F718F56">
              <w:rPr>
                <w:rFonts w:ascii="Arial" w:hAnsi="Arial" w:cs="Arial"/>
                <w:sz w:val="22"/>
                <w:szCs w:val="22"/>
              </w:rPr>
              <w:t xml:space="preserve">ial clients, it is advisable to </w:t>
            </w:r>
            <w:r w:rsidRPr="4C64B0CB" w:rsidR="37DDFCA9">
              <w:rPr>
                <w:rFonts w:ascii="Arial" w:hAnsi="Arial" w:cs="Arial"/>
                <w:sz w:val="22"/>
                <w:szCs w:val="22"/>
              </w:rPr>
              <w:t>incorporate</w:t>
            </w:r>
            <w:r w:rsidRPr="4C64B0CB" w:rsidR="2F718F56">
              <w:rPr>
                <w:rFonts w:ascii="Arial" w:hAnsi="Arial" w:cs="Arial"/>
                <w:sz w:val="22"/>
                <w:szCs w:val="22"/>
              </w:rPr>
              <w:t xml:space="preserve"> customer reviews</w:t>
            </w:r>
            <w:r w:rsidRPr="4C64B0CB" w:rsidR="0A573C38">
              <w:rPr>
                <w:rFonts w:ascii="Arial" w:hAnsi="Arial" w:cs="Arial"/>
                <w:sz w:val="22"/>
                <w:szCs w:val="22"/>
              </w:rPr>
              <w:t>.</w:t>
            </w:r>
            <w:r w:rsidRPr="4C64B0CB" w:rsidR="74F90D4E">
              <w:rPr>
                <w:rFonts w:ascii="Arial" w:hAnsi="Arial" w:cs="Arial"/>
                <w:sz w:val="22"/>
                <w:szCs w:val="22"/>
              </w:rPr>
              <w:t xml:space="preserve"> </w:t>
            </w:r>
            <w:r w:rsidRPr="4C64B0CB" w:rsidR="2D0F6288">
              <w:rPr>
                <w:rFonts w:ascii="Arial" w:hAnsi="Arial" w:cs="Arial"/>
                <w:sz w:val="22"/>
                <w:szCs w:val="22"/>
              </w:rPr>
              <w:t>Displaying</w:t>
            </w:r>
            <w:r w:rsidRPr="4C64B0CB" w:rsidR="74F90D4E">
              <w:rPr>
                <w:rFonts w:ascii="Arial" w:hAnsi="Arial" w:cs="Arial"/>
                <w:sz w:val="22"/>
                <w:szCs w:val="22"/>
              </w:rPr>
              <w:t xml:space="preserve"> authentic feedback can significantly influence pur</w:t>
            </w:r>
            <w:r w:rsidRPr="4C64B0CB" w:rsidR="273FF2C2">
              <w:rPr>
                <w:rFonts w:ascii="Arial" w:hAnsi="Arial" w:cs="Arial"/>
                <w:sz w:val="22"/>
                <w:szCs w:val="22"/>
              </w:rPr>
              <w:t>chasing decisions, I know</w:t>
            </w:r>
            <w:r w:rsidRPr="4C64B0CB" w:rsidR="2112AD08">
              <w:rPr>
                <w:rFonts w:ascii="Arial" w:hAnsi="Arial" w:cs="Arial"/>
                <w:sz w:val="22"/>
                <w:szCs w:val="22"/>
              </w:rPr>
              <w:t xml:space="preserve"> as a customer that the first thing </w:t>
            </w:r>
            <w:r w:rsidRPr="4C64B0CB" w:rsidR="71602C67">
              <w:rPr>
                <w:rFonts w:ascii="Arial" w:hAnsi="Arial" w:cs="Arial"/>
                <w:sz w:val="22"/>
                <w:szCs w:val="22"/>
              </w:rPr>
              <w:t>I</w:t>
            </w:r>
            <w:r w:rsidRPr="4C64B0CB" w:rsidR="2112AD08">
              <w:rPr>
                <w:rFonts w:ascii="Arial" w:hAnsi="Arial" w:cs="Arial"/>
                <w:sz w:val="22"/>
                <w:szCs w:val="22"/>
              </w:rPr>
              <w:t xml:space="preserve"> look at before I buy.</w:t>
            </w:r>
            <w:r w:rsidRPr="4C64B0CB" w:rsidR="4AD0BDF8">
              <w:rPr>
                <w:rFonts w:ascii="Arial" w:hAnsi="Arial" w:cs="Arial"/>
                <w:sz w:val="22"/>
                <w:szCs w:val="22"/>
              </w:rPr>
              <w:t xml:space="preserve"> By </w:t>
            </w:r>
            <w:r w:rsidRPr="4C64B0CB" w:rsidR="4AD0BDF8">
              <w:rPr>
                <w:rFonts w:ascii="Arial" w:hAnsi="Arial" w:cs="Arial"/>
                <w:sz w:val="22"/>
                <w:szCs w:val="22"/>
              </w:rPr>
              <w:t>showcasing</w:t>
            </w:r>
            <w:r w:rsidRPr="4C64B0CB" w:rsidR="4AD0BDF8">
              <w:rPr>
                <w:rFonts w:ascii="Arial" w:hAnsi="Arial" w:cs="Arial"/>
                <w:sz w:val="22"/>
                <w:szCs w:val="22"/>
              </w:rPr>
              <w:t xml:space="preserve"> </w:t>
            </w:r>
            <w:r w:rsidRPr="4C64B0CB" w:rsidR="600E4047">
              <w:rPr>
                <w:rFonts w:ascii="Arial" w:hAnsi="Arial" w:cs="Arial"/>
                <w:sz w:val="22"/>
                <w:szCs w:val="22"/>
              </w:rPr>
              <w:t>positive</w:t>
            </w:r>
            <w:r w:rsidRPr="4C64B0CB" w:rsidR="4AD0BDF8">
              <w:rPr>
                <w:rFonts w:ascii="Arial" w:hAnsi="Arial" w:cs="Arial"/>
                <w:sz w:val="22"/>
                <w:szCs w:val="22"/>
              </w:rPr>
              <w:t xml:space="preserve"> experiences from pervious clients, the spa can stren</w:t>
            </w:r>
            <w:r w:rsidRPr="4C64B0CB" w:rsidR="1FAF5A3D">
              <w:rPr>
                <w:rFonts w:ascii="Arial" w:hAnsi="Arial" w:cs="Arial"/>
                <w:sz w:val="22"/>
                <w:szCs w:val="22"/>
              </w:rPr>
              <w:t xml:space="preserve">gthen its reputation and potentially increase customer engagement and </w:t>
            </w:r>
            <w:r w:rsidRPr="4C64B0CB" w:rsidR="7B3EB47C">
              <w:rPr>
                <w:rFonts w:ascii="Arial" w:hAnsi="Arial" w:cs="Arial"/>
                <w:sz w:val="22"/>
                <w:szCs w:val="22"/>
              </w:rPr>
              <w:t>booking.</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4C64B0CB" w14:paraId="08945955" w14:textId="77777777">
        <w:tc>
          <w:tcPr>
            <w:tcW w:w="9016" w:type="dxa"/>
            <w:tcMar/>
          </w:tcPr>
          <w:p w:rsidR="001F1175" w:rsidP="4C64B0CB" w:rsidRDefault="001F1175" w14:paraId="7CE704FA" w14:textId="03197496">
            <w:pPr>
              <w:spacing w:before="240" w:beforeAutospacing="off" w:after="40" w:afterAutospacing="off" w:line="264" w:lineRule="auto"/>
              <w:ind w:left="144" w:right="0" w:hanging="144"/>
              <w:jc w:val="left"/>
              <w:rPr>
                <w:rFonts w:ascii="Arial" w:hAnsi="Arial" w:eastAsia="Arial" w:cs="Arial"/>
                <w:noProof w:val="0"/>
                <w:color w:val="404040" w:themeColor="text1" w:themeTint="BF" w:themeShade="FF"/>
                <w:sz w:val="24"/>
                <w:szCs w:val="24"/>
                <w:lang w:val="en-GB"/>
              </w:rPr>
            </w:pPr>
            <w:r w:rsidRPr="4C64B0CB" w:rsidR="051437F3">
              <w:rPr>
                <w:rFonts w:ascii="Arial" w:hAnsi="Arial" w:eastAsia="Arial" w:cs="Arial"/>
                <w:noProof w:val="0"/>
                <w:color w:val="404040" w:themeColor="text1" w:themeTint="BF" w:themeShade="FF"/>
                <w:sz w:val="24"/>
                <w:szCs w:val="24"/>
                <w:lang w:val="en-GB"/>
              </w:rPr>
              <w:t>Demangeot</w:t>
            </w:r>
            <w:r w:rsidRPr="4C64B0CB" w:rsidR="051437F3">
              <w:rPr>
                <w:rFonts w:ascii="Arial" w:hAnsi="Arial" w:eastAsia="Arial" w:cs="Arial"/>
                <w:noProof w:val="0"/>
                <w:color w:val="404040" w:themeColor="text1" w:themeTint="BF" w:themeShade="FF"/>
                <w:sz w:val="24"/>
                <w:szCs w:val="24"/>
                <w:lang w:val="en-GB"/>
              </w:rPr>
              <w:t xml:space="preserve">, C. and Broderick, A.J. (2016) ‘Engaging customers during a website visit: a model of website customer engagement’, </w:t>
            </w:r>
            <w:r w:rsidRPr="4C64B0CB" w:rsidR="051437F3">
              <w:rPr>
                <w:rFonts w:ascii="Arial" w:hAnsi="Arial" w:eastAsia="Arial" w:cs="Arial"/>
                <w:i w:val="1"/>
                <w:iCs w:val="1"/>
                <w:noProof w:val="0"/>
                <w:color w:val="404040" w:themeColor="text1" w:themeTint="BF" w:themeShade="FF"/>
                <w:sz w:val="24"/>
                <w:szCs w:val="24"/>
                <w:lang w:val="en-GB"/>
              </w:rPr>
              <w:t>International journal of retail &amp; distribution management</w:t>
            </w:r>
            <w:r w:rsidRPr="4C64B0CB" w:rsidR="051437F3">
              <w:rPr>
                <w:rFonts w:ascii="Arial" w:hAnsi="Arial" w:eastAsia="Arial" w:cs="Arial"/>
                <w:noProof w:val="0"/>
                <w:color w:val="404040" w:themeColor="text1" w:themeTint="BF" w:themeShade="FF"/>
                <w:sz w:val="24"/>
                <w:szCs w:val="24"/>
                <w:lang w:val="en-GB"/>
              </w:rPr>
              <w:t xml:space="preserve">, 44(8), pp. 814–839. Available at: </w:t>
            </w:r>
            <w:hyperlink r:id="R9c28b7e9cf1042f4">
              <w:r w:rsidRPr="4C64B0CB" w:rsidR="051437F3">
                <w:rPr>
                  <w:rStyle w:val="Hyperlink"/>
                  <w:rFonts w:ascii="Arial" w:hAnsi="Arial" w:eastAsia="Arial" w:cs="Arial"/>
                  <w:noProof w:val="0"/>
                  <w:sz w:val="24"/>
                  <w:szCs w:val="24"/>
                  <w:lang w:val="en-GB"/>
                </w:rPr>
                <w:t>https://doi.org/10.1108/IJRDM-08-2015-0124</w:t>
              </w:r>
            </w:hyperlink>
            <w:r w:rsidRPr="4C64B0CB" w:rsidR="051437F3">
              <w:rPr>
                <w:rFonts w:ascii="Arial" w:hAnsi="Arial" w:eastAsia="Arial" w:cs="Arial"/>
                <w:noProof w:val="0"/>
                <w:color w:val="404040" w:themeColor="text1" w:themeTint="BF" w:themeShade="FF"/>
                <w:sz w:val="24"/>
                <w:szCs w:val="24"/>
                <w:lang w:val="en-GB"/>
              </w:rPr>
              <w:t>.</w:t>
            </w:r>
          </w:p>
          <w:p w:rsidR="001F1175" w:rsidP="4C64B0CB" w:rsidRDefault="001F1175" w14:paraId="0BCAFBDC" w14:textId="1C76AF19">
            <w:pPr>
              <w:spacing w:before="240" w:beforeAutospacing="off" w:after="40" w:afterAutospacing="off" w:line="264" w:lineRule="auto"/>
              <w:ind w:left="144" w:right="0" w:hanging="144"/>
              <w:jc w:val="left"/>
              <w:rPr>
                <w:rFonts w:ascii="Arial" w:hAnsi="Arial" w:eastAsia="Arial" w:cs="Arial"/>
                <w:noProof w:val="0"/>
                <w:color w:val="404040" w:themeColor="text1" w:themeTint="BF" w:themeShade="FF"/>
                <w:sz w:val="24"/>
                <w:szCs w:val="24"/>
                <w:lang w:val="en-GB"/>
              </w:rPr>
            </w:pPr>
            <w:r w:rsidRPr="4C64B0CB" w:rsidR="051437F3">
              <w:rPr>
                <w:rFonts w:ascii="Calibri" w:hAnsi="Calibri" w:eastAsia="Calibri" w:cs="Calibri"/>
                <w:noProof w:val="0"/>
                <w:color w:val="E88B33"/>
                <w:sz w:val="24"/>
                <w:szCs w:val="24"/>
                <w:lang w:val="en-GB"/>
              </w:rPr>
              <w:t xml:space="preserve"> </w:t>
            </w:r>
            <w:r w:rsidRPr="4C64B0CB" w:rsidR="051437F3">
              <w:rPr>
                <w:rFonts w:ascii="Arial" w:hAnsi="Arial" w:eastAsia="Arial" w:cs="Arial"/>
                <w:noProof w:val="0"/>
                <w:color w:val="404040" w:themeColor="text1" w:themeTint="BF" w:themeShade="FF"/>
                <w:sz w:val="24"/>
                <w:szCs w:val="24"/>
                <w:lang w:val="en-GB"/>
              </w:rPr>
              <w:t>Jongmans</w:t>
            </w:r>
            <w:r w:rsidRPr="4C64B0CB" w:rsidR="051437F3">
              <w:rPr>
                <w:rFonts w:ascii="Arial" w:hAnsi="Arial" w:eastAsia="Arial" w:cs="Arial"/>
                <w:noProof w:val="0"/>
                <w:color w:val="404040" w:themeColor="text1" w:themeTint="BF" w:themeShade="FF"/>
                <w:sz w:val="24"/>
                <w:szCs w:val="24"/>
                <w:lang w:val="en-GB"/>
              </w:rPr>
              <w:t xml:space="preserve">, E. </w:t>
            </w:r>
            <w:r w:rsidRPr="4C64B0CB" w:rsidR="051437F3">
              <w:rPr>
                <w:rFonts w:ascii="Arial" w:hAnsi="Arial" w:eastAsia="Arial" w:cs="Arial"/>
                <w:i w:val="1"/>
                <w:iCs w:val="1"/>
                <w:noProof w:val="0"/>
                <w:color w:val="404040" w:themeColor="text1" w:themeTint="BF" w:themeShade="FF"/>
                <w:sz w:val="24"/>
                <w:szCs w:val="24"/>
                <w:lang w:val="en-GB"/>
              </w:rPr>
              <w:t>et al.</w:t>
            </w:r>
            <w:r w:rsidRPr="4C64B0CB" w:rsidR="051437F3">
              <w:rPr>
                <w:rFonts w:ascii="Arial" w:hAnsi="Arial" w:eastAsia="Arial" w:cs="Arial"/>
                <w:noProof w:val="0"/>
                <w:color w:val="404040" w:themeColor="text1" w:themeTint="BF" w:themeShade="FF"/>
                <w:sz w:val="24"/>
                <w:szCs w:val="24"/>
                <w:lang w:val="en-GB"/>
              </w:rPr>
              <w:t xml:space="preserve"> (2022) ‘Impact of website visual design on user experience and website evaluation: the sequential mediating roles of usability and pleasure’, </w:t>
            </w:r>
            <w:r w:rsidRPr="4C64B0CB" w:rsidR="051437F3">
              <w:rPr>
                <w:rFonts w:ascii="Arial" w:hAnsi="Arial" w:eastAsia="Arial" w:cs="Arial"/>
                <w:i w:val="1"/>
                <w:iCs w:val="1"/>
                <w:noProof w:val="0"/>
                <w:color w:val="404040" w:themeColor="text1" w:themeTint="BF" w:themeShade="FF"/>
                <w:sz w:val="24"/>
                <w:szCs w:val="24"/>
                <w:lang w:val="en-GB"/>
              </w:rPr>
              <w:t>Journal of marketing management</w:t>
            </w:r>
            <w:r w:rsidRPr="4C64B0CB" w:rsidR="051437F3">
              <w:rPr>
                <w:rFonts w:ascii="Arial" w:hAnsi="Arial" w:eastAsia="Arial" w:cs="Arial"/>
                <w:noProof w:val="0"/>
                <w:color w:val="404040" w:themeColor="text1" w:themeTint="BF" w:themeShade="FF"/>
                <w:sz w:val="24"/>
                <w:szCs w:val="24"/>
                <w:lang w:val="en-GB"/>
              </w:rPr>
              <w:t xml:space="preserve">, 38(17–18), pp. 2078–2113. </w:t>
            </w:r>
          </w:p>
          <w:p w:rsidR="001F1175" w:rsidP="4C64B0CB" w:rsidRDefault="001F1175" w14:paraId="3D4ADF04" w14:textId="6ED7C925">
            <w:pPr>
              <w:spacing w:before="240" w:beforeAutospacing="off" w:after="40" w:afterAutospacing="off" w:line="264" w:lineRule="auto"/>
              <w:ind w:left="144" w:right="0" w:hanging="144"/>
              <w:jc w:val="left"/>
              <w:rPr>
                <w:rFonts w:ascii="Arial" w:hAnsi="Arial" w:eastAsia="Arial" w:cs="Arial"/>
                <w:noProof w:val="0"/>
                <w:color w:val="404040" w:themeColor="text1" w:themeTint="BF" w:themeShade="FF"/>
                <w:sz w:val="24"/>
                <w:szCs w:val="24"/>
                <w:lang w:val="en-GB"/>
              </w:rPr>
            </w:pPr>
            <w:r w:rsidRPr="4C64B0CB" w:rsidR="051437F3">
              <w:rPr>
                <w:rFonts w:ascii="Calibri" w:hAnsi="Calibri" w:eastAsia="Calibri" w:cs="Calibri"/>
                <w:noProof w:val="0"/>
                <w:color w:val="E88B33"/>
                <w:sz w:val="24"/>
                <w:szCs w:val="24"/>
                <w:lang w:val="en-GB"/>
              </w:rPr>
              <w:t xml:space="preserve"> </w:t>
            </w:r>
            <w:r w:rsidRPr="4C64B0CB" w:rsidR="051437F3">
              <w:rPr>
                <w:rFonts w:ascii="Arial" w:hAnsi="Arial" w:eastAsia="Arial" w:cs="Arial"/>
                <w:noProof w:val="0"/>
                <w:color w:val="404040" w:themeColor="text1" w:themeTint="BF" w:themeShade="FF"/>
                <w:sz w:val="24"/>
                <w:szCs w:val="24"/>
                <w:lang w:val="en-GB"/>
              </w:rPr>
              <w:t xml:space="preserve">Kotler, P., Armstrong, G. and </w:t>
            </w:r>
            <w:r w:rsidRPr="4C64B0CB" w:rsidR="051437F3">
              <w:rPr>
                <w:rFonts w:ascii="Arial" w:hAnsi="Arial" w:eastAsia="Arial" w:cs="Arial"/>
                <w:noProof w:val="0"/>
                <w:color w:val="404040" w:themeColor="text1" w:themeTint="BF" w:themeShade="FF"/>
                <w:sz w:val="24"/>
                <w:szCs w:val="24"/>
                <w:lang w:val="en-GB"/>
              </w:rPr>
              <w:t>Opresnik</w:t>
            </w:r>
            <w:r w:rsidRPr="4C64B0CB" w:rsidR="051437F3">
              <w:rPr>
                <w:rFonts w:ascii="Arial" w:hAnsi="Arial" w:eastAsia="Arial" w:cs="Arial"/>
                <w:noProof w:val="0"/>
                <w:color w:val="404040" w:themeColor="text1" w:themeTint="BF" w:themeShade="FF"/>
                <w:sz w:val="24"/>
                <w:szCs w:val="24"/>
                <w:lang w:val="en-GB"/>
              </w:rPr>
              <w:t xml:space="preserve">, M.O. (2018) </w:t>
            </w:r>
            <w:r w:rsidRPr="4C64B0CB" w:rsidR="051437F3">
              <w:rPr>
                <w:rFonts w:ascii="Arial" w:hAnsi="Arial" w:eastAsia="Arial" w:cs="Arial"/>
                <w:i w:val="1"/>
                <w:iCs w:val="1"/>
                <w:noProof w:val="0"/>
                <w:color w:val="404040" w:themeColor="text1" w:themeTint="BF" w:themeShade="FF"/>
                <w:sz w:val="24"/>
                <w:szCs w:val="24"/>
                <w:lang w:val="en-GB"/>
              </w:rPr>
              <w:t>Principles of marketing</w:t>
            </w:r>
            <w:r w:rsidRPr="4C64B0CB" w:rsidR="051437F3">
              <w:rPr>
                <w:rFonts w:ascii="Arial" w:hAnsi="Arial" w:eastAsia="Arial" w:cs="Arial"/>
                <w:noProof w:val="0"/>
                <w:color w:val="404040" w:themeColor="text1" w:themeTint="BF" w:themeShade="FF"/>
                <w:sz w:val="24"/>
                <w:szCs w:val="24"/>
                <w:lang w:val="en-GB"/>
              </w:rPr>
              <w:t>. 17th eds; global edition. Harlow: Pearson.</w:t>
            </w:r>
          </w:p>
          <w:p w:rsidR="001F1175" w:rsidP="4C64B0CB" w:rsidRDefault="001F1175" w14:paraId="0556D644" w14:textId="4787F573">
            <w:pPr>
              <w:spacing w:before="240" w:beforeAutospacing="off" w:after="40" w:afterAutospacing="off" w:line="264" w:lineRule="auto"/>
              <w:ind w:left="144" w:right="0" w:hanging="144"/>
              <w:jc w:val="left"/>
              <w:rPr>
                <w:rFonts w:ascii="Arial" w:hAnsi="Arial" w:eastAsia="Arial" w:cs="Arial"/>
                <w:noProof w:val="0"/>
                <w:color w:val="404040" w:themeColor="text1" w:themeTint="BF" w:themeShade="FF"/>
                <w:sz w:val="24"/>
                <w:szCs w:val="24"/>
                <w:lang w:val="en-GB"/>
              </w:rPr>
            </w:pPr>
            <w:r w:rsidRPr="4C64B0CB" w:rsidR="051437F3">
              <w:rPr>
                <w:rFonts w:ascii="Calibri" w:hAnsi="Calibri" w:eastAsia="Calibri" w:cs="Calibri"/>
                <w:noProof w:val="0"/>
                <w:color w:val="E88B33"/>
                <w:sz w:val="24"/>
                <w:szCs w:val="24"/>
                <w:lang w:val="en-GB"/>
              </w:rPr>
              <w:t xml:space="preserve"> </w:t>
            </w:r>
            <w:r w:rsidRPr="4C64B0CB" w:rsidR="051437F3">
              <w:rPr>
                <w:rFonts w:ascii="Arial" w:hAnsi="Arial" w:eastAsia="Arial" w:cs="Arial"/>
                <w:noProof w:val="0"/>
                <w:color w:val="404040" w:themeColor="text1" w:themeTint="BF" w:themeShade="FF"/>
                <w:sz w:val="24"/>
                <w:szCs w:val="24"/>
                <w:lang w:val="en-GB"/>
              </w:rPr>
              <w:t xml:space="preserve">NFI (2021) </w:t>
            </w:r>
            <w:r w:rsidRPr="4C64B0CB" w:rsidR="051437F3">
              <w:rPr>
                <w:rFonts w:ascii="Arial" w:hAnsi="Arial" w:eastAsia="Arial" w:cs="Arial"/>
                <w:i w:val="1"/>
                <w:iCs w:val="1"/>
                <w:noProof w:val="0"/>
                <w:color w:val="404040" w:themeColor="text1" w:themeTint="BF" w:themeShade="FF"/>
                <w:sz w:val="24"/>
                <w:szCs w:val="24"/>
                <w:lang w:val="en-GB"/>
              </w:rPr>
              <w:t xml:space="preserve">What Is Social Media? – Everything You Need </w:t>
            </w:r>
            <w:r w:rsidRPr="4C64B0CB" w:rsidR="051437F3">
              <w:rPr>
                <w:rFonts w:ascii="Arial" w:hAnsi="Arial" w:eastAsia="Arial" w:cs="Arial"/>
                <w:i w:val="1"/>
                <w:iCs w:val="1"/>
                <w:noProof w:val="0"/>
                <w:color w:val="404040" w:themeColor="text1" w:themeTint="BF" w:themeShade="FF"/>
                <w:sz w:val="24"/>
                <w:szCs w:val="24"/>
                <w:lang w:val="en-GB"/>
              </w:rPr>
              <w:t>To</w:t>
            </w:r>
            <w:r w:rsidRPr="4C64B0CB" w:rsidR="051437F3">
              <w:rPr>
                <w:rFonts w:ascii="Arial" w:hAnsi="Arial" w:eastAsia="Arial" w:cs="Arial"/>
                <w:i w:val="1"/>
                <w:iCs w:val="1"/>
                <w:noProof w:val="0"/>
                <w:color w:val="404040" w:themeColor="text1" w:themeTint="BF" w:themeShade="FF"/>
                <w:sz w:val="24"/>
                <w:szCs w:val="24"/>
                <w:lang w:val="en-GB"/>
              </w:rPr>
              <w:t xml:space="preserve"> Know</w:t>
            </w:r>
            <w:r w:rsidRPr="4C64B0CB" w:rsidR="051437F3">
              <w:rPr>
                <w:rFonts w:ascii="Arial" w:hAnsi="Arial" w:eastAsia="Arial" w:cs="Arial"/>
                <w:noProof w:val="0"/>
                <w:color w:val="404040" w:themeColor="text1" w:themeTint="BF" w:themeShade="FF"/>
                <w:sz w:val="24"/>
                <w:szCs w:val="24"/>
                <w:lang w:val="en-GB"/>
              </w:rPr>
              <w:t xml:space="preserve">, Available at: </w:t>
            </w:r>
            <w:hyperlink r:id="Rc323a21e93f74cb9">
              <w:r w:rsidRPr="4C64B0CB" w:rsidR="051437F3">
                <w:rPr>
                  <w:rStyle w:val="Hyperlink"/>
                  <w:rFonts w:ascii="Arial" w:hAnsi="Arial" w:eastAsia="Arial" w:cs="Arial"/>
                  <w:noProof w:val="0"/>
                  <w:color w:val="404040" w:themeColor="text1" w:themeTint="BF" w:themeShade="FF"/>
                  <w:sz w:val="24"/>
                  <w:szCs w:val="24"/>
                  <w:lang w:val="en-GB"/>
                </w:rPr>
                <w:t>https://www.nfi.edu/what-is-social-media/</w:t>
              </w:r>
            </w:hyperlink>
            <w:r w:rsidRPr="4C64B0CB" w:rsidR="051437F3">
              <w:rPr>
                <w:rFonts w:ascii="Arial" w:hAnsi="Arial" w:eastAsia="Arial" w:cs="Arial"/>
                <w:noProof w:val="0"/>
                <w:color w:val="404040" w:themeColor="text1" w:themeTint="BF" w:themeShade="FF"/>
                <w:sz w:val="24"/>
                <w:szCs w:val="24"/>
                <w:lang w:val="en-GB"/>
              </w:rPr>
              <w:t xml:space="preserve"> Accessed date: </w:t>
            </w:r>
            <w:r w:rsidRPr="4C64B0CB" w:rsidR="05B1E196">
              <w:rPr>
                <w:rFonts w:ascii="Arial" w:hAnsi="Arial" w:eastAsia="Arial" w:cs="Arial"/>
                <w:noProof w:val="0"/>
                <w:color w:val="404040" w:themeColor="text1" w:themeTint="BF" w:themeShade="FF"/>
                <w:sz w:val="24"/>
                <w:szCs w:val="24"/>
                <w:lang w:val="en-GB"/>
              </w:rPr>
              <w:t>08/04/2025</w:t>
            </w:r>
          </w:p>
          <w:p w:rsidR="001F1175" w:rsidP="4C64B0CB" w:rsidRDefault="001F1175" w14:paraId="4BCE9AF8" w14:textId="527E4A3D">
            <w:pPr>
              <w:spacing w:before="240" w:beforeAutospacing="off" w:after="40" w:afterAutospacing="off" w:line="264" w:lineRule="auto"/>
              <w:ind w:left="144" w:right="0" w:hanging="144"/>
              <w:jc w:val="left"/>
              <w:rPr>
                <w:rFonts w:ascii="Calibri" w:hAnsi="Calibri" w:eastAsia="Calibri" w:cs="Calibri"/>
                <w:noProof w:val="0"/>
                <w:color w:val="E88B33"/>
                <w:sz w:val="24"/>
                <w:szCs w:val="24"/>
                <w:lang w:val="en-GB"/>
              </w:rPr>
            </w:pPr>
          </w:p>
          <w:p w:rsidR="001F1175" w:rsidP="4C64B0CB" w:rsidRDefault="001F1175" w14:paraId="646057A2" w14:textId="24A543C8">
            <w:pPr>
              <w:rPr>
                <w:rFonts w:ascii="Arial" w:hAnsi="Arial" w:cs="Arial"/>
                <w:sz w:val="24"/>
                <w:szCs w:val="24"/>
              </w:rPr>
            </w:pPr>
          </w:p>
          <w:p w:rsidR="001F1175" w:rsidP="4C64B0CB" w:rsidRDefault="001F1175" w14:paraId="54DE547A" w14:textId="77777777">
            <w:pPr>
              <w:rPr>
                <w:rFonts w:ascii="Arial" w:hAnsi="Arial" w:cs="Arial"/>
                <w:sz w:val="24"/>
                <w:szCs w:val="24"/>
              </w:rPr>
            </w:pPr>
          </w:p>
          <w:p w:rsidR="001F1175" w:rsidP="4C64B0CB" w:rsidRDefault="001F1175" w14:paraId="0A9CFB0E" w14:textId="77777777">
            <w:pPr>
              <w:rPr>
                <w:rFonts w:ascii="Arial" w:hAnsi="Arial" w:cs="Arial"/>
                <w:sz w:val="24"/>
                <w:szCs w:val="24"/>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516E" w:rsidP="00953038" w:rsidRDefault="000E516E" w14:paraId="780A91EA" w14:textId="77777777">
      <w:pPr>
        <w:spacing w:after="0" w:line="240" w:lineRule="auto"/>
      </w:pPr>
      <w:r>
        <w:separator/>
      </w:r>
    </w:p>
  </w:endnote>
  <w:endnote w:type="continuationSeparator" w:id="0">
    <w:p w:rsidR="000E516E" w:rsidP="00953038" w:rsidRDefault="000E516E" w14:paraId="56ACBA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516E" w:rsidP="00953038" w:rsidRDefault="000E516E" w14:paraId="3C84A040" w14:textId="77777777">
      <w:pPr>
        <w:spacing w:after="0" w:line="240" w:lineRule="auto"/>
      </w:pPr>
      <w:r>
        <w:separator/>
      </w:r>
    </w:p>
  </w:footnote>
  <w:footnote w:type="continuationSeparator" w:id="0">
    <w:p w:rsidR="000E516E" w:rsidP="00953038" w:rsidRDefault="000E516E" w14:paraId="131429F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156508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4D5E"/>
    <w:rsid w:val="00061623"/>
    <w:rsid w:val="000E516E"/>
    <w:rsid w:val="000E774D"/>
    <w:rsid w:val="001F1175"/>
    <w:rsid w:val="003758A4"/>
    <w:rsid w:val="0043429A"/>
    <w:rsid w:val="00520B48"/>
    <w:rsid w:val="00594A98"/>
    <w:rsid w:val="007D32C5"/>
    <w:rsid w:val="00801251"/>
    <w:rsid w:val="00870776"/>
    <w:rsid w:val="0089672F"/>
    <w:rsid w:val="0093B015"/>
    <w:rsid w:val="00953038"/>
    <w:rsid w:val="009C6B52"/>
    <w:rsid w:val="00A05AE9"/>
    <w:rsid w:val="00BDAC44"/>
    <w:rsid w:val="00C82B28"/>
    <w:rsid w:val="00CD688A"/>
    <w:rsid w:val="00CE5D08"/>
    <w:rsid w:val="00D4258D"/>
    <w:rsid w:val="00DB72AF"/>
    <w:rsid w:val="00E23416"/>
    <w:rsid w:val="00E26B70"/>
    <w:rsid w:val="00E56203"/>
    <w:rsid w:val="00E63C99"/>
    <w:rsid w:val="00EC129D"/>
    <w:rsid w:val="00F54372"/>
    <w:rsid w:val="01163753"/>
    <w:rsid w:val="02AEB47F"/>
    <w:rsid w:val="02AEB47F"/>
    <w:rsid w:val="051437F3"/>
    <w:rsid w:val="054D4CFC"/>
    <w:rsid w:val="05B1E196"/>
    <w:rsid w:val="06974513"/>
    <w:rsid w:val="086B52DD"/>
    <w:rsid w:val="086B52DD"/>
    <w:rsid w:val="08E069E2"/>
    <w:rsid w:val="08E069E2"/>
    <w:rsid w:val="09215EEE"/>
    <w:rsid w:val="0960C2FD"/>
    <w:rsid w:val="09F54A85"/>
    <w:rsid w:val="0A573C38"/>
    <w:rsid w:val="0AF652F4"/>
    <w:rsid w:val="0C1ADAF9"/>
    <w:rsid w:val="0C913908"/>
    <w:rsid w:val="0C913908"/>
    <w:rsid w:val="0D10D17F"/>
    <w:rsid w:val="0D40AE81"/>
    <w:rsid w:val="0D40AE81"/>
    <w:rsid w:val="0DAB4FEE"/>
    <w:rsid w:val="0E4A92C7"/>
    <w:rsid w:val="0E7C5160"/>
    <w:rsid w:val="0E7C5160"/>
    <w:rsid w:val="0F54AFFB"/>
    <w:rsid w:val="0F54AFFB"/>
    <w:rsid w:val="0F5AD695"/>
    <w:rsid w:val="0FA47113"/>
    <w:rsid w:val="108E15EA"/>
    <w:rsid w:val="110EF551"/>
    <w:rsid w:val="113DC2F7"/>
    <w:rsid w:val="12B643C2"/>
    <w:rsid w:val="12B643C2"/>
    <w:rsid w:val="13976CB9"/>
    <w:rsid w:val="13E7E4DB"/>
    <w:rsid w:val="14982A3A"/>
    <w:rsid w:val="14AAB5A2"/>
    <w:rsid w:val="14D4A6A8"/>
    <w:rsid w:val="164BDC4F"/>
    <w:rsid w:val="1752ADDF"/>
    <w:rsid w:val="184287F6"/>
    <w:rsid w:val="19A1D9D1"/>
    <w:rsid w:val="1A3408EC"/>
    <w:rsid w:val="1BCFBE5D"/>
    <w:rsid w:val="1BF2EA4D"/>
    <w:rsid w:val="1C56A090"/>
    <w:rsid w:val="1DED90E5"/>
    <w:rsid w:val="1DFEAFBF"/>
    <w:rsid w:val="1FAF5A3D"/>
    <w:rsid w:val="2112AD08"/>
    <w:rsid w:val="234226E0"/>
    <w:rsid w:val="2364672E"/>
    <w:rsid w:val="248D7B18"/>
    <w:rsid w:val="273FF2C2"/>
    <w:rsid w:val="2789CB8A"/>
    <w:rsid w:val="289F48E7"/>
    <w:rsid w:val="292D4189"/>
    <w:rsid w:val="2978DDBD"/>
    <w:rsid w:val="29C4C205"/>
    <w:rsid w:val="29EFC1B8"/>
    <w:rsid w:val="2B47B523"/>
    <w:rsid w:val="2D0F6288"/>
    <w:rsid w:val="2D5B2A42"/>
    <w:rsid w:val="2E8580DA"/>
    <w:rsid w:val="2F718F56"/>
    <w:rsid w:val="306D3A78"/>
    <w:rsid w:val="3226C484"/>
    <w:rsid w:val="32B40ED1"/>
    <w:rsid w:val="333C23DA"/>
    <w:rsid w:val="34365772"/>
    <w:rsid w:val="3441E14E"/>
    <w:rsid w:val="34602317"/>
    <w:rsid w:val="351B30DD"/>
    <w:rsid w:val="351D8C5D"/>
    <w:rsid w:val="36AB838A"/>
    <w:rsid w:val="376BF6C1"/>
    <w:rsid w:val="37BF7773"/>
    <w:rsid w:val="37DDFCA9"/>
    <w:rsid w:val="3971CF08"/>
    <w:rsid w:val="39A1FA32"/>
    <w:rsid w:val="3B4BE381"/>
    <w:rsid w:val="3B8A4DE7"/>
    <w:rsid w:val="3C0CDC9D"/>
    <w:rsid w:val="3D4253C4"/>
    <w:rsid w:val="3DCB8AD2"/>
    <w:rsid w:val="3ED0BD36"/>
    <w:rsid w:val="40822004"/>
    <w:rsid w:val="41226BC3"/>
    <w:rsid w:val="41BC7322"/>
    <w:rsid w:val="42AA6BCE"/>
    <w:rsid w:val="42AA6BCE"/>
    <w:rsid w:val="45F279B8"/>
    <w:rsid w:val="4879B30C"/>
    <w:rsid w:val="49A8E984"/>
    <w:rsid w:val="4A611193"/>
    <w:rsid w:val="4AD0BDF8"/>
    <w:rsid w:val="4AD7E6AA"/>
    <w:rsid w:val="4BA91CC6"/>
    <w:rsid w:val="4BEBFBE7"/>
    <w:rsid w:val="4C1CECFB"/>
    <w:rsid w:val="4C64B0CB"/>
    <w:rsid w:val="4C8A35FD"/>
    <w:rsid w:val="4F095555"/>
    <w:rsid w:val="511E939E"/>
    <w:rsid w:val="51E5FB89"/>
    <w:rsid w:val="520324BF"/>
    <w:rsid w:val="527E8EFB"/>
    <w:rsid w:val="534C240E"/>
    <w:rsid w:val="53719EE0"/>
    <w:rsid w:val="53719EE0"/>
    <w:rsid w:val="53E7160B"/>
    <w:rsid w:val="5546D950"/>
    <w:rsid w:val="5694A44D"/>
    <w:rsid w:val="58FB6B94"/>
    <w:rsid w:val="5B423815"/>
    <w:rsid w:val="5C21A67C"/>
    <w:rsid w:val="5CBE1A74"/>
    <w:rsid w:val="600E4047"/>
    <w:rsid w:val="604B5043"/>
    <w:rsid w:val="60744C49"/>
    <w:rsid w:val="62A31EE5"/>
    <w:rsid w:val="630D1E89"/>
    <w:rsid w:val="64BF74F6"/>
    <w:rsid w:val="666AFE88"/>
    <w:rsid w:val="66F274ED"/>
    <w:rsid w:val="671BCE3E"/>
    <w:rsid w:val="671BCE3E"/>
    <w:rsid w:val="679DE9F9"/>
    <w:rsid w:val="681BB66D"/>
    <w:rsid w:val="684D66A3"/>
    <w:rsid w:val="68FD6433"/>
    <w:rsid w:val="699D8CCF"/>
    <w:rsid w:val="6B278AA5"/>
    <w:rsid w:val="6C765F48"/>
    <w:rsid w:val="7028DC8D"/>
    <w:rsid w:val="7148539B"/>
    <w:rsid w:val="71602C67"/>
    <w:rsid w:val="7224E7C8"/>
    <w:rsid w:val="72BF2C88"/>
    <w:rsid w:val="72BF2C88"/>
    <w:rsid w:val="74F90D4E"/>
    <w:rsid w:val="752CACF2"/>
    <w:rsid w:val="75EE8F3D"/>
    <w:rsid w:val="75F12672"/>
    <w:rsid w:val="76DAF05D"/>
    <w:rsid w:val="77C59477"/>
    <w:rsid w:val="78BCA9F4"/>
    <w:rsid w:val="7989A2B6"/>
    <w:rsid w:val="7A170239"/>
    <w:rsid w:val="7A472891"/>
    <w:rsid w:val="7B3EB47C"/>
    <w:rsid w:val="7BF34D03"/>
    <w:rsid w:val="7C8C5A19"/>
    <w:rsid w:val="7CEB0B8E"/>
    <w:rsid w:val="7D1ED06E"/>
    <w:rsid w:val="7F6347F0"/>
    <w:rsid w:val="7F994FF2"/>
    <w:rsid w:val="7FF1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CD688A"/>
    <w:rPr>
      <w:color w:val="0000FF"/>
      <w:u w:val="single"/>
    </w:rPr>
  </w:style>
  <w:style w:type="paragraph" w:styleId="Header">
    <w:name w:val="header"/>
    <w:basedOn w:val="Normal"/>
    <w:link w:val="HeaderChar"/>
    <w:uiPriority w:val="99"/>
    <w:unhideWhenUsed/>
    <w:rsid w:val="00953038"/>
    <w:pPr>
      <w:tabs>
        <w:tab w:val="center" w:pos="4513"/>
        <w:tab w:val="right" w:pos="9026"/>
      </w:tabs>
      <w:spacing w:after="0" w:line="240" w:lineRule="auto"/>
    </w:pPr>
  </w:style>
  <w:style w:type="character" w:styleId="HeaderChar" w:customStyle="1">
    <w:name w:val="Header Char"/>
    <w:basedOn w:val="DefaultParagraphFont"/>
    <w:link w:val="Header"/>
    <w:uiPriority w:val="99"/>
    <w:rsid w:val="00953038"/>
  </w:style>
  <w:style w:type="paragraph" w:styleId="Footer">
    <w:name w:val="footer"/>
    <w:basedOn w:val="Normal"/>
    <w:link w:val="FooterChar"/>
    <w:uiPriority w:val="99"/>
    <w:unhideWhenUsed/>
    <w:rsid w:val="00953038"/>
    <w:pPr>
      <w:tabs>
        <w:tab w:val="center" w:pos="4513"/>
        <w:tab w:val="right" w:pos="9026"/>
      </w:tabs>
      <w:spacing w:after="0" w:line="240" w:lineRule="auto"/>
    </w:pPr>
  </w:style>
  <w:style w:type="character" w:styleId="FooterChar" w:customStyle="1">
    <w:name w:val="Footer Char"/>
    <w:basedOn w:val="DefaultParagraphFont"/>
    <w:link w:val="Footer"/>
    <w:uiPriority w:val="99"/>
    <w:rsid w:val="00953038"/>
  </w:style>
  <w:style w:type="paragraph" w:styleId="EndnoteText">
    <w:uiPriority w:val="99"/>
    <w:name w:val="endnote text"/>
    <w:basedOn w:val="Normal"/>
    <w:semiHidden/>
    <w:unhideWhenUsed/>
    <w:rsid w:val="4C64B0CB"/>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108/IJRDM-08-2015-0124" TargetMode="External" Id="R9c28b7e9cf1042f4" /><Relationship Type="http://schemas.openxmlformats.org/officeDocument/2006/relationships/hyperlink" Target="https://www.nfi.edu/what-is-social-media/" TargetMode="External" Id="Rc323a21e93f74c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f3a408fe2936fcf3b717b3410ec34c2d">
  <xsd:schema xmlns:xsd="http://www.w3.org/2001/XMLSchema" xmlns:xs="http://www.w3.org/2001/XMLSchema" xmlns:p="http://schemas.microsoft.com/office/2006/metadata/properties" xmlns:ns3="dd86abe3-ec21-467e-8687-9d211c569818" targetNamespace="http://schemas.microsoft.com/office/2006/metadata/properties" ma:root="true" ma:fieldsID="bf81800fdca8f222255fec18f206706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97D74D85-3E8C-4D51-BE90-382A49F36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FAEC4F-5933-4B29-BA23-40F65F6ACDEE}">
  <ds:schemaRefs>
    <ds:schemaRef ds:uri="http://schemas.microsoft.com/sharepoint/v3/contenttype/forms"/>
  </ds:schemaRefs>
</ds:datastoreItem>
</file>

<file path=customXml/itemProps3.xml><?xml version="1.0" encoding="utf-8"?>
<ds:datastoreItem xmlns:ds="http://schemas.openxmlformats.org/officeDocument/2006/customXml" ds:itemID="{B9733759-4CC8-4A8A-959B-BE744A6A5D3C}">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Stacey Samantha Blackwood (2424532)</lastModifiedBy>
  <revision>4</revision>
  <dcterms:created xsi:type="dcterms:W3CDTF">2025-04-08T18:26:00.0000000Z</dcterms:created>
  <dcterms:modified xsi:type="dcterms:W3CDTF">2025-04-09T10:28:35.8308406Z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