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334C423" wp14:paraId="2C078E63" wp14:textId="57F70128">
      <w:pPr>
        <w:jc w:val="center"/>
        <w:rPr>
          <w:b w:val="1"/>
          <w:bCs w:val="1"/>
          <w:i w:val="1"/>
          <w:iCs w:val="1"/>
          <w:sz w:val="40"/>
          <w:szCs w:val="40"/>
          <w:u w:val="single"/>
        </w:rPr>
      </w:pPr>
      <w:r w:rsidRPr="2334C423" w:rsidR="7EA01304">
        <w:rPr>
          <w:b w:val="1"/>
          <w:bCs w:val="1"/>
          <w:i w:val="1"/>
          <w:iCs w:val="1"/>
          <w:sz w:val="40"/>
          <w:szCs w:val="40"/>
          <w:u w:val="single"/>
        </w:rPr>
        <w:t xml:space="preserve">Police powers and procedures </w:t>
      </w:r>
    </w:p>
    <w:p w:rsidR="6119305D" w:rsidP="2334C423" w:rsidRDefault="6119305D" w14:paraId="69D8ADC8" w14:textId="4D41030C">
      <w:pPr>
        <w:pStyle w:val="Normal"/>
        <w:jc w:val="both"/>
        <w:rPr>
          <w:b w:val="1"/>
          <w:bCs w:val="1"/>
          <w:i w:val="1"/>
          <w:iCs w:val="1"/>
          <w:sz w:val="24"/>
          <w:szCs w:val="24"/>
          <w:u w:val="single"/>
        </w:rPr>
      </w:pPr>
    </w:p>
    <w:p w:rsidR="6119305D" w:rsidP="2334C423" w:rsidRDefault="6119305D" w14:paraId="54BC4025" w14:textId="28931EAA">
      <w:pPr>
        <w:pStyle w:val="Normal"/>
        <w:jc w:val="both"/>
        <w:rPr>
          <w:rFonts w:ascii="Calibri" w:hAnsi="Calibri" w:eastAsia="Calibri" w:cs="Calibri" w:asciiTheme="minorAscii" w:hAnsiTheme="minorAscii" w:eastAsiaTheme="minorAscii" w:cstheme="minorAscii"/>
          <w:noProof w:val="0"/>
          <w:color w:val="auto"/>
          <w:sz w:val="24"/>
          <w:szCs w:val="24"/>
          <w:lang w:val="en-US"/>
        </w:rPr>
      </w:pPr>
      <w:r w:rsidRPr="2334C423" w:rsidR="6BCDCC57">
        <w:rPr>
          <w:rFonts w:ascii="Calibri" w:hAnsi="Calibri" w:eastAsia="Calibri" w:cs="Calibri" w:asciiTheme="minorAscii" w:hAnsiTheme="minorAscii" w:eastAsiaTheme="minorAscii" w:cstheme="minorAscii"/>
          <w:noProof w:val="0"/>
          <w:color w:val="auto"/>
          <w:sz w:val="24"/>
          <w:szCs w:val="24"/>
          <w:lang w:val="en-US"/>
        </w:rPr>
        <w:t xml:space="preserve">A key theme in contemporary policing is "policing by consent," which highlights the notion that the consent of the people the police serve is the source of their authority and power. </w:t>
      </w:r>
      <w:r w:rsidRPr="2334C423" w:rsidR="6BCDCC57">
        <w:rPr>
          <w:rFonts w:ascii="Calibri" w:hAnsi="Calibri" w:eastAsia="Calibri" w:cs="Calibri" w:asciiTheme="minorAscii" w:hAnsiTheme="minorAscii" w:eastAsiaTheme="minorAscii" w:cstheme="minorAscii"/>
          <w:noProof w:val="0"/>
          <w:color w:val="auto"/>
          <w:sz w:val="24"/>
          <w:szCs w:val="24"/>
          <w:lang w:val="en-US"/>
        </w:rPr>
        <w:t>According to this theory, law enforcement organizations should work with the community and not just rely on force or compulsion to keep the peace.</w:t>
      </w:r>
      <w:r w:rsidRPr="2334C423" w:rsidR="6BCDCC57">
        <w:rPr>
          <w:rFonts w:ascii="Calibri" w:hAnsi="Calibri" w:eastAsia="Calibri" w:cs="Calibri" w:asciiTheme="minorAscii" w:hAnsiTheme="minorAscii" w:eastAsiaTheme="minorAscii" w:cstheme="minorAscii"/>
          <w:noProof w:val="0"/>
          <w:color w:val="auto"/>
          <w:sz w:val="24"/>
          <w:szCs w:val="24"/>
          <w:lang w:val="en-US"/>
        </w:rPr>
        <w:t xml:space="preserve"> Since policing by consent fosters accountability, legitimacy, and transparency in law enforcement procedures, it is essential to preserve confidence between law enforcement and the communities they serve.</w:t>
      </w:r>
    </w:p>
    <w:p w:rsidR="7C5201BA" w:rsidP="2334C423" w:rsidRDefault="7C5201BA" w14:paraId="7F14F462" w14:textId="413D7B40">
      <w:pPr>
        <w:pStyle w:val="Normal"/>
        <w:jc w:val="both"/>
        <w:rPr>
          <w:rFonts w:ascii="Calibri" w:hAnsi="Calibri" w:eastAsia="Calibri" w:cs="Calibri" w:asciiTheme="minorAscii" w:hAnsiTheme="minorAscii" w:eastAsiaTheme="minorAscii" w:cstheme="minorAscii"/>
          <w:b w:val="0"/>
          <w:bCs w:val="0"/>
          <w:color w:val="auto"/>
          <w:sz w:val="24"/>
          <w:szCs w:val="24"/>
        </w:rPr>
      </w:pPr>
      <w:r w:rsidRPr="2334C423" w:rsidR="2EE19311">
        <w:rPr>
          <w:rFonts w:ascii="Calibri" w:hAnsi="Calibri" w:eastAsia="Calibri" w:cs="Calibri" w:asciiTheme="minorAscii" w:hAnsiTheme="minorAscii" w:eastAsiaTheme="minorAscii" w:cstheme="minorAscii"/>
          <w:b w:val="0"/>
          <w:bCs w:val="0"/>
          <w:color w:val="auto"/>
          <w:sz w:val="24"/>
          <w:szCs w:val="24"/>
        </w:rPr>
        <w:t xml:space="preserve">Why are police powers and procedures </w:t>
      </w:r>
      <w:r w:rsidRPr="2334C423" w:rsidR="321BFAD0">
        <w:rPr>
          <w:rFonts w:ascii="Calibri" w:hAnsi="Calibri" w:eastAsia="Calibri" w:cs="Calibri" w:asciiTheme="minorAscii" w:hAnsiTheme="minorAscii" w:eastAsiaTheme="minorAscii" w:cstheme="minorAscii"/>
          <w:b w:val="0"/>
          <w:bCs w:val="0"/>
          <w:color w:val="auto"/>
          <w:sz w:val="24"/>
          <w:szCs w:val="24"/>
        </w:rPr>
        <w:t xml:space="preserve">to be exercised with fairness and </w:t>
      </w:r>
      <w:r w:rsidRPr="2334C423" w:rsidR="321BFAD0">
        <w:rPr>
          <w:rFonts w:ascii="Calibri" w:hAnsi="Calibri" w:eastAsia="Calibri" w:cs="Calibri" w:asciiTheme="minorAscii" w:hAnsiTheme="minorAscii" w:eastAsiaTheme="minorAscii" w:cstheme="minorAscii"/>
          <w:b w:val="0"/>
          <w:bCs w:val="0"/>
          <w:color w:val="auto"/>
          <w:sz w:val="24"/>
          <w:szCs w:val="24"/>
        </w:rPr>
        <w:t>integrity?</w:t>
      </w:r>
      <w:r w:rsidRPr="2334C423" w:rsidR="0940F200">
        <w:rPr>
          <w:rFonts w:ascii="Calibri" w:hAnsi="Calibri" w:eastAsia="Calibri" w:cs="Calibri" w:asciiTheme="minorAscii" w:hAnsiTheme="minorAscii" w:eastAsiaTheme="minorAscii" w:cstheme="minorAscii"/>
          <w:b w:val="0"/>
          <w:bCs w:val="0"/>
          <w:color w:val="auto"/>
          <w:sz w:val="24"/>
          <w:szCs w:val="24"/>
        </w:rPr>
        <w:t xml:space="preserve"> </w:t>
      </w:r>
      <w:r w:rsidRPr="2334C423" w:rsidR="7C5201BA">
        <w:rPr>
          <w:rFonts w:ascii="Calibri" w:hAnsi="Calibri" w:eastAsia="Calibri" w:cs="Calibri" w:asciiTheme="minorAscii" w:hAnsiTheme="minorAscii" w:eastAsiaTheme="minorAscii" w:cstheme="minorAscii"/>
          <w:b w:val="0"/>
          <w:bCs w:val="0"/>
          <w:color w:val="auto"/>
          <w:sz w:val="24"/>
          <w:szCs w:val="24"/>
        </w:rPr>
        <w:t>Maintainin</w:t>
      </w:r>
      <w:r w:rsidRPr="2334C423" w:rsidR="7C5201BA">
        <w:rPr>
          <w:rFonts w:ascii="Calibri" w:hAnsi="Calibri" w:eastAsia="Calibri" w:cs="Calibri" w:asciiTheme="minorAscii" w:hAnsiTheme="minorAscii" w:eastAsiaTheme="minorAscii" w:cstheme="minorAscii"/>
          <w:b w:val="0"/>
          <w:bCs w:val="0"/>
          <w:color w:val="auto"/>
          <w:sz w:val="24"/>
          <w:szCs w:val="24"/>
        </w:rPr>
        <w:t>g justice, protecting individual rights, and preserving public confidence in law enforcement are all made possible by the police upholding fairness and the law. Regardless of background, race, or financial class, everyone must be treated equally under the law, which can only be achieved through justice and strict obedience to the law.</w:t>
      </w:r>
      <w:r w:rsidRPr="2334C423" w:rsidR="430F017C">
        <w:rPr>
          <w:rFonts w:ascii="Calibri" w:hAnsi="Calibri" w:eastAsia="Calibri" w:cs="Calibri" w:asciiTheme="minorAscii" w:hAnsiTheme="minorAscii" w:eastAsiaTheme="minorAscii" w:cstheme="minorAscii"/>
          <w:b w:val="0"/>
          <w:bCs w:val="0"/>
          <w:color w:val="auto"/>
          <w:sz w:val="24"/>
          <w:szCs w:val="24"/>
        </w:rPr>
        <w:t xml:space="preserve"> The community is better able to avoid discrimination, power abuse, and unfair treatment of individuals when police officers behave fairly and enforce the law.</w:t>
      </w:r>
    </w:p>
    <w:p w:rsidR="6D867842" w:rsidP="2334C423" w:rsidRDefault="6D867842" w14:paraId="48D85FFB" w14:textId="3EBF5B54">
      <w:pPr>
        <w:pStyle w:val="Normal"/>
        <w:jc w:val="both"/>
        <w:rPr>
          <w:rFonts w:ascii="Calibri" w:hAnsi="Calibri" w:eastAsia="Calibri" w:cs="Calibri" w:asciiTheme="minorAscii" w:hAnsiTheme="minorAscii" w:eastAsiaTheme="minorAscii" w:cstheme="minorAscii"/>
          <w:color w:val="auto"/>
          <w:sz w:val="24"/>
          <w:szCs w:val="24"/>
        </w:rPr>
      </w:pPr>
      <w:r w:rsidRPr="2334C423" w:rsidR="6D867842">
        <w:rPr>
          <w:rFonts w:ascii="Calibri" w:hAnsi="Calibri" w:eastAsia="Calibri" w:cs="Calibri" w:asciiTheme="minorAscii" w:hAnsiTheme="minorAscii" w:eastAsiaTheme="minorAscii" w:cstheme="minorAscii"/>
          <w:color w:val="auto"/>
          <w:sz w:val="24"/>
          <w:szCs w:val="24"/>
        </w:rPr>
        <w:t xml:space="preserve">In any society, upholding law and order depends critically on the use of police authorities and protocols. Nonetheless, the communities these capabilities serve may be significantly </w:t>
      </w:r>
      <w:r w:rsidRPr="2334C423" w:rsidR="49BAF550">
        <w:rPr>
          <w:rFonts w:ascii="Calibri" w:hAnsi="Calibri" w:eastAsia="Calibri" w:cs="Calibri" w:asciiTheme="minorAscii" w:hAnsiTheme="minorAscii" w:eastAsiaTheme="minorAscii" w:cstheme="minorAscii"/>
          <w:color w:val="auto"/>
          <w:sz w:val="24"/>
          <w:szCs w:val="24"/>
        </w:rPr>
        <w:t>affected</w:t>
      </w:r>
      <w:r w:rsidRPr="2334C423" w:rsidR="6D867842">
        <w:rPr>
          <w:rFonts w:ascii="Calibri" w:hAnsi="Calibri" w:eastAsia="Calibri" w:cs="Calibri" w:asciiTheme="minorAscii" w:hAnsiTheme="minorAscii" w:eastAsiaTheme="minorAscii" w:cstheme="minorAscii"/>
          <w:color w:val="auto"/>
          <w:sz w:val="24"/>
          <w:szCs w:val="24"/>
        </w:rPr>
        <w:t xml:space="preserve"> by how these authorities are used. </w:t>
      </w:r>
      <w:r w:rsidRPr="2334C423" w:rsidR="63B62464">
        <w:rPr>
          <w:rFonts w:ascii="Calibri" w:hAnsi="Calibri" w:eastAsia="Calibri" w:cs="Calibri" w:asciiTheme="minorAscii" w:hAnsiTheme="minorAscii" w:eastAsiaTheme="minorAscii" w:cstheme="minorAscii"/>
          <w:color w:val="auto"/>
          <w:sz w:val="24"/>
          <w:szCs w:val="24"/>
        </w:rPr>
        <w:t>Because of this, it is crucial that police procedures and powers are applied fairly and ethically, considering the varied morals and values of the communities they serve.</w:t>
      </w:r>
      <w:r w:rsidRPr="2334C423" w:rsidR="0A022772">
        <w:rPr>
          <w:rFonts w:ascii="Calibri" w:hAnsi="Calibri" w:eastAsia="Calibri" w:cs="Calibri" w:asciiTheme="minorAscii" w:hAnsiTheme="minorAscii" w:eastAsiaTheme="minorAscii" w:cstheme="minorAscii"/>
          <w:color w:val="auto"/>
          <w:sz w:val="24"/>
          <w:szCs w:val="24"/>
        </w:rPr>
        <w:t xml:space="preserve"> Keeping the law and being fair are also essential for building good police-community relations and a public feeling of safety and security.</w:t>
      </w:r>
      <w:r w:rsidRPr="2334C423" w:rsidR="202D2A1E">
        <w:rPr>
          <w:rFonts w:ascii="Calibri" w:hAnsi="Calibri" w:eastAsia="Calibri" w:cs="Calibri" w:asciiTheme="minorAscii" w:hAnsiTheme="minorAscii" w:eastAsiaTheme="minorAscii" w:cstheme="minorAscii"/>
          <w:color w:val="auto"/>
          <w:sz w:val="24"/>
          <w:szCs w:val="24"/>
        </w:rPr>
        <w:t xml:space="preserve"> Maintaining the rule of law and defending citizens' rights are entrusted to the police. </w:t>
      </w:r>
      <w:r w:rsidRPr="2334C423" w:rsidR="5E1FC17C">
        <w:rPr>
          <w:rFonts w:ascii="Calibri" w:hAnsi="Calibri" w:eastAsia="Calibri" w:cs="Calibri" w:asciiTheme="minorAscii" w:hAnsiTheme="minorAscii" w:eastAsiaTheme="minorAscii" w:cstheme="minorAscii"/>
          <w:color w:val="auto"/>
          <w:sz w:val="24"/>
          <w:szCs w:val="24"/>
        </w:rPr>
        <w:t>Not doing</w:t>
      </w:r>
      <w:r w:rsidRPr="2334C423" w:rsidR="202D2A1E">
        <w:rPr>
          <w:rFonts w:ascii="Calibri" w:hAnsi="Calibri" w:eastAsia="Calibri" w:cs="Calibri" w:asciiTheme="minorAscii" w:hAnsiTheme="minorAscii" w:eastAsiaTheme="minorAscii" w:cstheme="minorAscii"/>
          <w:color w:val="auto"/>
          <w:sz w:val="24"/>
          <w:szCs w:val="24"/>
        </w:rPr>
        <w:t xml:space="preserve"> so undermines the confidence necessary for community cooperation and efficient enforcement.</w:t>
      </w:r>
      <w:r w:rsidRPr="2334C423" w:rsidR="5F507697">
        <w:rPr>
          <w:rFonts w:ascii="Calibri" w:hAnsi="Calibri" w:eastAsia="Calibri" w:cs="Calibri" w:asciiTheme="minorAscii" w:hAnsiTheme="minorAscii" w:eastAsiaTheme="minorAscii" w:cstheme="minorAscii"/>
          <w:color w:val="auto"/>
          <w:sz w:val="24"/>
          <w:szCs w:val="24"/>
        </w:rPr>
        <w:t xml:space="preserve"> This mistrust can result in less cooperation with law enforcement, which makes it harder for </w:t>
      </w:r>
      <w:r w:rsidRPr="2334C423" w:rsidR="58E9E033">
        <w:rPr>
          <w:rFonts w:ascii="Calibri" w:hAnsi="Calibri" w:eastAsia="Calibri" w:cs="Calibri" w:asciiTheme="minorAscii" w:hAnsiTheme="minorAscii" w:eastAsiaTheme="minorAscii" w:cstheme="minorAscii"/>
          <w:color w:val="auto"/>
          <w:sz w:val="24"/>
          <w:szCs w:val="24"/>
        </w:rPr>
        <w:t>police officers</w:t>
      </w:r>
      <w:r w:rsidRPr="2334C423" w:rsidR="5F507697">
        <w:rPr>
          <w:rFonts w:ascii="Calibri" w:hAnsi="Calibri" w:eastAsia="Calibri" w:cs="Calibri" w:asciiTheme="minorAscii" w:hAnsiTheme="minorAscii" w:eastAsiaTheme="minorAscii" w:cstheme="minorAscii"/>
          <w:color w:val="auto"/>
          <w:sz w:val="24"/>
          <w:szCs w:val="24"/>
        </w:rPr>
        <w:t xml:space="preserve"> to do their jobs well and protect the public.</w:t>
      </w:r>
    </w:p>
    <w:p w:rsidR="374A877A" w:rsidP="2334C423" w:rsidRDefault="374A877A" w14:paraId="0B93E1ED" w14:textId="45319339">
      <w:pPr>
        <w:pStyle w:val="Normal"/>
        <w:jc w:val="both"/>
        <w:rPr>
          <w:rFonts w:ascii="Calibri" w:hAnsi="Calibri" w:eastAsia="Calibri" w:cs="Calibri" w:asciiTheme="minorAscii" w:hAnsiTheme="minorAscii" w:eastAsiaTheme="minorAscii" w:cstheme="minorAscii"/>
          <w:noProof w:val="0"/>
          <w:color w:val="auto"/>
          <w:sz w:val="24"/>
          <w:szCs w:val="24"/>
          <w:lang w:val="en-US"/>
        </w:rPr>
      </w:pPr>
      <w:r w:rsidRPr="2334C423" w:rsidR="374A87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One of the key values that should guide the exercise of police powers and procedures is fairness. This means that all individuals, regardless of their race, gender, religion, or socio-economic status, should be treated equally under the law. Police officers must be impartial and unbiased in their interactions with members of the public, and they must not discriminate against any individual based on their background</w:t>
      </w:r>
    </w:p>
    <w:p w:rsidR="4B4EAEEC" w:rsidP="2334C423" w:rsidRDefault="4B4EAEEC" w14:paraId="475A176A" w14:textId="5E3633C4">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4B4EAE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Integrity is another crucial principle that should direct the use of police authority and protocols.</w:t>
      </w:r>
      <w:r w:rsidRPr="2334C423" w:rsidR="4B4EAE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334C423" w:rsidR="752B02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So</w:t>
      </w:r>
      <w:r w:rsidRPr="2334C423" w:rsidR="4B4EAE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it is imperative that law enforcement personnel behave honorably, openly, and with responsibility. </w:t>
      </w:r>
      <w:r w:rsidRPr="2334C423" w:rsidR="322A6D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Also, they must follow a stringent code of conduct that forbids misbehavior, corruption, and other unethical actions.</w:t>
      </w:r>
    </w:p>
    <w:p w:rsidR="07FC72C2" w:rsidP="2334C423" w:rsidRDefault="07FC72C2" w14:paraId="3B7160C5" w14:textId="7FA378A1">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07FC72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However, there are situations when the use of police tactics and authority can lead to moral conundrums, especially when competing interests and values are involved. For instance, a police officer could have to strike a compromise between the need to uphold people's rights and liberties and the need to safeguard the public. In these kinds of circumstances, the officer's discretion and judgement are </w:t>
      </w:r>
      <w:bookmarkStart w:name="_Int_R2myhAkw" w:id="1504946415"/>
      <w:r w:rsidRPr="2334C423" w:rsidR="07FC72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required</w:t>
      </w:r>
      <w:bookmarkEnd w:id="1504946415"/>
      <w:r w:rsidRPr="2334C423" w:rsidR="07FC72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arrive at a just and fair conclusion.</w:t>
      </w:r>
    </w:p>
    <w:p w:rsidR="0FE06123" w:rsidP="2334C423" w:rsidRDefault="0FE06123" w14:paraId="5E62188D" w14:textId="2F34AAC9">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0FE061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hyperlink r:id="Rb2a7e79012464eea">
        <w:r w:rsidRPr="2334C423" w:rsidR="0FE06123">
          <w:rPr>
            <w:rStyle w:val="Hyperlink"/>
            <w:b w:val="0"/>
            <w:bCs w:val="0"/>
            <w:i w:val="0"/>
            <w:iCs w:val="0"/>
            <w:caps w:val="0"/>
            <w:smallCaps w:val="0"/>
            <w:strike w:val="0"/>
            <w:dstrike w:val="0"/>
            <w:noProof w:val="0"/>
            <w:color w:val="auto"/>
            <w:sz w:val="24"/>
            <w:szCs w:val="24"/>
            <w:u w:val="none"/>
            <w:lang w:val="en-US"/>
          </w:rPr>
          <w:t xml:space="preserve">Jackson, Jonathan </w:t>
        </w:r>
      </w:hyperlink>
      <w:hyperlink r:id="R69a09906c5564819">
        <w:r w:rsidRPr="2334C423" w:rsidR="0FE06123">
          <w:rPr>
            <w:rStyle w:val="Hyperlink"/>
            <w:b w:val="0"/>
            <w:bCs w:val="0"/>
            <w:i w:val="0"/>
            <w:iCs w:val="0"/>
            <w:caps w:val="0"/>
            <w:smallCaps w:val="0"/>
            <w:strike w:val="0"/>
            <w:dstrike w:val="0"/>
            <w:noProof w:val="0"/>
            <w:color w:val="auto"/>
            <w:sz w:val="24"/>
            <w:szCs w:val="24"/>
            <w:u w:val="none"/>
            <w:lang w:val="en-US"/>
          </w:rPr>
          <w:t>Bradford, Ben</w:t>
        </w:r>
        <w:r w:rsidRPr="2334C423" w:rsidR="5B2FB855">
          <w:rPr>
            <w:rStyle w:val="Hyperlink"/>
            <w:b w:val="0"/>
            <w:bCs w:val="0"/>
            <w:i w:val="0"/>
            <w:iCs w:val="0"/>
            <w:caps w:val="0"/>
            <w:smallCaps w:val="0"/>
            <w:strike w:val="0"/>
            <w:dstrike w:val="0"/>
            <w:noProof w:val="0"/>
            <w:color w:val="auto"/>
            <w:sz w:val="24"/>
            <w:szCs w:val="24"/>
            <w:u w:val="none"/>
            <w:lang w:val="en-US"/>
          </w:rPr>
          <w:t>,</w:t>
        </w:r>
      </w:hyperlink>
      <w:r w:rsidRPr="2334C423" w:rsidR="0FE06123">
        <w:rPr>
          <w:rFonts w:ascii="Calibri" w:hAnsi="Calibri" w:eastAsia="Calibri" w:cs="Calibri"/>
          <w:b w:val="0"/>
          <w:bCs w:val="0"/>
          <w:i w:val="1"/>
          <w:iCs w:val="1"/>
          <w:caps w:val="0"/>
          <w:smallCaps w:val="0"/>
          <w:strike w:val="0"/>
          <w:dstrike w:val="0"/>
          <w:noProof w:val="0"/>
          <w:color w:val="auto"/>
          <w:sz w:val="24"/>
          <w:szCs w:val="24"/>
          <w:u w:val="none"/>
          <w:lang w:val="en-US"/>
        </w:rPr>
        <w:t xml:space="preserve"> Crime, p</w:t>
      </w:r>
      <w:r w:rsidRPr="2334C423" w:rsidR="0FE06123">
        <w:rPr>
          <w:rFonts w:ascii="Calibri" w:hAnsi="Calibri" w:eastAsia="Calibri" w:cs="Calibri"/>
          <w:b w:val="0"/>
          <w:bCs w:val="0"/>
          <w:i w:val="1"/>
          <w:iCs w:val="1"/>
          <w:caps w:val="0"/>
          <w:smallCaps w:val="0"/>
          <w:strike w:val="0"/>
          <w:dstrike w:val="0"/>
          <w:noProof w:val="0"/>
          <w:color w:val="auto"/>
          <w:sz w:val="24"/>
          <w:szCs w:val="24"/>
          <w:u w:val="none"/>
          <w:lang w:val="en-US"/>
        </w:rPr>
        <w:t xml:space="preserve">olicing </w:t>
      </w:r>
      <w:r w:rsidRPr="2334C423" w:rsidR="0FE06123">
        <w:rPr>
          <w:rFonts w:ascii="Calibri" w:hAnsi="Calibri" w:eastAsia="Calibri" w:cs="Calibri"/>
          <w:b w:val="0"/>
          <w:bCs w:val="0"/>
          <w:i w:val="1"/>
          <w:iCs w:val="1"/>
          <w:caps w:val="0"/>
          <w:smallCaps w:val="0"/>
          <w:strike w:val="0"/>
          <w:dstrike w:val="0"/>
          <w:noProof w:val="0"/>
          <w:color w:val="auto"/>
          <w:sz w:val="24"/>
          <w:szCs w:val="24"/>
          <w:u w:val="none"/>
          <w:lang w:val="en-US"/>
        </w:rPr>
        <w:t>and social order: on the expressive nature of public confidence in policing, accessed on 01/04/2024</w:t>
      </w:r>
      <w:r w:rsidRPr="2334C423" w:rsidR="14B4F986">
        <w:rPr>
          <w:rFonts w:ascii="Calibri" w:hAnsi="Calibri" w:eastAsia="Calibri" w:cs="Calibri"/>
          <w:b w:val="0"/>
          <w:bCs w:val="0"/>
          <w:i w:val="1"/>
          <w:iCs w:val="1"/>
          <w:caps w:val="0"/>
          <w:smallCaps w:val="0"/>
          <w:strike w:val="0"/>
          <w:dstrike w:val="0"/>
          <w:noProof w:val="0"/>
          <w:color w:val="auto"/>
          <w:sz w:val="24"/>
          <w:szCs w:val="24"/>
          <w:u w:val="none"/>
          <w:lang w:val="en-US"/>
        </w:rPr>
        <w:t>)</w:t>
      </w:r>
    </w:p>
    <w:p w:rsidR="24CA1E2D" w:rsidP="2334C423" w:rsidRDefault="24CA1E2D" w14:paraId="14856746" w14:textId="62C46B4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24CA1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Communities may be </w:t>
      </w:r>
      <w:r w:rsidRPr="2334C423" w:rsidR="24CA1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greatly impacted</w:t>
      </w:r>
      <w:r w:rsidRPr="2334C423" w:rsidR="24CA1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by police </w:t>
      </w:r>
      <w:r w:rsidRPr="2334C423" w:rsidR="24CA1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practices</w:t>
      </w:r>
      <w:r w:rsidRPr="2334C423" w:rsidR="24CA1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authority. For example, when police officers use excessive force, it can cause bodily pain, emotional distress, and mistrust of the law enforcement community. Conversely, </w:t>
      </w:r>
      <w:r w:rsidRPr="2334C423" w:rsidR="24CA1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efficient</w:t>
      </w:r>
      <w:r w:rsidRPr="2334C423" w:rsidR="24CA1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just police can improve community involvement, lower crime rates, and increase public safety.</w:t>
      </w:r>
    </w:p>
    <w:p w:rsidR="5C2D5097" w:rsidP="2334C423" w:rsidRDefault="5C2D5097" w14:paraId="3F293370" w14:textId="62277485">
      <w:pPr>
        <w:pStyle w:val="Normal"/>
        <w:jc w:val="both"/>
        <w:rPr>
          <w:rFonts w:ascii="Calibri" w:hAnsi="Calibri" w:eastAsia="Calibri" w:cs="Calibri" w:asciiTheme="minorAscii" w:hAnsiTheme="minorAscii" w:eastAsiaTheme="minorAscii" w:cstheme="minorAscii"/>
          <w:noProof w:val="0"/>
          <w:color w:val="auto"/>
          <w:sz w:val="24"/>
          <w:szCs w:val="24"/>
          <w:lang w:val="en-US"/>
        </w:rPr>
      </w:pPr>
      <w:r w:rsidRPr="2334C423" w:rsidR="5C2D50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To ensure that police powers and procedures are exercised with fairness and integrity, it is essential to have clear policies and guidelines in place. These policies and g</w:t>
      </w:r>
      <w:r w:rsidRPr="2334C423" w:rsidR="5C2D50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uidelines should be </w:t>
      </w:r>
      <w:r w:rsidRPr="2334C423" w:rsidR="5C2D50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developed with input from the community, and they should be regularly reviewed and</w:t>
      </w:r>
      <w:r w:rsidRPr="2334C423" w:rsidR="5C2D50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334C423" w:rsidR="5C2D50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updated to reflect changing circumstances and new developments in policing practices. </w:t>
      </w:r>
    </w:p>
    <w:p w:rsidR="1D886B66" w:rsidP="2334C423" w:rsidRDefault="1D886B66" w14:paraId="6A5ACDA1" w14:textId="1ACE338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1D886B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addition, police officers need to be </w:t>
      </w:r>
      <w:r w:rsidRPr="2334C423" w:rsidR="4E10E2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professionally trained</w:t>
      </w:r>
      <w:r w:rsidRPr="2334C423" w:rsidR="1D886B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the use of their authority and protocols. This includes instruction in de-escalation tactics, cultural sensitivity, and the value of community involvement. They must also be made to answer for their deeds </w:t>
      </w:r>
      <w:r w:rsidRPr="2334C423" w:rsidR="7C3E76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with</w:t>
      </w:r>
      <w:r w:rsidRPr="2334C423" w:rsidR="1D886B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 monitoring and punishment mechanism.</w:t>
      </w:r>
    </w:p>
    <w:p w:rsidR="61964EB9" w:rsidP="2334C423" w:rsidRDefault="61964EB9" w14:paraId="1BE1610E" w14:textId="1A31084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61964E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hyperlink r:id="Reffacd406fce4c89">
        <w:r w:rsidRPr="2334C423" w:rsidR="61964E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John L M McDaniel editor </w:t>
        </w:r>
      </w:hyperlink>
      <w:hyperlink r:id="R31d451ba09d64cde">
        <w:r w:rsidRPr="2334C423" w:rsidR="61964E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Kate Moss 1965- editor </w:t>
        </w:r>
      </w:hyperlink>
      <w:r w:rsidRPr="2334C423" w:rsidR="61964E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K Pease (Kenneth), </w:t>
      </w:r>
      <w:r w:rsidRPr="2334C423" w:rsidR="61964EB9">
        <w:rPr>
          <w:rFonts w:ascii="Calibri" w:hAnsi="Calibri" w:eastAsia="Calibri" w:cs="Calibri"/>
          <w:b w:val="0"/>
          <w:bCs w:val="0"/>
          <w:i w:val="1"/>
          <w:iCs w:val="1"/>
          <w:caps w:val="0"/>
          <w:smallCaps w:val="0"/>
          <w:noProof w:val="0"/>
          <w:color w:val="auto"/>
          <w:sz w:val="24"/>
          <w:szCs w:val="24"/>
          <w:lang w:val="en-US"/>
        </w:rPr>
        <w:t xml:space="preserve">Policing and mental health: theory, </w:t>
      </w:r>
      <w:r w:rsidRPr="2334C423" w:rsidR="61964EB9">
        <w:rPr>
          <w:rFonts w:ascii="Calibri" w:hAnsi="Calibri" w:eastAsia="Calibri" w:cs="Calibri"/>
          <w:b w:val="0"/>
          <w:bCs w:val="0"/>
          <w:i w:val="1"/>
          <w:iCs w:val="1"/>
          <w:caps w:val="0"/>
          <w:smallCaps w:val="0"/>
          <w:noProof w:val="0"/>
          <w:color w:val="auto"/>
          <w:sz w:val="24"/>
          <w:szCs w:val="24"/>
          <w:lang w:val="en-US"/>
        </w:rPr>
        <w:t>policy</w:t>
      </w:r>
      <w:r w:rsidRPr="2334C423" w:rsidR="61964EB9">
        <w:rPr>
          <w:rFonts w:ascii="Calibri" w:hAnsi="Calibri" w:eastAsia="Calibri" w:cs="Calibri"/>
          <w:b w:val="0"/>
          <w:bCs w:val="0"/>
          <w:i w:val="1"/>
          <w:iCs w:val="1"/>
          <w:caps w:val="0"/>
          <w:smallCaps w:val="0"/>
          <w:noProof w:val="0"/>
          <w:color w:val="auto"/>
          <w:sz w:val="24"/>
          <w:szCs w:val="24"/>
          <w:lang w:val="en-US"/>
        </w:rPr>
        <w:t xml:space="preserve"> and practice, accessed on 01/04/2024)</w:t>
      </w:r>
    </w:p>
    <w:p w:rsidR="59D10BE0" w:rsidP="2334C423" w:rsidRDefault="59D10BE0" w14:paraId="2C5D5F76" w14:textId="6DD5B19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59D10B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What are police powers and </w:t>
      </w:r>
      <w:r w:rsidRPr="2334C423" w:rsidR="59D10B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procedures?</w:t>
      </w:r>
      <w:r w:rsidRPr="2334C423" w:rsidR="33937FA1">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t xml:space="preserve"> </w:t>
      </w:r>
      <w:r w:rsidRPr="2334C423" w:rsidR="59D10B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Police</w:t>
      </w:r>
      <w:r w:rsidRPr="2334C423" w:rsidR="59D10B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powers and procedures all fall under PACE 1984</w:t>
      </w:r>
      <w:r w:rsidRPr="2334C423" w:rsidR="18F2F2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police and criminal evidence, </w:t>
      </w:r>
      <w:r w:rsidRPr="2334C423" w:rsidR="1456C7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PACE was </w:t>
      </w:r>
      <w:r w:rsidRPr="2334C423" w:rsidR="1BA928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created</w:t>
      </w:r>
      <w:r w:rsidRPr="2334C423" w:rsidR="1456C7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make sure that all police forces in the U</w:t>
      </w:r>
      <w:r w:rsidRPr="2334C423" w:rsidR="1AEF5E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nited </w:t>
      </w:r>
      <w:r w:rsidRPr="2334C423" w:rsidR="1456C7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K</w:t>
      </w:r>
      <w:r w:rsidRPr="2334C423" w:rsidR="29A511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ingdom</w:t>
      </w:r>
      <w:r w:rsidRPr="2334C423" w:rsidR="1456C7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follow rules and laws that are in PACE</w:t>
      </w:r>
      <w:r w:rsidRPr="2334C423" w:rsidR="300DBB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if a police officer breaks one of the laws they will be punished as PACE ensures that all races</w:t>
      </w:r>
      <w:r w:rsidRPr="2334C423" w:rsidR="58D6E0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2334C423" w:rsidR="300DBB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334C423" w:rsidR="52A5F4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ethnic groups</w:t>
      </w:r>
      <w:r w:rsidRPr="2334C423" w:rsidR="296807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334C423" w:rsidR="0E845D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genders, religions, cultures, </w:t>
      </w:r>
      <w:r w:rsidRPr="2334C423" w:rsidR="472883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LGBTs and age are treated with fairness </w:t>
      </w:r>
      <w:r w:rsidRPr="2334C423" w:rsidR="40C1ED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and dignity and should all be treated the same no matter what. </w:t>
      </w:r>
      <w:r w:rsidRPr="2334C423" w:rsidR="463588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Sometimes the situation can be difficult for the police </w:t>
      </w:r>
      <w:r w:rsidRPr="2334C423" w:rsidR="05576F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officers,</w:t>
      </w:r>
      <w:r w:rsidRPr="2334C423" w:rsidR="463588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but the police force is trained to be patient </w:t>
      </w:r>
      <w:r w:rsidRPr="2334C423" w:rsidR="2707E8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and always try their best to solve problems as smoothly as they can even though it </w:t>
      </w:r>
      <w:r w:rsidRPr="2334C423" w:rsidR="062869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can </w:t>
      </w:r>
      <w:r w:rsidRPr="2334C423" w:rsidR="2707E8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be </w:t>
      </w:r>
      <w:r w:rsidRPr="2334C423" w:rsidR="25EE4F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difficult</w:t>
      </w:r>
      <w:r w:rsidRPr="2334C423" w:rsidR="7C48DC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for them</w:t>
      </w:r>
      <w:r w:rsidRPr="2334C423" w:rsidR="789DCD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sometimes.</w:t>
      </w:r>
    </w:p>
    <w:p w:rsidR="1BCBAE70" w:rsidP="2334C423" w:rsidRDefault="1BCBAE70" w14:paraId="46866C91" w14:textId="471E559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1BCBAE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People are legally protected from discrimination in the workplace and in society at large by the Equality Act of 2010. Public bodies now have an </w:t>
      </w:r>
      <w:r w:rsidRPr="2334C423" w:rsidR="0C76FC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added</w:t>
      </w:r>
      <w:r w:rsidRPr="2334C423" w:rsidR="1BCBAE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obligation under the Public Sector Equality Duty to consider all people when performing their daily tasks and to consider the need to: Do away with discrimination, enhance opportunity equality’ encourage positive interactions between individuals as they go about their daily lives.</w:t>
      </w:r>
    </w:p>
    <w:p w:rsidR="2A639C7E" w:rsidP="2334C423" w:rsidRDefault="2A639C7E" w14:paraId="53C8E20C" w14:textId="3EFF701B">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2A639C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Staff attitudes, behaviors, and the degree to which they identify with their force and its principles are all positively </w:t>
      </w:r>
      <w:r w:rsidRPr="2334C423" w:rsidR="7EC1A8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affected</w:t>
      </w:r>
      <w:r w:rsidRPr="2334C423" w:rsidR="2A639C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by supervisor fairness. Therefore, when performing their duties, making judgements, or helping employees, supervisors must always adhere to the guidelines' tenets. Decisions and </w:t>
      </w:r>
      <w:r w:rsidRPr="2334C423" w:rsidR="5CEC4C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help</w:t>
      </w:r>
      <w:r w:rsidRPr="2334C423" w:rsidR="2A639C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in connection with: Workload distribution, leave and hours agreed upon, access to opportunities for learning, growth, and career, access to tools, information, and other resources, control over </w:t>
      </w:r>
      <w:r w:rsidRPr="2334C423" w:rsidR="08A5D5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behavior</w:t>
      </w:r>
      <w:r w:rsidRPr="2334C423" w:rsidR="2A639C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performance.</w:t>
      </w:r>
      <w:r w:rsidRPr="2334C423" w:rsidR="1E5CC4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334C423" w:rsidR="1E5CC4C8">
        <w:rPr>
          <w:noProof w:val="0"/>
          <w:sz w:val="24"/>
          <w:szCs w:val="24"/>
          <w:lang w:val="en-US"/>
        </w:rPr>
        <w:t xml:space="preserve">SANDERS, ANDREW, </w:t>
      </w:r>
      <w:hyperlink r:id="R8e666b454c2246b7">
        <w:r w:rsidRPr="2334C423" w:rsidR="1E5CC4C8">
          <w:rPr>
            <w:rStyle w:val="Hyperlink"/>
            <w:noProof w:val="0"/>
            <w:color w:val="auto"/>
            <w:sz w:val="24"/>
            <w:szCs w:val="24"/>
            <w:lang w:val="en-US"/>
          </w:rPr>
          <w:t>YOUNG, RICHARD</w:t>
        </w:r>
        <w:r w:rsidRPr="2334C423" w:rsidR="1CB944EC">
          <w:rPr>
            <w:rStyle w:val="Hyperlink"/>
            <w:noProof w:val="0"/>
            <w:color w:val="auto"/>
            <w:sz w:val="24"/>
            <w:szCs w:val="24"/>
            <w:lang w:val="en-US"/>
          </w:rPr>
          <w:t>,</w:t>
        </w:r>
      </w:hyperlink>
      <w:r w:rsidRPr="2334C423" w:rsidR="1E5CC4C8">
        <w:rPr>
          <w:noProof w:val="0"/>
          <w:color w:val="auto"/>
          <w:sz w:val="24"/>
          <w:szCs w:val="24"/>
          <w:lang w:val="en-US"/>
        </w:rPr>
        <w:t xml:space="preserve"> THE PACE REGIME FOR SUSPECTS DETAINED BY THE POLICE, accessed on 01/04/2024)</w:t>
      </w:r>
    </w:p>
    <w:p w:rsidR="6F05C0AE" w:rsidP="2334C423" w:rsidRDefault="6F05C0AE" w14:paraId="560AB4B4" w14:textId="7621F4C2">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6F05C0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Police powers and procedures are important to </w:t>
      </w:r>
      <w:r w:rsidRPr="2334C423" w:rsidR="756C57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follow because </w:t>
      </w:r>
      <w:r w:rsidRPr="2334C423" w:rsidR="00B41D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it's</w:t>
      </w:r>
      <w:r w:rsidRPr="2334C423" w:rsidR="756C57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important to keep peoples trust and gain more trust from societ</w:t>
      </w:r>
      <w:r w:rsidRPr="2334C423" w:rsidR="1167DA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y </w:t>
      </w:r>
      <w:r w:rsidRPr="2334C423" w:rsidR="4849F7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 the police force lost a lot of trust in the UK when Sarah E</w:t>
      </w:r>
      <w:r w:rsidRPr="2334C423" w:rsidR="1EAB75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vera</w:t>
      </w:r>
      <w:r w:rsidRPr="2334C423" w:rsidR="7DFDE8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w:t>
      </w:r>
      <w:r w:rsidRPr="2334C423" w:rsidR="1EAB75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w:t>
      </w:r>
      <w:r w:rsidRPr="2334C423" w:rsidR="4849F7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case happened, Sa</w:t>
      </w:r>
      <w:r w:rsidRPr="2334C423" w:rsidR="600690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rah E</w:t>
      </w:r>
      <w:r w:rsidRPr="2334C423" w:rsidR="58F07D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verard</w:t>
      </w:r>
      <w:r w:rsidRPr="2334C423" w:rsidR="1B735E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was a </w:t>
      </w:r>
      <w:r w:rsidRPr="2334C423" w:rsidR="63B6F1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33-year-old</w:t>
      </w:r>
      <w:r w:rsidRPr="2334C423" w:rsidR="1B735E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women who was walking home from her </w:t>
      </w:r>
      <w:r w:rsidRPr="2334C423" w:rsidR="08F21C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friend's</w:t>
      </w:r>
      <w:r w:rsidRPr="2334C423" w:rsidR="1B735E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house in 2021</w:t>
      </w:r>
      <w:r w:rsidRPr="2334C423" w:rsidR="39FC42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was stopped by a of duty police officer and was told she broke the law of covid 19 and had to come w</w:t>
      </w:r>
      <w:r w:rsidRPr="2334C423" w:rsidR="283E3A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ith him to police station, he didn’t take her to the police station and when </w:t>
      </w:r>
      <w:r w:rsidRPr="2334C423" w:rsidR="0DF743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Sarah</w:t>
      </w:r>
      <w:r w:rsidRPr="2334C423" w:rsidR="283E3A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334C423" w:rsidR="39EC97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realized</w:t>
      </w:r>
      <w:r w:rsidRPr="2334C423" w:rsidR="283E3A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he didn’t take her to a police station it was too late. </w:t>
      </w:r>
      <w:r w:rsidRPr="2334C423" w:rsidR="261057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police officer raped her and then killed her.</w:t>
      </w:r>
      <w:r w:rsidRPr="2334C423" w:rsidR="0A7289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This case happened in south London and </w:t>
      </w:r>
      <w:r w:rsidRPr="2334C423" w:rsidR="1C20E6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it’s</w:t>
      </w:r>
      <w:r w:rsidRPr="2334C423" w:rsidR="0A7289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one of the examples why many people </w:t>
      </w:r>
      <w:r w:rsidRPr="2334C423" w:rsidR="0A7289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don’t</w:t>
      </w:r>
      <w:r w:rsidRPr="2334C423" w:rsidR="0A7289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trust police offices nowadays.</w:t>
      </w:r>
    </w:p>
    <w:p w:rsidR="0A72899C" w:rsidP="2334C423" w:rsidRDefault="0A72899C" w14:paraId="00715FC0" w14:textId="0762C26C">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0A7289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Police officers </w:t>
      </w:r>
      <w:r w:rsidRPr="2334C423" w:rsidR="0E22EA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must</w:t>
      </w:r>
      <w:r w:rsidRPr="2334C423" w:rsidR="0A7289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follow the law to keep things in order and protect their town and the people in it. </w:t>
      </w:r>
      <w:r w:rsidRPr="2334C423" w:rsidR="0A7289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If the police lose </w:t>
      </w:r>
      <w:r w:rsidRPr="2334C423" w:rsidR="702B92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more trust of the society, it could lead to riots </w:t>
      </w:r>
      <w:r w:rsidRPr="2334C423" w:rsidR="50EE73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and many people can get hurt or even killed as there is much more people in the society than police officers </w:t>
      </w:r>
      <w:r w:rsidRPr="2334C423" w:rsidR="3A183E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and many people then can lose their homes and families like in 2011 when the London riots happened and effected more cities in the UK and so many people </w:t>
      </w:r>
      <w:r w:rsidRPr="2334C423" w:rsidR="25B3AB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were killed and injured and without homes.</w:t>
      </w:r>
      <w:r w:rsidRPr="2334C423" w:rsidR="25B3AB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It cost the </w:t>
      </w:r>
      <w:r w:rsidRPr="2334C423" w:rsidR="0B6CB4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Uk</w:t>
      </w:r>
      <w:r w:rsidRPr="2334C423" w:rsidR="25B3AB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billions of pounds to fix and rebuild the destroyed propert</w:t>
      </w:r>
      <w:r w:rsidRPr="2334C423" w:rsidR="1E0E4C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ies.</w:t>
      </w:r>
      <w:r w:rsidRPr="2334C423" w:rsidR="6301CD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avoid things like that happening again the police force must follow the law no matter </w:t>
      </w:r>
      <w:r w:rsidRPr="2334C423" w:rsidR="376208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what, </w:t>
      </w:r>
      <w:r w:rsidRPr="2334C423" w:rsidR="376208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that’s</w:t>
      </w:r>
      <w:r w:rsidRPr="2334C423" w:rsidR="376208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w:t>
      </w:r>
      <w:r w:rsidRPr="2334C423" w:rsidR="70B6B5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reason</w:t>
      </w:r>
      <w:r w:rsidRPr="2334C423" w:rsidR="376208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police </w:t>
      </w:r>
      <w:r w:rsidRPr="2334C423" w:rsidR="468F001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why </w:t>
      </w:r>
      <w:r w:rsidRPr="2334C423" w:rsidR="376208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officers must be highly trained and have skills like patience </w:t>
      </w:r>
      <w:r w:rsidRPr="2334C423" w:rsidR="0E98E3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and be open minded to be a good police officer and to be able to handle </w:t>
      </w:r>
      <w:bookmarkStart w:name="_Int_CyeFXZfU" w:id="1886714935"/>
      <w:r w:rsidRPr="2334C423" w:rsidR="0E98E3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difficult situations</w:t>
      </w:r>
      <w:bookmarkEnd w:id="1886714935"/>
      <w:r w:rsidRPr="2334C423" w:rsidR="0E98E3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as police officers have many of them.</w:t>
      </w:r>
    </w:p>
    <w:p w:rsidR="7350B881" w:rsidP="2334C423" w:rsidRDefault="7350B881" w14:paraId="2ACE53AF" w14:textId="3190824D">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7350B8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Also,</w:t>
      </w:r>
      <w:r w:rsidRPr="2334C423" w:rsidR="6808F1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when police arrest someone and hold them in custody they </w:t>
      </w:r>
      <w:r w:rsidRPr="2334C423" w:rsidR="3193DF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must</w:t>
      </w:r>
      <w:r w:rsidRPr="2334C423" w:rsidR="6808F1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make sure that the person who is held custody also get treated fairly </w:t>
      </w:r>
      <w:r w:rsidRPr="2334C423" w:rsidR="204740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ask them if they have any medical issues, get them a translator if they don’t speak in English</w:t>
      </w:r>
      <w:r w:rsidRPr="2334C423" w:rsidR="060049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they have the right to make a call and let a family/ carer know that they been arrested, if they are religion </w:t>
      </w:r>
      <w:r w:rsidRPr="2334C423" w:rsidR="6552BC2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you must respect it, if they need any medications they must have access to it and most of all </w:t>
      </w:r>
      <w:r w:rsidRPr="2334C423" w:rsidR="23F7A1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when a police officer holds a person in custody they should explain to them how the process work </w:t>
      </w:r>
      <w:r w:rsidRPr="2334C423" w:rsidR="2F3F681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and make sure they understand it.</w:t>
      </w:r>
    </w:p>
    <w:p w:rsidR="2F3F6816" w:rsidP="2334C423" w:rsidRDefault="2F3F6816" w14:paraId="7E248C19" w14:textId="674E46E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2F3F681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By law </w:t>
      </w:r>
      <w:r w:rsidRPr="2334C423" w:rsidR="4D36BF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it's</w:t>
      </w:r>
      <w:r w:rsidRPr="2334C423" w:rsidR="2F3F681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important to keep people who are held in custody safe and yourself safe, when a person is getting arrested and help in custody a police officer should take eve</w:t>
      </w:r>
      <w:r w:rsidRPr="2334C423" w:rsidR="6DE44D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rything away from the person </w:t>
      </w:r>
      <w:r w:rsidRPr="2334C423" w:rsidR="082DC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except</w:t>
      </w:r>
      <w:r w:rsidRPr="2334C423" w:rsidR="6DE44D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their cloths so that they </w:t>
      </w:r>
      <w:r w:rsidRPr="2334C423" w:rsidR="0611F6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cannot</w:t>
      </w:r>
      <w:r w:rsidRPr="2334C423" w:rsidR="6DE44D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attempt suicide or try to hurt someone else.</w:t>
      </w:r>
      <w:r w:rsidRPr="2334C423" w:rsidR="7167E1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This is so important because there are so</w:t>
      </w:r>
      <w:r w:rsidRPr="2334C423" w:rsidR="777712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334C423" w:rsidR="7167E1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many cases where a </w:t>
      </w:r>
      <w:r w:rsidRPr="2334C423" w:rsidR="254C03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prisoner</w:t>
      </w:r>
      <w:r w:rsidRPr="2334C423" w:rsidR="09A271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killed themselves </w:t>
      </w:r>
      <w:r w:rsidRPr="2334C423" w:rsidR="686CEE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and then the police force was blamed for it by parents and other </w:t>
      </w:r>
      <w:r w:rsidRPr="2334C423" w:rsidR="29D2FC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people,</w:t>
      </w:r>
      <w:r w:rsidRPr="2334C423" w:rsidR="686CEE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it had a negative impact o</w:t>
      </w:r>
      <w:r w:rsidRPr="2334C423" w:rsidR="56C984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 the police force because people were d</w:t>
      </w:r>
      <w:r w:rsidRPr="2334C423" w:rsidR="3C828D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oub</w:t>
      </w:r>
      <w:r w:rsidRPr="2334C423" w:rsidR="56C984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ting them</w:t>
      </w:r>
      <w:r w:rsidRPr="2334C423" w:rsidR="554DA2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w:t>
      </w:r>
      <w:r w:rsidRPr="2334C423" w:rsidR="554DA2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losing</w:t>
      </w:r>
      <w:r w:rsidRPr="2334C423" w:rsidR="554DA2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their trust.</w:t>
      </w:r>
    </w:p>
    <w:p w:rsidR="53DBBD8F" w:rsidP="2334C423" w:rsidRDefault="53DBBD8F" w14:paraId="76150B8A" w14:textId="0A71D3D3">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53DBBD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Understanding that police powers and procedures are not a magic bullet for social issues is crucial. Many times, social and economic problems like poverty, inequality, and prejudice are the underlying causes of crime and disorder. </w:t>
      </w:r>
      <w:r w:rsidRPr="2334C423" w:rsidR="3A3FF4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root causes of crime and disorder must be addressed by police departments in partnership with other agencies and organizations to solve these problems.</w:t>
      </w:r>
    </w:p>
    <w:p w:rsidR="6119305D" w:rsidP="2334C423" w:rsidRDefault="6119305D" w14:paraId="1C90379C" w14:textId="1620C28A">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2334C423" w:rsidR="022748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hyperlink r:id="R21caef34f7a5455e">
        <w:r w:rsidRPr="2334C423" w:rsidR="0227484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Dixon, David </w:t>
        </w:r>
      </w:hyperlink>
      <w:r w:rsidRPr="2334C423" w:rsidR="022748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Coleman, Clive </w:t>
      </w:r>
      <w:hyperlink r:id="Rb41d7c885f5c4ee6">
        <w:r w:rsidRPr="2334C423" w:rsidR="0227484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Bottomley, Keith,</w:t>
        </w:r>
      </w:hyperlink>
      <w:r w:rsidRPr="2334C423" w:rsidR="0227484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2334C423" w:rsidR="02274849">
        <w:rPr>
          <w:rFonts w:ascii="Calibri" w:hAnsi="Calibri" w:eastAsia="Calibri" w:cs="Calibri"/>
          <w:b w:val="0"/>
          <w:bCs w:val="0"/>
          <w:i w:val="1"/>
          <w:iCs w:val="1"/>
          <w:caps w:val="0"/>
          <w:smallCaps w:val="0"/>
          <w:noProof w:val="0"/>
          <w:color w:val="auto"/>
          <w:sz w:val="24"/>
          <w:szCs w:val="24"/>
          <w:lang w:val="en-US"/>
        </w:rPr>
        <w:t>Consent and the Legal Regulation of Policing accessed on 01/04/2024)</w:t>
      </w:r>
    </w:p>
    <w:p w:rsidR="6119305D" w:rsidP="2334C423" w:rsidRDefault="6119305D" w14:paraId="2CF30ED9" w14:textId="0DF5B81F">
      <w:pPr>
        <w:pStyle w:val="Normal"/>
        <w:jc w:val="both"/>
        <w:rPr>
          <w:rFonts w:ascii="Calibri" w:hAnsi="Calibri" w:eastAsia="Calibri" w:cs="Calibri"/>
          <w:noProof w:val="0"/>
          <w:sz w:val="24"/>
          <w:szCs w:val="24"/>
          <w:lang w:val="en-US"/>
        </w:rPr>
      </w:pPr>
      <w:r w:rsidRPr="2334C423" w:rsidR="16FC85C9">
        <w:rPr>
          <w:rFonts w:ascii="Calibri" w:hAnsi="Calibri" w:eastAsia="Calibri" w:cs="Calibri"/>
          <w:noProof w:val="0"/>
          <w:sz w:val="24"/>
          <w:szCs w:val="24"/>
          <w:lang w:val="en-US"/>
        </w:rPr>
        <w:t>In summary, the fundamental idea of policing by consent serves as the basis for contemporary policing techniques. Law enforcement agencies can increase trust, legitimacy, and accountability in communities by working with the consent and collaboration of the general population. This results in safer neighborhoods and more successful crime prevention tactics.</w:t>
      </w:r>
    </w:p>
    <w:p w:rsidR="6119305D" w:rsidP="2334C423" w:rsidRDefault="6119305D" w14:paraId="2A618C0F" w14:textId="1E0CDB4A">
      <w:pPr>
        <w:pStyle w:val="Normal"/>
        <w:jc w:val="both"/>
        <w:rPr>
          <w:rFonts w:ascii="Calibri" w:hAnsi="Calibri" w:eastAsia="Calibri" w:cs="Calibri"/>
          <w:b w:val="1"/>
          <w:bCs w:val="1"/>
          <w:i w:val="0"/>
          <w:iCs w:val="0"/>
          <w:caps w:val="0"/>
          <w:smallCaps w:val="0"/>
          <w:noProof w:val="0"/>
          <w:color w:val="auto"/>
          <w:sz w:val="24"/>
          <w:szCs w:val="24"/>
          <w:lang w:val="en-US"/>
        </w:rPr>
      </w:pPr>
    </w:p>
    <w:p w:rsidR="2334C423" w:rsidP="2334C423" w:rsidRDefault="2334C423" w14:paraId="5A5DF69D" w14:textId="50CDA9D7">
      <w:pPr>
        <w:pStyle w:val="Normal"/>
        <w:jc w:val="both"/>
        <w:rPr>
          <w:rFonts w:ascii="Calibri" w:hAnsi="Calibri" w:eastAsia="Calibri" w:cs="Calibri"/>
          <w:b w:val="1"/>
          <w:bCs w:val="1"/>
          <w:i w:val="0"/>
          <w:iCs w:val="0"/>
          <w:caps w:val="0"/>
          <w:smallCaps w:val="0"/>
          <w:noProof w:val="0"/>
          <w:color w:val="auto"/>
          <w:sz w:val="24"/>
          <w:szCs w:val="24"/>
          <w:lang w:val="en-US"/>
        </w:rPr>
      </w:pPr>
    </w:p>
    <w:p w:rsidR="6119305D" w:rsidP="2334C423" w:rsidRDefault="6119305D" w14:paraId="277AD4C7" w14:textId="0EFCD1FD">
      <w:pPr>
        <w:pStyle w:val="ListParagraph"/>
        <w:numPr>
          <w:ilvl w:val="0"/>
          <w:numId w:val="3"/>
        </w:numPr>
        <w:suppressLineNumbers w:val="0"/>
        <w:bidi w:val="0"/>
        <w:spacing w:before="0" w:beforeAutospacing="off" w:after="160" w:afterAutospacing="off" w:line="259" w:lineRule="auto"/>
        <w:ind w:right="0"/>
        <w:jc w:val="both"/>
        <w:rPr>
          <w:rFonts w:ascii="Calibri" w:hAnsi="Calibri" w:eastAsia="Calibri" w:cs="Calibri" w:asciiTheme="minorAscii" w:hAnsiTheme="minorAscii" w:eastAsiaTheme="minorAscii" w:cstheme="minorAscii"/>
          <w:noProof w:val="0"/>
          <w:color w:val="auto"/>
          <w:sz w:val="24"/>
          <w:szCs w:val="24"/>
          <w:lang w:val="en-US"/>
        </w:rPr>
      </w:pPr>
      <w:hyperlink r:id="R554e237e0f07412c">
        <w:r w:rsidRPr="2334C423" w:rsidR="7B52E384">
          <w:rPr>
            <w:rStyle w:val="Hyperlink"/>
            <w:b w:val="0"/>
            <w:bCs w:val="0"/>
            <w:i w:val="0"/>
            <w:iCs w:val="0"/>
            <w:caps w:val="0"/>
            <w:smallCaps w:val="0"/>
            <w:strike w:val="0"/>
            <w:dstrike w:val="0"/>
            <w:noProof w:val="0"/>
            <w:color w:val="auto"/>
            <w:sz w:val="24"/>
            <w:szCs w:val="24"/>
            <w:u w:val="none"/>
            <w:lang w:val="en-US"/>
          </w:rPr>
          <w:t xml:space="preserve">Jackson, Jonathan </w:t>
        </w:r>
      </w:hyperlink>
      <w:hyperlink r:id="R67c9a10e435b4a80">
        <w:r w:rsidRPr="2334C423" w:rsidR="7B52E384">
          <w:rPr>
            <w:rStyle w:val="Hyperlink"/>
            <w:b w:val="0"/>
            <w:bCs w:val="0"/>
            <w:i w:val="0"/>
            <w:iCs w:val="0"/>
            <w:caps w:val="0"/>
            <w:smallCaps w:val="0"/>
            <w:strike w:val="0"/>
            <w:dstrike w:val="0"/>
            <w:noProof w:val="0"/>
            <w:color w:val="auto"/>
            <w:sz w:val="24"/>
            <w:szCs w:val="24"/>
            <w:u w:val="none"/>
            <w:lang w:val="en-US"/>
          </w:rPr>
          <w:t>Bradford, Ben</w:t>
        </w:r>
      </w:hyperlink>
      <w:r w:rsidRPr="2334C423" w:rsidR="75707F42">
        <w:rPr>
          <w:b w:val="0"/>
          <w:bCs w:val="0"/>
          <w:i w:val="0"/>
          <w:iCs w:val="0"/>
          <w:caps w:val="0"/>
          <w:smallCaps w:val="0"/>
          <w:strike w:val="0"/>
          <w:dstrike w:val="0"/>
          <w:noProof w:val="0"/>
          <w:color w:val="auto"/>
          <w:sz w:val="24"/>
          <w:szCs w:val="24"/>
          <w:u w:val="none"/>
          <w:lang w:val="en-US"/>
        </w:rPr>
        <w:t xml:space="preserve"> (1999)</w:t>
      </w:r>
      <w:r w:rsidRPr="2334C423" w:rsidR="75707F42">
        <w:rPr>
          <w:rFonts w:ascii="Calibri" w:hAnsi="Calibri" w:eastAsia="Calibri" w:cs="Calibri"/>
          <w:b w:val="0"/>
          <w:bCs w:val="0"/>
          <w:i w:val="1"/>
          <w:iCs w:val="1"/>
          <w:caps w:val="0"/>
          <w:smallCaps w:val="0"/>
          <w:strike w:val="0"/>
          <w:dstrike w:val="0"/>
          <w:noProof w:val="0"/>
          <w:color w:val="auto"/>
          <w:sz w:val="24"/>
          <w:szCs w:val="24"/>
          <w:u w:val="none"/>
          <w:lang w:val="en-US"/>
        </w:rPr>
        <w:t xml:space="preserve"> Crime, </w:t>
      </w:r>
      <w:r w:rsidRPr="2334C423" w:rsidR="75707F42">
        <w:rPr>
          <w:rFonts w:ascii="Calibri" w:hAnsi="Calibri" w:eastAsia="Calibri" w:cs="Calibri"/>
          <w:b w:val="0"/>
          <w:bCs w:val="0"/>
          <w:i w:val="1"/>
          <w:iCs w:val="1"/>
          <w:caps w:val="0"/>
          <w:smallCaps w:val="0"/>
          <w:noProof w:val="0"/>
          <w:color w:val="auto"/>
          <w:sz w:val="24"/>
          <w:szCs w:val="24"/>
          <w:lang w:val="en-US"/>
        </w:rPr>
        <w:t>policing</w:t>
      </w:r>
      <w:r w:rsidRPr="2334C423" w:rsidR="75707F42">
        <w:rPr>
          <w:rFonts w:ascii="Calibri" w:hAnsi="Calibri" w:eastAsia="Calibri" w:cs="Calibri"/>
          <w:b w:val="0"/>
          <w:bCs w:val="0"/>
          <w:i w:val="1"/>
          <w:iCs w:val="1"/>
          <w:caps w:val="0"/>
          <w:smallCaps w:val="0"/>
          <w:noProof w:val="0"/>
          <w:color w:val="auto"/>
          <w:sz w:val="24"/>
          <w:szCs w:val="24"/>
          <w:lang w:val="en-US"/>
        </w:rPr>
        <w:t xml:space="preserve"> and social order: on the expressive nature of public confidence in policing</w:t>
      </w:r>
      <w:r w:rsidRPr="2334C423" w:rsidR="1367D70D">
        <w:rPr>
          <w:rFonts w:ascii="Calibri" w:hAnsi="Calibri" w:eastAsia="Calibri" w:cs="Calibri"/>
          <w:b w:val="0"/>
          <w:bCs w:val="0"/>
          <w:i w:val="1"/>
          <w:iCs w:val="1"/>
          <w:caps w:val="0"/>
          <w:smallCaps w:val="0"/>
          <w:noProof w:val="0"/>
          <w:color w:val="auto"/>
          <w:sz w:val="24"/>
          <w:szCs w:val="24"/>
          <w:lang w:val="en-US"/>
        </w:rPr>
        <w:t xml:space="preserve">, </w:t>
      </w:r>
      <w:r w:rsidRPr="2334C423" w:rsidR="1367D7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Oxford, UK: Blackwell Publishing Ltd</w:t>
      </w:r>
      <w:r w:rsidRPr="2334C423" w:rsidR="78DBC6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6119305D" w:rsidP="2334C423" w:rsidRDefault="6119305D" w14:paraId="4E751311" w14:textId="56A7FAAD">
      <w:pPr>
        <w:pStyle w:val="ListParagraph"/>
        <w:numPr>
          <w:ilvl w:val="0"/>
          <w:numId w:val="3"/>
        </w:numPr>
        <w:suppressLineNumbers w:val="0"/>
        <w:bidi w:val="0"/>
        <w:spacing w:before="0" w:beforeAutospacing="off" w:after="160" w:afterAutospacing="off" w:line="259" w:lineRule="auto"/>
        <w:ind w:right="0"/>
        <w:jc w:val="both"/>
        <w:rPr>
          <w:noProof w:val="0"/>
          <w:sz w:val="24"/>
          <w:szCs w:val="24"/>
          <w:lang w:val="en-US"/>
        </w:rPr>
      </w:pPr>
      <w:hyperlink r:id="R98bf69ba747d4a3d">
        <w:r w:rsidRPr="2334C423" w:rsidR="1C3F89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John L M McDaniel editor </w:t>
        </w:r>
      </w:hyperlink>
      <w:hyperlink r:id="R4a00e909f1c44587">
        <w:r w:rsidRPr="2334C423" w:rsidR="1C3F89E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Kate Moss 1965- editor </w:t>
        </w:r>
      </w:hyperlink>
      <w:r w:rsidRPr="2334C423" w:rsidR="1C3F89E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K Pease (Kenneth) (2020) </w:t>
      </w:r>
      <w:r w:rsidRPr="2334C423" w:rsidR="22A62050">
        <w:rPr>
          <w:rFonts w:ascii="Calibri" w:hAnsi="Calibri" w:eastAsia="Calibri" w:cs="Calibri"/>
          <w:b w:val="0"/>
          <w:bCs w:val="0"/>
          <w:i w:val="1"/>
          <w:iCs w:val="1"/>
          <w:caps w:val="0"/>
          <w:smallCaps w:val="0"/>
          <w:noProof w:val="0"/>
          <w:color w:val="auto"/>
          <w:sz w:val="24"/>
          <w:szCs w:val="24"/>
          <w:lang w:val="en-US"/>
        </w:rPr>
        <w:t xml:space="preserve">Policing and mental </w:t>
      </w:r>
      <w:r w:rsidRPr="2334C423" w:rsidR="22A62050">
        <w:rPr>
          <w:rFonts w:ascii="Calibri" w:hAnsi="Calibri" w:eastAsia="Calibri" w:cs="Calibri"/>
          <w:b w:val="0"/>
          <w:bCs w:val="0"/>
          <w:i w:val="1"/>
          <w:iCs w:val="1"/>
          <w:caps w:val="0"/>
          <w:smallCaps w:val="0"/>
          <w:noProof w:val="0"/>
          <w:color w:val="auto"/>
          <w:sz w:val="24"/>
          <w:szCs w:val="24"/>
          <w:lang w:val="en-US"/>
        </w:rPr>
        <w:t>health:</w:t>
      </w:r>
      <w:r w:rsidRPr="2334C423" w:rsidR="22A62050">
        <w:rPr>
          <w:rFonts w:ascii="Calibri" w:hAnsi="Calibri" w:eastAsia="Calibri" w:cs="Calibri"/>
          <w:b w:val="0"/>
          <w:bCs w:val="0"/>
          <w:i w:val="1"/>
          <w:iCs w:val="1"/>
          <w:caps w:val="0"/>
          <w:smallCaps w:val="0"/>
          <w:noProof w:val="0"/>
          <w:color w:val="auto"/>
          <w:sz w:val="24"/>
          <w:szCs w:val="24"/>
          <w:lang w:val="en-US"/>
        </w:rPr>
        <w:t xml:space="preserve"> theory, </w:t>
      </w:r>
      <w:r w:rsidRPr="2334C423" w:rsidR="22A62050">
        <w:rPr>
          <w:rFonts w:ascii="Calibri" w:hAnsi="Calibri" w:eastAsia="Calibri" w:cs="Calibri"/>
          <w:b w:val="0"/>
          <w:bCs w:val="0"/>
          <w:i w:val="1"/>
          <w:iCs w:val="1"/>
          <w:caps w:val="0"/>
          <w:smallCaps w:val="0"/>
          <w:noProof w:val="0"/>
          <w:color w:val="auto"/>
          <w:sz w:val="24"/>
          <w:szCs w:val="24"/>
          <w:lang w:val="en-US"/>
        </w:rPr>
        <w:t>policy</w:t>
      </w:r>
      <w:r w:rsidRPr="2334C423" w:rsidR="22A62050">
        <w:rPr>
          <w:rFonts w:ascii="Calibri" w:hAnsi="Calibri" w:eastAsia="Calibri" w:cs="Calibri"/>
          <w:b w:val="0"/>
          <w:bCs w:val="0"/>
          <w:i w:val="1"/>
          <w:iCs w:val="1"/>
          <w:caps w:val="0"/>
          <w:smallCaps w:val="0"/>
          <w:noProof w:val="0"/>
          <w:color w:val="auto"/>
          <w:sz w:val="24"/>
          <w:szCs w:val="24"/>
          <w:lang w:val="en-US"/>
        </w:rPr>
        <w:t xml:space="preserve"> and practice, </w:t>
      </w:r>
      <w:r w:rsidRPr="2334C423" w:rsidR="22A620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Routledge</w:t>
      </w:r>
      <w:r w:rsidRPr="2334C423" w:rsidR="25D13F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(345 pages)</w:t>
      </w:r>
      <w:r w:rsidRPr="2334C423" w:rsidR="7F425D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6119305D" w:rsidP="2334C423" w:rsidRDefault="6119305D" w14:paraId="28DEC000" w14:textId="2D956D22">
      <w:pPr>
        <w:pStyle w:val="ListParagraph"/>
        <w:numPr>
          <w:ilvl w:val="0"/>
          <w:numId w:val="3"/>
        </w:numPr>
        <w:suppressLineNumbers w:val="0"/>
        <w:bidi w:val="0"/>
        <w:spacing w:before="0" w:beforeAutospacing="off" w:after="160" w:afterAutospacing="off" w:line="259" w:lineRule="auto"/>
        <w:ind w:right="0"/>
        <w:jc w:val="both"/>
        <w:rPr>
          <w:noProof w:val="0"/>
          <w:sz w:val="24"/>
          <w:szCs w:val="24"/>
          <w:lang w:val="en-US"/>
        </w:rPr>
      </w:pPr>
      <w:hyperlink r:id="Rfbffdf32a7e9400b">
        <w:r w:rsidRPr="2334C423" w:rsidR="0884D6B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Dixon, David </w:t>
        </w:r>
      </w:hyperlink>
      <w:r w:rsidRPr="2334C423" w:rsidR="0884D6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Coleman, Clive </w:t>
      </w:r>
      <w:hyperlink r:id="Rb8cebade2811496f">
        <w:r w:rsidRPr="2334C423" w:rsidR="0884D6B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Bottomley, Keith</w:t>
        </w:r>
      </w:hyperlink>
      <w:r w:rsidRPr="2334C423" w:rsidR="15B2E92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(1982) </w:t>
      </w:r>
      <w:r w:rsidRPr="2334C423" w:rsidR="01C8E33F">
        <w:rPr>
          <w:rFonts w:ascii="Calibri" w:hAnsi="Calibri" w:eastAsia="Calibri" w:cs="Calibri"/>
          <w:b w:val="0"/>
          <w:bCs w:val="0"/>
          <w:i w:val="1"/>
          <w:iCs w:val="1"/>
          <w:caps w:val="0"/>
          <w:smallCaps w:val="0"/>
          <w:noProof w:val="0"/>
          <w:color w:val="auto"/>
          <w:sz w:val="24"/>
          <w:szCs w:val="24"/>
          <w:lang w:val="en-US"/>
        </w:rPr>
        <w:t>Consent and the Legal Regulation of Policing</w:t>
      </w:r>
      <w:r w:rsidRPr="2334C423" w:rsidR="4C54E87C">
        <w:rPr>
          <w:rFonts w:ascii="Calibri" w:hAnsi="Calibri" w:eastAsia="Calibri" w:cs="Calibri"/>
          <w:b w:val="0"/>
          <w:bCs w:val="0"/>
          <w:i w:val="1"/>
          <w:iCs w:val="1"/>
          <w:caps w:val="0"/>
          <w:smallCaps w:val="0"/>
          <w:noProof w:val="0"/>
          <w:color w:val="auto"/>
          <w:sz w:val="24"/>
          <w:szCs w:val="24"/>
          <w:lang w:val="en-US"/>
        </w:rPr>
        <w:t>,</w:t>
      </w:r>
      <w:r w:rsidRPr="2334C423" w:rsidR="4C54E87C">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w:t>
      </w:r>
      <w:r w:rsidRPr="2334C423" w:rsidR="4C54E8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London: Basil Blackwell</w:t>
      </w:r>
    </w:p>
    <w:p w:rsidR="6119305D" w:rsidP="2334C423" w:rsidRDefault="6119305D" w14:paraId="1EB5C1B3" w14:textId="50FA93AA">
      <w:pPr>
        <w:pStyle w:val="ListParagraph"/>
        <w:numPr>
          <w:ilvl w:val="0"/>
          <w:numId w:val="3"/>
        </w:numPr>
        <w:suppressLineNumbers w:val="0"/>
        <w:bidi w:val="0"/>
        <w:spacing w:before="0" w:beforeAutospacing="off" w:after="160" w:afterAutospacing="off" w:line="259" w:lineRule="auto"/>
        <w:ind w:right="0"/>
        <w:jc w:val="both"/>
        <w:rPr>
          <w:noProof w:val="0"/>
          <w:sz w:val="24"/>
          <w:szCs w:val="24"/>
          <w:lang w:val="en-US"/>
        </w:rPr>
      </w:pPr>
      <w:r w:rsidRPr="2334C423" w:rsidR="232F01B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van Dijk, Auke, </w:t>
      </w:r>
      <w:r w:rsidRPr="2334C423" w:rsidR="232F01B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Hoogewoning</w:t>
      </w:r>
      <w:r w:rsidRPr="2334C423" w:rsidR="232F01B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Frank, </w:t>
      </w:r>
      <w:hyperlink r:id="R9a7880ef27514ca5">
        <w:r w:rsidRPr="2334C423" w:rsidR="232F01B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Punch, Maurice</w:t>
        </w:r>
      </w:hyperlink>
      <w:r w:rsidRPr="2334C423" w:rsidR="7ED5A75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(2015)</w:t>
      </w:r>
      <w:r w:rsidRPr="2334C423" w:rsidR="7ED5A754">
        <w:rPr>
          <w:rFonts w:ascii="Calibri" w:hAnsi="Calibri" w:eastAsia="Calibri" w:cs="Calibri"/>
          <w:b w:val="0"/>
          <w:bCs w:val="0"/>
          <w:i w:val="1"/>
          <w:iCs w:val="1"/>
          <w:caps w:val="0"/>
          <w:smallCaps w:val="0"/>
          <w:strike w:val="0"/>
          <w:dstrike w:val="0"/>
          <w:noProof w:val="0"/>
          <w:color w:val="auto"/>
          <w:sz w:val="24"/>
          <w:szCs w:val="24"/>
          <w:u w:val="none"/>
          <w:lang w:val="en-US"/>
        </w:rPr>
        <w:t xml:space="preserve"> </w:t>
      </w:r>
      <w:r w:rsidRPr="2334C423" w:rsidR="7ED5A754">
        <w:rPr>
          <w:rFonts w:ascii="Calibri" w:hAnsi="Calibri" w:eastAsia="Calibri" w:cs="Calibri"/>
          <w:b w:val="0"/>
          <w:bCs w:val="0"/>
          <w:i w:val="1"/>
          <w:iCs w:val="1"/>
          <w:caps w:val="0"/>
          <w:smallCaps w:val="0"/>
          <w:noProof w:val="0"/>
          <w:color w:val="auto"/>
          <w:sz w:val="24"/>
          <w:szCs w:val="24"/>
          <w:lang w:val="en-US"/>
        </w:rPr>
        <w:t xml:space="preserve">What Matters in </w:t>
      </w:r>
      <w:r w:rsidRPr="2334C423" w:rsidR="642A1182">
        <w:rPr>
          <w:rFonts w:ascii="Calibri" w:hAnsi="Calibri" w:eastAsia="Calibri" w:cs="Calibri"/>
          <w:b w:val="0"/>
          <w:bCs w:val="0"/>
          <w:i w:val="1"/>
          <w:iCs w:val="1"/>
          <w:caps w:val="0"/>
          <w:smallCaps w:val="0"/>
          <w:noProof w:val="0"/>
          <w:color w:val="auto"/>
          <w:sz w:val="24"/>
          <w:szCs w:val="24"/>
          <w:lang w:val="en-US"/>
        </w:rPr>
        <w:t>Policin</w:t>
      </w:r>
      <w:r w:rsidRPr="2334C423" w:rsidR="642A1182">
        <w:rPr>
          <w:rFonts w:ascii="Calibri" w:hAnsi="Calibri" w:eastAsia="Calibri" w:cs="Calibri"/>
          <w:b w:val="0"/>
          <w:bCs w:val="0"/>
          <w:i w:val="1"/>
          <w:iCs w:val="1"/>
          <w:caps w:val="0"/>
          <w:smallCaps w:val="0"/>
          <w:noProof w:val="0"/>
          <w:color w:val="auto"/>
          <w:sz w:val="24"/>
          <w:szCs w:val="24"/>
          <w:lang w:val="en-US"/>
        </w:rPr>
        <w:t>g?</w:t>
      </w:r>
      <w:r w:rsidRPr="2334C423" w:rsidR="7ED5A754">
        <w:rPr>
          <w:rFonts w:ascii="Calibri" w:hAnsi="Calibri" w:eastAsia="Calibri" w:cs="Calibri"/>
          <w:b w:val="0"/>
          <w:bCs w:val="0"/>
          <w:i w:val="1"/>
          <w:iCs w:val="1"/>
          <w:caps w:val="0"/>
          <w:smallCaps w:val="0"/>
          <w:noProof w:val="0"/>
          <w:color w:val="auto"/>
          <w:sz w:val="24"/>
          <w:szCs w:val="24"/>
          <w:lang w:val="en-US"/>
        </w:rPr>
        <w:t xml:space="preserve"> Change, Values and Leadership in Turbulent Times</w:t>
      </w:r>
      <w:r w:rsidRPr="2334C423" w:rsidR="1C686050">
        <w:rPr>
          <w:rFonts w:ascii="Calibri" w:hAnsi="Calibri" w:eastAsia="Calibri" w:cs="Calibri"/>
          <w:b w:val="0"/>
          <w:bCs w:val="0"/>
          <w:i w:val="1"/>
          <w:iCs w:val="1"/>
          <w:caps w:val="0"/>
          <w:smallCaps w:val="0"/>
          <w:noProof w:val="0"/>
          <w:color w:val="auto"/>
          <w:sz w:val="24"/>
          <w:szCs w:val="24"/>
          <w:lang w:val="en-US"/>
        </w:rPr>
        <w:t>,</w:t>
      </w:r>
      <w:r w:rsidRPr="2334C423" w:rsidR="1C68605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w:t>
      </w:r>
      <w:r w:rsidRPr="2334C423" w:rsidR="1C6860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Bristol, UK: Policy Press</w:t>
      </w:r>
      <w:r w:rsidRPr="2334C423" w:rsidR="13F1A7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6119305D" w:rsidP="2334C423" w:rsidRDefault="6119305D" w14:paraId="72FA7D8A" w14:textId="7F5FFB98">
      <w:pPr>
        <w:pStyle w:val="ListParagraph"/>
        <w:numPr>
          <w:ilvl w:val="0"/>
          <w:numId w:val="3"/>
        </w:numPr>
        <w:suppressLineNumbers w:val="0"/>
        <w:bidi w:val="0"/>
        <w:spacing w:before="0" w:beforeAutospacing="off" w:after="160" w:afterAutospacing="off" w:line="259" w:lineRule="auto"/>
        <w:ind w:right="0"/>
        <w:jc w:val="both"/>
        <w:rPr>
          <w:rFonts w:ascii="Calibri" w:hAnsi="Calibri" w:eastAsia="Calibri" w:cs="Calibri" w:asciiTheme="minorAscii" w:hAnsiTheme="minorAscii" w:eastAsiaTheme="minorAscii" w:cstheme="minorAscii"/>
          <w:noProof w:val="0"/>
          <w:color w:val="auto"/>
          <w:sz w:val="24"/>
          <w:szCs w:val="24"/>
          <w:lang w:val="en-US"/>
        </w:rPr>
      </w:pPr>
      <w:r w:rsidRPr="2334C423" w:rsidR="11EE6B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Pierpoint, Harriet</w:t>
      </w:r>
      <w:r w:rsidRPr="2334C423" w:rsidR="587B65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(1998)</w:t>
      </w:r>
      <w:r w:rsidRPr="2334C423" w:rsidR="587B6577">
        <w:rPr>
          <w:rFonts w:ascii="Calibri" w:hAnsi="Calibri" w:eastAsia="Calibri" w:cs="Calibri"/>
          <w:b w:val="0"/>
          <w:bCs w:val="0"/>
          <w:i w:val="1"/>
          <w:iCs w:val="1"/>
          <w:caps w:val="0"/>
          <w:smallCaps w:val="0"/>
          <w:noProof w:val="0"/>
          <w:color w:val="auto"/>
          <w:sz w:val="24"/>
          <w:szCs w:val="24"/>
          <w:lang w:val="en-US"/>
        </w:rPr>
        <w:t xml:space="preserve"> </w:t>
      </w:r>
      <w:r w:rsidRPr="2334C423" w:rsidR="45CBD46D">
        <w:rPr>
          <w:rFonts w:ascii="Calibri" w:hAnsi="Calibri" w:eastAsia="Calibri" w:cs="Calibri"/>
          <w:b w:val="0"/>
          <w:bCs w:val="0"/>
          <w:i w:val="1"/>
          <w:iCs w:val="1"/>
          <w:caps w:val="0"/>
          <w:smallCaps w:val="0"/>
          <w:noProof w:val="0"/>
          <w:color w:val="auto"/>
          <w:sz w:val="24"/>
          <w:szCs w:val="24"/>
          <w:lang w:val="en-US"/>
        </w:rPr>
        <w:t xml:space="preserve">Extending and </w:t>
      </w:r>
      <w:r w:rsidRPr="2334C423" w:rsidR="45CBD46D">
        <w:rPr>
          <w:rFonts w:ascii="Calibri" w:hAnsi="Calibri" w:eastAsia="Calibri" w:cs="Calibri"/>
          <w:b w:val="0"/>
          <w:bCs w:val="0"/>
          <w:i w:val="1"/>
          <w:iCs w:val="1"/>
          <w:caps w:val="0"/>
          <w:smallCaps w:val="0"/>
          <w:noProof w:val="0"/>
          <w:color w:val="auto"/>
          <w:sz w:val="24"/>
          <w:szCs w:val="24"/>
          <w:lang w:val="en-US"/>
        </w:rPr>
        <w:t>professionalizing</w:t>
      </w:r>
      <w:r w:rsidRPr="2334C423" w:rsidR="45CBD46D">
        <w:rPr>
          <w:rFonts w:ascii="Calibri" w:hAnsi="Calibri" w:eastAsia="Calibri" w:cs="Calibri"/>
          <w:b w:val="0"/>
          <w:bCs w:val="0"/>
          <w:i w:val="1"/>
          <w:iCs w:val="1"/>
          <w:caps w:val="0"/>
          <w:smallCaps w:val="0"/>
          <w:noProof w:val="0"/>
          <w:color w:val="auto"/>
          <w:sz w:val="24"/>
          <w:szCs w:val="24"/>
          <w:lang w:val="en-US"/>
        </w:rPr>
        <w:t xml:space="preserve"> the role of the </w:t>
      </w:r>
      <w:r w:rsidRPr="2334C423" w:rsidR="45CBD46D">
        <w:rPr>
          <w:rFonts w:ascii="Calibri" w:hAnsi="Calibri" w:eastAsia="Calibri" w:cs="Calibri"/>
          <w:b w:val="0"/>
          <w:bCs w:val="0"/>
          <w:i w:val="1"/>
          <w:iCs w:val="1"/>
          <w:caps w:val="0"/>
          <w:smallCaps w:val="0"/>
          <w:noProof w:val="0"/>
          <w:color w:val="auto"/>
          <w:sz w:val="24"/>
          <w:szCs w:val="24"/>
          <w:lang w:val="en-US"/>
        </w:rPr>
        <w:t>appropriate adult</w:t>
      </w:r>
      <w:r w:rsidRPr="2334C423" w:rsidR="45CBD46D">
        <w:rPr>
          <w:rFonts w:ascii="Calibri" w:hAnsi="Calibri" w:eastAsia="Calibri" w:cs="Calibri"/>
          <w:b w:val="0"/>
          <w:bCs w:val="0"/>
          <w:i w:val="1"/>
          <w:iCs w:val="1"/>
          <w:caps w:val="0"/>
          <w:smallCaps w:val="0"/>
          <w:noProof w:val="0"/>
          <w:color w:val="auto"/>
          <w:sz w:val="24"/>
          <w:szCs w:val="24"/>
          <w:lang w:val="en-US"/>
        </w:rPr>
        <w:t>,</w:t>
      </w:r>
      <w:r w:rsidRPr="2334C423" w:rsidR="45CBD46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w:t>
      </w:r>
      <w:r w:rsidRPr="2334C423" w:rsidR="0726EF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Abingdon: Taylor &amp; Francis Group.</w:t>
      </w:r>
    </w:p>
    <w:p w:rsidR="6119305D" w:rsidP="2334C423" w:rsidRDefault="6119305D" w14:paraId="3FF750B5" w14:textId="2FA3C869">
      <w:pPr>
        <w:pStyle w:val="ListParagraph"/>
        <w:numPr>
          <w:ilvl w:val="0"/>
          <w:numId w:val="3"/>
        </w:numPr>
        <w:suppressLineNumbers w:val="0"/>
        <w:bidi w:val="0"/>
        <w:spacing w:before="0" w:beforeAutospacing="off" w:after="160" w:afterAutospacing="off" w:line="259" w:lineRule="auto"/>
        <w:ind w:right="0"/>
        <w:jc w:val="both"/>
        <w:rPr>
          <w:rFonts w:ascii="Calibri" w:hAnsi="Calibri" w:eastAsia="Calibri" w:cs="Calibri" w:asciiTheme="minorAscii" w:hAnsiTheme="minorAscii" w:eastAsiaTheme="minorAscii" w:cstheme="minorAscii"/>
          <w:noProof w:val="0"/>
          <w:color w:val="auto"/>
          <w:sz w:val="24"/>
          <w:szCs w:val="24"/>
          <w:lang w:val="en-US"/>
        </w:rPr>
      </w:pPr>
      <w:hyperlink r:id="Rb47f80852154439c">
        <w:r w:rsidRPr="2334C423" w:rsidR="62CE4E2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Lanier, Mark M. </w:t>
        </w:r>
      </w:hyperlink>
      <w:hyperlink r:id="R7e33baf59c4a44ac">
        <w:r w:rsidRPr="2334C423" w:rsidR="62CE4E2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Cooper, Amari T.</w:t>
        </w:r>
      </w:hyperlink>
      <w:r w:rsidRPr="2334C423" w:rsidR="62CE4E2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2334C423" w:rsidR="037BDB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US"/>
        </w:rPr>
        <w:t>2003</w:t>
      </w:r>
      <w:r w:rsidRPr="2334C423" w:rsidR="037BDB96">
        <w:rPr>
          <w:rFonts w:ascii="Calibri" w:hAnsi="Calibri" w:eastAsia="Calibri" w:cs="Calibri"/>
          <w:b w:val="0"/>
          <w:bCs w:val="0"/>
          <w:i w:val="1"/>
          <w:iCs w:val="1"/>
          <w:caps w:val="0"/>
          <w:smallCaps w:val="0"/>
          <w:strike w:val="0"/>
          <w:dstrike w:val="0"/>
          <w:noProof w:val="0"/>
          <w:color w:val="auto"/>
          <w:sz w:val="24"/>
          <w:szCs w:val="24"/>
          <w:u w:val="none"/>
          <w:lang w:val="en-US"/>
        </w:rPr>
        <w:t>) From papyrus to cyber: how technology has directed law enforcement policy and practice</w:t>
      </w:r>
      <w:r w:rsidRPr="2334C423" w:rsidR="1179D7F3">
        <w:rPr>
          <w:rFonts w:ascii="Calibri" w:hAnsi="Calibri" w:eastAsia="Calibri" w:cs="Calibri"/>
          <w:b w:val="0"/>
          <w:bCs w:val="0"/>
          <w:i w:val="1"/>
          <w:iCs w:val="1"/>
          <w:caps w:val="0"/>
          <w:smallCaps w:val="0"/>
          <w:strike w:val="0"/>
          <w:dstrike w:val="0"/>
          <w:noProof w:val="0"/>
          <w:color w:val="auto"/>
          <w:sz w:val="24"/>
          <w:szCs w:val="24"/>
          <w:u w:val="none"/>
          <w:lang w:val="en-US"/>
        </w:rPr>
        <w:t xml:space="preserve">, </w:t>
      </w:r>
      <w:r w:rsidRPr="2334C423" w:rsidR="322765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Philadelphia: Routledge.</w:t>
      </w:r>
    </w:p>
    <w:p w:rsidR="6119305D" w:rsidP="2334C423" w:rsidRDefault="6119305D" w14:paraId="7D0B91AA" w14:textId="0EBB50A3">
      <w:pPr>
        <w:pStyle w:val="ListParagraph"/>
        <w:numPr>
          <w:ilvl w:val="0"/>
          <w:numId w:val="3"/>
        </w:numPr>
        <w:bidi w:val="0"/>
        <w:rPr>
          <w:rFonts w:ascii="Calibri" w:hAnsi="Calibri" w:eastAsia="Calibri" w:cs="Calibri" w:asciiTheme="minorAscii" w:hAnsiTheme="minorAscii" w:eastAsiaTheme="minorAscii" w:cstheme="minorAscii"/>
          <w:noProof w:val="0"/>
          <w:color w:val="auto"/>
          <w:sz w:val="24"/>
          <w:szCs w:val="24"/>
          <w:lang w:val="en-US"/>
        </w:rPr>
      </w:pPr>
      <w:r w:rsidRPr="2334C423" w:rsidR="5B82F618">
        <w:rPr>
          <w:noProof w:val="0"/>
          <w:sz w:val="24"/>
          <w:szCs w:val="24"/>
          <w:lang w:val="en-US"/>
        </w:rPr>
        <w:t xml:space="preserve">SANDERS, ANDREW, </w:t>
      </w:r>
      <w:hyperlink r:id="R2697806dd9284d87">
        <w:r w:rsidRPr="2334C423" w:rsidR="5B82F618">
          <w:rPr>
            <w:rStyle w:val="Hyperlink"/>
            <w:noProof w:val="0"/>
            <w:color w:val="auto"/>
            <w:sz w:val="24"/>
            <w:szCs w:val="24"/>
            <w:lang w:val="en-US"/>
          </w:rPr>
          <w:t>YOUNG, RICHARD</w:t>
        </w:r>
      </w:hyperlink>
      <w:r w:rsidRPr="2334C423" w:rsidR="5B82F618">
        <w:rPr>
          <w:noProof w:val="0"/>
          <w:color w:val="auto"/>
          <w:sz w:val="24"/>
          <w:szCs w:val="24"/>
          <w:lang w:val="en-US"/>
        </w:rPr>
        <w:t xml:space="preserve"> </w:t>
      </w:r>
      <w:r w:rsidRPr="2334C423" w:rsidR="1CDE10E7">
        <w:rPr>
          <w:noProof w:val="0"/>
          <w:sz w:val="24"/>
          <w:szCs w:val="24"/>
          <w:lang w:val="en-US"/>
        </w:rPr>
        <w:t xml:space="preserve">(1993) </w:t>
      </w:r>
      <w:r w:rsidRPr="2334C423" w:rsidR="1CDE10E7">
        <w:rPr>
          <w:noProof w:val="0"/>
          <w:sz w:val="24"/>
          <w:szCs w:val="24"/>
          <w:lang w:val="en-US"/>
        </w:rPr>
        <w:t>THE PACE REGIME FOR SUSPECTS DETAINED BY THE POLICE</w:t>
      </w:r>
      <w:r w:rsidRPr="2334C423" w:rsidR="134B4BDE">
        <w:rPr>
          <w:noProof w:val="0"/>
          <w:sz w:val="24"/>
          <w:szCs w:val="24"/>
          <w:lang w:val="en-US"/>
        </w:rPr>
        <w:t>,</w:t>
      </w:r>
      <w:r w:rsidRPr="2334C423" w:rsidR="134B4BDE">
        <w:rPr>
          <w:rFonts w:ascii="Calibri" w:hAnsi="Calibri" w:eastAsia="Calibri" w:cs="Calibri" w:asciiTheme="minorAscii" w:hAnsiTheme="minorAscii" w:eastAsiaTheme="minorAscii" w:cstheme="minorAscii"/>
          <w:noProof w:val="0"/>
          <w:color w:val="auto"/>
          <w:sz w:val="24"/>
          <w:szCs w:val="24"/>
          <w:lang w:val="en-US"/>
        </w:rPr>
        <w:t xml:space="preserve"> </w:t>
      </w:r>
      <w:r w:rsidRPr="2334C423" w:rsidR="134B4B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Oxford, UK: Blackwell Publishing Lt</w:t>
      </w:r>
      <w:r w:rsidRPr="2334C423" w:rsidR="485D6C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6119305D" w:rsidP="2334C423" w:rsidRDefault="6119305D" w14:paraId="6A5A3C2E" w14:textId="47009597">
      <w:pPr>
        <w:pStyle w:val="ListParagraph"/>
        <w:numPr>
          <w:ilvl w:val="0"/>
          <w:numId w:val="3"/>
        </w:numPr>
        <w:bidi w:val="0"/>
        <w:rPr>
          <w:rFonts w:ascii="Calibri" w:hAnsi="Calibri" w:eastAsia="Calibri" w:cs="Calibri" w:asciiTheme="minorAscii" w:hAnsiTheme="minorAscii" w:eastAsiaTheme="minorAscii" w:cstheme="minorAscii"/>
          <w:noProof w:val="0"/>
          <w:color w:val="auto"/>
          <w:sz w:val="24"/>
          <w:szCs w:val="24"/>
          <w:lang w:val="en-US"/>
        </w:rPr>
      </w:pPr>
      <w:r w:rsidRPr="2334C423" w:rsidR="26FEA7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Carter Wood, John (2017)</w:t>
      </w:r>
      <w:r w:rsidRPr="2334C423" w:rsidR="26FEA70C">
        <w:rPr>
          <w:rFonts w:ascii="Calibri" w:hAnsi="Calibri" w:eastAsia="Calibri" w:cs="Calibri"/>
          <w:b w:val="0"/>
          <w:bCs w:val="0"/>
          <w:i w:val="1"/>
          <w:iCs w:val="1"/>
          <w:caps w:val="0"/>
          <w:smallCaps w:val="0"/>
          <w:noProof w:val="0"/>
          <w:color w:val="auto"/>
          <w:sz w:val="24"/>
          <w:szCs w:val="24"/>
          <w:lang w:val="en-US"/>
        </w:rPr>
        <w:t xml:space="preserve"> </w:t>
      </w:r>
      <w:r w:rsidRPr="2334C423" w:rsidR="26FEA70C">
        <w:rPr>
          <w:rFonts w:ascii="Calibri" w:hAnsi="Calibri" w:eastAsia="Calibri" w:cs="Calibri"/>
          <w:b w:val="0"/>
          <w:bCs w:val="0"/>
          <w:i w:val="1"/>
          <w:iCs w:val="1"/>
          <w:caps w:val="0"/>
          <w:smallCaps w:val="0"/>
          <w:noProof w:val="0"/>
          <w:color w:val="auto"/>
          <w:sz w:val="24"/>
          <w:szCs w:val="24"/>
          <w:lang w:val="en-US"/>
        </w:rPr>
        <w:t xml:space="preserve">Most remarkable woman in England: Poison, </w:t>
      </w:r>
      <w:r w:rsidRPr="2334C423" w:rsidR="26FEA70C">
        <w:rPr>
          <w:rFonts w:ascii="Calibri" w:hAnsi="Calibri" w:eastAsia="Calibri" w:cs="Calibri"/>
          <w:b w:val="0"/>
          <w:bCs w:val="0"/>
          <w:i w:val="1"/>
          <w:iCs w:val="1"/>
          <w:caps w:val="0"/>
          <w:smallCaps w:val="0"/>
          <w:noProof w:val="0"/>
          <w:color w:val="auto"/>
          <w:sz w:val="24"/>
          <w:szCs w:val="24"/>
          <w:lang w:val="en-US"/>
        </w:rPr>
        <w:t>celebrity</w:t>
      </w:r>
      <w:r w:rsidRPr="2334C423" w:rsidR="26FEA70C">
        <w:rPr>
          <w:rFonts w:ascii="Calibri" w:hAnsi="Calibri" w:eastAsia="Calibri" w:cs="Calibri"/>
          <w:b w:val="0"/>
          <w:bCs w:val="0"/>
          <w:i w:val="1"/>
          <w:iCs w:val="1"/>
          <w:caps w:val="0"/>
          <w:smallCaps w:val="0"/>
          <w:noProof w:val="0"/>
          <w:color w:val="auto"/>
          <w:sz w:val="24"/>
          <w:szCs w:val="24"/>
          <w:lang w:val="en-US"/>
        </w:rPr>
        <w:t xml:space="preserve"> and the trials of Beatrice Pace</w:t>
      </w:r>
      <w:r w:rsidRPr="2334C423" w:rsidR="2199448E">
        <w:rPr>
          <w:rFonts w:ascii="Calibri" w:hAnsi="Calibri" w:eastAsia="Calibri" w:cs="Calibri"/>
          <w:b w:val="0"/>
          <w:bCs w:val="0"/>
          <w:i w:val="1"/>
          <w:iCs w:val="1"/>
          <w:caps w:val="0"/>
          <w:smallCaps w:val="0"/>
          <w:noProof w:val="0"/>
          <w:color w:val="auto"/>
          <w:sz w:val="24"/>
          <w:szCs w:val="24"/>
          <w:lang w:val="en-US"/>
        </w:rPr>
        <w:t xml:space="preserve">, </w:t>
      </w:r>
      <w:r w:rsidRPr="2334C423" w:rsidR="219944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United Kingdom: Manchester University Press.</w:t>
      </w:r>
    </w:p>
    <w:p w:rsidR="6119305D" w:rsidP="2334C423" w:rsidRDefault="6119305D" w14:paraId="20F974D8" w14:textId="2496A631">
      <w:pPr>
        <w:pStyle w:val="ListParagraph"/>
        <w:numPr>
          <w:ilvl w:val="0"/>
          <w:numId w:val="3"/>
        </w:numPr>
        <w:bidi w:val="0"/>
        <w:rPr>
          <w:rFonts w:ascii="Calibri" w:hAnsi="Calibri" w:eastAsia="Calibri" w:cs="Calibri" w:asciiTheme="minorAscii" w:hAnsiTheme="minorAscii" w:eastAsiaTheme="minorAscii" w:cstheme="minorAscii"/>
          <w:noProof w:val="0"/>
          <w:color w:val="auto"/>
          <w:sz w:val="24"/>
          <w:szCs w:val="24"/>
          <w:lang w:val="en-US"/>
        </w:rPr>
      </w:pPr>
      <w:r w:rsidRPr="2334C423" w:rsidR="30A051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Lock, Daniella, (1997)</w:t>
      </w:r>
      <w:r w:rsidRPr="2334C423" w:rsidR="622AC4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2334C423" w:rsidR="622AC4D4">
        <w:rPr>
          <w:rFonts w:ascii="Calibri" w:hAnsi="Calibri" w:eastAsia="Calibri" w:cs="Calibri"/>
          <w:b w:val="0"/>
          <w:bCs w:val="0"/>
          <w:i w:val="1"/>
          <w:iCs w:val="1"/>
          <w:caps w:val="0"/>
          <w:smallCaps w:val="0"/>
          <w:noProof w:val="0"/>
          <w:color w:val="auto"/>
          <w:sz w:val="24"/>
          <w:szCs w:val="24"/>
          <w:lang w:val="en-US"/>
        </w:rPr>
        <w:t xml:space="preserve">A New Chapter in the </w:t>
      </w:r>
      <w:r w:rsidRPr="2334C423" w:rsidR="6B4790D5">
        <w:rPr>
          <w:rFonts w:ascii="Calibri" w:hAnsi="Calibri" w:eastAsia="Calibri" w:cs="Calibri"/>
          <w:b w:val="0"/>
          <w:bCs w:val="0"/>
          <w:i w:val="1"/>
          <w:iCs w:val="1"/>
          <w:caps w:val="0"/>
          <w:smallCaps w:val="0"/>
          <w:noProof w:val="0"/>
          <w:color w:val="auto"/>
          <w:sz w:val="24"/>
          <w:szCs w:val="24"/>
          <w:lang w:val="en-US"/>
        </w:rPr>
        <w:t>Normalization</w:t>
      </w:r>
      <w:r w:rsidRPr="2334C423" w:rsidR="622AC4D4">
        <w:rPr>
          <w:rFonts w:ascii="Calibri" w:hAnsi="Calibri" w:eastAsia="Calibri" w:cs="Calibri"/>
          <w:b w:val="0"/>
          <w:bCs w:val="0"/>
          <w:i w:val="1"/>
          <w:iCs w:val="1"/>
          <w:caps w:val="0"/>
          <w:smallCaps w:val="0"/>
          <w:noProof w:val="0"/>
          <w:color w:val="auto"/>
          <w:sz w:val="24"/>
          <w:szCs w:val="24"/>
          <w:lang w:val="en-US"/>
        </w:rPr>
        <w:t xml:space="preserve"> of Closed Material Procedures</w:t>
      </w:r>
      <w:r w:rsidRPr="2334C423" w:rsidR="4A9A036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w:t>
      </w:r>
      <w:r w:rsidRPr="2334C423" w:rsidR="4A9A036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Oxford: Blackwell Publishing Ltd</w:t>
      </w:r>
      <w:r w:rsidRPr="2334C423" w:rsidR="451EAD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6119305D" w:rsidP="2334C423" w:rsidRDefault="6119305D" w14:paraId="11067BC0" w14:textId="6B96BA8A">
      <w:pPr>
        <w:pStyle w:val="ListParagraph"/>
        <w:numPr>
          <w:ilvl w:val="0"/>
          <w:numId w:val="3"/>
        </w:numPr>
        <w:bidi w:val="0"/>
        <w:rPr>
          <w:rFonts w:ascii="Calibri" w:hAnsi="Calibri" w:eastAsia="Calibri" w:cs="Calibri" w:asciiTheme="minorAscii" w:hAnsiTheme="minorAscii" w:eastAsiaTheme="minorAscii" w:cstheme="minorAscii"/>
          <w:noProof w:val="0"/>
          <w:color w:val="auto"/>
          <w:sz w:val="24"/>
          <w:szCs w:val="24"/>
          <w:lang w:val="en-US"/>
        </w:rPr>
      </w:pPr>
      <w:r w:rsidRPr="2334C423" w:rsidR="0D2A2B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Stockdale, Michael (1999) </w:t>
      </w:r>
      <w:r w:rsidRPr="2334C423" w:rsidR="0D2A2B86">
        <w:rPr>
          <w:rFonts w:ascii="Calibri" w:hAnsi="Calibri" w:eastAsia="Calibri" w:cs="Calibri"/>
          <w:b w:val="0"/>
          <w:bCs w:val="0"/>
          <w:i w:val="1"/>
          <w:iCs w:val="1"/>
          <w:caps w:val="0"/>
          <w:smallCaps w:val="0"/>
          <w:noProof w:val="0"/>
          <w:color w:val="auto"/>
          <w:sz w:val="22"/>
          <w:szCs w:val="22"/>
          <w:lang w:val="en-US"/>
        </w:rPr>
        <w:t xml:space="preserve">Admissibility of </w:t>
      </w:r>
      <w:r w:rsidRPr="2334C423" w:rsidR="52768289">
        <w:rPr>
          <w:rFonts w:ascii="Calibri" w:hAnsi="Calibri" w:eastAsia="Calibri" w:cs="Calibri"/>
          <w:b w:val="0"/>
          <w:bCs w:val="0"/>
          <w:i w:val="1"/>
          <w:iCs w:val="1"/>
          <w:caps w:val="0"/>
          <w:smallCaps w:val="0"/>
          <w:noProof w:val="0"/>
          <w:color w:val="auto"/>
          <w:sz w:val="22"/>
          <w:szCs w:val="22"/>
          <w:lang w:val="en-US"/>
        </w:rPr>
        <w:t>Third-Party</w:t>
      </w:r>
      <w:r w:rsidRPr="2334C423" w:rsidR="0D2A2B86">
        <w:rPr>
          <w:rFonts w:ascii="Calibri" w:hAnsi="Calibri" w:eastAsia="Calibri" w:cs="Calibri"/>
          <w:b w:val="0"/>
          <w:bCs w:val="0"/>
          <w:i w:val="1"/>
          <w:iCs w:val="1"/>
          <w:caps w:val="0"/>
          <w:smallCaps w:val="0"/>
          <w:noProof w:val="0"/>
          <w:color w:val="auto"/>
          <w:sz w:val="22"/>
          <w:szCs w:val="22"/>
          <w:lang w:val="en-US"/>
        </w:rPr>
        <w:t xml:space="preserve"> Previous Convictions under PACE s. 74 R v Denham; R v Stansfield [2016] EWCA Crim 1048, </w:t>
      </w:r>
      <w:r w:rsidRPr="2334C423" w:rsidR="0D2A2B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London, England: SAGE Publications</w:t>
      </w:r>
      <w:r w:rsidRPr="2334C423" w:rsidR="24301A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6119305D" w:rsidP="2334C423" w:rsidRDefault="6119305D" w14:paraId="42229411" w14:textId="55AB04FF">
      <w:pPr>
        <w:pStyle w:val="Normal"/>
        <w:suppressLineNumbers w:val="0"/>
        <w:bidi w:val="0"/>
        <w:spacing w:before="0" w:beforeAutospacing="off" w:after="160" w:afterAutospacing="off" w:line="259" w:lineRule="auto"/>
        <w:ind w:left="0" w:right="0"/>
        <w:jc w:val="both"/>
        <w:rPr>
          <w:rFonts w:ascii="Calibri" w:hAnsi="Calibri" w:eastAsia="Calibri" w:cs="Calibri" w:asciiTheme="minorAscii" w:hAnsiTheme="minorAscii" w:eastAsiaTheme="minorAscii" w:cstheme="minorAscii"/>
          <w:noProof w:val="0"/>
          <w:color w:val="auto"/>
          <w:sz w:val="24"/>
          <w:szCs w:val="24"/>
          <w:lang w:val="en-US"/>
        </w:rPr>
      </w:pPr>
    </w:p>
    <w:p w:rsidR="6119305D" w:rsidP="2334C423" w:rsidRDefault="6119305D" w14:paraId="25744B02" w14:textId="28B8EDF2">
      <w:pPr>
        <w:pStyle w:val="Normal"/>
        <w:suppressLineNumbers w:val="0"/>
        <w:bidi w:val="0"/>
        <w:spacing w:before="0" w:beforeAutospacing="off" w:after="160" w:afterAutospacing="off" w:line="259" w:lineRule="auto"/>
        <w:ind w:left="0" w:right="0"/>
        <w:jc w:val="both"/>
        <w:rPr>
          <w:rFonts w:ascii="Calibri" w:hAnsi="Calibri" w:eastAsia="Calibri" w:cs="Calibri"/>
          <w:b w:val="0"/>
          <w:bCs w:val="0"/>
          <w:i w:val="1"/>
          <w:iCs w:val="1"/>
          <w:noProof w:val="0"/>
          <w:color w:val="auto"/>
          <w:sz w:val="24"/>
          <w:szCs w:val="24"/>
          <w:lang w:val="en-US"/>
        </w:rPr>
      </w:pPr>
    </w:p>
    <w:p w:rsidR="6119305D" w:rsidP="2334C423" w:rsidRDefault="6119305D" w14:paraId="00BB93A9" w14:textId="7D97EA5B">
      <w:pPr>
        <w:pStyle w:val="Normal"/>
        <w:suppressLineNumbers w:val="0"/>
        <w:bidi w:val="0"/>
        <w:spacing w:before="0" w:beforeAutospacing="off" w:after="160" w:afterAutospacing="off" w:line="259" w:lineRule="auto"/>
        <w:ind w:left="0" w:right="0"/>
        <w:jc w:val="both"/>
        <w:rPr>
          <w:noProof w:val="0"/>
          <w:lang w:val="en-US"/>
        </w:rPr>
      </w:pPr>
    </w:p>
    <w:p w:rsidR="6119305D" w:rsidP="2334C423" w:rsidRDefault="6119305D" w14:paraId="79681960" w14:textId="6EEEB94D">
      <w:pPr>
        <w:pStyle w:val="Normal"/>
        <w:suppressLineNumbers w:val="0"/>
        <w:bidi w:val="0"/>
        <w:spacing w:before="0" w:beforeAutospacing="off" w:after="160" w:afterAutospacing="off" w:line="259" w:lineRule="auto"/>
        <w:ind w:left="0" w:right="0"/>
        <w:jc w:val="both"/>
        <w:rPr>
          <w:rFonts w:ascii="Calibri" w:hAnsi="Calibri" w:eastAsia="Calibri" w:cs="Calibri"/>
          <w:b w:val="0"/>
          <w:bCs w:val="0"/>
          <w:i w:val="1"/>
          <w:iCs w:val="1"/>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uTVQFVOhejkhdw" int2:id="AncHJ0j6">
      <int2:state int2:type="AugLoop_Text_Critique" int2:value="Rejected"/>
    </int2:textHash>
    <int2:bookmark int2:bookmarkName="_Int_CyeFXZfU" int2:invalidationBookmarkName="" int2:hashCode="usH6el6QUrgIal" int2:id="nWX5iNQB">
      <int2:state int2:type="AugLoop_Text_Critique" int2:value="Rejected"/>
    </int2:bookmark>
    <int2:bookmark int2:bookmarkName="_Int_R2myhAkw" int2:invalidationBookmarkName="" int2:hashCode="GnfUFiJMu+d6Q5" int2:id="K9VKCIzQ">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3">
    <w:nsid w:val="6f3897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55b3a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4dc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2837BE"/>
    <w:rsid w:val="00016CEE"/>
    <w:rsid w:val="00B41DD3"/>
    <w:rsid w:val="00C809D2"/>
    <w:rsid w:val="00D4CEFE"/>
    <w:rsid w:val="0123AF1B"/>
    <w:rsid w:val="01C8E33F"/>
    <w:rsid w:val="01D59208"/>
    <w:rsid w:val="02065DF2"/>
    <w:rsid w:val="02274849"/>
    <w:rsid w:val="02B7C15D"/>
    <w:rsid w:val="0365374C"/>
    <w:rsid w:val="037BDB96"/>
    <w:rsid w:val="03B7D191"/>
    <w:rsid w:val="03F40714"/>
    <w:rsid w:val="050587D7"/>
    <w:rsid w:val="0535FC52"/>
    <w:rsid w:val="05576FBC"/>
    <w:rsid w:val="058B5A32"/>
    <w:rsid w:val="0600498C"/>
    <w:rsid w:val="0600D331"/>
    <w:rsid w:val="0611F6A4"/>
    <w:rsid w:val="06286917"/>
    <w:rsid w:val="069CD80E"/>
    <w:rsid w:val="06EB51ED"/>
    <w:rsid w:val="0726EF3C"/>
    <w:rsid w:val="07B0ED8E"/>
    <w:rsid w:val="07FC72C2"/>
    <w:rsid w:val="08220517"/>
    <w:rsid w:val="082DC89B"/>
    <w:rsid w:val="0838A86F"/>
    <w:rsid w:val="0884D6BE"/>
    <w:rsid w:val="08A5D51A"/>
    <w:rsid w:val="08F21C81"/>
    <w:rsid w:val="092702E1"/>
    <w:rsid w:val="0940F200"/>
    <w:rsid w:val="09A27139"/>
    <w:rsid w:val="0A022772"/>
    <w:rsid w:val="0A72899C"/>
    <w:rsid w:val="0B6CB4C6"/>
    <w:rsid w:val="0C56DEE1"/>
    <w:rsid w:val="0C76FCA1"/>
    <w:rsid w:val="0CCD48C6"/>
    <w:rsid w:val="0D2A2B86"/>
    <w:rsid w:val="0D5A9371"/>
    <w:rsid w:val="0DF743A3"/>
    <w:rsid w:val="0E22EA63"/>
    <w:rsid w:val="0E845DAC"/>
    <w:rsid w:val="0E98E36B"/>
    <w:rsid w:val="0F10F4BF"/>
    <w:rsid w:val="0F5A11C9"/>
    <w:rsid w:val="0F620462"/>
    <w:rsid w:val="0FE06123"/>
    <w:rsid w:val="1004E988"/>
    <w:rsid w:val="106F811C"/>
    <w:rsid w:val="109ABE44"/>
    <w:rsid w:val="110E9766"/>
    <w:rsid w:val="1167DAAF"/>
    <w:rsid w:val="1179D7F3"/>
    <w:rsid w:val="11C5EA54"/>
    <w:rsid w:val="11E2F9E4"/>
    <w:rsid w:val="11EE6B77"/>
    <w:rsid w:val="1289C402"/>
    <w:rsid w:val="1299A524"/>
    <w:rsid w:val="134B4BDE"/>
    <w:rsid w:val="1367D70D"/>
    <w:rsid w:val="13F1A713"/>
    <w:rsid w:val="14357585"/>
    <w:rsid w:val="1456C7A1"/>
    <w:rsid w:val="1471A30E"/>
    <w:rsid w:val="14B4F986"/>
    <w:rsid w:val="15B2E92D"/>
    <w:rsid w:val="16B4A49F"/>
    <w:rsid w:val="16FC85C9"/>
    <w:rsid w:val="176221D2"/>
    <w:rsid w:val="17A3C22C"/>
    <w:rsid w:val="182E4C12"/>
    <w:rsid w:val="18F2F2D6"/>
    <w:rsid w:val="192BEBD4"/>
    <w:rsid w:val="194A6C5D"/>
    <w:rsid w:val="1AA4B709"/>
    <w:rsid w:val="1AC7BC35"/>
    <w:rsid w:val="1AEF5E3B"/>
    <w:rsid w:val="1AF35C5B"/>
    <w:rsid w:val="1B735E8D"/>
    <w:rsid w:val="1B74BAAC"/>
    <w:rsid w:val="1BA92873"/>
    <w:rsid w:val="1BC264FC"/>
    <w:rsid w:val="1BCBAE70"/>
    <w:rsid w:val="1BD3CD06"/>
    <w:rsid w:val="1C20E6C0"/>
    <w:rsid w:val="1C3F89EC"/>
    <w:rsid w:val="1C686050"/>
    <w:rsid w:val="1C77334F"/>
    <w:rsid w:val="1CB80B81"/>
    <w:rsid w:val="1CB944EC"/>
    <w:rsid w:val="1CDE10E7"/>
    <w:rsid w:val="1D6F9D67"/>
    <w:rsid w:val="1D75A554"/>
    <w:rsid w:val="1D886B66"/>
    <w:rsid w:val="1DEF2E32"/>
    <w:rsid w:val="1DFCD7F2"/>
    <w:rsid w:val="1DFF5CF7"/>
    <w:rsid w:val="1E0E4CDE"/>
    <w:rsid w:val="1E5CC4C8"/>
    <w:rsid w:val="1EAB759D"/>
    <w:rsid w:val="1EFA05BE"/>
    <w:rsid w:val="1FCCE9D2"/>
    <w:rsid w:val="202D2A1E"/>
    <w:rsid w:val="2047408F"/>
    <w:rsid w:val="20A73E29"/>
    <w:rsid w:val="2138F8DE"/>
    <w:rsid w:val="21715ADF"/>
    <w:rsid w:val="2199448E"/>
    <w:rsid w:val="22A62050"/>
    <w:rsid w:val="22AFC8EE"/>
    <w:rsid w:val="22C87917"/>
    <w:rsid w:val="22FC0FDD"/>
    <w:rsid w:val="232F01B8"/>
    <w:rsid w:val="2334C423"/>
    <w:rsid w:val="2382C90E"/>
    <w:rsid w:val="23B44E84"/>
    <w:rsid w:val="23BEA387"/>
    <w:rsid w:val="23F7A156"/>
    <w:rsid w:val="24301A62"/>
    <w:rsid w:val="24644978"/>
    <w:rsid w:val="24BA9355"/>
    <w:rsid w:val="24C414F5"/>
    <w:rsid w:val="24CA1E2D"/>
    <w:rsid w:val="251A8B6B"/>
    <w:rsid w:val="25360966"/>
    <w:rsid w:val="254C0338"/>
    <w:rsid w:val="2580B739"/>
    <w:rsid w:val="25B3ABC9"/>
    <w:rsid w:val="25D13F88"/>
    <w:rsid w:val="25E7649D"/>
    <w:rsid w:val="25EE4FDD"/>
    <w:rsid w:val="25EF5736"/>
    <w:rsid w:val="2610571E"/>
    <w:rsid w:val="26FEA70C"/>
    <w:rsid w:val="2707E879"/>
    <w:rsid w:val="2762773E"/>
    <w:rsid w:val="27833A11"/>
    <w:rsid w:val="283E3AA6"/>
    <w:rsid w:val="285344D9"/>
    <w:rsid w:val="2887BFA7"/>
    <w:rsid w:val="291F0A72"/>
    <w:rsid w:val="29680761"/>
    <w:rsid w:val="299F64A1"/>
    <w:rsid w:val="29A511A9"/>
    <w:rsid w:val="29D2FCDC"/>
    <w:rsid w:val="2A2DE50B"/>
    <w:rsid w:val="2A639C7E"/>
    <w:rsid w:val="2AC2C859"/>
    <w:rsid w:val="2B14B092"/>
    <w:rsid w:val="2C567202"/>
    <w:rsid w:val="2C56AB34"/>
    <w:rsid w:val="2C7A9A8A"/>
    <w:rsid w:val="2C8DEB27"/>
    <w:rsid w:val="2CD70563"/>
    <w:rsid w:val="2D046C48"/>
    <w:rsid w:val="2D8DAEB7"/>
    <w:rsid w:val="2E69FFAC"/>
    <w:rsid w:val="2EE19311"/>
    <w:rsid w:val="2F297F18"/>
    <w:rsid w:val="2F3F6816"/>
    <w:rsid w:val="300DBB34"/>
    <w:rsid w:val="30A0515D"/>
    <w:rsid w:val="30D23AB5"/>
    <w:rsid w:val="30E7232B"/>
    <w:rsid w:val="313209DD"/>
    <w:rsid w:val="3193DFE7"/>
    <w:rsid w:val="321BFAD0"/>
    <w:rsid w:val="3227655A"/>
    <w:rsid w:val="322A6D55"/>
    <w:rsid w:val="323B62D2"/>
    <w:rsid w:val="32CDDA3E"/>
    <w:rsid w:val="33455E55"/>
    <w:rsid w:val="33937FA1"/>
    <w:rsid w:val="33A35344"/>
    <w:rsid w:val="33FCF03B"/>
    <w:rsid w:val="3425F938"/>
    <w:rsid w:val="3484C245"/>
    <w:rsid w:val="34E12EB6"/>
    <w:rsid w:val="35A55D68"/>
    <w:rsid w:val="35B53D87"/>
    <w:rsid w:val="35FD8D7A"/>
    <w:rsid w:val="361152F4"/>
    <w:rsid w:val="36275F3E"/>
    <w:rsid w:val="36747506"/>
    <w:rsid w:val="367CFF17"/>
    <w:rsid w:val="37412DC9"/>
    <w:rsid w:val="374A877A"/>
    <w:rsid w:val="376208ED"/>
    <w:rsid w:val="37C32F9F"/>
    <w:rsid w:val="38104567"/>
    <w:rsid w:val="3818CF78"/>
    <w:rsid w:val="38546EA9"/>
    <w:rsid w:val="391ECB1D"/>
    <w:rsid w:val="39B49FD9"/>
    <w:rsid w:val="39EC97CA"/>
    <w:rsid w:val="39FC42EB"/>
    <w:rsid w:val="3A17B658"/>
    <w:rsid w:val="3A183E8A"/>
    <w:rsid w:val="3A354856"/>
    <w:rsid w:val="3A3FF4CD"/>
    <w:rsid w:val="3A55C78D"/>
    <w:rsid w:val="3AD8EC23"/>
    <w:rsid w:val="3B50703A"/>
    <w:rsid w:val="3BB386B9"/>
    <w:rsid w:val="3C21A8F7"/>
    <w:rsid w:val="3C224813"/>
    <w:rsid w:val="3C566BDF"/>
    <w:rsid w:val="3C828DE6"/>
    <w:rsid w:val="3D93B083"/>
    <w:rsid w:val="3DC4419C"/>
    <w:rsid w:val="3E089F5F"/>
    <w:rsid w:val="3E4BEF2A"/>
    <w:rsid w:val="3F728329"/>
    <w:rsid w:val="3FCDAA0C"/>
    <w:rsid w:val="40C1ED2E"/>
    <w:rsid w:val="40DC6CA8"/>
    <w:rsid w:val="418D5BF1"/>
    <w:rsid w:val="41B71182"/>
    <w:rsid w:val="41BFB1BE"/>
    <w:rsid w:val="41CF6217"/>
    <w:rsid w:val="42783D09"/>
    <w:rsid w:val="4293565D"/>
    <w:rsid w:val="42C5AD63"/>
    <w:rsid w:val="42E3FE08"/>
    <w:rsid w:val="430626F6"/>
    <w:rsid w:val="4307ED5E"/>
    <w:rsid w:val="430F017C"/>
    <w:rsid w:val="447FCE69"/>
    <w:rsid w:val="44E896B9"/>
    <w:rsid w:val="44F75280"/>
    <w:rsid w:val="451EAD21"/>
    <w:rsid w:val="455A68FF"/>
    <w:rsid w:val="456BA3D6"/>
    <w:rsid w:val="457D0F16"/>
    <w:rsid w:val="45AFDDCB"/>
    <w:rsid w:val="45CBD46D"/>
    <w:rsid w:val="463588C6"/>
    <w:rsid w:val="468F0016"/>
    <w:rsid w:val="46F63960"/>
    <w:rsid w:val="47288392"/>
    <w:rsid w:val="474BAE2C"/>
    <w:rsid w:val="47539BB2"/>
    <w:rsid w:val="478A54A9"/>
    <w:rsid w:val="47B14282"/>
    <w:rsid w:val="47B76F2B"/>
    <w:rsid w:val="483344B3"/>
    <w:rsid w:val="4849F784"/>
    <w:rsid w:val="485D6C06"/>
    <w:rsid w:val="4862BBAE"/>
    <w:rsid w:val="48EF6C13"/>
    <w:rsid w:val="49098DD8"/>
    <w:rsid w:val="49533F8C"/>
    <w:rsid w:val="49AC2144"/>
    <w:rsid w:val="49BAF550"/>
    <w:rsid w:val="4A7661B4"/>
    <w:rsid w:val="4A834EEE"/>
    <w:rsid w:val="4A8B3C74"/>
    <w:rsid w:val="4A9A036E"/>
    <w:rsid w:val="4B4EAEEC"/>
    <w:rsid w:val="4B85F91C"/>
    <w:rsid w:val="4C270CD5"/>
    <w:rsid w:val="4C38A489"/>
    <w:rsid w:val="4C54E87C"/>
    <w:rsid w:val="4C6DFC02"/>
    <w:rsid w:val="4D36BFE0"/>
    <w:rsid w:val="4DC2DD36"/>
    <w:rsid w:val="4DC655AE"/>
    <w:rsid w:val="4E10E21D"/>
    <w:rsid w:val="4F014B45"/>
    <w:rsid w:val="4F459A16"/>
    <w:rsid w:val="4F56C011"/>
    <w:rsid w:val="4F62260F"/>
    <w:rsid w:val="4FA31657"/>
    <w:rsid w:val="5005D0DB"/>
    <w:rsid w:val="50A8F39A"/>
    <w:rsid w:val="50EE7355"/>
    <w:rsid w:val="50FA7DF8"/>
    <w:rsid w:val="50FDF670"/>
    <w:rsid w:val="515E5171"/>
    <w:rsid w:val="521E659B"/>
    <w:rsid w:val="5238EC07"/>
    <w:rsid w:val="5244C3FB"/>
    <w:rsid w:val="52768289"/>
    <w:rsid w:val="52964E59"/>
    <w:rsid w:val="52A5F430"/>
    <w:rsid w:val="53DBBD8F"/>
    <w:rsid w:val="53F7C194"/>
    <w:rsid w:val="54321EBA"/>
    <w:rsid w:val="5495F233"/>
    <w:rsid w:val="553818A3"/>
    <w:rsid w:val="554DA223"/>
    <w:rsid w:val="55606D55"/>
    <w:rsid w:val="55E810E0"/>
    <w:rsid w:val="562837BE"/>
    <w:rsid w:val="567F6762"/>
    <w:rsid w:val="56C984E9"/>
    <w:rsid w:val="56D3E904"/>
    <w:rsid w:val="585785E0"/>
    <w:rsid w:val="587B6577"/>
    <w:rsid w:val="58A82D8B"/>
    <w:rsid w:val="58D6E0B6"/>
    <w:rsid w:val="58E9E033"/>
    <w:rsid w:val="58F07D95"/>
    <w:rsid w:val="591FB1A2"/>
    <w:rsid w:val="59D10BE0"/>
    <w:rsid w:val="5A9F173A"/>
    <w:rsid w:val="5B2FB855"/>
    <w:rsid w:val="5B82F618"/>
    <w:rsid w:val="5C2D5097"/>
    <w:rsid w:val="5CEC4C5C"/>
    <w:rsid w:val="5CF114C8"/>
    <w:rsid w:val="5D38A582"/>
    <w:rsid w:val="5DD90100"/>
    <w:rsid w:val="5E1FC17C"/>
    <w:rsid w:val="5EA77593"/>
    <w:rsid w:val="5ED82A74"/>
    <w:rsid w:val="5F507697"/>
    <w:rsid w:val="5F7EA0E1"/>
    <w:rsid w:val="5F80375F"/>
    <w:rsid w:val="6006906B"/>
    <w:rsid w:val="6119305D"/>
    <w:rsid w:val="611C07C0"/>
    <w:rsid w:val="612804A0"/>
    <w:rsid w:val="613804ED"/>
    <w:rsid w:val="61964EB9"/>
    <w:rsid w:val="61C485EB"/>
    <w:rsid w:val="622AC4D4"/>
    <w:rsid w:val="6278E195"/>
    <w:rsid w:val="62A34B15"/>
    <w:rsid w:val="62CE4E2E"/>
    <w:rsid w:val="6301CD28"/>
    <w:rsid w:val="63B62464"/>
    <w:rsid w:val="63B6F132"/>
    <w:rsid w:val="63BF7BCC"/>
    <w:rsid w:val="6419D47A"/>
    <w:rsid w:val="642A1182"/>
    <w:rsid w:val="64521204"/>
    <w:rsid w:val="648073B6"/>
    <w:rsid w:val="6552BC24"/>
    <w:rsid w:val="65E412E5"/>
    <w:rsid w:val="66614B29"/>
    <w:rsid w:val="66CA50E2"/>
    <w:rsid w:val="672280F4"/>
    <w:rsid w:val="6808F1C1"/>
    <w:rsid w:val="682020B6"/>
    <w:rsid w:val="68662143"/>
    <w:rsid w:val="686CEE44"/>
    <w:rsid w:val="68BE5155"/>
    <w:rsid w:val="68D216CF"/>
    <w:rsid w:val="6918D020"/>
    <w:rsid w:val="6B4790D5"/>
    <w:rsid w:val="6B57C178"/>
    <w:rsid w:val="6B790B1D"/>
    <w:rsid w:val="6BCDCC57"/>
    <w:rsid w:val="6C069B7E"/>
    <w:rsid w:val="6D7B5F59"/>
    <w:rsid w:val="6D867842"/>
    <w:rsid w:val="6DE44D47"/>
    <w:rsid w:val="6E14F745"/>
    <w:rsid w:val="6E783502"/>
    <w:rsid w:val="6E8F623A"/>
    <w:rsid w:val="6EB0ABDF"/>
    <w:rsid w:val="6F05C0AE"/>
    <w:rsid w:val="6F172FBA"/>
    <w:rsid w:val="702B9298"/>
    <w:rsid w:val="7091B862"/>
    <w:rsid w:val="70B6B58D"/>
    <w:rsid w:val="711E06EE"/>
    <w:rsid w:val="712422FC"/>
    <w:rsid w:val="712F3EF7"/>
    <w:rsid w:val="7140349B"/>
    <w:rsid w:val="7167E142"/>
    <w:rsid w:val="71AFD5C4"/>
    <w:rsid w:val="72016022"/>
    <w:rsid w:val="72BFF35D"/>
    <w:rsid w:val="7327F408"/>
    <w:rsid w:val="7350B881"/>
    <w:rsid w:val="7362D35D"/>
    <w:rsid w:val="745BC3BE"/>
    <w:rsid w:val="74E77686"/>
    <w:rsid w:val="752B02C9"/>
    <w:rsid w:val="756C5712"/>
    <w:rsid w:val="75707F42"/>
    <w:rsid w:val="77771250"/>
    <w:rsid w:val="78465DE6"/>
    <w:rsid w:val="789DCDF1"/>
    <w:rsid w:val="78DBC6E7"/>
    <w:rsid w:val="792F34E1"/>
    <w:rsid w:val="79D214E1"/>
    <w:rsid w:val="79E22E47"/>
    <w:rsid w:val="7A0E62FE"/>
    <w:rsid w:val="7A164187"/>
    <w:rsid w:val="7B52E384"/>
    <w:rsid w:val="7BA84268"/>
    <w:rsid w:val="7C3E76C6"/>
    <w:rsid w:val="7C48DCD4"/>
    <w:rsid w:val="7C5201BA"/>
    <w:rsid w:val="7D7D62E1"/>
    <w:rsid w:val="7DFDE835"/>
    <w:rsid w:val="7EA01304"/>
    <w:rsid w:val="7EA427AD"/>
    <w:rsid w:val="7EC1A8B7"/>
    <w:rsid w:val="7ECEBD2F"/>
    <w:rsid w:val="7ED5A754"/>
    <w:rsid w:val="7F2C3970"/>
    <w:rsid w:val="7F425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837BE"/>
  <w15:chartTrackingRefBased/>
  <w15:docId w15:val="{7E2F6A72-2439-4EC8-8B6D-861FA07064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856f42d16e04588" /><Relationship Type="http://schemas.openxmlformats.org/officeDocument/2006/relationships/numbering" Target="numbering.xml" Id="Rfcec04164a6b4bef" /><Relationship Type="http://schemas.openxmlformats.org/officeDocument/2006/relationships/hyperlink" Target="https://librarysearch.uwtsd.ac.uk/discovery/search?query=creator%2Cexact%2CJackson%2C%20Jonathan%20&amp;tab=Everything&amp;search_scope=MyInst_and_CI&amp;vid=44WHELF_UWTSD%3A44WHELF_UWTSD_VU1&amp;facet=creator%2Cexact%2CJackson%2C%20Jonathan%20&amp;lang=en&amp;offset=0" TargetMode="External" Id="Rb2a7e79012464eea" /><Relationship Type="http://schemas.openxmlformats.org/officeDocument/2006/relationships/hyperlink" Target="https://librarysearch.uwtsd.ac.uk/discovery/search?query=creator%2Cexact%2C%20Bradford%2C%20Ben&amp;tab=Everything&amp;search_scope=MyInst_and_CI&amp;vid=44WHELF_UWTSD%3A44WHELF_UWTSD_VU1&amp;facet=creator%2Cexact%2C%20Bradford%2C%20Ben&amp;lang=en&amp;offset=0" TargetMode="External" Id="R69a09906c5564819" /><Relationship Type="http://schemas.openxmlformats.org/officeDocument/2006/relationships/hyperlink" Target="https://librarysearch.uwtsd.ac.uk/discovery/search?query=creator%2Cexact%2CMcDaniel%20John%20L%20M&amp;tab=Everything&amp;search_scope=MyInst_and_CI&amp;vid=44WHELF_UWTSD%3A44WHELF_UWTSD_VU1&amp;facet=creator%2Cexact%2CMcDaniel%20John%20L%20M&amp;lang=en&amp;offset=0" TargetMode="External" Id="Reffacd406fce4c89" /><Relationship Type="http://schemas.openxmlformats.org/officeDocument/2006/relationships/hyperlink" Target="https://librarysearch.uwtsd.ac.uk/discovery/search?query=creator%2Cexact%2CMoss%20Kate&amp;tab=Everything&amp;search_scope=MyInst_and_CI&amp;vid=44WHELF_UWTSD%3A44WHELF_UWTSD_VU1&amp;facet=creator%2Cexact%2CMoss%20Kate&amp;lang=en&amp;offset=0" TargetMode="External" Id="R31d451ba09d64cde" /><Relationship Type="http://schemas.openxmlformats.org/officeDocument/2006/relationships/hyperlink" Target="https://librarysearch.uwtsd.ac.uk/discovery/search?query=creator%2Cexact%2C%20YOUNG%2C%20RICHARD&amp;tab=Everything&amp;search_scope=MyInst_and_CI&amp;vid=44WHELF_UWTSD%3A44WHELF_UWTSD_VU1&amp;facet=creator%2Cexact%2C%20YOUNG%2C%20RICHARD&amp;lang=en&amp;offset=0" TargetMode="External" Id="R8e666b454c2246b7" /><Relationship Type="http://schemas.openxmlformats.org/officeDocument/2006/relationships/hyperlink" Target="https://librarysearch.uwtsd.ac.uk/discovery/search?query=creator%2Cexact%2CDixon%2C%20David%20&amp;tab=Everything&amp;search_scope=MyInst_and_CI&amp;vid=44WHELF_UWTSD%3A44WHELF_UWTSD_VU1&amp;facet=creator%2Cexact%2CDixon%2C%20David%20&amp;lang=en&amp;offset=0" TargetMode="External" Id="R21caef34f7a5455e" /><Relationship Type="http://schemas.openxmlformats.org/officeDocument/2006/relationships/hyperlink" Target="https://librarysearch.uwtsd.ac.uk/discovery/search?query=creator%2Cexact%2C%20Bottomley%2C%20Keith&amp;tab=Everything&amp;search_scope=MyInst_and_CI&amp;vid=44WHELF_UWTSD%3A44WHELF_UWTSD_VU1&amp;facet=creator%2Cexact%2C%20Bottomley%2C%20Keith&amp;lang=en&amp;offset=0" TargetMode="External" Id="Rb41d7c885f5c4ee6" /><Relationship Type="http://schemas.openxmlformats.org/officeDocument/2006/relationships/hyperlink" Target="https://librarysearch.uwtsd.ac.uk/discovery/search?query=creator%2Cexact%2CJackson%2C%20Jonathan%20&amp;tab=Everything&amp;search_scope=MyInst_and_CI&amp;vid=44WHELF_UWTSD%3A44WHELF_UWTSD_VU1&amp;facet=creator%2Cexact%2CJackson%2C%20Jonathan%20&amp;lang=en&amp;offset=0" TargetMode="External" Id="R554e237e0f07412c" /><Relationship Type="http://schemas.openxmlformats.org/officeDocument/2006/relationships/hyperlink" Target="https://librarysearch.uwtsd.ac.uk/discovery/search?query=creator%2Cexact%2C%20Bradford%2C%20Ben&amp;tab=Everything&amp;search_scope=MyInst_and_CI&amp;vid=44WHELF_UWTSD%3A44WHELF_UWTSD_VU1&amp;facet=creator%2Cexact%2C%20Bradford%2C%20Ben&amp;lang=en&amp;offset=0" TargetMode="External" Id="R67c9a10e435b4a80" /><Relationship Type="http://schemas.openxmlformats.org/officeDocument/2006/relationships/hyperlink" Target="https://librarysearch.uwtsd.ac.uk/discovery/search?query=creator%2Cexact%2CMcDaniel%20John%20L%20M&amp;tab=Everything&amp;search_scope=MyInst_and_CI&amp;vid=44WHELF_UWTSD%3A44WHELF_UWTSD_VU1&amp;facet=creator%2Cexact%2CMcDaniel%20John%20L%20M&amp;lang=en&amp;offset=0" TargetMode="External" Id="R98bf69ba747d4a3d" /><Relationship Type="http://schemas.openxmlformats.org/officeDocument/2006/relationships/hyperlink" Target="https://librarysearch.uwtsd.ac.uk/discovery/search?query=creator%2Cexact%2CMoss%20Kate&amp;tab=Everything&amp;search_scope=MyInst_and_CI&amp;vid=44WHELF_UWTSD%3A44WHELF_UWTSD_VU1&amp;facet=creator%2Cexact%2CMoss%20Kate&amp;lang=en&amp;offset=0" TargetMode="External" Id="R4a00e909f1c44587" /><Relationship Type="http://schemas.openxmlformats.org/officeDocument/2006/relationships/hyperlink" Target="https://librarysearch.uwtsd.ac.uk/discovery/search?query=creator%2Cexact%2CDixon%2C%20David%20&amp;tab=Everything&amp;search_scope=MyInst_and_CI&amp;vid=44WHELF_UWTSD%3A44WHELF_UWTSD_VU1&amp;facet=creator%2Cexact%2CDixon%2C%20David%20&amp;lang=en&amp;offset=0" TargetMode="External" Id="Rfbffdf32a7e9400b" /><Relationship Type="http://schemas.openxmlformats.org/officeDocument/2006/relationships/hyperlink" Target="https://librarysearch.uwtsd.ac.uk/discovery/search?query=creator%2Cexact%2C%20Bottomley%2C%20Keith&amp;tab=Everything&amp;search_scope=MyInst_and_CI&amp;vid=44WHELF_UWTSD%3A44WHELF_UWTSD_VU1&amp;facet=creator%2Cexact%2C%20Bottomley%2C%20Keith&amp;lang=en&amp;offset=0" TargetMode="External" Id="Rb8cebade2811496f" /><Relationship Type="http://schemas.openxmlformats.org/officeDocument/2006/relationships/hyperlink" Target="https://librarysearch.uwtsd.ac.uk/discovery/search?query=creator%2Cexact%2C%20Punch%2C%20Maurice&amp;tab=Everything&amp;search_scope=MyInst_and_CI&amp;vid=44WHELF_UWTSD%3A44WHELF_UWTSD_VU1&amp;facet=creator%2Cexact%2C%20Punch%2C%20Maurice&amp;lang=en&amp;offset=0" TargetMode="External" Id="R9a7880ef27514ca5" /><Relationship Type="http://schemas.openxmlformats.org/officeDocument/2006/relationships/hyperlink" Target="https://librarysearch.uwtsd.ac.uk/discovery/search?query=creator%2Cexact%2CLanier%2C%20Mark%20M.%20&amp;tab=Everything&amp;search_scope=MyInst_and_CI&amp;vid=44WHELF_UWTSD%3A44WHELF_UWTSD_VU1&amp;facet=creator%2Cexact%2CLanier%2C%20Mark%20M.%20&amp;lang=en&amp;offset=0" TargetMode="External" Id="Rb47f80852154439c" /><Relationship Type="http://schemas.openxmlformats.org/officeDocument/2006/relationships/hyperlink" Target="https://librarysearch.uwtsd.ac.uk/discovery/search?query=creator%2Cexact%2C%20Cooper%2C%20Amari%20T.&amp;tab=Everything&amp;search_scope=MyInst_and_CI&amp;vid=44WHELF_UWTSD%3A44WHELF_UWTSD_VU1&amp;facet=creator%2Cexact%2C%20Cooper%2C%20Amari%20T.&amp;lang=en&amp;offset=0" TargetMode="External" Id="R7e33baf59c4a44ac" /><Relationship Type="http://schemas.openxmlformats.org/officeDocument/2006/relationships/hyperlink" Target="https://librarysearch.uwtsd.ac.uk/discovery/search?query=creator%2Cexact%2C%20YOUNG%2C%20RICHARD&amp;tab=Everything&amp;search_scope=MyInst_and_CI&amp;vid=44WHELF_UWTSD%3A44WHELF_UWTSD_VU1&amp;facet=creator%2Cexact%2C%20YOUNG%2C%20RICHARD&amp;lang=en&amp;offset=0" TargetMode="External" Id="R2697806dd9284d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2023-11-14T12:02:26.5653527Z</dcterms:created>
  <dcterms:modified xsi:type="dcterms:W3CDTF">2024-04-03T22:53:15.5586526Z</dcterms:modified>
  <dc:creator>Jaroslava Biharyova (2316196)</dc:creator>
  <lastModifiedBy>Jaroslava Biharyova (2316196)</lastModifiedBy>
</coreProperties>
</file>