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B9A197" w14:textId="77777777" w:rsidR="00831A01" w:rsidRDefault="00831A01" w:rsidP="00831A01">
      <w:pPr>
        <w:jc w:val="center"/>
        <w:rPr>
          <w:b/>
          <w:sz w:val="32"/>
        </w:rPr>
      </w:pPr>
    </w:p>
    <w:p w14:paraId="5E78E0EA" w14:textId="77777777" w:rsidR="00831A01" w:rsidRDefault="00831A01" w:rsidP="00831A01">
      <w:pPr>
        <w:jc w:val="center"/>
        <w:rPr>
          <w:b/>
          <w:sz w:val="32"/>
        </w:rPr>
      </w:pPr>
    </w:p>
    <w:p w14:paraId="5E5960A6" w14:textId="77777777" w:rsidR="00831A01" w:rsidRDefault="00831A01" w:rsidP="00831A01">
      <w:pPr>
        <w:jc w:val="center"/>
        <w:rPr>
          <w:b/>
          <w:sz w:val="32"/>
        </w:rPr>
      </w:pPr>
    </w:p>
    <w:p w14:paraId="25DDB2DF" w14:textId="77777777" w:rsidR="00831A01" w:rsidRDefault="00831A01" w:rsidP="00831A01">
      <w:pPr>
        <w:jc w:val="center"/>
        <w:rPr>
          <w:b/>
          <w:sz w:val="32"/>
        </w:rPr>
      </w:pPr>
    </w:p>
    <w:p w14:paraId="4523E470" w14:textId="77777777" w:rsidR="00831A01" w:rsidRDefault="00831A01" w:rsidP="00831A01">
      <w:pPr>
        <w:jc w:val="center"/>
        <w:rPr>
          <w:b/>
          <w:sz w:val="32"/>
        </w:rPr>
      </w:pPr>
    </w:p>
    <w:p w14:paraId="0CFF64D9" w14:textId="77777777" w:rsidR="00831A01" w:rsidRDefault="00831A01" w:rsidP="00831A01">
      <w:pPr>
        <w:jc w:val="center"/>
        <w:rPr>
          <w:b/>
          <w:sz w:val="32"/>
        </w:rPr>
      </w:pPr>
    </w:p>
    <w:p w14:paraId="3CCC893C" w14:textId="77777777" w:rsidR="00831A01" w:rsidRDefault="00831A01" w:rsidP="00831A01">
      <w:pPr>
        <w:jc w:val="center"/>
        <w:rPr>
          <w:b/>
          <w:sz w:val="32"/>
        </w:rPr>
      </w:pPr>
    </w:p>
    <w:p w14:paraId="0DB9A9AD" w14:textId="77777777" w:rsidR="00831A01" w:rsidRDefault="00831A01" w:rsidP="00831A01">
      <w:pPr>
        <w:jc w:val="center"/>
        <w:rPr>
          <w:b/>
          <w:sz w:val="32"/>
        </w:rPr>
      </w:pPr>
    </w:p>
    <w:p w14:paraId="2DE120C4" w14:textId="4DA4E33C" w:rsidR="00930E68" w:rsidRPr="00831A01" w:rsidRDefault="00930E68" w:rsidP="00831A01">
      <w:pPr>
        <w:jc w:val="center"/>
        <w:rPr>
          <w:b/>
          <w:sz w:val="32"/>
        </w:rPr>
      </w:pPr>
      <w:r w:rsidRPr="00831A01">
        <w:rPr>
          <w:b/>
          <w:sz w:val="32"/>
        </w:rPr>
        <w:t>Module name – Leadership and management, theory and practice</w:t>
      </w:r>
    </w:p>
    <w:p w14:paraId="564F0073" w14:textId="43CB4E7C" w:rsidR="00930E68" w:rsidRPr="00831A01" w:rsidRDefault="00930E68" w:rsidP="00831A01">
      <w:pPr>
        <w:jc w:val="center"/>
        <w:rPr>
          <w:b/>
          <w:sz w:val="32"/>
        </w:rPr>
      </w:pPr>
      <w:r w:rsidRPr="00831A01">
        <w:rPr>
          <w:b/>
          <w:sz w:val="32"/>
        </w:rPr>
        <w:t>Student name</w:t>
      </w:r>
      <w:r w:rsidR="00831A01" w:rsidRPr="00831A01">
        <w:rPr>
          <w:b/>
          <w:sz w:val="32"/>
        </w:rPr>
        <w:t>-</w:t>
      </w:r>
    </w:p>
    <w:p w14:paraId="03FAE107" w14:textId="77777777" w:rsidR="00D46819" w:rsidRDefault="00930E68" w:rsidP="00831A01">
      <w:pPr>
        <w:jc w:val="center"/>
        <w:rPr>
          <w:sz w:val="32"/>
        </w:rPr>
      </w:pPr>
      <w:r w:rsidRPr="00831A01">
        <w:rPr>
          <w:b/>
          <w:sz w:val="32"/>
        </w:rPr>
        <w:t>Student Id -</w:t>
      </w:r>
      <w:r w:rsidRPr="00831A01">
        <w:rPr>
          <w:sz w:val="32"/>
        </w:rPr>
        <w:t xml:space="preserve"> </w:t>
      </w:r>
    </w:p>
    <w:p w14:paraId="2242FFB6" w14:textId="62BB55C1" w:rsidR="00930E68" w:rsidRPr="002D00CA" w:rsidRDefault="00930E68" w:rsidP="002D00CA">
      <w:pPr>
        <w:spacing w:line="276" w:lineRule="auto"/>
        <w:jc w:val="left"/>
        <w:rPr>
          <w:sz w:val="32"/>
        </w:rPr>
      </w:pPr>
      <w:r w:rsidRPr="00831A01">
        <w:rPr>
          <w:sz w:val="32"/>
        </w:rPr>
        <w:br w:type="page"/>
      </w:r>
    </w:p>
    <w:p w14:paraId="38142DDA" w14:textId="44DE612E" w:rsidR="00930E68" w:rsidRDefault="00930E68" w:rsidP="002D00CA">
      <w:bookmarkStart w:id="0" w:name="_Toc175151777"/>
      <w:r w:rsidRPr="000B2E1F">
        <w:rPr>
          <w:b/>
          <w:bCs/>
        </w:rPr>
        <w:lastRenderedPageBreak/>
        <w:t>Introduction</w:t>
      </w:r>
      <w:bookmarkEnd w:id="0"/>
      <w:r>
        <w:t xml:space="preserve"> </w:t>
      </w:r>
    </w:p>
    <w:p w14:paraId="792FCC33" w14:textId="77777777" w:rsidR="00930E68" w:rsidRDefault="00930E68" w:rsidP="00930E68">
      <w:pPr>
        <w:rPr>
          <w:rFonts w:eastAsia="Times New Roman" w:cs="Times New Roman"/>
          <w:szCs w:val="24"/>
        </w:rPr>
      </w:pPr>
      <w:r>
        <w:rPr>
          <w:rFonts w:eastAsia="Times New Roman" w:cs="Times New Roman"/>
          <w:szCs w:val="24"/>
        </w:rPr>
        <w:t xml:space="preserve">This essay will be about the differences between leadership and management including its importance. The impacts of these on organisational performance and the process to develop them will be dispatched in the assessment. Multiple skills for effective management and their benefits and their impacts on the work environment and workforce will be portrayed in this paperwork. The process of these skills can improve productivity and profitability and its contribution to engage employees has been dispatched in this paperwork. The reason that defines that a manager can be a leader but a leader cannot be a manager will be portrayed in this assessment. </w:t>
      </w:r>
    </w:p>
    <w:p w14:paraId="39B9AFB9" w14:textId="77777777" w:rsidR="00930E68" w:rsidRDefault="00930E68" w:rsidP="00930E68">
      <w:pPr>
        <w:rPr>
          <w:rFonts w:eastAsia="Times New Roman" w:cs="Times New Roman"/>
          <w:szCs w:val="24"/>
        </w:rPr>
      </w:pPr>
    </w:p>
    <w:p w14:paraId="0F2F3590" w14:textId="77777777" w:rsidR="00930E68" w:rsidRDefault="00930E68">
      <w:pPr>
        <w:spacing w:line="276" w:lineRule="auto"/>
        <w:jc w:val="left"/>
        <w:rPr>
          <w:b/>
          <w:sz w:val="26"/>
          <w:szCs w:val="32"/>
        </w:rPr>
      </w:pPr>
      <w:r>
        <w:br w:type="page"/>
      </w:r>
    </w:p>
    <w:p w14:paraId="520B8759" w14:textId="617D2600" w:rsidR="002D00CA" w:rsidRDefault="002D00CA">
      <w:pPr>
        <w:rPr>
          <w:b/>
          <w:bCs/>
        </w:rPr>
      </w:pPr>
      <w:r>
        <w:rPr>
          <w:b/>
          <w:bCs/>
        </w:rPr>
        <w:lastRenderedPageBreak/>
        <w:t>Discussion</w:t>
      </w:r>
    </w:p>
    <w:p w14:paraId="00000006" w14:textId="5C44AF72" w:rsidR="0094107E" w:rsidRDefault="002B1A27">
      <w:r>
        <w:t xml:space="preserve">A manager develops the art of consistency and order inside an organisation. A leader is responsible for motivating the employees of an organisation and bringing changes within the organisation. The concept of leadership revolves around the fact that it is a social cycle powerful enough to include collaboration among pioneers, outsiders and individuals in respect of an organisation or a group. The well-known fact is that great leaders are created following the process of endless cycles of self-study, practical experience, preparation and training. The act of leadership focuses on goals, takes risks, and encourages followers. A leader also sometimes breaks the rules and motivates the team members by inspiring trust and fostering new ideas. </w:t>
      </w:r>
    </w:p>
    <w:p w14:paraId="00000007" w14:textId="77777777" w:rsidR="0094107E" w:rsidRDefault="002B1A27">
      <w:r>
        <w:t xml:space="preserve">A manager is a person with the skills of leadership tasked with planning, leading, staffing and at the same time organising an organisation. The main task of a manager is to organise the business by incorporating the above-mentioned skills. A company can be called organised if there exists proper planning and preparation to face any situation. The concept of a manager or management is to focus on tasks and minimise the risks in handling any task. A manager prefers to go with the flow and follow the rules and regulations. Assigning proper tasks to the proper person is one of the major work of a manager. </w:t>
      </w:r>
    </w:p>
    <w:p w14:paraId="00000008" w14:textId="77777777" w:rsidR="0094107E" w:rsidRDefault="002B1A27">
      <w:r>
        <w:t>A common area of work for both managers and leaders is to accomplish goals through mobilising the resources available to them and also to explain the vision of the organisation in clear terms to their subordinates. The relationship between leadership and management can be established from the fact that leadership is the ability possessed by an individual to motivate and influence employees to contribute to the success of an organisation. The responsibility of managers evolves with controlling the organisation in achieving a specific objective.</w:t>
      </w:r>
    </w:p>
    <w:p w14:paraId="00000009" w14:textId="30A2922D" w:rsidR="0094107E" w:rsidRDefault="002B1A27">
      <w:r>
        <w:lastRenderedPageBreak/>
        <w:t>The theories of leadership describe the process and the skills of becoming a leader. Some of the theories of leadership are transactional theory, transformational theory, contingencies theory and situation theory. The transactional theory of leadership was developed during the Industrial Revolution to boost the productivity of the company</w:t>
      </w:r>
      <w:r w:rsidR="00982198">
        <w:t xml:space="preserve"> (</w:t>
      </w:r>
      <w:r w:rsidR="00982198" w:rsidRPr="00982198">
        <w:t>Northouse</w:t>
      </w:r>
      <w:r w:rsidR="00982198">
        <w:t>, 2021)</w:t>
      </w:r>
      <w:r>
        <w:t xml:space="preserve">. The approach of this theory is to emphasise the hierarchical value for enhancing the effectiveness of the organisation. The transformational theory deals with the relationship between the staff and the leaders in the context of an organisation. The transformation here is the development of a vision for the team members and motivating them to realise the vision. The contingency hypothesis is built around the fact that there is no specific and right rule to run an organisation. </w:t>
      </w:r>
      <w:r w:rsidR="00C53E85">
        <w:t xml:space="preserve">Aviva is a multinational British organisation following the contingency theory. </w:t>
      </w:r>
      <w:r>
        <w:t xml:space="preserve">The optimal strategies required for leading an organisation depend on external and internal considerations. </w:t>
      </w:r>
    </w:p>
    <w:p w14:paraId="0000000A" w14:textId="7D0E8ABA" w:rsidR="0094107E" w:rsidRDefault="002B1A27">
      <w:r>
        <w:t>The theories of management provide a framework for the organisation to continue working within the organisational cultures and environments. Some of the common theories of management are scientific management theory, classical management theory and human relation theory. According to the scientific management theory, hard work is not an important factor in the course of improving business goals</w:t>
      </w:r>
      <w:r w:rsidR="00ED3B26">
        <w:t xml:space="preserve"> (</w:t>
      </w:r>
      <w:r w:rsidR="00ED3B26" w:rsidRPr="00ED3B26">
        <w:t>Tompkins</w:t>
      </w:r>
      <w:r w:rsidR="00ED3B26">
        <w:t>, 2023)</w:t>
      </w:r>
      <w:r>
        <w:t xml:space="preserve">. Rather the goals can be reached by simplifying the task in a systematic way. </w:t>
      </w:r>
      <w:r w:rsidR="003C53B8">
        <w:t>The theory has been followed by the famous UK company Shell successfully for many years.</w:t>
      </w:r>
    </w:p>
    <w:p w14:paraId="0000000B" w14:textId="4D0B6473" w:rsidR="0094107E" w:rsidRDefault="002B1A27">
      <w:r>
        <w:t xml:space="preserve">More like the transactional theories of leadership, the classical management theory tends to follow a hierarchical structure involving the decision-making power of one leader. The assumption of this theory is based on the belief that employees have only one need and that is financial. </w:t>
      </w:r>
      <w:r w:rsidR="00AB2CAE">
        <w:t xml:space="preserve">Companies such as Unilever introduce transactional leadership theories in their practice. </w:t>
      </w:r>
      <w:r>
        <w:t xml:space="preserve">Fulfilling the financial needs motivates the employees. The human relation theory was developed by Professor </w:t>
      </w:r>
      <w:r>
        <w:lastRenderedPageBreak/>
        <w:t xml:space="preserve">Elton Mayo and focuses on four major factors. The first is treating people in a way to builds human relations rather than considering them as machines. The second area of focus is on positive values in the workplace through encouraging the process of interaction. The third factor is removing fatigue and stress among employees and improving effective supervision. The last factor is creating working conditions that are healthier for employees.   </w:t>
      </w:r>
    </w:p>
    <w:p w14:paraId="0000000C" w14:textId="68CE449A" w:rsidR="0094107E" w:rsidRDefault="002B1A27">
      <w:r>
        <w:t>Various models of leadership are followed by leaders to achieve success in specific fields. The affiliative leadership model is based on the basis of cooperation and collaboration among team members within an organisation</w:t>
      </w:r>
      <w:r w:rsidR="00193ADB">
        <w:t xml:space="preserve"> (</w:t>
      </w:r>
      <w:r w:rsidR="00193ADB" w:rsidRPr="00193ADB">
        <w:t>Bush</w:t>
      </w:r>
      <w:r w:rsidR="00193ADB">
        <w:t>, 2020)</w:t>
      </w:r>
      <w:r>
        <w:t xml:space="preserve">. The democratic leadership model is considered one of the most effective leadership models that allows team members to provide information that helps the decision-making of the leaders. The managers also follow different management models for accomplishing the organisational goals. McKinsey's 7-S model is a popular model that analyses seven components of business structure that are strategy, structure, system, shared values, style, staff and skills. </w:t>
      </w:r>
      <w:r w:rsidR="00C6471D">
        <w:t xml:space="preserve">Deloitte is one of the companies following this management model in running their business. </w:t>
      </w:r>
      <w:r>
        <w:t>Organisations are required to find ways to correlate among these components and increase efficiency</w:t>
      </w:r>
      <w:r w:rsidR="00C71768">
        <w:t xml:space="preserve"> (</w:t>
      </w:r>
      <w:r w:rsidR="00C71768" w:rsidRPr="00C71768">
        <w:t>Wirtz</w:t>
      </w:r>
      <w:r w:rsidR="00C71768">
        <w:t>, 2020)</w:t>
      </w:r>
      <w:r>
        <w:t xml:space="preserve">. Lewin’s change management model is another model that involves three stages. The first stage involves looking at the current operating processes. The second stage focuses on communication as the key component to implementing change and the last stage is refreezing which focuses on avoiding repeated mistakes in the formulation of plans and strategies. </w:t>
      </w:r>
    </w:p>
    <w:p w14:paraId="0000000D" w14:textId="0D1FA4A0" w:rsidR="00D46819" w:rsidRDefault="002B1A27">
      <w:r>
        <w:t>From the above discussion, it can be concluded that being a phenomenal leader does not necessarily guarantee that the person will possess the skills of being a manager. The art of leadership does not demand possessing any managerial skills for being a leader</w:t>
      </w:r>
      <w:r w:rsidR="00BE2739">
        <w:t xml:space="preserve"> (</w:t>
      </w:r>
      <w:r w:rsidR="00BE2739" w:rsidRPr="00BE2739">
        <w:t>Field</w:t>
      </w:r>
      <w:r w:rsidR="00BE2739">
        <w:t xml:space="preserve"> and </w:t>
      </w:r>
      <w:r w:rsidR="00BE2739" w:rsidRPr="00BE2739">
        <w:t>Brown</w:t>
      </w:r>
      <w:r w:rsidR="00BE2739">
        <w:t>, 2019)</w:t>
      </w:r>
      <w:r>
        <w:t xml:space="preserve">. Therefore, a leader does not require any managerial position to act as a leader. On the </w:t>
      </w:r>
      <w:r>
        <w:lastRenderedPageBreak/>
        <w:t>contrary, a manager can act as a true manager only if he possesses traits of leadership. With due respect to the position, the manager is bound to provide leadership acts to his employees or team. The term leadership is a general term not in relation to managership</w:t>
      </w:r>
      <w:r w:rsidR="00D32B11">
        <w:t xml:space="preserve"> (</w:t>
      </w:r>
      <w:r w:rsidR="00D32B11" w:rsidRPr="00D32B11">
        <w:t>Raelin</w:t>
      </w:r>
      <w:r w:rsidR="00D32B11">
        <w:t>, 2020)</w:t>
      </w:r>
      <w:r>
        <w:t xml:space="preserve">. An individual tends to be a leader by virtue of the qualities he possesses. For example, a leader can be of a club, social organisation and many similar associations. But a manager is not for a cub or a welfare association. A manager manages an organisation and its employees with his leadership and managerial skills. Therefore, it can be truly concluded that a manager can be a leader but a leader </w:t>
      </w:r>
      <w:r w:rsidR="002562DC">
        <w:t>cannot</w:t>
      </w:r>
      <w:r>
        <w:t xml:space="preserve"> be a manager. </w:t>
      </w:r>
    </w:p>
    <w:p w14:paraId="11FB39A9" w14:textId="77777777" w:rsidR="00D46819" w:rsidRDefault="00D46819">
      <w:pPr>
        <w:spacing w:line="276" w:lineRule="auto"/>
        <w:jc w:val="left"/>
      </w:pPr>
      <w:r>
        <w:br w:type="page"/>
      </w:r>
    </w:p>
    <w:p w14:paraId="7EAB51C0" w14:textId="77777777" w:rsidR="00930E68" w:rsidRDefault="00930E68" w:rsidP="00930E68">
      <w:pPr>
        <w:rPr>
          <w:rFonts w:eastAsia="Times New Roman" w:cs="Times New Roman"/>
          <w:szCs w:val="24"/>
        </w:rPr>
      </w:pPr>
      <w:r>
        <w:rPr>
          <w:rFonts w:eastAsia="Times New Roman" w:cs="Times New Roman"/>
          <w:szCs w:val="24"/>
        </w:rPr>
        <w:lastRenderedPageBreak/>
        <w:t xml:space="preserve">Some skills are required to manage and get people to do what needs to be done. This could be done by deploying abilities such as communication, problem-solving, critical thinking, active listening and time management. These skills will help the manager to understand employees need and these will also help to complete the work as well. </w:t>
      </w:r>
    </w:p>
    <w:p w14:paraId="0D6C39C6" w14:textId="54ABEBB0" w:rsidR="00930E68" w:rsidRDefault="00930E68" w:rsidP="00930E68">
      <w:pPr>
        <w:rPr>
          <w:rFonts w:eastAsia="Times New Roman" w:cs="Times New Roman"/>
          <w:szCs w:val="24"/>
        </w:rPr>
      </w:pPr>
      <w:r>
        <w:rPr>
          <w:rFonts w:eastAsia="Times New Roman" w:cs="Times New Roman"/>
          <w:b/>
          <w:szCs w:val="24"/>
        </w:rPr>
        <w:t xml:space="preserve">Communication </w:t>
      </w:r>
      <w:r>
        <w:rPr>
          <w:rFonts w:eastAsia="Times New Roman" w:cs="Times New Roman"/>
          <w:szCs w:val="24"/>
        </w:rPr>
        <w:t>is an essential and effective skill for understanding employees' needs. Communicating with employees will help the manager to solve their problems and improve the workflow. This also improves the relationship between employees and seniors. Communication plays an important part in decision-making and planning. It helps managers get information about the ongoing work and make decisions to complete the work without any issues. Effective communication helps managers to implement plans and policies of management. It also implements smoothness and efficiency in the working of an organisation. By only using communication managers can change the regulations and the actions to achieve the desired direction (</w:t>
      </w:r>
      <w:r w:rsidRPr="00930E68">
        <w:rPr>
          <w:rFonts w:cs="Times New Roman"/>
          <w:color w:val="222222"/>
          <w:szCs w:val="24"/>
          <w:shd w:val="clear" w:color="auto" w:fill="FFFFFF"/>
        </w:rPr>
        <w:t>Lumban Gaol, N.T., 2023</w:t>
      </w:r>
      <w:r>
        <w:rPr>
          <w:rFonts w:cs="Times New Roman"/>
          <w:color w:val="222222"/>
          <w:szCs w:val="24"/>
          <w:shd w:val="clear" w:color="auto" w:fill="FFFFFF"/>
        </w:rPr>
        <w:t>)</w:t>
      </w:r>
      <w:r w:rsidRPr="00930E68">
        <w:rPr>
          <w:rFonts w:cs="Times New Roman"/>
          <w:color w:val="222222"/>
          <w:szCs w:val="24"/>
          <w:shd w:val="clear" w:color="auto" w:fill="FFFFFF"/>
        </w:rPr>
        <w:t>.</w:t>
      </w:r>
    </w:p>
    <w:p w14:paraId="0BF120B2" w14:textId="06952D66" w:rsidR="00930E68" w:rsidRDefault="00930E68" w:rsidP="00930E68">
      <w:pPr>
        <w:rPr>
          <w:rFonts w:eastAsia="Times New Roman" w:cs="Times New Roman"/>
          <w:szCs w:val="24"/>
        </w:rPr>
      </w:pPr>
      <w:r>
        <w:rPr>
          <w:rFonts w:eastAsia="Times New Roman" w:cs="Times New Roman"/>
          <w:b/>
          <w:szCs w:val="24"/>
        </w:rPr>
        <w:t>Problem-solving</w:t>
      </w:r>
      <w:r>
        <w:rPr>
          <w:rFonts w:eastAsia="Times New Roman" w:cs="Times New Roman"/>
          <w:szCs w:val="24"/>
        </w:rPr>
        <w:t xml:space="preserve"> is another effective skill that helps managers to solve any issue related to the workforce. By implementing problem-solving skills managers can fix and solve issues such as conflicts in the workplace. This also helps to improve the work environment and it also helps to increase the productivity of the organisation. </w:t>
      </w:r>
    </w:p>
    <w:p w14:paraId="3C80163F" w14:textId="509D65A1" w:rsidR="00930E68" w:rsidRDefault="00930E68" w:rsidP="00930E68">
      <w:pPr>
        <w:rPr>
          <w:rFonts w:eastAsia="Times New Roman" w:cs="Times New Roman"/>
          <w:szCs w:val="24"/>
        </w:rPr>
      </w:pPr>
      <w:r>
        <w:rPr>
          <w:rFonts w:eastAsia="Times New Roman" w:cs="Times New Roman"/>
          <w:b/>
          <w:szCs w:val="24"/>
        </w:rPr>
        <w:t xml:space="preserve">Critical thinking </w:t>
      </w:r>
      <w:r w:rsidR="00B17DA3">
        <w:rPr>
          <w:rFonts w:eastAsia="Times New Roman" w:cs="Times New Roman"/>
          <w:b/>
          <w:szCs w:val="24"/>
        </w:rPr>
        <w:t>is required to</w:t>
      </w:r>
      <w:r>
        <w:rPr>
          <w:rFonts w:eastAsia="Times New Roman" w:cs="Times New Roman"/>
          <w:szCs w:val="24"/>
        </w:rPr>
        <w:t xml:space="preserve"> manage people it is important to think critically because critical thinking also helps in solving problems. By thinking critically managers can solve issues but it can be also useful in improving creativity in the workforce. Managing any project requires people with effective critical thinking skills (</w:t>
      </w:r>
      <w:r w:rsidRPr="00930E68">
        <w:rPr>
          <w:rFonts w:cs="Times New Roman"/>
          <w:color w:val="222222"/>
          <w:szCs w:val="24"/>
          <w:shd w:val="clear" w:color="auto" w:fill="FFFFFF"/>
        </w:rPr>
        <w:t>Bowl, M. and Martin, J., 2023</w:t>
      </w:r>
      <w:r>
        <w:rPr>
          <w:rFonts w:cs="Times New Roman"/>
          <w:color w:val="222222"/>
          <w:szCs w:val="24"/>
          <w:shd w:val="clear" w:color="auto" w:fill="FFFFFF"/>
        </w:rPr>
        <w:t>).</w:t>
      </w:r>
    </w:p>
    <w:p w14:paraId="18E2309A" w14:textId="525944F4" w:rsidR="00930E68" w:rsidRDefault="00930E68" w:rsidP="00930E68">
      <w:pPr>
        <w:rPr>
          <w:rFonts w:eastAsia="Times New Roman" w:cs="Times New Roman"/>
          <w:szCs w:val="24"/>
        </w:rPr>
      </w:pPr>
      <w:r>
        <w:rPr>
          <w:rFonts w:eastAsia="Times New Roman" w:cs="Times New Roman"/>
          <w:b/>
          <w:szCs w:val="24"/>
        </w:rPr>
        <w:t xml:space="preserve">Active listening </w:t>
      </w:r>
      <w:r>
        <w:rPr>
          <w:rFonts w:eastAsia="Times New Roman" w:cs="Times New Roman"/>
          <w:szCs w:val="24"/>
        </w:rPr>
        <w:t xml:space="preserve">will help managers build trust with their employees and share information to complete the work. An active listener can gather information without interacting with anyone. This </w:t>
      </w:r>
      <w:r>
        <w:rPr>
          <w:rFonts w:eastAsia="Times New Roman" w:cs="Times New Roman"/>
          <w:szCs w:val="24"/>
        </w:rPr>
        <w:lastRenderedPageBreak/>
        <w:t>skill allows managers to improve productivity by making decisions and it also helps in building relationships among the workforce. Listening actively will help managers avoid missing any important information. This skill plays a major role in building or gathering more knowledge about any issue or project (</w:t>
      </w:r>
      <w:r w:rsidRPr="00930E68">
        <w:rPr>
          <w:rFonts w:cs="Times New Roman"/>
          <w:color w:val="222222"/>
          <w:szCs w:val="24"/>
          <w:shd w:val="clear" w:color="auto" w:fill="FFFFFF"/>
        </w:rPr>
        <w:t>Hadebe, L., 2023</w:t>
      </w:r>
      <w:r>
        <w:rPr>
          <w:rFonts w:cs="Times New Roman"/>
          <w:color w:val="222222"/>
          <w:szCs w:val="24"/>
          <w:shd w:val="clear" w:color="auto" w:fill="FFFFFF"/>
        </w:rPr>
        <w:t>)</w:t>
      </w:r>
      <w:r w:rsidRPr="00930E68">
        <w:rPr>
          <w:rFonts w:cs="Times New Roman"/>
          <w:color w:val="222222"/>
          <w:szCs w:val="24"/>
          <w:shd w:val="clear" w:color="auto" w:fill="FFFFFF"/>
        </w:rPr>
        <w:t>.</w:t>
      </w:r>
    </w:p>
    <w:p w14:paraId="386F42E3" w14:textId="06B33E2D" w:rsidR="00930E68" w:rsidRDefault="00930E68" w:rsidP="00930E68">
      <w:pPr>
        <w:rPr>
          <w:rFonts w:eastAsia="Times New Roman" w:cs="Times New Roman"/>
          <w:szCs w:val="24"/>
        </w:rPr>
      </w:pPr>
      <w:r>
        <w:rPr>
          <w:rFonts w:eastAsia="Times New Roman" w:cs="Times New Roman"/>
          <w:b/>
          <w:szCs w:val="24"/>
        </w:rPr>
        <w:t xml:space="preserve">Time management </w:t>
      </w:r>
      <w:r w:rsidR="00B17DA3">
        <w:rPr>
          <w:rFonts w:eastAsia="Times New Roman" w:cs="Times New Roman"/>
          <w:b/>
          <w:szCs w:val="24"/>
        </w:rPr>
        <w:t>is a techniques that a</w:t>
      </w:r>
      <w:r>
        <w:rPr>
          <w:rFonts w:eastAsia="Times New Roman" w:cs="Times New Roman"/>
          <w:szCs w:val="24"/>
        </w:rPr>
        <w:t xml:space="preserve"> manager should know the process of managing time because it is important for completing projects before the deadline. This plays an effective role in decision-making by scheduling the work dividing the work and getting it done before the deadline. This also helps the manager to offer its employees a proper work-life balance. These are some personal and employability skills that could help manage people according to their needs.</w:t>
      </w:r>
    </w:p>
    <w:p w14:paraId="1F65C81F" w14:textId="77777777" w:rsidR="00930E68" w:rsidRDefault="00930E68" w:rsidP="00930E68">
      <w:pPr>
        <w:rPr>
          <w:rFonts w:eastAsia="Times New Roman" w:cs="Times New Roman"/>
          <w:szCs w:val="24"/>
        </w:rPr>
      </w:pPr>
      <w:r>
        <w:rPr>
          <w:rFonts w:eastAsia="Times New Roman" w:cs="Times New Roman"/>
          <w:szCs w:val="24"/>
        </w:rPr>
        <w:t xml:space="preserve">To lead people there are some important skills are required such as open communication, Empathy, strategic thinking, and flexibility. </w:t>
      </w:r>
    </w:p>
    <w:p w14:paraId="2C0DB954" w14:textId="3C9C6419" w:rsidR="00930E68" w:rsidRDefault="00930E68" w:rsidP="00930E68">
      <w:pPr>
        <w:rPr>
          <w:rFonts w:eastAsia="Times New Roman" w:cs="Times New Roman"/>
          <w:szCs w:val="24"/>
        </w:rPr>
      </w:pPr>
      <w:r>
        <w:rPr>
          <w:rFonts w:eastAsia="Times New Roman" w:cs="Times New Roman"/>
          <w:b/>
          <w:szCs w:val="24"/>
        </w:rPr>
        <w:t xml:space="preserve">Open communication </w:t>
      </w:r>
      <w:r>
        <w:rPr>
          <w:rFonts w:eastAsia="Times New Roman" w:cs="Times New Roman"/>
          <w:szCs w:val="24"/>
        </w:rPr>
        <w:t>could be done through one-on-one sessions, emails, chats and social media. This helps leaders to share messages and make complex ideas that can be understood by everyone (</w:t>
      </w:r>
      <w:r>
        <w:rPr>
          <w:rFonts w:cs="Times New Roman"/>
          <w:color w:val="222222"/>
          <w:szCs w:val="24"/>
          <w:shd w:val="clear" w:color="auto" w:fill="FFFFFF"/>
        </w:rPr>
        <w:t xml:space="preserve">Dicke, L.A. and Ott, J.S. eds </w:t>
      </w:r>
      <w:r w:rsidRPr="00930E68">
        <w:rPr>
          <w:rFonts w:cs="Times New Roman"/>
          <w:color w:val="222222"/>
          <w:szCs w:val="24"/>
          <w:shd w:val="clear" w:color="auto" w:fill="FFFFFF"/>
        </w:rPr>
        <w:t>2023</w:t>
      </w:r>
      <w:r>
        <w:rPr>
          <w:rFonts w:cs="Times New Roman"/>
          <w:color w:val="222222"/>
          <w:szCs w:val="24"/>
          <w:shd w:val="clear" w:color="auto" w:fill="FFFFFF"/>
        </w:rPr>
        <w:t>)</w:t>
      </w:r>
      <w:r w:rsidRPr="00930E68">
        <w:rPr>
          <w:rFonts w:cs="Times New Roman"/>
          <w:color w:val="222222"/>
          <w:szCs w:val="24"/>
          <w:shd w:val="clear" w:color="auto" w:fill="FFFFFF"/>
        </w:rPr>
        <w:t>. </w:t>
      </w:r>
      <w:r w:rsidR="00B959A5">
        <w:rPr>
          <w:rFonts w:eastAsia="Times New Roman" w:cs="Times New Roman"/>
          <w:szCs w:val="24"/>
        </w:rPr>
        <w:t xml:space="preserve"> </w:t>
      </w:r>
      <w:r>
        <w:rPr>
          <w:rFonts w:eastAsia="Times New Roman" w:cs="Times New Roman"/>
          <w:b/>
          <w:szCs w:val="24"/>
        </w:rPr>
        <w:t>Empathy</w:t>
      </w:r>
      <w:r>
        <w:rPr>
          <w:rFonts w:eastAsia="Times New Roman" w:cs="Times New Roman"/>
          <w:szCs w:val="24"/>
        </w:rPr>
        <w:t xml:space="preserve"> helps managers to identify and understand the perspectives of others. This also allows leaders to understand employees' opinions about the work environment. Implementing empathy helps to improve relationships among the workforce and it also brings some positive changes in the workforce (</w:t>
      </w:r>
      <w:r w:rsidRPr="00930E68">
        <w:rPr>
          <w:rFonts w:cs="Times New Roman"/>
          <w:color w:val="222222"/>
          <w:szCs w:val="24"/>
          <w:shd w:val="clear" w:color="auto" w:fill="FFFFFF"/>
        </w:rPr>
        <w:t>Renz</w:t>
      </w:r>
      <w:r>
        <w:rPr>
          <w:rFonts w:cs="Times New Roman"/>
          <w:color w:val="222222"/>
          <w:szCs w:val="24"/>
          <w:shd w:val="clear" w:color="auto" w:fill="FFFFFF"/>
        </w:rPr>
        <w:t xml:space="preserve"> et al., 2023).</w:t>
      </w:r>
      <w:r w:rsidR="008200B5">
        <w:rPr>
          <w:rFonts w:eastAsia="Times New Roman" w:cs="Times New Roman"/>
          <w:szCs w:val="24"/>
        </w:rPr>
        <w:t xml:space="preserve"> </w:t>
      </w:r>
      <w:r>
        <w:rPr>
          <w:rFonts w:eastAsia="Times New Roman" w:cs="Times New Roman"/>
          <w:b/>
          <w:szCs w:val="24"/>
        </w:rPr>
        <w:t xml:space="preserve">Strategic thinking </w:t>
      </w:r>
      <w:r>
        <w:rPr>
          <w:rFonts w:eastAsia="Times New Roman" w:cs="Times New Roman"/>
          <w:szCs w:val="24"/>
        </w:rPr>
        <w:t xml:space="preserve">strategically is important for leading people because this skill helps to solve issues in the workforce and also helps to reduce conflicts in the working environment. Strategically thinking also helps in making goals and strategies to achieve them before projects deadline. Understanding team members' requirements and motivating them to ensure improving productivity is a major role that could be done by implementing strategic thinking. </w:t>
      </w:r>
    </w:p>
    <w:p w14:paraId="258B90AD" w14:textId="56B8F5D6" w:rsidR="00930E68" w:rsidRDefault="00930E68" w:rsidP="00930E68">
      <w:pPr>
        <w:rPr>
          <w:rFonts w:eastAsia="Times New Roman" w:cs="Times New Roman"/>
          <w:szCs w:val="24"/>
        </w:rPr>
      </w:pPr>
      <w:r>
        <w:rPr>
          <w:rFonts w:eastAsia="Times New Roman" w:cs="Times New Roman"/>
          <w:szCs w:val="24"/>
        </w:rPr>
        <w:lastRenderedPageBreak/>
        <w:t xml:space="preserve">Good leaders will always get out of their comfort zone and they can quickly adapt to the changes in the work conditions. Implementing </w:t>
      </w:r>
      <w:r w:rsidRPr="008200B5">
        <w:rPr>
          <w:rFonts w:eastAsia="Times New Roman" w:cs="Times New Roman"/>
          <w:b/>
          <w:bCs/>
          <w:szCs w:val="24"/>
        </w:rPr>
        <w:t>flexibility</w:t>
      </w:r>
      <w:r>
        <w:rPr>
          <w:rFonts w:eastAsia="Times New Roman" w:cs="Times New Roman"/>
          <w:szCs w:val="24"/>
        </w:rPr>
        <w:t xml:space="preserve"> in leadership will allow leaders to promote the engagement of team members or employees. A flexible leader will prioritise employee’s wellbeing and their job satisfaction. (</w:t>
      </w:r>
      <w:r>
        <w:rPr>
          <w:rFonts w:cs="Times New Roman"/>
          <w:color w:val="222222"/>
          <w:szCs w:val="24"/>
          <w:shd w:val="clear" w:color="auto" w:fill="FFFFFF"/>
        </w:rPr>
        <w:t xml:space="preserve">Joel, O.T. and Oguanobi, V.U, </w:t>
      </w:r>
      <w:r w:rsidRPr="00930E68">
        <w:rPr>
          <w:rFonts w:cs="Times New Roman"/>
          <w:color w:val="222222"/>
          <w:szCs w:val="24"/>
          <w:shd w:val="clear" w:color="auto" w:fill="FFFFFF"/>
        </w:rPr>
        <w:t>2024</w:t>
      </w:r>
      <w:r>
        <w:rPr>
          <w:rFonts w:cs="Times New Roman"/>
          <w:color w:val="222222"/>
          <w:szCs w:val="24"/>
          <w:shd w:val="clear" w:color="auto" w:fill="FFFFFF"/>
        </w:rPr>
        <w:t>).</w:t>
      </w:r>
    </w:p>
    <w:p w14:paraId="2B886680" w14:textId="0BF325F8" w:rsidR="00930E68" w:rsidRDefault="00930E68" w:rsidP="00930E68">
      <w:pPr>
        <w:rPr>
          <w:rFonts w:eastAsia="Times New Roman" w:cs="Times New Roman"/>
          <w:szCs w:val="24"/>
        </w:rPr>
      </w:pPr>
      <w:r>
        <w:rPr>
          <w:rFonts w:eastAsia="Times New Roman" w:cs="Times New Roman"/>
          <w:szCs w:val="24"/>
        </w:rPr>
        <w:t xml:space="preserve">Developing these skills of management is beneficial for individual and organisational performance. TESCO prioritises developing these skills to maintain the workforce and implement a healthy work environment. The organisation focuses on communicating because by communicating the issues of customers could be solved. The corporation also prioritises problem-solving in its management because implementing this could be beneficial for reducing conflicts in the workforce.  Developing leadership skills is important to lead a team and understand their needs. A well-known company in the UK named CISCO implements critical thinking skills in their leadership method because it helps the organisation to provide creative perspectives to its customers. </w:t>
      </w:r>
    </w:p>
    <w:p w14:paraId="0A0443B5" w14:textId="77777777" w:rsidR="00930E68" w:rsidRDefault="00930E68">
      <w:pPr>
        <w:spacing w:line="276" w:lineRule="auto"/>
        <w:jc w:val="left"/>
        <w:rPr>
          <w:rFonts w:eastAsia="Times New Roman" w:cs="Times New Roman"/>
          <w:szCs w:val="24"/>
        </w:rPr>
      </w:pPr>
      <w:r>
        <w:rPr>
          <w:rFonts w:eastAsia="Times New Roman" w:cs="Times New Roman"/>
          <w:szCs w:val="24"/>
        </w:rPr>
        <w:br w:type="page"/>
      </w:r>
    </w:p>
    <w:p w14:paraId="21C1670E" w14:textId="77777777" w:rsidR="00930E68" w:rsidRPr="002D00CA" w:rsidRDefault="00930E68" w:rsidP="002D00CA">
      <w:pPr>
        <w:rPr>
          <w:b/>
          <w:bCs/>
          <w:lang w:eastAsia="en-US"/>
        </w:rPr>
      </w:pPr>
      <w:bookmarkStart w:id="1" w:name="_Toc175151780"/>
      <w:r w:rsidRPr="002D00CA">
        <w:rPr>
          <w:b/>
          <w:bCs/>
          <w:lang w:eastAsia="en-US"/>
        </w:rPr>
        <w:lastRenderedPageBreak/>
        <w:t>Conclusion</w:t>
      </w:r>
      <w:bookmarkEnd w:id="1"/>
      <w:r w:rsidRPr="002D00CA">
        <w:rPr>
          <w:b/>
          <w:bCs/>
          <w:lang w:eastAsia="en-US"/>
        </w:rPr>
        <w:t xml:space="preserve"> </w:t>
      </w:r>
    </w:p>
    <w:p w14:paraId="139B3564" w14:textId="77777777" w:rsidR="00930E68" w:rsidRPr="00930E68" w:rsidRDefault="00930E68" w:rsidP="00930E68">
      <w:pPr>
        <w:rPr>
          <w:rFonts w:eastAsia="Times New Roman" w:cs="Times New Roman"/>
          <w:szCs w:val="24"/>
          <w:lang w:eastAsia="en-US"/>
        </w:rPr>
      </w:pPr>
      <w:r w:rsidRPr="00930E68">
        <w:rPr>
          <w:rFonts w:eastAsia="Times New Roman" w:cs="Times New Roman"/>
          <w:szCs w:val="24"/>
          <w:lang w:eastAsia="en-US"/>
        </w:rPr>
        <w:t xml:space="preserve">The impact of effective management and leadership has been depicted in this assessment including their importance. It also includes theories and practices of effective management and leadership have been covered. The impact of these skills on organisational performance and its benefits has been portrayed in this paperwork. It also defines the quote “ A manager can be a leader but A leader cannot be a manager”. This assessment also covers the importance of communication and other skills that could be beneficial for management and leadership.  The difference between management and leadership has been deeply discussed in this assessment. </w:t>
      </w:r>
    </w:p>
    <w:p w14:paraId="32589905" w14:textId="77777777" w:rsidR="00930E68" w:rsidRDefault="00930E68" w:rsidP="00930E68">
      <w:pPr>
        <w:rPr>
          <w:rFonts w:eastAsia="Times New Roman" w:cs="Times New Roman"/>
          <w:szCs w:val="24"/>
        </w:rPr>
      </w:pPr>
    </w:p>
    <w:p w14:paraId="4DD7DFA1" w14:textId="77777777" w:rsidR="00930E68" w:rsidRDefault="00930E68"/>
    <w:p w14:paraId="4676BB32" w14:textId="77777777" w:rsidR="00634F1D" w:rsidRDefault="00634F1D">
      <w:pPr>
        <w:spacing w:line="276" w:lineRule="auto"/>
        <w:jc w:val="left"/>
      </w:pPr>
      <w:r>
        <w:br w:type="page"/>
      </w:r>
    </w:p>
    <w:p w14:paraId="07A10953" w14:textId="4371093D" w:rsidR="0094107E" w:rsidRPr="002D00CA" w:rsidRDefault="00634F1D" w:rsidP="002D00CA">
      <w:pPr>
        <w:rPr>
          <w:b/>
          <w:bCs/>
        </w:rPr>
      </w:pPr>
      <w:bookmarkStart w:id="2" w:name="_Toc175151781"/>
      <w:r w:rsidRPr="002D00CA">
        <w:rPr>
          <w:b/>
          <w:bCs/>
        </w:rPr>
        <w:lastRenderedPageBreak/>
        <w:t>References</w:t>
      </w:r>
      <w:bookmarkEnd w:id="2"/>
    </w:p>
    <w:p w14:paraId="7249B62A" w14:textId="77777777" w:rsidR="00831A01" w:rsidRPr="00930E68" w:rsidRDefault="00831A01" w:rsidP="00634F1D">
      <w:pPr>
        <w:rPr>
          <w:rFonts w:cs="Times New Roman"/>
          <w:color w:val="222222"/>
          <w:szCs w:val="24"/>
          <w:shd w:val="clear" w:color="auto" w:fill="FFFFFF"/>
        </w:rPr>
      </w:pPr>
      <w:r w:rsidRPr="00930E68">
        <w:rPr>
          <w:rFonts w:cs="Times New Roman"/>
          <w:color w:val="222222"/>
          <w:szCs w:val="24"/>
          <w:shd w:val="clear" w:color="auto" w:fill="FFFFFF"/>
        </w:rPr>
        <w:t xml:space="preserve">Bowl, M. and Martin, J., </w:t>
      </w:r>
      <w:r>
        <w:rPr>
          <w:rFonts w:cs="Times New Roman"/>
          <w:color w:val="222222"/>
          <w:szCs w:val="24"/>
          <w:shd w:val="clear" w:color="auto" w:fill="FFFFFF"/>
        </w:rPr>
        <w:t>(</w:t>
      </w:r>
      <w:r w:rsidRPr="00930E68">
        <w:rPr>
          <w:rFonts w:cs="Times New Roman"/>
          <w:color w:val="222222"/>
          <w:szCs w:val="24"/>
          <w:shd w:val="clear" w:color="auto" w:fill="FFFFFF"/>
        </w:rPr>
        <w:t>2023</w:t>
      </w:r>
      <w:r>
        <w:rPr>
          <w:rFonts w:cs="Times New Roman"/>
          <w:color w:val="222222"/>
          <w:szCs w:val="24"/>
          <w:shd w:val="clear" w:color="auto" w:fill="FFFFFF"/>
        </w:rPr>
        <w:t>)</w:t>
      </w:r>
      <w:r w:rsidRPr="00930E68">
        <w:rPr>
          <w:rFonts w:cs="Times New Roman"/>
          <w:color w:val="222222"/>
          <w:szCs w:val="24"/>
          <w:shd w:val="clear" w:color="auto" w:fill="FFFFFF"/>
        </w:rPr>
        <w:t>. Leadership and management. </w:t>
      </w:r>
      <w:r w:rsidRPr="00930E68">
        <w:rPr>
          <w:rFonts w:cs="Times New Roman"/>
          <w:i/>
          <w:iCs/>
          <w:color w:val="222222"/>
          <w:szCs w:val="24"/>
          <w:shd w:val="clear" w:color="auto" w:fill="FFFFFF"/>
        </w:rPr>
        <w:t>Mapping the Field: 75 Years of Educational Review, Volume I</w:t>
      </w:r>
      <w:r w:rsidRPr="00930E68">
        <w:rPr>
          <w:rFonts w:cs="Times New Roman"/>
          <w:color w:val="222222"/>
          <w:szCs w:val="24"/>
          <w:shd w:val="clear" w:color="auto" w:fill="FFFFFF"/>
        </w:rPr>
        <w:t>, p.183.</w:t>
      </w:r>
    </w:p>
    <w:p w14:paraId="10DE614C" w14:textId="77777777" w:rsidR="00831A01" w:rsidRDefault="00831A01" w:rsidP="00634F1D">
      <w:r w:rsidRPr="00193ADB">
        <w:t xml:space="preserve">Bush, T., </w:t>
      </w:r>
      <w:r>
        <w:t>(</w:t>
      </w:r>
      <w:r w:rsidRPr="00193ADB">
        <w:t>2020</w:t>
      </w:r>
      <w:r>
        <w:t>)</w:t>
      </w:r>
      <w:r w:rsidRPr="00193ADB">
        <w:t>. Theories of educational leadership and management.</w:t>
      </w:r>
    </w:p>
    <w:p w14:paraId="3E4753C9" w14:textId="77777777" w:rsidR="00831A01" w:rsidRPr="00930E68" w:rsidRDefault="00831A01" w:rsidP="00634F1D">
      <w:pPr>
        <w:rPr>
          <w:rFonts w:cs="Times New Roman"/>
          <w:color w:val="222222"/>
          <w:szCs w:val="24"/>
          <w:shd w:val="clear" w:color="auto" w:fill="FFFFFF"/>
        </w:rPr>
      </w:pPr>
      <w:r w:rsidRPr="00930E68">
        <w:rPr>
          <w:rFonts w:cs="Times New Roman"/>
          <w:color w:val="222222"/>
          <w:szCs w:val="24"/>
          <w:shd w:val="clear" w:color="auto" w:fill="FFFFFF"/>
        </w:rPr>
        <w:t xml:space="preserve">Dicke, L.A. and Ott, J.S. eds., </w:t>
      </w:r>
      <w:r>
        <w:rPr>
          <w:rFonts w:cs="Times New Roman"/>
          <w:color w:val="222222"/>
          <w:szCs w:val="24"/>
          <w:shd w:val="clear" w:color="auto" w:fill="FFFFFF"/>
        </w:rPr>
        <w:t>(</w:t>
      </w:r>
      <w:r w:rsidRPr="00930E68">
        <w:rPr>
          <w:rFonts w:cs="Times New Roman"/>
          <w:color w:val="222222"/>
          <w:szCs w:val="24"/>
          <w:shd w:val="clear" w:color="auto" w:fill="FFFFFF"/>
        </w:rPr>
        <w:t>2023</w:t>
      </w:r>
      <w:r>
        <w:rPr>
          <w:rFonts w:cs="Times New Roman"/>
          <w:color w:val="222222"/>
          <w:szCs w:val="24"/>
          <w:shd w:val="clear" w:color="auto" w:fill="FFFFFF"/>
        </w:rPr>
        <w:t>)</w:t>
      </w:r>
      <w:r w:rsidRPr="00930E68">
        <w:rPr>
          <w:rFonts w:cs="Times New Roman"/>
          <w:color w:val="222222"/>
          <w:szCs w:val="24"/>
          <w:shd w:val="clear" w:color="auto" w:fill="FFFFFF"/>
        </w:rPr>
        <w:t>. </w:t>
      </w:r>
      <w:r w:rsidRPr="00930E68">
        <w:rPr>
          <w:rFonts w:cs="Times New Roman"/>
          <w:i/>
          <w:iCs/>
          <w:color w:val="222222"/>
          <w:szCs w:val="24"/>
          <w:shd w:val="clear" w:color="auto" w:fill="FFFFFF"/>
        </w:rPr>
        <w:t>Understanding nonprofit organizations: Governance, leadership, and management</w:t>
      </w:r>
      <w:r w:rsidRPr="00930E68">
        <w:rPr>
          <w:rFonts w:cs="Times New Roman"/>
          <w:color w:val="222222"/>
          <w:szCs w:val="24"/>
          <w:shd w:val="clear" w:color="auto" w:fill="FFFFFF"/>
        </w:rPr>
        <w:t>. Taylor &amp; Francis.</w:t>
      </w:r>
    </w:p>
    <w:p w14:paraId="5166222E" w14:textId="77777777" w:rsidR="00831A01" w:rsidRDefault="00831A01" w:rsidP="00634F1D">
      <w:r w:rsidRPr="00BE2739">
        <w:t xml:space="preserve">Field, R. and Brown, K., </w:t>
      </w:r>
      <w:r>
        <w:t>(</w:t>
      </w:r>
      <w:r w:rsidRPr="00BE2739">
        <w:t>2019</w:t>
      </w:r>
      <w:r>
        <w:t>)</w:t>
      </w:r>
      <w:r w:rsidRPr="00BE2739">
        <w:t>. Effective leadership, management and supervision in health and</w:t>
      </w:r>
      <w:r>
        <w:t xml:space="preserve"> </w:t>
      </w:r>
      <w:r w:rsidRPr="00BE2739">
        <w:t>social care.</w:t>
      </w:r>
    </w:p>
    <w:p w14:paraId="563A2895" w14:textId="77777777" w:rsidR="00831A01" w:rsidRPr="00930E68" w:rsidRDefault="00831A01" w:rsidP="00634F1D">
      <w:pPr>
        <w:rPr>
          <w:rFonts w:cs="Times New Roman"/>
          <w:color w:val="222222"/>
          <w:szCs w:val="24"/>
          <w:shd w:val="clear" w:color="auto" w:fill="FFFFFF"/>
        </w:rPr>
      </w:pPr>
      <w:r w:rsidRPr="00930E68">
        <w:rPr>
          <w:rFonts w:cs="Times New Roman"/>
          <w:color w:val="222222"/>
          <w:szCs w:val="24"/>
          <w:shd w:val="clear" w:color="auto" w:fill="FFFFFF"/>
        </w:rPr>
        <w:t xml:space="preserve">Hadebe, L., </w:t>
      </w:r>
      <w:r>
        <w:rPr>
          <w:rFonts w:cs="Times New Roman"/>
          <w:color w:val="222222"/>
          <w:szCs w:val="24"/>
          <w:shd w:val="clear" w:color="auto" w:fill="FFFFFF"/>
        </w:rPr>
        <w:t>(</w:t>
      </w:r>
      <w:r w:rsidRPr="00930E68">
        <w:rPr>
          <w:rFonts w:cs="Times New Roman"/>
          <w:color w:val="222222"/>
          <w:szCs w:val="24"/>
          <w:shd w:val="clear" w:color="auto" w:fill="FFFFFF"/>
        </w:rPr>
        <w:t>2023</w:t>
      </w:r>
      <w:r>
        <w:rPr>
          <w:rFonts w:cs="Times New Roman"/>
          <w:color w:val="222222"/>
          <w:szCs w:val="24"/>
          <w:shd w:val="clear" w:color="auto" w:fill="FFFFFF"/>
        </w:rPr>
        <w:t>)</w:t>
      </w:r>
      <w:r w:rsidRPr="00930E68">
        <w:rPr>
          <w:rFonts w:cs="Times New Roman"/>
          <w:color w:val="222222"/>
          <w:szCs w:val="24"/>
          <w:shd w:val="clear" w:color="auto" w:fill="FFFFFF"/>
        </w:rPr>
        <w:t>. School leadership and management role in supporting ODL student teachers in the secondary school-based post graduate diploma in education program. </w:t>
      </w:r>
      <w:r w:rsidRPr="00930E68">
        <w:rPr>
          <w:rFonts w:cs="Times New Roman"/>
          <w:i/>
          <w:iCs/>
          <w:color w:val="222222"/>
          <w:szCs w:val="24"/>
          <w:shd w:val="clear" w:color="auto" w:fill="FFFFFF"/>
        </w:rPr>
        <w:t>European Journal of Education and Pedagogy</w:t>
      </w:r>
      <w:r w:rsidRPr="00930E68">
        <w:rPr>
          <w:rFonts w:cs="Times New Roman"/>
          <w:color w:val="222222"/>
          <w:szCs w:val="24"/>
          <w:shd w:val="clear" w:color="auto" w:fill="FFFFFF"/>
        </w:rPr>
        <w:t>, </w:t>
      </w:r>
      <w:r w:rsidRPr="00930E68">
        <w:rPr>
          <w:rFonts w:cs="Times New Roman"/>
          <w:i/>
          <w:iCs/>
          <w:color w:val="222222"/>
          <w:szCs w:val="24"/>
          <w:shd w:val="clear" w:color="auto" w:fill="FFFFFF"/>
        </w:rPr>
        <w:t>4</w:t>
      </w:r>
      <w:r w:rsidRPr="00930E68">
        <w:rPr>
          <w:rFonts w:cs="Times New Roman"/>
          <w:color w:val="222222"/>
          <w:szCs w:val="24"/>
          <w:shd w:val="clear" w:color="auto" w:fill="FFFFFF"/>
        </w:rPr>
        <w:t>(1), pp.55-61.</w:t>
      </w:r>
    </w:p>
    <w:p w14:paraId="1033CF39" w14:textId="77777777" w:rsidR="00831A01" w:rsidRPr="00930E68" w:rsidRDefault="00831A01" w:rsidP="00634F1D">
      <w:pPr>
        <w:rPr>
          <w:rFonts w:cs="Times New Roman"/>
          <w:color w:val="222222"/>
          <w:szCs w:val="24"/>
          <w:shd w:val="clear" w:color="auto" w:fill="FFFFFF"/>
        </w:rPr>
      </w:pPr>
      <w:r w:rsidRPr="00930E68">
        <w:rPr>
          <w:rFonts w:cs="Times New Roman"/>
          <w:color w:val="222222"/>
          <w:szCs w:val="24"/>
          <w:shd w:val="clear" w:color="auto" w:fill="FFFFFF"/>
        </w:rPr>
        <w:t xml:space="preserve">Joel, O.T. and Oguanobi, V.U., </w:t>
      </w:r>
      <w:r>
        <w:rPr>
          <w:rFonts w:cs="Times New Roman"/>
          <w:color w:val="222222"/>
          <w:szCs w:val="24"/>
          <w:shd w:val="clear" w:color="auto" w:fill="FFFFFF"/>
        </w:rPr>
        <w:t>(</w:t>
      </w:r>
      <w:r w:rsidRPr="00930E68">
        <w:rPr>
          <w:rFonts w:cs="Times New Roman"/>
          <w:color w:val="222222"/>
          <w:szCs w:val="24"/>
          <w:shd w:val="clear" w:color="auto" w:fill="FFFFFF"/>
        </w:rPr>
        <w:t>2024</w:t>
      </w:r>
      <w:r>
        <w:rPr>
          <w:rFonts w:cs="Times New Roman"/>
          <w:color w:val="222222"/>
          <w:szCs w:val="24"/>
          <w:shd w:val="clear" w:color="auto" w:fill="FFFFFF"/>
        </w:rPr>
        <w:t>)</w:t>
      </w:r>
      <w:r w:rsidRPr="00930E68">
        <w:rPr>
          <w:rFonts w:cs="Times New Roman"/>
          <w:color w:val="222222"/>
          <w:szCs w:val="24"/>
          <w:shd w:val="clear" w:color="auto" w:fill="FFFFFF"/>
        </w:rPr>
        <w:t>. Leadership and management in high-growth environments: effective strategies for the clean energy sector. </w:t>
      </w:r>
      <w:r w:rsidRPr="00930E68">
        <w:rPr>
          <w:rFonts w:cs="Times New Roman"/>
          <w:i/>
          <w:iCs/>
          <w:color w:val="222222"/>
          <w:szCs w:val="24"/>
          <w:shd w:val="clear" w:color="auto" w:fill="FFFFFF"/>
        </w:rPr>
        <w:t>International Journal of Management &amp; Entrepreneurship Research</w:t>
      </w:r>
      <w:r w:rsidRPr="00930E68">
        <w:rPr>
          <w:rFonts w:cs="Times New Roman"/>
          <w:color w:val="222222"/>
          <w:szCs w:val="24"/>
          <w:shd w:val="clear" w:color="auto" w:fill="FFFFFF"/>
        </w:rPr>
        <w:t>, </w:t>
      </w:r>
      <w:r w:rsidRPr="00930E68">
        <w:rPr>
          <w:rFonts w:cs="Times New Roman"/>
          <w:i/>
          <w:iCs/>
          <w:color w:val="222222"/>
          <w:szCs w:val="24"/>
          <w:shd w:val="clear" w:color="auto" w:fill="FFFFFF"/>
        </w:rPr>
        <w:t>6</w:t>
      </w:r>
      <w:r w:rsidRPr="00930E68">
        <w:rPr>
          <w:rFonts w:cs="Times New Roman"/>
          <w:color w:val="222222"/>
          <w:szCs w:val="24"/>
          <w:shd w:val="clear" w:color="auto" w:fill="FFFFFF"/>
        </w:rPr>
        <w:t>(5), pp.1423-1440.</w:t>
      </w:r>
    </w:p>
    <w:p w14:paraId="2EA1712F" w14:textId="77777777" w:rsidR="00831A01" w:rsidRPr="00831A01" w:rsidRDefault="00831A01" w:rsidP="00831A01">
      <w:pPr>
        <w:rPr>
          <w:rFonts w:cs="Times New Roman"/>
          <w:szCs w:val="24"/>
        </w:rPr>
      </w:pPr>
      <w:r w:rsidRPr="00930E68">
        <w:rPr>
          <w:rFonts w:cs="Times New Roman"/>
          <w:color w:val="222222"/>
          <w:szCs w:val="24"/>
          <w:shd w:val="clear" w:color="auto" w:fill="FFFFFF"/>
        </w:rPr>
        <w:t xml:space="preserve">Lumban Gaol, N.T., </w:t>
      </w:r>
      <w:r>
        <w:rPr>
          <w:rFonts w:cs="Times New Roman"/>
          <w:color w:val="222222"/>
          <w:szCs w:val="24"/>
          <w:shd w:val="clear" w:color="auto" w:fill="FFFFFF"/>
        </w:rPr>
        <w:t>(</w:t>
      </w:r>
      <w:r w:rsidRPr="00930E68">
        <w:rPr>
          <w:rFonts w:cs="Times New Roman"/>
          <w:color w:val="222222"/>
          <w:szCs w:val="24"/>
          <w:shd w:val="clear" w:color="auto" w:fill="FFFFFF"/>
        </w:rPr>
        <w:t>2023</w:t>
      </w:r>
      <w:r>
        <w:rPr>
          <w:rFonts w:cs="Times New Roman"/>
          <w:color w:val="222222"/>
          <w:szCs w:val="24"/>
          <w:shd w:val="clear" w:color="auto" w:fill="FFFFFF"/>
        </w:rPr>
        <w:t>)</w:t>
      </w:r>
      <w:r w:rsidRPr="00930E68">
        <w:rPr>
          <w:rFonts w:cs="Times New Roman"/>
          <w:color w:val="222222"/>
          <w:szCs w:val="24"/>
          <w:shd w:val="clear" w:color="auto" w:fill="FFFFFF"/>
        </w:rPr>
        <w:t>. School leadership in Indonesia: A systematic literature review. </w:t>
      </w:r>
      <w:r w:rsidRPr="00930E68">
        <w:rPr>
          <w:rFonts w:cs="Times New Roman"/>
          <w:i/>
          <w:iCs/>
          <w:color w:val="222222"/>
          <w:szCs w:val="24"/>
          <w:shd w:val="clear" w:color="auto" w:fill="FFFFFF"/>
        </w:rPr>
        <w:t>Educational Management Administration &amp; Leadership</w:t>
      </w:r>
      <w:r w:rsidRPr="00930E68">
        <w:rPr>
          <w:rFonts w:cs="Times New Roman"/>
          <w:color w:val="222222"/>
          <w:szCs w:val="24"/>
          <w:shd w:val="clear" w:color="auto" w:fill="FFFFFF"/>
        </w:rPr>
        <w:t>, </w:t>
      </w:r>
      <w:r w:rsidRPr="00930E68">
        <w:rPr>
          <w:rFonts w:cs="Times New Roman"/>
          <w:i/>
          <w:iCs/>
          <w:color w:val="222222"/>
          <w:szCs w:val="24"/>
          <w:shd w:val="clear" w:color="auto" w:fill="FFFFFF"/>
        </w:rPr>
        <w:t>51</w:t>
      </w:r>
      <w:r w:rsidRPr="00930E68">
        <w:rPr>
          <w:rFonts w:cs="Times New Roman"/>
          <w:color w:val="222222"/>
          <w:szCs w:val="24"/>
          <w:shd w:val="clear" w:color="auto" w:fill="FFFFFF"/>
        </w:rPr>
        <w:t>(4), pp.831-848.</w:t>
      </w:r>
    </w:p>
    <w:p w14:paraId="027FE9C0" w14:textId="77777777" w:rsidR="00831A01" w:rsidRDefault="00831A01" w:rsidP="00634F1D">
      <w:r w:rsidRPr="00982198">
        <w:t xml:space="preserve">Northouse, P.G., </w:t>
      </w:r>
      <w:r>
        <w:t>(</w:t>
      </w:r>
      <w:r w:rsidRPr="00982198">
        <w:t>2021</w:t>
      </w:r>
      <w:r>
        <w:t>)</w:t>
      </w:r>
      <w:r w:rsidRPr="00982198">
        <w:t>. </w:t>
      </w:r>
      <w:r w:rsidRPr="00982198">
        <w:rPr>
          <w:i/>
          <w:iCs/>
        </w:rPr>
        <w:t>Leadership: Theory and practice</w:t>
      </w:r>
      <w:r w:rsidRPr="00982198">
        <w:t>. Sage publications.</w:t>
      </w:r>
    </w:p>
    <w:p w14:paraId="00371DC8" w14:textId="77777777" w:rsidR="00831A01" w:rsidRDefault="00831A01" w:rsidP="00634F1D">
      <w:r>
        <w:t>Raelin, J.A.,(</w:t>
      </w:r>
      <w:r w:rsidRPr="00D32B11">
        <w:t>2020</w:t>
      </w:r>
      <w:r>
        <w:t>)</w:t>
      </w:r>
      <w:r w:rsidRPr="00D32B11">
        <w:t>. Toward a methodology for studying leadership-as</w:t>
      </w:r>
      <w:r>
        <w:t xml:space="preserve"> </w:t>
      </w:r>
      <w:r w:rsidRPr="00D32B11">
        <w:t>practice. </w:t>
      </w:r>
      <w:r w:rsidRPr="00D32B11">
        <w:rPr>
          <w:i/>
          <w:iCs/>
        </w:rPr>
        <w:t>Leadership</w:t>
      </w:r>
      <w:r w:rsidRPr="00D32B11">
        <w:t>, </w:t>
      </w:r>
      <w:r w:rsidRPr="00D32B11">
        <w:rPr>
          <w:i/>
          <w:iCs/>
        </w:rPr>
        <w:t>16</w:t>
      </w:r>
      <w:r w:rsidRPr="00D32B11">
        <w:t>(4), pp.480-508.</w:t>
      </w:r>
    </w:p>
    <w:p w14:paraId="5D7E2985" w14:textId="77777777" w:rsidR="00831A01" w:rsidRPr="00930E68" w:rsidRDefault="00831A01" w:rsidP="00634F1D">
      <w:pPr>
        <w:rPr>
          <w:rFonts w:cs="Times New Roman"/>
          <w:color w:val="222222"/>
          <w:szCs w:val="24"/>
          <w:shd w:val="clear" w:color="auto" w:fill="FFFFFF"/>
        </w:rPr>
      </w:pPr>
      <w:r w:rsidRPr="00930E68">
        <w:rPr>
          <w:rFonts w:cs="Times New Roman"/>
          <w:color w:val="222222"/>
          <w:szCs w:val="24"/>
          <w:shd w:val="clear" w:color="auto" w:fill="FFFFFF"/>
        </w:rPr>
        <w:t xml:space="preserve">Renz, D.O., Brown, W.A. and Andersson, F.O. eds., </w:t>
      </w:r>
      <w:r>
        <w:rPr>
          <w:rFonts w:cs="Times New Roman"/>
          <w:color w:val="222222"/>
          <w:szCs w:val="24"/>
          <w:shd w:val="clear" w:color="auto" w:fill="FFFFFF"/>
        </w:rPr>
        <w:t>(</w:t>
      </w:r>
      <w:r w:rsidRPr="00930E68">
        <w:rPr>
          <w:rFonts w:cs="Times New Roman"/>
          <w:color w:val="222222"/>
          <w:szCs w:val="24"/>
          <w:shd w:val="clear" w:color="auto" w:fill="FFFFFF"/>
        </w:rPr>
        <w:t>2024</w:t>
      </w:r>
      <w:r>
        <w:rPr>
          <w:rFonts w:cs="Times New Roman"/>
          <w:color w:val="222222"/>
          <w:szCs w:val="24"/>
          <w:shd w:val="clear" w:color="auto" w:fill="FFFFFF"/>
        </w:rPr>
        <w:t>)</w:t>
      </w:r>
      <w:r w:rsidRPr="00930E68">
        <w:rPr>
          <w:rFonts w:cs="Times New Roman"/>
          <w:color w:val="222222"/>
          <w:szCs w:val="24"/>
          <w:shd w:val="clear" w:color="auto" w:fill="FFFFFF"/>
        </w:rPr>
        <w:t>. </w:t>
      </w:r>
      <w:r w:rsidRPr="00930E68">
        <w:rPr>
          <w:rFonts w:cs="Times New Roman"/>
          <w:i/>
          <w:iCs/>
          <w:color w:val="222222"/>
          <w:szCs w:val="24"/>
          <w:shd w:val="clear" w:color="auto" w:fill="FFFFFF"/>
        </w:rPr>
        <w:t>The Jossey-Bass handbook of nonprofit leadership and management</w:t>
      </w:r>
      <w:r w:rsidRPr="00930E68">
        <w:rPr>
          <w:rFonts w:cs="Times New Roman"/>
          <w:color w:val="222222"/>
          <w:szCs w:val="24"/>
          <w:shd w:val="clear" w:color="auto" w:fill="FFFFFF"/>
        </w:rPr>
        <w:t>. John Wiley &amp; Sons.</w:t>
      </w:r>
    </w:p>
    <w:p w14:paraId="4C0BB611" w14:textId="77777777" w:rsidR="00831A01" w:rsidRDefault="00831A01" w:rsidP="00634F1D">
      <w:r w:rsidRPr="00ED3B26">
        <w:t xml:space="preserve">Tompkins, J.R., </w:t>
      </w:r>
      <w:r>
        <w:t>(</w:t>
      </w:r>
      <w:r w:rsidRPr="00ED3B26">
        <w:t>2023</w:t>
      </w:r>
      <w:r>
        <w:t>)</w:t>
      </w:r>
      <w:r w:rsidRPr="00ED3B26">
        <w:t>. </w:t>
      </w:r>
      <w:r w:rsidRPr="00ED3B26">
        <w:rPr>
          <w:i/>
          <w:iCs/>
        </w:rPr>
        <w:t>Organization theory and public management</w:t>
      </w:r>
      <w:r w:rsidRPr="00ED3B26">
        <w:t>. Waveland Press.</w:t>
      </w:r>
    </w:p>
    <w:p w14:paraId="78548330" w14:textId="77777777" w:rsidR="00831A01" w:rsidRDefault="00831A01" w:rsidP="00634F1D">
      <w:r w:rsidRPr="00C71768">
        <w:t xml:space="preserve">Wirtz, B.W., </w:t>
      </w:r>
      <w:r>
        <w:t>(</w:t>
      </w:r>
      <w:r w:rsidRPr="00C71768">
        <w:t>2020</w:t>
      </w:r>
      <w:r>
        <w:t>)</w:t>
      </w:r>
      <w:r w:rsidRPr="00C71768">
        <w:t>. </w:t>
      </w:r>
      <w:r w:rsidRPr="00C71768">
        <w:rPr>
          <w:i/>
          <w:iCs/>
        </w:rPr>
        <w:t>Business model management: design-process-instruments</w:t>
      </w:r>
      <w:r w:rsidRPr="00C71768">
        <w:t>. Springer Nature.</w:t>
      </w:r>
    </w:p>
    <w:sectPr w:rsidR="00831A01" w:rsidSect="00930E68">
      <w:headerReference w:type="default" r:id="rId7"/>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7D789D" w14:textId="77777777" w:rsidR="00887B20" w:rsidRDefault="00887B20" w:rsidP="00930E68">
      <w:pPr>
        <w:spacing w:line="240" w:lineRule="auto"/>
      </w:pPr>
      <w:r>
        <w:separator/>
      </w:r>
    </w:p>
  </w:endnote>
  <w:endnote w:type="continuationSeparator" w:id="0">
    <w:p w14:paraId="18B06C65" w14:textId="77777777" w:rsidR="00887B20" w:rsidRDefault="00887B20" w:rsidP="00930E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31926"/>
      <w:docPartObj>
        <w:docPartGallery w:val="Page Numbers (Bottom of Page)"/>
        <w:docPartUnique/>
      </w:docPartObj>
    </w:sdtPr>
    <w:sdtContent>
      <w:sdt>
        <w:sdtPr>
          <w:id w:val="-1769616900"/>
          <w:docPartObj>
            <w:docPartGallery w:val="Page Numbers (Top of Page)"/>
            <w:docPartUnique/>
          </w:docPartObj>
        </w:sdtPr>
        <w:sdtContent>
          <w:p w14:paraId="2A9AC281" w14:textId="2BD3DC52" w:rsidR="00930E68" w:rsidRDefault="00930E6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31A01">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31A01">
              <w:rPr>
                <w:b/>
                <w:bCs/>
                <w:noProof/>
              </w:rPr>
              <w:t>10</w:t>
            </w:r>
            <w:r>
              <w:rPr>
                <w:b/>
                <w:bCs/>
                <w:szCs w:val="24"/>
              </w:rPr>
              <w:fldChar w:fldCharType="end"/>
            </w:r>
          </w:p>
        </w:sdtContent>
      </w:sdt>
    </w:sdtContent>
  </w:sdt>
  <w:p w14:paraId="3DC74247" w14:textId="77777777" w:rsidR="00930E68" w:rsidRDefault="00930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6FBFE0" w14:textId="77777777" w:rsidR="00887B20" w:rsidRDefault="00887B20" w:rsidP="00930E68">
      <w:pPr>
        <w:spacing w:line="240" w:lineRule="auto"/>
      </w:pPr>
      <w:r>
        <w:separator/>
      </w:r>
    </w:p>
  </w:footnote>
  <w:footnote w:type="continuationSeparator" w:id="0">
    <w:p w14:paraId="41BBCCD2" w14:textId="77777777" w:rsidR="00887B20" w:rsidRDefault="00887B20" w:rsidP="00930E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582014" w14:textId="5B5735A1" w:rsidR="00930E68" w:rsidRDefault="00930E68" w:rsidP="00930E68">
    <w:pPr>
      <w:pStyle w:val="Header"/>
      <w:jc w:val="right"/>
    </w:pPr>
    <w:r w:rsidRPr="00930E68">
      <w:t>Leadership and management, theory and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107E"/>
    <w:rsid w:val="0007695A"/>
    <w:rsid w:val="000B2E1F"/>
    <w:rsid w:val="000D5992"/>
    <w:rsid w:val="00193ADB"/>
    <w:rsid w:val="00210F38"/>
    <w:rsid w:val="002562DC"/>
    <w:rsid w:val="002B1A27"/>
    <w:rsid w:val="002D00CA"/>
    <w:rsid w:val="003C53B8"/>
    <w:rsid w:val="00452BE8"/>
    <w:rsid w:val="0062714E"/>
    <w:rsid w:val="00634F1D"/>
    <w:rsid w:val="00646288"/>
    <w:rsid w:val="006B7FED"/>
    <w:rsid w:val="008200B5"/>
    <w:rsid w:val="00831A01"/>
    <w:rsid w:val="00887B20"/>
    <w:rsid w:val="008A73AF"/>
    <w:rsid w:val="00917A41"/>
    <w:rsid w:val="00920624"/>
    <w:rsid w:val="00930E68"/>
    <w:rsid w:val="0094107E"/>
    <w:rsid w:val="00982198"/>
    <w:rsid w:val="009A5D19"/>
    <w:rsid w:val="00AB2CAE"/>
    <w:rsid w:val="00B17DA3"/>
    <w:rsid w:val="00B57146"/>
    <w:rsid w:val="00B959A5"/>
    <w:rsid w:val="00BE2739"/>
    <w:rsid w:val="00C53E85"/>
    <w:rsid w:val="00C6471D"/>
    <w:rsid w:val="00C71768"/>
    <w:rsid w:val="00D32B11"/>
    <w:rsid w:val="00D46819"/>
    <w:rsid w:val="00ED3B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73B8DA"/>
  <w15:docId w15:val="{21485234-199A-4B11-9BC1-F2E446F88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F38"/>
    <w:pPr>
      <w:spacing w:line="480" w:lineRule="auto"/>
      <w:jc w:val="both"/>
    </w:pPr>
    <w:rPr>
      <w:rFonts w:ascii="Times New Roman" w:hAnsi="Times New Roman"/>
      <w:sz w:val="24"/>
    </w:rPr>
  </w:style>
  <w:style w:type="paragraph" w:styleId="Heading1">
    <w:name w:val="heading 1"/>
    <w:basedOn w:val="Normal"/>
    <w:next w:val="Normal"/>
    <w:autoRedefine/>
    <w:uiPriority w:val="9"/>
    <w:qFormat/>
    <w:rsid w:val="00210F38"/>
    <w:pPr>
      <w:keepNext/>
      <w:keepLines/>
      <w:spacing w:before="400" w:after="120"/>
      <w:outlineLvl w:val="0"/>
    </w:pPr>
    <w:rPr>
      <w:b/>
      <w:sz w:val="28"/>
      <w:szCs w:val="40"/>
    </w:rPr>
  </w:style>
  <w:style w:type="paragraph" w:styleId="Heading2">
    <w:name w:val="heading 2"/>
    <w:basedOn w:val="Normal"/>
    <w:next w:val="Normal"/>
    <w:autoRedefine/>
    <w:uiPriority w:val="9"/>
    <w:unhideWhenUsed/>
    <w:qFormat/>
    <w:rsid w:val="00D46819"/>
    <w:pPr>
      <w:keepNext/>
      <w:keepLines/>
      <w:spacing w:before="360" w:after="120"/>
      <w:outlineLvl w:val="1"/>
    </w:pPr>
    <w:rPr>
      <w:b/>
      <w:sz w:val="26"/>
      <w:szCs w:val="32"/>
    </w:rPr>
  </w:style>
  <w:style w:type="paragraph" w:styleId="Heading3">
    <w:name w:val="heading 3"/>
    <w:basedOn w:val="Normal"/>
    <w:next w:val="Normal"/>
    <w:autoRedefine/>
    <w:uiPriority w:val="9"/>
    <w:unhideWhenUsed/>
    <w:qFormat/>
    <w:rsid w:val="00210F38"/>
    <w:pPr>
      <w:keepNext/>
      <w:keepLines/>
      <w:spacing w:before="320" w:after="80"/>
      <w:outlineLvl w:val="2"/>
    </w:pPr>
    <w:rPr>
      <w:i/>
      <w:color w:val="434343"/>
      <w:szCs w:val="28"/>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930E68"/>
    <w:pPr>
      <w:tabs>
        <w:tab w:val="center" w:pos="4680"/>
        <w:tab w:val="right" w:pos="9360"/>
      </w:tabs>
      <w:spacing w:line="240" w:lineRule="auto"/>
    </w:pPr>
  </w:style>
  <w:style w:type="character" w:customStyle="1" w:styleId="HeaderChar">
    <w:name w:val="Header Char"/>
    <w:basedOn w:val="DefaultParagraphFont"/>
    <w:link w:val="Header"/>
    <w:uiPriority w:val="99"/>
    <w:rsid w:val="00930E68"/>
    <w:rPr>
      <w:rFonts w:ascii="Times New Roman" w:hAnsi="Times New Roman"/>
      <w:sz w:val="24"/>
    </w:rPr>
  </w:style>
  <w:style w:type="paragraph" w:styleId="Footer">
    <w:name w:val="footer"/>
    <w:basedOn w:val="Normal"/>
    <w:link w:val="FooterChar"/>
    <w:uiPriority w:val="99"/>
    <w:unhideWhenUsed/>
    <w:rsid w:val="00930E68"/>
    <w:pPr>
      <w:tabs>
        <w:tab w:val="center" w:pos="4680"/>
        <w:tab w:val="right" w:pos="9360"/>
      </w:tabs>
      <w:spacing w:line="240" w:lineRule="auto"/>
    </w:pPr>
  </w:style>
  <w:style w:type="character" w:customStyle="1" w:styleId="FooterChar">
    <w:name w:val="Footer Char"/>
    <w:basedOn w:val="DefaultParagraphFont"/>
    <w:link w:val="Footer"/>
    <w:uiPriority w:val="99"/>
    <w:rsid w:val="00930E68"/>
    <w:rPr>
      <w:rFonts w:ascii="Times New Roman" w:hAnsi="Times New Roman"/>
      <w:sz w:val="24"/>
    </w:rPr>
  </w:style>
  <w:style w:type="paragraph" w:styleId="NoSpacing">
    <w:name w:val="No Spacing"/>
    <w:uiPriority w:val="1"/>
    <w:qFormat/>
    <w:rsid w:val="00831A01"/>
    <w:pPr>
      <w:spacing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D4681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46819"/>
    <w:pPr>
      <w:spacing w:after="100"/>
    </w:pPr>
  </w:style>
  <w:style w:type="paragraph" w:styleId="TOC2">
    <w:name w:val="toc 2"/>
    <w:basedOn w:val="Normal"/>
    <w:next w:val="Normal"/>
    <w:autoRedefine/>
    <w:uiPriority w:val="39"/>
    <w:unhideWhenUsed/>
    <w:rsid w:val="00D46819"/>
    <w:pPr>
      <w:spacing w:after="100"/>
      <w:ind w:left="240"/>
    </w:pPr>
  </w:style>
  <w:style w:type="character" w:styleId="Hyperlink">
    <w:name w:val="Hyperlink"/>
    <w:basedOn w:val="DefaultParagraphFont"/>
    <w:uiPriority w:val="99"/>
    <w:unhideWhenUsed/>
    <w:rsid w:val="00D4681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5EA7A2-3358-46C7-B033-A93B6CE8A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2212</Words>
  <Characters>12613</Characters>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2024-08-21T09:19:00Z</dcterms:created>
  <dcterms:modified xsi:type="dcterms:W3CDTF">2024-08-21T11:40:00Z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c41ff82a4a6c59097c5b8c7e31f6e7d7567f3169a549e6c3a5b8806f44d71cd2</vt:lpwstr>
  </property>
</Properties>
</file>