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D5BA9" w14:textId="77777777" w:rsidR="00066220" w:rsidRDefault="00066220" w:rsidP="00E67105">
      <w:pPr>
        <w:spacing w:line="360" w:lineRule="auto"/>
        <w:jc w:val="center"/>
        <w:rPr>
          <w:rFonts w:ascii="Times New Roman" w:hAnsi="Times New Roman" w:cs="Times New Roman"/>
          <w:b/>
          <w:bCs/>
          <w:sz w:val="32"/>
          <w:szCs w:val="32"/>
        </w:rPr>
      </w:pPr>
    </w:p>
    <w:p w14:paraId="2ECC7734" w14:textId="77777777" w:rsidR="00066220" w:rsidRDefault="00066220" w:rsidP="00E67105">
      <w:pPr>
        <w:spacing w:line="360" w:lineRule="auto"/>
        <w:jc w:val="center"/>
        <w:rPr>
          <w:rFonts w:ascii="Times New Roman" w:hAnsi="Times New Roman" w:cs="Times New Roman"/>
          <w:b/>
          <w:bCs/>
          <w:sz w:val="32"/>
          <w:szCs w:val="32"/>
        </w:rPr>
      </w:pPr>
    </w:p>
    <w:p w14:paraId="7A319F76" w14:textId="77777777" w:rsidR="00066220" w:rsidRPr="001F4DAB" w:rsidRDefault="00066220" w:rsidP="00E67105">
      <w:pPr>
        <w:spacing w:line="360" w:lineRule="auto"/>
        <w:jc w:val="center"/>
        <w:rPr>
          <w:rFonts w:ascii="Times New Roman" w:hAnsi="Times New Roman" w:cs="Times New Roman"/>
          <w:b/>
          <w:bCs/>
          <w:sz w:val="32"/>
          <w:szCs w:val="32"/>
        </w:rPr>
      </w:pPr>
    </w:p>
    <w:p w14:paraId="5F443160" w14:textId="7604C299" w:rsidR="00E67105" w:rsidRPr="001F4DAB" w:rsidRDefault="00E67105" w:rsidP="00E67105">
      <w:pPr>
        <w:spacing w:line="360" w:lineRule="auto"/>
        <w:jc w:val="center"/>
        <w:rPr>
          <w:rFonts w:ascii="Times New Roman" w:hAnsi="Times New Roman" w:cs="Times New Roman"/>
          <w:b/>
          <w:bCs/>
          <w:sz w:val="32"/>
          <w:szCs w:val="32"/>
        </w:rPr>
      </w:pPr>
      <w:r w:rsidRPr="001F4DAB">
        <w:rPr>
          <w:rFonts w:ascii="Times New Roman" w:hAnsi="Times New Roman" w:cs="Times New Roman"/>
          <w:b/>
          <w:bCs/>
          <w:sz w:val="32"/>
          <w:szCs w:val="32"/>
        </w:rPr>
        <w:t>BMIH4003</w:t>
      </w:r>
      <w:r w:rsidR="001802D6" w:rsidRPr="001F4DAB">
        <w:rPr>
          <w:rFonts w:ascii="Times New Roman" w:hAnsi="Times New Roman" w:cs="Times New Roman"/>
          <w:b/>
          <w:bCs/>
          <w:sz w:val="32"/>
          <w:szCs w:val="32"/>
        </w:rPr>
        <w:t xml:space="preserve"> </w:t>
      </w:r>
      <w:r w:rsidRPr="001F4DAB">
        <w:rPr>
          <w:rFonts w:ascii="Times New Roman" w:hAnsi="Times New Roman" w:cs="Times New Roman"/>
          <w:b/>
          <w:bCs/>
          <w:sz w:val="32"/>
          <w:szCs w:val="32"/>
        </w:rPr>
        <w:t>Hospitality &amp; Guest Services</w:t>
      </w:r>
    </w:p>
    <w:p w14:paraId="1BFB246C" w14:textId="205B07BA" w:rsidR="006F3772" w:rsidRPr="001F4DAB" w:rsidRDefault="771FE0AE" w:rsidP="00E67105">
      <w:pPr>
        <w:spacing w:line="360" w:lineRule="auto"/>
        <w:jc w:val="center"/>
        <w:rPr>
          <w:rFonts w:ascii="Times New Roman" w:eastAsia="Times New Roman" w:hAnsi="Times New Roman" w:cs="Times New Roman"/>
          <w:b/>
          <w:bCs/>
          <w:sz w:val="32"/>
          <w:szCs w:val="32"/>
          <w:lang w:val="en-GB"/>
        </w:rPr>
      </w:pPr>
      <w:r w:rsidRPr="001F4DAB">
        <w:rPr>
          <w:rFonts w:ascii="Times New Roman" w:eastAsia="Times New Roman" w:hAnsi="Times New Roman" w:cs="Times New Roman"/>
          <w:b/>
          <w:bCs/>
          <w:sz w:val="32"/>
          <w:szCs w:val="32"/>
          <w:lang w:val="en-GB"/>
        </w:rPr>
        <w:t>‘Hotel standards, reputation management and service culture’ report</w:t>
      </w:r>
    </w:p>
    <w:p w14:paraId="366BF142" w14:textId="3D2D0317" w:rsidR="006F3772" w:rsidRPr="001F4DAB" w:rsidRDefault="771FE0AE" w:rsidP="00E67105">
      <w:pPr>
        <w:spacing w:line="360" w:lineRule="auto"/>
        <w:jc w:val="center"/>
        <w:rPr>
          <w:rFonts w:ascii="Times New Roman" w:eastAsia="Times New Roman" w:hAnsi="Times New Roman" w:cs="Times New Roman"/>
          <w:b/>
          <w:bCs/>
          <w:sz w:val="32"/>
          <w:szCs w:val="32"/>
          <w:lang w:val="en-GB"/>
        </w:rPr>
      </w:pPr>
      <w:r w:rsidRPr="001F4DAB">
        <w:rPr>
          <w:rFonts w:ascii="Times New Roman" w:eastAsia="Times New Roman" w:hAnsi="Times New Roman" w:cs="Times New Roman"/>
          <w:b/>
          <w:bCs/>
          <w:sz w:val="32"/>
          <w:szCs w:val="32"/>
          <w:lang w:val="en-GB"/>
        </w:rPr>
        <w:t xml:space="preserve">Student </w:t>
      </w:r>
      <w:r w:rsidR="008F1B93" w:rsidRPr="001F4DAB">
        <w:rPr>
          <w:rFonts w:ascii="Times New Roman" w:eastAsia="Times New Roman" w:hAnsi="Times New Roman" w:cs="Times New Roman"/>
          <w:b/>
          <w:bCs/>
          <w:sz w:val="32"/>
          <w:szCs w:val="32"/>
          <w:lang w:val="en-GB"/>
        </w:rPr>
        <w:t>Name:</w:t>
      </w:r>
      <w:r w:rsidR="00FE24BE" w:rsidRPr="001F4DAB">
        <w:rPr>
          <w:rFonts w:ascii="Times New Roman" w:eastAsia="Times New Roman" w:hAnsi="Times New Roman" w:cs="Times New Roman"/>
          <w:b/>
          <w:bCs/>
          <w:sz w:val="32"/>
          <w:szCs w:val="32"/>
          <w:lang w:val="en-GB"/>
        </w:rPr>
        <w:t xml:space="preserve"> Alin </w:t>
      </w:r>
      <w:proofErr w:type="spellStart"/>
      <w:r w:rsidR="00FE24BE" w:rsidRPr="001F4DAB">
        <w:rPr>
          <w:rFonts w:ascii="Times New Roman" w:eastAsia="Times New Roman" w:hAnsi="Times New Roman" w:cs="Times New Roman"/>
          <w:b/>
          <w:bCs/>
          <w:sz w:val="32"/>
          <w:szCs w:val="32"/>
          <w:lang w:val="en-GB"/>
        </w:rPr>
        <w:t>Ionut</w:t>
      </w:r>
      <w:proofErr w:type="spellEnd"/>
      <w:r w:rsidR="00FE24BE" w:rsidRPr="001F4DAB">
        <w:rPr>
          <w:rFonts w:ascii="Times New Roman" w:eastAsia="Times New Roman" w:hAnsi="Times New Roman" w:cs="Times New Roman"/>
          <w:b/>
          <w:bCs/>
          <w:sz w:val="32"/>
          <w:szCs w:val="32"/>
          <w:lang w:val="en-GB"/>
        </w:rPr>
        <w:t xml:space="preserve"> </w:t>
      </w:r>
      <w:proofErr w:type="spellStart"/>
      <w:r w:rsidR="00FE24BE" w:rsidRPr="001F4DAB">
        <w:rPr>
          <w:rFonts w:ascii="Times New Roman" w:eastAsia="Times New Roman" w:hAnsi="Times New Roman" w:cs="Times New Roman"/>
          <w:b/>
          <w:bCs/>
          <w:sz w:val="32"/>
          <w:szCs w:val="32"/>
          <w:lang w:val="en-GB"/>
        </w:rPr>
        <w:t>Stefanescu</w:t>
      </w:r>
      <w:proofErr w:type="spellEnd"/>
    </w:p>
    <w:p w14:paraId="34AE3C3E" w14:textId="0873467D" w:rsidR="00754344" w:rsidRPr="001F4DAB" w:rsidRDefault="771FE0AE" w:rsidP="00E67105">
      <w:pPr>
        <w:spacing w:line="360" w:lineRule="auto"/>
        <w:jc w:val="center"/>
        <w:rPr>
          <w:rStyle w:val="eop"/>
          <w:rFonts w:ascii="Times New Roman" w:hAnsi="Times New Roman" w:cs="Times New Roman"/>
          <w:b/>
          <w:bCs/>
          <w:sz w:val="32"/>
          <w:szCs w:val="32"/>
          <w:shd w:val="clear" w:color="auto" w:fill="FFFFFF"/>
        </w:rPr>
      </w:pPr>
      <w:r w:rsidRPr="001F4DAB">
        <w:rPr>
          <w:rFonts w:ascii="Times New Roman" w:eastAsia="Times New Roman" w:hAnsi="Times New Roman" w:cs="Times New Roman"/>
          <w:b/>
          <w:bCs/>
          <w:sz w:val="32"/>
          <w:szCs w:val="32"/>
          <w:lang w:val="en-GB"/>
        </w:rPr>
        <w:t xml:space="preserve">Student </w:t>
      </w:r>
      <w:r w:rsidR="008F1B93" w:rsidRPr="001F4DAB">
        <w:rPr>
          <w:rFonts w:ascii="Times New Roman" w:eastAsia="Times New Roman" w:hAnsi="Times New Roman" w:cs="Times New Roman"/>
          <w:b/>
          <w:bCs/>
          <w:sz w:val="32"/>
          <w:szCs w:val="32"/>
          <w:lang w:val="en-GB"/>
        </w:rPr>
        <w:t>N</w:t>
      </w:r>
      <w:r w:rsidRPr="001F4DAB">
        <w:rPr>
          <w:rFonts w:ascii="Times New Roman" w:eastAsia="Times New Roman" w:hAnsi="Times New Roman" w:cs="Times New Roman"/>
          <w:b/>
          <w:bCs/>
          <w:sz w:val="32"/>
          <w:szCs w:val="32"/>
          <w:lang w:val="en-GB"/>
        </w:rPr>
        <w:t>umber</w:t>
      </w:r>
      <w:bookmarkStart w:id="0" w:name="_Hlk137487480"/>
      <w:r w:rsidR="008F1B93" w:rsidRPr="001F4DAB">
        <w:rPr>
          <w:rFonts w:ascii="Times New Roman" w:eastAsia="Times New Roman" w:hAnsi="Times New Roman" w:cs="Times New Roman"/>
          <w:b/>
          <w:bCs/>
          <w:sz w:val="32"/>
          <w:szCs w:val="32"/>
          <w:lang w:val="en-GB"/>
        </w:rPr>
        <w:t>:</w:t>
      </w:r>
      <w:bookmarkEnd w:id="0"/>
      <w:r w:rsidR="00FE24BE" w:rsidRPr="001F4DAB">
        <w:rPr>
          <w:rStyle w:val="Heading1Char"/>
          <w:rFonts w:ascii="Times New Roman" w:hAnsi="Times New Roman" w:cs="Times New Roman"/>
          <w:b/>
          <w:bCs/>
          <w:shd w:val="clear" w:color="auto" w:fill="FFFFFF"/>
        </w:rPr>
        <w:t xml:space="preserve"> </w:t>
      </w:r>
      <w:r w:rsidR="00FE24BE" w:rsidRPr="001F4DAB">
        <w:rPr>
          <w:rStyle w:val="eop"/>
          <w:rFonts w:ascii="Times New Roman" w:hAnsi="Times New Roman" w:cs="Times New Roman"/>
          <w:b/>
          <w:bCs/>
          <w:sz w:val="32"/>
          <w:szCs w:val="32"/>
          <w:shd w:val="clear" w:color="auto" w:fill="FFFFFF"/>
        </w:rPr>
        <w:t>2230719</w:t>
      </w:r>
    </w:p>
    <w:p w14:paraId="28D7E232" w14:textId="156CAD11" w:rsidR="001F4DAB" w:rsidRPr="001F4DAB" w:rsidRDefault="001F4DAB" w:rsidP="00E67105">
      <w:pPr>
        <w:spacing w:line="360" w:lineRule="auto"/>
        <w:jc w:val="center"/>
        <w:rPr>
          <w:rFonts w:ascii="Times New Roman" w:eastAsia="Times New Roman" w:hAnsi="Times New Roman" w:cs="Times New Roman"/>
          <w:b/>
          <w:bCs/>
          <w:sz w:val="32"/>
          <w:szCs w:val="32"/>
          <w:lang w:val="en-GB"/>
        </w:rPr>
      </w:pPr>
      <w:r w:rsidRPr="001F4DAB">
        <w:rPr>
          <w:rStyle w:val="eop"/>
          <w:rFonts w:ascii="Times New Roman" w:hAnsi="Times New Roman" w:cs="Times New Roman"/>
          <w:b/>
          <w:bCs/>
          <w:sz w:val="32"/>
          <w:szCs w:val="32"/>
          <w:shd w:val="clear" w:color="auto" w:fill="FFFFFF"/>
        </w:rPr>
        <w:t xml:space="preserve">Lecture </w:t>
      </w:r>
      <w:proofErr w:type="gramStart"/>
      <w:r w:rsidRPr="001F4DAB">
        <w:rPr>
          <w:rStyle w:val="eop"/>
          <w:rFonts w:ascii="Times New Roman" w:hAnsi="Times New Roman" w:cs="Times New Roman"/>
          <w:b/>
          <w:bCs/>
          <w:sz w:val="32"/>
          <w:szCs w:val="32"/>
          <w:shd w:val="clear" w:color="auto" w:fill="FFFFFF"/>
        </w:rPr>
        <w:t xml:space="preserve">name </w:t>
      </w:r>
      <w:r w:rsidRPr="001F4DAB">
        <w:rPr>
          <w:rFonts w:ascii="Times New Roman" w:hAnsi="Times New Roman" w:cs="Times New Roman"/>
          <w:b/>
          <w:bCs/>
          <w:sz w:val="32"/>
          <w:szCs w:val="32"/>
          <w:shd w:val="clear" w:color="auto" w:fill="FFFFFF"/>
          <w:lang w:val="en-GB"/>
        </w:rPr>
        <w:t>:</w:t>
      </w:r>
      <w:proofErr w:type="gramEnd"/>
      <w:r w:rsidRPr="001F4DAB">
        <w:rPr>
          <w:rFonts w:ascii="Times New Roman" w:hAnsi="Times New Roman" w:cs="Times New Roman"/>
          <w:b/>
          <w:bCs/>
          <w:sz w:val="32"/>
          <w:szCs w:val="32"/>
          <w:shd w:val="clear" w:color="auto" w:fill="FFFFFF"/>
          <w:lang w:val="en-GB"/>
        </w:rPr>
        <w:t xml:space="preserve"> Charlotte Joyner</w:t>
      </w:r>
    </w:p>
    <w:p w14:paraId="41A3166A" w14:textId="77777777" w:rsidR="00754344" w:rsidRPr="00E67105" w:rsidRDefault="00754344" w:rsidP="00E67105">
      <w:pPr>
        <w:spacing w:line="360" w:lineRule="auto"/>
        <w:rPr>
          <w:rFonts w:ascii="Times New Roman" w:eastAsia="Times New Roman" w:hAnsi="Times New Roman" w:cs="Times New Roman"/>
          <w:b/>
          <w:bCs/>
          <w:sz w:val="24"/>
          <w:szCs w:val="24"/>
          <w:lang w:val="en-GB"/>
        </w:rPr>
      </w:pPr>
      <w:r w:rsidRPr="00E67105">
        <w:rPr>
          <w:rFonts w:ascii="Times New Roman" w:eastAsia="Times New Roman" w:hAnsi="Times New Roman" w:cs="Times New Roman"/>
          <w:b/>
          <w:bCs/>
          <w:sz w:val="24"/>
          <w:szCs w:val="24"/>
          <w:lang w:val="en-GB"/>
        </w:rPr>
        <w:br w:type="page"/>
      </w:r>
    </w:p>
    <w:p w14:paraId="12B592BE" w14:textId="77777777" w:rsidR="006F3772" w:rsidRPr="00E67105" w:rsidRDefault="006F3772" w:rsidP="00E67105">
      <w:pPr>
        <w:spacing w:line="360" w:lineRule="auto"/>
        <w:rPr>
          <w:rFonts w:ascii="Times New Roman" w:eastAsia="Times New Roman" w:hAnsi="Times New Roman" w:cs="Times New Roman"/>
          <w:b/>
          <w:bCs/>
          <w:sz w:val="24"/>
          <w:szCs w:val="24"/>
          <w:lang w:val="en-GB"/>
        </w:rPr>
      </w:pPr>
    </w:p>
    <w:p w14:paraId="28DC6A84" w14:textId="375952D5" w:rsidR="006F3772" w:rsidRPr="00E67105" w:rsidRDefault="771FE0AE" w:rsidP="00E67105">
      <w:pPr>
        <w:pStyle w:val="Heading1"/>
        <w:spacing w:line="360" w:lineRule="auto"/>
        <w:rPr>
          <w:rFonts w:ascii="Times New Roman" w:eastAsia="Times New Roman" w:hAnsi="Times New Roman" w:cs="Times New Roman"/>
          <w:sz w:val="24"/>
          <w:szCs w:val="24"/>
          <w:lang w:val="en-GB"/>
        </w:rPr>
      </w:pPr>
      <w:bookmarkStart w:id="1" w:name="_Toc403044760"/>
      <w:r w:rsidRPr="00E67105">
        <w:rPr>
          <w:rFonts w:ascii="Times New Roman" w:eastAsia="Times New Roman" w:hAnsi="Times New Roman" w:cs="Times New Roman"/>
          <w:sz w:val="24"/>
          <w:szCs w:val="24"/>
          <w:lang w:val="en-GB"/>
        </w:rPr>
        <w:t>Executive summary</w:t>
      </w:r>
      <w:bookmarkEnd w:id="1"/>
    </w:p>
    <w:p w14:paraId="0AF6EEE6" w14:textId="20DBC757" w:rsidR="00754344"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Success in the hospitality sector depends on key factors such as hotel standards, reputation management, and service culture. Location, target market, and brand positioning all affect hotel standards. Through social media involvement and continual online review monitoring, reputation management means actively influencing public perception. Customer-centric practices, exceptional customer service, and staff empowerment are prioritized in service culture (Yeoman and McMahon-Beattie, 2017). Hotels should set criteria for brand consistency, actively manage guest feedback, give training top priority, promote a customer-centric workplace, and use technology if they want to thrive in these areas. Hotels may do this to improve their reputation, set themselves apart from the competition, and provide outstanding experiences that promote customer happiness, brand loyalty, and financial success.</w:t>
      </w:r>
    </w:p>
    <w:p w14:paraId="2A7B17E5" w14:textId="77777777" w:rsidR="00754344" w:rsidRPr="00E67105" w:rsidRDefault="00754344"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br w:type="page"/>
      </w:r>
    </w:p>
    <w:p w14:paraId="101C1845" w14:textId="77777777" w:rsidR="006F3772" w:rsidRPr="00E67105" w:rsidRDefault="006F3772" w:rsidP="00E67105">
      <w:pPr>
        <w:spacing w:line="360" w:lineRule="auto"/>
        <w:rPr>
          <w:rFonts w:ascii="Times New Roman" w:eastAsia="Times New Roman" w:hAnsi="Times New Roman" w:cs="Times New Roman"/>
          <w:sz w:val="24"/>
          <w:szCs w:val="24"/>
          <w:lang w:val="en-GB"/>
        </w:rPr>
      </w:pPr>
    </w:p>
    <w:sdt>
      <w:sdtPr>
        <w:rPr>
          <w:rFonts w:ascii="Times New Roman" w:hAnsi="Times New Roman" w:cs="Times New Roman"/>
          <w:sz w:val="24"/>
          <w:szCs w:val="24"/>
        </w:rPr>
        <w:id w:val="350883211"/>
        <w:docPartObj>
          <w:docPartGallery w:val="Table of Contents"/>
          <w:docPartUnique/>
        </w:docPartObj>
      </w:sdtPr>
      <w:sdtContent>
        <w:p w14:paraId="7C8286FD" w14:textId="270972CD"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TOC \o \z \u \h</w:instrText>
          </w:r>
          <w:r w:rsidRPr="00E67105">
            <w:rPr>
              <w:rFonts w:ascii="Times New Roman" w:hAnsi="Times New Roman" w:cs="Times New Roman"/>
              <w:sz w:val="24"/>
              <w:szCs w:val="24"/>
            </w:rPr>
            <w:fldChar w:fldCharType="separate"/>
          </w:r>
          <w:hyperlink w:anchor="_Toc403044760">
            <w:r w:rsidR="771FE0AE" w:rsidRPr="00E67105">
              <w:rPr>
                <w:rStyle w:val="Hyperlink"/>
                <w:rFonts w:ascii="Times New Roman" w:hAnsi="Times New Roman" w:cs="Times New Roman"/>
                <w:sz w:val="24"/>
                <w:szCs w:val="24"/>
              </w:rPr>
              <w:t>Executive summary</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_Toc403044760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1</w:t>
            </w:r>
            <w:r w:rsidRPr="00E67105">
              <w:rPr>
                <w:rFonts w:ascii="Times New Roman" w:hAnsi="Times New Roman" w:cs="Times New Roman"/>
                <w:sz w:val="24"/>
                <w:szCs w:val="24"/>
              </w:rPr>
              <w:fldChar w:fldCharType="end"/>
            </w:r>
          </w:hyperlink>
        </w:p>
        <w:p w14:paraId="77F046FB" w14:textId="7752FC21"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353652671">
            <w:r w:rsidR="771FE0AE" w:rsidRPr="00E67105">
              <w:rPr>
                <w:rStyle w:val="Hyperlink"/>
                <w:rFonts w:ascii="Times New Roman" w:hAnsi="Times New Roman" w:cs="Times New Roman"/>
                <w:sz w:val="24"/>
                <w:szCs w:val="24"/>
              </w:rPr>
              <w:t>Introductions</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_Toc353652671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1</w:t>
            </w:r>
            <w:r w:rsidRPr="00E67105">
              <w:rPr>
                <w:rFonts w:ascii="Times New Roman" w:hAnsi="Times New Roman" w:cs="Times New Roman"/>
                <w:sz w:val="24"/>
                <w:szCs w:val="24"/>
              </w:rPr>
              <w:fldChar w:fldCharType="end"/>
            </w:r>
          </w:hyperlink>
        </w:p>
        <w:p w14:paraId="021C043A" w14:textId="0CFC83D7"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1254899385">
            <w:r w:rsidR="771FE0AE" w:rsidRPr="00E67105">
              <w:rPr>
                <w:rStyle w:val="Hyperlink"/>
                <w:rFonts w:ascii="Times New Roman" w:hAnsi="Times New Roman" w:cs="Times New Roman"/>
                <w:sz w:val="24"/>
                <w:szCs w:val="24"/>
              </w:rPr>
              <w:t>Hotel standards</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_Toc1254899385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1</w:t>
            </w:r>
            <w:r w:rsidRPr="00E67105">
              <w:rPr>
                <w:rFonts w:ascii="Times New Roman" w:hAnsi="Times New Roman" w:cs="Times New Roman"/>
                <w:sz w:val="24"/>
                <w:szCs w:val="24"/>
              </w:rPr>
              <w:fldChar w:fldCharType="end"/>
            </w:r>
          </w:hyperlink>
        </w:p>
        <w:p w14:paraId="203FEA23" w14:textId="0F526299"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1448913399">
            <w:r w:rsidR="771FE0AE" w:rsidRPr="00E67105">
              <w:rPr>
                <w:rStyle w:val="Hyperlink"/>
                <w:rFonts w:ascii="Times New Roman" w:hAnsi="Times New Roman" w:cs="Times New Roman"/>
                <w:sz w:val="24"/>
                <w:szCs w:val="24"/>
              </w:rPr>
              <w:t>purpose of brand consistency standards</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_Toc1448913399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1</w:t>
            </w:r>
            <w:r w:rsidRPr="00E67105">
              <w:rPr>
                <w:rFonts w:ascii="Times New Roman" w:hAnsi="Times New Roman" w:cs="Times New Roman"/>
                <w:sz w:val="24"/>
                <w:szCs w:val="24"/>
              </w:rPr>
              <w:fldChar w:fldCharType="end"/>
            </w:r>
          </w:hyperlink>
        </w:p>
        <w:p w14:paraId="5905C598" w14:textId="1B8E4E90"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1970406293">
            <w:r w:rsidR="771FE0AE" w:rsidRPr="00E67105">
              <w:rPr>
                <w:rStyle w:val="Hyperlink"/>
                <w:rFonts w:ascii="Times New Roman" w:hAnsi="Times New Roman" w:cs="Times New Roman"/>
                <w:sz w:val="24"/>
                <w:szCs w:val="24"/>
              </w:rPr>
              <w:t>Do all hotels have the same standards</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_Toc1970406293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2</w:t>
            </w:r>
            <w:r w:rsidRPr="00E67105">
              <w:rPr>
                <w:rFonts w:ascii="Times New Roman" w:hAnsi="Times New Roman" w:cs="Times New Roman"/>
                <w:sz w:val="24"/>
                <w:szCs w:val="24"/>
              </w:rPr>
              <w:fldChar w:fldCharType="end"/>
            </w:r>
          </w:hyperlink>
        </w:p>
        <w:p w14:paraId="64E4D839" w14:textId="454470A1"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929673892">
            <w:r w:rsidR="771FE0AE" w:rsidRPr="00E67105">
              <w:rPr>
                <w:rStyle w:val="Hyperlink"/>
                <w:rFonts w:ascii="Times New Roman" w:hAnsi="Times New Roman" w:cs="Times New Roman"/>
                <w:sz w:val="24"/>
                <w:szCs w:val="24"/>
              </w:rPr>
              <w:t>Reputation Management</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_Toc929673892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2</w:t>
            </w:r>
            <w:r w:rsidRPr="00E67105">
              <w:rPr>
                <w:rFonts w:ascii="Times New Roman" w:hAnsi="Times New Roman" w:cs="Times New Roman"/>
                <w:sz w:val="24"/>
                <w:szCs w:val="24"/>
              </w:rPr>
              <w:fldChar w:fldCharType="end"/>
            </w:r>
          </w:hyperlink>
        </w:p>
        <w:p w14:paraId="32862511" w14:textId="58221EFB"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783309852">
            <w:r w:rsidR="771FE0AE" w:rsidRPr="00E67105">
              <w:rPr>
                <w:rStyle w:val="Hyperlink"/>
                <w:rFonts w:ascii="Times New Roman" w:hAnsi="Times New Roman" w:cs="Times New Roman"/>
                <w:sz w:val="24"/>
                <w:szCs w:val="24"/>
              </w:rPr>
              <w:t>How can hotels manage their reputation effectively</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_Toc783309852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2</w:t>
            </w:r>
            <w:r w:rsidRPr="00E67105">
              <w:rPr>
                <w:rFonts w:ascii="Times New Roman" w:hAnsi="Times New Roman" w:cs="Times New Roman"/>
                <w:sz w:val="24"/>
                <w:szCs w:val="24"/>
              </w:rPr>
              <w:fldChar w:fldCharType="end"/>
            </w:r>
          </w:hyperlink>
        </w:p>
        <w:p w14:paraId="4C6AA7B6" w14:textId="7C707046"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313296892">
            <w:r w:rsidR="771FE0AE" w:rsidRPr="00E67105">
              <w:rPr>
                <w:rStyle w:val="Hyperlink"/>
                <w:rFonts w:ascii="Times New Roman" w:hAnsi="Times New Roman" w:cs="Times New Roman"/>
                <w:sz w:val="24"/>
                <w:szCs w:val="24"/>
              </w:rPr>
              <w:t>Importance of effective guest reviews management</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_Toc313296892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3</w:t>
            </w:r>
            <w:r w:rsidRPr="00E67105">
              <w:rPr>
                <w:rFonts w:ascii="Times New Roman" w:hAnsi="Times New Roman" w:cs="Times New Roman"/>
                <w:sz w:val="24"/>
                <w:szCs w:val="24"/>
              </w:rPr>
              <w:fldChar w:fldCharType="end"/>
            </w:r>
          </w:hyperlink>
        </w:p>
        <w:p w14:paraId="19BF01DD" w14:textId="31966288"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2048940844">
            <w:r w:rsidR="771FE0AE" w:rsidRPr="00E67105">
              <w:rPr>
                <w:rStyle w:val="Hyperlink"/>
                <w:rFonts w:ascii="Times New Roman" w:hAnsi="Times New Roman" w:cs="Times New Roman"/>
                <w:sz w:val="24"/>
                <w:szCs w:val="24"/>
              </w:rPr>
              <w:t>impact of negative reviews</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_Toc2048940844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3</w:t>
            </w:r>
            <w:r w:rsidRPr="00E67105">
              <w:rPr>
                <w:rFonts w:ascii="Times New Roman" w:hAnsi="Times New Roman" w:cs="Times New Roman"/>
                <w:sz w:val="24"/>
                <w:szCs w:val="24"/>
              </w:rPr>
              <w:fldChar w:fldCharType="end"/>
            </w:r>
          </w:hyperlink>
        </w:p>
        <w:p w14:paraId="32569E0C" w14:textId="3DFC69BA"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593741316">
            <w:r w:rsidR="771FE0AE" w:rsidRPr="00E67105">
              <w:rPr>
                <w:rStyle w:val="Hyperlink"/>
                <w:rFonts w:ascii="Times New Roman" w:hAnsi="Times New Roman" w:cs="Times New Roman"/>
                <w:sz w:val="24"/>
                <w:szCs w:val="24"/>
              </w:rPr>
              <w:t>Service culture</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_Toc593741316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3</w:t>
            </w:r>
            <w:r w:rsidRPr="00E67105">
              <w:rPr>
                <w:rFonts w:ascii="Times New Roman" w:hAnsi="Times New Roman" w:cs="Times New Roman"/>
                <w:sz w:val="24"/>
                <w:szCs w:val="24"/>
              </w:rPr>
              <w:fldChar w:fldCharType="end"/>
            </w:r>
          </w:hyperlink>
        </w:p>
        <w:p w14:paraId="41C36794" w14:textId="7FED60D5"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1701526451">
            <w:r w:rsidR="771FE0AE" w:rsidRPr="00E67105">
              <w:rPr>
                <w:rStyle w:val="Hyperlink"/>
                <w:rFonts w:ascii="Times New Roman" w:hAnsi="Times New Roman" w:cs="Times New Roman"/>
                <w:sz w:val="24"/>
                <w:szCs w:val="24"/>
              </w:rPr>
              <w:t>How service culture differs from corporate culture</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_Toc1701526451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3</w:t>
            </w:r>
            <w:r w:rsidRPr="00E67105">
              <w:rPr>
                <w:rFonts w:ascii="Times New Roman" w:hAnsi="Times New Roman" w:cs="Times New Roman"/>
                <w:sz w:val="24"/>
                <w:szCs w:val="24"/>
              </w:rPr>
              <w:fldChar w:fldCharType="end"/>
            </w:r>
          </w:hyperlink>
        </w:p>
        <w:p w14:paraId="1F655951" w14:textId="32FCA5A2" w:rsidR="006F3772" w:rsidRPr="00E67105" w:rsidRDefault="00000000" w:rsidP="00E67105">
          <w:pPr>
            <w:pStyle w:val="TOC2"/>
            <w:tabs>
              <w:tab w:val="right" w:leader="dot" w:pos="9360"/>
            </w:tabs>
            <w:spacing w:line="360" w:lineRule="auto"/>
            <w:rPr>
              <w:rStyle w:val="Hyperlink"/>
              <w:rFonts w:ascii="Times New Roman" w:hAnsi="Times New Roman" w:cs="Times New Roman"/>
              <w:sz w:val="24"/>
              <w:szCs w:val="24"/>
            </w:rPr>
          </w:pPr>
          <w:hyperlink w:anchor="_Toc1034292904">
            <w:r w:rsidR="771FE0AE" w:rsidRPr="00E67105">
              <w:rPr>
                <w:rStyle w:val="Hyperlink"/>
                <w:rFonts w:ascii="Times New Roman" w:hAnsi="Times New Roman" w:cs="Times New Roman"/>
                <w:sz w:val="24"/>
                <w:szCs w:val="24"/>
              </w:rPr>
              <w:t>Importance of service culture in hotel industry</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_Toc1034292904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4</w:t>
            </w:r>
            <w:r w:rsidRPr="00E67105">
              <w:rPr>
                <w:rFonts w:ascii="Times New Roman" w:hAnsi="Times New Roman" w:cs="Times New Roman"/>
                <w:sz w:val="24"/>
                <w:szCs w:val="24"/>
              </w:rPr>
              <w:fldChar w:fldCharType="end"/>
            </w:r>
          </w:hyperlink>
        </w:p>
        <w:p w14:paraId="04DB5201" w14:textId="32C99472"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172068771">
            <w:r w:rsidR="771FE0AE" w:rsidRPr="00E67105">
              <w:rPr>
                <w:rStyle w:val="Hyperlink"/>
                <w:rFonts w:ascii="Times New Roman" w:hAnsi="Times New Roman" w:cs="Times New Roman"/>
                <w:sz w:val="24"/>
                <w:szCs w:val="24"/>
              </w:rPr>
              <w:t>Recommendations</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_Toc172068771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4</w:t>
            </w:r>
            <w:r w:rsidRPr="00E67105">
              <w:rPr>
                <w:rFonts w:ascii="Times New Roman" w:hAnsi="Times New Roman" w:cs="Times New Roman"/>
                <w:sz w:val="24"/>
                <w:szCs w:val="24"/>
              </w:rPr>
              <w:fldChar w:fldCharType="end"/>
            </w:r>
          </w:hyperlink>
        </w:p>
        <w:p w14:paraId="2B718F8D" w14:textId="17D78CD8"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1333823993">
            <w:r w:rsidR="771FE0AE" w:rsidRPr="00E67105">
              <w:rPr>
                <w:rStyle w:val="Hyperlink"/>
                <w:rFonts w:ascii="Times New Roman" w:hAnsi="Times New Roman" w:cs="Times New Roman"/>
                <w:sz w:val="24"/>
                <w:szCs w:val="24"/>
              </w:rPr>
              <w:t>Conclusion</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_Toc1333823993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4</w:t>
            </w:r>
            <w:r w:rsidRPr="00E67105">
              <w:rPr>
                <w:rFonts w:ascii="Times New Roman" w:hAnsi="Times New Roman" w:cs="Times New Roman"/>
                <w:sz w:val="24"/>
                <w:szCs w:val="24"/>
              </w:rPr>
              <w:fldChar w:fldCharType="end"/>
            </w:r>
          </w:hyperlink>
        </w:p>
        <w:p w14:paraId="5365704A" w14:textId="11D3CF7B" w:rsidR="006F3772" w:rsidRPr="00E67105" w:rsidRDefault="00000000" w:rsidP="00E67105">
          <w:pPr>
            <w:pStyle w:val="TOC1"/>
            <w:tabs>
              <w:tab w:val="right" w:leader="dot" w:pos="9360"/>
            </w:tabs>
            <w:spacing w:line="360" w:lineRule="auto"/>
            <w:rPr>
              <w:rStyle w:val="Hyperlink"/>
              <w:rFonts w:ascii="Times New Roman" w:hAnsi="Times New Roman" w:cs="Times New Roman"/>
              <w:sz w:val="24"/>
              <w:szCs w:val="24"/>
            </w:rPr>
          </w:pPr>
          <w:hyperlink w:anchor="_Toc291841242">
            <w:r w:rsidR="771FE0AE" w:rsidRPr="00E67105">
              <w:rPr>
                <w:rStyle w:val="Hyperlink"/>
                <w:rFonts w:ascii="Times New Roman" w:hAnsi="Times New Roman" w:cs="Times New Roman"/>
                <w:sz w:val="24"/>
                <w:szCs w:val="24"/>
              </w:rPr>
              <w:t>Reference</w:t>
            </w:r>
            <w:r w:rsidRPr="00E67105">
              <w:rPr>
                <w:rFonts w:ascii="Times New Roman" w:hAnsi="Times New Roman" w:cs="Times New Roman"/>
                <w:sz w:val="24"/>
                <w:szCs w:val="24"/>
              </w:rPr>
              <w:tab/>
            </w:r>
            <w:r w:rsidRPr="00E67105">
              <w:rPr>
                <w:rFonts w:ascii="Times New Roman" w:hAnsi="Times New Roman" w:cs="Times New Roman"/>
                <w:sz w:val="24"/>
                <w:szCs w:val="24"/>
              </w:rPr>
              <w:fldChar w:fldCharType="begin"/>
            </w:r>
            <w:r w:rsidRPr="00E67105">
              <w:rPr>
                <w:rFonts w:ascii="Times New Roman" w:hAnsi="Times New Roman" w:cs="Times New Roman"/>
                <w:sz w:val="24"/>
                <w:szCs w:val="24"/>
              </w:rPr>
              <w:instrText>PAGEREF _Toc291841242 \h</w:instrText>
            </w:r>
            <w:r w:rsidRPr="00E67105">
              <w:rPr>
                <w:rFonts w:ascii="Times New Roman" w:hAnsi="Times New Roman" w:cs="Times New Roman"/>
                <w:sz w:val="24"/>
                <w:szCs w:val="24"/>
              </w:rPr>
            </w:r>
            <w:r w:rsidRPr="00E67105">
              <w:rPr>
                <w:rFonts w:ascii="Times New Roman" w:hAnsi="Times New Roman" w:cs="Times New Roman"/>
                <w:sz w:val="24"/>
                <w:szCs w:val="24"/>
              </w:rPr>
              <w:fldChar w:fldCharType="separate"/>
            </w:r>
            <w:r w:rsidR="771FE0AE" w:rsidRPr="00E67105">
              <w:rPr>
                <w:rStyle w:val="Hyperlink"/>
                <w:rFonts w:ascii="Times New Roman" w:hAnsi="Times New Roman" w:cs="Times New Roman"/>
                <w:sz w:val="24"/>
                <w:szCs w:val="24"/>
              </w:rPr>
              <w:t>5</w:t>
            </w:r>
            <w:r w:rsidRPr="00E67105">
              <w:rPr>
                <w:rFonts w:ascii="Times New Roman" w:hAnsi="Times New Roman" w:cs="Times New Roman"/>
                <w:sz w:val="24"/>
                <w:szCs w:val="24"/>
              </w:rPr>
              <w:fldChar w:fldCharType="end"/>
            </w:r>
          </w:hyperlink>
          <w:r w:rsidRPr="00E67105">
            <w:rPr>
              <w:rFonts w:ascii="Times New Roman" w:hAnsi="Times New Roman" w:cs="Times New Roman"/>
              <w:sz w:val="24"/>
              <w:szCs w:val="24"/>
            </w:rPr>
            <w:fldChar w:fldCharType="end"/>
          </w:r>
        </w:p>
      </w:sdtContent>
    </w:sdt>
    <w:p w14:paraId="6BC2F4A2" w14:textId="416432A3" w:rsidR="006F3772" w:rsidRPr="00E67105" w:rsidRDefault="006F3772" w:rsidP="00E67105">
      <w:pPr>
        <w:spacing w:line="360" w:lineRule="auto"/>
        <w:rPr>
          <w:rFonts w:ascii="Times New Roman" w:eastAsia="Times New Roman" w:hAnsi="Times New Roman" w:cs="Times New Roman"/>
          <w:sz w:val="24"/>
          <w:szCs w:val="24"/>
          <w:lang w:val="en-GB"/>
        </w:rPr>
      </w:pPr>
    </w:p>
    <w:p w14:paraId="0AC101B5" w14:textId="77777777" w:rsidR="00754344" w:rsidRPr="00E67105" w:rsidRDefault="00754344" w:rsidP="00E67105">
      <w:pPr>
        <w:spacing w:line="360" w:lineRule="auto"/>
        <w:rPr>
          <w:rFonts w:ascii="Times New Roman" w:eastAsia="Times New Roman" w:hAnsi="Times New Roman" w:cs="Times New Roman"/>
          <w:color w:val="2F5496" w:themeColor="accent1" w:themeShade="BF"/>
          <w:sz w:val="24"/>
          <w:szCs w:val="24"/>
          <w:lang w:val="en-GB"/>
        </w:rPr>
      </w:pPr>
      <w:bookmarkStart w:id="2" w:name="_Toc353652671"/>
      <w:r w:rsidRPr="00E67105">
        <w:rPr>
          <w:rFonts w:ascii="Times New Roman" w:eastAsia="Times New Roman" w:hAnsi="Times New Roman" w:cs="Times New Roman"/>
          <w:sz w:val="24"/>
          <w:szCs w:val="24"/>
          <w:lang w:val="en-GB"/>
        </w:rPr>
        <w:br w:type="page"/>
      </w:r>
    </w:p>
    <w:p w14:paraId="55F5A136" w14:textId="4AB7DDB3" w:rsidR="006F3772" w:rsidRPr="00E67105" w:rsidRDefault="771FE0AE" w:rsidP="00E67105">
      <w:pPr>
        <w:pStyle w:val="Heading1"/>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lastRenderedPageBreak/>
        <w:t>Introduction</w:t>
      </w:r>
      <w:bookmarkEnd w:id="2"/>
    </w:p>
    <w:p w14:paraId="08927649" w14:textId="347E2689" w:rsidR="006F3772"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The way a hotel manages its reputation in the business, its service culture, and its standards all play a big part in how successful it is. Hotel Standards: Hotels use a set of norms and standards to maintain consistency and excellence in their operations. Reputation management entails actively keeping track of and affecting how a hotel is perceived by both its visitors and the public. The reputation of a hotel is based on several variables, including the standard of service, the satisfaction of the guests, cleanliness, affordability, and internet reviews. Service Culture: The attitudes, values, and behaviour that define the customer-focused mindset of a hotel are referred to as the service culture. The entire visitor's stay is covered, from making a reservation to checking out. This report will discuss and analyse the purpose of brand consistency standards, how can hotels manage their reputation effectively and importance of effective guest reviews management.</w:t>
      </w:r>
    </w:p>
    <w:p w14:paraId="42D91155" w14:textId="3EF7456F" w:rsidR="006F3772" w:rsidRPr="00E67105" w:rsidRDefault="771FE0AE" w:rsidP="00E67105">
      <w:pPr>
        <w:pStyle w:val="Heading1"/>
        <w:spacing w:line="360" w:lineRule="auto"/>
        <w:rPr>
          <w:rFonts w:ascii="Times New Roman" w:eastAsia="Times New Roman" w:hAnsi="Times New Roman" w:cs="Times New Roman"/>
          <w:sz w:val="24"/>
          <w:szCs w:val="24"/>
          <w:lang w:val="en-GB"/>
        </w:rPr>
      </w:pPr>
      <w:bookmarkStart w:id="3" w:name="_Toc1254899385"/>
      <w:r w:rsidRPr="00E67105">
        <w:rPr>
          <w:rFonts w:ascii="Times New Roman" w:eastAsia="Times New Roman" w:hAnsi="Times New Roman" w:cs="Times New Roman"/>
          <w:sz w:val="24"/>
          <w:szCs w:val="24"/>
          <w:lang w:val="en-GB"/>
        </w:rPr>
        <w:t>Hotel standards</w:t>
      </w:r>
      <w:bookmarkEnd w:id="3"/>
    </w:p>
    <w:p w14:paraId="36700FB9" w14:textId="25C52845" w:rsidR="006F3772"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A successful hotel business is built on a set of guidelines that ensure continual levels of quality and customer service (Mueller and Kaufmann, 2001). These criteria span a variety of subjects, including conveniences, comforts, and hygiene. By upholding industry standards, hotels can develop a reputation for quality and win over their patrons. These regulations are typically issued by regional regulatory bodies or organizations like the American Hotel and Lodging Association (AH&amp;LA). Additionally, hotels could have internal standards that are higher than the minimum criteria. Hotels can ensure that their guests have a pleasant and enjoyable stay by upholding lofty standards, which will lead to positive reviews, repeat business, and a formidable reputation in the industry.</w:t>
      </w:r>
    </w:p>
    <w:p w14:paraId="2C078E63" w14:textId="505FD37F" w:rsidR="006F3772" w:rsidRPr="00E67105" w:rsidRDefault="00D55CD9" w:rsidP="00E67105">
      <w:pPr>
        <w:pStyle w:val="Heading2"/>
        <w:spacing w:line="360" w:lineRule="auto"/>
        <w:rPr>
          <w:rFonts w:ascii="Times New Roman" w:eastAsia="Times New Roman" w:hAnsi="Times New Roman" w:cs="Times New Roman"/>
          <w:sz w:val="24"/>
          <w:szCs w:val="24"/>
          <w:lang w:val="en-GB"/>
        </w:rPr>
      </w:pPr>
      <w:bookmarkStart w:id="4" w:name="_Toc1448913399"/>
      <w:r>
        <w:rPr>
          <w:rFonts w:ascii="Times New Roman" w:eastAsia="Times New Roman" w:hAnsi="Times New Roman" w:cs="Times New Roman"/>
          <w:sz w:val="24"/>
          <w:szCs w:val="24"/>
          <w:lang w:val="en-GB"/>
        </w:rPr>
        <w:t>P</w:t>
      </w:r>
      <w:r w:rsidR="771FE0AE" w:rsidRPr="00E67105">
        <w:rPr>
          <w:rFonts w:ascii="Times New Roman" w:eastAsia="Times New Roman" w:hAnsi="Times New Roman" w:cs="Times New Roman"/>
          <w:sz w:val="24"/>
          <w:szCs w:val="24"/>
          <w:lang w:val="en-GB"/>
        </w:rPr>
        <w:t>urpose of brand consistency standards</w:t>
      </w:r>
      <w:bookmarkEnd w:id="4"/>
    </w:p>
    <w:p w14:paraId="4D3A7090" w14:textId="152363CE"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Brand consistency standards were developed to ensure that a brand maintains a consistent identity and experience across all its touchpoints. Brand consistency standards provide boundaries and parameters for a variety of aspects of a brand, including the visual identity, messaging, tone of voice, and customer experience (</w:t>
      </w:r>
      <w:proofErr w:type="spellStart"/>
      <w:r w:rsidRPr="00E67105">
        <w:rPr>
          <w:rFonts w:ascii="Times New Roman" w:eastAsia="Times New Roman" w:hAnsi="Times New Roman" w:cs="Times New Roman"/>
          <w:sz w:val="24"/>
          <w:szCs w:val="24"/>
          <w:lang w:val="en-GB"/>
        </w:rPr>
        <w:t>Munar</w:t>
      </w:r>
      <w:proofErr w:type="spellEnd"/>
      <w:r w:rsidRPr="00E67105">
        <w:rPr>
          <w:rFonts w:ascii="Times New Roman" w:eastAsia="Times New Roman" w:hAnsi="Times New Roman" w:cs="Times New Roman"/>
          <w:sz w:val="24"/>
          <w:szCs w:val="24"/>
          <w:lang w:val="en-GB"/>
        </w:rPr>
        <w:t xml:space="preserve"> and </w:t>
      </w:r>
      <w:proofErr w:type="spellStart"/>
      <w:r w:rsidRPr="00E67105">
        <w:rPr>
          <w:rFonts w:ascii="Times New Roman" w:eastAsia="Times New Roman" w:hAnsi="Times New Roman" w:cs="Times New Roman"/>
          <w:sz w:val="24"/>
          <w:szCs w:val="24"/>
          <w:lang w:val="en-GB"/>
        </w:rPr>
        <w:t>Gyimóthy</w:t>
      </w:r>
      <w:proofErr w:type="spellEnd"/>
      <w:r w:rsidRPr="00E67105">
        <w:rPr>
          <w:rFonts w:ascii="Times New Roman" w:eastAsia="Times New Roman" w:hAnsi="Times New Roman" w:cs="Times New Roman"/>
          <w:sz w:val="24"/>
          <w:szCs w:val="24"/>
          <w:lang w:val="en-GB"/>
        </w:rPr>
        <w:t xml:space="preserve">, 2017). These rules help to clarify and reaffirm the brand's positioning, values, and promises to its target audience. Consistency in branding is crucial since it promotes consumer awareness, trust, and loyalty. When businesses consistently deliver a cogent experience, customers find it easier to recognize </w:t>
      </w:r>
      <w:r w:rsidRPr="00E67105">
        <w:rPr>
          <w:rFonts w:ascii="Times New Roman" w:eastAsia="Times New Roman" w:hAnsi="Times New Roman" w:cs="Times New Roman"/>
          <w:sz w:val="24"/>
          <w:szCs w:val="24"/>
          <w:lang w:val="en-GB"/>
        </w:rPr>
        <w:lastRenderedPageBreak/>
        <w:t>and distinguish between them. Customers feel more dependable and trustworthy since they know what to expect from the brand during each contact. Additionally, brand consistency standards empower partners and employees by providing clear instructions on how to represent the brand in a consistent and correct manner (Griffin, 1995). The fundamental and intended message of the brand is successfully transmitted across all platforms and channels thanks to this alignment.</w:t>
      </w:r>
    </w:p>
    <w:p w14:paraId="0429A0F9" w14:textId="418B759E" w:rsidR="771FE0AE" w:rsidRPr="00E67105" w:rsidRDefault="771FE0AE" w:rsidP="00E67105">
      <w:pPr>
        <w:pStyle w:val="Heading2"/>
        <w:spacing w:line="360" w:lineRule="auto"/>
        <w:rPr>
          <w:rFonts w:ascii="Times New Roman" w:eastAsia="Times New Roman" w:hAnsi="Times New Roman" w:cs="Times New Roman"/>
          <w:sz w:val="24"/>
          <w:szCs w:val="24"/>
          <w:lang w:val="en-GB"/>
        </w:rPr>
      </w:pPr>
      <w:bookmarkStart w:id="5" w:name="_Toc1970406293"/>
      <w:r w:rsidRPr="00E67105">
        <w:rPr>
          <w:rFonts w:ascii="Times New Roman" w:eastAsia="Times New Roman" w:hAnsi="Times New Roman" w:cs="Times New Roman"/>
          <w:sz w:val="24"/>
          <w:szCs w:val="24"/>
          <w:lang w:val="en-GB"/>
        </w:rPr>
        <w:t>Do all hotels have the same standards</w:t>
      </w:r>
      <w:bookmarkEnd w:id="5"/>
    </w:p>
    <w:p w14:paraId="3F3A8192" w14:textId="24C5B06B"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 xml:space="preserve">No, all hotels are not held to the same standards. The location, target audience, brand positioning, and specific operational requirements of the hotel are only a few of the factors that may have an impact on the calibre of the lodging. Different hotels may provide differing levels of luxury, amenities, services, and quality standards depending on their target market and market niche (Hartline and </w:t>
      </w:r>
      <w:proofErr w:type="spellStart"/>
      <w:r w:rsidRPr="00E67105">
        <w:rPr>
          <w:rFonts w:ascii="Times New Roman" w:eastAsia="Times New Roman" w:hAnsi="Times New Roman" w:cs="Times New Roman"/>
          <w:sz w:val="24"/>
          <w:szCs w:val="24"/>
          <w:lang w:val="en-GB"/>
        </w:rPr>
        <w:t>ferrel</w:t>
      </w:r>
      <w:proofErr w:type="spellEnd"/>
      <w:r w:rsidRPr="00E67105">
        <w:rPr>
          <w:rFonts w:ascii="Times New Roman" w:eastAsia="Times New Roman" w:hAnsi="Times New Roman" w:cs="Times New Roman"/>
          <w:sz w:val="24"/>
          <w:szCs w:val="24"/>
          <w:lang w:val="en-GB"/>
        </w:rPr>
        <w:t>, 1996). A five-star luxury hotel, for example, can have higher expectations for service, amenities, and the overall tourist experience than a hostel. Standards for hotels are usually established by regulatory bodies, industry associations, and the companies themselves. To differentiate themselves from the competition and meet the needs of their specific target market, hotels are free to set their own internal standards.</w:t>
      </w:r>
    </w:p>
    <w:p w14:paraId="1E636625" w14:textId="27D2BD0B" w:rsidR="771FE0AE" w:rsidRPr="00E67105" w:rsidRDefault="771FE0AE" w:rsidP="00E67105">
      <w:pPr>
        <w:pStyle w:val="Heading1"/>
        <w:spacing w:line="360" w:lineRule="auto"/>
        <w:rPr>
          <w:rFonts w:ascii="Times New Roman" w:eastAsia="Times New Roman" w:hAnsi="Times New Roman" w:cs="Times New Roman"/>
          <w:sz w:val="24"/>
          <w:szCs w:val="24"/>
          <w:lang w:val="en-GB"/>
        </w:rPr>
      </w:pPr>
      <w:bookmarkStart w:id="6" w:name="_Toc929673892"/>
      <w:r w:rsidRPr="00E67105">
        <w:rPr>
          <w:rFonts w:ascii="Times New Roman" w:eastAsia="Times New Roman" w:hAnsi="Times New Roman" w:cs="Times New Roman"/>
          <w:sz w:val="24"/>
          <w:szCs w:val="24"/>
          <w:lang w:val="en-GB"/>
        </w:rPr>
        <w:t>Reputation Management</w:t>
      </w:r>
      <w:bookmarkEnd w:id="6"/>
    </w:p>
    <w:p w14:paraId="1ABE92C0" w14:textId="20C65C69"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 xml:space="preserve">Reputation management is essential in the hospitality industry to actively monitor, affect, and shape how a hotel is seen by its guests and the wider public (Helm and </w:t>
      </w:r>
      <w:proofErr w:type="spellStart"/>
      <w:r w:rsidRPr="00E67105">
        <w:rPr>
          <w:rFonts w:ascii="Times New Roman" w:eastAsia="Times New Roman" w:hAnsi="Times New Roman" w:cs="Times New Roman"/>
          <w:sz w:val="24"/>
          <w:szCs w:val="24"/>
          <w:lang w:val="en-GB"/>
        </w:rPr>
        <w:t>Storck</w:t>
      </w:r>
      <w:proofErr w:type="spellEnd"/>
      <w:r w:rsidRPr="00E67105">
        <w:rPr>
          <w:rFonts w:ascii="Times New Roman" w:eastAsia="Times New Roman" w:hAnsi="Times New Roman" w:cs="Times New Roman"/>
          <w:sz w:val="24"/>
          <w:szCs w:val="24"/>
          <w:lang w:val="en-GB"/>
        </w:rPr>
        <w:t>, 2011). It entails a range of activities aimed at building, maintaining, and enhancing a hotel's reputation. This entails monitoring online reviews and feedback and responding to it, communicating with customers on social media, and promptly and effectively resolving any difficulties or concerns. A solid reputation is essential for bringing in and retaining consumers since it speaks to the quality of the company's service, the experiences of its visitors, and their general satisfaction. Effective reputation management can lead to an increase in credibility, trust, and positive word-of-mouth referrals. It also improves the hotel's brand value and competitiveness in the market. On the other hand, unpleasant remarks or a bad reputation can have detrimental effects, leading to a decline in bookings, a loss of revenue, and damage to the hotel's reputation. Hotels must be proactive in managing their reputation, making sure that customer feedback is addressed, and consistently offering excellent service if they want to maintain a positive impression in the eyes of guests and the broader public (</w:t>
      </w:r>
      <w:proofErr w:type="spellStart"/>
      <w:r w:rsidRPr="00E67105">
        <w:rPr>
          <w:rFonts w:ascii="Times New Roman" w:eastAsia="Times New Roman" w:hAnsi="Times New Roman" w:cs="Times New Roman"/>
          <w:sz w:val="24"/>
          <w:szCs w:val="24"/>
          <w:lang w:val="en-GB"/>
        </w:rPr>
        <w:t>O'connor</w:t>
      </w:r>
      <w:proofErr w:type="spellEnd"/>
      <w:r w:rsidRPr="00E67105">
        <w:rPr>
          <w:rFonts w:ascii="Times New Roman" w:eastAsia="Times New Roman" w:hAnsi="Times New Roman" w:cs="Times New Roman"/>
          <w:sz w:val="24"/>
          <w:szCs w:val="24"/>
          <w:lang w:val="en-GB"/>
        </w:rPr>
        <w:t>, 2010).</w:t>
      </w:r>
    </w:p>
    <w:p w14:paraId="1D95B43C" w14:textId="60A82492" w:rsidR="771FE0AE" w:rsidRPr="00E67105" w:rsidRDefault="771FE0AE" w:rsidP="00E67105">
      <w:pPr>
        <w:pStyle w:val="Heading2"/>
        <w:spacing w:line="360" w:lineRule="auto"/>
        <w:rPr>
          <w:rFonts w:ascii="Times New Roman" w:eastAsia="Times New Roman" w:hAnsi="Times New Roman" w:cs="Times New Roman"/>
          <w:sz w:val="24"/>
          <w:szCs w:val="24"/>
          <w:lang w:val="en-GB"/>
        </w:rPr>
      </w:pPr>
      <w:bookmarkStart w:id="7" w:name="_Toc783309852"/>
      <w:r w:rsidRPr="00E67105">
        <w:rPr>
          <w:rFonts w:ascii="Times New Roman" w:eastAsia="Times New Roman" w:hAnsi="Times New Roman" w:cs="Times New Roman"/>
          <w:sz w:val="24"/>
          <w:szCs w:val="24"/>
          <w:lang w:val="en-GB"/>
        </w:rPr>
        <w:lastRenderedPageBreak/>
        <w:t>How can hotels manage their reputation effectively</w:t>
      </w:r>
      <w:bookmarkEnd w:id="7"/>
    </w:p>
    <w:p w14:paraId="3302E113" w14:textId="2B0BB10F"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Hotels may successfully manage their reputation by combining proactive measures with meticulous monitoring. The following are some essential tactics:</w:t>
      </w:r>
    </w:p>
    <w:p w14:paraId="6EAC6B99" w14:textId="0519C6F8"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 xml:space="preserve">Monitor Online Reviews: observe customer feedback on websites like TripAdvisor, Google, and social media, and take appropriate action. All remarks, whether favourable and adverse, should be addressed promptly and professionally (Zhu and </w:t>
      </w:r>
      <w:proofErr w:type="spellStart"/>
      <w:r w:rsidRPr="00E67105">
        <w:rPr>
          <w:rFonts w:ascii="Times New Roman" w:eastAsia="Times New Roman" w:hAnsi="Times New Roman" w:cs="Times New Roman"/>
          <w:sz w:val="24"/>
          <w:szCs w:val="24"/>
          <w:lang w:val="en-GB"/>
        </w:rPr>
        <w:t>zhe</w:t>
      </w:r>
      <w:proofErr w:type="spellEnd"/>
      <w:r w:rsidRPr="00E67105">
        <w:rPr>
          <w:rFonts w:ascii="Times New Roman" w:eastAsia="Times New Roman" w:hAnsi="Times New Roman" w:cs="Times New Roman"/>
          <w:sz w:val="24"/>
          <w:szCs w:val="24"/>
          <w:lang w:val="en-GB"/>
        </w:rPr>
        <w:t>, 2017).</w:t>
      </w:r>
    </w:p>
    <w:p w14:paraId="57CE9717" w14:textId="21828FBF"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Engage on social media: Maintain an active presence on social media platforms to engage with visitors, share information, and respond to queries and feedback as soon as possible.</w:t>
      </w:r>
    </w:p>
    <w:p w14:paraId="6A6763DA" w14:textId="0166E3F8"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Provide Excellent Service: Consistently provide exceptional service, meet visitor expectations, and go beyond to create memorable encounters. If customers are satisfied, they are more likely to write positive reviews and recommend the hotel.</w:t>
      </w:r>
    </w:p>
    <w:p w14:paraId="532B9E7F" w14:textId="74281890"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Train and Empower Staff: To ensure that staff members understand the value of visitor satisfaction and how to manage interactions with guests effectively, invest in rigorous training programs.</w:t>
      </w:r>
    </w:p>
    <w:p w14:paraId="41C9ED9F" w14:textId="773CF327"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Proactively Seek Feedback: Utilize surveys, comment cards, or follow-up emails to get feedback from visitors. actively seek suggestions for enhancement and take constructive criticism into account (Ashford and cummings, 1985).</w:t>
      </w:r>
    </w:p>
    <w:p w14:paraId="7E97B596" w14:textId="6CE311B5" w:rsidR="771FE0AE" w:rsidRPr="00E67105" w:rsidRDefault="771FE0AE" w:rsidP="00E67105">
      <w:pPr>
        <w:pStyle w:val="Heading2"/>
        <w:spacing w:line="360" w:lineRule="auto"/>
        <w:rPr>
          <w:rFonts w:ascii="Times New Roman" w:eastAsia="Times New Roman" w:hAnsi="Times New Roman" w:cs="Times New Roman"/>
          <w:sz w:val="24"/>
          <w:szCs w:val="24"/>
          <w:lang w:val="en-GB"/>
        </w:rPr>
      </w:pPr>
      <w:bookmarkStart w:id="8" w:name="_Toc313296892"/>
      <w:r w:rsidRPr="00E67105">
        <w:rPr>
          <w:rFonts w:ascii="Times New Roman" w:eastAsia="Times New Roman" w:hAnsi="Times New Roman" w:cs="Times New Roman"/>
          <w:sz w:val="24"/>
          <w:szCs w:val="24"/>
          <w:lang w:val="en-GB"/>
        </w:rPr>
        <w:t>Importance of effective guest reviews management</w:t>
      </w:r>
      <w:bookmarkEnd w:id="8"/>
    </w:p>
    <w:p w14:paraId="499C7DA6" w14:textId="59F2325B"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Effective customer review management is essential for the hotel industry. Guest reviews provide vital details regarding the guest experience and play a significant role in a potential visitor's decision. By actively managing guest evaluations, hotels may swiftly address any issues or concerns, advertise their benefits, and emphasize pleasant experiences. Quick responses to reviews that display attention to detail and a commitment to guest satisfaction enhance the hotel's reputation. Positive reviews can attract more guests and result in higher occupancy rates, while responding to bad reviews may help minimize any harm to the hotel's reputation. Effective guest review management is crucial for maintaining customer happiness, attracting guests, and building a solid reputation for your brand.</w:t>
      </w:r>
    </w:p>
    <w:p w14:paraId="42A7A32C" w14:textId="407DDA69" w:rsidR="771FE0AE" w:rsidRPr="00E67105" w:rsidRDefault="00696CAF" w:rsidP="00E67105">
      <w:pPr>
        <w:pStyle w:val="Heading2"/>
        <w:spacing w:line="360" w:lineRule="auto"/>
        <w:rPr>
          <w:rFonts w:ascii="Times New Roman" w:eastAsia="Times New Roman" w:hAnsi="Times New Roman" w:cs="Times New Roman"/>
          <w:sz w:val="24"/>
          <w:szCs w:val="24"/>
          <w:lang w:val="en-GB"/>
        </w:rPr>
      </w:pPr>
      <w:bookmarkStart w:id="9" w:name="_Toc2048940844"/>
      <w:r>
        <w:rPr>
          <w:rFonts w:ascii="Times New Roman" w:eastAsia="Times New Roman" w:hAnsi="Times New Roman" w:cs="Times New Roman"/>
          <w:sz w:val="24"/>
          <w:szCs w:val="24"/>
          <w:lang w:val="en-GB"/>
        </w:rPr>
        <w:lastRenderedPageBreak/>
        <w:t>I</w:t>
      </w:r>
      <w:r w:rsidR="771FE0AE" w:rsidRPr="00E67105">
        <w:rPr>
          <w:rFonts w:ascii="Times New Roman" w:eastAsia="Times New Roman" w:hAnsi="Times New Roman" w:cs="Times New Roman"/>
          <w:sz w:val="24"/>
          <w:szCs w:val="24"/>
          <w:lang w:val="en-GB"/>
        </w:rPr>
        <w:t>mpact of negative reviews</w:t>
      </w:r>
      <w:bookmarkEnd w:id="9"/>
    </w:p>
    <w:p w14:paraId="7FE667FB" w14:textId="43A5C57C"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Negative evaluations can have a big effect on a hotel's operations and reputation. Unfavourable evaluations may make consumers think twice about staying at a specific hotel, according to research, which shows that potential customers rely on online reviews when making reservations (</w:t>
      </w:r>
      <w:proofErr w:type="spellStart"/>
      <w:r w:rsidRPr="00E67105">
        <w:rPr>
          <w:rFonts w:ascii="Times New Roman" w:eastAsia="Times New Roman" w:hAnsi="Times New Roman" w:cs="Times New Roman"/>
          <w:sz w:val="24"/>
          <w:szCs w:val="24"/>
          <w:lang w:val="en-GB"/>
        </w:rPr>
        <w:t>Litvin</w:t>
      </w:r>
      <w:proofErr w:type="spellEnd"/>
      <w:r w:rsidRPr="00E67105">
        <w:rPr>
          <w:rFonts w:ascii="Times New Roman" w:eastAsia="Times New Roman" w:hAnsi="Times New Roman" w:cs="Times New Roman"/>
          <w:sz w:val="24"/>
          <w:szCs w:val="24"/>
          <w:lang w:val="en-GB"/>
        </w:rPr>
        <w:t xml:space="preserve"> et al., 2008). Negative evaluations can damage the hotel's brand, undermine its ability to be trusted, and turn away potential customers. Additionally, low ratings could lead to a decline in bookings, revenue, and profitability. Hotels must aggressively respond to negative reviews, resolve issues, and demonstrate a commitment to customer satisfaction to decrease their influence (Schneider and </w:t>
      </w:r>
      <w:proofErr w:type="spellStart"/>
      <w:r w:rsidRPr="00E67105">
        <w:rPr>
          <w:rFonts w:ascii="Times New Roman" w:eastAsia="Times New Roman" w:hAnsi="Times New Roman" w:cs="Times New Roman"/>
          <w:sz w:val="24"/>
          <w:szCs w:val="24"/>
          <w:lang w:val="en-GB"/>
        </w:rPr>
        <w:t>macey</w:t>
      </w:r>
      <w:proofErr w:type="spellEnd"/>
      <w:r w:rsidRPr="00E67105">
        <w:rPr>
          <w:rFonts w:ascii="Times New Roman" w:eastAsia="Times New Roman" w:hAnsi="Times New Roman" w:cs="Times New Roman"/>
          <w:sz w:val="24"/>
          <w:szCs w:val="24"/>
          <w:lang w:val="en-GB"/>
        </w:rPr>
        <w:t>, 2013).</w:t>
      </w:r>
    </w:p>
    <w:p w14:paraId="58EA2B54" w14:textId="5C304750" w:rsidR="771FE0AE" w:rsidRPr="00E67105" w:rsidRDefault="771FE0AE" w:rsidP="00E67105">
      <w:pPr>
        <w:pStyle w:val="Heading1"/>
        <w:spacing w:line="360" w:lineRule="auto"/>
        <w:rPr>
          <w:rFonts w:ascii="Times New Roman" w:eastAsia="Times New Roman" w:hAnsi="Times New Roman" w:cs="Times New Roman"/>
          <w:sz w:val="24"/>
          <w:szCs w:val="24"/>
          <w:lang w:val="en-GB"/>
        </w:rPr>
      </w:pPr>
      <w:bookmarkStart w:id="10" w:name="_Toc593741316"/>
      <w:r w:rsidRPr="00E67105">
        <w:rPr>
          <w:rFonts w:ascii="Times New Roman" w:eastAsia="Times New Roman" w:hAnsi="Times New Roman" w:cs="Times New Roman"/>
          <w:sz w:val="24"/>
          <w:szCs w:val="24"/>
          <w:lang w:val="en-GB"/>
        </w:rPr>
        <w:t>Service culture</w:t>
      </w:r>
      <w:bookmarkEnd w:id="10"/>
    </w:p>
    <w:p w14:paraId="517523C9" w14:textId="5687229C"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The service culture of a business refers to the common values, tenets, and behaviours that emphasize and support exceptional customer service (Orr, 1990). It includes the attitudes, habits, and rules that dictate how staff members interact with clients and provide services. Strong service cultures encourage a customer-cantered mindset, provide staff the freedom to go beyond for customers, and promote a friendly workplace. It is essential for fostering client loyalty, raising client satisfaction, and setting a hotel apart from its rivals.</w:t>
      </w:r>
    </w:p>
    <w:p w14:paraId="3496193A" w14:textId="009447A0" w:rsidR="771FE0AE" w:rsidRPr="00E67105" w:rsidRDefault="771FE0AE" w:rsidP="00E67105">
      <w:pPr>
        <w:pStyle w:val="Heading2"/>
        <w:spacing w:line="360" w:lineRule="auto"/>
        <w:rPr>
          <w:rFonts w:ascii="Times New Roman" w:eastAsia="Times New Roman" w:hAnsi="Times New Roman" w:cs="Times New Roman"/>
          <w:sz w:val="24"/>
          <w:szCs w:val="24"/>
          <w:lang w:val="en-GB"/>
        </w:rPr>
      </w:pPr>
      <w:bookmarkStart w:id="11" w:name="_Toc1701526451"/>
      <w:r w:rsidRPr="00E67105">
        <w:rPr>
          <w:rFonts w:ascii="Times New Roman" w:eastAsia="Times New Roman" w:hAnsi="Times New Roman" w:cs="Times New Roman"/>
          <w:sz w:val="24"/>
          <w:szCs w:val="24"/>
          <w:lang w:val="en-GB"/>
        </w:rPr>
        <w:t>How service culture differs from corporate culture</w:t>
      </w:r>
      <w:bookmarkEnd w:id="11"/>
    </w:p>
    <w:p w14:paraId="685E5998" w14:textId="6CD5B72C"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 xml:space="preserve">Service culture and corporate culture are two related but distinct concepts within an organization. Corporate culture refers to the overall set of beliefs, attitudes, and behaviours that shape how individuals operate both at work and throughout the organization. It contains the organization's goal, vision, and core values, which define it (Chatman and </w:t>
      </w:r>
      <w:proofErr w:type="spellStart"/>
      <w:r w:rsidRPr="00E67105">
        <w:rPr>
          <w:rFonts w:ascii="Times New Roman" w:eastAsia="Times New Roman" w:hAnsi="Times New Roman" w:cs="Times New Roman"/>
          <w:sz w:val="24"/>
          <w:szCs w:val="24"/>
          <w:lang w:val="en-GB"/>
        </w:rPr>
        <w:t>Jehn</w:t>
      </w:r>
      <w:proofErr w:type="spellEnd"/>
      <w:r w:rsidRPr="00E67105">
        <w:rPr>
          <w:rFonts w:ascii="Times New Roman" w:eastAsia="Times New Roman" w:hAnsi="Times New Roman" w:cs="Times New Roman"/>
          <w:sz w:val="24"/>
          <w:szCs w:val="24"/>
          <w:lang w:val="en-GB"/>
        </w:rPr>
        <w:t>, 1994). The focus of service culture, on the other hand, is on the ideas, attitudes, and actions related to offering excellent customer service and creating a customer-centric atmosphere. The importance of customer satisfaction and employees' customer-focused attitudes are emphasized in service culture, a type of company culture. While corporate culture sets the overall tone for the company, service culture specifically addresses the topic of customer service.</w:t>
      </w:r>
    </w:p>
    <w:p w14:paraId="325359E8" w14:textId="0A6A688C" w:rsidR="771FE0AE" w:rsidRPr="00E67105" w:rsidRDefault="771FE0AE" w:rsidP="00E67105">
      <w:pPr>
        <w:pStyle w:val="Heading2"/>
        <w:spacing w:line="360" w:lineRule="auto"/>
        <w:rPr>
          <w:rFonts w:ascii="Times New Roman" w:eastAsia="Times New Roman" w:hAnsi="Times New Roman" w:cs="Times New Roman"/>
          <w:sz w:val="24"/>
          <w:szCs w:val="24"/>
          <w:lang w:val="en-GB"/>
        </w:rPr>
      </w:pPr>
      <w:bookmarkStart w:id="12" w:name="_Toc1034292904"/>
      <w:r w:rsidRPr="00E67105">
        <w:rPr>
          <w:rFonts w:ascii="Times New Roman" w:eastAsia="Times New Roman" w:hAnsi="Times New Roman" w:cs="Times New Roman"/>
          <w:sz w:val="24"/>
          <w:szCs w:val="24"/>
          <w:lang w:val="en-GB"/>
        </w:rPr>
        <w:t>Importance of service culture in hotel industry</w:t>
      </w:r>
      <w:bookmarkEnd w:id="12"/>
    </w:p>
    <w:p w14:paraId="0BA92F40" w14:textId="7F16C39D"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Guest Satisfaction: A robust service culture ensures that guests will receive outstanding service and enjoy their stay. Increased customer happiness, recurring business, and favourable word-of-mouth referrals result from this.</w:t>
      </w:r>
    </w:p>
    <w:p w14:paraId="367BAA23" w14:textId="0EE6DE4E"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lastRenderedPageBreak/>
        <w:t>Guest Loyalty: A positive service culture promotes customer loyalty. When guests feel appreciated, have their needs met, and have their expectations surpassed, they are more inclined to stick with the hotel and choose it for consecutive stays (N. Torres and Kline, 2013).</w:t>
      </w:r>
    </w:p>
    <w:p w14:paraId="67661E1E" w14:textId="1E16D4BE"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Employee Engagement: A service-oriented culture fosters employee engagement and satisfaction. When employees feel empowered to provide outstanding customer service, their morale and motivation soar, which boosts productivity and enhances staff retention (Kular and truss, 2008).</w:t>
      </w:r>
    </w:p>
    <w:p w14:paraId="6244037A" w14:textId="7F65822B"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Reputation: A hotel's service culture has a direct impact on its reputation. Positive customer reviews and recommendations lead to an improved reputation, which boosts bookings and offers a company a competitive edge.</w:t>
      </w:r>
    </w:p>
    <w:p w14:paraId="3642A689" w14:textId="5CFF37BF" w:rsidR="771FE0AE" w:rsidRPr="00E67105" w:rsidRDefault="771FE0AE" w:rsidP="00E67105">
      <w:pPr>
        <w:pStyle w:val="Heading1"/>
        <w:spacing w:line="360" w:lineRule="auto"/>
        <w:rPr>
          <w:rFonts w:ascii="Times New Roman" w:eastAsia="Times New Roman" w:hAnsi="Times New Roman" w:cs="Times New Roman"/>
          <w:b/>
          <w:bCs/>
          <w:sz w:val="24"/>
          <w:szCs w:val="24"/>
          <w:lang w:val="en-GB"/>
        </w:rPr>
      </w:pPr>
      <w:bookmarkStart w:id="13" w:name="_Toc172068771"/>
      <w:r w:rsidRPr="00E67105">
        <w:rPr>
          <w:rFonts w:ascii="Times New Roman" w:eastAsia="Times New Roman" w:hAnsi="Times New Roman" w:cs="Times New Roman"/>
          <w:sz w:val="24"/>
          <w:szCs w:val="24"/>
          <w:lang w:val="en-GB"/>
        </w:rPr>
        <w:t>Recommendations</w:t>
      </w:r>
      <w:bookmarkEnd w:id="13"/>
    </w:p>
    <w:p w14:paraId="28EAB9B1" w14:textId="6028260E"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Based on the discussion above, the following recommendations for hotels' service cultures are provided: Prioritize Training: Invest funds in in-depth training programs that will provide staff members with the knowledge and abilities necessary to deliver excellent customer service. Actively Be careful to pay attention to any comments guests make, whether favourable and unfavourable, and to address them. Utilize customer feedback to pinpoint problem areas and implement the necessary changes to enhance service. Create recognition and compensation programs that acknowledge staff members who consistently deliver excellent service. Give praise and rewards for exceptional service. This encourages a culture of excellence and motivates employees to strive for constant development.</w:t>
      </w:r>
    </w:p>
    <w:p w14:paraId="35F5FAD5" w14:textId="7899FC62" w:rsidR="771FE0AE" w:rsidRPr="00E67105" w:rsidRDefault="771FE0AE" w:rsidP="00E67105">
      <w:pPr>
        <w:pStyle w:val="Heading1"/>
        <w:spacing w:line="360" w:lineRule="auto"/>
        <w:rPr>
          <w:rFonts w:ascii="Times New Roman" w:eastAsia="Times New Roman" w:hAnsi="Times New Roman" w:cs="Times New Roman"/>
          <w:sz w:val="24"/>
          <w:szCs w:val="24"/>
          <w:lang w:val="en-GB"/>
        </w:rPr>
      </w:pPr>
      <w:bookmarkStart w:id="14" w:name="_Toc1333823993"/>
      <w:r w:rsidRPr="00E67105">
        <w:rPr>
          <w:rFonts w:ascii="Times New Roman" w:eastAsia="Times New Roman" w:hAnsi="Times New Roman" w:cs="Times New Roman"/>
          <w:sz w:val="24"/>
          <w:szCs w:val="24"/>
          <w:lang w:val="en-GB"/>
        </w:rPr>
        <w:t>Conclusion</w:t>
      </w:r>
      <w:bookmarkEnd w:id="14"/>
    </w:p>
    <w:p w14:paraId="76DEDA7D" w14:textId="7E1A3705" w:rsidR="771FE0AE" w:rsidRPr="00E67105" w:rsidRDefault="771FE0AE" w:rsidP="00E67105">
      <w:pPr>
        <w:spacing w:line="360" w:lineRule="auto"/>
        <w:rPr>
          <w:rFonts w:ascii="Times New Roman" w:eastAsia="Times New Roman" w:hAnsi="Times New Roman" w:cs="Times New Roman"/>
          <w:sz w:val="24"/>
          <w:szCs w:val="24"/>
          <w:lang w:val="en-GB"/>
        </w:rPr>
      </w:pPr>
      <w:r w:rsidRPr="00E67105">
        <w:rPr>
          <w:rFonts w:ascii="Times New Roman" w:eastAsia="Times New Roman" w:hAnsi="Times New Roman" w:cs="Times New Roman"/>
          <w:sz w:val="24"/>
          <w:szCs w:val="24"/>
          <w:lang w:val="en-GB"/>
        </w:rPr>
        <w:t xml:space="preserve">The foundation upon which the hotel industry is founded is a strong service culture. Because it directly affects employee engagement, customer loyalty, distinctiveness, and reputation, service culture cannot be overstated. By prioritizing excellent customer service, hotels may create memorable experiences that increase customer satisfaction, produce positive word-of-mouth recommendations, and promote repeat business. A well-developed service culture sets a hotel apart from its competitors and offers it a unique identity in the perspective of guests. Additionally, a service-oriented culture fosters employee happiness and engagement, which </w:t>
      </w:r>
      <w:r w:rsidRPr="00E67105">
        <w:rPr>
          <w:rFonts w:ascii="Times New Roman" w:eastAsia="Times New Roman" w:hAnsi="Times New Roman" w:cs="Times New Roman"/>
          <w:sz w:val="24"/>
          <w:szCs w:val="24"/>
          <w:lang w:val="en-GB"/>
        </w:rPr>
        <w:lastRenderedPageBreak/>
        <w:t>raises productivity and improves staff retention. The success of the hotel industry depends on having a fantastic service culture.</w:t>
      </w:r>
    </w:p>
    <w:p w14:paraId="794442AF" w14:textId="77777777" w:rsidR="00CA4C43" w:rsidRDefault="00CA4C43">
      <w:pPr>
        <w:rPr>
          <w:rFonts w:ascii="Times New Roman" w:eastAsia="Times New Roman" w:hAnsi="Times New Roman" w:cs="Times New Roman"/>
          <w:color w:val="2F5496" w:themeColor="accent1" w:themeShade="BF"/>
          <w:sz w:val="24"/>
          <w:szCs w:val="24"/>
          <w:lang w:val="en-GB"/>
        </w:rPr>
      </w:pPr>
      <w:bookmarkStart w:id="15" w:name="_Toc291841242"/>
      <w:r>
        <w:rPr>
          <w:rFonts w:ascii="Times New Roman" w:eastAsia="Times New Roman" w:hAnsi="Times New Roman" w:cs="Times New Roman"/>
          <w:sz w:val="24"/>
          <w:szCs w:val="24"/>
          <w:lang w:val="en-GB"/>
        </w:rPr>
        <w:br w:type="page"/>
      </w:r>
    </w:p>
    <w:p w14:paraId="7E93ABCA" w14:textId="7E1B52CB" w:rsidR="771FE0AE" w:rsidRPr="00E67105" w:rsidRDefault="771FE0AE" w:rsidP="00E67105">
      <w:pPr>
        <w:pStyle w:val="Heading1"/>
        <w:spacing w:line="360" w:lineRule="auto"/>
        <w:rPr>
          <w:rFonts w:ascii="Times New Roman" w:eastAsia="Times New Roman" w:hAnsi="Times New Roman" w:cs="Times New Roman"/>
          <w:b/>
          <w:bCs/>
          <w:sz w:val="24"/>
          <w:szCs w:val="24"/>
          <w:lang w:val="en-GB"/>
        </w:rPr>
      </w:pPr>
      <w:r w:rsidRPr="00E67105">
        <w:rPr>
          <w:rFonts w:ascii="Times New Roman" w:eastAsia="Times New Roman" w:hAnsi="Times New Roman" w:cs="Times New Roman"/>
          <w:sz w:val="24"/>
          <w:szCs w:val="24"/>
          <w:lang w:val="en-GB"/>
        </w:rPr>
        <w:lastRenderedPageBreak/>
        <w:t>Reference</w:t>
      </w:r>
      <w:bookmarkEnd w:id="15"/>
      <w:r w:rsidR="00CA4C43">
        <w:rPr>
          <w:rFonts w:ascii="Times New Roman" w:eastAsia="Times New Roman" w:hAnsi="Times New Roman" w:cs="Times New Roman"/>
          <w:sz w:val="24"/>
          <w:szCs w:val="24"/>
          <w:lang w:val="en-GB"/>
        </w:rPr>
        <w:t>s</w:t>
      </w:r>
    </w:p>
    <w:p w14:paraId="47F7A541"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Ashford, S.J. and Cummings, L.L., 1985. Proactive feedback seeking: The instrumental use of the information environment. </w:t>
      </w:r>
      <w:r w:rsidRPr="00560549">
        <w:rPr>
          <w:rFonts w:ascii="Times New Roman" w:eastAsia="Times New Roman" w:hAnsi="Times New Roman" w:cs="Times New Roman"/>
          <w:i/>
          <w:iCs/>
          <w:sz w:val="24"/>
          <w:szCs w:val="24"/>
          <w:lang w:val="en-GB"/>
        </w:rPr>
        <w:t>Journal of occupational psychology</w:t>
      </w:r>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58</w:t>
      </w:r>
      <w:r w:rsidRPr="00560549">
        <w:rPr>
          <w:rFonts w:ascii="Times New Roman" w:eastAsia="Times New Roman" w:hAnsi="Times New Roman" w:cs="Times New Roman"/>
          <w:sz w:val="24"/>
          <w:szCs w:val="24"/>
          <w:lang w:val="en-GB"/>
        </w:rPr>
        <w:t>(1), pp.67-79.</w:t>
      </w:r>
    </w:p>
    <w:p w14:paraId="028B993E"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Chatman, J.A. and </w:t>
      </w:r>
      <w:proofErr w:type="spellStart"/>
      <w:r w:rsidRPr="00560549">
        <w:rPr>
          <w:rFonts w:ascii="Times New Roman" w:eastAsia="Times New Roman" w:hAnsi="Times New Roman" w:cs="Times New Roman"/>
          <w:sz w:val="24"/>
          <w:szCs w:val="24"/>
          <w:lang w:val="en-GB"/>
        </w:rPr>
        <w:t>Jehn</w:t>
      </w:r>
      <w:proofErr w:type="spellEnd"/>
      <w:r w:rsidRPr="00560549">
        <w:rPr>
          <w:rFonts w:ascii="Times New Roman" w:eastAsia="Times New Roman" w:hAnsi="Times New Roman" w:cs="Times New Roman"/>
          <w:sz w:val="24"/>
          <w:szCs w:val="24"/>
          <w:lang w:val="en-GB"/>
        </w:rPr>
        <w:t xml:space="preserve">, K.A., 1994. Assessing the relationship between industry characteristics and organizational culture: how different can you </w:t>
      </w:r>
      <w:proofErr w:type="gramStart"/>
      <w:r w:rsidRPr="00560549">
        <w:rPr>
          <w:rFonts w:ascii="Times New Roman" w:eastAsia="Times New Roman" w:hAnsi="Times New Roman" w:cs="Times New Roman"/>
          <w:sz w:val="24"/>
          <w:szCs w:val="24"/>
          <w:lang w:val="en-GB"/>
        </w:rPr>
        <w:t>be?.</w:t>
      </w:r>
      <w:proofErr w:type="gramEnd"/>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Academy of management journal</w:t>
      </w:r>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37</w:t>
      </w:r>
      <w:r w:rsidRPr="00560549">
        <w:rPr>
          <w:rFonts w:ascii="Times New Roman" w:eastAsia="Times New Roman" w:hAnsi="Times New Roman" w:cs="Times New Roman"/>
          <w:sz w:val="24"/>
          <w:szCs w:val="24"/>
          <w:lang w:val="en-GB"/>
        </w:rPr>
        <w:t>(3), pp.522-553.</w:t>
      </w:r>
    </w:p>
    <w:p w14:paraId="40827ED8"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Griffin, J., 1995. </w:t>
      </w:r>
      <w:r w:rsidRPr="00560549">
        <w:rPr>
          <w:rFonts w:ascii="Times New Roman" w:eastAsia="Times New Roman" w:hAnsi="Times New Roman" w:cs="Times New Roman"/>
          <w:i/>
          <w:iCs/>
          <w:sz w:val="24"/>
          <w:szCs w:val="24"/>
          <w:lang w:val="en-GB"/>
        </w:rPr>
        <w:t>Customer loyalty</w:t>
      </w:r>
      <w:r w:rsidRPr="00560549">
        <w:rPr>
          <w:rFonts w:ascii="Times New Roman" w:eastAsia="Times New Roman" w:hAnsi="Times New Roman" w:cs="Times New Roman"/>
          <w:sz w:val="24"/>
          <w:szCs w:val="24"/>
          <w:lang w:val="en-GB"/>
        </w:rPr>
        <w:t xml:space="preserve"> (p. 135). Jossey-Bass.</w:t>
      </w:r>
    </w:p>
    <w:p w14:paraId="6948FB76"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Hartline, M. D., &amp; Ferrell, O. C. (1996). The management of customer-contact service employees: An empirical investigation. Journal of Marketing, 60(4), 52-70. doi:10.1177/002224299606000404</w:t>
      </w:r>
    </w:p>
    <w:p w14:paraId="2FE3CA4A"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Helm, S., </w:t>
      </w:r>
      <w:proofErr w:type="spellStart"/>
      <w:r w:rsidRPr="00560549">
        <w:rPr>
          <w:rFonts w:ascii="Times New Roman" w:eastAsia="Times New Roman" w:hAnsi="Times New Roman" w:cs="Times New Roman"/>
          <w:sz w:val="24"/>
          <w:szCs w:val="24"/>
          <w:lang w:val="en-GB"/>
        </w:rPr>
        <w:t>Liehr-Gobbers</w:t>
      </w:r>
      <w:proofErr w:type="spellEnd"/>
      <w:r w:rsidRPr="00560549">
        <w:rPr>
          <w:rFonts w:ascii="Times New Roman" w:eastAsia="Times New Roman" w:hAnsi="Times New Roman" w:cs="Times New Roman"/>
          <w:sz w:val="24"/>
          <w:szCs w:val="24"/>
          <w:lang w:val="en-GB"/>
        </w:rPr>
        <w:t xml:space="preserve">, K. and </w:t>
      </w:r>
      <w:proofErr w:type="spellStart"/>
      <w:r w:rsidRPr="00560549">
        <w:rPr>
          <w:rFonts w:ascii="Times New Roman" w:eastAsia="Times New Roman" w:hAnsi="Times New Roman" w:cs="Times New Roman"/>
          <w:sz w:val="24"/>
          <w:szCs w:val="24"/>
          <w:lang w:val="en-GB"/>
        </w:rPr>
        <w:t>Storck</w:t>
      </w:r>
      <w:proofErr w:type="spellEnd"/>
      <w:r w:rsidRPr="00560549">
        <w:rPr>
          <w:rFonts w:ascii="Times New Roman" w:eastAsia="Times New Roman" w:hAnsi="Times New Roman" w:cs="Times New Roman"/>
          <w:sz w:val="24"/>
          <w:szCs w:val="24"/>
          <w:lang w:val="en-GB"/>
        </w:rPr>
        <w:t xml:space="preserve">, C. eds., 2011. </w:t>
      </w:r>
      <w:r w:rsidRPr="00560549">
        <w:rPr>
          <w:rFonts w:ascii="Times New Roman" w:eastAsia="Times New Roman" w:hAnsi="Times New Roman" w:cs="Times New Roman"/>
          <w:i/>
          <w:iCs/>
          <w:sz w:val="24"/>
          <w:szCs w:val="24"/>
          <w:lang w:val="en-GB"/>
        </w:rPr>
        <w:t>Reputation management</w:t>
      </w:r>
      <w:r w:rsidRPr="00560549">
        <w:rPr>
          <w:rFonts w:ascii="Times New Roman" w:eastAsia="Times New Roman" w:hAnsi="Times New Roman" w:cs="Times New Roman"/>
          <w:sz w:val="24"/>
          <w:szCs w:val="24"/>
          <w:lang w:val="en-GB"/>
        </w:rPr>
        <w:t>. Springer Science &amp; Business Media.</w:t>
      </w:r>
    </w:p>
    <w:p w14:paraId="50D44C5A"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Kular, S., </w:t>
      </w:r>
      <w:proofErr w:type="spellStart"/>
      <w:r w:rsidRPr="00560549">
        <w:rPr>
          <w:rFonts w:ascii="Times New Roman" w:eastAsia="Times New Roman" w:hAnsi="Times New Roman" w:cs="Times New Roman"/>
          <w:sz w:val="24"/>
          <w:szCs w:val="24"/>
          <w:lang w:val="en-GB"/>
        </w:rPr>
        <w:t>Gatenby</w:t>
      </w:r>
      <w:proofErr w:type="spellEnd"/>
      <w:r w:rsidRPr="00560549">
        <w:rPr>
          <w:rFonts w:ascii="Times New Roman" w:eastAsia="Times New Roman" w:hAnsi="Times New Roman" w:cs="Times New Roman"/>
          <w:sz w:val="24"/>
          <w:szCs w:val="24"/>
          <w:lang w:val="en-GB"/>
        </w:rPr>
        <w:t>, M., Rees, C., Soane, E. and Truss, K., 2008. Employee engagement: A literature review.</w:t>
      </w:r>
    </w:p>
    <w:p w14:paraId="7B81FFDE"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proofErr w:type="spellStart"/>
      <w:r w:rsidRPr="00560549">
        <w:rPr>
          <w:rFonts w:ascii="Times New Roman" w:eastAsia="Times New Roman" w:hAnsi="Times New Roman" w:cs="Times New Roman"/>
          <w:sz w:val="24"/>
          <w:szCs w:val="24"/>
          <w:lang w:val="en-GB"/>
        </w:rPr>
        <w:t>Litvin</w:t>
      </w:r>
      <w:proofErr w:type="spellEnd"/>
      <w:r w:rsidRPr="00560549">
        <w:rPr>
          <w:rFonts w:ascii="Times New Roman" w:eastAsia="Times New Roman" w:hAnsi="Times New Roman" w:cs="Times New Roman"/>
          <w:sz w:val="24"/>
          <w:szCs w:val="24"/>
          <w:lang w:val="en-GB"/>
        </w:rPr>
        <w:t xml:space="preserve">, S. W., Goldsmith, R. E., &amp; Pan, B. (2008). Electronic word-of-mouth in hospitality and tourism management. Tourism Management, 29(3), 458-468. </w:t>
      </w:r>
      <w:proofErr w:type="gramStart"/>
      <w:r w:rsidRPr="00560549">
        <w:rPr>
          <w:rFonts w:ascii="Times New Roman" w:eastAsia="Times New Roman" w:hAnsi="Times New Roman" w:cs="Times New Roman"/>
          <w:sz w:val="24"/>
          <w:szCs w:val="24"/>
          <w:lang w:val="en-GB"/>
        </w:rPr>
        <w:t>doi:10.1016/j.tourman</w:t>
      </w:r>
      <w:proofErr w:type="gramEnd"/>
      <w:r w:rsidRPr="00560549">
        <w:rPr>
          <w:rFonts w:ascii="Times New Roman" w:eastAsia="Times New Roman" w:hAnsi="Times New Roman" w:cs="Times New Roman"/>
          <w:sz w:val="24"/>
          <w:szCs w:val="24"/>
          <w:lang w:val="en-GB"/>
        </w:rPr>
        <w:t>.2007.05.011</w:t>
      </w:r>
    </w:p>
    <w:p w14:paraId="4541EC6C"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Mueller, H. and Kaufmann, E.L., 2001. Wellness tourism: Market analysis of a special health tourism segment and implications for the hotel industry. </w:t>
      </w:r>
      <w:r w:rsidRPr="00560549">
        <w:rPr>
          <w:rFonts w:ascii="Times New Roman" w:eastAsia="Times New Roman" w:hAnsi="Times New Roman" w:cs="Times New Roman"/>
          <w:i/>
          <w:iCs/>
          <w:sz w:val="24"/>
          <w:szCs w:val="24"/>
          <w:lang w:val="en-GB"/>
        </w:rPr>
        <w:t>Journal of vacation marketing</w:t>
      </w:r>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7</w:t>
      </w:r>
      <w:r w:rsidRPr="00560549">
        <w:rPr>
          <w:rFonts w:ascii="Times New Roman" w:eastAsia="Times New Roman" w:hAnsi="Times New Roman" w:cs="Times New Roman"/>
          <w:sz w:val="24"/>
          <w:szCs w:val="24"/>
          <w:lang w:val="en-GB"/>
        </w:rPr>
        <w:t>(1), pp.5-17.</w:t>
      </w:r>
    </w:p>
    <w:p w14:paraId="0D17BFFB"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proofErr w:type="spellStart"/>
      <w:r w:rsidRPr="00560549">
        <w:rPr>
          <w:rFonts w:ascii="Times New Roman" w:eastAsia="Times New Roman" w:hAnsi="Times New Roman" w:cs="Times New Roman"/>
          <w:sz w:val="24"/>
          <w:szCs w:val="24"/>
          <w:lang w:val="en-GB"/>
        </w:rPr>
        <w:t>Munar</w:t>
      </w:r>
      <w:proofErr w:type="spellEnd"/>
      <w:r w:rsidRPr="00560549">
        <w:rPr>
          <w:rFonts w:ascii="Times New Roman" w:eastAsia="Times New Roman" w:hAnsi="Times New Roman" w:cs="Times New Roman"/>
          <w:sz w:val="24"/>
          <w:szCs w:val="24"/>
          <w:lang w:val="en-GB"/>
        </w:rPr>
        <w:t xml:space="preserve">, A. M., &amp; </w:t>
      </w:r>
      <w:proofErr w:type="spellStart"/>
      <w:r w:rsidRPr="00560549">
        <w:rPr>
          <w:rFonts w:ascii="Times New Roman" w:eastAsia="Times New Roman" w:hAnsi="Times New Roman" w:cs="Times New Roman"/>
          <w:sz w:val="24"/>
          <w:szCs w:val="24"/>
          <w:lang w:val="en-GB"/>
        </w:rPr>
        <w:t>Gyimóthy</w:t>
      </w:r>
      <w:proofErr w:type="spellEnd"/>
      <w:r w:rsidRPr="00560549">
        <w:rPr>
          <w:rFonts w:ascii="Times New Roman" w:eastAsia="Times New Roman" w:hAnsi="Times New Roman" w:cs="Times New Roman"/>
          <w:sz w:val="24"/>
          <w:szCs w:val="24"/>
          <w:lang w:val="en-GB"/>
        </w:rPr>
        <w:t>, S. (2017). Customer Engagement in Tourism: Aligning the Experiences cape. Journal of Travel Research, 56(3), 341–355. doi:10.1177/0047287516638619</w:t>
      </w:r>
    </w:p>
    <w:p w14:paraId="632CC45E"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N. Torres, E. and Kline, S., 2013. From customer satisfaction to customer delight: Creating a new standard of service for the hotel industry. </w:t>
      </w:r>
      <w:r w:rsidRPr="00560549">
        <w:rPr>
          <w:rFonts w:ascii="Times New Roman" w:eastAsia="Times New Roman" w:hAnsi="Times New Roman" w:cs="Times New Roman"/>
          <w:i/>
          <w:iCs/>
          <w:sz w:val="24"/>
          <w:szCs w:val="24"/>
          <w:lang w:val="en-GB"/>
        </w:rPr>
        <w:t>International Journal of Contemporary Hospitality Management</w:t>
      </w:r>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25</w:t>
      </w:r>
      <w:r w:rsidRPr="00560549">
        <w:rPr>
          <w:rFonts w:ascii="Times New Roman" w:eastAsia="Times New Roman" w:hAnsi="Times New Roman" w:cs="Times New Roman"/>
          <w:sz w:val="24"/>
          <w:szCs w:val="24"/>
          <w:lang w:val="en-GB"/>
        </w:rPr>
        <w:t>(5), pp.642-659.</w:t>
      </w:r>
    </w:p>
    <w:p w14:paraId="47762F3A"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proofErr w:type="spellStart"/>
      <w:r w:rsidRPr="00560549">
        <w:rPr>
          <w:rFonts w:ascii="Times New Roman" w:eastAsia="Times New Roman" w:hAnsi="Times New Roman" w:cs="Times New Roman"/>
          <w:sz w:val="24"/>
          <w:szCs w:val="24"/>
          <w:lang w:val="en-GB"/>
        </w:rPr>
        <w:t>O'connor</w:t>
      </w:r>
      <w:proofErr w:type="spellEnd"/>
      <w:r w:rsidRPr="00560549">
        <w:rPr>
          <w:rFonts w:ascii="Times New Roman" w:eastAsia="Times New Roman" w:hAnsi="Times New Roman" w:cs="Times New Roman"/>
          <w:sz w:val="24"/>
          <w:szCs w:val="24"/>
          <w:lang w:val="en-GB"/>
        </w:rPr>
        <w:t xml:space="preserve">, P., 2010. Managing a hotel's image on TripAdvisor. </w:t>
      </w:r>
      <w:r w:rsidRPr="00560549">
        <w:rPr>
          <w:rFonts w:ascii="Times New Roman" w:eastAsia="Times New Roman" w:hAnsi="Times New Roman" w:cs="Times New Roman"/>
          <w:i/>
          <w:iCs/>
          <w:sz w:val="24"/>
          <w:szCs w:val="24"/>
          <w:lang w:val="en-GB"/>
        </w:rPr>
        <w:t>Journal of hospitality marketing &amp; management</w:t>
      </w:r>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19</w:t>
      </w:r>
      <w:r w:rsidRPr="00560549">
        <w:rPr>
          <w:rFonts w:ascii="Times New Roman" w:eastAsia="Times New Roman" w:hAnsi="Times New Roman" w:cs="Times New Roman"/>
          <w:sz w:val="24"/>
          <w:szCs w:val="24"/>
          <w:lang w:val="en-GB"/>
        </w:rPr>
        <w:t>(7), pp.754-772.</w:t>
      </w:r>
    </w:p>
    <w:p w14:paraId="1BFE9F30"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Orr, J.E., 1990. Sharing knowledge, celebrating identity: Community memory in a service culture.</w:t>
      </w:r>
    </w:p>
    <w:p w14:paraId="122DA31F"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lastRenderedPageBreak/>
        <w:t>Schneider, B., Ehrhart, M. G., &amp; Macey, W. H. (2013). Organizational climate and culture. Annual Review of Psychology, 64, 361-388. doi:10.1146/annurev-psych-113011-143809</w:t>
      </w:r>
    </w:p>
    <w:p w14:paraId="7BD795F4"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Yeoman, I., &amp; McMahon-Beattie, U. (2017). Hospitality marketing: A casebook. Routledge.</w:t>
      </w:r>
    </w:p>
    <w:p w14:paraId="18A0AC9A" w14:textId="77777777" w:rsidR="00560549" w:rsidRPr="00560549" w:rsidRDefault="00560549" w:rsidP="00560549">
      <w:pPr>
        <w:pStyle w:val="ListParagraph"/>
        <w:numPr>
          <w:ilvl w:val="0"/>
          <w:numId w:val="1"/>
        </w:numPr>
        <w:spacing w:line="360" w:lineRule="auto"/>
        <w:rPr>
          <w:rFonts w:ascii="Times New Roman" w:eastAsia="Times New Roman" w:hAnsi="Times New Roman" w:cs="Times New Roman"/>
          <w:sz w:val="24"/>
          <w:szCs w:val="24"/>
          <w:lang w:val="en-GB"/>
        </w:rPr>
      </w:pPr>
      <w:r w:rsidRPr="00560549">
        <w:rPr>
          <w:rFonts w:ascii="Times New Roman" w:eastAsia="Times New Roman" w:hAnsi="Times New Roman" w:cs="Times New Roman"/>
          <w:sz w:val="24"/>
          <w:szCs w:val="24"/>
          <w:lang w:val="en-GB"/>
        </w:rPr>
        <w:t xml:space="preserve">Zhu, X., Zhong, C. and </w:t>
      </w:r>
      <w:proofErr w:type="spellStart"/>
      <w:r w:rsidRPr="00560549">
        <w:rPr>
          <w:rFonts w:ascii="Times New Roman" w:eastAsia="Times New Roman" w:hAnsi="Times New Roman" w:cs="Times New Roman"/>
          <w:sz w:val="24"/>
          <w:szCs w:val="24"/>
          <w:lang w:val="en-GB"/>
        </w:rPr>
        <w:t>Zhe</w:t>
      </w:r>
      <w:proofErr w:type="spellEnd"/>
      <w:r w:rsidRPr="00560549">
        <w:rPr>
          <w:rFonts w:ascii="Times New Roman" w:eastAsia="Times New Roman" w:hAnsi="Times New Roman" w:cs="Times New Roman"/>
          <w:sz w:val="24"/>
          <w:szCs w:val="24"/>
          <w:lang w:val="en-GB"/>
        </w:rPr>
        <w:t xml:space="preserve">, J., 2017. Lubricating oil conditioning sensors for online machine health monitoring–A review. </w:t>
      </w:r>
      <w:r w:rsidRPr="00560549">
        <w:rPr>
          <w:rFonts w:ascii="Times New Roman" w:eastAsia="Times New Roman" w:hAnsi="Times New Roman" w:cs="Times New Roman"/>
          <w:i/>
          <w:iCs/>
          <w:sz w:val="24"/>
          <w:szCs w:val="24"/>
          <w:lang w:val="en-GB"/>
        </w:rPr>
        <w:t>Tribology International</w:t>
      </w:r>
      <w:r w:rsidRPr="00560549">
        <w:rPr>
          <w:rFonts w:ascii="Times New Roman" w:eastAsia="Times New Roman" w:hAnsi="Times New Roman" w:cs="Times New Roman"/>
          <w:sz w:val="24"/>
          <w:szCs w:val="24"/>
          <w:lang w:val="en-GB"/>
        </w:rPr>
        <w:t xml:space="preserve">, </w:t>
      </w:r>
      <w:r w:rsidRPr="00560549">
        <w:rPr>
          <w:rFonts w:ascii="Times New Roman" w:eastAsia="Times New Roman" w:hAnsi="Times New Roman" w:cs="Times New Roman"/>
          <w:i/>
          <w:iCs/>
          <w:sz w:val="24"/>
          <w:szCs w:val="24"/>
          <w:lang w:val="en-GB"/>
        </w:rPr>
        <w:t>109</w:t>
      </w:r>
      <w:r w:rsidRPr="00560549">
        <w:rPr>
          <w:rFonts w:ascii="Times New Roman" w:eastAsia="Times New Roman" w:hAnsi="Times New Roman" w:cs="Times New Roman"/>
          <w:sz w:val="24"/>
          <w:szCs w:val="24"/>
          <w:lang w:val="en-GB"/>
        </w:rPr>
        <w:t>, pp.473-484.</w:t>
      </w:r>
    </w:p>
    <w:p w14:paraId="6AD039E8" w14:textId="3A291A0F" w:rsidR="771FE0AE" w:rsidRPr="00E67105" w:rsidRDefault="771FE0AE" w:rsidP="00E67105">
      <w:pPr>
        <w:spacing w:line="360" w:lineRule="auto"/>
        <w:rPr>
          <w:rFonts w:ascii="Times New Roman" w:eastAsia="Times New Roman" w:hAnsi="Times New Roman" w:cs="Times New Roman"/>
          <w:sz w:val="24"/>
          <w:szCs w:val="24"/>
          <w:lang w:val="en-GB"/>
        </w:rPr>
      </w:pPr>
    </w:p>
    <w:p w14:paraId="1C12D792" w14:textId="27B7D141" w:rsidR="771FE0AE" w:rsidRPr="00E67105" w:rsidRDefault="771FE0AE" w:rsidP="00E67105">
      <w:pPr>
        <w:spacing w:line="360" w:lineRule="auto"/>
        <w:rPr>
          <w:rFonts w:ascii="Times New Roman" w:eastAsia="Times New Roman" w:hAnsi="Times New Roman" w:cs="Times New Roman"/>
          <w:sz w:val="24"/>
          <w:szCs w:val="24"/>
          <w:lang w:val="en-GB"/>
        </w:rPr>
      </w:pPr>
    </w:p>
    <w:sectPr w:rsidR="771FE0AE" w:rsidRPr="00E6710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E9383" w14:textId="77777777" w:rsidR="00183CDD" w:rsidRDefault="00183CDD" w:rsidP="00EA148A">
      <w:pPr>
        <w:spacing w:after="0" w:line="240" w:lineRule="auto"/>
      </w:pPr>
      <w:r>
        <w:separator/>
      </w:r>
    </w:p>
  </w:endnote>
  <w:endnote w:type="continuationSeparator" w:id="0">
    <w:p w14:paraId="1D80B8C4" w14:textId="77777777" w:rsidR="00183CDD" w:rsidRDefault="00183CDD" w:rsidP="00EA1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691389"/>
      <w:docPartObj>
        <w:docPartGallery w:val="Page Numbers (Bottom of Page)"/>
        <w:docPartUnique/>
      </w:docPartObj>
    </w:sdtPr>
    <w:sdtEndPr>
      <w:rPr>
        <w:noProof/>
      </w:rPr>
    </w:sdtEndPr>
    <w:sdtContent>
      <w:p w14:paraId="3A968EA6" w14:textId="29C1F4E0" w:rsidR="00EA148A" w:rsidRDefault="00EA14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16DF55" w14:textId="77777777" w:rsidR="00EA148A" w:rsidRDefault="00EA1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093A7" w14:textId="77777777" w:rsidR="00183CDD" w:rsidRDefault="00183CDD" w:rsidP="00EA148A">
      <w:pPr>
        <w:spacing w:after="0" w:line="240" w:lineRule="auto"/>
      </w:pPr>
      <w:r>
        <w:separator/>
      </w:r>
    </w:p>
  </w:footnote>
  <w:footnote w:type="continuationSeparator" w:id="0">
    <w:p w14:paraId="7C04CF4E" w14:textId="77777777" w:rsidR="00183CDD" w:rsidRDefault="00183CDD" w:rsidP="00EA1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B178C"/>
    <w:multiLevelType w:val="hybridMultilevel"/>
    <w:tmpl w:val="FA6A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3881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10FFD3"/>
    <w:rsid w:val="00066220"/>
    <w:rsid w:val="001802D6"/>
    <w:rsid w:val="00183CDD"/>
    <w:rsid w:val="001F4DAB"/>
    <w:rsid w:val="00560549"/>
    <w:rsid w:val="006063AA"/>
    <w:rsid w:val="00696CAF"/>
    <w:rsid w:val="006F3772"/>
    <w:rsid w:val="00754344"/>
    <w:rsid w:val="008F1B93"/>
    <w:rsid w:val="00CA4C43"/>
    <w:rsid w:val="00CD0D30"/>
    <w:rsid w:val="00D55CD9"/>
    <w:rsid w:val="00E67105"/>
    <w:rsid w:val="00EA148A"/>
    <w:rsid w:val="00FE24BE"/>
    <w:rsid w:val="5810FFD3"/>
    <w:rsid w:val="771FE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0FFD3"/>
  <w15:chartTrackingRefBased/>
  <w15:docId w15:val="{B13D63B6-1668-4FE9-AB57-AD34688C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A14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48A"/>
  </w:style>
  <w:style w:type="paragraph" w:styleId="Footer">
    <w:name w:val="footer"/>
    <w:basedOn w:val="Normal"/>
    <w:link w:val="FooterChar"/>
    <w:uiPriority w:val="99"/>
    <w:unhideWhenUsed/>
    <w:rsid w:val="00EA14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48A"/>
  </w:style>
  <w:style w:type="paragraph" w:styleId="ListParagraph">
    <w:name w:val="List Paragraph"/>
    <w:basedOn w:val="Normal"/>
    <w:uiPriority w:val="34"/>
    <w:qFormat/>
    <w:rsid w:val="00560549"/>
    <w:pPr>
      <w:ind w:left="720"/>
      <w:contextualSpacing/>
    </w:pPr>
  </w:style>
  <w:style w:type="character" w:customStyle="1" w:styleId="eop">
    <w:name w:val="eop"/>
    <w:basedOn w:val="DefaultParagraphFont"/>
    <w:rsid w:val="00FE2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2486</Words>
  <Characters>14425</Characters>
  <Application>Microsoft Office Word</Application>
  <DocSecurity>0</DocSecurity>
  <Lines>120</Lines>
  <Paragraphs>33</Paragraphs>
  <ScaleCrop>false</ScaleCrop>
  <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22</dc:creator>
  <cp:keywords/>
  <dc:description/>
  <cp:lastModifiedBy>otilia</cp:lastModifiedBy>
  <cp:revision>13</cp:revision>
  <dcterms:created xsi:type="dcterms:W3CDTF">2023-05-31T08:49:00Z</dcterms:created>
  <dcterms:modified xsi:type="dcterms:W3CDTF">2023-06-12T17:39:00Z</dcterms:modified>
</cp:coreProperties>
</file>