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9.2 -->
  <w:body>
    <w:p w:rsidR="00644A88" w:rsidP="00A25C9B" w14:paraId="536B1AB9" w14:textId="072A1F84">
      <w:pPr>
        <w:jc w:val="center"/>
        <w:rPr>
          <w:b/>
          <w:bCs/>
          <w:sz w:val="32"/>
          <w:szCs w:val="32"/>
        </w:rPr>
      </w:pPr>
      <w:r>
        <w:rPr>
          <w:b/>
          <w:bCs/>
          <w:sz w:val="32"/>
          <w:szCs w:val="32"/>
        </w:rPr>
        <w:t>University of Wales Trinity Saint David</w:t>
      </w:r>
    </w:p>
    <w:p w:rsidR="00644A88" w:rsidP="00A25C9B" w14:paraId="023EA86E" w14:textId="780E3097">
      <w:pPr>
        <w:jc w:val="center"/>
        <w:rPr>
          <w:b/>
          <w:bCs/>
          <w:sz w:val="32"/>
          <w:szCs w:val="32"/>
        </w:rPr>
      </w:pPr>
      <w:r>
        <w:rPr>
          <w:b/>
          <w:bCs/>
          <w:sz w:val="32"/>
          <w:szCs w:val="32"/>
        </w:rPr>
        <w:t>Community Engagement</w:t>
      </w:r>
    </w:p>
    <w:p w:rsidR="00644A88" w:rsidP="00A25C9B" w14:paraId="4421CB5D" w14:textId="4E1C9412">
      <w:pPr>
        <w:jc w:val="center"/>
        <w:rPr>
          <w:b/>
          <w:bCs/>
          <w:sz w:val="32"/>
          <w:szCs w:val="32"/>
        </w:rPr>
      </w:pPr>
      <w:r>
        <w:rPr>
          <w:b/>
          <w:bCs/>
          <w:sz w:val="32"/>
          <w:szCs w:val="32"/>
        </w:rPr>
        <w:t>Module Code: LCBB4002</w:t>
      </w:r>
    </w:p>
    <w:p w:rsidR="00644A88" w:rsidP="00A25C9B" w14:paraId="396951CD" w14:textId="5A6A2E61">
      <w:pPr>
        <w:jc w:val="center"/>
        <w:rPr>
          <w:b/>
          <w:bCs/>
          <w:sz w:val="32"/>
          <w:szCs w:val="32"/>
        </w:rPr>
      </w:pPr>
      <w:r>
        <w:rPr>
          <w:b/>
          <w:bCs/>
          <w:sz w:val="32"/>
          <w:szCs w:val="32"/>
        </w:rPr>
        <w:t>Student: Iulian Poenaru</w:t>
      </w:r>
    </w:p>
    <w:p w:rsidR="00644A88" w:rsidP="00A25C9B" w14:paraId="1AF11A88" w14:textId="4DE36C55">
      <w:pPr>
        <w:jc w:val="center"/>
        <w:rPr>
          <w:b/>
          <w:bCs/>
          <w:sz w:val="32"/>
          <w:szCs w:val="32"/>
        </w:rPr>
      </w:pPr>
      <w:r>
        <w:rPr>
          <w:b/>
          <w:bCs/>
          <w:sz w:val="32"/>
          <w:szCs w:val="32"/>
        </w:rPr>
        <w:t xml:space="preserve">Student No: </w:t>
      </w:r>
      <w:r w:rsidR="00A25C9B">
        <w:rPr>
          <w:b/>
          <w:bCs/>
          <w:sz w:val="32"/>
          <w:szCs w:val="32"/>
        </w:rPr>
        <w:t>1817475</w:t>
      </w:r>
    </w:p>
    <w:p w:rsidR="00A25C9B" w:rsidP="00A25C9B" w14:paraId="28BFD9C3" w14:textId="6AB2066E">
      <w:pPr>
        <w:jc w:val="center"/>
        <w:rPr>
          <w:b/>
          <w:bCs/>
          <w:sz w:val="32"/>
          <w:szCs w:val="32"/>
        </w:rPr>
      </w:pPr>
      <w:r>
        <w:rPr>
          <w:b/>
          <w:bCs/>
          <w:sz w:val="32"/>
          <w:szCs w:val="32"/>
        </w:rPr>
        <w:t xml:space="preserve">Tutor: Christopher </w:t>
      </w:r>
      <w:r>
        <w:rPr>
          <w:b/>
          <w:bCs/>
          <w:sz w:val="32"/>
          <w:szCs w:val="32"/>
        </w:rPr>
        <w:t>Mafuva</w:t>
      </w:r>
    </w:p>
    <w:p w:rsidR="00A25C9B" w:rsidP="000C6CCC" w14:paraId="4AADA452" w14:textId="0285A905">
      <w:pPr>
        <w:jc w:val="center"/>
        <w:rPr>
          <w:b/>
          <w:bCs/>
          <w:sz w:val="32"/>
          <w:szCs w:val="32"/>
        </w:rPr>
      </w:pPr>
    </w:p>
    <w:p w:rsidR="00A25C9B" w:rsidP="000C6CCC" w14:paraId="5CB1E661" w14:textId="2FDFEE9C">
      <w:pPr>
        <w:jc w:val="center"/>
        <w:rPr>
          <w:b/>
          <w:bCs/>
          <w:sz w:val="32"/>
          <w:szCs w:val="32"/>
        </w:rPr>
      </w:pPr>
    </w:p>
    <w:p w:rsidR="00A25C9B" w:rsidP="000C6CCC" w14:paraId="3CD19935" w14:textId="4FEF6B7B">
      <w:pPr>
        <w:jc w:val="center"/>
        <w:rPr>
          <w:b/>
          <w:bCs/>
          <w:sz w:val="32"/>
          <w:szCs w:val="32"/>
        </w:rPr>
      </w:pPr>
    </w:p>
    <w:p w:rsidR="00A25C9B" w:rsidP="000C6CCC" w14:paraId="2EFB36BC" w14:textId="766F9718">
      <w:pPr>
        <w:jc w:val="center"/>
        <w:rPr>
          <w:b/>
          <w:bCs/>
          <w:sz w:val="32"/>
          <w:szCs w:val="32"/>
        </w:rPr>
      </w:pPr>
    </w:p>
    <w:p w:rsidR="00A25C9B" w:rsidP="000C6CCC" w14:paraId="32047AE4" w14:textId="2CAEE966">
      <w:pPr>
        <w:jc w:val="center"/>
        <w:rPr>
          <w:sz w:val="32"/>
          <w:szCs w:val="32"/>
        </w:rPr>
      </w:pPr>
      <w:r>
        <w:rPr>
          <w:sz w:val="32"/>
          <w:szCs w:val="32"/>
        </w:rPr>
        <w:t>I certify that this is my work</w:t>
      </w:r>
    </w:p>
    <w:p w:rsidR="00C65F21" w14:paraId="4D3CCAAA" w14:textId="3037C914">
      <w:pPr>
        <w:rPr>
          <w:sz w:val="32"/>
          <w:szCs w:val="32"/>
        </w:rPr>
      </w:pPr>
      <w:r>
        <w:rPr>
          <w:sz w:val="32"/>
          <w:szCs w:val="32"/>
        </w:rPr>
        <w:br w:type="page"/>
      </w:r>
    </w:p>
    <w:p w:rsidR="00C65F21" w:rsidP="000C6CCC" w14:paraId="6729DEA1" w14:textId="77777777">
      <w:pPr>
        <w:jc w:val="center"/>
        <w:rPr>
          <w:sz w:val="32"/>
          <w:szCs w:val="32"/>
        </w:rPr>
      </w:pPr>
    </w:p>
    <w:sdt>
      <w:sdtPr>
        <w:id w:val="54603279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C65F21" w14:paraId="54A8FA87" w14:textId="708A9A14">
          <w:pPr>
            <w:pStyle w:val="TOCHeading"/>
          </w:pPr>
          <w:r>
            <w:t>Contents</w:t>
          </w:r>
        </w:p>
        <w:p w:rsidR="00C65F21" w14:paraId="5BE58F53" w14:textId="3375B840">
          <w:pPr>
            <w:pStyle w:val="TOC1"/>
            <w:tabs>
              <w:tab w:val="right" w:leader="dot" w:pos="9016"/>
            </w:tabs>
            <w:rPr>
              <w:noProof/>
            </w:rPr>
          </w:pPr>
          <w:r>
            <w:fldChar w:fldCharType="begin"/>
          </w:r>
          <w:r>
            <w:instrText xml:space="preserve"> TOC \o "1-3" \h \z \u </w:instrText>
          </w:r>
          <w:r>
            <w:fldChar w:fldCharType="separate"/>
          </w:r>
          <w:hyperlink w:anchor="_Toc15314954" w:history="1">
            <w:r w:rsidRPr="00827F95">
              <w:rPr>
                <w:rStyle w:val="Hyperlink"/>
                <w:noProof/>
              </w:rPr>
              <w:t>Introduction</w:t>
            </w:r>
            <w:r>
              <w:rPr>
                <w:noProof/>
                <w:webHidden/>
              </w:rPr>
              <w:tab/>
            </w:r>
            <w:r>
              <w:rPr>
                <w:noProof/>
                <w:webHidden/>
              </w:rPr>
              <w:fldChar w:fldCharType="begin"/>
            </w:r>
            <w:r>
              <w:rPr>
                <w:noProof/>
                <w:webHidden/>
              </w:rPr>
              <w:instrText xml:space="preserve"> PAGEREF _Toc15314954 \h </w:instrText>
            </w:r>
            <w:r>
              <w:rPr>
                <w:noProof/>
                <w:webHidden/>
              </w:rPr>
              <w:fldChar w:fldCharType="separate"/>
            </w:r>
            <w:r>
              <w:rPr>
                <w:noProof/>
                <w:webHidden/>
              </w:rPr>
              <w:t>3</w:t>
            </w:r>
            <w:r>
              <w:rPr>
                <w:noProof/>
                <w:webHidden/>
              </w:rPr>
              <w:fldChar w:fldCharType="end"/>
            </w:r>
          </w:hyperlink>
        </w:p>
        <w:p w:rsidR="00C65F21" w14:paraId="10B85067" w14:textId="515F2DC8">
          <w:pPr>
            <w:pStyle w:val="TOC1"/>
            <w:tabs>
              <w:tab w:val="right" w:leader="dot" w:pos="9016"/>
            </w:tabs>
            <w:rPr>
              <w:noProof/>
            </w:rPr>
          </w:pPr>
          <w:hyperlink w:anchor="_Toc15314955" w:history="1">
            <w:r w:rsidRPr="00827F95">
              <w:rPr>
                <w:rStyle w:val="Hyperlink"/>
                <w:noProof/>
              </w:rPr>
              <w:t>The role of the employees inside the organization</w:t>
            </w:r>
            <w:r>
              <w:rPr>
                <w:noProof/>
                <w:webHidden/>
              </w:rPr>
              <w:tab/>
            </w:r>
            <w:r>
              <w:rPr>
                <w:noProof/>
                <w:webHidden/>
              </w:rPr>
              <w:fldChar w:fldCharType="begin"/>
            </w:r>
            <w:r>
              <w:rPr>
                <w:noProof/>
                <w:webHidden/>
              </w:rPr>
              <w:instrText xml:space="preserve"> PAGEREF _Toc15314955 \h </w:instrText>
            </w:r>
            <w:r>
              <w:rPr>
                <w:noProof/>
                <w:webHidden/>
              </w:rPr>
              <w:fldChar w:fldCharType="separate"/>
            </w:r>
            <w:r>
              <w:rPr>
                <w:noProof/>
                <w:webHidden/>
              </w:rPr>
              <w:t>4</w:t>
            </w:r>
            <w:r>
              <w:rPr>
                <w:noProof/>
                <w:webHidden/>
              </w:rPr>
              <w:fldChar w:fldCharType="end"/>
            </w:r>
          </w:hyperlink>
        </w:p>
        <w:p w:rsidR="00C65F21" w14:paraId="09F12C74" w14:textId="56B3F659">
          <w:pPr>
            <w:pStyle w:val="TOC1"/>
            <w:tabs>
              <w:tab w:val="right" w:leader="dot" w:pos="9016"/>
            </w:tabs>
            <w:rPr>
              <w:noProof/>
            </w:rPr>
          </w:pPr>
          <w:hyperlink w:anchor="_Toc15314956" w:history="1">
            <w:r w:rsidRPr="00827F95">
              <w:rPr>
                <w:rStyle w:val="Hyperlink"/>
                <w:noProof/>
              </w:rPr>
              <w:t>The Chef position inside Concept Venues Ltd/Karma Sanctum Soho and its importance</w:t>
            </w:r>
            <w:r>
              <w:rPr>
                <w:noProof/>
                <w:webHidden/>
              </w:rPr>
              <w:tab/>
            </w:r>
            <w:r>
              <w:rPr>
                <w:noProof/>
                <w:webHidden/>
              </w:rPr>
              <w:fldChar w:fldCharType="begin"/>
            </w:r>
            <w:r>
              <w:rPr>
                <w:noProof/>
                <w:webHidden/>
              </w:rPr>
              <w:instrText xml:space="preserve"> PAGEREF _Toc15314956 \h </w:instrText>
            </w:r>
            <w:r>
              <w:rPr>
                <w:noProof/>
                <w:webHidden/>
              </w:rPr>
              <w:fldChar w:fldCharType="separate"/>
            </w:r>
            <w:r>
              <w:rPr>
                <w:noProof/>
                <w:webHidden/>
              </w:rPr>
              <w:t>4</w:t>
            </w:r>
            <w:r>
              <w:rPr>
                <w:noProof/>
                <w:webHidden/>
              </w:rPr>
              <w:fldChar w:fldCharType="end"/>
            </w:r>
          </w:hyperlink>
        </w:p>
        <w:p w:rsidR="00C65F21" w14:paraId="044317FD" w14:textId="04877298">
          <w:pPr>
            <w:pStyle w:val="TOC1"/>
            <w:tabs>
              <w:tab w:val="right" w:leader="dot" w:pos="9016"/>
            </w:tabs>
            <w:rPr>
              <w:noProof/>
            </w:rPr>
          </w:pPr>
          <w:hyperlink w:anchor="_Toc15314957" w:history="1">
            <w:r w:rsidRPr="00827F95">
              <w:rPr>
                <w:rStyle w:val="Hyperlink"/>
                <w:noProof/>
              </w:rPr>
              <w:t>PESTEL Analysis of the influence of globalization on the organization</w:t>
            </w:r>
            <w:r>
              <w:rPr>
                <w:noProof/>
                <w:webHidden/>
              </w:rPr>
              <w:tab/>
            </w:r>
            <w:r>
              <w:rPr>
                <w:noProof/>
                <w:webHidden/>
              </w:rPr>
              <w:fldChar w:fldCharType="begin"/>
            </w:r>
            <w:r>
              <w:rPr>
                <w:noProof/>
                <w:webHidden/>
              </w:rPr>
              <w:instrText xml:space="preserve"> PAGEREF _Toc15314957 \h </w:instrText>
            </w:r>
            <w:r>
              <w:rPr>
                <w:noProof/>
                <w:webHidden/>
              </w:rPr>
              <w:fldChar w:fldCharType="separate"/>
            </w:r>
            <w:r>
              <w:rPr>
                <w:noProof/>
                <w:webHidden/>
              </w:rPr>
              <w:t>5</w:t>
            </w:r>
            <w:r>
              <w:rPr>
                <w:noProof/>
                <w:webHidden/>
              </w:rPr>
              <w:fldChar w:fldCharType="end"/>
            </w:r>
          </w:hyperlink>
        </w:p>
        <w:p w:rsidR="00C65F21" w14:paraId="1CFC0114" w14:textId="1D55B5F7">
          <w:pPr>
            <w:pStyle w:val="TOC1"/>
            <w:tabs>
              <w:tab w:val="right" w:leader="dot" w:pos="9016"/>
            </w:tabs>
            <w:rPr>
              <w:noProof/>
            </w:rPr>
          </w:pPr>
          <w:hyperlink w:anchor="_Toc15314958" w:history="1">
            <w:r w:rsidRPr="00827F95">
              <w:rPr>
                <w:rStyle w:val="Hyperlink"/>
                <w:noProof/>
              </w:rPr>
              <w:t>Conclusion</w:t>
            </w:r>
            <w:r>
              <w:rPr>
                <w:noProof/>
                <w:webHidden/>
              </w:rPr>
              <w:tab/>
            </w:r>
            <w:r>
              <w:rPr>
                <w:noProof/>
                <w:webHidden/>
              </w:rPr>
              <w:fldChar w:fldCharType="begin"/>
            </w:r>
            <w:r>
              <w:rPr>
                <w:noProof/>
                <w:webHidden/>
              </w:rPr>
              <w:instrText xml:space="preserve"> PAGEREF _Toc15314958 \h </w:instrText>
            </w:r>
            <w:r>
              <w:rPr>
                <w:noProof/>
                <w:webHidden/>
              </w:rPr>
              <w:fldChar w:fldCharType="separate"/>
            </w:r>
            <w:r>
              <w:rPr>
                <w:noProof/>
                <w:webHidden/>
              </w:rPr>
              <w:t>6</w:t>
            </w:r>
            <w:r>
              <w:rPr>
                <w:noProof/>
                <w:webHidden/>
              </w:rPr>
              <w:fldChar w:fldCharType="end"/>
            </w:r>
          </w:hyperlink>
        </w:p>
        <w:p w:rsidR="00C65F21" w14:paraId="0AC230A3" w14:textId="1730A236">
          <w:pPr>
            <w:pStyle w:val="TOC1"/>
            <w:tabs>
              <w:tab w:val="right" w:leader="dot" w:pos="9016"/>
            </w:tabs>
            <w:rPr>
              <w:noProof/>
            </w:rPr>
          </w:pPr>
          <w:hyperlink w:anchor="_Toc15314959" w:history="1">
            <w:r w:rsidRPr="00827F95">
              <w:rPr>
                <w:rStyle w:val="Hyperlink"/>
                <w:noProof/>
              </w:rPr>
              <w:t>References:</w:t>
            </w:r>
            <w:r>
              <w:rPr>
                <w:noProof/>
                <w:webHidden/>
              </w:rPr>
              <w:tab/>
            </w:r>
            <w:r>
              <w:rPr>
                <w:noProof/>
                <w:webHidden/>
              </w:rPr>
              <w:fldChar w:fldCharType="begin"/>
            </w:r>
            <w:r>
              <w:rPr>
                <w:noProof/>
                <w:webHidden/>
              </w:rPr>
              <w:instrText xml:space="preserve"> PAGEREF _Toc15314959 \h </w:instrText>
            </w:r>
            <w:r>
              <w:rPr>
                <w:noProof/>
                <w:webHidden/>
              </w:rPr>
              <w:fldChar w:fldCharType="separate"/>
            </w:r>
            <w:r>
              <w:rPr>
                <w:noProof/>
                <w:webHidden/>
              </w:rPr>
              <w:t>8</w:t>
            </w:r>
            <w:r>
              <w:rPr>
                <w:noProof/>
                <w:webHidden/>
              </w:rPr>
              <w:fldChar w:fldCharType="end"/>
            </w:r>
          </w:hyperlink>
        </w:p>
        <w:p w:rsidR="00C65F21" w14:paraId="56D0A4EC" w14:textId="1F34810C">
          <w:pPr>
            <w:pStyle w:val="TOC1"/>
            <w:tabs>
              <w:tab w:val="right" w:leader="dot" w:pos="9016"/>
            </w:tabs>
            <w:rPr>
              <w:noProof/>
            </w:rPr>
          </w:pPr>
          <w:hyperlink w:anchor="_Toc15314960" w:history="1">
            <w:r w:rsidRPr="00827F95">
              <w:rPr>
                <w:rStyle w:val="Hyperlink"/>
                <w:noProof/>
              </w:rPr>
              <w:t>Appendices:</w:t>
            </w:r>
            <w:r>
              <w:rPr>
                <w:noProof/>
                <w:webHidden/>
              </w:rPr>
              <w:tab/>
            </w:r>
            <w:r>
              <w:rPr>
                <w:noProof/>
                <w:webHidden/>
              </w:rPr>
              <w:fldChar w:fldCharType="begin"/>
            </w:r>
            <w:r>
              <w:rPr>
                <w:noProof/>
                <w:webHidden/>
              </w:rPr>
              <w:instrText xml:space="preserve"> PAGEREF _Toc15314960 \h </w:instrText>
            </w:r>
            <w:r>
              <w:rPr>
                <w:noProof/>
                <w:webHidden/>
              </w:rPr>
              <w:fldChar w:fldCharType="separate"/>
            </w:r>
            <w:r>
              <w:rPr>
                <w:noProof/>
                <w:webHidden/>
              </w:rPr>
              <w:t>9</w:t>
            </w:r>
            <w:r>
              <w:rPr>
                <w:noProof/>
                <w:webHidden/>
              </w:rPr>
              <w:fldChar w:fldCharType="end"/>
            </w:r>
          </w:hyperlink>
        </w:p>
        <w:p w:rsidR="00C65F21" w14:paraId="1D53C50F" w14:textId="444633BB">
          <w:pPr>
            <w:pStyle w:val="TOC2"/>
            <w:tabs>
              <w:tab w:val="right" w:leader="dot" w:pos="9016"/>
            </w:tabs>
            <w:rPr>
              <w:noProof/>
            </w:rPr>
          </w:pPr>
          <w:hyperlink w:anchor="_Toc15314961" w:history="1">
            <w:r w:rsidRPr="00827F95">
              <w:rPr>
                <w:rStyle w:val="Hyperlink"/>
                <w:noProof/>
              </w:rPr>
              <w:t>Innovative development competency</w:t>
            </w:r>
            <w:r>
              <w:rPr>
                <w:noProof/>
                <w:webHidden/>
              </w:rPr>
              <w:tab/>
            </w:r>
            <w:r>
              <w:rPr>
                <w:noProof/>
                <w:webHidden/>
              </w:rPr>
              <w:fldChar w:fldCharType="begin"/>
            </w:r>
            <w:r>
              <w:rPr>
                <w:noProof/>
                <w:webHidden/>
              </w:rPr>
              <w:instrText xml:space="preserve"> PAGEREF _Toc15314961 \h </w:instrText>
            </w:r>
            <w:r>
              <w:rPr>
                <w:noProof/>
                <w:webHidden/>
              </w:rPr>
              <w:fldChar w:fldCharType="separate"/>
            </w:r>
            <w:r>
              <w:rPr>
                <w:noProof/>
                <w:webHidden/>
              </w:rPr>
              <w:t>9</w:t>
            </w:r>
            <w:r>
              <w:rPr>
                <w:noProof/>
                <w:webHidden/>
              </w:rPr>
              <w:fldChar w:fldCharType="end"/>
            </w:r>
          </w:hyperlink>
        </w:p>
        <w:p w:rsidR="00C65F21" w14:paraId="31BB8354" w14:textId="5B454E19">
          <w:pPr>
            <w:pStyle w:val="TOC2"/>
            <w:tabs>
              <w:tab w:val="right" w:leader="dot" w:pos="9016"/>
            </w:tabs>
            <w:rPr>
              <w:noProof/>
            </w:rPr>
          </w:pPr>
          <w:hyperlink w:anchor="_Toc15314962" w:history="1">
            <w:r w:rsidRPr="00827F95">
              <w:rPr>
                <w:rStyle w:val="Hyperlink"/>
                <w:noProof/>
              </w:rPr>
              <w:t>PESTLE Analysis</w:t>
            </w:r>
            <w:r>
              <w:rPr>
                <w:noProof/>
                <w:webHidden/>
              </w:rPr>
              <w:tab/>
            </w:r>
            <w:r>
              <w:rPr>
                <w:noProof/>
                <w:webHidden/>
              </w:rPr>
              <w:fldChar w:fldCharType="begin"/>
            </w:r>
            <w:r>
              <w:rPr>
                <w:noProof/>
                <w:webHidden/>
              </w:rPr>
              <w:instrText xml:space="preserve"> PAGEREF _Toc15314962 \h </w:instrText>
            </w:r>
            <w:r>
              <w:rPr>
                <w:noProof/>
                <w:webHidden/>
              </w:rPr>
              <w:fldChar w:fldCharType="separate"/>
            </w:r>
            <w:r>
              <w:rPr>
                <w:noProof/>
                <w:webHidden/>
              </w:rPr>
              <w:t>10</w:t>
            </w:r>
            <w:r>
              <w:rPr>
                <w:noProof/>
                <w:webHidden/>
              </w:rPr>
              <w:fldChar w:fldCharType="end"/>
            </w:r>
          </w:hyperlink>
        </w:p>
        <w:p w:rsidR="00C65F21" w14:paraId="719FE502" w14:textId="0CD20807">
          <w:r>
            <w:rPr>
              <w:b/>
              <w:bCs/>
              <w:noProof/>
            </w:rPr>
            <w:fldChar w:fldCharType="end"/>
          </w:r>
        </w:p>
      </w:sdtContent>
    </w:sdt>
    <w:p w:rsidR="00A25C9B" w14:paraId="65D85C95" w14:textId="3864A894">
      <w:pPr>
        <w:rPr>
          <w:sz w:val="32"/>
          <w:szCs w:val="32"/>
        </w:rPr>
      </w:pPr>
      <w:r>
        <w:rPr>
          <w:sz w:val="32"/>
          <w:szCs w:val="32"/>
        </w:rPr>
        <w:br w:type="page"/>
      </w:r>
      <w:bookmarkStart w:id="0" w:name="_GoBack"/>
      <w:bookmarkEnd w:id="0"/>
    </w:p>
    <w:p w:rsidR="00A25C9B" w:rsidRPr="00A25C9B" w:rsidP="000C6CCC" w14:paraId="08A4178D" w14:textId="77777777">
      <w:pPr>
        <w:jc w:val="center"/>
        <w:rPr>
          <w:sz w:val="32"/>
          <w:szCs w:val="32"/>
        </w:rPr>
      </w:pPr>
    </w:p>
    <w:p w:rsidR="00CA4538" w:rsidP="00C65F21" w14:paraId="0910385A" w14:textId="0AD0AB0C">
      <w:pPr>
        <w:pStyle w:val="Title"/>
      </w:pPr>
      <w:r w:rsidRPr="000C6CCC">
        <w:t>The Impact of Globalisation on the Hotel Industry and Events</w:t>
      </w:r>
    </w:p>
    <w:p w:rsidR="000C6CCC" w:rsidP="000C6CCC" w14:paraId="1550998B" w14:textId="501F2A88">
      <w:pPr>
        <w:rPr>
          <w:b/>
          <w:bCs/>
          <w:sz w:val="32"/>
          <w:szCs w:val="32"/>
        </w:rPr>
      </w:pPr>
    </w:p>
    <w:p w:rsidR="000C6CCC" w:rsidP="000C6CCC" w14:paraId="56AF96B8" w14:textId="2935FF97">
      <w:pPr>
        <w:rPr>
          <w:b/>
          <w:bCs/>
          <w:sz w:val="32"/>
          <w:szCs w:val="32"/>
        </w:rPr>
      </w:pPr>
    </w:p>
    <w:p w:rsidR="000C6CCC" w:rsidP="00C65F21" w14:paraId="61E7D9AF" w14:textId="5E9EBC82">
      <w:pPr>
        <w:pStyle w:val="Heading1"/>
      </w:pPr>
      <w:bookmarkStart w:id="1" w:name="_Toc15314954"/>
      <w:r>
        <w:t>Introduction</w:t>
      </w:r>
      <w:bookmarkEnd w:id="1"/>
    </w:p>
    <w:p w:rsidR="0051783C" w:rsidP="0051783C" w14:paraId="348040FD" w14:textId="0AF530C8">
      <w:pPr>
        <w:ind w:left="360"/>
        <w:rPr>
          <w:sz w:val="28"/>
          <w:szCs w:val="28"/>
        </w:rPr>
      </w:pPr>
    </w:p>
    <w:p w:rsidR="0051783C" w:rsidP="0051783C" w14:paraId="7B5D1F5A" w14:textId="67A79762">
      <w:pPr>
        <w:ind w:left="360"/>
        <w:rPr>
          <w:sz w:val="24"/>
          <w:szCs w:val="24"/>
        </w:rPr>
      </w:pPr>
      <w:r>
        <w:rPr>
          <w:sz w:val="24"/>
          <w:szCs w:val="24"/>
        </w:rPr>
        <w:t>The following report will analy</w:t>
      </w:r>
      <w:r w:rsidR="005C498E">
        <w:rPr>
          <w:sz w:val="24"/>
          <w:szCs w:val="24"/>
        </w:rPr>
        <w:t xml:space="preserve">ze what is </w:t>
      </w:r>
      <w:r>
        <w:rPr>
          <w:sz w:val="24"/>
          <w:szCs w:val="24"/>
        </w:rPr>
        <w:t>the nature of activities</w:t>
      </w:r>
      <w:r w:rsidR="005C498E">
        <w:rPr>
          <w:sz w:val="24"/>
          <w:szCs w:val="24"/>
        </w:rPr>
        <w:t xml:space="preserve"> of </w:t>
      </w:r>
      <w:r w:rsidR="005C498E">
        <w:rPr>
          <w:sz w:val="24"/>
          <w:szCs w:val="24"/>
        </w:rPr>
        <w:t>Concept Venues Ltd</w:t>
      </w:r>
      <w:r>
        <w:rPr>
          <w:sz w:val="24"/>
          <w:szCs w:val="24"/>
        </w:rPr>
        <w:t xml:space="preserve"> and how it is influenced by globalization through a PESTLE analysis of its implications and her employees' support in this regard.
</w:t>
      </w:r>
    </w:p>
    <w:p w:rsidR="0051783C" w:rsidP="0051783C" w14:paraId="4DFD51F4" w14:textId="42068761">
      <w:pPr>
        <w:ind w:left="360"/>
        <w:rPr>
          <w:sz w:val="24"/>
          <w:szCs w:val="24"/>
        </w:rPr>
      </w:pPr>
      <w:r>
        <w:rPr>
          <w:sz w:val="24"/>
          <w:szCs w:val="24"/>
        </w:rPr>
        <w:t>Concept Venues Ltd is a private limited company incorporated on 26</w:t>
      </w:r>
      <w:r w:rsidRPr="0051783C">
        <w:rPr>
          <w:sz w:val="24"/>
          <w:szCs w:val="24"/>
          <w:vertAlign w:val="superscript"/>
        </w:rPr>
        <w:t>th</w:t>
      </w:r>
      <w:r>
        <w:rPr>
          <w:sz w:val="24"/>
          <w:szCs w:val="24"/>
        </w:rPr>
        <w:t xml:space="preserve"> of August 1999 and the nature of the business is </w:t>
      </w:r>
      <w:r w:rsidRPr="0051783C">
        <w:rPr>
          <w:sz w:val="24"/>
          <w:szCs w:val="24"/>
        </w:rPr>
        <w:t>affiliated with the hotel branch, restaurants, bars and events</w:t>
      </w:r>
      <w:r>
        <w:rPr>
          <w:sz w:val="24"/>
          <w:szCs w:val="24"/>
        </w:rPr>
        <w:t xml:space="preserve"> (</w:t>
      </w:r>
      <w:r w:rsidR="00C84223">
        <w:rPr>
          <w:sz w:val="24"/>
          <w:szCs w:val="24"/>
        </w:rPr>
        <w:t>Concept Venues Ltd). T</w:t>
      </w:r>
      <w:r w:rsidRPr="00C84223" w:rsidR="00C84223">
        <w:rPr>
          <w:sz w:val="24"/>
          <w:szCs w:val="24"/>
        </w:rPr>
        <w:t>he organization owns several prestigious edifices in the most booming areas of central London</w:t>
      </w:r>
      <w:r w:rsidR="00C84223">
        <w:rPr>
          <w:sz w:val="24"/>
          <w:szCs w:val="24"/>
        </w:rPr>
        <w:t xml:space="preserve"> such as:</w:t>
      </w:r>
    </w:p>
    <w:p w:rsidR="00C84223" w:rsidP="00C84223" w14:paraId="0F8475B9" w14:textId="2FDA4F7B">
      <w:pPr>
        <w:pStyle w:val="ListParagraph"/>
        <w:numPr>
          <w:ilvl w:val="0"/>
          <w:numId w:val="3"/>
        </w:numPr>
        <w:rPr>
          <w:sz w:val="24"/>
          <w:szCs w:val="24"/>
        </w:rPr>
      </w:pPr>
      <w:r>
        <w:rPr>
          <w:sz w:val="24"/>
          <w:szCs w:val="24"/>
        </w:rPr>
        <w:t>Sanctum Soho Hotel</w:t>
      </w:r>
    </w:p>
    <w:p w:rsidR="00C84223" w:rsidP="00C84223" w14:paraId="6527FC7F" w14:textId="7F4EAF00">
      <w:pPr>
        <w:pStyle w:val="ListParagraph"/>
        <w:numPr>
          <w:ilvl w:val="0"/>
          <w:numId w:val="3"/>
        </w:numPr>
        <w:rPr>
          <w:sz w:val="24"/>
          <w:szCs w:val="24"/>
        </w:rPr>
      </w:pPr>
      <w:r>
        <w:rPr>
          <w:sz w:val="24"/>
          <w:szCs w:val="24"/>
        </w:rPr>
        <w:t>Geales</w:t>
      </w:r>
      <w:r>
        <w:rPr>
          <w:sz w:val="24"/>
          <w:szCs w:val="24"/>
        </w:rPr>
        <w:t xml:space="preserve"> Restaurant </w:t>
      </w:r>
    </w:p>
    <w:p w:rsidR="00C84223" w:rsidP="00C84223" w14:paraId="64CDAFDA" w14:textId="089C7D67">
      <w:pPr>
        <w:pStyle w:val="ListParagraph"/>
        <w:numPr>
          <w:ilvl w:val="0"/>
          <w:numId w:val="3"/>
        </w:numPr>
        <w:rPr>
          <w:sz w:val="24"/>
          <w:szCs w:val="24"/>
        </w:rPr>
      </w:pPr>
      <w:r>
        <w:rPr>
          <w:sz w:val="24"/>
          <w:szCs w:val="24"/>
        </w:rPr>
        <w:t>Retro Feasts</w:t>
      </w:r>
    </w:p>
    <w:p w:rsidR="0079243A" w:rsidP="00D73499" w14:paraId="763237B2" w14:textId="1CCB64AE">
      <w:pPr>
        <w:ind w:left="360"/>
        <w:rPr>
          <w:sz w:val="24"/>
          <w:szCs w:val="24"/>
        </w:rPr>
      </w:pPr>
      <w:r>
        <w:rPr>
          <w:sz w:val="24"/>
          <w:szCs w:val="24"/>
        </w:rPr>
        <w:t xml:space="preserve">After finding success with these iconic places, Concept Venues Ltd </w:t>
      </w:r>
      <w:r>
        <w:rPr>
          <w:sz w:val="24"/>
          <w:szCs w:val="24"/>
        </w:rPr>
        <w:t xml:space="preserve">has launched similar services to Dubai, </w:t>
      </w:r>
      <w:r w:rsidRPr="0079243A">
        <w:rPr>
          <w:sz w:val="24"/>
          <w:szCs w:val="24"/>
        </w:rPr>
        <w:t>thus expanding the area of business development worldwide</w:t>
      </w:r>
      <w:r>
        <w:rPr>
          <w:sz w:val="24"/>
          <w:szCs w:val="24"/>
        </w:rPr>
        <w:t>.</w:t>
      </w:r>
      <w:r w:rsidR="00D73499">
        <w:rPr>
          <w:sz w:val="24"/>
          <w:szCs w:val="24"/>
        </w:rPr>
        <w:t xml:space="preserve"> </w:t>
      </w:r>
      <w:r>
        <w:rPr>
          <w:sz w:val="24"/>
          <w:szCs w:val="24"/>
        </w:rPr>
        <w:t>Although the term of globalization in still disputed (Hamilton, L. and Webster, P., 2018, p. 8)</w:t>
      </w:r>
      <w:r w:rsidR="00D73499">
        <w:rPr>
          <w:sz w:val="24"/>
          <w:szCs w:val="24"/>
        </w:rPr>
        <w:t>, we can call Concept Venues Ltd globalized as many of their employees are foreign which came from different countries around the world to find good job opportunities in the UK. 
</w:t>
      </w:r>
    </w:p>
    <w:p w:rsidR="00D73499" w:rsidP="00D73499" w14:paraId="41E234C3" w14:textId="29899AF0">
      <w:pPr>
        <w:ind w:left="360"/>
        <w:rPr>
          <w:sz w:val="24"/>
          <w:szCs w:val="24"/>
        </w:rPr>
      </w:pPr>
      <w:r>
        <w:rPr>
          <w:sz w:val="24"/>
          <w:szCs w:val="24"/>
        </w:rPr>
        <w:t xml:space="preserve">To analyze the company's goals, mission, and values, we will take a closer look at the person who is in charge of the development of the company, Director Mark Fuller. In an interview given to BigHospitality.co.uk (2011), </w:t>
      </w:r>
      <w:r w:rsidR="001704CC">
        <w:rPr>
          <w:sz w:val="24"/>
          <w:szCs w:val="24"/>
        </w:rPr>
        <w:t>he was declaring that the company's target and his own is to satisfy not that wide range of customers, as the people with money do not have time for fun and the ones with available time, don't have the money. To find the right customer criteria for the organization that he is ruling, he needed to offer very good services to people with time and money to attract them. Regarding the goals, mission, and values, we can state that the company is giving very high standard services to the middle to a high class of customers and the companies values are to reinvent those services periodic to be able to reach high standards.
</w:t>
      </w:r>
    </w:p>
    <w:p w:rsidR="001704CC" w:rsidRPr="00C84223" w:rsidP="00D73499" w14:paraId="6A2506A8" w14:textId="77777777">
      <w:pPr>
        <w:ind w:left="360"/>
        <w:rPr>
          <w:sz w:val="24"/>
          <w:szCs w:val="24"/>
        </w:rPr>
      </w:pPr>
    </w:p>
    <w:p w:rsidR="000C6CCC" w:rsidP="00C65F21" w14:paraId="5C0E3B85" w14:textId="1F09BE88">
      <w:pPr>
        <w:pStyle w:val="Heading1"/>
      </w:pPr>
      <w:bookmarkStart w:id="2" w:name="_Toc15314955"/>
      <w:r>
        <w:t>The role of the employees inside the organization
</w:t>
      </w:r>
      <w:bookmarkEnd w:id="2"/>
    </w:p>
    <w:p w:rsidR="001704CC" w:rsidP="001704CC" w14:paraId="53DF3CF9" w14:textId="73BFCE97">
      <w:pPr>
        <w:ind w:left="360"/>
        <w:rPr>
          <w:sz w:val="28"/>
          <w:szCs w:val="28"/>
        </w:rPr>
      </w:pPr>
    </w:p>
    <w:p w:rsidR="001704CC" w:rsidP="001704CC" w14:paraId="206577F6" w14:textId="436C40A6">
      <w:pPr>
        <w:ind w:left="360"/>
        <w:rPr>
          <w:sz w:val="24"/>
          <w:szCs w:val="24"/>
        </w:rPr>
      </w:pPr>
      <w:r w:rsidRPr="008050DE">
        <w:rPr>
          <w:sz w:val="24"/>
          <w:szCs w:val="24"/>
        </w:rPr>
        <w:t>C</w:t>
      </w:r>
      <w:r w:rsidRPr="008050DE">
        <w:rPr>
          <w:sz w:val="24"/>
          <w:szCs w:val="24"/>
        </w:rPr>
        <w:t>onsidering that we are discussing a case of hospitality, is clear that the role of an employee within this organization is vital. Good practice and impeccable conduct at work will help the company achieve its goals but will also help the employee grow professionally and on the hierarchical scale.</w:t>
      </w:r>
      <w:r w:rsidR="007419AF">
        <w:rPr>
          <w:sz w:val="24"/>
          <w:szCs w:val="24"/>
        </w:rPr>
        <w:t xml:space="preserve"> Organizational commitment is hard to obtain from an individual, </w:t>
      </w:r>
      <w:r w:rsidR="007419AF">
        <w:rPr>
          <w:sz w:val="24"/>
          <w:szCs w:val="24"/>
        </w:rPr>
        <w:t>as long as</w:t>
      </w:r>
      <w:r w:rsidR="007419AF">
        <w:rPr>
          <w:sz w:val="24"/>
          <w:szCs w:val="24"/>
        </w:rPr>
        <w:t xml:space="preserve"> the individual does not identify its goals with the organization</w:t>
      </w:r>
      <w:r w:rsidR="002F77C4">
        <w:rPr>
          <w:sz w:val="24"/>
          <w:szCs w:val="24"/>
        </w:rPr>
        <w:t>,</w:t>
      </w:r>
      <w:r w:rsidR="007419AF">
        <w:rPr>
          <w:sz w:val="24"/>
          <w:szCs w:val="24"/>
        </w:rPr>
        <w:t xml:space="preserve"> according to </w:t>
      </w:r>
      <w:r w:rsidR="007419AF">
        <w:rPr>
          <w:sz w:val="24"/>
          <w:szCs w:val="24"/>
        </w:rPr>
        <w:t>Einolander</w:t>
      </w:r>
      <w:r w:rsidR="007419AF">
        <w:rPr>
          <w:sz w:val="24"/>
          <w:szCs w:val="24"/>
        </w:rPr>
        <w:t>, J. (2015, p. 669). He also stated that to understand what are an employee needs and goals is vital for the company to prosper, so in this case</w:t>
      </w:r>
      <w:r w:rsidR="00EF4FE9">
        <w:rPr>
          <w:sz w:val="24"/>
          <w:szCs w:val="24"/>
        </w:rPr>
        <w:t xml:space="preserve">, we can state that a good employer will identify itself with the employee in a matter of needs and aspirations such as money, career, esteem, recognition, and respect. Regarding the present case study, it is important to mention that anything will come in direct contact with a customer will have an important impact on the organization's esteem and reputation. The </w:t>
      </w:r>
      <w:r w:rsidR="006D288E">
        <w:rPr>
          <w:sz w:val="24"/>
          <w:szCs w:val="24"/>
        </w:rPr>
        <w:t>organization's role is to find dedicated people who are willing to provide more than it says on paper or job contract (</w:t>
      </w:r>
      <w:r w:rsidR="006D288E">
        <w:rPr>
          <w:sz w:val="24"/>
          <w:szCs w:val="24"/>
        </w:rPr>
        <w:t>Sundaray</w:t>
      </w:r>
      <w:r w:rsidR="006D288E">
        <w:rPr>
          <w:sz w:val="24"/>
          <w:szCs w:val="24"/>
        </w:rPr>
        <w:t>, B., 2011, p. 53). He also explain</w:t>
      </w:r>
      <w:r w:rsidR="001C74C8">
        <w:rPr>
          <w:sz w:val="24"/>
          <w:szCs w:val="24"/>
        </w:rPr>
        <w:t>ed</w:t>
      </w:r>
      <w:r w:rsidR="006D288E">
        <w:rPr>
          <w:sz w:val="24"/>
          <w:szCs w:val="24"/>
        </w:rPr>
        <w:t xml:space="preserve"> how to achieve the full potential of a</w:t>
      </w:r>
      <w:r w:rsidR="001C74C8">
        <w:rPr>
          <w:sz w:val="24"/>
          <w:szCs w:val="24"/>
        </w:rPr>
        <w:t>n</w:t>
      </w:r>
      <w:r w:rsidR="006D288E">
        <w:rPr>
          <w:sz w:val="24"/>
          <w:szCs w:val="24"/>
        </w:rPr>
        <w:t xml:space="preserve"> employee who </w:t>
      </w:r>
      <w:r w:rsidR="001C74C8">
        <w:rPr>
          <w:sz w:val="24"/>
          <w:szCs w:val="24"/>
        </w:rPr>
        <w:t>is willing to learn new skills and thereby, to fully commit to their work. The secret is to provide proper training and development to new skills required by the position and to engage every ability that an employee has into a goal for new concepts. His study leads to the conclusion that ‘training also enhances employees' value to your company as well as their employability in the job market' (</w:t>
      </w:r>
      <w:r w:rsidR="001C74C8">
        <w:rPr>
          <w:sz w:val="24"/>
          <w:szCs w:val="24"/>
        </w:rPr>
        <w:t>Sundaray</w:t>
      </w:r>
      <w:r w:rsidR="001C74C8">
        <w:rPr>
          <w:sz w:val="24"/>
          <w:szCs w:val="24"/>
        </w:rPr>
        <w:t xml:space="preserve">, B., 2011, p. 56). </w:t>
      </w:r>
      <w:r w:rsidR="00983602">
        <w:rPr>
          <w:sz w:val="24"/>
          <w:szCs w:val="24"/>
        </w:rPr>
        <w:t xml:space="preserve">Harter, Schmidt, and Hayes (2002, quoted in </w:t>
      </w:r>
      <w:r w:rsidR="00983602">
        <w:rPr>
          <w:sz w:val="24"/>
          <w:szCs w:val="24"/>
        </w:rPr>
        <w:t>Sundaray</w:t>
      </w:r>
      <w:r w:rsidR="00983602">
        <w:rPr>
          <w:sz w:val="24"/>
          <w:szCs w:val="24"/>
        </w:rPr>
        <w:t xml:space="preserve">, 2011, p. 57) </w:t>
      </w:r>
      <w:r w:rsidR="001C74C8">
        <w:rPr>
          <w:sz w:val="24"/>
          <w:szCs w:val="24"/>
        </w:rPr>
        <w:t xml:space="preserve">explain how a very involved employee will systematically </w:t>
      </w:r>
      <w:r w:rsidR="00983602">
        <w:rPr>
          <w:sz w:val="24"/>
          <w:szCs w:val="24"/>
        </w:rPr>
        <w:t>entrust beyond expectation and his performance is the key to successful customer loyalty and respect.
</w:t>
      </w:r>
    </w:p>
    <w:p w:rsidR="001B6693" w:rsidRPr="008050DE" w:rsidP="001704CC" w14:paraId="76AA1DEF" w14:textId="77777777">
      <w:pPr>
        <w:ind w:left="360"/>
        <w:rPr>
          <w:sz w:val="24"/>
          <w:szCs w:val="24"/>
        </w:rPr>
      </w:pPr>
    </w:p>
    <w:p w:rsidR="00983602" w:rsidP="00C65F21" w14:paraId="1D72A058" w14:textId="4EEC2A46">
      <w:pPr>
        <w:pStyle w:val="Heading1"/>
      </w:pPr>
      <w:bookmarkStart w:id="3" w:name="_Toc15314956"/>
      <w:r>
        <w:t xml:space="preserve">The Chef position inside </w:t>
      </w:r>
      <w:r w:rsidR="0051783C">
        <w:t xml:space="preserve">Concept Venues Ltd/Karma Sanctum Soho </w:t>
      </w:r>
      <w:r>
        <w:t>and its importance</w:t>
      </w:r>
      <w:bookmarkEnd w:id="3"/>
    </w:p>
    <w:p w:rsidR="00983602" w:rsidP="00983602" w14:paraId="551E8BC8" w14:textId="6A99F42E">
      <w:pPr>
        <w:ind w:left="360"/>
        <w:rPr>
          <w:sz w:val="28"/>
          <w:szCs w:val="28"/>
        </w:rPr>
      </w:pPr>
    </w:p>
    <w:p w:rsidR="00983602" w:rsidP="00983602" w14:paraId="2F3974FC" w14:textId="43980D15">
      <w:pPr>
        <w:ind w:left="360"/>
        <w:rPr>
          <w:sz w:val="24"/>
          <w:szCs w:val="24"/>
        </w:rPr>
      </w:pPr>
      <w:r>
        <w:rPr>
          <w:sz w:val="24"/>
          <w:szCs w:val="24"/>
        </w:rPr>
        <w:t>To be able to draw a</w:t>
      </w:r>
      <w:r w:rsidR="0079492E">
        <w:rPr>
          <w:sz w:val="24"/>
          <w:szCs w:val="24"/>
        </w:rPr>
        <w:t>n</w:t>
      </w:r>
      <w:r>
        <w:rPr>
          <w:sz w:val="24"/>
          <w:szCs w:val="24"/>
        </w:rPr>
        <w:t xml:space="preserve"> objective conclusion</w:t>
      </w:r>
      <w:r w:rsidR="0079492E">
        <w:rPr>
          <w:sz w:val="24"/>
          <w:szCs w:val="24"/>
        </w:rPr>
        <w:t xml:space="preserve"> about the role of an employee inside an organization and its importance, we will select a job</w:t>
      </w:r>
      <w:r w:rsidR="0079492E">
        <w:rPr>
          <w:sz w:val="24"/>
          <w:szCs w:val="24"/>
        </w:rPr>
        <w:t>, in particular, and</w:t>
      </w:r>
      <w:r w:rsidR="0079492E">
        <w:rPr>
          <w:sz w:val="24"/>
          <w:szCs w:val="24"/>
        </w:rPr>
        <w:t xml:space="preserve"> we will analyze how this job description is competent to influence the organization. 
</w:t>
      </w:r>
    </w:p>
    <w:p w:rsidR="0079492E" w:rsidP="00983602" w14:paraId="3B3AAB82" w14:textId="7BA0B78D">
      <w:pPr>
        <w:ind w:left="360"/>
        <w:rPr>
          <w:sz w:val="24"/>
          <w:szCs w:val="24"/>
        </w:rPr>
      </w:pPr>
      <w:r>
        <w:rPr>
          <w:sz w:val="24"/>
          <w:szCs w:val="24"/>
        </w:rPr>
        <w:t xml:space="preserve">The role in question is Head Chef. To be a Head Chef in a company </w:t>
      </w:r>
      <w:r w:rsidRPr="0079492E">
        <w:rPr>
          <w:sz w:val="24"/>
          <w:szCs w:val="24"/>
        </w:rPr>
        <w:t>that has a history in delivering quality services to his clients and who always focused on novelty but managed to keep the traditional tone is not easy at all</w:t>
      </w:r>
      <w:r>
        <w:rPr>
          <w:sz w:val="24"/>
          <w:szCs w:val="24"/>
        </w:rPr>
        <w:t xml:space="preserve">. </w:t>
      </w:r>
      <w:r w:rsidR="00326E23">
        <w:rPr>
          <w:sz w:val="24"/>
          <w:szCs w:val="24"/>
        </w:rPr>
        <w:t xml:space="preserve">A specialty study by </w:t>
      </w:r>
      <w:r w:rsidR="00326E23">
        <w:rPr>
          <w:sz w:val="24"/>
          <w:szCs w:val="24"/>
        </w:rPr>
        <w:t>Birdir</w:t>
      </w:r>
      <w:r w:rsidR="00326E23">
        <w:rPr>
          <w:sz w:val="24"/>
          <w:szCs w:val="24"/>
        </w:rPr>
        <w:t xml:space="preserve"> and Pearson (2000, cited in Hu, p. 65) explains that the key to a chef's success and implicit, a restaurant (or organization in this work) is the innovative side of the work involved. </w:t>
      </w:r>
      <w:r w:rsidRPr="00326E23" w:rsidR="00326E23">
        <w:rPr>
          <w:sz w:val="24"/>
          <w:szCs w:val="24"/>
        </w:rPr>
        <w:t>‘</w:t>
      </w:r>
      <w:r w:rsidRPr="00326E23" w:rsidR="00326E23">
        <w:rPr>
          <w:sz w:val="24"/>
          <w:szCs w:val="24"/>
        </w:rPr>
        <w:t>Chefs' innovative competencies are therefore at the core of emerging research on the culinary profession and successful restaurant businesses</w:t>
      </w:r>
      <w:r w:rsidRPr="00326E23" w:rsidR="00326E23">
        <w:rPr>
          <w:sz w:val="24"/>
          <w:szCs w:val="24"/>
        </w:rPr>
        <w:t>’</w:t>
      </w:r>
      <w:r w:rsidR="00326E23">
        <w:rPr>
          <w:sz w:val="24"/>
          <w:szCs w:val="24"/>
        </w:rPr>
        <w:t xml:space="preserve"> (</w:t>
      </w:r>
      <w:r w:rsidR="00326E23">
        <w:rPr>
          <w:sz w:val="24"/>
          <w:szCs w:val="24"/>
        </w:rPr>
        <w:t>Birdir</w:t>
      </w:r>
      <w:r w:rsidR="00326E23">
        <w:rPr>
          <w:sz w:val="24"/>
          <w:szCs w:val="24"/>
        </w:rPr>
        <w:t xml:space="preserve"> and Pearson, 2000). </w:t>
      </w:r>
      <w:r w:rsidR="005C498E">
        <w:rPr>
          <w:sz w:val="24"/>
          <w:szCs w:val="24"/>
        </w:rPr>
        <w:t xml:space="preserve">Chefs should have the ability to produce innovative products and recipes, </w:t>
      </w:r>
      <w:r w:rsidR="00283269">
        <w:rPr>
          <w:sz w:val="24"/>
          <w:szCs w:val="24"/>
        </w:rPr>
        <w:t>to guarantee the customers excellent feedback. I</w:t>
      </w:r>
      <w:r w:rsidRPr="00283269" w:rsidR="00283269">
        <w:rPr>
          <w:sz w:val="24"/>
          <w:szCs w:val="24"/>
        </w:rPr>
        <w:t xml:space="preserve">n addition to the above, a chef must be </w:t>
      </w:r>
      <w:r w:rsidRPr="00283269" w:rsidR="00283269">
        <w:rPr>
          <w:sz w:val="24"/>
          <w:szCs w:val="24"/>
        </w:rPr>
        <w:t>able to solve possible customer complaints in an appropriate manner and manage customer communication much more effectively than was required in the past</w:t>
      </w:r>
      <w:r w:rsidR="00AC4DAD">
        <w:rPr>
          <w:sz w:val="24"/>
          <w:szCs w:val="24"/>
        </w:rPr>
        <w:t xml:space="preserve"> (</w:t>
      </w:r>
      <w:r w:rsidRPr="00AC4DAD" w:rsidR="00AC4DAD">
        <w:rPr>
          <w:sz w:val="24"/>
          <w:szCs w:val="24"/>
        </w:rPr>
        <w:t xml:space="preserve">Gustafsson, </w:t>
      </w:r>
      <w:r w:rsidRPr="00AC4DAD" w:rsidR="00AC4DAD">
        <w:rPr>
          <w:sz w:val="24"/>
          <w:szCs w:val="24"/>
        </w:rPr>
        <w:t>Öström</w:t>
      </w:r>
      <w:r w:rsidRPr="00AC4DAD" w:rsidR="00AC4DAD">
        <w:rPr>
          <w:sz w:val="24"/>
          <w:szCs w:val="24"/>
        </w:rPr>
        <w:t xml:space="preserve">, Johansson, </w:t>
      </w:r>
      <w:r w:rsidRPr="00AC4DAD" w:rsidR="00AC4DAD">
        <w:rPr>
          <w:sz w:val="24"/>
          <w:szCs w:val="24"/>
        </w:rPr>
        <w:t>and</w:t>
      </w:r>
      <w:r w:rsidRPr="00AC4DAD" w:rsidR="00AC4DAD">
        <w:rPr>
          <w:sz w:val="24"/>
          <w:szCs w:val="24"/>
        </w:rPr>
        <w:t xml:space="preserve"> Mossberg, 2006</w:t>
      </w:r>
      <w:r w:rsidR="00AC4DAD">
        <w:rPr>
          <w:sz w:val="24"/>
          <w:szCs w:val="24"/>
        </w:rPr>
        <w:t>, cited in Hu, p. 71). Therefore, we can now see the importance of a Chef inside an organization that deals with delivering 5-star services to their customers and how his position and dedication can attract more loyal consumers. 
</w:t>
      </w:r>
    </w:p>
    <w:p w:rsidR="00AC4DAD" w:rsidP="00983602" w14:paraId="5FAE960E" w14:textId="6ADB634D">
      <w:pPr>
        <w:ind w:left="360"/>
        <w:rPr>
          <w:sz w:val="24"/>
          <w:szCs w:val="24"/>
        </w:rPr>
      </w:pPr>
      <w:r>
        <w:rPr>
          <w:sz w:val="24"/>
          <w:szCs w:val="24"/>
        </w:rPr>
        <w:t xml:space="preserve">To establish the type of training and development that is needed to carry out the work as a Chef, we will analyze </w:t>
      </w:r>
      <w:r w:rsidR="00F44F06">
        <w:rPr>
          <w:sz w:val="24"/>
          <w:szCs w:val="24"/>
        </w:rPr>
        <w:t>the duties and responsibilities of a Chef. First, a Chef needs to be qualified to be able to practice and that means:</w:t>
      </w:r>
    </w:p>
    <w:p w:rsidR="00F44F06" w:rsidP="00F44F06" w14:paraId="7D7D80B9" w14:textId="32110D13">
      <w:pPr>
        <w:pStyle w:val="ListParagraph"/>
        <w:numPr>
          <w:ilvl w:val="0"/>
          <w:numId w:val="4"/>
        </w:numPr>
        <w:rPr>
          <w:sz w:val="24"/>
          <w:szCs w:val="24"/>
        </w:rPr>
      </w:pPr>
      <w:r>
        <w:rPr>
          <w:sz w:val="24"/>
          <w:szCs w:val="24"/>
        </w:rPr>
        <w:t>HND in food product management;</w:t>
      </w:r>
    </w:p>
    <w:p w:rsidR="00F44F06" w:rsidP="00F44F06" w14:paraId="532F66DF" w14:textId="52B21F09">
      <w:pPr>
        <w:pStyle w:val="ListParagraph"/>
        <w:numPr>
          <w:ilvl w:val="0"/>
          <w:numId w:val="4"/>
        </w:numPr>
        <w:rPr>
          <w:sz w:val="24"/>
          <w:szCs w:val="24"/>
        </w:rPr>
      </w:pPr>
      <w:r>
        <w:rPr>
          <w:sz w:val="24"/>
          <w:szCs w:val="24"/>
        </w:rPr>
        <w:t>A certificate in food hygiene;</w:t>
      </w:r>
    </w:p>
    <w:p w:rsidR="00F44F06" w:rsidP="00F44F06" w14:paraId="165D7D28" w14:textId="0E05B24C">
      <w:pPr>
        <w:pStyle w:val="ListParagraph"/>
        <w:numPr>
          <w:ilvl w:val="0"/>
          <w:numId w:val="4"/>
        </w:numPr>
        <w:rPr>
          <w:sz w:val="24"/>
          <w:szCs w:val="24"/>
        </w:rPr>
      </w:pPr>
      <w:r>
        <w:rPr>
          <w:sz w:val="24"/>
          <w:szCs w:val="24"/>
        </w:rPr>
        <w:t>Qualification as a Chef (diploma).</w:t>
      </w:r>
    </w:p>
    <w:p w:rsidR="00F44F06" w:rsidP="00983602" w14:paraId="2E68D972" w14:textId="2EA36DBA">
      <w:pPr>
        <w:ind w:left="360"/>
        <w:rPr>
          <w:sz w:val="24"/>
          <w:szCs w:val="24"/>
        </w:rPr>
      </w:pPr>
      <w:r>
        <w:rPr>
          <w:sz w:val="24"/>
          <w:szCs w:val="24"/>
        </w:rPr>
        <w:t>W</w:t>
      </w:r>
      <w:r w:rsidRPr="00F44F06">
        <w:rPr>
          <w:sz w:val="24"/>
          <w:szCs w:val="24"/>
        </w:rPr>
        <w:t xml:space="preserve">hen a </w:t>
      </w:r>
      <w:r>
        <w:rPr>
          <w:sz w:val="24"/>
          <w:szCs w:val="24"/>
        </w:rPr>
        <w:t>Chef</w:t>
      </w:r>
      <w:r w:rsidRPr="00F44F06">
        <w:rPr>
          <w:sz w:val="24"/>
          <w:szCs w:val="24"/>
        </w:rPr>
        <w:t xml:space="preserve"> acquires all the documents necessary for the mentioned activity, he will be able to practice. However, only with the start of the activity and over time </w:t>
      </w:r>
      <w:r>
        <w:rPr>
          <w:sz w:val="24"/>
          <w:szCs w:val="24"/>
        </w:rPr>
        <w:t>he</w:t>
      </w:r>
      <w:r w:rsidRPr="00F44F06">
        <w:rPr>
          <w:sz w:val="24"/>
          <w:szCs w:val="24"/>
        </w:rPr>
        <w:t xml:space="preserve"> will gain the necessary experience to become</w:t>
      </w:r>
      <w:r>
        <w:rPr>
          <w:sz w:val="24"/>
          <w:szCs w:val="24"/>
        </w:rPr>
        <w:t xml:space="preserve"> a proper </w:t>
      </w:r>
      <w:r w:rsidRPr="00F44F06">
        <w:rPr>
          <w:sz w:val="24"/>
          <w:szCs w:val="24"/>
        </w:rPr>
        <w:t>Chef.</w:t>
      </w:r>
      <w:r>
        <w:rPr>
          <w:sz w:val="24"/>
          <w:szCs w:val="24"/>
        </w:rPr>
        <w:t xml:space="preserve"> Apart from the degrees required to be able to practice, a Chef also needs some skills as following:</w:t>
      </w:r>
    </w:p>
    <w:p w:rsidR="00F44F06" w:rsidP="00F44F06" w14:paraId="4EB5569B" w14:textId="668CF974">
      <w:pPr>
        <w:pStyle w:val="ListParagraph"/>
        <w:numPr>
          <w:ilvl w:val="0"/>
          <w:numId w:val="5"/>
        </w:numPr>
        <w:rPr>
          <w:sz w:val="24"/>
          <w:szCs w:val="24"/>
        </w:rPr>
      </w:pPr>
      <w:r>
        <w:rPr>
          <w:sz w:val="24"/>
          <w:szCs w:val="24"/>
        </w:rPr>
        <w:t xml:space="preserve">Ability to think in a creative manner </w:t>
      </w:r>
    </w:p>
    <w:p w:rsidR="00F44F06" w:rsidP="00F44F06" w14:paraId="494AD253" w14:textId="695B7970">
      <w:pPr>
        <w:pStyle w:val="ListParagraph"/>
        <w:numPr>
          <w:ilvl w:val="0"/>
          <w:numId w:val="5"/>
        </w:numPr>
        <w:rPr>
          <w:sz w:val="24"/>
          <w:szCs w:val="24"/>
        </w:rPr>
      </w:pPr>
      <w:r>
        <w:rPr>
          <w:sz w:val="24"/>
          <w:szCs w:val="24"/>
        </w:rPr>
        <w:t xml:space="preserve">Ability to innovate </w:t>
      </w:r>
      <w:r w:rsidR="007B287D">
        <w:rPr>
          <w:sz w:val="24"/>
          <w:szCs w:val="24"/>
        </w:rPr>
        <w:t>his work inside the kitchen</w:t>
      </w:r>
    </w:p>
    <w:p w:rsidR="007B287D" w:rsidP="00F44F06" w14:paraId="754EA130" w14:textId="0FD74813">
      <w:pPr>
        <w:pStyle w:val="ListParagraph"/>
        <w:numPr>
          <w:ilvl w:val="0"/>
          <w:numId w:val="5"/>
        </w:numPr>
        <w:rPr>
          <w:sz w:val="24"/>
          <w:szCs w:val="24"/>
        </w:rPr>
      </w:pPr>
      <w:r>
        <w:rPr>
          <w:sz w:val="24"/>
          <w:szCs w:val="24"/>
        </w:rPr>
        <w:t xml:space="preserve">Ability to trade </w:t>
      </w:r>
    </w:p>
    <w:p w:rsidR="007B287D" w:rsidP="00F44F06" w14:paraId="50F4B9FF" w14:textId="69A49911">
      <w:pPr>
        <w:pStyle w:val="ListParagraph"/>
        <w:numPr>
          <w:ilvl w:val="0"/>
          <w:numId w:val="5"/>
        </w:numPr>
        <w:rPr>
          <w:sz w:val="24"/>
          <w:szCs w:val="24"/>
        </w:rPr>
      </w:pPr>
      <w:r>
        <w:rPr>
          <w:sz w:val="24"/>
          <w:szCs w:val="24"/>
        </w:rPr>
        <w:t>Ability to recognize ingredients and nutrition</w:t>
      </w:r>
    </w:p>
    <w:p w:rsidR="007B287D" w:rsidP="00F44F06" w14:paraId="6A91178F" w14:textId="57365CFF">
      <w:pPr>
        <w:pStyle w:val="ListParagraph"/>
        <w:numPr>
          <w:ilvl w:val="0"/>
          <w:numId w:val="5"/>
        </w:numPr>
        <w:rPr>
          <w:sz w:val="24"/>
          <w:szCs w:val="24"/>
        </w:rPr>
      </w:pPr>
      <w:r>
        <w:rPr>
          <w:sz w:val="24"/>
          <w:szCs w:val="24"/>
        </w:rPr>
        <w:t>Ability to understand the importance of sterilization and preservation process
</w:t>
      </w:r>
    </w:p>
    <w:p w:rsidR="007B287D" w:rsidP="00F44F06" w14:paraId="5B9A7FB2" w14:textId="3203C143">
      <w:pPr>
        <w:pStyle w:val="ListParagraph"/>
        <w:numPr>
          <w:ilvl w:val="0"/>
          <w:numId w:val="5"/>
        </w:numPr>
        <w:rPr>
          <w:sz w:val="24"/>
          <w:szCs w:val="24"/>
        </w:rPr>
      </w:pPr>
      <w:r>
        <w:rPr>
          <w:sz w:val="24"/>
          <w:szCs w:val="24"/>
        </w:rPr>
        <w:t>Ability to create new recipes using manufacturing methods</w:t>
      </w:r>
    </w:p>
    <w:p w:rsidR="007B287D" w:rsidP="00F44F06" w14:paraId="5519EAED" w14:textId="4047D163">
      <w:pPr>
        <w:pStyle w:val="ListParagraph"/>
        <w:numPr>
          <w:ilvl w:val="0"/>
          <w:numId w:val="5"/>
        </w:numPr>
        <w:rPr>
          <w:sz w:val="24"/>
          <w:szCs w:val="24"/>
        </w:rPr>
      </w:pPr>
      <w:r>
        <w:rPr>
          <w:sz w:val="24"/>
          <w:szCs w:val="24"/>
        </w:rPr>
        <w:t>Ability to research and recognize consumers trends and tastes
</w:t>
      </w:r>
    </w:p>
    <w:p w:rsidR="007B287D" w:rsidP="00F44F06" w14:paraId="1E38ACB1" w14:textId="2CEFC075">
      <w:pPr>
        <w:pStyle w:val="ListParagraph"/>
        <w:numPr>
          <w:ilvl w:val="0"/>
          <w:numId w:val="5"/>
        </w:numPr>
        <w:rPr>
          <w:sz w:val="24"/>
          <w:szCs w:val="24"/>
        </w:rPr>
      </w:pPr>
      <w:r>
        <w:rPr>
          <w:sz w:val="24"/>
          <w:szCs w:val="24"/>
        </w:rPr>
        <w:t>Ability to work in a group, to solve disputes inside the group, to coordinate the co-workers and to acknowledge the importance of a good working team.</w:t>
      </w:r>
    </w:p>
    <w:p w:rsidR="007B287D" w:rsidRPr="007B287D" w:rsidP="007B287D" w14:paraId="04B71443" w14:textId="2AD31697">
      <w:pPr>
        <w:ind w:left="360"/>
        <w:rPr>
          <w:sz w:val="24"/>
          <w:szCs w:val="24"/>
        </w:rPr>
      </w:pPr>
      <w:r>
        <w:rPr>
          <w:sz w:val="24"/>
          <w:szCs w:val="24"/>
        </w:rPr>
        <w:t>All the above can be achieved through practice and study and a</w:t>
      </w:r>
      <w:r w:rsidR="00D61529">
        <w:rPr>
          <w:sz w:val="24"/>
          <w:szCs w:val="24"/>
        </w:rPr>
        <w:t>n</w:t>
      </w:r>
      <w:r>
        <w:rPr>
          <w:sz w:val="24"/>
          <w:szCs w:val="24"/>
        </w:rPr>
        <w:t xml:space="preserve"> organization can contribute to this development by implementing periodic training </w:t>
      </w:r>
      <w:r w:rsidR="00E027DE">
        <w:rPr>
          <w:sz w:val="24"/>
          <w:szCs w:val="24"/>
        </w:rPr>
        <w:t>to improve existing skills and acquire new ones</w:t>
      </w:r>
      <w:r w:rsidR="00D61529">
        <w:rPr>
          <w:sz w:val="24"/>
          <w:szCs w:val="24"/>
        </w:rPr>
        <w:t xml:space="preserve"> (Figure 1)</w:t>
      </w:r>
      <w:r w:rsidR="00E027DE">
        <w:rPr>
          <w:sz w:val="24"/>
          <w:szCs w:val="24"/>
        </w:rPr>
        <w:t>.</w:t>
      </w:r>
    </w:p>
    <w:p w:rsidR="0079492E" w:rsidRPr="00983602" w:rsidP="00E027DE" w14:paraId="2C1AD8C3" w14:textId="77777777">
      <w:pPr>
        <w:rPr>
          <w:sz w:val="24"/>
          <w:szCs w:val="24"/>
        </w:rPr>
      </w:pPr>
    </w:p>
    <w:p w:rsidR="000C6CCC" w:rsidP="00C65F21" w14:paraId="2E0B5879" w14:textId="0A9EC301">
      <w:pPr>
        <w:pStyle w:val="Heading1"/>
      </w:pPr>
      <w:bookmarkStart w:id="4" w:name="_Toc15314957"/>
      <w:r>
        <w:t>PESTEL Analysis of the influence of globalization on the organization
</w:t>
      </w:r>
      <w:bookmarkEnd w:id="4"/>
    </w:p>
    <w:p w:rsidR="00E027DE" w:rsidP="00E027DE" w14:paraId="07ABC440" w14:textId="4CA25B48">
      <w:pPr>
        <w:rPr>
          <w:sz w:val="28"/>
          <w:szCs w:val="28"/>
        </w:rPr>
      </w:pPr>
    </w:p>
    <w:p w:rsidR="009F57C4" w:rsidRPr="004265D2" w:rsidP="004265D2" w14:paraId="7F917657" w14:textId="256EBA6A">
      <w:pPr>
        <w:rPr>
          <w:sz w:val="24"/>
          <w:szCs w:val="24"/>
        </w:rPr>
      </w:pPr>
      <w:r>
        <w:rPr>
          <w:sz w:val="24"/>
          <w:szCs w:val="24"/>
        </w:rPr>
        <w:t>As an independent business related to food and venues industry spread around the world, Concept Venues Ltd is extremely influenced by the political, legal, cultural, technological and environmental issues found in the countries where the company does business</w:t>
      </w:r>
      <w:r w:rsidR="00A23103">
        <w:rPr>
          <w:sz w:val="24"/>
          <w:szCs w:val="24"/>
        </w:rPr>
        <w:t xml:space="preserve"> (Figure 2)</w:t>
      </w:r>
      <w:r>
        <w:rPr>
          <w:sz w:val="24"/>
          <w:szCs w:val="24"/>
        </w:rPr>
        <w:t>. To have a closer look at the</w:t>
      </w:r>
      <w:r w:rsidR="004265D2">
        <w:rPr>
          <w:sz w:val="24"/>
          <w:szCs w:val="24"/>
        </w:rPr>
        <w:t xml:space="preserve"> </w:t>
      </w:r>
      <w:r w:rsidRPr="004265D2" w:rsidR="00AC2789">
        <w:rPr>
          <w:b/>
          <w:bCs/>
          <w:sz w:val="24"/>
          <w:szCs w:val="24"/>
        </w:rPr>
        <w:t>Legal</w:t>
      </w:r>
      <w:r w:rsidRPr="004265D2">
        <w:rPr>
          <w:sz w:val="24"/>
          <w:szCs w:val="24"/>
        </w:rPr>
        <w:t xml:space="preserve"> aspect,</w:t>
      </w:r>
      <w:r w:rsidRPr="004265D2" w:rsidR="00D247FD">
        <w:rPr>
          <w:sz w:val="24"/>
          <w:szCs w:val="24"/>
        </w:rPr>
        <w:t xml:space="preserve"> it</w:t>
      </w:r>
      <w:r w:rsidRPr="004265D2" w:rsidR="00AC2789">
        <w:rPr>
          <w:sz w:val="24"/>
          <w:szCs w:val="24"/>
        </w:rPr>
        <w:t xml:space="preserve"> is</w:t>
      </w:r>
      <w:r w:rsidRPr="004265D2" w:rsidR="00D247FD">
        <w:rPr>
          <w:sz w:val="24"/>
          <w:szCs w:val="24"/>
        </w:rPr>
        <w:t xml:space="preserve"> important to mention that</w:t>
      </w:r>
      <w:r w:rsidRPr="004265D2">
        <w:rPr>
          <w:sz w:val="24"/>
          <w:szCs w:val="24"/>
        </w:rPr>
        <w:t xml:space="preserve"> Concept Venues Ltd needs to analyze the regulations and laws applied </w:t>
      </w:r>
      <w:r w:rsidRPr="004265D2" w:rsidR="00BE7721">
        <w:rPr>
          <w:sz w:val="24"/>
          <w:szCs w:val="24"/>
        </w:rPr>
        <w:t xml:space="preserve">in the country where </w:t>
      </w:r>
      <w:r w:rsidRPr="004265D2" w:rsidR="00D247FD">
        <w:rPr>
          <w:sz w:val="24"/>
          <w:szCs w:val="24"/>
        </w:rPr>
        <w:t xml:space="preserve">the company carries out activities. </w:t>
      </w:r>
      <w:r w:rsidRPr="004265D2" w:rsidR="00C84585">
        <w:rPr>
          <w:sz w:val="24"/>
          <w:szCs w:val="24"/>
        </w:rPr>
        <w:t>According to Hamilton and Webster (2018, p. 337), t</w:t>
      </w:r>
      <w:r w:rsidRPr="004265D2" w:rsidR="00D247FD">
        <w:rPr>
          <w:sz w:val="24"/>
          <w:szCs w:val="24"/>
        </w:rPr>
        <w:t xml:space="preserve">hese laws specify the context in which the company </w:t>
      </w:r>
      <w:r w:rsidRPr="004265D2" w:rsidR="00D61529">
        <w:rPr>
          <w:sz w:val="24"/>
          <w:szCs w:val="24"/>
        </w:rPr>
        <w:t>can</w:t>
      </w:r>
      <w:r w:rsidRPr="004265D2" w:rsidR="00873C33">
        <w:rPr>
          <w:sz w:val="24"/>
          <w:szCs w:val="24"/>
        </w:rPr>
        <w:t xml:space="preserve"> run the business and how the activities will be operated. Furthermore, </w:t>
      </w:r>
      <w:r w:rsidRPr="004265D2" w:rsidR="00D61529">
        <w:rPr>
          <w:sz w:val="24"/>
          <w:szCs w:val="24"/>
        </w:rPr>
        <w:t xml:space="preserve">because Concept Venues Ltd is operating its business in Dubai, </w:t>
      </w:r>
      <w:r w:rsidRPr="004265D2" w:rsidR="00D61529">
        <w:rPr>
          <w:sz w:val="24"/>
          <w:szCs w:val="24"/>
        </w:rPr>
        <w:t xml:space="preserve">it is </w:t>
      </w:r>
      <w:r w:rsidRPr="004265D2" w:rsidR="00D61529">
        <w:rPr>
          <w:sz w:val="24"/>
          <w:szCs w:val="24"/>
        </w:rPr>
        <w:t xml:space="preserve">necessary before </w:t>
      </w:r>
      <w:r w:rsidRPr="004265D2" w:rsidR="00D61529">
        <w:rPr>
          <w:sz w:val="24"/>
          <w:szCs w:val="24"/>
        </w:rPr>
        <w:t>its</w:t>
      </w:r>
      <w:r w:rsidRPr="004265D2" w:rsidR="00D61529">
        <w:rPr>
          <w:sz w:val="24"/>
          <w:szCs w:val="24"/>
        </w:rPr>
        <w:t xml:space="preserve"> start any kind of activity, to prospect the law in terms of nutrition to know what</w:t>
      </w:r>
      <w:r w:rsidRPr="004265D2" w:rsidR="00D61529">
        <w:rPr>
          <w:sz w:val="24"/>
          <w:szCs w:val="24"/>
        </w:rPr>
        <w:t xml:space="preserve"> it</w:t>
      </w:r>
      <w:r w:rsidRPr="004265D2" w:rsidR="00D61529">
        <w:rPr>
          <w:sz w:val="24"/>
          <w:szCs w:val="24"/>
        </w:rPr>
        <w:t xml:space="preserve"> can</w:t>
      </w:r>
      <w:r w:rsidRPr="004265D2" w:rsidR="00D61529">
        <w:rPr>
          <w:sz w:val="24"/>
          <w:szCs w:val="24"/>
        </w:rPr>
        <w:t xml:space="preserve"> be</w:t>
      </w:r>
      <w:r w:rsidRPr="004265D2" w:rsidR="00D61529">
        <w:rPr>
          <w:sz w:val="24"/>
          <w:szCs w:val="24"/>
        </w:rPr>
        <w:t xml:space="preserve"> offer</w:t>
      </w:r>
      <w:r w:rsidRPr="004265D2" w:rsidR="00D61529">
        <w:rPr>
          <w:sz w:val="24"/>
          <w:szCs w:val="24"/>
        </w:rPr>
        <w:t>ed</w:t>
      </w:r>
      <w:r w:rsidRPr="004265D2" w:rsidR="00D61529">
        <w:rPr>
          <w:sz w:val="24"/>
          <w:szCs w:val="24"/>
        </w:rPr>
        <w:t xml:space="preserve"> to clients in terms of preparations and events</w:t>
      </w:r>
      <w:r w:rsidRPr="004265D2" w:rsidR="00D61529">
        <w:rPr>
          <w:sz w:val="24"/>
          <w:szCs w:val="24"/>
        </w:rPr>
        <w:t xml:space="preserve"> (the pork meat is forbidden in Arabic countries, same as alcohol). </w:t>
      </w:r>
      <w:r w:rsidRPr="004265D2" w:rsidR="00AC2789">
        <w:rPr>
          <w:sz w:val="24"/>
          <w:szCs w:val="24"/>
        </w:rPr>
        <w:t xml:space="preserve">The same issues can be </w:t>
      </w:r>
      <w:r w:rsidRPr="004265D2" w:rsidR="00AC2789">
        <w:rPr>
          <w:sz w:val="24"/>
          <w:szCs w:val="24"/>
        </w:rPr>
        <w:t>analyze</w:t>
      </w:r>
      <w:r w:rsidRPr="004265D2" w:rsidR="00AC2789">
        <w:rPr>
          <w:sz w:val="24"/>
          <w:szCs w:val="24"/>
        </w:rPr>
        <w:t xml:space="preserve">d from a </w:t>
      </w:r>
      <w:r w:rsidRPr="004265D2" w:rsidR="00AC2789">
        <w:rPr>
          <w:b/>
          <w:bCs/>
          <w:sz w:val="24"/>
          <w:szCs w:val="24"/>
        </w:rPr>
        <w:t>Cultural</w:t>
      </w:r>
      <w:r w:rsidRPr="004265D2" w:rsidR="00AC2789">
        <w:rPr>
          <w:sz w:val="24"/>
          <w:szCs w:val="24"/>
        </w:rPr>
        <w:t xml:space="preserve"> aspect also. </w:t>
      </w:r>
      <w:r w:rsidRPr="004265D2" w:rsidR="0083470F">
        <w:rPr>
          <w:sz w:val="24"/>
          <w:szCs w:val="24"/>
        </w:rPr>
        <w:t xml:space="preserve">Even though the UK is more opened to trade and services than other countries, when a business is operating in a different country, with different culture, it is important that the company follows the rules of conduct of that country in order to </w:t>
      </w:r>
      <w:r w:rsidRPr="004265D2" w:rsidR="00C84585">
        <w:rPr>
          <w:sz w:val="24"/>
          <w:szCs w:val="24"/>
        </w:rPr>
        <w:t>develop a good relationship with that country, the customers, employees, and contributors. As Hamilton and Webster stated ‘'</w:t>
      </w:r>
      <w:r w:rsidRPr="004265D2" w:rsidR="00A448E2">
        <w:rPr>
          <w:sz w:val="24"/>
          <w:szCs w:val="24"/>
        </w:rPr>
        <w:t>Culture has implications for human resource management, the management of change, entry strategies into foreign markets, the targeting of consumers, and selling to industrial customers.'' (Hamilton and Webster, 2018, p. 224). Culture is showing how the people on that land (potential customers) are living, what they prefer as food, entertainment, drinks, etc.</w:t>
      </w:r>
      <w:r w:rsidR="004265D2">
        <w:rPr>
          <w:sz w:val="24"/>
          <w:szCs w:val="24"/>
        </w:rPr>
        <w:t xml:space="preserve"> </w:t>
      </w:r>
      <w:r w:rsidRPr="004265D2" w:rsidR="00A448E2">
        <w:rPr>
          <w:sz w:val="24"/>
          <w:szCs w:val="24"/>
        </w:rPr>
        <w:t xml:space="preserve">The </w:t>
      </w:r>
      <w:r w:rsidRPr="004265D2" w:rsidR="00A448E2">
        <w:rPr>
          <w:b/>
          <w:bCs/>
          <w:sz w:val="24"/>
          <w:szCs w:val="24"/>
        </w:rPr>
        <w:t xml:space="preserve">Technological </w:t>
      </w:r>
      <w:r w:rsidRPr="004265D2" w:rsidR="00A448E2">
        <w:rPr>
          <w:sz w:val="24"/>
          <w:szCs w:val="24"/>
        </w:rPr>
        <w:t xml:space="preserve">aspect of the presented case is the innovation in transferring the marketing </w:t>
      </w:r>
      <w:r w:rsidRPr="004265D2">
        <w:rPr>
          <w:sz w:val="24"/>
          <w:szCs w:val="24"/>
        </w:rPr>
        <w:t xml:space="preserve">side of the business to online. The online adverts and official sites, communication between owners, reviews from customers, the possibility to rent a room online, all those matters define the Technological aspect of a business. The </w:t>
      </w:r>
      <w:r w:rsidRPr="004265D2">
        <w:rPr>
          <w:b/>
          <w:bCs/>
          <w:sz w:val="24"/>
          <w:szCs w:val="24"/>
        </w:rPr>
        <w:t xml:space="preserve">Financial </w:t>
      </w:r>
      <w:r w:rsidRPr="004265D2">
        <w:rPr>
          <w:sz w:val="24"/>
          <w:szCs w:val="24"/>
        </w:rPr>
        <w:t xml:space="preserve">aspect of the business is related to money, financial assets, and interest rates. </w:t>
      </w:r>
      <w:r w:rsidRPr="004265D2" w:rsidR="004265D2">
        <w:rPr>
          <w:sz w:val="24"/>
          <w:szCs w:val="24"/>
        </w:rPr>
        <w:t xml:space="preserve">Ritzer and Dean (2015, p. 198) stated that ‘consumers are on the move throughout the world, often as tourists… tourism is undertaken to consume the goods and services on offer at other locales throughout the world'. </w:t>
      </w:r>
      <w:r w:rsidRPr="004265D2" w:rsidR="004265D2">
        <w:rPr>
          <w:sz w:val="24"/>
          <w:szCs w:val="24"/>
        </w:rPr>
        <w:t>The financial</w:t>
      </w:r>
      <w:r w:rsidRPr="004265D2" w:rsidR="004265D2">
        <w:rPr>
          <w:sz w:val="24"/>
          <w:szCs w:val="24"/>
        </w:rPr>
        <w:t xml:space="preserve"> aspect can be analyzed by comparing the amount of money invested by the company into the business, but also by the customers into the services offered to them by the company. By investing in 5-stars services, high standard experience and venues, Concept Venues Ltd will be able to attract customers who want to spend big amounts of money to have very good experiences.
</w:t>
      </w:r>
    </w:p>
    <w:p w:rsidR="004265D2" w:rsidRPr="00A448E2" w:rsidP="004265D2" w14:paraId="5E460956" w14:textId="77777777">
      <w:pPr>
        <w:pStyle w:val="ListParagraph"/>
        <w:ind w:left="780"/>
        <w:rPr>
          <w:sz w:val="28"/>
          <w:szCs w:val="28"/>
        </w:rPr>
      </w:pPr>
    </w:p>
    <w:p w:rsidR="000C6CCC" w:rsidP="00C65F21" w14:paraId="0814E104" w14:textId="23AE9A9C">
      <w:pPr>
        <w:pStyle w:val="Heading1"/>
      </w:pPr>
      <w:bookmarkStart w:id="5" w:name="_Toc15314958"/>
      <w:r w:rsidRPr="00C84585">
        <w:t>Conclusion</w:t>
      </w:r>
      <w:bookmarkEnd w:id="5"/>
    </w:p>
    <w:p w:rsidR="002F77C4" w:rsidP="002F77C4" w14:paraId="7C6E0E9C" w14:textId="7DB8E1A1">
      <w:pPr>
        <w:rPr>
          <w:sz w:val="28"/>
          <w:szCs w:val="28"/>
        </w:rPr>
      </w:pPr>
    </w:p>
    <w:p w:rsidR="002F77C4" w:rsidRPr="002F77C4" w:rsidP="002F77C4" w14:paraId="38B4D3E0" w14:textId="57BC2650">
      <w:pPr>
        <w:rPr>
          <w:sz w:val="24"/>
          <w:szCs w:val="24"/>
        </w:rPr>
      </w:pPr>
      <w:r>
        <w:rPr>
          <w:sz w:val="24"/>
          <w:szCs w:val="24"/>
        </w:rPr>
        <w:t>This report is presenting Concept Venues Ltd, a company that runs activities in the hotels, restaurants and venues industry and analyzes how globalization engages in its activities. The company has various assets in the UK and Dubai and the goal of the company is to offer 5-star experiences to their customers by creating high standards services. Furthermore, the report is analyzing the value of employees within the organization and how the work is done</w:t>
      </w:r>
      <w:r w:rsidR="00C23790">
        <w:rPr>
          <w:sz w:val="24"/>
          <w:szCs w:val="24"/>
        </w:rPr>
        <w:t>,</w:t>
      </w:r>
      <w:r>
        <w:rPr>
          <w:sz w:val="24"/>
          <w:szCs w:val="24"/>
        </w:rPr>
        <w:t xml:space="preserve"> and involvement will help the organization achieve its goals but will help the employee also grow by improving his work and skills. To demonstrate the importance of a job inside the company, the report is presenting </w:t>
      </w:r>
      <w:r w:rsidR="00C23790">
        <w:rPr>
          <w:sz w:val="24"/>
          <w:szCs w:val="24"/>
        </w:rPr>
        <w:t>the Chef position inside the company, the skills that the job requires, what preparation this function involves and how the company can help the employee to</w:t>
      </w:r>
      <w:r w:rsidRPr="00C23790" w:rsidR="00C23790">
        <w:rPr>
          <w:sz w:val="24"/>
          <w:szCs w:val="24"/>
        </w:rPr>
        <w:t xml:space="preserve"> improve their training to be able to carry out a much more ambiguous activity</w:t>
      </w:r>
      <w:r w:rsidR="00C23790">
        <w:rPr>
          <w:sz w:val="24"/>
          <w:szCs w:val="24"/>
        </w:rPr>
        <w:t xml:space="preserve">. In order to support the explanation, a PESTLE analysis has been detailed and various aspects of the Technological (the importance of online marketing and adverts in order to help the business to grow) , Cultural (the reasons to which a company must know the living, the taste and the preferences of a country), Financial (why a company has to invest money in order to attract potential customers and how those customers can support the </w:t>
      </w:r>
      <w:r w:rsidR="00C23790">
        <w:rPr>
          <w:sz w:val="24"/>
          <w:szCs w:val="24"/>
        </w:rPr>
        <w:t>invest</w:t>
      </w:r>
      <w:r w:rsidR="00981280">
        <w:rPr>
          <w:sz w:val="24"/>
          <w:szCs w:val="24"/>
        </w:rPr>
        <w:t>ment by consuming)</w:t>
      </w:r>
      <w:r w:rsidR="00C23790">
        <w:rPr>
          <w:sz w:val="24"/>
          <w:szCs w:val="24"/>
        </w:rPr>
        <w:t>, Legal</w:t>
      </w:r>
      <w:r w:rsidR="00981280">
        <w:rPr>
          <w:sz w:val="24"/>
          <w:szCs w:val="24"/>
        </w:rPr>
        <w:t xml:space="preserve"> (what are </w:t>
      </w:r>
      <w:r w:rsidR="00981280">
        <w:rPr>
          <w:sz w:val="24"/>
          <w:szCs w:val="24"/>
        </w:rPr>
        <w:t>the</w:t>
      </w:r>
      <w:r w:rsidR="00981280">
        <w:rPr>
          <w:sz w:val="24"/>
          <w:szCs w:val="24"/>
        </w:rPr>
        <w:t xml:space="preserve"> legal issues and how will affect a company business, especially in a foreign country)</w:t>
      </w:r>
      <w:r w:rsidR="00C23790">
        <w:rPr>
          <w:sz w:val="24"/>
          <w:szCs w:val="24"/>
        </w:rPr>
        <w:t xml:space="preserve"> had been discussed </w:t>
      </w:r>
      <w:r w:rsidR="00981280">
        <w:rPr>
          <w:sz w:val="24"/>
          <w:szCs w:val="24"/>
        </w:rPr>
        <w:t>and the end of the report find the conclusion that Concept Venues Ltd is managing to be one step further in the venues industry, with innovative concepts of potential new customers, high standard services and well-trained employees.
</w:t>
      </w:r>
    </w:p>
    <w:p w:rsidR="002F77C4" w:rsidRPr="002F77C4" w:rsidP="002F77C4" w14:paraId="162DFFBE" w14:textId="77777777">
      <w:pPr>
        <w:rPr>
          <w:sz w:val="28"/>
          <w:szCs w:val="28"/>
        </w:rPr>
      </w:pPr>
    </w:p>
    <w:p w:rsidR="004265D2" w:rsidP="004265D2" w14:paraId="1EB7170A" w14:textId="6B1A3321">
      <w:pPr>
        <w:rPr>
          <w:sz w:val="28"/>
          <w:szCs w:val="28"/>
        </w:rPr>
      </w:pPr>
    </w:p>
    <w:p w:rsidR="004265D2" w:rsidRPr="004265D2" w:rsidP="004265D2" w14:paraId="67287C09" w14:textId="77777777">
      <w:pPr>
        <w:rPr>
          <w:sz w:val="28"/>
          <w:szCs w:val="28"/>
        </w:rPr>
      </w:pPr>
    </w:p>
    <w:p w:rsidR="00C84223" w14:paraId="57158910" w14:textId="70380972">
      <w:pPr>
        <w:rPr>
          <w:sz w:val="28"/>
          <w:szCs w:val="28"/>
        </w:rPr>
      </w:pPr>
      <w:r>
        <w:rPr>
          <w:sz w:val="28"/>
          <w:szCs w:val="28"/>
        </w:rPr>
        <w:br w:type="page"/>
      </w:r>
    </w:p>
    <w:p w:rsidR="00C84223" w:rsidP="00C65F21" w14:paraId="30CF4410" w14:textId="73CB9455">
      <w:pPr>
        <w:pStyle w:val="Heading1"/>
      </w:pPr>
      <w:bookmarkStart w:id="6" w:name="_Toc15314959"/>
      <w:r>
        <w:t>References:</w:t>
      </w:r>
      <w:bookmarkEnd w:id="6"/>
    </w:p>
    <w:p w:rsidR="00C84223" w:rsidRPr="00C84223" w:rsidP="00C84223" w14:paraId="6406856D" w14:textId="2A831127">
      <w:pPr>
        <w:pStyle w:val="ListParagraph"/>
        <w:numPr>
          <w:ilvl w:val="0"/>
          <w:numId w:val="2"/>
        </w:numPr>
        <w:rPr>
          <w:sz w:val="24"/>
          <w:szCs w:val="24"/>
        </w:rPr>
      </w:pPr>
      <w:r w:rsidRPr="00D73499">
        <w:rPr>
          <w:i/>
          <w:iCs/>
          <w:sz w:val="24"/>
          <w:szCs w:val="24"/>
        </w:rPr>
        <w:t>Concept Venues Ltd</w:t>
      </w:r>
      <w:r w:rsidRPr="00C84223">
        <w:rPr>
          <w:sz w:val="24"/>
          <w:szCs w:val="24"/>
        </w:rPr>
        <w:t xml:space="preserve"> (LinkedIn). Available at: </w:t>
      </w:r>
      <w:hyperlink r:id="rId5" w:history="1">
        <w:r w:rsidRPr="00C84223">
          <w:rPr>
            <w:rStyle w:val="Hyperlink"/>
            <w:sz w:val="24"/>
            <w:szCs w:val="24"/>
          </w:rPr>
          <w:t>https://www.linkedin.com/company/embassy-london-restaurant-&amp;-club</w:t>
        </w:r>
      </w:hyperlink>
      <w:r w:rsidRPr="00C84223">
        <w:rPr>
          <w:sz w:val="24"/>
          <w:szCs w:val="24"/>
        </w:rPr>
        <w:t>. (Accessed: 28 July 2019).</w:t>
      </w:r>
    </w:p>
    <w:p w:rsidR="00C84223" w:rsidP="00C84223" w14:paraId="0135D3B2" w14:textId="734050E7">
      <w:pPr>
        <w:pStyle w:val="ListParagraph"/>
        <w:numPr>
          <w:ilvl w:val="0"/>
          <w:numId w:val="2"/>
        </w:numPr>
        <w:rPr>
          <w:sz w:val="24"/>
          <w:szCs w:val="24"/>
        </w:rPr>
      </w:pPr>
      <w:r>
        <w:rPr>
          <w:sz w:val="24"/>
          <w:szCs w:val="24"/>
        </w:rPr>
        <w:t xml:space="preserve">Hamilton, L. and Webster, P. (2018). </w:t>
      </w:r>
      <w:r w:rsidRPr="00D73499">
        <w:rPr>
          <w:i/>
          <w:iCs/>
          <w:sz w:val="24"/>
          <w:szCs w:val="24"/>
        </w:rPr>
        <w:t>The International Business Environment. Fourth Edition.</w:t>
      </w:r>
      <w:r>
        <w:rPr>
          <w:sz w:val="24"/>
          <w:szCs w:val="24"/>
        </w:rPr>
        <w:t xml:space="preserve"> Oxford: Oxford University Press.</w:t>
      </w:r>
    </w:p>
    <w:p w:rsidR="0079243A" w:rsidRPr="001704CC" w:rsidP="00C84223" w14:paraId="056C9326" w14:textId="6558A226">
      <w:pPr>
        <w:pStyle w:val="ListParagraph"/>
        <w:numPr>
          <w:ilvl w:val="0"/>
          <w:numId w:val="2"/>
        </w:numPr>
        <w:rPr>
          <w:sz w:val="24"/>
          <w:szCs w:val="24"/>
        </w:rPr>
      </w:pPr>
      <w:r w:rsidRPr="001704CC">
        <w:rPr>
          <w:sz w:val="24"/>
          <w:szCs w:val="24"/>
        </w:rPr>
        <w:t xml:space="preserve">Paskin, B. (2011) </w:t>
      </w:r>
      <w:r w:rsidRPr="001704CC">
        <w:rPr>
          <w:i/>
          <w:iCs/>
          <w:sz w:val="24"/>
          <w:szCs w:val="24"/>
        </w:rPr>
        <w:t>BigHospitality</w:t>
      </w:r>
      <w:r w:rsidRPr="001704CC">
        <w:rPr>
          <w:sz w:val="24"/>
          <w:szCs w:val="24"/>
        </w:rPr>
        <w:t xml:space="preserve">. Available at: </w:t>
      </w:r>
      <w:hyperlink r:id="rId6" w:history="1">
        <w:r w:rsidR="001704CC">
          <w:rPr>
            <w:rStyle w:val="Hyperlink"/>
          </w:rPr>
          <w:t>https://www.bighospitality.co.uk/Article/2011/06/03/Pearls-of-Wisdom-Mark-Fuller</w:t>
        </w:r>
      </w:hyperlink>
      <w:r w:rsidR="001704CC">
        <w:t>. (Accessed: 28 July 2019).</w:t>
      </w:r>
    </w:p>
    <w:p w:rsidR="001704CC" w:rsidP="00C84223" w14:paraId="145184BE" w14:textId="7AABF380">
      <w:pPr>
        <w:pStyle w:val="ListParagraph"/>
        <w:numPr>
          <w:ilvl w:val="0"/>
          <w:numId w:val="2"/>
        </w:numPr>
        <w:rPr>
          <w:sz w:val="24"/>
          <w:szCs w:val="24"/>
        </w:rPr>
      </w:pPr>
      <w:r>
        <w:rPr>
          <w:sz w:val="24"/>
          <w:szCs w:val="24"/>
        </w:rPr>
        <w:t>Einolander</w:t>
      </w:r>
      <w:r>
        <w:rPr>
          <w:sz w:val="24"/>
          <w:szCs w:val="24"/>
        </w:rPr>
        <w:t xml:space="preserve">, J. (2015). </w:t>
      </w:r>
      <w:r w:rsidRPr="007419AF">
        <w:rPr>
          <w:i/>
          <w:iCs/>
          <w:sz w:val="24"/>
          <w:szCs w:val="24"/>
        </w:rPr>
        <w:t>Evaluating organizational commitment in support of organizational leadership.</w:t>
      </w:r>
      <w:r>
        <w:rPr>
          <w:sz w:val="24"/>
          <w:szCs w:val="24"/>
        </w:rPr>
        <w:t xml:space="preserve"> Finland: Tampere University of Technology. Elsevier. Available at: </w:t>
      </w:r>
      <w:hyperlink r:id="rId7" w:history="1">
        <w:r w:rsidRPr="00961DE5">
          <w:rPr>
            <w:rStyle w:val="Hyperlink"/>
            <w:sz w:val="24"/>
            <w:szCs w:val="24"/>
          </w:rPr>
          <w:t>www.sciencedirect.com</w:t>
        </w:r>
      </w:hyperlink>
      <w:r>
        <w:rPr>
          <w:sz w:val="24"/>
          <w:szCs w:val="24"/>
        </w:rPr>
        <w:t>. (Accessed: 28 July 2019).</w:t>
      </w:r>
    </w:p>
    <w:p w:rsidR="007419AF" w:rsidRPr="006D288E" w:rsidP="00C84223" w14:paraId="31A96957" w14:textId="6B6F6514">
      <w:pPr>
        <w:pStyle w:val="ListParagraph"/>
        <w:numPr>
          <w:ilvl w:val="0"/>
          <w:numId w:val="2"/>
        </w:numPr>
        <w:rPr>
          <w:sz w:val="24"/>
          <w:szCs w:val="24"/>
        </w:rPr>
      </w:pPr>
      <w:r>
        <w:rPr>
          <w:sz w:val="24"/>
          <w:szCs w:val="24"/>
        </w:rPr>
        <w:t>Sundaray</w:t>
      </w:r>
      <w:r>
        <w:rPr>
          <w:sz w:val="24"/>
          <w:szCs w:val="24"/>
        </w:rPr>
        <w:t xml:space="preserve">, B.K. (2011). </w:t>
      </w:r>
      <w:r w:rsidRPr="006D288E">
        <w:rPr>
          <w:i/>
          <w:iCs/>
          <w:sz w:val="24"/>
          <w:szCs w:val="24"/>
        </w:rPr>
        <w:t>Employee Engagement: A Driver of Organizational Effectiveness</w:t>
      </w:r>
      <w:r>
        <w:rPr>
          <w:sz w:val="24"/>
          <w:szCs w:val="24"/>
        </w:rPr>
        <w:t xml:space="preserve">. European Journal of Business </w:t>
      </w:r>
      <w:r>
        <w:rPr>
          <w:sz w:val="24"/>
          <w:szCs w:val="24"/>
        </w:rPr>
        <w:t>And</w:t>
      </w:r>
      <w:r>
        <w:rPr>
          <w:sz w:val="24"/>
          <w:szCs w:val="24"/>
        </w:rPr>
        <w:t xml:space="preserve"> Management. Vol 3. No 8. Available at: </w:t>
      </w:r>
      <w:hyperlink r:id="rId8" w:history="1">
        <w:r>
          <w:rPr>
            <w:rStyle w:val="Hyperlink"/>
          </w:rPr>
          <w:t>http://citeseerx.ist.psu.edu/viewdoc/download?doi=10.1.1.998.7287&amp;rep=rep1&amp;type=pdf</w:t>
        </w:r>
      </w:hyperlink>
      <w:r>
        <w:t>. (Accessed: 28 July 2019).</w:t>
      </w:r>
    </w:p>
    <w:p w:rsidR="006D288E" w:rsidRPr="00326E23" w:rsidP="00C84223" w14:paraId="2B85A30F" w14:textId="05AD2B46">
      <w:pPr>
        <w:pStyle w:val="ListParagraph"/>
        <w:numPr>
          <w:ilvl w:val="0"/>
          <w:numId w:val="2"/>
        </w:numPr>
        <w:rPr>
          <w:sz w:val="24"/>
          <w:szCs w:val="24"/>
        </w:rPr>
      </w:pPr>
      <w:r>
        <w:rPr>
          <w:sz w:val="24"/>
          <w:szCs w:val="24"/>
        </w:rPr>
        <w:t xml:space="preserve">Hu, M.L., (no date). ‘Discovering culinary competency: An innovative approach’, </w:t>
      </w:r>
      <w:r>
        <w:rPr>
          <w:sz w:val="24"/>
          <w:szCs w:val="24"/>
        </w:rPr>
        <w:t>JoHLSTE</w:t>
      </w:r>
      <w:r>
        <w:rPr>
          <w:sz w:val="24"/>
          <w:szCs w:val="24"/>
        </w:rPr>
        <w:t xml:space="preserve">, 9(1), p. </w:t>
      </w:r>
      <w:r w:rsidR="00326E23">
        <w:rPr>
          <w:sz w:val="24"/>
          <w:szCs w:val="24"/>
        </w:rPr>
        <w:t xml:space="preserve">65-72. Available at: </w:t>
      </w:r>
      <w:hyperlink r:id="rId9" w:history="1">
        <w:r w:rsidR="00326E23">
          <w:rPr>
            <w:rStyle w:val="Hyperlink"/>
          </w:rPr>
          <w:t>http://citeseerx.ist.psu.edu/viewdoc/download?doi=10.1.1.602.2489&amp;rep=rep1&amp;type=pdf</w:t>
        </w:r>
      </w:hyperlink>
      <w:r w:rsidR="00326E23">
        <w:t>. (Accessed: 28 July 2019).</w:t>
      </w:r>
    </w:p>
    <w:p w:rsidR="00981280" w14:paraId="5F61CD48" w14:textId="76D8DC24">
      <w:pPr>
        <w:rPr>
          <w:sz w:val="24"/>
          <w:szCs w:val="24"/>
        </w:rPr>
      </w:pPr>
      <w:r>
        <w:rPr>
          <w:sz w:val="24"/>
          <w:szCs w:val="24"/>
        </w:rPr>
        <w:br w:type="page"/>
      </w:r>
    </w:p>
    <w:p w:rsidR="00A23103" w:rsidP="00C65F21" w14:paraId="38CADFE6" w14:textId="25EC5661">
      <w:pPr>
        <w:pStyle w:val="Heading1"/>
      </w:pPr>
      <w:bookmarkStart w:id="7" w:name="_Toc15314960"/>
      <w:r w:rsidRPr="00981280">
        <w:t>Appendices:</w:t>
      </w:r>
      <w:bookmarkEnd w:id="7"/>
    </w:p>
    <w:p w:rsidR="00371F04" w:rsidRPr="00A23103" w:rsidP="00C65F21" w14:paraId="76BA8739" w14:textId="245660D5">
      <w:pPr>
        <w:pStyle w:val="Heading2"/>
      </w:pPr>
      <w:bookmarkStart w:id="8" w:name="_Toc15314961"/>
      <w:r>
        <w:t>Innovative development competency</w:t>
      </w:r>
      <w:bookmarkEnd w:id="8"/>
    </w:p>
    <w:p w:rsidR="00981280" w:rsidP="00981280" w14:paraId="7963142D" w14:textId="75B4EBE6">
      <w:pPr>
        <w:rPr>
          <w:sz w:val="24"/>
          <w:szCs w:val="24"/>
        </w:rPr>
      </w:pPr>
      <w:r>
        <w:rPr>
          <w:noProof/>
          <w:sz w:val="24"/>
          <w:szCs w:val="24"/>
        </w:rPr>
        <w:drawing>
          <wp:anchor distT="0" distB="0" distL="114300" distR="114300" simplePos="0" relativeHeight="251658240" behindDoc="1" locked="0" layoutInCell="1" allowOverlap="1">
            <wp:simplePos x="0" y="0"/>
            <wp:positionH relativeFrom="column">
              <wp:posOffset>-276225</wp:posOffset>
            </wp:positionH>
            <wp:positionV relativeFrom="paragraph">
              <wp:posOffset>299085</wp:posOffset>
            </wp:positionV>
            <wp:extent cx="6381750" cy="4029075"/>
            <wp:effectExtent l="228600" t="266700" r="228600" b="257175"/>
            <wp:wrapTight wrapText="bothSides">
              <wp:wrapPolygon>
                <wp:start x="64" y="-1430"/>
                <wp:lineTo x="-774" y="-1226"/>
                <wp:lineTo x="-709" y="21753"/>
                <wp:lineTo x="-64" y="22672"/>
                <wp:lineTo x="0" y="22877"/>
                <wp:lineTo x="21536" y="22877"/>
                <wp:lineTo x="21600" y="22672"/>
                <wp:lineTo x="22245" y="21753"/>
                <wp:lineTo x="22309" y="409"/>
                <wp:lineTo x="21536" y="-1123"/>
                <wp:lineTo x="21471" y="-1430"/>
                <wp:lineTo x="64" y="-143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110098" name="figure 1..png"/>
                    <pic:cNvPicPr/>
                  </pic:nvPicPr>
                  <pic:blipFill>
                    <a:blip xmlns:r="http://schemas.openxmlformats.org/officeDocument/2006/relationships" r:embed="rId10">
                      <a:extLst>
                        <a:ext xmlns:a="http://schemas.openxmlformats.org/drawingml/2006/main" uri="{28A0092B-C50C-407E-A947-70E740481C1C}">
                          <a14:useLocalDpi xmlns:a14="http://schemas.microsoft.com/office/drawing/2010/main" val="0"/>
                        </a:ext>
                      </a:extLst>
                    </a:blip>
                    <a:stretch>
                      <a:fillRect/>
                    </a:stretch>
                  </pic:blipFill>
                  <pic:spPr>
                    <a:xfrm>
                      <a:off x="0" y="0"/>
                      <a:ext cx="6381750" cy="4029075"/>
                    </a:xfrm>
                    <a:prstGeom prst="rect">
                      <a:avLst/>
                    </a:prstGeom>
                    <a:ln w="190500" cap="sq">
                      <a:solidFill>
                        <a:srgbClr val="C8C6BD"/>
                      </a:solidFill>
                      <a:miter lim="800000"/>
                    </a:ln>
                    <a:effectLst>
                      <a:outerShdw blurRad="254000" dist="0" dir="0" sx="100000" sy="100000" kx="0" ky="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Pr>
          <w:sz w:val="24"/>
          <w:szCs w:val="24"/>
        </w:rPr>
        <w:t>Figure 1.</w:t>
      </w:r>
    </w:p>
    <w:p w:rsidR="00981280" w:rsidP="00981280" w14:paraId="669E399B" w14:textId="2F88A44D">
      <w:pPr>
        <w:rPr>
          <w:sz w:val="24"/>
          <w:szCs w:val="24"/>
        </w:rPr>
      </w:pPr>
    </w:p>
    <w:p w:rsidR="00A23103" w:rsidP="00981280" w14:paraId="2813F890" w14:textId="16B5754E">
      <w:pPr>
        <w:rPr>
          <w:sz w:val="24"/>
          <w:szCs w:val="24"/>
        </w:rPr>
      </w:pPr>
    </w:p>
    <w:p w:rsidR="00A23103" w:rsidP="00981280" w14:paraId="4A61DE84" w14:textId="27A25C19">
      <w:pPr>
        <w:rPr>
          <w:sz w:val="24"/>
          <w:szCs w:val="24"/>
        </w:rPr>
      </w:pPr>
    </w:p>
    <w:p w:rsidR="00A23103" w:rsidP="00981280" w14:paraId="1AB40560" w14:textId="073EE2A2">
      <w:pPr>
        <w:rPr>
          <w:sz w:val="24"/>
          <w:szCs w:val="24"/>
        </w:rPr>
      </w:pPr>
    </w:p>
    <w:p w:rsidR="00A23103" w:rsidP="00981280" w14:paraId="12892185" w14:textId="31D7956D">
      <w:pPr>
        <w:rPr>
          <w:sz w:val="24"/>
          <w:szCs w:val="24"/>
        </w:rPr>
      </w:pPr>
    </w:p>
    <w:p w:rsidR="00A23103" w:rsidP="00981280" w14:paraId="368C5396" w14:textId="406F64EE">
      <w:pPr>
        <w:rPr>
          <w:sz w:val="24"/>
          <w:szCs w:val="24"/>
        </w:rPr>
      </w:pPr>
    </w:p>
    <w:p w:rsidR="00A23103" w:rsidP="00981280" w14:paraId="0C7FC439" w14:textId="1C97764E">
      <w:pPr>
        <w:rPr>
          <w:sz w:val="24"/>
          <w:szCs w:val="24"/>
        </w:rPr>
      </w:pPr>
    </w:p>
    <w:p w:rsidR="00A23103" w:rsidP="00981280" w14:paraId="79A25FA1" w14:textId="653BA6C3">
      <w:pPr>
        <w:rPr>
          <w:sz w:val="24"/>
          <w:szCs w:val="24"/>
        </w:rPr>
      </w:pPr>
    </w:p>
    <w:p w:rsidR="00A23103" w:rsidP="00981280" w14:paraId="3C7969AC" w14:textId="18D7B55E">
      <w:pPr>
        <w:rPr>
          <w:sz w:val="24"/>
          <w:szCs w:val="24"/>
        </w:rPr>
      </w:pPr>
    </w:p>
    <w:p w:rsidR="00A23103" w:rsidP="00981280" w14:paraId="26558E5F" w14:textId="3B43A755">
      <w:pPr>
        <w:rPr>
          <w:sz w:val="24"/>
          <w:szCs w:val="24"/>
        </w:rPr>
      </w:pPr>
    </w:p>
    <w:p w:rsidR="00A23103" w:rsidP="00981280" w14:paraId="2D773309" w14:textId="50ED9ADD">
      <w:pPr>
        <w:rPr>
          <w:sz w:val="24"/>
          <w:szCs w:val="24"/>
        </w:rPr>
      </w:pPr>
    </w:p>
    <w:p w:rsidR="00A23103" w:rsidP="00981280" w14:paraId="465AEBC6" w14:textId="2913DC74">
      <w:pPr>
        <w:rPr>
          <w:sz w:val="24"/>
          <w:szCs w:val="24"/>
        </w:rPr>
      </w:pPr>
    </w:p>
    <w:p w:rsidR="00A23103" w:rsidP="00981280" w14:paraId="79FD1997" w14:textId="20CD9AF4">
      <w:pPr>
        <w:rPr>
          <w:sz w:val="24"/>
          <w:szCs w:val="24"/>
        </w:rPr>
      </w:pPr>
      <w:r>
        <w:rPr>
          <w:sz w:val="24"/>
          <w:szCs w:val="24"/>
        </w:rPr>
        <w:t>Figure 2.</w:t>
      </w:r>
    </w:p>
    <w:p w:rsidR="00371F04" w:rsidP="00C65F21" w14:paraId="0ABE58BD" w14:textId="3D79B709">
      <w:pPr>
        <w:pStyle w:val="Heading2"/>
      </w:pPr>
      <w:bookmarkStart w:id="9" w:name="_Toc15314962"/>
      <w:r>
        <w:t>PESTLE Analysis</w:t>
      </w:r>
      <w:bookmarkEnd w:id="9"/>
    </w:p>
    <w:p w:rsidR="00A23103" w:rsidP="00981280" w14:paraId="57A69A21" w14:textId="36EDD3C1">
      <w:pPr>
        <w:rPr>
          <w:sz w:val="24"/>
          <w:szCs w:val="24"/>
        </w:rPr>
      </w:pPr>
      <w:r w:rsidRPr="00A23103">
        <w:rPr>
          <w:sz w:val="24"/>
          <w:szCs w:val="24"/>
        </w:rPr>
        <w:drawing>
          <wp:anchor distT="0" distB="0" distL="114300" distR="114300" simplePos="0" relativeHeight="251659264" behindDoc="1" locked="0" layoutInCell="1" allowOverlap="1">
            <wp:simplePos x="0" y="0"/>
            <wp:positionH relativeFrom="column">
              <wp:posOffset>-476250</wp:posOffset>
            </wp:positionH>
            <wp:positionV relativeFrom="paragraph">
              <wp:posOffset>297815</wp:posOffset>
            </wp:positionV>
            <wp:extent cx="6743700" cy="3914775"/>
            <wp:effectExtent l="0" t="0" r="0" b="9525"/>
            <wp:wrapTight wrapText="bothSides">
              <wp:wrapPolygon>
                <wp:start x="0" y="0"/>
                <wp:lineTo x="0" y="21547"/>
                <wp:lineTo x="21539" y="21547"/>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940266" name=""/>
                    <pic:cNvPicPr/>
                  </pic:nvPicPr>
                  <pic:blipFill>
                    <a:blip xmlns:r="http://schemas.openxmlformats.org/officeDocument/2006/relationships" r:embed="rId11">
                      <a:extLst>
                        <a:ext xmlns:a="http://schemas.openxmlformats.org/drawingml/2006/main" uri="{28A0092B-C50C-407E-A947-70E740481C1C}">
                          <a14:useLocalDpi xmlns:a14="http://schemas.microsoft.com/office/drawing/2010/main" val="0"/>
                        </a:ext>
                      </a:extLst>
                    </a:blip>
                    <a:stretch>
                      <a:fillRect/>
                    </a:stretch>
                  </pic:blipFill>
                  <pic:spPr>
                    <a:xfrm>
                      <a:off x="0" y="0"/>
                      <a:ext cx="6743700" cy="3914775"/>
                    </a:xfrm>
                    <a:prstGeom prst="rect">
                      <a:avLst/>
                    </a:prstGeom>
                  </pic:spPr>
                </pic:pic>
              </a:graphicData>
            </a:graphic>
            <wp14:sizeRelH relativeFrom="margin">
              <wp14:pctWidth>0</wp14:pctWidth>
            </wp14:sizeRelH>
          </wp:anchor>
        </w:drawing>
      </w:r>
    </w:p>
    <w:p w:rsidR="00A23103" w:rsidRPr="00981280" w:rsidP="00981280" w14:paraId="4E66D218" w14:textId="02955BC2">
      <w:pPr>
        <w:rPr>
          <w:sz w:val="24"/>
          <w:szCs w:val="24"/>
        </w:rPr>
      </w:pPr>
    </w:p>
    <w:sectPr>
      <w:footerReference w:type="default" r:id="rI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819570747"/>
      <w:docPartObj>
        <w:docPartGallery w:val="Page Numbers (Bottom of Page)"/>
        <w:docPartUnique/>
      </w:docPartObj>
    </w:sdtPr>
    <w:sdtEndPr>
      <w:rPr>
        <w:noProof/>
      </w:rPr>
    </w:sdtEndPr>
    <w:sdtContent>
      <w:p w:rsidR="00A25C9B" w14:paraId="4B62E885" w14:textId="213704BB">
        <w:pPr>
          <w:pStyle w:val="Footer"/>
        </w:pPr>
        <w:r>
          <w:fldChar w:fldCharType="begin"/>
        </w:r>
        <w:r>
          <w:instrText xml:space="preserve"> PAGE   \* MERGEFORMAT </w:instrText>
        </w:r>
        <w:r>
          <w:fldChar w:fldCharType="separate"/>
        </w:r>
        <w:r>
          <w:rPr>
            <w:noProof/>
          </w:rPr>
          <w:t>2</w:t>
        </w:r>
        <w:r>
          <w:rPr>
            <w:noProof/>
          </w:rPr>
          <w:fldChar w:fldCharType="end"/>
        </w:r>
      </w:p>
    </w:sdtContent>
  </w:sdt>
  <w:p w:rsidR="00A25C9B" w14:paraId="2108DCE4"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8F42D25"/>
    <w:multiLevelType w:val="hybridMultilevel"/>
    <w:tmpl w:val="169839A2"/>
    <w:lvl w:ilvl="0">
      <w:start w:val="1"/>
      <w:numFmt w:val="bullet"/>
      <w:lvlText w:val=""/>
      <w:lvlJc w:val="left"/>
      <w:pPr>
        <w:ind w:left="780" w:hanging="360"/>
      </w:pPr>
      <w:rPr>
        <w:rFonts w:ascii="Wingdings" w:hAnsi="Wingdings" w:hint="default"/>
      </w:rPr>
    </w:lvl>
    <w:lvl w:ilvl="1" w:tentative="1">
      <w:start w:val="1"/>
      <w:numFmt w:val="bullet"/>
      <w:lvlText w:val="o"/>
      <w:lvlJc w:val="left"/>
      <w:pPr>
        <w:ind w:left="1500" w:hanging="360"/>
      </w:pPr>
      <w:rPr>
        <w:rFonts w:ascii="Courier New" w:hAnsi="Courier New" w:cs="Courier New" w:hint="default"/>
      </w:rPr>
    </w:lvl>
    <w:lvl w:ilvl="2" w:tentative="1">
      <w:start w:val="1"/>
      <w:numFmt w:val="bullet"/>
      <w:lvlText w:val=""/>
      <w:lvlJc w:val="left"/>
      <w:pPr>
        <w:ind w:left="2220" w:hanging="360"/>
      </w:pPr>
      <w:rPr>
        <w:rFonts w:ascii="Wingdings" w:hAnsi="Wingdings" w:hint="default"/>
      </w:rPr>
    </w:lvl>
    <w:lvl w:ilvl="3" w:tentative="1">
      <w:start w:val="1"/>
      <w:numFmt w:val="bullet"/>
      <w:lvlText w:val=""/>
      <w:lvlJc w:val="left"/>
      <w:pPr>
        <w:ind w:left="2940" w:hanging="360"/>
      </w:pPr>
      <w:rPr>
        <w:rFonts w:ascii="Symbol" w:hAnsi="Symbol" w:hint="default"/>
      </w:rPr>
    </w:lvl>
    <w:lvl w:ilvl="4" w:tentative="1">
      <w:start w:val="1"/>
      <w:numFmt w:val="bullet"/>
      <w:lvlText w:val="o"/>
      <w:lvlJc w:val="left"/>
      <w:pPr>
        <w:ind w:left="3660" w:hanging="360"/>
      </w:pPr>
      <w:rPr>
        <w:rFonts w:ascii="Courier New" w:hAnsi="Courier New" w:cs="Courier New" w:hint="default"/>
      </w:rPr>
    </w:lvl>
    <w:lvl w:ilvl="5" w:tentative="1">
      <w:start w:val="1"/>
      <w:numFmt w:val="bullet"/>
      <w:lvlText w:val=""/>
      <w:lvlJc w:val="left"/>
      <w:pPr>
        <w:ind w:left="4380" w:hanging="360"/>
      </w:pPr>
      <w:rPr>
        <w:rFonts w:ascii="Wingdings" w:hAnsi="Wingdings" w:hint="default"/>
      </w:rPr>
    </w:lvl>
    <w:lvl w:ilvl="6" w:tentative="1">
      <w:start w:val="1"/>
      <w:numFmt w:val="bullet"/>
      <w:lvlText w:val=""/>
      <w:lvlJc w:val="left"/>
      <w:pPr>
        <w:ind w:left="5100" w:hanging="360"/>
      </w:pPr>
      <w:rPr>
        <w:rFonts w:ascii="Symbol" w:hAnsi="Symbol" w:hint="default"/>
      </w:rPr>
    </w:lvl>
    <w:lvl w:ilvl="7" w:tentative="1">
      <w:start w:val="1"/>
      <w:numFmt w:val="bullet"/>
      <w:lvlText w:val="o"/>
      <w:lvlJc w:val="left"/>
      <w:pPr>
        <w:ind w:left="5820" w:hanging="360"/>
      </w:pPr>
      <w:rPr>
        <w:rFonts w:ascii="Courier New" w:hAnsi="Courier New" w:cs="Courier New" w:hint="default"/>
      </w:rPr>
    </w:lvl>
    <w:lvl w:ilvl="8" w:tentative="1">
      <w:start w:val="1"/>
      <w:numFmt w:val="bullet"/>
      <w:lvlText w:val=""/>
      <w:lvlJc w:val="left"/>
      <w:pPr>
        <w:ind w:left="6540" w:hanging="360"/>
      </w:pPr>
      <w:rPr>
        <w:rFonts w:ascii="Wingdings" w:hAnsi="Wingdings" w:hint="default"/>
      </w:rPr>
    </w:lvl>
  </w:abstractNum>
  <w:abstractNum w:abstractNumId="1">
    <w:nsid w:val="3D3E305E"/>
    <w:multiLevelType w:val="hybridMultilevel"/>
    <w:tmpl w:val="9C2E39EE"/>
    <w:lvl w:ilvl="0">
      <w:start w:val="1"/>
      <w:numFmt w:val="lowerLetter"/>
      <w:lvlText w:val="%1."/>
      <w:lvlJc w:val="left"/>
      <w:pPr>
        <w:ind w:left="1440" w:hanging="360"/>
      </w:pPr>
      <w:rPr>
        <w:rFonts w:hint="default"/>
      </w:rPr>
    </w:lvl>
    <w:lvl w:ilvl="1" w:tentative="1">
      <w:start w:val="1"/>
      <w:numFmt w:val="lowerLetter"/>
      <w:lvlText w:val="%2."/>
      <w:lvlJc w:val="left"/>
      <w:pPr>
        <w:ind w:left="2160" w:hanging="360"/>
      </w:pPr>
    </w:lvl>
    <w:lvl w:ilvl="2" w:tentative="1">
      <w:start w:val="1"/>
      <w:numFmt w:val="lowerRoman"/>
      <w:lvlText w:val="%3."/>
      <w:lvlJc w:val="right"/>
      <w:pPr>
        <w:ind w:left="2880" w:hanging="180"/>
      </w:pPr>
    </w:lvl>
    <w:lvl w:ilvl="3" w:tentative="1">
      <w:start w:val="1"/>
      <w:numFmt w:val="decimal"/>
      <w:lvlText w:val="%4."/>
      <w:lvlJc w:val="left"/>
      <w:pPr>
        <w:ind w:left="3600" w:hanging="360"/>
      </w:pPr>
    </w:lvl>
    <w:lvl w:ilvl="4" w:tentative="1">
      <w:start w:val="1"/>
      <w:numFmt w:val="lowerLetter"/>
      <w:lvlText w:val="%5."/>
      <w:lvlJc w:val="left"/>
      <w:pPr>
        <w:ind w:left="4320" w:hanging="360"/>
      </w:pPr>
    </w:lvl>
    <w:lvl w:ilvl="5" w:tentative="1">
      <w:start w:val="1"/>
      <w:numFmt w:val="lowerRoman"/>
      <w:lvlText w:val="%6."/>
      <w:lvlJc w:val="right"/>
      <w:pPr>
        <w:ind w:left="5040" w:hanging="180"/>
      </w:pPr>
    </w:lvl>
    <w:lvl w:ilvl="6" w:tentative="1">
      <w:start w:val="1"/>
      <w:numFmt w:val="decimal"/>
      <w:lvlText w:val="%7."/>
      <w:lvlJc w:val="left"/>
      <w:pPr>
        <w:ind w:left="5760" w:hanging="360"/>
      </w:pPr>
    </w:lvl>
    <w:lvl w:ilvl="7" w:tentative="1">
      <w:start w:val="1"/>
      <w:numFmt w:val="lowerLetter"/>
      <w:lvlText w:val="%8."/>
      <w:lvlJc w:val="left"/>
      <w:pPr>
        <w:ind w:left="6480" w:hanging="360"/>
      </w:pPr>
    </w:lvl>
    <w:lvl w:ilvl="8" w:tentative="1">
      <w:start w:val="1"/>
      <w:numFmt w:val="lowerRoman"/>
      <w:lvlText w:val="%9."/>
      <w:lvlJc w:val="right"/>
      <w:pPr>
        <w:ind w:left="7200" w:hanging="180"/>
      </w:pPr>
    </w:lvl>
  </w:abstractNum>
  <w:abstractNum w:abstractNumId="2">
    <w:nsid w:val="454D5258"/>
    <w:multiLevelType w:val="hybridMultilevel"/>
    <w:tmpl w:val="9070A2A8"/>
    <w:lvl w:ilvl="0">
      <w:start w:val="1"/>
      <w:numFmt w:val="bullet"/>
      <w:lvlText w:val=""/>
      <w:lvlJc w:val="left"/>
      <w:pPr>
        <w:ind w:left="1080" w:hanging="360"/>
      </w:pPr>
      <w:rPr>
        <w:rFonts w:ascii="Wingdings" w:hAnsi="Wingdings" w:hint="default"/>
      </w:rPr>
    </w:lvl>
    <w:lvl w:ilvl="1" w:tentative="1">
      <w:start w:val="1"/>
      <w:numFmt w:val="bullet"/>
      <w:lvlText w:val="o"/>
      <w:lvlJc w:val="left"/>
      <w:pPr>
        <w:ind w:left="1800" w:hanging="360"/>
      </w:pPr>
      <w:rPr>
        <w:rFonts w:ascii="Courier New" w:hAnsi="Courier New" w:cs="Courier New" w:hint="default"/>
      </w:rPr>
    </w:lvl>
    <w:lvl w:ilvl="2" w:tentative="1">
      <w:start w:val="1"/>
      <w:numFmt w:val="bullet"/>
      <w:lvlText w:val=""/>
      <w:lvlJc w:val="left"/>
      <w:pPr>
        <w:ind w:left="2520" w:hanging="360"/>
      </w:pPr>
      <w:rPr>
        <w:rFonts w:ascii="Wingdings" w:hAnsi="Wingdings" w:hint="default"/>
      </w:rPr>
    </w:lvl>
    <w:lvl w:ilvl="3" w:tentative="1">
      <w:start w:val="1"/>
      <w:numFmt w:val="bullet"/>
      <w:lvlText w:val=""/>
      <w:lvlJc w:val="left"/>
      <w:pPr>
        <w:ind w:left="3240" w:hanging="360"/>
      </w:pPr>
      <w:rPr>
        <w:rFonts w:ascii="Symbol" w:hAnsi="Symbol" w:hint="default"/>
      </w:rPr>
    </w:lvl>
    <w:lvl w:ilvl="4" w:tentative="1">
      <w:start w:val="1"/>
      <w:numFmt w:val="bullet"/>
      <w:lvlText w:val="o"/>
      <w:lvlJc w:val="left"/>
      <w:pPr>
        <w:ind w:left="3960" w:hanging="360"/>
      </w:pPr>
      <w:rPr>
        <w:rFonts w:ascii="Courier New" w:hAnsi="Courier New" w:cs="Courier New" w:hint="default"/>
      </w:rPr>
    </w:lvl>
    <w:lvl w:ilvl="5" w:tentative="1">
      <w:start w:val="1"/>
      <w:numFmt w:val="bullet"/>
      <w:lvlText w:val=""/>
      <w:lvlJc w:val="left"/>
      <w:pPr>
        <w:ind w:left="4680" w:hanging="360"/>
      </w:pPr>
      <w:rPr>
        <w:rFonts w:ascii="Wingdings" w:hAnsi="Wingdings" w:hint="default"/>
      </w:rPr>
    </w:lvl>
    <w:lvl w:ilvl="6" w:tentative="1">
      <w:start w:val="1"/>
      <w:numFmt w:val="bullet"/>
      <w:lvlText w:val=""/>
      <w:lvlJc w:val="left"/>
      <w:pPr>
        <w:ind w:left="5400" w:hanging="360"/>
      </w:pPr>
      <w:rPr>
        <w:rFonts w:ascii="Symbol" w:hAnsi="Symbol" w:hint="default"/>
      </w:rPr>
    </w:lvl>
    <w:lvl w:ilvl="7" w:tentative="1">
      <w:start w:val="1"/>
      <w:numFmt w:val="bullet"/>
      <w:lvlText w:val="o"/>
      <w:lvlJc w:val="left"/>
      <w:pPr>
        <w:ind w:left="6120" w:hanging="360"/>
      </w:pPr>
      <w:rPr>
        <w:rFonts w:ascii="Courier New" w:hAnsi="Courier New" w:cs="Courier New" w:hint="default"/>
      </w:rPr>
    </w:lvl>
    <w:lvl w:ilvl="8" w:tentative="1">
      <w:start w:val="1"/>
      <w:numFmt w:val="bullet"/>
      <w:lvlText w:val=""/>
      <w:lvlJc w:val="left"/>
      <w:pPr>
        <w:ind w:left="6840" w:hanging="360"/>
      </w:pPr>
      <w:rPr>
        <w:rFonts w:ascii="Wingdings" w:hAnsi="Wingdings" w:hint="default"/>
      </w:rPr>
    </w:lvl>
  </w:abstractNum>
  <w:abstractNum w:abstractNumId="3">
    <w:nsid w:val="52BF31AC"/>
    <w:multiLevelType w:val="hybridMultilevel"/>
    <w:tmpl w:val="8A42A160"/>
    <w:lvl w:ilvl="0">
      <w:start w:val="1"/>
      <w:numFmt w:val="bullet"/>
      <w:lvlText w:val=""/>
      <w:lvlJc w:val="left"/>
      <w:pPr>
        <w:ind w:left="1080" w:hanging="360"/>
      </w:pPr>
      <w:rPr>
        <w:rFonts w:ascii="Wingdings" w:hAnsi="Wingdings" w:hint="default"/>
      </w:rPr>
    </w:lvl>
    <w:lvl w:ilvl="1" w:tentative="1">
      <w:start w:val="1"/>
      <w:numFmt w:val="bullet"/>
      <w:lvlText w:val="o"/>
      <w:lvlJc w:val="left"/>
      <w:pPr>
        <w:ind w:left="1800" w:hanging="360"/>
      </w:pPr>
      <w:rPr>
        <w:rFonts w:ascii="Courier New" w:hAnsi="Courier New" w:cs="Courier New" w:hint="default"/>
      </w:rPr>
    </w:lvl>
    <w:lvl w:ilvl="2" w:tentative="1">
      <w:start w:val="1"/>
      <w:numFmt w:val="bullet"/>
      <w:lvlText w:val=""/>
      <w:lvlJc w:val="left"/>
      <w:pPr>
        <w:ind w:left="2520" w:hanging="360"/>
      </w:pPr>
      <w:rPr>
        <w:rFonts w:ascii="Wingdings" w:hAnsi="Wingdings" w:hint="default"/>
      </w:rPr>
    </w:lvl>
    <w:lvl w:ilvl="3" w:tentative="1">
      <w:start w:val="1"/>
      <w:numFmt w:val="bullet"/>
      <w:lvlText w:val=""/>
      <w:lvlJc w:val="left"/>
      <w:pPr>
        <w:ind w:left="3240" w:hanging="360"/>
      </w:pPr>
      <w:rPr>
        <w:rFonts w:ascii="Symbol" w:hAnsi="Symbol" w:hint="default"/>
      </w:rPr>
    </w:lvl>
    <w:lvl w:ilvl="4" w:tentative="1">
      <w:start w:val="1"/>
      <w:numFmt w:val="bullet"/>
      <w:lvlText w:val="o"/>
      <w:lvlJc w:val="left"/>
      <w:pPr>
        <w:ind w:left="3960" w:hanging="360"/>
      </w:pPr>
      <w:rPr>
        <w:rFonts w:ascii="Courier New" w:hAnsi="Courier New" w:cs="Courier New" w:hint="default"/>
      </w:rPr>
    </w:lvl>
    <w:lvl w:ilvl="5" w:tentative="1">
      <w:start w:val="1"/>
      <w:numFmt w:val="bullet"/>
      <w:lvlText w:val=""/>
      <w:lvlJc w:val="left"/>
      <w:pPr>
        <w:ind w:left="4680" w:hanging="360"/>
      </w:pPr>
      <w:rPr>
        <w:rFonts w:ascii="Wingdings" w:hAnsi="Wingdings" w:hint="default"/>
      </w:rPr>
    </w:lvl>
    <w:lvl w:ilvl="6" w:tentative="1">
      <w:start w:val="1"/>
      <w:numFmt w:val="bullet"/>
      <w:lvlText w:val=""/>
      <w:lvlJc w:val="left"/>
      <w:pPr>
        <w:ind w:left="5400" w:hanging="360"/>
      </w:pPr>
      <w:rPr>
        <w:rFonts w:ascii="Symbol" w:hAnsi="Symbol" w:hint="default"/>
      </w:rPr>
    </w:lvl>
    <w:lvl w:ilvl="7" w:tentative="1">
      <w:start w:val="1"/>
      <w:numFmt w:val="bullet"/>
      <w:lvlText w:val="o"/>
      <w:lvlJc w:val="left"/>
      <w:pPr>
        <w:ind w:left="6120" w:hanging="360"/>
      </w:pPr>
      <w:rPr>
        <w:rFonts w:ascii="Courier New" w:hAnsi="Courier New" w:cs="Courier New" w:hint="default"/>
      </w:rPr>
    </w:lvl>
    <w:lvl w:ilvl="8" w:tentative="1">
      <w:start w:val="1"/>
      <w:numFmt w:val="bullet"/>
      <w:lvlText w:val=""/>
      <w:lvlJc w:val="left"/>
      <w:pPr>
        <w:ind w:left="6840" w:hanging="360"/>
      </w:pPr>
      <w:rPr>
        <w:rFonts w:ascii="Wingdings" w:hAnsi="Wingdings" w:hint="default"/>
      </w:rPr>
    </w:lvl>
  </w:abstractNum>
  <w:abstractNum w:abstractNumId="4">
    <w:nsid w:val="548E02F0"/>
    <w:multiLevelType w:val="hybridMultilevel"/>
    <w:tmpl w:val="AFDE8A74"/>
    <w:lvl w:ilvl="0">
      <w:start w:val="1"/>
      <w:numFmt w:val="bullet"/>
      <w:lvlText w:val=""/>
      <w:lvlJc w:val="left"/>
      <w:pPr>
        <w:ind w:left="1080" w:hanging="360"/>
      </w:pPr>
      <w:rPr>
        <w:rFonts w:ascii="Wingdings" w:hAnsi="Wingdings" w:hint="default"/>
      </w:rPr>
    </w:lvl>
    <w:lvl w:ilvl="1" w:tentative="1">
      <w:start w:val="1"/>
      <w:numFmt w:val="bullet"/>
      <w:lvlText w:val="o"/>
      <w:lvlJc w:val="left"/>
      <w:pPr>
        <w:ind w:left="1800" w:hanging="360"/>
      </w:pPr>
      <w:rPr>
        <w:rFonts w:ascii="Courier New" w:hAnsi="Courier New" w:cs="Courier New" w:hint="default"/>
      </w:rPr>
    </w:lvl>
    <w:lvl w:ilvl="2" w:tentative="1">
      <w:start w:val="1"/>
      <w:numFmt w:val="bullet"/>
      <w:lvlText w:val=""/>
      <w:lvlJc w:val="left"/>
      <w:pPr>
        <w:ind w:left="2520" w:hanging="360"/>
      </w:pPr>
      <w:rPr>
        <w:rFonts w:ascii="Wingdings" w:hAnsi="Wingdings" w:hint="default"/>
      </w:rPr>
    </w:lvl>
    <w:lvl w:ilvl="3" w:tentative="1">
      <w:start w:val="1"/>
      <w:numFmt w:val="bullet"/>
      <w:lvlText w:val=""/>
      <w:lvlJc w:val="left"/>
      <w:pPr>
        <w:ind w:left="3240" w:hanging="360"/>
      </w:pPr>
      <w:rPr>
        <w:rFonts w:ascii="Symbol" w:hAnsi="Symbol" w:hint="default"/>
      </w:rPr>
    </w:lvl>
    <w:lvl w:ilvl="4" w:tentative="1">
      <w:start w:val="1"/>
      <w:numFmt w:val="bullet"/>
      <w:lvlText w:val="o"/>
      <w:lvlJc w:val="left"/>
      <w:pPr>
        <w:ind w:left="3960" w:hanging="360"/>
      </w:pPr>
      <w:rPr>
        <w:rFonts w:ascii="Courier New" w:hAnsi="Courier New" w:cs="Courier New" w:hint="default"/>
      </w:rPr>
    </w:lvl>
    <w:lvl w:ilvl="5" w:tentative="1">
      <w:start w:val="1"/>
      <w:numFmt w:val="bullet"/>
      <w:lvlText w:val=""/>
      <w:lvlJc w:val="left"/>
      <w:pPr>
        <w:ind w:left="4680" w:hanging="360"/>
      </w:pPr>
      <w:rPr>
        <w:rFonts w:ascii="Wingdings" w:hAnsi="Wingdings" w:hint="default"/>
      </w:rPr>
    </w:lvl>
    <w:lvl w:ilvl="6" w:tentative="1">
      <w:start w:val="1"/>
      <w:numFmt w:val="bullet"/>
      <w:lvlText w:val=""/>
      <w:lvlJc w:val="left"/>
      <w:pPr>
        <w:ind w:left="5400" w:hanging="360"/>
      </w:pPr>
      <w:rPr>
        <w:rFonts w:ascii="Symbol" w:hAnsi="Symbol" w:hint="default"/>
      </w:rPr>
    </w:lvl>
    <w:lvl w:ilvl="7" w:tentative="1">
      <w:start w:val="1"/>
      <w:numFmt w:val="bullet"/>
      <w:lvlText w:val="o"/>
      <w:lvlJc w:val="left"/>
      <w:pPr>
        <w:ind w:left="6120" w:hanging="360"/>
      </w:pPr>
      <w:rPr>
        <w:rFonts w:ascii="Courier New" w:hAnsi="Courier New" w:cs="Courier New" w:hint="default"/>
      </w:rPr>
    </w:lvl>
    <w:lvl w:ilvl="8" w:tentative="1">
      <w:start w:val="1"/>
      <w:numFmt w:val="bullet"/>
      <w:lvlText w:val=""/>
      <w:lvlJc w:val="left"/>
      <w:pPr>
        <w:ind w:left="6840" w:hanging="360"/>
      </w:pPr>
      <w:rPr>
        <w:rFonts w:ascii="Wingdings" w:hAnsi="Wingdings" w:hint="default"/>
      </w:rPr>
    </w:lvl>
  </w:abstractNum>
  <w:abstractNum w:abstractNumId="5">
    <w:nsid w:val="6B0E37ED"/>
    <w:multiLevelType w:val="hybridMultilevel"/>
    <w:tmpl w:val="2FE83BA4"/>
    <w:lvl w:ilvl="0">
      <w:start w:val="1"/>
      <w:numFmt w:val="upperRoman"/>
      <w:lvlText w:val="%1."/>
      <w:lvlJc w:val="left"/>
      <w:pPr>
        <w:ind w:left="1080" w:hanging="72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5"/>
  </w:num>
  <w:num w:numId="2">
    <w:abstractNumId w:val="1"/>
  </w:num>
  <w:num w:numId="3">
    <w:abstractNumId w:val="4"/>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CCC"/>
    <w:rsid w:val="000C6CCC"/>
    <w:rsid w:val="001021E3"/>
    <w:rsid w:val="001704CC"/>
    <w:rsid w:val="001B6693"/>
    <w:rsid w:val="001C74C8"/>
    <w:rsid w:val="00283269"/>
    <w:rsid w:val="002F77C4"/>
    <w:rsid w:val="00326E23"/>
    <w:rsid w:val="00371F04"/>
    <w:rsid w:val="0040471D"/>
    <w:rsid w:val="00410225"/>
    <w:rsid w:val="004265D2"/>
    <w:rsid w:val="00450440"/>
    <w:rsid w:val="00482721"/>
    <w:rsid w:val="0051783C"/>
    <w:rsid w:val="005C498E"/>
    <w:rsid w:val="00644A88"/>
    <w:rsid w:val="006D288E"/>
    <w:rsid w:val="00737AFF"/>
    <w:rsid w:val="007419AF"/>
    <w:rsid w:val="0079243A"/>
    <w:rsid w:val="0079492E"/>
    <w:rsid w:val="007B287D"/>
    <w:rsid w:val="008050DE"/>
    <w:rsid w:val="00827F95"/>
    <w:rsid w:val="0083470F"/>
    <w:rsid w:val="00873C33"/>
    <w:rsid w:val="00961DE5"/>
    <w:rsid w:val="00981280"/>
    <w:rsid w:val="00983602"/>
    <w:rsid w:val="009F57C4"/>
    <w:rsid w:val="00A23103"/>
    <w:rsid w:val="00A25C9B"/>
    <w:rsid w:val="00A448E2"/>
    <w:rsid w:val="00AC2789"/>
    <w:rsid w:val="00AC4DAD"/>
    <w:rsid w:val="00B2232F"/>
    <w:rsid w:val="00BE7721"/>
    <w:rsid w:val="00C23790"/>
    <w:rsid w:val="00C65F21"/>
    <w:rsid w:val="00C84223"/>
    <w:rsid w:val="00C84585"/>
    <w:rsid w:val="00CA4538"/>
    <w:rsid w:val="00D247FD"/>
    <w:rsid w:val="00D61529"/>
    <w:rsid w:val="00D73499"/>
    <w:rsid w:val="00E027DE"/>
    <w:rsid w:val="00EF4FE9"/>
    <w:rsid w:val="00F44F06"/>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4A1B206B-682D-4D9C-A050-D23CF5841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5F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5F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6CCC"/>
    <w:pPr>
      <w:ind w:left="720"/>
      <w:contextualSpacing/>
    </w:pPr>
  </w:style>
  <w:style w:type="character" w:styleId="Hyperlink">
    <w:name w:val="Hyperlink"/>
    <w:basedOn w:val="DefaultParagraphFont"/>
    <w:uiPriority w:val="99"/>
    <w:unhideWhenUsed/>
    <w:rsid w:val="00C84223"/>
    <w:rPr>
      <w:color w:val="0000FF"/>
      <w:u w:val="single"/>
    </w:rPr>
  </w:style>
  <w:style w:type="character" w:customStyle="1" w:styleId="UnresolvedMention">
    <w:name w:val="Unresolved Mention"/>
    <w:basedOn w:val="DefaultParagraphFont"/>
    <w:uiPriority w:val="99"/>
    <w:semiHidden/>
    <w:unhideWhenUsed/>
    <w:rsid w:val="007419AF"/>
    <w:rPr>
      <w:color w:val="605E5C"/>
      <w:shd w:val="clear" w:color="auto" w:fill="E1DFDD"/>
    </w:rPr>
  </w:style>
  <w:style w:type="paragraph" w:styleId="Header">
    <w:name w:val="header"/>
    <w:basedOn w:val="Normal"/>
    <w:link w:val="HeaderChar"/>
    <w:uiPriority w:val="99"/>
    <w:unhideWhenUsed/>
    <w:rsid w:val="00A25C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C9B"/>
  </w:style>
  <w:style w:type="paragraph" w:styleId="Footer">
    <w:name w:val="footer"/>
    <w:basedOn w:val="Normal"/>
    <w:link w:val="FooterChar"/>
    <w:uiPriority w:val="99"/>
    <w:unhideWhenUsed/>
    <w:rsid w:val="00A25C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C9B"/>
  </w:style>
  <w:style w:type="paragraph" w:styleId="Title">
    <w:name w:val="Title"/>
    <w:basedOn w:val="Normal"/>
    <w:next w:val="Normal"/>
    <w:link w:val="TitleChar"/>
    <w:uiPriority w:val="10"/>
    <w:qFormat/>
    <w:rsid w:val="00C65F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5F2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65F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65F2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65F21"/>
    <w:pPr>
      <w:outlineLvl w:val="9"/>
    </w:pPr>
    <w:rPr>
      <w:lang w:val="en-US"/>
    </w:rPr>
  </w:style>
  <w:style w:type="paragraph" w:styleId="TOC1">
    <w:name w:val="toc 1"/>
    <w:basedOn w:val="Normal"/>
    <w:next w:val="Normal"/>
    <w:autoRedefine/>
    <w:uiPriority w:val="39"/>
    <w:unhideWhenUsed/>
    <w:rsid w:val="00C65F21"/>
    <w:pPr>
      <w:spacing w:after="100"/>
    </w:pPr>
  </w:style>
  <w:style w:type="paragraph" w:styleId="TOC2">
    <w:name w:val="toc 2"/>
    <w:basedOn w:val="Normal"/>
    <w:next w:val="Normal"/>
    <w:autoRedefine/>
    <w:uiPriority w:val="39"/>
    <w:unhideWhenUsed/>
    <w:rsid w:val="00C65F2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1.png" /><Relationship Id="rId11" Type="http://schemas.openxmlformats.org/officeDocument/2006/relationships/image" Target="media/image2.png" /><Relationship Id="rId12" Type="http://schemas.openxmlformats.org/officeDocument/2006/relationships/footer" Target="footer1.xml" /><Relationship Id="rId13" Type="http://schemas.openxmlformats.org/officeDocument/2006/relationships/theme" Target="theme/theme1.xml" /><Relationship Id="rId14" Type="http://schemas.openxmlformats.org/officeDocument/2006/relationships/numbering" Target="numbering.xml" /><Relationship Id="rId15"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hyperlink" Target="https://www.linkedin.com/company/embassy-london-restaurant-&amp;-club" TargetMode="External" /><Relationship Id="rId6" Type="http://schemas.openxmlformats.org/officeDocument/2006/relationships/hyperlink" Target="https://www.bighospitality.co.uk/Article/2011/06/03/Pearls-of-Wisdom-Mark-Fuller" TargetMode="External" /><Relationship Id="rId7" Type="http://schemas.openxmlformats.org/officeDocument/2006/relationships/hyperlink" Target="http://www.sciencedirect.com" TargetMode="External" /><Relationship Id="rId8" Type="http://schemas.openxmlformats.org/officeDocument/2006/relationships/hyperlink" Target="http://citeseerx.ist.psu.edu/viewdoc/download?doi=10.1.1.998.7287&amp;rep=rep1&amp;type=pdf" TargetMode="External" /><Relationship Id="rId9" Type="http://schemas.openxmlformats.org/officeDocument/2006/relationships/hyperlink" Target="http://citeseerx.ist.psu.edu/viewdoc/download?doi=10.1.1.602.2489&amp;rep=rep1&amp;type=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252D30-5551-4309-AEC2-EC141A124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1750</TotalTime>
  <Pages>10</Pages>
  <Words>2112</Words>
  <Characters>12040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Ioana Poenaru</dc:creator>
  <cp:lastModifiedBy>Ioana Poenaru</cp:lastModifiedBy>
  <cp:revision>10</cp:revision>
  <dcterms:created xsi:type="dcterms:W3CDTF">2019-07-28T11:21:00Z</dcterms:created>
  <dcterms:modified xsi:type="dcterms:W3CDTF">2019-07-29T16:49:00Z</dcterms:modified>
</cp:coreProperties>
</file>