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2A16DF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94275">
              <w:rPr>
                <w:rFonts w:ascii="Times New Roman" w:hAnsi="Times New Roman" w:cs="Times New Roman"/>
                <w:b/>
                <w:color w:val="auto"/>
                <w:sz w:val="48"/>
              </w:rPr>
              <w:t>Christine Ritter-Peake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0CBA567" w:rsidR="009C337F" w:rsidRPr="006607FD"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607FD" w:rsidRPr="006607FD">
              <w:t xml:space="preserve"> </w:t>
            </w:r>
            <w:hyperlink r:id="rId11" w:history="1">
              <w:r w:rsidR="006607FD" w:rsidRPr="006607FD">
                <w:rPr>
                  <w:rStyle w:val="Hyperlink"/>
                  <w:rFonts w:ascii="Times New Roman" w:hAnsi="Times New Roman" w:cs="Times New Roman"/>
                  <w:b/>
                  <w:color w:val="auto"/>
                  <w:sz w:val="48"/>
                  <w:u w:val="none"/>
                </w:rPr>
                <w:t>2521892@student.uwtsd.ac.uk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5FB7345" w:rsidR="0085230E" w:rsidRPr="005D3F07" w:rsidRDefault="00C66C6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2521892</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1FA504E" w:rsidR="006E481E" w:rsidRPr="008B28E7" w:rsidRDefault="006E481E" w:rsidP="00FF7EBB">
      <w:pPr>
        <w:jc w:val="both"/>
        <w:rPr>
          <w:sz w:val="24"/>
          <w:szCs w:val="24"/>
        </w:rPr>
      </w:pPr>
      <w:r w:rsidRPr="008B28E7">
        <w:rPr>
          <w:sz w:val="24"/>
          <w:szCs w:val="24"/>
        </w:rPr>
        <w:t>Date of observation</w:t>
      </w:r>
      <w:r w:rsidR="00C7108B">
        <w:rPr>
          <w:sz w:val="24"/>
          <w:szCs w:val="24"/>
        </w:rPr>
        <w:t>:  _ _ _ _</w:t>
      </w:r>
      <w:r w:rsidR="00DA50C1">
        <w:rPr>
          <w:sz w:val="24"/>
          <w:szCs w:val="24"/>
        </w:rPr>
        <w:t>31/03/2026</w:t>
      </w:r>
      <w:r w:rsidR="00C7108B">
        <w:rPr>
          <w:sz w:val="24"/>
          <w:szCs w:val="24"/>
        </w:rPr>
        <w:t xml:space="preserve">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0067F3EB" w14:textId="77777777" w:rsidR="00A90C52" w:rsidRDefault="00A90C52" w:rsidP="00556171">
            <w:pPr>
              <w:spacing w:line="480" w:lineRule="auto"/>
              <w:rPr>
                <w:sz w:val="24"/>
                <w:szCs w:val="24"/>
              </w:rPr>
            </w:pPr>
            <w:r>
              <w:rPr>
                <w:sz w:val="24"/>
                <w:szCs w:val="24"/>
              </w:rPr>
              <w:t xml:space="preserve">This is an observation of a review of an individual whom I shall refer to as 2, following a change in her package of care. 2 lives in a rural location in </w:t>
            </w:r>
            <w:r w:rsidRPr="00556171">
              <w:rPr>
                <w:sz w:val="24"/>
                <w:szCs w:val="24"/>
              </w:rPr>
              <w:t>N</w:t>
            </w:r>
            <w:r>
              <w:rPr>
                <w:sz w:val="24"/>
                <w:szCs w:val="24"/>
              </w:rPr>
              <w:t>orth Wales and Welsh is her language of choice. Understanding of 2’s cultural ethnic and cultural background was considered throughout. She is registered blind, so special care was taken to accommodate this such as ensuring I followed her instructions on where to sit, ensuring I was clear and avoided non-verbal cues when communicating (RNIB, 2026).</w:t>
            </w:r>
          </w:p>
          <w:p w14:paraId="2F0527CF" w14:textId="77777777" w:rsidR="00A90C52" w:rsidRDefault="00A90C52" w:rsidP="00556171">
            <w:pPr>
              <w:spacing w:line="480" w:lineRule="auto"/>
              <w:rPr>
                <w:sz w:val="24"/>
                <w:szCs w:val="24"/>
              </w:rPr>
            </w:pPr>
          </w:p>
          <w:p w14:paraId="73D4F4D5" w14:textId="77777777" w:rsidR="00A90C52" w:rsidRDefault="00A90C52" w:rsidP="00556171">
            <w:pPr>
              <w:spacing w:line="480" w:lineRule="auto"/>
              <w:rPr>
                <w:sz w:val="24"/>
                <w:szCs w:val="24"/>
              </w:rPr>
            </w:pPr>
            <w:r>
              <w:rPr>
                <w:sz w:val="24"/>
                <w:szCs w:val="24"/>
              </w:rPr>
              <w:t>Following staffing issues with the original care provider, there needed to be a new package of care (POC) with a different provider. The lack of care in many parts of the country is a key issue within social care. The Social Services and Wellbeing (Wales) Act 2014 outlines the duty of the local authority to prepare and maintain a support plan. Therefore, as circumstances had changed it was important for me to carry out a review and revise the care plan accordingly. (SSWBA 2014).</w:t>
            </w:r>
          </w:p>
          <w:p w14:paraId="4BC1864A" w14:textId="77777777" w:rsidR="00A90C52" w:rsidRDefault="00A90C52" w:rsidP="00556171">
            <w:pPr>
              <w:spacing w:line="480" w:lineRule="auto"/>
              <w:rPr>
                <w:sz w:val="24"/>
                <w:szCs w:val="24"/>
              </w:rPr>
            </w:pPr>
          </w:p>
          <w:p w14:paraId="5A49A8E9" w14:textId="77777777" w:rsidR="00A90C52" w:rsidRDefault="00A90C52" w:rsidP="00556171">
            <w:pPr>
              <w:spacing w:line="480" w:lineRule="auto"/>
              <w:rPr>
                <w:sz w:val="24"/>
                <w:szCs w:val="24"/>
              </w:rPr>
            </w:pPr>
            <w:r>
              <w:rPr>
                <w:sz w:val="24"/>
                <w:szCs w:val="24"/>
              </w:rPr>
              <w:t xml:space="preserve">Delays in care, and lack of care staff is a key issue in Wales with a recent report from Age Cymru highlighting that one in six people over the age of 55 have had to wait over 30 days for a POC to be implemented (Age Cymru, 2024). Recruitment in rural areas, especially </w:t>
            </w:r>
            <w:r>
              <w:rPr>
                <w:sz w:val="24"/>
                <w:szCs w:val="24"/>
              </w:rPr>
              <w:lastRenderedPageBreak/>
              <w:t xml:space="preserve">those popular with retirees is increasingly difficult, therefore there have been more changes and staffing issues with POC’s. </w:t>
            </w:r>
          </w:p>
          <w:p w14:paraId="56E1DF4A" w14:textId="77777777" w:rsidR="00A90C52" w:rsidRDefault="00A90C52" w:rsidP="00556171">
            <w:pPr>
              <w:spacing w:line="480" w:lineRule="auto"/>
              <w:rPr>
                <w:sz w:val="24"/>
                <w:szCs w:val="24"/>
              </w:rPr>
            </w:pPr>
          </w:p>
          <w:p w14:paraId="32400242" w14:textId="77777777" w:rsidR="00A90C52" w:rsidRDefault="00A90C52" w:rsidP="00556171">
            <w:pPr>
              <w:spacing w:line="480" w:lineRule="auto"/>
              <w:rPr>
                <w:sz w:val="24"/>
                <w:szCs w:val="24"/>
              </w:rPr>
            </w:pPr>
            <w:r>
              <w:rPr>
                <w:sz w:val="24"/>
                <w:szCs w:val="24"/>
              </w:rPr>
              <w:t xml:space="preserve">Consent for the observation was gained verbally over the phone when I called 2 to request a review. I explained clearly what this would entail and she was happy for this to go ahead. I gained consent for the observation once again upon arrival at the property. The presence of the observer may have had an influence on 2’s level of comfort and ability to share information willingly, however we ensured that we made her feel comfortable by introducing them, and by communicating through the Welsh language. </w:t>
            </w:r>
          </w:p>
          <w:p w14:paraId="5CA378CA" w14:textId="77777777" w:rsidR="00A90C52" w:rsidRDefault="00A90C52" w:rsidP="00556171">
            <w:pPr>
              <w:spacing w:line="480" w:lineRule="auto"/>
              <w:rPr>
                <w:sz w:val="24"/>
                <w:szCs w:val="24"/>
              </w:rPr>
            </w:pPr>
          </w:p>
          <w:p w14:paraId="440488E5" w14:textId="05297ECC" w:rsidR="00D3203C" w:rsidRDefault="00A90C52" w:rsidP="00556171">
            <w:pPr>
              <w:spacing w:line="480" w:lineRule="auto"/>
              <w:jc w:val="both"/>
              <w:rPr>
                <w:i/>
                <w:sz w:val="24"/>
                <w:szCs w:val="24"/>
              </w:rPr>
            </w:pPr>
            <w:r>
              <w:rPr>
                <w:i/>
                <w:sz w:val="24"/>
                <w:szCs w:val="24"/>
              </w:rPr>
              <w:t>329</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065C4B08" w14:textId="77777777" w:rsidR="00DA50C1" w:rsidRDefault="00DA50C1" w:rsidP="00DA50C1">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40AB4AAB" w14:textId="77777777" w:rsidR="00DA50C1" w:rsidRDefault="00DA50C1"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3617F2E" w14:textId="77777777" w:rsidR="00DA50C1" w:rsidRDefault="00DA50C1" w:rsidP="00556171">
            <w:pPr>
              <w:overflowPunct/>
              <w:autoSpaceDE/>
              <w:autoSpaceDN/>
              <w:adjustRightInd/>
              <w:spacing w:after="160" w:line="480" w:lineRule="auto"/>
              <w:textAlignment w:val="auto"/>
              <w:rPr>
                <w:sz w:val="24"/>
                <w:szCs w:val="24"/>
              </w:rPr>
            </w:pPr>
            <w:r>
              <w:rPr>
                <w:sz w:val="24"/>
                <w:szCs w:val="24"/>
              </w:rPr>
              <w:t xml:space="preserve">The core principles of the Social Services and Wellbeing (Wales) Act 2014 (SSWBA) is to ensure that professionals work collaboratively, in a person-centred way ensuring the individual has a voice, choice and control of their wellbeing. </w:t>
            </w:r>
          </w:p>
          <w:p w14:paraId="1E58C7C7" w14:textId="77777777" w:rsidR="00DA50C1" w:rsidRPr="00537691" w:rsidRDefault="00DA50C1" w:rsidP="00556171">
            <w:pPr>
              <w:overflowPunct/>
              <w:autoSpaceDE/>
              <w:autoSpaceDN/>
              <w:adjustRightInd/>
              <w:spacing w:after="160" w:line="480" w:lineRule="auto"/>
              <w:textAlignment w:val="auto"/>
              <w:rPr>
                <w:sz w:val="24"/>
                <w:szCs w:val="24"/>
                <w:lang w:val="cy-GB"/>
              </w:rPr>
            </w:pPr>
            <w:r>
              <w:rPr>
                <w:sz w:val="24"/>
                <w:szCs w:val="24"/>
              </w:rPr>
              <w:t xml:space="preserve">Throughout my observation, I ensured I did this by including her voice and thoughts in the review. I did this by asking her “What Matters” most to her and by asking her open questions. The use of open-ended questions allows the individual to express their experiences in their own words during interviews, allowing assessments to be more conversation- based </w:t>
            </w:r>
            <w:r w:rsidRPr="00537691">
              <w:rPr>
                <w:sz w:val="24"/>
                <w:szCs w:val="24"/>
                <w:lang w:val="cy-GB"/>
              </w:rPr>
              <w:t>(</w:t>
            </w:r>
            <w:proofErr w:type="spellStart"/>
            <w:r w:rsidRPr="00537691">
              <w:rPr>
                <w:sz w:val="24"/>
                <w:szCs w:val="24"/>
                <w:lang w:val="cy-GB"/>
              </w:rPr>
              <w:t>Scientific</w:t>
            </w:r>
            <w:proofErr w:type="spellEnd"/>
            <w:r w:rsidRPr="00537691">
              <w:rPr>
                <w:sz w:val="24"/>
                <w:szCs w:val="24"/>
                <w:lang w:val="cy-GB"/>
              </w:rPr>
              <w:t xml:space="preserve"> </w:t>
            </w:r>
            <w:proofErr w:type="spellStart"/>
            <w:r w:rsidRPr="00537691">
              <w:rPr>
                <w:sz w:val="24"/>
                <w:szCs w:val="24"/>
                <w:lang w:val="cy-GB"/>
              </w:rPr>
              <w:t>Inquiry</w:t>
            </w:r>
            <w:proofErr w:type="spellEnd"/>
            <w:r w:rsidRPr="00537691">
              <w:rPr>
                <w:sz w:val="24"/>
                <w:szCs w:val="24"/>
                <w:lang w:val="cy-GB"/>
              </w:rPr>
              <w:t xml:space="preserve"> in Social </w:t>
            </w:r>
            <w:proofErr w:type="spellStart"/>
            <w:r w:rsidRPr="00537691">
              <w:rPr>
                <w:sz w:val="24"/>
                <w:szCs w:val="24"/>
                <w:lang w:val="cy-GB"/>
              </w:rPr>
              <w:t>Work</w:t>
            </w:r>
            <w:proofErr w:type="spellEnd"/>
            <w:r w:rsidRPr="00537691">
              <w:rPr>
                <w:sz w:val="24"/>
                <w:szCs w:val="24"/>
                <w:lang w:val="cy-GB"/>
              </w:rPr>
              <w:t>,</w:t>
            </w:r>
            <w:r>
              <w:rPr>
                <w:sz w:val="24"/>
                <w:szCs w:val="24"/>
                <w:lang w:val="cy-GB"/>
              </w:rPr>
              <w:t xml:space="preserve"> June 2026</w:t>
            </w:r>
            <w:r w:rsidRPr="00537691">
              <w:rPr>
                <w:sz w:val="24"/>
                <w:szCs w:val="24"/>
                <w:lang w:val="cy-GB"/>
              </w:rPr>
              <w:t>.)</w:t>
            </w:r>
          </w:p>
          <w:p w14:paraId="4EF4DC62" w14:textId="77777777" w:rsidR="00DA50C1" w:rsidRPr="001A4CAA" w:rsidRDefault="00DA50C1" w:rsidP="00556171">
            <w:pPr>
              <w:overflowPunct/>
              <w:autoSpaceDE/>
              <w:autoSpaceDN/>
              <w:adjustRightInd/>
              <w:spacing w:after="160" w:line="480" w:lineRule="auto"/>
              <w:textAlignment w:val="auto"/>
              <w:rPr>
                <w:sz w:val="24"/>
                <w:szCs w:val="24"/>
              </w:rPr>
            </w:pPr>
            <w:r>
              <w:rPr>
                <w:sz w:val="24"/>
                <w:szCs w:val="24"/>
              </w:rPr>
              <w:t xml:space="preserve">By using the Active Offer, the observation was entirely through the medium of Welsh which made 2 feel more at ease. The </w:t>
            </w:r>
            <w:r>
              <w:rPr>
                <w:i/>
                <w:iCs/>
                <w:sz w:val="24"/>
                <w:szCs w:val="24"/>
              </w:rPr>
              <w:t>Welsh Language Measure 2011</w:t>
            </w:r>
            <w:r>
              <w:rPr>
                <w:sz w:val="24"/>
                <w:szCs w:val="24"/>
              </w:rPr>
              <w:t xml:space="preserve"> was established to promote the Welsh language and to provide frontline care to individuals through the medium of Welsh. </w:t>
            </w:r>
            <w:r>
              <w:rPr>
                <w:i/>
                <w:iCs/>
                <w:sz w:val="24"/>
                <w:szCs w:val="24"/>
              </w:rPr>
              <w:t xml:space="preserve">More than Just Words </w:t>
            </w:r>
            <w:r>
              <w:rPr>
                <w:sz w:val="24"/>
                <w:szCs w:val="24"/>
              </w:rPr>
              <w:t xml:space="preserve">is a strategy outlined by Welsh Government which highlights that language choice is a communication need rather than a choice for those most vulnerable in society and for Welsh to be as visible as the English language. </w:t>
            </w:r>
          </w:p>
          <w:p w14:paraId="22B77332" w14:textId="77777777" w:rsidR="00DA50C1" w:rsidRDefault="00DA50C1" w:rsidP="00556171">
            <w:pPr>
              <w:overflowPunct/>
              <w:autoSpaceDE/>
              <w:autoSpaceDN/>
              <w:adjustRightInd/>
              <w:spacing w:after="160" w:line="480" w:lineRule="auto"/>
              <w:textAlignment w:val="auto"/>
              <w:rPr>
                <w:color w:val="auto"/>
                <w:sz w:val="24"/>
                <w:szCs w:val="24"/>
              </w:rPr>
            </w:pPr>
            <w:r>
              <w:rPr>
                <w:sz w:val="24"/>
                <w:szCs w:val="24"/>
              </w:rPr>
              <w:t xml:space="preserve">Prior to the observation, I consulted with the other care providers to ensure that I was prepared for the visit. I gathered relevant information regarding the care that 2 received, her </w:t>
            </w:r>
            <w:r>
              <w:rPr>
                <w:sz w:val="24"/>
                <w:szCs w:val="24"/>
              </w:rPr>
              <w:lastRenderedPageBreak/>
              <w:t>strengths and any potential risks (</w:t>
            </w:r>
            <w:proofErr w:type="spellStart"/>
            <w:r w:rsidRPr="008B3F63">
              <w:rPr>
                <w:sz w:val="24"/>
                <w:szCs w:val="24"/>
                <w:lang w:val="cy-GB"/>
              </w:rPr>
              <w:t>Coulshed</w:t>
            </w:r>
            <w:proofErr w:type="spellEnd"/>
            <w:r w:rsidRPr="008B3F63">
              <w:rPr>
                <w:sz w:val="24"/>
                <w:szCs w:val="24"/>
                <w:lang w:val="cy-GB"/>
              </w:rPr>
              <w:t xml:space="preserve"> &amp; </w:t>
            </w:r>
            <w:proofErr w:type="spellStart"/>
            <w:r w:rsidRPr="008B3F63">
              <w:rPr>
                <w:sz w:val="24"/>
                <w:szCs w:val="24"/>
                <w:lang w:val="cy-GB"/>
              </w:rPr>
              <w:t>Orme</w:t>
            </w:r>
            <w:proofErr w:type="spellEnd"/>
            <w:r w:rsidRPr="008B3F63">
              <w:rPr>
                <w:sz w:val="24"/>
                <w:szCs w:val="24"/>
                <w:lang w:val="cy-GB"/>
              </w:rPr>
              <w:t>, 2018)</w:t>
            </w:r>
            <w:r>
              <w:rPr>
                <w:sz w:val="24"/>
                <w:szCs w:val="24"/>
                <w:lang w:val="cy-GB"/>
              </w:rPr>
              <w:t xml:space="preserve">. </w:t>
            </w:r>
            <w:r>
              <w:rPr>
                <w:color w:val="auto"/>
                <w:sz w:val="24"/>
                <w:szCs w:val="24"/>
              </w:rPr>
              <w:t xml:space="preserve">I ensured I prepared fully for the interaction, ensuring that I read up all case-notes and assessments available to me regarding 2 on the </w:t>
            </w:r>
            <w:proofErr w:type="gramStart"/>
            <w:r>
              <w:rPr>
                <w:color w:val="auto"/>
                <w:sz w:val="24"/>
                <w:szCs w:val="24"/>
              </w:rPr>
              <w:t>Electronic</w:t>
            </w:r>
            <w:proofErr w:type="gramEnd"/>
            <w:r>
              <w:rPr>
                <w:color w:val="auto"/>
                <w:sz w:val="24"/>
                <w:szCs w:val="24"/>
              </w:rPr>
              <w:t xml:space="preserve"> recording system, I also liaised with the care company to understand any concerns that may arise. This helped me uphold public trust in the </w:t>
            </w:r>
            <w:proofErr w:type="spellStart"/>
            <w:r>
              <w:rPr>
                <w:color w:val="auto"/>
                <w:sz w:val="24"/>
                <w:szCs w:val="24"/>
              </w:rPr>
              <w:t>profesion</w:t>
            </w:r>
            <w:proofErr w:type="spellEnd"/>
            <w:r>
              <w:rPr>
                <w:color w:val="auto"/>
                <w:sz w:val="24"/>
                <w:szCs w:val="24"/>
              </w:rPr>
              <w:t>, in line with the Code of Professional Practice (Social Care Wales, 2026).</w:t>
            </w:r>
          </w:p>
          <w:p w14:paraId="72CB059A" w14:textId="77777777" w:rsidR="00DA50C1" w:rsidRDefault="00DA50C1" w:rsidP="00556171">
            <w:pPr>
              <w:overflowPunct/>
              <w:autoSpaceDE/>
              <w:autoSpaceDN/>
              <w:adjustRightInd/>
              <w:spacing w:after="160" w:line="480" w:lineRule="auto"/>
              <w:textAlignment w:val="auto"/>
              <w:rPr>
                <w:sz w:val="24"/>
                <w:szCs w:val="24"/>
              </w:rPr>
            </w:pPr>
            <w:r>
              <w:rPr>
                <w:sz w:val="24"/>
                <w:szCs w:val="24"/>
              </w:rPr>
              <w:t xml:space="preserve">The SSWBA (2014) places the individual at the centre of the care and support, with the role of the Social Worker being a facilitator working together to achieve goals and outcomes (Beresford, 2012). Co-production is one of the core values of the SSWBA (2014) therefore it was imperative that I ensured that 2 was involved in the design and development of her care. </w:t>
            </w:r>
            <w:proofErr w:type="spellStart"/>
            <w:r>
              <w:rPr>
                <w:sz w:val="24"/>
                <w:szCs w:val="24"/>
              </w:rPr>
              <w:t>Saleebey</w:t>
            </w:r>
            <w:proofErr w:type="spellEnd"/>
            <w:r>
              <w:rPr>
                <w:sz w:val="24"/>
                <w:szCs w:val="24"/>
              </w:rPr>
              <w:t xml:space="preserve"> (2013) states that:</w:t>
            </w:r>
          </w:p>
          <w:p w14:paraId="71A2C6E0" w14:textId="77777777" w:rsidR="00DA50C1" w:rsidRDefault="00DA50C1" w:rsidP="00556171">
            <w:pPr>
              <w:overflowPunct/>
              <w:autoSpaceDE/>
              <w:autoSpaceDN/>
              <w:adjustRightInd/>
              <w:spacing w:after="160" w:line="480" w:lineRule="auto"/>
              <w:jc w:val="center"/>
              <w:textAlignment w:val="auto"/>
              <w:rPr>
                <w:i/>
                <w:iCs/>
                <w:sz w:val="24"/>
                <w:szCs w:val="24"/>
              </w:rPr>
            </w:pPr>
            <w:r>
              <w:rPr>
                <w:i/>
                <w:iCs/>
                <w:sz w:val="24"/>
                <w:szCs w:val="24"/>
              </w:rPr>
              <w:t>“People have the capacity to learn, grow and change”</w:t>
            </w:r>
          </w:p>
          <w:p w14:paraId="0CB468CD" w14:textId="77777777" w:rsidR="00DA50C1" w:rsidRPr="005D64A3" w:rsidRDefault="00DA50C1" w:rsidP="00556171">
            <w:pPr>
              <w:overflowPunct/>
              <w:autoSpaceDE/>
              <w:autoSpaceDN/>
              <w:adjustRightInd/>
              <w:spacing w:after="160" w:line="480" w:lineRule="auto"/>
              <w:textAlignment w:val="auto"/>
              <w:rPr>
                <w:color w:val="auto"/>
                <w:sz w:val="24"/>
                <w:szCs w:val="24"/>
              </w:rPr>
            </w:pPr>
            <w:r>
              <w:rPr>
                <w:color w:val="auto"/>
                <w:sz w:val="24"/>
                <w:szCs w:val="24"/>
              </w:rPr>
              <w:t xml:space="preserve">During the visit, I ensured that I captured the voice of 2, ensuring that I worked together with </w:t>
            </w:r>
            <w:proofErr w:type="gramStart"/>
            <w:r>
              <w:rPr>
                <w:color w:val="auto"/>
                <w:sz w:val="24"/>
                <w:szCs w:val="24"/>
              </w:rPr>
              <w:t>2</w:t>
            </w:r>
            <w:proofErr w:type="gramEnd"/>
            <w:r>
              <w:rPr>
                <w:color w:val="auto"/>
                <w:sz w:val="24"/>
                <w:szCs w:val="24"/>
              </w:rPr>
              <w:t xml:space="preserve"> so she felt empowered and an expert in her own life. She was able to identify, clarify and express her needs and desired outcomes during the visit. </w:t>
            </w:r>
          </w:p>
          <w:p w14:paraId="002549D5" w14:textId="77777777" w:rsidR="00DA50C1" w:rsidRDefault="00DA50C1" w:rsidP="00556171">
            <w:pPr>
              <w:overflowPunct/>
              <w:autoSpaceDE/>
              <w:autoSpaceDN/>
              <w:adjustRightInd/>
              <w:spacing w:after="160" w:line="480" w:lineRule="auto"/>
              <w:textAlignment w:val="auto"/>
              <w:rPr>
                <w:sz w:val="24"/>
                <w:szCs w:val="24"/>
              </w:rPr>
            </w:pPr>
            <w:r>
              <w:rPr>
                <w:sz w:val="24"/>
                <w:szCs w:val="24"/>
              </w:rPr>
              <w:t xml:space="preserve">I adopted a strengths-based approach to the observation, by asking open questions such as “tell me about your daily routine” or “what matters most to you.” This allowed us to build on 2’s strengths, such a dressing, washing, preparing food, and to find creative ways to identify outcomes. 2 knew exactly where she needed additional support and we worked together to amend her care plan. Due to 2 being registered blind, it is essential for consistency within the home environment, supporting her spatial cognition if the home is in a predictable layout allowing 2 to make mental maps of the house (Zou &amp; Zhou, 2023). For example, 2 requires </w:t>
            </w:r>
            <w:proofErr w:type="gramStart"/>
            <w:r>
              <w:rPr>
                <w:sz w:val="24"/>
                <w:szCs w:val="24"/>
              </w:rPr>
              <w:lastRenderedPageBreak/>
              <w:t>all of</w:t>
            </w:r>
            <w:proofErr w:type="gramEnd"/>
            <w:r>
              <w:rPr>
                <w:sz w:val="24"/>
                <w:szCs w:val="24"/>
              </w:rPr>
              <w:t xml:space="preserve"> her clean and dirty laundry separated and her clean clothes for the morning laid out in the correct place </w:t>
            </w:r>
            <w:proofErr w:type="gramStart"/>
            <w:r>
              <w:rPr>
                <w:sz w:val="24"/>
                <w:szCs w:val="24"/>
              </w:rPr>
              <w:t>in order for</w:t>
            </w:r>
            <w:proofErr w:type="gramEnd"/>
            <w:r>
              <w:rPr>
                <w:sz w:val="24"/>
                <w:szCs w:val="24"/>
              </w:rPr>
              <w:t xml:space="preserve"> her to maintain independence. </w:t>
            </w:r>
          </w:p>
          <w:p w14:paraId="318E1D30" w14:textId="77777777" w:rsidR="00DA50C1" w:rsidRDefault="00DA50C1" w:rsidP="00556171">
            <w:pPr>
              <w:overflowPunct/>
              <w:autoSpaceDE/>
              <w:autoSpaceDN/>
              <w:adjustRightInd/>
              <w:spacing w:after="160" w:line="480" w:lineRule="auto"/>
              <w:textAlignment w:val="auto"/>
              <w:rPr>
                <w:color w:val="auto"/>
                <w:sz w:val="24"/>
                <w:szCs w:val="24"/>
              </w:rPr>
            </w:pPr>
          </w:p>
          <w:p w14:paraId="340285BE" w14:textId="77777777" w:rsidR="00DA50C1" w:rsidRDefault="00DA50C1" w:rsidP="00556171">
            <w:pPr>
              <w:overflowPunct/>
              <w:autoSpaceDE/>
              <w:autoSpaceDN/>
              <w:adjustRightInd/>
              <w:spacing w:after="160" w:line="480" w:lineRule="auto"/>
              <w:textAlignment w:val="auto"/>
              <w:rPr>
                <w:color w:val="auto"/>
                <w:sz w:val="24"/>
                <w:szCs w:val="24"/>
              </w:rPr>
            </w:pPr>
            <w:r>
              <w:rPr>
                <w:color w:val="auto"/>
                <w:sz w:val="24"/>
                <w:szCs w:val="24"/>
              </w:rPr>
              <w:t xml:space="preserve">Within social care, communication is extremely important, with Trevithick (2012) stating that: </w:t>
            </w:r>
          </w:p>
          <w:p w14:paraId="5FD1A0F0" w14:textId="77777777" w:rsidR="00DA50C1" w:rsidRDefault="00DA50C1" w:rsidP="00556171">
            <w:pPr>
              <w:overflowPunct/>
              <w:autoSpaceDE/>
              <w:autoSpaceDN/>
              <w:adjustRightInd/>
              <w:spacing w:after="160" w:line="480" w:lineRule="auto"/>
              <w:jc w:val="center"/>
              <w:textAlignment w:val="auto"/>
              <w:rPr>
                <w:i/>
                <w:iCs/>
                <w:color w:val="auto"/>
                <w:sz w:val="24"/>
                <w:szCs w:val="24"/>
              </w:rPr>
            </w:pPr>
            <w:r>
              <w:rPr>
                <w:i/>
                <w:iCs/>
                <w:color w:val="auto"/>
                <w:sz w:val="24"/>
                <w:szCs w:val="24"/>
              </w:rPr>
              <w:t>“Communication is the cornerstone of effective social work practice”.</w:t>
            </w:r>
          </w:p>
          <w:p w14:paraId="08180C01" w14:textId="77777777" w:rsidR="00DA50C1" w:rsidRPr="00935002" w:rsidRDefault="00DA50C1" w:rsidP="00556171">
            <w:pPr>
              <w:overflowPunct/>
              <w:autoSpaceDE/>
              <w:autoSpaceDN/>
              <w:adjustRightInd/>
              <w:spacing w:after="160" w:line="480" w:lineRule="auto"/>
              <w:textAlignment w:val="auto"/>
              <w:rPr>
                <w:color w:val="auto"/>
                <w:sz w:val="24"/>
                <w:szCs w:val="24"/>
              </w:rPr>
            </w:pPr>
            <w:r>
              <w:rPr>
                <w:color w:val="auto"/>
                <w:sz w:val="24"/>
                <w:szCs w:val="24"/>
              </w:rPr>
              <w:t xml:space="preserve">Neil Thompson (2021) supports this, by explaining that communication is not simply an exchange of information or words, but within this profession it’s an important process in building trust and relationships with individuals. In the context of the SSWBA, </w:t>
            </w:r>
            <w:proofErr w:type="gramStart"/>
            <w:r>
              <w:rPr>
                <w:color w:val="auto"/>
                <w:sz w:val="24"/>
                <w:szCs w:val="24"/>
              </w:rPr>
              <w:t>it is clear that effective</w:t>
            </w:r>
            <w:proofErr w:type="gramEnd"/>
            <w:r>
              <w:rPr>
                <w:color w:val="auto"/>
                <w:sz w:val="24"/>
                <w:szCs w:val="24"/>
              </w:rPr>
              <w:t xml:space="preserve"> communication can support an individual to achieve What Matters to them and enables them to have a voice, choice and control within their own lives and care. Thompson (2021) explains that if you were to be communicating effectively, you would be: Listening actively, showing empathy and respect, communicating clearly and checking understanding, and being aware of non-verbal communication among others. During the visit, I ensured that I asked open-ended questions and listened actively to what 2 was saying. I did this by paraphrasing her answers and repeating back to her. Egan (2018) describes this form of communication as a way of demonstrating understanding of meaning from the practitioner, allowing the individual to confirm that they have been listened to thoroughly. At one point during the visit, 2 stated that she felt it was “</w:t>
            </w:r>
            <w:r>
              <w:rPr>
                <w:i/>
                <w:iCs/>
                <w:color w:val="auto"/>
                <w:sz w:val="24"/>
                <w:szCs w:val="24"/>
              </w:rPr>
              <w:t xml:space="preserve">Nice to be listened to” </w:t>
            </w:r>
            <w:r>
              <w:rPr>
                <w:color w:val="auto"/>
                <w:sz w:val="24"/>
                <w:szCs w:val="24"/>
              </w:rPr>
              <w:t xml:space="preserve">which demonstrated my listening and interpersonal skills. </w:t>
            </w:r>
            <w:r>
              <w:rPr>
                <w:sz w:val="24"/>
                <w:szCs w:val="24"/>
              </w:rPr>
              <w:t xml:space="preserve">The Code of Professional Practice stipulates that social care workers must “Respect the views and wishes, and promote the rights and interests, of individuals and carers” which I did by including and listening to 2’s thoughts and feelings. </w:t>
            </w:r>
            <w:r>
              <w:rPr>
                <w:sz w:val="24"/>
                <w:szCs w:val="24"/>
              </w:rPr>
              <w:lastRenderedPageBreak/>
              <w:t>This also allowed me to gain a deeper a more nuanced insight into 2’s lived experience (</w:t>
            </w:r>
            <w:proofErr w:type="spellStart"/>
            <w:r>
              <w:rPr>
                <w:sz w:val="24"/>
                <w:szCs w:val="24"/>
              </w:rPr>
              <w:t>Amberscript</w:t>
            </w:r>
            <w:proofErr w:type="spellEnd"/>
            <w:r>
              <w:rPr>
                <w:sz w:val="24"/>
                <w:szCs w:val="24"/>
              </w:rPr>
              <w:t>, 2023).</w:t>
            </w:r>
          </w:p>
          <w:p w14:paraId="1D913CA9" w14:textId="77777777" w:rsidR="00DA50C1" w:rsidRDefault="00DA50C1" w:rsidP="00556171">
            <w:pPr>
              <w:overflowPunct/>
              <w:autoSpaceDE/>
              <w:autoSpaceDN/>
              <w:adjustRightInd/>
              <w:spacing w:after="160" w:line="480" w:lineRule="auto"/>
              <w:textAlignment w:val="auto"/>
              <w:rPr>
                <w:color w:val="auto"/>
                <w:sz w:val="24"/>
                <w:szCs w:val="24"/>
              </w:rPr>
            </w:pPr>
            <w:r>
              <w:rPr>
                <w:color w:val="auto"/>
                <w:sz w:val="24"/>
                <w:szCs w:val="24"/>
              </w:rPr>
              <w:t xml:space="preserve">Throughout the visit, I was mindful of 2 being registered blind and the non-verbal communication issues which may arise from this. I was already aware that 2 </w:t>
            </w:r>
            <w:proofErr w:type="gramStart"/>
            <w:r>
              <w:rPr>
                <w:color w:val="auto"/>
                <w:sz w:val="24"/>
                <w:szCs w:val="24"/>
              </w:rPr>
              <w:t>is not able to</w:t>
            </w:r>
            <w:proofErr w:type="gramEnd"/>
            <w:r>
              <w:rPr>
                <w:color w:val="auto"/>
                <w:sz w:val="24"/>
                <w:szCs w:val="24"/>
              </w:rPr>
              <w:t xml:space="preserve"> recognise faces, however as we had met </w:t>
            </w:r>
            <w:proofErr w:type="gramStart"/>
            <w:r>
              <w:rPr>
                <w:color w:val="auto"/>
                <w:sz w:val="24"/>
                <w:szCs w:val="24"/>
              </w:rPr>
              <w:t>a number of</w:t>
            </w:r>
            <w:proofErr w:type="gramEnd"/>
            <w:r>
              <w:rPr>
                <w:color w:val="auto"/>
                <w:sz w:val="24"/>
                <w:szCs w:val="24"/>
              </w:rPr>
              <w:t xml:space="preserve"> times </w:t>
            </w:r>
            <w:proofErr w:type="gramStart"/>
            <w:r>
              <w:rPr>
                <w:color w:val="auto"/>
                <w:sz w:val="24"/>
                <w:szCs w:val="24"/>
              </w:rPr>
              <w:t>previously</w:t>
            </w:r>
            <w:proofErr w:type="gramEnd"/>
            <w:r>
              <w:rPr>
                <w:color w:val="auto"/>
                <w:sz w:val="24"/>
                <w:szCs w:val="24"/>
              </w:rPr>
              <w:t xml:space="preserve"> I felt confident she could recognise my voice when speaking Welsh. I ensured that the worker who was observing introduced herself in her own voice so that 2 was able to recognise us verbally. Academic research indicates that blind people are more receptive to voices and can be particularly skilled at recognising individual different voices, and this is recognised as an important social skill (Rodner et al. 1999, Hall, </w:t>
            </w:r>
            <w:proofErr w:type="spellStart"/>
            <w:r>
              <w:rPr>
                <w:color w:val="auto"/>
                <w:sz w:val="24"/>
                <w:szCs w:val="24"/>
              </w:rPr>
              <w:t>Puschmann</w:t>
            </w:r>
            <w:proofErr w:type="spellEnd"/>
            <w:r>
              <w:rPr>
                <w:color w:val="auto"/>
                <w:sz w:val="24"/>
                <w:szCs w:val="24"/>
              </w:rPr>
              <w:t xml:space="preserve"> and Thiel, 2017). When entering the house, I ensured that 2 sat in her preferred seat </w:t>
            </w:r>
            <w:proofErr w:type="gramStart"/>
            <w:r>
              <w:rPr>
                <w:color w:val="auto"/>
                <w:sz w:val="24"/>
                <w:szCs w:val="24"/>
              </w:rPr>
              <w:t>first, and</w:t>
            </w:r>
            <w:proofErr w:type="gramEnd"/>
            <w:r>
              <w:rPr>
                <w:color w:val="auto"/>
                <w:sz w:val="24"/>
                <w:szCs w:val="24"/>
              </w:rPr>
              <w:t xml:space="preserve"> then took a seat where she instructed us to. The Royal National Institute for the Blind (2026) recommends this as it enabled her to have the spatial awareness and familiarity of her home environment. </w:t>
            </w:r>
          </w:p>
          <w:p w14:paraId="67D0DF02" w14:textId="77777777" w:rsidR="00DA50C1" w:rsidRDefault="00DA50C1" w:rsidP="00556171">
            <w:pPr>
              <w:overflowPunct/>
              <w:autoSpaceDE/>
              <w:autoSpaceDN/>
              <w:adjustRightInd/>
              <w:spacing w:after="160" w:line="480" w:lineRule="auto"/>
              <w:textAlignment w:val="auto"/>
              <w:rPr>
                <w:color w:val="auto"/>
                <w:sz w:val="24"/>
                <w:szCs w:val="24"/>
              </w:rPr>
            </w:pPr>
            <w:r>
              <w:rPr>
                <w:color w:val="auto"/>
                <w:sz w:val="24"/>
                <w:szCs w:val="24"/>
              </w:rPr>
              <w:t xml:space="preserve">When undertaking visits as a social worker, I ensure that I try to reduce my use of ‘jargon’ which is specialist or technical words or abbreviations which can make an individual feel ostracised, not in the centre of their own care and clueless (Thompson, 2021). Beckett (2006) describes how the use of jargon and technical words can also be used as a power-centred controlling technique from professionals and can therefore be an oppressive form of practice. It is recommended that professionals eradicate communication barriers by talking in clear, understandable ways (Thompson, 2021). The Code of Professional Practice (2022) stipulates that professionals communicate in a clear, open and straightforward way appropriate for the setting. </w:t>
            </w:r>
          </w:p>
          <w:p w14:paraId="530831BB" w14:textId="77777777" w:rsidR="00DA50C1" w:rsidRDefault="00DA50C1" w:rsidP="00556171">
            <w:pPr>
              <w:overflowPunct/>
              <w:autoSpaceDE/>
              <w:autoSpaceDN/>
              <w:adjustRightInd/>
              <w:spacing w:after="160" w:line="480" w:lineRule="auto"/>
              <w:textAlignment w:val="auto"/>
              <w:rPr>
                <w:color w:val="auto"/>
                <w:sz w:val="24"/>
                <w:szCs w:val="24"/>
              </w:rPr>
            </w:pPr>
            <w:r>
              <w:rPr>
                <w:color w:val="auto"/>
                <w:sz w:val="24"/>
                <w:szCs w:val="24"/>
              </w:rPr>
              <w:lastRenderedPageBreak/>
              <w:t xml:space="preserve">When practicing in a truly person-centred way, this involves professionals developing a partnership with the individuals and decisions being made collaboratively which in turn ensures respect for the individuals wishes and feelings (McCormack and McCance, 2021). Thompson (2021) describes how person-centred practice promote empowerment, participation and self-determination for the individuals. To conclude the visit, I summarised our conversation and discussed the action points in a clear manner which allowed 2 the opportunity to confirm that she was happy with the action points. By making decisions collaboratively and developing a genuine partnership with 2, I was demonstrating person-centred practice as a key aspect of my role as a social worker. </w:t>
            </w:r>
          </w:p>
          <w:p w14:paraId="7C68C33F" w14:textId="77777777" w:rsidR="00DA50C1" w:rsidRDefault="00DA50C1" w:rsidP="00556171">
            <w:pPr>
              <w:overflowPunct/>
              <w:autoSpaceDE/>
              <w:autoSpaceDN/>
              <w:adjustRightInd/>
              <w:spacing w:after="160" w:line="480" w:lineRule="auto"/>
              <w:textAlignment w:val="auto"/>
              <w:rPr>
                <w:color w:val="auto"/>
                <w:sz w:val="24"/>
                <w:szCs w:val="24"/>
              </w:rPr>
            </w:pPr>
            <w:r w:rsidRPr="003352B7">
              <w:rPr>
                <w:color w:val="auto"/>
                <w:sz w:val="24"/>
                <w:szCs w:val="24"/>
              </w:rPr>
              <w:t>Since qualifying as a social worker, I have recognised the importance of capturing the authentic voice of the individual and ensuring that their wishes, feelings, and desired outcomes are clearly reflected within assessments. I am pleased that this was achieved during this visit, with the individual reporting that she felt listened to, heard, and empowered throughout the process. This feedback demonstrates the positive impact of person-centred and strengths-based practice in promoting participation, voice, and control.</w:t>
            </w:r>
          </w:p>
          <w:p w14:paraId="12FA6A5A" w14:textId="4A2A5602" w:rsidR="00243DB0" w:rsidRDefault="00DA50C1" w:rsidP="00556171">
            <w:pPr>
              <w:spacing w:line="480" w:lineRule="auto"/>
              <w:jc w:val="both"/>
              <w:rPr>
                <w:sz w:val="24"/>
                <w:szCs w:val="24"/>
              </w:rPr>
            </w:pPr>
            <w:r>
              <w:rPr>
                <w:sz w:val="24"/>
                <w:szCs w:val="24"/>
              </w:rPr>
              <w:t>1277</w:t>
            </w:r>
          </w:p>
          <w:p w14:paraId="2BCEAD01" w14:textId="77777777" w:rsidR="00243DB0" w:rsidRPr="008B28E7" w:rsidRDefault="00243DB0" w:rsidP="00556171">
            <w:pPr>
              <w:spacing w:line="480" w:lineRule="auto"/>
              <w:jc w:val="both"/>
              <w:rPr>
                <w:sz w:val="24"/>
                <w:szCs w:val="24"/>
              </w:rPr>
            </w:pPr>
          </w:p>
          <w:p w14:paraId="32CFD395" w14:textId="6CFC551A" w:rsidR="002F2185" w:rsidRPr="008B28E7" w:rsidRDefault="002F2185" w:rsidP="00DA50C1">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2598CA62" w:rsidR="00CA3593" w:rsidRPr="008B28E7" w:rsidRDefault="00867FD7" w:rsidP="00FF7EBB">
            <w:pPr>
              <w:jc w:val="both"/>
              <w:rPr>
                <w:sz w:val="24"/>
                <w:szCs w:val="24"/>
              </w:rPr>
            </w:pPr>
            <w:r>
              <w:rPr>
                <w:sz w:val="24"/>
                <w:szCs w:val="24"/>
              </w:rPr>
              <w:t>On time, always good communication.</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188E8043" w:rsidR="00CA3593" w:rsidRPr="008B28E7" w:rsidRDefault="00867FD7" w:rsidP="00FF7EBB">
            <w:pPr>
              <w:jc w:val="both"/>
              <w:rPr>
                <w:sz w:val="24"/>
                <w:szCs w:val="24"/>
              </w:rPr>
            </w:pPr>
            <w:r>
              <w:rPr>
                <w:sz w:val="24"/>
                <w:szCs w:val="24"/>
              </w:rPr>
              <w:t>Yes, explained everything and reminded me.</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30BFED41" w:rsidR="00CA3593" w:rsidRPr="008B28E7" w:rsidRDefault="00867FD7" w:rsidP="00FF7EBB">
            <w:pPr>
              <w:jc w:val="both"/>
              <w:rPr>
                <w:sz w:val="24"/>
                <w:szCs w:val="24"/>
              </w:rPr>
            </w:pPr>
            <w:r>
              <w:rPr>
                <w:sz w:val="24"/>
                <w:szCs w:val="24"/>
              </w:rPr>
              <w:t>Yes, to revie how the care is going.</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6089DA2B" w:rsidR="00CA3593" w:rsidRPr="008B28E7" w:rsidRDefault="00867FD7" w:rsidP="00FF7EBB">
            <w:pPr>
              <w:jc w:val="both"/>
              <w:rPr>
                <w:sz w:val="24"/>
                <w:szCs w:val="24"/>
              </w:rPr>
            </w:pPr>
            <w:r>
              <w:rPr>
                <w:sz w:val="24"/>
                <w:szCs w:val="24"/>
              </w:rPr>
              <w:t>Always well prepared, no problem.</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1CB26A43" w:rsidR="00CA3593" w:rsidRPr="008B28E7" w:rsidRDefault="00867FD7" w:rsidP="00FF7EBB">
            <w:pPr>
              <w:jc w:val="both"/>
              <w:rPr>
                <w:sz w:val="24"/>
                <w:szCs w:val="24"/>
              </w:rPr>
            </w:pPr>
            <w:r>
              <w:rPr>
                <w:sz w:val="24"/>
                <w:szCs w:val="24"/>
              </w:rPr>
              <w:t>Yes, always.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ED741E4" w:rsidR="00A12F22" w:rsidRPr="008B28E7" w:rsidRDefault="00867FD7" w:rsidP="00FF7EBB">
            <w:pPr>
              <w:jc w:val="both"/>
              <w:rPr>
                <w:sz w:val="24"/>
                <w:szCs w:val="24"/>
              </w:rPr>
            </w:pPr>
            <w:r>
              <w:rPr>
                <w:sz w:val="24"/>
                <w:szCs w:val="24"/>
              </w:rPr>
              <w:lastRenderedPageBreak/>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6D475F3D" w:rsidR="00D0503D" w:rsidRPr="008B28E7" w:rsidRDefault="00867FD7"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6F3D33B3" w:rsidR="00D0503D" w:rsidRPr="008B28E7" w:rsidRDefault="00867FD7" w:rsidP="00D0503D">
            <w:pPr>
              <w:jc w:val="both"/>
              <w:rPr>
                <w:sz w:val="24"/>
                <w:szCs w:val="24"/>
              </w:rPr>
            </w:pPr>
            <w:r>
              <w:rPr>
                <w:sz w:val="24"/>
                <w:szCs w:val="24"/>
              </w:rPr>
              <w:t xml:space="preserve">“She is very good, fair play. Da chi </w:t>
            </w:r>
            <w:proofErr w:type="spellStart"/>
            <w:r>
              <w:rPr>
                <w:sz w:val="24"/>
                <w:szCs w:val="24"/>
              </w:rPr>
              <w:t>gyd</w:t>
            </w:r>
            <w:proofErr w:type="spellEnd"/>
            <w:r>
              <w:rPr>
                <w:sz w:val="24"/>
                <w:szCs w:val="24"/>
              </w:rPr>
              <w:t xml:space="preserve"> yn dda iawn”</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1D68DA91" w14:textId="77777777" w:rsidR="00D3203C" w:rsidRDefault="00D3203C" w:rsidP="00DA50C1">
      <w:pP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A3393" w14:textId="77777777" w:rsidR="00E6459F" w:rsidRDefault="00E6459F">
      <w:r>
        <w:separator/>
      </w:r>
    </w:p>
  </w:endnote>
  <w:endnote w:type="continuationSeparator" w:id="0">
    <w:p w14:paraId="3CA2E01D" w14:textId="77777777" w:rsidR="00E6459F" w:rsidRDefault="00E645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88F92" w14:textId="77777777" w:rsidR="00E6459F" w:rsidRDefault="00E6459F">
      <w:r>
        <w:separator/>
      </w:r>
    </w:p>
  </w:footnote>
  <w:footnote w:type="continuationSeparator" w:id="0">
    <w:p w14:paraId="7B82B01E" w14:textId="77777777" w:rsidR="00E6459F" w:rsidRDefault="00E645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275"/>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6A6"/>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8D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BB4"/>
    <w:rsid w:val="00291ADD"/>
    <w:rsid w:val="002920DF"/>
    <w:rsid w:val="00292F3D"/>
    <w:rsid w:val="00295CA1"/>
    <w:rsid w:val="002A0E51"/>
    <w:rsid w:val="002A1A44"/>
    <w:rsid w:val="002A291A"/>
    <w:rsid w:val="002A2C54"/>
    <w:rsid w:val="002A4E2E"/>
    <w:rsid w:val="002A5604"/>
    <w:rsid w:val="002B1701"/>
    <w:rsid w:val="002B23C3"/>
    <w:rsid w:val="002B27A6"/>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6171"/>
    <w:rsid w:val="00557D77"/>
    <w:rsid w:val="00562EAA"/>
    <w:rsid w:val="00563B58"/>
    <w:rsid w:val="005640C4"/>
    <w:rsid w:val="0056684C"/>
    <w:rsid w:val="00574A0C"/>
    <w:rsid w:val="0057780F"/>
    <w:rsid w:val="00581E0A"/>
    <w:rsid w:val="00586D89"/>
    <w:rsid w:val="005877C8"/>
    <w:rsid w:val="00587923"/>
    <w:rsid w:val="00594F9F"/>
    <w:rsid w:val="005961E0"/>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9A6"/>
    <w:rsid w:val="006447DE"/>
    <w:rsid w:val="00644889"/>
    <w:rsid w:val="0065276E"/>
    <w:rsid w:val="00654329"/>
    <w:rsid w:val="00654CEC"/>
    <w:rsid w:val="00655507"/>
    <w:rsid w:val="006579FD"/>
    <w:rsid w:val="006607FD"/>
    <w:rsid w:val="006635E3"/>
    <w:rsid w:val="006669F3"/>
    <w:rsid w:val="006712A7"/>
    <w:rsid w:val="00672CED"/>
    <w:rsid w:val="00674FC2"/>
    <w:rsid w:val="00676E35"/>
    <w:rsid w:val="00677E42"/>
    <w:rsid w:val="00682334"/>
    <w:rsid w:val="00684732"/>
    <w:rsid w:val="00684B16"/>
    <w:rsid w:val="00687016"/>
    <w:rsid w:val="006872A0"/>
    <w:rsid w:val="00694A56"/>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3DD1"/>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67FD7"/>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6FDC"/>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0C52"/>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58CD"/>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6C60"/>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0C1"/>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459F"/>
    <w:rsid w:val="00E6746C"/>
    <w:rsid w:val="00E7086E"/>
    <w:rsid w:val="00E71248"/>
    <w:rsid w:val="00E71A6E"/>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6607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52%318%39%32@%73%74ude%6e%74.uw%74s%64%2e%61%63.%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Christine Ritter-Peake (OEDOLION)</cp:lastModifiedBy>
  <cp:revision>8</cp:revision>
  <cp:lastPrinted>2020-02-11T19:20:00Z</cp:lastPrinted>
  <dcterms:created xsi:type="dcterms:W3CDTF">2026-04-23T16:27:00Z</dcterms:created>
  <dcterms:modified xsi:type="dcterms:W3CDTF">2026-10-02T14:50:00Z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