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6EF9" w:rsidRPr="00EF6EF9" w:rsidRDefault="00EF6EF9" w:rsidP="00EF6EF9">
      <w:pPr>
        <w:pBdr>
          <w:bottom w:val="single" w:sz="6" w:space="0" w:color="A2A9B1"/>
        </w:pBdr>
        <w:shd w:val="clear" w:color="auto" w:fill="FFFFFF"/>
        <w:spacing w:after="60" w:line="240" w:lineRule="auto"/>
        <w:jc w:val="both"/>
        <w:outlineLvl w:val="0"/>
        <w:rPr>
          <w:rFonts w:eastAsia="Times New Roman" w:cs="Arial"/>
          <w:b/>
          <w:kern w:val="36"/>
          <w:sz w:val="28"/>
          <w:szCs w:val="28"/>
          <w:lang w:val="en" w:eastAsia="en-GB"/>
        </w:rPr>
      </w:pPr>
      <w:r w:rsidRPr="00EF6EF9">
        <w:rPr>
          <w:rFonts w:eastAsia="Times New Roman" w:cs="Arial"/>
          <w:b/>
          <w:kern w:val="36"/>
          <w:sz w:val="28"/>
          <w:szCs w:val="28"/>
          <w:lang w:val="en" w:eastAsia="en-GB"/>
        </w:rPr>
        <w:t>Sociolinguistics</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bCs/>
          <w:sz w:val="28"/>
          <w:szCs w:val="28"/>
          <w:lang w:val="en" w:eastAsia="en-GB"/>
        </w:rPr>
        <w:t>Sociolinguistics</w:t>
      </w:r>
      <w:r w:rsidRPr="00EF6EF9">
        <w:rPr>
          <w:rFonts w:eastAsia="Times New Roman" w:cs="Arial"/>
          <w:sz w:val="28"/>
          <w:szCs w:val="28"/>
          <w:lang w:val="en" w:eastAsia="en-GB"/>
        </w:rPr>
        <w:t> is the descriptive study of the effect of any and all aspects of </w:t>
      </w:r>
      <w:hyperlink r:id="rId5" w:tooltip="Society" w:history="1">
        <w:r w:rsidRPr="00EF6EF9">
          <w:rPr>
            <w:rFonts w:eastAsia="Times New Roman" w:cs="Arial"/>
            <w:sz w:val="28"/>
            <w:szCs w:val="28"/>
            <w:lang w:val="en" w:eastAsia="en-GB"/>
          </w:rPr>
          <w:t>society</w:t>
        </w:r>
      </w:hyperlink>
      <w:r w:rsidRPr="00EF6EF9">
        <w:rPr>
          <w:rFonts w:eastAsia="Times New Roman" w:cs="Arial"/>
          <w:sz w:val="28"/>
          <w:szCs w:val="28"/>
          <w:lang w:val="en" w:eastAsia="en-GB"/>
        </w:rPr>
        <w:t>, including cultural </w:t>
      </w:r>
      <w:hyperlink r:id="rId6" w:tooltip="Norm (sociology)" w:history="1">
        <w:r w:rsidRPr="00EF6EF9">
          <w:rPr>
            <w:rFonts w:eastAsia="Times New Roman" w:cs="Arial"/>
            <w:sz w:val="28"/>
            <w:szCs w:val="28"/>
            <w:lang w:val="en" w:eastAsia="en-GB"/>
          </w:rPr>
          <w:t>norms</w:t>
        </w:r>
      </w:hyperlink>
      <w:r w:rsidRPr="00EF6EF9">
        <w:rPr>
          <w:rFonts w:eastAsia="Times New Roman" w:cs="Arial"/>
          <w:sz w:val="28"/>
          <w:szCs w:val="28"/>
          <w:lang w:val="en" w:eastAsia="en-GB"/>
        </w:rPr>
        <w:t>, expectations, and context, on the way </w:t>
      </w:r>
      <w:hyperlink r:id="rId7" w:tooltip="Language" w:history="1">
        <w:r w:rsidRPr="00EF6EF9">
          <w:rPr>
            <w:rFonts w:eastAsia="Times New Roman" w:cs="Arial"/>
            <w:sz w:val="28"/>
            <w:szCs w:val="28"/>
            <w:lang w:val="en" w:eastAsia="en-GB"/>
          </w:rPr>
          <w:t>language</w:t>
        </w:r>
      </w:hyperlink>
      <w:r w:rsidRPr="00EF6EF9">
        <w:rPr>
          <w:rFonts w:eastAsia="Times New Roman" w:cs="Arial"/>
          <w:sz w:val="28"/>
          <w:szCs w:val="28"/>
          <w:lang w:val="en" w:eastAsia="en-GB"/>
        </w:rPr>
        <w:t> is used, and society's effect on language. It differs from </w:t>
      </w:r>
      <w:hyperlink r:id="rId8" w:tooltip="Sociology of language" w:history="1">
        <w:r w:rsidRPr="00EF6EF9">
          <w:rPr>
            <w:rFonts w:eastAsia="Times New Roman" w:cs="Arial"/>
            <w:sz w:val="28"/>
            <w:szCs w:val="28"/>
            <w:lang w:val="en" w:eastAsia="en-GB"/>
          </w:rPr>
          <w:t>sociology of language</w:t>
        </w:r>
      </w:hyperlink>
      <w:r w:rsidRPr="00EF6EF9">
        <w:rPr>
          <w:rFonts w:eastAsia="Times New Roman" w:cs="Arial"/>
          <w:sz w:val="28"/>
          <w:szCs w:val="28"/>
          <w:lang w:val="en" w:eastAsia="en-GB"/>
        </w:rPr>
        <w:t>, which focuses on the effect of language on society. Sociolinguistics overlaps considerably with </w:t>
      </w:r>
      <w:hyperlink r:id="rId9" w:tooltip="Pragmatics" w:history="1">
        <w:r w:rsidRPr="00EF6EF9">
          <w:rPr>
            <w:rFonts w:eastAsia="Times New Roman" w:cs="Arial"/>
            <w:sz w:val="28"/>
            <w:szCs w:val="28"/>
            <w:lang w:val="en" w:eastAsia="en-GB"/>
          </w:rPr>
          <w:t>pragmatics</w:t>
        </w:r>
      </w:hyperlink>
      <w:r w:rsidRPr="00EF6EF9">
        <w:rPr>
          <w:rFonts w:eastAsia="Times New Roman" w:cs="Arial"/>
          <w:sz w:val="28"/>
          <w:szCs w:val="28"/>
          <w:lang w:val="en" w:eastAsia="en-GB"/>
        </w:rPr>
        <w:t>. It is historically closely related to </w:t>
      </w:r>
      <w:hyperlink r:id="rId10" w:tooltip="Linguistic anthropology" w:history="1">
        <w:r w:rsidRPr="00EF6EF9">
          <w:rPr>
            <w:rFonts w:eastAsia="Times New Roman" w:cs="Arial"/>
            <w:sz w:val="28"/>
            <w:szCs w:val="28"/>
            <w:lang w:val="en" w:eastAsia="en-GB"/>
          </w:rPr>
          <w:t>linguistic anthropology</w:t>
        </w:r>
      </w:hyperlink>
      <w:r w:rsidRPr="00EF6EF9">
        <w:rPr>
          <w:rFonts w:eastAsia="Times New Roman" w:cs="Arial"/>
          <w:sz w:val="28"/>
          <w:szCs w:val="28"/>
          <w:lang w:val="en" w:eastAsia="en-GB"/>
        </w:rPr>
        <w:t>, and the distinction between the two fields has been questioned.</w:t>
      </w:r>
      <w:hyperlink r:id="rId11" w:anchor="cite_note-1" w:history="1">
        <w:r w:rsidRPr="00EF6EF9">
          <w:rPr>
            <w:rFonts w:eastAsia="Times New Roman" w:cs="Arial"/>
            <w:sz w:val="28"/>
            <w:szCs w:val="28"/>
            <w:vertAlign w:val="superscript"/>
            <w:lang w:val="en" w:eastAsia="en-GB"/>
          </w:rPr>
          <w:t>[1]</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It also studies how language </w:t>
      </w:r>
      <w:hyperlink r:id="rId12" w:tooltip="Variety (linguistics)" w:history="1">
        <w:r w:rsidRPr="00EF6EF9">
          <w:rPr>
            <w:rFonts w:eastAsia="Times New Roman" w:cs="Arial"/>
            <w:sz w:val="28"/>
            <w:szCs w:val="28"/>
            <w:lang w:val="en" w:eastAsia="en-GB"/>
          </w:rPr>
          <w:t>varieties</w:t>
        </w:r>
      </w:hyperlink>
      <w:r w:rsidRPr="00EF6EF9">
        <w:rPr>
          <w:rFonts w:eastAsia="Times New Roman" w:cs="Arial"/>
          <w:sz w:val="28"/>
          <w:szCs w:val="28"/>
          <w:lang w:val="en" w:eastAsia="en-GB"/>
        </w:rPr>
        <w:t> differ between groups separated by certain social variables (e.g., </w:t>
      </w:r>
      <w:hyperlink r:id="rId13" w:tooltip="Ethnicity" w:history="1">
        <w:r w:rsidRPr="00EF6EF9">
          <w:rPr>
            <w:rFonts w:eastAsia="Times New Roman" w:cs="Arial"/>
            <w:sz w:val="28"/>
            <w:szCs w:val="28"/>
            <w:lang w:val="en" w:eastAsia="en-GB"/>
          </w:rPr>
          <w:t>ethnicity</w:t>
        </w:r>
      </w:hyperlink>
      <w:r w:rsidRPr="00EF6EF9">
        <w:rPr>
          <w:rFonts w:eastAsia="Times New Roman" w:cs="Arial"/>
          <w:sz w:val="28"/>
          <w:szCs w:val="28"/>
          <w:lang w:val="en" w:eastAsia="en-GB"/>
        </w:rPr>
        <w:t>, </w:t>
      </w:r>
      <w:hyperlink r:id="rId14" w:tooltip="Religion" w:history="1">
        <w:r w:rsidRPr="00EF6EF9">
          <w:rPr>
            <w:rFonts w:eastAsia="Times New Roman" w:cs="Arial"/>
            <w:sz w:val="28"/>
            <w:szCs w:val="28"/>
            <w:lang w:val="en" w:eastAsia="en-GB"/>
          </w:rPr>
          <w:t>religion</w:t>
        </w:r>
      </w:hyperlink>
      <w:r w:rsidRPr="00EF6EF9">
        <w:rPr>
          <w:rFonts w:eastAsia="Times New Roman" w:cs="Arial"/>
          <w:sz w:val="28"/>
          <w:szCs w:val="28"/>
          <w:lang w:val="en" w:eastAsia="en-GB"/>
        </w:rPr>
        <w:t>, </w:t>
      </w:r>
      <w:hyperlink r:id="rId15" w:tooltip="Social status" w:history="1">
        <w:r w:rsidRPr="00EF6EF9">
          <w:rPr>
            <w:rFonts w:eastAsia="Times New Roman" w:cs="Arial"/>
            <w:sz w:val="28"/>
            <w:szCs w:val="28"/>
            <w:lang w:val="en" w:eastAsia="en-GB"/>
          </w:rPr>
          <w:t>status</w:t>
        </w:r>
      </w:hyperlink>
      <w:r w:rsidRPr="00EF6EF9">
        <w:rPr>
          <w:rFonts w:eastAsia="Times New Roman" w:cs="Arial"/>
          <w:sz w:val="28"/>
          <w:szCs w:val="28"/>
          <w:lang w:val="en" w:eastAsia="en-GB"/>
        </w:rPr>
        <w:t>, </w:t>
      </w:r>
      <w:hyperlink r:id="rId16" w:tooltip="Gender" w:history="1">
        <w:r w:rsidRPr="00EF6EF9">
          <w:rPr>
            <w:rFonts w:eastAsia="Times New Roman" w:cs="Arial"/>
            <w:sz w:val="28"/>
            <w:szCs w:val="28"/>
            <w:lang w:val="en" w:eastAsia="en-GB"/>
          </w:rPr>
          <w:t>gender</w:t>
        </w:r>
      </w:hyperlink>
      <w:r w:rsidRPr="00EF6EF9">
        <w:rPr>
          <w:rFonts w:eastAsia="Times New Roman" w:cs="Arial"/>
          <w:sz w:val="28"/>
          <w:szCs w:val="28"/>
          <w:lang w:val="en" w:eastAsia="en-GB"/>
        </w:rPr>
        <w:t>, level of </w:t>
      </w:r>
      <w:hyperlink r:id="rId17" w:tooltip="Education" w:history="1">
        <w:r w:rsidRPr="00EF6EF9">
          <w:rPr>
            <w:rFonts w:eastAsia="Times New Roman" w:cs="Arial"/>
            <w:sz w:val="28"/>
            <w:szCs w:val="28"/>
            <w:lang w:val="en" w:eastAsia="en-GB"/>
          </w:rPr>
          <w:t>education</w:t>
        </w:r>
      </w:hyperlink>
      <w:r w:rsidRPr="00EF6EF9">
        <w:rPr>
          <w:rFonts w:eastAsia="Times New Roman" w:cs="Arial"/>
          <w:sz w:val="28"/>
          <w:szCs w:val="28"/>
          <w:lang w:val="en" w:eastAsia="en-GB"/>
        </w:rPr>
        <w:t>, </w:t>
      </w:r>
      <w:hyperlink r:id="rId18" w:tooltip="Ageing" w:history="1">
        <w:r w:rsidRPr="00EF6EF9">
          <w:rPr>
            <w:rFonts w:eastAsia="Times New Roman" w:cs="Arial"/>
            <w:sz w:val="28"/>
            <w:szCs w:val="28"/>
            <w:lang w:val="en" w:eastAsia="en-GB"/>
          </w:rPr>
          <w:t>age</w:t>
        </w:r>
      </w:hyperlink>
      <w:r w:rsidRPr="00EF6EF9">
        <w:rPr>
          <w:rFonts w:eastAsia="Times New Roman" w:cs="Arial"/>
          <w:sz w:val="28"/>
          <w:szCs w:val="28"/>
          <w:lang w:val="en" w:eastAsia="en-GB"/>
        </w:rPr>
        <w:t>, etc.) and how creation and adherence to these rules is used to categorize individuals in </w:t>
      </w:r>
      <w:hyperlink r:id="rId19" w:tooltip="Social class" w:history="1">
        <w:r w:rsidRPr="00EF6EF9">
          <w:rPr>
            <w:rFonts w:eastAsia="Times New Roman" w:cs="Arial"/>
            <w:sz w:val="28"/>
            <w:szCs w:val="28"/>
            <w:lang w:val="en" w:eastAsia="en-GB"/>
          </w:rPr>
          <w:t>social or socioeconomic classes</w:t>
        </w:r>
      </w:hyperlink>
      <w:r w:rsidRPr="00EF6EF9">
        <w:rPr>
          <w:rFonts w:eastAsia="Times New Roman" w:cs="Arial"/>
          <w:sz w:val="28"/>
          <w:szCs w:val="28"/>
          <w:lang w:val="en" w:eastAsia="en-GB"/>
        </w:rPr>
        <w:t>. As the usage of a language varies from place to place, language usage also varies among social classes, and it is these </w:t>
      </w:r>
      <w:hyperlink r:id="rId20" w:tooltip="Sociolect" w:history="1">
        <w:r w:rsidRPr="00EF6EF9">
          <w:rPr>
            <w:rFonts w:eastAsia="Times New Roman" w:cs="Arial"/>
            <w:i/>
            <w:iCs/>
            <w:sz w:val="28"/>
            <w:szCs w:val="28"/>
            <w:lang w:val="en" w:eastAsia="en-GB"/>
          </w:rPr>
          <w:t>sociolects</w:t>
        </w:r>
      </w:hyperlink>
      <w:r w:rsidRPr="00EF6EF9">
        <w:rPr>
          <w:rFonts w:eastAsia="Times New Roman" w:cs="Arial"/>
          <w:sz w:val="28"/>
          <w:szCs w:val="28"/>
          <w:lang w:val="en" w:eastAsia="en-GB"/>
        </w:rPr>
        <w:t> that sociolinguistics studies.</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The social aspects of language were in the modern sense first studied by Indian and Japanese linguists in the 1930s, and also by </w:t>
      </w:r>
      <w:hyperlink r:id="rId21" w:tooltip="Louis Gauchat" w:history="1">
        <w:r w:rsidRPr="00EF6EF9">
          <w:rPr>
            <w:rFonts w:eastAsia="Times New Roman" w:cs="Arial"/>
            <w:sz w:val="28"/>
            <w:szCs w:val="28"/>
            <w:lang w:val="en" w:eastAsia="en-GB"/>
          </w:rPr>
          <w:t xml:space="preserve">Louis </w:t>
        </w:r>
        <w:proofErr w:type="spellStart"/>
        <w:r w:rsidRPr="00EF6EF9">
          <w:rPr>
            <w:rFonts w:eastAsia="Times New Roman" w:cs="Arial"/>
            <w:sz w:val="28"/>
            <w:szCs w:val="28"/>
            <w:lang w:val="en" w:eastAsia="en-GB"/>
          </w:rPr>
          <w:t>Gauchat</w:t>
        </w:r>
        <w:proofErr w:type="spellEnd"/>
      </w:hyperlink>
      <w:r w:rsidRPr="00EF6EF9">
        <w:rPr>
          <w:rFonts w:eastAsia="Times New Roman" w:cs="Arial"/>
          <w:sz w:val="28"/>
          <w:szCs w:val="28"/>
          <w:lang w:val="en" w:eastAsia="en-GB"/>
        </w:rPr>
        <w:t> in Switzerland in the early 1900s, but none received much attention in the West until much later. The study of the social motivation of </w:t>
      </w:r>
      <w:hyperlink r:id="rId22" w:tooltip="Language change" w:history="1">
        <w:r w:rsidRPr="00EF6EF9">
          <w:rPr>
            <w:rFonts w:eastAsia="Times New Roman" w:cs="Arial"/>
            <w:sz w:val="28"/>
            <w:szCs w:val="28"/>
            <w:lang w:val="en" w:eastAsia="en-GB"/>
          </w:rPr>
          <w:t>language change</w:t>
        </w:r>
      </w:hyperlink>
      <w:r w:rsidRPr="00EF6EF9">
        <w:rPr>
          <w:rFonts w:eastAsia="Times New Roman" w:cs="Arial"/>
          <w:sz w:val="28"/>
          <w:szCs w:val="28"/>
          <w:lang w:val="en" w:eastAsia="en-GB"/>
        </w:rPr>
        <w:t>, on the other hand, has its foundation in the </w:t>
      </w:r>
      <w:hyperlink r:id="rId23" w:tooltip="Wave model" w:history="1">
        <w:r w:rsidRPr="00EF6EF9">
          <w:rPr>
            <w:rFonts w:eastAsia="Times New Roman" w:cs="Arial"/>
            <w:sz w:val="28"/>
            <w:szCs w:val="28"/>
            <w:lang w:val="en" w:eastAsia="en-GB"/>
          </w:rPr>
          <w:t>wave model</w:t>
        </w:r>
      </w:hyperlink>
      <w:r w:rsidRPr="00EF6EF9">
        <w:rPr>
          <w:rFonts w:eastAsia="Times New Roman" w:cs="Arial"/>
          <w:sz w:val="28"/>
          <w:szCs w:val="28"/>
          <w:lang w:val="en" w:eastAsia="en-GB"/>
        </w:rPr>
        <w:t> of the late 19th century. The first attested use of the term </w:t>
      </w:r>
      <w:r w:rsidRPr="00EF6EF9">
        <w:rPr>
          <w:rFonts w:eastAsia="Times New Roman" w:cs="Arial"/>
          <w:i/>
          <w:iCs/>
          <w:sz w:val="28"/>
          <w:szCs w:val="28"/>
          <w:lang w:val="en" w:eastAsia="en-GB"/>
        </w:rPr>
        <w:t>sociolinguistics</w:t>
      </w:r>
      <w:r w:rsidRPr="00EF6EF9">
        <w:rPr>
          <w:rFonts w:eastAsia="Times New Roman" w:cs="Arial"/>
          <w:sz w:val="28"/>
          <w:szCs w:val="28"/>
          <w:lang w:val="en" w:eastAsia="en-GB"/>
        </w:rPr>
        <w:t> was by </w:t>
      </w:r>
      <w:hyperlink r:id="rId24" w:tooltip="Thomas Callan Hodson" w:history="1">
        <w:r w:rsidRPr="00EF6EF9">
          <w:rPr>
            <w:rFonts w:eastAsia="Times New Roman" w:cs="Arial"/>
            <w:sz w:val="28"/>
            <w:szCs w:val="28"/>
            <w:lang w:val="en" w:eastAsia="en-GB"/>
          </w:rPr>
          <w:t xml:space="preserve">Thomas Callan </w:t>
        </w:r>
        <w:proofErr w:type="spellStart"/>
        <w:r w:rsidRPr="00EF6EF9">
          <w:rPr>
            <w:rFonts w:eastAsia="Times New Roman" w:cs="Arial"/>
            <w:sz w:val="28"/>
            <w:szCs w:val="28"/>
            <w:lang w:val="en" w:eastAsia="en-GB"/>
          </w:rPr>
          <w:t>Hodson</w:t>
        </w:r>
        <w:proofErr w:type="spellEnd"/>
      </w:hyperlink>
      <w:r w:rsidRPr="00EF6EF9">
        <w:rPr>
          <w:rFonts w:eastAsia="Times New Roman" w:cs="Arial"/>
          <w:sz w:val="28"/>
          <w:szCs w:val="28"/>
          <w:lang w:val="en" w:eastAsia="en-GB"/>
        </w:rPr>
        <w:t> in the title of his 1939 article "Sociolinguistics in India" published in </w:t>
      </w:r>
      <w:r w:rsidRPr="00EF6EF9">
        <w:rPr>
          <w:rFonts w:eastAsia="Times New Roman" w:cs="Arial"/>
          <w:i/>
          <w:iCs/>
          <w:sz w:val="28"/>
          <w:szCs w:val="28"/>
          <w:lang w:val="en" w:eastAsia="en-GB"/>
        </w:rPr>
        <w:t>Man in India</w:t>
      </w:r>
      <w:r w:rsidRPr="00EF6EF9">
        <w:rPr>
          <w:rFonts w:eastAsia="Times New Roman" w:cs="Arial"/>
          <w:sz w:val="28"/>
          <w:szCs w:val="28"/>
          <w:lang w:val="en" w:eastAsia="en-GB"/>
        </w:rPr>
        <w:t>.</w:t>
      </w:r>
      <w:hyperlink r:id="rId25" w:anchor="cite_note-2" w:history="1">
        <w:r w:rsidRPr="00EF6EF9">
          <w:rPr>
            <w:rFonts w:eastAsia="Times New Roman" w:cs="Arial"/>
            <w:sz w:val="28"/>
            <w:szCs w:val="28"/>
            <w:vertAlign w:val="superscript"/>
            <w:lang w:val="en" w:eastAsia="en-GB"/>
          </w:rPr>
          <w:t>[2</w:t>
        </w:r>
        <w:proofErr w:type="gramStart"/>
        <w:r w:rsidRPr="00EF6EF9">
          <w:rPr>
            <w:rFonts w:eastAsia="Times New Roman" w:cs="Arial"/>
            <w:sz w:val="28"/>
            <w:szCs w:val="28"/>
            <w:vertAlign w:val="superscript"/>
            <w:lang w:val="en" w:eastAsia="en-GB"/>
          </w:rPr>
          <w:t>]</w:t>
        </w:r>
        <w:proofErr w:type="gramEnd"/>
      </w:hyperlink>
      <w:hyperlink r:id="rId26" w:anchor="cite_note-3" w:history="1">
        <w:r w:rsidRPr="00EF6EF9">
          <w:rPr>
            <w:rFonts w:eastAsia="Times New Roman" w:cs="Arial"/>
            <w:sz w:val="28"/>
            <w:szCs w:val="28"/>
            <w:vertAlign w:val="superscript"/>
            <w:lang w:val="en" w:eastAsia="en-GB"/>
          </w:rPr>
          <w:t>[3]</w:t>
        </w:r>
      </w:hyperlink>
      <w:r w:rsidRPr="00EF6EF9">
        <w:rPr>
          <w:rFonts w:eastAsia="Times New Roman" w:cs="Arial"/>
          <w:sz w:val="28"/>
          <w:szCs w:val="28"/>
          <w:lang w:val="en" w:eastAsia="en-GB"/>
        </w:rPr>
        <w:t> Sociolinguistics in the West first appeared in the 1960s and was pioneered by linguists such as </w:t>
      </w:r>
      <w:hyperlink r:id="rId27" w:tooltip="William Labov" w:history="1">
        <w:r w:rsidRPr="00EF6EF9">
          <w:rPr>
            <w:rFonts w:eastAsia="Times New Roman" w:cs="Arial"/>
            <w:sz w:val="28"/>
            <w:szCs w:val="28"/>
            <w:lang w:val="en" w:eastAsia="en-GB"/>
          </w:rPr>
          <w:t xml:space="preserve">William </w:t>
        </w:r>
        <w:proofErr w:type="spellStart"/>
        <w:r w:rsidRPr="00EF6EF9">
          <w:rPr>
            <w:rFonts w:eastAsia="Times New Roman" w:cs="Arial"/>
            <w:sz w:val="28"/>
            <w:szCs w:val="28"/>
            <w:lang w:val="en" w:eastAsia="en-GB"/>
          </w:rPr>
          <w:t>Labov</w:t>
        </w:r>
        <w:proofErr w:type="spellEnd"/>
      </w:hyperlink>
      <w:r w:rsidRPr="00EF6EF9">
        <w:rPr>
          <w:rFonts w:eastAsia="Times New Roman" w:cs="Arial"/>
          <w:sz w:val="28"/>
          <w:szCs w:val="28"/>
          <w:lang w:val="en" w:eastAsia="en-GB"/>
        </w:rPr>
        <w:t> in the US and </w:t>
      </w:r>
      <w:hyperlink r:id="rId28" w:tooltip="Basil Bernstein" w:history="1">
        <w:r w:rsidRPr="00EF6EF9">
          <w:rPr>
            <w:rFonts w:eastAsia="Times New Roman" w:cs="Arial"/>
            <w:sz w:val="28"/>
            <w:szCs w:val="28"/>
            <w:lang w:val="en" w:eastAsia="en-GB"/>
          </w:rPr>
          <w:t>Basil Bernstein</w:t>
        </w:r>
      </w:hyperlink>
      <w:r w:rsidRPr="00EF6EF9">
        <w:rPr>
          <w:rFonts w:eastAsia="Times New Roman" w:cs="Arial"/>
          <w:sz w:val="28"/>
          <w:szCs w:val="28"/>
          <w:lang w:val="en" w:eastAsia="en-GB"/>
        </w:rPr>
        <w:t> in the UK. In the 1960s, </w:t>
      </w:r>
      <w:hyperlink r:id="rId29" w:tooltip="William Alexander Stewart" w:history="1">
        <w:r w:rsidRPr="00EF6EF9">
          <w:rPr>
            <w:rFonts w:eastAsia="Times New Roman" w:cs="Arial"/>
            <w:sz w:val="28"/>
            <w:szCs w:val="28"/>
            <w:lang w:val="en" w:eastAsia="en-GB"/>
          </w:rPr>
          <w:t>William Stewart</w:t>
        </w:r>
      </w:hyperlink>
      <w:hyperlink r:id="rId30" w:anchor="cite_note-4" w:history="1">
        <w:r w:rsidRPr="00EF6EF9">
          <w:rPr>
            <w:rFonts w:eastAsia="Times New Roman" w:cs="Arial"/>
            <w:sz w:val="28"/>
            <w:szCs w:val="28"/>
            <w:vertAlign w:val="superscript"/>
            <w:lang w:val="en" w:eastAsia="en-GB"/>
          </w:rPr>
          <w:t>[4]</w:t>
        </w:r>
      </w:hyperlink>
      <w:r w:rsidRPr="00EF6EF9">
        <w:rPr>
          <w:rFonts w:eastAsia="Times New Roman" w:cs="Arial"/>
          <w:sz w:val="28"/>
          <w:szCs w:val="28"/>
          <w:lang w:val="en" w:eastAsia="en-GB"/>
        </w:rPr>
        <w:t> and </w:t>
      </w:r>
      <w:hyperlink r:id="rId31" w:tooltip="Heinz Kloss" w:history="1">
        <w:r w:rsidRPr="00EF6EF9">
          <w:rPr>
            <w:rFonts w:eastAsia="Times New Roman" w:cs="Arial"/>
            <w:sz w:val="28"/>
            <w:szCs w:val="28"/>
            <w:lang w:val="en" w:eastAsia="en-GB"/>
          </w:rPr>
          <w:t>Heinz Kloss</w:t>
        </w:r>
      </w:hyperlink>
      <w:r w:rsidRPr="00EF6EF9">
        <w:rPr>
          <w:rFonts w:eastAsia="Times New Roman" w:cs="Arial"/>
          <w:sz w:val="28"/>
          <w:szCs w:val="28"/>
          <w:lang w:val="en" w:eastAsia="en-GB"/>
        </w:rPr>
        <w:t> introduced the basic concepts for the sociolinguistic theory of </w:t>
      </w:r>
      <w:proofErr w:type="spellStart"/>
      <w:r w:rsidRPr="00EF6EF9">
        <w:rPr>
          <w:rFonts w:eastAsia="Times New Roman" w:cs="Arial"/>
          <w:sz w:val="28"/>
          <w:szCs w:val="28"/>
          <w:lang w:val="en" w:eastAsia="en-GB"/>
        </w:rPr>
        <w:fldChar w:fldCharType="begin"/>
      </w:r>
      <w:r w:rsidRPr="00EF6EF9">
        <w:rPr>
          <w:rFonts w:eastAsia="Times New Roman" w:cs="Arial"/>
          <w:sz w:val="28"/>
          <w:szCs w:val="28"/>
          <w:lang w:val="en" w:eastAsia="en-GB"/>
        </w:rPr>
        <w:instrText xml:space="preserve"> HYPERLINK "https://en.wikipedia.org/wiki/Pluricentric_language" \o "Pluricentric language" </w:instrText>
      </w:r>
      <w:r w:rsidRPr="00EF6EF9">
        <w:rPr>
          <w:rFonts w:eastAsia="Times New Roman" w:cs="Arial"/>
          <w:sz w:val="28"/>
          <w:szCs w:val="28"/>
          <w:lang w:val="en" w:eastAsia="en-GB"/>
        </w:rPr>
        <w:fldChar w:fldCharType="separate"/>
      </w:r>
      <w:r w:rsidRPr="00EF6EF9">
        <w:rPr>
          <w:rFonts w:eastAsia="Times New Roman" w:cs="Arial"/>
          <w:sz w:val="28"/>
          <w:szCs w:val="28"/>
          <w:lang w:val="en" w:eastAsia="en-GB"/>
        </w:rPr>
        <w:t>pluricentric</w:t>
      </w:r>
      <w:proofErr w:type="spellEnd"/>
      <w:r w:rsidRPr="00EF6EF9">
        <w:rPr>
          <w:rFonts w:eastAsia="Times New Roman" w:cs="Arial"/>
          <w:sz w:val="28"/>
          <w:szCs w:val="28"/>
          <w:lang w:val="en" w:eastAsia="en-GB"/>
        </w:rPr>
        <w:t xml:space="preserve"> languages</w:t>
      </w:r>
      <w:r w:rsidRPr="00EF6EF9">
        <w:rPr>
          <w:rFonts w:eastAsia="Times New Roman" w:cs="Arial"/>
          <w:sz w:val="28"/>
          <w:szCs w:val="28"/>
          <w:lang w:val="en" w:eastAsia="en-GB"/>
        </w:rPr>
        <w:fldChar w:fldCharType="end"/>
      </w:r>
      <w:r w:rsidRPr="00EF6EF9">
        <w:rPr>
          <w:rFonts w:eastAsia="Times New Roman" w:cs="Arial"/>
          <w:sz w:val="28"/>
          <w:szCs w:val="28"/>
          <w:lang w:val="en" w:eastAsia="en-GB"/>
        </w:rPr>
        <w:t>, which describes how </w:t>
      </w:r>
      <w:hyperlink r:id="rId32" w:tooltip="Standard language" w:history="1">
        <w:r w:rsidRPr="00EF6EF9">
          <w:rPr>
            <w:rFonts w:eastAsia="Times New Roman" w:cs="Arial"/>
            <w:sz w:val="28"/>
            <w:szCs w:val="28"/>
            <w:lang w:val="en" w:eastAsia="en-GB"/>
          </w:rPr>
          <w:t>standard language</w:t>
        </w:r>
      </w:hyperlink>
      <w:r w:rsidRPr="00EF6EF9">
        <w:rPr>
          <w:rFonts w:eastAsia="Times New Roman" w:cs="Arial"/>
          <w:sz w:val="28"/>
          <w:szCs w:val="28"/>
          <w:lang w:val="en" w:eastAsia="en-GB"/>
        </w:rPr>
        <w:t> varieties differ between nations (e.g. </w:t>
      </w:r>
      <w:hyperlink r:id="rId33" w:tooltip="American English" w:history="1">
        <w:r w:rsidRPr="00EF6EF9">
          <w:rPr>
            <w:rFonts w:eastAsia="Times New Roman" w:cs="Arial"/>
            <w:sz w:val="28"/>
            <w:szCs w:val="28"/>
            <w:lang w:val="en" w:eastAsia="en-GB"/>
          </w:rPr>
          <w:t>American</w:t>
        </w:r>
      </w:hyperlink>
      <w:r w:rsidRPr="00EF6EF9">
        <w:rPr>
          <w:rFonts w:eastAsia="Times New Roman" w:cs="Arial"/>
          <w:sz w:val="28"/>
          <w:szCs w:val="28"/>
          <w:lang w:val="en" w:eastAsia="en-GB"/>
        </w:rPr>
        <w:t>/</w:t>
      </w:r>
      <w:hyperlink r:id="rId34" w:tooltip="British English" w:history="1">
        <w:r w:rsidRPr="00EF6EF9">
          <w:rPr>
            <w:rFonts w:eastAsia="Times New Roman" w:cs="Arial"/>
            <w:sz w:val="28"/>
            <w:szCs w:val="28"/>
            <w:lang w:val="en" w:eastAsia="en-GB"/>
          </w:rPr>
          <w:t>British</w:t>
        </w:r>
      </w:hyperlink>
      <w:r w:rsidRPr="00EF6EF9">
        <w:rPr>
          <w:rFonts w:eastAsia="Times New Roman" w:cs="Arial"/>
          <w:sz w:val="28"/>
          <w:szCs w:val="28"/>
          <w:lang w:val="en" w:eastAsia="en-GB"/>
        </w:rPr>
        <w:t>/</w:t>
      </w:r>
      <w:hyperlink r:id="rId35" w:tooltip="Canadian English" w:history="1">
        <w:r w:rsidRPr="00EF6EF9">
          <w:rPr>
            <w:rFonts w:eastAsia="Times New Roman" w:cs="Arial"/>
            <w:sz w:val="28"/>
            <w:szCs w:val="28"/>
            <w:lang w:val="en" w:eastAsia="en-GB"/>
          </w:rPr>
          <w:t>Canadian</w:t>
        </w:r>
      </w:hyperlink>
      <w:r w:rsidRPr="00EF6EF9">
        <w:rPr>
          <w:rFonts w:eastAsia="Times New Roman" w:cs="Arial"/>
          <w:sz w:val="28"/>
          <w:szCs w:val="28"/>
          <w:lang w:val="en" w:eastAsia="en-GB"/>
        </w:rPr>
        <w:t>/</w:t>
      </w:r>
      <w:hyperlink r:id="rId36" w:tooltip="Australian English" w:history="1">
        <w:r w:rsidRPr="00EF6EF9">
          <w:rPr>
            <w:rFonts w:eastAsia="Times New Roman" w:cs="Arial"/>
            <w:sz w:val="28"/>
            <w:szCs w:val="28"/>
            <w:lang w:val="en" w:eastAsia="en-GB"/>
          </w:rPr>
          <w:t>Australian</w:t>
        </w:r>
      </w:hyperlink>
      <w:r w:rsidRPr="00EF6EF9">
        <w:rPr>
          <w:rFonts w:eastAsia="Times New Roman" w:cs="Arial"/>
          <w:sz w:val="28"/>
          <w:szCs w:val="28"/>
          <w:lang w:val="en" w:eastAsia="en-GB"/>
        </w:rPr>
        <w:t> </w:t>
      </w:r>
      <w:hyperlink r:id="rId37" w:anchor="English" w:tooltip="Pluricentric language" w:history="1">
        <w:r w:rsidRPr="00EF6EF9">
          <w:rPr>
            <w:rFonts w:eastAsia="Times New Roman" w:cs="Arial"/>
            <w:i/>
            <w:iCs/>
            <w:sz w:val="28"/>
            <w:szCs w:val="28"/>
            <w:lang w:val="en" w:eastAsia="en-GB"/>
          </w:rPr>
          <w:t>English</w:t>
        </w:r>
      </w:hyperlink>
      <w:r w:rsidRPr="00EF6EF9">
        <w:rPr>
          <w:rFonts w:eastAsia="Times New Roman" w:cs="Arial"/>
          <w:sz w:val="28"/>
          <w:szCs w:val="28"/>
          <w:lang w:val="en" w:eastAsia="en-GB"/>
        </w:rPr>
        <w:t>;</w:t>
      </w:r>
      <w:hyperlink r:id="rId38" w:anchor="cite_note-5" w:history="1">
        <w:r w:rsidRPr="00EF6EF9">
          <w:rPr>
            <w:rFonts w:eastAsia="Times New Roman" w:cs="Arial"/>
            <w:sz w:val="28"/>
            <w:szCs w:val="28"/>
            <w:vertAlign w:val="superscript"/>
            <w:lang w:val="en" w:eastAsia="en-GB"/>
          </w:rPr>
          <w:t>[5]</w:t>
        </w:r>
      </w:hyperlink>
      <w:r w:rsidRPr="00EF6EF9">
        <w:rPr>
          <w:rFonts w:eastAsia="Times New Roman" w:cs="Arial"/>
          <w:sz w:val="28"/>
          <w:szCs w:val="28"/>
          <w:lang w:val="en" w:eastAsia="en-GB"/>
        </w:rPr>
        <w:t> </w:t>
      </w:r>
      <w:hyperlink r:id="rId39" w:tooltip="Austrian Standard German" w:history="1">
        <w:r w:rsidRPr="00EF6EF9">
          <w:rPr>
            <w:rFonts w:eastAsia="Times New Roman" w:cs="Arial"/>
            <w:sz w:val="28"/>
            <w:szCs w:val="28"/>
            <w:lang w:val="en" w:eastAsia="en-GB"/>
          </w:rPr>
          <w:t>Austrian</w:t>
        </w:r>
      </w:hyperlink>
      <w:r w:rsidRPr="00EF6EF9">
        <w:rPr>
          <w:rFonts w:eastAsia="Times New Roman" w:cs="Arial"/>
          <w:sz w:val="28"/>
          <w:szCs w:val="28"/>
          <w:lang w:val="en" w:eastAsia="en-GB"/>
        </w:rPr>
        <w:t>/</w:t>
      </w:r>
      <w:hyperlink r:id="rId40" w:tooltip="Standard German" w:history="1">
        <w:r w:rsidRPr="00EF6EF9">
          <w:rPr>
            <w:rFonts w:eastAsia="Times New Roman" w:cs="Arial"/>
            <w:sz w:val="28"/>
            <w:szCs w:val="28"/>
            <w:lang w:val="en" w:eastAsia="en-GB"/>
          </w:rPr>
          <w:t>German</w:t>
        </w:r>
      </w:hyperlink>
      <w:r w:rsidRPr="00EF6EF9">
        <w:rPr>
          <w:rFonts w:eastAsia="Times New Roman" w:cs="Arial"/>
          <w:sz w:val="28"/>
          <w:szCs w:val="28"/>
          <w:lang w:val="en" w:eastAsia="en-GB"/>
        </w:rPr>
        <w:t>/</w:t>
      </w:r>
      <w:hyperlink r:id="rId41" w:tooltip="Swiss Standard German" w:history="1">
        <w:r w:rsidRPr="00EF6EF9">
          <w:rPr>
            <w:rFonts w:eastAsia="Times New Roman" w:cs="Arial"/>
            <w:sz w:val="28"/>
            <w:szCs w:val="28"/>
            <w:lang w:val="en" w:eastAsia="en-GB"/>
          </w:rPr>
          <w:t>Swiss</w:t>
        </w:r>
      </w:hyperlink>
      <w:r w:rsidRPr="00EF6EF9">
        <w:rPr>
          <w:rFonts w:eastAsia="Times New Roman" w:cs="Arial"/>
          <w:sz w:val="28"/>
          <w:szCs w:val="28"/>
          <w:lang w:val="en" w:eastAsia="en-GB"/>
        </w:rPr>
        <w:t> </w:t>
      </w:r>
      <w:hyperlink r:id="rId42" w:anchor="Pluricentricity" w:tooltip="Standard German" w:history="1">
        <w:r w:rsidRPr="00EF6EF9">
          <w:rPr>
            <w:rFonts w:eastAsia="Times New Roman" w:cs="Arial"/>
            <w:i/>
            <w:iCs/>
            <w:sz w:val="28"/>
            <w:szCs w:val="28"/>
            <w:lang w:val="en" w:eastAsia="en-GB"/>
          </w:rPr>
          <w:t>German</w:t>
        </w:r>
      </w:hyperlink>
      <w:r w:rsidRPr="00EF6EF9">
        <w:rPr>
          <w:rFonts w:eastAsia="Times New Roman" w:cs="Arial"/>
          <w:sz w:val="28"/>
          <w:szCs w:val="28"/>
          <w:lang w:val="en" w:eastAsia="en-GB"/>
        </w:rPr>
        <w:t>;</w:t>
      </w:r>
      <w:hyperlink r:id="rId43" w:anchor="cite_note-6" w:history="1">
        <w:r w:rsidRPr="00EF6EF9">
          <w:rPr>
            <w:rFonts w:eastAsia="Times New Roman" w:cs="Arial"/>
            <w:sz w:val="28"/>
            <w:szCs w:val="28"/>
            <w:vertAlign w:val="superscript"/>
            <w:lang w:val="en" w:eastAsia="en-GB"/>
          </w:rPr>
          <w:t>[6]</w:t>
        </w:r>
      </w:hyperlink>
      <w:hyperlink r:id="rId44" w:tooltip="Bosnian language" w:history="1">
        <w:r w:rsidRPr="00EF6EF9">
          <w:rPr>
            <w:rFonts w:eastAsia="Times New Roman" w:cs="Arial"/>
            <w:sz w:val="28"/>
            <w:szCs w:val="28"/>
            <w:lang w:val="en" w:eastAsia="en-GB"/>
          </w:rPr>
          <w:t>Bosnian</w:t>
        </w:r>
      </w:hyperlink>
      <w:r w:rsidRPr="00EF6EF9">
        <w:rPr>
          <w:rFonts w:eastAsia="Times New Roman" w:cs="Arial"/>
          <w:sz w:val="28"/>
          <w:szCs w:val="28"/>
          <w:lang w:val="en" w:eastAsia="en-GB"/>
        </w:rPr>
        <w:t>/</w:t>
      </w:r>
      <w:hyperlink r:id="rId45" w:tooltip="Croatian language" w:history="1">
        <w:r w:rsidRPr="00EF6EF9">
          <w:rPr>
            <w:rFonts w:eastAsia="Times New Roman" w:cs="Arial"/>
            <w:sz w:val="28"/>
            <w:szCs w:val="28"/>
            <w:lang w:val="en" w:eastAsia="en-GB"/>
          </w:rPr>
          <w:t>Croatian</w:t>
        </w:r>
      </w:hyperlink>
      <w:r w:rsidRPr="00EF6EF9">
        <w:rPr>
          <w:rFonts w:eastAsia="Times New Roman" w:cs="Arial"/>
          <w:sz w:val="28"/>
          <w:szCs w:val="28"/>
          <w:lang w:val="en" w:eastAsia="en-GB"/>
        </w:rPr>
        <w:t>/</w:t>
      </w:r>
      <w:hyperlink r:id="rId46" w:tooltip="Montenegrin language" w:history="1">
        <w:r w:rsidRPr="00EF6EF9">
          <w:rPr>
            <w:rFonts w:eastAsia="Times New Roman" w:cs="Arial"/>
            <w:sz w:val="28"/>
            <w:szCs w:val="28"/>
            <w:lang w:val="en" w:eastAsia="en-GB"/>
          </w:rPr>
          <w:t>Montenegrin</w:t>
        </w:r>
      </w:hyperlink>
      <w:r w:rsidRPr="00EF6EF9">
        <w:rPr>
          <w:rFonts w:eastAsia="Times New Roman" w:cs="Arial"/>
          <w:sz w:val="28"/>
          <w:szCs w:val="28"/>
          <w:lang w:val="en" w:eastAsia="en-GB"/>
        </w:rPr>
        <w:t>/</w:t>
      </w:r>
      <w:hyperlink r:id="rId47" w:tooltip="Serbian language" w:history="1">
        <w:r w:rsidRPr="00EF6EF9">
          <w:rPr>
            <w:rFonts w:eastAsia="Times New Roman" w:cs="Arial"/>
            <w:sz w:val="28"/>
            <w:szCs w:val="28"/>
            <w:lang w:val="en" w:eastAsia="en-GB"/>
          </w:rPr>
          <w:t>Serbian</w:t>
        </w:r>
      </w:hyperlink>
      <w:r w:rsidRPr="00EF6EF9">
        <w:rPr>
          <w:rFonts w:eastAsia="Times New Roman" w:cs="Arial"/>
          <w:sz w:val="28"/>
          <w:szCs w:val="28"/>
          <w:lang w:val="en" w:eastAsia="en-GB"/>
        </w:rPr>
        <w:t> </w:t>
      </w:r>
      <w:hyperlink r:id="rId48" w:tooltip="Serbo-Croatian" w:history="1">
        <w:r w:rsidRPr="00EF6EF9">
          <w:rPr>
            <w:rFonts w:eastAsia="Times New Roman" w:cs="Arial"/>
            <w:i/>
            <w:iCs/>
            <w:sz w:val="28"/>
            <w:szCs w:val="28"/>
            <w:lang w:val="en" w:eastAsia="en-GB"/>
          </w:rPr>
          <w:t>Serbo-Croatian</w:t>
        </w:r>
      </w:hyperlink>
      <w:hyperlink r:id="rId49" w:anchor="cite_note-7" w:history="1">
        <w:r w:rsidRPr="00EF6EF9">
          <w:rPr>
            <w:rFonts w:eastAsia="Times New Roman" w:cs="Arial"/>
            <w:sz w:val="28"/>
            <w:szCs w:val="28"/>
            <w:vertAlign w:val="superscript"/>
            <w:lang w:val="en" w:eastAsia="en-GB"/>
          </w:rPr>
          <w:t>[7]</w:t>
        </w:r>
      </w:hyperlink>
      <w:r w:rsidRPr="00EF6EF9">
        <w:rPr>
          <w:rFonts w:eastAsia="Times New Roman" w:cs="Arial"/>
          <w:sz w:val="28"/>
          <w:szCs w:val="28"/>
          <w:lang w:val="en" w:eastAsia="en-GB"/>
        </w:rPr>
        <w:t>).</w:t>
      </w:r>
    </w:p>
    <w:p w:rsidR="00EF6EF9" w:rsidRPr="00EF6EF9" w:rsidRDefault="00EF6EF9" w:rsidP="00EF6EF9">
      <w:pPr>
        <w:shd w:val="clear" w:color="auto" w:fill="F8F9FA"/>
        <w:spacing w:after="0" w:line="240" w:lineRule="auto"/>
        <w:jc w:val="both"/>
        <w:rPr>
          <w:rFonts w:eastAsia="Times New Roman" w:cs="Arial"/>
          <w:sz w:val="28"/>
          <w:szCs w:val="28"/>
          <w:lang w:val="en" w:eastAsia="en-GB"/>
        </w:rPr>
      </w:pPr>
      <w:r w:rsidRPr="00EF6EF9">
        <w:rPr>
          <w:rFonts w:eastAsia="Times New Roman" w:cs="Arial"/>
          <w:sz w:val="28"/>
          <w:szCs w:val="28"/>
          <w:lang w:val="en"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0.5pt;height:18pt" o:ole="">
            <v:imagedata r:id="rId50" o:title=""/>
          </v:shape>
          <w:control r:id="rId51" w:name="DefaultOcxName" w:shapeid="_x0000_i1027"/>
        </w:object>
      </w:r>
    </w:p>
    <w:p w:rsidR="00EF6EF9" w:rsidRPr="00EF6EF9" w:rsidRDefault="00EF6EF9" w:rsidP="00EF6EF9">
      <w:pPr>
        <w:shd w:val="clear" w:color="auto" w:fill="F8F9FA"/>
        <w:spacing w:before="240" w:after="60" w:line="240" w:lineRule="auto"/>
        <w:jc w:val="both"/>
        <w:outlineLvl w:val="1"/>
        <w:rPr>
          <w:rFonts w:eastAsia="Times New Roman" w:cs="Arial"/>
          <w:bCs/>
          <w:sz w:val="28"/>
          <w:szCs w:val="28"/>
          <w:lang w:val="en" w:eastAsia="en-GB"/>
        </w:rPr>
      </w:pPr>
      <w:r w:rsidRPr="00EF6EF9">
        <w:rPr>
          <w:rFonts w:eastAsia="Times New Roman" w:cs="Arial"/>
          <w:bCs/>
          <w:sz w:val="28"/>
          <w:szCs w:val="28"/>
          <w:lang w:val="en" w:eastAsia="en-GB"/>
        </w:rPr>
        <w:t>Contents</w:t>
      </w:r>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52" w:anchor="Applications" w:history="1">
        <w:r w:rsidRPr="00EF6EF9">
          <w:rPr>
            <w:rFonts w:eastAsia="Times New Roman" w:cs="Arial"/>
            <w:sz w:val="28"/>
            <w:szCs w:val="28"/>
            <w:lang w:val="en" w:eastAsia="en-GB"/>
          </w:rPr>
          <w:t>1Applications</w:t>
        </w:r>
      </w:hyperlink>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53" w:anchor="Traditional_sociolinguistic_interview" w:history="1">
        <w:r w:rsidRPr="00EF6EF9">
          <w:rPr>
            <w:rFonts w:eastAsia="Times New Roman" w:cs="Arial"/>
            <w:sz w:val="28"/>
            <w:szCs w:val="28"/>
            <w:lang w:val="en" w:eastAsia="en-GB"/>
          </w:rPr>
          <w:t>2Traditional sociolinguistic interview</w:t>
        </w:r>
      </w:hyperlink>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54" w:anchor="Fundamental_concepts" w:history="1">
        <w:r w:rsidRPr="00EF6EF9">
          <w:rPr>
            <w:rFonts w:eastAsia="Times New Roman" w:cs="Arial"/>
            <w:sz w:val="28"/>
            <w:szCs w:val="28"/>
            <w:lang w:val="en" w:eastAsia="en-GB"/>
          </w:rPr>
          <w:t>3Fundamental concepts</w:t>
        </w:r>
      </w:hyperlink>
    </w:p>
    <w:p w:rsidR="00EF6EF9" w:rsidRPr="00EF6EF9" w:rsidRDefault="00EF6EF9" w:rsidP="00EF6EF9">
      <w:pPr>
        <w:numPr>
          <w:ilvl w:val="1"/>
          <w:numId w:val="7"/>
        </w:numPr>
        <w:shd w:val="clear" w:color="auto" w:fill="F8F9FA"/>
        <w:spacing w:before="100" w:beforeAutospacing="1" w:after="24" w:line="240" w:lineRule="auto"/>
        <w:ind w:left="3120"/>
        <w:jc w:val="both"/>
        <w:rPr>
          <w:rFonts w:eastAsia="Times New Roman" w:cs="Arial"/>
          <w:sz w:val="28"/>
          <w:szCs w:val="28"/>
          <w:lang w:val="en" w:eastAsia="en-GB"/>
        </w:rPr>
      </w:pPr>
      <w:hyperlink r:id="rId55" w:anchor="Speech_community" w:history="1">
        <w:r w:rsidRPr="00EF6EF9">
          <w:rPr>
            <w:rFonts w:eastAsia="Times New Roman" w:cs="Arial"/>
            <w:sz w:val="28"/>
            <w:szCs w:val="28"/>
            <w:lang w:val="en" w:eastAsia="en-GB"/>
          </w:rPr>
          <w:t>3.1Speech community</w:t>
        </w:r>
      </w:hyperlink>
    </w:p>
    <w:p w:rsidR="00EF6EF9" w:rsidRPr="00EF6EF9" w:rsidRDefault="00EF6EF9" w:rsidP="00EF6EF9">
      <w:pPr>
        <w:numPr>
          <w:ilvl w:val="1"/>
          <w:numId w:val="7"/>
        </w:numPr>
        <w:shd w:val="clear" w:color="auto" w:fill="F8F9FA"/>
        <w:spacing w:before="100" w:beforeAutospacing="1" w:after="24" w:line="240" w:lineRule="auto"/>
        <w:ind w:left="3120"/>
        <w:jc w:val="both"/>
        <w:rPr>
          <w:rFonts w:eastAsia="Times New Roman" w:cs="Arial"/>
          <w:sz w:val="28"/>
          <w:szCs w:val="28"/>
          <w:lang w:val="en" w:eastAsia="en-GB"/>
        </w:rPr>
      </w:pPr>
      <w:hyperlink r:id="rId56" w:anchor="High_prestige_and_low_prestige_varieties" w:history="1">
        <w:r w:rsidRPr="00EF6EF9">
          <w:rPr>
            <w:rFonts w:eastAsia="Times New Roman" w:cs="Arial"/>
            <w:sz w:val="28"/>
            <w:szCs w:val="28"/>
            <w:lang w:val="en" w:eastAsia="en-GB"/>
          </w:rPr>
          <w:t>3.2High prestige and low prestige varieties</w:t>
        </w:r>
      </w:hyperlink>
    </w:p>
    <w:p w:rsidR="00EF6EF9" w:rsidRPr="00EF6EF9" w:rsidRDefault="00EF6EF9" w:rsidP="00EF6EF9">
      <w:pPr>
        <w:numPr>
          <w:ilvl w:val="1"/>
          <w:numId w:val="7"/>
        </w:numPr>
        <w:shd w:val="clear" w:color="auto" w:fill="F8F9FA"/>
        <w:spacing w:before="100" w:beforeAutospacing="1" w:after="24" w:line="240" w:lineRule="auto"/>
        <w:ind w:left="3120"/>
        <w:jc w:val="both"/>
        <w:rPr>
          <w:rFonts w:eastAsia="Times New Roman" w:cs="Arial"/>
          <w:sz w:val="28"/>
          <w:szCs w:val="28"/>
          <w:lang w:val="en" w:eastAsia="en-GB"/>
        </w:rPr>
      </w:pPr>
      <w:hyperlink r:id="rId57" w:anchor="Social_network" w:history="1">
        <w:r w:rsidRPr="00EF6EF9">
          <w:rPr>
            <w:rFonts w:eastAsia="Times New Roman" w:cs="Arial"/>
            <w:sz w:val="28"/>
            <w:szCs w:val="28"/>
            <w:lang w:val="en" w:eastAsia="en-GB"/>
          </w:rPr>
          <w:t>3.3Social network</w:t>
        </w:r>
      </w:hyperlink>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58" w:anchor="Differences_according_to_class" w:history="1">
        <w:r w:rsidRPr="00EF6EF9">
          <w:rPr>
            <w:rFonts w:eastAsia="Times New Roman" w:cs="Arial"/>
            <w:sz w:val="28"/>
            <w:szCs w:val="28"/>
            <w:lang w:val="en" w:eastAsia="en-GB"/>
          </w:rPr>
          <w:t>4Differences according to class</w:t>
        </w:r>
      </w:hyperlink>
    </w:p>
    <w:p w:rsidR="00EF6EF9" w:rsidRPr="00EF6EF9" w:rsidRDefault="00EF6EF9" w:rsidP="00EF6EF9">
      <w:pPr>
        <w:numPr>
          <w:ilvl w:val="1"/>
          <w:numId w:val="7"/>
        </w:numPr>
        <w:shd w:val="clear" w:color="auto" w:fill="F8F9FA"/>
        <w:spacing w:before="100" w:beforeAutospacing="1" w:after="24" w:line="240" w:lineRule="auto"/>
        <w:ind w:left="3120"/>
        <w:jc w:val="both"/>
        <w:rPr>
          <w:rFonts w:eastAsia="Times New Roman" w:cs="Arial"/>
          <w:sz w:val="28"/>
          <w:szCs w:val="28"/>
          <w:lang w:val="en" w:eastAsia="en-GB"/>
        </w:rPr>
      </w:pPr>
      <w:hyperlink r:id="rId59" w:anchor="Class_aspiration" w:history="1">
        <w:r w:rsidRPr="00EF6EF9">
          <w:rPr>
            <w:rFonts w:eastAsia="Times New Roman" w:cs="Arial"/>
            <w:sz w:val="28"/>
            <w:szCs w:val="28"/>
            <w:lang w:val="en" w:eastAsia="en-GB"/>
          </w:rPr>
          <w:t>4.1Class aspiration</w:t>
        </w:r>
      </w:hyperlink>
    </w:p>
    <w:p w:rsidR="00EF6EF9" w:rsidRPr="00EF6EF9" w:rsidRDefault="00EF6EF9" w:rsidP="00EF6EF9">
      <w:pPr>
        <w:numPr>
          <w:ilvl w:val="1"/>
          <w:numId w:val="7"/>
        </w:numPr>
        <w:shd w:val="clear" w:color="auto" w:fill="F8F9FA"/>
        <w:spacing w:before="100" w:beforeAutospacing="1" w:after="24" w:line="240" w:lineRule="auto"/>
        <w:ind w:left="3120"/>
        <w:jc w:val="both"/>
        <w:rPr>
          <w:rFonts w:eastAsia="Times New Roman" w:cs="Arial"/>
          <w:sz w:val="28"/>
          <w:szCs w:val="28"/>
          <w:lang w:val="en" w:eastAsia="en-GB"/>
        </w:rPr>
      </w:pPr>
      <w:hyperlink r:id="rId60" w:anchor="Social_language_codes" w:history="1">
        <w:r w:rsidRPr="00EF6EF9">
          <w:rPr>
            <w:rFonts w:eastAsia="Times New Roman" w:cs="Arial"/>
            <w:sz w:val="28"/>
            <w:szCs w:val="28"/>
            <w:lang w:val="en" w:eastAsia="en-GB"/>
          </w:rPr>
          <w:t>4.2Social language codes</w:t>
        </w:r>
      </w:hyperlink>
    </w:p>
    <w:p w:rsidR="00EF6EF9" w:rsidRPr="00EF6EF9" w:rsidRDefault="00EF6EF9" w:rsidP="00EF6EF9">
      <w:pPr>
        <w:numPr>
          <w:ilvl w:val="2"/>
          <w:numId w:val="7"/>
        </w:numPr>
        <w:shd w:val="clear" w:color="auto" w:fill="F8F9FA"/>
        <w:spacing w:before="100" w:beforeAutospacing="1" w:after="24" w:line="240" w:lineRule="auto"/>
        <w:ind w:left="3600"/>
        <w:jc w:val="both"/>
        <w:rPr>
          <w:rFonts w:eastAsia="Times New Roman" w:cs="Arial"/>
          <w:sz w:val="28"/>
          <w:szCs w:val="28"/>
          <w:lang w:val="en" w:eastAsia="en-GB"/>
        </w:rPr>
      </w:pPr>
      <w:hyperlink r:id="rId61" w:anchor="Restricted_code" w:history="1">
        <w:r w:rsidRPr="00EF6EF9">
          <w:rPr>
            <w:rFonts w:eastAsia="Times New Roman" w:cs="Arial"/>
            <w:sz w:val="28"/>
            <w:szCs w:val="28"/>
            <w:lang w:val="en" w:eastAsia="en-GB"/>
          </w:rPr>
          <w:t>4.2.1Restricted code</w:t>
        </w:r>
      </w:hyperlink>
    </w:p>
    <w:p w:rsidR="00EF6EF9" w:rsidRPr="00EF6EF9" w:rsidRDefault="00EF6EF9" w:rsidP="00EF6EF9">
      <w:pPr>
        <w:numPr>
          <w:ilvl w:val="2"/>
          <w:numId w:val="7"/>
        </w:numPr>
        <w:shd w:val="clear" w:color="auto" w:fill="F8F9FA"/>
        <w:spacing w:before="100" w:beforeAutospacing="1" w:after="24" w:line="240" w:lineRule="auto"/>
        <w:ind w:left="3600"/>
        <w:jc w:val="both"/>
        <w:rPr>
          <w:rFonts w:eastAsia="Times New Roman" w:cs="Arial"/>
          <w:sz w:val="28"/>
          <w:szCs w:val="28"/>
          <w:lang w:val="en" w:eastAsia="en-GB"/>
        </w:rPr>
      </w:pPr>
      <w:hyperlink r:id="rId62" w:anchor="Elaborated_code" w:history="1">
        <w:r w:rsidRPr="00EF6EF9">
          <w:rPr>
            <w:rFonts w:eastAsia="Times New Roman" w:cs="Arial"/>
            <w:sz w:val="28"/>
            <w:szCs w:val="28"/>
            <w:lang w:val="en" w:eastAsia="en-GB"/>
          </w:rPr>
          <w:t>4.2.2Elaborated code</w:t>
        </w:r>
      </w:hyperlink>
    </w:p>
    <w:p w:rsidR="00EF6EF9" w:rsidRPr="00EF6EF9" w:rsidRDefault="00EF6EF9" w:rsidP="00EF6EF9">
      <w:pPr>
        <w:numPr>
          <w:ilvl w:val="2"/>
          <w:numId w:val="7"/>
        </w:numPr>
        <w:shd w:val="clear" w:color="auto" w:fill="F8F9FA"/>
        <w:spacing w:before="100" w:beforeAutospacing="1" w:after="24" w:line="240" w:lineRule="auto"/>
        <w:ind w:left="3600"/>
        <w:jc w:val="both"/>
        <w:rPr>
          <w:rFonts w:eastAsia="Times New Roman" w:cs="Arial"/>
          <w:sz w:val="28"/>
          <w:szCs w:val="28"/>
          <w:lang w:val="en" w:eastAsia="en-GB"/>
        </w:rPr>
      </w:pPr>
      <w:hyperlink r:id="rId63" w:anchor="The_codes_and_child_development" w:history="1">
        <w:r w:rsidRPr="00EF6EF9">
          <w:rPr>
            <w:rFonts w:eastAsia="Times New Roman" w:cs="Arial"/>
            <w:sz w:val="28"/>
            <w:szCs w:val="28"/>
            <w:lang w:val="en" w:eastAsia="en-GB"/>
          </w:rPr>
          <w:t>4.2.3The codes and child development</w:t>
        </w:r>
      </w:hyperlink>
    </w:p>
    <w:p w:rsidR="00EF6EF9" w:rsidRPr="00EF6EF9" w:rsidRDefault="00EF6EF9" w:rsidP="00EF6EF9">
      <w:pPr>
        <w:numPr>
          <w:ilvl w:val="1"/>
          <w:numId w:val="7"/>
        </w:numPr>
        <w:shd w:val="clear" w:color="auto" w:fill="F8F9FA"/>
        <w:spacing w:before="100" w:beforeAutospacing="1" w:after="24" w:line="240" w:lineRule="auto"/>
        <w:ind w:left="3120"/>
        <w:jc w:val="both"/>
        <w:rPr>
          <w:rFonts w:eastAsia="Times New Roman" w:cs="Arial"/>
          <w:sz w:val="28"/>
          <w:szCs w:val="28"/>
          <w:lang w:val="en" w:eastAsia="en-GB"/>
        </w:rPr>
      </w:pPr>
      <w:hyperlink r:id="rId64" w:anchor="Covert_prestige" w:history="1">
        <w:r w:rsidRPr="00EF6EF9">
          <w:rPr>
            <w:rFonts w:eastAsia="Times New Roman" w:cs="Arial"/>
            <w:sz w:val="28"/>
            <w:szCs w:val="28"/>
            <w:lang w:val="en" w:eastAsia="en-GB"/>
          </w:rPr>
          <w:t>4.3Covert prestige</w:t>
        </w:r>
      </w:hyperlink>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65" w:anchor="Sociolinguistic_variables" w:history="1">
        <w:r w:rsidRPr="00EF6EF9">
          <w:rPr>
            <w:rFonts w:eastAsia="Times New Roman" w:cs="Arial"/>
            <w:sz w:val="28"/>
            <w:szCs w:val="28"/>
            <w:lang w:val="en" w:eastAsia="en-GB"/>
          </w:rPr>
          <w:t>5Sociolinguistic variables</w:t>
        </w:r>
      </w:hyperlink>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66" w:anchor="See_also" w:history="1">
        <w:r w:rsidRPr="00EF6EF9">
          <w:rPr>
            <w:rFonts w:eastAsia="Times New Roman" w:cs="Arial"/>
            <w:sz w:val="28"/>
            <w:szCs w:val="28"/>
            <w:lang w:val="en" w:eastAsia="en-GB"/>
          </w:rPr>
          <w:t>6See also</w:t>
        </w:r>
      </w:hyperlink>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67" w:anchor="References" w:history="1">
        <w:r w:rsidRPr="00EF6EF9">
          <w:rPr>
            <w:rFonts w:eastAsia="Times New Roman" w:cs="Arial"/>
            <w:sz w:val="28"/>
            <w:szCs w:val="28"/>
            <w:lang w:val="en" w:eastAsia="en-GB"/>
          </w:rPr>
          <w:t>7References</w:t>
        </w:r>
      </w:hyperlink>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68" w:anchor="Further_reading" w:history="1">
        <w:r w:rsidRPr="00EF6EF9">
          <w:rPr>
            <w:rFonts w:eastAsia="Times New Roman" w:cs="Arial"/>
            <w:sz w:val="28"/>
            <w:szCs w:val="28"/>
            <w:lang w:val="en" w:eastAsia="en-GB"/>
          </w:rPr>
          <w:t>8Further reading</w:t>
        </w:r>
      </w:hyperlink>
    </w:p>
    <w:p w:rsidR="00EF6EF9" w:rsidRPr="00EF6EF9" w:rsidRDefault="00EF6EF9" w:rsidP="00EF6EF9">
      <w:pPr>
        <w:numPr>
          <w:ilvl w:val="0"/>
          <w:numId w:val="7"/>
        </w:numPr>
        <w:shd w:val="clear" w:color="auto" w:fill="F8F9FA"/>
        <w:spacing w:before="100" w:beforeAutospacing="1" w:after="24" w:line="240" w:lineRule="auto"/>
        <w:ind w:left="2640"/>
        <w:jc w:val="both"/>
        <w:rPr>
          <w:rFonts w:eastAsia="Times New Roman" w:cs="Arial"/>
          <w:sz w:val="28"/>
          <w:szCs w:val="28"/>
          <w:lang w:val="en" w:eastAsia="en-GB"/>
        </w:rPr>
      </w:pPr>
      <w:hyperlink r:id="rId69" w:anchor="External_links" w:history="1">
        <w:r w:rsidRPr="00EF6EF9">
          <w:rPr>
            <w:rFonts w:eastAsia="Times New Roman" w:cs="Arial"/>
            <w:sz w:val="28"/>
            <w:szCs w:val="28"/>
            <w:lang w:val="en" w:eastAsia="en-GB"/>
          </w:rPr>
          <w:t>9External links</w:t>
        </w:r>
      </w:hyperlink>
    </w:p>
    <w:p w:rsidR="00EF6EF9" w:rsidRPr="00EF6EF9" w:rsidRDefault="00EF6EF9" w:rsidP="00EF6EF9">
      <w:pPr>
        <w:pBdr>
          <w:bottom w:val="single" w:sz="6" w:space="0" w:color="A2A9B1"/>
        </w:pBdr>
        <w:shd w:val="clear" w:color="auto" w:fill="FFFFFF"/>
        <w:spacing w:before="240" w:after="60" w:line="240" w:lineRule="auto"/>
        <w:jc w:val="both"/>
        <w:outlineLvl w:val="1"/>
        <w:rPr>
          <w:rFonts w:eastAsia="Times New Roman" w:cs="Arial"/>
          <w:sz w:val="28"/>
          <w:szCs w:val="28"/>
          <w:lang w:val="en" w:eastAsia="en-GB"/>
        </w:rPr>
      </w:pPr>
      <w:r w:rsidRPr="00EF6EF9">
        <w:rPr>
          <w:rFonts w:eastAsia="Times New Roman" w:cs="Arial"/>
          <w:sz w:val="28"/>
          <w:szCs w:val="28"/>
          <w:lang w:val="en" w:eastAsia="en-GB"/>
        </w:rPr>
        <w:t>Applications</w:t>
      </w:r>
      <w:r w:rsidR="00116CA9">
        <w:rPr>
          <w:rFonts w:eastAsia="Times New Roman" w:cs="Arial"/>
          <w:sz w:val="28"/>
          <w:szCs w:val="28"/>
          <w:lang w:val="en" w:eastAsia="en-GB"/>
        </w:rPr>
        <w:t xml:space="preserve"> </w:t>
      </w:r>
      <w:r w:rsidRPr="00EF6EF9">
        <w:rPr>
          <w:rFonts w:eastAsia="Times New Roman" w:cs="Arial"/>
          <w:sz w:val="28"/>
          <w:szCs w:val="28"/>
          <w:lang w:val="en" w:eastAsia="en-GB"/>
        </w:rPr>
        <w:t>[</w:t>
      </w:r>
      <w:hyperlink r:id="rId70" w:tooltip="Edit section: Applications"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For example, a sociolinguist might determine through study of social attitudes that a particular </w:t>
      </w:r>
      <w:hyperlink r:id="rId71" w:tooltip="Vernacular" w:history="1">
        <w:r w:rsidRPr="00EF6EF9">
          <w:rPr>
            <w:rFonts w:eastAsia="Times New Roman" w:cs="Arial"/>
            <w:sz w:val="28"/>
            <w:szCs w:val="28"/>
            <w:lang w:val="en" w:eastAsia="en-GB"/>
          </w:rPr>
          <w:t>vernacular</w:t>
        </w:r>
      </w:hyperlink>
      <w:r w:rsidRPr="00EF6EF9">
        <w:rPr>
          <w:rFonts w:eastAsia="Times New Roman" w:cs="Arial"/>
          <w:sz w:val="28"/>
          <w:szCs w:val="28"/>
          <w:lang w:val="en" w:eastAsia="en-GB"/>
        </w:rPr>
        <w:t> would not be considered appropriate language use in a business or professional setting. Sociolinguists might also study the </w:t>
      </w:r>
      <w:hyperlink r:id="rId72" w:tooltip="Grammar" w:history="1">
        <w:r w:rsidRPr="00EF6EF9">
          <w:rPr>
            <w:rFonts w:eastAsia="Times New Roman" w:cs="Arial"/>
            <w:sz w:val="28"/>
            <w:szCs w:val="28"/>
            <w:lang w:val="en" w:eastAsia="en-GB"/>
          </w:rPr>
          <w:t>grammar</w:t>
        </w:r>
      </w:hyperlink>
      <w:r w:rsidRPr="00EF6EF9">
        <w:rPr>
          <w:rFonts w:eastAsia="Times New Roman" w:cs="Arial"/>
          <w:sz w:val="28"/>
          <w:szCs w:val="28"/>
          <w:lang w:val="en" w:eastAsia="en-GB"/>
        </w:rPr>
        <w:t>, </w:t>
      </w:r>
      <w:hyperlink r:id="rId73" w:tooltip="Phonetics" w:history="1">
        <w:r w:rsidRPr="00EF6EF9">
          <w:rPr>
            <w:rFonts w:eastAsia="Times New Roman" w:cs="Arial"/>
            <w:sz w:val="28"/>
            <w:szCs w:val="28"/>
            <w:lang w:val="en" w:eastAsia="en-GB"/>
          </w:rPr>
          <w:t>phonetics</w:t>
        </w:r>
      </w:hyperlink>
      <w:r w:rsidRPr="00EF6EF9">
        <w:rPr>
          <w:rFonts w:eastAsia="Times New Roman" w:cs="Arial"/>
          <w:sz w:val="28"/>
          <w:szCs w:val="28"/>
          <w:lang w:val="en" w:eastAsia="en-GB"/>
        </w:rPr>
        <w:t>, </w:t>
      </w:r>
      <w:hyperlink r:id="rId74" w:tooltip="Vocabulary" w:history="1">
        <w:r w:rsidRPr="00EF6EF9">
          <w:rPr>
            <w:rFonts w:eastAsia="Times New Roman" w:cs="Arial"/>
            <w:sz w:val="28"/>
            <w:szCs w:val="28"/>
            <w:lang w:val="en" w:eastAsia="en-GB"/>
          </w:rPr>
          <w:t>vocabulary</w:t>
        </w:r>
      </w:hyperlink>
      <w:r w:rsidRPr="00EF6EF9">
        <w:rPr>
          <w:rFonts w:eastAsia="Times New Roman" w:cs="Arial"/>
          <w:sz w:val="28"/>
          <w:szCs w:val="28"/>
          <w:lang w:val="en" w:eastAsia="en-GB"/>
        </w:rPr>
        <w:t>, and other aspects of this sociolect much as </w:t>
      </w:r>
      <w:hyperlink r:id="rId75" w:tooltip="Dialectology" w:history="1">
        <w:r w:rsidRPr="00EF6EF9">
          <w:rPr>
            <w:rFonts w:eastAsia="Times New Roman" w:cs="Arial"/>
            <w:sz w:val="28"/>
            <w:szCs w:val="28"/>
            <w:lang w:val="en" w:eastAsia="en-GB"/>
          </w:rPr>
          <w:t>dialectologists</w:t>
        </w:r>
      </w:hyperlink>
      <w:r w:rsidRPr="00EF6EF9">
        <w:rPr>
          <w:rFonts w:eastAsia="Times New Roman" w:cs="Arial"/>
          <w:sz w:val="28"/>
          <w:szCs w:val="28"/>
          <w:lang w:val="en" w:eastAsia="en-GB"/>
        </w:rPr>
        <w:t> would study the same for a </w:t>
      </w:r>
      <w:hyperlink r:id="rId76" w:tooltip="Regional dialect" w:history="1">
        <w:r w:rsidRPr="00EF6EF9">
          <w:rPr>
            <w:rFonts w:eastAsia="Times New Roman" w:cs="Arial"/>
            <w:sz w:val="28"/>
            <w:szCs w:val="28"/>
            <w:lang w:val="en" w:eastAsia="en-GB"/>
          </w:rPr>
          <w:t>regional dialect</w:t>
        </w:r>
      </w:hyperlink>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The study of language </w:t>
      </w:r>
      <w:hyperlink r:id="rId77" w:tooltip="Variation (linguistics)" w:history="1">
        <w:r w:rsidRPr="00EF6EF9">
          <w:rPr>
            <w:rFonts w:eastAsia="Times New Roman" w:cs="Arial"/>
            <w:sz w:val="28"/>
            <w:szCs w:val="28"/>
            <w:lang w:val="en" w:eastAsia="en-GB"/>
          </w:rPr>
          <w:t>variation</w:t>
        </w:r>
      </w:hyperlink>
      <w:r w:rsidRPr="00EF6EF9">
        <w:rPr>
          <w:rFonts w:eastAsia="Times New Roman" w:cs="Arial"/>
          <w:sz w:val="28"/>
          <w:szCs w:val="28"/>
          <w:lang w:val="en" w:eastAsia="en-GB"/>
        </w:rPr>
        <w:t> is concerned with social </w:t>
      </w:r>
      <w:hyperlink r:id="rId78" w:tooltip="wikt:constraint" w:history="1">
        <w:r w:rsidRPr="00EF6EF9">
          <w:rPr>
            <w:rFonts w:eastAsia="Times New Roman" w:cs="Arial"/>
            <w:sz w:val="28"/>
            <w:szCs w:val="28"/>
            <w:lang w:val="en" w:eastAsia="en-GB"/>
          </w:rPr>
          <w:t>constraints</w:t>
        </w:r>
      </w:hyperlink>
      <w:r w:rsidRPr="00EF6EF9">
        <w:rPr>
          <w:rFonts w:eastAsia="Times New Roman" w:cs="Arial"/>
          <w:sz w:val="28"/>
          <w:szCs w:val="28"/>
          <w:lang w:val="en" w:eastAsia="en-GB"/>
        </w:rPr>
        <w:t> determining language in its contextual </w:t>
      </w:r>
      <w:hyperlink r:id="rId79" w:tooltip="Social environment" w:history="1">
        <w:r w:rsidRPr="00EF6EF9">
          <w:rPr>
            <w:rFonts w:eastAsia="Times New Roman" w:cs="Arial"/>
            <w:sz w:val="28"/>
            <w:szCs w:val="28"/>
            <w:lang w:val="en" w:eastAsia="en-GB"/>
          </w:rPr>
          <w:t>environment</w:t>
        </w:r>
      </w:hyperlink>
      <w:r w:rsidRPr="00EF6EF9">
        <w:rPr>
          <w:rFonts w:eastAsia="Times New Roman" w:cs="Arial"/>
          <w:sz w:val="28"/>
          <w:szCs w:val="28"/>
          <w:lang w:val="en" w:eastAsia="en-GB"/>
        </w:rPr>
        <w:t>. </w:t>
      </w:r>
      <w:hyperlink r:id="rId80" w:tooltip="Code-switching" w:history="1">
        <w:r w:rsidRPr="00EF6EF9">
          <w:rPr>
            <w:rFonts w:eastAsia="Times New Roman" w:cs="Arial"/>
            <w:sz w:val="28"/>
            <w:szCs w:val="28"/>
            <w:lang w:val="en" w:eastAsia="en-GB"/>
          </w:rPr>
          <w:t>Code-switching</w:t>
        </w:r>
      </w:hyperlink>
      <w:r w:rsidRPr="00EF6EF9">
        <w:rPr>
          <w:rFonts w:eastAsia="Times New Roman" w:cs="Arial"/>
          <w:sz w:val="28"/>
          <w:szCs w:val="28"/>
          <w:lang w:val="en" w:eastAsia="en-GB"/>
        </w:rPr>
        <w:t> is the term given to the use of different varieties of language in different social situations.</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 xml:space="preserve">William </w:t>
      </w:r>
      <w:proofErr w:type="spellStart"/>
      <w:r w:rsidRPr="00EF6EF9">
        <w:rPr>
          <w:rFonts w:eastAsia="Times New Roman" w:cs="Arial"/>
          <w:sz w:val="28"/>
          <w:szCs w:val="28"/>
          <w:lang w:val="en" w:eastAsia="en-GB"/>
        </w:rPr>
        <w:t>Labov</w:t>
      </w:r>
      <w:proofErr w:type="spellEnd"/>
      <w:r w:rsidRPr="00EF6EF9">
        <w:rPr>
          <w:rFonts w:eastAsia="Times New Roman" w:cs="Arial"/>
          <w:sz w:val="28"/>
          <w:szCs w:val="28"/>
          <w:lang w:val="en" w:eastAsia="en-GB"/>
        </w:rPr>
        <w:t xml:space="preserve"> is often regarded as the founder of the study of sociolinguistics. He is especially noted for introducing the quantitative </w:t>
      </w:r>
      <w:hyperlink r:id="rId81" w:tooltip="Variation analysis" w:history="1">
        <w:r w:rsidRPr="00EF6EF9">
          <w:rPr>
            <w:rFonts w:eastAsia="Times New Roman" w:cs="Arial"/>
            <w:sz w:val="28"/>
            <w:szCs w:val="28"/>
            <w:lang w:val="en" w:eastAsia="en-GB"/>
          </w:rPr>
          <w:t>analysis of language variation</w:t>
        </w:r>
      </w:hyperlink>
      <w:r w:rsidRPr="00EF6EF9">
        <w:rPr>
          <w:rFonts w:eastAsia="Times New Roman" w:cs="Arial"/>
          <w:sz w:val="28"/>
          <w:szCs w:val="28"/>
          <w:lang w:val="en" w:eastAsia="en-GB"/>
        </w:rPr>
        <w:t> and change</w:t>
      </w:r>
      <w:proofErr w:type="gramStart"/>
      <w:r w:rsidRPr="00EF6EF9">
        <w:rPr>
          <w:rFonts w:eastAsia="Times New Roman" w:cs="Arial"/>
          <w:sz w:val="28"/>
          <w:szCs w:val="28"/>
          <w:lang w:val="en" w:eastAsia="en-GB"/>
        </w:rPr>
        <w:t>,</w:t>
      </w:r>
      <w:proofErr w:type="gramEnd"/>
      <w:r w:rsidRPr="00EF6EF9">
        <w:rPr>
          <w:rFonts w:eastAsia="Times New Roman" w:cs="Arial"/>
          <w:sz w:val="28"/>
          <w:szCs w:val="28"/>
          <w:vertAlign w:val="superscript"/>
          <w:lang w:val="en" w:eastAsia="en-GB"/>
        </w:rPr>
        <w:fldChar w:fldCharType="begin"/>
      </w:r>
      <w:r w:rsidRPr="00EF6EF9">
        <w:rPr>
          <w:rFonts w:eastAsia="Times New Roman" w:cs="Arial"/>
          <w:sz w:val="28"/>
          <w:szCs w:val="28"/>
          <w:vertAlign w:val="superscript"/>
          <w:lang w:val="en" w:eastAsia="en-GB"/>
        </w:rPr>
        <w:instrText xml:space="preserve"> HYPERLINK "https://en.wikipedia.org/wiki/Sociolinguistics" \l "cite_note-8" </w:instrText>
      </w:r>
      <w:r w:rsidRPr="00EF6EF9">
        <w:rPr>
          <w:rFonts w:eastAsia="Times New Roman" w:cs="Arial"/>
          <w:sz w:val="28"/>
          <w:szCs w:val="28"/>
          <w:vertAlign w:val="superscript"/>
          <w:lang w:val="en" w:eastAsia="en-GB"/>
        </w:rPr>
        <w:fldChar w:fldCharType="separate"/>
      </w:r>
      <w:r w:rsidRPr="00EF6EF9">
        <w:rPr>
          <w:rFonts w:eastAsia="Times New Roman" w:cs="Arial"/>
          <w:sz w:val="28"/>
          <w:szCs w:val="28"/>
          <w:vertAlign w:val="superscript"/>
          <w:lang w:val="en" w:eastAsia="en-GB"/>
        </w:rPr>
        <w:t>[8]</w:t>
      </w:r>
      <w:r w:rsidRPr="00EF6EF9">
        <w:rPr>
          <w:rFonts w:eastAsia="Times New Roman" w:cs="Arial"/>
          <w:sz w:val="28"/>
          <w:szCs w:val="28"/>
          <w:vertAlign w:val="superscript"/>
          <w:lang w:val="en" w:eastAsia="en-GB"/>
        </w:rPr>
        <w:fldChar w:fldCharType="end"/>
      </w:r>
      <w:r w:rsidRPr="00EF6EF9">
        <w:rPr>
          <w:rFonts w:eastAsia="Times New Roman" w:cs="Arial"/>
          <w:sz w:val="28"/>
          <w:szCs w:val="28"/>
          <w:lang w:val="en" w:eastAsia="en-GB"/>
        </w:rPr>
        <w:t> making the sociology of language into a scientific discipline.</w:t>
      </w:r>
    </w:p>
    <w:p w:rsidR="00EF6EF9" w:rsidRPr="00EF6EF9" w:rsidRDefault="00EF6EF9" w:rsidP="00EF6EF9">
      <w:pPr>
        <w:pBdr>
          <w:bottom w:val="single" w:sz="6" w:space="0" w:color="A2A9B1"/>
        </w:pBdr>
        <w:shd w:val="clear" w:color="auto" w:fill="FFFFFF"/>
        <w:spacing w:before="240" w:after="60" w:line="240" w:lineRule="auto"/>
        <w:jc w:val="both"/>
        <w:outlineLvl w:val="1"/>
        <w:rPr>
          <w:rFonts w:eastAsia="Times New Roman" w:cs="Arial"/>
          <w:sz w:val="28"/>
          <w:szCs w:val="28"/>
          <w:lang w:val="en" w:eastAsia="en-GB"/>
        </w:rPr>
      </w:pPr>
      <w:r w:rsidRPr="00EF6EF9">
        <w:rPr>
          <w:rFonts w:eastAsia="Times New Roman" w:cs="Arial"/>
          <w:sz w:val="28"/>
          <w:szCs w:val="28"/>
          <w:lang w:val="en" w:eastAsia="en-GB"/>
        </w:rPr>
        <w:t xml:space="preserve">Traditional sociolinguistic </w:t>
      </w:r>
      <w:proofErr w:type="gramStart"/>
      <w:r w:rsidRPr="00EF6EF9">
        <w:rPr>
          <w:rFonts w:eastAsia="Times New Roman" w:cs="Arial"/>
          <w:sz w:val="28"/>
          <w:szCs w:val="28"/>
          <w:lang w:val="en" w:eastAsia="en-GB"/>
        </w:rPr>
        <w:t>interview[</w:t>
      </w:r>
      <w:proofErr w:type="gramEnd"/>
      <w:r w:rsidRPr="00EF6EF9">
        <w:rPr>
          <w:rFonts w:eastAsia="Times New Roman" w:cs="Arial"/>
          <w:sz w:val="28"/>
          <w:szCs w:val="28"/>
          <w:lang w:val="en" w:eastAsia="en-GB"/>
        </w:rPr>
        <w:fldChar w:fldCharType="begin"/>
      </w:r>
      <w:r w:rsidRPr="00EF6EF9">
        <w:rPr>
          <w:rFonts w:eastAsia="Times New Roman" w:cs="Arial"/>
          <w:sz w:val="28"/>
          <w:szCs w:val="28"/>
          <w:lang w:val="en" w:eastAsia="en-GB"/>
        </w:rPr>
        <w:instrText xml:space="preserve"> HYPERLINK "https://en.wikipedia.org/w/index.php?title=Sociolinguistics&amp;action=edit&amp;section=2" \o "Edit section: Traditional sociolinguistic interview" </w:instrText>
      </w:r>
      <w:r w:rsidRPr="00EF6EF9">
        <w:rPr>
          <w:rFonts w:eastAsia="Times New Roman" w:cs="Arial"/>
          <w:sz w:val="28"/>
          <w:szCs w:val="28"/>
          <w:lang w:val="en" w:eastAsia="en-GB"/>
        </w:rPr>
        <w:fldChar w:fldCharType="separate"/>
      </w:r>
      <w:r w:rsidRPr="00EF6EF9">
        <w:rPr>
          <w:rFonts w:eastAsia="Times New Roman" w:cs="Arial"/>
          <w:sz w:val="28"/>
          <w:szCs w:val="28"/>
          <w:lang w:val="en" w:eastAsia="en-GB"/>
        </w:rPr>
        <w:t>edit</w:t>
      </w:r>
      <w:r w:rsidRPr="00EF6EF9">
        <w:rPr>
          <w:rFonts w:eastAsia="Times New Roman" w:cs="Arial"/>
          <w:sz w:val="28"/>
          <w:szCs w:val="28"/>
          <w:lang w:val="en" w:eastAsia="en-GB"/>
        </w:rPr>
        <w:fldChar w:fldCharType="end"/>
      </w:r>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Sociolinguistic interviews are an integral part of collecting data for sociolinguistic studies. There is an interviewer, who is conducting the study, and a subject, or </w:t>
      </w:r>
      <w:hyperlink r:id="rId82" w:tooltip="Informant (linguistics)" w:history="1">
        <w:r w:rsidRPr="00EF6EF9">
          <w:rPr>
            <w:rFonts w:eastAsia="Times New Roman" w:cs="Arial"/>
            <w:sz w:val="28"/>
            <w:szCs w:val="28"/>
            <w:lang w:val="en" w:eastAsia="en-GB"/>
          </w:rPr>
          <w:t>informant</w:t>
        </w:r>
      </w:hyperlink>
      <w:r w:rsidRPr="00EF6EF9">
        <w:rPr>
          <w:rFonts w:eastAsia="Times New Roman" w:cs="Arial"/>
          <w:sz w:val="28"/>
          <w:szCs w:val="28"/>
          <w:lang w:val="en" w:eastAsia="en-GB"/>
        </w:rPr>
        <w:t>, who is the interviewee. In order to get a grasp on a specific linguistic form and how it is used in the dialect of the subject, a variety of methods are used to </w:t>
      </w:r>
      <w:hyperlink r:id="rId83" w:tooltip="Elicitation technique" w:history="1">
        <w:r w:rsidRPr="00EF6EF9">
          <w:rPr>
            <w:rFonts w:eastAsia="Times New Roman" w:cs="Arial"/>
            <w:sz w:val="28"/>
            <w:szCs w:val="28"/>
            <w:lang w:val="en" w:eastAsia="en-GB"/>
          </w:rPr>
          <w:t>elicit</w:t>
        </w:r>
      </w:hyperlink>
      <w:r w:rsidRPr="00EF6EF9">
        <w:rPr>
          <w:rFonts w:eastAsia="Times New Roman" w:cs="Arial"/>
          <w:sz w:val="28"/>
          <w:szCs w:val="28"/>
          <w:lang w:val="en" w:eastAsia="en-GB"/>
        </w:rPr>
        <w:t xml:space="preserve"> certain registers of speech. There are five different styles, ranging from formal to casual. The most formal style would be elicited by having the subject read a list of minimal pairs (MP). Minimal pairs are pairs of words that differ in only one phoneme, such as cat and bat. Having the subject read a word list (WL) will elicit a formal register, but generally not as formal as MP. The reading passage (RP) style is next down on the formal register, and the interview style (IS) is when an interviewer can finally get into eliciting a more </w:t>
      </w:r>
      <w:r w:rsidRPr="00EF6EF9">
        <w:rPr>
          <w:rFonts w:eastAsia="Times New Roman" w:cs="Arial"/>
          <w:sz w:val="28"/>
          <w:szCs w:val="28"/>
          <w:lang w:val="en" w:eastAsia="en-GB"/>
        </w:rPr>
        <w:lastRenderedPageBreak/>
        <w:t>casual speech from the subject. During the IS the interviewer can converse with the subject and try to draw out of them an even more casual sort of speech by asking him to recall childhood memories or maybe a near death experience, in which case the subject will get deeply involved with the story since strong emotions are often attached to these memories. Of course, the most sought-after type of speech is the casual style (CS). This type of speech is difficult if not impossible to elicit because of the </w:t>
      </w:r>
      <w:hyperlink r:id="rId84" w:tooltip="Observer's Paradox" w:history="1">
        <w:r w:rsidRPr="00EF6EF9">
          <w:rPr>
            <w:rFonts w:eastAsia="Times New Roman" w:cs="Arial"/>
            <w:sz w:val="28"/>
            <w:szCs w:val="28"/>
            <w:lang w:val="en" w:eastAsia="en-GB"/>
          </w:rPr>
          <w:t>Observer's Paradox</w:t>
        </w:r>
      </w:hyperlink>
      <w:r w:rsidRPr="00EF6EF9">
        <w:rPr>
          <w:rFonts w:eastAsia="Times New Roman" w:cs="Arial"/>
          <w:sz w:val="28"/>
          <w:szCs w:val="28"/>
          <w:lang w:val="en" w:eastAsia="en-GB"/>
        </w:rPr>
        <w:t>. The closest one might come to CS in an interview is when the subject is interrupted by a close friend or family member, or perhaps must answer the phone. CS is used in a completely unmonitored environment where the subject feels most comfortable and will use their natural vernacular without overtly thinking about it.</w:t>
      </w:r>
    </w:p>
    <w:p w:rsidR="00EF6EF9" w:rsidRPr="00EF6EF9" w:rsidRDefault="00EF6EF9" w:rsidP="00EF6EF9">
      <w:pPr>
        <w:pBdr>
          <w:bottom w:val="single" w:sz="6" w:space="0" w:color="A2A9B1"/>
        </w:pBdr>
        <w:shd w:val="clear" w:color="auto" w:fill="FFFFFF"/>
        <w:spacing w:before="240" w:after="60" w:line="240" w:lineRule="auto"/>
        <w:jc w:val="both"/>
        <w:outlineLvl w:val="1"/>
        <w:rPr>
          <w:rFonts w:eastAsia="Times New Roman" w:cs="Arial"/>
          <w:sz w:val="28"/>
          <w:szCs w:val="28"/>
          <w:lang w:val="en" w:eastAsia="en-GB"/>
        </w:rPr>
      </w:pPr>
      <w:r w:rsidRPr="00EF6EF9">
        <w:rPr>
          <w:rFonts w:eastAsia="Times New Roman" w:cs="Arial"/>
          <w:sz w:val="28"/>
          <w:szCs w:val="28"/>
          <w:lang w:val="en" w:eastAsia="en-GB"/>
        </w:rPr>
        <w:t xml:space="preserve">Fundamental </w:t>
      </w:r>
      <w:proofErr w:type="gramStart"/>
      <w:r w:rsidRPr="00EF6EF9">
        <w:rPr>
          <w:rFonts w:eastAsia="Times New Roman" w:cs="Arial"/>
          <w:sz w:val="28"/>
          <w:szCs w:val="28"/>
          <w:lang w:val="en" w:eastAsia="en-GB"/>
        </w:rPr>
        <w:t>concepts[</w:t>
      </w:r>
      <w:proofErr w:type="gramEnd"/>
      <w:r w:rsidRPr="00EF6EF9">
        <w:rPr>
          <w:rFonts w:eastAsia="Times New Roman" w:cs="Arial"/>
          <w:sz w:val="28"/>
          <w:szCs w:val="28"/>
          <w:lang w:val="en" w:eastAsia="en-GB"/>
        </w:rPr>
        <w:fldChar w:fldCharType="begin"/>
      </w:r>
      <w:r w:rsidRPr="00EF6EF9">
        <w:rPr>
          <w:rFonts w:eastAsia="Times New Roman" w:cs="Arial"/>
          <w:sz w:val="28"/>
          <w:szCs w:val="28"/>
          <w:lang w:val="en" w:eastAsia="en-GB"/>
        </w:rPr>
        <w:instrText xml:space="preserve"> HYPERLINK "https://en.wikipedia.org/w/index.php?title=Sociolinguistics&amp;action=edit&amp;section=3" \o "Edit section: Fundamental concepts" </w:instrText>
      </w:r>
      <w:r w:rsidRPr="00EF6EF9">
        <w:rPr>
          <w:rFonts w:eastAsia="Times New Roman" w:cs="Arial"/>
          <w:sz w:val="28"/>
          <w:szCs w:val="28"/>
          <w:lang w:val="en" w:eastAsia="en-GB"/>
        </w:rPr>
        <w:fldChar w:fldCharType="separate"/>
      </w:r>
      <w:r w:rsidRPr="00EF6EF9">
        <w:rPr>
          <w:rFonts w:eastAsia="Times New Roman" w:cs="Arial"/>
          <w:sz w:val="28"/>
          <w:szCs w:val="28"/>
          <w:lang w:val="en" w:eastAsia="en-GB"/>
        </w:rPr>
        <w:t>edit</w:t>
      </w:r>
      <w:r w:rsidRPr="00EF6EF9">
        <w:rPr>
          <w:rFonts w:eastAsia="Times New Roman" w:cs="Arial"/>
          <w:sz w:val="28"/>
          <w:szCs w:val="28"/>
          <w:lang w:val="en" w:eastAsia="en-GB"/>
        </w:rPr>
        <w:fldChar w:fldCharType="end"/>
      </w:r>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While the study of sociolinguistics is very broad, there are a few fundamental concepts on which many sociolinguistic inquiries depend.</w:t>
      </w:r>
    </w:p>
    <w:p w:rsidR="00EF6EF9" w:rsidRPr="00EF6EF9" w:rsidRDefault="00EF6EF9" w:rsidP="00EF6EF9">
      <w:pPr>
        <w:shd w:val="clear" w:color="auto" w:fill="FFFFFF"/>
        <w:spacing w:before="72" w:after="0" w:line="240" w:lineRule="auto"/>
        <w:jc w:val="both"/>
        <w:outlineLvl w:val="2"/>
        <w:rPr>
          <w:rFonts w:eastAsia="Times New Roman" w:cs="Arial"/>
          <w:bCs/>
          <w:sz w:val="28"/>
          <w:szCs w:val="28"/>
          <w:lang w:val="en" w:eastAsia="en-GB"/>
        </w:rPr>
      </w:pPr>
      <w:r w:rsidRPr="00EF6EF9">
        <w:rPr>
          <w:rFonts w:eastAsia="Times New Roman" w:cs="Arial"/>
          <w:bCs/>
          <w:sz w:val="28"/>
          <w:szCs w:val="28"/>
          <w:lang w:val="en" w:eastAsia="en-GB"/>
        </w:rPr>
        <w:t xml:space="preserve">Speech </w:t>
      </w:r>
      <w:proofErr w:type="gramStart"/>
      <w:r w:rsidRPr="00EF6EF9">
        <w:rPr>
          <w:rFonts w:eastAsia="Times New Roman" w:cs="Arial"/>
          <w:bCs/>
          <w:sz w:val="28"/>
          <w:szCs w:val="28"/>
          <w:lang w:val="en" w:eastAsia="en-GB"/>
        </w:rPr>
        <w:t>community</w:t>
      </w:r>
      <w:r w:rsidRPr="00EF6EF9">
        <w:rPr>
          <w:rFonts w:eastAsia="Times New Roman" w:cs="Arial"/>
          <w:sz w:val="28"/>
          <w:szCs w:val="28"/>
          <w:lang w:val="en" w:eastAsia="en-GB"/>
        </w:rPr>
        <w:t>[</w:t>
      </w:r>
      <w:proofErr w:type="gramEnd"/>
      <w:r w:rsidRPr="00EF6EF9">
        <w:rPr>
          <w:rFonts w:eastAsia="Times New Roman" w:cs="Arial"/>
          <w:sz w:val="28"/>
          <w:szCs w:val="28"/>
          <w:lang w:val="en" w:eastAsia="en-GB"/>
        </w:rPr>
        <w:fldChar w:fldCharType="begin"/>
      </w:r>
      <w:r w:rsidRPr="00EF6EF9">
        <w:rPr>
          <w:rFonts w:eastAsia="Times New Roman" w:cs="Arial"/>
          <w:sz w:val="28"/>
          <w:szCs w:val="28"/>
          <w:lang w:val="en" w:eastAsia="en-GB"/>
        </w:rPr>
        <w:instrText xml:space="preserve"> HYPERLINK "https://en.wikipedia.org/w/index.php?title=Sociolinguistics&amp;action=edit&amp;section=4" \o "Edit section: Speech community" </w:instrText>
      </w:r>
      <w:r w:rsidRPr="00EF6EF9">
        <w:rPr>
          <w:rFonts w:eastAsia="Times New Roman" w:cs="Arial"/>
          <w:sz w:val="28"/>
          <w:szCs w:val="28"/>
          <w:lang w:val="en" w:eastAsia="en-GB"/>
        </w:rPr>
        <w:fldChar w:fldCharType="separate"/>
      </w:r>
      <w:r w:rsidRPr="00EF6EF9">
        <w:rPr>
          <w:rFonts w:eastAsia="Times New Roman" w:cs="Arial"/>
          <w:sz w:val="28"/>
          <w:szCs w:val="28"/>
          <w:lang w:val="en" w:eastAsia="en-GB"/>
        </w:rPr>
        <w:t>edit</w:t>
      </w:r>
      <w:r w:rsidRPr="00EF6EF9">
        <w:rPr>
          <w:rFonts w:eastAsia="Times New Roman" w:cs="Arial"/>
          <w:sz w:val="28"/>
          <w:szCs w:val="28"/>
          <w:lang w:val="en" w:eastAsia="en-GB"/>
        </w:rPr>
        <w:fldChar w:fldCharType="end"/>
      </w:r>
      <w:r w:rsidRPr="00EF6EF9">
        <w:rPr>
          <w:rFonts w:eastAsia="Times New Roman" w:cs="Arial"/>
          <w:sz w:val="28"/>
          <w:szCs w:val="28"/>
          <w:lang w:val="en" w:eastAsia="en-GB"/>
        </w:rPr>
        <w:t>]</w:t>
      </w:r>
    </w:p>
    <w:p w:rsidR="00EF6EF9" w:rsidRPr="00EF6EF9" w:rsidRDefault="00EF6EF9" w:rsidP="00EF6EF9">
      <w:pPr>
        <w:shd w:val="clear" w:color="auto" w:fill="FFFFFF"/>
        <w:spacing w:after="120" w:line="240" w:lineRule="auto"/>
        <w:jc w:val="both"/>
        <w:rPr>
          <w:rFonts w:eastAsia="Times New Roman" w:cs="Arial"/>
          <w:i/>
          <w:iCs/>
          <w:sz w:val="28"/>
          <w:szCs w:val="28"/>
          <w:lang w:val="en" w:eastAsia="en-GB"/>
        </w:rPr>
      </w:pPr>
      <w:r w:rsidRPr="00EF6EF9">
        <w:rPr>
          <w:rFonts w:eastAsia="Times New Roman" w:cs="Arial"/>
          <w:i/>
          <w:iCs/>
          <w:sz w:val="28"/>
          <w:szCs w:val="28"/>
          <w:lang w:val="en" w:eastAsia="en-GB"/>
        </w:rPr>
        <w:t>Main article: </w:t>
      </w:r>
      <w:hyperlink r:id="rId85" w:tooltip="Speech community" w:history="1">
        <w:r w:rsidRPr="00EF6EF9">
          <w:rPr>
            <w:rFonts w:eastAsia="Times New Roman" w:cs="Arial"/>
            <w:i/>
            <w:iCs/>
            <w:sz w:val="28"/>
            <w:szCs w:val="28"/>
            <w:lang w:val="en" w:eastAsia="en-GB"/>
          </w:rPr>
          <w:t>Speech community</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hyperlink r:id="rId86" w:tooltip="Speech community" w:history="1">
        <w:r w:rsidRPr="00EF6EF9">
          <w:rPr>
            <w:rFonts w:eastAsia="Times New Roman" w:cs="Arial"/>
            <w:sz w:val="28"/>
            <w:szCs w:val="28"/>
            <w:lang w:val="en" w:eastAsia="en-GB"/>
          </w:rPr>
          <w:t>Speech community</w:t>
        </w:r>
      </w:hyperlink>
      <w:r w:rsidRPr="00EF6EF9">
        <w:rPr>
          <w:rFonts w:eastAsia="Times New Roman" w:cs="Arial"/>
          <w:sz w:val="28"/>
          <w:szCs w:val="28"/>
          <w:lang w:val="en" w:eastAsia="en-GB"/>
        </w:rPr>
        <w:t> is a concept in sociolinguistics that describes a distinct group of people who use language in a unique and mutually accepted way among themselves. This is sometimes referred to as a </w:t>
      </w:r>
      <w:proofErr w:type="spellStart"/>
      <w:r w:rsidRPr="00EF6EF9">
        <w:rPr>
          <w:rFonts w:eastAsia="Times New Roman" w:cs="Arial"/>
          <w:sz w:val="28"/>
          <w:szCs w:val="28"/>
          <w:lang w:val="en" w:eastAsia="en-GB"/>
        </w:rPr>
        <w:fldChar w:fldCharType="begin"/>
      </w:r>
      <w:r w:rsidRPr="00EF6EF9">
        <w:rPr>
          <w:rFonts w:eastAsia="Times New Roman" w:cs="Arial"/>
          <w:sz w:val="28"/>
          <w:szCs w:val="28"/>
          <w:lang w:val="en" w:eastAsia="en-GB"/>
        </w:rPr>
        <w:instrText xml:space="preserve"> HYPERLINK "https://en.wikipedia.org/wiki/Sprechbund" \o "Sprechbund" </w:instrText>
      </w:r>
      <w:r w:rsidRPr="00EF6EF9">
        <w:rPr>
          <w:rFonts w:eastAsia="Times New Roman" w:cs="Arial"/>
          <w:sz w:val="28"/>
          <w:szCs w:val="28"/>
          <w:lang w:val="en" w:eastAsia="en-GB"/>
        </w:rPr>
        <w:fldChar w:fldCharType="separate"/>
      </w:r>
      <w:r w:rsidRPr="00EF6EF9">
        <w:rPr>
          <w:rFonts w:eastAsia="Times New Roman" w:cs="Arial"/>
          <w:sz w:val="28"/>
          <w:szCs w:val="28"/>
          <w:lang w:val="en" w:eastAsia="en-GB"/>
        </w:rPr>
        <w:t>Sprechbund</w:t>
      </w:r>
      <w:proofErr w:type="spellEnd"/>
      <w:r w:rsidRPr="00EF6EF9">
        <w:rPr>
          <w:rFonts w:eastAsia="Times New Roman" w:cs="Arial"/>
          <w:sz w:val="28"/>
          <w:szCs w:val="28"/>
          <w:lang w:val="en" w:eastAsia="en-GB"/>
        </w:rPr>
        <w:fldChar w:fldCharType="end"/>
      </w:r>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To be considered part of a speech community, one must have a </w:t>
      </w:r>
      <w:hyperlink r:id="rId87" w:tooltip="Communicative competence" w:history="1">
        <w:r w:rsidRPr="00EF6EF9">
          <w:rPr>
            <w:rFonts w:eastAsia="Times New Roman" w:cs="Arial"/>
            <w:sz w:val="28"/>
            <w:szCs w:val="28"/>
            <w:lang w:val="en" w:eastAsia="en-GB"/>
          </w:rPr>
          <w:t>communicative competence</w:t>
        </w:r>
      </w:hyperlink>
      <w:r w:rsidRPr="00EF6EF9">
        <w:rPr>
          <w:rFonts w:eastAsia="Times New Roman" w:cs="Arial"/>
          <w:sz w:val="28"/>
          <w:szCs w:val="28"/>
          <w:lang w:val="en" w:eastAsia="en-GB"/>
        </w:rPr>
        <w:t>. That is, the speaker has the ability to use language in a way that is appropriate in the given situation. It is possible for a speaker to be communicatively competent in more than one language.</w:t>
      </w:r>
      <w:hyperlink r:id="rId88" w:anchor="cite_note-Deckert-9" w:history="1">
        <w:r w:rsidRPr="00EF6EF9">
          <w:rPr>
            <w:rFonts w:eastAsia="Times New Roman" w:cs="Arial"/>
            <w:sz w:val="28"/>
            <w:szCs w:val="28"/>
            <w:vertAlign w:val="superscript"/>
            <w:lang w:val="en" w:eastAsia="en-GB"/>
          </w:rPr>
          <w:t>[9]</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Speech communities can be members of a profession with a specialized </w:t>
      </w:r>
      <w:hyperlink r:id="rId89" w:tooltip="Jargon" w:history="1">
        <w:r w:rsidRPr="00EF6EF9">
          <w:rPr>
            <w:rFonts w:eastAsia="Times New Roman" w:cs="Arial"/>
            <w:sz w:val="28"/>
            <w:szCs w:val="28"/>
            <w:lang w:val="en" w:eastAsia="en-GB"/>
          </w:rPr>
          <w:t>jargon</w:t>
        </w:r>
      </w:hyperlink>
      <w:r w:rsidRPr="00EF6EF9">
        <w:rPr>
          <w:rFonts w:eastAsia="Times New Roman" w:cs="Arial"/>
          <w:sz w:val="28"/>
          <w:szCs w:val="28"/>
          <w:lang w:val="en" w:eastAsia="en-GB"/>
        </w:rPr>
        <w:t>, distinct </w:t>
      </w:r>
      <w:hyperlink r:id="rId90" w:tooltip="Group (sociology)" w:history="1">
        <w:r w:rsidRPr="00EF6EF9">
          <w:rPr>
            <w:rFonts w:eastAsia="Times New Roman" w:cs="Arial"/>
            <w:sz w:val="28"/>
            <w:szCs w:val="28"/>
            <w:lang w:val="en" w:eastAsia="en-GB"/>
          </w:rPr>
          <w:t>social groups</w:t>
        </w:r>
      </w:hyperlink>
      <w:r w:rsidRPr="00EF6EF9">
        <w:rPr>
          <w:rFonts w:eastAsia="Times New Roman" w:cs="Arial"/>
          <w:sz w:val="28"/>
          <w:szCs w:val="28"/>
          <w:lang w:val="en" w:eastAsia="en-GB"/>
        </w:rPr>
        <w:t> like high school students or hip hop fans, or even tight-knit groups like </w:t>
      </w:r>
      <w:hyperlink r:id="rId91" w:tooltip="Family" w:history="1">
        <w:r w:rsidRPr="00EF6EF9">
          <w:rPr>
            <w:rFonts w:eastAsia="Times New Roman" w:cs="Arial"/>
            <w:sz w:val="28"/>
            <w:szCs w:val="28"/>
            <w:lang w:val="en" w:eastAsia="en-GB"/>
          </w:rPr>
          <w:t>families</w:t>
        </w:r>
      </w:hyperlink>
      <w:r w:rsidRPr="00EF6EF9">
        <w:rPr>
          <w:rFonts w:eastAsia="Times New Roman" w:cs="Arial"/>
          <w:sz w:val="28"/>
          <w:szCs w:val="28"/>
          <w:lang w:val="en" w:eastAsia="en-GB"/>
        </w:rPr>
        <w:t> and friends. Members of speech communities will often develop </w:t>
      </w:r>
      <w:hyperlink r:id="rId92" w:tooltip="Slang" w:history="1">
        <w:r w:rsidRPr="00EF6EF9">
          <w:rPr>
            <w:rFonts w:eastAsia="Times New Roman" w:cs="Arial"/>
            <w:sz w:val="28"/>
            <w:szCs w:val="28"/>
            <w:lang w:val="en" w:eastAsia="en-GB"/>
          </w:rPr>
          <w:t>slang</w:t>
        </w:r>
      </w:hyperlink>
      <w:r w:rsidRPr="00EF6EF9">
        <w:rPr>
          <w:rFonts w:eastAsia="Times New Roman" w:cs="Arial"/>
          <w:sz w:val="28"/>
          <w:szCs w:val="28"/>
          <w:lang w:val="en" w:eastAsia="en-GB"/>
        </w:rPr>
        <w:t> or jargon to serve the group's special purposes and priorities.</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hyperlink r:id="rId93" w:tooltip="Community of Practice" w:history="1">
        <w:r w:rsidRPr="00EF6EF9">
          <w:rPr>
            <w:rFonts w:eastAsia="Times New Roman" w:cs="Arial"/>
            <w:sz w:val="28"/>
            <w:szCs w:val="28"/>
            <w:lang w:val="en" w:eastAsia="en-GB"/>
          </w:rPr>
          <w:t>Community of Practice</w:t>
        </w:r>
      </w:hyperlink>
      <w:r w:rsidRPr="00EF6EF9">
        <w:rPr>
          <w:rFonts w:eastAsia="Times New Roman" w:cs="Arial"/>
          <w:sz w:val="28"/>
          <w:szCs w:val="28"/>
          <w:lang w:val="en" w:eastAsia="en-GB"/>
        </w:rPr>
        <w:t> allows for sociolinguistics to examine the relationship between socialization, competence, and identity. Since identity is a very complex structure, studying language socialization is a means to examine the micro-interactional level of practical activity (everyday activities). The learning of a language is greatly influenced by family but it is supported by the larger local surroundings, such as school, sports teams, or religion. Speech communities may exist within a larger community of practice.</w:t>
      </w:r>
      <w:hyperlink r:id="rId94" w:anchor="cite_note-Deckert-9" w:history="1">
        <w:r w:rsidRPr="00EF6EF9">
          <w:rPr>
            <w:rFonts w:eastAsia="Times New Roman" w:cs="Arial"/>
            <w:sz w:val="28"/>
            <w:szCs w:val="28"/>
            <w:vertAlign w:val="superscript"/>
            <w:lang w:val="en" w:eastAsia="en-GB"/>
          </w:rPr>
          <w:t>[9]</w:t>
        </w:r>
      </w:hyperlink>
    </w:p>
    <w:p w:rsidR="00EF6EF9" w:rsidRPr="00116CA9" w:rsidRDefault="00EF6EF9" w:rsidP="00EF6EF9">
      <w:pPr>
        <w:shd w:val="clear" w:color="auto" w:fill="FFFFFF"/>
        <w:spacing w:before="72" w:after="0" w:line="240" w:lineRule="auto"/>
        <w:jc w:val="both"/>
        <w:outlineLvl w:val="2"/>
        <w:rPr>
          <w:rFonts w:eastAsia="Times New Roman" w:cs="Arial"/>
          <w:bCs/>
          <w:sz w:val="28"/>
          <w:szCs w:val="28"/>
          <w:lang w:val="en" w:eastAsia="en-GB"/>
        </w:rPr>
      </w:pPr>
    </w:p>
    <w:p w:rsidR="00EF6EF9" w:rsidRPr="00116CA9" w:rsidRDefault="00EF6EF9" w:rsidP="00EF6EF9">
      <w:pPr>
        <w:shd w:val="clear" w:color="auto" w:fill="FFFFFF"/>
        <w:spacing w:before="72" w:after="0" w:line="240" w:lineRule="auto"/>
        <w:jc w:val="both"/>
        <w:outlineLvl w:val="2"/>
        <w:rPr>
          <w:rFonts w:eastAsia="Times New Roman" w:cs="Arial"/>
          <w:bCs/>
          <w:sz w:val="28"/>
          <w:szCs w:val="28"/>
          <w:lang w:val="en" w:eastAsia="en-GB"/>
        </w:rPr>
      </w:pPr>
    </w:p>
    <w:p w:rsidR="00D605C2" w:rsidRPr="00116CA9" w:rsidRDefault="00D605C2" w:rsidP="00EF6EF9">
      <w:pPr>
        <w:shd w:val="clear" w:color="auto" w:fill="FFFFFF"/>
        <w:spacing w:before="72" w:after="0" w:line="240" w:lineRule="auto"/>
        <w:jc w:val="both"/>
        <w:outlineLvl w:val="2"/>
        <w:rPr>
          <w:rFonts w:eastAsia="Times New Roman" w:cs="Arial"/>
          <w:bCs/>
          <w:sz w:val="28"/>
          <w:szCs w:val="28"/>
          <w:lang w:val="en" w:eastAsia="en-GB"/>
        </w:rPr>
      </w:pPr>
    </w:p>
    <w:p w:rsidR="00EF6EF9" w:rsidRPr="00EF6EF9" w:rsidRDefault="00EF6EF9" w:rsidP="00EF6EF9">
      <w:pPr>
        <w:shd w:val="clear" w:color="auto" w:fill="FFFFFF"/>
        <w:spacing w:before="72" w:after="0" w:line="240" w:lineRule="auto"/>
        <w:jc w:val="both"/>
        <w:outlineLvl w:val="2"/>
        <w:rPr>
          <w:rFonts w:eastAsia="Times New Roman" w:cs="Arial"/>
          <w:bCs/>
          <w:sz w:val="28"/>
          <w:szCs w:val="28"/>
          <w:lang w:val="en" w:eastAsia="en-GB"/>
        </w:rPr>
      </w:pPr>
      <w:r w:rsidRPr="00EF6EF9">
        <w:rPr>
          <w:rFonts w:eastAsia="Times New Roman" w:cs="Arial"/>
          <w:bCs/>
          <w:sz w:val="28"/>
          <w:szCs w:val="28"/>
          <w:lang w:val="en" w:eastAsia="en-GB"/>
        </w:rPr>
        <w:lastRenderedPageBreak/>
        <w:t xml:space="preserve">High prestige and low prestige </w:t>
      </w:r>
      <w:proofErr w:type="gramStart"/>
      <w:r w:rsidRPr="00EF6EF9">
        <w:rPr>
          <w:rFonts w:eastAsia="Times New Roman" w:cs="Arial"/>
          <w:bCs/>
          <w:sz w:val="28"/>
          <w:szCs w:val="28"/>
          <w:lang w:val="en" w:eastAsia="en-GB"/>
        </w:rPr>
        <w:t>varieties</w:t>
      </w:r>
      <w:r w:rsidRPr="00EF6EF9">
        <w:rPr>
          <w:rFonts w:eastAsia="Times New Roman" w:cs="Arial"/>
          <w:sz w:val="28"/>
          <w:szCs w:val="28"/>
          <w:lang w:val="en" w:eastAsia="en-GB"/>
        </w:rPr>
        <w:t>[</w:t>
      </w:r>
      <w:proofErr w:type="gramEnd"/>
      <w:r w:rsidRPr="00EF6EF9">
        <w:rPr>
          <w:rFonts w:eastAsia="Times New Roman" w:cs="Arial"/>
          <w:sz w:val="28"/>
          <w:szCs w:val="28"/>
          <w:lang w:val="en" w:eastAsia="en-GB"/>
        </w:rPr>
        <w:fldChar w:fldCharType="begin"/>
      </w:r>
      <w:r w:rsidRPr="00EF6EF9">
        <w:rPr>
          <w:rFonts w:eastAsia="Times New Roman" w:cs="Arial"/>
          <w:sz w:val="28"/>
          <w:szCs w:val="28"/>
          <w:lang w:val="en" w:eastAsia="en-GB"/>
        </w:rPr>
        <w:instrText xml:space="preserve"> HYPERLINK "https://en.wikipedia.org/w/index.php?title=Sociolinguistics&amp;action=edit&amp;section=5" \o "Edit section: High prestige and low prestige varieties" </w:instrText>
      </w:r>
      <w:r w:rsidRPr="00EF6EF9">
        <w:rPr>
          <w:rFonts w:eastAsia="Times New Roman" w:cs="Arial"/>
          <w:sz w:val="28"/>
          <w:szCs w:val="28"/>
          <w:lang w:val="en" w:eastAsia="en-GB"/>
        </w:rPr>
        <w:fldChar w:fldCharType="separate"/>
      </w:r>
      <w:r w:rsidRPr="00EF6EF9">
        <w:rPr>
          <w:rFonts w:eastAsia="Times New Roman" w:cs="Arial"/>
          <w:sz w:val="28"/>
          <w:szCs w:val="28"/>
          <w:lang w:val="en" w:eastAsia="en-GB"/>
        </w:rPr>
        <w:t>edit</w:t>
      </w:r>
      <w:r w:rsidRPr="00EF6EF9">
        <w:rPr>
          <w:rFonts w:eastAsia="Times New Roman" w:cs="Arial"/>
          <w:sz w:val="28"/>
          <w:szCs w:val="28"/>
          <w:lang w:val="en" w:eastAsia="en-GB"/>
        </w:rPr>
        <w:fldChar w:fldCharType="end"/>
      </w:r>
      <w:r w:rsidRPr="00EF6EF9">
        <w:rPr>
          <w:rFonts w:eastAsia="Times New Roman" w:cs="Arial"/>
          <w:sz w:val="28"/>
          <w:szCs w:val="28"/>
          <w:lang w:val="en" w:eastAsia="en-GB"/>
        </w:rPr>
        <w:t>]</w:t>
      </w:r>
    </w:p>
    <w:p w:rsidR="00EF6EF9" w:rsidRPr="00EF6EF9" w:rsidRDefault="00EF6EF9" w:rsidP="00EF6EF9">
      <w:pPr>
        <w:shd w:val="clear" w:color="auto" w:fill="FFFFFF"/>
        <w:spacing w:after="120" w:line="240" w:lineRule="auto"/>
        <w:jc w:val="both"/>
        <w:rPr>
          <w:rFonts w:eastAsia="Times New Roman" w:cs="Arial"/>
          <w:i/>
          <w:iCs/>
          <w:sz w:val="28"/>
          <w:szCs w:val="28"/>
          <w:lang w:val="en" w:eastAsia="en-GB"/>
        </w:rPr>
      </w:pPr>
      <w:r w:rsidRPr="00EF6EF9">
        <w:rPr>
          <w:rFonts w:eastAsia="Times New Roman" w:cs="Arial"/>
          <w:i/>
          <w:iCs/>
          <w:sz w:val="28"/>
          <w:szCs w:val="28"/>
          <w:lang w:val="en" w:eastAsia="en-GB"/>
        </w:rPr>
        <w:t>Main article: </w:t>
      </w:r>
      <w:hyperlink r:id="rId95" w:tooltip="Prestige (sociolinguistics)" w:history="1">
        <w:r w:rsidRPr="00EF6EF9">
          <w:rPr>
            <w:rFonts w:eastAsia="Times New Roman" w:cs="Arial"/>
            <w:i/>
            <w:iCs/>
            <w:sz w:val="28"/>
            <w:szCs w:val="28"/>
            <w:lang w:val="en" w:eastAsia="en-GB"/>
          </w:rPr>
          <w:t>Prestige (sociolinguistics)</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Crucial to sociolinguistic analysis is the concept of </w:t>
      </w:r>
      <w:hyperlink r:id="rId96" w:tooltip="Prestige (sociolinguistics)" w:history="1">
        <w:r w:rsidRPr="00EF6EF9">
          <w:rPr>
            <w:rFonts w:eastAsia="Times New Roman" w:cs="Arial"/>
            <w:sz w:val="28"/>
            <w:szCs w:val="28"/>
            <w:lang w:val="en" w:eastAsia="en-GB"/>
          </w:rPr>
          <w:t>prestige</w:t>
        </w:r>
      </w:hyperlink>
      <w:r w:rsidRPr="00EF6EF9">
        <w:rPr>
          <w:rFonts w:eastAsia="Times New Roman" w:cs="Arial"/>
          <w:sz w:val="28"/>
          <w:szCs w:val="28"/>
          <w:lang w:val="en" w:eastAsia="en-GB"/>
        </w:rPr>
        <w:t xml:space="preserve">; certain speech habits are assigned a positive or a negative value, which is then applied to the speaker. This can operate on many levels. It can be </w:t>
      </w:r>
      <w:proofErr w:type="spellStart"/>
      <w:r w:rsidRPr="00EF6EF9">
        <w:rPr>
          <w:rFonts w:eastAsia="Times New Roman" w:cs="Arial"/>
          <w:sz w:val="28"/>
          <w:szCs w:val="28"/>
          <w:lang w:val="en" w:eastAsia="en-GB"/>
        </w:rPr>
        <w:t>realised</w:t>
      </w:r>
      <w:proofErr w:type="spellEnd"/>
      <w:r w:rsidRPr="00EF6EF9">
        <w:rPr>
          <w:rFonts w:eastAsia="Times New Roman" w:cs="Arial"/>
          <w:sz w:val="28"/>
          <w:szCs w:val="28"/>
          <w:lang w:val="en" w:eastAsia="en-GB"/>
        </w:rPr>
        <w:t xml:space="preserve"> on the level of the individual sound/phoneme, as </w:t>
      </w:r>
      <w:proofErr w:type="spellStart"/>
      <w:r w:rsidRPr="00EF6EF9">
        <w:rPr>
          <w:rFonts w:eastAsia="Times New Roman" w:cs="Arial"/>
          <w:sz w:val="28"/>
          <w:szCs w:val="28"/>
          <w:lang w:val="en" w:eastAsia="en-GB"/>
        </w:rPr>
        <w:t>Labov</w:t>
      </w:r>
      <w:proofErr w:type="spellEnd"/>
      <w:r w:rsidRPr="00EF6EF9">
        <w:rPr>
          <w:rFonts w:eastAsia="Times New Roman" w:cs="Arial"/>
          <w:sz w:val="28"/>
          <w:szCs w:val="28"/>
          <w:lang w:val="en" w:eastAsia="en-GB"/>
        </w:rPr>
        <w:t xml:space="preserve"> discovered in investigating pronunciation of the post-vocalic /r/ in the North-Eastern USA, or on the macro scale of language choice, as </w:t>
      </w:r>
      <w:proofErr w:type="spellStart"/>
      <w:r w:rsidRPr="00EF6EF9">
        <w:rPr>
          <w:rFonts w:eastAsia="Times New Roman" w:cs="Arial"/>
          <w:sz w:val="28"/>
          <w:szCs w:val="28"/>
          <w:lang w:val="en" w:eastAsia="en-GB"/>
        </w:rPr>
        <w:t>realised</w:t>
      </w:r>
      <w:proofErr w:type="spellEnd"/>
      <w:r w:rsidRPr="00EF6EF9">
        <w:rPr>
          <w:rFonts w:eastAsia="Times New Roman" w:cs="Arial"/>
          <w:sz w:val="28"/>
          <w:szCs w:val="28"/>
          <w:lang w:val="en" w:eastAsia="en-GB"/>
        </w:rPr>
        <w:t xml:space="preserve"> in the various </w:t>
      </w:r>
      <w:proofErr w:type="spellStart"/>
      <w:r w:rsidRPr="00EF6EF9">
        <w:rPr>
          <w:rFonts w:eastAsia="Times New Roman" w:cs="Arial"/>
          <w:sz w:val="28"/>
          <w:szCs w:val="28"/>
          <w:lang w:val="en" w:eastAsia="en-GB"/>
        </w:rPr>
        <w:fldChar w:fldCharType="begin"/>
      </w:r>
      <w:r w:rsidRPr="00EF6EF9">
        <w:rPr>
          <w:rFonts w:eastAsia="Times New Roman" w:cs="Arial"/>
          <w:sz w:val="28"/>
          <w:szCs w:val="28"/>
          <w:lang w:val="en" w:eastAsia="en-GB"/>
        </w:rPr>
        <w:instrText xml:space="preserve"> HYPERLINK "https://en.wikipedia.org/wiki/Diglossia" \o "Diglossia" </w:instrText>
      </w:r>
      <w:r w:rsidRPr="00EF6EF9">
        <w:rPr>
          <w:rFonts w:eastAsia="Times New Roman" w:cs="Arial"/>
          <w:sz w:val="28"/>
          <w:szCs w:val="28"/>
          <w:lang w:val="en" w:eastAsia="en-GB"/>
        </w:rPr>
        <w:fldChar w:fldCharType="separate"/>
      </w:r>
      <w:r w:rsidRPr="00EF6EF9">
        <w:rPr>
          <w:rFonts w:eastAsia="Times New Roman" w:cs="Arial"/>
          <w:sz w:val="28"/>
          <w:szCs w:val="28"/>
          <w:lang w:val="en" w:eastAsia="en-GB"/>
        </w:rPr>
        <w:t>diglossia</w:t>
      </w:r>
      <w:proofErr w:type="spellEnd"/>
      <w:r w:rsidRPr="00EF6EF9">
        <w:rPr>
          <w:rFonts w:eastAsia="Times New Roman" w:cs="Arial"/>
          <w:sz w:val="28"/>
          <w:szCs w:val="28"/>
          <w:lang w:val="en" w:eastAsia="en-GB"/>
        </w:rPr>
        <w:fldChar w:fldCharType="end"/>
      </w:r>
      <w:r w:rsidRPr="00EF6EF9">
        <w:rPr>
          <w:rFonts w:eastAsia="Times New Roman" w:cs="Arial"/>
          <w:sz w:val="28"/>
          <w:szCs w:val="28"/>
          <w:lang w:val="en" w:eastAsia="en-GB"/>
        </w:rPr>
        <w:t xml:space="preserve"> that exist throughout the world, where Swiss-German/High German is perhaps most </w:t>
      </w:r>
      <w:proofErr w:type="spellStart"/>
      <w:r w:rsidRPr="00EF6EF9">
        <w:rPr>
          <w:rFonts w:eastAsia="Times New Roman" w:cs="Arial"/>
          <w:sz w:val="28"/>
          <w:szCs w:val="28"/>
          <w:lang w:val="en" w:eastAsia="en-GB"/>
        </w:rPr>
        <w:t>well known</w:t>
      </w:r>
      <w:proofErr w:type="spellEnd"/>
      <w:r w:rsidRPr="00EF6EF9">
        <w:rPr>
          <w:rFonts w:eastAsia="Times New Roman" w:cs="Arial"/>
          <w:sz w:val="28"/>
          <w:szCs w:val="28"/>
          <w:lang w:val="en" w:eastAsia="en-GB"/>
        </w:rPr>
        <w:t>. An important implication of the sociolinguistic theory is that speakers 'choose' a variety when making a speech act, whether consciously or subconsciously.</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 xml:space="preserve">The terms </w:t>
      </w:r>
      <w:proofErr w:type="spellStart"/>
      <w:r w:rsidRPr="00EF6EF9">
        <w:rPr>
          <w:rFonts w:eastAsia="Times New Roman" w:cs="Arial"/>
          <w:sz w:val="28"/>
          <w:szCs w:val="28"/>
          <w:lang w:val="en" w:eastAsia="en-GB"/>
        </w:rPr>
        <w:t>acrolectal</w:t>
      </w:r>
      <w:proofErr w:type="spellEnd"/>
      <w:r w:rsidRPr="00EF6EF9">
        <w:rPr>
          <w:rFonts w:eastAsia="Times New Roman" w:cs="Arial"/>
          <w:sz w:val="28"/>
          <w:szCs w:val="28"/>
          <w:lang w:val="en" w:eastAsia="en-GB"/>
        </w:rPr>
        <w:t xml:space="preserve"> (high) and </w:t>
      </w:r>
      <w:proofErr w:type="spellStart"/>
      <w:r w:rsidRPr="00EF6EF9">
        <w:rPr>
          <w:rFonts w:eastAsia="Times New Roman" w:cs="Arial"/>
          <w:sz w:val="28"/>
          <w:szCs w:val="28"/>
          <w:lang w:val="en" w:eastAsia="en-GB"/>
        </w:rPr>
        <w:t>basilectal</w:t>
      </w:r>
      <w:proofErr w:type="spellEnd"/>
      <w:r w:rsidRPr="00EF6EF9">
        <w:rPr>
          <w:rFonts w:eastAsia="Times New Roman" w:cs="Arial"/>
          <w:sz w:val="28"/>
          <w:szCs w:val="28"/>
          <w:lang w:val="en" w:eastAsia="en-GB"/>
        </w:rPr>
        <w:t xml:space="preserve"> (low) are also used to distinguish between a more standard dialect and a dialect of less prestige.</w:t>
      </w:r>
      <w:hyperlink r:id="rId97" w:anchor="cite_note-10" w:history="1">
        <w:r w:rsidRPr="00EF6EF9">
          <w:rPr>
            <w:rFonts w:eastAsia="Times New Roman" w:cs="Arial"/>
            <w:sz w:val="28"/>
            <w:szCs w:val="28"/>
            <w:vertAlign w:val="superscript"/>
            <w:lang w:val="en" w:eastAsia="en-GB"/>
          </w:rPr>
          <w:t>[10]</w:t>
        </w:r>
      </w:hyperlink>
    </w:p>
    <w:p w:rsidR="00D605C2" w:rsidRPr="00116CA9" w:rsidRDefault="00D605C2" w:rsidP="00EF6EF9">
      <w:pPr>
        <w:shd w:val="clear" w:color="auto" w:fill="FFFFFF"/>
        <w:spacing w:before="72" w:after="0" w:line="240" w:lineRule="auto"/>
        <w:jc w:val="both"/>
        <w:outlineLvl w:val="2"/>
        <w:rPr>
          <w:rFonts w:eastAsia="Times New Roman" w:cs="Arial"/>
          <w:bCs/>
          <w:sz w:val="28"/>
          <w:szCs w:val="28"/>
          <w:lang w:val="en" w:eastAsia="en-GB"/>
        </w:rPr>
      </w:pPr>
    </w:p>
    <w:p w:rsidR="00EF6EF9" w:rsidRPr="00EF6EF9" w:rsidRDefault="00EF6EF9" w:rsidP="00EF6EF9">
      <w:pPr>
        <w:shd w:val="clear" w:color="auto" w:fill="FFFFFF"/>
        <w:spacing w:before="72" w:after="0" w:line="240" w:lineRule="auto"/>
        <w:jc w:val="both"/>
        <w:outlineLvl w:val="2"/>
        <w:rPr>
          <w:rFonts w:eastAsia="Times New Roman" w:cs="Arial"/>
          <w:bCs/>
          <w:sz w:val="28"/>
          <w:szCs w:val="28"/>
          <w:lang w:val="en" w:eastAsia="en-GB"/>
        </w:rPr>
      </w:pPr>
      <w:r w:rsidRPr="00EF6EF9">
        <w:rPr>
          <w:rFonts w:eastAsia="Times New Roman" w:cs="Arial"/>
          <w:bCs/>
          <w:sz w:val="28"/>
          <w:szCs w:val="28"/>
          <w:lang w:val="en" w:eastAsia="en-GB"/>
        </w:rPr>
        <w:t xml:space="preserve">Social </w:t>
      </w:r>
      <w:proofErr w:type="gramStart"/>
      <w:r w:rsidRPr="00EF6EF9">
        <w:rPr>
          <w:rFonts w:eastAsia="Times New Roman" w:cs="Arial"/>
          <w:bCs/>
          <w:sz w:val="28"/>
          <w:szCs w:val="28"/>
          <w:lang w:val="en" w:eastAsia="en-GB"/>
        </w:rPr>
        <w:t>network</w:t>
      </w:r>
      <w:r w:rsidRPr="00EF6EF9">
        <w:rPr>
          <w:rFonts w:eastAsia="Times New Roman" w:cs="Arial"/>
          <w:sz w:val="28"/>
          <w:szCs w:val="28"/>
          <w:lang w:val="en" w:eastAsia="en-GB"/>
        </w:rPr>
        <w:t>[</w:t>
      </w:r>
      <w:proofErr w:type="gramEnd"/>
      <w:hyperlink r:id="rId98" w:tooltip="Edit section: Social network"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Understanding language in society means that one also has to understand the </w:t>
      </w:r>
      <w:hyperlink r:id="rId99" w:tooltip="Social network (sociolinguistics)" w:history="1">
        <w:r w:rsidRPr="00EF6EF9">
          <w:rPr>
            <w:rFonts w:eastAsia="Times New Roman" w:cs="Arial"/>
            <w:sz w:val="28"/>
            <w:szCs w:val="28"/>
            <w:lang w:val="en" w:eastAsia="en-GB"/>
          </w:rPr>
          <w:t>social networks</w:t>
        </w:r>
      </w:hyperlink>
      <w:r w:rsidRPr="00EF6EF9">
        <w:rPr>
          <w:rFonts w:eastAsia="Times New Roman" w:cs="Arial"/>
          <w:sz w:val="28"/>
          <w:szCs w:val="28"/>
          <w:lang w:val="en" w:eastAsia="en-GB"/>
        </w:rPr>
        <w:t> in which language is embedded. A social network is another way of describing a particular speech community in terms of relations between individual members in a community. A network could be </w:t>
      </w:r>
      <w:r w:rsidRPr="00EF6EF9">
        <w:rPr>
          <w:rFonts w:eastAsia="Times New Roman" w:cs="Arial"/>
          <w:i/>
          <w:iCs/>
          <w:sz w:val="28"/>
          <w:szCs w:val="28"/>
          <w:lang w:val="en" w:eastAsia="en-GB"/>
        </w:rPr>
        <w:t>loose</w:t>
      </w:r>
      <w:r w:rsidRPr="00EF6EF9">
        <w:rPr>
          <w:rFonts w:eastAsia="Times New Roman" w:cs="Arial"/>
          <w:sz w:val="28"/>
          <w:szCs w:val="28"/>
          <w:lang w:val="en" w:eastAsia="en-GB"/>
        </w:rPr>
        <w:t> or </w:t>
      </w:r>
      <w:r w:rsidRPr="00EF6EF9">
        <w:rPr>
          <w:rFonts w:eastAsia="Times New Roman" w:cs="Arial"/>
          <w:i/>
          <w:iCs/>
          <w:sz w:val="28"/>
          <w:szCs w:val="28"/>
          <w:lang w:val="en" w:eastAsia="en-GB"/>
        </w:rPr>
        <w:t>tight</w:t>
      </w:r>
      <w:r w:rsidRPr="00EF6EF9">
        <w:rPr>
          <w:rFonts w:eastAsia="Times New Roman" w:cs="Arial"/>
          <w:sz w:val="28"/>
          <w:szCs w:val="28"/>
          <w:lang w:val="en" w:eastAsia="en-GB"/>
        </w:rPr>
        <w:t> depending on how members interact with each other.</w:t>
      </w:r>
      <w:hyperlink r:id="rId100" w:anchor="cite_note-Wardhaugh-11" w:history="1">
        <w:r w:rsidRPr="00EF6EF9">
          <w:rPr>
            <w:rFonts w:eastAsia="Times New Roman" w:cs="Arial"/>
            <w:sz w:val="28"/>
            <w:szCs w:val="28"/>
            <w:vertAlign w:val="superscript"/>
            <w:lang w:val="en" w:eastAsia="en-GB"/>
          </w:rPr>
          <w:t>[11]</w:t>
        </w:r>
      </w:hyperlink>
      <w:r w:rsidRPr="00EF6EF9">
        <w:rPr>
          <w:rFonts w:eastAsia="Times New Roman" w:cs="Arial"/>
          <w:sz w:val="28"/>
          <w:szCs w:val="28"/>
          <w:lang w:val="en" w:eastAsia="en-GB"/>
        </w:rPr>
        <w:t> For instance, an office or factory may be considered a tight community because all members interact with each other. A large course with 100+ students would be a looser community because students may only interact with the instructor and maybe 1–2 other students. A </w:t>
      </w:r>
      <w:r w:rsidRPr="00EF6EF9">
        <w:rPr>
          <w:rFonts w:eastAsia="Times New Roman" w:cs="Arial"/>
          <w:i/>
          <w:iCs/>
          <w:sz w:val="28"/>
          <w:szCs w:val="28"/>
          <w:lang w:val="en" w:eastAsia="en-GB"/>
        </w:rPr>
        <w:t>multiplex</w:t>
      </w:r>
      <w:r w:rsidRPr="00EF6EF9">
        <w:rPr>
          <w:rFonts w:eastAsia="Times New Roman" w:cs="Arial"/>
          <w:sz w:val="28"/>
          <w:szCs w:val="28"/>
          <w:lang w:val="en" w:eastAsia="en-GB"/>
        </w:rPr>
        <w:t> community is one in which members have multiple relationships with each other.</w:t>
      </w:r>
      <w:hyperlink r:id="rId101" w:anchor="cite_note-Wardhaugh-11" w:history="1">
        <w:r w:rsidRPr="00EF6EF9">
          <w:rPr>
            <w:rFonts w:eastAsia="Times New Roman" w:cs="Arial"/>
            <w:sz w:val="28"/>
            <w:szCs w:val="28"/>
            <w:vertAlign w:val="superscript"/>
            <w:lang w:val="en" w:eastAsia="en-GB"/>
          </w:rPr>
          <w:t>[11]</w:t>
        </w:r>
      </w:hyperlink>
      <w:r w:rsidRPr="00EF6EF9">
        <w:rPr>
          <w:rFonts w:eastAsia="Times New Roman" w:cs="Arial"/>
          <w:sz w:val="28"/>
          <w:szCs w:val="28"/>
          <w:lang w:val="en" w:eastAsia="en-GB"/>
        </w:rPr>
        <w:t> For instance, in some neighborhoods, members may live on the same street, work for the same employer and even intermarry.</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The looseness or tightness of a social network may affect speech patterns adopted by a speaker. For instance, Sylvie Dubois and Barbara Horvath found that speakers in one Cajun Louisiana community were more likely to pronounce English "</w:t>
      </w:r>
      <w:proofErr w:type="spellStart"/>
      <w:r w:rsidRPr="00EF6EF9">
        <w:rPr>
          <w:rFonts w:eastAsia="Times New Roman" w:cs="Arial"/>
          <w:sz w:val="28"/>
          <w:szCs w:val="28"/>
          <w:lang w:val="en" w:eastAsia="en-GB"/>
        </w:rPr>
        <w:t>th</w:t>
      </w:r>
      <w:proofErr w:type="spellEnd"/>
      <w:r w:rsidRPr="00EF6EF9">
        <w:rPr>
          <w:rFonts w:eastAsia="Times New Roman" w:cs="Arial"/>
          <w:sz w:val="28"/>
          <w:szCs w:val="28"/>
          <w:lang w:val="en" w:eastAsia="en-GB"/>
        </w:rPr>
        <w:t>" [θ] as [t] (or [ð] as [d]) if they participated in a relatively dense social network (i.e. had strong local ties and interacted with many other speakers in the community), and less likely if their networks were looser (i.e. fewer local ties).</w:t>
      </w:r>
      <w:hyperlink r:id="rId102" w:anchor="cite_note-DuboisHorvath-12" w:history="1">
        <w:r w:rsidRPr="00EF6EF9">
          <w:rPr>
            <w:rFonts w:eastAsia="Times New Roman" w:cs="Arial"/>
            <w:sz w:val="28"/>
            <w:szCs w:val="28"/>
            <w:vertAlign w:val="superscript"/>
            <w:lang w:val="en" w:eastAsia="en-GB"/>
          </w:rPr>
          <w:t>[12]</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A social network may apply to the macro level of a country or a city, but also to the interpersonal level of neighborhoods or a single family. Recently, social networks have been formed by the Internet, through chat rooms, Facebook groups, organizations, and online dating services.</w:t>
      </w:r>
    </w:p>
    <w:p w:rsidR="00EF6EF9" w:rsidRPr="00EF6EF9" w:rsidRDefault="00EF6EF9" w:rsidP="00EF6EF9">
      <w:pPr>
        <w:pBdr>
          <w:bottom w:val="single" w:sz="6" w:space="0" w:color="A2A9B1"/>
        </w:pBdr>
        <w:shd w:val="clear" w:color="auto" w:fill="FFFFFF"/>
        <w:spacing w:before="240" w:after="60" w:line="240" w:lineRule="auto"/>
        <w:jc w:val="both"/>
        <w:outlineLvl w:val="1"/>
        <w:rPr>
          <w:rFonts w:eastAsia="Times New Roman" w:cs="Arial"/>
          <w:sz w:val="28"/>
          <w:szCs w:val="28"/>
          <w:lang w:val="en" w:eastAsia="en-GB"/>
        </w:rPr>
      </w:pPr>
      <w:r w:rsidRPr="00EF6EF9">
        <w:rPr>
          <w:rFonts w:eastAsia="Times New Roman" w:cs="Arial"/>
          <w:sz w:val="28"/>
          <w:szCs w:val="28"/>
          <w:lang w:val="en" w:eastAsia="en-GB"/>
        </w:rPr>
        <w:lastRenderedPageBreak/>
        <w:t>Differences according to class</w:t>
      </w:r>
      <w:r w:rsidR="00116CA9">
        <w:rPr>
          <w:rFonts w:eastAsia="Times New Roman" w:cs="Arial"/>
          <w:sz w:val="28"/>
          <w:szCs w:val="28"/>
          <w:lang w:val="en" w:eastAsia="en-GB"/>
        </w:rPr>
        <w:t xml:space="preserve"> </w:t>
      </w:r>
      <w:r w:rsidRPr="00EF6EF9">
        <w:rPr>
          <w:rFonts w:eastAsia="Times New Roman" w:cs="Arial"/>
          <w:sz w:val="28"/>
          <w:szCs w:val="28"/>
          <w:lang w:val="en" w:eastAsia="en-GB"/>
        </w:rPr>
        <w:t>[</w:t>
      </w:r>
      <w:hyperlink r:id="rId103" w:tooltip="Edit section: Differences according to class"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after="120" w:line="240" w:lineRule="auto"/>
        <w:jc w:val="both"/>
        <w:rPr>
          <w:rFonts w:eastAsia="Times New Roman" w:cs="Arial"/>
          <w:i/>
          <w:iCs/>
          <w:sz w:val="28"/>
          <w:szCs w:val="28"/>
          <w:lang w:val="en" w:eastAsia="en-GB"/>
        </w:rPr>
      </w:pPr>
      <w:r w:rsidRPr="00EF6EF9">
        <w:rPr>
          <w:rFonts w:eastAsia="Times New Roman" w:cs="Arial"/>
          <w:i/>
          <w:iCs/>
          <w:sz w:val="28"/>
          <w:szCs w:val="28"/>
          <w:lang w:val="en" w:eastAsia="en-GB"/>
        </w:rPr>
        <w:t>Further information: </w:t>
      </w:r>
      <w:hyperlink r:id="rId104" w:tooltip="Linguistic insecurity" w:history="1">
        <w:r w:rsidRPr="00EF6EF9">
          <w:rPr>
            <w:rFonts w:eastAsia="Times New Roman" w:cs="Arial"/>
            <w:i/>
            <w:iCs/>
            <w:sz w:val="28"/>
            <w:szCs w:val="28"/>
            <w:lang w:val="en" w:eastAsia="en-GB"/>
          </w:rPr>
          <w:t>Linguistic insecurity</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Sociolinguistics as a field distinct from </w:t>
      </w:r>
      <w:hyperlink r:id="rId105" w:tooltip="Dialectology" w:history="1">
        <w:r w:rsidRPr="00EF6EF9">
          <w:rPr>
            <w:rFonts w:eastAsia="Times New Roman" w:cs="Arial"/>
            <w:sz w:val="28"/>
            <w:szCs w:val="28"/>
            <w:lang w:val="en" w:eastAsia="en-GB"/>
          </w:rPr>
          <w:t>dialectology</w:t>
        </w:r>
      </w:hyperlink>
      <w:r w:rsidRPr="00EF6EF9">
        <w:rPr>
          <w:rFonts w:eastAsia="Times New Roman" w:cs="Arial"/>
          <w:sz w:val="28"/>
          <w:szCs w:val="28"/>
          <w:lang w:val="en" w:eastAsia="en-GB"/>
        </w:rPr>
        <w:t> was pioneered through the study of language variation in urban areas. Whereas dialectology studies the geographic distribution of language variation, sociolinguistics focuses on other sources of variation, among them class. Class and occupation are among the most important linguistic markers found in society. One of the fundamental findings of sociolinguistics, which has been hard to disprove, is that class and language variety are related. Members of the working class tend to speak less </w:t>
      </w:r>
      <w:hyperlink r:id="rId106" w:tooltip="Standard language" w:history="1">
        <w:r w:rsidRPr="00EF6EF9">
          <w:rPr>
            <w:rFonts w:eastAsia="Times New Roman" w:cs="Arial"/>
            <w:sz w:val="28"/>
            <w:szCs w:val="28"/>
            <w:lang w:val="en" w:eastAsia="en-GB"/>
          </w:rPr>
          <w:t>standard language</w:t>
        </w:r>
      </w:hyperlink>
      <w:r w:rsidRPr="00EF6EF9">
        <w:rPr>
          <w:rFonts w:eastAsia="Times New Roman" w:cs="Arial"/>
          <w:sz w:val="28"/>
          <w:szCs w:val="28"/>
          <w:lang w:val="en" w:eastAsia="en-GB"/>
        </w:rPr>
        <w:t>, while the lower, middle, and upper middle class will, in turn, speak closer to the standard. However, the upper class, even members of the upper middle class, may often speak 'less' standard than the middle class. This is because not only class but class aspirations, are important.</w:t>
      </w:r>
    </w:p>
    <w:p w:rsidR="00D605C2" w:rsidRPr="00116CA9" w:rsidRDefault="00D605C2" w:rsidP="00EF6EF9">
      <w:pPr>
        <w:shd w:val="clear" w:color="auto" w:fill="FFFFFF"/>
        <w:spacing w:before="72" w:after="0" w:line="240" w:lineRule="auto"/>
        <w:jc w:val="both"/>
        <w:outlineLvl w:val="2"/>
        <w:rPr>
          <w:rFonts w:eastAsia="Times New Roman" w:cs="Arial"/>
          <w:bCs/>
          <w:sz w:val="28"/>
          <w:szCs w:val="28"/>
          <w:lang w:val="en" w:eastAsia="en-GB"/>
        </w:rPr>
      </w:pPr>
    </w:p>
    <w:p w:rsidR="00EF6EF9" w:rsidRPr="00EF6EF9" w:rsidRDefault="00EF6EF9" w:rsidP="00EF6EF9">
      <w:pPr>
        <w:shd w:val="clear" w:color="auto" w:fill="FFFFFF"/>
        <w:spacing w:before="72" w:after="0" w:line="240" w:lineRule="auto"/>
        <w:jc w:val="both"/>
        <w:outlineLvl w:val="2"/>
        <w:rPr>
          <w:rFonts w:eastAsia="Times New Roman" w:cs="Arial"/>
          <w:bCs/>
          <w:sz w:val="28"/>
          <w:szCs w:val="28"/>
          <w:lang w:val="en" w:eastAsia="en-GB"/>
        </w:rPr>
      </w:pPr>
      <w:r w:rsidRPr="00EF6EF9">
        <w:rPr>
          <w:rFonts w:eastAsia="Times New Roman" w:cs="Arial"/>
          <w:bCs/>
          <w:sz w:val="28"/>
          <w:szCs w:val="28"/>
          <w:lang w:val="en" w:eastAsia="en-GB"/>
        </w:rPr>
        <w:t>Class aspiration</w:t>
      </w:r>
      <w:r w:rsidR="00116CA9">
        <w:rPr>
          <w:rFonts w:eastAsia="Times New Roman" w:cs="Arial"/>
          <w:bCs/>
          <w:sz w:val="28"/>
          <w:szCs w:val="28"/>
          <w:lang w:val="en" w:eastAsia="en-GB"/>
        </w:rPr>
        <w:t xml:space="preserve"> </w:t>
      </w:r>
      <w:r w:rsidRPr="00EF6EF9">
        <w:rPr>
          <w:rFonts w:eastAsia="Times New Roman" w:cs="Arial"/>
          <w:sz w:val="28"/>
          <w:szCs w:val="28"/>
          <w:lang w:val="en" w:eastAsia="en-GB"/>
        </w:rPr>
        <w:t>[</w:t>
      </w:r>
      <w:hyperlink r:id="rId107" w:tooltip="Edit section: Class aspiration"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 xml:space="preserve">Studies, such as those by William </w:t>
      </w:r>
      <w:proofErr w:type="spellStart"/>
      <w:r w:rsidRPr="00EF6EF9">
        <w:rPr>
          <w:rFonts w:eastAsia="Times New Roman" w:cs="Arial"/>
          <w:sz w:val="28"/>
          <w:szCs w:val="28"/>
          <w:lang w:val="en" w:eastAsia="en-GB"/>
        </w:rPr>
        <w:t>Labov</w:t>
      </w:r>
      <w:proofErr w:type="spellEnd"/>
      <w:r w:rsidRPr="00EF6EF9">
        <w:rPr>
          <w:rFonts w:eastAsia="Times New Roman" w:cs="Arial"/>
          <w:sz w:val="28"/>
          <w:szCs w:val="28"/>
          <w:lang w:val="en" w:eastAsia="en-GB"/>
        </w:rPr>
        <w:t xml:space="preserve"> in the 1960s, have shown that social aspirations influence speech patterns. This is also true of class aspirations. In the process of wishing to be associated with a certain class (usually the upper class and upper middle class) people who are moving in that direction socio-economically will adjust their speech patterns to sound like them. However, not being native upper-class speakers, they often </w:t>
      </w:r>
      <w:hyperlink r:id="rId108" w:tooltip="Hypercorrect" w:history="1">
        <w:r w:rsidRPr="00EF6EF9">
          <w:rPr>
            <w:rFonts w:eastAsia="Times New Roman" w:cs="Arial"/>
            <w:sz w:val="28"/>
            <w:szCs w:val="28"/>
            <w:lang w:val="en" w:eastAsia="en-GB"/>
          </w:rPr>
          <w:t>hypercorrect</w:t>
        </w:r>
      </w:hyperlink>
      <w:r w:rsidRPr="00EF6EF9">
        <w:rPr>
          <w:rFonts w:eastAsia="Times New Roman" w:cs="Arial"/>
          <w:sz w:val="28"/>
          <w:szCs w:val="28"/>
          <w:lang w:val="en" w:eastAsia="en-GB"/>
        </w:rPr>
        <w:t>, which involves overcorrecting their speech to the point of introducing new errors. The same is true for individuals moving down in socio-economic status.</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In any contact situation, there is a power dynamic, be it a teacher-student or employee-customer situation, this power dynamic results in a hierarchical differentiation between languages.</w:t>
      </w:r>
      <w:hyperlink r:id="rId109" w:anchor="cite_note-13" w:history="1">
        <w:r w:rsidRPr="00EF6EF9">
          <w:rPr>
            <w:rFonts w:eastAsia="Times New Roman" w:cs="Arial"/>
            <w:sz w:val="28"/>
            <w:szCs w:val="28"/>
            <w:vertAlign w:val="superscript"/>
            <w:lang w:val="en" w:eastAsia="en-GB"/>
          </w:rPr>
          <w:t>[13]</w:t>
        </w:r>
      </w:hyperlink>
    </w:p>
    <w:p w:rsidR="00D605C2" w:rsidRPr="00116CA9" w:rsidRDefault="00D605C2" w:rsidP="00EF6EF9">
      <w:pPr>
        <w:shd w:val="clear" w:color="auto" w:fill="FFFFFF"/>
        <w:spacing w:before="72" w:after="0" w:line="240" w:lineRule="auto"/>
        <w:jc w:val="both"/>
        <w:outlineLvl w:val="2"/>
        <w:rPr>
          <w:rFonts w:eastAsia="Times New Roman" w:cs="Arial"/>
          <w:bCs/>
          <w:sz w:val="28"/>
          <w:szCs w:val="28"/>
          <w:lang w:val="en" w:eastAsia="en-GB"/>
        </w:rPr>
      </w:pPr>
    </w:p>
    <w:p w:rsidR="00EF6EF9" w:rsidRPr="00EF6EF9" w:rsidRDefault="00EF6EF9" w:rsidP="00EF6EF9">
      <w:pPr>
        <w:shd w:val="clear" w:color="auto" w:fill="FFFFFF"/>
        <w:spacing w:before="72" w:after="0" w:line="240" w:lineRule="auto"/>
        <w:jc w:val="both"/>
        <w:outlineLvl w:val="2"/>
        <w:rPr>
          <w:rFonts w:eastAsia="Times New Roman" w:cs="Arial"/>
          <w:bCs/>
          <w:sz w:val="28"/>
          <w:szCs w:val="28"/>
          <w:lang w:val="en" w:eastAsia="en-GB"/>
        </w:rPr>
      </w:pPr>
      <w:r w:rsidRPr="00EF6EF9">
        <w:rPr>
          <w:rFonts w:eastAsia="Times New Roman" w:cs="Arial"/>
          <w:bCs/>
          <w:sz w:val="28"/>
          <w:szCs w:val="28"/>
          <w:lang w:val="en" w:eastAsia="en-GB"/>
        </w:rPr>
        <w:t>Social language codes</w:t>
      </w:r>
      <w:r w:rsidR="00116CA9">
        <w:rPr>
          <w:rFonts w:eastAsia="Times New Roman" w:cs="Arial"/>
          <w:bCs/>
          <w:sz w:val="28"/>
          <w:szCs w:val="28"/>
          <w:lang w:val="en" w:eastAsia="en-GB"/>
        </w:rPr>
        <w:t xml:space="preserve"> </w:t>
      </w:r>
      <w:r w:rsidRPr="00EF6EF9">
        <w:rPr>
          <w:rFonts w:eastAsia="Times New Roman" w:cs="Arial"/>
          <w:sz w:val="28"/>
          <w:szCs w:val="28"/>
          <w:lang w:val="en" w:eastAsia="en-GB"/>
        </w:rPr>
        <w:t>[</w:t>
      </w:r>
      <w:hyperlink r:id="rId110" w:tooltip="Edit section: Social language codes"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 xml:space="preserve">Basil Bernstein, a well-known British socio-linguist, devised in his book, 'Elaborated and restricted codes: their social origins and some consequences,' a method for categorizing language codes according to variable emphases on verbal and </w:t>
      </w:r>
      <w:proofErr w:type="spellStart"/>
      <w:r w:rsidRPr="00EF6EF9">
        <w:rPr>
          <w:rFonts w:eastAsia="Times New Roman" w:cs="Arial"/>
          <w:sz w:val="28"/>
          <w:szCs w:val="28"/>
          <w:lang w:val="en" w:eastAsia="en-GB"/>
        </w:rPr>
        <w:t>extraverbal</w:t>
      </w:r>
      <w:proofErr w:type="spellEnd"/>
      <w:r w:rsidRPr="00EF6EF9">
        <w:rPr>
          <w:rFonts w:eastAsia="Times New Roman" w:cs="Arial"/>
          <w:sz w:val="28"/>
          <w:szCs w:val="28"/>
          <w:lang w:val="en" w:eastAsia="en-GB"/>
        </w:rPr>
        <w:t xml:space="preserve"> communication. He claimed that factors like family orientation, social control, verbal feedback, and possibly social class contributed to the development of the two codes: elaborated and restricted.</w:t>
      </w:r>
      <w:hyperlink r:id="rId111" w:anchor="cite_note-Bernstein-14" w:history="1">
        <w:r w:rsidRPr="00EF6EF9">
          <w:rPr>
            <w:rFonts w:eastAsia="Times New Roman" w:cs="Arial"/>
            <w:sz w:val="28"/>
            <w:szCs w:val="28"/>
            <w:vertAlign w:val="superscript"/>
            <w:lang w:val="en" w:eastAsia="en-GB"/>
          </w:rPr>
          <w:t>[14]</w:t>
        </w:r>
      </w:hyperlink>
    </w:p>
    <w:p w:rsidR="00D605C2" w:rsidRPr="00116CA9" w:rsidRDefault="00D605C2" w:rsidP="00EF6EF9">
      <w:pPr>
        <w:shd w:val="clear" w:color="auto" w:fill="FFFFFF"/>
        <w:spacing w:before="72" w:after="0" w:line="240" w:lineRule="auto"/>
        <w:jc w:val="both"/>
        <w:outlineLvl w:val="3"/>
        <w:rPr>
          <w:rFonts w:eastAsia="Times New Roman" w:cs="Arial"/>
          <w:bCs/>
          <w:sz w:val="28"/>
          <w:szCs w:val="28"/>
          <w:lang w:val="en" w:eastAsia="en-GB"/>
        </w:rPr>
      </w:pPr>
    </w:p>
    <w:p w:rsidR="00D605C2" w:rsidRPr="00116CA9" w:rsidRDefault="00D605C2" w:rsidP="00EF6EF9">
      <w:pPr>
        <w:shd w:val="clear" w:color="auto" w:fill="FFFFFF"/>
        <w:spacing w:before="72" w:after="0" w:line="240" w:lineRule="auto"/>
        <w:jc w:val="both"/>
        <w:outlineLvl w:val="3"/>
        <w:rPr>
          <w:rFonts w:eastAsia="Times New Roman" w:cs="Arial"/>
          <w:bCs/>
          <w:sz w:val="28"/>
          <w:szCs w:val="28"/>
          <w:lang w:val="en" w:eastAsia="en-GB"/>
        </w:rPr>
      </w:pPr>
    </w:p>
    <w:p w:rsidR="00D605C2" w:rsidRPr="00116CA9" w:rsidRDefault="00D605C2" w:rsidP="00EF6EF9">
      <w:pPr>
        <w:shd w:val="clear" w:color="auto" w:fill="FFFFFF"/>
        <w:spacing w:before="72" w:after="0" w:line="240" w:lineRule="auto"/>
        <w:jc w:val="both"/>
        <w:outlineLvl w:val="3"/>
        <w:rPr>
          <w:rFonts w:eastAsia="Times New Roman" w:cs="Arial"/>
          <w:bCs/>
          <w:sz w:val="28"/>
          <w:szCs w:val="28"/>
          <w:lang w:val="en" w:eastAsia="en-GB"/>
        </w:rPr>
      </w:pPr>
    </w:p>
    <w:p w:rsidR="00EF6EF9" w:rsidRPr="00EF6EF9" w:rsidRDefault="00EF6EF9" w:rsidP="00EF6EF9">
      <w:pPr>
        <w:shd w:val="clear" w:color="auto" w:fill="FFFFFF"/>
        <w:spacing w:before="72" w:after="0" w:line="240" w:lineRule="auto"/>
        <w:jc w:val="both"/>
        <w:outlineLvl w:val="3"/>
        <w:rPr>
          <w:rFonts w:eastAsia="Times New Roman" w:cs="Arial"/>
          <w:bCs/>
          <w:sz w:val="28"/>
          <w:szCs w:val="28"/>
          <w:lang w:val="en" w:eastAsia="en-GB"/>
        </w:rPr>
      </w:pPr>
      <w:r w:rsidRPr="00EF6EF9">
        <w:rPr>
          <w:rFonts w:eastAsia="Times New Roman" w:cs="Arial"/>
          <w:bCs/>
          <w:sz w:val="28"/>
          <w:szCs w:val="28"/>
          <w:lang w:val="en" w:eastAsia="en-GB"/>
        </w:rPr>
        <w:lastRenderedPageBreak/>
        <w:t>Restricted code</w:t>
      </w:r>
      <w:r w:rsidR="00116CA9">
        <w:rPr>
          <w:rFonts w:eastAsia="Times New Roman" w:cs="Arial"/>
          <w:bCs/>
          <w:sz w:val="28"/>
          <w:szCs w:val="28"/>
          <w:lang w:val="en" w:eastAsia="en-GB"/>
        </w:rPr>
        <w:t xml:space="preserve"> </w:t>
      </w:r>
      <w:r w:rsidRPr="00EF6EF9">
        <w:rPr>
          <w:rFonts w:eastAsia="Times New Roman" w:cs="Arial"/>
          <w:sz w:val="28"/>
          <w:szCs w:val="28"/>
          <w:lang w:val="en" w:eastAsia="en-GB"/>
        </w:rPr>
        <w:t>[</w:t>
      </w:r>
      <w:hyperlink r:id="rId112" w:tooltip="Edit section: Restricted code"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 xml:space="preserve">According to Basil Bernstein, the restricted code exemplified the predominance of </w:t>
      </w:r>
      <w:proofErr w:type="spellStart"/>
      <w:r w:rsidRPr="00EF6EF9">
        <w:rPr>
          <w:rFonts w:eastAsia="Times New Roman" w:cs="Arial"/>
          <w:sz w:val="28"/>
          <w:szCs w:val="28"/>
          <w:lang w:val="en" w:eastAsia="en-GB"/>
        </w:rPr>
        <w:t>extraverbal</w:t>
      </w:r>
      <w:proofErr w:type="spellEnd"/>
      <w:r w:rsidRPr="00EF6EF9">
        <w:rPr>
          <w:rFonts w:eastAsia="Times New Roman" w:cs="Arial"/>
          <w:sz w:val="28"/>
          <w:szCs w:val="28"/>
          <w:lang w:val="en" w:eastAsia="en-GB"/>
        </w:rPr>
        <w:t xml:space="preserve"> communication, with an emphasis on interpersonal connection over individual expression. His theory places this code within environments that operate according to established social structures that predetermine the roles of their members, in which the commonality of interests and intents due to a shared local identity creates a predictability of discrete intent and therefore a simplification of verbal utterances. Such environments may include military, religious, and legal atmospheres, criminal and prison subcultures, long-term married relationships and friendships between children. Due to the strong bonds between speakers, explicit verbal communication is often rendered unnecessary and individual expression irrelevant. However, simplification is not a sign of a lack of intelligence or complexity within the code; rather, communication is performed more through </w:t>
      </w:r>
      <w:proofErr w:type="spellStart"/>
      <w:r w:rsidRPr="00EF6EF9">
        <w:rPr>
          <w:rFonts w:eastAsia="Times New Roman" w:cs="Arial"/>
          <w:sz w:val="28"/>
          <w:szCs w:val="28"/>
          <w:lang w:val="en" w:eastAsia="en-GB"/>
        </w:rPr>
        <w:t>extraverbal</w:t>
      </w:r>
      <w:proofErr w:type="spellEnd"/>
      <w:r w:rsidRPr="00EF6EF9">
        <w:rPr>
          <w:rFonts w:eastAsia="Times New Roman" w:cs="Arial"/>
          <w:sz w:val="28"/>
          <w:szCs w:val="28"/>
          <w:lang w:val="en" w:eastAsia="en-GB"/>
        </w:rPr>
        <w:t xml:space="preserve"> means (facial expression, touch, etc.) in order to affirm the speakers' bond. Bernstein notes the example of a young man asking a stranger to dance: there is an established manner of asking, and yet communication is performed through physical graces and the exchange of glances. As such, implied meaning plays a greater role in this code than in the elaborated code. Restricted code also operates to unify speakers and foster solidarity.</w:t>
      </w:r>
      <w:hyperlink r:id="rId113" w:anchor="cite_note-Bernstein-14" w:history="1">
        <w:r w:rsidRPr="00EF6EF9">
          <w:rPr>
            <w:rFonts w:eastAsia="Times New Roman" w:cs="Arial"/>
            <w:sz w:val="28"/>
            <w:szCs w:val="28"/>
            <w:vertAlign w:val="superscript"/>
            <w:lang w:val="en" w:eastAsia="en-GB"/>
          </w:rPr>
          <w:t>[14]</w:t>
        </w:r>
      </w:hyperlink>
    </w:p>
    <w:p w:rsidR="00D605C2" w:rsidRPr="00116CA9" w:rsidRDefault="00D605C2" w:rsidP="00EF6EF9">
      <w:pPr>
        <w:shd w:val="clear" w:color="auto" w:fill="FFFFFF"/>
        <w:spacing w:before="72" w:after="0" w:line="240" w:lineRule="auto"/>
        <w:jc w:val="both"/>
        <w:outlineLvl w:val="3"/>
        <w:rPr>
          <w:rFonts w:eastAsia="Times New Roman" w:cs="Arial"/>
          <w:bCs/>
          <w:sz w:val="28"/>
          <w:szCs w:val="28"/>
          <w:lang w:val="en" w:eastAsia="en-GB"/>
        </w:rPr>
      </w:pPr>
    </w:p>
    <w:p w:rsidR="00EF6EF9" w:rsidRPr="00EF6EF9" w:rsidRDefault="00EF6EF9" w:rsidP="00EF6EF9">
      <w:pPr>
        <w:shd w:val="clear" w:color="auto" w:fill="FFFFFF"/>
        <w:spacing w:before="72" w:after="0" w:line="240" w:lineRule="auto"/>
        <w:jc w:val="both"/>
        <w:outlineLvl w:val="3"/>
        <w:rPr>
          <w:rFonts w:eastAsia="Times New Roman" w:cs="Arial"/>
          <w:bCs/>
          <w:sz w:val="28"/>
          <w:szCs w:val="28"/>
          <w:lang w:val="en" w:eastAsia="en-GB"/>
        </w:rPr>
      </w:pPr>
      <w:r w:rsidRPr="00EF6EF9">
        <w:rPr>
          <w:rFonts w:eastAsia="Times New Roman" w:cs="Arial"/>
          <w:bCs/>
          <w:sz w:val="28"/>
          <w:szCs w:val="28"/>
          <w:lang w:val="en" w:eastAsia="en-GB"/>
        </w:rPr>
        <w:t>Elaborated code</w:t>
      </w:r>
      <w:r w:rsidR="00116CA9">
        <w:rPr>
          <w:rFonts w:eastAsia="Times New Roman" w:cs="Arial"/>
          <w:bCs/>
          <w:sz w:val="28"/>
          <w:szCs w:val="28"/>
          <w:lang w:val="en" w:eastAsia="en-GB"/>
        </w:rPr>
        <w:t xml:space="preserve"> </w:t>
      </w:r>
      <w:r w:rsidRPr="00EF6EF9">
        <w:rPr>
          <w:rFonts w:eastAsia="Times New Roman" w:cs="Arial"/>
          <w:sz w:val="28"/>
          <w:szCs w:val="28"/>
          <w:lang w:val="en" w:eastAsia="en-GB"/>
        </w:rPr>
        <w:t>[</w:t>
      </w:r>
      <w:hyperlink r:id="rId114" w:tooltip="Edit section: Elaborated code"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 xml:space="preserve">Basil Bernstein defined 'elaborated code' according to its emphasis on verbal communication over </w:t>
      </w:r>
      <w:proofErr w:type="spellStart"/>
      <w:r w:rsidRPr="00EF6EF9">
        <w:rPr>
          <w:rFonts w:eastAsia="Times New Roman" w:cs="Arial"/>
          <w:sz w:val="28"/>
          <w:szCs w:val="28"/>
          <w:lang w:val="en" w:eastAsia="en-GB"/>
        </w:rPr>
        <w:t>extraverbal</w:t>
      </w:r>
      <w:proofErr w:type="spellEnd"/>
      <w:r w:rsidRPr="00EF6EF9">
        <w:rPr>
          <w:rFonts w:eastAsia="Times New Roman" w:cs="Arial"/>
          <w:sz w:val="28"/>
          <w:szCs w:val="28"/>
          <w:lang w:val="en" w:eastAsia="en-GB"/>
        </w:rPr>
        <w:t>. This code is typical in environments where a variety of social roles are available to the individual, to be chosen based upon disposition and temperament. Most of the time, speakers of elaborated code utilize a broader lexicon and demonstrate less syntactic predictability than speakers of restricted code. The lack of predetermined structure and solidarity requires explicit verbal communication of discrete intent by the individual in order to achieve educational and career success. Bernstein notes, with caution, the association of this code with upper classes (while restricted code is associated with lower classes), where the abundance of available resources allows persons to choose their social roles, warning, however, that studies associating the codes with separate social classes used small samples and were subject to significant variation. He also asserts that elaborated code originates due to differences in social context rather than intellectual advantages; as such, elaborated code differs from restricted code according to the context-based emphasis on individual advancement over assertion of communal bonds.</w:t>
      </w:r>
      <w:hyperlink r:id="rId115" w:anchor="cite_note-Bernstein-14" w:history="1">
        <w:r w:rsidRPr="00EF6EF9">
          <w:rPr>
            <w:rFonts w:eastAsia="Times New Roman" w:cs="Arial"/>
            <w:sz w:val="28"/>
            <w:szCs w:val="28"/>
            <w:vertAlign w:val="superscript"/>
            <w:lang w:val="en" w:eastAsia="en-GB"/>
          </w:rPr>
          <w:t>[14]</w:t>
        </w:r>
      </w:hyperlink>
    </w:p>
    <w:p w:rsidR="00D605C2" w:rsidRPr="00116CA9" w:rsidRDefault="00D605C2" w:rsidP="00EF6EF9">
      <w:pPr>
        <w:shd w:val="clear" w:color="auto" w:fill="FFFFFF"/>
        <w:spacing w:before="72" w:after="0" w:line="240" w:lineRule="auto"/>
        <w:jc w:val="both"/>
        <w:outlineLvl w:val="3"/>
        <w:rPr>
          <w:rFonts w:eastAsia="Times New Roman" w:cs="Arial"/>
          <w:bCs/>
          <w:sz w:val="28"/>
          <w:szCs w:val="28"/>
          <w:lang w:val="en" w:eastAsia="en-GB"/>
        </w:rPr>
      </w:pPr>
    </w:p>
    <w:p w:rsidR="00EF6EF9" w:rsidRPr="00EF6EF9" w:rsidRDefault="00EF6EF9" w:rsidP="00EF6EF9">
      <w:pPr>
        <w:shd w:val="clear" w:color="auto" w:fill="FFFFFF"/>
        <w:spacing w:before="72" w:after="0" w:line="240" w:lineRule="auto"/>
        <w:jc w:val="both"/>
        <w:outlineLvl w:val="3"/>
        <w:rPr>
          <w:rFonts w:eastAsia="Times New Roman" w:cs="Arial"/>
          <w:bCs/>
          <w:sz w:val="28"/>
          <w:szCs w:val="28"/>
          <w:lang w:val="en" w:eastAsia="en-GB"/>
        </w:rPr>
      </w:pPr>
      <w:r w:rsidRPr="00EF6EF9">
        <w:rPr>
          <w:rFonts w:eastAsia="Times New Roman" w:cs="Arial"/>
          <w:bCs/>
          <w:sz w:val="28"/>
          <w:szCs w:val="28"/>
          <w:lang w:val="en" w:eastAsia="en-GB"/>
        </w:rPr>
        <w:lastRenderedPageBreak/>
        <w:t>The codes and child development</w:t>
      </w:r>
      <w:r w:rsidR="00116CA9">
        <w:rPr>
          <w:rFonts w:eastAsia="Times New Roman" w:cs="Arial"/>
          <w:bCs/>
          <w:sz w:val="28"/>
          <w:szCs w:val="28"/>
          <w:lang w:val="en" w:eastAsia="en-GB"/>
        </w:rPr>
        <w:t xml:space="preserve"> </w:t>
      </w:r>
      <w:r w:rsidRPr="00EF6EF9">
        <w:rPr>
          <w:rFonts w:eastAsia="Times New Roman" w:cs="Arial"/>
          <w:sz w:val="28"/>
          <w:szCs w:val="28"/>
          <w:lang w:val="en" w:eastAsia="en-GB"/>
        </w:rPr>
        <w:t>[</w:t>
      </w:r>
      <w:hyperlink r:id="rId116" w:tooltip="Edit section: The codes and child development"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 xml:space="preserve">Bernstein explains language development according to the two codes in light of their fundamentally different values. For instance, a child exposed solely to restricted code learns </w:t>
      </w:r>
      <w:proofErr w:type="spellStart"/>
      <w:r w:rsidRPr="00EF6EF9">
        <w:rPr>
          <w:rFonts w:eastAsia="Times New Roman" w:cs="Arial"/>
          <w:sz w:val="28"/>
          <w:szCs w:val="28"/>
          <w:lang w:val="en" w:eastAsia="en-GB"/>
        </w:rPr>
        <w:t>extraverbal</w:t>
      </w:r>
      <w:proofErr w:type="spellEnd"/>
      <w:r w:rsidRPr="00EF6EF9">
        <w:rPr>
          <w:rFonts w:eastAsia="Times New Roman" w:cs="Arial"/>
          <w:sz w:val="28"/>
          <w:szCs w:val="28"/>
          <w:lang w:val="en" w:eastAsia="en-GB"/>
        </w:rPr>
        <w:t xml:space="preserve"> communication over verbal, and therefore may have a less extensive vocabulary than a child raised with exposure to both codes. While there is no inherent lack of value to restricted code, a child without exposure to elaborated code may encounter difficulties upon entering formal education, in which standard, clear verbal communication and comprehension is necessary for learning and effective interaction both with instructors and other students from differing backgrounds. As such, it may be beneficial for children who have been exposed solely to restricted code to enter pre-school training in elaborated code in order to acquire a manner of speaking that is considered appropriate and widely comprehensible within the education environment.</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Additionally, Bernstein notes several studies in language development according to social class. In 1963, the Committee for Higher Education conducted a study on verbal IQ that showed a deterioration in individuals from lower working classes ages 8–11 and 11-15 years in comparison to those from middle classes (having been exposed to both restricted and elaborated codes).</w:t>
      </w:r>
      <w:hyperlink r:id="rId117" w:anchor="cite_note-15" w:history="1">
        <w:r w:rsidRPr="00EF6EF9">
          <w:rPr>
            <w:rFonts w:eastAsia="Times New Roman" w:cs="Arial"/>
            <w:sz w:val="28"/>
            <w:szCs w:val="28"/>
            <w:vertAlign w:val="superscript"/>
            <w:lang w:val="en" w:eastAsia="en-GB"/>
          </w:rPr>
          <w:t>[15]</w:t>
        </w:r>
      </w:hyperlink>
      <w:r w:rsidRPr="00EF6EF9">
        <w:rPr>
          <w:rFonts w:eastAsia="Times New Roman" w:cs="Arial"/>
          <w:sz w:val="28"/>
          <w:szCs w:val="28"/>
          <w:lang w:val="en" w:eastAsia="en-GB"/>
        </w:rPr>
        <w:t> Additionally, studies by Bernstein,</w:t>
      </w:r>
      <w:hyperlink r:id="rId118" w:anchor="cite_note-16" w:history="1">
        <w:r w:rsidRPr="00EF6EF9">
          <w:rPr>
            <w:rFonts w:eastAsia="Times New Roman" w:cs="Arial"/>
            <w:sz w:val="28"/>
            <w:szCs w:val="28"/>
            <w:vertAlign w:val="superscript"/>
            <w:lang w:val="en" w:eastAsia="en-GB"/>
          </w:rPr>
          <w:t>[16]</w:t>
        </w:r>
      </w:hyperlink>
      <w:hyperlink r:id="rId119" w:anchor="cite_note-17" w:history="1">
        <w:r w:rsidRPr="00EF6EF9">
          <w:rPr>
            <w:rFonts w:eastAsia="Times New Roman" w:cs="Arial"/>
            <w:sz w:val="28"/>
            <w:szCs w:val="28"/>
            <w:vertAlign w:val="superscript"/>
            <w:lang w:val="en" w:eastAsia="en-GB"/>
          </w:rPr>
          <w:t>[17]</w:t>
        </w:r>
      </w:hyperlink>
      <w:r w:rsidRPr="00EF6EF9">
        <w:rPr>
          <w:rFonts w:eastAsia="Times New Roman" w:cs="Arial"/>
          <w:sz w:val="28"/>
          <w:szCs w:val="28"/>
          <w:lang w:val="en" w:eastAsia="en-GB"/>
        </w:rPr>
        <w:t> </w:t>
      </w:r>
      <w:proofErr w:type="spellStart"/>
      <w:r w:rsidRPr="00EF6EF9">
        <w:rPr>
          <w:rFonts w:eastAsia="Times New Roman" w:cs="Arial"/>
          <w:sz w:val="28"/>
          <w:szCs w:val="28"/>
          <w:lang w:val="en" w:eastAsia="en-GB"/>
        </w:rPr>
        <w:t>Venables</w:t>
      </w:r>
      <w:proofErr w:type="spellEnd"/>
      <w:r w:rsidRPr="00EF6EF9">
        <w:rPr>
          <w:rFonts w:eastAsia="Times New Roman" w:cs="Arial"/>
          <w:sz w:val="28"/>
          <w:szCs w:val="28"/>
          <w:lang w:val="en" w:eastAsia="en-GB"/>
        </w:rPr>
        <w:t>,</w:t>
      </w:r>
      <w:hyperlink r:id="rId120" w:anchor="cite_note-18" w:history="1">
        <w:r w:rsidRPr="00EF6EF9">
          <w:rPr>
            <w:rFonts w:eastAsia="Times New Roman" w:cs="Arial"/>
            <w:sz w:val="28"/>
            <w:szCs w:val="28"/>
            <w:vertAlign w:val="superscript"/>
            <w:lang w:val="en" w:eastAsia="en-GB"/>
          </w:rPr>
          <w:t>[18]</w:t>
        </w:r>
      </w:hyperlink>
      <w:r w:rsidRPr="00EF6EF9">
        <w:rPr>
          <w:rFonts w:eastAsia="Times New Roman" w:cs="Arial"/>
          <w:sz w:val="28"/>
          <w:szCs w:val="28"/>
          <w:lang w:val="en" w:eastAsia="en-GB"/>
        </w:rPr>
        <w:t xml:space="preserve"> and </w:t>
      </w:r>
      <w:proofErr w:type="spellStart"/>
      <w:r w:rsidRPr="00EF6EF9">
        <w:rPr>
          <w:rFonts w:eastAsia="Times New Roman" w:cs="Arial"/>
          <w:sz w:val="28"/>
          <w:szCs w:val="28"/>
          <w:lang w:val="en" w:eastAsia="en-GB"/>
        </w:rPr>
        <w:t>Ravenette</w:t>
      </w:r>
      <w:proofErr w:type="spellEnd"/>
      <w:r w:rsidRPr="00EF6EF9">
        <w:rPr>
          <w:rFonts w:eastAsia="Times New Roman" w:cs="Arial"/>
          <w:sz w:val="28"/>
          <w:szCs w:val="28"/>
          <w:lang w:val="en" w:eastAsia="en-GB"/>
        </w:rPr>
        <w:t>,</w:t>
      </w:r>
      <w:hyperlink r:id="rId121" w:anchor="cite_note-19" w:history="1">
        <w:r w:rsidRPr="00EF6EF9">
          <w:rPr>
            <w:rFonts w:eastAsia="Times New Roman" w:cs="Arial"/>
            <w:sz w:val="28"/>
            <w:szCs w:val="28"/>
            <w:vertAlign w:val="superscript"/>
            <w:lang w:val="en" w:eastAsia="en-GB"/>
          </w:rPr>
          <w:t>[19]</w:t>
        </w:r>
      </w:hyperlink>
      <w:r w:rsidRPr="00EF6EF9">
        <w:rPr>
          <w:rFonts w:eastAsia="Times New Roman" w:cs="Arial"/>
          <w:sz w:val="28"/>
          <w:szCs w:val="28"/>
          <w:lang w:val="en" w:eastAsia="en-GB"/>
        </w:rPr>
        <w:t> as well as a 1958 Education Council report,</w:t>
      </w:r>
      <w:hyperlink r:id="rId122" w:anchor="cite_note-20" w:history="1">
        <w:r w:rsidRPr="00EF6EF9">
          <w:rPr>
            <w:rFonts w:eastAsia="Times New Roman" w:cs="Arial"/>
            <w:sz w:val="28"/>
            <w:szCs w:val="28"/>
            <w:vertAlign w:val="superscript"/>
            <w:lang w:val="en" w:eastAsia="en-GB"/>
          </w:rPr>
          <w:t>[20]</w:t>
        </w:r>
      </w:hyperlink>
      <w:r w:rsidRPr="00EF6EF9">
        <w:rPr>
          <w:rFonts w:eastAsia="Times New Roman" w:cs="Arial"/>
          <w:sz w:val="28"/>
          <w:szCs w:val="28"/>
          <w:lang w:val="en" w:eastAsia="en-GB"/>
        </w:rPr>
        <w:t xml:space="preserve"> show a relative lack of success on verbal tasks in comparison to </w:t>
      </w:r>
      <w:proofErr w:type="spellStart"/>
      <w:r w:rsidRPr="00EF6EF9">
        <w:rPr>
          <w:rFonts w:eastAsia="Times New Roman" w:cs="Arial"/>
          <w:sz w:val="28"/>
          <w:szCs w:val="28"/>
          <w:lang w:val="en" w:eastAsia="en-GB"/>
        </w:rPr>
        <w:t>extraverbal</w:t>
      </w:r>
      <w:proofErr w:type="spellEnd"/>
      <w:r w:rsidRPr="00EF6EF9">
        <w:rPr>
          <w:rFonts w:eastAsia="Times New Roman" w:cs="Arial"/>
          <w:sz w:val="28"/>
          <w:szCs w:val="28"/>
          <w:lang w:val="en" w:eastAsia="en-GB"/>
        </w:rPr>
        <w:t xml:space="preserve"> in children from lower working classes (having been exposed solely to restricted code).</w:t>
      </w:r>
      <w:hyperlink r:id="rId123" w:anchor="cite_note-Bernstein-14" w:history="1">
        <w:r w:rsidRPr="00EF6EF9">
          <w:rPr>
            <w:rFonts w:eastAsia="Times New Roman" w:cs="Arial"/>
            <w:sz w:val="28"/>
            <w:szCs w:val="28"/>
            <w:vertAlign w:val="superscript"/>
            <w:lang w:val="en" w:eastAsia="en-GB"/>
          </w:rPr>
          <w:t>[14]</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The following table illustrates differences in language associated with social position:</w:t>
      </w:r>
    </w:p>
    <w:tbl>
      <w:tblPr>
        <w:tblW w:w="0" w:type="auto"/>
        <w:tblBorders>
          <w:top w:val="single" w:sz="6" w:space="0" w:color="A2A9B1"/>
          <w:left w:val="single" w:sz="6" w:space="0" w:color="A2A9B1"/>
          <w:bottom w:val="single" w:sz="6" w:space="0" w:color="A2A9B1"/>
          <w:right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4236"/>
        <w:gridCol w:w="4774"/>
      </w:tblGrid>
      <w:tr w:rsidR="00116CA9" w:rsidRPr="00116CA9" w:rsidTr="00EF6EF9">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rsidR="00EF6EF9" w:rsidRPr="00EF6EF9" w:rsidRDefault="00EF6EF9" w:rsidP="00EF6EF9">
            <w:pPr>
              <w:spacing w:before="240" w:after="240" w:line="240" w:lineRule="auto"/>
              <w:jc w:val="both"/>
              <w:rPr>
                <w:rFonts w:eastAsia="Times New Roman" w:cs="Times New Roman"/>
                <w:bCs/>
                <w:sz w:val="28"/>
                <w:szCs w:val="28"/>
                <w:lang w:eastAsia="en-GB"/>
              </w:rPr>
            </w:pPr>
            <w:r w:rsidRPr="00EF6EF9">
              <w:rPr>
                <w:rFonts w:eastAsia="Times New Roman" w:cs="Times New Roman"/>
                <w:bCs/>
                <w:sz w:val="28"/>
                <w:szCs w:val="28"/>
                <w:lang w:eastAsia="en-GB"/>
              </w:rPr>
              <w:t>Non-standard dialect</w:t>
            </w:r>
            <w:r w:rsidRPr="00EF6EF9">
              <w:rPr>
                <w:rFonts w:eastAsia="Times New Roman" w:cs="Times New Roman"/>
                <w:bCs/>
                <w:sz w:val="28"/>
                <w:szCs w:val="28"/>
                <w:lang w:eastAsia="en-GB"/>
              </w:rPr>
              <w:br/>
              <w:t>(associated with lower classes)</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rsidR="00EF6EF9" w:rsidRPr="00EF6EF9" w:rsidRDefault="00EF6EF9" w:rsidP="00EF6EF9">
            <w:pPr>
              <w:spacing w:before="240" w:after="240" w:line="240" w:lineRule="auto"/>
              <w:jc w:val="both"/>
              <w:rPr>
                <w:rFonts w:eastAsia="Times New Roman" w:cs="Times New Roman"/>
                <w:bCs/>
                <w:sz w:val="28"/>
                <w:szCs w:val="28"/>
                <w:lang w:eastAsia="en-GB"/>
              </w:rPr>
            </w:pPr>
            <w:r w:rsidRPr="00EF6EF9">
              <w:rPr>
                <w:rFonts w:eastAsia="Times New Roman" w:cs="Times New Roman"/>
                <w:bCs/>
                <w:sz w:val="28"/>
                <w:szCs w:val="28"/>
                <w:lang w:eastAsia="en-GB"/>
              </w:rPr>
              <w:t>Standard dialect</w:t>
            </w:r>
            <w:r w:rsidRPr="00EF6EF9">
              <w:rPr>
                <w:rFonts w:eastAsia="Times New Roman" w:cs="Times New Roman"/>
                <w:bCs/>
                <w:sz w:val="28"/>
                <w:szCs w:val="28"/>
                <w:lang w:eastAsia="en-GB"/>
              </w:rPr>
              <w:br/>
              <w:t>(associated with higher classes)</w:t>
            </w:r>
          </w:p>
        </w:tc>
      </w:tr>
      <w:tr w:rsidR="00116CA9" w:rsidRPr="00116CA9" w:rsidTr="00EF6EF9">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EF6EF9" w:rsidRPr="00EF6EF9" w:rsidRDefault="00EF6EF9" w:rsidP="00EF6EF9">
            <w:pPr>
              <w:spacing w:before="240" w:after="240" w:line="240" w:lineRule="auto"/>
              <w:jc w:val="both"/>
              <w:rPr>
                <w:rFonts w:eastAsia="Times New Roman" w:cs="Times New Roman"/>
                <w:sz w:val="28"/>
                <w:szCs w:val="28"/>
                <w:lang w:eastAsia="en-GB"/>
              </w:rPr>
            </w:pPr>
            <w:r w:rsidRPr="00EF6EF9">
              <w:rPr>
                <w:rFonts w:eastAsia="Times New Roman" w:cs="Times New Roman"/>
                <w:sz w:val="28"/>
                <w:szCs w:val="28"/>
                <w:lang w:eastAsia="en-GB"/>
              </w:rPr>
              <w:t xml:space="preserve">It looks like it ain't </w:t>
            </w:r>
            <w:proofErr w:type="spellStart"/>
            <w:r w:rsidRPr="00EF6EF9">
              <w:rPr>
                <w:rFonts w:eastAsia="Times New Roman" w:cs="Times New Roman"/>
                <w:sz w:val="28"/>
                <w:szCs w:val="28"/>
                <w:lang w:eastAsia="en-GB"/>
              </w:rPr>
              <w:t>gonna</w:t>
            </w:r>
            <w:proofErr w:type="spellEnd"/>
            <w:r w:rsidRPr="00EF6EF9">
              <w:rPr>
                <w:rFonts w:eastAsia="Times New Roman" w:cs="Times New Roman"/>
                <w:sz w:val="28"/>
                <w:szCs w:val="28"/>
                <w:lang w:eastAsia="en-GB"/>
              </w:rPr>
              <w:t xml:space="preserve"> rain today.</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EF6EF9" w:rsidRPr="00EF6EF9" w:rsidRDefault="00EF6EF9" w:rsidP="00EF6EF9">
            <w:pPr>
              <w:spacing w:before="240" w:after="240" w:line="240" w:lineRule="auto"/>
              <w:jc w:val="both"/>
              <w:rPr>
                <w:rFonts w:eastAsia="Times New Roman" w:cs="Times New Roman"/>
                <w:sz w:val="28"/>
                <w:szCs w:val="28"/>
                <w:lang w:eastAsia="en-GB"/>
              </w:rPr>
            </w:pPr>
            <w:r w:rsidRPr="00EF6EF9">
              <w:rPr>
                <w:rFonts w:eastAsia="Times New Roman" w:cs="Times New Roman"/>
                <w:sz w:val="28"/>
                <w:szCs w:val="28"/>
                <w:lang w:eastAsia="en-GB"/>
              </w:rPr>
              <w:t>It looks as if it isn't going to rain today.</w:t>
            </w:r>
            <w:hyperlink r:id="rId124" w:anchor="cite_note-21" w:history="1">
              <w:r w:rsidRPr="00EF6EF9">
                <w:rPr>
                  <w:rFonts w:eastAsia="Times New Roman" w:cs="Times New Roman"/>
                  <w:sz w:val="28"/>
                  <w:szCs w:val="28"/>
                  <w:vertAlign w:val="superscript"/>
                  <w:lang w:eastAsia="en-GB"/>
                </w:rPr>
                <w:t>[21]</w:t>
              </w:r>
            </w:hyperlink>
          </w:p>
        </w:tc>
      </w:tr>
      <w:tr w:rsidR="00116CA9" w:rsidRPr="00116CA9" w:rsidTr="00EF6EF9">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EF6EF9" w:rsidRPr="00EF6EF9" w:rsidRDefault="00EF6EF9" w:rsidP="00EF6EF9">
            <w:pPr>
              <w:spacing w:before="240" w:after="240" w:line="240" w:lineRule="auto"/>
              <w:jc w:val="both"/>
              <w:rPr>
                <w:rFonts w:eastAsia="Times New Roman" w:cs="Times New Roman"/>
                <w:sz w:val="28"/>
                <w:szCs w:val="28"/>
                <w:lang w:eastAsia="en-GB"/>
              </w:rPr>
            </w:pPr>
            <w:r w:rsidRPr="00EF6EF9">
              <w:rPr>
                <w:rFonts w:eastAsia="Times New Roman" w:cs="Times New Roman"/>
                <w:sz w:val="28"/>
                <w:szCs w:val="28"/>
                <w:lang w:eastAsia="en-GB"/>
              </w:rPr>
              <w:t>You give it to me yesterday.</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EF6EF9" w:rsidRPr="00EF6EF9" w:rsidRDefault="00EF6EF9" w:rsidP="00EF6EF9">
            <w:pPr>
              <w:spacing w:before="240" w:after="240" w:line="240" w:lineRule="auto"/>
              <w:jc w:val="both"/>
              <w:rPr>
                <w:rFonts w:eastAsia="Times New Roman" w:cs="Times New Roman"/>
                <w:sz w:val="28"/>
                <w:szCs w:val="28"/>
                <w:lang w:eastAsia="en-GB"/>
              </w:rPr>
            </w:pPr>
            <w:r w:rsidRPr="00EF6EF9">
              <w:rPr>
                <w:rFonts w:eastAsia="Times New Roman" w:cs="Times New Roman"/>
                <w:sz w:val="28"/>
                <w:szCs w:val="28"/>
                <w:lang w:eastAsia="en-GB"/>
              </w:rPr>
              <w:t>You gave it to me yesterday.</w:t>
            </w:r>
            <w:hyperlink r:id="rId125" w:anchor="cite_note-22" w:history="1">
              <w:r w:rsidRPr="00EF6EF9">
                <w:rPr>
                  <w:rFonts w:eastAsia="Times New Roman" w:cs="Times New Roman"/>
                  <w:sz w:val="28"/>
                  <w:szCs w:val="28"/>
                  <w:vertAlign w:val="superscript"/>
                  <w:lang w:eastAsia="en-GB"/>
                </w:rPr>
                <w:t>[22]</w:t>
              </w:r>
            </w:hyperlink>
          </w:p>
        </w:tc>
      </w:tr>
      <w:tr w:rsidR="00116CA9" w:rsidRPr="00116CA9" w:rsidTr="00EF6EF9">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EF6EF9" w:rsidRPr="00EF6EF9" w:rsidRDefault="00EF6EF9" w:rsidP="00EF6EF9">
            <w:pPr>
              <w:spacing w:before="240" w:after="240" w:line="240" w:lineRule="auto"/>
              <w:jc w:val="both"/>
              <w:rPr>
                <w:rFonts w:eastAsia="Times New Roman" w:cs="Times New Roman"/>
                <w:sz w:val="28"/>
                <w:szCs w:val="28"/>
                <w:lang w:eastAsia="en-GB"/>
              </w:rPr>
            </w:pPr>
            <w:proofErr w:type="spellStart"/>
            <w:r w:rsidRPr="00EF6EF9">
              <w:rPr>
                <w:rFonts w:eastAsia="Times New Roman" w:cs="Times New Roman"/>
                <w:sz w:val="28"/>
                <w:szCs w:val="28"/>
                <w:lang w:eastAsia="en-GB"/>
              </w:rPr>
              <w:t>Y'gotta</w:t>
            </w:r>
            <w:proofErr w:type="spellEnd"/>
            <w:r w:rsidRPr="00EF6EF9">
              <w:rPr>
                <w:rFonts w:eastAsia="Times New Roman" w:cs="Times New Roman"/>
                <w:sz w:val="28"/>
                <w:szCs w:val="28"/>
                <w:lang w:eastAsia="en-GB"/>
              </w:rPr>
              <w:t xml:space="preserve"> do it the right way.</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rsidR="00EF6EF9" w:rsidRPr="00EF6EF9" w:rsidRDefault="00EF6EF9" w:rsidP="00EF6EF9">
            <w:pPr>
              <w:spacing w:before="240" w:after="240" w:line="240" w:lineRule="auto"/>
              <w:jc w:val="both"/>
              <w:rPr>
                <w:rFonts w:eastAsia="Times New Roman" w:cs="Times New Roman"/>
                <w:sz w:val="28"/>
                <w:szCs w:val="28"/>
                <w:lang w:eastAsia="en-GB"/>
              </w:rPr>
            </w:pPr>
            <w:r w:rsidRPr="00EF6EF9">
              <w:rPr>
                <w:rFonts w:eastAsia="Times New Roman" w:cs="Times New Roman"/>
                <w:sz w:val="28"/>
                <w:szCs w:val="28"/>
                <w:lang w:eastAsia="en-GB"/>
              </w:rPr>
              <w:t>You have do it the right way.</w:t>
            </w:r>
            <w:hyperlink r:id="rId126" w:anchor="cite_note-23" w:history="1">
              <w:r w:rsidRPr="00EF6EF9">
                <w:rPr>
                  <w:rFonts w:eastAsia="Times New Roman" w:cs="Times New Roman"/>
                  <w:sz w:val="28"/>
                  <w:szCs w:val="28"/>
                  <w:vertAlign w:val="superscript"/>
                  <w:lang w:eastAsia="en-GB"/>
                </w:rPr>
                <w:t>[23]</w:t>
              </w:r>
            </w:hyperlink>
          </w:p>
        </w:tc>
      </w:tr>
    </w:tbl>
    <w:p w:rsidR="00EF6EF9" w:rsidRPr="00EF6EF9" w:rsidRDefault="00EF6EF9" w:rsidP="00EF6EF9">
      <w:pPr>
        <w:shd w:val="clear" w:color="auto" w:fill="FFFFFF"/>
        <w:spacing w:before="72" w:after="0" w:line="240" w:lineRule="auto"/>
        <w:jc w:val="both"/>
        <w:outlineLvl w:val="2"/>
        <w:rPr>
          <w:rFonts w:eastAsia="Times New Roman" w:cs="Arial"/>
          <w:bCs/>
          <w:sz w:val="28"/>
          <w:szCs w:val="28"/>
          <w:lang w:val="en" w:eastAsia="en-GB"/>
        </w:rPr>
      </w:pPr>
      <w:r w:rsidRPr="00EF6EF9">
        <w:rPr>
          <w:rFonts w:eastAsia="Times New Roman" w:cs="Arial"/>
          <w:bCs/>
          <w:sz w:val="28"/>
          <w:szCs w:val="28"/>
          <w:lang w:val="en" w:eastAsia="en-GB"/>
        </w:rPr>
        <w:t>Covert prestige</w:t>
      </w:r>
      <w:r w:rsidR="00116CA9">
        <w:rPr>
          <w:rFonts w:eastAsia="Times New Roman" w:cs="Arial"/>
          <w:bCs/>
          <w:sz w:val="28"/>
          <w:szCs w:val="28"/>
          <w:lang w:val="en" w:eastAsia="en-GB"/>
        </w:rPr>
        <w:t xml:space="preserve"> </w:t>
      </w:r>
      <w:r w:rsidRPr="00EF6EF9">
        <w:rPr>
          <w:rFonts w:eastAsia="Times New Roman" w:cs="Arial"/>
          <w:sz w:val="28"/>
          <w:szCs w:val="28"/>
          <w:lang w:val="en" w:eastAsia="en-GB"/>
        </w:rPr>
        <w:t>[</w:t>
      </w:r>
      <w:hyperlink r:id="rId127" w:tooltip="Edit section: Covert prestige"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after="120" w:line="240" w:lineRule="auto"/>
        <w:jc w:val="both"/>
        <w:rPr>
          <w:rFonts w:eastAsia="Times New Roman" w:cs="Arial"/>
          <w:i/>
          <w:iCs/>
          <w:sz w:val="28"/>
          <w:szCs w:val="28"/>
          <w:lang w:val="en" w:eastAsia="en-GB"/>
        </w:rPr>
      </w:pPr>
      <w:r w:rsidRPr="00EF6EF9">
        <w:rPr>
          <w:rFonts w:eastAsia="Times New Roman" w:cs="Arial"/>
          <w:i/>
          <w:iCs/>
          <w:sz w:val="28"/>
          <w:szCs w:val="28"/>
          <w:lang w:val="en" w:eastAsia="en-GB"/>
        </w:rPr>
        <w:t>Main article: </w:t>
      </w:r>
      <w:hyperlink r:id="rId128" w:tooltip="Prestige (sociolinguistics)" w:history="1">
        <w:r w:rsidRPr="00EF6EF9">
          <w:rPr>
            <w:rFonts w:eastAsia="Times New Roman" w:cs="Arial"/>
            <w:i/>
            <w:iCs/>
            <w:sz w:val="28"/>
            <w:szCs w:val="28"/>
            <w:lang w:val="en" w:eastAsia="en-GB"/>
          </w:rPr>
          <w:t>Prestige (sociolinguistics)</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lastRenderedPageBreak/>
        <w:t>It is generally assumed that non-standard language is low-prestige language. However, in certain groups, such as traditional working-class neighborhoods, standard language may be considered undesirable in many contexts. This is because the working class dialect is generally considered a powerful in-group marker, and especially for non-mobile individuals, the use of non-standard varieties (even exaggeratedly so) expresses neighborhood pride and group and class solidarity. There will thus be a considerable difference in use of non-standard varieties when going to the pub or having a neighborhood barbecue (lower), and going to the bank (higher) for the same individual.</w:t>
      </w:r>
    </w:p>
    <w:p w:rsidR="00EF6EF9" w:rsidRPr="00EF6EF9" w:rsidRDefault="00EF6EF9" w:rsidP="00EF6EF9">
      <w:pPr>
        <w:pBdr>
          <w:bottom w:val="single" w:sz="6" w:space="0" w:color="A2A9B1"/>
        </w:pBdr>
        <w:shd w:val="clear" w:color="auto" w:fill="FFFFFF"/>
        <w:spacing w:before="240" w:after="60" w:line="240" w:lineRule="auto"/>
        <w:jc w:val="both"/>
        <w:outlineLvl w:val="1"/>
        <w:rPr>
          <w:rFonts w:eastAsia="Times New Roman" w:cs="Arial"/>
          <w:sz w:val="28"/>
          <w:szCs w:val="28"/>
          <w:lang w:val="en" w:eastAsia="en-GB"/>
        </w:rPr>
      </w:pPr>
      <w:r w:rsidRPr="00EF6EF9">
        <w:rPr>
          <w:rFonts w:eastAsia="Times New Roman" w:cs="Arial"/>
          <w:sz w:val="28"/>
          <w:szCs w:val="28"/>
          <w:lang w:val="en" w:eastAsia="en-GB"/>
        </w:rPr>
        <w:t>Sociolinguistic variables</w:t>
      </w:r>
      <w:r w:rsidR="00116CA9">
        <w:rPr>
          <w:rFonts w:eastAsia="Times New Roman" w:cs="Arial"/>
          <w:sz w:val="28"/>
          <w:szCs w:val="28"/>
          <w:lang w:val="en" w:eastAsia="en-GB"/>
        </w:rPr>
        <w:t xml:space="preserve"> </w:t>
      </w:r>
      <w:bookmarkStart w:id="0" w:name="_GoBack"/>
      <w:bookmarkEnd w:id="0"/>
      <w:r w:rsidRPr="00EF6EF9">
        <w:rPr>
          <w:rFonts w:eastAsia="Times New Roman" w:cs="Arial"/>
          <w:sz w:val="28"/>
          <w:szCs w:val="28"/>
          <w:lang w:val="en" w:eastAsia="en-GB"/>
        </w:rPr>
        <w:t>[</w:t>
      </w:r>
      <w:hyperlink r:id="rId129" w:tooltip="Edit section: Sociolinguistic variables" w:history="1">
        <w:r w:rsidRPr="00EF6EF9">
          <w:rPr>
            <w:rFonts w:eastAsia="Times New Roman" w:cs="Arial"/>
            <w:sz w:val="28"/>
            <w:szCs w:val="28"/>
            <w:lang w:val="en" w:eastAsia="en-GB"/>
          </w:rPr>
          <w:t>edit</w:t>
        </w:r>
      </w:hyperlink>
      <w:r w:rsidRPr="00EF6EF9">
        <w:rPr>
          <w:rFonts w:eastAsia="Times New Roman" w:cs="Arial"/>
          <w:sz w:val="28"/>
          <w:szCs w:val="28"/>
          <w:lang w:val="en" w:eastAsia="en-GB"/>
        </w:rPr>
        <w:t>]</w:t>
      </w:r>
    </w:p>
    <w:p w:rsidR="00EF6EF9" w:rsidRPr="00EF6EF9" w:rsidRDefault="00EF6EF9" w:rsidP="00EF6EF9">
      <w:pPr>
        <w:shd w:val="clear" w:color="auto" w:fill="FFFFFF"/>
        <w:spacing w:after="120" w:line="240" w:lineRule="auto"/>
        <w:jc w:val="both"/>
        <w:rPr>
          <w:rFonts w:eastAsia="Times New Roman" w:cs="Arial"/>
          <w:i/>
          <w:iCs/>
          <w:sz w:val="28"/>
          <w:szCs w:val="28"/>
          <w:lang w:val="en" w:eastAsia="en-GB"/>
        </w:rPr>
      </w:pPr>
      <w:r w:rsidRPr="00EF6EF9">
        <w:rPr>
          <w:rFonts w:eastAsia="Times New Roman" w:cs="Arial"/>
          <w:i/>
          <w:iCs/>
          <w:sz w:val="28"/>
          <w:szCs w:val="28"/>
          <w:lang w:val="en" w:eastAsia="en-GB"/>
        </w:rPr>
        <w:t>Main articles: </w:t>
      </w:r>
      <w:hyperlink r:id="rId130" w:tooltip="Variation (linguistics)" w:history="1">
        <w:r w:rsidRPr="00EF6EF9">
          <w:rPr>
            <w:rFonts w:eastAsia="Times New Roman" w:cs="Arial"/>
            <w:i/>
            <w:iCs/>
            <w:sz w:val="28"/>
            <w:szCs w:val="28"/>
            <w:lang w:val="en" w:eastAsia="en-GB"/>
          </w:rPr>
          <w:t>Variation (linguistics)</w:t>
        </w:r>
      </w:hyperlink>
      <w:r w:rsidRPr="00EF6EF9">
        <w:rPr>
          <w:rFonts w:eastAsia="Times New Roman" w:cs="Arial"/>
          <w:i/>
          <w:iCs/>
          <w:sz w:val="28"/>
          <w:szCs w:val="28"/>
          <w:lang w:val="en" w:eastAsia="en-GB"/>
        </w:rPr>
        <w:t>, </w:t>
      </w:r>
      <w:hyperlink r:id="rId131" w:tooltip="Dialectology" w:history="1">
        <w:r w:rsidRPr="00EF6EF9">
          <w:rPr>
            <w:rFonts w:eastAsia="Times New Roman" w:cs="Arial"/>
            <w:i/>
            <w:iCs/>
            <w:sz w:val="28"/>
            <w:szCs w:val="28"/>
            <w:lang w:val="en" w:eastAsia="en-GB"/>
          </w:rPr>
          <w:t>Dialectology</w:t>
        </w:r>
      </w:hyperlink>
      <w:r w:rsidRPr="00EF6EF9">
        <w:rPr>
          <w:rFonts w:eastAsia="Times New Roman" w:cs="Arial"/>
          <w:i/>
          <w:iCs/>
          <w:sz w:val="28"/>
          <w:szCs w:val="28"/>
          <w:lang w:val="en" w:eastAsia="en-GB"/>
        </w:rPr>
        <w:t>, and </w:t>
      </w:r>
      <w:hyperlink r:id="rId132" w:tooltip="Language and gender" w:history="1">
        <w:r w:rsidRPr="00EF6EF9">
          <w:rPr>
            <w:rFonts w:eastAsia="Times New Roman" w:cs="Arial"/>
            <w:i/>
            <w:iCs/>
            <w:sz w:val="28"/>
            <w:szCs w:val="28"/>
            <w:lang w:val="en" w:eastAsia="en-GB"/>
          </w:rPr>
          <w:t>Language and gender</w:t>
        </w:r>
      </w:hyperlink>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 xml:space="preserve">Studies in the field of sociolinguistics typically take a sample population and interview them, assessing the </w:t>
      </w:r>
      <w:proofErr w:type="spellStart"/>
      <w:r w:rsidRPr="00EF6EF9">
        <w:rPr>
          <w:rFonts w:eastAsia="Times New Roman" w:cs="Arial"/>
          <w:sz w:val="28"/>
          <w:szCs w:val="28"/>
          <w:lang w:val="en" w:eastAsia="en-GB"/>
        </w:rPr>
        <w:t>realisation</w:t>
      </w:r>
      <w:proofErr w:type="spellEnd"/>
      <w:r w:rsidRPr="00EF6EF9">
        <w:rPr>
          <w:rFonts w:eastAsia="Times New Roman" w:cs="Arial"/>
          <w:sz w:val="28"/>
          <w:szCs w:val="28"/>
          <w:lang w:val="en" w:eastAsia="en-GB"/>
        </w:rPr>
        <w:t xml:space="preserve"> of certain sociolinguistic variables.</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A commonly studied source of variation is regional dialects. Dialectology studies variations in language based primarily on geographic distribution and their associated features. Sociolinguists concerned with grammatical and phonological features that correspond to regional areas are often called dialectologists.</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There are several different types of age-based variation one may see within a population. They are vernacular of a subgroup with membership typically characterized by a specific age range, age-graded variation, and indications of linguistic change in progress.</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Variation may also be associated with gender. Men and women, on average, tend to use slightly different language styles. These differences tend to be quantitative rather than qualitative. That is, to say that women use a particular speaking style more than men do is akin to saying that men are taller than women (i.e., men are on average taller than women, but some women are taller than some men).</w:t>
      </w:r>
    </w:p>
    <w:p w:rsidR="00EF6EF9" w:rsidRPr="00EF6EF9" w:rsidRDefault="00EF6EF9" w:rsidP="00EF6EF9">
      <w:pPr>
        <w:shd w:val="clear" w:color="auto" w:fill="FFFFFF"/>
        <w:spacing w:before="120" w:after="120" w:line="240" w:lineRule="auto"/>
        <w:jc w:val="both"/>
        <w:rPr>
          <w:rFonts w:eastAsia="Times New Roman" w:cs="Arial"/>
          <w:sz w:val="28"/>
          <w:szCs w:val="28"/>
          <w:lang w:val="en" w:eastAsia="en-GB"/>
        </w:rPr>
      </w:pPr>
      <w:r w:rsidRPr="00EF6EF9">
        <w:rPr>
          <w:rFonts w:eastAsia="Times New Roman" w:cs="Arial"/>
          <w:sz w:val="28"/>
          <w:szCs w:val="28"/>
          <w:lang w:val="en" w:eastAsia="en-GB"/>
        </w:rPr>
        <w:t>Another Method is the </w:t>
      </w:r>
      <w:hyperlink r:id="rId133" w:tooltip="Matched-guise test" w:history="1">
        <w:r w:rsidRPr="00EF6EF9">
          <w:rPr>
            <w:rFonts w:eastAsia="Times New Roman" w:cs="Arial"/>
            <w:sz w:val="28"/>
            <w:szCs w:val="28"/>
            <w:lang w:val="en" w:eastAsia="en-GB"/>
          </w:rPr>
          <w:t>Matched-guise test</w:t>
        </w:r>
      </w:hyperlink>
      <w:r w:rsidRPr="00EF6EF9">
        <w:rPr>
          <w:rFonts w:eastAsia="Times New Roman" w:cs="Arial"/>
          <w:sz w:val="28"/>
          <w:szCs w:val="28"/>
          <w:lang w:val="en" w:eastAsia="en-GB"/>
        </w:rPr>
        <w:t>. This technique has the listener listen to a pair of words and evaluate them based on personality and dialect. As some groups have shared views on language attitude.</w:t>
      </w:r>
      <w:hyperlink r:id="rId134" w:anchor="cite_note-24" w:history="1">
        <w:r w:rsidRPr="00EF6EF9">
          <w:rPr>
            <w:rFonts w:eastAsia="Times New Roman" w:cs="Arial"/>
            <w:sz w:val="28"/>
            <w:szCs w:val="28"/>
            <w:vertAlign w:val="superscript"/>
            <w:lang w:val="en" w:eastAsia="en-GB"/>
          </w:rPr>
          <w:t>[24]</w:t>
        </w:r>
      </w:hyperlink>
    </w:p>
    <w:p w:rsidR="00EF6EF9" w:rsidRPr="00EF6EF9" w:rsidRDefault="00EF6EF9" w:rsidP="00EF6EF9">
      <w:pPr>
        <w:shd w:val="clear" w:color="auto" w:fill="FFFFFF"/>
        <w:spacing w:after="120" w:line="240" w:lineRule="auto"/>
        <w:jc w:val="both"/>
        <w:rPr>
          <w:rFonts w:eastAsia="Times New Roman" w:cs="Arial"/>
          <w:i/>
          <w:iCs/>
          <w:sz w:val="28"/>
          <w:szCs w:val="28"/>
          <w:lang w:val="en" w:eastAsia="en-GB"/>
        </w:rPr>
      </w:pPr>
      <w:r w:rsidRPr="00EF6EF9">
        <w:rPr>
          <w:rFonts w:eastAsia="Times New Roman" w:cs="Arial"/>
          <w:i/>
          <w:iCs/>
          <w:sz w:val="28"/>
          <w:szCs w:val="28"/>
          <w:lang w:val="en" w:eastAsia="en-GB"/>
        </w:rPr>
        <w:t>Further information: </w:t>
      </w:r>
      <w:hyperlink r:id="rId135" w:tooltip="Complimentary language and gender" w:history="1">
        <w:r w:rsidRPr="00EF6EF9">
          <w:rPr>
            <w:rFonts w:eastAsia="Times New Roman" w:cs="Arial"/>
            <w:i/>
            <w:iCs/>
            <w:sz w:val="28"/>
            <w:szCs w:val="28"/>
            <w:lang w:val="en" w:eastAsia="en-GB"/>
          </w:rPr>
          <w:t>Complimentary language and gender</w:t>
        </w:r>
      </w:hyperlink>
    </w:p>
    <w:p w:rsidR="00207D11" w:rsidRPr="00EF6EF9" w:rsidRDefault="00207D11" w:rsidP="00EF6EF9">
      <w:pPr>
        <w:jc w:val="both"/>
        <w:rPr>
          <w:sz w:val="28"/>
          <w:szCs w:val="28"/>
        </w:rPr>
      </w:pPr>
    </w:p>
    <w:sectPr w:rsidR="00207D11" w:rsidRPr="00EF6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C373FB"/>
    <w:multiLevelType w:val="multilevel"/>
    <w:tmpl w:val="6448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D2CF5"/>
    <w:multiLevelType w:val="multilevel"/>
    <w:tmpl w:val="FB12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B8537E"/>
    <w:multiLevelType w:val="multilevel"/>
    <w:tmpl w:val="BE963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DB31DB"/>
    <w:multiLevelType w:val="multilevel"/>
    <w:tmpl w:val="D47C1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C44EC8"/>
    <w:multiLevelType w:val="multilevel"/>
    <w:tmpl w:val="25D26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301146"/>
    <w:multiLevelType w:val="multilevel"/>
    <w:tmpl w:val="DF5C7F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8E6FB8"/>
    <w:multiLevelType w:val="multilevel"/>
    <w:tmpl w:val="6920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3"/>
  </w:num>
  <w:num w:numId="4">
    <w:abstractNumId w:val="0"/>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EF9"/>
    <w:rsid w:val="000039E9"/>
    <w:rsid w:val="00013913"/>
    <w:rsid w:val="00016042"/>
    <w:rsid w:val="0002141B"/>
    <w:rsid w:val="00027C7C"/>
    <w:rsid w:val="000346DE"/>
    <w:rsid w:val="00037BEA"/>
    <w:rsid w:val="0005042C"/>
    <w:rsid w:val="000504C6"/>
    <w:rsid w:val="00052609"/>
    <w:rsid w:val="00060663"/>
    <w:rsid w:val="00065B6D"/>
    <w:rsid w:val="00070591"/>
    <w:rsid w:val="000717C3"/>
    <w:rsid w:val="00072FB0"/>
    <w:rsid w:val="00075C6E"/>
    <w:rsid w:val="0008306D"/>
    <w:rsid w:val="00083991"/>
    <w:rsid w:val="000863F0"/>
    <w:rsid w:val="000B5C9E"/>
    <w:rsid w:val="000C2AFE"/>
    <w:rsid w:val="000C7575"/>
    <w:rsid w:val="000D68B3"/>
    <w:rsid w:val="000E3C18"/>
    <w:rsid w:val="000E5ABE"/>
    <w:rsid w:val="000F2902"/>
    <w:rsid w:val="00100D4F"/>
    <w:rsid w:val="00102CB6"/>
    <w:rsid w:val="001137B7"/>
    <w:rsid w:val="00116CA9"/>
    <w:rsid w:val="00121D5D"/>
    <w:rsid w:val="0012672D"/>
    <w:rsid w:val="00127E49"/>
    <w:rsid w:val="00136B22"/>
    <w:rsid w:val="0014237A"/>
    <w:rsid w:val="00154C34"/>
    <w:rsid w:val="001568B5"/>
    <w:rsid w:val="00162259"/>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36CF"/>
    <w:rsid w:val="00235FF2"/>
    <w:rsid w:val="00241691"/>
    <w:rsid w:val="002451B6"/>
    <w:rsid w:val="00254828"/>
    <w:rsid w:val="00255757"/>
    <w:rsid w:val="002576D8"/>
    <w:rsid w:val="00261EE8"/>
    <w:rsid w:val="00264A3B"/>
    <w:rsid w:val="00270F2A"/>
    <w:rsid w:val="002773CD"/>
    <w:rsid w:val="002775E3"/>
    <w:rsid w:val="0028233B"/>
    <w:rsid w:val="00284DED"/>
    <w:rsid w:val="00285492"/>
    <w:rsid w:val="00285D8A"/>
    <w:rsid w:val="002971C2"/>
    <w:rsid w:val="002A5FE6"/>
    <w:rsid w:val="002B6A7D"/>
    <w:rsid w:val="002C1153"/>
    <w:rsid w:val="002C2A50"/>
    <w:rsid w:val="002D6755"/>
    <w:rsid w:val="00303450"/>
    <w:rsid w:val="00303D19"/>
    <w:rsid w:val="00314AFF"/>
    <w:rsid w:val="0031587C"/>
    <w:rsid w:val="00315F12"/>
    <w:rsid w:val="003163E7"/>
    <w:rsid w:val="003240C2"/>
    <w:rsid w:val="00325177"/>
    <w:rsid w:val="00330D2B"/>
    <w:rsid w:val="00335138"/>
    <w:rsid w:val="00345A59"/>
    <w:rsid w:val="00346266"/>
    <w:rsid w:val="00350842"/>
    <w:rsid w:val="00352647"/>
    <w:rsid w:val="00355499"/>
    <w:rsid w:val="00367745"/>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05A3"/>
    <w:rsid w:val="003F4C19"/>
    <w:rsid w:val="003F4E77"/>
    <w:rsid w:val="003F6F3B"/>
    <w:rsid w:val="00400542"/>
    <w:rsid w:val="00400B12"/>
    <w:rsid w:val="0040117D"/>
    <w:rsid w:val="00406126"/>
    <w:rsid w:val="00406FE0"/>
    <w:rsid w:val="00421073"/>
    <w:rsid w:val="00426F8C"/>
    <w:rsid w:val="004350D0"/>
    <w:rsid w:val="0043717B"/>
    <w:rsid w:val="0044277A"/>
    <w:rsid w:val="00455E90"/>
    <w:rsid w:val="0046673C"/>
    <w:rsid w:val="00467170"/>
    <w:rsid w:val="004740AC"/>
    <w:rsid w:val="0048385B"/>
    <w:rsid w:val="0048548C"/>
    <w:rsid w:val="00495001"/>
    <w:rsid w:val="004B01BC"/>
    <w:rsid w:val="004B0BA1"/>
    <w:rsid w:val="004B3651"/>
    <w:rsid w:val="004B4E33"/>
    <w:rsid w:val="004C23DC"/>
    <w:rsid w:val="004C6890"/>
    <w:rsid w:val="004C68C2"/>
    <w:rsid w:val="004C693C"/>
    <w:rsid w:val="004D09DA"/>
    <w:rsid w:val="004D22C0"/>
    <w:rsid w:val="004D2CCB"/>
    <w:rsid w:val="004E5472"/>
    <w:rsid w:val="004F0004"/>
    <w:rsid w:val="004F6BEC"/>
    <w:rsid w:val="00500821"/>
    <w:rsid w:val="00503A0C"/>
    <w:rsid w:val="005162EB"/>
    <w:rsid w:val="00520501"/>
    <w:rsid w:val="00520A04"/>
    <w:rsid w:val="005227FF"/>
    <w:rsid w:val="005253AA"/>
    <w:rsid w:val="00533C87"/>
    <w:rsid w:val="00552F35"/>
    <w:rsid w:val="005549EC"/>
    <w:rsid w:val="005604F4"/>
    <w:rsid w:val="005611BF"/>
    <w:rsid w:val="005664E9"/>
    <w:rsid w:val="00570A4C"/>
    <w:rsid w:val="005717E0"/>
    <w:rsid w:val="00575430"/>
    <w:rsid w:val="00577C10"/>
    <w:rsid w:val="00587325"/>
    <w:rsid w:val="00590888"/>
    <w:rsid w:val="0059485A"/>
    <w:rsid w:val="0059548D"/>
    <w:rsid w:val="005A1D6F"/>
    <w:rsid w:val="005A2432"/>
    <w:rsid w:val="005A2961"/>
    <w:rsid w:val="005A3D94"/>
    <w:rsid w:val="005A7D92"/>
    <w:rsid w:val="005C2B9D"/>
    <w:rsid w:val="005D00A9"/>
    <w:rsid w:val="005D0436"/>
    <w:rsid w:val="005E15AB"/>
    <w:rsid w:val="005E6442"/>
    <w:rsid w:val="005F233E"/>
    <w:rsid w:val="005F41F2"/>
    <w:rsid w:val="005F686B"/>
    <w:rsid w:val="005F76F2"/>
    <w:rsid w:val="00605A43"/>
    <w:rsid w:val="00610A27"/>
    <w:rsid w:val="006162D1"/>
    <w:rsid w:val="00616C96"/>
    <w:rsid w:val="00625767"/>
    <w:rsid w:val="006308A1"/>
    <w:rsid w:val="00631B93"/>
    <w:rsid w:val="00634720"/>
    <w:rsid w:val="006347FF"/>
    <w:rsid w:val="0064658F"/>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778C"/>
    <w:rsid w:val="006D11DA"/>
    <w:rsid w:val="006D3B51"/>
    <w:rsid w:val="006D7EE4"/>
    <w:rsid w:val="006F1D56"/>
    <w:rsid w:val="006F453A"/>
    <w:rsid w:val="006F75E1"/>
    <w:rsid w:val="006F7F7A"/>
    <w:rsid w:val="00703B03"/>
    <w:rsid w:val="007058A8"/>
    <w:rsid w:val="0071211E"/>
    <w:rsid w:val="00712EB1"/>
    <w:rsid w:val="00717EB7"/>
    <w:rsid w:val="007249E6"/>
    <w:rsid w:val="0072732E"/>
    <w:rsid w:val="00735009"/>
    <w:rsid w:val="00742A7F"/>
    <w:rsid w:val="00745513"/>
    <w:rsid w:val="00751025"/>
    <w:rsid w:val="00755482"/>
    <w:rsid w:val="007652B5"/>
    <w:rsid w:val="00772E73"/>
    <w:rsid w:val="007770E9"/>
    <w:rsid w:val="0077769E"/>
    <w:rsid w:val="00784988"/>
    <w:rsid w:val="00784996"/>
    <w:rsid w:val="00785759"/>
    <w:rsid w:val="007A475B"/>
    <w:rsid w:val="007A4CAE"/>
    <w:rsid w:val="007A5143"/>
    <w:rsid w:val="007A56BE"/>
    <w:rsid w:val="007A7FA4"/>
    <w:rsid w:val="007B0F50"/>
    <w:rsid w:val="007B29C9"/>
    <w:rsid w:val="007B6B59"/>
    <w:rsid w:val="007C6994"/>
    <w:rsid w:val="007D0E42"/>
    <w:rsid w:val="007D24A4"/>
    <w:rsid w:val="007E2E42"/>
    <w:rsid w:val="007E4B3F"/>
    <w:rsid w:val="0080648A"/>
    <w:rsid w:val="008065A3"/>
    <w:rsid w:val="008075C8"/>
    <w:rsid w:val="00813852"/>
    <w:rsid w:val="008162F6"/>
    <w:rsid w:val="00816BB0"/>
    <w:rsid w:val="00826A9C"/>
    <w:rsid w:val="0082700D"/>
    <w:rsid w:val="00832288"/>
    <w:rsid w:val="00833DA5"/>
    <w:rsid w:val="00841673"/>
    <w:rsid w:val="00841E90"/>
    <w:rsid w:val="0084290A"/>
    <w:rsid w:val="00843AA9"/>
    <w:rsid w:val="00847A83"/>
    <w:rsid w:val="00853F1E"/>
    <w:rsid w:val="00857886"/>
    <w:rsid w:val="0086674D"/>
    <w:rsid w:val="0086773F"/>
    <w:rsid w:val="00867CA4"/>
    <w:rsid w:val="00872DB6"/>
    <w:rsid w:val="008735EF"/>
    <w:rsid w:val="00882BB4"/>
    <w:rsid w:val="00884A7C"/>
    <w:rsid w:val="00886E6D"/>
    <w:rsid w:val="00894177"/>
    <w:rsid w:val="008957A9"/>
    <w:rsid w:val="00896A85"/>
    <w:rsid w:val="008A1F5E"/>
    <w:rsid w:val="008A25C1"/>
    <w:rsid w:val="008A3352"/>
    <w:rsid w:val="008B01EB"/>
    <w:rsid w:val="008B2399"/>
    <w:rsid w:val="008B2F55"/>
    <w:rsid w:val="008B43C8"/>
    <w:rsid w:val="008C2409"/>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A3C14"/>
    <w:rsid w:val="009B2AB0"/>
    <w:rsid w:val="009B3187"/>
    <w:rsid w:val="009B786E"/>
    <w:rsid w:val="009C1C32"/>
    <w:rsid w:val="009C5816"/>
    <w:rsid w:val="009F5550"/>
    <w:rsid w:val="00A0087F"/>
    <w:rsid w:val="00A0155D"/>
    <w:rsid w:val="00A1547C"/>
    <w:rsid w:val="00A355F9"/>
    <w:rsid w:val="00A44295"/>
    <w:rsid w:val="00A53411"/>
    <w:rsid w:val="00A77F41"/>
    <w:rsid w:val="00A81081"/>
    <w:rsid w:val="00A827E0"/>
    <w:rsid w:val="00A85726"/>
    <w:rsid w:val="00A85C2D"/>
    <w:rsid w:val="00A93B51"/>
    <w:rsid w:val="00AA2DAD"/>
    <w:rsid w:val="00AB49A3"/>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74650"/>
    <w:rsid w:val="00B83C2A"/>
    <w:rsid w:val="00B9294C"/>
    <w:rsid w:val="00B95E52"/>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45024"/>
    <w:rsid w:val="00C63E38"/>
    <w:rsid w:val="00C64A6B"/>
    <w:rsid w:val="00C6681D"/>
    <w:rsid w:val="00C7767A"/>
    <w:rsid w:val="00C842C0"/>
    <w:rsid w:val="00C86E16"/>
    <w:rsid w:val="00C937D1"/>
    <w:rsid w:val="00C96BAF"/>
    <w:rsid w:val="00CB01A1"/>
    <w:rsid w:val="00CB3427"/>
    <w:rsid w:val="00CC1022"/>
    <w:rsid w:val="00CC35F1"/>
    <w:rsid w:val="00CD7D12"/>
    <w:rsid w:val="00CE5875"/>
    <w:rsid w:val="00CE5B22"/>
    <w:rsid w:val="00CF30C2"/>
    <w:rsid w:val="00D01541"/>
    <w:rsid w:val="00D07DAA"/>
    <w:rsid w:val="00D1021D"/>
    <w:rsid w:val="00D12510"/>
    <w:rsid w:val="00D17EE0"/>
    <w:rsid w:val="00D2502E"/>
    <w:rsid w:val="00D321EA"/>
    <w:rsid w:val="00D448F7"/>
    <w:rsid w:val="00D467D5"/>
    <w:rsid w:val="00D479CF"/>
    <w:rsid w:val="00D52AE5"/>
    <w:rsid w:val="00D52D34"/>
    <w:rsid w:val="00D605C2"/>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646F"/>
    <w:rsid w:val="00DB6F25"/>
    <w:rsid w:val="00DC1B08"/>
    <w:rsid w:val="00DC1FDA"/>
    <w:rsid w:val="00DC3BBD"/>
    <w:rsid w:val="00DC3F52"/>
    <w:rsid w:val="00DC64F2"/>
    <w:rsid w:val="00DD0AEF"/>
    <w:rsid w:val="00DD21FB"/>
    <w:rsid w:val="00DE2040"/>
    <w:rsid w:val="00DF1BBA"/>
    <w:rsid w:val="00DF4D6D"/>
    <w:rsid w:val="00DF72C0"/>
    <w:rsid w:val="00DF76CB"/>
    <w:rsid w:val="00E005F5"/>
    <w:rsid w:val="00E060C6"/>
    <w:rsid w:val="00E111F1"/>
    <w:rsid w:val="00E224FF"/>
    <w:rsid w:val="00E22547"/>
    <w:rsid w:val="00E22E53"/>
    <w:rsid w:val="00E234C2"/>
    <w:rsid w:val="00E3208C"/>
    <w:rsid w:val="00E36800"/>
    <w:rsid w:val="00E45A6A"/>
    <w:rsid w:val="00E5283F"/>
    <w:rsid w:val="00E577F6"/>
    <w:rsid w:val="00E611AC"/>
    <w:rsid w:val="00E74312"/>
    <w:rsid w:val="00E75C79"/>
    <w:rsid w:val="00E80162"/>
    <w:rsid w:val="00E812D5"/>
    <w:rsid w:val="00E81DF3"/>
    <w:rsid w:val="00E829FF"/>
    <w:rsid w:val="00E94E27"/>
    <w:rsid w:val="00EB15F0"/>
    <w:rsid w:val="00EB16AA"/>
    <w:rsid w:val="00EB2B8D"/>
    <w:rsid w:val="00EB5193"/>
    <w:rsid w:val="00EB6702"/>
    <w:rsid w:val="00EC1583"/>
    <w:rsid w:val="00EC2C44"/>
    <w:rsid w:val="00ED18AC"/>
    <w:rsid w:val="00EE050C"/>
    <w:rsid w:val="00EE2763"/>
    <w:rsid w:val="00EE3194"/>
    <w:rsid w:val="00EF4A73"/>
    <w:rsid w:val="00EF6EF9"/>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76110"/>
    <w:rsid w:val="00F81B40"/>
    <w:rsid w:val="00F839B1"/>
    <w:rsid w:val="00F84D48"/>
    <w:rsid w:val="00F96363"/>
    <w:rsid w:val="00FA4004"/>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932D56-A3CB-4585-93EC-C4726A6AB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F6EF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F6EF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F6EF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F6EF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EF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F6EF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F6EF9"/>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F6EF9"/>
    <w:rPr>
      <w:rFonts w:ascii="Times New Roman" w:eastAsia="Times New Roman" w:hAnsi="Times New Roman" w:cs="Times New Roman"/>
      <w:b/>
      <w:bCs/>
      <w:sz w:val="24"/>
      <w:szCs w:val="24"/>
      <w:lang w:eastAsia="en-GB"/>
    </w:rPr>
  </w:style>
  <w:style w:type="numbering" w:customStyle="1" w:styleId="NoList1">
    <w:name w:val="No List1"/>
    <w:next w:val="NoList"/>
    <w:uiPriority w:val="99"/>
    <w:semiHidden/>
    <w:unhideWhenUsed/>
    <w:rsid w:val="00EF6EF9"/>
  </w:style>
  <w:style w:type="character" w:styleId="Hyperlink">
    <w:name w:val="Hyperlink"/>
    <w:basedOn w:val="DefaultParagraphFont"/>
    <w:uiPriority w:val="99"/>
    <w:semiHidden/>
    <w:unhideWhenUsed/>
    <w:rsid w:val="00EF6EF9"/>
    <w:rPr>
      <w:color w:val="0000FF"/>
      <w:u w:val="single"/>
    </w:rPr>
  </w:style>
  <w:style w:type="character" w:styleId="FollowedHyperlink">
    <w:name w:val="FollowedHyperlink"/>
    <w:basedOn w:val="DefaultParagraphFont"/>
    <w:uiPriority w:val="99"/>
    <w:semiHidden/>
    <w:unhideWhenUsed/>
    <w:rsid w:val="00EF6EF9"/>
    <w:rPr>
      <w:color w:val="800080"/>
      <w:u w:val="single"/>
    </w:rPr>
  </w:style>
  <w:style w:type="paragraph" w:styleId="NormalWeb">
    <w:name w:val="Normal (Web)"/>
    <w:basedOn w:val="Normal"/>
    <w:uiPriority w:val="99"/>
    <w:semiHidden/>
    <w:unhideWhenUsed/>
    <w:rsid w:val="00EF6E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togglespan">
    <w:name w:val="toctogglespan"/>
    <w:basedOn w:val="DefaultParagraphFont"/>
    <w:rsid w:val="00EF6EF9"/>
  </w:style>
  <w:style w:type="character" w:customStyle="1" w:styleId="tocnumber">
    <w:name w:val="tocnumber"/>
    <w:basedOn w:val="DefaultParagraphFont"/>
    <w:rsid w:val="00EF6EF9"/>
  </w:style>
  <w:style w:type="character" w:customStyle="1" w:styleId="toctext">
    <w:name w:val="toctext"/>
    <w:basedOn w:val="DefaultParagraphFont"/>
    <w:rsid w:val="00EF6EF9"/>
  </w:style>
  <w:style w:type="character" w:customStyle="1" w:styleId="mw-headline">
    <w:name w:val="mw-headline"/>
    <w:basedOn w:val="DefaultParagraphFont"/>
    <w:rsid w:val="00EF6EF9"/>
  </w:style>
  <w:style w:type="character" w:customStyle="1" w:styleId="mw-editsection">
    <w:name w:val="mw-editsection"/>
    <w:basedOn w:val="DefaultParagraphFont"/>
    <w:rsid w:val="00EF6EF9"/>
  </w:style>
  <w:style w:type="character" w:customStyle="1" w:styleId="mw-editsection-bracket">
    <w:name w:val="mw-editsection-bracket"/>
    <w:basedOn w:val="DefaultParagraphFont"/>
    <w:rsid w:val="00EF6EF9"/>
  </w:style>
  <w:style w:type="paragraph" w:styleId="BalloonText">
    <w:name w:val="Balloon Text"/>
    <w:basedOn w:val="Normal"/>
    <w:link w:val="BalloonTextChar"/>
    <w:uiPriority w:val="99"/>
    <w:semiHidden/>
    <w:unhideWhenUsed/>
    <w:rsid w:val="000B5C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5C9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1949964">
      <w:bodyDiv w:val="1"/>
      <w:marLeft w:val="0"/>
      <w:marRight w:val="0"/>
      <w:marTop w:val="0"/>
      <w:marBottom w:val="0"/>
      <w:divBdr>
        <w:top w:val="none" w:sz="0" w:space="0" w:color="auto"/>
        <w:left w:val="none" w:sz="0" w:space="0" w:color="auto"/>
        <w:bottom w:val="none" w:sz="0" w:space="0" w:color="auto"/>
        <w:right w:val="none" w:sz="0" w:space="0" w:color="auto"/>
      </w:divBdr>
      <w:divsChild>
        <w:div w:id="1275743994">
          <w:marLeft w:val="2640"/>
          <w:marRight w:val="0"/>
          <w:marTop w:val="0"/>
          <w:marBottom w:val="0"/>
          <w:divBdr>
            <w:top w:val="single" w:sz="6" w:space="15" w:color="A7D7F9"/>
            <w:left w:val="single" w:sz="6" w:space="18" w:color="A7D7F9"/>
            <w:bottom w:val="single" w:sz="6" w:space="18" w:color="A7D7F9"/>
            <w:right w:val="single" w:sz="2" w:space="18" w:color="A7D7F9"/>
          </w:divBdr>
          <w:divsChild>
            <w:div w:id="970329101">
              <w:marLeft w:val="0"/>
              <w:marRight w:val="0"/>
              <w:marTop w:val="0"/>
              <w:marBottom w:val="0"/>
              <w:divBdr>
                <w:top w:val="none" w:sz="0" w:space="0" w:color="auto"/>
                <w:left w:val="none" w:sz="0" w:space="0" w:color="auto"/>
                <w:bottom w:val="none" w:sz="0" w:space="0" w:color="auto"/>
                <w:right w:val="none" w:sz="0" w:space="0" w:color="auto"/>
              </w:divBdr>
              <w:divsChild>
                <w:div w:id="2081630372">
                  <w:marLeft w:val="0"/>
                  <w:marRight w:val="0"/>
                  <w:marTop w:val="0"/>
                  <w:marBottom w:val="0"/>
                  <w:divBdr>
                    <w:top w:val="none" w:sz="0" w:space="0" w:color="auto"/>
                    <w:left w:val="none" w:sz="0" w:space="0" w:color="auto"/>
                    <w:bottom w:val="none" w:sz="0" w:space="0" w:color="auto"/>
                    <w:right w:val="none" w:sz="0" w:space="0" w:color="auto"/>
                  </w:divBdr>
                </w:div>
                <w:div w:id="1770618166">
                  <w:marLeft w:val="0"/>
                  <w:marRight w:val="0"/>
                  <w:marTop w:val="0"/>
                  <w:marBottom w:val="0"/>
                  <w:divBdr>
                    <w:top w:val="none" w:sz="0" w:space="0" w:color="auto"/>
                    <w:left w:val="none" w:sz="0" w:space="0" w:color="auto"/>
                    <w:bottom w:val="none" w:sz="0" w:space="0" w:color="auto"/>
                    <w:right w:val="none" w:sz="0" w:space="0" w:color="auto"/>
                  </w:divBdr>
                  <w:divsChild>
                    <w:div w:id="518197142">
                      <w:marLeft w:val="0"/>
                      <w:marRight w:val="0"/>
                      <w:marTop w:val="0"/>
                      <w:marBottom w:val="0"/>
                      <w:divBdr>
                        <w:top w:val="none" w:sz="0" w:space="0" w:color="auto"/>
                        <w:left w:val="none" w:sz="0" w:space="0" w:color="auto"/>
                        <w:bottom w:val="none" w:sz="0" w:space="0" w:color="auto"/>
                        <w:right w:val="none" w:sz="0" w:space="0" w:color="auto"/>
                      </w:divBdr>
                      <w:divsChild>
                        <w:div w:id="326253119">
                          <w:marLeft w:val="0"/>
                          <w:marRight w:val="0"/>
                          <w:marTop w:val="0"/>
                          <w:marBottom w:val="0"/>
                          <w:divBdr>
                            <w:top w:val="none" w:sz="0" w:space="0" w:color="auto"/>
                            <w:left w:val="none" w:sz="0" w:space="0" w:color="auto"/>
                            <w:bottom w:val="none" w:sz="0" w:space="0" w:color="auto"/>
                            <w:right w:val="none" w:sz="0" w:space="0" w:color="auto"/>
                          </w:divBdr>
                        </w:div>
                        <w:div w:id="102891834">
                          <w:marLeft w:val="0"/>
                          <w:marRight w:val="0"/>
                          <w:marTop w:val="0"/>
                          <w:marBottom w:val="0"/>
                          <w:divBdr>
                            <w:top w:val="none" w:sz="0" w:space="0" w:color="auto"/>
                            <w:left w:val="none" w:sz="0" w:space="0" w:color="auto"/>
                            <w:bottom w:val="none" w:sz="0" w:space="0" w:color="auto"/>
                            <w:right w:val="none" w:sz="0" w:space="0" w:color="auto"/>
                          </w:divBdr>
                        </w:div>
                        <w:div w:id="2071540351">
                          <w:marLeft w:val="0"/>
                          <w:marRight w:val="0"/>
                          <w:marTop w:val="0"/>
                          <w:marBottom w:val="0"/>
                          <w:divBdr>
                            <w:top w:val="none" w:sz="0" w:space="0" w:color="auto"/>
                            <w:left w:val="none" w:sz="0" w:space="0" w:color="auto"/>
                            <w:bottom w:val="none" w:sz="0" w:space="0" w:color="auto"/>
                            <w:right w:val="none" w:sz="0" w:space="0" w:color="auto"/>
                          </w:divBdr>
                        </w:div>
                        <w:div w:id="164327479">
                          <w:marLeft w:val="0"/>
                          <w:marRight w:val="0"/>
                          <w:marTop w:val="0"/>
                          <w:marBottom w:val="0"/>
                          <w:divBdr>
                            <w:top w:val="single" w:sz="6" w:space="5" w:color="A2A9B1"/>
                            <w:left w:val="single" w:sz="6" w:space="5" w:color="A2A9B1"/>
                            <w:bottom w:val="single" w:sz="6" w:space="5" w:color="A2A9B1"/>
                            <w:right w:val="single" w:sz="6" w:space="5" w:color="A2A9B1"/>
                          </w:divBdr>
                        </w:div>
                        <w:div w:id="158741970">
                          <w:marLeft w:val="0"/>
                          <w:marRight w:val="0"/>
                          <w:marTop w:val="0"/>
                          <w:marBottom w:val="120"/>
                          <w:divBdr>
                            <w:top w:val="none" w:sz="0" w:space="0" w:color="auto"/>
                            <w:left w:val="none" w:sz="0" w:space="0" w:color="auto"/>
                            <w:bottom w:val="none" w:sz="0" w:space="0" w:color="auto"/>
                            <w:right w:val="none" w:sz="0" w:space="0" w:color="auto"/>
                          </w:divBdr>
                        </w:div>
                        <w:div w:id="1417166316">
                          <w:marLeft w:val="0"/>
                          <w:marRight w:val="0"/>
                          <w:marTop w:val="0"/>
                          <w:marBottom w:val="120"/>
                          <w:divBdr>
                            <w:top w:val="none" w:sz="0" w:space="0" w:color="auto"/>
                            <w:left w:val="none" w:sz="0" w:space="0" w:color="auto"/>
                            <w:bottom w:val="none" w:sz="0" w:space="0" w:color="auto"/>
                            <w:right w:val="none" w:sz="0" w:space="0" w:color="auto"/>
                          </w:divBdr>
                        </w:div>
                        <w:div w:id="690884012">
                          <w:marLeft w:val="0"/>
                          <w:marRight w:val="0"/>
                          <w:marTop w:val="0"/>
                          <w:marBottom w:val="120"/>
                          <w:divBdr>
                            <w:top w:val="none" w:sz="0" w:space="0" w:color="auto"/>
                            <w:left w:val="none" w:sz="0" w:space="0" w:color="auto"/>
                            <w:bottom w:val="none" w:sz="0" w:space="0" w:color="auto"/>
                            <w:right w:val="none" w:sz="0" w:space="0" w:color="auto"/>
                          </w:divBdr>
                        </w:div>
                        <w:div w:id="1844855377">
                          <w:marLeft w:val="0"/>
                          <w:marRight w:val="0"/>
                          <w:marTop w:val="0"/>
                          <w:marBottom w:val="120"/>
                          <w:divBdr>
                            <w:top w:val="none" w:sz="0" w:space="0" w:color="auto"/>
                            <w:left w:val="none" w:sz="0" w:space="0" w:color="auto"/>
                            <w:bottom w:val="none" w:sz="0" w:space="0" w:color="auto"/>
                            <w:right w:val="none" w:sz="0" w:space="0" w:color="auto"/>
                          </w:divBdr>
                        </w:div>
                        <w:div w:id="1111439207">
                          <w:marLeft w:val="0"/>
                          <w:marRight w:val="0"/>
                          <w:marTop w:val="0"/>
                          <w:marBottom w:val="120"/>
                          <w:divBdr>
                            <w:top w:val="none" w:sz="0" w:space="0" w:color="auto"/>
                            <w:left w:val="none" w:sz="0" w:space="0" w:color="auto"/>
                            <w:bottom w:val="none" w:sz="0" w:space="0" w:color="auto"/>
                            <w:right w:val="none" w:sz="0" w:space="0" w:color="auto"/>
                          </w:divBdr>
                        </w:div>
                        <w:div w:id="202882703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Sociolinguistics" TargetMode="External"/><Relationship Id="rId117" Type="http://schemas.openxmlformats.org/officeDocument/2006/relationships/hyperlink" Target="https://en.wikipedia.org/wiki/Sociolinguistics" TargetMode="External"/><Relationship Id="rId21" Type="http://schemas.openxmlformats.org/officeDocument/2006/relationships/hyperlink" Target="https://en.wikipedia.org/wiki/Louis_Gauchat" TargetMode="External"/><Relationship Id="rId42" Type="http://schemas.openxmlformats.org/officeDocument/2006/relationships/hyperlink" Target="https://en.wikipedia.org/wiki/Standard_German" TargetMode="External"/><Relationship Id="rId47" Type="http://schemas.openxmlformats.org/officeDocument/2006/relationships/hyperlink" Target="https://en.wikipedia.org/wiki/Serbian_language" TargetMode="External"/><Relationship Id="rId63" Type="http://schemas.openxmlformats.org/officeDocument/2006/relationships/hyperlink" Target="https://en.wikipedia.org/wiki/Sociolinguistics" TargetMode="External"/><Relationship Id="rId68" Type="http://schemas.openxmlformats.org/officeDocument/2006/relationships/hyperlink" Target="https://en.wikipedia.org/wiki/Sociolinguistics" TargetMode="External"/><Relationship Id="rId84" Type="http://schemas.openxmlformats.org/officeDocument/2006/relationships/hyperlink" Target="https://en.wikipedia.org/wiki/Observer%27s_Paradox" TargetMode="External"/><Relationship Id="rId89" Type="http://schemas.openxmlformats.org/officeDocument/2006/relationships/hyperlink" Target="https://en.wikipedia.org/wiki/Jargon" TargetMode="External"/><Relationship Id="rId112" Type="http://schemas.openxmlformats.org/officeDocument/2006/relationships/hyperlink" Target="https://en.wikipedia.org/w/index.php?title=Sociolinguistics&amp;action=edit&amp;section=10" TargetMode="External"/><Relationship Id="rId133" Type="http://schemas.openxmlformats.org/officeDocument/2006/relationships/hyperlink" Target="https://en.wikipedia.org/wiki/Matched-guise_test" TargetMode="External"/><Relationship Id="rId16" Type="http://schemas.openxmlformats.org/officeDocument/2006/relationships/hyperlink" Target="https://en.wikipedia.org/wiki/Gender" TargetMode="External"/><Relationship Id="rId107" Type="http://schemas.openxmlformats.org/officeDocument/2006/relationships/hyperlink" Target="https://en.wikipedia.org/w/index.php?title=Sociolinguistics&amp;action=edit&amp;section=8" TargetMode="External"/><Relationship Id="rId11" Type="http://schemas.openxmlformats.org/officeDocument/2006/relationships/hyperlink" Target="https://en.wikipedia.org/wiki/Sociolinguistics" TargetMode="External"/><Relationship Id="rId32" Type="http://schemas.openxmlformats.org/officeDocument/2006/relationships/hyperlink" Target="https://en.wikipedia.org/wiki/Standard_language" TargetMode="External"/><Relationship Id="rId37" Type="http://schemas.openxmlformats.org/officeDocument/2006/relationships/hyperlink" Target="https://en.wikipedia.org/wiki/Pluricentric_language" TargetMode="External"/><Relationship Id="rId53" Type="http://schemas.openxmlformats.org/officeDocument/2006/relationships/hyperlink" Target="https://en.wikipedia.org/wiki/Sociolinguistics" TargetMode="External"/><Relationship Id="rId58" Type="http://schemas.openxmlformats.org/officeDocument/2006/relationships/hyperlink" Target="https://en.wikipedia.org/wiki/Sociolinguistics" TargetMode="External"/><Relationship Id="rId74" Type="http://schemas.openxmlformats.org/officeDocument/2006/relationships/hyperlink" Target="https://en.wikipedia.org/wiki/Vocabulary" TargetMode="External"/><Relationship Id="rId79" Type="http://schemas.openxmlformats.org/officeDocument/2006/relationships/hyperlink" Target="https://en.wikipedia.org/wiki/Social_environment" TargetMode="External"/><Relationship Id="rId102" Type="http://schemas.openxmlformats.org/officeDocument/2006/relationships/hyperlink" Target="https://en.wikipedia.org/wiki/Sociolinguistics" TargetMode="External"/><Relationship Id="rId123" Type="http://schemas.openxmlformats.org/officeDocument/2006/relationships/hyperlink" Target="https://en.wikipedia.org/wiki/Sociolinguistics" TargetMode="External"/><Relationship Id="rId128" Type="http://schemas.openxmlformats.org/officeDocument/2006/relationships/hyperlink" Target="https://en.wikipedia.org/wiki/Prestige_(sociolinguistics)" TargetMode="External"/><Relationship Id="rId5" Type="http://schemas.openxmlformats.org/officeDocument/2006/relationships/hyperlink" Target="https://en.wikipedia.org/wiki/Society" TargetMode="External"/><Relationship Id="rId90" Type="http://schemas.openxmlformats.org/officeDocument/2006/relationships/hyperlink" Target="https://en.wikipedia.org/wiki/Group_(sociology)" TargetMode="External"/><Relationship Id="rId95" Type="http://schemas.openxmlformats.org/officeDocument/2006/relationships/hyperlink" Target="https://en.wikipedia.org/wiki/Prestige_(sociolinguistics)" TargetMode="External"/><Relationship Id="rId14" Type="http://schemas.openxmlformats.org/officeDocument/2006/relationships/hyperlink" Target="https://en.wikipedia.org/wiki/Religion" TargetMode="External"/><Relationship Id="rId22" Type="http://schemas.openxmlformats.org/officeDocument/2006/relationships/hyperlink" Target="https://en.wikipedia.org/wiki/Language_change" TargetMode="External"/><Relationship Id="rId27" Type="http://schemas.openxmlformats.org/officeDocument/2006/relationships/hyperlink" Target="https://en.wikipedia.org/wiki/William_Labov" TargetMode="External"/><Relationship Id="rId30" Type="http://schemas.openxmlformats.org/officeDocument/2006/relationships/hyperlink" Target="https://en.wikipedia.org/wiki/Sociolinguistics" TargetMode="External"/><Relationship Id="rId35" Type="http://schemas.openxmlformats.org/officeDocument/2006/relationships/hyperlink" Target="https://en.wikipedia.org/wiki/Canadian_English" TargetMode="External"/><Relationship Id="rId43" Type="http://schemas.openxmlformats.org/officeDocument/2006/relationships/hyperlink" Target="https://en.wikipedia.org/wiki/Sociolinguistics" TargetMode="External"/><Relationship Id="rId48" Type="http://schemas.openxmlformats.org/officeDocument/2006/relationships/hyperlink" Target="https://en.wikipedia.org/wiki/Serbo-Croatian" TargetMode="External"/><Relationship Id="rId56" Type="http://schemas.openxmlformats.org/officeDocument/2006/relationships/hyperlink" Target="https://en.wikipedia.org/wiki/Sociolinguistics" TargetMode="External"/><Relationship Id="rId64" Type="http://schemas.openxmlformats.org/officeDocument/2006/relationships/hyperlink" Target="https://en.wikipedia.org/wiki/Sociolinguistics" TargetMode="External"/><Relationship Id="rId69" Type="http://schemas.openxmlformats.org/officeDocument/2006/relationships/hyperlink" Target="https://en.wikipedia.org/wiki/Sociolinguistics" TargetMode="External"/><Relationship Id="rId77" Type="http://schemas.openxmlformats.org/officeDocument/2006/relationships/hyperlink" Target="https://en.wikipedia.org/wiki/Variation_(linguistics)" TargetMode="External"/><Relationship Id="rId100" Type="http://schemas.openxmlformats.org/officeDocument/2006/relationships/hyperlink" Target="https://en.wikipedia.org/wiki/Sociolinguistics" TargetMode="External"/><Relationship Id="rId105" Type="http://schemas.openxmlformats.org/officeDocument/2006/relationships/hyperlink" Target="https://en.wikipedia.org/wiki/Dialectology" TargetMode="External"/><Relationship Id="rId113" Type="http://schemas.openxmlformats.org/officeDocument/2006/relationships/hyperlink" Target="https://en.wikipedia.org/wiki/Sociolinguistics" TargetMode="External"/><Relationship Id="rId118" Type="http://schemas.openxmlformats.org/officeDocument/2006/relationships/hyperlink" Target="https://en.wikipedia.org/wiki/Sociolinguistics" TargetMode="External"/><Relationship Id="rId126" Type="http://schemas.openxmlformats.org/officeDocument/2006/relationships/hyperlink" Target="https://en.wikipedia.org/wiki/Sociolinguistics" TargetMode="External"/><Relationship Id="rId134" Type="http://schemas.openxmlformats.org/officeDocument/2006/relationships/hyperlink" Target="https://en.wikipedia.org/wiki/Sociolinguistics" TargetMode="External"/><Relationship Id="rId8" Type="http://schemas.openxmlformats.org/officeDocument/2006/relationships/hyperlink" Target="https://en.wikipedia.org/wiki/Sociology_of_language" TargetMode="External"/><Relationship Id="rId51" Type="http://schemas.openxmlformats.org/officeDocument/2006/relationships/control" Target="activeX/activeX1.xml"/><Relationship Id="rId72" Type="http://schemas.openxmlformats.org/officeDocument/2006/relationships/hyperlink" Target="https://en.wikipedia.org/wiki/Grammar" TargetMode="External"/><Relationship Id="rId80" Type="http://schemas.openxmlformats.org/officeDocument/2006/relationships/hyperlink" Target="https://en.wikipedia.org/wiki/Code-switching" TargetMode="External"/><Relationship Id="rId85" Type="http://schemas.openxmlformats.org/officeDocument/2006/relationships/hyperlink" Target="https://en.wikipedia.org/wiki/Speech_community" TargetMode="External"/><Relationship Id="rId93" Type="http://schemas.openxmlformats.org/officeDocument/2006/relationships/hyperlink" Target="https://en.wikipedia.org/wiki/Community_of_Practice" TargetMode="External"/><Relationship Id="rId98" Type="http://schemas.openxmlformats.org/officeDocument/2006/relationships/hyperlink" Target="https://en.wikipedia.org/w/index.php?title=Sociolinguistics&amp;action=edit&amp;section=6" TargetMode="External"/><Relationship Id="rId121" Type="http://schemas.openxmlformats.org/officeDocument/2006/relationships/hyperlink" Target="https://en.wikipedia.org/wiki/Sociolinguistics" TargetMode="External"/><Relationship Id="rId3" Type="http://schemas.openxmlformats.org/officeDocument/2006/relationships/settings" Target="settings.xml"/><Relationship Id="rId12" Type="http://schemas.openxmlformats.org/officeDocument/2006/relationships/hyperlink" Target="https://en.wikipedia.org/wiki/Variety_(linguistics)" TargetMode="External"/><Relationship Id="rId17" Type="http://schemas.openxmlformats.org/officeDocument/2006/relationships/hyperlink" Target="https://en.wikipedia.org/wiki/Education" TargetMode="External"/><Relationship Id="rId25" Type="http://schemas.openxmlformats.org/officeDocument/2006/relationships/hyperlink" Target="https://en.wikipedia.org/wiki/Sociolinguistics" TargetMode="External"/><Relationship Id="rId33" Type="http://schemas.openxmlformats.org/officeDocument/2006/relationships/hyperlink" Target="https://en.wikipedia.org/wiki/American_English" TargetMode="External"/><Relationship Id="rId38" Type="http://schemas.openxmlformats.org/officeDocument/2006/relationships/hyperlink" Target="https://en.wikipedia.org/wiki/Sociolinguistics" TargetMode="External"/><Relationship Id="rId46" Type="http://schemas.openxmlformats.org/officeDocument/2006/relationships/hyperlink" Target="https://en.wikipedia.org/wiki/Montenegrin_language" TargetMode="External"/><Relationship Id="rId59" Type="http://schemas.openxmlformats.org/officeDocument/2006/relationships/hyperlink" Target="https://en.wikipedia.org/wiki/Sociolinguistics" TargetMode="External"/><Relationship Id="rId67" Type="http://schemas.openxmlformats.org/officeDocument/2006/relationships/hyperlink" Target="https://en.wikipedia.org/wiki/Sociolinguistics" TargetMode="External"/><Relationship Id="rId103" Type="http://schemas.openxmlformats.org/officeDocument/2006/relationships/hyperlink" Target="https://en.wikipedia.org/w/index.php?title=Sociolinguistics&amp;action=edit&amp;section=7" TargetMode="External"/><Relationship Id="rId108" Type="http://schemas.openxmlformats.org/officeDocument/2006/relationships/hyperlink" Target="https://en.wikipedia.org/wiki/Hypercorrect" TargetMode="External"/><Relationship Id="rId116" Type="http://schemas.openxmlformats.org/officeDocument/2006/relationships/hyperlink" Target="https://en.wikipedia.org/w/index.php?title=Sociolinguistics&amp;action=edit&amp;section=12" TargetMode="External"/><Relationship Id="rId124" Type="http://schemas.openxmlformats.org/officeDocument/2006/relationships/hyperlink" Target="https://en.wikipedia.org/wiki/Sociolinguistics" TargetMode="External"/><Relationship Id="rId129" Type="http://schemas.openxmlformats.org/officeDocument/2006/relationships/hyperlink" Target="https://en.wikipedia.org/w/index.php?title=Sociolinguistics&amp;action=edit&amp;section=14" TargetMode="External"/><Relationship Id="rId137" Type="http://schemas.openxmlformats.org/officeDocument/2006/relationships/theme" Target="theme/theme1.xml"/><Relationship Id="rId20" Type="http://schemas.openxmlformats.org/officeDocument/2006/relationships/hyperlink" Target="https://en.wikipedia.org/wiki/Sociolect" TargetMode="External"/><Relationship Id="rId41" Type="http://schemas.openxmlformats.org/officeDocument/2006/relationships/hyperlink" Target="https://en.wikipedia.org/wiki/Swiss_Standard_German" TargetMode="External"/><Relationship Id="rId54" Type="http://schemas.openxmlformats.org/officeDocument/2006/relationships/hyperlink" Target="https://en.wikipedia.org/wiki/Sociolinguistics" TargetMode="External"/><Relationship Id="rId62" Type="http://schemas.openxmlformats.org/officeDocument/2006/relationships/hyperlink" Target="https://en.wikipedia.org/wiki/Sociolinguistics" TargetMode="External"/><Relationship Id="rId70" Type="http://schemas.openxmlformats.org/officeDocument/2006/relationships/hyperlink" Target="https://en.wikipedia.org/w/index.php?title=Sociolinguistics&amp;action=edit&amp;section=1" TargetMode="External"/><Relationship Id="rId75" Type="http://schemas.openxmlformats.org/officeDocument/2006/relationships/hyperlink" Target="https://en.wikipedia.org/wiki/Dialectology" TargetMode="External"/><Relationship Id="rId83" Type="http://schemas.openxmlformats.org/officeDocument/2006/relationships/hyperlink" Target="https://en.wikipedia.org/wiki/Elicitation_technique" TargetMode="External"/><Relationship Id="rId88" Type="http://schemas.openxmlformats.org/officeDocument/2006/relationships/hyperlink" Target="https://en.wikipedia.org/wiki/Sociolinguistics" TargetMode="External"/><Relationship Id="rId91" Type="http://schemas.openxmlformats.org/officeDocument/2006/relationships/hyperlink" Target="https://en.wikipedia.org/wiki/Family" TargetMode="External"/><Relationship Id="rId96" Type="http://schemas.openxmlformats.org/officeDocument/2006/relationships/hyperlink" Target="https://en.wikipedia.org/wiki/Prestige_(sociolinguistics)" TargetMode="External"/><Relationship Id="rId111" Type="http://schemas.openxmlformats.org/officeDocument/2006/relationships/hyperlink" Target="https://en.wikipedia.org/wiki/Sociolinguistics" TargetMode="External"/><Relationship Id="rId132" Type="http://schemas.openxmlformats.org/officeDocument/2006/relationships/hyperlink" Target="https://en.wikipedia.org/wiki/Language_and_gender" TargetMode="External"/><Relationship Id="rId1" Type="http://schemas.openxmlformats.org/officeDocument/2006/relationships/numbering" Target="numbering.xml"/><Relationship Id="rId6" Type="http://schemas.openxmlformats.org/officeDocument/2006/relationships/hyperlink" Target="https://en.wikipedia.org/wiki/Norm_(sociology)" TargetMode="External"/><Relationship Id="rId15" Type="http://schemas.openxmlformats.org/officeDocument/2006/relationships/hyperlink" Target="https://en.wikipedia.org/wiki/Social_status" TargetMode="External"/><Relationship Id="rId23" Type="http://schemas.openxmlformats.org/officeDocument/2006/relationships/hyperlink" Target="https://en.wikipedia.org/wiki/Wave_model" TargetMode="External"/><Relationship Id="rId28" Type="http://schemas.openxmlformats.org/officeDocument/2006/relationships/hyperlink" Target="https://en.wikipedia.org/wiki/Basil_Bernstein" TargetMode="External"/><Relationship Id="rId36" Type="http://schemas.openxmlformats.org/officeDocument/2006/relationships/hyperlink" Target="https://en.wikipedia.org/wiki/Australian_English" TargetMode="External"/><Relationship Id="rId49" Type="http://schemas.openxmlformats.org/officeDocument/2006/relationships/hyperlink" Target="https://en.wikipedia.org/wiki/Sociolinguistics" TargetMode="External"/><Relationship Id="rId57" Type="http://schemas.openxmlformats.org/officeDocument/2006/relationships/hyperlink" Target="https://en.wikipedia.org/wiki/Sociolinguistics" TargetMode="External"/><Relationship Id="rId106" Type="http://schemas.openxmlformats.org/officeDocument/2006/relationships/hyperlink" Target="https://en.wikipedia.org/wiki/Standard_language" TargetMode="External"/><Relationship Id="rId114" Type="http://schemas.openxmlformats.org/officeDocument/2006/relationships/hyperlink" Target="https://en.wikipedia.org/w/index.php?title=Sociolinguistics&amp;action=edit&amp;section=11" TargetMode="External"/><Relationship Id="rId119" Type="http://schemas.openxmlformats.org/officeDocument/2006/relationships/hyperlink" Target="https://en.wikipedia.org/wiki/Sociolinguistics" TargetMode="External"/><Relationship Id="rId127" Type="http://schemas.openxmlformats.org/officeDocument/2006/relationships/hyperlink" Target="https://en.wikipedia.org/w/index.php?title=Sociolinguistics&amp;action=edit&amp;section=13" TargetMode="External"/><Relationship Id="rId10" Type="http://schemas.openxmlformats.org/officeDocument/2006/relationships/hyperlink" Target="https://en.wikipedia.org/wiki/Linguistic_anthropology" TargetMode="External"/><Relationship Id="rId31" Type="http://schemas.openxmlformats.org/officeDocument/2006/relationships/hyperlink" Target="https://en.wikipedia.org/wiki/Heinz_Kloss" TargetMode="External"/><Relationship Id="rId44" Type="http://schemas.openxmlformats.org/officeDocument/2006/relationships/hyperlink" Target="https://en.wikipedia.org/wiki/Bosnian_language" TargetMode="External"/><Relationship Id="rId52" Type="http://schemas.openxmlformats.org/officeDocument/2006/relationships/hyperlink" Target="https://en.wikipedia.org/wiki/Sociolinguistics" TargetMode="External"/><Relationship Id="rId60" Type="http://schemas.openxmlformats.org/officeDocument/2006/relationships/hyperlink" Target="https://en.wikipedia.org/wiki/Sociolinguistics" TargetMode="External"/><Relationship Id="rId65" Type="http://schemas.openxmlformats.org/officeDocument/2006/relationships/hyperlink" Target="https://en.wikipedia.org/wiki/Sociolinguistics" TargetMode="External"/><Relationship Id="rId73" Type="http://schemas.openxmlformats.org/officeDocument/2006/relationships/hyperlink" Target="https://en.wikipedia.org/wiki/Phonetics" TargetMode="External"/><Relationship Id="rId78" Type="http://schemas.openxmlformats.org/officeDocument/2006/relationships/hyperlink" Target="https://en.wiktionary.org/wiki/constraint" TargetMode="External"/><Relationship Id="rId81" Type="http://schemas.openxmlformats.org/officeDocument/2006/relationships/hyperlink" Target="https://en.wikipedia.org/wiki/Variation_analysis" TargetMode="External"/><Relationship Id="rId86" Type="http://schemas.openxmlformats.org/officeDocument/2006/relationships/hyperlink" Target="https://en.wikipedia.org/wiki/Speech_community" TargetMode="External"/><Relationship Id="rId94" Type="http://schemas.openxmlformats.org/officeDocument/2006/relationships/hyperlink" Target="https://en.wikipedia.org/wiki/Sociolinguistics" TargetMode="External"/><Relationship Id="rId99" Type="http://schemas.openxmlformats.org/officeDocument/2006/relationships/hyperlink" Target="https://en.wikipedia.org/wiki/Social_network_(sociolinguistics)" TargetMode="External"/><Relationship Id="rId101" Type="http://schemas.openxmlformats.org/officeDocument/2006/relationships/hyperlink" Target="https://en.wikipedia.org/wiki/Sociolinguistics" TargetMode="External"/><Relationship Id="rId122" Type="http://schemas.openxmlformats.org/officeDocument/2006/relationships/hyperlink" Target="https://en.wikipedia.org/wiki/Sociolinguistics" TargetMode="External"/><Relationship Id="rId130" Type="http://schemas.openxmlformats.org/officeDocument/2006/relationships/hyperlink" Target="https://en.wikipedia.org/wiki/Variation_(linguistics)" TargetMode="External"/><Relationship Id="rId135" Type="http://schemas.openxmlformats.org/officeDocument/2006/relationships/hyperlink" Target="https://en.wikipedia.org/wiki/Complimentary_language_and_gender" TargetMode="External"/><Relationship Id="rId4" Type="http://schemas.openxmlformats.org/officeDocument/2006/relationships/webSettings" Target="webSettings.xml"/><Relationship Id="rId9" Type="http://schemas.openxmlformats.org/officeDocument/2006/relationships/hyperlink" Target="https://en.wikipedia.org/wiki/Pragmatics" TargetMode="External"/><Relationship Id="rId13" Type="http://schemas.openxmlformats.org/officeDocument/2006/relationships/hyperlink" Target="https://en.wikipedia.org/wiki/Ethnicity" TargetMode="External"/><Relationship Id="rId18" Type="http://schemas.openxmlformats.org/officeDocument/2006/relationships/hyperlink" Target="https://en.wikipedia.org/wiki/Ageing" TargetMode="External"/><Relationship Id="rId39" Type="http://schemas.openxmlformats.org/officeDocument/2006/relationships/hyperlink" Target="https://en.wikipedia.org/wiki/Austrian_Standard_German" TargetMode="External"/><Relationship Id="rId109" Type="http://schemas.openxmlformats.org/officeDocument/2006/relationships/hyperlink" Target="https://en.wikipedia.org/wiki/Sociolinguistics" TargetMode="External"/><Relationship Id="rId34" Type="http://schemas.openxmlformats.org/officeDocument/2006/relationships/hyperlink" Target="https://en.wikipedia.org/wiki/British_English" TargetMode="External"/><Relationship Id="rId50" Type="http://schemas.openxmlformats.org/officeDocument/2006/relationships/image" Target="media/image1.wmf"/><Relationship Id="rId55" Type="http://schemas.openxmlformats.org/officeDocument/2006/relationships/hyperlink" Target="https://en.wikipedia.org/wiki/Sociolinguistics" TargetMode="External"/><Relationship Id="rId76" Type="http://schemas.openxmlformats.org/officeDocument/2006/relationships/hyperlink" Target="https://en.wikipedia.org/wiki/Regional_dialect" TargetMode="External"/><Relationship Id="rId97" Type="http://schemas.openxmlformats.org/officeDocument/2006/relationships/hyperlink" Target="https://en.wikipedia.org/wiki/Sociolinguistics" TargetMode="External"/><Relationship Id="rId104" Type="http://schemas.openxmlformats.org/officeDocument/2006/relationships/hyperlink" Target="https://en.wikipedia.org/wiki/Linguistic_insecurity" TargetMode="External"/><Relationship Id="rId120" Type="http://schemas.openxmlformats.org/officeDocument/2006/relationships/hyperlink" Target="https://en.wikipedia.org/wiki/Sociolinguistics" TargetMode="External"/><Relationship Id="rId125" Type="http://schemas.openxmlformats.org/officeDocument/2006/relationships/hyperlink" Target="https://en.wikipedia.org/wiki/Sociolinguistics" TargetMode="External"/><Relationship Id="rId7" Type="http://schemas.openxmlformats.org/officeDocument/2006/relationships/hyperlink" Target="https://en.wikipedia.org/wiki/Language" TargetMode="External"/><Relationship Id="rId71" Type="http://schemas.openxmlformats.org/officeDocument/2006/relationships/hyperlink" Target="https://en.wikipedia.org/wiki/Vernacular" TargetMode="External"/><Relationship Id="rId92" Type="http://schemas.openxmlformats.org/officeDocument/2006/relationships/hyperlink" Target="https://en.wikipedia.org/wiki/Slang" TargetMode="External"/><Relationship Id="rId2" Type="http://schemas.openxmlformats.org/officeDocument/2006/relationships/styles" Target="styles.xml"/><Relationship Id="rId29" Type="http://schemas.openxmlformats.org/officeDocument/2006/relationships/hyperlink" Target="https://en.wikipedia.org/wiki/William_Alexander_Stewart" TargetMode="External"/><Relationship Id="rId24" Type="http://schemas.openxmlformats.org/officeDocument/2006/relationships/hyperlink" Target="https://en.wikipedia.org/wiki/Thomas_Callan_Hodson" TargetMode="External"/><Relationship Id="rId40" Type="http://schemas.openxmlformats.org/officeDocument/2006/relationships/hyperlink" Target="https://en.wikipedia.org/wiki/Standard_German" TargetMode="External"/><Relationship Id="rId45" Type="http://schemas.openxmlformats.org/officeDocument/2006/relationships/hyperlink" Target="https://en.wikipedia.org/wiki/Croatian_language" TargetMode="External"/><Relationship Id="rId66" Type="http://schemas.openxmlformats.org/officeDocument/2006/relationships/hyperlink" Target="https://en.wikipedia.org/wiki/Sociolinguistics" TargetMode="External"/><Relationship Id="rId87" Type="http://schemas.openxmlformats.org/officeDocument/2006/relationships/hyperlink" Target="https://en.wikipedia.org/wiki/Communicative_competence" TargetMode="External"/><Relationship Id="rId110" Type="http://schemas.openxmlformats.org/officeDocument/2006/relationships/hyperlink" Target="https://en.wikipedia.org/w/index.php?title=Sociolinguistics&amp;action=edit&amp;section=9" TargetMode="External"/><Relationship Id="rId115" Type="http://schemas.openxmlformats.org/officeDocument/2006/relationships/hyperlink" Target="https://en.wikipedia.org/wiki/Sociolinguistics" TargetMode="External"/><Relationship Id="rId131" Type="http://schemas.openxmlformats.org/officeDocument/2006/relationships/hyperlink" Target="https://en.wikipedia.org/wiki/Dialectology" TargetMode="External"/><Relationship Id="rId136" Type="http://schemas.openxmlformats.org/officeDocument/2006/relationships/fontTable" Target="fontTable.xml"/><Relationship Id="rId61" Type="http://schemas.openxmlformats.org/officeDocument/2006/relationships/hyperlink" Target="https://en.wikipedia.org/wiki/Sociolinguistics" TargetMode="External"/><Relationship Id="rId82" Type="http://schemas.openxmlformats.org/officeDocument/2006/relationships/hyperlink" Target="https://en.wikipedia.org/wiki/Informant_(linguistics)" TargetMode="External"/><Relationship Id="rId19" Type="http://schemas.openxmlformats.org/officeDocument/2006/relationships/hyperlink" Target="https://en.wikipedia.org/wiki/Social_class"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4622</Words>
  <Characters>26346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30907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cp:lastPrinted>2019-04-10T09:47:00Z</cp:lastPrinted>
  <dcterms:created xsi:type="dcterms:W3CDTF">2019-04-10T09:51:00Z</dcterms:created>
  <dcterms:modified xsi:type="dcterms:W3CDTF">2019-04-10T09:51:00Z</dcterms:modified>
</cp:coreProperties>
</file>