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Merriweather" w:cs="Merriweather" w:eastAsia="Merriweather" w:hAnsi="Merriweather"/>
          <w:sz w:val="30"/>
          <w:szCs w:val="30"/>
          <w:u w:val="single"/>
        </w:rPr>
      </w:pPr>
      <w:r w:rsidDel="00000000" w:rsidR="00000000" w:rsidRPr="00000000">
        <w:rPr>
          <w:rFonts w:ascii="Merriweather" w:cs="Merriweather" w:eastAsia="Merriweather" w:hAnsi="Merriweather"/>
          <w:sz w:val="30"/>
          <w:szCs w:val="30"/>
          <w:u w:val="single"/>
          <w:rtl w:val="0"/>
        </w:rPr>
        <w:t xml:space="preserve">Gobbets</w:t>
      </w:r>
    </w:p>
    <w:p w:rsidR="00000000" w:rsidDel="00000000" w:rsidP="00000000" w:rsidRDefault="00000000" w:rsidRPr="00000000" w14:paraId="00000002">
      <w:pPr>
        <w:jc w:val="both"/>
        <w:rPr>
          <w:rFonts w:ascii="Merriweather" w:cs="Merriweather" w:eastAsia="Merriweather" w:hAnsi="Merriweather"/>
          <w:sz w:val="26"/>
          <w:szCs w:val="26"/>
          <w:u w:val="single"/>
        </w:rPr>
      </w:pPr>
      <w:r w:rsidDel="00000000" w:rsidR="00000000" w:rsidRPr="00000000">
        <w:rPr>
          <w:rtl w:val="0"/>
        </w:rPr>
      </w:r>
    </w:p>
    <w:p w:rsidR="00000000" w:rsidDel="00000000" w:rsidP="00000000" w:rsidRDefault="00000000" w:rsidRPr="00000000" w14:paraId="00000003">
      <w:pPr>
        <w:jc w:val="both"/>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Gobbet 1 Frederick II (the Great), King of Prussia (1740-86), The First Servant of the State</w:t>
      </w:r>
    </w:p>
    <w:p w:rsidR="00000000" w:rsidDel="00000000" w:rsidP="00000000" w:rsidRDefault="00000000" w:rsidRPr="00000000" w14:paraId="00000004">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5">
      <w:pPr>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 It is important to begin with to keep in mind that this is written by a monarch who’s reign was defined by war and who’s kingdom was too, with this in mind the arguments he makes are akin in ways to a persistent theme throughout human history of the military not trusting polititians, primarily as they are seen as greedy and self interested. While the main aim for the writing of this document was as a guide for his successors it could as well be an guide for a new general, with the primary message of theis particular passage being that of ‘don’t act out of self interest but rather for the betterment of those in your care’ wether they be civilian or soldier. This drives home just quite how militaristic Prussia was at this time and how much that bled into the running of the nation as a whole as Fredrick sees the role of the monarch, and by extension himself, as to keep those in line who may seek to gain beyond their means at the expense of others, wether this be the nobility, ministers or even the church, seeing himself as a arbitrator to some degree, this reveals that he does not see society as being cohesive but rather competitive, as each group or individual seeks to gain for themselves rather than for the whole, thus requiring the need for such an arbitrator. This too can be seen as being linked to his experiences with conflict as that would likely have been a common view of the Seven Years War, as coalitions came and went with each memmber thinking for their own as can be seen with Britain who made peace earlier than their ally Prussia, and I dont think its a coincidence that Britain at this time was dominated by Parliament as much as the King and that this may have played a part on Fredricks poor view of Ministers. In this extract you can also see how he sees the Kingdom and himself to be one and the same or at least that he to some extent believes it should be as he talks about how rule should be undertaken “Personally” with personal responsibility and that the interests of the state and those of the monarch are one and the same aswell with the mnonarchs best interests being in maintaining order and power from within and part of that is controlling the potentially destabalizing groups such as those mentioned earlier. And as part of this I feel it important to note that while this is a document intended to inform his successors it is therefore not a recounting of his own reign by any means, yet it is certainly itself informed by his reign and the decisions he made and their consequences. This may lead to certain themes being dominated by personal experiences that he had, the example of Britain leaving the Seven Years War early for a good peace agreement is a good one, this may have then left a sour taste in his mouth that in turn lead to him trusting even his own ministers less as a result and so he passes on this lesson even if it is ultimately rooted in a single instance or emotional response. This is a natural way to justify biases that we have as humans by coming up with justifications for wh he hold certain beliefs that may in truth be derived from illogical thoughts or emotions. As a whole the greatest value in this source is that it gives us a glimpse into the mindset of Fredrick the great and from this we can better learn and understand his reasonings for making decisions that he did, for instance the why get involved in the Seven Years War when it would have been clear that Prussia would be vastly outnumbered on the continent not just in troop numbers but also in the number of allies Prussia would find, but we can see that he had a militaristic mindset from this work. This means that he may have simply been hoping that it would give him the opportunity to show the strength of Prussia and to improve the international standing of his Kingdom in doing so,ultimatley this would happen, the Prussian military gained great respect for their successes in the war and this would ultimatley help them and their reputation to eventually come to dominate and rule Germany when it would come into being around one hundred years after hid reign.</w:t>
      </w:r>
    </w:p>
    <w:p w:rsidR="00000000" w:rsidDel="00000000" w:rsidP="00000000" w:rsidRDefault="00000000" w:rsidRPr="00000000" w14:paraId="00000006">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7">
      <w:pPr>
        <w:jc w:val="both"/>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Bibliography</w:t>
      </w:r>
    </w:p>
    <w:p w:rsidR="00000000" w:rsidDel="00000000" w:rsidP="00000000" w:rsidRDefault="00000000" w:rsidRPr="00000000" w14:paraId="00000008">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9">
      <w:pPr>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Frederick II (the Great), King of Prussia (1740-86), The First Servant of the State</w:t>
      </w:r>
    </w:p>
    <w:p w:rsidR="00000000" w:rsidDel="00000000" w:rsidP="00000000" w:rsidRDefault="00000000" w:rsidRPr="00000000" w14:paraId="0000000A">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B">
      <w:pPr>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The Seven Years' War, Daniel Marston, Taylor &amp; Francis, 2013</w:t>
      </w:r>
    </w:p>
    <w:p w:rsidR="00000000" w:rsidDel="00000000" w:rsidP="00000000" w:rsidRDefault="00000000" w:rsidRPr="00000000" w14:paraId="0000000C">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D">
      <w:pPr>
        <w:jc w:val="both"/>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0E">
      <w:pPr>
        <w:jc w:val="both"/>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Gobbet 2 EXTRACT FROM VON CLAUSWITZ ‘WHAT IS WAR’ From : Chapter 1 ‘On War’</w:t>
      </w:r>
    </w:p>
    <w:p w:rsidR="00000000" w:rsidDel="00000000" w:rsidP="00000000" w:rsidRDefault="00000000" w:rsidRPr="00000000" w14:paraId="0000000F">
      <w:pPr>
        <w:jc w:val="both"/>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10">
      <w:pPr>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In this extract Von Clauswitz is going over the idea that warfare is simply an extention of politics, and that as such politics is the will while warfare is the arm. The way he writes about it makes it clear that he does not see this as something to be argued but rather that it is an unailianable fact where perhaps the minutiae can be debated and smoothed out. In this regard I believe he is wrong, however his conviction is to some extent a part of the argueament as his confidence combined with who he is and what he has accomplished, it would be foolish to disregard what he says particularly on the topic of warfare. I mostly think that he is wrong as he does not account for the will of the people that has come to dominate politics, even within his own time the role of the people in politics had begun to grow, yet he disregards this to some degree, likely due to his experience as a Prussian where the strict hierarchy had been deeply structural and so lasted longer in keeping the ordinary citizen out of politics. Yet in my opinion his ideas do still hold merit particularly in more authooriterian governments where the will of the people has less sway, as for all the will in politics if people aren’t willing to fight then the government will have to wage a war both on the front lines and in the newspapers to convince people that the fight is worth it.  By this war cannot be merely an extension of policy as policy can circumvent the will of the people in some ways while no war can, it also suggests that as an extension of policy there can be war without malice or violent intent and I do not agree with that either. It is notable that the full work that this is only a snippet of was not finished at the time of his death and so we do not fully know his intentions for the work but yet it remains likely that he intended to have the work published and to act as a guide to warfare at least from the more moral and ethical perspective as the work can be found a little light in the more tactical and stratigic side of things, again in my opinion. And as a work that was intended to be published it is probable that he intended for it to be both an argument piece for people to talk about no doubt in the hopes of helping its sales and his notoriety at the same time. And it is no coincidence that this is not long after the works of Immanuel Kant and the academic school of thought that he created, the halls of higher learning at Konigsburg that found some notoriety and something akin to an enlightened period for the discussion of moral and ethical theories, and this work of Von Clauswitz would fit into this time and to this greater discussion. As much a product of its time as he in some ways justifies the existence of war through the lense of Kantian ethics of common reason by posing war as simply an extension of the state it almost protects it from further scrutiny as it becomes the real of politics, and the disscussion of base human interactions and violence, rather than of ethics or morality. This may be an attempt to shield the military and the military system of Prussia from the liberalisation that was occurring in the intellectual scene that may have, in his eyes, weakened the military and so the nation, perhaps he felt that the expansion of interest in morality could leed people to be less willing to fight especially for a nation such as Prussia that was so militaristic and thus oppressive. As part of this the fact that the work was written after the invaisions of Napoleon and the republican ideas that he had brought throught much of Europe could be a reaction to the increasing calls for liberalisation and even republicanism, with his death coming before the work could be finished we will likely never know, however it is prudent to note that if that was the case it would come only a decade or so before the revolutions of 1842 that would go so far in the consolidation of a distinct German identitybut most infamously its push for reforms. This would stand it as an enlightened thought against the perceived progress of enlightenment, perhaps Von Clauswitz felt that Prussia would be weakened by reforms and that as such to protect the hub of enlightenment that had formed within Prussia, it was best to prevent those reforms for as long as possible, this is only my thought as he clearly has used the Kantian ideals of reason and morality yet he has used them in such a way as to justify war as a matter of statehood than as a matter of the individuals morality.</w:t>
      </w:r>
    </w:p>
    <w:p w:rsidR="00000000" w:rsidDel="00000000" w:rsidP="00000000" w:rsidRDefault="00000000" w:rsidRPr="00000000" w14:paraId="00000011">
      <w:pPr>
        <w:jc w:val="both"/>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12">
      <w:pPr>
        <w:jc w:val="both"/>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Bibliography</w:t>
      </w:r>
    </w:p>
    <w:p w:rsidR="00000000" w:rsidDel="00000000" w:rsidP="00000000" w:rsidRDefault="00000000" w:rsidRPr="00000000" w14:paraId="00000013">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14">
      <w:pPr>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EXTRACT FROM VON CLAUSWITZ ‘WHAT IS WAR’ From : Chapter 1 ‘On War’</w:t>
      </w:r>
    </w:p>
    <w:p w:rsidR="00000000" w:rsidDel="00000000" w:rsidP="00000000" w:rsidRDefault="00000000" w:rsidRPr="00000000" w14:paraId="00000015">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16">
      <w:pPr>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Lectures on Ethics, Immanuel Kant, Cambridge University Press, 2001</w:t>
      </w:r>
    </w:p>
    <w:p w:rsidR="00000000" w:rsidDel="00000000" w:rsidP="00000000" w:rsidRDefault="00000000" w:rsidRPr="00000000" w14:paraId="00000017">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18">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19">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1A">
      <w:pPr>
        <w:jc w:val="both"/>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Gobbet 3 Memorandum by Prince Karl Max Lichnowsky, January 1915</w:t>
      </w:r>
    </w:p>
    <w:p w:rsidR="00000000" w:rsidDel="00000000" w:rsidP="00000000" w:rsidRDefault="00000000" w:rsidRPr="00000000" w14:paraId="0000001B">
      <w:pPr>
        <w:jc w:val="both"/>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1C">
      <w:pPr>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The most important thing to keep in mind is that this is an official communication of sorts, the most informal of the formal, and thus is all simply a recollection of events intended to be read by those who would be well aware of the situation surrounding that which is discussed. As for what is discussed it is almost entirely a message of resounding peace from representatives of both the British people and parliament, however their is also the clear statement that any attack on France cannot be tolerated. Which comes to stand in contradiction of what would happen only two years later with the outbreak of the Great War as it was not the attack on France that would leed to Britains entry into the war but rather the invaision of Belgium whom Britian had guaranteed to independence and nuetrality in the 1839 Treaty of London. Thus it shows how committed the British were to both the French and the Belgian governments as while officially it was the invasion of Belgium that was the reason they entered, I believe that was only the final straw and the casus belli but that the main reason was to maintain the peace and balance of power in Europe that had formed since the fall of Emperor Napoleon III and the last French Empireas it was greatly beneficial to both British power and commerce that France and Germany acted as couterwaits to each other just as Austria and Russia had begun to do. And it is too the Balkans that attention is brought by the Second Balkan war, this reaferms the weakness of the Ottoman Empire at this time and further shows how the peace of Europe had begun to fall apart and that the Balkans had become militarily active, this was ultimately something that would leed to the Great War through the guise of Balkan and particulry Serbian nationalism. “The spectre of European war” was expressly something that was on the minds of politicans at this time as we can see from this memorandum and so it no doubt played a part in the affirming of alliances that went on around this time, as war became a threat that held wait again and as safety seemed to be in the forging and strengthening of alliances both old and new. This shows just how much people saw the Great War coming in some regards and how the actions taken by those who saw it coming would ultimately doom it to pass as it did, as if alliances had not formed such tight and wide ranging bonds then a World War may have been avoided if not a European one. But it was the tenseness that charectorises this time that stands out in this memorandum as it is so commonly and quikly expressed that Britain does not want to Fight Germany but that if it is seen as necessary that it shall be done, this almost falls into the old cliche of the calmness before the storm, as all nations strived to avoid war but yet built up and prepaired for the oncoming tide. As a small side note I find that this in some ways parallels the sort of feelings and fears that were commonly expressed throught the Cold War some 60 years later with the Building of so many bob shelters in the U.S.A despite the hope to avoid war and the consistent push for both sidesto remain at peace, no doubt the same tenseness was felt then as not only two powers stood across from each other but so many did across Europe and the World as can be seen with the earlier Fashoda incident that almost erupted into an Anglo-French war in 1898 over colonial expansion in africa. And this was between two powers that broadly had kept friendly relations over the previous years, it would only be worse when it was nations who were more antagonistic to eachother as would ultimately prove to be with Austria-Hungary and Serbia, another thing that this highlights is how far and how hidden the bonds of alliances went as there was no mention of defending Austria-Hungary or Serbia as neither side could have predicted that those would be the rock and the match that would ultimately light the spark for war, rather they focus on the closer and more immediate condition of France as Lord Haldane mentions that the British do not wish to inspire the Revanchist spirit that was sweeping across France that hoped to reconnect the lands that had been taken as part of the Franco-Prussian war, this is no doubt to emphasize quite how much the British wanted to avoid any chance for a large scale European War as they were not willing to support their ally in such a war that would doubtless set the world alite.</w:t>
      </w:r>
    </w:p>
    <w:p w:rsidR="00000000" w:rsidDel="00000000" w:rsidP="00000000" w:rsidRDefault="00000000" w:rsidRPr="00000000" w14:paraId="0000001D">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1E">
      <w:pPr>
        <w:jc w:val="both"/>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Bibliography</w:t>
      </w:r>
    </w:p>
    <w:p w:rsidR="00000000" w:rsidDel="00000000" w:rsidP="00000000" w:rsidRDefault="00000000" w:rsidRPr="00000000" w14:paraId="0000001F">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20">
      <w:pPr>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Memorandum by Prince Karl Max Lichnowsky, January 1915 (German Ambassador to London 1912-14)</w:t>
      </w:r>
    </w:p>
    <w:p w:rsidR="00000000" w:rsidDel="00000000" w:rsidP="00000000" w:rsidRDefault="00000000" w:rsidRPr="00000000" w14:paraId="00000021">
      <w:pPr>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22">
      <w:pPr>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The Great War: 1914–1918, Marc Ferro, Taylor &amp; Francis, 2003</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