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A0364" w14:textId="77777777" w:rsidR="0053297C" w:rsidRDefault="0053297C"/>
    <w:p w14:paraId="30AADA22" w14:textId="77777777" w:rsidR="00B31707" w:rsidRDefault="00B31707"/>
    <w:p w14:paraId="160D0679" w14:textId="77777777" w:rsidR="00B31707" w:rsidRDefault="00B31707"/>
    <w:p w14:paraId="3AE4B992" w14:textId="77777777" w:rsidR="00061D84" w:rsidRDefault="00061D84"/>
    <w:p w14:paraId="3C0EA4E4" w14:textId="4D8E9836" w:rsidR="00061D84" w:rsidRDefault="001875DE">
      <w:r>
        <w:t xml:space="preserve">Module: </w:t>
      </w:r>
      <w:r w:rsidR="00061D84" w:rsidRPr="00061D84">
        <w:t>Data Handling &amp; Business Intelligence (LCBB5014_LON)</w:t>
      </w:r>
    </w:p>
    <w:p w14:paraId="1F378FFE" w14:textId="1EEACBB9" w:rsidR="001875DE" w:rsidRDefault="001875DE">
      <w:r>
        <w:t xml:space="preserve">Tutor </w:t>
      </w:r>
      <w:r w:rsidR="0041721A">
        <w:t>name:</w:t>
      </w:r>
      <w:r w:rsidR="002812D9">
        <w:t xml:space="preserve"> </w:t>
      </w:r>
      <w:r w:rsidR="002812D9" w:rsidRPr="002812D9">
        <w:t>Dr Said Usman</w:t>
      </w:r>
    </w:p>
    <w:p w14:paraId="368894C1" w14:textId="12FC83F3" w:rsidR="0041721A" w:rsidRDefault="0041721A">
      <w:r>
        <w:t xml:space="preserve">Student name: </w:t>
      </w:r>
      <w:r w:rsidR="002812D9">
        <w:t xml:space="preserve">Danut Constantin </w:t>
      </w:r>
      <w:r w:rsidR="00605FB0">
        <w:t>Chinole (</w:t>
      </w:r>
      <w:r w:rsidR="0047594C">
        <w:t>2316293)</w:t>
      </w:r>
    </w:p>
    <w:p w14:paraId="4F232B36" w14:textId="7BF27194" w:rsidR="0041721A" w:rsidRDefault="0041721A">
      <w:r>
        <w:t xml:space="preserve">Word count: </w:t>
      </w:r>
      <w:r w:rsidR="0092476B">
        <w:t>2</w:t>
      </w:r>
      <w:r w:rsidR="00605FB0">
        <w:t>1</w:t>
      </w:r>
      <w:r w:rsidR="0092476B">
        <w:t>1</w:t>
      </w:r>
      <w:r w:rsidR="00605FB0">
        <w:t>2</w:t>
      </w:r>
    </w:p>
    <w:p w14:paraId="462C8366" w14:textId="77777777" w:rsidR="00061D84" w:rsidRDefault="00061D84"/>
    <w:p w14:paraId="5598C6CB" w14:textId="77777777" w:rsidR="00061D84" w:rsidRDefault="00061D84"/>
    <w:p w14:paraId="1E211FD7" w14:textId="77777777" w:rsidR="00061D84" w:rsidRDefault="00061D84"/>
    <w:p w14:paraId="6531B9A8" w14:textId="77777777" w:rsidR="00061D84" w:rsidRDefault="00061D84"/>
    <w:p w14:paraId="512501C8" w14:textId="77777777" w:rsidR="00061D84" w:rsidRDefault="00061D84"/>
    <w:p w14:paraId="1CB320A8" w14:textId="77777777" w:rsidR="00061D84" w:rsidRDefault="00061D84"/>
    <w:p w14:paraId="17C1250B" w14:textId="77777777" w:rsidR="005769CE" w:rsidRDefault="005769CE"/>
    <w:p w14:paraId="5CF72DEB" w14:textId="77777777" w:rsidR="005769CE" w:rsidRDefault="005769CE"/>
    <w:p w14:paraId="300275C0" w14:textId="77777777" w:rsidR="005769CE" w:rsidRDefault="005769CE"/>
    <w:p w14:paraId="00D273AF" w14:textId="76695ADA" w:rsidR="00E423E6" w:rsidRPr="001875DE" w:rsidRDefault="00B31707">
      <w:pPr>
        <w:rPr>
          <w:rFonts w:ascii="Times New Roman" w:hAnsi="Times New Roman" w:cs="Times New Roman"/>
          <w:b/>
          <w:bCs/>
          <w:sz w:val="40"/>
          <w:szCs w:val="40"/>
        </w:rPr>
      </w:pPr>
      <w:r w:rsidRPr="001875DE">
        <w:rPr>
          <w:rFonts w:ascii="Times New Roman" w:hAnsi="Times New Roman" w:cs="Times New Roman"/>
          <w:b/>
          <w:bCs/>
          <w:sz w:val="40"/>
          <w:szCs w:val="40"/>
        </w:rPr>
        <w:t xml:space="preserve">Letterboxd Movie Classification </w:t>
      </w:r>
      <w:r w:rsidR="001875DE" w:rsidRPr="001875DE">
        <w:rPr>
          <w:rFonts w:ascii="Times New Roman" w:hAnsi="Times New Roman" w:cs="Times New Roman"/>
          <w:b/>
          <w:bCs/>
          <w:sz w:val="40"/>
          <w:szCs w:val="40"/>
        </w:rPr>
        <w:t>Dataset Analysis</w:t>
      </w:r>
      <w:r w:rsidRPr="001875DE">
        <w:rPr>
          <w:rFonts w:ascii="Times New Roman" w:hAnsi="Times New Roman" w:cs="Times New Roman"/>
          <w:b/>
          <w:bCs/>
          <w:sz w:val="40"/>
          <w:szCs w:val="40"/>
        </w:rPr>
        <w:t xml:space="preserve">                        </w:t>
      </w:r>
    </w:p>
    <w:p w14:paraId="0F0E7936" w14:textId="77777777" w:rsidR="00E423E6" w:rsidRDefault="00E423E6"/>
    <w:p w14:paraId="3D8DCF3E" w14:textId="77777777" w:rsidR="001875DE" w:rsidRDefault="001875DE"/>
    <w:p w14:paraId="3468C848" w14:textId="77777777" w:rsidR="001875DE" w:rsidRDefault="001875DE"/>
    <w:p w14:paraId="303B780D" w14:textId="77777777" w:rsidR="001875DE" w:rsidRDefault="001875DE"/>
    <w:p w14:paraId="6C1FE781" w14:textId="77777777" w:rsidR="001875DE" w:rsidRDefault="001875DE"/>
    <w:p w14:paraId="0CE42ADC" w14:textId="77777777" w:rsidR="001875DE" w:rsidRDefault="001875DE"/>
    <w:p w14:paraId="29BAD98C" w14:textId="77777777" w:rsidR="001875DE" w:rsidRDefault="001875DE"/>
    <w:p w14:paraId="2855E2C5" w14:textId="77777777" w:rsidR="001875DE" w:rsidRDefault="001875DE"/>
    <w:p w14:paraId="70ECAA1A" w14:textId="77777777" w:rsidR="001875DE" w:rsidRDefault="001875DE"/>
    <w:p w14:paraId="0948529F" w14:textId="77777777" w:rsidR="00605FB0" w:rsidRDefault="00605FB0"/>
    <w:p w14:paraId="4246C559" w14:textId="77777777" w:rsidR="00605FB0" w:rsidRDefault="00605FB0"/>
    <w:p w14:paraId="17D2E806" w14:textId="77777777" w:rsidR="00605FB0" w:rsidRDefault="00605FB0"/>
    <w:p w14:paraId="26DDF0F9" w14:textId="77777777" w:rsidR="005745C7" w:rsidRDefault="005745C7">
      <w:pPr>
        <w:rPr>
          <w:b/>
          <w:bCs/>
          <w:sz w:val="24"/>
          <w:szCs w:val="24"/>
        </w:rPr>
      </w:pPr>
    </w:p>
    <w:p w14:paraId="5C389034" w14:textId="77777777" w:rsidR="005745C7" w:rsidRDefault="005745C7">
      <w:pPr>
        <w:rPr>
          <w:b/>
          <w:bCs/>
          <w:sz w:val="24"/>
          <w:szCs w:val="24"/>
        </w:rPr>
      </w:pPr>
    </w:p>
    <w:p w14:paraId="1582102E" w14:textId="2B725521" w:rsidR="0012171A" w:rsidRPr="00EF0DF3" w:rsidRDefault="00605FB0">
      <w:pPr>
        <w:rPr>
          <w:b/>
          <w:bCs/>
          <w:sz w:val="24"/>
          <w:szCs w:val="24"/>
        </w:rPr>
      </w:pPr>
      <w:r w:rsidRPr="00EF0DF3">
        <w:rPr>
          <w:b/>
          <w:bCs/>
          <w:sz w:val="24"/>
          <w:szCs w:val="24"/>
        </w:rPr>
        <w:t>Table o</w:t>
      </w:r>
      <w:r w:rsidR="0012171A" w:rsidRPr="00EF0DF3">
        <w:rPr>
          <w:b/>
          <w:bCs/>
          <w:sz w:val="24"/>
          <w:szCs w:val="24"/>
        </w:rPr>
        <w:t xml:space="preserve">f </w:t>
      </w:r>
      <w:r w:rsidR="00EF0DF3" w:rsidRPr="00EF0DF3">
        <w:rPr>
          <w:b/>
          <w:bCs/>
          <w:sz w:val="24"/>
          <w:szCs w:val="24"/>
        </w:rPr>
        <w:t>contents</w:t>
      </w:r>
    </w:p>
    <w:p w14:paraId="67A828CB" w14:textId="77777777" w:rsidR="00EF0DF3" w:rsidRDefault="00EF0DF3"/>
    <w:p w14:paraId="6B5FA1FB" w14:textId="539F120D" w:rsidR="00EF0DF3" w:rsidRDefault="00EF0DF3">
      <w:r>
        <w:t>Introduction………………………………………………………………………………</w:t>
      </w:r>
      <w:r w:rsidR="005745C7">
        <w:t>………………………….</w:t>
      </w:r>
      <w:r w:rsidR="008063C2">
        <w:t>3</w:t>
      </w:r>
    </w:p>
    <w:p w14:paraId="283F40AE" w14:textId="77777777" w:rsidR="00EF0DF3" w:rsidRDefault="00EF0DF3"/>
    <w:p w14:paraId="38722EDB" w14:textId="18846447" w:rsidR="00EF0DF3" w:rsidRDefault="00EF0DF3">
      <w:r w:rsidRPr="00EF0DF3">
        <w:t>Updated Data Cleaning and Preparation</w:t>
      </w:r>
      <w:r>
        <w:t>……………………………………</w:t>
      </w:r>
      <w:r w:rsidR="005745C7">
        <w:t>………………………………</w:t>
      </w:r>
      <w:r w:rsidR="008063C2">
        <w:t>3</w:t>
      </w:r>
    </w:p>
    <w:p w14:paraId="4922363A" w14:textId="77777777" w:rsidR="00EF0DF3" w:rsidRDefault="00EF0DF3"/>
    <w:p w14:paraId="4AA53741" w14:textId="74C6F9FD" w:rsidR="00EF0DF3" w:rsidRDefault="00EF0DF3">
      <w:r w:rsidRPr="00EF0DF3">
        <w:t xml:space="preserve">Descriptive Statistics </w:t>
      </w:r>
      <w:r>
        <w:t>…………………………………………………………………</w:t>
      </w:r>
      <w:r w:rsidR="005745C7">
        <w:t>………………………</w:t>
      </w:r>
      <w:proofErr w:type="gramStart"/>
      <w:r w:rsidR="005745C7">
        <w:t>…</w:t>
      </w:r>
      <w:r w:rsidR="008063C2">
        <w:t>..</w:t>
      </w:r>
      <w:proofErr w:type="gramEnd"/>
      <w:r w:rsidR="008063C2">
        <w:t>5</w:t>
      </w:r>
    </w:p>
    <w:p w14:paraId="4B0773B6" w14:textId="77777777" w:rsidR="00EF0DF3" w:rsidRDefault="00EF0DF3"/>
    <w:p w14:paraId="6A38A782" w14:textId="644A1C19" w:rsidR="00EF0DF3" w:rsidRDefault="00EF0DF3">
      <w:r w:rsidRPr="00EF0DF3">
        <w:t xml:space="preserve">Trend Analysis and Visualisation </w:t>
      </w:r>
      <w:r>
        <w:t>……………………………………………………</w:t>
      </w:r>
      <w:r w:rsidR="005745C7">
        <w:t>…………………………</w:t>
      </w:r>
      <w:r w:rsidR="008063C2">
        <w:t>8</w:t>
      </w:r>
    </w:p>
    <w:p w14:paraId="5CE9FF92" w14:textId="77777777" w:rsidR="00EF0DF3" w:rsidRDefault="00EF0DF3"/>
    <w:p w14:paraId="19551982" w14:textId="3A0407A6" w:rsidR="00EF0DF3" w:rsidRDefault="00EF0DF3">
      <w:r w:rsidRPr="00EF0DF3">
        <w:t>Statistical Analysis Using SPSS</w:t>
      </w:r>
      <w:r>
        <w:t>………………………………………………………………</w:t>
      </w:r>
      <w:r w:rsidR="00524620">
        <w:t>………………</w:t>
      </w:r>
      <w:r w:rsidR="008063C2">
        <w:t>.12</w:t>
      </w:r>
    </w:p>
    <w:p w14:paraId="3C641058" w14:textId="77777777" w:rsidR="00524620" w:rsidRDefault="00524620"/>
    <w:p w14:paraId="1B3438A9" w14:textId="5FE76800" w:rsidR="00EF0DF3" w:rsidRDefault="00524620">
      <w:r>
        <w:t xml:space="preserve">         </w:t>
      </w:r>
      <w:r w:rsidR="00EF0DF3" w:rsidRPr="00EF0DF3">
        <w:t>Hypothesis Testing: English vs. Non-English Films</w:t>
      </w:r>
      <w:r>
        <w:t>………………………………………………</w:t>
      </w:r>
      <w:r w:rsidR="008063C2">
        <w:t>.12</w:t>
      </w:r>
    </w:p>
    <w:p w14:paraId="00F0E663" w14:textId="77777777" w:rsidR="00524620" w:rsidRDefault="00524620"/>
    <w:p w14:paraId="7A33ECC1" w14:textId="3B2F1B9B" w:rsidR="00524620" w:rsidRDefault="00D538B7">
      <w:r>
        <w:t xml:space="preserve">         </w:t>
      </w:r>
      <w:r w:rsidR="00EF0DF3" w:rsidRPr="00EF0DF3">
        <w:t>Pearson Correlation Analysis</w:t>
      </w:r>
      <w:r w:rsidR="00524620">
        <w:t>…………………………………………………………………………….</w:t>
      </w:r>
      <w:r w:rsidR="00FD1E5C">
        <w:t>13</w:t>
      </w:r>
    </w:p>
    <w:p w14:paraId="594F99E3" w14:textId="77777777" w:rsidR="00524620" w:rsidRDefault="00524620"/>
    <w:p w14:paraId="41C348CD" w14:textId="14D7B2DE" w:rsidR="00EF0DF3" w:rsidRDefault="00D538B7">
      <w:r>
        <w:t xml:space="preserve">         </w:t>
      </w:r>
      <w:r w:rsidR="00EF0DF3" w:rsidRPr="00EF0DF3">
        <w:t>Regression Analysis: Predicting Rating</w:t>
      </w:r>
      <w:r w:rsidR="00524620">
        <w:t>……………………………………………………………</w:t>
      </w:r>
      <w:r w:rsidR="00FD1E5C">
        <w:t>.</w:t>
      </w:r>
      <w:r w:rsidR="00524620">
        <w:t>…</w:t>
      </w:r>
      <w:r w:rsidR="00FD1E5C">
        <w:t>14</w:t>
      </w:r>
    </w:p>
    <w:p w14:paraId="3D758A9D" w14:textId="77777777" w:rsidR="00524620" w:rsidRDefault="00524620"/>
    <w:p w14:paraId="497AC88C" w14:textId="228BEB73" w:rsidR="00EF0DF3" w:rsidRDefault="00EF0DF3">
      <w:r w:rsidRPr="00EF0DF3">
        <w:t>Insights and Recommendations</w:t>
      </w:r>
      <w:r w:rsidR="00524620">
        <w:t>………………………………………………………………………………</w:t>
      </w:r>
      <w:r w:rsidR="00311E04">
        <w:t>15</w:t>
      </w:r>
    </w:p>
    <w:p w14:paraId="7798A5FD" w14:textId="77777777" w:rsidR="00524620" w:rsidRDefault="00524620"/>
    <w:p w14:paraId="40A5584C" w14:textId="4068CF8D" w:rsidR="00EF0DF3" w:rsidRDefault="00EF0DF3">
      <w:r>
        <w:t>References………………………………………………………………………………………</w:t>
      </w:r>
      <w:r w:rsidR="00524620">
        <w:t>………………</w:t>
      </w:r>
      <w:proofErr w:type="gramStart"/>
      <w:r w:rsidR="00524620">
        <w:t>…</w:t>
      </w:r>
      <w:r w:rsidR="00311E04">
        <w:t>..</w:t>
      </w:r>
      <w:proofErr w:type="gramEnd"/>
      <w:r w:rsidR="00311E04">
        <w:t>16</w:t>
      </w:r>
    </w:p>
    <w:p w14:paraId="51342069" w14:textId="77777777" w:rsidR="00EF0DF3" w:rsidRDefault="00EF0DF3"/>
    <w:p w14:paraId="533F53B0" w14:textId="77777777" w:rsidR="00EF0DF3" w:rsidRDefault="00EF0DF3"/>
    <w:p w14:paraId="56A2CFA9" w14:textId="77777777" w:rsidR="00EF0DF3" w:rsidRDefault="00EF0DF3"/>
    <w:p w14:paraId="4CFEC752" w14:textId="77777777" w:rsidR="00EF0DF3" w:rsidRDefault="00EF0DF3"/>
    <w:p w14:paraId="35B2B98C" w14:textId="77777777" w:rsidR="00EF0DF3" w:rsidRDefault="00EF0DF3"/>
    <w:p w14:paraId="1DF493A9" w14:textId="77777777" w:rsidR="00EF0DF3" w:rsidRDefault="00EF0DF3"/>
    <w:p w14:paraId="3244F003" w14:textId="77777777" w:rsidR="001875DE" w:rsidRDefault="001875DE"/>
    <w:p w14:paraId="40B2E189" w14:textId="77777777" w:rsidR="005745C7" w:rsidRDefault="005745C7"/>
    <w:p w14:paraId="51E669A4" w14:textId="47A9A463" w:rsidR="00E423E6" w:rsidRPr="0040270C" w:rsidRDefault="00B31707" w:rsidP="0040270C">
      <w:pPr>
        <w:pStyle w:val="ListParagraph"/>
        <w:numPr>
          <w:ilvl w:val="0"/>
          <w:numId w:val="1"/>
        </w:numPr>
        <w:rPr>
          <w:rFonts w:ascii="Times New Roman" w:hAnsi="Times New Roman" w:cs="Times New Roman"/>
          <w:b/>
          <w:bCs/>
          <w:sz w:val="28"/>
          <w:szCs w:val="28"/>
        </w:rPr>
      </w:pPr>
      <w:r w:rsidRPr="0040270C">
        <w:rPr>
          <w:rFonts w:ascii="Times New Roman" w:hAnsi="Times New Roman" w:cs="Times New Roman"/>
          <w:b/>
          <w:bCs/>
          <w:sz w:val="28"/>
          <w:szCs w:val="28"/>
        </w:rPr>
        <w:lastRenderedPageBreak/>
        <w:t xml:space="preserve">Introduction </w:t>
      </w:r>
    </w:p>
    <w:p w14:paraId="7206E699" w14:textId="344D6F0F" w:rsidR="00D67648" w:rsidRDefault="00E423E6" w:rsidP="00E423E6">
      <w:pPr>
        <w:spacing w:line="360" w:lineRule="auto"/>
        <w:rPr>
          <w:rFonts w:ascii="Times New Roman" w:hAnsi="Times New Roman" w:cs="Times New Roman"/>
          <w:sz w:val="24"/>
          <w:szCs w:val="24"/>
        </w:rPr>
      </w:pPr>
      <w:r>
        <w:rPr>
          <w:rFonts w:ascii="Times New Roman" w:hAnsi="Times New Roman" w:cs="Times New Roman"/>
          <w:sz w:val="24"/>
          <w:szCs w:val="24"/>
        </w:rPr>
        <w:t xml:space="preserve">In a digital era, data analytics is an important role to understand the engagement of the audience. Presenting a comprehensive analysis of the Letterbox Movie Classification Dataset for a diverse collection of films, with variables of rating, genres, languages, </w:t>
      </w:r>
      <w:r w:rsidR="007E3FBD">
        <w:rPr>
          <w:rFonts w:ascii="Times New Roman" w:hAnsi="Times New Roman" w:cs="Times New Roman"/>
          <w:sz w:val="24"/>
          <w:szCs w:val="24"/>
        </w:rPr>
        <w:t>watches</w:t>
      </w:r>
      <w:r>
        <w:rPr>
          <w:rFonts w:ascii="Times New Roman" w:hAnsi="Times New Roman" w:cs="Times New Roman"/>
          <w:sz w:val="24"/>
          <w:szCs w:val="24"/>
        </w:rPr>
        <w:t xml:space="preserve"> and fan counts.</w:t>
      </w:r>
      <w:r w:rsidR="007E3FBD">
        <w:rPr>
          <w:rFonts w:ascii="Times New Roman" w:hAnsi="Times New Roman" w:cs="Times New Roman"/>
          <w:sz w:val="24"/>
          <w:szCs w:val="24"/>
        </w:rPr>
        <w:t xml:space="preserve"> </w:t>
      </w:r>
      <w:r w:rsidR="007E3FBD" w:rsidRPr="007E3FBD">
        <w:rPr>
          <w:rFonts w:ascii="Times New Roman" w:hAnsi="Times New Roman" w:cs="Times New Roman"/>
          <w:sz w:val="24"/>
          <w:szCs w:val="24"/>
        </w:rPr>
        <w:t xml:space="preserve">The analysis is to identify the key factors contributing to a film's popularity and viewer satisfaction. </w:t>
      </w:r>
      <w:r w:rsidR="007E3FBD">
        <w:rPr>
          <w:rFonts w:ascii="Times New Roman" w:hAnsi="Times New Roman" w:cs="Times New Roman"/>
          <w:sz w:val="24"/>
          <w:szCs w:val="24"/>
        </w:rPr>
        <w:t>This report u</w:t>
      </w:r>
      <w:r w:rsidR="007E3FBD" w:rsidRPr="007E3FBD">
        <w:rPr>
          <w:rFonts w:ascii="Times New Roman" w:hAnsi="Times New Roman" w:cs="Times New Roman"/>
          <w:sz w:val="24"/>
          <w:szCs w:val="24"/>
        </w:rPr>
        <w:t>s</w:t>
      </w:r>
      <w:r w:rsidR="007E3FBD">
        <w:rPr>
          <w:rFonts w:ascii="Times New Roman" w:hAnsi="Times New Roman" w:cs="Times New Roman"/>
          <w:sz w:val="24"/>
          <w:szCs w:val="24"/>
        </w:rPr>
        <w:t>es</w:t>
      </w:r>
      <w:r w:rsidR="007E3FBD" w:rsidRPr="007E3FBD">
        <w:rPr>
          <w:rFonts w:ascii="Times New Roman" w:hAnsi="Times New Roman" w:cs="Times New Roman"/>
          <w:sz w:val="24"/>
          <w:szCs w:val="24"/>
        </w:rPr>
        <w:t xml:space="preserve"> Microsoft Excel and SPSS, t</w:t>
      </w:r>
      <w:r w:rsidR="007E3FBD">
        <w:rPr>
          <w:rFonts w:ascii="Times New Roman" w:hAnsi="Times New Roman" w:cs="Times New Roman"/>
          <w:sz w:val="24"/>
          <w:szCs w:val="24"/>
        </w:rPr>
        <w:t>o</w:t>
      </w:r>
      <w:r w:rsidR="007E3FBD" w:rsidRPr="007E3FBD">
        <w:rPr>
          <w:rFonts w:ascii="Times New Roman" w:hAnsi="Times New Roman" w:cs="Times New Roman"/>
          <w:sz w:val="24"/>
          <w:szCs w:val="24"/>
        </w:rPr>
        <w:t xml:space="preserve"> process</w:t>
      </w:r>
      <w:r w:rsidR="007E3FBD">
        <w:rPr>
          <w:rFonts w:ascii="Times New Roman" w:hAnsi="Times New Roman" w:cs="Times New Roman"/>
          <w:sz w:val="24"/>
          <w:szCs w:val="24"/>
        </w:rPr>
        <w:t xml:space="preserve"> </w:t>
      </w:r>
      <w:r w:rsidR="007E3FBD" w:rsidRPr="007E3FBD">
        <w:rPr>
          <w:rFonts w:ascii="Times New Roman" w:hAnsi="Times New Roman" w:cs="Times New Roman"/>
          <w:sz w:val="24"/>
          <w:szCs w:val="24"/>
        </w:rPr>
        <w:t xml:space="preserve">data preparation, descriptive statistics, trend visualization, and statistical inference. Specific objectives </w:t>
      </w:r>
      <w:r w:rsidR="007E3FBD">
        <w:rPr>
          <w:rFonts w:ascii="Times New Roman" w:hAnsi="Times New Roman" w:cs="Times New Roman"/>
          <w:sz w:val="24"/>
          <w:szCs w:val="24"/>
        </w:rPr>
        <w:t xml:space="preserve">could </w:t>
      </w:r>
      <w:r w:rsidR="007E3FBD" w:rsidRPr="007E3FBD">
        <w:rPr>
          <w:rFonts w:ascii="Times New Roman" w:hAnsi="Times New Roman" w:cs="Times New Roman"/>
          <w:sz w:val="24"/>
          <w:szCs w:val="24"/>
        </w:rPr>
        <w:t xml:space="preserve">include handling missing or </w:t>
      </w:r>
      <w:r w:rsidR="00B31707" w:rsidRPr="007E3FBD">
        <w:rPr>
          <w:rFonts w:ascii="Times New Roman" w:hAnsi="Times New Roman" w:cs="Times New Roman"/>
          <w:sz w:val="24"/>
          <w:szCs w:val="24"/>
        </w:rPr>
        <w:t>inco</w:t>
      </w:r>
      <w:r w:rsidR="00B31707">
        <w:rPr>
          <w:rFonts w:ascii="Times New Roman" w:hAnsi="Times New Roman" w:cs="Times New Roman"/>
          <w:sz w:val="24"/>
          <w:szCs w:val="24"/>
        </w:rPr>
        <w:t>rrect</w:t>
      </w:r>
      <w:r w:rsidR="007E3FBD" w:rsidRPr="007E3FBD">
        <w:rPr>
          <w:rFonts w:ascii="Times New Roman" w:hAnsi="Times New Roman" w:cs="Times New Roman"/>
          <w:sz w:val="24"/>
          <w:szCs w:val="24"/>
        </w:rPr>
        <w:t xml:space="preserve"> data, examining variable distributions, identifying trends across genres and languages, and conducting testing using statistical tools</w:t>
      </w:r>
      <w:r w:rsidR="00B31707">
        <w:rPr>
          <w:rFonts w:ascii="Times New Roman" w:hAnsi="Times New Roman" w:cs="Times New Roman"/>
          <w:sz w:val="24"/>
          <w:szCs w:val="24"/>
        </w:rPr>
        <w:t xml:space="preserve">. </w:t>
      </w:r>
      <w:r w:rsidR="00266DAF">
        <w:rPr>
          <w:rFonts w:ascii="Times New Roman" w:hAnsi="Times New Roman" w:cs="Times New Roman"/>
          <w:sz w:val="24"/>
          <w:szCs w:val="24"/>
        </w:rPr>
        <w:t xml:space="preserve">All </w:t>
      </w:r>
      <w:r w:rsidR="00266DAF" w:rsidRPr="00D67648">
        <w:rPr>
          <w:rFonts w:ascii="Times New Roman" w:hAnsi="Times New Roman" w:cs="Times New Roman"/>
          <w:sz w:val="24"/>
          <w:szCs w:val="24"/>
        </w:rPr>
        <w:t>activities</w:t>
      </w:r>
      <w:r w:rsidR="00D67648" w:rsidRPr="00D67648">
        <w:rPr>
          <w:rFonts w:ascii="Times New Roman" w:hAnsi="Times New Roman" w:cs="Times New Roman"/>
          <w:sz w:val="24"/>
          <w:szCs w:val="24"/>
        </w:rPr>
        <w:t xml:space="preserve"> are rooted in </w:t>
      </w:r>
      <w:r w:rsidR="00D67648">
        <w:rPr>
          <w:rFonts w:ascii="Times New Roman" w:hAnsi="Times New Roman" w:cs="Times New Roman"/>
          <w:sz w:val="24"/>
          <w:szCs w:val="24"/>
        </w:rPr>
        <w:t>the</w:t>
      </w:r>
      <w:r w:rsidR="00D67648" w:rsidRPr="00D67648">
        <w:rPr>
          <w:rFonts w:ascii="Times New Roman" w:hAnsi="Times New Roman" w:cs="Times New Roman"/>
          <w:sz w:val="24"/>
          <w:szCs w:val="24"/>
        </w:rPr>
        <w:t xml:space="preserve"> concepts of Business Intelligence (BI), </w:t>
      </w:r>
      <w:r w:rsidR="00266DAF">
        <w:rPr>
          <w:rFonts w:ascii="Times New Roman" w:hAnsi="Times New Roman" w:cs="Times New Roman"/>
          <w:sz w:val="24"/>
          <w:szCs w:val="24"/>
        </w:rPr>
        <w:t xml:space="preserve">to </w:t>
      </w:r>
      <w:r w:rsidR="00D67648" w:rsidRPr="00D67648">
        <w:rPr>
          <w:rFonts w:ascii="Times New Roman" w:hAnsi="Times New Roman" w:cs="Times New Roman"/>
          <w:sz w:val="24"/>
          <w:szCs w:val="24"/>
        </w:rPr>
        <w:t>impro</w:t>
      </w:r>
      <w:r w:rsidR="00266DAF">
        <w:rPr>
          <w:rFonts w:ascii="Times New Roman" w:hAnsi="Times New Roman" w:cs="Times New Roman"/>
          <w:sz w:val="24"/>
          <w:szCs w:val="24"/>
        </w:rPr>
        <w:t>ve</w:t>
      </w:r>
      <w:r w:rsidR="00D67648" w:rsidRPr="00D67648">
        <w:rPr>
          <w:rFonts w:ascii="Times New Roman" w:hAnsi="Times New Roman" w:cs="Times New Roman"/>
          <w:sz w:val="24"/>
          <w:szCs w:val="24"/>
        </w:rPr>
        <w:t xml:space="preserve"> decision-making by transforming raw data into meaningful patterns (Maheshwari, 2015</w:t>
      </w:r>
      <w:r w:rsidR="00D67648">
        <w:rPr>
          <w:rFonts w:ascii="Times New Roman" w:hAnsi="Times New Roman" w:cs="Times New Roman"/>
          <w:sz w:val="24"/>
          <w:szCs w:val="24"/>
        </w:rPr>
        <w:t>).</w:t>
      </w:r>
      <w:r w:rsidR="00266DAF" w:rsidRPr="00266DAF">
        <w:rPr>
          <w:rFonts w:ascii="Times New Roman" w:hAnsi="Times New Roman" w:cs="Times New Roman"/>
          <w:sz w:val="24"/>
          <w:szCs w:val="24"/>
        </w:rPr>
        <w:t>). As Lim and Teoh (2020) suggest, organisations that leverage BI effectively can achieve significant performance improvements and customer-centric innovations.</w:t>
      </w:r>
    </w:p>
    <w:p w14:paraId="658AF730" w14:textId="5D827D1F" w:rsidR="007E3FBD" w:rsidRDefault="00B31707" w:rsidP="00E423E6">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w:t>
      </w:r>
      <w:r w:rsidRPr="007E3FBD">
        <w:rPr>
          <w:rFonts w:ascii="Times New Roman" w:hAnsi="Times New Roman" w:cs="Times New Roman"/>
          <w:sz w:val="24"/>
          <w:szCs w:val="24"/>
        </w:rPr>
        <w:t>integrating</w:t>
      </w:r>
      <w:r w:rsidR="007E3FBD" w:rsidRPr="007E3FBD">
        <w:rPr>
          <w:rFonts w:ascii="Times New Roman" w:hAnsi="Times New Roman" w:cs="Times New Roman"/>
          <w:sz w:val="24"/>
          <w:szCs w:val="24"/>
        </w:rPr>
        <w:t xml:space="preserve"> exploratory and confirmatory analysis techniques, the </w:t>
      </w:r>
      <w:r>
        <w:rPr>
          <w:rFonts w:ascii="Times New Roman" w:hAnsi="Times New Roman" w:cs="Times New Roman"/>
          <w:sz w:val="24"/>
          <w:szCs w:val="24"/>
        </w:rPr>
        <w:t xml:space="preserve">report </w:t>
      </w:r>
      <w:r w:rsidR="007E3FBD" w:rsidRPr="007E3FBD">
        <w:rPr>
          <w:rFonts w:ascii="Times New Roman" w:hAnsi="Times New Roman" w:cs="Times New Roman"/>
          <w:sz w:val="24"/>
          <w:szCs w:val="24"/>
        </w:rPr>
        <w:t>offers recommendations to improve operational performance and content targeting within the entertainment sector. The findings are framed within real-world applications, demonstrating how analytical approaches can enhance audience satisfaction and business value.</w:t>
      </w:r>
    </w:p>
    <w:p w14:paraId="21659E14" w14:textId="6D8E2DB5" w:rsidR="005769CE" w:rsidRPr="009D2754" w:rsidRDefault="0040270C" w:rsidP="009D2754">
      <w:pPr>
        <w:pStyle w:val="ListParagraph"/>
        <w:numPr>
          <w:ilvl w:val="0"/>
          <w:numId w:val="1"/>
        </w:numPr>
        <w:spacing w:line="360" w:lineRule="auto"/>
        <w:rPr>
          <w:rFonts w:ascii="Times New Roman" w:hAnsi="Times New Roman" w:cs="Times New Roman"/>
          <w:b/>
          <w:bCs/>
          <w:sz w:val="28"/>
          <w:szCs w:val="28"/>
        </w:rPr>
      </w:pPr>
      <w:bookmarkStart w:id="0" w:name="_Hlk217211718"/>
      <w:r w:rsidRPr="009D2754">
        <w:rPr>
          <w:rFonts w:ascii="Times New Roman" w:hAnsi="Times New Roman" w:cs="Times New Roman"/>
          <w:b/>
          <w:bCs/>
          <w:sz w:val="28"/>
          <w:szCs w:val="28"/>
        </w:rPr>
        <w:t>Updated Data Cleaning and Preparation</w:t>
      </w:r>
    </w:p>
    <w:bookmarkEnd w:id="0"/>
    <w:p w14:paraId="1B305046" w14:textId="2B01F8E9" w:rsidR="00146908" w:rsidRPr="00146908" w:rsidRDefault="009D2754" w:rsidP="00146908">
      <w:pPr>
        <w:spacing w:line="360" w:lineRule="auto"/>
        <w:rPr>
          <w:rFonts w:ascii="Times New Roman" w:hAnsi="Times New Roman" w:cs="Times New Roman"/>
          <w:sz w:val="24"/>
          <w:szCs w:val="24"/>
        </w:rPr>
      </w:pPr>
      <w:r w:rsidRPr="009D2754">
        <w:rPr>
          <w:rFonts w:ascii="Times New Roman" w:hAnsi="Times New Roman" w:cs="Times New Roman"/>
          <w:sz w:val="24"/>
          <w:szCs w:val="24"/>
        </w:rPr>
        <w:t xml:space="preserve">Before any analysis can take place, the dataset must be prepared and cleaned. </w:t>
      </w:r>
      <w:r w:rsidR="002E0E2B">
        <w:rPr>
          <w:rFonts w:ascii="Times New Roman" w:hAnsi="Times New Roman" w:cs="Times New Roman"/>
          <w:sz w:val="24"/>
          <w:szCs w:val="24"/>
        </w:rPr>
        <w:t>T</w:t>
      </w:r>
      <w:r w:rsidRPr="009D2754">
        <w:rPr>
          <w:rFonts w:ascii="Times New Roman" w:hAnsi="Times New Roman" w:cs="Times New Roman"/>
          <w:sz w:val="24"/>
          <w:szCs w:val="24"/>
        </w:rPr>
        <w:t xml:space="preserve">he Letterboxd Movie Dataset was examined using </w:t>
      </w:r>
      <w:r w:rsidR="00302C0E">
        <w:rPr>
          <w:rFonts w:ascii="Times New Roman" w:hAnsi="Times New Roman" w:cs="Times New Roman"/>
          <w:sz w:val="24"/>
          <w:szCs w:val="24"/>
        </w:rPr>
        <w:t>Micros</w:t>
      </w:r>
      <w:r w:rsidR="00C30EB4">
        <w:rPr>
          <w:rFonts w:ascii="Times New Roman" w:hAnsi="Times New Roman" w:cs="Times New Roman"/>
          <w:sz w:val="24"/>
          <w:szCs w:val="24"/>
        </w:rPr>
        <w:t xml:space="preserve">oft </w:t>
      </w:r>
      <w:r w:rsidRPr="009D2754">
        <w:rPr>
          <w:rFonts w:ascii="Times New Roman" w:hAnsi="Times New Roman" w:cs="Times New Roman"/>
          <w:sz w:val="24"/>
          <w:szCs w:val="24"/>
        </w:rPr>
        <w:t xml:space="preserve">Excel </w:t>
      </w:r>
      <w:r w:rsidR="00C30EB4" w:rsidRPr="00C30EB4">
        <w:rPr>
          <w:rFonts w:ascii="Times New Roman" w:hAnsi="Times New Roman" w:cs="Times New Roman"/>
          <w:sz w:val="24"/>
          <w:szCs w:val="24"/>
        </w:rPr>
        <w:t>following a structured approach that included imputation, standardisation, transformation, and deduplication.</w:t>
      </w:r>
    </w:p>
    <w:p w14:paraId="146FDC29" w14:textId="77777777" w:rsidR="003A1DC9" w:rsidRDefault="00182D74" w:rsidP="00146908">
      <w:pPr>
        <w:spacing w:line="360" w:lineRule="auto"/>
        <w:rPr>
          <w:rFonts w:ascii="Times New Roman" w:hAnsi="Times New Roman" w:cs="Times New Roman"/>
          <w:sz w:val="24"/>
          <w:szCs w:val="24"/>
        </w:rPr>
      </w:pPr>
      <w:r>
        <w:rPr>
          <w:rFonts w:ascii="Times New Roman" w:hAnsi="Times New Roman" w:cs="Times New Roman"/>
          <w:sz w:val="24"/>
          <w:szCs w:val="24"/>
        </w:rPr>
        <w:t>T</w:t>
      </w:r>
      <w:r w:rsidR="00146908" w:rsidRPr="00146908">
        <w:rPr>
          <w:rFonts w:ascii="Times New Roman" w:hAnsi="Times New Roman" w:cs="Times New Roman"/>
          <w:sz w:val="24"/>
          <w:szCs w:val="24"/>
        </w:rPr>
        <w:t xml:space="preserve">he Fans </w:t>
      </w:r>
      <w:r w:rsidR="00DD2AA8">
        <w:rPr>
          <w:rFonts w:ascii="Times New Roman" w:hAnsi="Times New Roman" w:cs="Times New Roman"/>
          <w:sz w:val="24"/>
          <w:szCs w:val="24"/>
        </w:rPr>
        <w:t xml:space="preserve">row </w:t>
      </w:r>
      <w:r w:rsidR="00146908" w:rsidRPr="00146908">
        <w:rPr>
          <w:rFonts w:ascii="Times New Roman" w:hAnsi="Times New Roman" w:cs="Times New Roman"/>
          <w:sz w:val="24"/>
          <w:szCs w:val="24"/>
        </w:rPr>
        <w:t xml:space="preserve">variable contained 1,520 missing values, which were </w:t>
      </w:r>
      <w:r w:rsidR="00C52D2D">
        <w:rPr>
          <w:rFonts w:ascii="Times New Roman" w:hAnsi="Times New Roman" w:cs="Times New Roman"/>
          <w:sz w:val="24"/>
          <w:szCs w:val="24"/>
        </w:rPr>
        <w:t>corrected</w:t>
      </w:r>
      <w:r w:rsidR="00146908" w:rsidRPr="00146908">
        <w:rPr>
          <w:rFonts w:ascii="Times New Roman" w:hAnsi="Times New Roman" w:cs="Times New Roman"/>
          <w:sz w:val="24"/>
          <w:szCs w:val="24"/>
        </w:rPr>
        <w:t xml:space="preserve"> using the median, a robust less affected by outliers (Witten et al., 2026). Categorical variables such as </w:t>
      </w:r>
      <w:r w:rsidR="00EF0BF1" w:rsidRPr="00146908">
        <w:rPr>
          <w:rFonts w:ascii="Times New Roman" w:hAnsi="Times New Roman" w:cs="Times New Roman"/>
          <w:sz w:val="24"/>
          <w:szCs w:val="24"/>
        </w:rPr>
        <w:t>original</w:t>
      </w:r>
      <w:r w:rsidR="00A967F1" w:rsidRPr="00146908">
        <w:rPr>
          <w:rFonts w:ascii="Times New Roman" w:hAnsi="Times New Roman" w:cs="Times New Roman"/>
          <w:sz w:val="24"/>
          <w:szCs w:val="24"/>
        </w:rPr>
        <w:t xml:space="preserve"> language</w:t>
      </w:r>
      <w:r w:rsidR="00146908" w:rsidRPr="00146908">
        <w:rPr>
          <w:rFonts w:ascii="Times New Roman" w:hAnsi="Times New Roman" w:cs="Times New Roman"/>
          <w:sz w:val="24"/>
          <w:szCs w:val="24"/>
        </w:rPr>
        <w:t xml:space="preserve"> were standardised to lowercase, and inconsistent entries like “Bengali, Bangla” were normalised to a single value</w:t>
      </w:r>
      <w:r w:rsidR="00EA01FB">
        <w:rPr>
          <w:rFonts w:ascii="Times New Roman" w:hAnsi="Times New Roman" w:cs="Times New Roman"/>
          <w:sz w:val="24"/>
          <w:szCs w:val="24"/>
        </w:rPr>
        <w:t xml:space="preserve"> </w:t>
      </w:r>
      <w:r w:rsidR="00146908" w:rsidRPr="00146908">
        <w:rPr>
          <w:rFonts w:ascii="Times New Roman" w:hAnsi="Times New Roman" w:cs="Times New Roman"/>
          <w:sz w:val="24"/>
          <w:szCs w:val="24"/>
        </w:rPr>
        <w:t>“</w:t>
      </w:r>
      <w:r w:rsidR="00097EEC" w:rsidRPr="00146908">
        <w:rPr>
          <w:rFonts w:ascii="Times New Roman" w:hAnsi="Times New Roman" w:cs="Times New Roman"/>
          <w:sz w:val="24"/>
          <w:szCs w:val="24"/>
        </w:rPr>
        <w:t>Bengali</w:t>
      </w:r>
      <w:r w:rsidR="00146908" w:rsidRPr="00146908">
        <w:rPr>
          <w:rFonts w:ascii="Times New Roman" w:hAnsi="Times New Roman" w:cs="Times New Roman"/>
          <w:sz w:val="24"/>
          <w:szCs w:val="24"/>
        </w:rPr>
        <w:t xml:space="preserve">”. </w:t>
      </w:r>
    </w:p>
    <w:p w14:paraId="27844F38" w14:textId="30F7DB42" w:rsidR="00146908" w:rsidRPr="00146908" w:rsidRDefault="00C353A6" w:rsidP="00146908">
      <w:pPr>
        <w:spacing w:line="360" w:lineRule="auto"/>
        <w:rPr>
          <w:rFonts w:ascii="Times New Roman" w:hAnsi="Times New Roman" w:cs="Times New Roman"/>
          <w:sz w:val="24"/>
          <w:szCs w:val="24"/>
        </w:rPr>
      </w:pPr>
      <w:r w:rsidRPr="003A1DC9">
        <w:rPr>
          <w:rFonts w:ascii="Times New Roman" w:hAnsi="Times New Roman" w:cs="Times New Roman"/>
          <w:sz w:val="24"/>
          <w:szCs w:val="24"/>
        </w:rPr>
        <w:t>The Genres field</w:t>
      </w:r>
      <w:r w:rsidR="003A1DC9" w:rsidRPr="003A1DC9">
        <w:rPr>
          <w:rFonts w:ascii="Times New Roman" w:hAnsi="Times New Roman" w:cs="Times New Roman"/>
          <w:sz w:val="24"/>
          <w:szCs w:val="24"/>
        </w:rPr>
        <w:t xml:space="preserve"> contained multi-valued entries</w:t>
      </w:r>
      <w:r w:rsidR="00F96E6B">
        <w:rPr>
          <w:rFonts w:ascii="Times New Roman" w:hAnsi="Times New Roman" w:cs="Times New Roman"/>
          <w:sz w:val="24"/>
          <w:szCs w:val="24"/>
        </w:rPr>
        <w:t xml:space="preserve"> </w:t>
      </w:r>
      <w:r w:rsidR="003A1DC9" w:rsidRPr="003A1DC9">
        <w:rPr>
          <w:rFonts w:ascii="Times New Roman" w:hAnsi="Times New Roman" w:cs="Times New Roman"/>
          <w:sz w:val="24"/>
          <w:szCs w:val="24"/>
        </w:rPr>
        <w:t>was split using Text to Columns, and the primary genre was extracted for simplified analysis</w:t>
      </w:r>
      <w:r>
        <w:rPr>
          <w:rFonts w:ascii="Times New Roman" w:hAnsi="Times New Roman" w:cs="Times New Roman"/>
          <w:sz w:val="24"/>
          <w:szCs w:val="24"/>
        </w:rPr>
        <w:t>,</w:t>
      </w:r>
      <w:r w:rsidR="00F96E6B">
        <w:rPr>
          <w:rFonts w:ascii="Times New Roman" w:hAnsi="Times New Roman" w:cs="Times New Roman"/>
          <w:sz w:val="24"/>
          <w:szCs w:val="24"/>
        </w:rPr>
        <w:t xml:space="preserve"> into a </w:t>
      </w:r>
      <w:r w:rsidR="002A6477">
        <w:rPr>
          <w:rFonts w:ascii="Times New Roman" w:hAnsi="Times New Roman" w:cs="Times New Roman"/>
          <w:sz w:val="24"/>
          <w:szCs w:val="24"/>
        </w:rPr>
        <w:t>new column</w:t>
      </w:r>
      <w:r>
        <w:rPr>
          <w:rFonts w:ascii="Times New Roman" w:hAnsi="Times New Roman" w:cs="Times New Roman"/>
          <w:sz w:val="24"/>
          <w:szCs w:val="24"/>
        </w:rPr>
        <w:t>.</w:t>
      </w:r>
      <w:r w:rsidR="003A1DC9" w:rsidRPr="003A1DC9">
        <w:rPr>
          <w:rFonts w:ascii="Times New Roman" w:hAnsi="Times New Roman" w:cs="Times New Roman"/>
          <w:sz w:val="24"/>
          <w:szCs w:val="24"/>
        </w:rPr>
        <w:t xml:space="preserve"> All numerical columns including Runtime, </w:t>
      </w:r>
      <w:r w:rsidRPr="003A1DC9">
        <w:rPr>
          <w:rFonts w:ascii="Times New Roman" w:hAnsi="Times New Roman" w:cs="Times New Roman"/>
          <w:sz w:val="24"/>
          <w:szCs w:val="24"/>
        </w:rPr>
        <w:t>Average rating</w:t>
      </w:r>
      <w:r w:rsidR="003A1DC9" w:rsidRPr="003A1DC9">
        <w:rPr>
          <w:rFonts w:ascii="Times New Roman" w:hAnsi="Times New Roman" w:cs="Times New Roman"/>
          <w:sz w:val="24"/>
          <w:szCs w:val="24"/>
        </w:rPr>
        <w:t xml:space="preserve">, and Watches were validated and converted to number formats to ensure compatibility with statistical </w:t>
      </w:r>
      <w:r w:rsidR="0047594C" w:rsidRPr="003A1DC9">
        <w:rPr>
          <w:rFonts w:ascii="Times New Roman" w:hAnsi="Times New Roman" w:cs="Times New Roman"/>
          <w:sz w:val="24"/>
          <w:szCs w:val="24"/>
        </w:rPr>
        <w:t>tools.</w:t>
      </w:r>
      <w:r w:rsidR="0047594C" w:rsidRPr="00146908">
        <w:rPr>
          <w:rFonts w:ascii="Times New Roman" w:hAnsi="Times New Roman" w:cs="Times New Roman"/>
          <w:sz w:val="24"/>
          <w:szCs w:val="24"/>
        </w:rPr>
        <w:t xml:space="preserve"> In</w:t>
      </w:r>
      <w:r w:rsidR="00146908" w:rsidRPr="00146908">
        <w:rPr>
          <w:rFonts w:ascii="Times New Roman" w:hAnsi="Times New Roman" w:cs="Times New Roman"/>
          <w:sz w:val="24"/>
          <w:szCs w:val="24"/>
        </w:rPr>
        <w:t xml:space="preserve"> addition, textual fields like Director and Studios were formatted using title case to ensure grouping accuracy. Duplicate rows based on </w:t>
      </w:r>
      <w:r w:rsidR="00A7540A" w:rsidRPr="00146908">
        <w:rPr>
          <w:rFonts w:ascii="Times New Roman" w:hAnsi="Times New Roman" w:cs="Times New Roman"/>
          <w:sz w:val="24"/>
          <w:szCs w:val="24"/>
        </w:rPr>
        <w:t>Film title</w:t>
      </w:r>
      <w:r w:rsidR="00146908" w:rsidRPr="00146908">
        <w:rPr>
          <w:rFonts w:ascii="Times New Roman" w:hAnsi="Times New Roman" w:cs="Times New Roman"/>
          <w:sz w:val="24"/>
          <w:szCs w:val="24"/>
        </w:rPr>
        <w:t xml:space="preserve"> and Director were removed to maintain data integrity.</w:t>
      </w:r>
    </w:p>
    <w:p w14:paraId="0CC50AEC" w14:textId="47CDA895" w:rsidR="00146908" w:rsidRDefault="00146908" w:rsidP="00146908">
      <w:pPr>
        <w:spacing w:line="360" w:lineRule="auto"/>
        <w:rPr>
          <w:rFonts w:ascii="Times New Roman" w:hAnsi="Times New Roman" w:cs="Times New Roman"/>
          <w:sz w:val="24"/>
          <w:szCs w:val="24"/>
        </w:rPr>
      </w:pPr>
      <w:r w:rsidRPr="00146908">
        <w:rPr>
          <w:rFonts w:ascii="Times New Roman" w:hAnsi="Times New Roman" w:cs="Times New Roman"/>
          <w:sz w:val="24"/>
          <w:szCs w:val="24"/>
        </w:rPr>
        <w:lastRenderedPageBreak/>
        <w:t>As Maheshwari (2015) notes, inaccurate data can undermine decision-making by distorting key performance indicators (KPIs). Clean</w:t>
      </w:r>
      <w:r w:rsidR="00BF0B08">
        <w:rPr>
          <w:rFonts w:ascii="Times New Roman" w:hAnsi="Times New Roman" w:cs="Times New Roman"/>
          <w:sz w:val="24"/>
          <w:szCs w:val="24"/>
        </w:rPr>
        <w:t>ing</w:t>
      </w:r>
      <w:r w:rsidRPr="00146908">
        <w:rPr>
          <w:rFonts w:ascii="Times New Roman" w:hAnsi="Times New Roman" w:cs="Times New Roman"/>
          <w:sz w:val="24"/>
          <w:szCs w:val="24"/>
        </w:rPr>
        <w:t xml:space="preserve"> data enables valid </w:t>
      </w:r>
      <w:r w:rsidR="00BF0B08" w:rsidRPr="00146908">
        <w:rPr>
          <w:rFonts w:ascii="Times New Roman" w:hAnsi="Times New Roman" w:cs="Times New Roman"/>
          <w:sz w:val="24"/>
          <w:szCs w:val="24"/>
        </w:rPr>
        <w:t>comparisons,</w:t>
      </w:r>
      <w:r w:rsidR="00B0768B">
        <w:rPr>
          <w:rFonts w:ascii="Times New Roman" w:hAnsi="Times New Roman" w:cs="Times New Roman"/>
          <w:sz w:val="24"/>
          <w:szCs w:val="24"/>
        </w:rPr>
        <w:t xml:space="preserve"> and</w:t>
      </w:r>
      <w:r w:rsidRPr="00146908">
        <w:rPr>
          <w:rFonts w:ascii="Times New Roman" w:hAnsi="Times New Roman" w:cs="Times New Roman"/>
          <w:sz w:val="24"/>
          <w:szCs w:val="24"/>
        </w:rPr>
        <w:t xml:space="preserve"> all</w:t>
      </w:r>
      <w:r w:rsidR="00D21C91">
        <w:rPr>
          <w:rFonts w:ascii="Times New Roman" w:hAnsi="Times New Roman" w:cs="Times New Roman"/>
          <w:sz w:val="24"/>
          <w:szCs w:val="24"/>
        </w:rPr>
        <w:t xml:space="preserve"> are</w:t>
      </w:r>
      <w:r w:rsidRPr="00146908">
        <w:rPr>
          <w:rFonts w:ascii="Times New Roman" w:hAnsi="Times New Roman" w:cs="Times New Roman"/>
          <w:sz w:val="24"/>
          <w:szCs w:val="24"/>
        </w:rPr>
        <w:t xml:space="preserve"> essential </w:t>
      </w:r>
      <w:r w:rsidR="00D21C91">
        <w:rPr>
          <w:rFonts w:ascii="Times New Roman" w:hAnsi="Times New Roman" w:cs="Times New Roman"/>
          <w:sz w:val="24"/>
          <w:szCs w:val="24"/>
        </w:rPr>
        <w:t xml:space="preserve">for a good functionality of Business </w:t>
      </w:r>
      <w:r w:rsidR="00BF0B08">
        <w:rPr>
          <w:rFonts w:ascii="Times New Roman" w:hAnsi="Times New Roman" w:cs="Times New Roman"/>
          <w:sz w:val="24"/>
          <w:szCs w:val="24"/>
        </w:rPr>
        <w:t>Intelligence</w:t>
      </w:r>
      <w:r w:rsidR="00D21C91">
        <w:rPr>
          <w:rFonts w:ascii="Times New Roman" w:hAnsi="Times New Roman" w:cs="Times New Roman"/>
          <w:sz w:val="24"/>
          <w:szCs w:val="24"/>
        </w:rPr>
        <w:t>.</w:t>
      </w:r>
      <w:r w:rsidR="00BF0B08">
        <w:rPr>
          <w:rFonts w:ascii="Times New Roman" w:hAnsi="Times New Roman" w:cs="Times New Roman"/>
          <w:sz w:val="24"/>
          <w:szCs w:val="24"/>
        </w:rPr>
        <w:t xml:space="preserve"> </w:t>
      </w:r>
      <w:r w:rsidRPr="00146908">
        <w:rPr>
          <w:rFonts w:ascii="Times New Roman" w:hAnsi="Times New Roman" w:cs="Times New Roman"/>
          <w:sz w:val="24"/>
          <w:szCs w:val="24"/>
        </w:rPr>
        <w:t xml:space="preserve">According to Connolly and Beg (2015), data preparation is </w:t>
      </w:r>
      <w:r w:rsidR="00BF0B08">
        <w:rPr>
          <w:rFonts w:ascii="Times New Roman" w:hAnsi="Times New Roman" w:cs="Times New Roman"/>
          <w:sz w:val="24"/>
          <w:szCs w:val="24"/>
        </w:rPr>
        <w:t xml:space="preserve">the </w:t>
      </w:r>
      <w:r w:rsidRPr="00146908">
        <w:rPr>
          <w:rFonts w:ascii="Times New Roman" w:hAnsi="Times New Roman" w:cs="Times New Roman"/>
          <w:sz w:val="24"/>
          <w:szCs w:val="24"/>
        </w:rPr>
        <w:t>foundat</w:t>
      </w:r>
      <w:r w:rsidR="00BF0B08">
        <w:rPr>
          <w:rFonts w:ascii="Times New Roman" w:hAnsi="Times New Roman" w:cs="Times New Roman"/>
          <w:sz w:val="24"/>
          <w:szCs w:val="24"/>
        </w:rPr>
        <w:t xml:space="preserve">ion </w:t>
      </w:r>
      <w:r w:rsidRPr="00146908">
        <w:rPr>
          <w:rFonts w:ascii="Times New Roman" w:hAnsi="Times New Roman" w:cs="Times New Roman"/>
          <w:sz w:val="24"/>
          <w:szCs w:val="24"/>
        </w:rPr>
        <w:t>to database management and analytics, ensuring that insights are trustworthy.</w:t>
      </w:r>
    </w:p>
    <w:p w14:paraId="66F79FC6" w14:textId="77777777" w:rsidR="00311E04" w:rsidRDefault="00311E04" w:rsidP="00146908">
      <w:pPr>
        <w:spacing w:line="360" w:lineRule="auto"/>
        <w:rPr>
          <w:rFonts w:ascii="Times New Roman" w:hAnsi="Times New Roman" w:cs="Times New Roman"/>
          <w:sz w:val="24"/>
          <w:szCs w:val="24"/>
        </w:rPr>
      </w:pPr>
    </w:p>
    <w:p w14:paraId="00B06083" w14:textId="77777777" w:rsidR="00603614" w:rsidRDefault="00603614" w:rsidP="00146908">
      <w:pPr>
        <w:spacing w:line="360" w:lineRule="auto"/>
        <w:rPr>
          <w:rFonts w:ascii="Times New Roman" w:hAnsi="Times New Roman" w:cs="Times New Roman"/>
          <w:sz w:val="24"/>
          <w:szCs w:val="24"/>
        </w:rPr>
      </w:pPr>
    </w:p>
    <w:p w14:paraId="5C8ABA80" w14:textId="5BF7CCD6" w:rsidR="00603614" w:rsidRDefault="00603614" w:rsidP="00146908">
      <w:pPr>
        <w:spacing w:line="360" w:lineRule="auto"/>
        <w:rPr>
          <w:rFonts w:ascii="Times New Roman" w:hAnsi="Times New Roman" w:cs="Times New Roman"/>
          <w:sz w:val="24"/>
          <w:szCs w:val="24"/>
        </w:rPr>
      </w:pPr>
      <w:r w:rsidRPr="00603614">
        <w:rPr>
          <w:noProof/>
        </w:rPr>
        <w:drawing>
          <wp:inline distT="0" distB="0" distL="0" distR="0" wp14:anchorId="2562BA24" wp14:editId="3FC48712">
            <wp:extent cx="5731510" cy="4025900"/>
            <wp:effectExtent l="0" t="0" r="2540" b="0"/>
            <wp:docPr id="667503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25900"/>
                    </a:xfrm>
                    <a:prstGeom prst="rect">
                      <a:avLst/>
                    </a:prstGeom>
                    <a:noFill/>
                    <a:ln>
                      <a:noFill/>
                    </a:ln>
                  </pic:spPr>
                </pic:pic>
              </a:graphicData>
            </a:graphic>
          </wp:inline>
        </w:drawing>
      </w:r>
    </w:p>
    <w:p w14:paraId="1A5F554E" w14:textId="20907BA8" w:rsidR="00603614" w:rsidRDefault="00603614" w:rsidP="0014690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D6C5B">
        <w:rPr>
          <w:rFonts w:ascii="Times New Roman" w:hAnsi="Times New Roman" w:cs="Times New Roman"/>
          <w:sz w:val="24"/>
          <w:szCs w:val="24"/>
        </w:rPr>
        <w:t xml:space="preserve">Figure 1. </w:t>
      </w:r>
      <w:r w:rsidR="00620483">
        <w:rPr>
          <w:rFonts w:ascii="Times New Roman" w:hAnsi="Times New Roman" w:cs="Times New Roman"/>
          <w:sz w:val="24"/>
          <w:szCs w:val="24"/>
        </w:rPr>
        <w:t>Clean and Prepared data</w:t>
      </w:r>
    </w:p>
    <w:p w14:paraId="17767D35" w14:textId="77777777" w:rsidR="00FD2B73" w:rsidRDefault="00FD2B73" w:rsidP="00146908">
      <w:pPr>
        <w:spacing w:line="360" w:lineRule="auto"/>
        <w:rPr>
          <w:rFonts w:ascii="Times New Roman" w:hAnsi="Times New Roman" w:cs="Times New Roman"/>
          <w:sz w:val="24"/>
          <w:szCs w:val="24"/>
        </w:rPr>
      </w:pPr>
    </w:p>
    <w:p w14:paraId="2E316F80" w14:textId="77777777" w:rsidR="00FD2B73" w:rsidRDefault="00FD2B73" w:rsidP="00146908">
      <w:pPr>
        <w:spacing w:line="360" w:lineRule="auto"/>
        <w:rPr>
          <w:rFonts w:ascii="Times New Roman" w:hAnsi="Times New Roman" w:cs="Times New Roman"/>
          <w:sz w:val="24"/>
          <w:szCs w:val="24"/>
        </w:rPr>
      </w:pPr>
    </w:p>
    <w:p w14:paraId="1206B0BF" w14:textId="77777777" w:rsidR="00EF0DF3" w:rsidRDefault="00EF0DF3" w:rsidP="00146908">
      <w:pPr>
        <w:spacing w:line="360" w:lineRule="auto"/>
        <w:rPr>
          <w:rFonts w:ascii="Times New Roman" w:hAnsi="Times New Roman" w:cs="Times New Roman"/>
          <w:sz w:val="24"/>
          <w:szCs w:val="24"/>
        </w:rPr>
      </w:pPr>
    </w:p>
    <w:p w14:paraId="062A8051" w14:textId="77777777" w:rsidR="00EF0DF3" w:rsidRDefault="00EF0DF3" w:rsidP="00146908">
      <w:pPr>
        <w:spacing w:line="360" w:lineRule="auto"/>
        <w:rPr>
          <w:rFonts w:ascii="Times New Roman" w:hAnsi="Times New Roman" w:cs="Times New Roman"/>
          <w:sz w:val="24"/>
          <w:szCs w:val="24"/>
        </w:rPr>
      </w:pPr>
    </w:p>
    <w:p w14:paraId="328FC926" w14:textId="77777777" w:rsidR="00061959" w:rsidRDefault="00061959" w:rsidP="00146908">
      <w:pPr>
        <w:spacing w:line="360" w:lineRule="auto"/>
        <w:rPr>
          <w:rFonts w:ascii="Times New Roman" w:hAnsi="Times New Roman" w:cs="Times New Roman"/>
          <w:sz w:val="24"/>
          <w:szCs w:val="24"/>
        </w:rPr>
      </w:pPr>
    </w:p>
    <w:p w14:paraId="24437E92" w14:textId="77777777" w:rsidR="00311E04" w:rsidRDefault="00311E04" w:rsidP="00146908">
      <w:pPr>
        <w:spacing w:line="360" w:lineRule="auto"/>
        <w:rPr>
          <w:rFonts w:ascii="Times New Roman" w:hAnsi="Times New Roman" w:cs="Times New Roman"/>
          <w:sz w:val="24"/>
          <w:szCs w:val="24"/>
        </w:rPr>
      </w:pPr>
    </w:p>
    <w:p w14:paraId="3C64C58F" w14:textId="3D85AC57" w:rsidR="00DD6DF5" w:rsidRPr="00022891" w:rsidRDefault="00022891" w:rsidP="00022891">
      <w:pPr>
        <w:pStyle w:val="ListParagraph"/>
        <w:numPr>
          <w:ilvl w:val="0"/>
          <w:numId w:val="1"/>
        </w:numPr>
        <w:spacing w:line="360" w:lineRule="auto"/>
        <w:rPr>
          <w:rFonts w:ascii="Times New Roman" w:hAnsi="Times New Roman" w:cs="Times New Roman"/>
          <w:b/>
          <w:bCs/>
          <w:sz w:val="28"/>
          <w:szCs w:val="28"/>
        </w:rPr>
      </w:pPr>
      <w:bookmarkStart w:id="1" w:name="_Hlk217211746"/>
      <w:r w:rsidRPr="00022891">
        <w:rPr>
          <w:rFonts w:ascii="Times New Roman" w:hAnsi="Times New Roman" w:cs="Times New Roman"/>
          <w:b/>
          <w:bCs/>
          <w:sz w:val="28"/>
          <w:szCs w:val="28"/>
        </w:rPr>
        <w:lastRenderedPageBreak/>
        <w:t>Descriptive Statistics (Excel &amp; SPSS)</w:t>
      </w:r>
    </w:p>
    <w:bookmarkEnd w:id="1"/>
    <w:p w14:paraId="49999195" w14:textId="392007A5" w:rsidR="004C642F" w:rsidRDefault="004C642F" w:rsidP="00146908">
      <w:pPr>
        <w:spacing w:line="360" w:lineRule="auto"/>
        <w:rPr>
          <w:rFonts w:ascii="Times New Roman" w:hAnsi="Times New Roman" w:cs="Times New Roman"/>
          <w:sz w:val="24"/>
          <w:szCs w:val="24"/>
        </w:rPr>
      </w:pPr>
      <w:r w:rsidRPr="004C642F">
        <w:rPr>
          <w:rFonts w:ascii="Times New Roman" w:hAnsi="Times New Roman" w:cs="Times New Roman"/>
          <w:sz w:val="24"/>
          <w:szCs w:val="24"/>
        </w:rPr>
        <w:t>Descriptive statistics are numerical or graphical methods used to summarise and organize data characteristics (Witten et al.2026). It will provide the basic insight needed to understand the central trends, dispersion and distribution of the key variables. Numerical variables such as average rating, watch, fan and runtime were aggregated in Microsoft Excel and SPSS to capture basic metrics such as mean, median, standard deviation and range. In addition, categorical variables such as primary genre and original language were analysed by counting frequencies and visualised by means of pie charts and bar charts.</w:t>
      </w:r>
    </w:p>
    <w:p w14:paraId="3D847A80" w14:textId="21D02F8A" w:rsidR="00061959" w:rsidRDefault="00D339E4" w:rsidP="00146908">
      <w:pPr>
        <w:spacing w:line="360" w:lineRule="auto"/>
        <w:rPr>
          <w:rFonts w:ascii="Times New Roman" w:hAnsi="Times New Roman" w:cs="Times New Roman"/>
          <w:sz w:val="24"/>
          <w:szCs w:val="24"/>
        </w:rPr>
      </w:pPr>
      <w:r w:rsidRPr="00D339E4">
        <w:rPr>
          <w:rFonts w:ascii="Times New Roman" w:hAnsi="Times New Roman" w:cs="Times New Roman"/>
          <w:sz w:val="24"/>
          <w:szCs w:val="24"/>
        </w:rPr>
        <w:t xml:space="preserve">The average rating of the films in the dataset was 3.65 with a standard deviation of approximately 0.52, indicating a slight variation in the perceived quality of the films by </w:t>
      </w:r>
      <w:r w:rsidR="00771514" w:rsidRPr="00D339E4">
        <w:rPr>
          <w:rFonts w:ascii="Times New Roman" w:hAnsi="Times New Roman" w:cs="Times New Roman"/>
          <w:sz w:val="24"/>
          <w:szCs w:val="24"/>
        </w:rPr>
        <w:t>users</w:t>
      </w:r>
      <w:r w:rsidR="00CC6565">
        <w:rPr>
          <w:rFonts w:ascii="Times New Roman" w:hAnsi="Times New Roman" w:cs="Times New Roman"/>
          <w:sz w:val="24"/>
          <w:szCs w:val="24"/>
        </w:rPr>
        <w:t xml:space="preserve">. </w:t>
      </w:r>
    </w:p>
    <w:p w14:paraId="22854D0A" w14:textId="391E2D9D" w:rsidR="00CC6565" w:rsidRDefault="00061959" w:rsidP="00146908">
      <w:pPr>
        <w:spacing w:line="360" w:lineRule="auto"/>
        <w:rPr>
          <w:rFonts w:ascii="Times New Roman" w:hAnsi="Times New Roman" w:cs="Times New Roman"/>
          <w:sz w:val="24"/>
          <w:szCs w:val="24"/>
        </w:rPr>
      </w:pPr>
      <w:r w:rsidRPr="00061959">
        <w:rPr>
          <w:noProof/>
        </w:rPr>
        <w:drawing>
          <wp:inline distT="0" distB="0" distL="0" distR="0" wp14:anchorId="27F56EA8" wp14:editId="69B4AC00">
            <wp:extent cx="2529191" cy="2528570"/>
            <wp:effectExtent l="0" t="0" r="5080" b="5080"/>
            <wp:docPr id="16681407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567" cy="2574935"/>
                    </a:xfrm>
                    <a:prstGeom prst="rect">
                      <a:avLst/>
                    </a:prstGeom>
                    <a:noFill/>
                    <a:ln>
                      <a:noFill/>
                    </a:ln>
                  </pic:spPr>
                </pic:pic>
              </a:graphicData>
            </a:graphic>
          </wp:inline>
        </w:drawing>
      </w:r>
    </w:p>
    <w:p w14:paraId="760FFCF5" w14:textId="5098232C" w:rsidR="00061959" w:rsidRDefault="00061959" w:rsidP="00146908">
      <w:pPr>
        <w:spacing w:line="360" w:lineRule="auto"/>
        <w:rPr>
          <w:rFonts w:ascii="Times New Roman" w:hAnsi="Times New Roman" w:cs="Times New Roman"/>
          <w:sz w:val="24"/>
          <w:szCs w:val="24"/>
        </w:rPr>
      </w:pPr>
      <w:r>
        <w:rPr>
          <w:rFonts w:ascii="Times New Roman" w:hAnsi="Times New Roman" w:cs="Times New Roman"/>
          <w:sz w:val="24"/>
          <w:szCs w:val="24"/>
        </w:rPr>
        <w:t>Figure: 2</w:t>
      </w:r>
    </w:p>
    <w:p w14:paraId="632C61AA" w14:textId="5E6828FB" w:rsidR="00771514" w:rsidRDefault="00D339E4" w:rsidP="00146908">
      <w:pPr>
        <w:spacing w:line="360" w:lineRule="auto"/>
        <w:rPr>
          <w:rFonts w:ascii="Times New Roman" w:hAnsi="Times New Roman" w:cs="Times New Roman"/>
          <w:sz w:val="24"/>
          <w:szCs w:val="24"/>
        </w:rPr>
      </w:pPr>
      <w:r w:rsidRPr="00D339E4">
        <w:rPr>
          <w:rFonts w:ascii="Times New Roman" w:hAnsi="Times New Roman" w:cs="Times New Roman"/>
          <w:sz w:val="24"/>
          <w:szCs w:val="24"/>
        </w:rPr>
        <w:t xml:space="preserve">The runtime showed greater variability, from short films under 70 minutes to films of more than 180 minutes, with the average runtime being 108.4 minutes. </w:t>
      </w:r>
    </w:p>
    <w:p w14:paraId="3F441B88" w14:textId="77777777" w:rsidR="00570FA6" w:rsidRDefault="00570FA6" w:rsidP="00146908">
      <w:pPr>
        <w:spacing w:line="360" w:lineRule="auto"/>
        <w:rPr>
          <w:rFonts w:ascii="Times New Roman" w:hAnsi="Times New Roman" w:cs="Times New Roman"/>
          <w:sz w:val="24"/>
          <w:szCs w:val="24"/>
        </w:rPr>
      </w:pPr>
    </w:p>
    <w:p w14:paraId="28D42F63" w14:textId="68878827" w:rsidR="00771514" w:rsidRDefault="00771514" w:rsidP="00146908">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9533ECA" wp14:editId="6DE1E3AD">
            <wp:extent cx="4699000" cy="2670175"/>
            <wp:effectExtent l="0" t="0" r="6350" b="0"/>
            <wp:docPr id="6512704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9000" cy="2670175"/>
                    </a:xfrm>
                    <a:prstGeom prst="rect">
                      <a:avLst/>
                    </a:prstGeom>
                    <a:noFill/>
                  </pic:spPr>
                </pic:pic>
              </a:graphicData>
            </a:graphic>
          </wp:inline>
        </w:drawing>
      </w:r>
    </w:p>
    <w:p w14:paraId="79743038" w14:textId="1EB4092B" w:rsidR="00061959" w:rsidRDefault="0082638A" w:rsidP="00146908">
      <w:pPr>
        <w:spacing w:line="360" w:lineRule="auto"/>
        <w:rPr>
          <w:rFonts w:ascii="Times New Roman" w:hAnsi="Times New Roman" w:cs="Times New Roman"/>
          <w:sz w:val="24"/>
          <w:szCs w:val="24"/>
        </w:rPr>
      </w:pPr>
      <w:r>
        <w:rPr>
          <w:rFonts w:ascii="Times New Roman" w:hAnsi="Times New Roman" w:cs="Times New Roman"/>
          <w:sz w:val="24"/>
          <w:szCs w:val="24"/>
        </w:rPr>
        <w:t>Figure</w:t>
      </w:r>
      <w:r w:rsidR="00E17D85">
        <w:rPr>
          <w:rFonts w:ascii="Times New Roman" w:hAnsi="Times New Roman" w:cs="Times New Roman"/>
          <w:sz w:val="24"/>
          <w:szCs w:val="24"/>
        </w:rPr>
        <w:t xml:space="preserve">: </w:t>
      </w:r>
      <w:r w:rsidR="00061959">
        <w:rPr>
          <w:rFonts w:ascii="Times New Roman" w:hAnsi="Times New Roman" w:cs="Times New Roman"/>
          <w:sz w:val="24"/>
          <w:szCs w:val="24"/>
        </w:rPr>
        <w:t>3</w:t>
      </w:r>
    </w:p>
    <w:p w14:paraId="6308276E" w14:textId="77777777" w:rsidR="00BF541E" w:rsidRDefault="00BF541E" w:rsidP="00146908">
      <w:pPr>
        <w:spacing w:line="360" w:lineRule="auto"/>
        <w:rPr>
          <w:rFonts w:ascii="Times New Roman" w:hAnsi="Times New Roman" w:cs="Times New Roman"/>
          <w:sz w:val="24"/>
          <w:szCs w:val="24"/>
        </w:rPr>
      </w:pPr>
    </w:p>
    <w:p w14:paraId="13A3F3F8" w14:textId="5D92C8C0" w:rsidR="00EF14C0" w:rsidRDefault="00D339E4" w:rsidP="00146908">
      <w:pPr>
        <w:spacing w:line="360" w:lineRule="auto"/>
        <w:rPr>
          <w:rFonts w:ascii="Times New Roman" w:hAnsi="Times New Roman" w:cs="Times New Roman"/>
          <w:sz w:val="24"/>
          <w:szCs w:val="24"/>
        </w:rPr>
      </w:pPr>
      <w:r w:rsidRPr="00D339E4">
        <w:rPr>
          <w:rFonts w:ascii="Times New Roman" w:hAnsi="Times New Roman" w:cs="Times New Roman"/>
          <w:sz w:val="24"/>
          <w:szCs w:val="24"/>
        </w:rPr>
        <w:t>Although the average number of fans was relatively low, a few films showed exceptionally high fan participation, above 30,000, which indicates popularity. Th</w:t>
      </w:r>
      <w:r w:rsidR="00052841">
        <w:rPr>
          <w:rFonts w:ascii="Times New Roman" w:hAnsi="Times New Roman" w:cs="Times New Roman"/>
          <w:sz w:val="24"/>
          <w:szCs w:val="24"/>
        </w:rPr>
        <w:t>e</w:t>
      </w:r>
      <w:r w:rsidRPr="00D339E4">
        <w:rPr>
          <w:rFonts w:ascii="Times New Roman" w:hAnsi="Times New Roman" w:cs="Times New Roman"/>
          <w:sz w:val="24"/>
          <w:szCs w:val="24"/>
        </w:rPr>
        <w:t xml:space="preserve"> long distribution is typical of entertainment data sets and </w:t>
      </w:r>
      <w:r w:rsidR="00052841" w:rsidRPr="00D339E4">
        <w:rPr>
          <w:rFonts w:ascii="Times New Roman" w:hAnsi="Times New Roman" w:cs="Times New Roman"/>
          <w:sz w:val="24"/>
          <w:szCs w:val="24"/>
        </w:rPr>
        <w:t>Vercelli’s</w:t>
      </w:r>
      <w:r w:rsidRPr="00D339E4">
        <w:rPr>
          <w:rFonts w:ascii="Times New Roman" w:hAnsi="Times New Roman" w:cs="Times New Roman"/>
          <w:sz w:val="24"/>
          <w:szCs w:val="24"/>
        </w:rPr>
        <w:t xml:space="preserve"> (2009) notes that low-quality media content takes up a disproportionate proportion of users' attention.</w:t>
      </w:r>
    </w:p>
    <w:p w14:paraId="5EF6A9F8" w14:textId="6E5BF684" w:rsidR="0082638A" w:rsidRDefault="00D454D4" w:rsidP="00146908">
      <w:pPr>
        <w:spacing w:line="360" w:lineRule="auto"/>
        <w:rPr>
          <w:rFonts w:ascii="Times New Roman" w:hAnsi="Times New Roman" w:cs="Times New Roman"/>
          <w:sz w:val="24"/>
          <w:szCs w:val="24"/>
        </w:rPr>
      </w:pPr>
      <w:r w:rsidRPr="00D454D4">
        <w:rPr>
          <w:rFonts w:ascii="Times New Roman" w:hAnsi="Times New Roman" w:cs="Times New Roman"/>
          <w:sz w:val="24"/>
          <w:szCs w:val="24"/>
        </w:rPr>
        <w:t xml:space="preserve">The variables for views and likes were also positively </w:t>
      </w:r>
      <w:r w:rsidR="00554189">
        <w:rPr>
          <w:rFonts w:ascii="Times New Roman" w:hAnsi="Times New Roman" w:cs="Times New Roman"/>
          <w:sz w:val="24"/>
          <w:szCs w:val="24"/>
        </w:rPr>
        <w:t>uneven</w:t>
      </w:r>
      <w:r w:rsidRPr="00D454D4">
        <w:rPr>
          <w:rFonts w:ascii="Times New Roman" w:hAnsi="Times New Roman" w:cs="Times New Roman"/>
          <w:sz w:val="24"/>
          <w:szCs w:val="24"/>
        </w:rPr>
        <w:t>, with a few blockbuster movies getting millions of views and likes. Visualization of these using box plots and histograms in Excel has helped to identify outliers and patterns of engagement. In SPSS, the Explore function was used to generate detailed summary statistics t</w:t>
      </w:r>
      <w:r w:rsidR="00E25929">
        <w:rPr>
          <w:rFonts w:ascii="Times New Roman" w:hAnsi="Times New Roman" w:cs="Times New Roman"/>
          <w:sz w:val="24"/>
          <w:szCs w:val="24"/>
        </w:rPr>
        <w:t>o</w:t>
      </w:r>
      <w:r w:rsidRPr="00D454D4">
        <w:rPr>
          <w:rFonts w:ascii="Times New Roman" w:hAnsi="Times New Roman" w:cs="Times New Roman"/>
          <w:sz w:val="24"/>
          <w:szCs w:val="24"/>
        </w:rPr>
        <w:t xml:space="preserve"> confirm</w:t>
      </w:r>
      <w:r w:rsidR="00922BFF">
        <w:rPr>
          <w:rFonts w:ascii="Times New Roman" w:hAnsi="Times New Roman" w:cs="Times New Roman"/>
          <w:sz w:val="24"/>
          <w:szCs w:val="24"/>
        </w:rPr>
        <w:t xml:space="preserve"> </w:t>
      </w:r>
      <w:r w:rsidRPr="00D454D4">
        <w:rPr>
          <w:rFonts w:ascii="Times New Roman" w:hAnsi="Times New Roman" w:cs="Times New Roman"/>
          <w:sz w:val="24"/>
          <w:szCs w:val="24"/>
        </w:rPr>
        <w:t xml:space="preserve">that there are non-normal distributions in the metrics of the viewer interaction. In a categorical analysis, the most common primary genre was drama, followed by comedy, horror, and </w:t>
      </w:r>
      <w:r w:rsidR="00F87685">
        <w:rPr>
          <w:rFonts w:ascii="Times New Roman" w:hAnsi="Times New Roman" w:cs="Times New Roman"/>
          <w:sz w:val="24"/>
          <w:szCs w:val="24"/>
        </w:rPr>
        <w:t>thriller</w:t>
      </w:r>
      <w:r w:rsidR="00F87685" w:rsidRPr="00D454D4">
        <w:rPr>
          <w:rFonts w:ascii="Times New Roman" w:hAnsi="Times New Roman" w:cs="Times New Roman"/>
          <w:sz w:val="24"/>
          <w:szCs w:val="24"/>
        </w:rPr>
        <w:t>.</w:t>
      </w:r>
      <w:r w:rsidR="00F87685">
        <w:rPr>
          <w:rFonts w:ascii="Times New Roman" w:hAnsi="Times New Roman" w:cs="Times New Roman"/>
          <w:sz w:val="24"/>
          <w:szCs w:val="24"/>
        </w:rPr>
        <w:t xml:space="preserve"> however</w:t>
      </w:r>
      <w:r w:rsidR="00746D37">
        <w:rPr>
          <w:rFonts w:ascii="Times New Roman" w:hAnsi="Times New Roman" w:cs="Times New Roman"/>
          <w:sz w:val="24"/>
          <w:szCs w:val="24"/>
        </w:rPr>
        <w:t xml:space="preserve">, genres such as </w:t>
      </w:r>
      <w:r w:rsidR="00AC5607">
        <w:rPr>
          <w:rFonts w:ascii="Times New Roman" w:hAnsi="Times New Roman" w:cs="Times New Roman"/>
          <w:sz w:val="24"/>
          <w:szCs w:val="24"/>
        </w:rPr>
        <w:t>action tend to receive high average ratings</w:t>
      </w:r>
      <w:r w:rsidR="000A64DB">
        <w:rPr>
          <w:rFonts w:ascii="Times New Roman" w:hAnsi="Times New Roman" w:cs="Times New Roman"/>
          <w:sz w:val="24"/>
          <w:szCs w:val="24"/>
        </w:rPr>
        <w:t>.</w:t>
      </w:r>
    </w:p>
    <w:p w14:paraId="79A0F1E8" w14:textId="77777777" w:rsidR="000A64DB" w:rsidRDefault="000A64DB" w:rsidP="00146908">
      <w:pPr>
        <w:spacing w:line="360" w:lineRule="auto"/>
        <w:rPr>
          <w:rFonts w:ascii="Times New Roman" w:hAnsi="Times New Roman" w:cs="Times New Roman"/>
          <w:sz w:val="24"/>
          <w:szCs w:val="24"/>
        </w:rPr>
      </w:pPr>
    </w:p>
    <w:p w14:paraId="2CFACAF1" w14:textId="70E00F8C" w:rsidR="0082638A" w:rsidRDefault="0082638A" w:rsidP="00146908">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54724AA" wp14:editId="76D1A60C">
            <wp:extent cx="5026660" cy="2730230"/>
            <wp:effectExtent l="0" t="0" r="2540" b="0"/>
            <wp:docPr id="18837586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68050" cy="2752711"/>
                    </a:xfrm>
                    <a:prstGeom prst="rect">
                      <a:avLst/>
                    </a:prstGeom>
                    <a:noFill/>
                  </pic:spPr>
                </pic:pic>
              </a:graphicData>
            </a:graphic>
          </wp:inline>
        </w:drawing>
      </w:r>
    </w:p>
    <w:p w14:paraId="1EDD6384" w14:textId="5CEFB0B8" w:rsidR="0082638A" w:rsidRDefault="00E17D85" w:rsidP="00146908">
      <w:pPr>
        <w:spacing w:line="360" w:lineRule="auto"/>
        <w:rPr>
          <w:rFonts w:ascii="Times New Roman" w:hAnsi="Times New Roman" w:cs="Times New Roman"/>
          <w:sz w:val="24"/>
          <w:szCs w:val="24"/>
        </w:rPr>
      </w:pPr>
      <w:r>
        <w:rPr>
          <w:rFonts w:ascii="Times New Roman" w:hAnsi="Times New Roman" w:cs="Times New Roman"/>
          <w:sz w:val="24"/>
          <w:szCs w:val="24"/>
        </w:rPr>
        <w:t>Figure: 3</w:t>
      </w:r>
    </w:p>
    <w:p w14:paraId="387B7A6B" w14:textId="590D11D9" w:rsidR="00EF14C0" w:rsidRDefault="00D454D4" w:rsidP="00146908">
      <w:pPr>
        <w:spacing w:line="360" w:lineRule="auto"/>
        <w:rPr>
          <w:rFonts w:ascii="Times New Roman" w:hAnsi="Times New Roman" w:cs="Times New Roman"/>
          <w:sz w:val="24"/>
          <w:szCs w:val="24"/>
        </w:rPr>
      </w:pPr>
      <w:r w:rsidRPr="00D454D4">
        <w:rPr>
          <w:rFonts w:ascii="Times New Roman" w:hAnsi="Times New Roman" w:cs="Times New Roman"/>
          <w:sz w:val="24"/>
          <w:szCs w:val="24"/>
        </w:rPr>
        <w:t xml:space="preserve">Language distribution showed that more than 60 per cent of the films were in English, with other languages used including Japanese, French and Spanish. The pie chart showed the predominance of English-language content </w:t>
      </w:r>
      <w:r w:rsidR="00626335">
        <w:rPr>
          <w:rFonts w:ascii="Times New Roman" w:hAnsi="Times New Roman" w:cs="Times New Roman"/>
          <w:sz w:val="24"/>
          <w:szCs w:val="24"/>
        </w:rPr>
        <w:t>and</w:t>
      </w:r>
      <w:r w:rsidRPr="00D454D4">
        <w:rPr>
          <w:rFonts w:ascii="Times New Roman" w:hAnsi="Times New Roman" w:cs="Times New Roman"/>
          <w:sz w:val="24"/>
          <w:szCs w:val="24"/>
        </w:rPr>
        <w:t xml:space="preserve"> distribution may reflect the user base of the platform and the global production structure.</w:t>
      </w:r>
    </w:p>
    <w:p w14:paraId="7BA99C17" w14:textId="77777777" w:rsidR="000D02C1" w:rsidRDefault="000D02C1" w:rsidP="00146908">
      <w:pPr>
        <w:spacing w:line="360" w:lineRule="auto"/>
        <w:rPr>
          <w:rFonts w:ascii="Times New Roman" w:hAnsi="Times New Roman" w:cs="Times New Roman"/>
          <w:sz w:val="24"/>
          <w:szCs w:val="24"/>
        </w:rPr>
      </w:pPr>
    </w:p>
    <w:p w14:paraId="11453638" w14:textId="1E3C6DCA" w:rsidR="007306C9" w:rsidRPr="007306C9" w:rsidRDefault="007306C9" w:rsidP="007306C9">
      <w:pPr>
        <w:spacing w:line="360" w:lineRule="auto"/>
        <w:rPr>
          <w:rFonts w:ascii="Times New Roman" w:hAnsi="Times New Roman" w:cs="Times New Roman"/>
          <w:sz w:val="24"/>
          <w:szCs w:val="24"/>
        </w:rPr>
      </w:pPr>
      <w:r w:rsidRPr="007306C9">
        <w:rPr>
          <w:rFonts w:ascii="Times New Roman" w:hAnsi="Times New Roman" w:cs="Times New Roman"/>
          <w:noProof/>
          <w:sz w:val="24"/>
          <w:szCs w:val="24"/>
        </w:rPr>
        <w:drawing>
          <wp:inline distT="0" distB="0" distL="0" distR="0" wp14:anchorId="789F45C9" wp14:editId="53DD4A87">
            <wp:extent cx="5162985" cy="3482502"/>
            <wp:effectExtent l="0" t="0" r="0" b="3810"/>
            <wp:docPr id="19360048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004816"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3028" cy="3516257"/>
                    </a:xfrm>
                    <a:prstGeom prst="rect">
                      <a:avLst/>
                    </a:prstGeom>
                    <a:noFill/>
                    <a:ln>
                      <a:noFill/>
                    </a:ln>
                  </pic:spPr>
                </pic:pic>
              </a:graphicData>
            </a:graphic>
          </wp:inline>
        </w:drawing>
      </w:r>
    </w:p>
    <w:p w14:paraId="489BC505" w14:textId="706A35B0" w:rsidR="007306C9" w:rsidRDefault="000A64DB" w:rsidP="00146908">
      <w:pPr>
        <w:spacing w:line="360" w:lineRule="auto"/>
        <w:rPr>
          <w:rFonts w:ascii="Times New Roman" w:hAnsi="Times New Roman" w:cs="Times New Roman"/>
          <w:sz w:val="24"/>
          <w:szCs w:val="24"/>
        </w:rPr>
      </w:pPr>
      <w:r>
        <w:rPr>
          <w:rFonts w:ascii="Times New Roman" w:hAnsi="Times New Roman" w:cs="Times New Roman"/>
          <w:sz w:val="24"/>
          <w:szCs w:val="24"/>
        </w:rPr>
        <w:t>Figure</w:t>
      </w:r>
      <w:r w:rsidR="00D22A1F">
        <w:rPr>
          <w:rFonts w:ascii="Times New Roman" w:hAnsi="Times New Roman" w:cs="Times New Roman"/>
          <w:sz w:val="24"/>
          <w:szCs w:val="24"/>
        </w:rPr>
        <w:t>: 4</w:t>
      </w:r>
    </w:p>
    <w:p w14:paraId="4F0522BC" w14:textId="5C4B6928" w:rsidR="00E548BC" w:rsidRDefault="00626335" w:rsidP="00146908">
      <w:pPr>
        <w:spacing w:line="360" w:lineRule="auto"/>
        <w:rPr>
          <w:rFonts w:ascii="Times New Roman" w:hAnsi="Times New Roman" w:cs="Times New Roman"/>
          <w:sz w:val="24"/>
          <w:szCs w:val="24"/>
        </w:rPr>
      </w:pPr>
      <w:r w:rsidRPr="00626335">
        <w:rPr>
          <w:rFonts w:ascii="Times New Roman" w:hAnsi="Times New Roman" w:cs="Times New Roman"/>
          <w:sz w:val="24"/>
          <w:szCs w:val="24"/>
        </w:rPr>
        <w:lastRenderedPageBreak/>
        <w:t xml:space="preserve">As Maheshwari (2015) notes, descriptive analytics is the first </w:t>
      </w:r>
      <w:r w:rsidR="00A70F16">
        <w:rPr>
          <w:rFonts w:ascii="Times New Roman" w:hAnsi="Times New Roman" w:cs="Times New Roman"/>
          <w:sz w:val="24"/>
          <w:szCs w:val="24"/>
        </w:rPr>
        <w:t>factor</w:t>
      </w:r>
      <w:r w:rsidRPr="00626335">
        <w:rPr>
          <w:rFonts w:ascii="Times New Roman" w:hAnsi="Times New Roman" w:cs="Times New Roman"/>
          <w:sz w:val="24"/>
          <w:szCs w:val="24"/>
        </w:rPr>
        <w:t xml:space="preserve"> of BI and provides decision-makers insights, helping businesses understand content performance immediately. Moreover, summarisation enables segmentation and predictive modelling, are central to both BI and data mining workflows </w:t>
      </w:r>
      <w:r w:rsidR="00A70F16">
        <w:rPr>
          <w:rFonts w:ascii="Times New Roman" w:hAnsi="Times New Roman" w:cs="Times New Roman"/>
          <w:sz w:val="24"/>
          <w:szCs w:val="24"/>
        </w:rPr>
        <w:t>(</w:t>
      </w:r>
      <w:r w:rsidRPr="00626335">
        <w:rPr>
          <w:rFonts w:ascii="Times New Roman" w:hAnsi="Times New Roman" w:cs="Times New Roman"/>
          <w:sz w:val="24"/>
          <w:szCs w:val="24"/>
        </w:rPr>
        <w:t>Azevedo &amp; Santos, 2015).</w:t>
      </w:r>
    </w:p>
    <w:p w14:paraId="15D627F8" w14:textId="13B03DB8" w:rsidR="0082033B" w:rsidRPr="00570FA6" w:rsidRDefault="0082033B" w:rsidP="00570FA6">
      <w:pPr>
        <w:pStyle w:val="ListParagraph"/>
        <w:numPr>
          <w:ilvl w:val="0"/>
          <w:numId w:val="1"/>
        </w:numPr>
        <w:spacing w:line="360" w:lineRule="auto"/>
        <w:rPr>
          <w:rFonts w:ascii="Times New Roman" w:hAnsi="Times New Roman" w:cs="Times New Roman"/>
          <w:b/>
          <w:bCs/>
          <w:sz w:val="28"/>
          <w:szCs w:val="28"/>
        </w:rPr>
      </w:pPr>
      <w:bookmarkStart w:id="2" w:name="_Hlk217211823"/>
      <w:r w:rsidRPr="00570FA6">
        <w:rPr>
          <w:rFonts w:ascii="Times New Roman" w:hAnsi="Times New Roman" w:cs="Times New Roman"/>
          <w:b/>
          <w:bCs/>
          <w:sz w:val="28"/>
          <w:szCs w:val="28"/>
        </w:rPr>
        <w:t xml:space="preserve">Trend Analysis and Visualisation </w:t>
      </w:r>
    </w:p>
    <w:bookmarkEnd w:id="2"/>
    <w:p w14:paraId="422C2A59" w14:textId="388CA1A5" w:rsidR="00EF14C0" w:rsidRDefault="00680351" w:rsidP="00146908">
      <w:pPr>
        <w:spacing w:line="360" w:lineRule="auto"/>
        <w:rPr>
          <w:rFonts w:ascii="Times New Roman" w:hAnsi="Times New Roman" w:cs="Times New Roman"/>
          <w:sz w:val="24"/>
          <w:szCs w:val="24"/>
        </w:rPr>
      </w:pPr>
      <w:r w:rsidRPr="00680351">
        <w:rPr>
          <w:rFonts w:ascii="Times New Roman" w:hAnsi="Times New Roman" w:cs="Times New Roman"/>
          <w:sz w:val="24"/>
          <w:szCs w:val="24"/>
        </w:rPr>
        <w:t>In the context of film analytics, understanding audience engagement requires more than simple data aggregation</w:t>
      </w:r>
      <w:r w:rsidR="00861A97">
        <w:rPr>
          <w:rFonts w:ascii="Times New Roman" w:hAnsi="Times New Roman" w:cs="Times New Roman"/>
          <w:sz w:val="24"/>
          <w:szCs w:val="24"/>
        </w:rPr>
        <w:t>. I</w:t>
      </w:r>
      <w:r w:rsidRPr="00680351">
        <w:rPr>
          <w:rFonts w:ascii="Times New Roman" w:hAnsi="Times New Roman" w:cs="Times New Roman"/>
          <w:sz w:val="24"/>
          <w:szCs w:val="24"/>
        </w:rPr>
        <w:t>t involves recognising patterns that link film characteristics to viewer response.</w:t>
      </w:r>
      <w:r w:rsidR="00C52DDA">
        <w:rPr>
          <w:rFonts w:ascii="Times New Roman" w:hAnsi="Times New Roman" w:cs="Times New Roman"/>
          <w:sz w:val="24"/>
          <w:szCs w:val="24"/>
        </w:rPr>
        <w:t xml:space="preserve"> T</w:t>
      </w:r>
      <w:r w:rsidRPr="00680351">
        <w:rPr>
          <w:rFonts w:ascii="Times New Roman" w:hAnsi="Times New Roman" w:cs="Times New Roman"/>
          <w:sz w:val="24"/>
          <w:szCs w:val="24"/>
        </w:rPr>
        <w:t xml:space="preserve">o explore trends in ratings, runtime, genres, and fan </w:t>
      </w:r>
      <w:r w:rsidR="00C52DDA" w:rsidRPr="00680351">
        <w:rPr>
          <w:rFonts w:ascii="Times New Roman" w:hAnsi="Times New Roman" w:cs="Times New Roman"/>
          <w:sz w:val="24"/>
          <w:szCs w:val="24"/>
        </w:rPr>
        <w:t>engagement</w:t>
      </w:r>
      <w:r w:rsidR="00C52DDA">
        <w:rPr>
          <w:rFonts w:ascii="Times New Roman" w:hAnsi="Times New Roman" w:cs="Times New Roman"/>
          <w:sz w:val="24"/>
          <w:szCs w:val="24"/>
        </w:rPr>
        <w:t xml:space="preserve"> it</w:t>
      </w:r>
      <w:r w:rsidR="00A316E9">
        <w:rPr>
          <w:rFonts w:ascii="Times New Roman" w:hAnsi="Times New Roman" w:cs="Times New Roman"/>
          <w:sz w:val="24"/>
          <w:szCs w:val="24"/>
        </w:rPr>
        <w:t xml:space="preserve"> will be used Excel </w:t>
      </w:r>
      <w:r w:rsidR="001A55F9">
        <w:rPr>
          <w:rFonts w:ascii="Times New Roman" w:hAnsi="Times New Roman" w:cs="Times New Roman"/>
          <w:sz w:val="24"/>
          <w:szCs w:val="24"/>
        </w:rPr>
        <w:t>visualisation like line graphs, bar charts</w:t>
      </w:r>
      <w:r w:rsidR="00C52DDA">
        <w:rPr>
          <w:rFonts w:ascii="Times New Roman" w:hAnsi="Times New Roman" w:cs="Times New Roman"/>
          <w:sz w:val="24"/>
          <w:szCs w:val="24"/>
        </w:rPr>
        <w:t>, and scatter plots</w:t>
      </w:r>
      <w:r w:rsidR="00873245">
        <w:rPr>
          <w:rFonts w:ascii="Times New Roman" w:hAnsi="Times New Roman" w:cs="Times New Roman"/>
          <w:sz w:val="24"/>
          <w:szCs w:val="24"/>
        </w:rPr>
        <w:t xml:space="preserve">, that </w:t>
      </w:r>
      <w:r w:rsidRPr="00680351">
        <w:rPr>
          <w:rFonts w:ascii="Times New Roman" w:hAnsi="Times New Roman" w:cs="Times New Roman"/>
          <w:sz w:val="24"/>
          <w:szCs w:val="24"/>
        </w:rPr>
        <w:t>reveal dependencies between variables and offer insights for content strategy in the media</w:t>
      </w:r>
      <w:r w:rsidR="00873245">
        <w:rPr>
          <w:rFonts w:ascii="Times New Roman" w:hAnsi="Times New Roman" w:cs="Times New Roman"/>
          <w:sz w:val="24"/>
          <w:szCs w:val="24"/>
        </w:rPr>
        <w:t>.</w:t>
      </w:r>
    </w:p>
    <w:p w14:paraId="5A53A496" w14:textId="77777777" w:rsidR="00F05A21" w:rsidRDefault="007F7224" w:rsidP="00146908">
      <w:pPr>
        <w:spacing w:line="360" w:lineRule="auto"/>
        <w:rPr>
          <w:rFonts w:ascii="Times New Roman" w:hAnsi="Times New Roman" w:cs="Times New Roman"/>
          <w:sz w:val="24"/>
          <w:szCs w:val="24"/>
        </w:rPr>
      </w:pPr>
      <w:r w:rsidRPr="007F7224">
        <w:rPr>
          <w:rFonts w:ascii="Times New Roman" w:hAnsi="Times New Roman" w:cs="Times New Roman"/>
          <w:sz w:val="24"/>
          <w:szCs w:val="24"/>
        </w:rPr>
        <w:t xml:space="preserve">The linear graph of average ratings by genre showed that, while drama and comedy are the most common genres, animation, science fiction and action films consistently receive higher average ratings. These genres are likely to have a strong visual and contribute to a more memorable experience for the viewer. As highlighted by Maheshwari (2015), the core function of business intelligence systems is pattern recognition of user preferences, </w:t>
      </w:r>
      <w:r w:rsidR="009E16C3">
        <w:rPr>
          <w:rFonts w:ascii="Times New Roman" w:hAnsi="Times New Roman" w:cs="Times New Roman"/>
          <w:sz w:val="24"/>
          <w:szCs w:val="24"/>
        </w:rPr>
        <w:t xml:space="preserve">that </w:t>
      </w:r>
      <w:r w:rsidRPr="007F7224">
        <w:rPr>
          <w:rFonts w:ascii="Times New Roman" w:hAnsi="Times New Roman" w:cs="Times New Roman"/>
          <w:sz w:val="24"/>
          <w:szCs w:val="24"/>
        </w:rPr>
        <w:t>allows segmentation and targeting based on audience behaviour.</w:t>
      </w:r>
      <w:r w:rsidR="00A83E3C">
        <w:rPr>
          <w:rFonts w:ascii="Times New Roman" w:hAnsi="Times New Roman" w:cs="Times New Roman"/>
          <w:sz w:val="24"/>
          <w:szCs w:val="24"/>
        </w:rPr>
        <w:t xml:space="preserve">   </w:t>
      </w:r>
    </w:p>
    <w:p w14:paraId="5CB86ADA" w14:textId="3D77F6D7" w:rsidR="00F05A21" w:rsidRPr="00F05A21" w:rsidRDefault="00A83E3C" w:rsidP="00F05A21">
      <w:pPr>
        <w:spacing w:line="360" w:lineRule="auto"/>
      </w:pPr>
      <w:r>
        <w:rPr>
          <w:rFonts w:ascii="Times New Roman" w:hAnsi="Times New Roman" w:cs="Times New Roman"/>
          <w:sz w:val="24"/>
          <w:szCs w:val="24"/>
        </w:rPr>
        <w:t xml:space="preserve"> </w:t>
      </w:r>
      <w:r w:rsidR="00F05A21" w:rsidRPr="00F05A21">
        <w:drawing>
          <wp:inline distT="0" distB="0" distL="0" distR="0" wp14:anchorId="7BBB54FD" wp14:editId="57064C2F">
            <wp:extent cx="5058383" cy="3152383"/>
            <wp:effectExtent l="0" t="0" r="9525" b="0"/>
            <wp:docPr id="236649469"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49469" name="Picture 1">
                      <a:extLst>
                        <a:ext uri="{C183D7F6-B498-43B3-948B-1728B52AA6E4}">
                          <adec:decorative xmlns:adec="http://schemas.microsoft.com/office/drawing/2017/decorative" val="1"/>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80657" cy="3166264"/>
                    </a:xfrm>
                    <a:prstGeom prst="rect">
                      <a:avLst/>
                    </a:prstGeom>
                    <a:noFill/>
                    <a:ln>
                      <a:noFill/>
                    </a:ln>
                  </pic:spPr>
                </pic:pic>
              </a:graphicData>
            </a:graphic>
          </wp:inline>
        </w:drawing>
      </w:r>
    </w:p>
    <w:p w14:paraId="1ED2D268" w14:textId="45995E99" w:rsidR="00AC241C" w:rsidRDefault="007F5B7A" w:rsidP="00146908">
      <w:pPr>
        <w:spacing w:line="360" w:lineRule="auto"/>
        <w:rPr>
          <w:rFonts w:ascii="Times New Roman" w:hAnsi="Times New Roman" w:cs="Times New Roman"/>
          <w:sz w:val="24"/>
          <w:szCs w:val="24"/>
        </w:rPr>
      </w:pPr>
      <w:r>
        <w:rPr>
          <w:rFonts w:ascii="Times New Roman" w:hAnsi="Times New Roman" w:cs="Times New Roman"/>
          <w:sz w:val="24"/>
          <w:szCs w:val="24"/>
        </w:rPr>
        <w:t>Figure:5</w:t>
      </w:r>
    </w:p>
    <w:p w14:paraId="53D046B1" w14:textId="77777777" w:rsidR="00166FC7" w:rsidRDefault="00166FC7" w:rsidP="00146908">
      <w:pPr>
        <w:spacing w:line="360" w:lineRule="auto"/>
        <w:rPr>
          <w:rFonts w:ascii="Times New Roman" w:hAnsi="Times New Roman" w:cs="Times New Roman"/>
          <w:sz w:val="24"/>
          <w:szCs w:val="24"/>
        </w:rPr>
      </w:pPr>
    </w:p>
    <w:p w14:paraId="41871217" w14:textId="7F743F8B" w:rsidR="00A2127D" w:rsidRDefault="00E710D1" w:rsidP="00146908">
      <w:pPr>
        <w:spacing w:line="360" w:lineRule="auto"/>
        <w:rPr>
          <w:rFonts w:ascii="Times New Roman" w:hAnsi="Times New Roman" w:cs="Times New Roman"/>
          <w:sz w:val="24"/>
          <w:szCs w:val="24"/>
        </w:rPr>
      </w:pPr>
      <w:r w:rsidRPr="00E710D1">
        <w:rPr>
          <w:rFonts w:ascii="Times New Roman" w:hAnsi="Times New Roman" w:cs="Times New Roman"/>
          <w:sz w:val="24"/>
          <w:szCs w:val="24"/>
        </w:rPr>
        <w:lastRenderedPageBreak/>
        <w:t xml:space="preserve">A bar graph showing the average number of fans by genre further confirms that animation and science fiction films have the highest numbers of fans, which suggests a stronger emotional or nostalgic attachment. Azevedo and Santos (2021), </w:t>
      </w:r>
      <w:r w:rsidR="005F44DD">
        <w:rPr>
          <w:rFonts w:ascii="Times New Roman" w:hAnsi="Times New Roman" w:cs="Times New Roman"/>
          <w:sz w:val="24"/>
          <w:szCs w:val="24"/>
        </w:rPr>
        <w:t>observed</w:t>
      </w:r>
      <w:r w:rsidRPr="00E710D1">
        <w:rPr>
          <w:rFonts w:ascii="Times New Roman" w:hAnsi="Times New Roman" w:cs="Times New Roman"/>
          <w:sz w:val="24"/>
          <w:szCs w:val="24"/>
        </w:rPr>
        <w:t xml:space="preserve"> that key metric for assessing the sustainability and long-term engagement in the business intelligence environment.</w:t>
      </w:r>
    </w:p>
    <w:p w14:paraId="4303CB99" w14:textId="77777777" w:rsidR="000E2446" w:rsidRDefault="000E2446" w:rsidP="00146908">
      <w:pPr>
        <w:spacing w:line="360" w:lineRule="auto"/>
        <w:rPr>
          <w:rFonts w:ascii="Times New Roman" w:hAnsi="Times New Roman" w:cs="Times New Roman"/>
          <w:sz w:val="24"/>
          <w:szCs w:val="24"/>
        </w:rPr>
      </w:pPr>
    </w:p>
    <w:p w14:paraId="092153F0" w14:textId="0354EBDD" w:rsidR="00FD2FFB" w:rsidRPr="00FD2FFB" w:rsidRDefault="00FD2FFB" w:rsidP="00FD2FFB">
      <w:pPr>
        <w:spacing w:line="360" w:lineRule="auto"/>
        <w:rPr>
          <w:rFonts w:ascii="Times New Roman" w:hAnsi="Times New Roman" w:cs="Times New Roman"/>
          <w:sz w:val="24"/>
          <w:szCs w:val="24"/>
        </w:rPr>
      </w:pPr>
      <w:r w:rsidRPr="00FD2FFB">
        <w:rPr>
          <w:rFonts w:ascii="Times New Roman" w:hAnsi="Times New Roman" w:cs="Times New Roman"/>
          <w:sz w:val="24"/>
          <w:szCs w:val="24"/>
        </w:rPr>
        <w:drawing>
          <wp:inline distT="0" distB="0" distL="0" distR="0" wp14:anchorId="70CD256A" wp14:editId="45DC36E2">
            <wp:extent cx="4790714" cy="2970179"/>
            <wp:effectExtent l="0" t="0" r="0" b="1905"/>
            <wp:docPr id="1255426375" name="Picture 3" descr="A graph of a number of f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26375" name="Picture 3" descr="A graph of a number of fa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16470" cy="2986148"/>
                    </a:xfrm>
                    <a:prstGeom prst="rect">
                      <a:avLst/>
                    </a:prstGeom>
                    <a:noFill/>
                    <a:ln>
                      <a:noFill/>
                    </a:ln>
                  </pic:spPr>
                </pic:pic>
              </a:graphicData>
            </a:graphic>
          </wp:inline>
        </w:drawing>
      </w:r>
    </w:p>
    <w:p w14:paraId="14EE9830" w14:textId="3F1CFCBE" w:rsidR="008743B8" w:rsidRDefault="008743B8" w:rsidP="00146908">
      <w:pPr>
        <w:spacing w:line="360" w:lineRule="auto"/>
        <w:rPr>
          <w:rFonts w:ascii="Times New Roman" w:hAnsi="Times New Roman" w:cs="Times New Roman"/>
          <w:sz w:val="24"/>
          <w:szCs w:val="24"/>
        </w:rPr>
      </w:pPr>
      <w:r>
        <w:rPr>
          <w:rFonts w:ascii="Times New Roman" w:hAnsi="Times New Roman" w:cs="Times New Roman"/>
          <w:sz w:val="24"/>
          <w:szCs w:val="24"/>
        </w:rPr>
        <w:t>Figure: 6</w:t>
      </w:r>
    </w:p>
    <w:p w14:paraId="6233D5A9" w14:textId="77777777" w:rsidR="008743B8" w:rsidRDefault="008743B8" w:rsidP="00146908">
      <w:pPr>
        <w:spacing w:line="360" w:lineRule="auto"/>
        <w:rPr>
          <w:rFonts w:ascii="Times New Roman" w:hAnsi="Times New Roman" w:cs="Times New Roman"/>
          <w:sz w:val="24"/>
          <w:szCs w:val="24"/>
        </w:rPr>
      </w:pPr>
    </w:p>
    <w:p w14:paraId="6CA058EA" w14:textId="205118DF" w:rsidR="00E72806" w:rsidRDefault="00170EF5" w:rsidP="0014690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170EF5">
        <w:rPr>
          <w:rFonts w:ascii="Times New Roman" w:hAnsi="Times New Roman" w:cs="Times New Roman"/>
          <w:sz w:val="24"/>
          <w:szCs w:val="24"/>
        </w:rPr>
        <w:t xml:space="preserve">boxplot of runtime distributions showed most films </w:t>
      </w:r>
      <w:r w:rsidR="00F30679">
        <w:rPr>
          <w:rFonts w:ascii="Times New Roman" w:hAnsi="Times New Roman" w:cs="Times New Roman"/>
          <w:sz w:val="24"/>
          <w:szCs w:val="24"/>
        </w:rPr>
        <w:t>grouped</w:t>
      </w:r>
      <w:r w:rsidRPr="00170EF5">
        <w:rPr>
          <w:rFonts w:ascii="Times New Roman" w:hAnsi="Times New Roman" w:cs="Times New Roman"/>
          <w:sz w:val="24"/>
          <w:szCs w:val="24"/>
        </w:rPr>
        <w:t xml:space="preserve"> between 90–120 minutes, the industry-standard feature length. </w:t>
      </w:r>
      <w:r w:rsidR="00EE2EB3">
        <w:rPr>
          <w:rFonts w:ascii="Times New Roman" w:hAnsi="Times New Roman" w:cs="Times New Roman"/>
          <w:sz w:val="24"/>
          <w:szCs w:val="24"/>
        </w:rPr>
        <w:t>E</w:t>
      </w:r>
      <w:r w:rsidR="003F6A73">
        <w:rPr>
          <w:rFonts w:ascii="Times New Roman" w:hAnsi="Times New Roman" w:cs="Times New Roman"/>
          <w:sz w:val="24"/>
          <w:szCs w:val="24"/>
        </w:rPr>
        <w:t>x</w:t>
      </w:r>
      <w:r w:rsidR="00EE2EB3">
        <w:rPr>
          <w:rFonts w:ascii="Times New Roman" w:hAnsi="Times New Roman" w:cs="Times New Roman"/>
          <w:sz w:val="24"/>
          <w:szCs w:val="24"/>
        </w:rPr>
        <w:t>ception is</w:t>
      </w:r>
      <w:r w:rsidRPr="00170EF5">
        <w:rPr>
          <w:rFonts w:ascii="Times New Roman" w:hAnsi="Times New Roman" w:cs="Times New Roman"/>
          <w:sz w:val="24"/>
          <w:szCs w:val="24"/>
        </w:rPr>
        <w:t xml:space="preserve"> well beyond 150 minutes, with the median runtime sitting around 105 minutes. These visuals demonstrate what Connolly and Beg (2015</w:t>
      </w:r>
      <w:r w:rsidR="00B36308" w:rsidRPr="00B36308">
        <w:rPr>
          <w:rFonts w:ascii="Times New Roman" w:hAnsi="Times New Roman" w:cs="Times New Roman"/>
          <w:sz w:val="24"/>
          <w:szCs w:val="24"/>
        </w:rPr>
        <w:t>pp. 1045–1046</w:t>
      </w:r>
      <w:r w:rsidRPr="00170EF5">
        <w:rPr>
          <w:rFonts w:ascii="Times New Roman" w:hAnsi="Times New Roman" w:cs="Times New Roman"/>
          <w:sz w:val="24"/>
          <w:szCs w:val="24"/>
        </w:rPr>
        <w:t>) describe as the "informational advantage" of statistical profiling</w:t>
      </w:r>
      <w:r w:rsidR="00C52CE0">
        <w:rPr>
          <w:rFonts w:ascii="Times New Roman" w:hAnsi="Times New Roman" w:cs="Times New Roman"/>
          <w:sz w:val="24"/>
          <w:szCs w:val="24"/>
        </w:rPr>
        <w:t>,</w:t>
      </w:r>
      <w:r w:rsidR="002C6863">
        <w:rPr>
          <w:rFonts w:ascii="Times New Roman" w:hAnsi="Times New Roman" w:cs="Times New Roman"/>
          <w:sz w:val="24"/>
          <w:szCs w:val="24"/>
        </w:rPr>
        <w:t xml:space="preserve"> </w:t>
      </w:r>
      <w:r w:rsidRPr="00170EF5">
        <w:rPr>
          <w:rFonts w:ascii="Times New Roman" w:hAnsi="Times New Roman" w:cs="Times New Roman"/>
          <w:sz w:val="24"/>
          <w:szCs w:val="24"/>
        </w:rPr>
        <w:t xml:space="preserve">where visualisation and variation </w:t>
      </w:r>
      <w:r w:rsidR="00B36308" w:rsidRPr="00170EF5">
        <w:rPr>
          <w:rFonts w:ascii="Times New Roman" w:hAnsi="Times New Roman" w:cs="Times New Roman"/>
          <w:sz w:val="24"/>
          <w:szCs w:val="24"/>
        </w:rPr>
        <w:t>help</w:t>
      </w:r>
      <w:r w:rsidRPr="00170EF5">
        <w:rPr>
          <w:rFonts w:ascii="Times New Roman" w:hAnsi="Times New Roman" w:cs="Times New Roman"/>
          <w:sz w:val="24"/>
          <w:szCs w:val="24"/>
        </w:rPr>
        <w:t xml:space="preserve"> organisations align offerings with consumer expectations.</w:t>
      </w:r>
    </w:p>
    <w:p w14:paraId="022780EB" w14:textId="2621B223" w:rsidR="008743B8" w:rsidRPr="008743B8" w:rsidRDefault="008743B8" w:rsidP="008743B8">
      <w:pPr>
        <w:spacing w:line="360" w:lineRule="auto"/>
        <w:rPr>
          <w:rFonts w:ascii="Times New Roman" w:hAnsi="Times New Roman" w:cs="Times New Roman"/>
          <w:sz w:val="24"/>
          <w:szCs w:val="24"/>
        </w:rPr>
      </w:pPr>
      <w:r w:rsidRPr="008743B8">
        <w:rPr>
          <w:rFonts w:ascii="Times New Roman" w:hAnsi="Times New Roman" w:cs="Times New Roman"/>
          <w:sz w:val="24"/>
          <w:szCs w:val="24"/>
        </w:rPr>
        <w:lastRenderedPageBreak/>
        <w:drawing>
          <wp:inline distT="0" distB="0" distL="0" distR="0" wp14:anchorId="5B310206" wp14:editId="0408FBFE">
            <wp:extent cx="5376153" cy="3552336"/>
            <wp:effectExtent l="0" t="0" r="0" b="0"/>
            <wp:docPr id="847863294" name="Picture 4" descr="A graph with a box and a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863294" name="Picture 4" descr="A graph with a box and a l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6490" cy="3565774"/>
                    </a:xfrm>
                    <a:prstGeom prst="rect">
                      <a:avLst/>
                    </a:prstGeom>
                    <a:noFill/>
                    <a:ln>
                      <a:noFill/>
                    </a:ln>
                  </pic:spPr>
                </pic:pic>
              </a:graphicData>
            </a:graphic>
          </wp:inline>
        </w:drawing>
      </w:r>
    </w:p>
    <w:p w14:paraId="2E1D38A4" w14:textId="2D7D639F" w:rsidR="00AC241C" w:rsidRDefault="008743B8" w:rsidP="00146908">
      <w:pPr>
        <w:spacing w:line="360" w:lineRule="auto"/>
        <w:rPr>
          <w:rFonts w:ascii="Times New Roman" w:hAnsi="Times New Roman" w:cs="Times New Roman"/>
          <w:sz w:val="24"/>
          <w:szCs w:val="24"/>
        </w:rPr>
      </w:pPr>
      <w:r>
        <w:rPr>
          <w:rFonts w:ascii="Times New Roman" w:hAnsi="Times New Roman" w:cs="Times New Roman"/>
          <w:sz w:val="24"/>
          <w:szCs w:val="24"/>
        </w:rPr>
        <w:t>Figure: 7</w:t>
      </w:r>
    </w:p>
    <w:p w14:paraId="2C0FB2BD" w14:textId="77777777" w:rsidR="00550387" w:rsidRDefault="00550387" w:rsidP="00146908">
      <w:pPr>
        <w:spacing w:line="360" w:lineRule="auto"/>
        <w:rPr>
          <w:rFonts w:ascii="Times New Roman" w:hAnsi="Times New Roman" w:cs="Times New Roman"/>
          <w:sz w:val="24"/>
          <w:szCs w:val="24"/>
        </w:rPr>
      </w:pPr>
    </w:p>
    <w:p w14:paraId="583AB850" w14:textId="2025B801" w:rsidR="003A50AC" w:rsidRPr="003A50AC" w:rsidRDefault="00C24EA3" w:rsidP="003A50AC">
      <w:pPr>
        <w:spacing w:line="360" w:lineRule="auto"/>
        <w:rPr>
          <w:rFonts w:ascii="Times New Roman" w:hAnsi="Times New Roman" w:cs="Times New Roman"/>
          <w:sz w:val="24"/>
          <w:szCs w:val="24"/>
        </w:rPr>
      </w:pPr>
      <w:r>
        <w:rPr>
          <w:rFonts w:ascii="Times New Roman" w:hAnsi="Times New Roman" w:cs="Times New Roman"/>
          <w:sz w:val="24"/>
          <w:szCs w:val="24"/>
        </w:rPr>
        <w:t>L</w:t>
      </w:r>
      <w:r w:rsidR="003A50AC" w:rsidRPr="003A50AC">
        <w:rPr>
          <w:rFonts w:ascii="Times New Roman" w:hAnsi="Times New Roman" w:cs="Times New Roman"/>
          <w:sz w:val="24"/>
          <w:szCs w:val="24"/>
        </w:rPr>
        <w:t>anguage distribution showed</w:t>
      </w:r>
      <w:r w:rsidR="006B7B5D">
        <w:rPr>
          <w:rFonts w:ascii="Times New Roman" w:hAnsi="Times New Roman" w:cs="Times New Roman"/>
          <w:sz w:val="24"/>
          <w:szCs w:val="24"/>
        </w:rPr>
        <w:t xml:space="preserve"> in figure 4, </w:t>
      </w:r>
      <w:r w:rsidR="006B7B5D" w:rsidRPr="003A50AC">
        <w:rPr>
          <w:rFonts w:ascii="Times New Roman" w:hAnsi="Times New Roman" w:cs="Times New Roman"/>
          <w:sz w:val="24"/>
          <w:szCs w:val="24"/>
        </w:rPr>
        <w:t>that</w:t>
      </w:r>
      <w:r w:rsidR="006B7B5D">
        <w:rPr>
          <w:rFonts w:ascii="Times New Roman" w:hAnsi="Times New Roman" w:cs="Times New Roman"/>
          <w:sz w:val="24"/>
          <w:szCs w:val="24"/>
        </w:rPr>
        <w:t xml:space="preserve"> is a </w:t>
      </w:r>
      <w:r w:rsidR="003A50AC" w:rsidRPr="003A50AC">
        <w:rPr>
          <w:rFonts w:ascii="Times New Roman" w:hAnsi="Times New Roman" w:cs="Times New Roman"/>
          <w:sz w:val="24"/>
          <w:szCs w:val="24"/>
        </w:rPr>
        <w:t xml:space="preserve">dominance of English-language films, which is expected given global media production trends. However, the presence of </w:t>
      </w:r>
      <w:r w:rsidR="006B7B5D" w:rsidRPr="003A50AC">
        <w:rPr>
          <w:rFonts w:ascii="Times New Roman" w:hAnsi="Times New Roman" w:cs="Times New Roman"/>
          <w:sz w:val="24"/>
          <w:szCs w:val="24"/>
        </w:rPr>
        <w:t>highly rated</w:t>
      </w:r>
      <w:r w:rsidR="003A50AC" w:rsidRPr="003A50AC">
        <w:rPr>
          <w:rFonts w:ascii="Times New Roman" w:hAnsi="Times New Roman" w:cs="Times New Roman"/>
          <w:sz w:val="24"/>
          <w:szCs w:val="24"/>
        </w:rPr>
        <w:t xml:space="preserve"> films in Japanese, Korean, and French indicates growing global audience openness to non-English content. As noted by </w:t>
      </w:r>
      <w:r w:rsidR="004F08EC" w:rsidRPr="003A50AC">
        <w:rPr>
          <w:rFonts w:ascii="Times New Roman" w:hAnsi="Times New Roman" w:cs="Times New Roman"/>
          <w:sz w:val="24"/>
          <w:szCs w:val="24"/>
        </w:rPr>
        <w:t>Vercelli’s</w:t>
      </w:r>
      <w:r w:rsidR="003A50AC" w:rsidRPr="003A50AC">
        <w:rPr>
          <w:rFonts w:ascii="Times New Roman" w:hAnsi="Times New Roman" w:cs="Times New Roman"/>
          <w:sz w:val="24"/>
          <w:szCs w:val="24"/>
        </w:rPr>
        <w:t xml:space="preserve"> (2009), modern BI systems must incorporate multidimensional inputs, including cultural and linguistic diversity, to maintain relevance in globalised markets.</w:t>
      </w:r>
    </w:p>
    <w:p w14:paraId="65C6790F" w14:textId="00451083" w:rsidR="003A50AC" w:rsidRDefault="003A50AC" w:rsidP="003A50AC">
      <w:pPr>
        <w:spacing w:line="360" w:lineRule="auto"/>
        <w:rPr>
          <w:rFonts w:ascii="Times New Roman" w:hAnsi="Times New Roman" w:cs="Times New Roman"/>
          <w:sz w:val="24"/>
          <w:szCs w:val="24"/>
        </w:rPr>
      </w:pPr>
      <w:r w:rsidRPr="003A50AC">
        <w:rPr>
          <w:rFonts w:ascii="Times New Roman" w:hAnsi="Times New Roman" w:cs="Times New Roman"/>
          <w:sz w:val="24"/>
          <w:szCs w:val="24"/>
        </w:rPr>
        <w:t>Finally, a scatter plot between Likes and Watches demonstrated a clear positive correlation. Films with higher watch also earned more likes,</w:t>
      </w:r>
      <w:r w:rsidR="004504F1">
        <w:rPr>
          <w:rFonts w:ascii="Times New Roman" w:hAnsi="Times New Roman" w:cs="Times New Roman"/>
          <w:sz w:val="24"/>
          <w:szCs w:val="24"/>
        </w:rPr>
        <w:t xml:space="preserve"> that could</w:t>
      </w:r>
      <w:r w:rsidRPr="003A50AC">
        <w:rPr>
          <w:rFonts w:ascii="Times New Roman" w:hAnsi="Times New Roman" w:cs="Times New Roman"/>
          <w:sz w:val="24"/>
          <w:szCs w:val="24"/>
        </w:rPr>
        <w:t xml:space="preserve"> </w:t>
      </w:r>
      <w:r w:rsidR="0037575E" w:rsidRPr="003A50AC">
        <w:rPr>
          <w:rFonts w:ascii="Times New Roman" w:hAnsi="Times New Roman" w:cs="Times New Roman"/>
          <w:sz w:val="24"/>
          <w:szCs w:val="24"/>
        </w:rPr>
        <w:t>suggest</w:t>
      </w:r>
      <w:r w:rsidRPr="003A50AC">
        <w:rPr>
          <w:rFonts w:ascii="Times New Roman" w:hAnsi="Times New Roman" w:cs="Times New Roman"/>
          <w:sz w:val="24"/>
          <w:szCs w:val="24"/>
        </w:rPr>
        <w:t xml:space="preserve"> strong co-dependencies between visibility and engagement. </w:t>
      </w:r>
      <w:r w:rsidR="0045090C">
        <w:rPr>
          <w:rFonts w:ascii="Times New Roman" w:hAnsi="Times New Roman" w:cs="Times New Roman"/>
          <w:sz w:val="24"/>
          <w:szCs w:val="24"/>
        </w:rPr>
        <w:t>U</w:t>
      </w:r>
      <w:r w:rsidRPr="003A50AC">
        <w:rPr>
          <w:rFonts w:ascii="Times New Roman" w:hAnsi="Times New Roman" w:cs="Times New Roman"/>
          <w:sz w:val="24"/>
          <w:szCs w:val="24"/>
        </w:rPr>
        <w:t>ser interaction data provides critical strategic insights, especially in digital ecosystems where success is tied to recommendation algorithms and social influence</w:t>
      </w:r>
      <w:r w:rsidR="00F5572C">
        <w:rPr>
          <w:rFonts w:ascii="Times New Roman" w:hAnsi="Times New Roman" w:cs="Times New Roman"/>
          <w:sz w:val="24"/>
          <w:szCs w:val="24"/>
        </w:rPr>
        <w:t xml:space="preserve"> (Lim &amp; Teoh</w:t>
      </w:r>
      <w:r w:rsidR="000F7EBB">
        <w:rPr>
          <w:rFonts w:ascii="Times New Roman" w:hAnsi="Times New Roman" w:cs="Times New Roman"/>
          <w:sz w:val="24"/>
          <w:szCs w:val="24"/>
        </w:rPr>
        <w:t>, 2020).</w:t>
      </w:r>
    </w:p>
    <w:p w14:paraId="2250F652" w14:textId="58F724ED" w:rsidR="00291909" w:rsidRPr="00291909" w:rsidRDefault="00291909" w:rsidP="00291909">
      <w:pPr>
        <w:spacing w:line="360" w:lineRule="auto"/>
        <w:rPr>
          <w:rFonts w:ascii="Times New Roman" w:hAnsi="Times New Roman" w:cs="Times New Roman"/>
          <w:sz w:val="24"/>
          <w:szCs w:val="24"/>
        </w:rPr>
      </w:pPr>
      <w:r w:rsidRPr="00291909">
        <w:rPr>
          <w:rFonts w:ascii="Times New Roman" w:hAnsi="Times New Roman" w:cs="Times New Roman"/>
          <w:sz w:val="24"/>
          <w:szCs w:val="24"/>
        </w:rPr>
        <w:lastRenderedPageBreak/>
        <w:drawing>
          <wp:inline distT="0" distB="0" distL="0" distR="0" wp14:anchorId="610545BB" wp14:editId="63FA5FEB">
            <wp:extent cx="5090809" cy="3614215"/>
            <wp:effectExtent l="0" t="0" r="0" b="5715"/>
            <wp:docPr id="400039249" name="Picture 5" descr="A graph with orange d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39249" name="Picture 5" descr="A graph with orange dot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26150" cy="3639305"/>
                    </a:xfrm>
                    <a:prstGeom prst="rect">
                      <a:avLst/>
                    </a:prstGeom>
                    <a:noFill/>
                    <a:ln>
                      <a:noFill/>
                    </a:ln>
                  </pic:spPr>
                </pic:pic>
              </a:graphicData>
            </a:graphic>
          </wp:inline>
        </w:drawing>
      </w:r>
    </w:p>
    <w:p w14:paraId="1335622E" w14:textId="3082D786" w:rsidR="00AC241C" w:rsidRDefault="00550387" w:rsidP="00146908">
      <w:pPr>
        <w:spacing w:line="360" w:lineRule="auto"/>
        <w:rPr>
          <w:rFonts w:ascii="Times New Roman" w:hAnsi="Times New Roman" w:cs="Times New Roman"/>
          <w:sz w:val="24"/>
          <w:szCs w:val="24"/>
        </w:rPr>
      </w:pPr>
      <w:r>
        <w:rPr>
          <w:rFonts w:ascii="Times New Roman" w:hAnsi="Times New Roman" w:cs="Times New Roman"/>
          <w:sz w:val="24"/>
          <w:szCs w:val="24"/>
        </w:rPr>
        <w:t>Figure: 8</w:t>
      </w:r>
    </w:p>
    <w:p w14:paraId="579894B4" w14:textId="77777777" w:rsidR="000E2446" w:rsidRDefault="000E2446" w:rsidP="00146908">
      <w:pPr>
        <w:spacing w:line="360" w:lineRule="auto"/>
        <w:rPr>
          <w:rFonts w:ascii="Times New Roman" w:hAnsi="Times New Roman" w:cs="Times New Roman"/>
          <w:sz w:val="24"/>
          <w:szCs w:val="24"/>
        </w:rPr>
      </w:pPr>
    </w:p>
    <w:p w14:paraId="395FCA93" w14:textId="77777777" w:rsidR="000E2446" w:rsidRDefault="000E2446" w:rsidP="00146908">
      <w:pPr>
        <w:spacing w:line="360" w:lineRule="auto"/>
        <w:rPr>
          <w:rFonts w:ascii="Times New Roman" w:hAnsi="Times New Roman" w:cs="Times New Roman"/>
          <w:sz w:val="24"/>
          <w:szCs w:val="24"/>
        </w:rPr>
      </w:pPr>
    </w:p>
    <w:p w14:paraId="1AD09D9E" w14:textId="77777777" w:rsidR="000E2446" w:rsidRDefault="000E2446" w:rsidP="00146908">
      <w:pPr>
        <w:spacing w:line="360" w:lineRule="auto"/>
        <w:rPr>
          <w:rFonts w:ascii="Times New Roman" w:hAnsi="Times New Roman" w:cs="Times New Roman"/>
          <w:sz w:val="24"/>
          <w:szCs w:val="24"/>
        </w:rPr>
      </w:pPr>
    </w:p>
    <w:p w14:paraId="13A1394F" w14:textId="77777777" w:rsidR="000E2446" w:rsidRDefault="000E2446" w:rsidP="00146908">
      <w:pPr>
        <w:spacing w:line="360" w:lineRule="auto"/>
        <w:rPr>
          <w:rFonts w:ascii="Times New Roman" w:hAnsi="Times New Roman" w:cs="Times New Roman"/>
          <w:sz w:val="24"/>
          <w:szCs w:val="24"/>
        </w:rPr>
      </w:pPr>
    </w:p>
    <w:p w14:paraId="0DA90418" w14:textId="77777777" w:rsidR="000E2446" w:rsidRDefault="000E2446" w:rsidP="00146908">
      <w:pPr>
        <w:spacing w:line="360" w:lineRule="auto"/>
        <w:rPr>
          <w:rFonts w:ascii="Times New Roman" w:hAnsi="Times New Roman" w:cs="Times New Roman"/>
          <w:sz w:val="24"/>
          <w:szCs w:val="24"/>
        </w:rPr>
      </w:pPr>
    </w:p>
    <w:p w14:paraId="59E744B6" w14:textId="77777777" w:rsidR="000E2446" w:rsidRDefault="000E2446" w:rsidP="00146908">
      <w:pPr>
        <w:spacing w:line="360" w:lineRule="auto"/>
        <w:rPr>
          <w:rFonts w:ascii="Times New Roman" w:hAnsi="Times New Roman" w:cs="Times New Roman"/>
          <w:sz w:val="24"/>
          <w:szCs w:val="24"/>
        </w:rPr>
      </w:pPr>
    </w:p>
    <w:p w14:paraId="0176FE05" w14:textId="77777777" w:rsidR="000E2446" w:rsidRDefault="000E2446" w:rsidP="00146908">
      <w:pPr>
        <w:spacing w:line="360" w:lineRule="auto"/>
        <w:rPr>
          <w:rFonts w:ascii="Times New Roman" w:hAnsi="Times New Roman" w:cs="Times New Roman"/>
          <w:sz w:val="24"/>
          <w:szCs w:val="24"/>
        </w:rPr>
      </w:pPr>
    </w:p>
    <w:p w14:paraId="6E7F153F" w14:textId="77777777" w:rsidR="000E2446" w:rsidRDefault="000E2446" w:rsidP="00146908">
      <w:pPr>
        <w:spacing w:line="360" w:lineRule="auto"/>
        <w:rPr>
          <w:rFonts w:ascii="Times New Roman" w:hAnsi="Times New Roman" w:cs="Times New Roman"/>
          <w:sz w:val="24"/>
          <w:szCs w:val="24"/>
        </w:rPr>
      </w:pPr>
    </w:p>
    <w:p w14:paraId="0471431D" w14:textId="77777777" w:rsidR="000E2446" w:rsidRDefault="000E2446" w:rsidP="00146908">
      <w:pPr>
        <w:spacing w:line="360" w:lineRule="auto"/>
        <w:rPr>
          <w:rFonts w:ascii="Times New Roman" w:hAnsi="Times New Roman" w:cs="Times New Roman"/>
          <w:sz w:val="24"/>
          <w:szCs w:val="24"/>
        </w:rPr>
      </w:pPr>
    </w:p>
    <w:p w14:paraId="0D887D00" w14:textId="77777777" w:rsidR="000E2446" w:rsidRDefault="000E2446" w:rsidP="00146908">
      <w:pPr>
        <w:spacing w:line="360" w:lineRule="auto"/>
        <w:rPr>
          <w:rFonts w:ascii="Times New Roman" w:hAnsi="Times New Roman" w:cs="Times New Roman"/>
          <w:sz w:val="24"/>
          <w:szCs w:val="24"/>
        </w:rPr>
      </w:pPr>
    </w:p>
    <w:p w14:paraId="7C2DFE8B" w14:textId="77777777" w:rsidR="000E2446" w:rsidRDefault="000E2446" w:rsidP="00146908">
      <w:pPr>
        <w:spacing w:line="360" w:lineRule="auto"/>
        <w:rPr>
          <w:rFonts w:ascii="Times New Roman" w:hAnsi="Times New Roman" w:cs="Times New Roman"/>
          <w:sz w:val="24"/>
          <w:szCs w:val="24"/>
        </w:rPr>
      </w:pPr>
    </w:p>
    <w:p w14:paraId="73D6A7F9" w14:textId="77777777" w:rsidR="000E2446" w:rsidRDefault="000E2446" w:rsidP="00146908">
      <w:pPr>
        <w:spacing w:line="360" w:lineRule="auto"/>
        <w:rPr>
          <w:rFonts w:ascii="Times New Roman" w:hAnsi="Times New Roman" w:cs="Times New Roman"/>
          <w:sz w:val="24"/>
          <w:szCs w:val="24"/>
        </w:rPr>
      </w:pPr>
    </w:p>
    <w:p w14:paraId="3D27B1A1" w14:textId="77777777" w:rsidR="000E2446" w:rsidRDefault="000E2446" w:rsidP="00146908">
      <w:pPr>
        <w:spacing w:line="360" w:lineRule="auto"/>
        <w:rPr>
          <w:rFonts w:ascii="Times New Roman" w:hAnsi="Times New Roman" w:cs="Times New Roman"/>
          <w:sz w:val="24"/>
          <w:szCs w:val="24"/>
        </w:rPr>
      </w:pPr>
    </w:p>
    <w:p w14:paraId="74CCDB34" w14:textId="406DC448" w:rsidR="00AC241C" w:rsidRPr="000E2446" w:rsidRDefault="00C629BB" w:rsidP="000E2446">
      <w:pPr>
        <w:pStyle w:val="ListParagraph"/>
        <w:numPr>
          <w:ilvl w:val="0"/>
          <w:numId w:val="1"/>
        </w:numPr>
        <w:spacing w:line="360" w:lineRule="auto"/>
        <w:rPr>
          <w:rFonts w:ascii="Times New Roman" w:hAnsi="Times New Roman" w:cs="Times New Roman"/>
          <w:b/>
          <w:bCs/>
          <w:sz w:val="28"/>
          <w:szCs w:val="28"/>
        </w:rPr>
      </w:pPr>
      <w:bookmarkStart w:id="3" w:name="_Hlk217211865"/>
      <w:r w:rsidRPr="000E2446">
        <w:rPr>
          <w:rFonts w:ascii="Times New Roman" w:hAnsi="Times New Roman" w:cs="Times New Roman"/>
          <w:b/>
          <w:bCs/>
          <w:sz w:val="28"/>
          <w:szCs w:val="28"/>
        </w:rPr>
        <w:lastRenderedPageBreak/>
        <w:t>Statistical Analysis Using SPSS</w:t>
      </w:r>
    </w:p>
    <w:bookmarkEnd w:id="3"/>
    <w:p w14:paraId="5D89A783" w14:textId="16D5FC21" w:rsidR="00AC241C" w:rsidRDefault="00090966" w:rsidP="00146908">
      <w:pPr>
        <w:spacing w:line="360" w:lineRule="auto"/>
        <w:rPr>
          <w:rFonts w:ascii="Times New Roman" w:hAnsi="Times New Roman" w:cs="Times New Roman"/>
          <w:sz w:val="24"/>
          <w:szCs w:val="24"/>
        </w:rPr>
      </w:pPr>
      <w:r w:rsidRPr="00090966">
        <w:rPr>
          <w:rFonts w:ascii="Times New Roman" w:hAnsi="Times New Roman" w:cs="Times New Roman"/>
          <w:sz w:val="24"/>
          <w:szCs w:val="24"/>
        </w:rPr>
        <w:t xml:space="preserve"> </w:t>
      </w:r>
      <w:r w:rsidR="001445F7">
        <w:rPr>
          <w:rFonts w:ascii="Times New Roman" w:hAnsi="Times New Roman" w:cs="Times New Roman"/>
          <w:sz w:val="24"/>
          <w:szCs w:val="24"/>
        </w:rPr>
        <w:t>T</w:t>
      </w:r>
      <w:r w:rsidRPr="00090966">
        <w:rPr>
          <w:rFonts w:ascii="Times New Roman" w:hAnsi="Times New Roman" w:cs="Times New Roman"/>
          <w:sz w:val="24"/>
          <w:szCs w:val="24"/>
        </w:rPr>
        <w:t>o test hypotheses and investigate the relationships between key film performance</w:t>
      </w:r>
      <w:r w:rsidR="009A3DD0">
        <w:rPr>
          <w:rFonts w:ascii="Times New Roman" w:hAnsi="Times New Roman" w:cs="Times New Roman"/>
          <w:sz w:val="24"/>
          <w:szCs w:val="24"/>
        </w:rPr>
        <w:t xml:space="preserve"> will </w:t>
      </w:r>
      <w:r w:rsidR="001445F7">
        <w:rPr>
          <w:rFonts w:ascii="Times New Roman" w:hAnsi="Times New Roman" w:cs="Times New Roman"/>
          <w:sz w:val="24"/>
          <w:szCs w:val="24"/>
        </w:rPr>
        <w:t>apply statistical methods</w:t>
      </w:r>
      <w:r w:rsidRPr="00090966">
        <w:rPr>
          <w:rFonts w:ascii="Times New Roman" w:hAnsi="Times New Roman" w:cs="Times New Roman"/>
          <w:sz w:val="24"/>
          <w:szCs w:val="24"/>
        </w:rPr>
        <w:t xml:space="preserve"> variables using SPSS. Techniques including independent samples t-test, Pearson correlation, and simple linear regression were used to explore whether linguistic, runtime, or engagement-based factors significantly influence </w:t>
      </w:r>
      <w:r w:rsidRPr="00090966">
        <w:rPr>
          <w:rFonts w:ascii="Times New Roman" w:hAnsi="Times New Roman" w:cs="Times New Roman"/>
          <w:sz w:val="24"/>
          <w:szCs w:val="24"/>
        </w:rPr>
        <w:t>Average rating</w:t>
      </w:r>
      <w:r w:rsidRPr="00090966">
        <w:rPr>
          <w:rFonts w:ascii="Times New Roman" w:hAnsi="Times New Roman" w:cs="Times New Roman"/>
          <w:sz w:val="24"/>
          <w:szCs w:val="24"/>
        </w:rPr>
        <w:t xml:space="preserve">, Fans, or Likes. </w:t>
      </w:r>
    </w:p>
    <w:p w14:paraId="75E974D5" w14:textId="6C597702" w:rsidR="00AC241C" w:rsidRPr="008F7EF2" w:rsidRDefault="008F7EF2" w:rsidP="00146908">
      <w:pPr>
        <w:spacing w:line="360" w:lineRule="auto"/>
        <w:rPr>
          <w:rFonts w:ascii="Times New Roman" w:hAnsi="Times New Roman" w:cs="Times New Roman"/>
          <w:b/>
          <w:bCs/>
          <w:sz w:val="24"/>
          <w:szCs w:val="24"/>
        </w:rPr>
      </w:pPr>
      <w:bookmarkStart w:id="4" w:name="_Hlk217211903"/>
      <w:r w:rsidRPr="008F7EF2">
        <w:rPr>
          <w:rFonts w:ascii="Times New Roman" w:hAnsi="Times New Roman" w:cs="Times New Roman"/>
          <w:b/>
          <w:bCs/>
          <w:sz w:val="24"/>
          <w:szCs w:val="24"/>
        </w:rPr>
        <w:t>Hypothesis Testing: English vs. Non-English Films</w:t>
      </w:r>
    </w:p>
    <w:bookmarkEnd w:id="4"/>
    <w:p w14:paraId="7E1398CB" w14:textId="33FAD29B" w:rsidR="00C80E24" w:rsidRDefault="00045F3B" w:rsidP="00146908">
      <w:pPr>
        <w:spacing w:line="360" w:lineRule="auto"/>
        <w:rPr>
          <w:rFonts w:ascii="Times New Roman" w:hAnsi="Times New Roman" w:cs="Times New Roman"/>
          <w:sz w:val="24"/>
          <w:szCs w:val="24"/>
        </w:rPr>
      </w:pPr>
      <w:r w:rsidRPr="00045F3B">
        <w:rPr>
          <w:rFonts w:ascii="Times New Roman" w:hAnsi="Times New Roman" w:cs="Times New Roman"/>
          <w:sz w:val="24"/>
          <w:szCs w:val="24"/>
        </w:rPr>
        <w:t xml:space="preserve">To determine whether language has a measurable effect on film reception, </w:t>
      </w:r>
      <w:r w:rsidR="00EC7016">
        <w:rPr>
          <w:rFonts w:ascii="Times New Roman" w:hAnsi="Times New Roman" w:cs="Times New Roman"/>
          <w:sz w:val="24"/>
          <w:szCs w:val="24"/>
        </w:rPr>
        <w:t>it will</w:t>
      </w:r>
      <w:r w:rsidRPr="00045F3B">
        <w:rPr>
          <w:rFonts w:ascii="Times New Roman" w:hAnsi="Times New Roman" w:cs="Times New Roman"/>
          <w:sz w:val="24"/>
          <w:szCs w:val="24"/>
        </w:rPr>
        <w:t xml:space="preserve"> conduct an independent samples t-test comparing the </w:t>
      </w:r>
      <w:r w:rsidRPr="00045F3B">
        <w:rPr>
          <w:rFonts w:ascii="Times New Roman" w:hAnsi="Times New Roman" w:cs="Times New Roman"/>
          <w:sz w:val="24"/>
          <w:szCs w:val="24"/>
        </w:rPr>
        <w:t>Average rating</w:t>
      </w:r>
      <w:r w:rsidRPr="00045F3B">
        <w:rPr>
          <w:rFonts w:ascii="Times New Roman" w:hAnsi="Times New Roman" w:cs="Times New Roman"/>
          <w:sz w:val="24"/>
          <w:szCs w:val="24"/>
        </w:rPr>
        <w:t xml:space="preserve"> of English-language films versus non-English films. </w:t>
      </w:r>
    </w:p>
    <w:p w14:paraId="4A285F5E" w14:textId="43B93A35" w:rsidR="00C80E24" w:rsidRDefault="00C80E24" w:rsidP="00146908">
      <w:pPr>
        <w:spacing w:line="360" w:lineRule="auto"/>
        <w:rPr>
          <w:rFonts w:ascii="Times New Roman" w:hAnsi="Times New Roman" w:cs="Times New Roman"/>
          <w:sz w:val="24"/>
          <w:szCs w:val="24"/>
        </w:rPr>
      </w:pPr>
      <w:r w:rsidRPr="00C80E24">
        <w:rPr>
          <w:rFonts w:ascii="Times New Roman" w:hAnsi="Times New Roman" w:cs="Times New Roman"/>
          <w:sz w:val="24"/>
          <w:szCs w:val="24"/>
        </w:rPr>
        <w:t>Th</w:t>
      </w:r>
      <w:r>
        <w:rPr>
          <w:rFonts w:ascii="Times New Roman" w:hAnsi="Times New Roman" w:cs="Times New Roman"/>
          <w:sz w:val="24"/>
          <w:szCs w:val="24"/>
        </w:rPr>
        <w:t xml:space="preserve">e </w:t>
      </w:r>
      <w:r w:rsidRPr="00C80E24">
        <w:rPr>
          <w:rFonts w:ascii="Times New Roman" w:hAnsi="Times New Roman" w:cs="Times New Roman"/>
          <w:sz w:val="24"/>
          <w:szCs w:val="24"/>
        </w:rPr>
        <w:t xml:space="preserve">result is highly statistically significant </w:t>
      </w:r>
      <w:r w:rsidR="009B23A8">
        <w:rPr>
          <w:rFonts w:ascii="Times New Roman" w:hAnsi="Times New Roman" w:cs="Times New Roman"/>
          <w:sz w:val="24"/>
          <w:szCs w:val="24"/>
        </w:rPr>
        <w:t xml:space="preserve">where </w:t>
      </w:r>
      <w:r w:rsidR="00EA742D">
        <w:rPr>
          <w:rFonts w:ascii="Times New Roman" w:hAnsi="Times New Roman" w:cs="Times New Roman"/>
          <w:sz w:val="24"/>
          <w:szCs w:val="24"/>
        </w:rPr>
        <w:t>P(value)</w:t>
      </w:r>
      <w:r w:rsidRPr="00C80E24">
        <w:rPr>
          <w:rFonts w:ascii="Times New Roman" w:hAnsi="Times New Roman" w:cs="Times New Roman"/>
          <w:sz w:val="24"/>
          <w:szCs w:val="24"/>
        </w:rPr>
        <w:t xml:space="preserve"> &lt; 0.05, indicating that English-language films receive significantly different average ratings compared to non-English films. Given the negative t-statistic</w:t>
      </w:r>
      <w:r w:rsidR="001F37DB">
        <w:rPr>
          <w:rFonts w:ascii="Times New Roman" w:hAnsi="Times New Roman" w:cs="Times New Roman"/>
          <w:sz w:val="24"/>
          <w:szCs w:val="24"/>
        </w:rPr>
        <w:t xml:space="preserve"> of </w:t>
      </w:r>
      <w:r w:rsidR="001F37DB" w:rsidRPr="001F37DB">
        <w:rPr>
          <w:rFonts w:ascii="Times New Roman" w:hAnsi="Times New Roman" w:cs="Times New Roman"/>
          <w:sz w:val="24"/>
          <w:szCs w:val="24"/>
        </w:rPr>
        <w:t>-25.18</w:t>
      </w:r>
      <w:r w:rsidRPr="00C80E24">
        <w:rPr>
          <w:rFonts w:ascii="Times New Roman" w:hAnsi="Times New Roman" w:cs="Times New Roman"/>
          <w:sz w:val="24"/>
          <w:szCs w:val="24"/>
        </w:rPr>
        <w:t xml:space="preserve">, it suggests that English films are rated more </w:t>
      </w:r>
      <w:r w:rsidR="00F15E09" w:rsidRPr="00C80E24">
        <w:rPr>
          <w:rFonts w:ascii="Times New Roman" w:hAnsi="Times New Roman" w:cs="Times New Roman"/>
          <w:sz w:val="24"/>
          <w:szCs w:val="24"/>
        </w:rPr>
        <w:t>favourably</w:t>
      </w:r>
      <w:r w:rsidRPr="00C80E24">
        <w:rPr>
          <w:rFonts w:ascii="Times New Roman" w:hAnsi="Times New Roman" w:cs="Times New Roman"/>
          <w:sz w:val="24"/>
          <w:szCs w:val="24"/>
        </w:rPr>
        <w:t xml:space="preserve"> on average.</w:t>
      </w:r>
    </w:p>
    <w:p w14:paraId="7CA1221B" w14:textId="6E2AA11D" w:rsidR="00FC4FDC" w:rsidRDefault="00FC4FDC" w:rsidP="00146908">
      <w:pPr>
        <w:spacing w:line="360" w:lineRule="auto"/>
        <w:rPr>
          <w:rFonts w:ascii="Times New Roman" w:hAnsi="Times New Roman" w:cs="Times New Roman"/>
          <w:sz w:val="24"/>
          <w:szCs w:val="24"/>
        </w:rPr>
      </w:pPr>
      <w:r w:rsidRPr="00FC4FDC">
        <w:rPr>
          <w:rFonts w:ascii="Times New Roman" w:hAnsi="Times New Roman" w:cs="Times New Roman"/>
          <w:sz w:val="24"/>
          <w:szCs w:val="24"/>
        </w:rPr>
        <w:t>These results support earlier findings by Ismail and Ameen (2021), who argued that cultural familiarity and linguistic accessibility play a key role in influencing online film ratings. This is reinforced by Liu and Shrum (2019), who found that consumers are more likely to rate content positively when it is presented in their native language, as this enhances cognitive fluency and emotional connection.</w:t>
      </w:r>
    </w:p>
    <w:p w14:paraId="4ADDD500" w14:textId="77777777" w:rsidR="0097067B" w:rsidRDefault="0097067B" w:rsidP="00146908">
      <w:pPr>
        <w:spacing w:line="360" w:lineRule="auto"/>
        <w:rPr>
          <w:rFonts w:ascii="Times New Roman" w:hAnsi="Times New Roman" w:cs="Times New Roman"/>
          <w:sz w:val="24"/>
          <w:szCs w:val="24"/>
        </w:rPr>
      </w:pPr>
    </w:p>
    <w:p w14:paraId="4FDFE2C3" w14:textId="77777777" w:rsidR="0097067B" w:rsidRDefault="0097067B" w:rsidP="00146908">
      <w:pPr>
        <w:spacing w:line="360" w:lineRule="auto"/>
        <w:rPr>
          <w:rFonts w:ascii="Times New Roman" w:hAnsi="Times New Roman" w:cs="Times New Roman"/>
          <w:sz w:val="24"/>
          <w:szCs w:val="24"/>
        </w:rPr>
      </w:pPr>
    </w:p>
    <w:p w14:paraId="2B1522AA" w14:textId="1EDCF0B9" w:rsidR="00AC241C" w:rsidRDefault="0097067B" w:rsidP="00146908">
      <w:pPr>
        <w:spacing w:line="360" w:lineRule="auto"/>
        <w:rPr>
          <w:rFonts w:ascii="Times New Roman" w:hAnsi="Times New Roman" w:cs="Times New Roman"/>
          <w:sz w:val="24"/>
          <w:szCs w:val="24"/>
        </w:rPr>
      </w:pPr>
      <w:r w:rsidRPr="0097067B">
        <w:drawing>
          <wp:inline distT="0" distB="0" distL="0" distR="0" wp14:anchorId="08485477" wp14:editId="0ABAD265">
            <wp:extent cx="5036527" cy="1180290"/>
            <wp:effectExtent l="0" t="0" r="0" b="1270"/>
            <wp:docPr id="17932534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34113" cy="1203159"/>
                    </a:xfrm>
                    <a:prstGeom prst="rect">
                      <a:avLst/>
                    </a:prstGeom>
                    <a:noFill/>
                    <a:ln>
                      <a:noFill/>
                    </a:ln>
                  </pic:spPr>
                </pic:pic>
              </a:graphicData>
            </a:graphic>
          </wp:inline>
        </w:drawing>
      </w:r>
    </w:p>
    <w:p w14:paraId="659D082B" w14:textId="745990CE" w:rsidR="0097067B" w:rsidRDefault="0097067B" w:rsidP="00146908">
      <w:pPr>
        <w:spacing w:line="360" w:lineRule="auto"/>
        <w:rPr>
          <w:rFonts w:ascii="Times New Roman" w:hAnsi="Times New Roman" w:cs="Times New Roman"/>
          <w:sz w:val="24"/>
          <w:szCs w:val="24"/>
        </w:rPr>
      </w:pPr>
      <w:r>
        <w:rPr>
          <w:rFonts w:ascii="Times New Roman" w:hAnsi="Times New Roman" w:cs="Times New Roman"/>
          <w:sz w:val="24"/>
          <w:szCs w:val="24"/>
        </w:rPr>
        <w:t>Figure</w:t>
      </w:r>
      <w:r w:rsidR="00E82BB1">
        <w:rPr>
          <w:rFonts w:ascii="Times New Roman" w:hAnsi="Times New Roman" w:cs="Times New Roman"/>
          <w:sz w:val="24"/>
          <w:szCs w:val="24"/>
        </w:rPr>
        <w:t>: 9</w:t>
      </w:r>
    </w:p>
    <w:p w14:paraId="293D4D39" w14:textId="77777777" w:rsidR="00E82BB1" w:rsidRDefault="00E82BB1" w:rsidP="00146908">
      <w:pPr>
        <w:spacing w:line="360" w:lineRule="auto"/>
        <w:rPr>
          <w:rFonts w:ascii="Times New Roman" w:hAnsi="Times New Roman" w:cs="Times New Roman"/>
          <w:sz w:val="24"/>
          <w:szCs w:val="24"/>
        </w:rPr>
      </w:pPr>
    </w:p>
    <w:p w14:paraId="37F64EE9" w14:textId="77777777" w:rsidR="008219BB" w:rsidRDefault="008219BB" w:rsidP="00146908">
      <w:pPr>
        <w:spacing w:line="360" w:lineRule="auto"/>
        <w:rPr>
          <w:rFonts w:ascii="Times New Roman" w:hAnsi="Times New Roman" w:cs="Times New Roman"/>
          <w:sz w:val="24"/>
          <w:szCs w:val="24"/>
        </w:rPr>
      </w:pPr>
    </w:p>
    <w:p w14:paraId="1D7C057E" w14:textId="77777777" w:rsidR="009E1111" w:rsidRDefault="009E1111" w:rsidP="00146908">
      <w:pPr>
        <w:spacing w:line="360" w:lineRule="auto"/>
        <w:rPr>
          <w:rFonts w:ascii="Times New Roman" w:hAnsi="Times New Roman" w:cs="Times New Roman"/>
          <w:sz w:val="24"/>
          <w:szCs w:val="24"/>
        </w:rPr>
      </w:pPr>
    </w:p>
    <w:p w14:paraId="732AC2BA" w14:textId="13E88307" w:rsidR="00AC241C" w:rsidRDefault="00376C03" w:rsidP="00146908">
      <w:pPr>
        <w:spacing w:line="360" w:lineRule="auto"/>
        <w:rPr>
          <w:rFonts w:ascii="Times New Roman" w:hAnsi="Times New Roman" w:cs="Times New Roman"/>
          <w:b/>
          <w:bCs/>
          <w:sz w:val="24"/>
          <w:szCs w:val="24"/>
        </w:rPr>
      </w:pPr>
      <w:r w:rsidRPr="00376C03">
        <w:rPr>
          <w:rFonts w:ascii="Times New Roman" w:hAnsi="Times New Roman" w:cs="Times New Roman"/>
          <w:b/>
          <w:bCs/>
          <w:sz w:val="24"/>
          <w:szCs w:val="24"/>
        </w:rPr>
        <w:lastRenderedPageBreak/>
        <w:t>Pearson Correlation Analysis</w:t>
      </w:r>
    </w:p>
    <w:p w14:paraId="63E30E27" w14:textId="362A7D86" w:rsidR="00F2100C" w:rsidRPr="00921CCB" w:rsidRDefault="00F2100C" w:rsidP="00F2100C">
      <w:pPr>
        <w:spacing w:line="360" w:lineRule="auto"/>
        <w:rPr>
          <w:rFonts w:ascii="Times New Roman" w:hAnsi="Times New Roman" w:cs="Times New Roman"/>
          <w:sz w:val="24"/>
          <w:szCs w:val="24"/>
        </w:rPr>
      </w:pPr>
      <w:r w:rsidRPr="002C4FC4">
        <w:rPr>
          <w:rFonts w:ascii="Times New Roman" w:hAnsi="Times New Roman" w:cs="Times New Roman"/>
          <w:sz w:val="24"/>
          <w:szCs w:val="24"/>
        </w:rPr>
        <w:t>The Pearson correlation matrix offers valuable insights into the relationships among four key variables: Runtime, Fans, Likes, and Watches. All observed correlations are statistically significant at the 0.01 level, indicating that these relationships are highly unlikely to have occurred by chance.</w:t>
      </w:r>
    </w:p>
    <w:p w14:paraId="3CCDADA0" w14:textId="47085C04" w:rsidR="00F2100C" w:rsidRPr="00921CCB" w:rsidRDefault="00F2100C" w:rsidP="00F2100C">
      <w:pPr>
        <w:spacing w:line="360" w:lineRule="auto"/>
        <w:rPr>
          <w:rFonts w:ascii="Times New Roman" w:hAnsi="Times New Roman" w:cs="Times New Roman"/>
          <w:sz w:val="24"/>
          <w:szCs w:val="24"/>
        </w:rPr>
      </w:pPr>
      <w:r w:rsidRPr="00921CCB">
        <w:rPr>
          <w:rFonts w:ascii="Times New Roman" w:hAnsi="Times New Roman" w:cs="Times New Roman"/>
          <w:sz w:val="24"/>
          <w:szCs w:val="24"/>
        </w:rPr>
        <w:t xml:space="preserve">A closer examination reveals that the strongest correlation exists between Likes and </w:t>
      </w:r>
      <w:r w:rsidR="00506289" w:rsidRPr="00921CCB">
        <w:rPr>
          <w:rFonts w:ascii="Times New Roman" w:hAnsi="Times New Roman" w:cs="Times New Roman"/>
          <w:sz w:val="24"/>
          <w:szCs w:val="24"/>
        </w:rPr>
        <w:t>Watches,</w:t>
      </w:r>
      <w:r w:rsidR="00921CCB">
        <w:rPr>
          <w:rFonts w:ascii="Times New Roman" w:hAnsi="Times New Roman" w:cs="Times New Roman"/>
          <w:sz w:val="24"/>
          <w:szCs w:val="24"/>
        </w:rPr>
        <w:t xml:space="preserve"> </w:t>
      </w:r>
      <w:r w:rsidRPr="00921CCB">
        <w:rPr>
          <w:rFonts w:ascii="Times New Roman" w:hAnsi="Times New Roman" w:cs="Times New Roman"/>
          <w:sz w:val="24"/>
          <w:szCs w:val="24"/>
        </w:rPr>
        <w:t>r = 0.951. Th</w:t>
      </w:r>
      <w:r w:rsidR="00506289">
        <w:rPr>
          <w:rFonts w:ascii="Times New Roman" w:hAnsi="Times New Roman" w:cs="Times New Roman"/>
          <w:sz w:val="24"/>
          <w:szCs w:val="24"/>
        </w:rPr>
        <w:t>e</w:t>
      </w:r>
      <w:r w:rsidRPr="00921CCB">
        <w:rPr>
          <w:rFonts w:ascii="Times New Roman" w:hAnsi="Times New Roman" w:cs="Times New Roman"/>
          <w:sz w:val="24"/>
          <w:szCs w:val="24"/>
        </w:rPr>
        <w:t xml:space="preserve"> perfect positive relationship suggests that as the number of people watching a film increases, the number of likes it receives increases proportionally. Th</w:t>
      </w:r>
      <w:r w:rsidR="000E6BFC">
        <w:rPr>
          <w:rFonts w:ascii="Times New Roman" w:hAnsi="Times New Roman" w:cs="Times New Roman"/>
          <w:sz w:val="24"/>
          <w:szCs w:val="24"/>
        </w:rPr>
        <w:t>e</w:t>
      </w:r>
      <w:r w:rsidRPr="00921CCB">
        <w:rPr>
          <w:rFonts w:ascii="Times New Roman" w:hAnsi="Times New Roman" w:cs="Times New Roman"/>
          <w:sz w:val="24"/>
          <w:szCs w:val="24"/>
        </w:rPr>
        <w:t xml:space="preserve"> result highlights the interdependency of engagement metrics and aligns with previous findings by Tang and Wen (2022), who note that view counts and user feedback reinforce one another in predictive analytics.</w:t>
      </w:r>
    </w:p>
    <w:p w14:paraId="17203CA8" w14:textId="37DD1EA6" w:rsidR="00F2100C" w:rsidRPr="00A216D5" w:rsidRDefault="00F2100C" w:rsidP="00F2100C">
      <w:pPr>
        <w:spacing w:line="360" w:lineRule="auto"/>
        <w:rPr>
          <w:rFonts w:ascii="Times New Roman" w:hAnsi="Times New Roman" w:cs="Times New Roman"/>
          <w:sz w:val="24"/>
          <w:szCs w:val="24"/>
        </w:rPr>
      </w:pPr>
      <w:r w:rsidRPr="00DF1D34">
        <w:rPr>
          <w:rFonts w:ascii="Times New Roman" w:hAnsi="Times New Roman" w:cs="Times New Roman"/>
          <w:sz w:val="24"/>
          <w:szCs w:val="24"/>
        </w:rPr>
        <w:t xml:space="preserve">Additionally, there is a strong positive correlation between Fans and Likes r = 0.800, indicating that films with a high fan base also tend to receive more likes. </w:t>
      </w:r>
      <w:r w:rsidR="00F72D02">
        <w:rPr>
          <w:rFonts w:ascii="Times New Roman" w:hAnsi="Times New Roman" w:cs="Times New Roman"/>
          <w:sz w:val="24"/>
          <w:szCs w:val="24"/>
        </w:rPr>
        <w:t>T</w:t>
      </w:r>
      <w:r w:rsidRPr="00DF1D34">
        <w:rPr>
          <w:rFonts w:ascii="Times New Roman" w:hAnsi="Times New Roman" w:cs="Times New Roman"/>
          <w:sz w:val="24"/>
          <w:szCs w:val="24"/>
        </w:rPr>
        <w:t>he fan metric is a strong predictor of user endorsement, which could be useful in identifying content with high community support. A moderate positive correlation between Fans and Watches r = 0.672</w:t>
      </w:r>
      <w:r w:rsidR="00F72D02">
        <w:rPr>
          <w:rFonts w:ascii="Times New Roman" w:hAnsi="Times New Roman" w:cs="Times New Roman"/>
          <w:sz w:val="24"/>
          <w:szCs w:val="24"/>
        </w:rPr>
        <w:t>,</w:t>
      </w:r>
      <w:r w:rsidRPr="00DF1D34">
        <w:rPr>
          <w:rFonts w:ascii="Times New Roman" w:hAnsi="Times New Roman" w:cs="Times New Roman"/>
          <w:sz w:val="24"/>
          <w:szCs w:val="24"/>
        </w:rPr>
        <w:t xml:space="preserve"> further suggests that fans also contribute to sustained viewing behaviour over time.</w:t>
      </w:r>
    </w:p>
    <w:p w14:paraId="606506C3" w14:textId="570F3200" w:rsidR="00E82BB1" w:rsidRPr="00A216D5" w:rsidRDefault="00F2100C" w:rsidP="00F2100C">
      <w:pPr>
        <w:spacing w:line="360" w:lineRule="auto"/>
        <w:rPr>
          <w:rFonts w:ascii="Times New Roman" w:hAnsi="Times New Roman" w:cs="Times New Roman"/>
          <w:sz w:val="24"/>
          <w:szCs w:val="24"/>
        </w:rPr>
      </w:pPr>
      <w:r w:rsidRPr="00A216D5">
        <w:rPr>
          <w:rFonts w:ascii="Times New Roman" w:hAnsi="Times New Roman" w:cs="Times New Roman"/>
          <w:sz w:val="24"/>
          <w:szCs w:val="24"/>
        </w:rPr>
        <w:t xml:space="preserve">By contrast, the correlations involving Runtime are noticeably weaker. For example, Runtime correlates weakly but positively with Watches (r = 0.208), Likes (r = 0.185), and Fans (r = 0.132). While these results are statistically significant, the strength of association is minimal. </w:t>
      </w:r>
    </w:p>
    <w:p w14:paraId="728EDC3A" w14:textId="4792EE78" w:rsidR="00AC241C" w:rsidRDefault="00CD69A9" w:rsidP="00146908">
      <w:pPr>
        <w:spacing w:line="360" w:lineRule="auto"/>
        <w:rPr>
          <w:rFonts w:ascii="Times New Roman" w:hAnsi="Times New Roman" w:cs="Times New Roman"/>
          <w:sz w:val="24"/>
          <w:szCs w:val="24"/>
        </w:rPr>
      </w:pPr>
      <w:r w:rsidRPr="00087BD6">
        <w:rPr>
          <w:rFonts w:ascii="Times New Roman" w:hAnsi="Times New Roman" w:cs="Times New Roman"/>
          <w:sz w:val="24"/>
          <w:szCs w:val="24"/>
        </w:rPr>
        <w:drawing>
          <wp:inline distT="0" distB="0" distL="0" distR="0" wp14:anchorId="6AD35F36" wp14:editId="784F5F03">
            <wp:extent cx="5291152" cy="2632953"/>
            <wp:effectExtent l="0" t="0" r="5080" b="0"/>
            <wp:docPr id="752882619" name="Picture 6"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882619" name="Picture 6" descr="A screenshot of a tabl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25352" cy="2649972"/>
                    </a:xfrm>
                    <a:prstGeom prst="rect">
                      <a:avLst/>
                    </a:prstGeom>
                    <a:noFill/>
                    <a:ln>
                      <a:noFill/>
                    </a:ln>
                  </pic:spPr>
                </pic:pic>
              </a:graphicData>
            </a:graphic>
          </wp:inline>
        </w:drawing>
      </w:r>
    </w:p>
    <w:p w14:paraId="5187BA85" w14:textId="6388AD93" w:rsidR="00087BD6" w:rsidRPr="00087BD6" w:rsidRDefault="00CD69A9" w:rsidP="00087BD6">
      <w:pPr>
        <w:spacing w:line="360" w:lineRule="auto"/>
        <w:rPr>
          <w:rFonts w:ascii="Times New Roman" w:hAnsi="Times New Roman" w:cs="Times New Roman"/>
          <w:sz w:val="24"/>
          <w:szCs w:val="24"/>
        </w:rPr>
      </w:pPr>
      <w:r>
        <w:rPr>
          <w:rFonts w:ascii="Times New Roman" w:hAnsi="Times New Roman" w:cs="Times New Roman"/>
          <w:sz w:val="24"/>
          <w:szCs w:val="24"/>
        </w:rPr>
        <w:t>Figure: 10</w:t>
      </w:r>
    </w:p>
    <w:p w14:paraId="3465EB30" w14:textId="3B63D655" w:rsidR="00AC241C" w:rsidRPr="009F202D" w:rsidRDefault="00CF42BF" w:rsidP="00146908">
      <w:pPr>
        <w:spacing w:line="360" w:lineRule="auto"/>
        <w:rPr>
          <w:rFonts w:ascii="Times New Roman" w:hAnsi="Times New Roman" w:cs="Times New Roman"/>
          <w:b/>
          <w:bCs/>
          <w:sz w:val="24"/>
          <w:szCs w:val="24"/>
        </w:rPr>
      </w:pPr>
      <w:r w:rsidRPr="009F202D">
        <w:rPr>
          <w:rFonts w:ascii="Times New Roman" w:hAnsi="Times New Roman" w:cs="Times New Roman"/>
          <w:b/>
          <w:bCs/>
          <w:sz w:val="24"/>
          <w:szCs w:val="24"/>
        </w:rPr>
        <w:lastRenderedPageBreak/>
        <w:t>Regression Analysis: Predicting Rating</w:t>
      </w:r>
    </w:p>
    <w:p w14:paraId="4B43DF1D" w14:textId="51C605B0" w:rsidR="009F202D" w:rsidRPr="009F202D" w:rsidRDefault="009F202D" w:rsidP="009F202D">
      <w:pPr>
        <w:spacing w:line="360" w:lineRule="auto"/>
        <w:rPr>
          <w:rFonts w:ascii="Times New Roman" w:hAnsi="Times New Roman" w:cs="Times New Roman"/>
          <w:sz w:val="24"/>
          <w:szCs w:val="24"/>
        </w:rPr>
      </w:pPr>
      <w:r w:rsidRPr="009F202D">
        <w:rPr>
          <w:rFonts w:ascii="Times New Roman" w:hAnsi="Times New Roman" w:cs="Times New Roman"/>
          <w:sz w:val="24"/>
          <w:szCs w:val="24"/>
        </w:rPr>
        <w:t xml:space="preserve">A multiple linear regression analysis was conducted to determine whether key audience engagement </w:t>
      </w:r>
      <w:r w:rsidR="00545387" w:rsidRPr="009F202D">
        <w:rPr>
          <w:rFonts w:ascii="Times New Roman" w:hAnsi="Times New Roman" w:cs="Times New Roman"/>
          <w:sz w:val="24"/>
          <w:szCs w:val="24"/>
        </w:rPr>
        <w:t>metrics</w:t>
      </w:r>
      <w:r w:rsidR="00545387">
        <w:rPr>
          <w:rFonts w:ascii="Times New Roman" w:hAnsi="Times New Roman" w:cs="Times New Roman"/>
          <w:sz w:val="24"/>
          <w:szCs w:val="24"/>
        </w:rPr>
        <w:t xml:space="preserve">, </w:t>
      </w:r>
      <w:r w:rsidR="00545387" w:rsidRPr="009F202D">
        <w:rPr>
          <w:rFonts w:ascii="Times New Roman" w:hAnsi="Times New Roman" w:cs="Times New Roman"/>
          <w:sz w:val="24"/>
          <w:szCs w:val="24"/>
        </w:rPr>
        <w:t>could</w:t>
      </w:r>
      <w:r w:rsidRPr="009F202D">
        <w:rPr>
          <w:rFonts w:ascii="Times New Roman" w:hAnsi="Times New Roman" w:cs="Times New Roman"/>
          <w:sz w:val="24"/>
          <w:szCs w:val="24"/>
        </w:rPr>
        <w:t xml:space="preserve"> significantly predict a film’s </w:t>
      </w:r>
      <w:r w:rsidR="00545387" w:rsidRPr="009F202D">
        <w:rPr>
          <w:rFonts w:ascii="Times New Roman" w:hAnsi="Times New Roman" w:cs="Times New Roman"/>
          <w:sz w:val="24"/>
          <w:szCs w:val="24"/>
        </w:rPr>
        <w:t>Average rating</w:t>
      </w:r>
      <w:r w:rsidRPr="009F202D">
        <w:rPr>
          <w:rFonts w:ascii="Times New Roman" w:hAnsi="Times New Roman" w:cs="Times New Roman"/>
          <w:sz w:val="24"/>
          <w:szCs w:val="24"/>
        </w:rPr>
        <w:t xml:space="preserve">. The model was statistically significant overall, with an R² value of 0.125, indicating that approximately 12.5% of the variation in </w:t>
      </w:r>
      <w:r w:rsidR="00545387" w:rsidRPr="009F202D">
        <w:rPr>
          <w:rFonts w:ascii="Times New Roman" w:hAnsi="Times New Roman" w:cs="Times New Roman"/>
          <w:sz w:val="24"/>
          <w:szCs w:val="24"/>
        </w:rPr>
        <w:t>Average rating</w:t>
      </w:r>
      <w:r w:rsidRPr="009F202D">
        <w:rPr>
          <w:rFonts w:ascii="Times New Roman" w:hAnsi="Times New Roman" w:cs="Times New Roman"/>
          <w:sz w:val="24"/>
          <w:szCs w:val="24"/>
        </w:rPr>
        <w:t xml:space="preserve"> is explained by the combination of these three predictors. </w:t>
      </w:r>
      <w:r w:rsidR="00545387">
        <w:rPr>
          <w:rFonts w:ascii="Times New Roman" w:hAnsi="Times New Roman" w:cs="Times New Roman"/>
          <w:sz w:val="24"/>
          <w:szCs w:val="24"/>
        </w:rPr>
        <w:t>The</w:t>
      </w:r>
      <w:r w:rsidRPr="009F202D">
        <w:rPr>
          <w:rFonts w:ascii="Times New Roman" w:hAnsi="Times New Roman" w:cs="Times New Roman"/>
          <w:sz w:val="24"/>
          <w:szCs w:val="24"/>
        </w:rPr>
        <w:t xml:space="preserve"> level of explanatory power is not uncommon in</w:t>
      </w:r>
      <w:r w:rsidR="0099312F">
        <w:rPr>
          <w:rFonts w:ascii="Times New Roman" w:hAnsi="Times New Roman" w:cs="Times New Roman"/>
          <w:sz w:val="24"/>
          <w:szCs w:val="24"/>
        </w:rPr>
        <w:t xml:space="preserve"> </w:t>
      </w:r>
      <w:r w:rsidRPr="009F202D">
        <w:rPr>
          <w:rFonts w:ascii="Times New Roman" w:hAnsi="Times New Roman" w:cs="Times New Roman"/>
          <w:sz w:val="24"/>
          <w:szCs w:val="24"/>
        </w:rPr>
        <w:t>consumer behaviour research, where ratings can be influenced by many subjective and contextual factors (López, 2021).</w:t>
      </w:r>
    </w:p>
    <w:p w14:paraId="14E11C76" w14:textId="0CE635E9" w:rsidR="009F202D" w:rsidRPr="009F202D" w:rsidRDefault="009F202D" w:rsidP="009F202D">
      <w:pPr>
        <w:spacing w:line="360" w:lineRule="auto"/>
        <w:rPr>
          <w:rFonts w:ascii="Times New Roman" w:hAnsi="Times New Roman" w:cs="Times New Roman"/>
          <w:sz w:val="24"/>
          <w:szCs w:val="24"/>
        </w:rPr>
      </w:pPr>
      <w:r w:rsidRPr="009F202D">
        <w:rPr>
          <w:rFonts w:ascii="Times New Roman" w:hAnsi="Times New Roman" w:cs="Times New Roman"/>
          <w:sz w:val="24"/>
          <w:szCs w:val="24"/>
        </w:rPr>
        <w:t>Looking at the individual predictors, all three independent variables showed statistically significant p-values (p &lt; 0.001), indicating strong evidence that each has a non-zero effect on average ratings. The variable Likes had the strongest positive effect on ratings (B = 0.000288), followed closely by Fans (B = 0.000240). Although the coefficients appear small in magnitude, this is due to the large scale of the like and fan counts and their impact accumulates across high-volume films. The variable Runtime also had a significant positive effect (B = 0.00104), though its influence was relatively smaller in both effect size and importance compared to engagement-based variables.</w:t>
      </w:r>
    </w:p>
    <w:p w14:paraId="337A7AFE" w14:textId="2EE9DAAD" w:rsidR="009E1111" w:rsidRDefault="009F202D" w:rsidP="009F202D">
      <w:pPr>
        <w:spacing w:line="360" w:lineRule="auto"/>
        <w:rPr>
          <w:rFonts w:ascii="Times New Roman" w:hAnsi="Times New Roman" w:cs="Times New Roman"/>
          <w:sz w:val="24"/>
          <w:szCs w:val="24"/>
        </w:rPr>
      </w:pPr>
      <w:r w:rsidRPr="009F202D">
        <w:rPr>
          <w:rFonts w:ascii="Times New Roman" w:hAnsi="Times New Roman" w:cs="Times New Roman"/>
          <w:sz w:val="24"/>
          <w:szCs w:val="24"/>
        </w:rPr>
        <w:t>These findings support the claim that user interaction metrics</w:t>
      </w:r>
      <w:r w:rsidR="004E78F1">
        <w:rPr>
          <w:rFonts w:ascii="Times New Roman" w:hAnsi="Times New Roman" w:cs="Times New Roman"/>
          <w:sz w:val="24"/>
          <w:szCs w:val="24"/>
        </w:rPr>
        <w:t>,</w:t>
      </w:r>
      <w:r w:rsidR="00B92C20">
        <w:rPr>
          <w:rFonts w:ascii="Times New Roman" w:hAnsi="Times New Roman" w:cs="Times New Roman"/>
          <w:sz w:val="24"/>
          <w:szCs w:val="24"/>
        </w:rPr>
        <w:t xml:space="preserve"> </w:t>
      </w:r>
      <w:r w:rsidR="00B92C20" w:rsidRPr="009F202D">
        <w:rPr>
          <w:rFonts w:ascii="Times New Roman" w:hAnsi="Times New Roman" w:cs="Times New Roman"/>
          <w:sz w:val="24"/>
          <w:szCs w:val="24"/>
        </w:rPr>
        <w:t>are</w:t>
      </w:r>
      <w:r w:rsidRPr="009F202D">
        <w:rPr>
          <w:rFonts w:ascii="Times New Roman" w:hAnsi="Times New Roman" w:cs="Times New Roman"/>
          <w:sz w:val="24"/>
          <w:szCs w:val="24"/>
        </w:rPr>
        <w:t xml:space="preserve"> strong predictors of perceived film quality</w:t>
      </w:r>
      <w:r w:rsidR="0094364A">
        <w:rPr>
          <w:rFonts w:ascii="Times New Roman" w:hAnsi="Times New Roman" w:cs="Times New Roman"/>
          <w:sz w:val="24"/>
          <w:szCs w:val="24"/>
        </w:rPr>
        <w:t>.</w:t>
      </w:r>
      <w:r w:rsidR="00246E4F">
        <w:rPr>
          <w:rFonts w:ascii="Times New Roman" w:hAnsi="Times New Roman" w:cs="Times New Roman"/>
          <w:sz w:val="24"/>
          <w:szCs w:val="24"/>
        </w:rPr>
        <w:t xml:space="preserve"> </w:t>
      </w:r>
      <w:r w:rsidR="0063604A" w:rsidRPr="009F202D">
        <w:rPr>
          <w:rFonts w:ascii="Times New Roman" w:hAnsi="Times New Roman" w:cs="Times New Roman"/>
          <w:sz w:val="24"/>
          <w:szCs w:val="24"/>
        </w:rPr>
        <w:t>Tang and Wen (2022)</w:t>
      </w:r>
      <w:r w:rsidRPr="009F202D">
        <w:rPr>
          <w:rFonts w:ascii="Times New Roman" w:hAnsi="Times New Roman" w:cs="Times New Roman"/>
          <w:sz w:val="24"/>
          <w:szCs w:val="24"/>
        </w:rPr>
        <w:t xml:space="preserve"> noted that social proof and platform-based engagement often predict digital content success more accurately than production features. Moreover, the fact that Runtime was still statistically significant, suggests that length contributes indirectly to perception, potentially through genre-specific audience expectations.</w:t>
      </w:r>
    </w:p>
    <w:p w14:paraId="53C61F26" w14:textId="77777777" w:rsidR="009A244F" w:rsidRDefault="009A244F" w:rsidP="009F202D">
      <w:pPr>
        <w:spacing w:line="360" w:lineRule="auto"/>
        <w:rPr>
          <w:rFonts w:ascii="Times New Roman" w:hAnsi="Times New Roman" w:cs="Times New Roman"/>
          <w:sz w:val="24"/>
          <w:szCs w:val="24"/>
        </w:rPr>
      </w:pPr>
    </w:p>
    <w:p w14:paraId="64AEFE5E" w14:textId="31E8D2F9" w:rsidR="009E1111" w:rsidRPr="009E1111" w:rsidRDefault="009E1111" w:rsidP="009E1111">
      <w:pPr>
        <w:spacing w:line="360" w:lineRule="auto"/>
        <w:rPr>
          <w:rFonts w:ascii="Times New Roman" w:hAnsi="Times New Roman" w:cs="Times New Roman"/>
          <w:sz w:val="24"/>
          <w:szCs w:val="24"/>
        </w:rPr>
      </w:pPr>
      <w:r w:rsidRPr="009E1111">
        <w:rPr>
          <w:rFonts w:ascii="Times New Roman" w:hAnsi="Times New Roman" w:cs="Times New Roman"/>
          <w:sz w:val="24"/>
          <w:szCs w:val="24"/>
        </w:rPr>
        <w:drawing>
          <wp:inline distT="0" distB="0" distL="0" distR="0" wp14:anchorId="0A93D715" wp14:editId="349A21E6">
            <wp:extent cx="5123180" cy="1828800"/>
            <wp:effectExtent l="0" t="0" r="1270" b="0"/>
            <wp:docPr id="1498074449" name="Picture 8"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074449" name="Picture 8" descr="A table with numbers and tex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23180" cy="1828800"/>
                    </a:xfrm>
                    <a:prstGeom prst="rect">
                      <a:avLst/>
                    </a:prstGeom>
                    <a:noFill/>
                    <a:ln>
                      <a:noFill/>
                    </a:ln>
                  </pic:spPr>
                </pic:pic>
              </a:graphicData>
            </a:graphic>
          </wp:inline>
        </w:drawing>
      </w:r>
    </w:p>
    <w:p w14:paraId="7E6B0AF7" w14:textId="3ED1E728" w:rsidR="00AC241C" w:rsidRDefault="009E1111" w:rsidP="00146908">
      <w:pPr>
        <w:spacing w:line="360" w:lineRule="auto"/>
        <w:rPr>
          <w:rFonts w:ascii="Times New Roman" w:hAnsi="Times New Roman" w:cs="Times New Roman"/>
          <w:sz w:val="24"/>
          <w:szCs w:val="24"/>
        </w:rPr>
      </w:pPr>
      <w:r>
        <w:rPr>
          <w:rFonts w:ascii="Times New Roman" w:hAnsi="Times New Roman" w:cs="Times New Roman"/>
          <w:sz w:val="24"/>
          <w:szCs w:val="24"/>
        </w:rPr>
        <w:t>Figure:11</w:t>
      </w:r>
    </w:p>
    <w:p w14:paraId="261B2081" w14:textId="77777777" w:rsidR="00AC241C" w:rsidRDefault="00AC241C" w:rsidP="00146908">
      <w:pPr>
        <w:spacing w:line="360" w:lineRule="auto"/>
        <w:rPr>
          <w:rFonts w:ascii="Times New Roman" w:hAnsi="Times New Roman" w:cs="Times New Roman"/>
          <w:sz w:val="24"/>
          <w:szCs w:val="24"/>
        </w:rPr>
      </w:pPr>
    </w:p>
    <w:p w14:paraId="5BA2446F" w14:textId="77777777" w:rsidR="009A244F" w:rsidRDefault="009A244F" w:rsidP="00146908">
      <w:pPr>
        <w:spacing w:line="360" w:lineRule="auto"/>
        <w:rPr>
          <w:rFonts w:ascii="Times New Roman" w:hAnsi="Times New Roman" w:cs="Times New Roman"/>
          <w:sz w:val="24"/>
          <w:szCs w:val="24"/>
        </w:rPr>
      </w:pPr>
    </w:p>
    <w:p w14:paraId="0E1A26C2" w14:textId="41F7DDB7" w:rsidR="00AC241C" w:rsidRPr="009A244F" w:rsidRDefault="00513155" w:rsidP="00513155">
      <w:pPr>
        <w:pStyle w:val="ListParagraph"/>
        <w:numPr>
          <w:ilvl w:val="0"/>
          <w:numId w:val="1"/>
        </w:numPr>
        <w:spacing w:line="360" w:lineRule="auto"/>
        <w:rPr>
          <w:rFonts w:ascii="Times New Roman" w:hAnsi="Times New Roman" w:cs="Times New Roman"/>
          <w:b/>
          <w:bCs/>
          <w:sz w:val="28"/>
          <w:szCs w:val="28"/>
        </w:rPr>
      </w:pPr>
      <w:bookmarkStart w:id="5" w:name="_Hlk217211980"/>
      <w:r w:rsidRPr="009A244F">
        <w:rPr>
          <w:rFonts w:ascii="Times New Roman" w:hAnsi="Times New Roman" w:cs="Times New Roman"/>
          <w:b/>
          <w:bCs/>
          <w:sz w:val="28"/>
          <w:szCs w:val="28"/>
        </w:rPr>
        <w:t>Insights and Recommendations</w:t>
      </w:r>
    </w:p>
    <w:bookmarkEnd w:id="5"/>
    <w:p w14:paraId="394844DF" w14:textId="77777777" w:rsidR="00EB4D96" w:rsidRDefault="001C1117" w:rsidP="001C4568">
      <w:pPr>
        <w:spacing w:line="360" w:lineRule="auto"/>
        <w:rPr>
          <w:rFonts w:ascii="Times New Roman" w:hAnsi="Times New Roman" w:cs="Times New Roman"/>
          <w:sz w:val="24"/>
          <w:szCs w:val="24"/>
        </w:rPr>
      </w:pPr>
      <w:r w:rsidRPr="001C1117">
        <w:rPr>
          <w:rFonts w:ascii="Times New Roman" w:hAnsi="Times New Roman" w:cs="Times New Roman"/>
          <w:sz w:val="24"/>
          <w:szCs w:val="24"/>
        </w:rPr>
        <w:t>Analysis performed using descriptive, visual and inferential statistical methods provided meaningful insights into audience behaviour and the performance of Letterboxd content.</w:t>
      </w:r>
    </w:p>
    <w:p w14:paraId="6E784A52" w14:textId="73C074A8" w:rsidR="00EB4D96" w:rsidRDefault="001C4568" w:rsidP="001C4568">
      <w:pPr>
        <w:spacing w:line="360" w:lineRule="auto"/>
        <w:rPr>
          <w:rFonts w:ascii="Times New Roman" w:hAnsi="Times New Roman" w:cs="Times New Roman"/>
          <w:sz w:val="24"/>
          <w:szCs w:val="24"/>
        </w:rPr>
      </w:pPr>
      <w:r w:rsidRPr="001C4568">
        <w:rPr>
          <w:rFonts w:ascii="Times New Roman" w:hAnsi="Times New Roman" w:cs="Times New Roman"/>
          <w:sz w:val="24"/>
          <w:szCs w:val="24"/>
        </w:rPr>
        <w:t xml:space="preserve">Based on the statistical analysis conducted in this study, several data-driven recommendations can be made to enhance decision-making in the entertainment industry. </w:t>
      </w:r>
    </w:p>
    <w:p w14:paraId="2AA07B0E" w14:textId="7B57B2EE" w:rsidR="001C4568" w:rsidRPr="001C4568" w:rsidRDefault="001C4568" w:rsidP="001C4568">
      <w:pPr>
        <w:spacing w:line="360" w:lineRule="auto"/>
        <w:rPr>
          <w:rFonts w:ascii="Times New Roman" w:hAnsi="Times New Roman" w:cs="Times New Roman"/>
          <w:sz w:val="24"/>
          <w:szCs w:val="24"/>
        </w:rPr>
      </w:pPr>
      <w:r w:rsidRPr="001C4568">
        <w:rPr>
          <w:rFonts w:ascii="Times New Roman" w:hAnsi="Times New Roman" w:cs="Times New Roman"/>
          <w:sz w:val="24"/>
          <w:szCs w:val="24"/>
        </w:rPr>
        <w:t xml:space="preserve">Firstly, the strong positive relationship between engagement metrics such as Likes, Watches, and Fans suggests that these variables are key indicators of a film’s popularity and should be actively monitored by platforms. Recommendation algorithms and marketing strategies </w:t>
      </w:r>
      <w:r w:rsidR="002C1775">
        <w:rPr>
          <w:rFonts w:ascii="Times New Roman" w:hAnsi="Times New Roman" w:cs="Times New Roman"/>
          <w:sz w:val="24"/>
          <w:szCs w:val="24"/>
        </w:rPr>
        <w:t>could</w:t>
      </w:r>
      <w:r w:rsidRPr="001C4568">
        <w:rPr>
          <w:rFonts w:ascii="Times New Roman" w:hAnsi="Times New Roman" w:cs="Times New Roman"/>
          <w:sz w:val="24"/>
          <w:szCs w:val="24"/>
        </w:rPr>
        <w:t xml:space="preserve"> be designed to leverage early engagement signals</w:t>
      </w:r>
      <w:r w:rsidR="002C1775">
        <w:rPr>
          <w:rFonts w:ascii="Times New Roman" w:hAnsi="Times New Roman" w:cs="Times New Roman"/>
          <w:sz w:val="24"/>
          <w:szCs w:val="24"/>
        </w:rPr>
        <w:t xml:space="preserve"> </w:t>
      </w:r>
      <w:r w:rsidRPr="001C4568">
        <w:rPr>
          <w:rFonts w:ascii="Times New Roman" w:hAnsi="Times New Roman" w:cs="Times New Roman"/>
          <w:sz w:val="24"/>
          <w:szCs w:val="24"/>
        </w:rPr>
        <w:t>and accumulate higher ratings over time.</w:t>
      </w:r>
    </w:p>
    <w:p w14:paraId="5F59D2C5" w14:textId="6A3F5213" w:rsidR="001C4568" w:rsidRPr="001C4568" w:rsidRDefault="001C4568" w:rsidP="001C4568">
      <w:pPr>
        <w:spacing w:line="360" w:lineRule="auto"/>
        <w:rPr>
          <w:rFonts w:ascii="Times New Roman" w:hAnsi="Times New Roman" w:cs="Times New Roman"/>
          <w:sz w:val="24"/>
          <w:szCs w:val="24"/>
        </w:rPr>
      </w:pPr>
      <w:r w:rsidRPr="001C4568">
        <w:rPr>
          <w:rFonts w:ascii="Times New Roman" w:hAnsi="Times New Roman" w:cs="Times New Roman"/>
          <w:sz w:val="24"/>
          <w:szCs w:val="24"/>
        </w:rPr>
        <w:t>Secondly, the number of Fans was shown to be a significant predictor of both Likes and Ratings, indicating that fan loyalty is a</w:t>
      </w:r>
      <w:r w:rsidR="002C1775">
        <w:rPr>
          <w:rFonts w:ascii="Times New Roman" w:hAnsi="Times New Roman" w:cs="Times New Roman"/>
          <w:sz w:val="24"/>
          <w:szCs w:val="24"/>
        </w:rPr>
        <w:t xml:space="preserve">n important </w:t>
      </w:r>
      <w:r w:rsidRPr="001C4568">
        <w:rPr>
          <w:rFonts w:ascii="Times New Roman" w:hAnsi="Times New Roman" w:cs="Times New Roman"/>
          <w:sz w:val="24"/>
          <w:szCs w:val="24"/>
        </w:rPr>
        <w:t xml:space="preserve">component of long-term content success. Studios and streaming services </w:t>
      </w:r>
      <w:r w:rsidR="002C1775">
        <w:rPr>
          <w:rFonts w:ascii="Times New Roman" w:hAnsi="Times New Roman" w:cs="Times New Roman"/>
          <w:sz w:val="24"/>
          <w:szCs w:val="24"/>
        </w:rPr>
        <w:t>could</w:t>
      </w:r>
      <w:r w:rsidRPr="001C4568">
        <w:rPr>
          <w:rFonts w:ascii="Times New Roman" w:hAnsi="Times New Roman" w:cs="Times New Roman"/>
          <w:sz w:val="24"/>
          <w:szCs w:val="24"/>
        </w:rPr>
        <w:t xml:space="preserve"> consider integrating fan engagement metrics into their performance dashboards to inform decisions around content renewal</w:t>
      </w:r>
      <w:r w:rsidR="002C1775">
        <w:rPr>
          <w:rFonts w:ascii="Times New Roman" w:hAnsi="Times New Roman" w:cs="Times New Roman"/>
          <w:sz w:val="24"/>
          <w:szCs w:val="24"/>
        </w:rPr>
        <w:t xml:space="preserve"> and </w:t>
      </w:r>
      <w:r w:rsidRPr="001C4568">
        <w:rPr>
          <w:rFonts w:ascii="Times New Roman" w:hAnsi="Times New Roman" w:cs="Times New Roman"/>
          <w:sz w:val="24"/>
          <w:szCs w:val="24"/>
        </w:rPr>
        <w:t xml:space="preserve">franchising. </w:t>
      </w:r>
    </w:p>
    <w:p w14:paraId="1F198D3B" w14:textId="592D6CC4" w:rsidR="001C4568" w:rsidRPr="001C4568" w:rsidRDefault="001C4568" w:rsidP="001C4568">
      <w:pPr>
        <w:spacing w:line="360" w:lineRule="auto"/>
        <w:rPr>
          <w:rFonts w:ascii="Times New Roman" w:hAnsi="Times New Roman" w:cs="Times New Roman"/>
          <w:sz w:val="24"/>
          <w:szCs w:val="24"/>
        </w:rPr>
      </w:pPr>
      <w:r w:rsidRPr="001C4568">
        <w:rPr>
          <w:rFonts w:ascii="Times New Roman" w:hAnsi="Times New Roman" w:cs="Times New Roman"/>
          <w:sz w:val="24"/>
          <w:szCs w:val="24"/>
        </w:rPr>
        <w:t>Another key insight emerged from the hypothesis testing: English-language films consistently received higher average ratings than non-English films, revealing a potential bias driven by language accessibility or cultural familiarity. To address this, platforms should invest in high-quality subtitling, and regional customisation to ensure that international content is not disadvantaged by language barriers. Enhancing accessibility could expand audience reach and contribute to a more equitable content environment.</w:t>
      </w:r>
    </w:p>
    <w:p w14:paraId="324BDC30" w14:textId="204246BF" w:rsidR="001C4568" w:rsidRPr="001C4568" w:rsidRDefault="001C4568" w:rsidP="001C4568">
      <w:pPr>
        <w:spacing w:line="360" w:lineRule="auto"/>
        <w:rPr>
          <w:rFonts w:ascii="Times New Roman" w:hAnsi="Times New Roman" w:cs="Times New Roman"/>
          <w:sz w:val="24"/>
          <w:szCs w:val="24"/>
        </w:rPr>
      </w:pPr>
      <w:r w:rsidRPr="001C4568">
        <w:rPr>
          <w:rFonts w:ascii="Times New Roman" w:hAnsi="Times New Roman" w:cs="Times New Roman"/>
          <w:sz w:val="24"/>
          <w:szCs w:val="24"/>
        </w:rPr>
        <w:t xml:space="preserve">Lastly, while Runtime was found to be a statistically significant predictor, its influence on ratings </w:t>
      </w:r>
      <w:r w:rsidR="00EB4D96">
        <w:rPr>
          <w:rFonts w:ascii="Times New Roman" w:hAnsi="Times New Roman" w:cs="Times New Roman"/>
          <w:sz w:val="24"/>
          <w:szCs w:val="24"/>
        </w:rPr>
        <w:t xml:space="preserve">is </w:t>
      </w:r>
      <w:r w:rsidRPr="001C4568">
        <w:rPr>
          <w:rFonts w:ascii="Times New Roman" w:hAnsi="Times New Roman" w:cs="Times New Roman"/>
          <w:sz w:val="24"/>
          <w:szCs w:val="24"/>
        </w:rPr>
        <w:t>relatively modest. This suggests that aligning runtime with genre expectations</w:t>
      </w:r>
      <w:r w:rsidR="0070169F">
        <w:rPr>
          <w:rFonts w:ascii="Times New Roman" w:hAnsi="Times New Roman" w:cs="Times New Roman"/>
          <w:sz w:val="24"/>
          <w:szCs w:val="24"/>
        </w:rPr>
        <w:t xml:space="preserve">, </w:t>
      </w:r>
      <w:r w:rsidRPr="001C4568">
        <w:rPr>
          <w:rFonts w:ascii="Times New Roman" w:hAnsi="Times New Roman" w:cs="Times New Roman"/>
          <w:sz w:val="24"/>
          <w:szCs w:val="24"/>
        </w:rPr>
        <w:t>rather than maximising or minimising lengt</w:t>
      </w:r>
      <w:r w:rsidR="00EB4D96">
        <w:rPr>
          <w:rFonts w:ascii="Times New Roman" w:hAnsi="Times New Roman" w:cs="Times New Roman"/>
          <w:sz w:val="24"/>
          <w:szCs w:val="24"/>
        </w:rPr>
        <w:t xml:space="preserve">h, </w:t>
      </w:r>
      <w:r w:rsidRPr="001C4568">
        <w:rPr>
          <w:rFonts w:ascii="Times New Roman" w:hAnsi="Times New Roman" w:cs="Times New Roman"/>
          <w:sz w:val="24"/>
          <w:szCs w:val="24"/>
        </w:rPr>
        <w:t xml:space="preserve">is a more effective strategy. Producers </w:t>
      </w:r>
      <w:r w:rsidR="0070169F">
        <w:rPr>
          <w:rFonts w:ascii="Times New Roman" w:hAnsi="Times New Roman" w:cs="Times New Roman"/>
          <w:sz w:val="24"/>
          <w:szCs w:val="24"/>
        </w:rPr>
        <w:t>could</w:t>
      </w:r>
      <w:r w:rsidRPr="001C4568">
        <w:rPr>
          <w:rFonts w:ascii="Times New Roman" w:hAnsi="Times New Roman" w:cs="Times New Roman"/>
          <w:sz w:val="24"/>
          <w:szCs w:val="24"/>
        </w:rPr>
        <w:t xml:space="preserve"> use runtime as a flexible element, guided by audience expectations for specific genres</w:t>
      </w:r>
      <w:r w:rsidR="00261689">
        <w:rPr>
          <w:rFonts w:ascii="Times New Roman" w:hAnsi="Times New Roman" w:cs="Times New Roman"/>
          <w:sz w:val="24"/>
          <w:szCs w:val="24"/>
        </w:rPr>
        <w:t>.</w:t>
      </w:r>
    </w:p>
    <w:p w14:paraId="4659A0FC" w14:textId="77777777" w:rsidR="00BD3C6A" w:rsidRDefault="00BD3C6A" w:rsidP="00146908">
      <w:pPr>
        <w:spacing w:line="360" w:lineRule="auto"/>
        <w:rPr>
          <w:rFonts w:ascii="Times New Roman" w:hAnsi="Times New Roman" w:cs="Times New Roman"/>
          <w:sz w:val="24"/>
          <w:szCs w:val="24"/>
        </w:rPr>
      </w:pPr>
    </w:p>
    <w:p w14:paraId="462BDD92" w14:textId="77777777" w:rsidR="00BD3C6A" w:rsidRDefault="00BD3C6A" w:rsidP="00146908">
      <w:pPr>
        <w:spacing w:line="360" w:lineRule="auto"/>
        <w:rPr>
          <w:rFonts w:ascii="Times New Roman" w:hAnsi="Times New Roman" w:cs="Times New Roman"/>
          <w:sz w:val="24"/>
          <w:szCs w:val="24"/>
        </w:rPr>
      </w:pPr>
    </w:p>
    <w:p w14:paraId="7A7AB1FF" w14:textId="77777777" w:rsidR="00BD3C6A" w:rsidRDefault="00BD3C6A" w:rsidP="00146908">
      <w:pPr>
        <w:spacing w:line="360" w:lineRule="auto"/>
        <w:rPr>
          <w:rFonts w:ascii="Times New Roman" w:hAnsi="Times New Roman" w:cs="Times New Roman"/>
          <w:sz w:val="24"/>
          <w:szCs w:val="24"/>
        </w:rPr>
      </w:pPr>
    </w:p>
    <w:p w14:paraId="627D7B7E" w14:textId="77777777" w:rsidR="00BD3C6A" w:rsidRDefault="00BD3C6A" w:rsidP="00146908">
      <w:pPr>
        <w:spacing w:line="360" w:lineRule="auto"/>
        <w:rPr>
          <w:rFonts w:ascii="Times New Roman" w:hAnsi="Times New Roman" w:cs="Times New Roman"/>
          <w:sz w:val="24"/>
          <w:szCs w:val="24"/>
        </w:rPr>
      </w:pPr>
    </w:p>
    <w:p w14:paraId="52D4FA2C" w14:textId="77777777" w:rsidR="006E47E4" w:rsidRDefault="006E47E4" w:rsidP="00146908">
      <w:pPr>
        <w:spacing w:line="360" w:lineRule="auto"/>
        <w:rPr>
          <w:rFonts w:ascii="Times New Roman" w:hAnsi="Times New Roman" w:cs="Times New Roman"/>
          <w:sz w:val="24"/>
          <w:szCs w:val="24"/>
        </w:rPr>
      </w:pPr>
    </w:p>
    <w:p w14:paraId="610485A1" w14:textId="4BD1DD94" w:rsidR="0056464E" w:rsidRPr="00261689" w:rsidRDefault="00DD6DF5" w:rsidP="00146908">
      <w:pPr>
        <w:spacing w:line="360" w:lineRule="auto"/>
        <w:rPr>
          <w:rFonts w:ascii="Times New Roman" w:hAnsi="Times New Roman" w:cs="Times New Roman"/>
          <w:b/>
          <w:bCs/>
          <w:sz w:val="28"/>
          <w:szCs w:val="28"/>
        </w:rPr>
      </w:pPr>
      <w:r w:rsidRPr="00EF14C0">
        <w:rPr>
          <w:rFonts w:ascii="Times New Roman" w:hAnsi="Times New Roman" w:cs="Times New Roman"/>
          <w:b/>
          <w:bCs/>
          <w:sz w:val="28"/>
          <w:szCs w:val="28"/>
        </w:rPr>
        <w:lastRenderedPageBreak/>
        <w:t>References</w:t>
      </w:r>
    </w:p>
    <w:p w14:paraId="37976B2E" w14:textId="41A6F218" w:rsidR="0056464E" w:rsidRDefault="0056464E" w:rsidP="00146908">
      <w:pPr>
        <w:spacing w:line="360" w:lineRule="auto"/>
        <w:rPr>
          <w:rFonts w:ascii="Times New Roman" w:hAnsi="Times New Roman" w:cs="Times New Roman"/>
          <w:sz w:val="24"/>
          <w:szCs w:val="24"/>
        </w:rPr>
      </w:pPr>
      <w:r w:rsidRPr="0056464E">
        <w:rPr>
          <w:rFonts w:ascii="Times New Roman" w:hAnsi="Times New Roman" w:cs="Times New Roman"/>
          <w:sz w:val="24"/>
          <w:szCs w:val="24"/>
        </w:rPr>
        <w:t>Azevedo, A. &amp; Santos, M.F. (2015). Integration of Data Mining in Business Intelligence Systems. Business Science Reference.</w:t>
      </w:r>
    </w:p>
    <w:p w14:paraId="4FB40311" w14:textId="05876E19" w:rsidR="00B40545" w:rsidRDefault="00B40545" w:rsidP="00146908">
      <w:pPr>
        <w:spacing w:line="360" w:lineRule="auto"/>
        <w:rPr>
          <w:rFonts w:ascii="Times New Roman" w:hAnsi="Times New Roman" w:cs="Times New Roman"/>
          <w:sz w:val="24"/>
          <w:szCs w:val="24"/>
        </w:rPr>
      </w:pPr>
      <w:r w:rsidRPr="00B40545">
        <w:rPr>
          <w:rFonts w:ascii="Times New Roman" w:hAnsi="Times New Roman" w:cs="Times New Roman"/>
          <w:sz w:val="24"/>
          <w:szCs w:val="24"/>
        </w:rPr>
        <w:t xml:space="preserve">Connolly, T. &amp; Beg, C.E. (2015). </w:t>
      </w:r>
      <w:r w:rsidRPr="00EF14C0">
        <w:rPr>
          <w:rFonts w:ascii="Times New Roman" w:hAnsi="Times New Roman" w:cs="Times New Roman"/>
          <w:i/>
          <w:iCs/>
          <w:sz w:val="24"/>
          <w:szCs w:val="24"/>
        </w:rPr>
        <w:t>Database Systems: A Practical Approach to Design, Implementation, and Management</w:t>
      </w:r>
      <w:r w:rsidRPr="00B40545">
        <w:rPr>
          <w:rFonts w:ascii="Times New Roman" w:hAnsi="Times New Roman" w:cs="Times New Roman"/>
          <w:sz w:val="24"/>
          <w:szCs w:val="24"/>
        </w:rPr>
        <w:t>.</w:t>
      </w:r>
      <w:r w:rsidR="00C038D5">
        <w:rPr>
          <w:rFonts w:ascii="Times New Roman" w:hAnsi="Times New Roman" w:cs="Times New Roman"/>
          <w:sz w:val="24"/>
          <w:szCs w:val="24"/>
        </w:rPr>
        <w:t xml:space="preserve"> 6</w:t>
      </w:r>
      <w:r w:rsidR="00C038D5" w:rsidRPr="00C038D5">
        <w:rPr>
          <w:rFonts w:ascii="Times New Roman" w:hAnsi="Times New Roman" w:cs="Times New Roman"/>
          <w:sz w:val="24"/>
          <w:szCs w:val="24"/>
          <w:vertAlign w:val="superscript"/>
        </w:rPr>
        <w:t>th</w:t>
      </w:r>
      <w:r w:rsidR="00C038D5">
        <w:rPr>
          <w:rFonts w:ascii="Times New Roman" w:hAnsi="Times New Roman" w:cs="Times New Roman"/>
          <w:sz w:val="24"/>
          <w:szCs w:val="24"/>
        </w:rPr>
        <w:t xml:space="preserve"> </w:t>
      </w:r>
      <w:r w:rsidR="00691E62">
        <w:rPr>
          <w:rFonts w:ascii="Times New Roman" w:hAnsi="Times New Roman" w:cs="Times New Roman"/>
          <w:sz w:val="24"/>
          <w:szCs w:val="24"/>
        </w:rPr>
        <w:t xml:space="preserve">edition, </w:t>
      </w:r>
      <w:r w:rsidR="00691E62" w:rsidRPr="00B40545">
        <w:rPr>
          <w:rFonts w:ascii="Times New Roman" w:hAnsi="Times New Roman" w:cs="Times New Roman"/>
          <w:sz w:val="24"/>
          <w:szCs w:val="24"/>
        </w:rPr>
        <w:t>Pearson</w:t>
      </w:r>
      <w:r w:rsidRPr="00B40545">
        <w:rPr>
          <w:rFonts w:ascii="Times New Roman" w:hAnsi="Times New Roman" w:cs="Times New Roman"/>
          <w:sz w:val="24"/>
          <w:szCs w:val="24"/>
        </w:rPr>
        <w:t>.</w:t>
      </w:r>
    </w:p>
    <w:p w14:paraId="39201A16" w14:textId="4F105223" w:rsidR="007F58C2" w:rsidRDefault="007F58C2" w:rsidP="00146908">
      <w:pPr>
        <w:spacing w:line="360" w:lineRule="auto"/>
        <w:rPr>
          <w:rFonts w:ascii="Times New Roman" w:hAnsi="Times New Roman" w:cs="Times New Roman"/>
          <w:sz w:val="24"/>
          <w:szCs w:val="24"/>
        </w:rPr>
      </w:pPr>
      <w:r w:rsidRPr="007F58C2">
        <w:rPr>
          <w:rFonts w:ascii="Times New Roman" w:hAnsi="Times New Roman" w:cs="Times New Roman"/>
          <w:sz w:val="24"/>
          <w:szCs w:val="24"/>
        </w:rPr>
        <w:t>Ismail, A.R. &amp; Ameen, A. (2021). Exploring the Role of Language in Audience Ratings: Evidence from Streaming Platforms. Journal of Media and Culture, 13(2), 45–60</w:t>
      </w:r>
    </w:p>
    <w:p w14:paraId="42EFFE15" w14:textId="72C54974" w:rsidR="00B35627" w:rsidRDefault="00B35627" w:rsidP="00146908">
      <w:pPr>
        <w:spacing w:line="360" w:lineRule="auto"/>
        <w:rPr>
          <w:rFonts w:ascii="Times New Roman" w:hAnsi="Times New Roman" w:cs="Times New Roman"/>
          <w:sz w:val="24"/>
          <w:szCs w:val="24"/>
        </w:rPr>
      </w:pPr>
      <w:r w:rsidRPr="00B35627">
        <w:rPr>
          <w:rFonts w:ascii="Times New Roman" w:hAnsi="Times New Roman" w:cs="Times New Roman"/>
          <w:sz w:val="24"/>
          <w:szCs w:val="24"/>
        </w:rPr>
        <w:t>Lim Y</w:t>
      </w:r>
      <w:r w:rsidR="00F61AEE">
        <w:rPr>
          <w:rFonts w:ascii="Times New Roman" w:hAnsi="Times New Roman" w:cs="Times New Roman"/>
          <w:sz w:val="24"/>
          <w:szCs w:val="24"/>
        </w:rPr>
        <w:t>.</w:t>
      </w:r>
      <w:r w:rsidRPr="00B35627">
        <w:rPr>
          <w:rFonts w:ascii="Times New Roman" w:hAnsi="Times New Roman" w:cs="Times New Roman"/>
          <w:sz w:val="24"/>
          <w:szCs w:val="24"/>
        </w:rPr>
        <w:t xml:space="preserve">Y, </w:t>
      </w:r>
      <w:r w:rsidR="00550387">
        <w:rPr>
          <w:rFonts w:ascii="Times New Roman" w:hAnsi="Times New Roman" w:cs="Times New Roman"/>
          <w:sz w:val="24"/>
          <w:szCs w:val="24"/>
        </w:rPr>
        <w:t>&amp;</w:t>
      </w:r>
      <w:r w:rsidR="006633D2">
        <w:rPr>
          <w:rFonts w:ascii="Times New Roman" w:hAnsi="Times New Roman" w:cs="Times New Roman"/>
          <w:sz w:val="24"/>
          <w:szCs w:val="24"/>
        </w:rPr>
        <w:t xml:space="preserve"> </w:t>
      </w:r>
      <w:r w:rsidRPr="00B35627">
        <w:rPr>
          <w:rFonts w:ascii="Times New Roman" w:hAnsi="Times New Roman" w:cs="Times New Roman"/>
          <w:sz w:val="24"/>
          <w:szCs w:val="24"/>
        </w:rPr>
        <w:t>Teoh A</w:t>
      </w:r>
      <w:r w:rsidR="00F61AEE">
        <w:rPr>
          <w:rFonts w:ascii="Times New Roman" w:hAnsi="Times New Roman" w:cs="Times New Roman"/>
          <w:sz w:val="24"/>
          <w:szCs w:val="24"/>
        </w:rPr>
        <w:t>.</w:t>
      </w:r>
      <w:r w:rsidRPr="00B35627">
        <w:rPr>
          <w:rFonts w:ascii="Times New Roman" w:hAnsi="Times New Roman" w:cs="Times New Roman"/>
          <w:sz w:val="24"/>
          <w:szCs w:val="24"/>
        </w:rPr>
        <w:t xml:space="preserve">P (2020), "Realizing the strategic impact of business intelligence utilization". </w:t>
      </w:r>
      <w:r w:rsidRPr="00EF14C0">
        <w:rPr>
          <w:rFonts w:ascii="Times New Roman" w:hAnsi="Times New Roman" w:cs="Times New Roman"/>
          <w:i/>
          <w:iCs/>
          <w:sz w:val="24"/>
          <w:szCs w:val="24"/>
        </w:rPr>
        <w:t>Strategic Direction</w:t>
      </w:r>
      <w:r w:rsidRPr="00B35627">
        <w:rPr>
          <w:rFonts w:ascii="Times New Roman" w:hAnsi="Times New Roman" w:cs="Times New Roman"/>
          <w:sz w:val="24"/>
          <w:szCs w:val="24"/>
        </w:rPr>
        <w:t xml:space="preserve">, Vol. 36 No. 4 pp. 7–9, </w:t>
      </w:r>
      <w:proofErr w:type="spellStart"/>
      <w:r w:rsidRPr="00B35627">
        <w:rPr>
          <w:rFonts w:ascii="Times New Roman" w:hAnsi="Times New Roman" w:cs="Times New Roman"/>
          <w:sz w:val="24"/>
          <w:szCs w:val="24"/>
        </w:rPr>
        <w:t>doi</w:t>
      </w:r>
      <w:proofErr w:type="spellEnd"/>
      <w:r w:rsidRPr="00B35627">
        <w:rPr>
          <w:rFonts w:ascii="Times New Roman" w:hAnsi="Times New Roman" w:cs="Times New Roman"/>
          <w:sz w:val="24"/>
          <w:szCs w:val="24"/>
        </w:rPr>
        <w:t>:</w:t>
      </w:r>
      <w:r>
        <w:rPr>
          <w:rFonts w:ascii="Times New Roman" w:hAnsi="Times New Roman" w:cs="Times New Roman"/>
          <w:sz w:val="24"/>
          <w:szCs w:val="24"/>
        </w:rPr>
        <w:t xml:space="preserve"> </w:t>
      </w:r>
      <w:hyperlink r:id="rId19" w:history="1">
        <w:r w:rsidR="00EF14C0" w:rsidRPr="00EE314E">
          <w:rPr>
            <w:rStyle w:val="Hyperlink"/>
            <w:rFonts w:ascii="Times New Roman" w:hAnsi="Times New Roman" w:cs="Times New Roman"/>
            <w:sz w:val="24"/>
            <w:szCs w:val="24"/>
          </w:rPr>
          <w:t>https://doi.org/10.1108/SD-09-2019-0184</w:t>
        </w:r>
      </w:hyperlink>
      <w:r w:rsidR="00EF14C0">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F768EED" w14:textId="455EAAB2" w:rsidR="007C14F2" w:rsidRPr="007C14F2" w:rsidRDefault="007C14F2" w:rsidP="007C14F2">
      <w:pPr>
        <w:spacing w:line="360" w:lineRule="auto"/>
        <w:rPr>
          <w:rFonts w:ascii="Times New Roman" w:hAnsi="Times New Roman" w:cs="Times New Roman"/>
          <w:sz w:val="24"/>
          <w:szCs w:val="24"/>
        </w:rPr>
      </w:pPr>
      <w:r w:rsidRPr="007C14F2">
        <w:rPr>
          <w:rFonts w:ascii="Times New Roman" w:hAnsi="Times New Roman" w:cs="Times New Roman"/>
          <w:sz w:val="24"/>
          <w:szCs w:val="24"/>
        </w:rPr>
        <w:t>Liu, Y., &amp; Shrum, L.J. (2019).</w:t>
      </w:r>
      <w:r>
        <w:rPr>
          <w:rFonts w:ascii="Times New Roman" w:hAnsi="Times New Roman" w:cs="Times New Roman"/>
          <w:sz w:val="24"/>
          <w:szCs w:val="24"/>
        </w:rPr>
        <w:t xml:space="preserve"> </w:t>
      </w:r>
      <w:r w:rsidRPr="007C14F2">
        <w:rPr>
          <w:rFonts w:ascii="Times New Roman" w:hAnsi="Times New Roman" w:cs="Times New Roman"/>
          <w:sz w:val="24"/>
          <w:szCs w:val="24"/>
        </w:rPr>
        <w:t>The Cultural Moderation of Persuasion: Effects of Presentation Format on Attitude Judgment.</w:t>
      </w:r>
      <w:r>
        <w:rPr>
          <w:rFonts w:ascii="Times New Roman" w:hAnsi="Times New Roman" w:cs="Times New Roman"/>
          <w:sz w:val="24"/>
          <w:szCs w:val="24"/>
        </w:rPr>
        <w:t xml:space="preserve"> </w:t>
      </w:r>
      <w:r w:rsidRPr="007C14F2">
        <w:rPr>
          <w:rFonts w:ascii="Times New Roman" w:hAnsi="Times New Roman" w:cs="Times New Roman"/>
          <w:i/>
          <w:iCs/>
          <w:sz w:val="24"/>
          <w:szCs w:val="24"/>
        </w:rPr>
        <w:t>Journal of Consumer Research</w:t>
      </w:r>
      <w:r w:rsidRPr="007C14F2">
        <w:rPr>
          <w:rFonts w:ascii="Times New Roman" w:hAnsi="Times New Roman" w:cs="Times New Roman"/>
          <w:sz w:val="24"/>
          <w:szCs w:val="24"/>
        </w:rPr>
        <w:t>, 45(6), 1231–1246.</w:t>
      </w:r>
    </w:p>
    <w:p w14:paraId="0A5498C9" w14:textId="7225D016" w:rsidR="007C14F2" w:rsidRDefault="007C14F2" w:rsidP="007C14F2">
      <w:pPr>
        <w:spacing w:line="360" w:lineRule="auto"/>
        <w:rPr>
          <w:rFonts w:ascii="Times New Roman" w:hAnsi="Times New Roman" w:cs="Times New Roman"/>
          <w:sz w:val="24"/>
          <w:szCs w:val="24"/>
        </w:rPr>
      </w:pPr>
      <w:hyperlink r:id="rId20" w:history="1">
        <w:r w:rsidRPr="00475465">
          <w:rPr>
            <w:rStyle w:val="Hyperlink"/>
            <w:rFonts w:ascii="Times New Roman" w:hAnsi="Times New Roman" w:cs="Times New Roman"/>
            <w:sz w:val="24"/>
            <w:szCs w:val="24"/>
          </w:rPr>
          <w:t>https://doi.org/10.1093/jcr/ucz046</w:t>
        </w:r>
      </w:hyperlink>
      <w:r>
        <w:rPr>
          <w:rFonts w:ascii="Times New Roman" w:hAnsi="Times New Roman" w:cs="Times New Roman"/>
          <w:sz w:val="24"/>
          <w:szCs w:val="24"/>
        </w:rPr>
        <w:t xml:space="preserve"> .</w:t>
      </w:r>
    </w:p>
    <w:p w14:paraId="6577E877" w14:textId="6CEE3CCD" w:rsidR="00BD3C6A" w:rsidRDefault="00BD3C6A" w:rsidP="007C14F2">
      <w:pPr>
        <w:spacing w:line="360" w:lineRule="auto"/>
        <w:rPr>
          <w:rFonts w:ascii="Times New Roman" w:hAnsi="Times New Roman" w:cs="Times New Roman"/>
          <w:sz w:val="24"/>
          <w:szCs w:val="24"/>
        </w:rPr>
      </w:pPr>
      <w:r w:rsidRPr="00BD3C6A">
        <w:rPr>
          <w:rFonts w:ascii="Times New Roman" w:hAnsi="Times New Roman" w:cs="Times New Roman"/>
          <w:sz w:val="24"/>
          <w:szCs w:val="24"/>
        </w:rPr>
        <w:t>López, R. (2021). Data-Driven Decisions in Media Management. Entertainment Analytics Review, 4(1), 19–31.</w:t>
      </w:r>
    </w:p>
    <w:p w14:paraId="7459F84E" w14:textId="71BC9796" w:rsidR="00C86889" w:rsidRDefault="00C86889" w:rsidP="00146908">
      <w:pPr>
        <w:spacing w:line="360" w:lineRule="auto"/>
        <w:rPr>
          <w:rFonts w:ascii="Times New Roman" w:hAnsi="Times New Roman" w:cs="Times New Roman"/>
          <w:sz w:val="24"/>
          <w:szCs w:val="24"/>
        </w:rPr>
      </w:pPr>
      <w:r w:rsidRPr="00C86889">
        <w:rPr>
          <w:rFonts w:ascii="Times New Roman" w:hAnsi="Times New Roman" w:cs="Times New Roman"/>
          <w:sz w:val="24"/>
          <w:szCs w:val="24"/>
        </w:rPr>
        <w:t>Maheshwari, A.K. (2015</w:t>
      </w:r>
      <w:r w:rsidRPr="00EF14C0">
        <w:rPr>
          <w:rFonts w:ascii="Times New Roman" w:hAnsi="Times New Roman" w:cs="Times New Roman"/>
          <w:i/>
          <w:iCs/>
          <w:sz w:val="24"/>
          <w:szCs w:val="24"/>
        </w:rPr>
        <w:t>). Business Intelligence and Data Mining</w:t>
      </w:r>
      <w:r w:rsidRPr="00C86889">
        <w:rPr>
          <w:rFonts w:ascii="Times New Roman" w:hAnsi="Times New Roman" w:cs="Times New Roman"/>
          <w:sz w:val="24"/>
          <w:szCs w:val="24"/>
        </w:rPr>
        <w:t>. Business Expert Press.</w:t>
      </w:r>
    </w:p>
    <w:p w14:paraId="18C1263A" w14:textId="11207E61" w:rsidR="00176AAC" w:rsidRDefault="00176AAC" w:rsidP="00146908">
      <w:pPr>
        <w:spacing w:line="360" w:lineRule="auto"/>
        <w:rPr>
          <w:rFonts w:ascii="Times New Roman" w:hAnsi="Times New Roman" w:cs="Times New Roman"/>
          <w:sz w:val="24"/>
          <w:szCs w:val="24"/>
        </w:rPr>
      </w:pPr>
      <w:r w:rsidRPr="00176AAC">
        <w:rPr>
          <w:rFonts w:ascii="Times New Roman" w:hAnsi="Times New Roman" w:cs="Times New Roman"/>
          <w:sz w:val="24"/>
          <w:szCs w:val="24"/>
        </w:rPr>
        <w:t>Tang, J. &amp; Wen, F. (2022). Predictive Modelling in Business Intelligence Systems for Streaming Platforms. International Journal of Media Economics, 25(3), 75–89.</w:t>
      </w:r>
    </w:p>
    <w:p w14:paraId="4D90B810" w14:textId="7B09E16D" w:rsidR="00BB21C9" w:rsidRDefault="00BB21C9" w:rsidP="00146908">
      <w:pPr>
        <w:spacing w:line="360" w:lineRule="auto"/>
        <w:rPr>
          <w:rFonts w:ascii="Times New Roman" w:hAnsi="Times New Roman" w:cs="Times New Roman"/>
          <w:sz w:val="24"/>
          <w:szCs w:val="24"/>
        </w:rPr>
      </w:pPr>
      <w:r w:rsidRPr="00BB21C9">
        <w:rPr>
          <w:rFonts w:ascii="Times New Roman" w:hAnsi="Times New Roman" w:cs="Times New Roman"/>
          <w:sz w:val="24"/>
          <w:szCs w:val="24"/>
        </w:rPr>
        <w:t>Vercelli’s, C. (2009). Business Intelligence: Data Mining and Optimization for Decision Making. Wiley.</w:t>
      </w:r>
    </w:p>
    <w:p w14:paraId="0D82CC48" w14:textId="22EE93F2" w:rsidR="00852E19" w:rsidRPr="009D2754" w:rsidRDefault="00852E19" w:rsidP="00146908">
      <w:pPr>
        <w:spacing w:line="360" w:lineRule="auto"/>
        <w:rPr>
          <w:rFonts w:ascii="Times New Roman" w:hAnsi="Times New Roman" w:cs="Times New Roman"/>
          <w:sz w:val="24"/>
          <w:szCs w:val="24"/>
        </w:rPr>
      </w:pPr>
      <w:r w:rsidRPr="00852E19">
        <w:rPr>
          <w:rFonts w:ascii="Times New Roman" w:hAnsi="Times New Roman" w:cs="Times New Roman"/>
          <w:sz w:val="24"/>
          <w:szCs w:val="24"/>
        </w:rPr>
        <w:t xml:space="preserve">Witten, I.H., Frank, E., </w:t>
      </w:r>
      <w:r w:rsidR="00EF14C0" w:rsidRPr="00852E19">
        <w:rPr>
          <w:rFonts w:ascii="Times New Roman" w:hAnsi="Times New Roman" w:cs="Times New Roman"/>
          <w:sz w:val="24"/>
          <w:szCs w:val="24"/>
        </w:rPr>
        <w:t>Hall,</w:t>
      </w:r>
      <w:r w:rsidR="00EF14C0">
        <w:rPr>
          <w:rFonts w:ascii="Times New Roman" w:hAnsi="Times New Roman" w:cs="Times New Roman"/>
          <w:sz w:val="24"/>
          <w:szCs w:val="24"/>
        </w:rPr>
        <w:t xml:space="preserve"> </w:t>
      </w:r>
      <w:r w:rsidR="00EF14C0" w:rsidRPr="00852E19">
        <w:rPr>
          <w:rFonts w:ascii="Times New Roman" w:hAnsi="Times New Roman" w:cs="Times New Roman"/>
          <w:sz w:val="24"/>
          <w:szCs w:val="24"/>
        </w:rPr>
        <w:t>M.A.</w:t>
      </w:r>
      <w:r w:rsidRPr="00852E19">
        <w:rPr>
          <w:rFonts w:ascii="Times New Roman" w:hAnsi="Times New Roman" w:cs="Times New Roman"/>
          <w:sz w:val="24"/>
          <w:szCs w:val="24"/>
        </w:rPr>
        <w:t xml:space="preserve">, Pal, C.J. &amp; Foulds, J.R. (2026). </w:t>
      </w:r>
      <w:r w:rsidRPr="00EF14C0">
        <w:rPr>
          <w:rFonts w:ascii="Times New Roman" w:hAnsi="Times New Roman" w:cs="Times New Roman"/>
          <w:i/>
          <w:iCs/>
          <w:sz w:val="24"/>
          <w:szCs w:val="24"/>
        </w:rPr>
        <w:t>Data Mining: Practical Machine Learning Tools and Techniques.</w:t>
      </w:r>
      <w:r w:rsidRPr="00852E19">
        <w:rPr>
          <w:rFonts w:ascii="Times New Roman" w:hAnsi="Times New Roman" w:cs="Times New Roman"/>
          <w:sz w:val="24"/>
          <w:szCs w:val="24"/>
        </w:rPr>
        <w:t xml:space="preserve"> 5th ed. Amsterdam: Morgan Kaufmann.</w:t>
      </w:r>
    </w:p>
    <w:sectPr w:rsidR="00852E19" w:rsidRPr="009D2754">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0E692" w14:textId="77777777" w:rsidR="00513155" w:rsidRDefault="00513155" w:rsidP="00513155">
      <w:pPr>
        <w:spacing w:after="0" w:line="240" w:lineRule="auto"/>
      </w:pPr>
      <w:r>
        <w:separator/>
      </w:r>
    </w:p>
  </w:endnote>
  <w:endnote w:type="continuationSeparator" w:id="0">
    <w:p w14:paraId="32ED2FF1" w14:textId="77777777" w:rsidR="00513155" w:rsidRDefault="00513155" w:rsidP="00513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176747"/>
      <w:docPartObj>
        <w:docPartGallery w:val="Page Numbers (Bottom of Page)"/>
        <w:docPartUnique/>
      </w:docPartObj>
    </w:sdtPr>
    <w:sdtContent>
      <w:p w14:paraId="260FA394" w14:textId="306A60CB" w:rsidR="00513155" w:rsidRDefault="00513155">
        <w:pPr>
          <w:pStyle w:val="Footer"/>
          <w:jc w:val="center"/>
        </w:pPr>
        <w:r>
          <w:fldChar w:fldCharType="begin"/>
        </w:r>
        <w:r>
          <w:instrText>PAGE   \* MERGEFORMAT</w:instrText>
        </w:r>
        <w:r>
          <w:fldChar w:fldCharType="separate"/>
        </w:r>
        <w:r>
          <w:t>2</w:t>
        </w:r>
        <w:r>
          <w:fldChar w:fldCharType="end"/>
        </w:r>
      </w:p>
    </w:sdtContent>
  </w:sdt>
  <w:p w14:paraId="1EF476AE" w14:textId="77777777" w:rsidR="00513155" w:rsidRDefault="00513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E8E21" w14:textId="77777777" w:rsidR="00513155" w:rsidRDefault="00513155" w:rsidP="00513155">
      <w:pPr>
        <w:spacing w:after="0" w:line="240" w:lineRule="auto"/>
      </w:pPr>
      <w:r>
        <w:separator/>
      </w:r>
    </w:p>
  </w:footnote>
  <w:footnote w:type="continuationSeparator" w:id="0">
    <w:p w14:paraId="18994A71" w14:textId="77777777" w:rsidR="00513155" w:rsidRDefault="00513155" w:rsidP="005131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CF0B1" w14:textId="77777777" w:rsidR="0012171A" w:rsidRDefault="001217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E84CBC"/>
    <w:multiLevelType w:val="hybridMultilevel"/>
    <w:tmpl w:val="AA306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4050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3E6"/>
    <w:rsid w:val="000208C2"/>
    <w:rsid w:val="00022891"/>
    <w:rsid w:val="0003358F"/>
    <w:rsid w:val="00043395"/>
    <w:rsid w:val="00043AAC"/>
    <w:rsid w:val="00045F3B"/>
    <w:rsid w:val="00052841"/>
    <w:rsid w:val="00061959"/>
    <w:rsid w:val="00061D84"/>
    <w:rsid w:val="00065856"/>
    <w:rsid w:val="00087BD6"/>
    <w:rsid w:val="00090966"/>
    <w:rsid w:val="00097EEC"/>
    <w:rsid w:val="000A64DB"/>
    <w:rsid w:val="000B5C13"/>
    <w:rsid w:val="000C5424"/>
    <w:rsid w:val="000C5B15"/>
    <w:rsid w:val="000D02C1"/>
    <w:rsid w:val="000E2446"/>
    <w:rsid w:val="000E6BFC"/>
    <w:rsid w:val="000F649D"/>
    <w:rsid w:val="000F7EBB"/>
    <w:rsid w:val="00113FF7"/>
    <w:rsid w:val="0012171A"/>
    <w:rsid w:val="001445F7"/>
    <w:rsid w:val="00144783"/>
    <w:rsid w:val="00146908"/>
    <w:rsid w:val="00166FC7"/>
    <w:rsid w:val="00170EF5"/>
    <w:rsid w:val="00173C00"/>
    <w:rsid w:val="00176AAC"/>
    <w:rsid w:val="00182D74"/>
    <w:rsid w:val="001875DE"/>
    <w:rsid w:val="00197326"/>
    <w:rsid w:val="001A55F9"/>
    <w:rsid w:val="001B0A47"/>
    <w:rsid w:val="001C1117"/>
    <w:rsid w:val="001C4568"/>
    <w:rsid w:val="001F37DB"/>
    <w:rsid w:val="00246E4F"/>
    <w:rsid w:val="00261689"/>
    <w:rsid w:val="00266DAF"/>
    <w:rsid w:val="002812D9"/>
    <w:rsid w:val="00290A98"/>
    <w:rsid w:val="00291909"/>
    <w:rsid w:val="002A6477"/>
    <w:rsid w:val="002C1775"/>
    <w:rsid w:val="002C4FC4"/>
    <w:rsid w:val="002C6863"/>
    <w:rsid w:val="002E0E2B"/>
    <w:rsid w:val="00302C0E"/>
    <w:rsid w:val="00311E04"/>
    <w:rsid w:val="00341FA2"/>
    <w:rsid w:val="00363B85"/>
    <w:rsid w:val="0037575E"/>
    <w:rsid w:val="00376C03"/>
    <w:rsid w:val="003A1DC9"/>
    <w:rsid w:val="003A50AC"/>
    <w:rsid w:val="003B3A25"/>
    <w:rsid w:val="003B49A0"/>
    <w:rsid w:val="003B7685"/>
    <w:rsid w:val="003F6A73"/>
    <w:rsid w:val="0040270C"/>
    <w:rsid w:val="0041721A"/>
    <w:rsid w:val="004504F1"/>
    <w:rsid w:val="0045090C"/>
    <w:rsid w:val="0047594C"/>
    <w:rsid w:val="00494D23"/>
    <w:rsid w:val="004A5C5F"/>
    <w:rsid w:val="004C642F"/>
    <w:rsid w:val="004E78F1"/>
    <w:rsid w:val="004F08EC"/>
    <w:rsid w:val="004F283D"/>
    <w:rsid w:val="004F6F92"/>
    <w:rsid w:val="00506289"/>
    <w:rsid w:val="00513155"/>
    <w:rsid w:val="00524620"/>
    <w:rsid w:val="0053297C"/>
    <w:rsid w:val="00545387"/>
    <w:rsid w:val="00550387"/>
    <w:rsid w:val="00554189"/>
    <w:rsid w:val="0056464E"/>
    <w:rsid w:val="00570FA6"/>
    <w:rsid w:val="005745C7"/>
    <w:rsid w:val="005769CE"/>
    <w:rsid w:val="005F44DD"/>
    <w:rsid w:val="00603614"/>
    <w:rsid w:val="00605FB0"/>
    <w:rsid w:val="00620483"/>
    <w:rsid w:val="00626335"/>
    <w:rsid w:val="0063604A"/>
    <w:rsid w:val="006633D2"/>
    <w:rsid w:val="00665B3A"/>
    <w:rsid w:val="00680351"/>
    <w:rsid w:val="0069163D"/>
    <w:rsid w:val="00691E62"/>
    <w:rsid w:val="00697986"/>
    <w:rsid w:val="006B7B5D"/>
    <w:rsid w:val="006E47E4"/>
    <w:rsid w:val="006F74E3"/>
    <w:rsid w:val="0070169F"/>
    <w:rsid w:val="00711B70"/>
    <w:rsid w:val="00713943"/>
    <w:rsid w:val="007306C9"/>
    <w:rsid w:val="007363BA"/>
    <w:rsid w:val="00736C49"/>
    <w:rsid w:val="00741E8B"/>
    <w:rsid w:val="00746D37"/>
    <w:rsid w:val="00771514"/>
    <w:rsid w:val="007B23CD"/>
    <w:rsid w:val="007C14F2"/>
    <w:rsid w:val="007E3FBD"/>
    <w:rsid w:val="007F58C2"/>
    <w:rsid w:val="007F5B7A"/>
    <w:rsid w:val="007F7224"/>
    <w:rsid w:val="00800310"/>
    <w:rsid w:val="008063C2"/>
    <w:rsid w:val="0080698E"/>
    <w:rsid w:val="00816299"/>
    <w:rsid w:val="0082033B"/>
    <w:rsid w:val="008219BB"/>
    <w:rsid w:val="0082638A"/>
    <w:rsid w:val="00843877"/>
    <w:rsid w:val="0085119E"/>
    <w:rsid w:val="00852E19"/>
    <w:rsid w:val="00861A97"/>
    <w:rsid w:val="00873245"/>
    <w:rsid w:val="008743B8"/>
    <w:rsid w:val="008C3BE2"/>
    <w:rsid w:val="008F7EF2"/>
    <w:rsid w:val="00921CCB"/>
    <w:rsid w:val="00922BFF"/>
    <w:rsid w:val="0092476B"/>
    <w:rsid w:val="0094364A"/>
    <w:rsid w:val="0097067B"/>
    <w:rsid w:val="0099312F"/>
    <w:rsid w:val="009A244F"/>
    <w:rsid w:val="009A3DD0"/>
    <w:rsid w:val="009B23A8"/>
    <w:rsid w:val="009C46E3"/>
    <w:rsid w:val="009D2754"/>
    <w:rsid w:val="009E1111"/>
    <w:rsid w:val="009E16C3"/>
    <w:rsid w:val="009F202D"/>
    <w:rsid w:val="009F72B8"/>
    <w:rsid w:val="00A2127D"/>
    <w:rsid w:val="00A216D5"/>
    <w:rsid w:val="00A231F0"/>
    <w:rsid w:val="00A316E9"/>
    <w:rsid w:val="00A35560"/>
    <w:rsid w:val="00A63807"/>
    <w:rsid w:val="00A70F16"/>
    <w:rsid w:val="00A7540A"/>
    <w:rsid w:val="00A83E3C"/>
    <w:rsid w:val="00A967F1"/>
    <w:rsid w:val="00AB2A77"/>
    <w:rsid w:val="00AC241C"/>
    <w:rsid w:val="00AC5607"/>
    <w:rsid w:val="00B0768B"/>
    <w:rsid w:val="00B31707"/>
    <w:rsid w:val="00B35627"/>
    <w:rsid w:val="00B36308"/>
    <w:rsid w:val="00B40545"/>
    <w:rsid w:val="00B72672"/>
    <w:rsid w:val="00B92C20"/>
    <w:rsid w:val="00BB21C9"/>
    <w:rsid w:val="00BC7370"/>
    <w:rsid w:val="00BD3C6A"/>
    <w:rsid w:val="00BF0B08"/>
    <w:rsid w:val="00BF541E"/>
    <w:rsid w:val="00C038D5"/>
    <w:rsid w:val="00C10201"/>
    <w:rsid w:val="00C20858"/>
    <w:rsid w:val="00C24EA3"/>
    <w:rsid w:val="00C30EB4"/>
    <w:rsid w:val="00C353A6"/>
    <w:rsid w:val="00C5015F"/>
    <w:rsid w:val="00C52CE0"/>
    <w:rsid w:val="00C52D2D"/>
    <w:rsid w:val="00C52DDA"/>
    <w:rsid w:val="00C629BB"/>
    <w:rsid w:val="00C650E8"/>
    <w:rsid w:val="00C80E24"/>
    <w:rsid w:val="00C845AF"/>
    <w:rsid w:val="00C86889"/>
    <w:rsid w:val="00C87E3E"/>
    <w:rsid w:val="00CC1A0B"/>
    <w:rsid w:val="00CC6565"/>
    <w:rsid w:val="00CD69A9"/>
    <w:rsid w:val="00CF42BF"/>
    <w:rsid w:val="00CF4A7B"/>
    <w:rsid w:val="00D12532"/>
    <w:rsid w:val="00D21C91"/>
    <w:rsid w:val="00D22A1F"/>
    <w:rsid w:val="00D339E4"/>
    <w:rsid w:val="00D454D4"/>
    <w:rsid w:val="00D514B2"/>
    <w:rsid w:val="00D538B7"/>
    <w:rsid w:val="00D67648"/>
    <w:rsid w:val="00D96DEA"/>
    <w:rsid w:val="00DD2AA8"/>
    <w:rsid w:val="00DD6C5B"/>
    <w:rsid w:val="00DD6DF5"/>
    <w:rsid w:val="00DF1D34"/>
    <w:rsid w:val="00E17D85"/>
    <w:rsid w:val="00E25929"/>
    <w:rsid w:val="00E423E6"/>
    <w:rsid w:val="00E548BC"/>
    <w:rsid w:val="00E710D1"/>
    <w:rsid w:val="00E72806"/>
    <w:rsid w:val="00E74679"/>
    <w:rsid w:val="00E82BB1"/>
    <w:rsid w:val="00E91EDB"/>
    <w:rsid w:val="00EA01FB"/>
    <w:rsid w:val="00EA742D"/>
    <w:rsid w:val="00EB4D96"/>
    <w:rsid w:val="00EB7001"/>
    <w:rsid w:val="00EC7016"/>
    <w:rsid w:val="00EE2EB3"/>
    <w:rsid w:val="00EF0BF1"/>
    <w:rsid w:val="00EF0DF3"/>
    <w:rsid w:val="00EF14C0"/>
    <w:rsid w:val="00F05A21"/>
    <w:rsid w:val="00F1275A"/>
    <w:rsid w:val="00F15E09"/>
    <w:rsid w:val="00F173BE"/>
    <w:rsid w:val="00F2100C"/>
    <w:rsid w:val="00F30679"/>
    <w:rsid w:val="00F5572C"/>
    <w:rsid w:val="00F56B2E"/>
    <w:rsid w:val="00F61AEE"/>
    <w:rsid w:val="00F72D02"/>
    <w:rsid w:val="00F87685"/>
    <w:rsid w:val="00F91048"/>
    <w:rsid w:val="00F9472A"/>
    <w:rsid w:val="00F96635"/>
    <w:rsid w:val="00F968F2"/>
    <w:rsid w:val="00F96E6B"/>
    <w:rsid w:val="00FB634A"/>
    <w:rsid w:val="00FC4FDC"/>
    <w:rsid w:val="00FD1E5C"/>
    <w:rsid w:val="00FD2B73"/>
    <w:rsid w:val="00FD2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7DDA39E"/>
  <w15:chartTrackingRefBased/>
  <w15:docId w15:val="{F671A614-00A1-4592-BCF6-44A6FDDA9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23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23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3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3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3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3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3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3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3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3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23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3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3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3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3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3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3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3E6"/>
    <w:rPr>
      <w:rFonts w:eastAsiaTheme="majorEastAsia" w:cstheme="majorBidi"/>
      <w:color w:val="272727" w:themeColor="text1" w:themeTint="D8"/>
    </w:rPr>
  </w:style>
  <w:style w:type="paragraph" w:styleId="Title">
    <w:name w:val="Title"/>
    <w:basedOn w:val="Normal"/>
    <w:next w:val="Normal"/>
    <w:link w:val="TitleChar"/>
    <w:uiPriority w:val="10"/>
    <w:qFormat/>
    <w:rsid w:val="00E423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3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3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3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3E6"/>
    <w:pPr>
      <w:spacing w:before="160"/>
      <w:jc w:val="center"/>
    </w:pPr>
    <w:rPr>
      <w:i/>
      <w:iCs/>
      <w:color w:val="404040" w:themeColor="text1" w:themeTint="BF"/>
    </w:rPr>
  </w:style>
  <w:style w:type="character" w:customStyle="1" w:styleId="QuoteChar">
    <w:name w:val="Quote Char"/>
    <w:basedOn w:val="DefaultParagraphFont"/>
    <w:link w:val="Quote"/>
    <w:uiPriority w:val="29"/>
    <w:rsid w:val="00E423E6"/>
    <w:rPr>
      <w:i/>
      <w:iCs/>
      <w:color w:val="404040" w:themeColor="text1" w:themeTint="BF"/>
    </w:rPr>
  </w:style>
  <w:style w:type="paragraph" w:styleId="ListParagraph">
    <w:name w:val="List Paragraph"/>
    <w:basedOn w:val="Normal"/>
    <w:uiPriority w:val="34"/>
    <w:qFormat/>
    <w:rsid w:val="00E423E6"/>
    <w:pPr>
      <w:ind w:left="720"/>
      <w:contextualSpacing/>
    </w:pPr>
  </w:style>
  <w:style w:type="character" w:styleId="IntenseEmphasis">
    <w:name w:val="Intense Emphasis"/>
    <w:basedOn w:val="DefaultParagraphFont"/>
    <w:uiPriority w:val="21"/>
    <w:qFormat/>
    <w:rsid w:val="00E423E6"/>
    <w:rPr>
      <w:i/>
      <w:iCs/>
      <w:color w:val="0F4761" w:themeColor="accent1" w:themeShade="BF"/>
    </w:rPr>
  </w:style>
  <w:style w:type="paragraph" w:styleId="IntenseQuote">
    <w:name w:val="Intense Quote"/>
    <w:basedOn w:val="Normal"/>
    <w:next w:val="Normal"/>
    <w:link w:val="IntenseQuoteChar"/>
    <w:uiPriority w:val="30"/>
    <w:qFormat/>
    <w:rsid w:val="00E423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3E6"/>
    <w:rPr>
      <w:i/>
      <w:iCs/>
      <w:color w:val="0F4761" w:themeColor="accent1" w:themeShade="BF"/>
    </w:rPr>
  </w:style>
  <w:style w:type="character" w:styleId="IntenseReference">
    <w:name w:val="Intense Reference"/>
    <w:basedOn w:val="DefaultParagraphFont"/>
    <w:uiPriority w:val="32"/>
    <w:qFormat/>
    <w:rsid w:val="00E423E6"/>
    <w:rPr>
      <w:b/>
      <w:bCs/>
      <w:smallCaps/>
      <w:color w:val="0F4761" w:themeColor="accent1" w:themeShade="BF"/>
      <w:spacing w:val="5"/>
    </w:rPr>
  </w:style>
  <w:style w:type="character" w:styleId="Hyperlink">
    <w:name w:val="Hyperlink"/>
    <w:basedOn w:val="DefaultParagraphFont"/>
    <w:uiPriority w:val="99"/>
    <w:unhideWhenUsed/>
    <w:rsid w:val="00EF14C0"/>
    <w:rPr>
      <w:color w:val="467886" w:themeColor="hyperlink"/>
      <w:u w:val="single"/>
    </w:rPr>
  </w:style>
  <w:style w:type="character" w:styleId="UnresolvedMention">
    <w:name w:val="Unresolved Mention"/>
    <w:basedOn w:val="DefaultParagraphFont"/>
    <w:uiPriority w:val="99"/>
    <w:semiHidden/>
    <w:unhideWhenUsed/>
    <w:rsid w:val="00EF14C0"/>
    <w:rPr>
      <w:color w:val="605E5C"/>
      <w:shd w:val="clear" w:color="auto" w:fill="E1DFDD"/>
    </w:rPr>
  </w:style>
  <w:style w:type="paragraph" w:styleId="NormalWeb">
    <w:name w:val="Normal (Web)"/>
    <w:basedOn w:val="Normal"/>
    <w:uiPriority w:val="99"/>
    <w:semiHidden/>
    <w:unhideWhenUsed/>
    <w:rsid w:val="00F05A21"/>
    <w:rPr>
      <w:rFonts w:ascii="Times New Roman" w:hAnsi="Times New Roman" w:cs="Times New Roman"/>
      <w:sz w:val="24"/>
      <w:szCs w:val="24"/>
    </w:rPr>
  </w:style>
  <w:style w:type="paragraph" w:styleId="Header">
    <w:name w:val="header"/>
    <w:basedOn w:val="Normal"/>
    <w:link w:val="HeaderChar"/>
    <w:uiPriority w:val="99"/>
    <w:unhideWhenUsed/>
    <w:rsid w:val="00513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155"/>
  </w:style>
  <w:style w:type="paragraph" w:styleId="Footer">
    <w:name w:val="footer"/>
    <w:basedOn w:val="Normal"/>
    <w:link w:val="FooterChar"/>
    <w:uiPriority w:val="99"/>
    <w:unhideWhenUsed/>
    <w:rsid w:val="00513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155"/>
  </w:style>
  <w:style w:type="paragraph" w:styleId="TOCHeading">
    <w:name w:val="TOC Heading"/>
    <w:basedOn w:val="Heading1"/>
    <w:next w:val="Normal"/>
    <w:uiPriority w:val="39"/>
    <w:unhideWhenUsed/>
    <w:qFormat/>
    <w:rsid w:val="00605FB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05FB0"/>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605FB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hyperlink" Target="https://doi.org/10.1093/jcr/ucz04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108/SD-09-2019-018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844</TotalTime>
  <Pages>16</Pages>
  <Words>2470</Words>
  <Characters>15019</Characters>
  <Application>Microsoft Office Word</Application>
  <DocSecurity>0</DocSecurity>
  <Lines>417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Chinole</dc:creator>
  <cp:keywords/>
  <dc:description/>
  <cp:lastModifiedBy>Mihaela Chinole</cp:lastModifiedBy>
  <cp:revision>234</cp:revision>
  <dcterms:created xsi:type="dcterms:W3CDTF">2025-12-15T18:32:00Z</dcterms:created>
  <dcterms:modified xsi:type="dcterms:W3CDTF">2025-12-21T12:29:00Z</dcterms:modified>
</cp:coreProperties>
</file>