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both"/>
        <w:rPr>
          <w:rFonts w:hint="default" w:ascii="Times New Roman" w:hAnsi="Times New Roman" w:cs="Times New Roman"/>
          <w:sz w:val="48"/>
          <w:szCs w:val="48"/>
        </w:rPr>
      </w:pPr>
    </w:p>
    <w:p>
      <w:pPr>
        <w:jc w:val="center"/>
        <w:rPr>
          <w:rFonts w:hint="default" w:ascii="Times New Roman" w:hAnsi="Times New Roman" w:cs="Times New Roman"/>
          <w:sz w:val="48"/>
          <w:szCs w:val="48"/>
        </w:rPr>
      </w:pPr>
      <w:r>
        <w:rPr>
          <w:rFonts w:hint="default" w:ascii="Times New Roman" w:hAnsi="Times New Roman" w:cs="Times New Roman"/>
          <w:sz w:val="48"/>
          <w:szCs w:val="48"/>
        </w:rPr>
        <w:t>Applied Qualitative Business Research</w:t>
      </w:r>
    </w:p>
    <w:p>
      <w:pPr>
        <w:jc w:val="center"/>
        <w:rPr>
          <w:rFonts w:hint="default" w:ascii="Times New Roman" w:hAnsi="Times New Roman" w:cs="Times New Roman"/>
          <w:sz w:val="48"/>
          <w:szCs w:val="48"/>
        </w:rPr>
      </w:pPr>
    </w:p>
    <w:p>
      <w:pPr>
        <w:jc w:val="center"/>
        <w:rPr>
          <w:rFonts w:hint="default" w:ascii="Times New Roman" w:hAnsi="Times New Roman" w:cs="Times New Roman" w:eastAsiaTheme="minorEastAsia"/>
          <w:sz w:val="48"/>
          <w:szCs w:val="48"/>
          <w:lang w:val="en-US" w:eastAsia="zh-CN"/>
        </w:rPr>
      </w:pPr>
      <w:r>
        <w:rPr>
          <w:rFonts w:hint="eastAsia" w:ascii="Times New Roman" w:hAnsi="Times New Roman" w:cs="Times New Roman"/>
          <w:sz w:val="48"/>
          <w:szCs w:val="48"/>
          <w:lang w:val="en-US" w:eastAsia="zh-CN"/>
        </w:rPr>
        <w:t>Assignment 1</w:t>
      </w:r>
    </w:p>
    <w:p>
      <w:pPr>
        <w:jc w:val="center"/>
        <w:rPr>
          <w:rFonts w:hint="default" w:ascii="Times New Roman" w:hAnsi="Times New Roman" w:cs="Times New Roman"/>
          <w:sz w:val="48"/>
          <w:szCs w:val="48"/>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default"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JIAQI HU</w:t>
      </w:r>
    </w:p>
    <w:p>
      <w:pPr>
        <w:jc w:val="center"/>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2005204</w:t>
      </w: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left"/>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Blog 1: Qualitative vs Quantitative</w:t>
      </w:r>
    </w:p>
    <w:p>
      <w:pPr>
        <w:jc w:val="left"/>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For this assignment, study area would still focus on rural tourism, which would probably be the topic of my final thesis. Following suggestions from Caroline and Steve, the area is narrowed to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How to develop rural tourism corporations in ethnic minority area of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However, since my last assignment was a qualitative research plan about rural tourism as well, there could be some similar content and reference, which shall be noticed in turnitin process.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Both qualitative and quantitative methods could be employed for rural tourism research, which both have their strength and weakness. By and large, the two research traditions can be viewed as contributing to the understanding of different aspects of the phenomenon in question. (Bryman, 2004, P. 167)</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quantitative research, data like n</w:t>
      </w:r>
      <w:r>
        <w:rPr>
          <w:rFonts w:hint="default" w:ascii="Times New Roman" w:hAnsi="Times New Roman" w:cs="Times New Roman"/>
          <w:sz w:val="24"/>
          <w:szCs w:val="24"/>
          <w:lang w:val="en-US" w:eastAsia="zh-CN"/>
        </w:rPr>
        <w:t>umbers and close-ended questions</w:t>
      </w:r>
      <w:r>
        <w:rPr>
          <w:rFonts w:hint="eastAsia" w:ascii="Times New Roman" w:hAnsi="Times New Roman" w:cs="Times New Roman"/>
          <w:sz w:val="24"/>
          <w:szCs w:val="24"/>
          <w:lang w:val="en-US" w:eastAsia="zh-CN"/>
        </w:rPr>
        <w:t>, which often collected by questionnaire, are usually used</w:t>
      </w:r>
      <w:r>
        <w:rPr>
          <w:rFonts w:hint="default" w:ascii="Times New Roman" w:hAnsi="Times New Roman" w:cs="Times New Roman"/>
          <w:sz w:val="24"/>
          <w:szCs w:val="24"/>
          <w:lang w:val="en-US" w:eastAsia="zh-CN"/>
        </w:rPr>
        <w:t xml:space="preserve"> to testify a series of general hypothesis.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Creswell, 2014, P.32)</w:t>
      </w:r>
      <w:r>
        <w:rPr>
          <w:rFonts w:hint="eastAsia" w:ascii="Times New Roman" w:hAnsi="Times New Roman" w:cs="Times New Roman"/>
          <w:sz w:val="24"/>
          <w:szCs w:val="24"/>
          <w:lang w:val="en-US" w:eastAsia="zh-CN"/>
        </w:rPr>
        <w:t xml:space="preserve"> Quantitative research is by no means a mechanical application of neutral tools that results in no new insights. (Bryman, 2016, P. 111)</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In this topic, the aim could be capturing the key factor (s) of rural tourism corporations in ethnic minority areas of China. Li (2020) builds a index of livelihood sustainability, which not only reflects positive relationship between farmers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livelihood and rural tourism but also point out the weakness of current Chinese rural tourism. This author also builds an index of farmers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livelihood adaptability, by which Li suggests that The adaptability of the four local livelihood types is reflected in the following aspects: tourism livelihood type &gt; worker livelihood type &gt; part-time livelihood type &gt; farming livelihood type. (Li, 2020, P. 14) Dai (2017) uses PLS (</w:t>
      </w:r>
      <w:r>
        <w:rPr>
          <w:rFonts w:hint="eastAsia" w:ascii="Times New Roman" w:hAnsi="Times New Roman" w:cs="Times New Roman"/>
          <w:i w:val="0"/>
          <w:iCs w:val="0"/>
          <w:sz w:val="24"/>
          <w:szCs w:val="24"/>
          <w:lang w:val="en-US" w:eastAsia="zh-CN"/>
        </w:rPr>
        <w:t>Partial Least Squares</w:t>
      </w:r>
      <w:r>
        <w:rPr>
          <w:rFonts w:hint="eastAsia" w:ascii="Times New Roman" w:hAnsi="Times New Roman" w:cs="Times New Roman"/>
          <w:sz w:val="24"/>
          <w:szCs w:val="24"/>
          <w:lang w:val="en-US" w:eastAsia="zh-CN"/>
        </w:rPr>
        <w:t xml:space="preserve">) regression to analyze questionnaire data collected from both tourists and practitioners, which consists of subjective opinions about local tourism development. From the results, authors find out the problems existing in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tourism development-local livelihood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seasonal tourism-social economy structure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Fodness (1994) develops tourists motivation as a quantitative research technique. Pearson (2016) develops TCL (Tourists Career Ladder) theory, which based on Maslow</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need hierarchy. With former two theories, Cheng (2020) employs EFA (Exploratory Factor Analysis) and MDS (Multi-Dimentional Scaling) to analyze questionnaire data collected from elderly tourist, which focuses on travel motivation. Yang (2016) creates a matrix consists of importance in different aspects to divide tourism ethnic villages into 5 types according to weights. Yang (2013) uses OLS (ordinary least squares) regression to analyze data collected from visitors in Kanas conveniently to testify the importance of the minority people.</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Quantitative research methods require relatively controlled experiments to produce knowledge that is exact, reliable, and causally necessary. (Jackson, 2015, P. 190) In quantitative research, a certain group of variables is often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striped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from consideration, which could probably create a information dead zone by filtering of variables, and affect its applicability or generalizability. (Guba, 1994, P. 106) Quantitative rural tourism researchers try to build or develop models to capture significant ones in multiple factors, which consists of aspects from literature and authors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perspectives. Nevertheless, rural tourism development in ethnic areas could be a complicated topic, which consists of many variables such as economy, culture, politics, local residents and environment. Hence, it could be difficult for quantitative researchers to involve all influential factors in a research program. Despite of analysis methods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challenges, sample representativeness could also be an issue. (Assaf, 2019, P. 2785) For example, if tourist is chosen to be a participant group, which has high mobility, different staying time length and traveling types. It could be a dilemma to verify participants and keep randomness at the same time.</w:t>
      </w:r>
    </w:p>
    <w:p>
      <w:pPr>
        <w:jc w:val="both"/>
        <w:rPr>
          <w:rFonts w:hint="default" w:ascii="Times New Roman" w:hAnsi="Times New Roman" w:cs="Times New Roman"/>
          <w:sz w:val="24"/>
          <w:szCs w:val="24"/>
          <w:lang w:val="en-US" w:eastAsia="zh-CN"/>
        </w:rPr>
      </w:pPr>
      <w:r>
        <w:rPr>
          <w:rFonts w:hint="eastAsia" w:ascii="Times New Roman" w:hAnsi="Times New Roman" w:cs="Times New Roman"/>
          <w:b w:val="0"/>
          <w:bCs w:val="0"/>
          <w:sz w:val="24"/>
          <w:szCs w:val="24"/>
          <w:lang w:val="en-US" w:eastAsia="zh-CN"/>
        </w:rPr>
        <w:t>On the other hand, Qualitative ways analyze text content and open-ended questions to explore complex context, which often includes individual experience and expression, collected by interviews.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Creswell, 2014, P.32)</w:t>
      </w:r>
      <w:r>
        <w:rPr>
          <w:rFonts w:hint="eastAsia" w:ascii="Times New Roman" w:hAnsi="Times New Roman" w:cs="Times New Roman"/>
          <w:sz w:val="24"/>
          <w:szCs w:val="24"/>
          <w:lang w:val="en-US" w:eastAsia="zh-CN"/>
        </w:rPr>
        <w:t xml:space="preserve"> Qualitative study is believed to be a mixed realm of art and science, seeking for truth through living stories. (Sandlowski, 1993, P. 3) Collaborative contextualized dialogues could be analyzed to identify, understand, and support deeper truth or demands of research subjects. (Jackson, 2015, P. 190) Qualitative method frequently produces surprises, changes of direction and new insights. (Bryman, 2016, P. 111) In exotic cultural and social environment, feelings and experience of individuals could be important. Observation of rural tourism in ethnic area could involve practitioners, gatekeepers, tourists and residents in different culture background. Qualitative data could provide rich insight into human behavior. (Guba, 1994, P. 106) In this topic, different practitioners and gatekeepers of local rural tourism industry shall be chosen as interviewees to share their personal experience and opinions about rural tourism. Zhang (2017) carries out a field research in a home-stay hotel run by a local Naxi ethnic family in Lijiang ancient town to discuss interaction between Han ethnic tourists and local practitioners. Chen (2017) explore the role of GUANXI in rural tourism by analyzing interview content collected from staff of DGD (Difang Guanxi Department). Li</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group (2016) keep observing Qiyunshan for 7 years with several programs, using multiple data collection methods, including participative observation, writing field notes, maintaining a diary, taking photographs, accessing secondary documents, having conversations, semi-structure interview, as well as a more formal survey. (Li and et. al., 2016, P. 252) Nicely (2015) collect data from archive and interviews with local commercial leaders to study on local participation of rural tourism.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Qualitative researchers still could possibly face three problems: being loyal to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original expression; the connection between theories and qualitative research tradition; generalization. (Bryman, 2004, P. 191) Reliability, validity and ethic would be challenged in the process and result analysis of huge qualitative data collection. (Houghton et al, 2010; Madak, 1994, pp. 12)  </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conclusion, quantitative methods could provide more precise models to get significant factors to develop rural tourism, while potential variables might be ignored, which could still have effect.(Guba, 1994, P. 106) Qualitative methods have challenges in data analysis and bias, but deeper fact and demands of local practitioners, tourists and residents could be explored. </w:t>
      </w:r>
    </w:p>
    <w:p>
      <w:pPr>
        <w:jc w:val="both"/>
        <w:rPr>
          <w:rFonts w:hint="eastAsia" w:ascii="Times New Roman" w:hAnsi="Times New Roman" w:cs="Times New Roman"/>
          <w:sz w:val="24"/>
          <w:szCs w:val="24"/>
          <w:lang w:val="en-US" w:eastAsia="zh-CN"/>
        </w:rPr>
      </w:pPr>
    </w:p>
    <w:p>
      <w:pPr>
        <w:jc w:val="left"/>
        <w:rPr>
          <w:rFonts w:hint="eastAsia" w:ascii="Times New Roman" w:hAnsi="Times New Roman" w:cs="Times New Roman"/>
          <w:sz w:val="28"/>
          <w:szCs w:val="28"/>
          <w:lang w:val="en-US" w:eastAsia="zh-CN"/>
        </w:rPr>
      </w:pPr>
      <w:r>
        <w:rPr>
          <w:rFonts w:hint="eastAsia" w:ascii="Times New Roman" w:hAnsi="Times New Roman" w:cs="Times New Roman"/>
          <w:sz w:val="36"/>
          <w:szCs w:val="36"/>
          <w:lang w:val="en-US" w:eastAsia="zh-CN"/>
        </w:rPr>
        <w:t>Blog 2: Qualitative Approaches</w:t>
      </w:r>
    </w:p>
    <w:p>
      <w:pPr>
        <w:jc w:val="left"/>
        <w:rPr>
          <w:rFonts w:hint="eastAsia"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blog is about </w:t>
      </w:r>
      <w:r>
        <w:rPr>
          <w:rFonts w:hint="default" w:ascii="Times New Roman" w:hAnsi="Times New Roman" w:cs="Times New Roman"/>
          <w:sz w:val="24"/>
          <w:szCs w:val="24"/>
          <w:lang w:val="en-US" w:eastAsia="zh-CN"/>
        </w:rPr>
        <w:t>Identification of strengths and limitations of various qualitative research methods, designs and techniques in the context of ‘</w:t>
      </w:r>
      <w:r>
        <w:rPr>
          <w:rFonts w:hint="eastAsia" w:ascii="Times New Roman" w:hAnsi="Times New Roman" w:cs="Times New Roman"/>
          <w:sz w:val="24"/>
          <w:szCs w:val="24"/>
          <w:lang w:val="en-US" w:eastAsia="zh-CN"/>
        </w:rPr>
        <w:t>how to develop rural tourism corporations in ethnic minority area of China</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We have learned in this course 5 approaches of qualitative research, namely narrative research, case study research, grounded theory research, phenomenological research, ethnography research. Narrative, case study, ethnography research and grounded theory will be discussed in this blog.</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Narrative analysis refers to a family of analytic methods for interpreting texts that have in common a storied form. (Given, 2008, P. 539) Narrative research focuses on experience and lived stories (Biographical story, life history, oral history, Autoethnography) of one or two individuals, from which rich data could be collected and chronologically ordered. (Creswell, 2014. P. 70) In the topic of rural tourism, local tourism practitioners and gatekeepers could be ideal participants of narrative study. For example, I used to have interview with a local hotel manager and a culture-tourism bureau officer about their personal experience of tourism business in my rural tourism research. Although it was a primary stage study, first-hand data like intuitive feeling of practitioners in industry was captured, which helps me to understand narrative interview. Zhang choose to stay in participant H</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guest house as a waiter, which provides researchers opportunities to deeply observe and make the relationship between researchers and participants closer, which could improve the quality of in-depth interview. H</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story of running a guest house as a local Naxi ethnic resident is invaluable, which help researchers to collect data of a whole transition process of a normal local family to a rural tourism business practitioner. (Zhang, 2017. P. 729-730)</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Multiple issues could arise in the collecting, analyzing, and telling of individual stories, because of complicated relationship between participants and researchers, which is probably caused by background of researchers and could affect restorying process. (Creswell, 2014. P. 72) Hence, whether the findings of narrative study could be used on other villages shall be further testified.</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Case study</w:t>
      </w:r>
      <w:r>
        <w:rPr>
          <w:rFonts w:hint="eastAsia" w:ascii="Times New Roman" w:hAnsi="Times New Roman" w:cs="Times New Roman"/>
          <w:sz w:val="24"/>
          <w:szCs w:val="24"/>
          <w:lang w:val="en-US" w:eastAsia="zh-CN"/>
        </w:rPr>
        <w:t xml:space="preserve"> looks at single or multiple time and place bounded cases, which produces data description and case themes from more than one sources to analyze in depth. (Creswell, 2014. P. 99) In China, rural area development has been supported by government for decades, which is now called rural revitalization as an important national policy. Therefore, rural tourism development of a certain place, which is usually financed by local government, could be defined as a case, bounded the process of the development project. In my ideal topic, Ebian Yi ethnic autonomous county has been boosting tourism project for decades, which includes five ancient Yi villages around sightseeing traffic lines. Gatekeepers and practitioners, such as officers who are responsible for tourism project or businessmen who take apart in or  cooperate with local tourism development policies, could be participants that are deeply involved in the case. Gao and Wu choose Yuanjia village in Shaanxi Province as the res</w:t>
      </w:r>
      <w:r>
        <w:rPr>
          <w:rFonts w:hint="default" w:ascii="Times New Roman" w:hAnsi="Times New Roman" w:cs="Times New Roman"/>
          <w:sz w:val="24"/>
          <w:szCs w:val="24"/>
          <w:lang w:eastAsia="zh-CN"/>
        </w:rPr>
        <w:t>earch plot</w:t>
      </w:r>
      <w:r>
        <w:rPr>
          <w:rFonts w:hint="eastAsia" w:ascii="Times New Roman" w:hAnsi="Times New Roman" w:cs="Times New Roman"/>
          <w:sz w:val="24"/>
          <w:szCs w:val="24"/>
          <w:lang w:val="en-US" w:eastAsia="zh-CN"/>
        </w:rPr>
        <w:t xml:space="preserve">, which </w:t>
      </w:r>
      <w:r>
        <w:rPr>
          <w:rFonts w:hint="default" w:ascii="Times New Roman" w:hAnsi="Times New Roman" w:cs="Times New Roman"/>
          <w:sz w:val="24"/>
          <w:szCs w:val="24"/>
          <w:lang w:eastAsia="zh-CN"/>
        </w:rPr>
        <w:t>successfully shifting its main industry to rural tourism. Interviews are taken with village leaders, indigenous residents, immigrant residents, business operators, employees and tourists. These people have been engaging and living with rural tourism development process in the village</w:t>
      </w:r>
      <w:r>
        <w:rPr>
          <w:rFonts w:hint="eastAsia" w:ascii="Times New Roman" w:hAnsi="Times New Roman" w:cs="Times New Roman"/>
          <w:sz w:val="24"/>
          <w:szCs w:val="24"/>
          <w:lang w:val="en-US" w:eastAsia="zh-CN"/>
        </w:rPr>
        <w:t>. By data analysis, the authors manage to observe local rural tourism in 4 aspects, namely material level, social level, spiritual level and integrated rural tourism. (Gao and Wu, 2017, P.227-231)</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Making boundary of a single case in place, time and process could be tricky for qualitative researchers. And there is a dilemma between single case study and multiple cases study, which means it could be hard to make a balance of generalizability and depth of each case. (Creswell, 2014. P. 102) Gao and Wu observing tourists and daily business as waiters as well to avoid impact on interviews. (Gao and Wu, 2017, P.230) In the topic of Chinese ethnic rural tourism, case study faces similar challenges with narrative study on reliability and validity, while it could be more generalizable for similar policy background. However, development project of tourism could be a long term process, which might have huge impact on local economy and social structure. Hence, consistence of case study in this topic could be questionable.</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thnography </w:t>
      </w:r>
      <w:r>
        <w:rPr>
          <w:rFonts w:hint="eastAsia" w:ascii="Times New Roman" w:hAnsi="Times New Roman" w:cs="Times New Roman"/>
          <w:sz w:val="24"/>
          <w:szCs w:val="24"/>
          <w:lang w:val="en-US" w:eastAsia="zh-CN"/>
        </w:rPr>
        <w:t>method is supported by certain theories and observes common experience and patterns of</w:t>
      </w:r>
      <w:r>
        <w:rPr>
          <w:rFonts w:hint="default" w:ascii="Times New Roman" w:hAnsi="Times New Roman" w:cs="Times New Roman"/>
          <w:sz w:val="24"/>
          <w:szCs w:val="24"/>
          <w:lang w:val="en-US" w:eastAsia="zh-CN"/>
        </w:rPr>
        <w:t xml:space="preserve"> an entire culture-sharing group</w:t>
      </w:r>
      <w:r>
        <w:rPr>
          <w:rFonts w:hint="eastAsia" w:ascii="Times New Roman" w:hAnsi="Times New Roman" w:cs="Times New Roman"/>
          <w:sz w:val="24"/>
          <w:szCs w:val="24"/>
          <w:lang w:val="en-US" w:eastAsia="zh-CN"/>
        </w:rPr>
        <w:t xml:space="preserve"> by both internal and external perspectives, which often consists of more than 20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(Creswell, 2014. P. 92) Ethnography might be a relevant approach with ethnic rural tourism, because of ethnic features of research plots. Cultural traditions of different ethnic minorities could be a significant variable of local industry development. </w:t>
      </w: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While ethnography demands not only multiple knowledge of social science such as ethnic culture and regional economy but also a large amount of field visit time. Neutrality and influence of researchers on participants shall also be noticed.</w:t>
      </w:r>
      <w:r>
        <w:rPr>
          <w:rFonts w:hint="eastAsia" w:ascii="Times New Roman" w:hAnsi="Times New Roman" w:cs="Times New Roman"/>
          <w:sz w:val="24"/>
          <w:szCs w:val="24"/>
          <w:lang w:val="en-US" w:eastAsia="zh-CN"/>
        </w:rPr>
        <w:t xml:space="preserve"> (Creswell, 2014. P. 9</w:t>
      </w:r>
      <w:r>
        <w:rPr>
          <w:rFonts w:hint="default" w:ascii="Times New Roman" w:hAnsi="Times New Roman" w:cs="Times New Roman"/>
          <w:sz w:val="24"/>
          <w:szCs w:val="24"/>
          <w:lang w:val="en-US" w:eastAsia="zh-CN"/>
        </w:rPr>
        <w:t>6</w:t>
      </w:r>
      <w:r>
        <w:rPr>
          <w:rFonts w:hint="eastAsia" w:ascii="Times New Roman" w:hAnsi="Times New Roman" w:cs="Times New Roman"/>
          <w:sz w:val="24"/>
          <w:szCs w:val="24"/>
          <w:lang w:val="en-US" w:eastAsia="zh-CN"/>
        </w:rPr>
        <w:t xml:space="preserve">) Language difference and cultural taboos could increase challenge level of reliability and research ethic. Nevertheless, hollow phenomenon of ethnic minority villages in China could make it difficult to gather a group of suitable participants with qualified knowledge and professional background.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grounded theory study aims to develop a theory for a process or an action over descriptions by constantly comparing collected data and emerging theory, which is also affected by the opinions of experienced participants. (Creswell, 2014. P. 83)</w:t>
      </w:r>
      <w:r>
        <w:rPr>
          <w:rFonts w:hint="eastAsia" w:ascii="Times New Roman" w:hAnsi="Times New Roman" w:cs="Times New Roman"/>
          <w:sz w:val="24"/>
          <w:szCs w:val="24"/>
          <w:lang w:val="en-US" w:eastAsia="zh-CN"/>
        </w:rPr>
        <w:t xml:space="preserve"> Saxena and Ilbery (2007;2008;2009;2011) develop IRT (Integrated Rural Tourism) theory by a series of articles, in which qualitative method is employed. In IRT research, seminar interviews are organized by snowball sampling, consisting of stakeholders of local tourism, such as practitioners, source controllers and tourists. (Saxena et al, 2007, P. 360)</w:t>
      </w: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Grounded theory study sometimes could possibly capture superfluous data which might make it too complicated to analyze. (Creswell, 2014. P. 89)</w:t>
      </w:r>
      <w:r>
        <w:rPr>
          <w:rFonts w:hint="eastAsia" w:ascii="Times New Roman" w:hAnsi="Times New Roman" w:cs="Times New Roman"/>
          <w:sz w:val="24"/>
          <w:szCs w:val="24"/>
          <w:lang w:val="en-US" w:eastAsia="zh-CN"/>
        </w:rPr>
        <w:t xml:space="preserve"> It could be hard to conclude a theory for all ethnic areas of China, because of the huge amount of ethnic minorities in China (55) and complicated geographical condition. According to Yang, ethnic ancient villages in China could be divided into 5 types by tourism source, region condition and environment condition.(Yang,2013, P.100) </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Blog 3: Research Plan</w:t>
      </w:r>
    </w:p>
    <w:p>
      <w:pPr>
        <w:jc w:val="both"/>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this blog, a research plan of how to develop rural tourism corporations in ethnic area of China shall be produced. Narrative study is chosen to be the suitable research approach, which could be defined as a biographical study, recording and analyzing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experience of engagement in rural tourism.(Creswell, 2014. P. 72) and some techniques of ethnography method could be employed as well since the study plot is ethnic area.</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Ideally, study plot shall be Chanyi hotel in Didigu ancient village in Ebian Yi Autonomous County, where I did my primary rural tourism research in postgraduate study. Data access would be relatively open since I have already been there for study, during which I built personal relationships with a manager of the hotel and a officer of county culture-tourism bureau and a require letter produced by UWTSD could be helpful as well.</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 would stay in the hotel for 2 weeks to conduct the inquiry, which consists of interview, observation and questionnaire. Three participants could be chosen: Manager of Chanyi Hotel in Didigu ancient village called L, who is a experienced hospitality industry manager; deputy director of county culture-tourism bureau called R, who is young and enthusiastic on tourism development. The last interviewee, let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call he/she A, has not been decided, who shall be a local Yi ethnic employee of Chanyi hotel. IRT theory would be used as a framework of questions design and data analysis, which emphasizes integrated relationship among different resources and external factors, such as staff, social environment and government support. (Saxena et al, 2007, P. 350) Sustainable rural tourism-based traditional village revitalization model could also help with analysis, which build rural tourism process as three levels of physical, social and spiritual. (Gao and Wu, 2017, P.225) And we could use the model of 4C+4D, emphasizing cooperation of residents, government, village committee and corporation in 4 interaction stages.(Huang et al, 2018, P.124 )</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addition, I plan to have a questionnaire survey on tourists. Snow ball sampling and convenient sampling methods could be used and hotel could also help with contacting with tourists. Questions would focus on satisfaction and expectation of local rural tourism. (Yang and et. al. ,2013, P.50) During the stay in hotel, I would also observe interaction between tourists and practitioners as a waiter. Perspective of tourists could be an important reference object which might testify some opinions of interviewees.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Secondary data would also be collected by many accesses, such as documents from government and village committee, digital data on official website, report from hotel and comments on social media. (Zhang, 2017, P. 730)</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By this group of participants, which is part of local rural tourism stakeholder networks (Nogueira and Pinho, 2015, P. 327) Analysis process shall focus on making connections among each stakeholders to describe a multi-dimensions picture of local rural tourism corporations development, then provide strategies. we could capture practitioner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perspective of L, that could give us first-hand data of a local rural tourism corporation. In the conversation with L, we would talk about his experience of running this hotel, which might consists of demands, difficulties and attitudes towards local society and policies. We also could see the influence of leadership on a tourism corporation.(Tuan, 2018, P. 199) government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perspective of R might tell us about his stories of practising policies and daily work related with rural tourism, which probably reflects government officers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opinion about what is going on with local tourism industry and the situation of rural tourism corporations in a bigger picture. According to local employee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perspective of A, job satisfaction and career experience could be the basic story. </w:t>
      </w:r>
      <w:r>
        <w:rPr>
          <w:rFonts w:hint="eastAsia" w:ascii="Times New Roman" w:hAnsi="Times New Roman" w:cs="Times New Roman"/>
          <w:b w:val="0"/>
          <w:bCs w:val="0"/>
          <w:i w:val="0"/>
          <w:iCs w:val="0"/>
          <w:sz w:val="24"/>
          <w:szCs w:val="24"/>
          <w:lang w:val="en-US" w:eastAsia="zh-CN"/>
        </w:rPr>
        <w:t xml:space="preserve">(Huang and Rundle, 2014, P. 199) </w:t>
      </w:r>
      <w:r>
        <w:rPr>
          <w:rFonts w:hint="eastAsia" w:ascii="Times New Roman" w:hAnsi="Times New Roman" w:cs="Times New Roman"/>
          <w:sz w:val="24"/>
          <w:szCs w:val="24"/>
          <w:lang w:val="en-US" w:eastAsia="zh-CN"/>
        </w:rPr>
        <w:t>Comparison between the livelihood (Lan and Kerstetter, 2019, P. 416) and emotional response (Zheng, 2019. P. 238) of a local resident before and after join local rural tourism business could be carried out. Basing on 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ethnic identity, impact of rural tourism on local society and culture (Nicely and Syndor, 2015, P.726), and interactions between them could be discussed.(Yang and Wall, 2009, P. 561) How to improve working motivation of local employee could be a key factor of ethnic rural tourism according to my last study, which might be affected by multiple issues. (Lundberg et al, 2009, P. 893) A huge amount of data could be collected during collection inquires above, which requires logical coding and transcribing interview context.(Berg and Stuwerg, 2017, P. 118) Nvivo could be a useful tool for this process.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Reliability and validity, which could shows some part of quality of an inquiry, means trustworthiness and </w:t>
      </w:r>
      <w:bookmarkStart w:id="0" w:name="_GoBack"/>
      <w:bookmarkEnd w:id="0"/>
      <w:r>
        <w:rPr>
          <w:rFonts w:hint="eastAsia" w:ascii="Times New Roman" w:hAnsi="Times New Roman" w:cs="Times New Roman"/>
          <w:sz w:val="24"/>
          <w:szCs w:val="24"/>
          <w:lang w:val="en-US" w:eastAsia="zh-CN"/>
        </w:rPr>
        <w:t>rigor.(Golofshani, 2003, P. 604) In qualitative research, reliability often be described as credibility, dependability, confirmability, and consistency, which demands researchers to avoid bias and subjectivity in data collection and analysis process. (Given, 2008, P. 753) Validity is believed to be connected with generalizability and practicability of a qualitative research. (Given, 2008, P. 909) Internal validity emphasizes the sound relationship among variables, while external validity is about generalizability of the study. (Bryman, 2012, P. 8-10) To reduce researchers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affect on reliability of data collection, Zhang observes tourists in H’s guest house as a waiter, which makes sure that tourists are unaware of being observing. (Zhang, 2017. P. 729) Description validity is also important to make sure the researcher organizes the stories accurately.(Maxwell, 1992, P.280) During the inquiry, diary and notebook shall be used to daily record. And the sampling size and interviews length should be controlled properly. (Sandelowski, 2003, P. 806) External validity could be a problem, because Chanyi hotel belongs to a big commercial corporation in Leshan city, which has close relationship with government. Poverty alleviation has much higher weight in its investment and profit distribution mode that it in other private companies.</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sz w:val="24"/>
          <w:szCs w:val="24"/>
          <w:lang w:val="en-US" w:eastAsia="zh-CN"/>
        </w:rPr>
        <w:t>Ethical risks in this study shall be noticed as well. (Houghton et al, 2010) When researcher stays in the ethnic village and communicate with local people, tradition and cultural difference shall be respected.(Roth and Unger, 2018) In the interview with participant A, who could be normally uneducated and unfamiliar with commercial theory, researcher shall avoid to affect 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original stories and opinions.</w:t>
      </w:r>
      <w:r>
        <w:rPr>
          <w:rFonts w:hint="eastAsia" w:ascii="Times New Roman" w:hAnsi="Times New Roman" w:cs="Times New Roman"/>
          <w:b w:val="0"/>
          <w:bCs w:val="0"/>
          <w:i w:val="0"/>
          <w:iCs w:val="0"/>
          <w:sz w:val="24"/>
          <w:szCs w:val="24"/>
          <w:lang w:val="en-US" w:eastAsia="zh-CN"/>
        </w:rPr>
        <w:t xml:space="preserve">(Husband, 2020) </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r>
        <w:rPr>
          <w:rFonts w:hint="default" w:ascii="Times New Roman" w:hAnsi="Times New Roman" w:cs="Times New Roman"/>
          <w:b/>
          <w:bCs/>
          <w:i w:val="0"/>
          <w:iCs w:val="0"/>
          <w:sz w:val="44"/>
          <w:szCs w:val="44"/>
          <w:lang w:val="en-US" w:eastAsia="zh-CN"/>
        </w:rPr>
        <w:t>Reference List</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ASSAF, A.G. and TSIONAS, M.G., 2019. Quantitative research in tourism and hospitality: an agenda for best-practice recommendations. Emerald.</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BERG, A. V. D. and STRUWIG, M, 2017. Guidelines for Researchers Using an Adapted Consensual Qualitative Research Approach in Management Research. Electronic journal of business research methods, 15(2), pp. 109-119.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BRIGHAM, S.M. and KHARBACH, M., 2020. Ethical Issues in a Participatory Photography Research Project Involving Youth with Refugee Experience. Ethics and Integrity in Visual Research Methods. Emerald Publishing Limited, pp. 153-170.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BRYMAN, A. (2004) Quantity and Quality in Social Research. 2th edn. London and New York: Taylor &amp; Francis e-Library.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BRYMAN, A. (2012) Social Research Methods. 4th edn. Oxford: Oxford University Press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CHEN, X., (2017). ‘A phenomenological explication of guanxi in rural tourism management: A case study of a village in China’. Tourism management (1982), 63, pp. 383-394.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CHENG, H., YANG, Z. and LIU, S. J. (2020) ‘Rural stay: a new type of rural tourism in China. Journal of travel &amp; tourism marketing’, 37(6), pp. 711-726.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CRESWELL, J. W. (2014) Research Design: Qualitative, quantitative and mixed approaches. 4th edn. California: Sage publications ltd.</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DAI, L.L., WAN, L., XU, B. X. and WU, B.H. (2017). ‘How to improve rural tourism development in Chinese suburban villages? Empirical findings from a quantitative analysis of eight rural tourism destinations in Beijing. Area’ (London 1969), 49(2), pp. 156-165.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DHAR, R.L., (2015). ‘Service quality and the training of employees: The mediating role of organizational commitment. Tourism management’ (1982), 46, pp. 419-430.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FODNESS, D. (1994) Measuring Tourist Motivation. Annals of Tourism Research, 21(3), 555–581. https://doi.org/10.1016/0160-7383(94)90120-1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GAO, J. and WU, B., (2017). ‘Revitalizing traditional villages through rural tourism: A case study of Yuanjia Village, Shaanxi Province, China’. Tourism management (1982), 63, pp. 223-233.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GOLAFSHANI, N., 2003. Understanding reliability and validity in qualitative research. Qualitative report, 8(4), pp. 597.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HUANG, Y. and RUNDLE-THIELE, S., (2014). ‘The moderating effect of cultural congruence on the internal marketing practice and employee satisfaction relationship: An empirical examination of Australian and Taiwanese born tourism employees.’  Tourism management (1982), 42, pp. 196-206.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HUSBAND, G., (2020). ‘Ethical Data Collection and Recognizing the Impact of Semi-Structured Interviews on Research Respondents’. Education sciences, 10(8), pp. 206-218.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HUSSAIN, M.A., ELYAS, T. and NASSEEF, O.A., </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2013</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Research Paradigms: A Slippery Slope for Fresh Researchers. Life Science Journal</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10(4)</w:t>
      </w:r>
      <w:r>
        <w:rPr>
          <w:rFonts w:hint="eastAsia" w:ascii="Times New Roman" w:hAnsi="Times New Roman" w:cs="Times New Roman"/>
          <w:b w:val="0"/>
          <w:bCs w:val="0"/>
          <w:i w:val="0"/>
          <w:iCs w:val="0"/>
          <w:sz w:val="24"/>
          <w:szCs w:val="24"/>
          <w:lang w:val="en-US" w:eastAsia="zh-CN"/>
        </w:rPr>
        <w:t>, pp.2347-2381.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HOUGHTON, C. E., SHAW, D. and MURPHY, K. (2010), ‘Ethical challenges in qualitative research: examples from practice’. Nurse researcher, 18(1), pp. 15-25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ILBERY, B. and SAXENA, G., (2011). ‘Integrated Rural Tourism in the English-Welsh Cross-border Region: An Analysis of Strategic’, Administrative and Personal Challenges. Regional studies, 45(8), pp. 1139-1155.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ILBERY, B. and SAXENA, G., (2009). Evaluating ‘Best Practice’ in Integrated Rural Tourism: Case Examples from the England-Wales Border Region. Environment and planning. A, 41(9), pp. 2248-2266.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IONELA, G., CONSTANTIN, B.M. and DOGARU, L., (2015). ‘Advantages and Limits for Tourism Development in Rural Area (Case Study Ampoi and Mureş Valleys)’. Elsevier BV.</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ISLAM, F. and CARLSEN, J., (2016). ‘Indigenous communities, tourism development and extreme poverty alleviation in rural Bangladesh. Tourism economics : the business and finance of tourism and recreation’, 22(3), pp. 645-654.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JACKSON, M.R (2015) ’Resistance to Qual/Quant Parity: Why the "Paradigm" Discussion Can't Be Avoided’ , Qualitative psychology (Washington, D.C.), 2(2), pp. 181-198.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KLEHE, U. and ANDERSON, N., (2007). ‘Working Hard and Working Smart’. Journal of applied psychology, 92(4), pp. 978-992.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LAN X and DEBORAH K.(2019) ‘Rural Tourism and Livelihood Change: An Emic Perspective’. Journal of Hospitality &amp; Tourism Research. 43(3), pp. 416–437.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WEI, L. and KHAN, N.U., (2018). ‘Analysis of Sustainable Tourism Development at Huangdu Dong Ethnic Cultural Village in China’. Journal of Marketing Development and Competitiveness, 12(3), pp. 56-68.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H. Q., GUO, T. H., NIJKAMP, P., XIE, X. L. and LIU, J. J., 2020. Farmers’ Livelihood Adaptability in Rural Tourism Destinations: An Evaluation Study of Rural Revitalization in China. Sustainability (Basel, Switzerland), 12(9544), pp. 9544.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Y. J, YU, H., CHEN T, et al. (2016)’Livelihood changes and evolution of upland ethnic communities driven by tourism: a case study in Guizhou Province, southwest China’. Journal of Mountain Science 13(7). DOI: 10.1007s11629-015-361-6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P., RYAN, C. and CAVE, J., (2016). ‘Chinese rural tourism development: Transition in the case of Qiyunshan, Anhui. – 2008–2015’. Tourism management (1982), 55, pp. 240-260.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X., XIE, C., MORRISON, A.M. and NGUYEN, T.H.H., (2021). ‘Experiences, Motivations, Perceptions, and Attitudes Regarding Ethnic Minority Village Tourism’. Sustainability (Basel, Switzerland), 13(4), pp. 2364.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LOR, J.J., KWA, S. and DONALDSON, J.A., 2019. Making ethnic tourism good for the poor. Annals of tourism research, 76, pp. 140-152.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LUNDBERG, C., GUDMUNDSON, A. and ANDERSSON, T.D., 2009. Herzberg's Two-Factor Theory of work motivation tested empirically on seasonal workers in hospitality and tourism. Tourism management (1982), 30(6), pp. 890-899.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MADAK, P.R., 1994. Ethical Considerations when using Qualitative Methods in Evaluation. Canadian journal of program evaluation, 9(2), pp. 1-13.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MARUYAMA, N and WOOSNAM, M., (2015). ‘Residents' ethnic attitudes and support for ethnic neighborhood tourism: The case of a Brazilian town in Japan’. Tourism Management, 50, pp. 225-237.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Maxwell, J. A. (1992). Understanding and validity in qualitative research. Harvard Educational Review, 62,</w:t>
      </w:r>
      <w:r>
        <w:rPr>
          <w:rFonts w:hint="eastAsia" w:ascii="Times New Roman" w:hAnsi="Times New Roman" w:cs="Times New Roman"/>
          <w:b w:val="0"/>
          <w:bCs w:val="0"/>
          <w:i w:val="0"/>
          <w:iCs w:val="0"/>
          <w:sz w:val="24"/>
          <w:szCs w:val="24"/>
          <w:lang w:val="en-US" w:eastAsia="zh-CN"/>
        </w:rPr>
        <w:t xml:space="preserve"> pp. </w:t>
      </w:r>
      <w:r>
        <w:rPr>
          <w:rFonts w:hint="default" w:ascii="Times New Roman" w:hAnsi="Times New Roman" w:cs="Times New Roman"/>
          <w:b w:val="0"/>
          <w:bCs w:val="0"/>
          <w:i w:val="0"/>
          <w:iCs w:val="0"/>
          <w:sz w:val="24"/>
          <w:szCs w:val="24"/>
          <w:lang w:val="en-US" w:eastAsia="zh-CN"/>
        </w:rPr>
        <w:t>279-300.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NOGUEIRA, S. and PINHO, J.C., (2015). ‘Stakeholder Network Integrated Analysis: The Specific Case of Rural Tourism in the Portuguese Peneda‐Gerês National Park’. The international journal of tourism research, 17(4), pp. 325-336.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ORB, A., EISENHAUER, L. and WYNADEN, D., (2001). ‘Ethics in Qualitative Research’. Journal of nursing scholarship, 33(1), pp. 93-96.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NICELY, A. and SYNDOR, S., 2015.’Rural Tourism Development: Tackling a Culture of Local Non-participation in a Post-slavery Society’, Journal of Travel Research, 54(6), pp. 717–729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PANYIK, E., COSTA, C. and RÁTZ, T., (2011). ‘Implementing integrated rural tourism: An event-based approach’. Tourism management (1982), 32(6), pp. 1352-1363.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PEARCE, P.L. et al.(2016) ‘Developing the Travel Career Approach to Tourist Motivation’. Journal of travel research, 43(3), pp. 226-237.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PREVOLŠEK, B., MAKSIMOVIĆ, A., PUŠKA, A., PAŽEK, K., ŽIBERT, M. and ROZMAN, Č, (2020). ‘Sustainable Development of Ethno-Villages in Bosnia and Herzegovina—A Multi Criteria Assessment’. Sustainability (Basel, Switzerland), 12(4), pp. 1399.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QIAN, C., SASAKI, N., JOURDAIN, D., KIM, S.M. and SHIVAKOTI, P.G., (2017). ‘Local livelihood under different governances of tourism development in China – A case study of Huangshan mountain are’a. Tourism management (1982), 61, pp. 221-233.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ROSTOM B.(2019) ‘Rural Tourism and Sustainable Developmen’t. Management Studies, 2019,7(5), pp.443-446.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ROTH, W. M. and UNGER, V. H., (2018). ‘Current Perspectives on Research Ethics in Qualitative Research. Forum, qualitative social research’, 19(3), DOI: http://dx.doi.org/10.17169/fqs-19.3.3155.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SAIKEN, A., YANG, Z. P.., MAZBAYAV, O., DUISSEMAYEV, A., IZENBAYEV, B., NASSANBEKOVA, S. (2017). ‘Ethnic cultural tourism resources evaluation and development: Kazakh cultural tourism resources analysis’. Journal of Environmental Management and Tourism, Volume VIII, Spring, 2(18): 467 - 475. DOI:10.14505/jemt.v8.2(18).20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w:t>
      </w:r>
      <w:r>
        <w:rPr>
          <w:rFonts w:hint="eastAsia" w:ascii="Times New Roman" w:hAnsi="Times New Roman" w:cs="Times New Roman"/>
          <w:b w:val="0"/>
          <w:bCs w:val="0"/>
          <w:i w:val="0"/>
          <w:iCs w:val="0"/>
          <w:sz w:val="24"/>
          <w:szCs w:val="24"/>
          <w:lang w:val="en-US" w:eastAsia="zh-CN"/>
        </w:rPr>
        <w:t xml:space="preserve">ANDELOWSKI, M. and </w:t>
      </w:r>
      <w:r>
        <w:rPr>
          <w:rFonts w:hint="default" w:ascii="Times New Roman" w:hAnsi="Times New Roman" w:cs="Times New Roman"/>
          <w:b w:val="0"/>
          <w:bCs w:val="0"/>
          <w:i w:val="0"/>
          <w:iCs w:val="0"/>
          <w:sz w:val="24"/>
          <w:szCs w:val="24"/>
          <w:lang w:val="en-US" w:eastAsia="zh-CN"/>
        </w:rPr>
        <w:t>B</w:t>
      </w:r>
      <w:r>
        <w:rPr>
          <w:rFonts w:hint="eastAsia" w:ascii="Times New Roman" w:hAnsi="Times New Roman" w:cs="Times New Roman"/>
          <w:b w:val="0"/>
          <w:bCs w:val="0"/>
          <w:i w:val="0"/>
          <w:iCs w:val="0"/>
          <w:sz w:val="24"/>
          <w:szCs w:val="24"/>
          <w:lang w:val="en-US" w:eastAsia="zh-CN"/>
        </w:rPr>
        <w:t>ARROSO, J. (2003) Writing the Proposal for a Qualitative Research Methodology Project. Qualitative health research, 13 (6), July .pp.781-820. DOI: 10.1177/1049732303255474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SAXENA, G., CLARK, G., OLIVER, T. and ILBERY, B., (2007). ‘Conceptualizing Integrated Rural Tourism’. Tourism geographies, 9(4), pp. 347-370.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SAXENA, G. and ILBERY, B., (2008). ‘Integrated rural tourism a border case study. Annals of tourism research’, 35(1), pp. 233-254.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SU, M.M., WALL, G., WANG, Y. and JIN, M., (2019). ‘Livelihood sustainability in a rural tourism destination - Hetu Town, Anhui Province, China’. Tourism management (1982), 71, pp. 272-281.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TUAN, L.T., (2018). ‘Driving employees to serve customers beyond their roles in the Vietnamese hospitality industry: The roles of paternalistic leadership and discretionary HR practices’. Tourism management (1982), 69, pp. 132-144.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WANG, L. and YOTSUMOTO, Y., (2019). ‘Conflict in tourism development in rural China’. Tourism management (1982), 70, pp. 188-200.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YANG, J., RYAN, C. and ZHANG, L., (2013).’ Ethnic minority tourism in China – Han perspectives of Tuva figures in a landscape’. Tourism management (1982), 36, pp. 45-56.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YANG, L. and WALL, G., (2009). ‘Ethnic tourism: A framework and an application’. Tourism management (1982), 30(4), pp. 559-570.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ZHANG, J., XU, H. and XING, W., (2017). ‘The host-guest interactions in ethnic tourism, Lijiang, China’. Current issues in tourism, 20(7), pp. 724-739.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ZHENG, D., RITCHIE, B.W., BENCKENDORFF, P.J. and BAO, J., (2019). ‘Emotional responses toward Tourism Performing Arts Development: A comparison of urban and rural residents in China’. Tourism management (1982), 70, pp. 238-249.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ZOPIATIS, A., CONSTANTI, P. and THEOCHAROUS, A. L., (2014). ‘Job involvement, commitment, satisfaction and turnover: Evidence from hotel employees in Cyprus’. Tourism management (1982), 41, pp. 129-140.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黄杰,李晓东,谢霞(HUANG, J. Li, X. D. and XIE, X.). (2018).少数民族传统村落活化与旅游开发的互动性研究(Ethnic traditional village integrated tourism development research).广西民族研究(Guangxi ethnic research),2018(05), pp.119-128.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(2016). 资源—环境—区位视域下民族村寨旅游开发研究(A study on ethnic village tourism development in Resource-Environment-Region perspectives).西北大学 (Northwest University, Doctorate Thesis).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(2015). 国内民族村寨旅游研究特征与进展(Development and features of Chinese ethnic village tourism). 旅游论坛(Tourism Forum), 8(4), pp. 51-58</w:t>
      </w:r>
    </w:p>
    <w:p>
      <w:pPr>
        <w:jc w:val="both"/>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080541"/>
    <w:rsid w:val="0C642E73"/>
    <w:rsid w:val="0F2B5D69"/>
    <w:rsid w:val="0F934BEB"/>
    <w:rsid w:val="13C227DD"/>
    <w:rsid w:val="1C237FD0"/>
    <w:rsid w:val="1D295943"/>
    <w:rsid w:val="216F304D"/>
    <w:rsid w:val="26927985"/>
    <w:rsid w:val="2A542ABD"/>
    <w:rsid w:val="2A926A11"/>
    <w:rsid w:val="2ED208AA"/>
    <w:rsid w:val="2F40133B"/>
    <w:rsid w:val="2F9F2462"/>
    <w:rsid w:val="32565BF3"/>
    <w:rsid w:val="3A5E020D"/>
    <w:rsid w:val="3C0D575C"/>
    <w:rsid w:val="3E9012A5"/>
    <w:rsid w:val="43593C6D"/>
    <w:rsid w:val="451B7BC8"/>
    <w:rsid w:val="45C04B57"/>
    <w:rsid w:val="4C863C91"/>
    <w:rsid w:val="4C9C32FE"/>
    <w:rsid w:val="55D8160D"/>
    <w:rsid w:val="5BA0079E"/>
    <w:rsid w:val="5E2B73F8"/>
    <w:rsid w:val="723B20A6"/>
    <w:rsid w:val="73F6398A"/>
    <w:rsid w:val="762C6EF0"/>
    <w:rsid w:val="7F9D3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2021-05-06T02:57:00Z</dcterms:created>
  <dc:creator>GeForce3700</dc:creator>
  <cp:lastModifiedBy>GeForce3700</cp:lastModifiedBy>
  <dcterms:modified xsi:type="dcterms:W3CDTF">2021-05-19T09:42:04Z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2B009C835F124BF9880CD09B3069B4A7</vt:lpwstr>
  </property>
</Properties>
</file>