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left"/>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BSc (Hons) Health and Social Care</w:t>
      </w:r>
    </w:p>
    <w:p w:rsidR="00000000" w:rsidDel="00000000" w:rsidP="00000000" w:rsidRDefault="00000000" w:rsidRPr="00000000" w14:paraId="00000002">
      <w:pPr>
        <w:spacing w:line="360" w:lineRule="auto"/>
        <w:jc w:val="cente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Module: Introduction to Independent Research Skills (BMHP5019)</w:t>
      </w:r>
    </w:p>
    <w:p w:rsidR="00000000" w:rsidDel="00000000" w:rsidP="00000000" w:rsidRDefault="00000000" w:rsidRPr="00000000" w14:paraId="00000004">
      <w:pPr>
        <w:spacing w:line="360" w:lineRule="auto"/>
        <w:jc w:val="cente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Assessment title: </w:t>
      </w:r>
      <w:r w:rsidDel="00000000" w:rsidR="00000000" w:rsidRPr="00000000">
        <w:rPr>
          <w:rFonts w:ascii="Arial" w:cs="Arial" w:eastAsia="Arial" w:hAnsi="Arial"/>
          <w:sz w:val="28"/>
          <w:szCs w:val="28"/>
          <w:rtl w:val="0"/>
        </w:rPr>
        <w:t xml:space="preserve">Assessment 1 - Research Proposal </w:t>
      </w:r>
    </w:p>
    <w:p w:rsidR="00000000" w:rsidDel="00000000" w:rsidP="00000000" w:rsidRDefault="00000000" w:rsidRPr="00000000" w14:paraId="00000006">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8">
      <w:pPr>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2335157</w:t>
      </w:r>
    </w:p>
    <w:p w:rsidR="00000000" w:rsidDel="00000000" w:rsidP="00000000" w:rsidRDefault="00000000" w:rsidRPr="00000000" w14:paraId="00000009">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A">
      <w:pPr>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Jessica Waters</w:t>
      </w:r>
    </w:p>
    <w:p w:rsidR="00000000" w:rsidDel="00000000" w:rsidP="00000000" w:rsidRDefault="00000000" w:rsidRPr="00000000" w14:paraId="0000000B">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C">
      <w:pPr>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Date of submission</w:t>
      </w:r>
      <w:r w:rsidDel="00000000" w:rsidR="00000000" w:rsidRPr="00000000">
        <w:rPr>
          <w:rFonts w:ascii="Arial" w:cs="Arial" w:eastAsia="Arial" w:hAnsi="Arial"/>
          <w:sz w:val="28"/>
          <w:szCs w:val="28"/>
          <w:rtl w:val="0"/>
        </w:rPr>
        <w:t xml:space="preserve">: 12.03.2026</w:t>
      </w:r>
    </w:p>
    <w:p w:rsidR="00000000" w:rsidDel="00000000" w:rsidP="00000000" w:rsidRDefault="00000000" w:rsidRPr="00000000" w14:paraId="0000000D">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Word count</w:t>
      </w:r>
      <w:r w:rsidDel="00000000" w:rsidR="00000000" w:rsidRPr="00000000">
        <w:rPr>
          <w:rFonts w:ascii="Arial" w:cs="Arial" w:eastAsia="Arial" w:hAnsi="Arial"/>
          <w:sz w:val="28"/>
          <w:szCs w:val="28"/>
          <w:rtl w:val="0"/>
        </w:rPr>
        <w:t xml:space="preserve">: 400</w:t>
      </w: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r w:rsidDel="00000000" w:rsidR="00000000" w:rsidRPr="00000000">
        <w:rPr>
          <w:rtl w:val="0"/>
        </w:rPr>
      </w:r>
    </w:p>
    <w:p w:rsidR="00000000" w:rsidDel="00000000" w:rsidP="00000000" w:rsidRDefault="00000000" w:rsidRPr="00000000" w14:paraId="00000012">
      <w:pPr>
        <w:pStyle w:val="Heading1"/>
        <w:rPr/>
      </w:pPr>
      <w:r w:rsidDel="00000000" w:rsidR="00000000" w:rsidRPr="00000000">
        <w:rPr>
          <w:rtl w:val="0"/>
        </w:rPr>
      </w:r>
    </w:p>
    <w:sdt>
      <w:sdtPr>
        <w:id w:val="975098864"/>
        <w:docPartObj>
          <w:docPartGallery w:val="Table of Contents"/>
          <w:docPartUnique w:val="1"/>
        </w:docPartObj>
      </w:sdtPr>
      <w:sdtContent>
        <w:p w:rsidR="00000000" w:rsidDel="00000000" w:rsidP="00000000" w:rsidRDefault="00000000" w:rsidRPr="00000000" w14:paraId="00000013">
          <w:pPr>
            <w:widowControl w:val="0"/>
            <w:tabs>
              <w:tab w:val="right" w:leader="none" w:pos="9025.511811023624"/>
            </w:tabs>
            <w:spacing w:after="0"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
            <w:r w:rsidDel="00000000" w:rsidR="00000000" w:rsidRPr="00000000">
              <w:rPr>
                <w:b w:val="1"/>
                <w:bCs w:val="1"/>
                <w:color w:val="000000"/>
                <w:u w:val="none"/>
                <w:rtl w:val="0"/>
              </w:rPr>
              <w:t xml:space="preserve">Research Proposal</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9025.511811023624"/>
            </w:tabs>
            <w:spacing w:after="0" w:before="60" w:line="240" w:lineRule="auto"/>
            <w:ind w:left="360" w:firstLine="0"/>
            <w:rPr>
              <w:color w:val="000000"/>
              <w:u w:val="none"/>
            </w:rPr>
          </w:pPr>
          <w:hyperlink w:anchor="_heading=">
            <w:r w:rsidDel="00000000" w:rsidR="00000000" w:rsidRPr="00000000">
              <w:rPr>
                <w:color w:val="000000"/>
                <w:u w:val="none"/>
                <w:rtl w:val="0"/>
              </w:rPr>
              <w:t xml:space="preserve">Topic: the topic that I have based my research on is the waiting times within the NHS.</w:t>
              <w:tab/>
            </w:r>
          </w:hyperlink>
          <w:r w:rsidDel="00000000" w:rsidR="00000000" w:rsidRPr="00000000">
            <w:fldChar w:fldCharType="begin"/>
            <w:instrText xml:space="preserve"> PAGEREF _heading=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025.511811023624"/>
            </w:tabs>
            <w:spacing w:after="0" w:before="60" w:line="240" w:lineRule="auto"/>
            <w:ind w:left="360" w:firstLine="0"/>
            <w:rPr>
              <w:color w:val="000000"/>
              <w:u w:val="none"/>
            </w:rPr>
          </w:pPr>
          <w:hyperlink w:anchor="_heading=">
            <w:r w:rsidDel="00000000" w:rsidR="00000000" w:rsidRPr="00000000">
              <w:rPr>
                <w:color w:val="000000"/>
                <w:u w:val="none"/>
                <w:rtl w:val="0"/>
              </w:rPr>
              <w:t xml:space="preserve">1) Review question:</w:t>
              <w:tab/>
            </w:r>
          </w:hyperlink>
          <w:r w:rsidDel="00000000" w:rsidR="00000000" w:rsidRPr="00000000">
            <w:fldChar w:fldCharType="begin"/>
            <w:instrText xml:space="preserve"> PAGEREF _heading=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025.511811023624"/>
            </w:tabs>
            <w:spacing w:after="0" w:before="60" w:line="240" w:lineRule="auto"/>
            <w:ind w:left="360" w:firstLine="0"/>
            <w:rPr>
              <w:color w:val="000000"/>
              <w:u w:val="none"/>
            </w:rPr>
          </w:pPr>
          <w:hyperlink w:anchor="_heading=">
            <w:r w:rsidDel="00000000" w:rsidR="00000000" w:rsidRPr="00000000">
              <w:rPr>
                <w:color w:val="000000"/>
                <w:u w:val="none"/>
                <w:rtl w:val="0"/>
              </w:rPr>
              <w:t xml:space="preserve">2) Objectives:</w:t>
              <w:tab/>
            </w:r>
          </w:hyperlink>
          <w:r w:rsidDel="00000000" w:rsidR="00000000" w:rsidRPr="00000000">
            <w:fldChar w:fldCharType="begin"/>
            <w:instrText xml:space="preserve"> PAGEREF _heading=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025.511811023624"/>
            </w:tabs>
            <w:spacing w:after="0" w:before="60" w:line="240" w:lineRule="auto"/>
            <w:ind w:left="360" w:firstLine="0"/>
            <w:rPr>
              <w:color w:val="000000"/>
              <w:u w:val="none"/>
            </w:rPr>
          </w:pPr>
          <w:hyperlink w:anchor="_heading=">
            <w:r w:rsidDel="00000000" w:rsidR="00000000" w:rsidRPr="00000000">
              <w:rPr>
                <w:color w:val="000000"/>
                <w:u w:val="none"/>
                <w:rtl w:val="0"/>
              </w:rPr>
              <w:t xml:space="preserve">3) Rationale:</w:t>
              <w:tab/>
            </w:r>
          </w:hyperlink>
          <w:r w:rsidDel="00000000" w:rsidR="00000000" w:rsidRPr="00000000">
            <w:fldChar w:fldCharType="begin"/>
            <w:instrText xml:space="preserve"> PAGEREF _heading=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025.511811023624"/>
            </w:tabs>
            <w:spacing w:after="0" w:before="60" w:line="240" w:lineRule="auto"/>
            <w:ind w:left="360" w:firstLine="0"/>
            <w:rPr>
              <w:color w:val="000000"/>
              <w:u w:val="none"/>
            </w:rPr>
          </w:pPr>
          <w:hyperlink w:anchor="_heading=">
            <w:r w:rsidDel="00000000" w:rsidR="00000000" w:rsidRPr="00000000">
              <w:rPr>
                <w:color w:val="000000"/>
                <w:u w:val="none"/>
                <w:rtl w:val="0"/>
              </w:rPr>
              <w:t xml:space="preserve">4) Methods:</w:t>
              <w:tab/>
            </w:r>
          </w:hyperlink>
          <w:r w:rsidDel="00000000" w:rsidR="00000000" w:rsidRPr="00000000">
            <w:fldChar w:fldCharType="begin"/>
            <w:instrText xml:space="preserve"> PAGEREF _heading=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025.511811023624"/>
            </w:tabs>
            <w:spacing w:after="0" w:before="60" w:line="240" w:lineRule="auto"/>
            <w:ind w:left="360" w:firstLine="0"/>
            <w:rPr>
              <w:color w:val="000000"/>
              <w:u w:val="none"/>
            </w:rPr>
          </w:pPr>
          <w:hyperlink w:anchor="_heading=">
            <w:r w:rsidDel="00000000" w:rsidR="00000000" w:rsidRPr="00000000">
              <w:rPr>
                <w:color w:val="000000"/>
                <w:u w:val="none"/>
                <w:rtl w:val="0"/>
              </w:rPr>
              <w:t xml:space="preserve">5) Ethical considerations:</w:t>
              <w:tab/>
            </w:r>
          </w:hyperlink>
          <w:r w:rsidDel="00000000" w:rsidR="00000000" w:rsidRPr="00000000">
            <w:fldChar w:fldCharType="begin"/>
            <w:instrText xml:space="preserve"> PAGEREF _heading=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025.511811023624"/>
            </w:tabs>
            <w:spacing w:after="0" w:before="60" w:line="240" w:lineRule="auto"/>
            <w:ind w:left="0" w:firstLine="0"/>
            <w:rPr>
              <w:color w:val="000000"/>
              <w:u w:val="non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pStyle w:val="Heading1"/>
        <w:rPr/>
      </w:pPr>
      <w:r w:rsidDel="00000000" w:rsidR="00000000" w:rsidRPr="00000000">
        <w:rPr>
          <w:rtl w:val="0"/>
        </w:rPr>
      </w:r>
    </w:p>
    <w:p w:rsidR="00000000" w:rsidDel="00000000" w:rsidP="00000000" w:rsidRDefault="00000000" w:rsidRPr="00000000" w14:paraId="0000001C">
      <w:pPr>
        <w:pStyle w:val="Heading1"/>
        <w:rPr/>
      </w:pPr>
      <w:r w:rsidDel="00000000" w:rsidR="00000000" w:rsidRPr="00000000">
        <w:rPr>
          <w:rtl w:val="0"/>
        </w:rPr>
      </w:r>
    </w:p>
    <w:p w:rsidR="00000000" w:rsidDel="00000000" w:rsidP="00000000" w:rsidRDefault="00000000" w:rsidRPr="00000000" w14:paraId="0000001D">
      <w:pPr>
        <w:pStyle w:val="Heading1"/>
        <w:rPr/>
      </w:pPr>
      <w:r w:rsidDel="00000000" w:rsidR="00000000" w:rsidRPr="00000000">
        <w:rPr>
          <w:rtl w:val="0"/>
        </w:rPr>
      </w:r>
    </w:p>
    <w:p w:rsidR="00000000" w:rsidDel="00000000" w:rsidP="00000000" w:rsidRDefault="00000000" w:rsidRPr="00000000" w14:paraId="0000001E">
      <w:pPr>
        <w:pStyle w:val="Heading1"/>
        <w:rPr/>
      </w:pPr>
      <w:r w:rsidDel="00000000" w:rsidR="00000000" w:rsidRPr="00000000">
        <w:rPr>
          <w:rtl w:val="0"/>
        </w:rPr>
      </w:r>
    </w:p>
    <w:p w:rsidR="00000000" w:rsidDel="00000000" w:rsidP="00000000" w:rsidRDefault="00000000" w:rsidRPr="00000000" w14:paraId="0000001F">
      <w:pPr>
        <w:pStyle w:val="Heading1"/>
        <w:rPr/>
      </w:pPr>
      <w:r w:rsidDel="00000000" w:rsidR="00000000" w:rsidRPr="00000000">
        <w:rPr>
          <w:rtl w:val="0"/>
        </w:rPr>
      </w:r>
    </w:p>
    <w:p w:rsidR="00000000" w:rsidDel="00000000" w:rsidP="00000000" w:rsidRDefault="00000000" w:rsidRPr="00000000" w14:paraId="00000020">
      <w:pPr>
        <w:pStyle w:val="Heading1"/>
        <w:rPr/>
      </w:pPr>
      <w:r w:rsidDel="00000000" w:rsidR="00000000" w:rsidRPr="00000000">
        <w:rPr>
          <w:rtl w:val="0"/>
        </w:rPr>
      </w:r>
    </w:p>
    <w:p w:rsidR="00000000" w:rsidDel="00000000" w:rsidP="00000000" w:rsidRDefault="00000000" w:rsidRPr="00000000" w14:paraId="00000021">
      <w:pPr>
        <w:pStyle w:val="Heading1"/>
        <w:jc w:val="left"/>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1"/>
        <w:jc w:val="left"/>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1"/>
        <w:rPr/>
      </w:pPr>
      <w:r w:rsidDel="00000000" w:rsidR="00000000" w:rsidRPr="00000000">
        <w:rPr>
          <w:rtl w:val="0"/>
        </w:rPr>
        <w:t xml:space="preserve">Research Proposal</w:t>
      </w:r>
    </w:p>
    <w:p w:rsidR="00000000" w:rsidDel="00000000" w:rsidP="00000000" w:rsidRDefault="00000000" w:rsidRPr="00000000" w14:paraId="0000002C">
      <w:pPr>
        <w:rPr>
          <w:sz w:val="22"/>
          <w:szCs w:val="22"/>
        </w:rPr>
      </w:pPr>
      <w:r w:rsidDel="00000000" w:rsidR="00000000" w:rsidRPr="00000000">
        <w:rPr>
          <w:rtl w:val="0"/>
        </w:rPr>
      </w:r>
    </w:p>
    <w:p w:rsidR="00000000" w:rsidDel="00000000" w:rsidP="00000000" w:rsidRDefault="00000000" w:rsidRPr="00000000" w14:paraId="0000002D">
      <w:pPr>
        <w:pStyle w:val="Heading2"/>
        <w:rPr>
          <w:b w:val="0"/>
          <w:bCs w:val="0"/>
          <w:i w:val="0"/>
          <w:iCs w:val="0"/>
          <w:sz w:val="22"/>
          <w:szCs w:val="22"/>
        </w:rPr>
      </w:pPr>
      <w:r w:rsidDel="00000000" w:rsidR="00000000" w:rsidRPr="00000000">
        <w:rPr>
          <w:rtl w:val="0"/>
        </w:rPr>
        <w:t xml:space="preserve">Topic: </w:t>
      </w:r>
      <w:r w:rsidDel="00000000" w:rsidR="00000000" w:rsidRPr="00000000">
        <w:rPr>
          <w:b w:val="0"/>
          <w:bCs w:val="0"/>
          <w:i w:val="0"/>
          <w:iCs w:val="0"/>
          <w:sz w:val="22"/>
          <w:szCs w:val="22"/>
          <w:rtl w:val="0"/>
        </w:rPr>
        <w:t xml:space="preserve">the topic that I have based my research on is the waiting times within the NHS.</w:t>
      </w:r>
    </w:p>
    <w:p w:rsidR="00000000" w:rsidDel="00000000" w:rsidP="00000000" w:rsidRDefault="00000000" w:rsidRPr="00000000" w14:paraId="0000002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pStyle w:val="Heading2"/>
        <w:rPr/>
      </w:pPr>
      <w:r w:rsidDel="00000000" w:rsidR="00000000" w:rsidRPr="00000000">
        <w:rPr>
          <w:rtl w:val="0"/>
        </w:rPr>
        <w:t xml:space="preserve">1) Review question:</w:t>
      </w:r>
    </w:p>
    <w:p w:rsidR="00000000" w:rsidDel="00000000" w:rsidP="00000000" w:rsidRDefault="00000000" w:rsidRPr="00000000" w14:paraId="00000030">
      <w:pPr>
        <w:rPr/>
      </w:pPr>
      <w:r w:rsidDel="00000000" w:rsidR="00000000" w:rsidRPr="00000000">
        <w:rPr>
          <w:rtl w:val="0"/>
        </w:rPr>
        <w:t xml:space="preserve">Waiting times within the NHS have become a serious issue, which is affecting the delivery of care, and the patients outcomes in the United Kingdom. (</w:t>
      </w:r>
      <w:r w:rsidDel="00000000" w:rsidR="00000000" w:rsidRPr="00000000">
        <w:rPr>
          <w:rFonts w:ascii="Arial" w:cs="Arial" w:eastAsia="Arial" w:hAnsi="Arial"/>
          <w:color w:val="1f1f1f"/>
          <w:sz w:val="22"/>
          <w:szCs w:val="22"/>
          <w:rtl w:val="0"/>
        </w:rPr>
        <w:t xml:space="preserve">Dorussen, 2024) </w:t>
      </w:r>
      <w:r w:rsidDel="00000000" w:rsidR="00000000" w:rsidRPr="00000000">
        <w:rPr>
          <w:rtl w:val="0"/>
        </w:rPr>
        <w:t xml:space="preserve">The significantly increasing demand for our healthcare services, shortages in staff and the impact caused by the covid-19 pandemic have contributed to the waiting time crisis across many of our NHS services. Services that are a major issue are elective procedures and specialist consultations. (Commun, 2025) This study will explore the issue of NHS waiting times through existing research. </w:t>
      </w:r>
    </w:p>
    <w:p w:rsidR="00000000" w:rsidDel="00000000" w:rsidP="00000000" w:rsidRDefault="00000000" w:rsidRPr="00000000" w14:paraId="00000031">
      <w:pPr>
        <w:pStyle w:val="Heading2"/>
        <w:spacing w:line="360" w:lineRule="auto"/>
        <w:rPr/>
      </w:pPr>
      <w:bookmarkStart w:colFirst="0" w:colLast="0" w:name="_heading=h.g4s235pvq7hp" w:id="0"/>
      <w:bookmarkEnd w:id="0"/>
      <w:r w:rsidDel="00000000" w:rsidR="00000000" w:rsidRPr="00000000">
        <w:rPr>
          <w:rtl w:val="0"/>
        </w:rPr>
      </w:r>
    </w:p>
    <w:p w:rsidR="00000000" w:rsidDel="00000000" w:rsidP="00000000" w:rsidRDefault="00000000" w:rsidRPr="00000000" w14:paraId="00000032">
      <w:pPr>
        <w:pStyle w:val="Heading2"/>
        <w:rPr/>
      </w:pPr>
      <w:r w:rsidDel="00000000" w:rsidR="00000000" w:rsidRPr="00000000">
        <w:rPr>
          <w:rtl w:val="0"/>
        </w:rPr>
        <w:t xml:space="preserve">2) Objectives:</w:t>
      </w:r>
    </w:p>
    <w:p w:rsidR="00000000" w:rsidDel="00000000" w:rsidP="00000000" w:rsidRDefault="00000000" w:rsidRPr="00000000" w14:paraId="00000033">
      <w:pPr>
        <w:numPr>
          <w:ilvl w:val="0"/>
          <w:numId w:val="1"/>
        </w:numPr>
        <w:spacing w:after="0" w:afterAutospacing="0"/>
        <w:ind w:left="720" w:hanging="360"/>
        <w:rPr>
          <w:u w:val="none"/>
        </w:rPr>
      </w:pPr>
      <w:r w:rsidDel="00000000" w:rsidR="00000000" w:rsidRPr="00000000">
        <w:rPr>
          <w:rtl w:val="0"/>
        </w:rPr>
        <w:t xml:space="preserve">I will identify and summarise current research on NHS waiting times</w:t>
      </w:r>
    </w:p>
    <w:p w:rsidR="00000000" w:rsidDel="00000000" w:rsidP="00000000" w:rsidRDefault="00000000" w:rsidRPr="00000000" w14:paraId="00000034">
      <w:pPr>
        <w:numPr>
          <w:ilvl w:val="0"/>
          <w:numId w:val="1"/>
        </w:numPr>
        <w:spacing w:after="0" w:afterAutospacing="0"/>
        <w:ind w:left="720" w:hanging="360"/>
        <w:rPr>
          <w:u w:val="none"/>
        </w:rPr>
      </w:pPr>
      <w:r w:rsidDel="00000000" w:rsidR="00000000" w:rsidRPr="00000000">
        <w:rPr>
          <w:rtl w:val="0"/>
        </w:rPr>
        <w:t xml:space="preserve">Explore key factors that are contributing to the long waiting times that are affecting the NHS services.</w:t>
      </w:r>
    </w:p>
    <w:p w:rsidR="00000000" w:rsidDel="00000000" w:rsidP="00000000" w:rsidRDefault="00000000" w:rsidRPr="00000000" w14:paraId="00000035">
      <w:pPr>
        <w:numPr>
          <w:ilvl w:val="0"/>
          <w:numId w:val="1"/>
        </w:numPr>
        <w:spacing w:after="0" w:afterAutospacing="0"/>
        <w:ind w:left="720" w:hanging="360"/>
        <w:rPr>
          <w:u w:val="none"/>
        </w:rPr>
      </w:pPr>
      <w:r w:rsidDel="00000000" w:rsidR="00000000" w:rsidRPr="00000000">
        <w:rPr>
          <w:rtl w:val="0"/>
        </w:rPr>
        <w:t xml:space="preserve">Examine strategies that will improve the NHS waiting times </w:t>
      </w:r>
    </w:p>
    <w:p w:rsidR="00000000" w:rsidDel="00000000" w:rsidP="00000000" w:rsidRDefault="00000000" w:rsidRPr="00000000" w14:paraId="00000036">
      <w:pPr>
        <w:numPr>
          <w:ilvl w:val="0"/>
          <w:numId w:val="1"/>
        </w:numPr>
        <w:ind w:left="720" w:hanging="360"/>
        <w:rPr>
          <w:u w:val="none"/>
        </w:rPr>
      </w:pPr>
      <w:r w:rsidDel="00000000" w:rsidR="00000000" w:rsidRPr="00000000">
        <w:rPr>
          <w:rtl w:val="0"/>
        </w:rPr>
        <w:t xml:space="preserve">Identify gaps in the current literature regarding managing the waiting times in the NHS.</w:t>
      </w:r>
    </w:p>
    <w:p w:rsidR="00000000" w:rsidDel="00000000" w:rsidP="00000000" w:rsidRDefault="00000000" w:rsidRPr="00000000" w14:paraId="00000037">
      <w:pPr>
        <w:ind w:left="0" w:firstLine="0"/>
        <w:rPr/>
      </w:pPr>
      <w:r w:rsidDel="00000000" w:rsidR="00000000" w:rsidRPr="00000000">
        <w:rPr>
          <w:rtl w:val="0"/>
        </w:rPr>
      </w:r>
    </w:p>
    <w:p w:rsidR="00000000" w:rsidDel="00000000" w:rsidP="00000000" w:rsidRDefault="00000000" w:rsidRPr="00000000" w14:paraId="00000038">
      <w:pPr>
        <w:pStyle w:val="Heading2"/>
        <w:rPr/>
      </w:pPr>
      <w:r w:rsidDel="00000000" w:rsidR="00000000" w:rsidRPr="00000000">
        <w:rPr>
          <w:rtl w:val="0"/>
        </w:rPr>
        <w:t xml:space="preserve">3) Rationale:</w:t>
      </w:r>
    </w:p>
    <w:p w:rsidR="00000000" w:rsidDel="00000000" w:rsidP="00000000" w:rsidRDefault="00000000" w:rsidRPr="00000000" w14:paraId="00000039">
      <w:pPr>
        <w:rPr/>
      </w:pPr>
      <w:r w:rsidDel="00000000" w:rsidR="00000000" w:rsidRPr="00000000">
        <w:rPr>
          <w:rtl w:val="0"/>
        </w:rPr>
        <w:t xml:space="preserve">Reducing the waiting times within the NHS is a major priority for healthcare services, prolonged delays can and will most likely affect patients health and the patients outcomes, it could also affect, patient and staff satisfaction, and the overall quality of care within the NHS. (Cavallaro. 2025). If we do not prioritise the waiting times in the NHS and they worsen, like they have over the years, the long waiting times could lead to further problems, such as patient anxiety and lack of trust for the healthcare service, it may also lead to worsening of pre-existing health conditions. (Dunford, 2025)</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pStyle w:val="Heading2"/>
        <w:rPr/>
      </w:pPr>
      <w:r w:rsidDel="00000000" w:rsidR="00000000" w:rsidRPr="00000000">
        <w:rPr>
          <w:rtl w:val="0"/>
        </w:rPr>
      </w:r>
    </w:p>
    <w:p w:rsidR="00000000" w:rsidDel="00000000" w:rsidP="00000000" w:rsidRDefault="00000000" w:rsidRPr="00000000" w14:paraId="00000040">
      <w:pPr>
        <w:pStyle w:val="Heading2"/>
        <w:rPr/>
      </w:pPr>
      <w:r w:rsidDel="00000000" w:rsidR="00000000" w:rsidRPr="00000000">
        <w:rPr>
          <w:rtl w:val="0"/>
        </w:rPr>
        <w:t xml:space="preserve">4) Methods:</w:t>
      </w:r>
    </w:p>
    <w:p w:rsidR="00000000" w:rsidDel="00000000" w:rsidP="00000000" w:rsidRDefault="00000000" w:rsidRPr="00000000" w14:paraId="00000041">
      <w:pPr>
        <w:rPr/>
      </w:pPr>
      <w:r w:rsidDel="00000000" w:rsidR="00000000" w:rsidRPr="00000000">
        <w:rPr>
          <w:rtl w:val="0"/>
        </w:rPr>
        <w:t xml:space="preserve">This study will adopt a scoping methodology so that I am able to identify and map the relevant pre reviewed research regarding the NHS waiting times. Scoping reviews are very useful for helping the examination of broad topics and summarising the range and variety of available evidence. </w:t>
      </w:r>
    </w:p>
    <w:p w:rsidR="00000000" w:rsidDel="00000000" w:rsidP="00000000" w:rsidRDefault="00000000" w:rsidRPr="00000000" w14:paraId="00000042">
      <w:pPr>
        <w:rPr>
          <w:rFonts w:ascii="Arial" w:cs="Arial" w:eastAsia="Arial" w:hAnsi="Arial"/>
          <w:sz w:val="22"/>
          <w:szCs w:val="22"/>
        </w:rPr>
      </w:pPr>
      <w:r w:rsidDel="00000000" w:rsidR="00000000" w:rsidRPr="00000000">
        <w:rPr>
          <w:rtl w:val="0"/>
        </w:rPr>
        <w:t xml:space="preserve">Relevant studies will be identified through electronic databases, I have found a variety that will help me with my research on the NHS waiting times. My search terms will include a combination of keywords, such as NHS waiting times, Healthcare demand in the UK, how are the NHS waiting times affecting patients. I will only include studies and research that are published within England and are no longer than 10 years old. </w:t>
      </w: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pStyle w:val="Heading2"/>
        <w:rPr/>
      </w:pPr>
      <w:r w:rsidDel="00000000" w:rsidR="00000000" w:rsidRPr="00000000">
        <w:rPr>
          <w:rtl w:val="0"/>
        </w:rPr>
        <w:t xml:space="preserve">5) Ethical considerations: </w:t>
      </w:r>
    </w:p>
    <w:p w:rsidR="00000000" w:rsidDel="00000000" w:rsidP="00000000" w:rsidRDefault="00000000" w:rsidRPr="00000000" w14:paraId="00000045">
      <w:pPr>
        <w:rPr>
          <w:rFonts w:ascii="Arial" w:cs="Arial" w:eastAsia="Arial" w:hAnsi="Arial"/>
          <w:sz w:val="22"/>
          <w:szCs w:val="22"/>
        </w:rPr>
      </w:pPr>
      <w:r w:rsidDel="00000000" w:rsidR="00000000" w:rsidRPr="00000000">
        <w:rPr>
          <w:rtl w:val="0"/>
        </w:rPr>
        <w:t xml:space="preserve">My research will only rely on secondary data from published academic studies, i will not involve any direct participant, i will also accurately reference all sources, avoiding plagiarism and present all my findings objectively and will be transparent throughout my research. </w:t>
      </w:r>
      <w:r w:rsidDel="00000000" w:rsidR="00000000" w:rsidRPr="00000000">
        <w:rPr>
          <w:rtl w:val="0"/>
        </w:rPr>
      </w:r>
    </w:p>
    <w:p w:rsidR="00000000" w:rsidDel="00000000" w:rsidP="00000000" w:rsidRDefault="00000000" w:rsidRPr="00000000" w14:paraId="000000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rPr/>
      </w:pPr>
      <w:r w:rsidDel="00000000" w:rsidR="00000000" w:rsidRPr="00000000">
        <w:rPr>
          <w:rtl w:val="0"/>
        </w:rPr>
        <w:t xml:space="preserve">References</w:t>
      </w:r>
    </w:p>
    <w:p w:rsidR="00000000" w:rsidDel="00000000" w:rsidP="00000000" w:rsidRDefault="00000000" w:rsidRPr="00000000" w14:paraId="0000004E">
      <w:pPr>
        <w:rPr>
          <w:rFonts w:ascii="Arial" w:cs="Arial" w:eastAsia="Arial" w:hAnsi="Arial"/>
          <w:i w:val="1"/>
          <w:iCs w:val="1"/>
          <w:sz w:val="22"/>
          <w:szCs w:val="22"/>
        </w:rPr>
      </w:pPr>
      <w:r w:rsidDel="00000000" w:rsidR="00000000" w:rsidRPr="00000000">
        <w:rPr>
          <w:rFonts w:ascii="Roboto" w:cs="Roboto" w:eastAsia="Roboto" w:hAnsi="Roboto"/>
          <w:color w:val="1b1b1b"/>
          <w:sz w:val="22"/>
          <w:szCs w:val="22"/>
          <w:rtl w:val="0"/>
        </w:rPr>
        <w:t xml:space="preserve">Cavallaro, F. (2025) </w:t>
      </w:r>
      <w:r w:rsidDel="00000000" w:rsidR="00000000" w:rsidRPr="00000000">
        <w:rPr>
          <w:rFonts w:ascii="Arial" w:cs="Arial" w:eastAsia="Arial" w:hAnsi="Arial"/>
          <w:i w:val="1"/>
          <w:iCs w:val="1"/>
          <w:sz w:val="22"/>
          <w:szCs w:val="22"/>
          <w:rtl w:val="0"/>
        </w:rPr>
        <w:t xml:space="preserve">Government’s plan for 18-week NHS waiting times: is it realistic?, The Health Foundation. Avaliable at: </w:t>
      </w:r>
      <w:hyperlink r:id="rId7">
        <w:r w:rsidDel="00000000" w:rsidR="00000000" w:rsidRPr="00000000">
          <w:rPr>
            <w:rFonts w:ascii="Arial" w:cs="Arial" w:eastAsia="Arial" w:hAnsi="Arial"/>
            <w:i w:val="1"/>
            <w:iCs w:val="1"/>
            <w:color w:val="1155cc"/>
            <w:sz w:val="22"/>
            <w:szCs w:val="22"/>
            <w:u w:val="single"/>
            <w:rtl w:val="0"/>
          </w:rPr>
          <w:t xml:space="preserve">https://www.health.org.uk/reports-and-analysis/analysis/government-s-plan-for-18-week-nhs-waiting-times-is-it-realistic</w:t>
        </w:r>
      </w:hyperlink>
      <w:r w:rsidDel="00000000" w:rsidR="00000000" w:rsidRPr="00000000">
        <w:rPr>
          <w:rFonts w:ascii="Arial" w:cs="Arial" w:eastAsia="Arial" w:hAnsi="Arial"/>
          <w:i w:val="1"/>
          <w:iCs w:val="1"/>
          <w:sz w:val="22"/>
          <w:szCs w:val="22"/>
          <w:rtl w:val="0"/>
        </w:rPr>
        <w:t xml:space="preserve"> (Accessed on: 11 March 2026)</w:t>
      </w:r>
    </w:p>
    <w:p w:rsidR="00000000" w:rsidDel="00000000" w:rsidP="00000000" w:rsidRDefault="00000000" w:rsidRPr="00000000" w14:paraId="0000004F">
      <w:pPr>
        <w:rPr>
          <w:rFonts w:ascii="Arial" w:cs="Arial" w:eastAsia="Arial" w:hAnsi="Arial"/>
          <w:i w:val="1"/>
          <w:iCs w:val="1"/>
          <w:sz w:val="22"/>
          <w:szCs w:val="22"/>
        </w:rPr>
      </w:pPr>
      <w:r w:rsidDel="00000000" w:rsidR="00000000" w:rsidRPr="00000000">
        <w:rPr>
          <w:rtl w:val="0"/>
        </w:rPr>
        <w:t xml:space="preserve">Commun, N. (2025) </w:t>
      </w:r>
      <w:r w:rsidDel="00000000" w:rsidR="00000000" w:rsidRPr="00000000">
        <w:rPr>
          <w:rFonts w:ascii="Roboto" w:cs="Roboto" w:eastAsia="Roboto" w:hAnsi="Roboto"/>
          <w:i w:val="1"/>
          <w:iCs w:val="1"/>
          <w:color w:val="1b1b1b"/>
          <w:sz w:val="22"/>
          <w:szCs w:val="22"/>
          <w:rtl w:val="0"/>
        </w:rPr>
        <w:t xml:space="preserve">The impact of elective surgical hubs on elective surgery in acute hospital trusts in England, </w:t>
      </w:r>
      <w:r w:rsidDel="00000000" w:rsidR="00000000" w:rsidRPr="00000000">
        <w:rPr>
          <w:rFonts w:ascii="Roboto" w:cs="Roboto" w:eastAsia="Roboto" w:hAnsi="Roboto"/>
          <w:color w:val="1b1b1b"/>
          <w:sz w:val="22"/>
          <w:szCs w:val="22"/>
          <w:rtl w:val="0"/>
        </w:rPr>
        <w:t xml:space="preserve">National Library of medicine. Available at: </w:t>
      </w:r>
      <w:hyperlink r:id="rId8">
        <w:r w:rsidDel="00000000" w:rsidR="00000000" w:rsidRPr="00000000">
          <w:rPr>
            <w:rFonts w:ascii="Roboto" w:cs="Roboto" w:eastAsia="Roboto" w:hAnsi="Roboto"/>
            <w:color w:val="1155cc"/>
            <w:sz w:val="22"/>
            <w:szCs w:val="22"/>
            <w:u w:val="single"/>
            <w:rtl w:val="0"/>
          </w:rPr>
          <w:t xml:space="preserve">https://pmc.ncbi.nlm.nih.gov/articles/PMC12227523/</w:t>
        </w:r>
      </w:hyperlink>
      <w:r w:rsidDel="00000000" w:rsidR="00000000" w:rsidRPr="00000000">
        <w:rPr>
          <w:rFonts w:ascii="Roboto" w:cs="Roboto" w:eastAsia="Roboto" w:hAnsi="Roboto"/>
          <w:color w:val="1b1b1b"/>
          <w:sz w:val="22"/>
          <w:szCs w:val="22"/>
          <w:rtl w:val="0"/>
        </w:rPr>
        <w:t xml:space="preserve"> (Accessed on 10 March 2026)</w:t>
      </w:r>
      <w:r w:rsidDel="00000000" w:rsidR="00000000" w:rsidRPr="00000000">
        <w:rPr>
          <w:rtl w:val="0"/>
        </w:rPr>
      </w:r>
    </w:p>
    <w:p w:rsidR="00000000" w:rsidDel="00000000" w:rsidP="00000000" w:rsidRDefault="00000000" w:rsidRPr="00000000" w14:paraId="00000050">
      <w:pPr>
        <w:pStyle w:val="Heading3"/>
        <w:pBdr>
          <w:top w:color="auto" w:space="0" w:sz="0" w:val="none"/>
          <w:left w:color="auto" w:space="0" w:sz="0" w:val="none"/>
          <w:bottom w:color="auto" w:space="0" w:sz="0" w:val="none"/>
          <w:right w:color="auto" w:space="0" w:sz="0" w:val="none"/>
          <w:between w:color="auto" w:space="0" w:sz="0" w:val="none"/>
        </w:pBdr>
        <w:shd w:fill="ffffff" w:val="clear"/>
        <w:spacing w:after="0" w:line="335.99999999999994" w:lineRule="auto"/>
        <w:rPr>
          <w:rFonts w:ascii="Georgia" w:cs="Georgia" w:eastAsia="Georgia" w:hAnsi="Georgia"/>
          <w:b w:val="0"/>
          <w:bCs w:val="0"/>
          <w:color w:val="1f1f1f"/>
          <w:sz w:val="22"/>
          <w:szCs w:val="22"/>
        </w:rPr>
      </w:pPr>
      <w:bookmarkStart w:colFirst="0" w:colLast="0" w:name="_heading=h.xywbyxs0dnzx" w:id="1"/>
      <w:bookmarkEnd w:id="1"/>
      <w:r w:rsidDel="00000000" w:rsidR="00000000" w:rsidRPr="00000000">
        <w:rPr>
          <w:b w:val="0"/>
          <w:bCs w:val="0"/>
          <w:color w:val="1f1f1f"/>
          <w:sz w:val="22"/>
          <w:szCs w:val="22"/>
          <w:rtl w:val="0"/>
        </w:rPr>
        <w:t xml:space="preserve">Dorussen, H. (2024) </w:t>
      </w:r>
      <w:r w:rsidDel="00000000" w:rsidR="00000000" w:rsidRPr="00000000">
        <w:rPr>
          <w:rFonts w:ascii="Georgia" w:cs="Georgia" w:eastAsia="Georgia" w:hAnsi="Georgia"/>
          <w:b w:val="0"/>
          <w:bCs w:val="0"/>
          <w:i w:val="1"/>
          <w:iCs w:val="1"/>
          <w:color w:val="1f1f1f"/>
          <w:sz w:val="22"/>
          <w:szCs w:val="22"/>
          <w:rtl w:val="0"/>
        </w:rPr>
        <w:t xml:space="preserve">The influence of waiting times and sociopolitical variables on public trust in healthcare: A cross-sectional study of the NHS in England,</w:t>
      </w:r>
      <w:r w:rsidDel="00000000" w:rsidR="00000000" w:rsidRPr="00000000">
        <w:rPr>
          <w:rFonts w:ascii="Georgia" w:cs="Georgia" w:eastAsia="Georgia" w:hAnsi="Georgia"/>
          <w:b w:val="0"/>
          <w:bCs w:val="0"/>
          <w:color w:val="1f1f1f"/>
          <w:sz w:val="22"/>
          <w:szCs w:val="22"/>
          <w:rtl w:val="0"/>
        </w:rPr>
        <w:t xml:space="preserve"> Public Health in practice. Volume 7. Available at: </w:t>
      </w:r>
      <w:hyperlink r:id="rId9">
        <w:r w:rsidDel="00000000" w:rsidR="00000000" w:rsidRPr="00000000">
          <w:rPr>
            <w:rFonts w:ascii="Georgia" w:cs="Georgia" w:eastAsia="Georgia" w:hAnsi="Georgia"/>
            <w:b w:val="0"/>
            <w:bCs w:val="0"/>
            <w:color w:val="1155cc"/>
            <w:sz w:val="22"/>
            <w:szCs w:val="22"/>
            <w:u w:val="single"/>
            <w:rtl w:val="0"/>
          </w:rPr>
          <w:t xml:space="preserve">https://www.sciencedirect.com/science/article/pii/S2666535224000211</w:t>
        </w:r>
      </w:hyperlink>
      <w:r w:rsidDel="00000000" w:rsidR="00000000" w:rsidRPr="00000000">
        <w:rPr>
          <w:rFonts w:ascii="Georgia" w:cs="Georgia" w:eastAsia="Georgia" w:hAnsi="Georgia"/>
          <w:b w:val="0"/>
          <w:bCs w:val="0"/>
          <w:color w:val="1f1f1f"/>
          <w:sz w:val="22"/>
          <w:szCs w:val="22"/>
          <w:rtl w:val="0"/>
        </w:rPr>
        <w:t xml:space="preserve"> (Accessed on, 10 march 2026)</w:t>
      </w:r>
    </w:p>
    <w:p w:rsidR="00000000" w:rsidDel="00000000" w:rsidP="00000000" w:rsidRDefault="00000000" w:rsidRPr="00000000" w14:paraId="00000051">
      <w:pPr>
        <w:rPr>
          <w:rFonts w:ascii="Arial" w:cs="Arial" w:eastAsia="Arial" w:hAnsi="Arial"/>
          <w:i w:val="1"/>
          <w:iCs w:val="1"/>
          <w:color w:val="4a4a4a"/>
          <w:sz w:val="22"/>
          <w:szCs w:val="22"/>
        </w:rPr>
      </w:pPr>
      <w:r w:rsidDel="00000000" w:rsidR="00000000" w:rsidRPr="00000000">
        <w:rPr>
          <w:rtl w:val="0"/>
        </w:rPr>
        <w:t xml:space="preserve">Dunford, D. (2025) </w:t>
      </w:r>
      <w:r w:rsidDel="00000000" w:rsidR="00000000" w:rsidRPr="00000000">
        <w:rPr>
          <w:rFonts w:ascii="Arial" w:cs="Arial" w:eastAsia="Arial" w:hAnsi="Arial"/>
          <w:i w:val="1"/>
          <w:iCs w:val="1"/>
          <w:color w:val="4a4a4a"/>
          <w:sz w:val="22"/>
          <w:szCs w:val="22"/>
          <w:rtl w:val="0"/>
        </w:rPr>
        <w:t xml:space="preserve">Impact of long NHS waits on patients revealed, plus who waits longest, Sky News. Available at: </w:t>
      </w:r>
      <w:hyperlink r:id="rId10">
        <w:r w:rsidDel="00000000" w:rsidR="00000000" w:rsidRPr="00000000">
          <w:rPr>
            <w:rFonts w:ascii="Arial" w:cs="Arial" w:eastAsia="Arial" w:hAnsi="Arial"/>
            <w:i w:val="1"/>
            <w:iCs w:val="1"/>
            <w:color w:val="1155cc"/>
            <w:sz w:val="22"/>
            <w:szCs w:val="22"/>
            <w:u w:val="single"/>
            <w:rtl w:val="0"/>
          </w:rPr>
          <w:t xml:space="preserve">https://news.sky.com/story/impact-of-long-nhs-waits-on-patients-revealed-plus-who-waits-longest-13400671</w:t>
        </w:r>
      </w:hyperlink>
      <w:r w:rsidDel="00000000" w:rsidR="00000000" w:rsidRPr="00000000">
        <w:rPr>
          <w:rFonts w:ascii="Arial" w:cs="Arial" w:eastAsia="Arial" w:hAnsi="Arial"/>
          <w:i w:val="1"/>
          <w:iCs w:val="1"/>
          <w:color w:val="4a4a4a"/>
          <w:sz w:val="22"/>
          <w:szCs w:val="22"/>
          <w:rtl w:val="0"/>
        </w:rPr>
        <w:t xml:space="preserve"> )Accessed on, 11 March 2026)</w:t>
      </w:r>
    </w:p>
    <w:p w:rsidR="00000000" w:rsidDel="00000000" w:rsidP="00000000" w:rsidRDefault="00000000" w:rsidRPr="00000000" w14:paraId="00000052">
      <w:pPr>
        <w:rPr>
          <w:rFonts w:ascii="Arial" w:cs="Arial" w:eastAsia="Arial" w:hAnsi="Arial"/>
          <w:i w:val="1"/>
          <w:iCs w:val="1"/>
          <w:color w:val="4a4a4a"/>
          <w:sz w:val="22"/>
          <w:szCs w:val="22"/>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55">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56">
      <w:pPr>
        <w:rPr>
          <w:rFonts w:ascii="Roboto" w:cs="Roboto" w:eastAsia="Roboto" w:hAnsi="Roboto"/>
          <w:color w:val="1b1b1b"/>
          <w:sz w:val="22"/>
          <w:szCs w:val="22"/>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rFonts w:ascii="Arial" w:cs="Arial" w:eastAsia="Arial" w:hAnsi="Arial"/>
          <w:i w:val="1"/>
          <w:iCs w:val="1"/>
          <w:color w:val="1f1f1f"/>
          <w:sz w:val="22"/>
          <w:szCs w:val="22"/>
        </w:rPr>
      </w:pPr>
      <w:r w:rsidDel="00000000" w:rsidR="00000000" w:rsidRPr="00000000">
        <w:rPr>
          <w:rtl w:val="0"/>
        </w:rPr>
      </w:r>
    </w:p>
    <w:p w:rsidR="00000000" w:rsidDel="00000000" w:rsidP="00000000" w:rsidRDefault="00000000" w:rsidRPr="00000000" w14:paraId="00000059">
      <w:pPr>
        <w:rPr>
          <w:rFonts w:ascii="Arial" w:cs="Arial" w:eastAsia="Arial" w:hAnsi="Arial"/>
          <w:i w:val="1"/>
          <w:iCs w:val="1"/>
          <w:color w:val="1f1f1f"/>
          <w:sz w:val="22"/>
          <w:szCs w:val="22"/>
        </w:rPr>
      </w:pPr>
      <w:r w:rsidDel="00000000" w:rsidR="00000000" w:rsidRPr="00000000">
        <w:rPr>
          <w:rtl w:val="0"/>
        </w:rPr>
      </w:r>
    </w:p>
    <w:p w:rsidR="00000000" w:rsidDel="00000000" w:rsidP="00000000" w:rsidRDefault="00000000" w:rsidRPr="00000000" w14:paraId="0000005A">
      <w:pPr>
        <w:rPr>
          <w:rFonts w:ascii="Arial" w:cs="Arial" w:eastAsia="Arial" w:hAnsi="Arial"/>
          <w:i w:val="1"/>
          <w:iCs w:val="1"/>
          <w:color w:val="1f1f1f"/>
          <w:sz w:val="22"/>
          <w:szCs w:val="22"/>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i w:val="1"/>
          <w:iCs w:val="1"/>
        </w:rPr>
      </w:pP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sz w:val="22"/>
          <w:szCs w:val="22"/>
        </w:rPr>
      </w:pPr>
      <w:r w:rsidDel="00000000" w:rsidR="00000000" w:rsidRPr="00000000">
        <w:rPr>
          <w:rtl w:val="0"/>
        </w:rPr>
      </w:r>
    </w:p>
    <w:sectPr>
      <w:footerReference r:id="rId11" w:type="default"/>
      <w:pgSz w:h="16838" w:w="11906" w:orient="portrait"/>
      <w:pgMar w:bottom="1440" w:top="1440" w:left="1440" w:right="1440" w:header="709" w:footer="709"/>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360" w:lineRule="auto"/>
      <w:jc w:val="center"/>
    </w:pPr>
    <w:rPr>
      <w:rFonts w:ascii="Arial" w:cs="Arial" w:eastAsia="Arial" w:hAnsi="Arial"/>
      <w:b w:val="1"/>
      <w:bCs w:val="1"/>
      <w:sz w:val="28"/>
      <w:szCs w:val="28"/>
    </w:rPr>
  </w:style>
  <w:style w:type="paragraph" w:styleId="Heading2">
    <w:name w:val="heading 2"/>
    <w:basedOn w:val="Normal"/>
    <w:next w:val="Normal"/>
    <w:pPr>
      <w:keepNext w:val="1"/>
      <w:keepLines w:val="1"/>
      <w:spacing w:after="0" w:before="40" w:line="360" w:lineRule="auto"/>
    </w:pPr>
    <w:rPr>
      <w:rFonts w:ascii="Arial" w:cs="Arial" w:eastAsia="Arial" w:hAnsi="Arial"/>
      <w:b w:val="1"/>
      <w:bCs w:val="1"/>
      <w:i w:val="1"/>
      <w:iCs w:val="1"/>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D0E8D"/>
    <w:rPr>
      <w:rFonts w:ascii="Arial" w:hAnsi="Arial" w:cstheme="majorBidi" w:eastAsiaTheme="majorEastAsia"/>
      <w:b w:val="1"/>
      <w:sz w:val="28"/>
    </w:rPr>
  </w:style>
  <w:style w:type="character" w:styleId="Heading2Char" w:customStyle="1">
    <w:name w:val="Heading 2 Char"/>
    <w:basedOn w:val="DefaultParagraphFont"/>
    <w:link w:val="Heading2"/>
    <w:uiPriority w:val="9"/>
    <w:rsid w:val="00AD0E8D"/>
    <w:rPr>
      <w:rFonts w:ascii="Arial" w:cs="Arial" w:hAnsi="Arial" w:eastAsiaTheme="majorEastAsia"/>
      <w:b w:val="1"/>
      <w:bCs w:val="1"/>
      <w:i w:val="1"/>
    </w:rPr>
  </w:style>
  <w:style w:type="character" w:styleId="Heading3Char" w:customStyle="1">
    <w:name w:val="Heading 3 Char"/>
    <w:basedOn w:val="DefaultParagraphFont"/>
    <w:link w:val="Heading3"/>
    <w:uiPriority w:val="9"/>
    <w:rsid w:val="002C3965"/>
    <w:rPr>
      <w:rFonts w:ascii="Arial" w:cs="Times New Roman" w:eastAsia="Times New Roman" w:hAnsi="Arial"/>
      <w:b w:val="1"/>
      <w:bCs w:val="1"/>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val="1"/>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news.sky.com/story/impact-of-long-nhs-waits-on-patients-revealed-plus-who-waits-longest-13400671" TargetMode="External"/><Relationship Id="rId9" Type="http://schemas.openxmlformats.org/officeDocument/2006/relationships/hyperlink" Target="https://www.sciencedirect.com/science/article/pii/S2666535224000211"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health.org.uk/reports-and-analysis/analysis/government-s-plan-for-18-week-nhs-waiting-times-is-it-realistic" TargetMode="External"/><Relationship Id="rId8" Type="http://schemas.openxmlformats.org/officeDocument/2006/relationships/hyperlink" Target="https://pmc.ncbi.nlm.nih.gov/articles/PMC1222752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4hZmVedgzVUeHtBF/atHWU/DUvw==">CgMxLjAyDmguZzRzMjM1cHZxN2hwMg5oLnh5d2J5eHMwZG56eDgAciExOHhvMFEwQnQ2cmxJMnkxaFpXUVFZSC1yVVJYdmU0Nks=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2022-10-08T13:19:00Z</dcterms:created>
  <dc:creator>Eleni Koutsogeorgou</dc:creator>
</cp:coreProperties>
</file>