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42628" w14:textId="77777777" w:rsidR="00705819" w:rsidRDefault="00705819" w:rsidP="00C30F4A">
      <w:pPr>
        <w:jc w:val="center"/>
        <w:rPr>
          <w:rFonts w:ascii="Arial" w:hAnsi="Arial" w:cs="Arial"/>
          <w:b/>
          <w:sz w:val="24"/>
          <w:szCs w:val="24"/>
        </w:rPr>
      </w:pPr>
      <w:r>
        <w:rPr>
          <w:noProof/>
        </w:rPr>
        <w:drawing>
          <wp:inline distT="0" distB="0" distL="0" distR="0" wp14:anchorId="55747E03" wp14:editId="24A33125">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270000"/>
                    </a:xfrm>
                    <a:prstGeom prst="rect">
                      <a:avLst/>
                    </a:prstGeom>
                  </pic:spPr>
                </pic:pic>
              </a:graphicData>
            </a:graphic>
          </wp:inline>
        </w:drawing>
      </w:r>
    </w:p>
    <w:p w14:paraId="2592EFCC" w14:textId="77777777" w:rsidR="00705819" w:rsidRPr="00705819" w:rsidRDefault="00705819" w:rsidP="00C30F4A">
      <w:pPr>
        <w:jc w:val="center"/>
        <w:rPr>
          <w:rFonts w:ascii="Arial" w:hAnsi="Arial" w:cs="Arial"/>
          <w:b/>
          <w:sz w:val="40"/>
          <w:szCs w:val="24"/>
        </w:rPr>
      </w:pPr>
      <w:r w:rsidRPr="00705819">
        <w:rPr>
          <w:rFonts w:ascii="Arial" w:hAnsi="Arial" w:cs="Arial"/>
          <w:b/>
          <w:sz w:val="40"/>
          <w:szCs w:val="24"/>
        </w:rPr>
        <w:t>Module Title &amp; Code: Food and Beverage Operations BMIH4002</w:t>
      </w:r>
    </w:p>
    <w:p w14:paraId="3248DFE6" w14:textId="77777777" w:rsidR="00705819" w:rsidRPr="00705819" w:rsidRDefault="00705819" w:rsidP="00C30F4A">
      <w:pPr>
        <w:jc w:val="center"/>
        <w:rPr>
          <w:rFonts w:ascii="Arial" w:hAnsi="Arial" w:cs="Arial"/>
          <w:b/>
          <w:sz w:val="40"/>
          <w:szCs w:val="24"/>
        </w:rPr>
      </w:pPr>
    </w:p>
    <w:p w14:paraId="50ED0DA4" w14:textId="77777777" w:rsidR="00705819" w:rsidRPr="00705819" w:rsidRDefault="00705819" w:rsidP="00C30F4A">
      <w:pPr>
        <w:jc w:val="center"/>
        <w:rPr>
          <w:rFonts w:ascii="Arial" w:hAnsi="Arial" w:cs="Arial"/>
          <w:b/>
          <w:sz w:val="40"/>
          <w:szCs w:val="24"/>
        </w:rPr>
      </w:pPr>
      <w:r w:rsidRPr="00705819">
        <w:rPr>
          <w:rFonts w:ascii="Arial" w:hAnsi="Arial" w:cs="Arial"/>
          <w:b/>
          <w:sz w:val="40"/>
          <w:szCs w:val="24"/>
        </w:rPr>
        <w:t>Assessment 1 Food Beverage</w:t>
      </w:r>
    </w:p>
    <w:p w14:paraId="47B2507D" w14:textId="77777777" w:rsidR="00705819" w:rsidRPr="00705819" w:rsidRDefault="00705819">
      <w:pPr>
        <w:rPr>
          <w:rFonts w:ascii="Arial" w:hAnsi="Arial" w:cs="Arial"/>
          <w:b/>
          <w:sz w:val="40"/>
          <w:szCs w:val="24"/>
        </w:rPr>
      </w:pPr>
    </w:p>
    <w:p w14:paraId="45C9D968" w14:textId="77777777" w:rsidR="00705819" w:rsidRPr="00705819" w:rsidRDefault="00705819">
      <w:pPr>
        <w:rPr>
          <w:rFonts w:ascii="Arial" w:hAnsi="Arial" w:cs="Arial"/>
          <w:b/>
          <w:sz w:val="40"/>
          <w:szCs w:val="24"/>
        </w:rPr>
      </w:pPr>
    </w:p>
    <w:p w14:paraId="6219B6A9" w14:textId="77777777" w:rsidR="00705819" w:rsidRPr="00705819" w:rsidRDefault="00705819">
      <w:pPr>
        <w:rPr>
          <w:rFonts w:ascii="Arial" w:hAnsi="Arial" w:cs="Arial"/>
          <w:b/>
          <w:sz w:val="40"/>
          <w:szCs w:val="24"/>
        </w:rPr>
      </w:pPr>
    </w:p>
    <w:p w14:paraId="6FB6FCE1" w14:textId="77777777" w:rsidR="00705819" w:rsidRPr="00705819" w:rsidRDefault="00705819">
      <w:pPr>
        <w:rPr>
          <w:rFonts w:ascii="Arial" w:hAnsi="Arial" w:cs="Arial"/>
          <w:b/>
          <w:sz w:val="40"/>
          <w:szCs w:val="24"/>
        </w:rPr>
      </w:pPr>
    </w:p>
    <w:p w14:paraId="39792F6D" w14:textId="77777777" w:rsidR="00705819" w:rsidRPr="00705819" w:rsidRDefault="00705819">
      <w:pPr>
        <w:rPr>
          <w:rFonts w:ascii="Arial" w:hAnsi="Arial" w:cs="Arial"/>
          <w:b/>
          <w:sz w:val="40"/>
          <w:szCs w:val="24"/>
        </w:rPr>
      </w:pPr>
    </w:p>
    <w:p w14:paraId="589F0C7A" w14:textId="62B8FB19" w:rsidR="00705819" w:rsidRPr="00705819" w:rsidRDefault="00705819">
      <w:pPr>
        <w:rPr>
          <w:rFonts w:ascii="Arial" w:hAnsi="Arial" w:cs="Arial"/>
          <w:b/>
          <w:sz w:val="40"/>
          <w:szCs w:val="24"/>
        </w:rPr>
      </w:pPr>
      <w:r w:rsidRPr="00705819">
        <w:rPr>
          <w:rFonts w:ascii="Arial" w:hAnsi="Arial" w:cs="Arial"/>
          <w:b/>
          <w:sz w:val="40"/>
          <w:szCs w:val="24"/>
        </w:rPr>
        <w:t>Student Name: Moj</w:t>
      </w:r>
      <w:r>
        <w:rPr>
          <w:rFonts w:ascii="Arial" w:hAnsi="Arial" w:cs="Arial"/>
          <w:b/>
          <w:sz w:val="40"/>
          <w:szCs w:val="24"/>
        </w:rPr>
        <w:t>nu</w:t>
      </w:r>
      <w:r w:rsidRPr="00705819">
        <w:rPr>
          <w:rFonts w:ascii="Arial" w:hAnsi="Arial" w:cs="Arial"/>
          <w:b/>
          <w:sz w:val="40"/>
          <w:szCs w:val="24"/>
        </w:rPr>
        <w:t xml:space="preserve"> Miah</w:t>
      </w:r>
    </w:p>
    <w:p w14:paraId="330668B1" w14:textId="1F4CD9C3" w:rsidR="00C61D7D" w:rsidRDefault="00705819">
      <w:pPr>
        <w:rPr>
          <w:rFonts w:ascii="Arial" w:hAnsi="Arial" w:cs="Arial"/>
          <w:b/>
          <w:sz w:val="24"/>
          <w:szCs w:val="24"/>
        </w:rPr>
      </w:pPr>
      <w:r w:rsidRPr="00705819">
        <w:rPr>
          <w:rFonts w:ascii="Arial" w:hAnsi="Arial" w:cs="Arial"/>
          <w:b/>
          <w:sz w:val="40"/>
          <w:szCs w:val="24"/>
        </w:rPr>
        <w:t>Student ID: 2233687</w:t>
      </w:r>
      <w:r w:rsidR="00AA7D97" w:rsidRPr="00473743">
        <w:rPr>
          <w:rFonts w:ascii="Arial" w:hAnsi="Arial" w:cs="Arial"/>
          <w:b/>
          <w:sz w:val="24"/>
          <w:szCs w:val="24"/>
        </w:rPr>
        <w:br w:type="page"/>
      </w:r>
    </w:p>
    <w:p w14:paraId="624AD0E6" w14:textId="77777777" w:rsidR="00C61D7D" w:rsidRDefault="00C61D7D">
      <w:pPr>
        <w:rPr>
          <w:rFonts w:ascii="Arial" w:hAnsi="Arial" w:cs="Arial"/>
          <w:b/>
          <w:sz w:val="24"/>
          <w:szCs w:val="24"/>
        </w:rPr>
      </w:pPr>
      <w:r>
        <w:rPr>
          <w:rFonts w:ascii="Arial" w:hAnsi="Arial" w:cs="Arial"/>
          <w:b/>
          <w:sz w:val="24"/>
          <w:szCs w:val="24"/>
        </w:rPr>
        <w:lastRenderedPageBreak/>
        <w:br w:type="page"/>
      </w:r>
    </w:p>
    <w:sdt>
      <w:sdtPr>
        <w:rPr>
          <w:rFonts w:asciiTheme="minorHAnsi" w:eastAsiaTheme="minorHAnsi" w:hAnsiTheme="minorHAnsi" w:cstheme="minorBidi"/>
          <w:color w:val="auto"/>
          <w:sz w:val="22"/>
          <w:szCs w:val="22"/>
        </w:rPr>
        <w:id w:val="1185557471"/>
        <w:docPartObj>
          <w:docPartGallery w:val="Table of Contents"/>
          <w:docPartUnique/>
        </w:docPartObj>
      </w:sdtPr>
      <w:sdtEndPr>
        <w:rPr>
          <w:b/>
          <w:bCs/>
          <w:noProof/>
        </w:rPr>
      </w:sdtEndPr>
      <w:sdtContent>
        <w:p w14:paraId="6C44B91A" w14:textId="70CA0EEF" w:rsidR="00C61D7D" w:rsidRPr="00C61D7D" w:rsidRDefault="00C61D7D" w:rsidP="00C61D7D">
          <w:pPr>
            <w:pStyle w:val="TOCHeading"/>
            <w:spacing w:line="360" w:lineRule="auto"/>
            <w:rPr>
              <w:rFonts w:ascii="Arial" w:hAnsi="Arial" w:cs="Arial"/>
              <w:sz w:val="24"/>
              <w:szCs w:val="24"/>
            </w:rPr>
          </w:pPr>
          <w:r w:rsidRPr="00C61D7D">
            <w:rPr>
              <w:rFonts w:ascii="Arial" w:hAnsi="Arial" w:cs="Arial"/>
              <w:sz w:val="24"/>
              <w:szCs w:val="24"/>
            </w:rPr>
            <w:t>Contents</w:t>
          </w:r>
        </w:p>
        <w:p w14:paraId="1E5DA25E" w14:textId="31F2FFA1" w:rsidR="00C61D7D" w:rsidRPr="00C61D7D" w:rsidRDefault="00C61D7D" w:rsidP="00C61D7D">
          <w:pPr>
            <w:pStyle w:val="TOC1"/>
            <w:tabs>
              <w:tab w:val="right" w:leader="dot" w:pos="9350"/>
            </w:tabs>
            <w:rPr>
              <w:rFonts w:ascii="Arial" w:hAnsi="Arial" w:cs="Arial"/>
              <w:noProof/>
              <w:sz w:val="24"/>
              <w:szCs w:val="24"/>
            </w:rPr>
          </w:pPr>
          <w:r w:rsidRPr="00C61D7D">
            <w:rPr>
              <w:rFonts w:ascii="Arial" w:hAnsi="Arial" w:cs="Arial"/>
              <w:sz w:val="24"/>
              <w:szCs w:val="24"/>
            </w:rPr>
            <w:fldChar w:fldCharType="begin"/>
          </w:r>
          <w:r w:rsidRPr="00C61D7D">
            <w:rPr>
              <w:rFonts w:ascii="Arial" w:hAnsi="Arial" w:cs="Arial"/>
              <w:sz w:val="24"/>
              <w:szCs w:val="24"/>
            </w:rPr>
            <w:instrText xml:space="preserve"> TOC \o "1-3" \h \z \u </w:instrText>
          </w:r>
          <w:r w:rsidRPr="00C61D7D">
            <w:rPr>
              <w:rFonts w:ascii="Arial" w:hAnsi="Arial" w:cs="Arial"/>
              <w:sz w:val="24"/>
              <w:szCs w:val="24"/>
            </w:rPr>
            <w:fldChar w:fldCharType="separate"/>
          </w:r>
          <w:hyperlink w:anchor="_Toc134876373" w:history="1">
            <w:r w:rsidRPr="00C61D7D">
              <w:rPr>
                <w:rStyle w:val="Hyperlink"/>
                <w:rFonts w:ascii="Arial" w:hAnsi="Arial" w:cs="Arial"/>
                <w:noProof/>
                <w:sz w:val="24"/>
                <w:szCs w:val="24"/>
              </w:rPr>
              <w:t>Introduction</w:t>
            </w:r>
            <w:r w:rsidRPr="00C61D7D">
              <w:rPr>
                <w:rFonts w:ascii="Arial" w:hAnsi="Arial" w:cs="Arial"/>
                <w:noProof/>
                <w:webHidden/>
                <w:sz w:val="24"/>
                <w:szCs w:val="24"/>
              </w:rPr>
              <w:tab/>
            </w:r>
            <w:r w:rsidRPr="00C61D7D">
              <w:rPr>
                <w:rFonts w:ascii="Arial" w:hAnsi="Arial" w:cs="Arial"/>
                <w:noProof/>
                <w:webHidden/>
                <w:sz w:val="24"/>
                <w:szCs w:val="24"/>
              </w:rPr>
              <w:fldChar w:fldCharType="begin"/>
            </w:r>
            <w:r w:rsidRPr="00C61D7D">
              <w:rPr>
                <w:rFonts w:ascii="Arial" w:hAnsi="Arial" w:cs="Arial"/>
                <w:noProof/>
                <w:webHidden/>
                <w:sz w:val="24"/>
                <w:szCs w:val="24"/>
              </w:rPr>
              <w:instrText xml:space="preserve"> PAGEREF _Toc134876373 \h </w:instrText>
            </w:r>
            <w:r w:rsidRPr="00C61D7D">
              <w:rPr>
                <w:rFonts w:ascii="Arial" w:hAnsi="Arial" w:cs="Arial"/>
                <w:noProof/>
                <w:webHidden/>
                <w:sz w:val="24"/>
                <w:szCs w:val="24"/>
              </w:rPr>
            </w:r>
            <w:r w:rsidRPr="00C61D7D">
              <w:rPr>
                <w:rFonts w:ascii="Arial" w:hAnsi="Arial" w:cs="Arial"/>
                <w:noProof/>
                <w:webHidden/>
                <w:sz w:val="24"/>
                <w:szCs w:val="24"/>
              </w:rPr>
              <w:fldChar w:fldCharType="separate"/>
            </w:r>
            <w:r w:rsidRPr="00C61D7D">
              <w:rPr>
                <w:rFonts w:ascii="Arial" w:hAnsi="Arial" w:cs="Arial"/>
                <w:noProof/>
                <w:webHidden/>
                <w:sz w:val="24"/>
                <w:szCs w:val="24"/>
              </w:rPr>
              <w:t>5</w:t>
            </w:r>
            <w:r w:rsidRPr="00C61D7D">
              <w:rPr>
                <w:rFonts w:ascii="Arial" w:hAnsi="Arial" w:cs="Arial"/>
                <w:noProof/>
                <w:webHidden/>
                <w:sz w:val="24"/>
                <w:szCs w:val="24"/>
              </w:rPr>
              <w:fldChar w:fldCharType="end"/>
            </w:r>
          </w:hyperlink>
        </w:p>
        <w:p w14:paraId="092ABB74" w14:textId="79B67C51" w:rsidR="00C61D7D" w:rsidRPr="00C61D7D" w:rsidRDefault="00000000" w:rsidP="00C61D7D">
          <w:pPr>
            <w:pStyle w:val="TOC1"/>
            <w:tabs>
              <w:tab w:val="right" w:leader="dot" w:pos="9350"/>
            </w:tabs>
            <w:rPr>
              <w:rFonts w:ascii="Arial" w:hAnsi="Arial" w:cs="Arial"/>
              <w:noProof/>
              <w:sz w:val="24"/>
              <w:szCs w:val="24"/>
            </w:rPr>
          </w:pPr>
          <w:hyperlink w:anchor="_Toc134876374" w:history="1">
            <w:r w:rsidR="00C61D7D" w:rsidRPr="00C61D7D">
              <w:rPr>
                <w:rStyle w:val="Hyperlink"/>
                <w:rFonts w:ascii="Arial" w:hAnsi="Arial" w:cs="Arial"/>
                <w:noProof/>
                <w:sz w:val="24"/>
                <w:szCs w:val="24"/>
              </w:rPr>
              <w:t>The Required Skill Set of a Food &amp; Beverage Industry being changed along With Offered Service</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_Toc134876374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6</w:t>
            </w:r>
            <w:r w:rsidR="00C61D7D" w:rsidRPr="00C61D7D">
              <w:rPr>
                <w:rFonts w:ascii="Arial" w:hAnsi="Arial" w:cs="Arial"/>
                <w:noProof/>
                <w:webHidden/>
                <w:sz w:val="24"/>
                <w:szCs w:val="24"/>
              </w:rPr>
              <w:fldChar w:fldCharType="end"/>
            </w:r>
          </w:hyperlink>
        </w:p>
        <w:p w14:paraId="476619AC" w14:textId="5455A223" w:rsidR="00C61D7D" w:rsidRPr="00C61D7D" w:rsidRDefault="00000000" w:rsidP="00C61D7D">
          <w:pPr>
            <w:pStyle w:val="TOC1"/>
            <w:tabs>
              <w:tab w:val="right" w:leader="dot" w:pos="9350"/>
            </w:tabs>
            <w:rPr>
              <w:rFonts w:ascii="Arial" w:hAnsi="Arial" w:cs="Arial"/>
              <w:noProof/>
              <w:sz w:val="24"/>
              <w:szCs w:val="24"/>
            </w:rPr>
          </w:pPr>
          <w:hyperlink w:anchor="_Toc134876375" w:history="1">
            <w:r w:rsidR="00C61D7D" w:rsidRPr="00C61D7D">
              <w:rPr>
                <w:rStyle w:val="Hyperlink"/>
                <w:rFonts w:ascii="Arial" w:hAnsi="Arial" w:cs="Arial"/>
                <w:noProof/>
                <w:sz w:val="24"/>
                <w:szCs w:val="24"/>
              </w:rPr>
              <w:t>Examination on the Issue of Resource Allocation, Marketing, Management Styles, Culture, Health &amp; Safety</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_Toc134876375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6</w:t>
            </w:r>
            <w:r w:rsidR="00C61D7D" w:rsidRPr="00C61D7D">
              <w:rPr>
                <w:rFonts w:ascii="Arial" w:hAnsi="Arial" w:cs="Arial"/>
                <w:noProof/>
                <w:webHidden/>
                <w:sz w:val="24"/>
                <w:szCs w:val="24"/>
              </w:rPr>
              <w:fldChar w:fldCharType="end"/>
            </w:r>
          </w:hyperlink>
        </w:p>
        <w:p w14:paraId="32F3AEBB" w14:textId="491E7B1F" w:rsidR="00C61D7D" w:rsidRPr="00C61D7D" w:rsidRDefault="00000000" w:rsidP="00C61D7D">
          <w:pPr>
            <w:pStyle w:val="TOC1"/>
            <w:tabs>
              <w:tab w:val="right" w:leader="dot" w:pos="9350"/>
            </w:tabs>
            <w:rPr>
              <w:rFonts w:ascii="Arial" w:hAnsi="Arial" w:cs="Arial"/>
              <w:noProof/>
              <w:sz w:val="24"/>
              <w:szCs w:val="24"/>
            </w:rPr>
          </w:pPr>
          <w:hyperlink w:anchor="_Toc134876376" w:history="1">
            <w:r w:rsidR="00C61D7D" w:rsidRPr="00C61D7D">
              <w:rPr>
                <w:rStyle w:val="Hyperlink"/>
                <w:rFonts w:ascii="Arial" w:hAnsi="Arial" w:cs="Arial"/>
                <w:noProof/>
                <w:sz w:val="24"/>
                <w:szCs w:val="24"/>
              </w:rPr>
              <w:t>Conclusion</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_Toc134876376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8</w:t>
            </w:r>
            <w:r w:rsidR="00C61D7D" w:rsidRPr="00C61D7D">
              <w:rPr>
                <w:rFonts w:ascii="Arial" w:hAnsi="Arial" w:cs="Arial"/>
                <w:noProof/>
                <w:webHidden/>
                <w:sz w:val="24"/>
                <w:szCs w:val="24"/>
              </w:rPr>
              <w:fldChar w:fldCharType="end"/>
            </w:r>
          </w:hyperlink>
        </w:p>
        <w:p w14:paraId="49830E34" w14:textId="36BC3411" w:rsidR="00C61D7D" w:rsidRPr="00C61D7D" w:rsidRDefault="00000000" w:rsidP="00C61D7D">
          <w:pPr>
            <w:pStyle w:val="TOC1"/>
            <w:tabs>
              <w:tab w:val="right" w:leader="dot" w:pos="9350"/>
            </w:tabs>
            <w:rPr>
              <w:rFonts w:ascii="Arial" w:hAnsi="Arial" w:cs="Arial"/>
              <w:noProof/>
              <w:sz w:val="24"/>
              <w:szCs w:val="24"/>
            </w:rPr>
          </w:pPr>
          <w:hyperlink w:anchor="_Toc134876377" w:history="1">
            <w:r w:rsidR="00C61D7D" w:rsidRPr="00C61D7D">
              <w:rPr>
                <w:rStyle w:val="Hyperlink"/>
                <w:rFonts w:ascii="Arial" w:hAnsi="Arial" w:cs="Arial"/>
                <w:noProof/>
                <w:sz w:val="24"/>
                <w:szCs w:val="24"/>
              </w:rPr>
              <w:t>Bibliography</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_Toc134876377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9</w:t>
            </w:r>
            <w:r w:rsidR="00C61D7D" w:rsidRPr="00C61D7D">
              <w:rPr>
                <w:rFonts w:ascii="Arial" w:hAnsi="Arial" w:cs="Arial"/>
                <w:noProof/>
                <w:webHidden/>
                <w:sz w:val="24"/>
                <w:szCs w:val="24"/>
              </w:rPr>
              <w:fldChar w:fldCharType="end"/>
            </w:r>
          </w:hyperlink>
        </w:p>
        <w:p w14:paraId="237E12C8" w14:textId="6D2648F7" w:rsidR="00C61D7D" w:rsidRDefault="00C61D7D" w:rsidP="00C61D7D">
          <w:r w:rsidRPr="00C61D7D">
            <w:rPr>
              <w:rFonts w:ascii="Arial" w:hAnsi="Arial" w:cs="Arial"/>
              <w:b/>
              <w:bCs/>
              <w:noProof/>
              <w:sz w:val="24"/>
              <w:szCs w:val="24"/>
            </w:rPr>
            <w:fldChar w:fldCharType="end"/>
          </w:r>
        </w:p>
      </w:sdtContent>
    </w:sdt>
    <w:p w14:paraId="7AA822D2" w14:textId="6B3CF732" w:rsidR="00C61D7D" w:rsidRDefault="00C61D7D">
      <w:pPr>
        <w:rPr>
          <w:rFonts w:ascii="Arial" w:hAnsi="Arial" w:cs="Arial"/>
          <w:b/>
          <w:sz w:val="24"/>
          <w:szCs w:val="24"/>
        </w:rPr>
      </w:pPr>
    </w:p>
    <w:p w14:paraId="1CE42BBB" w14:textId="79F32F6C" w:rsidR="00C61D7D" w:rsidRDefault="00C61D7D">
      <w:pPr>
        <w:rPr>
          <w:rFonts w:ascii="Arial" w:hAnsi="Arial" w:cs="Arial"/>
          <w:b/>
          <w:sz w:val="24"/>
          <w:szCs w:val="24"/>
        </w:rPr>
      </w:pPr>
    </w:p>
    <w:p w14:paraId="608F205F" w14:textId="2FF53E99" w:rsidR="00705819" w:rsidRPr="00473743" w:rsidRDefault="00C61D7D">
      <w:pPr>
        <w:rPr>
          <w:rFonts w:ascii="Arial" w:hAnsi="Arial" w:cs="Arial"/>
          <w:b/>
          <w:sz w:val="24"/>
          <w:szCs w:val="24"/>
        </w:rPr>
      </w:pPr>
      <w:r>
        <w:rPr>
          <w:rFonts w:ascii="Arial" w:hAnsi="Arial" w:cs="Arial"/>
          <w:b/>
          <w:sz w:val="24"/>
          <w:szCs w:val="24"/>
        </w:rPr>
        <w:br w:type="page"/>
      </w:r>
    </w:p>
    <w:p w14:paraId="7BDF6DD8" w14:textId="579C72D0" w:rsidR="00AA7D97" w:rsidRPr="00473743" w:rsidRDefault="008347AD" w:rsidP="008347AD">
      <w:pPr>
        <w:jc w:val="both"/>
        <w:rPr>
          <w:rFonts w:ascii="Arial" w:hAnsi="Arial" w:cs="Arial"/>
          <w:sz w:val="24"/>
          <w:szCs w:val="24"/>
        </w:rPr>
      </w:pPr>
      <w:bookmarkStart w:id="0" w:name="_Toc134876373"/>
      <w:r w:rsidRPr="001055A5">
        <w:rPr>
          <w:rStyle w:val="Heading1Char"/>
        </w:rPr>
        <w:lastRenderedPageBreak/>
        <w:t>Introduction</w:t>
      </w:r>
      <w:bookmarkEnd w:id="0"/>
      <w:r w:rsidRPr="00473743">
        <w:rPr>
          <w:rFonts w:ascii="Arial" w:hAnsi="Arial" w:cs="Arial"/>
          <w:sz w:val="24"/>
          <w:szCs w:val="24"/>
        </w:rPr>
        <w:br/>
        <w:t>In modern context scenario, the effect of skillset differs from industry to industry. The main purpose of employees is to gather proper skillset that helps the restaurant business to thrive in any scenario</w:t>
      </w:r>
      <w:r w:rsidR="00117317">
        <w:rPr>
          <w:rFonts w:ascii="Arial" w:hAnsi="Arial" w:cs="Arial"/>
          <w:sz w:val="24"/>
          <w:szCs w:val="24"/>
        </w:rPr>
        <w:t xml:space="preserve"> (</w:t>
      </w:r>
      <w:r w:rsidR="00117317">
        <w:rPr>
          <w:rFonts w:ascii="Arial" w:hAnsi="Arial" w:cs="Arial"/>
          <w:color w:val="222222"/>
          <w:sz w:val="24"/>
          <w:szCs w:val="24"/>
          <w:shd w:val="clear" w:color="auto" w:fill="FFFFFF"/>
        </w:rPr>
        <w:t>Walker, 2021</w:t>
      </w:r>
      <w:r w:rsidR="00117317">
        <w:rPr>
          <w:rFonts w:ascii="Arial" w:hAnsi="Arial" w:cs="Arial"/>
          <w:sz w:val="24"/>
          <w:szCs w:val="24"/>
        </w:rPr>
        <w:t>)</w:t>
      </w:r>
      <w:r w:rsidRPr="00473743">
        <w:rPr>
          <w:rFonts w:ascii="Arial" w:hAnsi="Arial" w:cs="Arial"/>
          <w:sz w:val="24"/>
          <w:szCs w:val="24"/>
        </w:rPr>
        <w:t>. Though it can be assumed that, the food &amp; beverage industry skillset is different from one another and also is ever evolving. This essay will focus on the prospect of two different restaurant in this manner and will aid to foster to identify the differences.</w:t>
      </w:r>
    </w:p>
    <w:p w14:paraId="05563AA9" w14:textId="174687F2" w:rsidR="00AA7D97" w:rsidRPr="00473743" w:rsidRDefault="00AA7D97" w:rsidP="00AA7D97">
      <w:pPr>
        <w:rPr>
          <w:rFonts w:ascii="Arial" w:hAnsi="Arial" w:cs="Arial"/>
          <w:sz w:val="24"/>
          <w:szCs w:val="24"/>
        </w:rPr>
      </w:pPr>
    </w:p>
    <w:p w14:paraId="5A55EE4C" w14:textId="7A80ED04" w:rsidR="008347AD" w:rsidRPr="00473743" w:rsidRDefault="00AA7D97" w:rsidP="00AA7D97">
      <w:pPr>
        <w:rPr>
          <w:rFonts w:ascii="Arial" w:hAnsi="Arial" w:cs="Arial"/>
          <w:sz w:val="24"/>
          <w:szCs w:val="24"/>
        </w:rPr>
      </w:pPr>
      <w:r w:rsidRPr="00473743">
        <w:rPr>
          <w:rFonts w:ascii="Arial" w:hAnsi="Arial" w:cs="Arial"/>
          <w:sz w:val="24"/>
          <w:szCs w:val="24"/>
        </w:rPr>
        <w:br w:type="page"/>
      </w:r>
    </w:p>
    <w:p w14:paraId="1283DF7B" w14:textId="7CCFCEB2" w:rsidR="008359A6" w:rsidRPr="00473743" w:rsidRDefault="008359A6" w:rsidP="00473743">
      <w:pPr>
        <w:pStyle w:val="Heading1"/>
      </w:pPr>
      <w:bookmarkStart w:id="1" w:name="_Toc134876374"/>
      <w:r w:rsidRPr="00473743">
        <w:lastRenderedPageBreak/>
        <w:t>The Required Skill Set of a Food &amp; Beverage Industry being changed along With Offered Service</w:t>
      </w:r>
      <w:bookmarkEnd w:id="1"/>
      <w:r w:rsidRPr="00473743">
        <w:t xml:space="preserve"> </w:t>
      </w:r>
    </w:p>
    <w:p w14:paraId="4B398C15" w14:textId="42E4902D" w:rsidR="008359A6" w:rsidRPr="00473743" w:rsidRDefault="00BA7E94" w:rsidP="008347AD">
      <w:pPr>
        <w:jc w:val="both"/>
        <w:rPr>
          <w:rFonts w:ascii="Arial" w:hAnsi="Arial" w:cs="Arial"/>
          <w:sz w:val="24"/>
          <w:szCs w:val="24"/>
        </w:rPr>
      </w:pPr>
      <w:r w:rsidRPr="00473743">
        <w:rPr>
          <w:rFonts w:ascii="Arial" w:hAnsi="Arial" w:cs="Arial"/>
          <w:sz w:val="24"/>
          <w:szCs w:val="24"/>
        </w:rPr>
        <w:t xml:space="preserve">As we are looking for </w:t>
      </w:r>
      <w:r w:rsidR="00567C36" w:rsidRPr="00473743">
        <w:rPr>
          <w:rFonts w:ascii="Arial" w:hAnsi="Arial" w:cs="Arial"/>
          <w:sz w:val="24"/>
          <w:szCs w:val="24"/>
        </w:rPr>
        <w:t>“Asian Fusion”</w:t>
      </w:r>
      <w:r w:rsidRPr="00473743">
        <w:rPr>
          <w:rFonts w:ascii="Arial" w:hAnsi="Arial" w:cs="Arial"/>
          <w:sz w:val="24"/>
          <w:szCs w:val="24"/>
        </w:rPr>
        <w:t xml:space="preserve"> restaurant the service of manager</w:t>
      </w:r>
      <w:r w:rsidR="00F8538F" w:rsidRPr="00473743">
        <w:rPr>
          <w:rFonts w:ascii="Arial" w:hAnsi="Arial" w:cs="Arial"/>
          <w:sz w:val="24"/>
          <w:szCs w:val="24"/>
        </w:rPr>
        <w:t xml:space="preserve"> is different from others</w:t>
      </w:r>
      <w:r w:rsidR="00117317">
        <w:rPr>
          <w:rFonts w:ascii="Arial" w:hAnsi="Arial" w:cs="Arial"/>
          <w:sz w:val="24"/>
          <w:szCs w:val="24"/>
        </w:rPr>
        <w:t xml:space="preserve"> (</w:t>
      </w:r>
      <w:r w:rsidR="00117317">
        <w:rPr>
          <w:rFonts w:ascii="Arial" w:hAnsi="Arial" w:cs="Arial"/>
          <w:color w:val="222222"/>
          <w:sz w:val="24"/>
          <w:szCs w:val="24"/>
          <w:shd w:val="clear" w:color="auto" w:fill="FFFFFF"/>
        </w:rPr>
        <w:t>Singh, 2006</w:t>
      </w:r>
      <w:r w:rsidR="00117317">
        <w:rPr>
          <w:rFonts w:ascii="Arial" w:hAnsi="Arial" w:cs="Arial"/>
          <w:sz w:val="24"/>
          <w:szCs w:val="24"/>
        </w:rPr>
        <w:t>)</w:t>
      </w:r>
      <w:r w:rsidR="00F8538F" w:rsidRPr="00473743">
        <w:rPr>
          <w:rFonts w:ascii="Arial" w:hAnsi="Arial" w:cs="Arial"/>
          <w:sz w:val="24"/>
          <w:szCs w:val="24"/>
        </w:rPr>
        <w:t xml:space="preserve">. </w:t>
      </w:r>
      <w:r w:rsidR="002E5A15" w:rsidRPr="00473743">
        <w:rPr>
          <w:rFonts w:ascii="Arial" w:hAnsi="Arial" w:cs="Arial"/>
          <w:sz w:val="24"/>
          <w:szCs w:val="24"/>
        </w:rPr>
        <w:t>The main target of the manager is to bring the better-quality product in the market. This restaurant is focused on the prospect of bringing latest cuisine in the market. The main target here is to check necessary details on how the customers are behaving. The total analysis on customer value proposition. They need to change the menu and the chef should be adaptable to make new foods which attracts more customer than ever.</w:t>
      </w:r>
    </w:p>
    <w:p w14:paraId="224B8A16" w14:textId="42F31850" w:rsidR="003F0C68" w:rsidRPr="00473743" w:rsidRDefault="002E5A15" w:rsidP="008347AD">
      <w:pPr>
        <w:jc w:val="both"/>
        <w:rPr>
          <w:rFonts w:ascii="Arial" w:hAnsi="Arial" w:cs="Arial"/>
          <w:sz w:val="24"/>
          <w:szCs w:val="24"/>
        </w:rPr>
      </w:pPr>
      <w:r w:rsidRPr="00473743">
        <w:rPr>
          <w:rFonts w:ascii="Arial" w:hAnsi="Arial" w:cs="Arial"/>
          <w:sz w:val="24"/>
          <w:szCs w:val="24"/>
        </w:rPr>
        <w:t>The “</w:t>
      </w:r>
      <w:r w:rsidR="00AA7D97" w:rsidRPr="00473743">
        <w:rPr>
          <w:rFonts w:ascii="Arial" w:hAnsi="Arial" w:cs="Arial"/>
          <w:sz w:val="24"/>
          <w:szCs w:val="24"/>
        </w:rPr>
        <w:t>Berkeley</w:t>
      </w:r>
      <w:r w:rsidRPr="00473743">
        <w:rPr>
          <w:rFonts w:ascii="Arial" w:hAnsi="Arial" w:cs="Arial"/>
          <w:sz w:val="24"/>
          <w:szCs w:val="24"/>
        </w:rPr>
        <w:t>”</w:t>
      </w:r>
      <w:r w:rsidR="003F0C68" w:rsidRPr="00473743">
        <w:rPr>
          <w:rFonts w:ascii="Arial" w:hAnsi="Arial" w:cs="Arial"/>
          <w:sz w:val="24"/>
          <w:szCs w:val="24"/>
        </w:rPr>
        <w:t xml:space="preserve"> is a MasterChef restaurant. The position manager is quite different from others. As the menu has already been selected by the chef, the job of manager is different is others</w:t>
      </w:r>
      <w:r w:rsidR="00117317">
        <w:rPr>
          <w:rFonts w:ascii="Arial" w:hAnsi="Arial" w:cs="Arial"/>
          <w:sz w:val="24"/>
          <w:szCs w:val="24"/>
        </w:rPr>
        <w:t xml:space="preserve"> (</w:t>
      </w:r>
      <w:r w:rsidR="00117317">
        <w:rPr>
          <w:rFonts w:ascii="Arial" w:hAnsi="Arial" w:cs="Arial"/>
          <w:color w:val="222222"/>
          <w:sz w:val="24"/>
          <w:szCs w:val="24"/>
          <w:shd w:val="clear" w:color="auto" w:fill="FFFFFF"/>
        </w:rPr>
        <w:t>Ryu and Jang, 2008</w:t>
      </w:r>
      <w:r w:rsidR="00117317">
        <w:rPr>
          <w:rFonts w:ascii="Arial" w:hAnsi="Arial" w:cs="Arial"/>
          <w:sz w:val="24"/>
          <w:szCs w:val="24"/>
        </w:rPr>
        <w:t>)</w:t>
      </w:r>
      <w:r w:rsidR="003F0C68" w:rsidRPr="00473743">
        <w:rPr>
          <w:rFonts w:ascii="Arial" w:hAnsi="Arial" w:cs="Arial"/>
          <w:sz w:val="24"/>
          <w:szCs w:val="24"/>
        </w:rPr>
        <w:t xml:space="preserve">. The main customer base of this restaurant is mostly high class. The income of this type of people is quite high. As a result, they can spend more for the food. For them eating food is all about experience. For this reason, the main factor that needed to check the ambience of the restaurant. For this reason, the manager must have skillset in communication, team management and leadership skill. For this purpose, the skillset is more mentally exhausting rather physical endurance type labour. </w:t>
      </w:r>
    </w:p>
    <w:p w14:paraId="663A01E1" w14:textId="25C21E08" w:rsidR="00F16921" w:rsidRPr="00473743" w:rsidRDefault="00F16921" w:rsidP="008347AD">
      <w:pPr>
        <w:jc w:val="both"/>
        <w:rPr>
          <w:rFonts w:ascii="Arial" w:hAnsi="Arial" w:cs="Arial"/>
          <w:sz w:val="24"/>
          <w:szCs w:val="24"/>
        </w:rPr>
      </w:pPr>
      <w:r w:rsidRPr="00473743">
        <w:rPr>
          <w:rFonts w:ascii="Arial" w:hAnsi="Arial" w:cs="Arial"/>
          <w:sz w:val="24"/>
          <w:szCs w:val="24"/>
        </w:rPr>
        <w:t xml:space="preserve">For this reason, the main target here is to check necessary details on my personal experience they are quite different from one another. The mass people restaurant requires more fast acting and how to handle crowd in hour that is needed. But for the </w:t>
      </w:r>
      <w:r w:rsidR="00397EDF" w:rsidRPr="00473743">
        <w:rPr>
          <w:rFonts w:ascii="Arial" w:hAnsi="Arial" w:cs="Arial"/>
          <w:sz w:val="24"/>
          <w:szCs w:val="24"/>
        </w:rPr>
        <w:t>high-class</w:t>
      </w:r>
      <w:r w:rsidRPr="00473743">
        <w:rPr>
          <w:rFonts w:ascii="Arial" w:hAnsi="Arial" w:cs="Arial"/>
          <w:sz w:val="24"/>
          <w:szCs w:val="24"/>
        </w:rPr>
        <w:t xml:space="preserve"> restaurant all the factors such as leading the team for giving the customer for better service than others is the key factor. </w:t>
      </w:r>
    </w:p>
    <w:p w14:paraId="5BE173C6" w14:textId="7010D8BC" w:rsidR="00F16921" w:rsidRPr="00473743" w:rsidRDefault="00F16921" w:rsidP="00473743">
      <w:pPr>
        <w:pStyle w:val="Heading1"/>
      </w:pPr>
      <w:bookmarkStart w:id="2" w:name="_Toc134876375"/>
      <w:r w:rsidRPr="00473743">
        <w:t xml:space="preserve">Examination on the Issue of Resource Allocation, Marketing, Management Styles, Culture, Health </w:t>
      </w:r>
      <w:r w:rsidR="002536A0" w:rsidRPr="00473743">
        <w:t>&amp; Safety</w:t>
      </w:r>
      <w:bookmarkEnd w:id="2"/>
    </w:p>
    <w:p w14:paraId="51578A0C" w14:textId="291F7E28" w:rsidR="002536A0" w:rsidRPr="00473743" w:rsidRDefault="00397EDF" w:rsidP="008347AD">
      <w:pPr>
        <w:jc w:val="both"/>
        <w:rPr>
          <w:rFonts w:ascii="Arial" w:hAnsi="Arial" w:cs="Arial"/>
          <w:sz w:val="24"/>
          <w:szCs w:val="24"/>
        </w:rPr>
      </w:pPr>
      <w:r w:rsidRPr="00473743">
        <w:rPr>
          <w:rFonts w:ascii="Arial" w:hAnsi="Arial" w:cs="Arial"/>
          <w:sz w:val="24"/>
          <w:szCs w:val="24"/>
        </w:rPr>
        <w:t>The resource allocation is high volume and mass people pleasing product for Asian Fusion restaurant</w:t>
      </w:r>
      <w:r w:rsidR="00117317">
        <w:rPr>
          <w:rFonts w:ascii="Arial" w:hAnsi="Arial" w:cs="Arial"/>
          <w:sz w:val="24"/>
          <w:szCs w:val="24"/>
        </w:rPr>
        <w:t xml:space="preserve"> (</w:t>
      </w:r>
      <w:r w:rsidR="00117317">
        <w:rPr>
          <w:rFonts w:ascii="Arial" w:hAnsi="Arial" w:cs="Arial"/>
          <w:color w:val="222222"/>
          <w:sz w:val="24"/>
          <w:szCs w:val="24"/>
          <w:shd w:val="clear" w:color="auto" w:fill="FFFFFF"/>
        </w:rPr>
        <w:t>Revell and Blackburn, 2007</w:t>
      </w:r>
      <w:r w:rsidR="00117317">
        <w:rPr>
          <w:rFonts w:ascii="Arial" w:hAnsi="Arial" w:cs="Arial"/>
          <w:sz w:val="24"/>
          <w:szCs w:val="24"/>
        </w:rPr>
        <w:t>)</w:t>
      </w:r>
      <w:r w:rsidRPr="00473743">
        <w:rPr>
          <w:rFonts w:ascii="Arial" w:hAnsi="Arial" w:cs="Arial"/>
          <w:sz w:val="24"/>
          <w:szCs w:val="24"/>
        </w:rPr>
        <w:t xml:space="preserve">. However, for the </w:t>
      </w:r>
      <w:r w:rsidR="00AA7D97" w:rsidRPr="00473743">
        <w:rPr>
          <w:rFonts w:ascii="Arial" w:hAnsi="Arial" w:cs="Arial"/>
          <w:sz w:val="24"/>
          <w:szCs w:val="24"/>
        </w:rPr>
        <w:t>The Berkeley</w:t>
      </w:r>
      <w:r w:rsidRPr="00473743">
        <w:rPr>
          <w:rFonts w:ascii="Arial" w:hAnsi="Arial" w:cs="Arial"/>
          <w:sz w:val="24"/>
          <w:szCs w:val="24"/>
        </w:rPr>
        <w:t xml:space="preserve"> the main resource is carefully collected and then curated through process that are necessarily needed for the process of proper utilization. For this reason, their product is higher quality </w:t>
      </w:r>
      <w:r w:rsidRPr="00473743">
        <w:rPr>
          <w:rFonts w:ascii="Arial" w:hAnsi="Arial" w:cs="Arial"/>
          <w:sz w:val="24"/>
          <w:szCs w:val="24"/>
        </w:rPr>
        <w:lastRenderedPageBreak/>
        <w:t xml:space="preserve">than the Asian Fusion. However, the process for the product is different from one another and it also helps to improve the quality in longer term. Personally, from my though process the customer need the very best experience from </w:t>
      </w:r>
      <w:r w:rsidR="00AA7D97" w:rsidRPr="00473743">
        <w:rPr>
          <w:rFonts w:ascii="Arial" w:hAnsi="Arial" w:cs="Arial"/>
          <w:sz w:val="24"/>
          <w:szCs w:val="24"/>
        </w:rPr>
        <w:t>The Berkeley</w:t>
      </w:r>
      <w:r w:rsidR="00117317">
        <w:rPr>
          <w:rFonts w:ascii="Arial" w:hAnsi="Arial" w:cs="Arial"/>
          <w:sz w:val="24"/>
          <w:szCs w:val="24"/>
        </w:rPr>
        <w:t xml:space="preserve"> (</w:t>
      </w:r>
      <w:r w:rsidR="00117317">
        <w:rPr>
          <w:rFonts w:ascii="Arial" w:hAnsi="Arial" w:cs="Arial"/>
          <w:color w:val="222222"/>
          <w:sz w:val="24"/>
          <w:szCs w:val="24"/>
          <w:shd w:val="clear" w:color="auto" w:fill="FFFFFF"/>
        </w:rPr>
        <w:t>Pantelidis, 2010</w:t>
      </w:r>
      <w:r w:rsidR="00117317">
        <w:rPr>
          <w:rFonts w:ascii="Arial" w:hAnsi="Arial" w:cs="Arial"/>
          <w:sz w:val="24"/>
          <w:szCs w:val="24"/>
        </w:rPr>
        <w:t>)</w:t>
      </w:r>
      <w:r w:rsidRPr="00473743">
        <w:rPr>
          <w:rFonts w:ascii="Arial" w:hAnsi="Arial" w:cs="Arial"/>
          <w:sz w:val="24"/>
          <w:szCs w:val="24"/>
        </w:rPr>
        <w:t>. However, the best resource allocation for Asian Fusion is to collect in bulk order which not only helps them to gather more product in lesser amount of time, but also give them the advantage of having cost cutting method which helps them to sustain in tough competitive market.</w:t>
      </w:r>
    </w:p>
    <w:p w14:paraId="6E3C9FB0" w14:textId="62662EF6" w:rsidR="00397EDF" w:rsidRPr="00473743" w:rsidRDefault="00397EDF" w:rsidP="008347AD">
      <w:pPr>
        <w:jc w:val="both"/>
        <w:rPr>
          <w:rFonts w:ascii="Arial" w:hAnsi="Arial" w:cs="Arial"/>
          <w:sz w:val="24"/>
          <w:szCs w:val="24"/>
        </w:rPr>
      </w:pPr>
      <w:r w:rsidRPr="00473743">
        <w:rPr>
          <w:rFonts w:ascii="Arial" w:hAnsi="Arial" w:cs="Arial"/>
          <w:sz w:val="24"/>
          <w:szCs w:val="24"/>
        </w:rPr>
        <w:t xml:space="preserve">The Asian Fusion normally being marketed in </w:t>
      </w:r>
      <w:r w:rsidR="008F6A6B" w:rsidRPr="00473743">
        <w:rPr>
          <w:rFonts w:ascii="Arial" w:hAnsi="Arial" w:cs="Arial"/>
          <w:sz w:val="24"/>
          <w:szCs w:val="24"/>
        </w:rPr>
        <w:t>the mass domain which focuses on the mass people pleasing product. They normally keep the best-selling product in the market so that they can attract most customers rather focusing on the product which focuses on targeted customer</w:t>
      </w:r>
      <w:r w:rsidR="00117317">
        <w:rPr>
          <w:rFonts w:ascii="Arial" w:hAnsi="Arial" w:cs="Arial"/>
          <w:sz w:val="24"/>
          <w:szCs w:val="24"/>
        </w:rPr>
        <w:t xml:space="preserve"> (</w:t>
      </w:r>
      <w:r w:rsidR="00117317">
        <w:rPr>
          <w:rFonts w:ascii="Arial" w:hAnsi="Arial" w:cs="Arial"/>
          <w:color w:val="222222"/>
          <w:sz w:val="24"/>
          <w:szCs w:val="24"/>
          <w:shd w:val="clear" w:color="auto" w:fill="FFFFFF"/>
        </w:rPr>
        <w:t>Kasim and Ismail, 2012</w:t>
      </w:r>
      <w:r w:rsidR="00117317">
        <w:rPr>
          <w:rFonts w:ascii="Arial" w:hAnsi="Arial" w:cs="Arial"/>
          <w:sz w:val="24"/>
          <w:szCs w:val="24"/>
        </w:rPr>
        <w:t>)</w:t>
      </w:r>
      <w:r w:rsidR="008F6A6B" w:rsidRPr="00473743">
        <w:rPr>
          <w:rFonts w:ascii="Arial" w:hAnsi="Arial" w:cs="Arial"/>
          <w:sz w:val="24"/>
          <w:szCs w:val="24"/>
        </w:rPr>
        <w:t xml:space="preserve">. However, for </w:t>
      </w:r>
      <w:r w:rsidR="00AA7D97" w:rsidRPr="00473743">
        <w:rPr>
          <w:rFonts w:ascii="Arial" w:hAnsi="Arial" w:cs="Arial"/>
          <w:sz w:val="24"/>
          <w:szCs w:val="24"/>
        </w:rPr>
        <w:t>The Berkeley</w:t>
      </w:r>
      <w:r w:rsidR="008F6A6B" w:rsidRPr="00473743">
        <w:rPr>
          <w:rFonts w:ascii="Arial" w:hAnsi="Arial" w:cs="Arial"/>
          <w:sz w:val="24"/>
          <w:szCs w:val="24"/>
        </w:rPr>
        <w:t xml:space="preserve"> the marketing happens with word of mouth which essentially focuses on getting maximizing profit along with brand value improvement.</w:t>
      </w:r>
    </w:p>
    <w:p w14:paraId="096E0BDC" w14:textId="098F4AA1" w:rsidR="008F6A6B" w:rsidRPr="00473743" w:rsidRDefault="008F6A6B" w:rsidP="008347AD">
      <w:pPr>
        <w:jc w:val="both"/>
        <w:rPr>
          <w:rFonts w:ascii="Arial" w:hAnsi="Arial" w:cs="Arial"/>
          <w:sz w:val="24"/>
          <w:szCs w:val="24"/>
        </w:rPr>
      </w:pPr>
      <w:r w:rsidRPr="00473743">
        <w:rPr>
          <w:rFonts w:ascii="Arial" w:hAnsi="Arial" w:cs="Arial"/>
          <w:sz w:val="24"/>
          <w:szCs w:val="24"/>
        </w:rPr>
        <w:t xml:space="preserve">The management is different in both of them. The Asian fusion management is focused on mass value proposition which helps them to get the best out of the limited resource. Though the profit margin is limited, the factor </w:t>
      </w:r>
      <w:r w:rsidR="0084479E" w:rsidRPr="00473743">
        <w:rPr>
          <w:rFonts w:ascii="Arial" w:hAnsi="Arial" w:cs="Arial"/>
          <w:sz w:val="24"/>
          <w:szCs w:val="24"/>
        </w:rPr>
        <w:t xml:space="preserve">that needed to be considered here with more volume profit is more than the industry standard. For </w:t>
      </w:r>
      <w:r w:rsidR="00AA7D97" w:rsidRPr="00473743">
        <w:rPr>
          <w:rFonts w:ascii="Arial" w:hAnsi="Arial" w:cs="Arial"/>
          <w:sz w:val="24"/>
          <w:szCs w:val="24"/>
        </w:rPr>
        <w:t>The Berkeley</w:t>
      </w:r>
      <w:r w:rsidR="0084479E" w:rsidRPr="00473743">
        <w:rPr>
          <w:rFonts w:ascii="Arial" w:hAnsi="Arial" w:cs="Arial"/>
          <w:sz w:val="24"/>
          <w:szCs w:val="24"/>
        </w:rPr>
        <w:t xml:space="preserve"> it is quite different. They are focusing on giving unique value proposition which reflected in their menu</w:t>
      </w:r>
      <w:r w:rsidR="004E4C01">
        <w:rPr>
          <w:rFonts w:ascii="Arial" w:hAnsi="Arial" w:cs="Arial"/>
          <w:sz w:val="24"/>
          <w:szCs w:val="24"/>
        </w:rPr>
        <w:t xml:space="preserve"> (</w:t>
      </w:r>
      <w:r w:rsidR="004E4C01">
        <w:rPr>
          <w:rFonts w:ascii="Arial" w:hAnsi="Arial" w:cs="Arial"/>
          <w:color w:val="222222"/>
          <w:sz w:val="24"/>
          <w:szCs w:val="24"/>
          <w:shd w:val="clear" w:color="auto" w:fill="FFFFFF"/>
        </w:rPr>
        <w:t>English and Fleischman, 2019</w:t>
      </w:r>
      <w:r w:rsidR="004E4C01">
        <w:rPr>
          <w:rFonts w:ascii="Arial" w:hAnsi="Arial" w:cs="Arial"/>
          <w:sz w:val="24"/>
          <w:szCs w:val="24"/>
        </w:rPr>
        <w:t>)</w:t>
      </w:r>
      <w:r w:rsidR="0084479E" w:rsidRPr="00473743">
        <w:rPr>
          <w:rFonts w:ascii="Arial" w:hAnsi="Arial" w:cs="Arial"/>
          <w:sz w:val="24"/>
          <w:szCs w:val="24"/>
        </w:rPr>
        <w:t>. The main purpose of them is to bring proper foods in the market.</w:t>
      </w:r>
    </w:p>
    <w:p w14:paraId="39C2489C" w14:textId="7A8C8F97" w:rsidR="00AA7D97" w:rsidRPr="00473743" w:rsidRDefault="0084479E" w:rsidP="008347AD">
      <w:pPr>
        <w:jc w:val="both"/>
        <w:rPr>
          <w:rFonts w:ascii="Arial" w:hAnsi="Arial" w:cs="Arial"/>
          <w:sz w:val="24"/>
          <w:szCs w:val="24"/>
        </w:rPr>
      </w:pPr>
      <w:r w:rsidRPr="00473743">
        <w:rPr>
          <w:rFonts w:ascii="Arial" w:hAnsi="Arial" w:cs="Arial"/>
          <w:sz w:val="24"/>
          <w:szCs w:val="24"/>
        </w:rPr>
        <w:t>The culture and safety are highly maintained in both of these parts. The factor that needed to be considered here is their product is highly maintained which helps them to get more customers.</w:t>
      </w:r>
    </w:p>
    <w:p w14:paraId="5BD0F67A" w14:textId="5913653E" w:rsidR="00AA7D97" w:rsidRPr="00473743" w:rsidRDefault="00AA7D97" w:rsidP="00AA7D97">
      <w:pPr>
        <w:rPr>
          <w:rFonts w:ascii="Arial" w:hAnsi="Arial" w:cs="Arial"/>
          <w:sz w:val="24"/>
          <w:szCs w:val="24"/>
        </w:rPr>
      </w:pPr>
    </w:p>
    <w:p w14:paraId="343F4E3F" w14:textId="581FCE9E" w:rsidR="0084479E" w:rsidRPr="00473743" w:rsidRDefault="00AA7D97" w:rsidP="00AA7D97">
      <w:pPr>
        <w:rPr>
          <w:rFonts w:ascii="Arial" w:hAnsi="Arial" w:cs="Arial"/>
          <w:sz w:val="24"/>
          <w:szCs w:val="24"/>
        </w:rPr>
      </w:pPr>
      <w:r w:rsidRPr="00473743">
        <w:rPr>
          <w:rFonts w:ascii="Arial" w:hAnsi="Arial" w:cs="Arial"/>
          <w:sz w:val="24"/>
          <w:szCs w:val="24"/>
        </w:rPr>
        <w:br w:type="page"/>
      </w:r>
    </w:p>
    <w:p w14:paraId="081DBCEF" w14:textId="2DC4B544" w:rsidR="0084479E" w:rsidRPr="00473743" w:rsidRDefault="0084479E" w:rsidP="00473743">
      <w:pPr>
        <w:pStyle w:val="Heading1"/>
      </w:pPr>
      <w:bookmarkStart w:id="3" w:name="_Toc134876376"/>
      <w:r w:rsidRPr="00473743">
        <w:lastRenderedPageBreak/>
        <w:t>Conclusion</w:t>
      </w:r>
      <w:bookmarkEnd w:id="3"/>
    </w:p>
    <w:p w14:paraId="6E6ABD0B" w14:textId="71E29B11" w:rsidR="0084479E" w:rsidRPr="00473743" w:rsidRDefault="0084479E" w:rsidP="008347AD">
      <w:pPr>
        <w:jc w:val="both"/>
        <w:rPr>
          <w:rFonts w:ascii="Arial" w:hAnsi="Arial" w:cs="Arial"/>
          <w:sz w:val="24"/>
          <w:szCs w:val="24"/>
        </w:rPr>
      </w:pPr>
      <w:r w:rsidRPr="00473743">
        <w:rPr>
          <w:rFonts w:ascii="Arial" w:hAnsi="Arial" w:cs="Arial"/>
          <w:sz w:val="24"/>
          <w:szCs w:val="24"/>
        </w:rPr>
        <w:t>The skillset among the food and beverage industry is different from one another. Not only it shows that the product quality along with value proposition changes from restaurant to restaurant and it shows why skillset need to be industry specific.</w:t>
      </w:r>
    </w:p>
    <w:p w14:paraId="6ED98FA0" w14:textId="2E602DC6" w:rsidR="00AA7D97" w:rsidRPr="00473743" w:rsidRDefault="00AA7D97" w:rsidP="00AA7D97">
      <w:pPr>
        <w:rPr>
          <w:rFonts w:ascii="Arial" w:hAnsi="Arial" w:cs="Arial"/>
          <w:sz w:val="24"/>
          <w:szCs w:val="24"/>
        </w:rPr>
      </w:pPr>
    </w:p>
    <w:p w14:paraId="4B92D213" w14:textId="77777777" w:rsidR="00AA7D97" w:rsidRPr="00473743" w:rsidRDefault="00AA7D97">
      <w:pPr>
        <w:rPr>
          <w:rFonts w:ascii="Arial" w:hAnsi="Arial" w:cs="Arial"/>
          <w:sz w:val="24"/>
          <w:szCs w:val="24"/>
        </w:rPr>
      </w:pPr>
      <w:r w:rsidRPr="00473743">
        <w:rPr>
          <w:rFonts w:ascii="Arial" w:hAnsi="Arial" w:cs="Arial"/>
          <w:sz w:val="24"/>
          <w:szCs w:val="24"/>
        </w:rPr>
        <w:br w:type="page"/>
      </w:r>
    </w:p>
    <w:p w14:paraId="22D1F0F9" w14:textId="2B67E397" w:rsidR="00793A3A" w:rsidRPr="00473743" w:rsidRDefault="00793A3A" w:rsidP="00473743">
      <w:pPr>
        <w:pStyle w:val="Heading1"/>
      </w:pPr>
      <w:bookmarkStart w:id="4" w:name="_Toc134876377"/>
      <w:r w:rsidRPr="00473743">
        <w:lastRenderedPageBreak/>
        <w:t>Bibliography</w:t>
      </w:r>
      <w:bookmarkEnd w:id="4"/>
    </w:p>
    <w:p w14:paraId="4B658069"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English, P. and Fleischman, D., 2019. Food for thought in restaurant reviews: lifestyle journalism or an extension of marketing in UK and Australian newspapers. </w:t>
      </w:r>
      <w:r w:rsidRPr="00473743">
        <w:rPr>
          <w:rFonts w:ascii="Arial" w:hAnsi="Arial" w:cs="Arial"/>
          <w:i/>
          <w:iCs/>
          <w:color w:val="222222"/>
          <w:sz w:val="24"/>
          <w:szCs w:val="24"/>
          <w:shd w:val="clear" w:color="auto" w:fill="FFFFFF"/>
        </w:rPr>
        <w:t>Journalism Practice</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13</w:t>
      </w:r>
      <w:r w:rsidRPr="00473743">
        <w:rPr>
          <w:rFonts w:ascii="Arial" w:hAnsi="Arial" w:cs="Arial"/>
          <w:color w:val="222222"/>
          <w:sz w:val="24"/>
          <w:szCs w:val="24"/>
          <w:shd w:val="clear" w:color="auto" w:fill="FFFFFF"/>
        </w:rPr>
        <w:t>(1), pp.90-104.</w:t>
      </w:r>
    </w:p>
    <w:p w14:paraId="0FFC214D"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Kasim, A. and Ismail, A., 2012. Environmentally friendly practices among restaurants: Drivers and barriers to change. </w:t>
      </w:r>
      <w:r w:rsidRPr="00473743">
        <w:rPr>
          <w:rFonts w:ascii="Arial" w:hAnsi="Arial" w:cs="Arial"/>
          <w:i/>
          <w:iCs/>
          <w:color w:val="222222"/>
          <w:sz w:val="24"/>
          <w:szCs w:val="24"/>
          <w:shd w:val="clear" w:color="auto" w:fill="FFFFFF"/>
        </w:rPr>
        <w:t>Journal of Sustainable Tourism</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20</w:t>
      </w:r>
      <w:r w:rsidRPr="00473743">
        <w:rPr>
          <w:rFonts w:ascii="Arial" w:hAnsi="Arial" w:cs="Arial"/>
          <w:color w:val="222222"/>
          <w:sz w:val="24"/>
          <w:szCs w:val="24"/>
          <w:shd w:val="clear" w:color="auto" w:fill="FFFFFF"/>
        </w:rPr>
        <w:t>(4), pp.551-570.</w:t>
      </w:r>
    </w:p>
    <w:p w14:paraId="569642B1"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Nguyen, Q., Nisar, T.M., Knox, D. and Prabhakar, G.P., 2018. Understanding customer satisfaction in the UK quick service restaurant industry: The influence of the tangible attributes of perceived service quality. </w:t>
      </w:r>
      <w:r w:rsidRPr="00473743">
        <w:rPr>
          <w:rFonts w:ascii="Arial" w:hAnsi="Arial" w:cs="Arial"/>
          <w:i/>
          <w:iCs/>
          <w:color w:val="222222"/>
          <w:sz w:val="24"/>
          <w:szCs w:val="24"/>
          <w:shd w:val="clear" w:color="auto" w:fill="FFFFFF"/>
        </w:rPr>
        <w:t>British Food Journal</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120</w:t>
      </w:r>
      <w:r w:rsidRPr="00473743">
        <w:rPr>
          <w:rFonts w:ascii="Arial" w:hAnsi="Arial" w:cs="Arial"/>
          <w:color w:val="222222"/>
          <w:sz w:val="24"/>
          <w:szCs w:val="24"/>
          <w:shd w:val="clear" w:color="auto" w:fill="FFFFFF"/>
        </w:rPr>
        <w:t>(6), pp.1207-1222.</w:t>
      </w:r>
    </w:p>
    <w:p w14:paraId="5D895139"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Pantelidis, I.S., 2010. Electronic meal experience: A content analysis of online restaurant comments. </w:t>
      </w:r>
      <w:r w:rsidRPr="00473743">
        <w:rPr>
          <w:rFonts w:ascii="Arial" w:hAnsi="Arial" w:cs="Arial"/>
          <w:i/>
          <w:iCs/>
          <w:color w:val="222222"/>
          <w:sz w:val="24"/>
          <w:szCs w:val="24"/>
          <w:shd w:val="clear" w:color="auto" w:fill="FFFFFF"/>
        </w:rPr>
        <w:t>Cornell Hospitality Quarterly</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51</w:t>
      </w:r>
      <w:r w:rsidRPr="00473743">
        <w:rPr>
          <w:rFonts w:ascii="Arial" w:hAnsi="Arial" w:cs="Arial"/>
          <w:color w:val="222222"/>
          <w:sz w:val="24"/>
          <w:szCs w:val="24"/>
          <w:shd w:val="clear" w:color="auto" w:fill="FFFFFF"/>
        </w:rPr>
        <w:t>(4), pp.483-491.</w:t>
      </w:r>
    </w:p>
    <w:p w14:paraId="77FDD823" w14:textId="77777777" w:rsidR="00473743" w:rsidRPr="00473743" w:rsidRDefault="00473743" w:rsidP="008347AD">
      <w:pPr>
        <w:jc w:val="both"/>
        <w:rPr>
          <w:rFonts w:ascii="Arial" w:hAnsi="Arial" w:cs="Arial"/>
          <w:sz w:val="24"/>
          <w:szCs w:val="24"/>
        </w:rPr>
      </w:pPr>
      <w:r w:rsidRPr="00473743">
        <w:rPr>
          <w:rFonts w:ascii="Arial" w:hAnsi="Arial" w:cs="Arial"/>
          <w:color w:val="222222"/>
          <w:sz w:val="24"/>
          <w:szCs w:val="24"/>
          <w:shd w:val="clear" w:color="auto" w:fill="FFFFFF"/>
        </w:rPr>
        <w:t>Revell, A. and Blackburn, R., 2007. The business case for sustainability? An examination of small firms in the UK's construction and restaurant sectors. </w:t>
      </w:r>
      <w:r w:rsidRPr="00473743">
        <w:rPr>
          <w:rFonts w:ascii="Arial" w:hAnsi="Arial" w:cs="Arial"/>
          <w:i/>
          <w:iCs/>
          <w:color w:val="222222"/>
          <w:sz w:val="24"/>
          <w:szCs w:val="24"/>
          <w:shd w:val="clear" w:color="auto" w:fill="FFFFFF"/>
        </w:rPr>
        <w:t>Business strategy and the environment</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16</w:t>
      </w:r>
      <w:r w:rsidRPr="00473743">
        <w:rPr>
          <w:rFonts w:ascii="Arial" w:hAnsi="Arial" w:cs="Arial"/>
          <w:color w:val="222222"/>
          <w:sz w:val="24"/>
          <w:szCs w:val="24"/>
          <w:shd w:val="clear" w:color="auto" w:fill="FFFFFF"/>
        </w:rPr>
        <w:t>(6), pp.404-420.</w:t>
      </w:r>
    </w:p>
    <w:p w14:paraId="6059AE26"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Ryu, K. and Jang, S., 2008. DINESCAPE: A scale for customers' perception of dining environments. </w:t>
      </w:r>
      <w:r w:rsidRPr="00473743">
        <w:rPr>
          <w:rFonts w:ascii="Arial" w:hAnsi="Arial" w:cs="Arial"/>
          <w:i/>
          <w:iCs/>
          <w:color w:val="222222"/>
          <w:sz w:val="24"/>
          <w:szCs w:val="24"/>
          <w:shd w:val="clear" w:color="auto" w:fill="FFFFFF"/>
        </w:rPr>
        <w:t>Journal of foodservice business research</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11</w:t>
      </w:r>
      <w:r w:rsidRPr="00473743">
        <w:rPr>
          <w:rFonts w:ascii="Arial" w:hAnsi="Arial" w:cs="Arial"/>
          <w:color w:val="222222"/>
          <w:sz w:val="24"/>
          <w:szCs w:val="24"/>
          <w:shd w:val="clear" w:color="auto" w:fill="FFFFFF"/>
        </w:rPr>
        <w:t>(1), pp.2-22.</w:t>
      </w:r>
    </w:p>
    <w:p w14:paraId="6B7AD652"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Singh, S., 2006. Impact of color on marketing. </w:t>
      </w:r>
      <w:r w:rsidRPr="00473743">
        <w:rPr>
          <w:rFonts w:ascii="Arial" w:hAnsi="Arial" w:cs="Arial"/>
          <w:i/>
          <w:iCs/>
          <w:color w:val="222222"/>
          <w:sz w:val="24"/>
          <w:szCs w:val="24"/>
          <w:shd w:val="clear" w:color="auto" w:fill="FFFFFF"/>
        </w:rPr>
        <w:t>Management decision</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44</w:t>
      </w:r>
      <w:r w:rsidRPr="00473743">
        <w:rPr>
          <w:rFonts w:ascii="Arial" w:hAnsi="Arial" w:cs="Arial"/>
          <w:color w:val="222222"/>
          <w:sz w:val="24"/>
          <w:szCs w:val="24"/>
          <w:shd w:val="clear" w:color="auto" w:fill="FFFFFF"/>
        </w:rPr>
        <w:t>(6), pp.783-789.</w:t>
      </w:r>
    </w:p>
    <w:p w14:paraId="627D04EB"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Walker, J.R., 2021. </w:t>
      </w:r>
      <w:r w:rsidRPr="00473743">
        <w:rPr>
          <w:rFonts w:ascii="Arial" w:hAnsi="Arial" w:cs="Arial"/>
          <w:i/>
          <w:iCs/>
          <w:color w:val="222222"/>
          <w:sz w:val="24"/>
          <w:szCs w:val="24"/>
          <w:shd w:val="clear" w:color="auto" w:fill="FFFFFF"/>
        </w:rPr>
        <w:t>Introduction to hospitality</w:t>
      </w:r>
      <w:r w:rsidRPr="00473743">
        <w:rPr>
          <w:rFonts w:ascii="Arial" w:hAnsi="Arial" w:cs="Arial"/>
          <w:color w:val="222222"/>
          <w:sz w:val="24"/>
          <w:szCs w:val="24"/>
          <w:shd w:val="clear" w:color="auto" w:fill="FFFFFF"/>
        </w:rPr>
        <w:t>. United Kingdom: Pearson.</w:t>
      </w:r>
    </w:p>
    <w:sectPr w:rsidR="00473743" w:rsidRPr="0047374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ED666" w14:textId="77777777" w:rsidR="00B71DF2" w:rsidRDefault="00B71DF2" w:rsidP="00584565">
      <w:pPr>
        <w:spacing w:after="0" w:line="240" w:lineRule="auto"/>
      </w:pPr>
      <w:r>
        <w:separator/>
      </w:r>
    </w:p>
  </w:endnote>
  <w:endnote w:type="continuationSeparator" w:id="0">
    <w:p w14:paraId="6574BFD9" w14:textId="77777777" w:rsidR="00B71DF2" w:rsidRDefault="00B71DF2" w:rsidP="00584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63871" w14:textId="77777777" w:rsidR="00584565" w:rsidRDefault="00584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423127"/>
      <w:docPartObj>
        <w:docPartGallery w:val="Page Numbers (Bottom of Page)"/>
        <w:docPartUnique/>
      </w:docPartObj>
    </w:sdtPr>
    <w:sdtEndPr>
      <w:rPr>
        <w:noProof/>
      </w:rPr>
    </w:sdtEndPr>
    <w:sdtContent>
      <w:p w14:paraId="2CC9A5D1" w14:textId="2A42F954" w:rsidR="00584565" w:rsidRDefault="005845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B70883" w14:textId="77777777" w:rsidR="00584565" w:rsidRDefault="005845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090A4" w14:textId="77777777" w:rsidR="00584565" w:rsidRDefault="00584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005B3" w14:textId="77777777" w:rsidR="00B71DF2" w:rsidRDefault="00B71DF2" w:rsidP="00584565">
      <w:pPr>
        <w:spacing w:after="0" w:line="240" w:lineRule="auto"/>
      </w:pPr>
      <w:r>
        <w:separator/>
      </w:r>
    </w:p>
  </w:footnote>
  <w:footnote w:type="continuationSeparator" w:id="0">
    <w:p w14:paraId="7BE2AEE9" w14:textId="77777777" w:rsidR="00B71DF2" w:rsidRDefault="00B71DF2" w:rsidP="00584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3C448" w14:textId="77777777" w:rsidR="00584565" w:rsidRDefault="005845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99856" w14:textId="77777777" w:rsidR="00584565" w:rsidRDefault="005845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60DBF" w14:textId="77777777" w:rsidR="00584565" w:rsidRDefault="005845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A51"/>
    <w:rsid w:val="000360A4"/>
    <w:rsid w:val="001055A5"/>
    <w:rsid w:val="00117317"/>
    <w:rsid w:val="00140B2A"/>
    <w:rsid w:val="00146A51"/>
    <w:rsid w:val="002536A0"/>
    <w:rsid w:val="00277684"/>
    <w:rsid w:val="00284644"/>
    <w:rsid w:val="002E5A15"/>
    <w:rsid w:val="00397EDF"/>
    <w:rsid w:val="003F0C68"/>
    <w:rsid w:val="00473743"/>
    <w:rsid w:val="004E4C01"/>
    <w:rsid w:val="00567C36"/>
    <w:rsid w:val="00584565"/>
    <w:rsid w:val="00705819"/>
    <w:rsid w:val="00793A3A"/>
    <w:rsid w:val="007B7287"/>
    <w:rsid w:val="008347AD"/>
    <w:rsid w:val="008359A6"/>
    <w:rsid w:val="0084479E"/>
    <w:rsid w:val="008F6A6B"/>
    <w:rsid w:val="00AA7D97"/>
    <w:rsid w:val="00B248D6"/>
    <w:rsid w:val="00B71DF2"/>
    <w:rsid w:val="00BA7E94"/>
    <w:rsid w:val="00C30F4A"/>
    <w:rsid w:val="00C61D7D"/>
    <w:rsid w:val="00D010F3"/>
    <w:rsid w:val="00DC295D"/>
    <w:rsid w:val="00E30D52"/>
    <w:rsid w:val="00F16921"/>
    <w:rsid w:val="00F85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3B7B"/>
  <w15:chartTrackingRefBased/>
  <w15:docId w15:val="{B13BB1FD-3C59-4A3D-B818-33B033B31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3743"/>
    <w:pPr>
      <w:keepNext/>
      <w:keepLines/>
      <w:spacing w:before="240" w:after="0"/>
      <w:outlineLvl w:val="0"/>
    </w:pPr>
    <w:rPr>
      <w:rFonts w:ascii="Arial" w:eastAsiaTheme="majorEastAsia" w:hAnsi="Arial" w:cs="Arial"/>
      <w:color w:val="2F5496" w:themeColor="accent1" w:themeShade="BF"/>
      <w:sz w:val="32"/>
      <w:szCs w:val="24"/>
    </w:rPr>
  </w:style>
  <w:style w:type="paragraph" w:styleId="Heading2">
    <w:name w:val="heading 2"/>
    <w:basedOn w:val="Normal"/>
    <w:next w:val="Normal"/>
    <w:link w:val="Heading2Char"/>
    <w:autoRedefine/>
    <w:uiPriority w:val="9"/>
    <w:unhideWhenUsed/>
    <w:qFormat/>
    <w:rsid w:val="00AA7D97"/>
    <w:pPr>
      <w:keepNext/>
      <w:keepLines/>
      <w:spacing w:before="40" w:after="0"/>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743"/>
    <w:rPr>
      <w:rFonts w:ascii="Arial" w:eastAsiaTheme="majorEastAsia" w:hAnsi="Arial" w:cs="Arial"/>
      <w:color w:val="2F5496" w:themeColor="accent1" w:themeShade="BF"/>
      <w:sz w:val="32"/>
      <w:szCs w:val="24"/>
    </w:rPr>
  </w:style>
  <w:style w:type="character" w:customStyle="1" w:styleId="Heading2Char">
    <w:name w:val="Heading 2 Char"/>
    <w:basedOn w:val="DefaultParagraphFont"/>
    <w:link w:val="Heading2"/>
    <w:uiPriority w:val="9"/>
    <w:rsid w:val="00AA7D97"/>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C61D7D"/>
    <w:pPr>
      <w:spacing w:line="259" w:lineRule="auto"/>
      <w:outlineLvl w:val="9"/>
    </w:pPr>
    <w:rPr>
      <w:rFonts w:asciiTheme="majorHAnsi" w:hAnsiTheme="majorHAnsi" w:cstheme="majorBidi"/>
      <w:szCs w:val="32"/>
    </w:rPr>
  </w:style>
  <w:style w:type="paragraph" w:styleId="TOC1">
    <w:name w:val="toc 1"/>
    <w:basedOn w:val="Normal"/>
    <w:next w:val="Normal"/>
    <w:autoRedefine/>
    <w:uiPriority w:val="39"/>
    <w:unhideWhenUsed/>
    <w:rsid w:val="00C61D7D"/>
    <w:pPr>
      <w:spacing w:after="100"/>
    </w:pPr>
  </w:style>
  <w:style w:type="character" w:styleId="Hyperlink">
    <w:name w:val="Hyperlink"/>
    <w:basedOn w:val="DefaultParagraphFont"/>
    <w:uiPriority w:val="99"/>
    <w:unhideWhenUsed/>
    <w:rsid w:val="00C61D7D"/>
    <w:rPr>
      <w:color w:val="0563C1" w:themeColor="hyperlink"/>
      <w:u w:val="single"/>
    </w:rPr>
  </w:style>
  <w:style w:type="paragraph" w:styleId="Header">
    <w:name w:val="header"/>
    <w:basedOn w:val="Normal"/>
    <w:link w:val="HeaderChar"/>
    <w:uiPriority w:val="99"/>
    <w:unhideWhenUsed/>
    <w:rsid w:val="00584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65"/>
  </w:style>
  <w:style w:type="paragraph" w:styleId="Footer">
    <w:name w:val="footer"/>
    <w:basedOn w:val="Normal"/>
    <w:link w:val="FooterChar"/>
    <w:uiPriority w:val="99"/>
    <w:unhideWhenUsed/>
    <w:rsid w:val="00584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10489-AE0B-42D4-A3E0-8FF4F3B0E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1003</Words>
  <Characters>5721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Amitabha Barua - MTO | Credit | Kawran Bazar Branch |</dc:creator>
  <cp:keywords/>
  <dc:description/>
  <cp:lastModifiedBy>Mojnu miah</cp:lastModifiedBy>
  <cp:revision>2</cp:revision>
  <dcterms:created xsi:type="dcterms:W3CDTF">2023-05-17T22:33:00Z</dcterms:created>
  <dcterms:modified xsi:type="dcterms:W3CDTF">2023-05-17T22:33:00Z</dcterms:modified>
</cp:coreProperties>
</file>