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1356" w:rsidRDefault="00532623" w:rsidP="00532623">
      <w:pPr>
        <w:spacing w:line="276" w:lineRule="auto"/>
        <w:jc w:val="center"/>
        <w:rPr>
          <w:rFonts w:ascii="Times New Roman" w:hAnsi="Times New Roman" w:cs="Times New Roman"/>
          <w:b/>
          <w:color w:val="000000" w:themeColor="text1"/>
          <w:sz w:val="28"/>
          <w:szCs w:val="28"/>
          <w:lang w:val="en-GB"/>
        </w:rPr>
      </w:pPr>
      <w:r>
        <w:rPr>
          <w:rFonts w:ascii="Times New Roman" w:hAnsi="Times New Roman" w:cs="Times New Roman"/>
          <w:b/>
          <w:color w:val="000000" w:themeColor="text1"/>
          <w:sz w:val="28"/>
          <w:szCs w:val="28"/>
          <w:lang w:val="en-GB"/>
        </w:rPr>
        <w:t>Effective Team Working and Communication</w:t>
      </w:r>
    </w:p>
    <w:p w:rsidR="00532623" w:rsidRDefault="00532623" w:rsidP="00532623">
      <w:pPr>
        <w:spacing w:line="276" w:lineRule="auto"/>
        <w:jc w:val="center"/>
        <w:rPr>
          <w:rFonts w:ascii="Times New Roman" w:hAnsi="Times New Roman" w:cs="Times New Roman"/>
          <w:b/>
          <w:color w:val="000000" w:themeColor="text1"/>
          <w:sz w:val="28"/>
          <w:szCs w:val="28"/>
          <w:lang w:val="en-GB"/>
        </w:rPr>
      </w:pPr>
      <w:r>
        <w:rPr>
          <w:rFonts w:ascii="Times New Roman" w:hAnsi="Times New Roman" w:cs="Times New Roman"/>
          <w:b/>
          <w:color w:val="000000" w:themeColor="text1"/>
          <w:sz w:val="28"/>
          <w:szCs w:val="28"/>
          <w:lang w:val="en-GB"/>
        </w:rPr>
        <w:t>Assignment 1</w:t>
      </w:r>
    </w:p>
    <w:p w:rsidR="00532623" w:rsidRDefault="00532623" w:rsidP="00532623">
      <w:pPr>
        <w:jc w:val="center"/>
        <w:rPr>
          <w:rFonts w:ascii="Times New Roman" w:hAnsi="Times New Roman" w:cs="Times New Roman"/>
          <w:b/>
          <w:color w:val="000000" w:themeColor="text1"/>
          <w:sz w:val="28"/>
          <w:szCs w:val="28"/>
          <w:lang w:val="en-GB"/>
        </w:rPr>
      </w:pPr>
    </w:p>
    <w:p w:rsidR="00532623" w:rsidRDefault="00532623" w:rsidP="00532623">
      <w:pPr>
        <w:jc w:val="center"/>
        <w:rPr>
          <w:rFonts w:ascii="Times New Roman" w:hAnsi="Times New Roman" w:cs="Times New Roman"/>
          <w:b/>
          <w:color w:val="000000" w:themeColor="text1"/>
          <w:sz w:val="28"/>
          <w:szCs w:val="28"/>
          <w:lang w:val="en-GB"/>
        </w:rPr>
      </w:pPr>
    </w:p>
    <w:p w:rsidR="00532623" w:rsidRDefault="00532623" w:rsidP="00532623">
      <w:pPr>
        <w:jc w:val="center"/>
        <w:rPr>
          <w:rFonts w:ascii="Times New Roman" w:hAnsi="Times New Roman" w:cs="Times New Roman"/>
          <w:b/>
          <w:color w:val="000000" w:themeColor="text1"/>
          <w:sz w:val="28"/>
          <w:szCs w:val="28"/>
          <w:lang w:val="en-GB"/>
        </w:rPr>
      </w:pPr>
    </w:p>
    <w:p w:rsidR="00532623" w:rsidRPr="00532623" w:rsidRDefault="00532623" w:rsidP="00532623">
      <w:pPr>
        <w:spacing w:line="276" w:lineRule="auto"/>
        <w:rPr>
          <w:rFonts w:ascii="Times New Roman" w:hAnsi="Times New Roman" w:cs="Times New Roman"/>
          <w:b/>
          <w:color w:val="000000" w:themeColor="text1"/>
          <w:sz w:val="28"/>
          <w:szCs w:val="28"/>
        </w:rPr>
      </w:pPr>
      <w:r w:rsidRPr="00532623">
        <w:rPr>
          <w:rFonts w:ascii="Times New Roman" w:hAnsi="Times New Roman" w:cs="Times New Roman"/>
          <w:b/>
          <w:color w:val="000000" w:themeColor="text1"/>
          <w:sz w:val="28"/>
          <w:szCs w:val="28"/>
        </w:rPr>
        <w:t>Term 2</w:t>
      </w:r>
    </w:p>
    <w:p w:rsidR="00532623" w:rsidRPr="00532623" w:rsidRDefault="00532623" w:rsidP="00532623">
      <w:pPr>
        <w:spacing w:line="276" w:lineRule="auto"/>
        <w:rPr>
          <w:rFonts w:ascii="Times New Roman" w:hAnsi="Times New Roman" w:cs="Times New Roman"/>
          <w:b/>
          <w:color w:val="000000" w:themeColor="text1"/>
          <w:sz w:val="28"/>
          <w:szCs w:val="28"/>
        </w:rPr>
      </w:pPr>
      <w:r w:rsidRPr="00532623">
        <w:rPr>
          <w:rFonts w:ascii="Times New Roman" w:hAnsi="Times New Roman" w:cs="Times New Roman"/>
          <w:b/>
          <w:color w:val="000000" w:themeColor="text1"/>
          <w:sz w:val="28"/>
          <w:szCs w:val="28"/>
        </w:rPr>
        <w:t>Student Name: Andreea-Cristina Iliescu</w:t>
      </w:r>
    </w:p>
    <w:p w:rsidR="00532623" w:rsidRPr="00532623" w:rsidRDefault="00532623" w:rsidP="00532623">
      <w:pPr>
        <w:spacing w:line="276" w:lineRule="auto"/>
        <w:rPr>
          <w:rFonts w:ascii="Times New Roman" w:hAnsi="Times New Roman" w:cs="Times New Roman"/>
          <w:b/>
          <w:bCs/>
          <w:color w:val="000000" w:themeColor="text1"/>
          <w:sz w:val="28"/>
          <w:szCs w:val="28"/>
          <w:lang w:val="en-GB"/>
        </w:rPr>
      </w:pPr>
      <w:r w:rsidRPr="00532623">
        <w:rPr>
          <w:rFonts w:ascii="Times New Roman" w:hAnsi="Times New Roman" w:cs="Times New Roman"/>
          <w:b/>
          <w:bCs/>
          <w:color w:val="000000" w:themeColor="text1"/>
          <w:sz w:val="28"/>
          <w:szCs w:val="28"/>
          <w:lang w:val="en-GB"/>
        </w:rPr>
        <w:t>Student Number: 2009203</w:t>
      </w:r>
    </w:p>
    <w:p w:rsidR="00532623" w:rsidRPr="00532623" w:rsidRDefault="00532623" w:rsidP="00532623">
      <w:pPr>
        <w:spacing w:line="276" w:lineRule="auto"/>
        <w:rPr>
          <w:rFonts w:ascii="Times New Roman" w:hAnsi="Times New Roman" w:cs="Times New Roman"/>
          <w:b/>
          <w:bCs/>
          <w:color w:val="000000" w:themeColor="text1"/>
          <w:sz w:val="28"/>
          <w:szCs w:val="28"/>
          <w:lang w:val="en-GB"/>
        </w:rPr>
      </w:pPr>
      <w:r>
        <w:rPr>
          <w:rFonts w:ascii="Times New Roman" w:hAnsi="Times New Roman" w:cs="Times New Roman"/>
          <w:b/>
          <w:bCs/>
          <w:color w:val="000000" w:themeColor="text1"/>
          <w:sz w:val="28"/>
          <w:szCs w:val="28"/>
          <w:lang w:val="en-GB"/>
        </w:rPr>
        <w:t xml:space="preserve">Module Code: BMSW 4002 </w:t>
      </w:r>
    </w:p>
    <w:p w:rsidR="00532623" w:rsidRDefault="00532623" w:rsidP="00532623">
      <w:pPr>
        <w:spacing w:line="276" w:lineRule="auto"/>
        <w:rPr>
          <w:rFonts w:ascii="Times New Roman" w:hAnsi="Times New Roman" w:cs="Times New Roman"/>
          <w:b/>
          <w:bCs/>
          <w:color w:val="000000" w:themeColor="text1"/>
          <w:sz w:val="28"/>
          <w:szCs w:val="28"/>
          <w:lang w:val="en-GB"/>
        </w:rPr>
      </w:pPr>
      <w:r w:rsidRPr="00532623">
        <w:rPr>
          <w:rFonts w:ascii="Times New Roman" w:hAnsi="Times New Roman" w:cs="Times New Roman"/>
          <w:b/>
          <w:bCs/>
          <w:color w:val="000000" w:themeColor="text1"/>
          <w:sz w:val="28"/>
          <w:szCs w:val="28"/>
          <w:lang w:val="en-GB"/>
        </w:rPr>
        <w:t>Module Lectures Name: Timothy Hopkins</w:t>
      </w: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spacing w:line="276" w:lineRule="auto"/>
        <w:rPr>
          <w:rFonts w:ascii="Times New Roman" w:hAnsi="Times New Roman" w:cs="Times New Roman"/>
          <w:b/>
          <w:bCs/>
          <w:color w:val="000000" w:themeColor="text1"/>
          <w:sz w:val="28"/>
          <w:szCs w:val="28"/>
          <w:lang w:val="en-GB"/>
        </w:rPr>
      </w:pPr>
    </w:p>
    <w:p w:rsidR="00532623" w:rsidRPr="001356B4" w:rsidRDefault="001356B4" w:rsidP="001356B4">
      <w:pPr>
        <w:spacing w:line="276"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1</w:t>
      </w:r>
    </w:p>
    <w:sdt>
      <w:sdtPr>
        <w:rPr>
          <w:rFonts w:ascii="Times New Roman" w:eastAsia="Times New Roman" w:hAnsi="Times New Roman" w:cs="Times New Roman"/>
          <w:color w:val="000000" w:themeColor="text1"/>
          <w:sz w:val="24"/>
          <w:szCs w:val="24"/>
          <w:lang w:val="en-GB" w:bidi="bn-BD"/>
        </w:rPr>
        <w:id w:val="171229213"/>
        <w:docPartObj>
          <w:docPartGallery w:val="Table of Contents"/>
          <w:docPartUnique/>
        </w:docPartObj>
      </w:sdtPr>
      <w:sdtEndPr>
        <w:rPr>
          <w:b/>
          <w:bCs/>
          <w:noProof/>
        </w:rPr>
      </w:sdtEndPr>
      <w:sdtContent>
        <w:p w:rsidR="002464C6" w:rsidRPr="002464C6" w:rsidRDefault="002464C6" w:rsidP="002464C6">
          <w:pPr>
            <w:keepNext/>
            <w:keepLines/>
            <w:spacing w:before="240" w:after="0"/>
            <w:rPr>
              <w:rFonts w:ascii="Times New Roman" w:eastAsiaTheme="majorEastAsia" w:hAnsi="Times New Roman" w:cs="Times New Roman"/>
              <w:b/>
              <w:color w:val="000000" w:themeColor="text1"/>
              <w:sz w:val="28"/>
              <w:szCs w:val="28"/>
              <w:lang w:val="en-GB"/>
            </w:rPr>
          </w:pPr>
          <w:r w:rsidRPr="002464C6">
            <w:rPr>
              <w:rFonts w:ascii="Times New Roman" w:eastAsiaTheme="majorEastAsia" w:hAnsi="Times New Roman" w:cs="Times New Roman"/>
              <w:b/>
              <w:color w:val="000000" w:themeColor="text1"/>
              <w:sz w:val="28"/>
              <w:szCs w:val="28"/>
              <w:lang w:val="en-GB"/>
            </w:rPr>
            <w:t>Table of Contents</w:t>
          </w:r>
        </w:p>
        <w:p w:rsidR="002464C6" w:rsidRPr="002464C6" w:rsidRDefault="002464C6"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r w:rsidRPr="002464C6">
            <w:rPr>
              <w:rFonts w:ascii="Times New Roman" w:eastAsia="Times New Roman" w:hAnsi="Times New Roman" w:cs="Times New Roman"/>
              <w:color w:val="000000" w:themeColor="text1"/>
              <w:sz w:val="24"/>
              <w:szCs w:val="30"/>
              <w:u w:val="single"/>
              <w:lang w:val="en-GB" w:bidi="bn-BD"/>
            </w:rPr>
            <w:fldChar w:fldCharType="begin"/>
          </w:r>
          <w:r w:rsidRPr="002464C6">
            <w:rPr>
              <w:rFonts w:ascii="Times New Roman" w:eastAsia="Times New Roman" w:hAnsi="Times New Roman" w:cs="Times New Roman"/>
              <w:color w:val="000000" w:themeColor="text1"/>
              <w:sz w:val="24"/>
              <w:szCs w:val="30"/>
              <w:u w:val="single"/>
              <w:lang w:val="en-GB" w:bidi="bn-BD"/>
            </w:rPr>
            <w:instrText xml:space="preserve"> TOC \o "1-3" \h \z \u </w:instrText>
          </w:r>
          <w:r w:rsidRPr="002464C6">
            <w:rPr>
              <w:rFonts w:ascii="Times New Roman" w:eastAsia="Times New Roman" w:hAnsi="Times New Roman" w:cs="Times New Roman"/>
              <w:color w:val="000000" w:themeColor="text1"/>
              <w:sz w:val="24"/>
              <w:szCs w:val="30"/>
              <w:u w:val="single"/>
              <w:lang w:val="en-GB" w:bidi="bn-BD"/>
            </w:rPr>
            <w:fldChar w:fldCharType="separate"/>
          </w:r>
          <w:hyperlink w:anchor="_Toc66050182" w:history="1">
            <w:r w:rsidRPr="002464C6">
              <w:rPr>
                <w:rFonts w:ascii="Times New Roman" w:eastAsia="Times New Roman" w:hAnsi="Times New Roman" w:cs="Times New Roman"/>
                <w:noProof/>
                <w:color w:val="000000" w:themeColor="text1"/>
                <w:sz w:val="24"/>
                <w:szCs w:val="30"/>
                <w:lang w:val="en-GB" w:bidi="bn-BD"/>
              </w:rPr>
              <w:t>Section 1</w:t>
            </w:r>
            <w:r w:rsidRPr="002464C6">
              <w:rPr>
                <w:rFonts w:ascii="Times New Roman" w:eastAsia="Times New Roman" w:hAnsi="Times New Roman" w:cs="Times New Roman"/>
                <w:noProof/>
                <w:webHidden/>
                <w:color w:val="000000" w:themeColor="text1"/>
                <w:sz w:val="24"/>
                <w:szCs w:val="30"/>
                <w:lang w:val="en-GB" w:bidi="bn-BD"/>
              </w:rPr>
              <w:tab/>
            </w:r>
            <w:r w:rsidRPr="002464C6">
              <w:rPr>
                <w:rFonts w:ascii="Times New Roman" w:eastAsia="Times New Roman" w:hAnsi="Times New Roman" w:cs="Times New Roman"/>
                <w:noProof/>
                <w:webHidden/>
                <w:color w:val="000000" w:themeColor="text1"/>
                <w:sz w:val="24"/>
                <w:szCs w:val="30"/>
                <w:lang w:val="en-GB" w:bidi="bn-BD"/>
              </w:rPr>
              <w:fldChar w:fldCharType="begin"/>
            </w:r>
            <w:r w:rsidRPr="002464C6">
              <w:rPr>
                <w:rFonts w:ascii="Times New Roman" w:eastAsia="Times New Roman" w:hAnsi="Times New Roman" w:cs="Times New Roman"/>
                <w:noProof/>
                <w:webHidden/>
                <w:color w:val="000000" w:themeColor="text1"/>
                <w:sz w:val="24"/>
                <w:szCs w:val="30"/>
                <w:lang w:val="en-GB" w:bidi="bn-BD"/>
              </w:rPr>
              <w:instrText xml:space="preserve"> PAGEREF _Toc66050182 \h </w:instrText>
            </w:r>
            <w:r w:rsidRPr="002464C6">
              <w:rPr>
                <w:rFonts w:ascii="Times New Roman" w:eastAsia="Times New Roman" w:hAnsi="Times New Roman" w:cs="Times New Roman"/>
                <w:noProof/>
                <w:webHidden/>
                <w:color w:val="000000" w:themeColor="text1"/>
                <w:sz w:val="24"/>
                <w:szCs w:val="30"/>
                <w:lang w:val="en-GB" w:bidi="bn-BD"/>
              </w:rPr>
            </w:r>
            <w:r w:rsidRPr="002464C6">
              <w:rPr>
                <w:rFonts w:ascii="Times New Roman" w:eastAsia="Times New Roman" w:hAnsi="Times New Roman" w:cs="Times New Roman"/>
                <w:noProof/>
                <w:webHidden/>
                <w:color w:val="000000" w:themeColor="text1"/>
                <w:sz w:val="24"/>
                <w:szCs w:val="30"/>
                <w:lang w:val="en-GB" w:bidi="bn-BD"/>
              </w:rPr>
              <w:fldChar w:fldCharType="separate"/>
            </w:r>
            <w:r w:rsidRPr="002464C6">
              <w:rPr>
                <w:rFonts w:ascii="Times New Roman" w:eastAsia="Times New Roman" w:hAnsi="Times New Roman" w:cs="Times New Roman"/>
                <w:noProof/>
                <w:webHidden/>
                <w:color w:val="000000" w:themeColor="text1"/>
                <w:sz w:val="24"/>
                <w:szCs w:val="30"/>
                <w:lang w:val="en-GB" w:bidi="bn-BD"/>
              </w:rPr>
              <w:t>3</w:t>
            </w:r>
            <w:r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hyperlink w:anchor="_Toc66050183" w:history="1">
            <w:r w:rsidR="002464C6" w:rsidRPr="002464C6">
              <w:rPr>
                <w:rFonts w:ascii="Times New Roman" w:eastAsia="Times New Roman" w:hAnsi="Times New Roman" w:cs="Times New Roman"/>
                <w:noProof/>
                <w:color w:val="000000" w:themeColor="text1"/>
                <w:sz w:val="24"/>
                <w:szCs w:val="30"/>
                <w:lang w:val="en-GB" w:bidi="bn-BD"/>
              </w:rPr>
              <w:t>1.0 Introduction</w:t>
            </w:r>
            <w:r w:rsidR="002464C6" w:rsidRPr="002464C6">
              <w:rPr>
                <w:rFonts w:ascii="Times New Roman" w:eastAsia="Times New Roman" w:hAnsi="Times New Roman" w:cs="Times New Roman"/>
                <w:noProof/>
                <w:webHidden/>
                <w:color w:val="000000" w:themeColor="text1"/>
                <w:sz w:val="24"/>
                <w:szCs w:val="30"/>
                <w:lang w:val="en-GB" w:bidi="bn-BD"/>
              </w:rPr>
              <w:tab/>
            </w:r>
            <w:r w:rsidR="002464C6" w:rsidRPr="002464C6">
              <w:rPr>
                <w:rFonts w:ascii="Times New Roman" w:eastAsia="Times New Roman" w:hAnsi="Times New Roman" w:cs="Times New Roman"/>
                <w:noProof/>
                <w:webHidden/>
                <w:color w:val="000000" w:themeColor="text1"/>
                <w:sz w:val="24"/>
                <w:szCs w:val="30"/>
                <w:lang w:val="en-GB" w:bidi="bn-BD"/>
              </w:rPr>
              <w:fldChar w:fldCharType="begin"/>
            </w:r>
            <w:r w:rsidR="002464C6" w:rsidRPr="002464C6">
              <w:rPr>
                <w:rFonts w:ascii="Times New Roman" w:eastAsia="Times New Roman" w:hAnsi="Times New Roman" w:cs="Times New Roman"/>
                <w:noProof/>
                <w:webHidden/>
                <w:color w:val="000000" w:themeColor="text1"/>
                <w:sz w:val="24"/>
                <w:szCs w:val="30"/>
                <w:lang w:val="en-GB" w:bidi="bn-BD"/>
              </w:rPr>
              <w:instrText xml:space="preserve"> PAGEREF _Toc66050183 \h </w:instrText>
            </w:r>
            <w:r w:rsidR="002464C6" w:rsidRPr="002464C6">
              <w:rPr>
                <w:rFonts w:ascii="Times New Roman" w:eastAsia="Times New Roman" w:hAnsi="Times New Roman" w:cs="Times New Roman"/>
                <w:noProof/>
                <w:webHidden/>
                <w:color w:val="000000" w:themeColor="text1"/>
                <w:sz w:val="24"/>
                <w:szCs w:val="30"/>
                <w:lang w:val="en-GB" w:bidi="bn-BD"/>
              </w:rPr>
            </w:r>
            <w:r w:rsidR="002464C6" w:rsidRPr="002464C6">
              <w:rPr>
                <w:rFonts w:ascii="Times New Roman" w:eastAsia="Times New Roman" w:hAnsi="Times New Roman" w:cs="Times New Roman"/>
                <w:noProof/>
                <w:webHidden/>
                <w:color w:val="000000" w:themeColor="text1"/>
                <w:sz w:val="24"/>
                <w:szCs w:val="30"/>
                <w:lang w:val="en-GB" w:bidi="bn-BD"/>
              </w:rPr>
              <w:fldChar w:fldCharType="separate"/>
            </w:r>
            <w:r w:rsidR="002464C6" w:rsidRPr="002464C6">
              <w:rPr>
                <w:rFonts w:ascii="Times New Roman" w:eastAsia="Times New Roman" w:hAnsi="Times New Roman" w:cs="Times New Roman"/>
                <w:noProof/>
                <w:webHidden/>
                <w:color w:val="000000" w:themeColor="text1"/>
                <w:sz w:val="24"/>
                <w:szCs w:val="30"/>
                <w:lang w:val="en-GB" w:bidi="bn-BD"/>
              </w:rPr>
              <w:t>3</w:t>
            </w:r>
            <w:r w:rsidR="002464C6"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hyperlink w:anchor="_Toc66050184" w:history="1">
            <w:r w:rsidR="002464C6" w:rsidRPr="002464C6">
              <w:rPr>
                <w:rFonts w:ascii="Times New Roman" w:eastAsia="Times New Roman" w:hAnsi="Times New Roman" w:cs="Times New Roman"/>
                <w:noProof/>
                <w:color w:val="000000" w:themeColor="text1"/>
                <w:sz w:val="24"/>
                <w:szCs w:val="30"/>
                <w:lang w:val="en-GB" w:bidi="bn-BD"/>
              </w:rPr>
              <w:t>Section 2</w:t>
            </w:r>
            <w:r w:rsidR="002464C6" w:rsidRPr="002464C6">
              <w:rPr>
                <w:rFonts w:ascii="Times New Roman" w:eastAsia="Times New Roman" w:hAnsi="Times New Roman" w:cs="Times New Roman"/>
                <w:noProof/>
                <w:webHidden/>
                <w:color w:val="000000" w:themeColor="text1"/>
                <w:sz w:val="24"/>
                <w:szCs w:val="30"/>
                <w:lang w:val="en-GB" w:bidi="bn-BD"/>
              </w:rPr>
              <w:tab/>
            </w:r>
            <w:r w:rsidR="002464C6" w:rsidRPr="002464C6">
              <w:rPr>
                <w:rFonts w:ascii="Times New Roman" w:eastAsia="Times New Roman" w:hAnsi="Times New Roman" w:cs="Times New Roman"/>
                <w:noProof/>
                <w:webHidden/>
                <w:color w:val="000000" w:themeColor="text1"/>
                <w:sz w:val="24"/>
                <w:szCs w:val="30"/>
                <w:lang w:val="en-GB" w:bidi="bn-BD"/>
              </w:rPr>
              <w:fldChar w:fldCharType="begin"/>
            </w:r>
            <w:r w:rsidR="002464C6" w:rsidRPr="002464C6">
              <w:rPr>
                <w:rFonts w:ascii="Times New Roman" w:eastAsia="Times New Roman" w:hAnsi="Times New Roman" w:cs="Times New Roman"/>
                <w:noProof/>
                <w:webHidden/>
                <w:color w:val="000000" w:themeColor="text1"/>
                <w:sz w:val="24"/>
                <w:szCs w:val="30"/>
                <w:lang w:val="en-GB" w:bidi="bn-BD"/>
              </w:rPr>
              <w:instrText xml:space="preserve"> PAGEREF _Toc66050184 \h </w:instrText>
            </w:r>
            <w:r w:rsidR="002464C6" w:rsidRPr="002464C6">
              <w:rPr>
                <w:rFonts w:ascii="Times New Roman" w:eastAsia="Times New Roman" w:hAnsi="Times New Roman" w:cs="Times New Roman"/>
                <w:noProof/>
                <w:webHidden/>
                <w:color w:val="000000" w:themeColor="text1"/>
                <w:sz w:val="24"/>
                <w:szCs w:val="30"/>
                <w:lang w:val="en-GB" w:bidi="bn-BD"/>
              </w:rPr>
            </w:r>
            <w:r w:rsidR="002464C6" w:rsidRPr="002464C6">
              <w:rPr>
                <w:rFonts w:ascii="Times New Roman" w:eastAsia="Times New Roman" w:hAnsi="Times New Roman" w:cs="Times New Roman"/>
                <w:noProof/>
                <w:webHidden/>
                <w:color w:val="000000" w:themeColor="text1"/>
                <w:sz w:val="24"/>
                <w:szCs w:val="30"/>
                <w:lang w:val="en-GB" w:bidi="bn-BD"/>
              </w:rPr>
              <w:fldChar w:fldCharType="separate"/>
            </w:r>
            <w:r w:rsidR="002464C6" w:rsidRPr="002464C6">
              <w:rPr>
                <w:rFonts w:ascii="Times New Roman" w:eastAsia="Times New Roman" w:hAnsi="Times New Roman" w:cs="Times New Roman"/>
                <w:noProof/>
                <w:webHidden/>
                <w:color w:val="000000" w:themeColor="text1"/>
                <w:sz w:val="24"/>
                <w:szCs w:val="30"/>
                <w:lang w:val="en-GB" w:bidi="bn-BD"/>
              </w:rPr>
              <w:t>4</w:t>
            </w:r>
            <w:r w:rsidR="002464C6"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hyperlink w:anchor="_Toc66050185" w:history="1">
            <w:r w:rsidR="002464C6" w:rsidRPr="002464C6">
              <w:rPr>
                <w:rFonts w:ascii="Times New Roman" w:eastAsia="Times New Roman" w:hAnsi="Times New Roman" w:cs="Times New Roman"/>
                <w:noProof/>
                <w:color w:val="000000" w:themeColor="text1"/>
                <w:sz w:val="24"/>
                <w:szCs w:val="30"/>
                <w:lang w:val="en-GB" w:bidi="bn-BD"/>
              </w:rPr>
              <w:t>2.0 Models of Communication</w:t>
            </w:r>
            <w:r w:rsidR="002464C6" w:rsidRPr="002464C6">
              <w:rPr>
                <w:rFonts w:ascii="Times New Roman" w:eastAsia="Times New Roman" w:hAnsi="Times New Roman" w:cs="Times New Roman"/>
                <w:noProof/>
                <w:webHidden/>
                <w:color w:val="000000" w:themeColor="text1"/>
                <w:sz w:val="24"/>
                <w:szCs w:val="30"/>
                <w:lang w:val="en-GB" w:bidi="bn-BD"/>
              </w:rPr>
              <w:tab/>
            </w:r>
            <w:r w:rsidR="002464C6" w:rsidRPr="002464C6">
              <w:rPr>
                <w:rFonts w:ascii="Times New Roman" w:eastAsia="Times New Roman" w:hAnsi="Times New Roman" w:cs="Times New Roman"/>
                <w:noProof/>
                <w:webHidden/>
                <w:color w:val="000000" w:themeColor="text1"/>
                <w:sz w:val="24"/>
                <w:szCs w:val="30"/>
                <w:lang w:val="en-GB" w:bidi="bn-BD"/>
              </w:rPr>
              <w:fldChar w:fldCharType="begin"/>
            </w:r>
            <w:r w:rsidR="002464C6" w:rsidRPr="002464C6">
              <w:rPr>
                <w:rFonts w:ascii="Times New Roman" w:eastAsia="Times New Roman" w:hAnsi="Times New Roman" w:cs="Times New Roman"/>
                <w:noProof/>
                <w:webHidden/>
                <w:color w:val="000000" w:themeColor="text1"/>
                <w:sz w:val="24"/>
                <w:szCs w:val="30"/>
                <w:lang w:val="en-GB" w:bidi="bn-BD"/>
              </w:rPr>
              <w:instrText xml:space="preserve"> PAGEREF _Toc66050185 \h </w:instrText>
            </w:r>
            <w:r w:rsidR="002464C6" w:rsidRPr="002464C6">
              <w:rPr>
                <w:rFonts w:ascii="Times New Roman" w:eastAsia="Times New Roman" w:hAnsi="Times New Roman" w:cs="Times New Roman"/>
                <w:noProof/>
                <w:webHidden/>
                <w:color w:val="000000" w:themeColor="text1"/>
                <w:sz w:val="24"/>
                <w:szCs w:val="30"/>
                <w:lang w:val="en-GB" w:bidi="bn-BD"/>
              </w:rPr>
            </w:r>
            <w:r w:rsidR="002464C6" w:rsidRPr="002464C6">
              <w:rPr>
                <w:rFonts w:ascii="Times New Roman" w:eastAsia="Times New Roman" w:hAnsi="Times New Roman" w:cs="Times New Roman"/>
                <w:noProof/>
                <w:webHidden/>
                <w:color w:val="000000" w:themeColor="text1"/>
                <w:sz w:val="24"/>
                <w:szCs w:val="30"/>
                <w:lang w:val="en-GB" w:bidi="bn-BD"/>
              </w:rPr>
              <w:fldChar w:fldCharType="separate"/>
            </w:r>
            <w:r w:rsidR="002464C6" w:rsidRPr="002464C6">
              <w:rPr>
                <w:rFonts w:ascii="Times New Roman" w:eastAsia="Times New Roman" w:hAnsi="Times New Roman" w:cs="Times New Roman"/>
                <w:noProof/>
                <w:webHidden/>
                <w:color w:val="000000" w:themeColor="text1"/>
                <w:sz w:val="24"/>
                <w:szCs w:val="30"/>
                <w:lang w:val="en-GB" w:bidi="bn-BD"/>
              </w:rPr>
              <w:t>4</w:t>
            </w:r>
            <w:r w:rsidR="002464C6"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ind w:left="240"/>
            <w:jc w:val="both"/>
            <w:rPr>
              <w:rFonts w:ascii="Times New Roman" w:eastAsia="Times New Roman" w:hAnsi="Times New Roman" w:cs="Times New Roman"/>
              <w:noProof/>
              <w:color w:val="000000" w:themeColor="text1"/>
              <w:sz w:val="24"/>
              <w:szCs w:val="30"/>
              <w:lang w:val="en-GB" w:bidi="bn-BD"/>
            </w:rPr>
          </w:pPr>
          <w:hyperlink w:anchor="_Toc66050186" w:history="1">
            <w:r w:rsidR="002464C6" w:rsidRPr="002464C6">
              <w:rPr>
                <w:rFonts w:ascii="Times New Roman" w:eastAsia="Times New Roman" w:hAnsi="Times New Roman" w:cs="Times New Roman"/>
                <w:noProof/>
                <w:color w:val="000000" w:themeColor="text1"/>
                <w:sz w:val="24"/>
                <w:szCs w:val="30"/>
                <w:lang w:val="en-GB" w:bidi="bn-BD"/>
              </w:rPr>
              <w:t>2.1 Shannon and Weaver Model of communication</w:t>
            </w:r>
            <w:r w:rsidR="002464C6" w:rsidRPr="002464C6">
              <w:rPr>
                <w:rFonts w:ascii="Times New Roman" w:eastAsia="Times New Roman" w:hAnsi="Times New Roman" w:cs="Times New Roman"/>
                <w:noProof/>
                <w:webHidden/>
                <w:color w:val="000000" w:themeColor="text1"/>
                <w:sz w:val="24"/>
                <w:szCs w:val="30"/>
                <w:lang w:val="en-GB" w:bidi="bn-BD"/>
              </w:rPr>
              <w:tab/>
            </w:r>
            <w:r w:rsidR="002464C6" w:rsidRPr="002464C6">
              <w:rPr>
                <w:rFonts w:ascii="Times New Roman" w:eastAsia="Times New Roman" w:hAnsi="Times New Roman" w:cs="Times New Roman"/>
                <w:noProof/>
                <w:webHidden/>
                <w:color w:val="000000" w:themeColor="text1"/>
                <w:sz w:val="24"/>
                <w:szCs w:val="30"/>
                <w:lang w:val="en-GB" w:bidi="bn-BD"/>
              </w:rPr>
              <w:fldChar w:fldCharType="begin"/>
            </w:r>
            <w:r w:rsidR="002464C6" w:rsidRPr="002464C6">
              <w:rPr>
                <w:rFonts w:ascii="Times New Roman" w:eastAsia="Times New Roman" w:hAnsi="Times New Roman" w:cs="Times New Roman"/>
                <w:noProof/>
                <w:webHidden/>
                <w:color w:val="000000" w:themeColor="text1"/>
                <w:sz w:val="24"/>
                <w:szCs w:val="30"/>
                <w:lang w:val="en-GB" w:bidi="bn-BD"/>
              </w:rPr>
              <w:instrText xml:space="preserve"> PAGEREF _Toc66050186 \h </w:instrText>
            </w:r>
            <w:r w:rsidR="002464C6" w:rsidRPr="002464C6">
              <w:rPr>
                <w:rFonts w:ascii="Times New Roman" w:eastAsia="Times New Roman" w:hAnsi="Times New Roman" w:cs="Times New Roman"/>
                <w:noProof/>
                <w:webHidden/>
                <w:color w:val="000000" w:themeColor="text1"/>
                <w:sz w:val="24"/>
                <w:szCs w:val="30"/>
                <w:lang w:val="en-GB" w:bidi="bn-BD"/>
              </w:rPr>
            </w:r>
            <w:r w:rsidR="002464C6" w:rsidRPr="002464C6">
              <w:rPr>
                <w:rFonts w:ascii="Times New Roman" w:eastAsia="Times New Roman" w:hAnsi="Times New Roman" w:cs="Times New Roman"/>
                <w:noProof/>
                <w:webHidden/>
                <w:color w:val="000000" w:themeColor="text1"/>
                <w:sz w:val="24"/>
                <w:szCs w:val="30"/>
                <w:lang w:val="en-GB" w:bidi="bn-BD"/>
              </w:rPr>
              <w:fldChar w:fldCharType="separate"/>
            </w:r>
            <w:r w:rsidR="002464C6" w:rsidRPr="002464C6">
              <w:rPr>
                <w:rFonts w:ascii="Times New Roman" w:eastAsia="Times New Roman" w:hAnsi="Times New Roman" w:cs="Times New Roman"/>
                <w:noProof/>
                <w:webHidden/>
                <w:color w:val="000000" w:themeColor="text1"/>
                <w:sz w:val="24"/>
                <w:szCs w:val="30"/>
                <w:lang w:val="en-GB" w:bidi="bn-BD"/>
              </w:rPr>
              <w:t>4</w:t>
            </w:r>
            <w:r w:rsidR="002464C6"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ind w:left="240"/>
            <w:jc w:val="both"/>
            <w:rPr>
              <w:rFonts w:ascii="Times New Roman" w:eastAsia="Times New Roman" w:hAnsi="Times New Roman" w:cs="Times New Roman"/>
              <w:noProof/>
              <w:color w:val="000000" w:themeColor="text1"/>
              <w:sz w:val="24"/>
              <w:szCs w:val="30"/>
              <w:lang w:val="en-GB" w:bidi="bn-BD"/>
            </w:rPr>
          </w:pPr>
          <w:hyperlink w:anchor="_Toc66050187" w:history="1">
            <w:r w:rsidR="002464C6" w:rsidRPr="002464C6">
              <w:rPr>
                <w:rFonts w:ascii="Times New Roman" w:eastAsia="Times New Roman" w:hAnsi="Times New Roman" w:cs="Times New Roman"/>
                <w:noProof/>
                <w:color w:val="000000" w:themeColor="text1"/>
                <w:sz w:val="24"/>
                <w:szCs w:val="30"/>
                <w:lang w:val="en-GB" w:bidi="bn-BD"/>
              </w:rPr>
              <w:t>2.2 Schramm’s Model of Communication</w:t>
            </w:r>
            <w:r w:rsidR="002464C6" w:rsidRPr="002464C6">
              <w:rPr>
                <w:rFonts w:ascii="Times New Roman" w:eastAsia="Times New Roman" w:hAnsi="Times New Roman" w:cs="Times New Roman"/>
                <w:noProof/>
                <w:webHidden/>
                <w:color w:val="000000" w:themeColor="text1"/>
                <w:sz w:val="24"/>
                <w:szCs w:val="30"/>
                <w:lang w:val="en-GB" w:bidi="bn-BD"/>
              </w:rPr>
              <w:tab/>
            </w:r>
            <w:r w:rsidR="002464C6" w:rsidRPr="002464C6">
              <w:rPr>
                <w:rFonts w:ascii="Times New Roman" w:eastAsia="Times New Roman" w:hAnsi="Times New Roman" w:cs="Times New Roman"/>
                <w:noProof/>
                <w:webHidden/>
                <w:color w:val="000000" w:themeColor="text1"/>
                <w:sz w:val="24"/>
                <w:szCs w:val="30"/>
                <w:lang w:val="en-GB" w:bidi="bn-BD"/>
              </w:rPr>
              <w:fldChar w:fldCharType="begin"/>
            </w:r>
            <w:r w:rsidR="002464C6" w:rsidRPr="002464C6">
              <w:rPr>
                <w:rFonts w:ascii="Times New Roman" w:eastAsia="Times New Roman" w:hAnsi="Times New Roman" w:cs="Times New Roman"/>
                <w:noProof/>
                <w:webHidden/>
                <w:color w:val="000000" w:themeColor="text1"/>
                <w:sz w:val="24"/>
                <w:szCs w:val="30"/>
                <w:lang w:val="en-GB" w:bidi="bn-BD"/>
              </w:rPr>
              <w:instrText xml:space="preserve"> PAGEREF _Toc66050187 \h </w:instrText>
            </w:r>
            <w:r w:rsidR="002464C6" w:rsidRPr="002464C6">
              <w:rPr>
                <w:rFonts w:ascii="Times New Roman" w:eastAsia="Times New Roman" w:hAnsi="Times New Roman" w:cs="Times New Roman"/>
                <w:noProof/>
                <w:webHidden/>
                <w:color w:val="000000" w:themeColor="text1"/>
                <w:sz w:val="24"/>
                <w:szCs w:val="30"/>
                <w:lang w:val="en-GB" w:bidi="bn-BD"/>
              </w:rPr>
            </w:r>
            <w:r w:rsidR="002464C6" w:rsidRPr="002464C6">
              <w:rPr>
                <w:rFonts w:ascii="Times New Roman" w:eastAsia="Times New Roman" w:hAnsi="Times New Roman" w:cs="Times New Roman"/>
                <w:noProof/>
                <w:webHidden/>
                <w:color w:val="000000" w:themeColor="text1"/>
                <w:sz w:val="24"/>
                <w:szCs w:val="30"/>
                <w:lang w:val="en-GB" w:bidi="bn-BD"/>
              </w:rPr>
              <w:fldChar w:fldCharType="separate"/>
            </w:r>
            <w:r w:rsidR="002464C6" w:rsidRPr="002464C6">
              <w:rPr>
                <w:rFonts w:ascii="Times New Roman" w:eastAsia="Times New Roman" w:hAnsi="Times New Roman" w:cs="Times New Roman"/>
                <w:noProof/>
                <w:webHidden/>
                <w:color w:val="000000" w:themeColor="text1"/>
                <w:sz w:val="24"/>
                <w:szCs w:val="30"/>
                <w:lang w:val="en-GB" w:bidi="bn-BD"/>
              </w:rPr>
              <w:t>5</w:t>
            </w:r>
            <w:r w:rsidR="002464C6"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ind w:left="240"/>
            <w:jc w:val="both"/>
            <w:rPr>
              <w:rFonts w:ascii="Times New Roman" w:eastAsia="Times New Roman" w:hAnsi="Times New Roman" w:cs="Times New Roman"/>
              <w:noProof/>
              <w:color w:val="000000" w:themeColor="text1"/>
              <w:sz w:val="24"/>
              <w:szCs w:val="30"/>
              <w:lang w:val="en-GB" w:bidi="bn-BD"/>
            </w:rPr>
          </w:pPr>
          <w:hyperlink w:anchor="_Toc66050188" w:history="1">
            <w:r w:rsidR="002464C6" w:rsidRPr="002464C6">
              <w:rPr>
                <w:rFonts w:ascii="Times New Roman" w:eastAsia="Times New Roman" w:hAnsi="Times New Roman" w:cs="Times New Roman"/>
                <w:noProof/>
                <w:color w:val="000000" w:themeColor="text1"/>
                <w:sz w:val="24"/>
                <w:szCs w:val="30"/>
                <w:lang w:val="en-GB" w:bidi="bn-BD"/>
              </w:rPr>
              <w:t>2.3 Berlo’s SMCR Model of Communication</w:t>
            </w:r>
            <w:r w:rsidR="002464C6" w:rsidRPr="002464C6">
              <w:rPr>
                <w:rFonts w:ascii="Times New Roman" w:eastAsia="Times New Roman" w:hAnsi="Times New Roman" w:cs="Times New Roman"/>
                <w:noProof/>
                <w:webHidden/>
                <w:color w:val="000000" w:themeColor="text1"/>
                <w:sz w:val="24"/>
                <w:szCs w:val="30"/>
                <w:lang w:val="en-GB" w:bidi="bn-BD"/>
              </w:rPr>
              <w:tab/>
            </w:r>
            <w:r w:rsidR="002464C6" w:rsidRPr="002464C6">
              <w:rPr>
                <w:rFonts w:ascii="Times New Roman" w:eastAsia="Times New Roman" w:hAnsi="Times New Roman" w:cs="Times New Roman"/>
                <w:noProof/>
                <w:webHidden/>
                <w:color w:val="000000" w:themeColor="text1"/>
                <w:sz w:val="24"/>
                <w:szCs w:val="30"/>
                <w:lang w:val="en-GB" w:bidi="bn-BD"/>
              </w:rPr>
              <w:fldChar w:fldCharType="begin"/>
            </w:r>
            <w:r w:rsidR="002464C6" w:rsidRPr="002464C6">
              <w:rPr>
                <w:rFonts w:ascii="Times New Roman" w:eastAsia="Times New Roman" w:hAnsi="Times New Roman" w:cs="Times New Roman"/>
                <w:noProof/>
                <w:webHidden/>
                <w:color w:val="000000" w:themeColor="text1"/>
                <w:sz w:val="24"/>
                <w:szCs w:val="30"/>
                <w:lang w:val="en-GB" w:bidi="bn-BD"/>
              </w:rPr>
              <w:instrText xml:space="preserve"> PAGEREF _Toc66050188 \h </w:instrText>
            </w:r>
            <w:r w:rsidR="002464C6" w:rsidRPr="002464C6">
              <w:rPr>
                <w:rFonts w:ascii="Times New Roman" w:eastAsia="Times New Roman" w:hAnsi="Times New Roman" w:cs="Times New Roman"/>
                <w:noProof/>
                <w:webHidden/>
                <w:color w:val="000000" w:themeColor="text1"/>
                <w:sz w:val="24"/>
                <w:szCs w:val="30"/>
                <w:lang w:val="en-GB" w:bidi="bn-BD"/>
              </w:rPr>
            </w:r>
            <w:r w:rsidR="002464C6" w:rsidRPr="002464C6">
              <w:rPr>
                <w:rFonts w:ascii="Times New Roman" w:eastAsia="Times New Roman" w:hAnsi="Times New Roman" w:cs="Times New Roman"/>
                <w:noProof/>
                <w:webHidden/>
                <w:color w:val="000000" w:themeColor="text1"/>
                <w:sz w:val="24"/>
                <w:szCs w:val="30"/>
                <w:lang w:val="en-GB" w:bidi="bn-BD"/>
              </w:rPr>
              <w:fldChar w:fldCharType="separate"/>
            </w:r>
            <w:r w:rsidR="002464C6" w:rsidRPr="002464C6">
              <w:rPr>
                <w:rFonts w:ascii="Times New Roman" w:eastAsia="Times New Roman" w:hAnsi="Times New Roman" w:cs="Times New Roman"/>
                <w:noProof/>
                <w:webHidden/>
                <w:color w:val="000000" w:themeColor="text1"/>
                <w:sz w:val="24"/>
                <w:szCs w:val="30"/>
                <w:lang w:val="en-GB" w:bidi="bn-BD"/>
              </w:rPr>
              <w:t>6</w:t>
            </w:r>
            <w:r w:rsidR="002464C6" w:rsidRPr="002464C6">
              <w:rPr>
                <w:rFonts w:ascii="Times New Roman" w:eastAsia="Times New Roman" w:hAnsi="Times New Roman" w:cs="Times New Roman"/>
                <w:noProof/>
                <w:webHidden/>
                <w:color w:val="000000" w:themeColor="text1"/>
                <w:sz w:val="24"/>
                <w:szCs w:val="30"/>
                <w:lang w:val="en-GB" w:bidi="bn-BD"/>
              </w:rPr>
              <w:fldChar w:fldCharType="end"/>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hyperlink w:anchor="_Toc66050189" w:history="1">
            <w:r w:rsidR="002464C6" w:rsidRPr="002464C6">
              <w:rPr>
                <w:rFonts w:ascii="Times New Roman" w:eastAsia="Times New Roman" w:hAnsi="Times New Roman" w:cs="Times New Roman"/>
                <w:noProof/>
                <w:color w:val="000000" w:themeColor="text1"/>
                <w:sz w:val="24"/>
                <w:szCs w:val="30"/>
                <w:lang w:val="en-GB" w:bidi="bn-BD"/>
              </w:rPr>
              <w:t>Section 3</w:t>
            </w:r>
            <w:r w:rsidR="002464C6" w:rsidRPr="002464C6">
              <w:rPr>
                <w:rFonts w:ascii="Times New Roman" w:eastAsia="Times New Roman" w:hAnsi="Times New Roman" w:cs="Times New Roman"/>
                <w:noProof/>
                <w:webHidden/>
                <w:color w:val="000000" w:themeColor="text1"/>
                <w:sz w:val="24"/>
                <w:szCs w:val="30"/>
                <w:lang w:val="en-GB" w:bidi="bn-BD"/>
              </w:rPr>
              <w:tab/>
            </w:r>
            <w:r w:rsidR="00A96FCD">
              <w:rPr>
                <w:rFonts w:ascii="Times New Roman" w:eastAsia="Times New Roman" w:hAnsi="Times New Roman" w:cs="Times New Roman"/>
                <w:noProof/>
                <w:webHidden/>
                <w:color w:val="000000" w:themeColor="text1"/>
                <w:sz w:val="24"/>
                <w:szCs w:val="30"/>
                <w:lang w:val="en-GB" w:bidi="bn-BD"/>
              </w:rPr>
              <w:t>7</w:t>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hyperlink w:anchor="_Toc66050190" w:history="1">
            <w:r w:rsidR="002464C6" w:rsidRPr="002464C6">
              <w:rPr>
                <w:rFonts w:ascii="Times New Roman" w:eastAsia="Times New Roman" w:hAnsi="Times New Roman" w:cs="Times New Roman"/>
                <w:noProof/>
                <w:color w:val="000000" w:themeColor="text1"/>
                <w:sz w:val="24"/>
                <w:szCs w:val="30"/>
                <w:lang w:val="en-GB" w:bidi="bn-BD"/>
              </w:rPr>
              <w:t>3.0 Communication Skills</w:t>
            </w:r>
            <w:r w:rsidR="002464C6" w:rsidRPr="002464C6">
              <w:rPr>
                <w:rFonts w:ascii="Times New Roman" w:eastAsia="Times New Roman" w:hAnsi="Times New Roman" w:cs="Times New Roman"/>
                <w:noProof/>
                <w:webHidden/>
                <w:color w:val="000000" w:themeColor="text1"/>
                <w:sz w:val="24"/>
                <w:szCs w:val="30"/>
                <w:lang w:val="en-GB" w:bidi="bn-BD"/>
              </w:rPr>
              <w:tab/>
            </w:r>
            <w:r w:rsidR="00E25F59">
              <w:rPr>
                <w:rFonts w:ascii="Times New Roman" w:eastAsia="Times New Roman" w:hAnsi="Times New Roman" w:cs="Times New Roman"/>
                <w:noProof/>
                <w:webHidden/>
                <w:color w:val="000000" w:themeColor="text1"/>
                <w:sz w:val="24"/>
                <w:szCs w:val="30"/>
                <w:lang w:val="en-GB" w:bidi="bn-BD"/>
              </w:rPr>
              <w:t>7</w:t>
            </w:r>
          </w:hyperlink>
        </w:p>
        <w:p w:rsidR="002464C6" w:rsidRPr="002464C6" w:rsidRDefault="00B0101E" w:rsidP="002464C6">
          <w:pPr>
            <w:tabs>
              <w:tab w:val="right" w:leader="dot" w:pos="9350"/>
            </w:tabs>
            <w:spacing w:after="100" w:line="360" w:lineRule="auto"/>
            <w:ind w:left="240"/>
            <w:jc w:val="both"/>
            <w:rPr>
              <w:rFonts w:ascii="Times New Roman" w:eastAsia="Times New Roman" w:hAnsi="Times New Roman" w:cs="Times New Roman"/>
              <w:noProof/>
              <w:color w:val="000000" w:themeColor="text1"/>
              <w:sz w:val="24"/>
              <w:szCs w:val="30"/>
              <w:lang w:val="en-GB" w:bidi="bn-BD"/>
            </w:rPr>
          </w:pPr>
          <w:hyperlink w:anchor="_Toc66050191" w:history="1">
            <w:r w:rsidR="002464C6" w:rsidRPr="002464C6">
              <w:rPr>
                <w:rFonts w:ascii="Times New Roman" w:eastAsia="Times New Roman" w:hAnsi="Times New Roman" w:cs="Times New Roman"/>
                <w:noProof/>
                <w:color w:val="000000" w:themeColor="text1"/>
                <w:sz w:val="24"/>
                <w:szCs w:val="30"/>
                <w:lang w:val="en-GB" w:bidi="bn-BD"/>
              </w:rPr>
              <w:t>3.1 Verbal Communication</w:t>
            </w:r>
            <w:r w:rsidR="002464C6" w:rsidRPr="002464C6">
              <w:rPr>
                <w:rFonts w:ascii="Times New Roman" w:eastAsia="Times New Roman" w:hAnsi="Times New Roman" w:cs="Times New Roman"/>
                <w:noProof/>
                <w:webHidden/>
                <w:color w:val="000000" w:themeColor="text1"/>
                <w:sz w:val="24"/>
                <w:szCs w:val="30"/>
                <w:lang w:val="en-GB" w:bidi="bn-BD"/>
              </w:rPr>
              <w:tab/>
            </w:r>
            <w:r w:rsidR="00E25F59">
              <w:rPr>
                <w:rFonts w:ascii="Times New Roman" w:eastAsia="Times New Roman" w:hAnsi="Times New Roman" w:cs="Times New Roman"/>
                <w:noProof/>
                <w:webHidden/>
                <w:color w:val="000000" w:themeColor="text1"/>
                <w:sz w:val="24"/>
                <w:szCs w:val="30"/>
                <w:lang w:val="en-GB" w:bidi="bn-BD"/>
              </w:rPr>
              <w:t>7</w:t>
            </w:r>
          </w:hyperlink>
        </w:p>
        <w:p w:rsidR="002464C6" w:rsidRPr="002464C6" w:rsidRDefault="00B0101E" w:rsidP="002464C6">
          <w:pPr>
            <w:tabs>
              <w:tab w:val="right" w:leader="dot" w:pos="9350"/>
            </w:tabs>
            <w:spacing w:after="100" w:line="360" w:lineRule="auto"/>
            <w:ind w:left="240"/>
            <w:jc w:val="both"/>
            <w:rPr>
              <w:rFonts w:ascii="Times New Roman" w:eastAsia="Times New Roman" w:hAnsi="Times New Roman" w:cs="Times New Roman"/>
              <w:noProof/>
              <w:color w:val="000000" w:themeColor="text1"/>
              <w:sz w:val="24"/>
              <w:szCs w:val="30"/>
              <w:lang w:val="en-GB" w:bidi="bn-BD"/>
            </w:rPr>
          </w:pPr>
          <w:hyperlink w:anchor="_Toc66050192" w:history="1">
            <w:r w:rsidR="002464C6" w:rsidRPr="002464C6">
              <w:rPr>
                <w:rFonts w:ascii="Times New Roman" w:eastAsia="Times New Roman" w:hAnsi="Times New Roman" w:cs="Times New Roman"/>
                <w:noProof/>
                <w:color w:val="000000" w:themeColor="text1"/>
                <w:sz w:val="24"/>
                <w:szCs w:val="30"/>
                <w:lang w:val="en-GB" w:bidi="bn-BD"/>
              </w:rPr>
              <w:t>3.2 Non-Verbal Communication</w:t>
            </w:r>
            <w:r w:rsidR="002464C6" w:rsidRPr="002464C6">
              <w:rPr>
                <w:rFonts w:ascii="Times New Roman" w:eastAsia="Times New Roman" w:hAnsi="Times New Roman" w:cs="Times New Roman"/>
                <w:noProof/>
                <w:webHidden/>
                <w:color w:val="000000" w:themeColor="text1"/>
                <w:sz w:val="24"/>
                <w:szCs w:val="30"/>
                <w:lang w:val="en-GB" w:bidi="bn-BD"/>
              </w:rPr>
              <w:tab/>
            </w:r>
            <w:r w:rsidR="00E25F59">
              <w:rPr>
                <w:rFonts w:ascii="Times New Roman" w:eastAsia="Times New Roman" w:hAnsi="Times New Roman" w:cs="Times New Roman"/>
                <w:noProof/>
                <w:webHidden/>
                <w:color w:val="000000" w:themeColor="text1"/>
                <w:sz w:val="24"/>
                <w:szCs w:val="30"/>
                <w:lang w:val="en-GB" w:bidi="bn-BD"/>
              </w:rPr>
              <w:t>7</w:t>
            </w:r>
          </w:hyperlink>
        </w:p>
        <w:p w:rsidR="002464C6" w:rsidRPr="002464C6" w:rsidRDefault="00B0101E" w:rsidP="002464C6">
          <w:pPr>
            <w:tabs>
              <w:tab w:val="right" w:leader="dot" w:pos="9350"/>
            </w:tabs>
            <w:spacing w:after="100" w:line="360" w:lineRule="auto"/>
            <w:ind w:left="240"/>
            <w:jc w:val="both"/>
            <w:rPr>
              <w:rFonts w:ascii="Times New Roman" w:eastAsia="Times New Roman" w:hAnsi="Times New Roman" w:cs="Times New Roman"/>
              <w:noProof/>
              <w:color w:val="000000" w:themeColor="text1"/>
              <w:sz w:val="24"/>
              <w:szCs w:val="30"/>
              <w:lang w:val="en-GB" w:bidi="bn-BD"/>
            </w:rPr>
          </w:pPr>
          <w:hyperlink w:anchor="_Toc66050193" w:history="1">
            <w:r w:rsidR="002464C6" w:rsidRPr="002464C6">
              <w:rPr>
                <w:rFonts w:ascii="Times New Roman" w:eastAsia="Times New Roman" w:hAnsi="Times New Roman" w:cs="Times New Roman"/>
                <w:noProof/>
                <w:color w:val="000000" w:themeColor="text1"/>
                <w:sz w:val="24"/>
                <w:szCs w:val="30"/>
                <w:lang w:val="en-GB" w:bidi="bn-BD"/>
              </w:rPr>
              <w:t>3.3 Listening</w:t>
            </w:r>
            <w:r w:rsidR="002464C6" w:rsidRPr="002464C6">
              <w:rPr>
                <w:rFonts w:ascii="Times New Roman" w:eastAsia="Times New Roman" w:hAnsi="Times New Roman" w:cs="Times New Roman"/>
                <w:noProof/>
                <w:webHidden/>
                <w:color w:val="000000" w:themeColor="text1"/>
                <w:sz w:val="24"/>
                <w:szCs w:val="30"/>
                <w:lang w:val="en-GB" w:bidi="bn-BD"/>
              </w:rPr>
              <w:tab/>
            </w:r>
            <w:r w:rsidR="00E25F59">
              <w:rPr>
                <w:rFonts w:ascii="Times New Roman" w:eastAsia="Times New Roman" w:hAnsi="Times New Roman" w:cs="Times New Roman"/>
                <w:noProof/>
                <w:webHidden/>
                <w:color w:val="000000" w:themeColor="text1"/>
                <w:sz w:val="24"/>
                <w:szCs w:val="30"/>
                <w:lang w:val="en-GB" w:bidi="bn-BD"/>
              </w:rPr>
              <w:t>8</w:t>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lang w:val="en-GB" w:bidi="bn-BD"/>
            </w:rPr>
          </w:pPr>
          <w:hyperlink w:anchor="_Toc66050194" w:history="1">
            <w:r w:rsidR="002464C6" w:rsidRPr="002464C6">
              <w:rPr>
                <w:rFonts w:ascii="Times New Roman" w:eastAsia="Times New Roman" w:hAnsi="Times New Roman" w:cs="Times New Roman"/>
                <w:noProof/>
                <w:color w:val="000000" w:themeColor="text1"/>
                <w:sz w:val="24"/>
                <w:szCs w:val="30"/>
                <w:lang w:val="en-GB" w:bidi="bn-BD"/>
              </w:rPr>
              <w:t>4.0 Conclusion</w:t>
            </w:r>
            <w:r w:rsidR="002464C6" w:rsidRPr="002464C6">
              <w:rPr>
                <w:rFonts w:ascii="Times New Roman" w:eastAsia="Times New Roman" w:hAnsi="Times New Roman" w:cs="Times New Roman"/>
                <w:noProof/>
                <w:webHidden/>
                <w:color w:val="000000" w:themeColor="text1"/>
                <w:sz w:val="24"/>
                <w:szCs w:val="30"/>
                <w:lang w:val="en-GB" w:bidi="bn-BD"/>
              </w:rPr>
              <w:tab/>
            </w:r>
            <w:r w:rsidR="00E25F59">
              <w:rPr>
                <w:rFonts w:ascii="Times New Roman" w:eastAsia="Times New Roman" w:hAnsi="Times New Roman" w:cs="Times New Roman"/>
                <w:noProof/>
                <w:webHidden/>
                <w:color w:val="000000" w:themeColor="text1"/>
                <w:sz w:val="24"/>
                <w:szCs w:val="30"/>
                <w:lang w:val="en-GB" w:bidi="bn-BD"/>
              </w:rPr>
              <w:t>9</w:t>
            </w:r>
          </w:hyperlink>
        </w:p>
        <w:p w:rsidR="002464C6" w:rsidRPr="002464C6" w:rsidRDefault="00B0101E" w:rsidP="002464C6">
          <w:pPr>
            <w:tabs>
              <w:tab w:val="right" w:leader="dot" w:pos="9350"/>
            </w:tabs>
            <w:spacing w:after="100" w:line="360" w:lineRule="auto"/>
            <w:jc w:val="both"/>
            <w:rPr>
              <w:rFonts w:ascii="Times New Roman" w:eastAsia="Times New Roman" w:hAnsi="Times New Roman" w:cs="Times New Roman"/>
              <w:noProof/>
              <w:color w:val="000000" w:themeColor="text1"/>
              <w:sz w:val="24"/>
              <w:szCs w:val="30"/>
              <w:u w:val="single"/>
              <w:lang w:val="en-GB" w:bidi="bn-BD"/>
            </w:rPr>
          </w:pPr>
          <w:hyperlink w:anchor="_Toc66050195" w:history="1">
            <w:r w:rsidR="002464C6" w:rsidRPr="002464C6">
              <w:rPr>
                <w:rFonts w:ascii="Times New Roman" w:eastAsia="Times New Roman" w:hAnsi="Times New Roman" w:cs="Times New Roman"/>
                <w:noProof/>
                <w:color w:val="000000" w:themeColor="text1"/>
                <w:sz w:val="24"/>
                <w:szCs w:val="30"/>
                <w:lang w:val="en-GB" w:bidi="bn-BD"/>
              </w:rPr>
              <w:t>References</w:t>
            </w:r>
            <w:r w:rsidR="002464C6" w:rsidRPr="002464C6">
              <w:rPr>
                <w:rFonts w:ascii="Times New Roman" w:eastAsia="Times New Roman" w:hAnsi="Times New Roman" w:cs="Times New Roman"/>
                <w:noProof/>
                <w:webHidden/>
                <w:color w:val="000000" w:themeColor="text1"/>
                <w:sz w:val="24"/>
                <w:szCs w:val="30"/>
                <w:lang w:val="en-GB" w:bidi="bn-BD"/>
              </w:rPr>
              <w:tab/>
            </w:r>
            <w:r w:rsidR="00E25F59">
              <w:rPr>
                <w:rFonts w:ascii="Times New Roman" w:eastAsia="Times New Roman" w:hAnsi="Times New Roman" w:cs="Times New Roman"/>
                <w:noProof/>
                <w:webHidden/>
                <w:color w:val="000000" w:themeColor="text1"/>
                <w:sz w:val="24"/>
                <w:szCs w:val="30"/>
                <w:lang w:val="en-GB" w:bidi="bn-BD"/>
              </w:rPr>
              <w:t>10</w:t>
            </w:r>
          </w:hyperlink>
        </w:p>
        <w:p w:rsidR="002464C6" w:rsidRPr="002464C6" w:rsidRDefault="002464C6" w:rsidP="002464C6">
          <w:pPr>
            <w:spacing w:after="0" w:line="360" w:lineRule="auto"/>
            <w:jc w:val="both"/>
            <w:rPr>
              <w:rFonts w:ascii="Times New Roman" w:eastAsia="Times New Roman" w:hAnsi="Times New Roman" w:cs="Times New Roman"/>
              <w:b/>
              <w:bCs/>
              <w:noProof/>
              <w:color w:val="000000" w:themeColor="text1"/>
              <w:sz w:val="24"/>
              <w:szCs w:val="24"/>
              <w:lang w:val="en-GB" w:bidi="bn-BD"/>
            </w:rPr>
          </w:pPr>
          <w:r w:rsidRPr="002464C6">
            <w:rPr>
              <w:rFonts w:ascii="Times New Roman" w:eastAsia="Times New Roman" w:hAnsi="Times New Roman" w:cs="Times New Roman"/>
              <w:b/>
              <w:bCs/>
              <w:noProof/>
              <w:color w:val="000000" w:themeColor="text1"/>
              <w:sz w:val="24"/>
              <w:szCs w:val="24"/>
              <w:u w:val="single"/>
              <w:lang w:val="en-GB" w:bidi="bn-BD"/>
            </w:rPr>
            <w:fldChar w:fldCharType="end"/>
          </w:r>
        </w:p>
      </w:sdtContent>
    </w:sdt>
    <w:p w:rsidR="00532623" w:rsidRDefault="00532623"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Default="002464C6" w:rsidP="00532623">
      <w:pPr>
        <w:spacing w:line="276" w:lineRule="auto"/>
        <w:rPr>
          <w:rFonts w:ascii="Times New Roman" w:hAnsi="Times New Roman" w:cs="Times New Roman"/>
          <w:b/>
          <w:bCs/>
          <w:color w:val="000000" w:themeColor="text1"/>
          <w:sz w:val="28"/>
          <w:szCs w:val="28"/>
          <w:lang w:val="en-GB"/>
        </w:rPr>
      </w:pPr>
    </w:p>
    <w:p w:rsidR="002464C6" w:rsidRPr="001356B4" w:rsidRDefault="001356B4" w:rsidP="001356B4">
      <w:pPr>
        <w:spacing w:line="276" w:lineRule="auto"/>
        <w:jc w:val="center"/>
        <w:rPr>
          <w:rFonts w:ascii="Times New Roman" w:hAnsi="Times New Roman" w:cs="Times New Roman"/>
          <w:b/>
          <w:bCs/>
          <w:color w:val="000000" w:themeColor="text1"/>
          <w:sz w:val="24"/>
          <w:szCs w:val="24"/>
          <w:lang w:val="en-GB"/>
        </w:rPr>
      </w:pPr>
      <w:r>
        <w:rPr>
          <w:rFonts w:ascii="Times New Roman" w:hAnsi="Times New Roman" w:cs="Times New Roman"/>
          <w:b/>
          <w:bCs/>
          <w:color w:val="000000" w:themeColor="text1"/>
          <w:sz w:val="24"/>
          <w:szCs w:val="24"/>
          <w:lang w:val="en-GB"/>
        </w:rPr>
        <w:t>2</w:t>
      </w:r>
    </w:p>
    <w:p w:rsidR="002464C6" w:rsidRDefault="002464C6" w:rsidP="002464C6">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0" w:name="_Toc66050182"/>
      <w:r w:rsidRPr="002464C6">
        <w:rPr>
          <w:rFonts w:ascii="Times New Roman" w:eastAsiaTheme="majorEastAsia" w:hAnsi="Times New Roman" w:cstheme="majorBidi"/>
          <w:b/>
          <w:color w:val="000000" w:themeColor="text1"/>
          <w:sz w:val="28"/>
          <w:szCs w:val="28"/>
          <w:lang w:val="en-GB" w:bidi="bn-BD"/>
        </w:rPr>
        <w:lastRenderedPageBreak/>
        <w:t>Section 1</w:t>
      </w:r>
      <w:bookmarkEnd w:id="0"/>
    </w:p>
    <w:p w:rsidR="002464C6" w:rsidRDefault="002464C6" w:rsidP="002464C6">
      <w:pPr>
        <w:pStyle w:val="ListParagraph"/>
        <w:keepNext/>
        <w:keepLines/>
        <w:numPr>
          <w:ilvl w:val="0"/>
          <w:numId w:val="2"/>
        </w:numPr>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r w:rsidRPr="002464C6">
        <w:rPr>
          <w:rFonts w:ascii="Times New Roman" w:eastAsiaTheme="majorEastAsia" w:hAnsi="Times New Roman" w:cstheme="majorBidi"/>
          <w:b/>
          <w:color w:val="000000" w:themeColor="text1"/>
          <w:sz w:val="28"/>
          <w:szCs w:val="28"/>
          <w:lang w:val="en-GB" w:bidi="bn-BD"/>
        </w:rPr>
        <w:t>Introduction</w:t>
      </w: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r w:rsidRPr="002464C6">
        <w:rPr>
          <w:rFonts w:ascii="Times New Roman" w:eastAsiaTheme="majorEastAsia" w:hAnsi="Times New Roman" w:cstheme="majorBidi"/>
          <w:color w:val="000000" w:themeColor="text1"/>
          <w:sz w:val="24"/>
          <w:szCs w:val="24"/>
          <w:lang w:val="en-GB" w:bidi="bn-BD"/>
        </w:rPr>
        <w:t>Effective communication is a very important thing for all of us and effective communication is the first step to effective problem-solving. Communication is to convey a message to inform that person or to pursue them. Thus, communication needs to be flawless. In the workplace, the entire management and business organization depends on effective management (Chaney, 2014). For example, if a manager of finance tells his subordinate to report an overall summary of the business by the end of tomorrow, and he did not understand what was the exact topic of the communication that the finance manager wanted to establish, the employee would not be able to fulfil the manager’s expectation of providing the exact business report he wants. Thus, effective communication within the business and workplace is very important. This report will provide examples of ineffective communication and how these communicational barriers can be improved.</w:t>
      </w: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Pr="00097F8B" w:rsidRDefault="00097F8B" w:rsidP="00097F8B">
      <w:pPr>
        <w:keepNext/>
        <w:keepLines/>
        <w:spacing w:before="240" w:after="0" w:line="360" w:lineRule="auto"/>
        <w:jc w:val="center"/>
        <w:outlineLvl w:val="0"/>
        <w:rPr>
          <w:rFonts w:ascii="Times New Roman" w:eastAsiaTheme="majorEastAsia" w:hAnsi="Times New Roman" w:cstheme="majorBidi"/>
          <w:b/>
          <w:color w:val="000000" w:themeColor="text1"/>
          <w:sz w:val="24"/>
          <w:szCs w:val="24"/>
          <w:lang w:val="en-GB" w:bidi="bn-BD"/>
        </w:rPr>
      </w:pPr>
      <w:r>
        <w:rPr>
          <w:rFonts w:ascii="Times New Roman" w:eastAsiaTheme="majorEastAsia" w:hAnsi="Times New Roman" w:cstheme="majorBidi"/>
          <w:b/>
          <w:color w:val="000000" w:themeColor="text1"/>
          <w:sz w:val="24"/>
          <w:szCs w:val="24"/>
          <w:lang w:val="en-GB" w:bidi="bn-BD"/>
        </w:rPr>
        <w:t>3</w:t>
      </w:r>
    </w:p>
    <w:p w:rsidR="00F61211" w:rsidRDefault="00F61211" w:rsidP="00F61211">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1" w:name="_Toc66050184"/>
      <w:r w:rsidRPr="00F61211">
        <w:rPr>
          <w:rFonts w:ascii="Times New Roman" w:eastAsiaTheme="majorEastAsia" w:hAnsi="Times New Roman" w:cstheme="majorBidi"/>
          <w:b/>
          <w:color w:val="000000" w:themeColor="text1"/>
          <w:sz w:val="28"/>
          <w:szCs w:val="28"/>
          <w:lang w:val="en-GB" w:bidi="bn-BD"/>
        </w:rPr>
        <w:lastRenderedPageBreak/>
        <w:t>Section 2</w:t>
      </w:r>
      <w:bookmarkEnd w:id="1"/>
    </w:p>
    <w:p w:rsidR="00F61211" w:rsidRPr="00F61211" w:rsidRDefault="00F61211" w:rsidP="00F61211">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2" w:name="_Toc66050185"/>
      <w:r w:rsidRPr="00F61211">
        <w:rPr>
          <w:rFonts w:ascii="Times New Roman" w:eastAsiaTheme="majorEastAsia" w:hAnsi="Times New Roman" w:cstheme="majorBidi"/>
          <w:b/>
          <w:color w:val="000000" w:themeColor="text1"/>
          <w:sz w:val="28"/>
          <w:szCs w:val="28"/>
          <w:lang w:val="en-GB" w:bidi="bn-BD"/>
        </w:rPr>
        <w:t>2.0 Models of Communication</w:t>
      </w:r>
      <w:bookmarkEnd w:id="2"/>
    </w:p>
    <w:p w:rsidR="00F61211" w:rsidRDefault="00F61211" w:rsidP="00F61211">
      <w:pPr>
        <w:spacing w:after="0" w:line="360" w:lineRule="auto"/>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color w:val="000000" w:themeColor="text1"/>
          <w:sz w:val="24"/>
          <w:szCs w:val="24"/>
          <w:lang w:val="en-GB" w:bidi="bn-BD"/>
        </w:rPr>
        <w:t xml:space="preserve">In the previous part of the report, we have stated that communication is one of the most important aspects of the business and workplace and overall life. But to convey a message and to conduct effective communication, a person needs to follow some steps. Not necessarily they need to follow any models or diagram to simply communicate, but some models show how effective communication and ineffective communication can be differentiated and how effective and ineffective communication can be identified using specific aspects of the communication. 3 particular models are the most popular and famous for communication. Those are </w:t>
      </w:r>
      <w:r w:rsidRPr="00F61211">
        <w:rPr>
          <w:rFonts w:ascii="Times New Roman" w:eastAsia="Times New Roman" w:hAnsi="Times New Roman" w:cs="Times New Roman"/>
          <w:b/>
          <w:bCs/>
          <w:color w:val="000000" w:themeColor="text1"/>
          <w:sz w:val="24"/>
          <w:szCs w:val="24"/>
          <w:lang w:val="en-GB" w:bidi="bn-BD"/>
        </w:rPr>
        <w:t xml:space="preserve">Shannon and Weaver's model of communication, Schramm’s Model of communication, and Berlo’s SMCR Model of communication. </w:t>
      </w:r>
      <w:r w:rsidRPr="00F61211">
        <w:rPr>
          <w:rFonts w:ascii="Times New Roman" w:eastAsia="Times New Roman" w:hAnsi="Times New Roman" w:cs="Times New Roman"/>
          <w:color w:val="000000" w:themeColor="text1"/>
          <w:sz w:val="24"/>
          <w:szCs w:val="24"/>
          <w:lang w:val="en-GB" w:bidi="bn-BD"/>
        </w:rPr>
        <w:t>These models are thoroughly discussed below based on a case study of Pedro and Mario.</w:t>
      </w:r>
    </w:p>
    <w:p w:rsidR="00F61211" w:rsidRDefault="00F61211" w:rsidP="00F61211">
      <w:pPr>
        <w:spacing w:after="0" w:line="360" w:lineRule="auto"/>
        <w:jc w:val="both"/>
        <w:rPr>
          <w:rFonts w:ascii="Times New Roman" w:eastAsia="Times New Roman" w:hAnsi="Times New Roman" w:cs="Times New Roman"/>
          <w:b/>
          <w:color w:val="000000" w:themeColor="text1"/>
          <w:sz w:val="28"/>
          <w:szCs w:val="28"/>
          <w:lang w:val="en-GB" w:bidi="bn-BD"/>
        </w:rPr>
      </w:pPr>
      <w:bookmarkStart w:id="3" w:name="_Toc66050186"/>
      <w:r w:rsidRPr="00F61211">
        <w:rPr>
          <w:rFonts w:ascii="Times New Roman" w:eastAsia="Times New Roman" w:hAnsi="Times New Roman" w:cs="Times New Roman"/>
          <w:b/>
          <w:color w:val="000000" w:themeColor="text1"/>
          <w:sz w:val="28"/>
          <w:szCs w:val="28"/>
          <w:lang w:val="en-GB" w:bidi="bn-BD"/>
        </w:rPr>
        <w:t>2.1 Shannon and Weaver Model of communication</w:t>
      </w:r>
      <w:bookmarkEnd w:id="3"/>
    </w:p>
    <w:p w:rsidR="00F61211" w:rsidRPr="00F61211" w:rsidRDefault="00F61211" w:rsidP="00F61211">
      <w:pPr>
        <w:spacing w:after="0" w:line="360" w:lineRule="auto"/>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color w:val="000000" w:themeColor="text1"/>
          <w:sz w:val="24"/>
          <w:szCs w:val="24"/>
          <w:lang w:val="en-GB" w:bidi="bn-BD"/>
        </w:rPr>
        <w:t>Shannon and weaver's model of communication refers that the communication process of a person can be broken into 6 key concepts. Using these 6 concepts, a person communicates. When all the 6 concepts are in the perfect place, then it can be called effective communication otherwise it would be called ineffective communication. These 6 concepts of the Shannon and Weaver model are:</w:t>
      </w:r>
    </w:p>
    <w:p w:rsidR="00F61211" w:rsidRPr="00F61211" w:rsidRDefault="00F61211" w:rsidP="00F61211">
      <w:pPr>
        <w:numPr>
          <w:ilvl w:val="0"/>
          <w:numId w:val="3"/>
        </w:numPr>
        <w:spacing w:after="0" w:line="360" w:lineRule="auto"/>
        <w:contextualSpacing/>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b/>
          <w:bCs/>
          <w:color w:val="000000" w:themeColor="text1"/>
          <w:sz w:val="24"/>
          <w:szCs w:val="24"/>
          <w:lang w:val="en-GB" w:bidi="bn-BD"/>
        </w:rPr>
        <w:t>Sender:</w:t>
      </w:r>
      <w:r w:rsidRPr="00F61211">
        <w:rPr>
          <w:rFonts w:ascii="Times New Roman" w:eastAsia="Times New Roman" w:hAnsi="Times New Roman" w:cs="Times New Roman"/>
          <w:color w:val="000000" w:themeColor="text1"/>
          <w:sz w:val="24"/>
          <w:szCs w:val="24"/>
          <w:lang w:val="en-GB" w:bidi="bn-BD"/>
        </w:rPr>
        <w:t xml:space="preserve"> Sender is the source of information and from where the information of the concept is passed or generated. If a sender of the information conveys the message or communicates effectively, the model is working fine, and it will be considered effective communication. In the case of Maria and Pedro, when Maria called Pedro for bringing the chicken, Maria is considered as the sender of the information</w:t>
      </w:r>
      <w:r w:rsidRPr="00F61211">
        <w:rPr>
          <w:rFonts w:ascii="Arial" w:eastAsia="Times New Roman" w:hAnsi="Arial" w:cs="Arial"/>
          <w:color w:val="000000" w:themeColor="text1"/>
          <w:sz w:val="20"/>
          <w:szCs w:val="20"/>
          <w:shd w:val="clear" w:color="auto" w:fill="FFFFFF"/>
          <w:lang w:val="en-GB" w:bidi="bn-BD"/>
        </w:rPr>
        <w:t xml:space="preserve"> </w:t>
      </w:r>
      <w:r w:rsidRPr="00F61211">
        <w:rPr>
          <w:rFonts w:ascii="Times New Roman" w:eastAsia="Times New Roman" w:hAnsi="Times New Roman" w:cs="Times New Roman"/>
          <w:color w:val="000000" w:themeColor="text1"/>
          <w:sz w:val="24"/>
          <w:szCs w:val="24"/>
          <w:lang w:val="en-GB" w:bidi="bn-BD"/>
        </w:rPr>
        <w:t>(Golding and Murdock, 2016).</w:t>
      </w:r>
    </w:p>
    <w:p w:rsidR="00F61211" w:rsidRPr="00F61211" w:rsidRDefault="00F61211" w:rsidP="00F61211">
      <w:pPr>
        <w:numPr>
          <w:ilvl w:val="0"/>
          <w:numId w:val="3"/>
        </w:numPr>
        <w:spacing w:after="0" w:line="360" w:lineRule="auto"/>
        <w:contextualSpacing/>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b/>
          <w:bCs/>
          <w:color w:val="000000" w:themeColor="text1"/>
          <w:sz w:val="24"/>
          <w:szCs w:val="24"/>
          <w:lang w:val="en-GB" w:bidi="bn-BD"/>
        </w:rPr>
        <w:t>Encoder:</w:t>
      </w:r>
      <w:r w:rsidRPr="00F61211">
        <w:rPr>
          <w:rFonts w:ascii="Times New Roman" w:eastAsia="Times New Roman" w:hAnsi="Times New Roman" w:cs="Times New Roman"/>
          <w:color w:val="000000" w:themeColor="text1"/>
          <w:sz w:val="24"/>
          <w:szCs w:val="24"/>
          <w:lang w:val="en-GB" w:bidi="bn-BD"/>
        </w:rPr>
        <w:t xml:space="preserve"> An encoder is a device or system that is used to convey the message or communication. The model of Shannon and Weaver considers that encoder is a device or system that encodes the general message in binary codes to send it to the destined person. In the Maria and Pedro case, the encoder was the mobile phone that Maria used to call Pedro. </w:t>
      </w:r>
    </w:p>
    <w:p w:rsidR="00F61211" w:rsidRDefault="00F61211" w:rsidP="00F61211">
      <w:pPr>
        <w:spacing w:after="0" w:line="360" w:lineRule="auto"/>
        <w:jc w:val="both"/>
        <w:rPr>
          <w:rFonts w:ascii="Times New Roman" w:eastAsia="Times New Roman" w:hAnsi="Times New Roman" w:cs="Times New Roman"/>
          <w:b/>
          <w:color w:val="000000" w:themeColor="text1"/>
          <w:sz w:val="28"/>
          <w:szCs w:val="28"/>
          <w:lang w:val="en-GB" w:bidi="bn-BD"/>
        </w:rPr>
      </w:pPr>
    </w:p>
    <w:p w:rsidR="00F61211" w:rsidRPr="00097F8B" w:rsidRDefault="00097F8B" w:rsidP="00097F8B">
      <w:pPr>
        <w:spacing w:after="0" w:line="360" w:lineRule="auto"/>
        <w:jc w:val="center"/>
        <w:rPr>
          <w:rFonts w:ascii="Times New Roman" w:eastAsia="Times New Roman" w:hAnsi="Times New Roman" w:cs="Times New Roman"/>
          <w:b/>
          <w:color w:val="000000" w:themeColor="text1"/>
          <w:sz w:val="24"/>
          <w:szCs w:val="24"/>
          <w:lang w:val="en-GB" w:bidi="bn-BD"/>
        </w:rPr>
      </w:pPr>
      <w:r>
        <w:rPr>
          <w:rFonts w:ascii="Times New Roman" w:eastAsia="Times New Roman" w:hAnsi="Times New Roman" w:cs="Times New Roman"/>
          <w:b/>
          <w:color w:val="000000" w:themeColor="text1"/>
          <w:sz w:val="24"/>
          <w:szCs w:val="24"/>
          <w:lang w:val="en-GB" w:bidi="bn-BD"/>
        </w:rPr>
        <w:t>4</w:t>
      </w:r>
    </w:p>
    <w:p w:rsidR="00F61211" w:rsidRDefault="00F61211" w:rsidP="00F61211">
      <w:pPr>
        <w:numPr>
          <w:ilvl w:val="0"/>
          <w:numId w:val="3"/>
        </w:numPr>
        <w:spacing w:after="0" w:line="360" w:lineRule="auto"/>
        <w:contextualSpacing/>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b/>
          <w:bCs/>
          <w:color w:val="000000" w:themeColor="text1"/>
          <w:sz w:val="24"/>
          <w:szCs w:val="24"/>
          <w:lang w:val="en-GB" w:bidi="bn-BD"/>
        </w:rPr>
        <w:lastRenderedPageBreak/>
        <w:t>Channel:</w:t>
      </w:r>
      <w:r w:rsidRPr="00F61211">
        <w:rPr>
          <w:rFonts w:ascii="Times New Roman" w:eastAsia="Times New Roman" w:hAnsi="Times New Roman" w:cs="Times New Roman"/>
          <w:color w:val="000000" w:themeColor="text1"/>
          <w:sz w:val="24"/>
          <w:szCs w:val="24"/>
          <w:lang w:val="en-GB" w:bidi="bn-BD"/>
        </w:rPr>
        <w:t xml:space="preserve"> This refers to the medium that was used to send the message to the receiver end by the sender of the communication. In the case of Maria and Pedro, the channel of communication was the wireless connectivity between the two phones or simply the network</w:t>
      </w:r>
      <w:r w:rsidRPr="00F61211">
        <w:rPr>
          <w:rFonts w:ascii="Arial" w:eastAsia="Times New Roman" w:hAnsi="Arial" w:cs="Arial"/>
          <w:color w:val="000000" w:themeColor="text1"/>
          <w:sz w:val="20"/>
          <w:szCs w:val="20"/>
          <w:shd w:val="clear" w:color="auto" w:fill="FFFFFF"/>
          <w:lang w:val="en-GB" w:bidi="bn-BD"/>
        </w:rPr>
        <w:t xml:space="preserve"> </w:t>
      </w:r>
      <w:r w:rsidRPr="00F61211">
        <w:rPr>
          <w:rFonts w:ascii="Times New Roman" w:eastAsia="Times New Roman" w:hAnsi="Times New Roman" w:cs="Times New Roman"/>
          <w:color w:val="000000" w:themeColor="text1"/>
          <w:sz w:val="24"/>
          <w:szCs w:val="24"/>
          <w:lang w:val="en-GB" w:bidi="bn-BD"/>
        </w:rPr>
        <w:t>(Golding and Murdock, 2016).</w:t>
      </w:r>
    </w:p>
    <w:p w:rsidR="00F61211" w:rsidRPr="00F61211" w:rsidRDefault="00F61211" w:rsidP="00F61211">
      <w:pPr>
        <w:pStyle w:val="ListParagraph"/>
        <w:numPr>
          <w:ilvl w:val="0"/>
          <w:numId w:val="3"/>
        </w:numPr>
        <w:spacing w:after="0" w:line="360" w:lineRule="auto"/>
        <w:jc w:val="both"/>
        <w:rPr>
          <w:rFonts w:ascii="Times New Roman" w:hAnsi="Times New Roman" w:cs="Times New Roman"/>
          <w:color w:val="000000" w:themeColor="text1"/>
          <w:sz w:val="24"/>
          <w:szCs w:val="24"/>
          <w:lang w:val="en-GB"/>
        </w:rPr>
      </w:pPr>
      <w:r w:rsidRPr="00F61211">
        <w:rPr>
          <w:rFonts w:ascii="Times New Roman" w:hAnsi="Times New Roman" w:cs="Times New Roman"/>
          <w:b/>
          <w:bCs/>
          <w:color w:val="000000" w:themeColor="text1"/>
          <w:sz w:val="24"/>
          <w:szCs w:val="24"/>
          <w:lang w:val="en-GB"/>
        </w:rPr>
        <w:t>Decoder:</w:t>
      </w:r>
      <w:r w:rsidRPr="00F61211">
        <w:rPr>
          <w:rFonts w:ascii="Times New Roman" w:hAnsi="Times New Roman" w:cs="Times New Roman"/>
          <w:color w:val="000000" w:themeColor="text1"/>
          <w:sz w:val="24"/>
          <w:szCs w:val="24"/>
          <w:lang w:val="en-GB"/>
        </w:rPr>
        <w:t xml:space="preserve"> Decoder refers to the device or the system that is used to decode the message or the communication conveyed by the sender. If any professional device is used to decode, then that device would be called the decoder. Or if any technique of decoding is used to decode the message, then that process will be called the decoder of communication. In the case of Maria and Pedro, the decoder was the mobile phone that Pedro uses.</w:t>
      </w:r>
    </w:p>
    <w:p w:rsidR="00F61211" w:rsidRPr="00F61211" w:rsidRDefault="00F61211" w:rsidP="00F61211">
      <w:pPr>
        <w:pStyle w:val="ListParagraph"/>
        <w:numPr>
          <w:ilvl w:val="0"/>
          <w:numId w:val="3"/>
        </w:numPr>
        <w:spacing w:after="0" w:line="360" w:lineRule="auto"/>
        <w:jc w:val="both"/>
        <w:rPr>
          <w:rFonts w:ascii="Times New Roman" w:hAnsi="Times New Roman" w:cs="Times New Roman"/>
          <w:color w:val="000000" w:themeColor="text1"/>
          <w:sz w:val="24"/>
          <w:szCs w:val="24"/>
          <w:lang w:val="en-GB"/>
        </w:rPr>
      </w:pPr>
      <w:r w:rsidRPr="00F61211">
        <w:rPr>
          <w:rFonts w:ascii="Times New Roman" w:hAnsi="Times New Roman" w:cs="Times New Roman"/>
          <w:b/>
          <w:bCs/>
          <w:color w:val="000000" w:themeColor="text1"/>
          <w:sz w:val="24"/>
          <w:szCs w:val="24"/>
          <w:lang w:val="en-GB"/>
        </w:rPr>
        <w:t>Receiver:</w:t>
      </w:r>
      <w:r w:rsidRPr="00F61211">
        <w:rPr>
          <w:rFonts w:ascii="Times New Roman" w:hAnsi="Times New Roman" w:cs="Times New Roman"/>
          <w:color w:val="000000" w:themeColor="text1"/>
          <w:sz w:val="24"/>
          <w:szCs w:val="24"/>
          <w:lang w:val="en-GB"/>
        </w:rPr>
        <w:t xml:space="preserve"> The receiver is the destination point of the communication and where the sender wanted the message to be sent. The receiver can be devices, systems, or people. In the case of Maria and Pedro, the receiver was Pedro</w:t>
      </w:r>
      <w:r w:rsidRPr="00F61211">
        <w:rPr>
          <w:rFonts w:ascii="Times New Roman" w:hAnsi="Times New Roman" w:cs="Times New Roman"/>
          <w:color w:val="000000" w:themeColor="text1"/>
          <w:sz w:val="24"/>
          <w:szCs w:val="24"/>
          <w:shd w:val="clear" w:color="auto" w:fill="FFFFFF"/>
          <w:lang w:val="en-GB"/>
        </w:rPr>
        <w:t xml:space="preserve"> </w:t>
      </w:r>
      <w:r w:rsidRPr="00F61211">
        <w:rPr>
          <w:rFonts w:ascii="Times New Roman" w:hAnsi="Times New Roman" w:cs="Times New Roman"/>
          <w:color w:val="000000" w:themeColor="text1"/>
          <w:sz w:val="24"/>
          <w:szCs w:val="24"/>
          <w:lang w:val="en-GB"/>
        </w:rPr>
        <w:t>(Golding and Murdock, 2016).</w:t>
      </w:r>
    </w:p>
    <w:p w:rsidR="00F61211" w:rsidRDefault="00F61211" w:rsidP="00F61211">
      <w:pPr>
        <w:pStyle w:val="ListParagraph"/>
        <w:numPr>
          <w:ilvl w:val="0"/>
          <w:numId w:val="3"/>
        </w:numPr>
        <w:spacing w:after="0" w:line="360" w:lineRule="auto"/>
        <w:jc w:val="both"/>
        <w:rPr>
          <w:rFonts w:ascii="Times New Roman" w:hAnsi="Times New Roman" w:cs="Times New Roman"/>
          <w:color w:val="000000" w:themeColor="text1"/>
          <w:sz w:val="24"/>
          <w:szCs w:val="24"/>
          <w:lang w:val="en-GB"/>
        </w:rPr>
      </w:pPr>
      <w:r w:rsidRPr="00F61211">
        <w:rPr>
          <w:rFonts w:ascii="Times New Roman" w:hAnsi="Times New Roman" w:cs="Times New Roman"/>
          <w:b/>
          <w:bCs/>
          <w:color w:val="000000" w:themeColor="text1"/>
          <w:sz w:val="24"/>
          <w:szCs w:val="24"/>
          <w:lang w:val="en-GB"/>
        </w:rPr>
        <w:t>Noise:</w:t>
      </w:r>
      <w:r w:rsidRPr="00F61211">
        <w:rPr>
          <w:rFonts w:ascii="Times New Roman" w:hAnsi="Times New Roman" w:cs="Times New Roman"/>
          <w:color w:val="000000" w:themeColor="text1"/>
          <w:sz w:val="24"/>
          <w:szCs w:val="24"/>
          <w:lang w:val="en-GB"/>
        </w:rPr>
        <w:t xml:space="preserve"> Noise is the physical disturbance in the way of an effective message. Noise does not always refer to a physical sound, although it was referring to the sound in the case of Maria and Pedro. Noise can mean disturbance. Noise can be considered a person who is not letting the message reach the receiver.</w:t>
      </w:r>
    </w:p>
    <w:p w:rsidR="00F61211" w:rsidRPr="00F61211" w:rsidRDefault="00F61211" w:rsidP="00F61211">
      <w:pPr>
        <w:spacing w:after="0" w:line="360" w:lineRule="auto"/>
        <w:jc w:val="both"/>
        <w:rPr>
          <w:rFonts w:ascii="Times New Roman" w:hAnsi="Times New Roman" w:cs="Times New Roman"/>
          <w:color w:val="000000" w:themeColor="text1"/>
          <w:sz w:val="24"/>
          <w:szCs w:val="24"/>
          <w:lang w:val="en-GB"/>
        </w:rPr>
      </w:pPr>
      <w:r w:rsidRPr="00F61211">
        <w:rPr>
          <w:rFonts w:ascii="Times New Roman" w:hAnsi="Times New Roman" w:cs="Times New Roman"/>
          <w:color w:val="000000" w:themeColor="text1"/>
          <w:sz w:val="24"/>
          <w:szCs w:val="24"/>
          <w:lang w:val="en-GB"/>
        </w:rPr>
        <w:t>These are the concept of Shannon and Weaver's model of communication. But Robert Weiner, an American Mathematician, added the 7th element which is the Feedback.</w:t>
      </w:r>
    </w:p>
    <w:p w:rsidR="00F61211" w:rsidRPr="00F61211" w:rsidRDefault="00F61211" w:rsidP="00F61211">
      <w:pPr>
        <w:pStyle w:val="ListParagraph"/>
        <w:numPr>
          <w:ilvl w:val="0"/>
          <w:numId w:val="3"/>
        </w:numPr>
        <w:spacing w:after="0" w:line="360" w:lineRule="auto"/>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b/>
          <w:bCs/>
          <w:color w:val="000000" w:themeColor="text1"/>
          <w:sz w:val="24"/>
          <w:szCs w:val="24"/>
          <w:lang w:val="en-GB" w:bidi="bn-BD"/>
        </w:rPr>
        <w:t>Feedback:</w:t>
      </w:r>
      <w:r w:rsidRPr="00F61211">
        <w:rPr>
          <w:rFonts w:ascii="Times New Roman" w:eastAsia="Times New Roman" w:hAnsi="Times New Roman" w:cs="Times New Roman"/>
          <w:color w:val="000000" w:themeColor="text1"/>
          <w:sz w:val="24"/>
          <w:szCs w:val="24"/>
          <w:lang w:val="en-GB" w:bidi="bn-BD"/>
        </w:rPr>
        <w:t xml:space="preserve"> Feedback is the answer that the receiver sends to the sender. It is the return answer for the message that is initially sent by the sender. In the Maria and Pedro case, the feedback was that “Okay” by Pedro when he listened to Maria</w:t>
      </w:r>
      <w:r w:rsidRPr="00F61211">
        <w:rPr>
          <w:rFonts w:ascii="Arial" w:eastAsia="Times New Roman" w:hAnsi="Arial" w:cs="Arial"/>
          <w:color w:val="000000" w:themeColor="text1"/>
          <w:sz w:val="20"/>
          <w:szCs w:val="20"/>
          <w:shd w:val="clear" w:color="auto" w:fill="FFFFFF"/>
          <w:lang w:val="en-GB" w:bidi="bn-BD"/>
        </w:rPr>
        <w:t xml:space="preserve"> </w:t>
      </w:r>
      <w:r w:rsidRPr="00F61211">
        <w:rPr>
          <w:rFonts w:ascii="Times New Roman" w:eastAsia="Times New Roman" w:hAnsi="Times New Roman" w:cs="Times New Roman"/>
          <w:color w:val="000000" w:themeColor="text1"/>
          <w:sz w:val="24"/>
          <w:szCs w:val="24"/>
          <w:lang w:val="en-GB" w:bidi="bn-BD"/>
        </w:rPr>
        <w:t>(Hartley, 2015).</w:t>
      </w:r>
    </w:p>
    <w:p w:rsidR="00F61211" w:rsidRDefault="00F61211" w:rsidP="00F61211">
      <w:pPr>
        <w:spacing w:after="0" w:line="360" w:lineRule="auto"/>
        <w:jc w:val="both"/>
        <w:rPr>
          <w:rFonts w:ascii="Times New Roman" w:eastAsia="Times New Roman" w:hAnsi="Times New Roman" w:cs="Times New Roman"/>
          <w:color w:val="000000" w:themeColor="text1"/>
          <w:sz w:val="24"/>
          <w:szCs w:val="24"/>
          <w:lang w:val="en-GB" w:bidi="bn-BD"/>
        </w:rPr>
      </w:pPr>
      <w:r w:rsidRPr="00F61211">
        <w:rPr>
          <w:rFonts w:ascii="Times New Roman" w:eastAsia="Times New Roman" w:hAnsi="Times New Roman" w:cs="Times New Roman"/>
          <w:color w:val="000000" w:themeColor="text1"/>
          <w:sz w:val="24"/>
          <w:szCs w:val="24"/>
          <w:lang w:val="en-GB" w:bidi="bn-BD"/>
        </w:rPr>
        <w:t>If we critically analyse what went wrong in the communication of Maria and Pedro, it was the noise and the feedback. The actual noise from the building site where Pedro works did not let the message of bringing a chicken on the way home convey to Pedro. Also, Pedro told Maria “Okay”. He should have been more careful about what he is listening to since there was enough noise. Thus, these two factors of the entire communication model went wrong, and the entire communication went from effective to ineffective.</w:t>
      </w:r>
    </w:p>
    <w:p w:rsidR="00F61211" w:rsidRPr="00F61211" w:rsidRDefault="00F61211" w:rsidP="00F61211">
      <w:pPr>
        <w:spacing w:after="0" w:line="360" w:lineRule="auto"/>
        <w:jc w:val="both"/>
        <w:rPr>
          <w:rFonts w:ascii="Times New Roman" w:eastAsia="Times New Roman" w:hAnsi="Times New Roman" w:cs="Times New Roman"/>
          <w:color w:val="000000" w:themeColor="text1"/>
          <w:sz w:val="24"/>
          <w:szCs w:val="24"/>
          <w:lang w:val="en-GB" w:bidi="bn-BD"/>
        </w:rPr>
      </w:pPr>
    </w:p>
    <w:p w:rsidR="00F61211" w:rsidRPr="00F61211" w:rsidRDefault="00F61211" w:rsidP="00F61211">
      <w:pPr>
        <w:spacing w:after="0" w:line="360" w:lineRule="auto"/>
        <w:ind w:left="360"/>
        <w:contextualSpacing/>
        <w:jc w:val="both"/>
        <w:rPr>
          <w:rFonts w:ascii="Times New Roman" w:eastAsia="Times New Roman" w:hAnsi="Times New Roman" w:cs="Times New Roman"/>
          <w:color w:val="000000" w:themeColor="text1"/>
          <w:sz w:val="24"/>
          <w:szCs w:val="24"/>
          <w:lang w:val="en-GB" w:bidi="bn-BD"/>
        </w:rPr>
      </w:pPr>
    </w:p>
    <w:p w:rsidR="00F61211" w:rsidRPr="00F61211" w:rsidRDefault="00F61211" w:rsidP="00F61211">
      <w:pPr>
        <w:spacing w:after="0" w:line="360" w:lineRule="auto"/>
        <w:jc w:val="both"/>
        <w:rPr>
          <w:rFonts w:ascii="Times New Roman" w:eastAsia="Times New Roman" w:hAnsi="Times New Roman" w:cs="Times New Roman"/>
          <w:b/>
          <w:color w:val="000000" w:themeColor="text1"/>
          <w:sz w:val="28"/>
          <w:szCs w:val="28"/>
          <w:lang w:val="en-GB" w:bidi="bn-BD"/>
        </w:rPr>
      </w:pPr>
    </w:p>
    <w:p w:rsidR="00F61211" w:rsidRPr="00F61211" w:rsidRDefault="006341A2" w:rsidP="00097F8B">
      <w:pPr>
        <w:spacing w:after="0" w:line="360" w:lineRule="auto"/>
        <w:jc w:val="center"/>
        <w:rPr>
          <w:rFonts w:ascii="Times New Roman" w:eastAsia="Times New Roman" w:hAnsi="Times New Roman" w:cs="Times New Roman"/>
          <w:b/>
          <w:color w:val="000000" w:themeColor="text1"/>
          <w:sz w:val="24"/>
          <w:szCs w:val="24"/>
          <w:lang w:val="en-GB" w:bidi="bn-BD"/>
        </w:rPr>
      </w:pPr>
      <w:r>
        <w:rPr>
          <w:rFonts w:ascii="Times New Roman" w:eastAsia="Times New Roman" w:hAnsi="Times New Roman" w:cs="Times New Roman"/>
          <w:b/>
          <w:color w:val="000000" w:themeColor="text1"/>
          <w:sz w:val="24"/>
          <w:szCs w:val="24"/>
          <w:lang w:val="en-GB" w:bidi="bn-BD"/>
        </w:rPr>
        <w:t>5</w:t>
      </w:r>
    </w:p>
    <w:p w:rsidR="00F61211" w:rsidRDefault="00F61211" w:rsidP="00F61211">
      <w:pPr>
        <w:keepNext/>
        <w:keepLines/>
        <w:spacing w:before="40" w:after="0" w:line="360" w:lineRule="auto"/>
        <w:jc w:val="both"/>
        <w:outlineLvl w:val="1"/>
        <w:rPr>
          <w:rFonts w:ascii="Times New Roman" w:eastAsiaTheme="majorEastAsia" w:hAnsi="Times New Roman" w:cstheme="majorBidi"/>
          <w:b/>
          <w:color w:val="000000" w:themeColor="text1"/>
          <w:sz w:val="28"/>
          <w:szCs w:val="26"/>
          <w:lang w:val="en-GB" w:bidi="bn-BD"/>
        </w:rPr>
      </w:pPr>
      <w:bookmarkStart w:id="4" w:name="_Toc66050187"/>
      <w:r w:rsidRPr="00F61211">
        <w:rPr>
          <w:rFonts w:ascii="Times New Roman" w:eastAsiaTheme="majorEastAsia" w:hAnsi="Times New Roman" w:cstheme="majorBidi"/>
          <w:b/>
          <w:color w:val="000000" w:themeColor="text1"/>
          <w:sz w:val="28"/>
          <w:szCs w:val="26"/>
          <w:lang w:val="en-GB" w:bidi="bn-BD"/>
        </w:rPr>
        <w:lastRenderedPageBreak/>
        <w:t>2.2 Schramm’s Model of Communication</w:t>
      </w:r>
      <w:bookmarkEnd w:id="4"/>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 xml:space="preserve">According to Schramm’s model of communication, he emphasizes the encoding and decoding of the message and the understand ability of the message, and how well the feedback of the message is moulded. Essentially, his theory consists of three aspects of communication. The three aspects are </w:t>
      </w:r>
      <w:r w:rsidRPr="00355F67">
        <w:rPr>
          <w:rFonts w:ascii="Times New Roman" w:eastAsia="Times New Roman" w:hAnsi="Times New Roman" w:cs="Times New Roman"/>
          <w:b/>
          <w:bCs/>
          <w:color w:val="000000" w:themeColor="text1"/>
          <w:sz w:val="24"/>
          <w:szCs w:val="24"/>
          <w:lang w:val="en-GB" w:bidi="bn-BD"/>
        </w:rPr>
        <w:t xml:space="preserve">Encoding, Decoding, </w:t>
      </w:r>
      <w:r w:rsidRPr="00355F67">
        <w:rPr>
          <w:rFonts w:ascii="Times New Roman" w:eastAsia="Times New Roman" w:hAnsi="Times New Roman" w:cs="Times New Roman"/>
          <w:color w:val="000000" w:themeColor="text1"/>
          <w:sz w:val="24"/>
          <w:szCs w:val="24"/>
          <w:lang w:val="en-GB" w:bidi="bn-BD"/>
        </w:rPr>
        <w:t xml:space="preserve">and </w:t>
      </w:r>
      <w:r w:rsidRPr="00355F67">
        <w:rPr>
          <w:rFonts w:ascii="Times New Roman" w:eastAsia="Times New Roman" w:hAnsi="Times New Roman" w:cs="Times New Roman"/>
          <w:b/>
          <w:bCs/>
          <w:color w:val="000000" w:themeColor="text1"/>
          <w:sz w:val="24"/>
          <w:szCs w:val="24"/>
          <w:lang w:val="en-GB" w:bidi="bn-BD"/>
        </w:rPr>
        <w:t>Feedback</w:t>
      </w:r>
      <w:r w:rsidRPr="00355F67">
        <w:rPr>
          <w:rFonts w:ascii="Times New Roman" w:eastAsia="Times New Roman" w:hAnsi="Times New Roman" w:cs="Times New Roman"/>
          <w:color w:val="000000" w:themeColor="text1"/>
          <w:sz w:val="24"/>
          <w:szCs w:val="24"/>
          <w:lang w:val="en-GB" w:bidi="bn-BD"/>
        </w:rPr>
        <w:t>. The overall theory is described below:</w:t>
      </w: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The first step of the theory is encoding. In this model of communication, encoding means sending a message to the receiver in the coded form</w:t>
      </w:r>
      <w:r w:rsidRPr="00355F67">
        <w:rPr>
          <w:rFonts w:ascii="Arial" w:eastAsia="Times New Roman" w:hAnsi="Arial" w:cs="Arial"/>
          <w:color w:val="000000" w:themeColor="text1"/>
          <w:sz w:val="20"/>
          <w:szCs w:val="20"/>
          <w:shd w:val="clear" w:color="auto" w:fill="FFFFFF"/>
          <w:lang w:val="en-GB" w:bidi="bn-BD"/>
        </w:rPr>
        <w:t xml:space="preserve"> </w:t>
      </w:r>
      <w:r w:rsidRPr="00355F67">
        <w:rPr>
          <w:rFonts w:ascii="Times New Roman" w:eastAsia="Times New Roman" w:hAnsi="Times New Roman" w:cs="Times New Roman"/>
          <w:color w:val="000000" w:themeColor="text1"/>
          <w:sz w:val="24"/>
          <w:szCs w:val="24"/>
          <w:lang w:val="en-GB" w:bidi="bn-BD"/>
        </w:rPr>
        <w:t>(Harvey, 2018). Unless the message is encoded properly and the sender puts on the right message to send it to the receiver, the process of effective communication will not be complete. In the Maria and Pedro case, Maria used a proper communication device and she properly put the message of bringing a chicken on the way home.</w:t>
      </w: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The second step is decoding. This means when the message is reached to the receiver, he has to understand what the sender wanted to say. Unless the decoding process is faulty, the message is useless to the receiver. On the receiving end, Pedro did a poor job in identifying the message and decoding it. He should have been paid more attention and since there is noise around him, he should be taking the noise into consideration and re-sure from Maria what she meant.</w:t>
      </w: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The third and the binding factor is the feedback through which the sender and receiver both can be sure that they have received the actual and correct message</w:t>
      </w:r>
      <w:r w:rsidRPr="00355F67">
        <w:rPr>
          <w:rFonts w:ascii="Arial" w:eastAsia="Times New Roman" w:hAnsi="Arial" w:cs="Arial"/>
          <w:color w:val="000000" w:themeColor="text1"/>
          <w:sz w:val="20"/>
          <w:szCs w:val="20"/>
          <w:shd w:val="clear" w:color="auto" w:fill="FFFFFF"/>
          <w:lang w:val="en-GB" w:bidi="bn-BD"/>
        </w:rPr>
        <w:t xml:space="preserve"> </w:t>
      </w:r>
      <w:r w:rsidRPr="00355F67">
        <w:rPr>
          <w:rFonts w:ascii="Times New Roman" w:eastAsia="Times New Roman" w:hAnsi="Times New Roman" w:cs="Times New Roman"/>
          <w:color w:val="000000" w:themeColor="text1"/>
          <w:sz w:val="24"/>
          <w:szCs w:val="24"/>
          <w:lang w:val="en-GB" w:bidi="bn-BD"/>
        </w:rPr>
        <w:t>(Kehoe, 2014). From the sender end of this case analysis, Maria did not do anything wrong since she heard the receiver, Pedro, saying “Okay”.  But the feedback from the receiver end was not formulated based on the proper understanding of the message. Thus, failing the entire message and communication to a failure.</w:t>
      </w:r>
    </w:p>
    <w:p w:rsidR="00355F67" w:rsidRPr="00355F67" w:rsidRDefault="00355F67" w:rsidP="00355F67">
      <w:pPr>
        <w:keepNext/>
        <w:keepLines/>
        <w:spacing w:before="40" w:after="0" w:line="360" w:lineRule="auto"/>
        <w:jc w:val="both"/>
        <w:outlineLvl w:val="1"/>
        <w:rPr>
          <w:rFonts w:ascii="Times New Roman" w:eastAsiaTheme="majorEastAsia" w:hAnsi="Times New Roman" w:cstheme="majorBidi"/>
          <w:b/>
          <w:color w:val="000000" w:themeColor="text1"/>
          <w:sz w:val="28"/>
          <w:szCs w:val="26"/>
          <w:lang w:val="en-GB" w:bidi="bn-BD"/>
        </w:rPr>
      </w:pPr>
      <w:bookmarkStart w:id="5" w:name="_Toc66050188"/>
      <w:r w:rsidRPr="00355F67">
        <w:rPr>
          <w:rFonts w:ascii="Times New Roman" w:eastAsiaTheme="majorEastAsia" w:hAnsi="Times New Roman" w:cstheme="majorBidi"/>
          <w:b/>
          <w:color w:val="000000" w:themeColor="text1"/>
          <w:sz w:val="28"/>
          <w:szCs w:val="26"/>
          <w:lang w:val="en-GB" w:bidi="bn-BD"/>
        </w:rPr>
        <w:t>2.3 Berlo’s SMCR Model of Communication</w:t>
      </w:r>
      <w:bookmarkEnd w:id="5"/>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 xml:space="preserve">It is another communication model that can be used for properly conducting the communication process. In the SMCR process, the activities are quite similar to the Shannon and Weaver model of communication. The SMCR in the model stands for </w:t>
      </w:r>
      <w:r w:rsidRPr="00355F67">
        <w:rPr>
          <w:rFonts w:ascii="Times New Roman" w:eastAsia="Times New Roman" w:hAnsi="Times New Roman" w:cs="Times New Roman"/>
          <w:b/>
          <w:bCs/>
          <w:color w:val="000000" w:themeColor="text1"/>
          <w:sz w:val="24"/>
          <w:szCs w:val="24"/>
          <w:lang w:val="en-GB" w:bidi="bn-BD"/>
        </w:rPr>
        <w:t>Sender, Message, Channel, and Receiver.</w:t>
      </w:r>
      <w:r w:rsidRPr="00355F67">
        <w:rPr>
          <w:rFonts w:ascii="Times New Roman" w:eastAsia="Times New Roman" w:hAnsi="Times New Roman" w:cs="Times New Roman"/>
          <w:color w:val="000000" w:themeColor="text1"/>
          <w:sz w:val="24"/>
          <w:szCs w:val="24"/>
          <w:lang w:val="en-GB" w:bidi="bn-BD"/>
        </w:rPr>
        <w:t xml:space="preserve"> This is quite similar to the Shannon and Weaver model, but this model lacks the feedback and noise that is a very important aspect of the theory and plays a very important role in conveying or hampering the message of the communication process</w:t>
      </w:r>
      <w:r w:rsidRPr="00355F67">
        <w:rPr>
          <w:rFonts w:ascii="Arial" w:eastAsia="Times New Roman" w:hAnsi="Arial" w:cs="Arial"/>
          <w:color w:val="000000" w:themeColor="text1"/>
          <w:sz w:val="20"/>
          <w:szCs w:val="20"/>
          <w:shd w:val="clear" w:color="auto" w:fill="FFFFFF"/>
          <w:lang w:val="en-GB" w:bidi="bn-BD"/>
        </w:rPr>
        <w:t xml:space="preserve"> </w:t>
      </w:r>
      <w:r w:rsidRPr="00355F67">
        <w:rPr>
          <w:rFonts w:ascii="Times New Roman" w:eastAsia="Times New Roman" w:hAnsi="Times New Roman" w:cs="Times New Roman"/>
          <w:color w:val="000000" w:themeColor="text1"/>
          <w:sz w:val="24"/>
          <w:szCs w:val="24"/>
          <w:lang w:val="en-GB" w:bidi="bn-BD"/>
        </w:rPr>
        <w:t>(Maund, Schriek and Tinkler, 2017).</w:t>
      </w: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 xml:space="preserve">In this model, the sender is the person that formulates and sends the message to the receiver. In our case, the sender is Maria, the message was to bring a chicken on the way home, and the channel was the mobile phone </w:t>
      </w:r>
      <w:r w:rsidR="00EB7ECC" w:rsidRPr="00355F67">
        <w:rPr>
          <w:rFonts w:ascii="Times New Roman" w:eastAsia="Times New Roman" w:hAnsi="Times New Roman" w:cs="Times New Roman"/>
          <w:color w:val="000000" w:themeColor="text1"/>
          <w:sz w:val="24"/>
          <w:szCs w:val="24"/>
          <w:lang w:val="en-GB" w:bidi="bn-BD"/>
        </w:rPr>
        <w:t>of</w:t>
      </w:r>
      <w:r w:rsidR="00EB7ECC">
        <w:rPr>
          <w:rFonts w:ascii="Times New Roman" w:eastAsia="Times New Roman" w:hAnsi="Times New Roman" w:cs="Times New Roman"/>
          <w:color w:val="000000" w:themeColor="text1"/>
          <w:sz w:val="24"/>
          <w:szCs w:val="24"/>
          <w:lang w:val="en-GB" w:bidi="bn-BD"/>
        </w:rPr>
        <w:t xml:space="preserve"> </w:t>
      </w:r>
      <w:r w:rsidR="00EB7ECC" w:rsidRPr="00355F67">
        <w:rPr>
          <w:rFonts w:ascii="Times New Roman" w:eastAsia="Times New Roman" w:hAnsi="Times New Roman" w:cs="Times New Roman"/>
          <w:color w:val="000000" w:themeColor="text1"/>
          <w:sz w:val="24"/>
          <w:szCs w:val="24"/>
          <w:lang w:val="en-GB" w:bidi="bn-BD"/>
        </w:rPr>
        <w:t>Maria</w:t>
      </w:r>
      <w:r w:rsidRPr="00355F67">
        <w:rPr>
          <w:rFonts w:ascii="Times New Roman" w:eastAsia="Times New Roman" w:hAnsi="Times New Roman" w:cs="Times New Roman"/>
          <w:color w:val="000000" w:themeColor="text1"/>
          <w:sz w:val="24"/>
          <w:szCs w:val="24"/>
          <w:lang w:val="en-GB" w:bidi="bn-BD"/>
        </w:rPr>
        <w:t xml:space="preserve"> and Pedro. And the receiver for our case was Pedro.</w:t>
      </w:r>
    </w:p>
    <w:p w:rsidR="00355F67" w:rsidRPr="00097F8B" w:rsidRDefault="006341A2" w:rsidP="00097F8B">
      <w:pPr>
        <w:spacing w:after="0" w:line="360" w:lineRule="auto"/>
        <w:jc w:val="center"/>
        <w:rPr>
          <w:rFonts w:ascii="Times New Roman" w:eastAsia="Times New Roman" w:hAnsi="Times New Roman" w:cs="Times New Roman"/>
          <w:b/>
          <w:color w:val="000000" w:themeColor="text1"/>
          <w:sz w:val="24"/>
          <w:szCs w:val="24"/>
          <w:lang w:val="en-GB" w:bidi="bn-BD"/>
        </w:rPr>
      </w:pPr>
      <w:r>
        <w:rPr>
          <w:rFonts w:ascii="Times New Roman" w:eastAsia="Times New Roman" w:hAnsi="Times New Roman" w:cs="Times New Roman"/>
          <w:b/>
          <w:color w:val="000000" w:themeColor="text1"/>
          <w:sz w:val="24"/>
          <w:szCs w:val="24"/>
          <w:lang w:val="en-GB" w:bidi="bn-BD"/>
        </w:rPr>
        <w:t>6</w:t>
      </w: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lastRenderedPageBreak/>
        <w:t>Now, analysing the case study, the sender had all the criteria checked. She properly and clearly stated the message, and the communication skill of the sender is completely fine. And the channel was also quite fine and free from disturbance. Maria heard Pedro say “Okay” on the phone. The message of this communication process was also well defined, and it was not vague at all. The receiver of this communication process was not defective also. It was the environment and the third-party variable that messed the whole communication process, which is the noise from the building site. But Berlo’s SCMR model ignores the impact of noise and the role of feedback. Thus, applying the SCMR model, we can say that there is not that significant blunder in the communication process of the Maria and Pedro case. But there is some ignored variable in this model thus, it fails to assess the situation completely</w:t>
      </w:r>
      <w:r w:rsidRPr="00355F67">
        <w:rPr>
          <w:rFonts w:ascii="Arial" w:eastAsia="Times New Roman" w:hAnsi="Arial" w:cs="Arial"/>
          <w:color w:val="000000" w:themeColor="text1"/>
          <w:sz w:val="20"/>
          <w:szCs w:val="20"/>
          <w:shd w:val="clear" w:color="auto" w:fill="FFFFFF"/>
          <w:lang w:val="en-GB" w:bidi="bn-BD"/>
        </w:rPr>
        <w:t xml:space="preserve"> </w:t>
      </w:r>
      <w:r w:rsidRPr="00355F67">
        <w:rPr>
          <w:rFonts w:ascii="Times New Roman" w:eastAsia="Times New Roman" w:hAnsi="Times New Roman" w:cs="Times New Roman"/>
          <w:color w:val="000000" w:themeColor="text1"/>
          <w:sz w:val="24"/>
          <w:szCs w:val="24"/>
          <w:lang w:val="en-GB" w:bidi="bn-BD"/>
        </w:rPr>
        <w:t>(Morgan, 2016).</w:t>
      </w: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r w:rsidRPr="00355F67">
        <w:rPr>
          <w:rFonts w:ascii="Times New Roman" w:eastAsia="Times New Roman" w:hAnsi="Times New Roman" w:cs="Times New Roman"/>
          <w:color w:val="000000" w:themeColor="text1"/>
          <w:sz w:val="24"/>
          <w:szCs w:val="24"/>
          <w:lang w:val="en-GB" w:bidi="bn-BD"/>
        </w:rPr>
        <w:t>The model is used in various communication aspects. Just like the Shannon and Weaver model, this model of communication can also be used in the normal office environment of communication and communicating across the departments. But preferably, this communication method should be used inter-territorial communication. In the case of Maria and Pedro, this model of communication could not have provided a better result since this model ignores the noise and feedback of the communication which is essential for the communication, as the communication between Maria and Pedro failed because of the noise and uncoordinated feedback. Thus, there are certain scopes where communication should not be used.</w:t>
      </w: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Default="00355F67" w:rsidP="00EB7ECC">
      <w:pPr>
        <w:spacing w:after="0" w:line="360" w:lineRule="auto"/>
        <w:jc w:val="center"/>
        <w:rPr>
          <w:rFonts w:ascii="Times New Roman" w:eastAsia="Times New Roman" w:hAnsi="Times New Roman" w:cs="Times New Roman"/>
          <w:color w:val="000000" w:themeColor="text1"/>
          <w:sz w:val="24"/>
          <w:szCs w:val="24"/>
          <w:lang w:val="en-GB" w:bidi="bn-BD"/>
        </w:rPr>
      </w:pPr>
    </w:p>
    <w:p w:rsidR="00355F67" w:rsidRPr="00EB7ECC" w:rsidRDefault="00EB7ECC" w:rsidP="00EB7ECC">
      <w:pPr>
        <w:spacing w:after="0" w:line="360" w:lineRule="auto"/>
        <w:jc w:val="center"/>
        <w:rPr>
          <w:rFonts w:ascii="Times New Roman" w:eastAsia="Times New Roman" w:hAnsi="Times New Roman" w:cs="Times New Roman"/>
          <w:b/>
          <w:color w:val="000000" w:themeColor="text1"/>
          <w:sz w:val="24"/>
          <w:szCs w:val="24"/>
          <w:lang w:val="en-GB" w:bidi="bn-BD"/>
        </w:rPr>
      </w:pPr>
      <w:r w:rsidRPr="00EB7ECC">
        <w:rPr>
          <w:rFonts w:ascii="Times New Roman" w:eastAsia="Times New Roman" w:hAnsi="Times New Roman" w:cs="Times New Roman"/>
          <w:b/>
          <w:color w:val="000000" w:themeColor="text1"/>
          <w:sz w:val="24"/>
          <w:szCs w:val="24"/>
          <w:lang w:val="en-GB" w:bidi="bn-BD"/>
        </w:rPr>
        <w:t>6</w:t>
      </w:r>
    </w:p>
    <w:p w:rsidR="00355F67" w:rsidRDefault="00355F67" w:rsidP="00355F67">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6" w:name="_Toc66050189"/>
      <w:r w:rsidRPr="00355F67">
        <w:rPr>
          <w:rFonts w:ascii="Times New Roman" w:eastAsiaTheme="majorEastAsia" w:hAnsi="Times New Roman" w:cstheme="majorBidi"/>
          <w:b/>
          <w:color w:val="000000" w:themeColor="text1"/>
          <w:sz w:val="28"/>
          <w:szCs w:val="28"/>
          <w:lang w:val="en-GB" w:bidi="bn-BD"/>
        </w:rPr>
        <w:lastRenderedPageBreak/>
        <w:t>Section 3</w:t>
      </w:r>
      <w:bookmarkEnd w:id="6"/>
    </w:p>
    <w:p w:rsidR="00374A20" w:rsidRPr="00374A20" w:rsidRDefault="00374A20" w:rsidP="00374A20">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7" w:name="_Toc66050190"/>
      <w:r w:rsidRPr="00374A20">
        <w:rPr>
          <w:rFonts w:ascii="Times New Roman" w:eastAsiaTheme="majorEastAsia" w:hAnsi="Times New Roman" w:cstheme="majorBidi"/>
          <w:b/>
          <w:color w:val="000000" w:themeColor="text1"/>
          <w:sz w:val="28"/>
          <w:szCs w:val="28"/>
          <w:lang w:val="en-GB" w:bidi="bn-BD"/>
        </w:rPr>
        <w:t>3.0 Communication Skills</w:t>
      </w:r>
      <w:bookmarkEnd w:id="7"/>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Communication is not just a thing that we do in our day-to-day life. It is a technique of interaction and with the proper implantation of communication skills, we can achieve a great deal of work in our life. There are various techniques for communication, and I have personally witnessed three of the techniques to be most important and used in communication. Those are:</w:t>
      </w:r>
    </w:p>
    <w:p w:rsidR="00374A20" w:rsidRPr="00374A20" w:rsidRDefault="00374A20" w:rsidP="00374A20">
      <w:pPr>
        <w:spacing w:after="0" w:line="360" w:lineRule="auto"/>
        <w:jc w:val="both"/>
        <w:rPr>
          <w:rFonts w:ascii="Times New Roman" w:eastAsia="Times New Roman" w:hAnsi="Times New Roman" w:cs="Times New Roman"/>
          <w:b/>
          <w:color w:val="000000" w:themeColor="text1"/>
          <w:sz w:val="28"/>
          <w:szCs w:val="28"/>
          <w:lang w:val="en-GB" w:bidi="bn-BD"/>
        </w:rPr>
      </w:pPr>
      <w:bookmarkStart w:id="8" w:name="_Toc66050191"/>
      <w:r w:rsidRPr="00374A20">
        <w:rPr>
          <w:rFonts w:ascii="Times New Roman" w:eastAsia="Times New Roman" w:hAnsi="Times New Roman" w:cs="Times New Roman"/>
          <w:b/>
          <w:color w:val="000000" w:themeColor="text1"/>
          <w:sz w:val="28"/>
          <w:szCs w:val="28"/>
          <w:lang w:val="en-GB" w:bidi="bn-BD"/>
        </w:rPr>
        <w:t>3.1 Verbal Communication</w:t>
      </w:r>
      <w:bookmarkEnd w:id="8"/>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I felt this is the most important and the most interactive form of communication. When I want to contact a person in real life, I have to go and talk to that person. Since we are talking about the overall communication process, then texting and sending SMS is also considered as verbal communication since we still have to talk to that person just the difference is that we are not meeting that person in real life (Chaney, 2014). In verbal communication, I need to think about my tone of talking or writing, whom I am talking to, the pitch of my voice. I could be talking to my boss or my subordinate. I could be talking to someone to congratulate them or talking to someone to scolding them. So, I also have to think about the tone I am talking to. So, verbal communication is the most active way of communication and there are some aspects of this communication that I have to take into consideration.</w:t>
      </w:r>
    </w:p>
    <w:p w:rsidR="00374A20" w:rsidRPr="00374A20" w:rsidRDefault="00374A20" w:rsidP="00374A20">
      <w:pPr>
        <w:spacing w:after="0" w:line="360" w:lineRule="auto"/>
        <w:jc w:val="both"/>
        <w:rPr>
          <w:rFonts w:ascii="Times New Roman" w:eastAsia="Times New Roman" w:hAnsi="Times New Roman" w:cs="Times New Roman"/>
          <w:b/>
          <w:color w:val="000000" w:themeColor="text1"/>
          <w:sz w:val="28"/>
          <w:szCs w:val="28"/>
          <w:lang w:val="en-GB" w:bidi="bn-BD"/>
        </w:rPr>
      </w:pPr>
      <w:bookmarkStart w:id="9" w:name="_Toc66050192"/>
      <w:r w:rsidRPr="00374A20">
        <w:rPr>
          <w:rFonts w:ascii="Times New Roman" w:eastAsia="Times New Roman" w:hAnsi="Times New Roman" w:cs="Times New Roman"/>
          <w:b/>
          <w:color w:val="000000" w:themeColor="text1"/>
          <w:sz w:val="28"/>
          <w:szCs w:val="28"/>
          <w:lang w:val="en-GB" w:bidi="bn-BD"/>
        </w:rPr>
        <w:t>3.2 Non-Verbal Communication</w:t>
      </w:r>
      <w:bookmarkEnd w:id="9"/>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 xml:space="preserve">Non-verbal communication is the gesture I am using when I am talking, posture I am sitting or standing in front of my listener, my body language, and all that. There is an interesting theory regarding this non-verbal communication. The theory is called S.O.L.E.R. theory by Gerard Egan (Golding and Murdock, 2016). It tells that S= Sit </w:t>
      </w:r>
      <w:r w:rsidR="00B0101E" w:rsidRPr="00374A20">
        <w:rPr>
          <w:rFonts w:ascii="Times New Roman" w:eastAsia="Times New Roman" w:hAnsi="Times New Roman" w:cs="Times New Roman"/>
          <w:color w:val="000000" w:themeColor="text1"/>
          <w:sz w:val="24"/>
          <w:szCs w:val="24"/>
          <w:lang w:val="en-GB" w:bidi="bn-BD"/>
        </w:rPr>
        <w:t>squarely</w:t>
      </w:r>
      <w:r w:rsidRPr="00374A20">
        <w:rPr>
          <w:rFonts w:ascii="Times New Roman" w:eastAsia="Times New Roman" w:hAnsi="Times New Roman" w:cs="Times New Roman"/>
          <w:color w:val="000000" w:themeColor="text1"/>
          <w:sz w:val="24"/>
          <w:szCs w:val="24"/>
          <w:lang w:val="en-GB" w:bidi="bn-BD"/>
        </w:rPr>
        <w:t>, preferably sit 5 o’clock of the listener, O= Open posture to the other party in the communication, L= Lean towards the other while talking, E= Eye contact with the other, R= Relax while talking or making verbal communication. Also, another theory is Proxemics, which means that there should be an optimal distance between the two parties of communication while talking or listening, or making verbal communication (Hartley, 2015). Thus, when I am talking to someone, I need to keep in my mind these aspects of communication also.</w:t>
      </w:r>
    </w:p>
    <w:p w:rsidR="00EB7ECC" w:rsidRPr="00EB7ECC" w:rsidRDefault="00EB7ECC" w:rsidP="00EB7ECC">
      <w:pPr>
        <w:spacing w:after="0" w:line="360" w:lineRule="auto"/>
        <w:jc w:val="center"/>
        <w:rPr>
          <w:rFonts w:ascii="Times New Roman" w:eastAsia="Times New Roman" w:hAnsi="Times New Roman" w:cs="Times New Roman"/>
          <w:b/>
          <w:color w:val="000000" w:themeColor="text1"/>
          <w:sz w:val="24"/>
          <w:szCs w:val="24"/>
          <w:lang w:val="en-GB" w:bidi="bn-BD"/>
        </w:rPr>
      </w:pPr>
      <w:r w:rsidRPr="00EB7ECC">
        <w:rPr>
          <w:rFonts w:ascii="Times New Roman" w:eastAsia="Times New Roman" w:hAnsi="Times New Roman" w:cs="Times New Roman"/>
          <w:b/>
          <w:color w:val="000000" w:themeColor="text1"/>
          <w:sz w:val="24"/>
          <w:szCs w:val="24"/>
          <w:lang w:val="en-GB" w:bidi="bn-BD"/>
        </w:rPr>
        <w:t>7</w:t>
      </w: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Pr="00374A20" w:rsidRDefault="00374A20" w:rsidP="00374A20">
      <w:pPr>
        <w:keepNext/>
        <w:keepLines/>
        <w:spacing w:before="40" w:after="0" w:line="360" w:lineRule="auto"/>
        <w:jc w:val="both"/>
        <w:outlineLvl w:val="1"/>
        <w:rPr>
          <w:rFonts w:ascii="Times New Roman" w:eastAsiaTheme="majorEastAsia" w:hAnsi="Times New Roman" w:cstheme="majorBidi"/>
          <w:b/>
          <w:color w:val="000000" w:themeColor="text1"/>
          <w:sz w:val="28"/>
          <w:szCs w:val="26"/>
          <w:lang w:val="en-GB" w:bidi="bn-BD"/>
        </w:rPr>
      </w:pPr>
      <w:bookmarkStart w:id="10" w:name="_Toc66050193"/>
      <w:r w:rsidRPr="00374A20">
        <w:rPr>
          <w:rFonts w:ascii="Times New Roman" w:eastAsiaTheme="majorEastAsia" w:hAnsi="Times New Roman" w:cstheme="majorBidi"/>
          <w:b/>
          <w:color w:val="000000" w:themeColor="text1"/>
          <w:sz w:val="28"/>
          <w:szCs w:val="26"/>
          <w:lang w:val="en-GB" w:bidi="bn-BD"/>
        </w:rPr>
        <w:lastRenderedPageBreak/>
        <w:t>3.3 Listening</w:t>
      </w:r>
      <w:bookmarkEnd w:id="10"/>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 xml:space="preserve">Listening is a staple of communication. When a person is talking or making verbal communication, the other person must be listening to that person. So, listening is another important aspect of communication. There are 2 types of listening. Those are </w:t>
      </w:r>
      <w:r w:rsidRPr="00374A20">
        <w:rPr>
          <w:rFonts w:ascii="Times New Roman" w:eastAsia="Times New Roman" w:hAnsi="Times New Roman" w:cs="Times New Roman"/>
          <w:b/>
          <w:bCs/>
          <w:color w:val="000000" w:themeColor="text1"/>
          <w:sz w:val="24"/>
          <w:szCs w:val="24"/>
          <w:lang w:val="en-GB" w:bidi="bn-BD"/>
        </w:rPr>
        <w:t xml:space="preserve">Active listening </w:t>
      </w:r>
      <w:r w:rsidRPr="00374A20">
        <w:rPr>
          <w:rFonts w:ascii="Times New Roman" w:eastAsia="Times New Roman" w:hAnsi="Times New Roman" w:cs="Times New Roman"/>
          <w:color w:val="000000" w:themeColor="text1"/>
          <w:sz w:val="24"/>
          <w:szCs w:val="24"/>
          <w:lang w:val="en-GB" w:bidi="bn-BD"/>
        </w:rPr>
        <w:t xml:space="preserve">and </w:t>
      </w:r>
      <w:r w:rsidRPr="00374A20">
        <w:rPr>
          <w:rFonts w:ascii="Times New Roman" w:eastAsia="Times New Roman" w:hAnsi="Times New Roman" w:cs="Times New Roman"/>
          <w:b/>
          <w:bCs/>
          <w:color w:val="000000" w:themeColor="text1"/>
          <w:sz w:val="24"/>
          <w:szCs w:val="24"/>
          <w:lang w:val="en-GB" w:bidi="bn-BD"/>
        </w:rPr>
        <w:t>Empathetic listening.</w:t>
      </w:r>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 xml:space="preserve">For example, suppose I am talking to my boss about the agenda of the next meeting we are going to be having. When he is talking to me, I will be listening and ask him if I did not understand something to clear my understanding of what we will be pitching in our meeting tomorrow. This is called active listening when I am listening and participating in verbal communication also. On the other hand, in our lunchtime, one of my colleagues have come to me and told me that his wife accidentally broke his newly purchased </w:t>
      </w:r>
      <w:r w:rsidRPr="00374A20">
        <w:rPr>
          <w:rFonts w:ascii="Times New Roman" w:eastAsia="Times New Roman" w:hAnsi="Times New Roman" w:cs="Times New Roman"/>
          <w:i/>
          <w:iCs/>
          <w:color w:val="000000" w:themeColor="text1"/>
          <w:sz w:val="24"/>
          <w:szCs w:val="24"/>
          <w:lang w:val="en-GB" w:bidi="bn-BD"/>
        </w:rPr>
        <w:t>Ducky x Varmilo</w:t>
      </w:r>
      <w:bookmarkStart w:id="11" w:name="_GoBack"/>
      <w:bookmarkEnd w:id="11"/>
      <w:r w:rsidRPr="00374A20">
        <w:rPr>
          <w:rFonts w:ascii="Times New Roman" w:eastAsia="Times New Roman" w:hAnsi="Times New Roman" w:cs="Times New Roman"/>
          <w:i/>
          <w:iCs/>
          <w:color w:val="000000" w:themeColor="text1"/>
          <w:sz w:val="24"/>
          <w:szCs w:val="24"/>
          <w:lang w:val="en-GB" w:bidi="bn-BD"/>
        </w:rPr>
        <w:t xml:space="preserve"> MIYA Pro “Moonlight White” edition</w:t>
      </w:r>
      <w:r w:rsidRPr="00374A20">
        <w:rPr>
          <w:rFonts w:ascii="Times New Roman" w:eastAsia="Times New Roman" w:hAnsi="Times New Roman" w:cs="Times New Roman"/>
          <w:color w:val="000000" w:themeColor="text1"/>
          <w:sz w:val="24"/>
          <w:szCs w:val="24"/>
          <w:lang w:val="en-GB" w:bidi="bn-BD"/>
        </w:rPr>
        <w:t xml:space="preserve"> mechanical keyboard, and he is so upset because he had spent so much money to buy that custom made keyboard. In that situation, he is sharing something emotional with me. Thus, I will be listening to his story uninterrupted and if possible, give him my condolences. This is an example of Empathetic listening</w:t>
      </w:r>
      <w:r w:rsidRPr="00374A20">
        <w:rPr>
          <w:rFonts w:ascii="Arial" w:eastAsia="Times New Roman" w:hAnsi="Arial" w:cs="Arial"/>
          <w:color w:val="000000" w:themeColor="text1"/>
          <w:sz w:val="20"/>
          <w:szCs w:val="20"/>
          <w:shd w:val="clear" w:color="auto" w:fill="FFFFFF"/>
          <w:lang w:val="en-GB" w:bidi="bn-BD"/>
        </w:rPr>
        <w:t xml:space="preserve"> </w:t>
      </w:r>
      <w:r w:rsidRPr="00374A20">
        <w:rPr>
          <w:rFonts w:ascii="Times New Roman" w:eastAsia="Times New Roman" w:hAnsi="Times New Roman" w:cs="Times New Roman"/>
          <w:color w:val="000000" w:themeColor="text1"/>
          <w:sz w:val="24"/>
          <w:szCs w:val="24"/>
          <w:lang w:val="en-GB" w:bidi="bn-BD"/>
        </w:rPr>
        <w:t>(Harvey, 2018).</w:t>
      </w:r>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With the help of empathetic listening, the speaker and the workplace both are benefitted. When the co-worker is sharing his story and I am listening empathetically, this is a sign to him that I care about his personal life and his personal problems. Think of it like this, suppose one of my subordinates has blundered up something in his office work. If I actively help him to get out of that misery, he would be grateful to me. But, if I help him in his personal life instead of just being an office colleague, he would be grateful and respectful to me. That strengthens the employee relationship and help the employees to feel more for the company and be more connected to the company. This eventually helps boost their productivity also (Golding and Murdock, 2016).</w:t>
      </w: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Pr="00097F8B" w:rsidRDefault="005E54C3" w:rsidP="00097F8B">
      <w:pPr>
        <w:spacing w:after="0" w:line="360" w:lineRule="auto"/>
        <w:jc w:val="center"/>
        <w:rPr>
          <w:rFonts w:ascii="Times New Roman" w:eastAsia="Times New Roman" w:hAnsi="Times New Roman" w:cs="Times New Roman"/>
          <w:b/>
          <w:color w:val="000000" w:themeColor="text1"/>
          <w:sz w:val="24"/>
          <w:szCs w:val="24"/>
          <w:lang w:val="en-GB" w:bidi="bn-BD"/>
        </w:rPr>
      </w:pPr>
      <w:r>
        <w:rPr>
          <w:rFonts w:ascii="Times New Roman" w:eastAsia="Times New Roman" w:hAnsi="Times New Roman" w:cs="Times New Roman"/>
          <w:b/>
          <w:color w:val="000000" w:themeColor="text1"/>
          <w:sz w:val="24"/>
          <w:szCs w:val="24"/>
          <w:lang w:val="en-GB" w:bidi="bn-BD"/>
        </w:rPr>
        <w:t>8</w:t>
      </w:r>
    </w:p>
    <w:p w:rsidR="00374A20" w:rsidRPr="00374A20" w:rsidRDefault="00374A20" w:rsidP="00374A20">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12" w:name="_Toc66050194"/>
      <w:r w:rsidRPr="00374A20">
        <w:rPr>
          <w:rFonts w:ascii="Times New Roman" w:eastAsiaTheme="majorEastAsia" w:hAnsi="Times New Roman" w:cstheme="majorBidi"/>
          <w:b/>
          <w:color w:val="000000" w:themeColor="text1"/>
          <w:sz w:val="28"/>
          <w:szCs w:val="28"/>
          <w:lang w:val="en-GB" w:bidi="bn-BD"/>
        </w:rPr>
        <w:lastRenderedPageBreak/>
        <w:t>4.0 Conclusion</w:t>
      </w:r>
      <w:bookmarkEnd w:id="12"/>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In this report, we have covered effective communication and how effective communication can be hampered and achieved. Three of the models of effective communications were discussed in this report. Also, we have discussed how a person can conduct communication and explored three aspects of communication and provided a reflection of the aspects of communication. Also, a case study was included in this report.</w:t>
      </w: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Pr="00097F8B" w:rsidRDefault="00A30762" w:rsidP="00097F8B">
      <w:pPr>
        <w:spacing w:after="0" w:line="360" w:lineRule="auto"/>
        <w:jc w:val="center"/>
        <w:rPr>
          <w:rFonts w:ascii="Times New Roman" w:eastAsia="Times New Roman" w:hAnsi="Times New Roman" w:cs="Times New Roman"/>
          <w:b/>
          <w:color w:val="000000" w:themeColor="text1"/>
          <w:sz w:val="24"/>
          <w:szCs w:val="24"/>
          <w:lang w:val="en-GB" w:bidi="bn-BD"/>
        </w:rPr>
      </w:pPr>
      <w:r>
        <w:rPr>
          <w:rFonts w:ascii="Times New Roman" w:eastAsia="Times New Roman" w:hAnsi="Times New Roman" w:cs="Times New Roman"/>
          <w:b/>
          <w:color w:val="000000" w:themeColor="text1"/>
          <w:sz w:val="24"/>
          <w:szCs w:val="24"/>
          <w:lang w:val="en-GB" w:bidi="bn-BD"/>
        </w:rPr>
        <w:t>9</w:t>
      </w:r>
    </w:p>
    <w:p w:rsidR="00374A20" w:rsidRPr="00374A20" w:rsidRDefault="00374A20" w:rsidP="00374A20">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bookmarkStart w:id="13" w:name="_Toc66050195"/>
      <w:r w:rsidRPr="00374A20">
        <w:rPr>
          <w:rFonts w:ascii="Times New Roman" w:eastAsiaTheme="majorEastAsia" w:hAnsi="Times New Roman" w:cstheme="majorBidi"/>
          <w:b/>
          <w:color w:val="000000" w:themeColor="text1"/>
          <w:sz w:val="28"/>
          <w:szCs w:val="28"/>
          <w:lang w:val="en-GB" w:bidi="bn-BD"/>
        </w:rPr>
        <w:lastRenderedPageBreak/>
        <w:t>References</w:t>
      </w:r>
      <w:bookmarkEnd w:id="13"/>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Chaney, L., 2014. </w:t>
      </w:r>
      <w:r w:rsidRPr="00374A20">
        <w:rPr>
          <w:rFonts w:ascii="Times New Roman" w:eastAsia="Times New Roman" w:hAnsi="Times New Roman" w:cs="Times New Roman"/>
          <w:i/>
          <w:iCs/>
          <w:color w:val="000000" w:themeColor="text1"/>
          <w:sz w:val="24"/>
          <w:szCs w:val="24"/>
          <w:lang w:val="en-GB" w:bidi="bn-BD"/>
        </w:rPr>
        <w:t>Intercultural Business Communication</w:t>
      </w:r>
      <w:r w:rsidRPr="00374A20">
        <w:rPr>
          <w:rFonts w:ascii="Times New Roman" w:eastAsia="Times New Roman" w:hAnsi="Times New Roman" w:cs="Times New Roman"/>
          <w:color w:val="000000" w:themeColor="text1"/>
          <w:sz w:val="24"/>
          <w:szCs w:val="24"/>
          <w:lang w:val="en-GB" w:bidi="bn-BD"/>
        </w:rPr>
        <w:t>. Harlow: Pearson Education Limited.</w:t>
      </w:r>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Golding, P. and Murdock, G., 2016. Theories of Communication and Theories of Society. </w:t>
      </w:r>
      <w:r w:rsidRPr="00374A20">
        <w:rPr>
          <w:rFonts w:ascii="Times New Roman" w:eastAsia="Times New Roman" w:hAnsi="Times New Roman" w:cs="Times New Roman"/>
          <w:i/>
          <w:iCs/>
          <w:color w:val="000000" w:themeColor="text1"/>
          <w:sz w:val="24"/>
          <w:szCs w:val="24"/>
          <w:lang w:val="en-GB" w:bidi="bn-BD"/>
        </w:rPr>
        <w:t>Communication Research</w:t>
      </w:r>
      <w:r w:rsidRPr="00374A20">
        <w:rPr>
          <w:rFonts w:ascii="Times New Roman" w:eastAsia="Times New Roman" w:hAnsi="Times New Roman" w:cs="Times New Roman"/>
          <w:color w:val="000000" w:themeColor="text1"/>
          <w:sz w:val="24"/>
          <w:szCs w:val="24"/>
          <w:lang w:val="en-GB" w:bidi="bn-BD"/>
        </w:rPr>
        <w:t>, 5(3), pp.339-356.</w:t>
      </w:r>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Hartley, P., 2015. </w:t>
      </w:r>
      <w:r w:rsidRPr="00374A20">
        <w:rPr>
          <w:rFonts w:ascii="Times New Roman" w:eastAsia="Times New Roman" w:hAnsi="Times New Roman" w:cs="Times New Roman"/>
          <w:i/>
          <w:iCs/>
          <w:color w:val="000000" w:themeColor="text1"/>
          <w:sz w:val="24"/>
          <w:szCs w:val="24"/>
          <w:lang w:val="en-GB" w:bidi="bn-BD"/>
        </w:rPr>
        <w:t>Business Communication</w:t>
      </w:r>
      <w:r w:rsidRPr="00374A20">
        <w:rPr>
          <w:rFonts w:ascii="Times New Roman" w:eastAsia="Times New Roman" w:hAnsi="Times New Roman" w:cs="Times New Roman"/>
          <w:color w:val="000000" w:themeColor="text1"/>
          <w:sz w:val="24"/>
          <w:szCs w:val="24"/>
          <w:lang w:val="en-GB" w:bidi="bn-BD"/>
        </w:rPr>
        <w:t>. Taylor and Francis.</w:t>
      </w:r>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Harvey, N., 2018. </w:t>
      </w:r>
      <w:r w:rsidRPr="00374A20">
        <w:rPr>
          <w:rFonts w:ascii="Times New Roman" w:eastAsia="Times New Roman" w:hAnsi="Times New Roman" w:cs="Times New Roman"/>
          <w:i/>
          <w:iCs/>
          <w:color w:val="000000" w:themeColor="text1"/>
          <w:sz w:val="24"/>
          <w:szCs w:val="24"/>
          <w:lang w:val="en-GB" w:bidi="bn-BD"/>
        </w:rPr>
        <w:t>Effective Business Communication</w:t>
      </w:r>
      <w:r w:rsidRPr="00374A20">
        <w:rPr>
          <w:rFonts w:ascii="Times New Roman" w:eastAsia="Times New Roman" w:hAnsi="Times New Roman" w:cs="Times New Roman"/>
          <w:color w:val="000000" w:themeColor="text1"/>
          <w:sz w:val="24"/>
          <w:szCs w:val="24"/>
          <w:lang w:val="en-GB" w:bidi="bn-BD"/>
        </w:rPr>
        <w:t>. Dublin: Gill &amp; Macmillan.</w:t>
      </w:r>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Kehoe, D., 2014. </w:t>
      </w:r>
      <w:r w:rsidRPr="00374A20">
        <w:rPr>
          <w:rFonts w:ascii="Times New Roman" w:eastAsia="Times New Roman" w:hAnsi="Times New Roman" w:cs="Times New Roman"/>
          <w:i/>
          <w:iCs/>
          <w:color w:val="000000" w:themeColor="text1"/>
          <w:sz w:val="24"/>
          <w:szCs w:val="24"/>
          <w:lang w:val="en-GB" w:bidi="bn-BD"/>
        </w:rPr>
        <w:t>Crucial Conversations: Tools for Talking When Stakes Are High</w:t>
      </w:r>
      <w:r w:rsidRPr="00374A20">
        <w:rPr>
          <w:rFonts w:ascii="Times New Roman" w:eastAsia="Times New Roman" w:hAnsi="Times New Roman" w:cs="Times New Roman"/>
          <w:color w:val="000000" w:themeColor="text1"/>
          <w:sz w:val="24"/>
          <w:szCs w:val="24"/>
          <w:lang w:val="en-GB" w:bidi="bn-BD"/>
        </w:rPr>
        <w:t>. North Ryde, N.S.W.: McGraw-Hill.</w:t>
      </w:r>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Maund, A., Schriek, M. and Tinkler, P., 2017. </w:t>
      </w:r>
      <w:r w:rsidRPr="00374A20">
        <w:rPr>
          <w:rFonts w:ascii="Times New Roman" w:eastAsia="Times New Roman" w:hAnsi="Times New Roman" w:cs="Times New Roman"/>
          <w:i/>
          <w:iCs/>
          <w:color w:val="000000" w:themeColor="text1"/>
          <w:sz w:val="24"/>
          <w:szCs w:val="24"/>
          <w:lang w:val="en-GB" w:bidi="bn-BD"/>
        </w:rPr>
        <w:t>Certificate in higher education</w:t>
      </w:r>
      <w:r w:rsidRPr="00374A20">
        <w:rPr>
          <w:rFonts w:ascii="Times New Roman" w:eastAsia="Times New Roman" w:hAnsi="Times New Roman" w:cs="Times New Roman"/>
          <w:color w:val="000000" w:themeColor="text1"/>
          <w:sz w:val="24"/>
          <w:szCs w:val="24"/>
          <w:lang w:val="en-GB" w:bidi="bn-BD"/>
        </w:rPr>
        <w:t>. Sage Publication.</w:t>
      </w:r>
    </w:p>
    <w:p w:rsidR="00374A20" w:rsidRPr="00374A20" w:rsidRDefault="00374A20" w:rsidP="00374A20">
      <w:pPr>
        <w:spacing w:after="180" w:line="240" w:lineRule="auto"/>
        <w:ind w:left="450" w:hanging="450"/>
        <w:rPr>
          <w:rFonts w:ascii="Times New Roman" w:eastAsia="Times New Roman" w:hAnsi="Times New Roman" w:cs="Times New Roman"/>
          <w:color w:val="000000" w:themeColor="text1"/>
          <w:sz w:val="24"/>
          <w:szCs w:val="24"/>
          <w:lang w:val="en-GB" w:bidi="bn-BD"/>
        </w:rPr>
      </w:pPr>
      <w:r w:rsidRPr="00374A20">
        <w:rPr>
          <w:rFonts w:ascii="Times New Roman" w:eastAsia="Times New Roman" w:hAnsi="Times New Roman" w:cs="Times New Roman"/>
          <w:color w:val="000000" w:themeColor="text1"/>
          <w:sz w:val="24"/>
          <w:szCs w:val="24"/>
          <w:lang w:val="en-GB" w:bidi="bn-BD"/>
        </w:rPr>
        <w:t>Morgan, P., 2016. </w:t>
      </w:r>
      <w:r w:rsidRPr="00374A20">
        <w:rPr>
          <w:rFonts w:ascii="Times New Roman" w:eastAsia="Times New Roman" w:hAnsi="Times New Roman" w:cs="Times New Roman"/>
          <w:i/>
          <w:iCs/>
          <w:color w:val="000000" w:themeColor="text1"/>
          <w:sz w:val="24"/>
          <w:szCs w:val="24"/>
          <w:lang w:val="en-GB" w:bidi="bn-BD"/>
        </w:rPr>
        <w:t>The business student's guide to study and employability</w:t>
      </w:r>
      <w:r w:rsidRPr="00374A20">
        <w:rPr>
          <w:rFonts w:ascii="Times New Roman" w:eastAsia="Times New Roman" w:hAnsi="Times New Roman" w:cs="Times New Roman"/>
          <w:color w:val="000000" w:themeColor="text1"/>
          <w:sz w:val="24"/>
          <w:szCs w:val="24"/>
          <w:lang w:val="en-GB" w:bidi="bn-BD"/>
        </w:rPr>
        <w:t>. Sage Publication.</w:t>
      </w:r>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74A20" w:rsidRPr="00374A20" w:rsidRDefault="00374A20" w:rsidP="00374A20">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Pr="00355F67" w:rsidRDefault="00355F67" w:rsidP="00355F67">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355F67" w:rsidRPr="00355F67" w:rsidRDefault="00355F67" w:rsidP="00355F67">
      <w:pPr>
        <w:spacing w:after="0" w:line="360" w:lineRule="auto"/>
        <w:jc w:val="both"/>
        <w:rPr>
          <w:rFonts w:ascii="Times New Roman" w:eastAsia="Times New Roman" w:hAnsi="Times New Roman" w:cs="Times New Roman"/>
          <w:color w:val="000000" w:themeColor="text1"/>
          <w:sz w:val="24"/>
          <w:szCs w:val="24"/>
          <w:lang w:val="en-GB" w:bidi="bn-BD"/>
        </w:rPr>
      </w:pPr>
    </w:p>
    <w:p w:rsidR="00F61211" w:rsidRPr="00F61211" w:rsidRDefault="00F61211" w:rsidP="00F61211">
      <w:pPr>
        <w:keepNext/>
        <w:keepLines/>
        <w:spacing w:before="40" w:after="0" w:line="360" w:lineRule="auto"/>
        <w:jc w:val="both"/>
        <w:outlineLvl w:val="1"/>
        <w:rPr>
          <w:rFonts w:ascii="Times New Roman" w:eastAsiaTheme="majorEastAsia" w:hAnsi="Times New Roman" w:cstheme="majorBidi"/>
          <w:b/>
          <w:color w:val="000000" w:themeColor="text1"/>
          <w:sz w:val="28"/>
          <w:szCs w:val="26"/>
          <w:lang w:val="en-GB" w:bidi="bn-BD"/>
        </w:rPr>
      </w:pPr>
    </w:p>
    <w:p w:rsidR="00F61211" w:rsidRPr="00F61211" w:rsidRDefault="00F61211" w:rsidP="00F61211">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p>
    <w:p w:rsidR="002464C6" w:rsidRPr="002464C6" w:rsidRDefault="002464C6" w:rsidP="002464C6">
      <w:pPr>
        <w:keepNext/>
        <w:keepLines/>
        <w:spacing w:before="240" w:after="0" w:line="360" w:lineRule="auto"/>
        <w:jc w:val="both"/>
        <w:outlineLvl w:val="0"/>
        <w:rPr>
          <w:rFonts w:ascii="Times New Roman" w:eastAsiaTheme="majorEastAsia" w:hAnsi="Times New Roman" w:cstheme="majorBidi"/>
          <w:color w:val="000000" w:themeColor="text1"/>
          <w:sz w:val="24"/>
          <w:szCs w:val="24"/>
          <w:lang w:val="en-GB" w:bidi="bn-BD"/>
        </w:rPr>
      </w:pPr>
    </w:p>
    <w:p w:rsidR="002464C6" w:rsidRPr="002464C6" w:rsidRDefault="002464C6" w:rsidP="002464C6">
      <w:pPr>
        <w:keepNext/>
        <w:keepLines/>
        <w:spacing w:before="240" w:after="0" w:line="360" w:lineRule="auto"/>
        <w:jc w:val="both"/>
        <w:outlineLvl w:val="0"/>
        <w:rPr>
          <w:rFonts w:ascii="Times New Roman" w:eastAsiaTheme="majorEastAsia" w:hAnsi="Times New Roman" w:cstheme="majorBidi"/>
          <w:b/>
          <w:color w:val="000000" w:themeColor="text1"/>
          <w:sz w:val="28"/>
          <w:szCs w:val="28"/>
          <w:lang w:val="en-GB" w:bidi="bn-BD"/>
        </w:rPr>
      </w:pPr>
    </w:p>
    <w:p w:rsidR="002464C6" w:rsidRPr="00532623" w:rsidRDefault="002464C6" w:rsidP="00532623">
      <w:pPr>
        <w:spacing w:line="276" w:lineRule="auto"/>
        <w:rPr>
          <w:rFonts w:ascii="Times New Roman" w:hAnsi="Times New Roman" w:cs="Times New Roman"/>
          <w:b/>
          <w:bCs/>
          <w:color w:val="000000" w:themeColor="text1"/>
          <w:sz w:val="28"/>
          <w:szCs w:val="28"/>
          <w:lang w:val="en-GB"/>
        </w:rPr>
      </w:pPr>
    </w:p>
    <w:p w:rsidR="00532623" w:rsidRDefault="00532623" w:rsidP="00532623">
      <w:pPr>
        <w:rPr>
          <w:rFonts w:ascii="Times New Roman" w:hAnsi="Times New Roman" w:cs="Times New Roman"/>
          <w:b/>
          <w:color w:val="000000" w:themeColor="text1"/>
          <w:sz w:val="28"/>
          <w:szCs w:val="28"/>
          <w:lang w:val="en-GB"/>
        </w:rPr>
      </w:pPr>
    </w:p>
    <w:p w:rsidR="00097F8B" w:rsidRDefault="00097F8B" w:rsidP="00532623">
      <w:pPr>
        <w:rPr>
          <w:rFonts w:ascii="Times New Roman" w:hAnsi="Times New Roman" w:cs="Times New Roman"/>
          <w:b/>
          <w:color w:val="000000" w:themeColor="text1"/>
          <w:sz w:val="28"/>
          <w:szCs w:val="28"/>
          <w:lang w:val="en-GB"/>
        </w:rPr>
      </w:pPr>
    </w:p>
    <w:p w:rsidR="00097F8B" w:rsidRDefault="00097F8B" w:rsidP="00532623">
      <w:pPr>
        <w:rPr>
          <w:rFonts w:ascii="Times New Roman" w:hAnsi="Times New Roman" w:cs="Times New Roman"/>
          <w:b/>
          <w:color w:val="000000" w:themeColor="text1"/>
          <w:sz w:val="28"/>
          <w:szCs w:val="28"/>
          <w:lang w:val="en-GB"/>
        </w:rPr>
      </w:pPr>
    </w:p>
    <w:p w:rsidR="00097F8B" w:rsidRPr="00097F8B" w:rsidRDefault="006341A2" w:rsidP="00097F8B">
      <w:pPr>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1</w:t>
      </w:r>
      <w:r w:rsidR="00A30762">
        <w:rPr>
          <w:rFonts w:ascii="Times New Roman" w:hAnsi="Times New Roman" w:cs="Times New Roman"/>
          <w:b/>
          <w:color w:val="000000" w:themeColor="text1"/>
          <w:sz w:val="24"/>
          <w:szCs w:val="24"/>
          <w:lang w:val="en-GB"/>
        </w:rPr>
        <w:t>0</w:t>
      </w:r>
    </w:p>
    <w:sectPr w:rsidR="00097F8B" w:rsidRPr="00097F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46CD5"/>
    <w:multiLevelType w:val="hybridMultilevel"/>
    <w:tmpl w:val="A5986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2739A7"/>
    <w:multiLevelType w:val="hybridMultilevel"/>
    <w:tmpl w:val="A5986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7A0E15"/>
    <w:multiLevelType w:val="multilevel"/>
    <w:tmpl w:val="E6BA2F60"/>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4DFD2962"/>
    <w:multiLevelType w:val="multilevel"/>
    <w:tmpl w:val="9A1237FC"/>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FB7"/>
    <w:rsid w:val="00097F8B"/>
    <w:rsid w:val="001356B4"/>
    <w:rsid w:val="002464C6"/>
    <w:rsid w:val="00272FB7"/>
    <w:rsid w:val="00355F67"/>
    <w:rsid w:val="00374A20"/>
    <w:rsid w:val="00532623"/>
    <w:rsid w:val="005E54C3"/>
    <w:rsid w:val="005F1356"/>
    <w:rsid w:val="0060548C"/>
    <w:rsid w:val="006341A2"/>
    <w:rsid w:val="00A30762"/>
    <w:rsid w:val="00A96FCD"/>
    <w:rsid w:val="00B0101E"/>
    <w:rsid w:val="00C24900"/>
    <w:rsid w:val="00E25F59"/>
    <w:rsid w:val="00EB7ECC"/>
    <w:rsid w:val="00F61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49473F-AB13-4001-A560-D7D95BCB2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464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11</Pages>
  <Words>2423</Words>
  <Characters>13817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Andreea1</dc:creator>
  <cp:keywords/>
  <dc:description/>
  <cp:lastModifiedBy>Andreea1</cp:lastModifiedBy>
  <cp:revision>12</cp:revision>
  <dcterms:created xsi:type="dcterms:W3CDTF">2021-04-18T12:30:00Z</dcterms:created>
  <dcterms:modified xsi:type="dcterms:W3CDTF">2021-04-22T12:29:00Z</dcterms:modified>
</cp:coreProperties>
</file>