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D34CCDF" wp14:paraId="5E5787A5" wp14:textId="5EA48459">
      <w:pPr>
        <w:rPr>
          <w:rFonts w:ascii="Times New Roman" w:hAnsi="Times New Roman" w:eastAsia="Times New Roman" w:cs="Times New Roman" w:asciiTheme="minorAscii" w:hAnsiTheme="minorAscii" w:eastAsiaTheme="minorAscii" w:cstheme="minorAscii"/>
        </w:rPr>
      </w:pPr>
      <w:r w:rsidRPr="4D34CCDF" w:rsidR="40DBCFE5">
        <w:rPr>
          <w:rFonts w:ascii="Times New Roman" w:hAnsi="Times New Roman" w:eastAsia="Times New Roman" w:cs="Times New Roman" w:asciiTheme="minorAscii" w:hAnsiTheme="minorAscii" w:eastAsiaTheme="minorAscii" w:cstheme="minorAscii"/>
        </w:rPr>
        <w:t xml:space="preserve">Lisa Quinn </w:t>
      </w:r>
    </w:p>
    <w:p w:rsidR="40DBCFE5" w:rsidP="4D34CCDF" w:rsidRDefault="40DBCFE5" w14:paraId="63A23CE8" w14:textId="66E12A2A">
      <w:pPr>
        <w:rPr>
          <w:rFonts w:ascii="Times New Roman" w:hAnsi="Times New Roman" w:eastAsia="Times New Roman" w:cs="Times New Roman" w:asciiTheme="minorAscii" w:hAnsiTheme="minorAscii" w:eastAsiaTheme="minorAscii" w:cstheme="minorAscii"/>
        </w:rPr>
      </w:pPr>
      <w:r w:rsidRPr="4D34CCDF" w:rsidR="40DBCFE5">
        <w:rPr>
          <w:rFonts w:ascii="Times New Roman" w:hAnsi="Times New Roman" w:eastAsia="Times New Roman" w:cs="Times New Roman" w:asciiTheme="minorAscii" w:hAnsiTheme="minorAscii" w:eastAsiaTheme="minorAscii" w:cstheme="minorAscii"/>
        </w:rPr>
        <w:t>2314138</w:t>
      </w:r>
    </w:p>
    <w:p w:rsidR="40DBCFE5" w:rsidP="4D34CCDF" w:rsidRDefault="40DBCFE5" w14:paraId="504D12A4" w14:textId="5926D254">
      <w:pPr>
        <w:rPr>
          <w:rFonts w:ascii="Times New Roman" w:hAnsi="Times New Roman" w:eastAsia="Times New Roman" w:cs="Times New Roman" w:asciiTheme="minorAscii" w:hAnsiTheme="minorAscii" w:eastAsiaTheme="minorAscii" w:cstheme="minorAscii"/>
        </w:rPr>
      </w:pPr>
      <w:r w:rsidRPr="4D34CCDF" w:rsidR="40DBCFE5">
        <w:rPr>
          <w:rFonts w:ascii="Times New Roman" w:hAnsi="Times New Roman" w:eastAsia="Times New Roman" w:cs="Times New Roman" w:asciiTheme="minorAscii" w:hAnsiTheme="minorAscii" w:eastAsiaTheme="minorAscii" w:cstheme="minorAscii"/>
        </w:rPr>
        <w:t xml:space="preserve">Health </w:t>
      </w:r>
      <w:r w:rsidRPr="4D34CCDF" w:rsidR="40DBCFE5">
        <w:rPr>
          <w:rFonts w:ascii="Times New Roman" w:hAnsi="Times New Roman" w:eastAsia="Times New Roman" w:cs="Times New Roman" w:asciiTheme="minorAscii" w:hAnsiTheme="minorAscii" w:eastAsiaTheme="minorAscii" w:cstheme="minorAscii"/>
        </w:rPr>
        <w:t>inequalities</w:t>
      </w:r>
      <w:r w:rsidRPr="4D34CCDF" w:rsidR="40DBCFE5">
        <w:rPr>
          <w:rFonts w:ascii="Times New Roman" w:hAnsi="Times New Roman" w:eastAsia="Times New Roman" w:cs="Times New Roman" w:asciiTheme="minorAscii" w:hAnsiTheme="minorAscii" w:eastAsiaTheme="minorAscii" w:cstheme="minorAscii"/>
        </w:rPr>
        <w:t xml:space="preserve"> in the Welsh social care system </w:t>
      </w:r>
    </w:p>
    <w:p w:rsidR="40DBCFE5" w:rsidP="4D34CCDF" w:rsidRDefault="40DBCFE5" w14:paraId="478E000E" w14:textId="4F4F161D">
      <w:pPr>
        <w:pStyle w:val="ListParagraph"/>
        <w:numPr>
          <w:ilvl w:val="0"/>
          <w:numId w:val="1"/>
        </w:numPr>
        <w:rPr>
          <w:rFonts w:ascii="Times New Roman" w:hAnsi="Times New Roman" w:eastAsia="Times New Roman" w:cs="Times New Roman" w:asciiTheme="minorAscii" w:hAnsiTheme="minorAscii" w:eastAsiaTheme="minorAscii" w:cstheme="minorAscii"/>
          <w:sz w:val="24"/>
          <w:szCs w:val="24"/>
        </w:rPr>
      </w:pPr>
      <w:r w:rsidRPr="4D34CCDF" w:rsidR="40DBCFE5">
        <w:rPr>
          <w:rFonts w:ascii="Times New Roman" w:hAnsi="Times New Roman" w:eastAsia="Times New Roman" w:cs="Times New Roman" w:asciiTheme="minorAscii" w:hAnsiTheme="minorAscii" w:eastAsiaTheme="minorAscii" w:cstheme="minorAscii"/>
        </w:rPr>
        <w:t>Introduction</w:t>
      </w:r>
    </w:p>
    <w:p w:rsidR="40DBCFE5" w:rsidP="4D34CCDF" w:rsidRDefault="40DBCFE5" w14:paraId="32B85B59" w14:textId="5492FAA7">
      <w:pPr>
        <w:pStyle w:val="Normal"/>
        <w:rPr>
          <w:rFonts w:ascii="Times New Roman" w:hAnsi="Times New Roman" w:eastAsia="Times New Roman" w:cs="Times New Roman"/>
          <w:noProof w:val="0"/>
          <w:sz w:val="24"/>
          <w:szCs w:val="24"/>
          <w:lang w:val="en-GB"/>
        </w:rPr>
      </w:pPr>
      <w:r w:rsidRPr="4D34CCDF" w:rsidR="40DBCFE5">
        <w:rPr>
          <w:rFonts w:ascii="Times New Roman" w:hAnsi="Times New Roman" w:eastAsia="Times New Roman" w:cs="Times New Roman" w:asciiTheme="minorAscii" w:hAnsiTheme="minorAscii" w:eastAsiaTheme="minorAscii" w:cstheme="minorAscii"/>
        </w:rPr>
        <w:t xml:space="preserve">This report is focusing on </w:t>
      </w:r>
      <w:r w:rsidRPr="4D34CCDF" w:rsidR="496ADF25">
        <w:rPr>
          <w:rFonts w:ascii="Times New Roman" w:hAnsi="Times New Roman" w:eastAsia="Times New Roman" w:cs="Times New Roman" w:asciiTheme="minorAscii" w:hAnsiTheme="minorAscii" w:eastAsiaTheme="minorAscii" w:cstheme="minorAscii"/>
        </w:rPr>
        <w:t xml:space="preserve">deprivation in the Welsh Valleys of South Wales, and </w:t>
      </w:r>
      <w:r w:rsidRPr="4D34CCDF" w:rsidR="0AC1A53A">
        <w:rPr>
          <w:rFonts w:ascii="Times New Roman" w:hAnsi="Times New Roman" w:eastAsia="Times New Roman" w:cs="Times New Roman" w:asciiTheme="minorAscii" w:hAnsiTheme="minorAscii" w:eastAsiaTheme="minorAscii" w:cstheme="minorAscii"/>
        </w:rPr>
        <w:t>why deprivation is a key issue</w:t>
      </w:r>
      <w:r w:rsidRPr="4D34CCDF" w:rsidR="496ADF25">
        <w:rPr>
          <w:rFonts w:ascii="Times New Roman" w:hAnsi="Times New Roman" w:eastAsia="Times New Roman" w:cs="Times New Roman" w:asciiTheme="minorAscii" w:hAnsiTheme="minorAscii" w:eastAsiaTheme="minorAscii" w:cstheme="minorAscii"/>
        </w:rPr>
        <w:t xml:space="preserve"> in the Welsh Social Care System</w:t>
      </w:r>
      <w:r w:rsidRPr="4D34CCDF" w:rsidR="70F7D9A8">
        <w:rPr>
          <w:rFonts w:ascii="Times New Roman" w:hAnsi="Times New Roman" w:eastAsia="Times New Roman" w:cs="Times New Roman" w:asciiTheme="minorAscii" w:hAnsiTheme="minorAscii" w:eastAsiaTheme="minorAscii" w:cstheme="minorAscii"/>
        </w:rPr>
        <w:t xml:space="preserve">.  </w:t>
      </w:r>
      <w:r w:rsidRPr="4D34CCDF" w:rsidR="5512D9C5">
        <w:rPr>
          <w:rFonts w:ascii="Times New Roman" w:hAnsi="Times New Roman" w:eastAsia="Times New Roman" w:cs="Times New Roman" w:asciiTheme="minorAscii" w:hAnsiTheme="minorAscii" w:eastAsiaTheme="minorAscii" w:cstheme="minorAscii"/>
        </w:rPr>
        <w:t>Deprivation is defined as multigenerational poverty, low employment, and poor health</w:t>
      </w:r>
      <w:r w:rsidRPr="4D34CCDF" w:rsidR="463B230B">
        <w:rPr>
          <w:rFonts w:ascii="Times New Roman" w:hAnsi="Times New Roman" w:eastAsia="Times New Roman" w:cs="Times New Roman" w:asciiTheme="minorAscii" w:hAnsiTheme="minorAscii" w:eastAsiaTheme="minorAscii" w:cstheme="minorAscii"/>
        </w:rPr>
        <w:t xml:space="preserve"> (</w:t>
      </w:r>
      <w:r w:rsidRPr="4D34CCDF" w:rsidR="487FFEE5">
        <w:rPr>
          <w:rFonts w:ascii="Times New Roman" w:hAnsi="Times New Roman" w:eastAsia="Times New Roman" w:cs="Times New Roman" w:asciiTheme="minorAscii" w:hAnsiTheme="minorAscii" w:eastAsiaTheme="minorAscii" w:cstheme="minorAscii"/>
        </w:rPr>
        <w:t>Welsh Government, 2023</w:t>
      </w:r>
      <w:r w:rsidRPr="4D34CCDF" w:rsidR="463B230B">
        <w:rPr>
          <w:rFonts w:ascii="Times New Roman" w:hAnsi="Times New Roman" w:eastAsia="Times New Roman" w:cs="Times New Roman" w:asciiTheme="minorAscii" w:hAnsiTheme="minorAscii" w:eastAsiaTheme="minorAscii" w:cstheme="minorAscii"/>
        </w:rPr>
        <w:t xml:space="preserve">).  </w:t>
      </w:r>
      <w:r w:rsidRPr="4D34CCDF" w:rsidR="6FC98BB2">
        <w:rPr>
          <w:rFonts w:ascii="Times New Roman" w:hAnsi="Times New Roman" w:eastAsia="Times New Roman" w:cs="Times New Roman" w:asciiTheme="minorAscii" w:hAnsiTheme="minorAscii" w:eastAsiaTheme="minorAscii" w:cstheme="minorAscii"/>
        </w:rPr>
        <w:t xml:space="preserve"> These issues are persistent problems within the valleys of South Wales</w:t>
      </w:r>
      <w:r w:rsidRPr="4D34CCDF" w:rsidR="03D4243A">
        <w:rPr>
          <w:rFonts w:ascii="Times New Roman" w:hAnsi="Times New Roman" w:eastAsia="Times New Roman" w:cs="Times New Roman" w:asciiTheme="minorAscii" w:hAnsiTheme="minorAscii" w:eastAsiaTheme="minorAscii" w:cstheme="minorAscii"/>
        </w:rPr>
        <w:t xml:space="preserve">, </w:t>
      </w:r>
      <w:r w:rsidRPr="4D34CCDF" w:rsidR="3128B74E">
        <w:rPr>
          <w:rFonts w:ascii="Times New Roman" w:hAnsi="Times New Roman" w:eastAsia="Times New Roman" w:cs="Times New Roman" w:asciiTheme="minorAscii" w:hAnsiTheme="minorAscii" w:eastAsiaTheme="minorAscii" w:cstheme="minorAscii"/>
        </w:rPr>
        <w:t>some of these problems can be linked to the mass unemployment</w:t>
      </w:r>
      <w:r w:rsidRPr="4D34CCDF" w:rsidR="03D4243A">
        <w:rPr>
          <w:rFonts w:ascii="Times New Roman" w:hAnsi="Times New Roman" w:eastAsia="Times New Roman" w:cs="Times New Roman" w:asciiTheme="minorAscii" w:hAnsiTheme="minorAscii" w:eastAsiaTheme="minorAscii" w:cstheme="minorAscii"/>
        </w:rPr>
        <w:t xml:space="preserve"> following the closure of the coal mines in the 1970s and 1980</w:t>
      </w:r>
      <w:r w:rsidRPr="4D34CCDF" w:rsidR="627BACEC">
        <w:rPr>
          <w:rFonts w:ascii="Times New Roman" w:hAnsi="Times New Roman" w:eastAsia="Times New Roman" w:cs="Times New Roman" w:asciiTheme="minorAscii" w:hAnsiTheme="minorAscii" w:eastAsiaTheme="minorAscii" w:cstheme="minorAscii"/>
        </w:rPr>
        <w:t>s</w:t>
      </w:r>
      <w:r w:rsidRPr="4D34CCDF" w:rsidR="51B73509">
        <w:rPr>
          <w:rFonts w:ascii="Times New Roman" w:hAnsi="Times New Roman" w:eastAsia="Times New Roman" w:cs="Times New Roman" w:asciiTheme="minorAscii" w:hAnsiTheme="minorAscii" w:eastAsiaTheme="minorAscii" w:cstheme="minorAscii"/>
        </w:rPr>
        <w:t xml:space="preserve">.  Poverty due to unemployment </w:t>
      </w:r>
      <w:r w:rsidRPr="4D34CCDF" w:rsidR="26C56D89">
        <w:rPr>
          <w:rFonts w:ascii="Times New Roman" w:hAnsi="Times New Roman" w:eastAsia="Times New Roman" w:cs="Times New Roman" w:asciiTheme="minorAscii" w:hAnsiTheme="minorAscii" w:eastAsiaTheme="minorAscii" w:cstheme="minorAscii"/>
        </w:rPr>
        <w:t>can lead on to health inequalities</w:t>
      </w:r>
      <w:r w:rsidRPr="4D34CCDF" w:rsidR="042C07A0">
        <w:rPr>
          <w:rFonts w:ascii="Times New Roman" w:hAnsi="Times New Roman" w:eastAsia="Times New Roman" w:cs="Times New Roman" w:asciiTheme="minorAscii" w:hAnsiTheme="minorAscii" w:eastAsiaTheme="minorAscii" w:cstheme="minorAscii"/>
        </w:rPr>
        <w:t xml:space="preserve"> such as long-term ill</w:t>
      </w:r>
      <w:r w:rsidRPr="4D34CCDF" w:rsidR="32F592DC">
        <w:rPr>
          <w:rFonts w:ascii="Times New Roman" w:hAnsi="Times New Roman" w:eastAsia="Times New Roman" w:cs="Times New Roman" w:asciiTheme="minorAscii" w:hAnsiTheme="minorAscii" w:eastAsiaTheme="minorAscii" w:cstheme="minorAscii"/>
        </w:rPr>
        <w:t xml:space="preserve">ness, </w:t>
      </w:r>
      <w:r w:rsidRPr="4D34CCDF" w:rsidR="32F592DC">
        <w:rPr>
          <w:rFonts w:ascii="Times New Roman" w:hAnsi="Times New Roman" w:eastAsia="Times New Roman" w:cs="Times New Roman" w:asciiTheme="minorAscii" w:hAnsiTheme="minorAscii" w:eastAsiaTheme="minorAscii" w:cstheme="minorAscii"/>
        </w:rPr>
        <w:t>disability</w:t>
      </w:r>
      <w:r w:rsidRPr="4D34CCDF" w:rsidR="32F592DC">
        <w:rPr>
          <w:rFonts w:ascii="Times New Roman" w:hAnsi="Times New Roman" w:eastAsia="Times New Roman" w:cs="Times New Roman" w:asciiTheme="minorAscii" w:hAnsiTheme="minorAscii" w:eastAsiaTheme="minorAscii" w:cstheme="minorAscii"/>
        </w:rPr>
        <w:t xml:space="preserve"> and mental health problems</w:t>
      </w:r>
      <w:r w:rsidRPr="4D34CCDF" w:rsidR="79B40056">
        <w:rPr>
          <w:rFonts w:ascii="Times New Roman" w:hAnsi="Times New Roman" w:eastAsia="Times New Roman" w:cs="Times New Roman" w:asciiTheme="minorAscii" w:hAnsiTheme="minorAscii" w:eastAsiaTheme="minorAscii" w:cstheme="minorAscii"/>
        </w:rPr>
        <w:t>, which all</w:t>
      </w:r>
      <w:r w:rsidRPr="4D34CCDF" w:rsidR="1E6D0332">
        <w:rPr>
          <w:rFonts w:ascii="Times New Roman" w:hAnsi="Times New Roman" w:eastAsia="Times New Roman" w:cs="Times New Roman" w:asciiTheme="minorAscii" w:hAnsiTheme="minorAscii" w:eastAsiaTheme="minorAscii" w:cstheme="minorAscii"/>
        </w:rPr>
        <w:t xml:space="preserve"> </w:t>
      </w:r>
      <w:r w:rsidRPr="4D34CCDF" w:rsidR="1E6D0332">
        <w:rPr>
          <w:rFonts w:ascii="Times New Roman" w:hAnsi="Times New Roman" w:eastAsia="Times New Roman" w:cs="Times New Roman"/>
          <w:noProof w:val="0"/>
          <w:sz w:val="24"/>
          <w:szCs w:val="24"/>
          <w:lang w:val="en-GB"/>
        </w:rPr>
        <w:t>put a strain on the Welsh social care system</w:t>
      </w:r>
      <w:r w:rsidRPr="4D34CCDF" w:rsidR="1E6D0332">
        <w:rPr>
          <w:rFonts w:ascii="Times New Roman" w:hAnsi="Times New Roman" w:eastAsia="Times New Roman" w:cs="Times New Roman"/>
          <w:b w:val="0"/>
          <w:bCs w:val="0"/>
          <w:noProof w:val="0"/>
          <w:sz w:val="24"/>
          <w:szCs w:val="24"/>
          <w:lang w:val="en-GB"/>
        </w:rPr>
        <w:t xml:space="preserve"> </w:t>
      </w:r>
      <w:r w:rsidRPr="4D34CCDF" w:rsidR="1E6D0332">
        <w:rPr>
          <w:rFonts w:ascii="Times New Roman" w:hAnsi="Times New Roman" w:eastAsia="Times New Roman" w:cs="Times New Roman"/>
          <w:b w:val="0"/>
          <w:bCs w:val="0"/>
          <w:noProof w:val="0"/>
          <w:sz w:val="24"/>
          <w:szCs w:val="24"/>
          <w:lang w:val="en-GB"/>
        </w:rPr>
        <w:t>(Public Health Wales, 2020)</w:t>
      </w:r>
      <w:r w:rsidRPr="4D34CCDF" w:rsidR="1E6D0332">
        <w:rPr>
          <w:rFonts w:ascii="Times New Roman" w:hAnsi="Times New Roman" w:eastAsia="Times New Roman" w:cs="Times New Roman"/>
          <w:b w:val="1"/>
          <w:bCs w:val="1"/>
          <w:noProof w:val="0"/>
          <w:sz w:val="24"/>
          <w:szCs w:val="24"/>
          <w:lang w:val="en-GB"/>
        </w:rPr>
        <w:t>.</w:t>
      </w:r>
    </w:p>
    <w:p w:rsidR="2D8054EF" w:rsidP="4D34CCDF" w:rsidRDefault="2D8054EF" w14:paraId="7FC10952" w14:textId="00E76F66">
      <w:pPr>
        <w:rPr>
          <w:rFonts w:ascii="Times New Roman" w:hAnsi="Times New Roman" w:eastAsia="Times New Roman" w:cs="Times New Roman" w:asciiTheme="minorAscii" w:hAnsiTheme="minorAscii" w:eastAsiaTheme="minorAscii" w:cstheme="minorAscii"/>
        </w:rPr>
      </w:pPr>
      <w:r w:rsidRPr="4D34CCDF" w:rsidR="2D8054EF">
        <w:rPr>
          <w:rFonts w:ascii="Times New Roman" w:hAnsi="Times New Roman" w:eastAsia="Times New Roman" w:cs="Times New Roman" w:asciiTheme="minorAscii" w:hAnsiTheme="minorAscii" w:eastAsiaTheme="minorAscii" w:cstheme="minorAscii"/>
        </w:rPr>
        <w:t>2. Key Issue</w:t>
      </w:r>
      <w:r w:rsidRPr="4D34CCDF" w:rsidR="780B97F6">
        <w:rPr>
          <w:rFonts w:ascii="Times New Roman" w:hAnsi="Times New Roman" w:eastAsia="Times New Roman" w:cs="Times New Roman" w:asciiTheme="minorAscii" w:hAnsiTheme="minorAscii" w:eastAsiaTheme="minorAscii" w:cstheme="minorAscii"/>
        </w:rPr>
        <w:t xml:space="preserve"> or problem</w:t>
      </w:r>
    </w:p>
    <w:p w:rsidR="780B97F6" w:rsidP="4D34CCDF" w:rsidRDefault="780B97F6" w14:paraId="217B2DF5" w14:textId="5E9DD5FC">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Pr="4D34CCDF" w:rsidR="780B97F6">
        <w:rPr>
          <w:rFonts w:ascii="Times New Roman" w:hAnsi="Times New Roman" w:eastAsia="Times New Roman" w:cs="Times New Roman" w:asciiTheme="minorAscii" w:hAnsiTheme="minorAscii" w:eastAsiaTheme="minorAscii" w:cstheme="minorAscii"/>
        </w:rPr>
        <w:t xml:space="preserve">Deprivation in the Welsh Valleys has led to a significant rise in mental </w:t>
      </w:r>
      <w:r w:rsidRPr="4D34CCDF" w:rsidR="55D16D07">
        <w:rPr>
          <w:rFonts w:ascii="Times New Roman" w:hAnsi="Times New Roman" w:eastAsia="Times New Roman" w:cs="Times New Roman" w:asciiTheme="minorAscii" w:hAnsiTheme="minorAscii" w:eastAsiaTheme="minorAscii" w:cstheme="minorAscii"/>
        </w:rPr>
        <w:t>health problems particularly amongst men who live in these areas of Wales</w:t>
      </w:r>
      <w:r w:rsidRPr="4D34CCDF" w:rsidR="55D16D07">
        <w:rPr>
          <w:rFonts w:ascii="Times New Roman" w:hAnsi="Times New Roman" w:eastAsia="Times New Roman" w:cs="Times New Roman" w:asciiTheme="minorAscii" w:hAnsiTheme="minorAscii" w:eastAsiaTheme="minorAscii" w:cstheme="minorAscii"/>
        </w:rPr>
        <w:t>.</w:t>
      </w:r>
      <w:r w:rsidRPr="4D34CCDF" w:rsidR="1112B645">
        <w:rPr>
          <w:rFonts w:ascii="Times New Roman" w:hAnsi="Times New Roman" w:eastAsia="Times New Roman" w:cs="Times New Roman" w:asciiTheme="minorAscii" w:hAnsiTheme="minorAscii" w:eastAsiaTheme="minorAscii" w:cstheme="minorAscii"/>
        </w:rPr>
        <w:t xml:space="preserve">  </w:t>
      </w:r>
      <w:r w:rsidRPr="4D34CCDF" w:rsidR="1112B645">
        <w:rPr>
          <w:rFonts w:ascii="Times New Roman" w:hAnsi="Times New Roman" w:eastAsia="Times New Roman" w:cs="Times New Roman" w:asciiTheme="minorAscii" w:hAnsiTheme="minorAscii" w:eastAsiaTheme="minorAscii" w:cstheme="minorAscii"/>
        </w:rPr>
        <w:t xml:space="preserve">Statistics </w:t>
      </w:r>
      <w:r w:rsidRPr="4D34CCDF" w:rsidR="1112B645">
        <w:rPr>
          <w:rFonts w:ascii="Times New Roman" w:hAnsi="Times New Roman" w:eastAsia="Times New Roman" w:cs="Times New Roman" w:asciiTheme="minorAscii" w:hAnsiTheme="minorAscii" w:eastAsiaTheme="minorAscii" w:cstheme="minorAscii"/>
        </w:rPr>
        <w:t>indicate</w:t>
      </w:r>
      <w:r w:rsidRPr="4D34CCDF" w:rsidR="1112B645">
        <w:rPr>
          <w:rFonts w:ascii="Times New Roman" w:hAnsi="Times New Roman" w:eastAsia="Times New Roman" w:cs="Times New Roman" w:asciiTheme="minorAscii" w:hAnsiTheme="minorAscii" w:eastAsiaTheme="minorAscii" w:cstheme="minorAscii"/>
        </w:rPr>
        <w:t xml:space="preserve"> that within the South Wales Valleys </w:t>
      </w:r>
      <w:r w:rsidRPr="4D34CCDF" w:rsidR="47DB2984">
        <w:rPr>
          <w:rFonts w:ascii="Times New Roman" w:hAnsi="Times New Roman" w:eastAsia="Times New Roman" w:cs="Times New Roman" w:asciiTheme="minorAscii" w:hAnsiTheme="minorAscii" w:eastAsiaTheme="minorAscii" w:cstheme="minorAscii"/>
        </w:rPr>
        <w:t>1 in 6 people are being prescribed anti-depressants which is o</w:t>
      </w:r>
      <w:r w:rsidRPr="4D34CCDF" w:rsidR="2516B896">
        <w:rPr>
          <w:rFonts w:ascii="Times New Roman" w:hAnsi="Times New Roman" w:eastAsia="Times New Roman" w:cs="Times New Roman" w:asciiTheme="minorAscii" w:hAnsiTheme="minorAscii" w:eastAsiaTheme="minorAscii" w:cstheme="minorAscii"/>
        </w:rPr>
        <w:t>ne of the highest in the UK</w:t>
      </w:r>
      <w:r w:rsidRPr="4D34CCDF" w:rsidR="47DB2984">
        <w:rPr>
          <w:rFonts w:ascii="Times New Roman" w:hAnsi="Times New Roman" w:eastAsia="Times New Roman" w:cs="Times New Roman" w:asciiTheme="minorAscii" w:hAnsiTheme="minorAscii" w:eastAsiaTheme="minorAscii" w:cstheme="minorAscii"/>
        </w:rPr>
        <w:t xml:space="preserve"> (Gulland,</w:t>
      </w:r>
      <w:r w:rsidRPr="4D34CCDF" w:rsidR="1C0EF16A">
        <w:rPr>
          <w:rFonts w:ascii="Times New Roman" w:hAnsi="Times New Roman" w:eastAsia="Times New Roman" w:cs="Times New Roman" w:asciiTheme="minorAscii" w:hAnsiTheme="minorAscii" w:eastAsiaTheme="minorAscii" w:cstheme="minorAscii"/>
        </w:rPr>
        <w:t xml:space="preserve"> </w:t>
      </w:r>
      <w:r w:rsidRPr="4D34CCDF" w:rsidR="47DB2984">
        <w:rPr>
          <w:rFonts w:ascii="Times New Roman" w:hAnsi="Times New Roman" w:eastAsia="Times New Roman" w:cs="Times New Roman" w:asciiTheme="minorAscii" w:hAnsiTheme="minorAscii" w:eastAsiaTheme="minorAscii" w:cstheme="minorAscii"/>
        </w:rPr>
        <w:t xml:space="preserve">2015). </w:t>
      </w:r>
      <w:r w:rsidRPr="4D34CCDF" w:rsidR="39BC12AA">
        <w:rPr>
          <w:rFonts w:ascii="Times New Roman" w:hAnsi="Times New Roman" w:eastAsia="Times New Roman" w:cs="Times New Roman" w:asciiTheme="minorAscii" w:hAnsiTheme="minorAscii" w:eastAsiaTheme="minorAscii" w:cstheme="minorAscii"/>
        </w:rPr>
        <w:t xml:space="preserve"> </w:t>
      </w:r>
      <w:r w:rsidRPr="4D34CCDF" w:rsidR="3C700452">
        <w:rPr>
          <w:rFonts w:ascii="Times New Roman" w:hAnsi="Times New Roman" w:eastAsia="Times New Roman" w:cs="Times New Roman" w:asciiTheme="minorAscii" w:hAnsiTheme="minorAscii" w:eastAsiaTheme="minorAscii" w:cstheme="minorAscii"/>
          <w:noProof w:val="0"/>
          <w:sz w:val="24"/>
          <w:szCs w:val="24"/>
          <w:lang w:val="en-GB"/>
        </w:rPr>
        <w:t xml:space="preserve">A review into health inequalities in Wales revealed that a higher number of women </w:t>
      </w:r>
      <w:r w:rsidRPr="4D34CCDF" w:rsidR="5BE13F3E">
        <w:rPr>
          <w:rFonts w:ascii="Times New Roman" w:hAnsi="Times New Roman" w:eastAsia="Times New Roman" w:cs="Times New Roman" w:asciiTheme="minorAscii" w:hAnsiTheme="minorAscii" w:eastAsiaTheme="minorAscii" w:cstheme="minorAscii"/>
          <w:noProof w:val="0"/>
          <w:sz w:val="24"/>
          <w:szCs w:val="24"/>
          <w:lang w:val="en-GB"/>
        </w:rPr>
        <w:t>seek help for</w:t>
      </w:r>
      <w:r w:rsidRPr="4D34CCDF" w:rsidR="3C700452">
        <w:rPr>
          <w:rFonts w:ascii="Times New Roman" w:hAnsi="Times New Roman" w:eastAsia="Times New Roman" w:cs="Times New Roman" w:asciiTheme="minorAscii" w:hAnsiTheme="minorAscii" w:eastAsiaTheme="minorAscii" w:cstheme="minorAscii"/>
          <w:noProof w:val="0"/>
          <w:sz w:val="24"/>
          <w:szCs w:val="24"/>
          <w:lang w:val="en-GB"/>
        </w:rPr>
        <w:t xml:space="preserve"> depression </w:t>
      </w:r>
      <w:r w:rsidRPr="4D34CCDF" w:rsidR="6E1B66A3">
        <w:rPr>
          <w:rFonts w:ascii="Times New Roman" w:hAnsi="Times New Roman" w:eastAsia="Times New Roman" w:cs="Times New Roman" w:asciiTheme="minorAscii" w:hAnsiTheme="minorAscii" w:eastAsiaTheme="minorAscii" w:cstheme="minorAscii"/>
          <w:noProof w:val="0"/>
          <w:sz w:val="24"/>
          <w:szCs w:val="24"/>
          <w:lang w:val="en-GB"/>
        </w:rPr>
        <w:t>compared</w:t>
      </w:r>
      <w:r w:rsidRPr="4D34CCDF" w:rsidR="3C700452">
        <w:rPr>
          <w:rFonts w:ascii="Times New Roman" w:hAnsi="Times New Roman" w:eastAsia="Times New Roman" w:cs="Times New Roman" w:asciiTheme="minorAscii" w:hAnsiTheme="minorAscii" w:eastAsiaTheme="minorAscii" w:cstheme="minorAscii"/>
          <w:noProof w:val="0"/>
          <w:sz w:val="24"/>
          <w:szCs w:val="24"/>
          <w:lang w:val="en-GB"/>
        </w:rPr>
        <w:t xml:space="preserve"> to men, and 14% of women report receiving treatment for mental health issues in comparison to just 8% of men. However, significantly more men in Wales than women commit suicide, in 2019 there were 330 reported deaths by suicide, of which 248 were men and 82 women (Welsh </w:t>
      </w:r>
      <w:r w:rsidRPr="4D34CCDF" w:rsidR="4B5622AF">
        <w:rPr>
          <w:rFonts w:ascii="Times New Roman" w:hAnsi="Times New Roman" w:eastAsia="Times New Roman" w:cs="Times New Roman" w:asciiTheme="minorAscii" w:hAnsiTheme="minorAscii" w:eastAsiaTheme="minorAscii" w:cstheme="minorAscii"/>
          <w:noProof w:val="0"/>
          <w:sz w:val="24"/>
          <w:szCs w:val="24"/>
          <w:lang w:val="en-GB"/>
        </w:rPr>
        <w:t>Parliament</w:t>
      </w:r>
      <w:r w:rsidRPr="4D34CCDF" w:rsidR="3C700452">
        <w:rPr>
          <w:rFonts w:ascii="Times New Roman" w:hAnsi="Times New Roman" w:eastAsia="Times New Roman" w:cs="Times New Roman" w:asciiTheme="minorAscii" w:hAnsiTheme="minorAscii" w:eastAsiaTheme="minorAscii" w:cstheme="minorAscii"/>
          <w:noProof w:val="0"/>
          <w:sz w:val="24"/>
          <w:szCs w:val="24"/>
          <w:lang w:val="en-GB"/>
        </w:rPr>
        <w:t xml:space="preserve"> Senedd Research</w:t>
      </w:r>
      <w:r w:rsidRPr="4D34CCDF" w:rsidR="3D6CE2DE">
        <w:rPr>
          <w:rFonts w:ascii="Times New Roman" w:hAnsi="Times New Roman" w:eastAsia="Times New Roman" w:cs="Times New Roman" w:asciiTheme="minorAscii" w:hAnsiTheme="minorAscii" w:eastAsiaTheme="minorAscii" w:cstheme="minorAscii"/>
          <w:noProof w:val="0"/>
          <w:sz w:val="24"/>
          <w:szCs w:val="24"/>
          <w:lang w:val="en-GB"/>
        </w:rPr>
        <w:t>.</w:t>
      </w:r>
      <w:r w:rsidRPr="4D34CCDF" w:rsidR="3C700452">
        <w:rPr>
          <w:rFonts w:ascii="Times New Roman" w:hAnsi="Times New Roman" w:eastAsia="Times New Roman" w:cs="Times New Roman" w:asciiTheme="minorAscii" w:hAnsiTheme="minorAscii" w:eastAsiaTheme="minorAscii" w:cstheme="minorAscii"/>
          <w:noProof w:val="0"/>
          <w:sz w:val="24"/>
          <w:szCs w:val="24"/>
          <w:lang w:val="en-GB"/>
        </w:rPr>
        <w:t xml:space="preserve"> 2021). Stigma around men’s mental health and help-seeking behaviour </w:t>
      </w:r>
      <w:r w:rsidRPr="4D34CCDF" w:rsidR="39C962A7">
        <w:rPr>
          <w:rFonts w:ascii="Times New Roman" w:hAnsi="Times New Roman" w:eastAsia="Times New Roman" w:cs="Times New Roman" w:asciiTheme="minorAscii" w:hAnsiTheme="minorAscii" w:eastAsiaTheme="minorAscii" w:cstheme="minorAscii"/>
          <w:noProof w:val="0"/>
          <w:sz w:val="24"/>
          <w:szCs w:val="24"/>
          <w:lang w:val="en-GB"/>
        </w:rPr>
        <w:t xml:space="preserve">is believed to be the driving force in these </w:t>
      </w:r>
      <w:r w:rsidRPr="4D34CCDF" w:rsidR="11ED0DED">
        <w:rPr>
          <w:rFonts w:ascii="Times New Roman" w:hAnsi="Times New Roman" w:eastAsia="Times New Roman" w:cs="Times New Roman" w:asciiTheme="minorAscii" w:hAnsiTheme="minorAscii" w:eastAsiaTheme="minorAscii" w:cstheme="minorAscii"/>
          <w:noProof w:val="0"/>
          <w:sz w:val="24"/>
          <w:szCs w:val="24"/>
          <w:lang w:val="en-GB"/>
        </w:rPr>
        <w:t>troubling</w:t>
      </w:r>
      <w:r w:rsidRPr="4D34CCDF" w:rsidR="24F74B6C">
        <w:rPr>
          <w:rFonts w:ascii="Times New Roman" w:hAnsi="Times New Roman" w:eastAsia="Times New Roman" w:cs="Times New Roman" w:asciiTheme="minorAscii" w:hAnsiTheme="minorAscii" w:eastAsiaTheme="minorAscii" w:cstheme="minorAscii"/>
          <w:noProof w:val="0"/>
          <w:sz w:val="24"/>
          <w:szCs w:val="24"/>
          <w:lang w:val="en-GB"/>
        </w:rPr>
        <w:t xml:space="preserve"> statistics.</w:t>
      </w:r>
    </w:p>
    <w:p w:rsidR="3C700452" w:rsidP="4D34CCDF" w:rsidRDefault="3C700452" w14:paraId="35A9F451" w14:textId="18B0FD71">
      <w:pPr>
        <w:pStyle w:val="Normal"/>
      </w:pPr>
      <w:r w:rsidRPr="4D34CCDF" w:rsidR="3C700452">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4D34CCDF" w:rsidR="18B09416">
        <w:rPr>
          <w:rFonts w:ascii="Times New Roman" w:hAnsi="Times New Roman" w:eastAsia="Times New Roman" w:cs="Times New Roman" w:asciiTheme="minorAscii" w:hAnsiTheme="minorAscii" w:eastAsiaTheme="minorAscii" w:cstheme="minorAscii"/>
          <w:noProof w:val="0"/>
          <w:sz w:val="24"/>
          <w:szCs w:val="24"/>
          <w:lang w:val="en-GB"/>
        </w:rPr>
        <w:t xml:space="preserve">A 2020 report by the Public Health Wales Observatory, the national public health agency in Wales, whose focus is to reduce health inequalities in Wales, </w:t>
      </w:r>
      <w:r w:rsidRPr="4D34CCDF" w:rsidR="671A9876">
        <w:rPr>
          <w:rFonts w:ascii="Times New Roman" w:hAnsi="Times New Roman" w:eastAsia="Times New Roman" w:cs="Times New Roman" w:asciiTheme="minorAscii" w:hAnsiTheme="minorAscii" w:eastAsiaTheme="minorAscii" w:cstheme="minorAscii"/>
          <w:noProof w:val="0"/>
          <w:sz w:val="24"/>
          <w:szCs w:val="24"/>
          <w:lang w:val="en-GB"/>
        </w:rPr>
        <w:t>reported</w:t>
      </w:r>
      <w:r w:rsidRPr="4D34CCDF" w:rsidR="18B09416">
        <w:rPr>
          <w:rFonts w:ascii="Times New Roman" w:hAnsi="Times New Roman" w:eastAsia="Times New Roman" w:cs="Times New Roman" w:asciiTheme="minorAscii" w:hAnsiTheme="minorAscii" w:eastAsiaTheme="minorAscii" w:cstheme="minorAscii"/>
          <w:noProof w:val="0"/>
          <w:sz w:val="24"/>
          <w:szCs w:val="24"/>
          <w:lang w:val="en-GB"/>
        </w:rPr>
        <w:t xml:space="preserve"> that the least deprived areas in Wales report better outcomes on all mental wellness indicators and the largest gap reported between the most and least deprived areas occurred within the domain of ‘high sense of life satisfaction’.</w:t>
      </w:r>
      <w:r w:rsidRPr="4D34CCDF" w:rsidR="47E8ED7F">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4D34CCDF" w:rsidR="04A417BC">
        <w:rPr>
          <w:rFonts w:ascii="Times New Roman" w:hAnsi="Times New Roman" w:eastAsia="Times New Roman" w:cs="Times New Roman"/>
          <w:noProof w:val="0"/>
          <w:sz w:val="24"/>
          <w:szCs w:val="24"/>
          <w:lang w:val="en-GB"/>
        </w:rPr>
        <w:t xml:space="preserve"> (Public Health Wales Observatory, 2020)</w:t>
      </w:r>
    </w:p>
    <w:p w:rsidR="59CD518E" w:rsidP="4D34CCDF" w:rsidRDefault="59CD518E" w14:paraId="097D030B" w14:textId="33629CC0">
      <w:pPr>
        <w:pStyle w:val="Normal"/>
      </w:pPr>
      <w:r w:rsidRPr="4D34CCDF" w:rsidR="59CD518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David Bailey a GP from </w:t>
      </w:r>
      <w:r w:rsidRPr="4D34CCDF" w:rsidR="334001F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Caerphilly</w:t>
      </w:r>
      <w:r w:rsidRPr="4D34CCDF" w:rsidR="59CD518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w:t>
      </w:r>
      <w:r w:rsidRPr="4D34CCDF" w:rsidR="04FFA84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says,</w:t>
      </w:r>
      <w:r w:rsidRPr="4D34CCDF" w:rsidR="59CD518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Much of the depression in his patients is caused by high levels of deprivation</w:t>
      </w:r>
      <w:r w:rsidRPr="4D34CCDF" w:rsidR="5F55824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w:t>
      </w:r>
      <w:r w:rsidRPr="4D34CCDF" w:rsidR="6FAD18D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People come to him when they have relationship, money, or work problems, he says. “Often, it's not about depression but about a lack of ability to cope with life for financial and social reasons.” For many people, the causes of such </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high levels</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of depression are obvious: the depressed economic state of this once proud and industrial </w:t>
      </w:r>
      <w:r w:rsidRPr="4D34CCDF" w:rsidR="52BD6FA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heartland</w:t>
      </w:r>
      <w:r w:rsidRPr="4D34CCDF" w:rsidR="6EF79F2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w:t>
      </w:r>
      <w:r w:rsidRPr="4D34CCDF" w:rsidR="6EF79F2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Bailey,</w:t>
      </w:r>
      <w:r w:rsidRPr="4D34CCDF" w:rsidR="6EF79F2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2025)</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w:t>
      </w:r>
      <w:r w:rsidRPr="4D34CCDF" w:rsidR="675626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But the links between poverty and poor mental health are complex, says Rob Poole, professor of social psychiatry at Bangor University. “When you look at depression, </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it's</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complicated because of an increasing blurring about what depression is. People in poverty are unhappy—</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that's</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a reality. But we have extended the limits of depression, and we see it now as a clinical phenomenon, rather than a life phenomenon</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says Poole. The high numbers of people with depression in the Valleys could be </w:t>
      </w:r>
      <w:r w:rsidRPr="4D34CCDF" w:rsidR="027CD10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because</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depression is “transmissible through social networks</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he adds. “If you know someone who is depressed, you are more likely to be depressed yourself.” Unemployment, undeniably high in the former </w:t>
      </w:r>
      <w:r w:rsidRPr="4D34CCDF" w:rsidR="5444F0A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coalfields</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w:t>
      </w:r>
      <w:r w:rsidRPr="4D34CCDF" w:rsidR="1157A4E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and valleys</w:t>
      </w:r>
      <w:r w:rsidRPr="4D34CCDF" w:rsidR="68D011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is also a major risk factor for suicide, although suicide cannot always be equated with depression</w:t>
      </w:r>
      <w:r w:rsidRPr="4D34CCDF" w:rsidR="2B03888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w:t>
      </w:r>
      <w:r w:rsidRPr="4D34CCDF" w:rsidR="2B03888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Poole,</w:t>
      </w:r>
      <w:r w:rsidRPr="4D34CCDF" w:rsidR="2B03888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 xml:space="preserve"> 2025).</w:t>
      </w:r>
    </w:p>
    <w:p w:rsidR="4D34CCDF" w:rsidP="4D34CCDF" w:rsidRDefault="4D34CCDF" w14:paraId="3FEDA07B" w14:textId="7B63B1D5">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pPr>
    </w:p>
    <w:p w:rsidR="41336D5A" w:rsidP="4D34CCDF" w:rsidRDefault="41336D5A" w14:paraId="039FA501" w14:textId="431CBF88">
      <w:pPr>
        <w:pStyle w:val="Normal"/>
        <w:ind w:left="0"/>
      </w:pPr>
      <w:r w:rsidRPr="4D34CCDF" w:rsidR="41336D5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3 Leadership and Management Theory</w:t>
      </w:r>
    </w:p>
    <w:p w:rsidR="41336D5A" w:rsidP="4D34CCDF" w:rsidRDefault="41336D5A" w14:paraId="53B9BF39" w14:textId="6C4F5A14">
      <w:pPr>
        <w:pStyle w:val="Normal"/>
        <w:ind w:left="0"/>
      </w:pPr>
      <w:r w:rsidRPr="4D34CCDF" w:rsidR="41336D5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E2E2E"/>
          <w:sz w:val="24"/>
          <w:szCs w:val="24"/>
          <w:lang w:val="en-GB"/>
        </w:rPr>
        <w:t>Systems theory can be described as</w:t>
      </w:r>
      <w:r w:rsidRPr="4D34CCDF" w:rsidR="2AFF1B3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A1A1A"/>
          <w:sz w:val="24"/>
          <w:szCs w:val="24"/>
          <w:lang w:val="en-GB"/>
        </w:rPr>
        <w:t xml:space="preserve"> </w:t>
      </w:r>
      <w:r w:rsidRPr="4D34CCDF" w:rsidR="41F6F3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A1A1A"/>
          <w:sz w:val="24"/>
          <w:szCs w:val="24"/>
          <w:lang w:val="en-GB"/>
        </w:rPr>
        <w:t>analysing</w:t>
      </w:r>
      <w:r w:rsidRPr="4D34CCDF" w:rsidR="2AFF1B3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A1A1A"/>
          <w:sz w:val="24"/>
          <w:szCs w:val="24"/>
          <w:lang w:val="en-GB"/>
        </w:rPr>
        <w:t xml:space="preserve"> how society adapts to its environment through adjustments in its structure, with important</w:t>
      </w:r>
      <w:r w:rsidRPr="4D34CCDF" w:rsidR="1763C8B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A1A1A"/>
          <w:sz w:val="24"/>
          <w:szCs w:val="24"/>
          <w:lang w:val="en-GB"/>
        </w:rPr>
        <w:t xml:space="preserve"> implications </w:t>
      </w:r>
      <w:r w:rsidRPr="4D34CCDF" w:rsidR="2AFF1B3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A1A1A"/>
          <w:sz w:val="24"/>
          <w:szCs w:val="24"/>
          <w:lang w:val="en-GB"/>
        </w:rPr>
        <w:t xml:space="preserve">for the understanding of social order. Systems theory reveals the complexity of social evolution and, on this basis, stresses the limited possibility of steering society. On the other hand, because society is vastly complex, the social scientist can nonetheless have an appreciation of the </w:t>
      </w:r>
      <w:r w:rsidRPr="4D34CCDF" w:rsidR="2AFF1B3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A1A1A"/>
          <w:sz w:val="24"/>
          <w:szCs w:val="24"/>
          <w:lang w:val="en-GB"/>
        </w:rPr>
        <w:t>large range</w:t>
      </w:r>
      <w:r w:rsidRPr="4D34CCDF" w:rsidR="2AFF1B3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A1A1A"/>
          <w:sz w:val="24"/>
          <w:szCs w:val="24"/>
          <w:lang w:val="en-GB"/>
        </w:rPr>
        <w:t xml:space="preserve"> of adaptive possibilities for social systems </w:t>
      </w:r>
      <w:r w:rsidRPr="4D34CCDF" w:rsidR="28AC5D4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A1A1A"/>
          <w:sz w:val="24"/>
          <w:szCs w:val="24"/>
          <w:lang w:val="en-GB"/>
        </w:rPr>
        <w:t>(</w:t>
      </w:r>
      <w:r w:rsidRPr="4D34CCDF" w:rsidR="28AC5D4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A1A1A"/>
          <w:sz w:val="24"/>
          <w:szCs w:val="24"/>
          <w:lang w:val="en-GB"/>
        </w:rPr>
        <w:t>Barry,</w:t>
      </w:r>
      <w:r w:rsidRPr="4D34CCDF" w:rsidR="28AC5D4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A1A1A"/>
          <w:sz w:val="24"/>
          <w:szCs w:val="24"/>
          <w:lang w:val="en-GB"/>
        </w:rPr>
        <w:t xml:space="preserve"> 2026).  In terms of social depri</w:t>
      </w:r>
      <w:r w:rsidRPr="4D34CCDF" w:rsidR="0960FAE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A1A1A"/>
          <w:sz w:val="24"/>
          <w:szCs w:val="24"/>
          <w:lang w:val="en-GB"/>
        </w:rPr>
        <w:t xml:space="preserve">vation systems theory </w:t>
      </w:r>
      <w:r w:rsidRPr="4D34CCDF" w:rsidR="219F2F1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A1A1A"/>
          <w:sz w:val="24"/>
          <w:szCs w:val="24"/>
          <w:lang w:val="en-GB"/>
        </w:rPr>
        <w:t xml:space="preserve">can be explained in terms of </w:t>
      </w:r>
      <w:r w:rsidRPr="4D34CCDF" w:rsidR="219F2F1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 xml:space="preserve">Socio-economic disadvantage which is highly intersectional. Deprivation interacts with protected characteristics, and certain communities and </w:t>
      </w:r>
      <w:r w:rsidRPr="4D34CCDF" w:rsidR="367A91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areas</w:t>
      </w:r>
      <w:r w:rsidRPr="4D34CCDF" w:rsidR="219F2F1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 xml:space="preserve"> may also experience worse outcomes </w:t>
      </w:r>
      <w:r w:rsidRPr="4D34CCDF" w:rsidR="4B09CE1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than</w:t>
      </w:r>
      <w:r w:rsidRPr="4D34CCDF" w:rsidR="219F2F1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 xml:space="preserve"> others. The intersectionality between deprivation and other characteristics can be thought of as a web, where different areas connect, compounding and </w:t>
      </w:r>
      <w:r w:rsidRPr="4D34CCDF" w:rsidR="219F2F1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exacerbating</w:t>
      </w:r>
      <w:r w:rsidRPr="4D34CCDF" w:rsidR="219F2F1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 xml:space="preserve"> each other. Socio-economic disadvantage can quickly become cyclical and difficult to escape and being able to tackle this complexity requires an understanding of how these linkages work and contributions from a wide range of stakeholders</w:t>
      </w:r>
      <w:r w:rsidRPr="4D34CCDF" w:rsidR="75D3D3C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 xml:space="preserve"> </w:t>
      </w:r>
      <w:r w:rsidRPr="4D34CCDF" w:rsidR="219F2F1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w:t>
      </w:r>
      <w:r w:rsidRPr="4D34CCDF" w:rsidR="63C8C08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 xml:space="preserve">Wales Government, </w:t>
      </w:r>
      <w:r w:rsidRPr="4D34CCDF" w:rsidR="219F2F1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2026)</w:t>
      </w:r>
    </w:p>
    <w:p w:rsidR="0B60F9CE" w:rsidP="4D34CCDF" w:rsidRDefault="0B60F9CE" w14:paraId="5722BA15" w14:textId="535B75E8">
      <w:pPr>
        <w:pStyle w:val="Normal"/>
        <w:spacing w:before="240" w:beforeAutospacing="off" w:after="24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pPr>
      <w:r w:rsidRPr="4D34CCDF" w:rsidR="0B60F9C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Transformational leadership is</w:t>
      </w:r>
      <w:r w:rsidRPr="4D34CCDF" w:rsidR="2C4F0CE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 a leadership style that is often compared to and contrasted with transactional leadership. Where the latter tends to be more task-orientated and has a part to play in specific managerial contexts, transformational leadership focuses on the power of relationships to inspire others to achieve a shared vision, with longer lasting effects.</w:t>
      </w:r>
    </w:p>
    <w:p w:rsidR="2C4F0CEA" w:rsidP="4D34CCDF" w:rsidRDefault="2C4F0CEA" w14:paraId="745A3272" w14:textId="02DF1A25">
      <w:pPr>
        <w:pStyle w:val="Normal"/>
        <w:spacing w:before="240" w:beforeAutospacing="off" w:after="240" w:afterAutospacing="off"/>
      </w:pPr>
      <w:r w:rsidRPr="4D34CCDF" w:rsidR="2C4F0CE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The benefits of transformational leadership place it as one of the most applied leadership styles in health care, with positive impacts seen on the workforce, organisational productivity, and patient outcomes. Developing transformational leaders across all levels of an organisation is strongly recommended</w:t>
      </w:r>
      <w:r w:rsidRPr="4D34CCDF" w:rsidR="7C11A73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 (</w:t>
      </w:r>
      <w:r w:rsidRPr="4D34CCDF" w:rsidR="1EB0806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Thomas,</w:t>
      </w:r>
      <w:r w:rsidRPr="4D34CCDF" w:rsidR="1EB0806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 2024)</w:t>
      </w:r>
      <w:r w:rsidRPr="4D34CCDF" w:rsidR="68817D4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transformational leadership in terms of deprivation in deprived areas</w:t>
      </w:r>
      <w:r w:rsidRPr="4D34CCDF" w:rsidR="488B464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 can be explained as </w:t>
      </w:r>
      <w:r w:rsidRPr="4D34CCDF" w:rsidR="68817D4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the dominant leadership theory for the improvement of schools, especially in deprived areas. Th</w:t>
      </w:r>
      <w:r w:rsidRPr="4D34CCDF" w:rsidR="12C9AA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ere was a study into deprivation in a certain area in the UK</w:t>
      </w:r>
      <w:r w:rsidRPr="4D34CCDF" w:rsidR="68817D4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 that </w:t>
      </w:r>
      <w:r w:rsidRPr="4D34CCDF" w:rsidR="3629D43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found </w:t>
      </w:r>
      <w:r w:rsidRPr="4D34CCDF" w:rsidR="68817D4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transformational leadership accelerates the progress of a school through the way that Headteachers inspire and develop individuals at all levels. In an area of high deprivation, successful transformational leaders form strong connections with individuals and become driven to raise aspirations and improve self-image. It was discovered that there is a strong two-way relationship where the Headteacher and the community influence and affect each other; this is essential for the development of the school, the community and the Headteachers, who developed a sense of privilege at being able to serve a deprived community, and were grateful for the opportunity to make a positive impact on other people's lives</w:t>
      </w:r>
      <w:r w:rsidRPr="4D34CCDF" w:rsidR="158375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 (</w:t>
      </w:r>
      <w:r w:rsidRPr="4D34CCDF" w:rsidR="0A92AA6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Smith,</w:t>
      </w:r>
      <w:r w:rsidRPr="4D34CCDF" w:rsidR="0A92AA6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 2012).</w:t>
      </w:r>
    </w:p>
    <w:p w:rsidR="28F8F314" w:rsidP="4D34CCDF" w:rsidRDefault="28F8F314" w14:paraId="070A6EDF" w14:textId="097D2F83">
      <w:pPr>
        <w:pStyle w:val="Normal"/>
        <w:spacing w:before="240" w:beforeAutospacing="off" w:after="240" w:afterAutospacing="off"/>
      </w:pPr>
      <w:r w:rsidRPr="4D34CCDF" w:rsidR="28F8F31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Collaborative leadership is described as a management approach where leaders and team members </w:t>
      </w:r>
      <w:r w:rsidRPr="4D34CCDF" w:rsidR="0CF46F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work together to make decisions, solve problems and </w:t>
      </w:r>
      <w:r w:rsidRPr="4D34CCDF" w:rsidR="7ACBC04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achieve</w:t>
      </w:r>
      <w:r w:rsidRPr="4D34CCDF" w:rsidR="0CF46F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 shared organisational goals</w:t>
      </w:r>
      <w:r w:rsidRPr="4D34CCDF" w:rsidR="0CF46F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w:t>
      </w:r>
      <w:r w:rsidRPr="4D34CCDF" w:rsidR="24AF148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  </w:t>
      </w:r>
      <w:r w:rsidRPr="4D34CCDF" w:rsidR="24AF148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Collaborative leadership in terms of deprivation and deprived areas can be explained </w:t>
      </w:r>
      <w:r w:rsidRPr="4D34CCDF" w:rsidR="03ACB13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33333"/>
          <w:sz w:val="24"/>
          <w:szCs w:val="24"/>
          <w:lang w:val="en-GB"/>
        </w:rPr>
        <w:t xml:space="preserve">as a </w:t>
      </w:r>
      <w:r w:rsidRPr="4D34CCDF" w:rsidR="03ACB13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collaboration between health care, social services, and other sectors is widely promoted as a route to improving population health</w:t>
      </w:r>
      <w:r w:rsidRPr="4D34CCDF" w:rsidR="03ACB13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The idea is that coordinated action is needed to tackle complex health challenges that extend beyond organisational boundaries, such as preventing obesity or improving services for people with multiple health and social care needs (</w:t>
      </w:r>
      <w:r w:rsidRPr="4D34CCDF" w:rsidR="55AF8D5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Alderwick,H</w:t>
      </w:r>
      <w:r w:rsidRPr="4D34CCDF" w:rsidR="55AF8D5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et al</w:t>
      </w:r>
      <w:r w:rsidRPr="4D34CCDF" w:rsidR="144E986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4D34CCDF" w:rsidR="55AF8D5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2024).</w:t>
      </w:r>
    </w:p>
    <w:p w:rsidR="02F40CDF" w:rsidP="4D34CCDF" w:rsidRDefault="02F40CDF" w14:paraId="657B726F" w14:textId="2F32F520">
      <w:pPr>
        <w:pStyle w:val="Normal"/>
        <w:spacing w:before="240" w:beforeAutospacing="off" w:after="240" w:afterAutospacing="off"/>
      </w:pPr>
      <w:r w:rsidRPr="4D34CCDF" w:rsidR="02F40CD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4 Proposed Strategy</w:t>
      </w:r>
    </w:p>
    <w:p w:rsidR="02F40CDF" w:rsidP="4D34CCDF" w:rsidRDefault="02F40CDF" w14:paraId="70D6F7B8" w14:textId="11707AB8">
      <w:pPr>
        <w:pStyle w:val="Normal"/>
        <w:spacing w:before="240" w:beforeAutospacing="off" w:after="240" w:afterAutospacing="off"/>
      </w:pPr>
      <w:r w:rsidRPr="4D34CCDF" w:rsidR="02F40CD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Tackling mental health problems in deprived communities in the South Wales Valleys </w:t>
      </w:r>
      <w:r w:rsidRPr="4D34CCDF" w:rsidR="05B1608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can be </w:t>
      </w:r>
      <w:r w:rsidRPr="4D34CCDF" w:rsidR="0F81A9A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helped by firstly </w:t>
      </w:r>
    </w:p>
    <w:p w:rsidR="0F81A9A8" w:rsidP="4D34CCDF" w:rsidRDefault="0F81A9A8" w14:paraId="5F3EF306" w14:textId="4F235701">
      <w:pPr>
        <w:pStyle w:val="Normal"/>
        <w:shd w:val="clear" w:color="auto" w:fill="FFFFFF" w:themeFill="background1"/>
        <w:spacing w:before="0" w:beforeAutospacing="off" w:after="300" w:afterAutospacing="off" w:line="330" w:lineRule="auto"/>
      </w:pPr>
      <w:r w:rsidRPr="4D34CCDF" w:rsidR="0F81A9A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Tackling inequalities - </w:t>
      </w:r>
      <w:r w:rsidRPr="4D34CCDF" w:rsidR="017FCC9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Mental health is a public health issue, and communities have a vital role to play in preventing mental ill health, </w:t>
      </w:r>
      <w:r w:rsidRPr="4D34CCDF" w:rsidR="017FCC9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promoting</w:t>
      </w:r>
      <w:r w:rsidRPr="4D34CCDF" w:rsidR="017FCC9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and protecting mental wellbeing, and supporting people who are living with mental ill health</w:t>
      </w:r>
      <w:r w:rsidRPr="4D34CCDF" w:rsidR="017FCC9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w:t>
      </w:r>
      <w:r w:rsidRPr="4D34CCDF" w:rsidR="017FCC9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Improvements to mental health services are necessary, but we also need much more focus on prevention, and on supporting communities to build, sustain and nurture positive mental health and wellbeing</w:t>
      </w:r>
      <w:r w:rsidRPr="4D34CCDF" w:rsidR="1115C8E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w:t>
      </w:r>
      <w:r w:rsidRPr="4D34CCDF" w:rsidR="6A7FFF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(Public Health Wales, 2024).</w:t>
      </w:r>
    </w:p>
    <w:p w:rsidR="01C618B8" w:rsidP="4D34CCDF" w:rsidRDefault="01C618B8" w14:paraId="4BD2813A" w14:textId="533C5622">
      <w:pPr>
        <w:pStyle w:val="Normal"/>
        <w:shd w:val="clear" w:color="auto" w:fill="FFFFFF" w:themeFill="background1"/>
        <w:spacing w:before="0" w:beforeAutospacing="off" w:after="300" w:afterAutospacing="off" w:line="330" w:lineRule="auto"/>
      </w:pPr>
      <w:r w:rsidRPr="4D34CCDF" w:rsidR="01C618B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Address Inequalities – recognise and tackle the social determinants of mental health such as poverty, inadequate </w:t>
      </w:r>
      <w:r w:rsidRPr="4D34CCDF" w:rsidR="01C618B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hou</w:t>
      </w:r>
      <w:r w:rsidRPr="4D34CCDF" w:rsidR="5778542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sing</w:t>
      </w:r>
      <w:r w:rsidRPr="4D34CCDF" w:rsidR="5778542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and lack of access to education and employment</w:t>
      </w:r>
      <w:r w:rsidRPr="4D34CCDF" w:rsidR="4F1F463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(Marmot, 2020)</w:t>
      </w:r>
    </w:p>
    <w:p w:rsidR="57785421" w:rsidP="4D34CCDF" w:rsidRDefault="57785421" w14:paraId="54624E6F" w14:textId="41047D5E">
      <w:pPr>
        <w:pStyle w:val="Normal"/>
        <w:shd w:val="clear" w:color="auto" w:fill="FFFFFF" w:themeFill="background1"/>
        <w:spacing w:before="0" w:beforeAutospacing="off" w:after="300" w:afterAutospacing="off" w:line="330" w:lineRule="auto"/>
      </w:pPr>
      <w:r w:rsidRPr="4D34CCDF" w:rsidR="5778542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Enhance Mental Health Services- Improve the quality and accessibility of mental health services by ensuring they are more int</w:t>
      </w:r>
      <w:r w:rsidRPr="4D34CCDF" w:rsidR="7D76227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egrated and flexible to meet an </w:t>
      </w:r>
      <w:r w:rsidRPr="4D34CCDF" w:rsidR="5EF76EA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individual's</w:t>
      </w:r>
      <w:r w:rsidRPr="4D34CCDF" w:rsidR="7D76227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needs</w:t>
      </w:r>
      <w:r w:rsidRPr="4D34CCDF" w:rsidR="4C35A1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(NHS Wales, 2022)</w:t>
      </w:r>
      <w:r w:rsidRPr="4D34CCDF" w:rsidR="490F30B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w:t>
      </w:r>
    </w:p>
    <w:p w:rsidR="7D762273" w:rsidP="4D34CCDF" w:rsidRDefault="7D762273" w14:paraId="792B3BF7" w14:textId="327E4283">
      <w:pPr>
        <w:pStyle w:val="Normal"/>
        <w:shd w:val="clear" w:color="auto" w:fill="FFFFFF" w:themeFill="background1"/>
        <w:spacing w:before="0" w:beforeAutospacing="off" w:after="300" w:afterAutospacing="off" w:line="330" w:lineRule="auto"/>
      </w:pPr>
      <w:r w:rsidRPr="4D34CCDF" w:rsidR="7D76227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Promote Community Support – Encourage community involvement in mental health </w:t>
      </w:r>
      <w:r w:rsidRPr="4D34CCDF" w:rsidR="7D76227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ini</w:t>
      </w:r>
      <w:r w:rsidRPr="4D34CCDF" w:rsidR="4D1B46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atives</w:t>
      </w:r>
      <w:r w:rsidRPr="4D34CCDF" w:rsidR="4D1B46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w:t>
      </w:r>
      <w:r w:rsidRPr="4D34CCDF" w:rsidR="7D76227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by providing non-medical support a</w:t>
      </w:r>
      <w:r w:rsidRPr="4D34CCDF" w:rsidR="58502D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nd resources to help </w:t>
      </w:r>
      <w:r w:rsidRPr="4D34CCDF" w:rsidR="7FAC0AF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individuals</w:t>
      </w:r>
      <w:r w:rsidRPr="4D34CCDF" w:rsidR="58502D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manage </w:t>
      </w:r>
      <w:r w:rsidRPr="4D34CCDF" w:rsidR="0B85DC8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their</w:t>
      </w:r>
      <w:r w:rsidRPr="4D34CCDF" w:rsidR="58502D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hea</w:t>
      </w:r>
      <w:r w:rsidRPr="4D34CCDF" w:rsidR="628674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lth</w:t>
      </w:r>
      <w:r w:rsidRPr="4D34CCDF" w:rsidR="6E7441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(Public Health Wales, 2024).</w:t>
      </w:r>
    </w:p>
    <w:p w:rsidR="62867457" w:rsidP="4D34CCDF" w:rsidRDefault="62867457" w14:paraId="5BB4A0B1" w14:textId="7DA76647">
      <w:pPr>
        <w:pStyle w:val="Normal"/>
        <w:shd w:val="clear" w:color="auto" w:fill="FFFFFF" w:themeFill="background1"/>
        <w:spacing w:before="0" w:beforeAutospacing="off" w:after="300" w:afterAutospacing="off" w:line="330" w:lineRule="auto"/>
      </w:pPr>
      <w:r w:rsidRPr="4D34CCDF" w:rsidR="628674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Focus on prevention – Implement preventative measures and support community efforts to build and sustain positive mental heal</w:t>
      </w:r>
      <w:r w:rsidRPr="4D34CCDF" w:rsidR="5D06EAC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th and wellbeing</w:t>
      </w:r>
      <w:r w:rsidRPr="4D34CCDF" w:rsidR="2BF0611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(Marmot, 2020).</w:t>
      </w:r>
    </w:p>
    <w:p w:rsidR="5D06EAC4" w:rsidP="4D34CCDF" w:rsidRDefault="5D06EAC4" w14:paraId="01F3BE52" w14:textId="15F0C610">
      <w:pPr>
        <w:pStyle w:val="Normal"/>
        <w:shd w:val="clear" w:color="auto" w:fill="FFFFFF" w:themeFill="background1"/>
        <w:spacing w:before="0" w:beforeAutospacing="off" w:after="300" w:afterAutospacing="off" w:line="330" w:lineRule="auto"/>
      </w:pPr>
      <w:r w:rsidRPr="4D34CCDF" w:rsidR="5D06EAC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Invest in Mental Health Strategy – develop and implement a comprehensive mental health strategy that addresses the needs of vulner</w:t>
      </w:r>
      <w:r w:rsidRPr="4D34CCDF" w:rsidR="35556A3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able populations in deprived areas</w:t>
      </w:r>
      <w:r w:rsidRPr="4D34CCDF" w:rsidR="50D9F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(Welsh Government, 2022).</w:t>
      </w:r>
    </w:p>
    <w:p w:rsidR="35556A3C" w:rsidP="4D34CCDF" w:rsidRDefault="35556A3C" w14:paraId="3F8ED78D" w14:textId="17194ECB">
      <w:pPr>
        <w:pStyle w:val="Normal"/>
        <w:shd w:val="clear" w:color="auto" w:fill="FFFFFF" w:themeFill="background1"/>
        <w:spacing w:before="0" w:beforeAutospacing="off" w:after="300" w:afterAutospacing="off" w:line="330" w:lineRule="auto"/>
      </w:pPr>
      <w:r w:rsidRPr="4D34CCDF" w:rsidR="35556A3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These strategies can help create a more supportive environment for mental </w:t>
      </w:r>
      <w:r w:rsidRPr="4D34CCDF" w:rsidR="2DE302C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health</w:t>
      </w:r>
      <w:r w:rsidRPr="4D34CCDF" w:rsidR="35556A3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in the South Wales Valleys.</w:t>
      </w:r>
    </w:p>
    <w:p w:rsidR="65EB0DAA" w:rsidP="4D34CCDF" w:rsidRDefault="65EB0DAA" w14:paraId="24ED24EC" w14:textId="26CCF86D">
      <w:pPr>
        <w:pStyle w:val="Normal"/>
        <w:shd w:val="clear" w:color="auto" w:fill="FFFFFF" w:themeFill="background1"/>
        <w:spacing w:before="0" w:beforeAutospacing="off" w:after="300" w:afterAutospacing="off" w:line="330" w:lineRule="auto"/>
      </w:pPr>
      <w:r w:rsidRPr="4D34CCDF" w:rsidR="65EB0D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5 </w:t>
      </w:r>
      <w:r w:rsidRPr="4D34CCDF" w:rsidR="65EB0D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Application</w:t>
      </w:r>
      <w:r w:rsidRPr="4D34CCDF" w:rsidR="65EB0D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t xml:space="preserve"> to practice</w:t>
      </w:r>
    </w:p>
    <w:p w:rsidR="01818776" w:rsidRDefault="01818776" w14:paraId="2389FE1F" w14:textId="2598E665">
      <w:r w:rsidRPr="4D34CCDF" w:rsidR="01818776">
        <w:rPr>
          <w:b w:val="0"/>
          <w:bCs w:val="0"/>
          <w:i w:val="0"/>
          <w:iCs w:val="0"/>
          <w:caps w:val="0"/>
          <w:smallCaps w:val="0"/>
          <w:strike w:val="0"/>
          <w:dstrike w:val="0"/>
          <w:noProof w:val="0"/>
          <w:color w:val="auto"/>
          <w:u w:val="none"/>
          <w:lang w:val="en-GB"/>
        </w:rPr>
        <w:t xml:space="preserve">The high numbers of deprivation in the </w:t>
      </w:r>
      <w:r w:rsidRPr="4D34CCDF" w:rsidR="0B8C1E27">
        <w:rPr>
          <w:b w:val="0"/>
          <w:bCs w:val="0"/>
          <w:i w:val="0"/>
          <w:iCs w:val="0"/>
          <w:caps w:val="0"/>
          <w:smallCaps w:val="0"/>
          <w:strike w:val="0"/>
          <w:dstrike w:val="0"/>
          <w:noProof w:val="0"/>
          <w:color w:val="auto"/>
          <w:u w:val="none"/>
          <w:lang w:val="en-GB"/>
        </w:rPr>
        <w:t>South Wales</w:t>
      </w:r>
      <w:r w:rsidRPr="4D34CCDF" w:rsidR="01818776">
        <w:rPr>
          <w:b w:val="0"/>
          <w:bCs w:val="0"/>
          <w:i w:val="0"/>
          <w:iCs w:val="0"/>
          <w:caps w:val="0"/>
          <w:smallCaps w:val="0"/>
          <w:strike w:val="0"/>
          <w:dstrike w:val="0"/>
          <w:noProof w:val="0"/>
          <w:color w:val="auto"/>
          <w:u w:val="none"/>
          <w:lang w:val="en-GB"/>
        </w:rPr>
        <w:t xml:space="preserve"> valleys are </w:t>
      </w:r>
      <w:r w:rsidRPr="4D34CCDF" w:rsidR="666A665F">
        <w:rPr>
          <w:b w:val="0"/>
          <w:bCs w:val="0"/>
          <w:i w:val="0"/>
          <w:iCs w:val="0"/>
          <w:caps w:val="0"/>
          <w:smallCaps w:val="0"/>
          <w:strike w:val="0"/>
          <w:dstrike w:val="0"/>
          <w:noProof w:val="0"/>
          <w:color w:val="auto"/>
          <w:u w:val="none"/>
          <w:lang w:val="en-GB"/>
        </w:rPr>
        <w:t xml:space="preserve">linked to a combination of historical and structural factors </w:t>
      </w:r>
      <w:r w:rsidRPr="4D34CCDF" w:rsidR="1D8A84C9">
        <w:rPr>
          <w:b w:val="0"/>
          <w:bCs w:val="0"/>
          <w:i w:val="0"/>
          <w:iCs w:val="0"/>
          <w:caps w:val="0"/>
          <w:smallCaps w:val="0"/>
          <w:strike w:val="0"/>
          <w:dstrike w:val="0"/>
          <w:noProof w:val="0"/>
          <w:color w:val="auto"/>
          <w:u w:val="none"/>
          <w:lang w:val="en-GB"/>
        </w:rPr>
        <w:t>such as the decline and closure of the coal mines which were</w:t>
      </w:r>
      <w:r w:rsidRPr="4D34CCDF" w:rsidR="2D6DB26E">
        <w:rPr>
          <w:b w:val="0"/>
          <w:bCs w:val="0"/>
          <w:i w:val="0"/>
          <w:iCs w:val="0"/>
          <w:caps w:val="0"/>
          <w:smallCaps w:val="0"/>
          <w:strike w:val="0"/>
          <w:dstrike w:val="0"/>
          <w:noProof w:val="0"/>
          <w:color w:val="auto"/>
          <w:u w:val="none"/>
          <w:lang w:val="en-GB"/>
        </w:rPr>
        <w:t xml:space="preserve"> in there at the time global powerhouses during the industrial </w:t>
      </w:r>
      <w:r w:rsidRPr="4D34CCDF" w:rsidR="490B76F0">
        <w:rPr>
          <w:b w:val="0"/>
          <w:bCs w:val="0"/>
          <w:i w:val="0"/>
          <w:iCs w:val="0"/>
          <w:caps w:val="0"/>
          <w:smallCaps w:val="0"/>
          <w:strike w:val="0"/>
          <w:dstrike w:val="0"/>
          <w:noProof w:val="0"/>
          <w:color w:val="auto"/>
          <w:u w:val="none"/>
          <w:lang w:val="en-GB"/>
        </w:rPr>
        <w:t>revolution</w:t>
      </w:r>
      <w:r w:rsidRPr="4D34CCDF" w:rsidR="2D6DB26E">
        <w:rPr>
          <w:b w:val="0"/>
          <w:bCs w:val="0"/>
          <w:i w:val="0"/>
          <w:iCs w:val="0"/>
          <w:caps w:val="0"/>
          <w:smallCaps w:val="0"/>
          <w:strike w:val="0"/>
          <w:dstrike w:val="0"/>
          <w:noProof w:val="0"/>
          <w:color w:val="auto"/>
          <w:u w:val="none"/>
          <w:lang w:val="en-GB"/>
        </w:rPr>
        <w:t xml:space="preserve">, fuelling </w:t>
      </w:r>
      <w:r w:rsidRPr="4D34CCDF" w:rsidR="04B9272E">
        <w:rPr>
          <w:b w:val="0"/>
          <w:bCs w:val="0"/>
          <w:i w:val="0"/>
          <w:iCs w:val="0"/>
          <w:caps w:val="0"/>
          <w:smallCaps w:val="0"/>
          <w:strike w:val="0"/>
          <w:dstrike w:val="0"/>
          <w:noProof w:val="0"/>
          <w:color w:val="auto"/>
          <w:u w:val="none"/>
          <w:lang w:val="en-GB"/>
        </w:rPr>
        <w:t>the British Empires steamships and railways</w:t>
      </w:r>
      <w:r w:rsidRPr="4D34CCDF" w:rsidR="3B20EB00">
        <w:rPr>
          <w:b w:val="0"/>
          <w:bCs w:val="0"/>
          <w:i w:val="0"/>
          <w:iCs w:val="0"/>
          <w:caps w:val="0"/>
          <w:smallCaps w:val="0"/>
          <w:strike w:val="0"/>
          <w:dstrike w:val="0"/>
          <w:noProof w:val="0"/>
          <w:color w:val="auto"/>
          <w:u w:val="none"/>
          <w:lang w:val="en-GB"/>
        </w:rPr>
        <w:t xml:space="preserve">, and transforming once sleepy </w:t>
      </w:r>
      <w:r w:rsidRPr="4D34CCDF" w:rsidR="05D8B9C2">
        <w:rPr>
          <w:b w:val="0"/>
          <w:bCs w:val="0"/>
          <w:i w:val="0"/>
          <w:iCs w:val="0"/>
          <w:caps w:val="0"/>
          <w:smallCaps w:val="0"/>
          <w:strike w:val="0"/>
          <w:dstrike w:val="0"/>
          <w:noProof w:val="0"/>
          <w:color w:val="auto"/>
          <w:u w:val="none"/>
          <w:lang w:val="en-GB"/>
        </w:rPr>
        <w:t>agricultural</w:t>
      </w:r>
      <w:r w:rsidRPr="4D34CCDF" w:rsidR="3B20EB00">
        <w:rPr>
          <w:b w:val="0"/>
          <w:bCs w:val="0"/>
          <w:i w:val="0"/>
          <w:iCs w:val="0"/>
          <w:caps w:val="0"/>
          <w:smallCaps w:val="0"/>
          <w:strike w:val="0"/>
          <w:dstrike w:val="0"/>
          <w:noProof w:val="0"/>
          <w:color w:val="auto"/>
          <w:u w:val="none"/>
          <w:lang w:val="en-GB"/>
        </w:rPr>
        <w:t xml:space="preserve"> towns into booming productive, crowded industrial hubs.</w:t>
      </w:r>
      <w:r w:rsidRPr="4D34CCDF" w:rsidR="04B9272E">
        <w:rPr>
          <w:b w:val="0"/>
          <w:bCs w:val="0"/>
          <w:i w:val="0"/>
          <w:iCs w:val="0"/>
          <w:caps w:val="0"/>
          <w:smallCaps w:val="0"/>
          <w:strike w:val="0"/>
          <w:dstrike w:val="0"/>
          <w:noProof w:val="0"/>
          <w:color w:val="auto"/>
          <w:u w:val="none"/>
          <w:lang w:val="en-GB"/>
        </w:rPr>
        <w:t xml:space="preserve"> </w:t>
      </w:r>
      <w:r w:rsidRPr="4D34CCDF" w:rsidR="1D8A84C9">
        <w:rPr>
          <w:b w:val="0"/>
          <w:bCs w:val="0"/>
          <w:i w:val="0"/>
          <w:iCs w:val="0"/>
          <w:caps w:val="0"/>
          <w:smallCaps w:val="0"/>
          <w:strike w:val="0"/>
          <w:dstrike w:val="0"/>
          <w:noProof w:val="0"/>
          <w:color w:val="auto"/>
          <w:u w:val="none"/>
          <w:lang w:val="en-GB"/>
        </w:rPr>
        <w:t xml:space="preserve"> </w:t>
      </w:r>
      <w:r w:rsidRPr="4D34CCDF" w:rsidR="01818776">
        <w:rPr>
          <w:b w:val="0"/>
          <w:bCs w:val="0"/>
          <w:i w:val="0"/>
          <w:iCs w:val="0"/>
          <w:caps w:val="0"/>
          <w:smallCaps w:val="0"/>
          <w:strike w:val="0"/>
          <w:dstrike w:val="0"/>
          <w:noProof w:val="0"/>
          <w:color w:val="auto"/>
          <w:u w:val="none"/>
          <w:lang w:val="en-GB"/>
        </w:rPr>
        <w:t xml:space="preserve">The decline in the </w:t>
      </w:r>
      <w:r w:rsidRPr="4D34CCDF" w:rsidR="15AB6CA3">
        <w:rPr>
          <w:b w:val="0"/>
          <w:bCs w:val="0"/>
          <w:i w:val="0"/>
          <w:iCs w:val="0"/>
          <w:caps w:val="0"/>
          <w:smallCaps w:val="0"/>
          <w:strike w:val="0"/>
          <w:dstrike w:val="0"/>
          <w:noProof w:val="0"/>
          <w:color w:val="auto"/>
          <w:u w:val="none"/>
          <w:lang w:val="en-GB"/>
        </w:rPr>
        <w:t xml:space="preserve">coal industry </w:t>
      </w:r>
      <w:r w:rsidRPr="4D34CCDF" w:rsidR="15AB6CA3">
        <w:rPr>
          <w:b w:val="0"/>
          <w:bCs w:val="0"/>
          <w:i w:val="0"/>
          <w:iCs w:val="0"/>
          <w:caps w:val="0"/>
          <w:smallCaps w:val="0"/>
          <w:strike w:val="0"/>
          <w:dstrike w:val="0"/>
          <w:noProof w:val="0"/>
          <w:color w:val="auto"/>
          <w:u w:val="none"/>
          <w:lang w:val="en-GB"/>
        </w:rPr>
        <w:t>came to an end</w:t>
      </w:r>
      <w:r w:rsidRPr="4D34CCDF" w:rsidR="15AB6CA3">
        <w:rPr>
          <w:b w:val="0"/>
          <w:bCs w:val="0"/>
          <w:i w:val="0"/>
          <w:iCs w:val="0"/>
          <w:caps w:val="0"/>
          <w:smallCaps w:val="0"/>
          <w:strike w:val="0"/>
          <w:dstrike w:val="0"/>
          <w:noProof w:val="0"/>
          <w:color w:val="auto"/>
          <w:u w:val="none"/>
          <w:lang w:val="en-GB"/>
        </w:rPr>
        <w:t xml:space="preserve"> by the 1980s this can be linked to the government in charge </w:t>
      </w:r>
      <w:r w:rsidRPr="4D34CCDF" w:rsidR="42E95723">
        <w:rPr>
          <w:b w:val="0"/>
          <w:bCs w:val="0"/>
          <w:i w:val="0"/>
          <w:iCs w:val="0"/>
          <w:caps w:val="0"/>
          <w:smallCaps w:val="0"/>
          <w:strike w:val="0"/>
          <w:dstrike w:val="0"/>
          <w:noProof w:val="0"/>
          <w:color w:val="auto"/>
          <w:u w:val="none"/>
          <w:lang w:val="en-GB"/>
        </w:rPr>
        <w:t xml:space="preserve">at the </w:t>
      </w:r>
      <w:r w:rsidRPr="4D34CCDF" w:rsidR="4B488D73">
        <w:rPr>
          <w:b w:val="0"/>
          <w:bCs w:val="0"/>
          <w:i w:val="0"/>
          <w:iCs w:val="0"/>
          <w:caps w:val="0"/>
          <w:smallCaps w:val="0"/>
          <w:strike w:val="0"/>
          <w:dstrike w:val="0"/>
          <w:noProof w:val="0"/>
          <w:color w:val="auto"/>
          <w:u w:val="none"/>
          <w:lang w:val="en-GB"/>
        </w:rPr>
        <w:t>time,</w:t>
      </w:r>
      <w:r w:rsidRPr="4D34CCDF" w:rsidR="01818776">
        <w:rPr>
          <w:b w:val="0"/>
          <w:bCs w:val="0"/>
          <w:i w:val="0"/>
          <w:iCs w:val="0"/>
          <w:caps w:val="0"/>
          <w:smallCaps w:val="0"/>
          <w:strike w:val="0"/>
          <w:dstrike w:val="0"/>
          <w:noProof w:val="0"/>
          <w:color w:val="auto"/>
          <w:u w:val="none"/>
          <w:lang w:val="en-GB"/>
        </w:rPr>
        <w:t xml:space="preserve"> </w:t>
      </w:r>
      <w:r w:rsidRPr="4D34CCDF" w:rsidR="7ED65624">
        <w:rPr>
          <w:b w:val="0"/>
          <w:bCs w:val="0"/>
          <w:i w:val="0"/>
          <w:iCs w:val="0"/>
          <w:caps w:val="0"/>
          <w:smallCaps w:val="0"/>
          <w:strike w:val="0"/>
          <w:dstrike w:val="0"/>
          <w:noProof w:val="0"/>
          <w:color w:val="auto"/>
          <w:u w:val="none"/>
          <w:lang w:val="en-GB"/>
        </w:rPr>
        <w:t>many feel Wales was neglected by those in charge</w:t>
      </w:r>
      <w:r w:rsidRPr="4D34CCDF" w:rsidR="01818776">
        <w:rPr>
          <w:b w:val="0"/>
          <w:bCs w:val="0"/>
          <w:i w:val="0"/>
          <w:iCs w:val="0"/>
          <w:caps w:val="0"/>
          <w:smallCaps w:val="0"/>
          <w:strike w:val="0"/>
          <w:dstrike w:val="0"/>
          <w:noProof w:val="0"/>
          <w:color w:val="auto"/>
          <w:u w:val="none"/>
          <w:lang w:val="en-GB"/>
        </w:rPr>
        <w:t>,</w:t>
      </w:r>
      <w:r w:rsidRPr="4D34CCDF" w:rsidR="51540250">
        <w:rPr>
          <w:b w:val="0"/>
          <w:bCs w:val="0"/>
          <w:i w:val="0"/>
          <w:iCs w:val="0"/>
          <w:caps w:val="0"/>
          <w:smallCaps w:val="0"/>
          <w:strike w:val="0"/>
          <w:dstrike w:val="0"/>
          <w:noProof w:val="0"/>
          <w:color w:val="auto"/>
          <w:u w:val="none"/>
          <w:lang w:val="en-GB"/>
        </w:rPr>
        <w:t xml:space="preserve"> which in turn led</w:t>
      </w:r>
      <w:r w:rsidRPr="4D34CCDF" w:rsidR="2AA81B15">
        <w:rPr>
          <w:b w:val="0"/>
          <w:bCs w:val="0"/>
          <w:i w:val="0"/>
          <w:iCs w:val="0"/>
          <w:caps w:val="0"/>
          <w:smallCaps w:val="0"/>
          <w:strike w:val="0"/>
          <w:dstrike w:val="0"/>
          <w:noProof w:val="0"/>
          <w:color w:val="auto"/>
          <w:u w:val="none"/>
          <w:lang w:val="en-GB"/>
        </w:rPr>
        <w:t xml:space="preserve"> to</w:t>
      </w:r>
      <w:r w:rsidRPr="4D34CCDF" w:rsidR="01818776">
        <w:rPr>
          <w:b w:val="0"/>
          <w:bCs w:val="0"/>
          <w:i w:val="0"/>
          <w:iCs w:val="0"/>
          <w:caps w:val="0"/>
          <w:smallCaps w:val="0"/>
          <w:strike w:val="0"/>
          <w:dstrike w:val="0"/>
          <w:noProof w:val="0"/>
          <w:color w:val="auto"/>
          <w:u w:val="none"/>
          <w:lang w:val="en-GB"/>
        </w:rPr>
        <w:t xml:space="preserve"> deep structural</w:t>
      </w:r>
      <w:r w:rsidRPr="4D34CCDF" w:rsidR="46F08BF0">
        <w:rPr>
          <w:b w:val="0"/>
          <w:bCs w:val="0"/>
          <w:i w:val="0"/>
          <w:iCs w:val="0"/>
          <w:caps w:val="0"/>
          <w:smallCaps w:val="0"/>
          <w:strike w:val="0"/>
          <w:dstrike w:val="0"/>
          <w:noProof w:val="0"/>
          <w:color w:val="auto"/>
          <w:u w:val="none"/>
          <w:lang w:val="en-GB"/>
        </w:rPr>
        <w:t xml:space="preserve"> and generational unemployment</w:t>
      </w:r>
      <w:r w:rsidRPr="4D34CCDF" w:rsidR="01818776">
        <w:rPr>
          <w:b w:val="0"/>
          <w:bCs w:val="0"/>
          <w:i w:val="0"/>
          <w:iCs w:val="0"/>
          <w:caps w:val="0"/>
          <w:smallCaps w:val="0"/>
          <w:strike w:val="0"/>
          <w:dstrike w:val="0"/>
          <w:noProof w:val="0"/>
          <w:color w:val="auto"/>
          <w:u w:val="none"/>
          <w:lang w:val="en-GB"/>
        </w:rPr>
        <w:t>. This unemployment has resulted in persistent poverty, which is deeply rooted in the past and complex factors outside the region</w:t>
      </w:r>
      <w:r w:rsidRPr="4D34CCDF" w:rsidR="01818776">
        <w:rPr>
          <w:b w:val="0"/>
          <w:bCs w:val="0"/>
          <w:i w:val="0"/>
          <w:iCs w:val="0"/>
          <w:caps w:val="0"/>
          <w:smallCaps w:val="0"/>
          <w:strike w:val="0"/>
          <w:dstrike w:val="0"/>
          <w:noProof w:val="0"/>
          <w:color w:val="auto"/>
          <w:u w:val="none"/>
          <w:lang w:val="en-GB"/>
        </w:rPr>
        <w:t>. (</w:t>
      </w:r>
      <w:r w:rsidRPr="4D34CCDF" w:rsidR="373F80F5">
        <w:rPr>
          <w:b w:val="0"/>
          <w:bCs w:val="0"/>
          <w:i w:val="0"/>
          <w:iCs w:val="0"/>
          <w:caps w:val="0"/>
          <w:smallCaps w:val="0"/>
          <w:strike w:val="0"/>
          <w:dstrike w:val="0"/>
          <w:noProof w:val="0"/>
          <w:color w:val="auto"/>
          <w:u w:val="none"/>
          <w:lang w:val="en-GB"/>
        </w:rPr>
        <w:t xml:space="preserve">Welsh Government, </w:t>
      </w:r>
      <w:r w:rsidRPr="4D34CCDF" w:rsidR="27E88417">
        <w:rPr>
          <w:b w:val="0"/>
          <w:bCs w:val="0"/>
          <w:i w:val="0"/>
          <w:iCs w:val="0"/>
          <w:caps w:val="0"/>
          <w:smallCaps w:val="0"/>
          <w:strike w:val="0"/>
          <w:dstrike w:val="0"/>
          <w:noProof w:val="0"/>
          <w:color w:val="auto"/>
          <w:u w:val="none"/>
          <w:lang w:val="en-GB"/>
        </w:rPr>
        <w:t>2023</w:t>
      </w:r>
      <w:r w:rsidRPr="4D34CCDF" w:rsidR="01818776">
        <w:rPr>
          <w:b w:val="0"/>
          <w:bCs w:val="0"/>
          <w:i w:val="0"/>
          <w:iCs w:val="0"/>
          <w:caps w:val="0"/>
          <w:smallCaps w:val="0"/>
          <w:strike w:val="0"/>
          <w:dstrike w:val="0"/>
          <w:noProof w:val="0"/>
          <w:color w:val="auto"/>
          <w:u w:val="none"/>
          <w:lang w:val="en-GB"/>
        </w:rPr>
        <w:t>)</w:t>
      </w:r>
      <w:r w:rsidRPr="4D34CCDF" w:rsidR="6FD33DA3">
        <w:rPr>
          <w:b w:val="0"/>
          <w:bCs w:val="0"/>
          <w:i w:val="0"/>
          <w:iCs w:val="0"/>
          <w:caps w:val="0"/>
          <w:smallCaps w:val="0"/>
          <w:strike w:val="0"/>
          <w:dstrike w:val="0"/>
          <w:noProof w:val="0"/>
          <w:color w:val="auto"/>
          <w:u w:val="none"/>
          <w:lang w:val="en-GB"/>
        </w:rPr>
        <w:t>.</w:t>
      </w:r>
      <w:r w:rsidRPr="4D34CCDF" w:rsidR="45DEEF65">
        <w:rPr>
          <w:b w:val="0"/>
          <w:bCs w:val="0"/>
          <w:i w:val="0"/>
          <w:iCs w:val="0"/>
          <w:caps w:val="0"/>
          <w:smallCaps w:val="0"/>
          <w:strike w:val="0"/>
          <w:dstrike w:val="0"/>
          <w:noProof w:val="0"/>
          <w:color w:val="auto"/>
          <w:u w:val="none"/>
          <w:lang w:val="en-GB"/>
        </w:rPr>
        <w:t xml:space="preserve">  This generational poverty</w:t>
      </w:r>
      <w:r w:rsidRPr="4D34CCDF" w:rsidR="5D3343FB">
        <w:rPr>
          <w:b w:val="0"/>
          <w:bCs w:val="0"/>
          <w:i w:val="0"/>
          <w:iCs w:val="0"/>
          <w:caps w:val="0"/>
          <w:smallCaps w:val="0"/>
          <w:strike w:val="0"/>
          <w:dstrike w:val="0"/>
          <w:noProof w:val="0"/>
          <w:color w:val="auto"/>
          <w:u w:val="none"/>
          <w:lang w:val="en-GB"/>
        </w:rPr>
        <w:t>, deprivation</w:t>
      </w:r>
      <w:r w:rsidRPr="4D34CCDF" w:rsidR="45DEEF65">
        <w:rPr>
          <w:b w:val="0"/>
          <w:bCs w:val="0"/>
          <w:i w:val="0"/>
          <w:iCs w:val="0"/>
          <w:caps w:val="0"/>
          <w:smallCaps w:val="0"/>
          <w:strike w:val="0"/>
          <w:dstrike w:val="0"/>
          <w:noProof w:val="0"/>
          <w:color w:val="auto"/>
          <w:u w:val="none"/>
          <w:lang w:val="en-GB"/>
        </w:rPr>
        <w:t xml:space="preserve"> and unemployment</w:t>
      </w:r>
      <w:r w:rsidRPr="4D34CCDF" w:rsidR="2C666B30">
        <w:rPr>
          <w:b w:val="0"/>
          <w:bCs w:val="0"/>
          <w:i w:val="0"/>
          <w:iCs w:val="0"/>
          <w:caps w:val="0"/>
          <w:smallCaps w:val="0"/>
          <w:strike w:val="0"/>
          <w:dstrike w:val="0"/>
          <w:noProof w:val="0"/>
          <w:color w:val="auto"/>
          <w:u w:val="none"/>
          <w:lang w:val="en-GB"/>
        </w:rPr>
        <w:t xml:space="preserve"> in the Valleys have</w:t>
      </w:r>
      <w:r w:rsidRPr="4D34CCDF" w:rsidR="45DEEF65">
        <w:rPr>
          <w:b w:val="0"/>
          <w:bCs w:val="0"/>
          <w:i w:val="0"/>
          <w:iCs w:val="0"/>
          <w:caps w:val="0"/>
          <w:smallCaps w:val="0"/>
          <w:strike w:val="0"/>
          <w:dstrike w:val="0"/>
          <w:noProof w:val="0"/>
          <w:color w:val="auto"/>
          <w:u w:val="none"/>
          <w:lang w:val="en-GB"/>
        </w:rPr>
        <w:t xml:space="preserve"> in turn been linked to </w:t>
      </w:r>
      <w:r w:rsidRPr="4D34CCDF" w:rsidR="2745BA62">
        <w:rPr>
          <w:b w:val="0"/>
          <w:bCs w:val="0"/>
          <w:i w:val="0"/>
          <w:iCs w:val="0"/>
          <w:caps w:val="0"/>
          <w:smallCaps w:val="0"/>
          <w:strike w:val="0"/>
          <w:dstrike w:val="0"/>
          <w:noProof w:val="0"/>
          <w:color w:val="auto"/>
          <w:u w:val="none"/>
          <w:lang w:val="en-GB"/>
        </w:rPr>
        <w:t>high numbers of</w:t>
      </w:r>
      <w:r w:rsidRPr="4D34CCDF" w:rsidR="6871543B">
        <w:rPr>
          <w:b w:val="0"/>
          <w:bCs w:val="0"/>
          <w:i w:val="0"/>
          <w:iCs w:val="0"/>
          <w:caps w:val="0"/>
          <w:smallCaps w:val="0"/>
          <w:strike w:val="0"/>
          <w:dstrike w:val="0"/>
          <w:noProof w:val="0"/>
          <w:color w:val="auto"/>
          <w:u w:val="none"/>
          <w:lang w:val="en-GB"/>
        </w:rPr>
        <w:t xml:space="preserve"> health inequalities such as long-term illness</w:t>
      </w:r>
      <w:r w:rsidRPr="4D34CCDF" w:rsidR="717E5168">
        <w:rPr>
          <w:b w:val="0"/>
          <w:bCs w:val="0"/>
          <w:i w:val="0"/>
          <w:iCs w:val="0"/>
          <w:caps w:val="0"/>
          <w:smallCaps w:val="0"/>
          <w:strike w:val="0"/>
          <w:dstrike w:val="0"/>
          <w:noProof w:val="0"/>
          <w:color w:val="auto"/>
          <w:u w:val="none"/>
          <w:lang w:val="en-GB"/>
        </w:rPr>
        <w:t xml:space="preserve">, </w:t>
      </w:r>
      <w:r w:rsidRPr="4D34CCDF" w:rsidR="717E5168">
        <w:rPr>
          <w:b w:val="0"/>
          <w:bCs w:val="0"/>
          <w:i w:val="0"/>
          <w:iCs w:val="0"/>
          <w:caps w:val="0"/>
          <w:smallCaps w:val="0"/>
          <w:strike w:val="0"/>
          <w:dstrike w:val="0"/>
          <w:noProof w:val="0"/>
          <w:color w:val="auto"/>
          <w:u w:val="none"/>
          <w:lang w:val="en-GB"/>
        </w:rPr>
        <w:t>disabilities</w:t>
      </w:r>
      <w:r w:rsidRPr="4D34CCDF" w:rsidR="717E5168">
        <w:rPr>
          <w:b w:val="0"/>
          <w:bCs w:val="0"/>
          <w:i w:val="0"/>
          <w:iCs w:val="0"/>
          <w:caps w:val="0"/>
          <w:smallCaps w:val="0"/>
          <w:strike w:val="0"/>
          <w:dstrike w:val="0"/>
          <w:noProof w:val="0"/>
          <w:color w:val="auto"/>
          <w:u w:val="none"/>
          <w:lang w:val="en-GB"/>
        </w:rPr>
        <w:t xml:space="preserve"> and mental illness</w:t>
      </w:r>
      <w:r w:rsidRPr="4D34CCDF" w:rsidR="2745BA62">
        <w:rPr>
          <w:b w:val="0"/>
          <w:bCs w:val="0"/>
          <w:i w:val="0"/>
          <w:iCs w:val="0"/>
          <w:caps w:val="0"/>
          <w:smallCaps w:val="0"/>
          <w:strike w:val="0"/>
          <w:dstrike w:val="0"/>
          <w:noProof w:val="0"/>
          <w:color w:val="auto"/>
          <w:u w:val="none"/>
          <w:lang w:val="en-GB"/>
        </w:rPr>
        <w:t xml:space="preserve"> particularly amongst young men</w:t>
      </w:r>
      <w:r w:rsidRPr="4D34CCDF" w:rsidR="62FF813A">
        <w:rPr>
          <w:b w:val="0"/>
          <w:bCs w:val="0"/>
          <w:i w:val="0"/>
          <w:iCs w:val="0"/>
          <w:caps w:val="0"/>
          <w:smallCaps w:val="0"/>
          <w:strike w:val="0"/>
          <w:dstrike w:val="0"/>
          <w:noProof w:val="0"/>
          <w:color w:val="auto"/>
          <w:u w:val="none"/>
          <w:lang w:val="en-GB"/>
        </w:rPr>
        <w:t xml:space="preserve"> (Public Health Wales, 2020). </w:t>
      </w:r>
      <w:r w:rsidRPr="4D34CCDF" w:rsidR="56A83E28">
        <w:rPr>
          <w:b w:val="0"/>
          <w:bCs w:val="0"/>
          <w:i w:val="0"/>
          <w:iCs w:val="0"/>
          <w:caps w:val="0"/>
          <w:smallCaps w:val="0"/>
          <w:strike w:val="0"/>
          <w:dstrike w:val="0"/>
          <w:noProof w:val="0"/>
          <w:color w:val="auto"/>
          <w:u w:val="none"/>
          <w:lang w:val="en-GB"/>
        </w:rPr>
        <w:t xml:space="preserve"> </w:t>
      </w:r>
      <w:r w:rsidRPr="4D34CCDF" w:rsidR="0F918925">
        <w:rPr>
          <w:b w:val="0"/>
          <w:bCs w:val="0"/>
          <w:i w:val="0"/>
          <w:iCs w:val="0"/>
          <w:caps w:val="0"/>
          <w:smallCaps w:val="0"/>
          <w:strike w:val="0"/>
          <w:dstrike w:val="0"/>
          <w:noProof w:val="0"/>
          <w:color w:val="auto"/>
          <w:u w:val="none"/>
          <w:lang w:val="en-GB"/>
        </w:rPr>
        <w:t xml:space="preserve">These deep-rooted problems can be helped by </w:t>
      </w:r>
      <w:r w:rsidRPr="4D34CCDF" w:rsidR="3C757ADD">
        <w:rPr>
          <w:b w:val="0"/>
          <w:bCs w:val="0"/>
          <w:i w:val="0"/>
          <w:iCs w:val="0"/>
          <w:caps w:val="0"/>
          <w:smallCaps w:val="0"/>
          <w:strike w:val="0"/>
          <w:dstrike w:val="0"/>
          <w:noProof w:val="0"/>
          <w:color w:val="auto"/>
          <w:u w:val="none"/>
          <w:lang w:val="en-GB"/>
        </w:rPr>
        <w:t>the proposed</w:t>
      </w:r>
      <w:r w:rsidRPr="4D34CCDF" w:rsidR="0F918925">
        <w:rPr>
          <w:b w:val="0"/>
          <w:bCs w:val="0"/>
          <w:i w:val="0"/>
          <w:iCs w:val="0"/>
          <w:caps w:val="0"/>
          <w:smallCaps w:val="0"/>
          <w:strike w:val="0"/>
          <w:dstrike w:val="0"/>
          <w:noProof w:val="0"/>
          <w:color w:val="auto"/>
          <w:u w:val="none"/>
          <w:lang w:val="en-GB"/>
        </w:rPr>
        <w:t xml:space="preserve"> </w:t>
      </w:r>
      <w:r w:rsidRPr="4D34CCDF" w:rsidR="0915E286">
        <w:rPr>
          <w:b w:val="0"/>
          <w:bCs w:val="0"/>
          <w:i w:val="0"/>
          <w:iCs w:val="0"/>
          <w:caps w:val="0"/>
          <w:smallCaps w:val="0"/>
          <w:strike w:val="0"/>
          <w:dstrike w:val="0"/>
          <w:noProof w:val="0"/>
          <w:color w:val="auto"/>
          <w:u w:val="none"/>
          <w:lang w:val="en-GB"/>
        </w:rPr>
        <w:t>strategy</w:t>
      </w:r>
      <w:r w:rsidRPr="4D34CCDF" w:rsidR="63F83B19">
        <w:rPr>
          <w:b w:val="0"/>
          <w:bCs w:val="0"/>
          <w:i w:val="0"/>
          <w:iCs w:val="0"/>
          <w:caps w:val="0"/>
          <w:smallCaps w:val="0"/>
          <w:strike w:val="0"/>
          <w:dstrike w:val="0"/>
          <w:noProof w:val="0"/>
          <w:color w:val="auto"/>
          <w:u w:val="none"/>
          <w:lang w:val="en-GB"/>
        </w:rPr>
        <w:t xml:space="preserve"> in this report</w:t>
      </w:r>
      <w:r w:rsidRPr="4D34CCDF" w:rsidR="189F5B2F">
        <w:rPr>
          <w:b w:val="0"/>
          <w:bCs w:val="0"/>
          <w:i w:val="0"/>
          <w:iCs w:val="0"/>
          <w:caps w:val="0"/>
          <w:smallCaps w:val="0"/>
          <w:strike w:val="0"/>
          <w:dstrike w:val="0"/>
          <w:noProof w:val="0"/>
          <w:color w:val="auto"/>
          <w:u w:val="none"/>
          <w:lang w:val="en-GB"/>
        </w:rPr>
        <w:t xml:space="preserve"> which is gives clear instructions on tackling the </w:t>
      </w:r>
      <w:r w:rsidRPr="4D34CCDF" w:rsidR="262624F6">
        <w:rPr>
          <w:b w:val="0"/>
          <w:bCs w:val="0"/>
          <w:i w:val="0"/>
          <w:iCs w:val="0"/>
          <w:caps w:val="0"/>
          <w:smallCaps w:val="0"/>
          <w:strike w:val="0"/>
          <w:dstrike w:val="0"/>
          <w:noProof w:val="0"/>
          <w:color w:val="auto"/>
          <w:u w:val="none"/>
          <w:lang w:val="en-GB"/>
        </w:rPr>
        <w:t>deep-rooted</w:t>
      </w:r>
      <w:r w:rsidRPr="4D34CCDF" w:rsidR="189F5B2F">
        <w:rPr>
          <w:b w:val="0"/>
          <w:bCs w:val="0"/>
          <w:i w:val="0"/>
          <w:iCs w:val="0"/>
          <w:caps w:val="0"/>
          <w:smallCaps w:val="0"/>
          <w:strike w:val="0"/>
          <w:dstrike w:val="0"/>
          <w:noProof w:val="0"/>
          <w:color w:val="auto"/>
          <w:u w:val="none"/>
          <w:lang w:val="en-GB"/>
        </w:rPr>
        <w:t xml:space="preserve"> inequal</w:t>
      </w:r>
      <w:r w:rsidRPr="4D34CCDF" w:rsidR="6B45C87E">
        <w:rPr>
          <w:b w:val="0"/>
          <w:bCs w:val="0"/>
          <w:i w:val="0"/>
          <w:iCs w:val="0"/>
          <w:caps w:val="0"/>
          <w:smallCaps w:val="0"/>
          <w:strike w:val="0"/>
          <w:dstrike w:val="0"/>
          <w:noProof w:val="0"/>
          <w:color w:val="auto"/>
          <w:u w:val="none"/>
          <w:lang w:val="en-GB"/>
        </w:rPr>
        <w:t xml:space="preserve">ities which has </w:t>
      </w:r>
      <w:r w:rsidRPr="4D34CCDF" w:rsidR="5252F991">
        <w:rPr>
          <w:b w:val="0"/>
          <w:bCs w:val="0"/>
          <w:i w:val="0"/>
          <w:iCs w:val="0"/>
          <w:caps w:val="0"/>
          <w:smallCaps w:val="0"/>
          <w:strike w:val="0"/>
          <w:dstrike w:val="0"/>
          <w:noProof w:val="0"/>
          <w:color w:val="auto"/>
          <w:u w:val="none"/>
          <w:lang w:val="en-GB"/>
        </w:rPr>
        <w:t xml:space="preserve">affected generations of people living in the South Wales Valleys, one of the main </w:t>
      </w:r>
      <w:r w:rsidRPr="4D34CCDF" w:rsidR="110CAD10">
        <w:rPr>
          <w:b w:val="0"/>
          <w:bCs w:val="0"/>
          <w:i w:val="0"/>
          <w:iCs w:val="0"/>
          <w:caps w:val="0"/>
          <w:smallCaps w:val="0"/>
          <w:strike w:val="0"/>
          <w:dstrike w:val="0"/>
          <w:noProof w:val="0"/>
          <w:color w:val="auto"/>
          <w:u w:val="none"/>
          <w:lang w:val="en-GB"/>
        </w:rPr>
        <w:t xml:space="preserve">objectives is to support communities </w:t>
      </w:r>
      <w:r w:rsidRPr="4D34CCDF" w:rsidR="64C18E90">
        <w:rPr>
          <w:b w:val="0"/>
          <w:bCs w:val="0"/>
          <w:i w:val="0"/>
          <w:iCs w:val="0"/>
          <w:caps w:val="0"/>
          <w:smallCaps w:val="0"/>
          <w:strike w:val="0"/>
          <w:dstrike w:val="0"/>
          <w:noProof w:val="0"/>
          <w:color w:val="auto"/>
          <w:u w:val="none"/>
          <w:lang w:val="en-GB"/>
        </w:rPr>
        <w:t>in improving mental illness, focusing on prevention</w:t>
      </w:r>
      <w:r w:rsidRPr="4D34CCDF" w:rsidR="1B69A936">
        <w:rPr>
          <w:b w:val="0"/>
          <w:bCs w:val="0"/>
          <w:i w:val="0"/>
          <w:iCs w:val="0"/>
          <w:caps w:val="0"/>
          <w:smallCaps w:val="0"/>
          <w:strike w:val="0"/>
          <w:dstrike w:val="0"/>
          <w:noProof w:val="0"/>
          <w:color w:val="auto"/>
          <w:u w:val="none"/>
          <w:lang w:val="en-GB"/>
        </w:rPr>
        <w:t>, nurture and support by building trust</w:t>
      </w:r>
      <w:r w:rsidRPr="4D34CCDF" w:rsidR="78038EA7">
        <w:rPr>
          <w:b w:val="0"/>
          <w:bCs w:val="0"/>
          <w:i w:val="0"/>
          <w:iCs w:val="0"/>
          <w:caps w:val="0"/>
          <w:smallCaps w:val="0"/>
          <w:strike w:val="0"/>
          <w:dstrike w:val="0"/>
          <w:noProof w:val="0"/>
          <w:color w:val="auto"/>
          <w:u w:val="none"/>
          <w:lang w:val="en-GB"/>
        </w:rPr>
        <w:t xml:space="preserve"> in the community promoting healthy lifestyle advice</w:t>
      </w:r>
      <w:r w:rsidRPr="4D34CCDF" w:rsidR="42B78061">
        <w:rPr>
          <w:b w:val="0"/>
          <w:bCs w:val="0"/>
          <w:i w:val="0"/>
          <w:iCs w:val="0"/>
          <w:caps w:val="0"/>
          <w:smallCaps w:val="0"/>
          <w:strike w:val="0"/>
          <w:dstrike w:val="0"/>
          <w:noProof w:val="0"/>
          <w:color w:val="auto"/>
          <w:u w:val="none"/>
          <w:lang w:val="en-GB"/>
        </w:rPr>
        <w:t xml:space="preserve"> (Marmot, 2020). </w:t>
      </w:r>
      <w:r w:rsidRPr="4D34CCDF" w:rsidR="1C531DE5">
        <w:rPr>
          <w:b w:val="0"/>
          <w:bCs w:val="0"/>
          <w:i w:val="0"/>
          <w:iCs w:val="0"/>
          <w:caps w:val="0"/>
          <w:smallCaps w:val="0"/>
          <w:strike w:val="0"/>
          <w:dstrike w:val="0"/>
          <w:noProof w:val="0"/>
          <w:color w:val="auto"/>
          <w:u w:val="none"/>
          <w:lang w:val="en-GB"/>
        </w:rPr>
        <w:t xml:space="preserve"> Investing time and money in these communities is what is needed </w:t>
      </w:r>
      <w:r w:rsidRPr="4D34CCDF" w:rsidR="194A4957">
        <w:rPr>
          <w:b w:val="0"/>
          <w:bCs w:val="0"/>
          <w:i w:val="0"/>
          <w:iCs w:val="0"/>
          <w:caps w:val="0"/>
          <w:smallCaps w:val="0"/>
          <w:strike w:val="0"/>
          <w:dstrike w:val="0"/>
          <w:noProof w:val="0"/>
          <w:color w:val="auto"/>
          <w:u w:val="none"/>
          <w:lang w:val="en-GB"/>
        </w:rPr>
        <w:t xml:space="preserve">in addressing these health inequalities.  </w:t>
      </w:r>
      <w:r w:rsidRPr="4D34CCDF" w:rsidR="62254E25">
        <w:rPr>
          <w:b w:val="0"/>
          <w:bCs w:val="0"/>
          <w:i w:val="0"/>
          <w:iCs w:val="0"/>
          <w:caps w:val="0"/>
          <w:smallCaps w:val="0"/>
          <w:strike w:val="0"/>
          <w:dstrike w:val="0"/>
          <w:noProof w:val="0"/>
          <w:color w:val="auto"/>
          <w:u w:val="none"/>
          <w:lang w:val="en-GB"/>
        </w:rPr>
        <w:t xml:space="preserve">This along with transformational leadership will </w:t>
      </w:r>
      <w:r w:rsidRPr="4D34CCDF" w:rsidR="63EF385C">
        <w:rPr>
          <w:b w:val="0"/>
          <w:bCs w:val="0"/>
          <w:i w:val="0"/>
          <w:iCs w:val="0"/>
          <w:caps w:val="0"/>
          <w:smallCaps w:val="0"/>
          <w:strike w:val="0"/>
          <w:dstrike w:val="0"/>
          <w:noProof w:val="0"/>
          <w:color w:val="auto"/>
          <w:u w:val="none"/>
          <w:lang w:val="en-GB"/>
        </w:rPr>
        <w:t xml:space="preserve">inspire the people in these deprived communities to share the vision of a better brighter future for the new generation of </w:t>
      </w:r>
      <w:r w:rsidRPr="4D34CCDF" w:rsidR="46065E75">
        <w:rPr>
          <w:b w:val="0"/>
          <w:bCs w:val="0"/>
          <w:i w:val="0"/>
          <w:iCs w:val="0"/>
          <w:caps w:val="0"/>
          <w:smallCaps w:val="0"/>
          <w:strike w:val="0"/>
          <w:dstrike w:val="0"/>
          <w:noProof w:val="0"/>
          <w:color w:val="auto"/>
          <w:u w:val="none"/>
          <w:lang w:val="en-GB"/>
        </w:rPr>
        <w:t>children growing</w:t>
      </w:r>
      <w:r w:rsidRPr="4D34CCDF" w:rsidR="63EF385C">
        <w:rPr>
          <w:b w:val="0"/>
          <w:bCs w:val="0"/>
          <w:i w:val="0"/>
          <w:iCs w:val="0"/>
          <w:caps w:val="0"/>
          <w:smallCaps w:val="0"/>
          <w:strike w:val="0"/>
          <w:dstrike w:val="0"/>
          <w:noProof w:val="0"/>
          <w:color w:val="auto"/>
          <w:u w:val="none"/>
          <w:lang w:val="en-GB"/>
        </w:rPr>
        <w:t xml:space="preserve"> up in these </w:t>
      </w:r>
      <w:r w:rsidRPr="4D34CCDF" w:rsidR="5F67ABE7">
        <w:rPr>
          <w:b w:val="0"/>
          <w:bCs w:val="0"/>
          <w:i w:val="0"/>
          <w:iCs w:val="0"/>
          <w:caps w:val="0"/>
          <w:smallCaps w:val="0"/>
          <w:strike w:val="0"/>
          <w:dstrike w:val="0"/>
          <w:noProof w:val="0"/>
          <w:color w:val="auto"/>
          <w:u w:val="none"/>
          <w:lang w:val="en-GB"/>
        </w:rPr>
        <w:t>communities</w:t>
      </w:r>
      <w:r w:rsidRPr="4D34CCDF" w:rsidR="4EE3E77D">
        <w:rPr>
          <w:b w:val="0"/>
          <w:bCs w:val="0"/>
          <w:i w:val="0"/>
          <w:iCs w:val="0"/>
          <w:caps w:val="0"/>
          <w:smallCaps w:val="0"/>
          <w:strike w:val="0"/>
          <w:dstrike w:val="0"/>
          <w:noProof w:val="0"/>
          <w:color w:val="auto"/>
          <w:u w:val="none"/>
          <w:lang w:val="en-GB"/>
        </w:rPr>
        <w:t xml:space="preserve">, putting an end to the deprivation which </w:t>
      </w:r>
      <w:r w:rsidRPr="4D34CCDF" w:rsidR="1982EB97">
        <w:rPr>
          <w:b w:val="0"/>
          <w:bCs w:val="0"/>
          <w:i w:val="0"/>
          <w:iCs w:val="0"/>
          <w:caps w:val="0"/>
          <w:smallCaps w:val="0"/>
          <w:strike w:val="0"/>
          <w:dstrike w:val="0"/>
          <w:noProof w:val="0"/>
          <w:color w:val="auto"/>
          <w:u w:val="none"/>
          <w:lang w:val="en-GB"/>
        </w:rPr>
        <w:t>has blighted the futures of many before them</w:t>
      </w:r>
      <w:r w:rsidRPr="4D34CCDF" w:rsidR="2B868E54">
        <w:rPr>
          <w:b w:val="0"/>
          <w:bCs w:val="0"/>
          <w:i w:val="0"/>
          <w:iCs w:val="0"/>
          <w:caps w:val="0"/>
          <w:smallCaps w:val="0"/>
          <w:strike w:val="0"/>
          <w:dstrike w:val="0"/>
          <w:noProof w:val="0"/>
          <w:color w:val="auto"/>
          <w:u w:val="none"/>
          <w:lang w:val="en-GB"/>
        </w:rPr>
        <w:t xml:space="preserve"> (Thomas, 2024).</w:t>
      </w:r>
    </w:p>
    <w:p w:rsidR="1982EB97" w:rsidRDefault="1982EB97" w14:paraId="2409DEBD" w14:textId="3A7B5598">
      <w:r w:rsidRPr="4D34CCDF" w:rsidR="1982EB97">
        <w:rPr>
          <w:b w:val="0"/>
          <w:bCs w:val="0"/>
          <w:i w:val="0"/>
          <w:iCs w:val="0"/>
          <w:caps w:val="0"/>
          <w:smallCaps w:val="0"/>
          <w:strike w:val="0"/>
          <w:dstrike w:val="0"/>
          <w:noProof w:val="0"/>
          <w:color w:val="auto"/>
          <w:u w:val="none"/>
          <w:lang w:val="en-GB"/>
        </w:rPr>
        <w:t>6 Evaluation of Effectiveness</w:t>
      </w:r>
    </w:p>
    <w:p w:rsidR="6F8C6DE8" w:rsidP="4D34CCDF" w:rsidRDefault="6F8C6DE8" w14:paraId="5133DC2F" w14:textId="0D230C69">
      <w:pPr>
        <w:spacing w:before="240" w:beforeAutospacing="off" w:after="240" w:afterAutospacing="off"/>
      </w:pPr>
      <w:r w:rsidRPr="4D34CCDF" w:rsidR="6F8C6DE8">
        <w:rPr>
          <w:b w:val="0"/>
          <w:bCs w:val="0"/>
          <w:i w:val="0"/>
          <w:iCs w:val="0"/>
          <w:caps w:val="0"/>
          <w:smallCaps w:val="0"/>
          <w:strike w:val="0"/>
          <w:dstrike w:val="0"/>
          <w:noProof w:val="0"/>
          <w:color w:val="auto"/>
          <w:u w:val="none"/>
          <w:lang w:val="en-GB"/>
        </w:rPr>
        <w:t>This section will discuss the strengths and limitations of the proposed strategy</w:t>
      </w:r>
      <w:r w:rsidRPr="4D34CCDF" w:rsidR="6ADC0874">
        <w:rPr>
          <w:b w:val="0"/>
          <w:bCs w:val="0"/>
          <w:i w:val="0"/>
          <w:iCs w:val="0"/>
          <w:caps w:val="0"/>
          <w:smallCaps w:val="0"/>
          <w:strike w:val="0"/>
          <w:dstrike w:val="0"/>
          <w:noProof w:val="0"/>
          <w:color w:val="auto"/>
          <w:u w:val="none"/>
          <w:lang w:val="en-GB"/>
        </w:rPr>
        <w:t xml:space="preserve">.  The strengths being </w:t>
      </w:r>
      <w:r w:rsidRPr="4D34CCDF" w:rsidR="0D90EB5B">
        <w:rPr>
          <w:rFonts w:ascii="Times New Roman" w:hAnsi="Times New Roman" w:eastAsia="Times New Roman" w:cs="Times New Roman"/>
          <w:noProof w:val="0"/>
          <w:sz w:val="24"/>
          <w:szCs w:val="24"/>
          <w:lang w:val="en-GB"/>
        </w:rPr>
        <w:t>A proposed strategy to improve health inequalities in the Welsh Valleys can draw on several</w:t>
      </w:r>
      <w:r w:rsidRPr="4D34CCDF" w:rsidR="0D90EB5B">
        <w:rPr>
          <w:rFonts w:ascii="Times New Roman" w:hAnsi="Times New Roman" w:eastAsia="Times New Roman" w:cs="Times New Roman"/>
          <w:b w:val="1"/>
          <w:bCs w:val="1"/>
          <w:noProof w:val="0"/>
          <w:sz w:val="24"/>
          <w:szCs w:val="24"/>
          <w:lang w:val="en-GB"/>
        </w:rPr>
        <w:t xml:space="preserve"> </w:t>
      </w:r>
      <w:r w:rsidRPr="4D34CCDF" w:rsidR="0D90EB5B">
        <w:rPr>
          <w:rFonts w:ascii="Times New Roman" w:hAnsi="Times New Roman" w:eastAsia="Times New Roman" w:cs="Times New Roman"/>
          <w:b w:val="0"/>
          <w:bCs w:val="0"/>
          <w:noProof w:val="0"/>
          <w:sz w:val="24"/>
          <w:szCs w:val="24"/>
          <w:lang w:val="en-GB"/>
        </w:rPr>
        <w:t>key strengths</w:t>
      </w:r>
      <w:r w:rsidRPr="4D34CCDF" w:rsidR="0D90EB5B">
        <w:rPr>
          <w:rFonts w:ascii="Times New Roman" w:hAnsi="Times New Roman" w:eastAsia="Times New Roman" w:cs="Times New Roman"/>
          <w:noProof w:val="0"/>
          <w:sz w:val="24"/>
          <w:szCs w:val="24"/>
          <w:lang w:val="en-GB"/>
        </w:rPr>
        <w:t xml:space="preserve"> that make it more likely to succeed and have a lasting impact. Here are some of the most valuable ones:</w:t>
      </w:r>
    </w:p>
    <w:p w:rsidR="0D90EB5B" w:rsidP="4D34CCDF" w:rsidRDefault="0D90EB5B" w14:paraId="2176B644" w14:textId="044D493D">
      <w:pPr>
        <w:pStyle w:val="Normal"/>
        <w:rPr>
          <w:rFonts w:ascii="Times New Roman" w:hAnsi="Times New Roman" w:eastAsia="Times New Roman" w:cs="Times New Roman"/>
          <w:b w:val="0"/>
          <w:bCs w:val="0"/>
          <w:noProof w:val="0"/>
          <w:sz w:val="24"/>
          <w:szCs w:val="24"/>
          <w:lang w:val="en-GB"/>
        </w:rPr>
      </w:pPr>
      <w:r w:rsidRPr="4D34CCDF" w:rsidR="0D90EB5B">
        <w:rPr>
          <w:rFonts w:ascii="Times New Roman" w:hAnsi="Times New Roman" w:eastAsia="Times New Roman" w:cs="Times New Roman"/>
          <w:b w:val="0"/>
          <w:bCs w:val="0"/>
          <w:noProof w:val="0"/>
          <w:sz w:val="24"/>
          <w:szCs w:val="24"/>
          <w:lang w:val="en-GB"/>
        </w:rPr>
        <w:t>Strong Community Roots and Local Knowledge</w:t>
      </w:r>
    </w:p>
    <w:p w:rsidR="0D90EB5B" w:rsidP="4D34CCDF" w:rsidRDefault="0D90EB5B" w14:paraId="7FEB27BB" w14:textId="32AC1A83">
      <w:pPr>
        <w:pStyle w:val="Normal"/>
        <w:spacing w:before="0" w:beforeAutospacing="off" w:after="0" w:afterAutospacing="off"/>
        <w:ind w:left="0"/>
        <w:rPr>
          <w:rFonts w:ascii="Times New Roman" w:hAnsi="Times New Roman" w:eastAsia="Times New Roman" w:cs="Times New Roman"/>
          <w:noProof w:val="0"/>
          <w:sz w:val="24"/>
          <w:szCs w:val="24"/>
          <w:lang w:val="en-GB"/>
        </w:rPr>
      </w:pPr>
      <w:r w:rsidRPr="4D34CCDF" w:rsidR="0D90EB5B">
        <w:rPr>
          <w:rFonts w:ascii="Times New Roman" w:hAnsi="Times New Roman" w:eastAsia="Times New Roman" w:cs="Times New Roman"/>
          <w:noProof w:val="0"/>
          <w:sz w:val="24"/>
          <w:szCs w:val="24"/>
          <w:lang w:val="en-GB"/>
        </w:rPr>
        <w:t>The Valleys have close-knit communities with deep social ties, which can be harnessed for peer support, local advocacy, and grassroots health initiatives.</w:t>
      </w:r>
    </w:p>
    <w:p w:rsidR="0D90EB5B" w:rsidP="4D34CCDF" w:rsidRDefault="0D90EB5B" w14:paraId="6E8E6C70" w14:textId="12CA2A60">
      <w:pPr>
        <w:pStyle w:val="Normal"/>
        <w:spacing w:before="0" w:beforeAutospacing="off" w:after="0" w:afterAutospacing="off"/>
        <w:ind w:left="0"/>
        <w:rPr>
          <w:rFonts w:ascii="Times New Roman" w:hAnsi="Times New Roman" w:eastAsia="Times New Roman" w:cs="Times New Roman"/>
          <w:noProof w:val="0"/>
          <w:sz w:val="24"/>
          <w:szCs w:val="24"/>
          <w:lang w:val="en-GB"/>
        </w:rPr>
      </w:pPr>
      <w:r w:rsidRPr="4D34CCDF" w:rsidR="0D90EB5B">
        <w:rPr>
          <w:rFonts w:ascii="Times New Roman" w:hAnsi="Times New Roman" w:eastAsia="Times New Roman" w:cs="Times New Roman"/>
          <w:noProof w:val="0"/>
          <w:sz w:val="24"/>
          <w:szCs w:val="24"/>
          <w:lang w:val="en-GB"/>
        </w:rPr>
        <w:t>Local knowledge of challenges (e.g., transport barriers, job access, housing quality) ensures interventions are relevant and culturally sensitive</w:t>
      </w:r>
      <w:r w:rsidRPr="4D34CCDF" w:rsidR="276E645D">
        <w:rPr>
          <w:rFonts w:ascii="Times New Roman" w:hAnsi="Times New Roman" w:eastAsia="Times New Roman" w:cs="Times New Roman"/>
          <w:noProof w:val="0"/>
          <w:sz w:val="24"/>
          <w:szCs w:val="24"/>
          <w:lang w:val="en-GB"/>
        </w:rPr>
        <w:t xml:space="preserve"> (Public Health Wales, 2024).</w:t>
      </w:r>
    </w:p>
    <w:p w:rsidR="0D90EB5B" w:rsidP="4D34CCDF" w:rsidRDefault="0D90EB5B" w14:paraId="5E537B1F" w14:textId="3934831F">
      <w:pPr>
        <w:spacing w:before="240" w:beforeAutospacing="off" w:after="240" w:afterAutospacing="off"/>
        <w:rPr>
          <w:rFonts w:ascii="Times New Roman" w:hAnsi="Times New Roman" w:eastAsia="Times New Roman" w:cs="Times New Roman"/>
          <w:b w:val="0"/>
          <w:bCs w:val="0"/>
          <w:noProof w:val="0"/>
          <w:sz w:val="24"/>
          <w:szCs w:val="24"/>
          <w:lang w:val="en-GB"/>
        </w:rPr>
      </w:pPr>
      <w:r w:rsidRPr="4D34CCDF" w:rsidR="0D90EB5B">
        <w:rPr>
          <w:rFonts w:ascii="Times New Roman" w:hAnsi="Times New Roman" w:eastAsia="Times New Roman" w:cs="Times New Roman"/>
          <w:b w:val="0"/>
          <w:bCs w:val="0"/>
          <w:noProof w:val="0"/>
          <w:sz w:val="24"/>
          <w:szCs w:val="24"/>
          <w:lang w:val="en-GB"/>
        </w:rPr>
        <w:t>Integrated, Cross-Sector Collaboration</w:t>
      </w:r>
    </w:p>
    <w:p w:rsidR="0D90EB5B" w:rsidP="4D34CCDF" w:rsidRDefault="0D90EB5B" w14:paraId="08E6DF98" w14:textId="2690B51F">
      <w:pPr>
        <w:pStyle w:val="Normal"/>
        <w:spacing w:before="0" w:beforeAutospacing="off" w:after="0" w:afterAutospacing="off"/>
        <w:ind w:left="0"/>
        <w:rPr>
          <w:rFonts w:ascii="Times New Roman" w:hAnsi="Times New Roman" w:eastAsia="Times New Roman" w:cs="Times New Roman"/>
          <w:noProof w:val="0"/>
          <w:sz w:val="24"/>
          <w:szCs w:val="24"/>
          <w:lang w:val="en-GB"/>
        </w:rPr>
      </w:pPr>
      <w:r w:rsidRPr="4D34CCDF" w:rsidR="0D90EB5B">
        <w:rPr>
          <w:rFonts w:ascii="Times New Roman" w:hAnsi="Times New Roman" w:eastAsia="Times New Roman" w:cs="Times New Roman"/>
          <w:noProof w:val="0"/>
          <w:sz w:val="24"/>
          <w:szCs w:val="24"/>
          <w:lang w:val="en-GB"/>
        </w:rPr>
        <w:t xml:space="preserve">Working jointly across health services, education, housing, employment, and transport can address the </w:t>
      </w:r>
      <w:r w:rsidRPr="4D34CCDF" w:rsidR="0D90EB5B">
        <w:rPr>
          <w:rFonts w:ascii="Times New Roman" w:hAnsi="Times New Roman" w:eastAsia="Times New Roman" w:cs="Times New Roman"/>
          <w:i w:val="1"/>
          <w:iCs w:val="1"/>
          <w:noProof w:val="0"/>
          <w:sz w:val="24"/>
          <w:szCs w:val="24"/>
          <w:lang w:val="en-GB"/>
        </w:rPr>
        <w:t>social determinants of health</w:t>
      </w:r>
      <w:r w:rsidRPr="4D34CCDF" w:rsidR="0D90EB5B">
        <w:rPr>
          <w:rFonts w:ascii="Times New Roman" w:hAnsi="Times New Roman" w:eastAsia="Times New Roman" w:cs="Times New Roman"/>
          <w:noProof w:val="0"/>
          <w:sz w:val="24"/>
          <w:szCs w:val="24"/>
          <w:lang w:val="en-GB"/>
        </w:rPr>
        <w:t xml:space="preserve"> rather than just medical needs.</w:t>
      </w:r>
    </w:p>
    <w:p w:rsidR="0D90EB5B" w:rsidP="4D34CCDF" w:rsidRDefault="0D90EB5B" w14:paraId="79645B8C" w14:textId="6D97AC4C">
      <w:pPr>
        <w:pStyle w:val="Normal"/>
        <w:spacing w:before="0" w:beforeAutospacing="off" w:after="0" w:afterAutospacing="off"/>
        <w:ind w:left="0"/>
        <w:rPr>
          <w:rFonts w:ascii="Times New Roman" w:hAnsi="Times New Roman" w:eastAsia="Times New Roman" w:cs="Times New Roman"/>
          <w:noProof w:val="0"/>
          <w:sz w:val="24"/>
          <w:szCs w:val="24"/>
          <w:lang w:val="en-GB"/>
        </w:rPr>
      </w:pPr>
      <w:r w:rsidRPr="4D34CCDF" w:rsidR="0D90EB5B">
        <w:rPr>
          <w:rFonts w:ascii="Times New Roman" w:hAnsi="Times New Roman" w:eastAsia="Times New Roman" w:cs="Times New Roman"/>
          <w:noProof w:val="0"/>
          <w:sz w:val="24"/>
          <w:szCs w:val="24"/>
          <w:lang w:val="en-GB"/>
        </w:rPr>
        <w:t>Partnerships with local councils, voluntary groups, and businesses can pool resources</w:t>
      </w:r>
      <w:r w:rsidRPr="4D34CCDF" w:rsidR="3F96B982">
        <w:rPr>
          <w:rFonts w:ascii="Times New Roman" w:hAnsi="Times New Roman" w:eastAsia="Times New Roman" w:cs="Times New Roman"/>
          <w:noProof w:val="0"/>
          <w:sz w:val="24"/>
          <w:szCs w:val="24"/>
          <w:lang w:val="en-GB"/>
        </w:rPr>
        <w:t xml:space="preserve"> </w:t>
      </w:r>
      <w:r w:rsidRPr="4D34CCDF" w:rsidR="0D90EB5B">
        <w:rPr>
          <w:rFonts w:ascii="Times New Roman" w:hAnsi="Times New Roman" w:eastAsia="Times New Roman" w:cs="Times New Roman"/>
          <w:noProof w:val="0"/>
          <w:sz w:val="24"/>
          <w:szCs w:val="24"/>
          <w:lang w:val="en-GB"/>
        </w:rPr>
        <w:t xml:space="preserve">and </w:t>
      </w:r>
      <w:r w:rsidRPr="4D34CCDF" w:rsidR="0D90EB5B">
        <w:rPr>
          <w:rFonts w:ascii="Times New Roman" w:hAnsi="Times New Roman" w:eastAsia="Times New Roman" w:cs="Times New Roman"/>
          <w:noProof w:val="0"/>
          <w:sz w:val="24"/>
          <w:szCs w:val="24"/>
          <w:lang w:val="en-GB"/>
        </w:rPr>
        <w:t>expertise</w:t>
      </w:r>
      <w:r w:rsidRPr="4D34CCDF" w:rsidR="730A49C2">
        <w:rPr>
          <w:rFonts w:ascii="Times New Roman" w:hAnsi="Times New Roman" w:eastAsia="Times New Roman" w:cs="Times New Roman"/>
          <w:noProof w:val="0"/>
          <w:sz w:val="24"/>
          <w:szCs w:val="24"/>
          <w:lang w:val="en-GB"/>
        </w:rPr>
        <w:t xml:space="preserve"> (</w:t>
      </w:r>
      <w:r w:rsidRPr="4D34CCDF" w:rsidR="6A022152">
        <w:rPr>
          <w:rFonts w:ascii="Times New Roman" w:hAnsi="Times New Roman" w:eastAsia="Times New Roman" w:cs="Times New Roman"/>
          <w:noProof w:val="0"/>
          <w:sz w:val="24"/>
          <w:szCs w:val="24"/>
          <w:lang w:val="en-GB"/>
        </w:rPr>
        <w:t>Alderwick et al., 2024).</w:t>
      </w:r>
    </w:p>
    <w:p w:rsidR="0D90EB5B" w:rsidP="4D34CCDF" w:rsidRDefault="0D90EB5B" w14:paraId="07E07CC5" w14:textId="74B6BED4">
      <w:pPr>
        <w:spacing w:before="240" w:beforeAutospacing="off" w:after="240" w:afterAutospacing="off"/>
        <w:rPr>
          <w:rFonts w:ascii="Times New Roman" w:hAnsi="Times New Roman" w:eastAsia="Times New Roman" w:cs="Times New Roman"/>
          <w:b w:val="0"/>
          <w:bCs w:val="0"/>
          <w:noProof w:val="0"/>
          <w:sz w:val="24"/>
          <w:szCs w:val="24"/>
          <w:lang w:val="en-GB"/>
        </w:rPr>
      </w:pPr>
      <w:r w:rsidRPr="4D34CCDF" w:rsidR="0D90EB5B">
        <w:rPr>
          <w:rFonts w:ascii="Times New Roman" w:hAnsi="Times New Roman" w:eastAsia="Times New Roman" w:cs="Times New Roman"/>
          <w:b w:val="0"/>
          <w:bCs w:val="0"/>
          <w:noProof w:val="0"/>
          <w:sz w:val="24"/>
          <w:szCs w:val="24"/>
          <w:lang w:val="en-GB"/>
        </w:rPr>
        <w:t xml:space="preserve"> Focus on Prevention and Early Intervention</w:t>
      </w:r>
    </w:p>
    <w:p w:rsidR="0D90EB5B" w:rsidP="4D34CCDF" w:rsidRDefault="0D90EB5B" w14:paraId="0415CC38" w14:textId="654B0913">
      <w:pPr>
        <w:spacing w:before="240" w:beforeAutospacing="off" w:after="240" w:afterAutospacing="off"/>
        <w:rPr>
          <w:rFonts w:ascii="Times New Roman" w:hAnsi="Times New Roman" w:eastAsia="Times New Roman" w:cs="Times New Roman"/>
          <w:noProof w:val="0"/>
          <w:sz w:val="24"/>
          <w:szCs w:val="24"/>
          <w:lang w:val="en-GB"/>
        </w:rPr>
      </w:pPr>
      <w:r w:rsidRPr="4D34CCDF" w:rsidR="0D90EB5B">
        <w:rPr>
          <w:rFonts w:ascii="Times New Roman" w:hAnsi="Times New Roman" w:eastAsia="Times New Roman" w:cs="Times New Roman"/>
          <w:noProof w:val="0"/>
          <w:sz w:val="24"/>
          <w:szCs w:val="24"/>
          <w:lang w:val="en-GB"/>
        </w:rPr>
        <w:t>Shifting from reactive healthcare to proactive prevention (e.g., healthy lifestyle programmes, mental health support, early screening) can reduce long-term health costs and improve quality of life.</w:t>
      </w:r>
      <w:r w:rsidRPr="4D34CCDF" w:rsidR="52AC5CA6">
        <w:rPr>
          <w:rFonts w:ascii="Times New Roman" w:hAnsi="Times New Roman" w:eastAsia="Times New Roman" w:cs="Times New Roman"/>
          <w:noProof w:val="0"/>
          <w:sz w:val="24"/>
          <w:szCs w:val="24"/>
          <w:lang w:val="en-GB"/>
        </w:rPr>
        <w:t xml:space="preserve">  </w:t>
      </w:r>
      <w:r w:rsidRPr="4D34CCDF" w:rsidR="0D90EB5B">
        <w:rPr>
          <w:rFonts w:ascii="Times New Roman" w:hAnsi="Times New Roman" w:eastAsia="Times New Roman" w:cs="Times New Roman"/>
          <w:noProof w:val="0"/>
          <w:sz w:val="24"/>
          <w:szCs w:val="24"/>
          <w:lang w:val="en-GB"/>
        </w:rPr>
        <w:t>Targeted outreach to at-risk groups ensures no one is left behind</w:t>
      </w:r>
      <w:r w:rsidRPr="4D34CCDF" w:rsidR="373C728E">
        <w:rPr>
          <w:rFonts w:ascii="Times New Roman" w:hAnsi="Times New Roman" w:eastAsia="Times New Roman" w:cs="Times New Roman"/>
          <w:noProof w:val="0"/>
          <w:sz w:val="24"/>
          <w:szCs w:val="24"/>
          <w:lang w:val="en-GB"/>
        </w:rPr>
        <w:t xml:space="preserve"> (Marmot, 2020).</w:t>
      </w:r>
    </w:p>
    <w:p w:rsidR="0D90EB5B" w:rsidP="4D34CCDF" w:rsidRDefault="0D90EB5B" w14:paraId="5674506E" w14:textId="00C91A21">
      <w:pPr>
        <w:spacing w:before="240" w:beforeAutospacing="off" w:after="240" w:afterAutospacing="off"/>
        <w:rPr>
          <w:rFonts w:ascii="Times New Roman" w:hAnsi="Times New Roman" w:eastAsia="Times New Roman" w:cs="Times New Roman"/>
          <w:b w:val="0"/>
          <w:bCs w:val="0"/>
          <w:noProof w:val="0"/>
          <w:sz w:val="24"/>
          <w:szCs w:val="24"/>
          <w:lang w:val="en-GB"/>
        </w:rPr>
      </w:pPr>
      <w:r w:rsidRPr="4D34CCDF" w:rsidR="0D90EB5B">
        <w:rPr>
          <w:rFonts w:ascii="Times New Roman" w:hAnsi="Times New Roman" w:eastAsia="Times New Roman" w:cs="Times New Roman"/>
          <w:b w:val="0"/>
          <w:bCs w:val="0"/>
          <w:noProof w:val="0"/>
          <w:sz w:val="24"/>
          <w:szCs w:val="24"/>
          <w:lang w:val="en-GB"/>
        </w:rPr>
        <w:t>Evidence-Based Frameworks</w:t>
      </w:r>
    </w:p>
    <w:p w:rsidR="0D90EB5B" w:rsidP="4D34CCDF" w:rsidRDefault="0D90EB5B" w14:paraId="14C32F0C" w14:textId="4C3E3441">
      <w:pPr>
        <w:spacing w:before="240" w:beforeAutospacing="off" w:after="240" w:afterAutospacing="off"/>
        <w:rPr>
          <w:rFonts w:ascii="Times New Roman" w:hAnsi="Times New Roman" w:eastAsia="Times New Roman" w:cs="Times New Roman"/>
          <w:noProof w:val="0"/>
          <w:sz w:val="24"/>
          <w:szCs w:val="24"/>
          <w:lang w:val="en-GB"/>
        </w:rPr>
      </w:pPr>
      <w:r w:rsidRPr="4D34CCDF" w:rsidR="0D90EB5B">
        <w:rPr>
          <w:rFonts w:ascii="Times New Roman" w:hAnsi="Times New Roman" w:eastAsia="Times New Roman" w:cs="Times New Roman"/>
          <w:noProof w:val="0"/>
          <w:sz w:val="24"/>
          <w:szCs w:val="24"/>
          <w:lang w:val="en-GB"/>
        </w:rPr>
        <w:t>Using proven models such as Sir Michael Marmot’s eight principles gives the strategy credibility and a clear structure for tackling inequalities.</w:t>
      </w:r>
      <w:r w:rsidRPr="4D34CCDF" w:rsidR="65B20B3C">
        <w:rPr>
          <w:rFonts w:ascii="Times New Roman" w:hAnsi="Times New Roman" w:eastAsia="Times New Roman" w:cs="Times New Roman"/>
          <w:noProof w:val="0"/>
          <w:sz w:val="24"/>
          <w:szCs w:val="24"/>
          <w:lang w:val="en-GB"/>
        </w:rPr>
        <w:t xml:space="preserve">  </w:t>
      </w:r>
      <w:r w:rsidRPr="4D34CCDF" w:rsidR="0D90EB5B">
        <w:rPr>
          <w:rFonts w:ascii="Times New Roman" w:hAnsi="Times New Roman" w:eastAsia="Times New Roman" w:cs="Times New Roman"/>
          <w:noProof w:val="0"/>
          <w:sz w:val="24"/>
          <w:szCs w:val="24"/>
          <w:lang w:val="en-GB"/>
        </w:rPr>
        <w:t>Data-driven monitoring allows for continuous improvement and accountability</w:t>
      </w:r>
      <w:r w:rsidRPr="4D34CCDF" w:rsidR="538F0F0E">
        <w:rPr>
          <w:rFonts w:ascii="Times New Roman" w:hAnsi="Times New Roman" w:eastAsia="Times New Roman" w:cs="Times New Roman"/>
          <w:noProof w:val="0"/>
          <w:sz w:val="24"/>
          <w:szCs w:val="24"/>
          <w:lang w:val="en-GB"/>
        </w:rPr>
        <w:t xml:space="preserve"> (Marmot, 2020).</w:t>
      </w:r>
    </w:p>
    <w:p w:rsidR="0D90EB5B" w:rsidP="4D34CCDF" w:rsidRDefault="0D90EB5B" w14:paraId="315FC6FF" w14:textId="2F917E8C">
      <w:pPr>
        <w:spacing w:before="240" w:beforeAutospacing="off" w:after="240" w:afterAutospacing="off"/>
        <w:rPr>
          <w:rFonts w:ascii="Times New Roman" w:hAnsi="Times New Roman" w:eastAsia="Times New Roman" w:cs="Times New Roman"/>
          <w:b w:val="0"/>
          <w:bCs w:val="0"/>
          <w:noProof w:val="0"/>
          <w:sz w:val="24"/>
          <w:szCs w:val="24"/>
          <w:lang w:val="en-GB"/>
        </w:rPr>
      </w:pPr>
      <w:r w:rsidRPr="4D34CCDF" w:rsidR="0D90EB5B">
        <w:rPr>
          <w:rFonts w:ascii="Times New Roman" w:hAnsi="Times New Roman" w:eastAsia="Times New Roman" w:cs="Times New Roman"/>
          <w:b w:val="0"/>
          <w:bCs w:val="0"/>
          <w:noProof w:val="0"/>
          <w:sz w:val="24"/>
          <w:szCs w:val="24"/>
          <w:lang w:val="en-GB"/>
        </w:rPr>
        <w:t>Economic and Regeneration Links</w:t>
      </w:r>
    </w:p>
    <w:p w:rsidR="0D90EB5B" w:rsidP="4D34CCDF" w:rsidRDefault="0D90EB5B" w14:paraId="60432BE6" w14:textId="1426C14A">
      <w:pPr>
        <w:pStyle w:val="Normal"/>
        <w:spacing w:before="0" w:beforeAutospacing="off" w:after="0" w:afterAutospacing="off"/>
        <w:ind w:left="0"/>
        <w:rPr>
          <w:rFonts w:ascii="Times New Roman" w:hAnsi="Times New Roman" w:eastAsia="Times New Roman" w:cs="Times New Roman"/>
          <w:noProof w:val="0"/>
          <w:sz w:val="24"/>
          <w:szCs w:val="24"/>
          <w:lang w:val="en-GB"/>
        </w:rPr>
      </w:pPr>
      <w:r w:rsidRPr="4D34CCDF" w:rsidR="0D90EB5B">
        <w:rPr>
          <w:rFonts w:ascii="Times New Roman" w:hAnsi="Times New Roman" w:eastAsia="Times New Roman" w:cs="Times New Roman"/>
          <w:noProof w:val="0"/>
          <w:sz w:val="24"/>
          <w:szCs w:val="24"/>
          <w:lang w:val="en-GB"/>
        </w:rPr>
        <w:t>Linking health improvement with job creation, skills training, and local economic regeneration can break cycles of poverty that drive poor health.</w:t>
      </w:r>
    </w:p>
    <w:p w:rsidR="0D90EB5B" w:rsidP="4D34CCDF" w:rsidRDefault="0D90EB5B" w14:paraId="51917866" w14:textId="01132F00">
      <w:pPr>
        <w:pStyle w:val="Normal"/>
        <w:spacing w:before="0" w:beforeAutospacing="off" w:after="0" w:afterAutospacing="off"/>
        <w:ind w:left="0"/>
        <w:rPr>
          <w:rFonts w:ascii="Times New Roman" w:hAnsi="Times New Roman" w:eastAsia="Times New Roman" w:cs="Times New Roman"/>
          <w:noProof w:val="0"/>
          <w:sz w:val="24"/>
          <w:szCs w:val="24"/>
          <w:lang w:val="en-GB"/>
        </w:rPr>
      </w:pPr>
      <w:r w:rsidRPr="4D34CCDF" w:rsidR="0D90EB5B">
        <w:rPr>
          <w:rFonts w:ascii="Times New Roman" w:hAnsi="Times New Roman" w:eastAsia="Times New Roman" w:cs="Times New Roman"/>
          <w:noProof w:val="0"/>
          <w:sz w:val="24"/>
          <w:szCs w:val="24"/>
          <w:lang w:val="en-GB"/>
        </w:rPr>
        <w:t>Investment in green spaces, active travel, and community hubs can improve both physical and mental well-being</w:t>
      </w:r>
      <w:r w:rsidRPr="4D34CCDF" w:rsidR="297CED68">
        <w:rPr>
          <w:rFonts w:ascii="Times New Roman" w:hAnsi="Times New Roman" w:eastAsia="Times New Roman" w:cs="Times New Roman"/>
          <w:noProof w:val="0"/>
          <w:sz w:val="24"/>
          <w:szCs w:val="24"/>
          <w:lang w:val="en-GB"/>
        </w:rPr>
        <w:t xml:space="preserve"> (Welsh Government, 2023).</w:t>
      </w:r>
    </w:p>
    <w:p w:rsidR="0D90EB5B" w:rsidP="4D34CCDF" w:rsidRDefault="0D90EB5B" w14:paraId="184E5B58" w14:textId="51D0813F">
      <w:pPr>
        <w:spacing w:before="240" w:beforeAutospacing="off" w:after="240" w:afterAutospacing="off"/>
        <w:rPr>
          <w:rFonts w:ascii="Times New Roman" w:hAnsi="Times New Roman" w:eastAsia="Times New Roman" w:cs="Times New Roman"/>
          <w:b w:val="0"/>
          <w:bCs w:val="0"/>
          <w:noProof w:val="0"/>
          <w:sz w:val="24"/>
          <w:szCs w:val="24"/>
          <w:lang w:val="en-GB"/>
        </w:rPr>
      </w:pPr>
      <w:r w:rsidRPr="4D34CCDF" w:rsidR="0D90EB5B">
        <w:rPr>
          <w:rFonts w:ascii="Times New Roman" w:hAnsi="Times New Roman" w:eastAsia="Times New Roman" w:cs="Times New Roman"/>
          <w:b w:val="0"/>
          <w:bCs w:val="0"/>
          <w:noProof w:val="0"/>
          <w:sz w:val="24"/>
          <w:szCs w:val="24"/>
          <w:lang w:val="en-GB"/>
        </w:rPr>
        <w:t xml:space="preserve"> Empowerment and Co-Production</w:t>
      </w:r>
    </w:p>
    <w:p w:rsidR="0D90EB5B" w:rsidP="4D34CCDF" w:rsidRDefault="0D90EB5B" w14:paraId="65CEF245" w14:textId="6143241C">
      <w:pPr>
        <w:pStyle w:val="Normal"/>
        <w:spacing w:before="0" w:beforeAutospacing="off" w:after="0" w:afterAutospacing="off"/>
        <w:ind w:left="0"/>
        <w:rPr>
          <w:rFonts w:ascii="Times New Roman" w:hAnsi="Times New Roman" w:eastAsia="Times New Roman" w:cs="Times New Roman"/>
          <w:noProof w:val="0"/>
          <w:sz w:val="24"/>
          <w:szCs w:val="24"/>
          <w:lang w:val="en-GB"/>
        </w:rPr>
      </w:pPr>
      <w:r w:rsidRPr="4D34CCDF" w:rsidR="0D90EB5B">
        <w:rPr>
          <w:rFonts w:ascii="Times New Roman" w:hAnsi="Times New Roman" w:eastAsia="Times New Roman" w:cs="Times New Roman"/>
          <w:noProof w:val="0"/>
          <w:sz w:val="24"/>
          <w:szCs w:val="24"/>
          <w:lang w:val="en-GB"/>
        </w:rPr>
        <w:t>Involving residents in designing and delivering solutions builds trust and ensures services meet real needs.</w:t>
      </w:r>
    </w:p>
    <w:p w:rsidR="0D90EB5B" w:rsidP="4D34CCDF" w:rsidRDefault="0D90EB5B" w14:paraId="1E93BBCB" w14:textId="31BFB4A8">
      <w:pPr>
        <w:pStyle w:val="Normal"/>
        <w:spacing w:before="0" w:beforeAutospacing="off" w:after="0" w:afterAutospacing="off"/>
        <w:ind w:left="0"/>
      </w:pPr>
      <w:r w:rsidRPr="4D34CCDF" w:rsidR="0D90EB5B">
        <w:rPr>
          <w:rFonts w:ascii="Times New Roman" w:hAnsi="Times New Roman" w:eastAsia="Times New Roman" w:cs="Times New Roman"/>
          <w:noProof w:val="0"/>
          <w:sz w:val="24"/>
          <w:szCs w:val="24"/>
          <w:lang w:val="en-GB"/>
        </w:rPr>
        <w:t>Empowered communities are more likely to sustain positive change beyond the life of the strategy</w:t>
      </w:r>
      <w:r w:rsidRPr="4D34CCDF" w:rsidR="3818B177">
        <w:rPr>
          <w:rFonts w:ascii="Times New Roman" w:hAnsi="Times New Roman" w:eastAsia="Times New Roman" w:cs="Times New Roman"/>
          <w:noProof w:val="0"/>
          <w:sz w:val="24"/>
          <w:szCs w:val="24"/>
          <w:lang w:val="en-GB"/>
        </w:rPr>
        <w:t xml:space="preserve"> (Public Health Wales, 2024).</w:t>
      </w:r>
    </w:p>
    <w:p w:rsidR="4D34CCDF" w:rsidP="4D34CCDF" w:rsidRDefault="4D34CCDF" w14:paraId="049E6C7C" w14:textId="1F28057F">
      <w:pPr>
        <w:pStyle w:val="Normal"/>
        <w:spacing w:before="0" w:beforeAutospacing="off" w:after="0" w:afterAutospacing="off"/>
        <w:ind w:left="0"/>
        <w:rPr>
          <w:rFonts w:ascii="Times New Roman" w:hAnsi="Times New Roman" w:eastAsia="Times New Roman" w:cs="Times New Roman"/>
          <w:noProof w:val="0"/>
          <w:sz w:val="24"/>
          <w:szCs w:val="24"/>
          <w:lang w:val="en-GB"/>
        </w:rPr>
      </w:pPr>
    </w:p>
    <w:p w:rsidR="3389D7CE" w:rsidP="4D34CCDF" w:rsidRDefault="3389D7CE" w14:paraId="2ED2E606" w14:textId="490945BF">
      <w:pPr>
        <w:pStyle w:val="Normal"/>
        <w:spacing w:before="0" w:beforeAutospacing="off" w:after="0" w:afterAutospacing="off"/>
        <w:ind w:left="0"/>
      </w:pPr>
      <w:r w:rsidRPr="4D34CCDF" w:rsidR="3389D7CE">
        <w:rPr>
          <w:rFonts w:ascii="Times New Roman" w:hAnsi="Times New Roman" w:eastAsia="Times New Roman" w:cs="Times New Roman"/>
          <w:noProof w:val="0"/>
          <w:sz w:val="24"/>
          <w:szCs w:val="24"/>
          <w:lang w:val="en-GB"/>
        </w:rPr>
        <w:t xml:space="preserve">The limitations of this proposed strategy would be </w:t>
      </w:r>
    </w:p>
    <w:p w:rsidR="6E5F2508" w:rsidP="4D34CCDF" w:rsidRDefault="6E5F2508" w14:paraId="675D2801" w14:textId="06AAF84F">
      <w:pPr>
        <w:pStyle w:val="Normal"/>
        <w:spacing w:before="0" w:beforeAutospacing="off" w:after="0" w:afterAutospacing="off"/>
        <w:ind w:left="0"/>
      </w:pPr>
      <w:r w:rsidRPr="4D34CCDF" w:rsidR="6E5F2508">
        <w:rPr>
          <w:rFonts w:ascii="Times New Roman" w:hAnsi="Times New Roman" w:eastAsia="Times New Roman" w:cs="Times New Roman"/>
          <w:noProof w:val="0"/>
          <w:sz w:val="24"/>
          <w:szCs w:val="24"/>
          <w:lang w:val="en-GB"/>
        </w:rPr>
        <w:t xml:space="preserve">Legislative Constraints </w:t>
      </w:r>
      <w:r w:rsidRPr="4D34CCDF" w:rsidR="69745FCB">
        <w:rPr>
          <w:rFonts w:ascii="Times New Roman" w:hAnsi="Times New Roman" w:eastAsia="Times New Roman" w:cs="Times New Roman"/>
          <w:noProof w:val="0"/>
          <w:sz w:val="24"/>
          <w:szCs w:val="24"/>
          <w:lang w:val="en-GB"/>
        </w:rPr>
        <w:t xml:space="preserve">- </w:t>
      </w:r>
      <w:r w:rsidRPr="4D34CCDF" w:rsidR="6E5F2508">
        <w:rPr>
          <w:rFonts w:ascii="Times New Roman" w:hAnsi="Times New Roman" w:eastAsia="Times New Roman" w:cs="Times New Roman"/>
          <w:noProof w:val="0"/>
          <w:sz w:val="24"/>
          <w:szCs w:val="24"/>
          <w:lang w:val="en-GB"/>
        </w:rPr>
        <w:t xml:space="preserve">The Welsh governments powers </w:t>
      </w:r>
      <w:r w:rsidRPr="4D34CCDF" w:rsidR="29C8B81F">
        <w:rPr>
          <w:rFonts w:ascii="Times New Roman" w:hAnsi="Times New Roman" w:eastAsia="Times New Roman" w:cs="Times New Roman"/>
          <w:noProof w:val="0"/>
          <w:sz w:val="24"/>
          <w:szCs w:val="24"/>
          <w:lang w:val="en-GB"/>
        </w:rPr>
        <w:t>under devolution may limit the scope of actions that can be taken to address health inequalities effectively</w:t>
      </w:r>
      <w:r w:rsidRPr="4D34CCDF" w:rsidR="7A279F0A">
        <w:rPr>
          <w:rFonts w:ascii="Times New Roman" w:hAnsi="Times New Roman" w:eastAsia="Times New Roman" w:cs="Times New Roman"/>
          <w:noProof w:val="0"/>
          <w:sz w:val="24"/>
          <w:szCs w:val="24"/>
          <w:lang w:val="en-GB"/>
        </w:rPr>
        <w:t xml:space="preserve"> (Welsh Government, 2023).</w:t>
      </w:r>
    </w:p>
    <w:p w:rsidR="4D34CCDF" w:rsidP="4D34CCDF" w:rsidRDefault="4D34CCDF" w14:paraId="64103114" w14:textId="688F2117">
      <w:pPr>
        <w:pStyle w:val="Normal"/>
        <w:spacing w:before="0" w:beforeAutospacing="off" w:after="0" w:afterAutospacing="off"/>
        <w:ind w:left="0"/>
        <w:rPr>
          <w:rFonts w:ascii="Times New Roman" w:hAnsi="Times New Roman" w:eastAsia="Times New Roman" w:cs="Times New Roman"/>
          <w:noProof w:val="0"/>
          <w:sz w:val="24"/>
          <w:szCs w:val="24"/>
          <w:lang w:val="en-GB"/>
        </w:rPr>
      </w:pPr>
    </w:p>
    <w:p w:rsidR="4E772CA4" w:rsidP="4D34CCDF" w:rsidRDefault="4E772CA4" w14:paraId="50509451" w14:textId="119834D1">
      <w:pPr>
        <w:pStyle w:val="Normal"/>
        <w:spacing w:before="0" w:beforeAutospacing="off" w:after="0" w:afterAutospacing="off"/>
        <w:ind w:left="0"/>
      </w:pPr>
      <w:r w:rsidRPr="4D34CCDF" w:rsidR="4E772CA4">
        <w:rPr>
          <w:rFonts w:ascii="Times New Roman" w:hAnsi="Times New Roman" w:eastAsia="Times New Roman" w:cs="Times New Roman"/>
          <w:noProof w:val="0"/>
          <w:sz w:val="24"/>
          <w:szCs w:val="24"/>
          <w:lang w:val="en-GB"/>
        </w:rPr>
        <w:t>Political Will Required</w:t>
      </w:r>
      <w:r w:rsidRPr="4D34CCDF" w:rsidR="64C4545F">
        <w:rPr>
          <w:rFonts w:ascii="Times New Roman" w:hAnsi="Times New Roman" w:eastAsia="Times New Roman" w:cs="Times New Roman"/>
          <w:noProof w:val="0"/>
          <w:sz w:val="24"/>
          <w:szCs w:val="24"/>
          <w:lang w:val="en-GB"/>
        </w:rPr>
        <w:t xml:space="preserve"> -</w:t>
      </w:r>
      <w:r w:rsidRPr="4D34CCDF" w:rsidR="4E772CA4">
        <w:rPr>
          <w:rFonts w:ascii="Times New Roman" w:hAnsi="Times New Roman" w:eastAsia="Times New Roman" w:cs="Times New Roman"/>
          <w:noProof w:val="0"/>
          <w:sz w:val="24"/>
          <w:szCs w:val="24"/>
          <w:lang w:val="en-GB"/>
        </w:rPr>
        <w:t xml:space="preserve">High-level political commitment is essential for implementing comprehensive strategies to tackle </w:t>
      </w:r>
      <w:r w:rsidRPr="4D34CCDF" w:rsidR="4B714F37">
        <w:rPr>
          <w:rFonts w:ascii="Times New Roman" w:hAnsi="Times New Roman" w:eastAsia="Times New Roman" w:cs="Times New Roman"/>
          <w:noProof w:val="0"/>
          <w:sz w:val="24"/>
          <w:szCs w:val="24"/>
          <w:lang w:val="en-GB"/>
        </w:rPr>
        <w:t>health inequalities</w:t>
      </w:r>
      <w:r w:rsidRPr="4D34CCDF" w:rsidR="388CAA10">
        <w:rPr>
          <w:rFonts w:ascii="Times New Roman" w:hAnsi="Times New Roman" w:eastAsia="Times New Roman" w:cs="Times New Roman"/>
          <w:noProof w:val="0"/>
          <w:sz w:val="24"/>
          <w:szCs w:val="24"/>
          <w:lang w:val="en-GB"/>
        </w:rPr>
        <w:t xml:space="preserve"> (Marmot, 2020).</w:t>
      </w:r>
    </w:p>
    <w:p w:rsidR="4D34CCDF" w:rsidP="4D34CCDF" w:rsidRDefault="4D34CCDF" w14:paraId="1D23347E" w14:textId="0951CB37">
      <w:pPr>
        <w:pStyle w:val="Normal"/>
        <w:spacing w:before="0" w:beforeAutospacing="off" w:after="0" w:afterAutospacing="off"/>
        <w:ind w:left="0"/>
        <w:rPr>
          <w:rFonts w:ascii="Times New Roman" w:hAnsi="Times New Roman" w:eastAsia="Times New Roman" w:cs="Times New Roman"/>
          <w:noProof w:val="0"/>
          <w:sz w:val="24"/>
          <w:szCs w:val="24"/>
          <w:lang w:val="en-GB"/>
        </w:rPr>
      </w:pPr>
    </w:p>
    <w:p w:rsidR="4B714F37" w:rsidP="4D34CCDF" w:rsidRDefault="4B714F37" w14:paraId="1A8D3D81" w14:textId="24BBCD2D">
      <w:pPr>
        <w:pStyle w:val="Normal"/>
        <w:spacing w:before="0" w:beforeAutospacing="off" w:after="0" w:afterAutospacing="off"/>
        <w:ind w:left="0"/>
      </w:pPr>
      <w:r w:rsidRPr="4D34CCDF" w:rsidR="4B714F37">
        <w:rPr>
          <w:rFonts w:ascii="Times New Roman" w:hAnsi="Times New Roman" w:eastAsia="Times New Roman" w:cs="Times New Roman"/>
          <w:noProof w:val="0"/>
          <w:sz w:val="24"/>
          <w:szCs w:val="24"/>
          <w:lang w:val="en-GB"/>
        </w:rPr>
        <w:t xml:space="preserve">Intersectional Collaboration - </w:t>
      </w:r>
      <w:r w:rsidRPr="4D34CCDF" w:rsidR="14CB3025">
        <w:rPr>
          <w:rFonts w:ascii="Times New Roman" w:hAnsi="Times New Roman" w:eastAsia="Times New Roman" w:cs="Times New Roman"/>
          <w:noProof w:val="0"/>
          <w:sz w:val="24"/>
          <w:szCs w:val="24"/>
          <w:lang w:val="en-GB"/>
        </w:rPr>
        <w:t>achieving</w:t>
      </w:r>
      <w:r w:rsidRPr="4D34CCDF" w:rsidR="7308D7E2">
        <w:rPr>
          <w:rFonts w:ascii="Times New Roman" w:hAnsi="Times New Roman" w:eastAsia="Times New Roman" w:cs="Times New Roman"/>
          <w:noProof w:val="0"/>
          <w:sz w:val="24"/>
          <w:szCs w:val="24"/>
          <w:lang w:val="en-GB"/>
        </w:rPr>
        <w:t xml:space="preserve"> health equity requires strong intersectional </w:t>
      </w:r>
      <w:r w:rsidRPr="4D34CCDF" w:rsidR="0B6EB7EB">
        <w:rPr>
          <w:rFonts w:ascii="Times New Roman" w:hAnsi="Times New Roman" w:eastAsia="Times New Roman" w:cs="Times New Roman"/>
          <w:noProof w:val="0"/>
          <w:sz w:val="24"/>
          <w:szCs w:val="24"/>
          <w:lang w:val="en-GB"/>
        </w:rPr>
        <w:t>collaboration</w:t>
      </w:r>
      <w:r w:rsidRPr="4D34CCDF" w:rsidR="7308D7E2">
        <w:rPr>
          <w:rFonts w:ascii="Times New Roman" w:hAnsi="Times New Roman" w:eastAsia="Times New Roman" w:cs="Times New Roman"/>
          <w:noProof w:val="0"/>
          <w:sz w:val="24"/>
          <w:szCs w:val="24"/>
          <w:lang w:val="en-GB"/>
        </w:rPr>
        <w:t xml:space="preserve"> and a commitment to long-term sustainabl</w:t>
      </w:r>
      <w:r w:rsidRPr="4D34CCDF" w:rsidR="610E149E">
        <w:rPr>
          <w:rFonts w:ascii="Times New Roman" w:hAnsi="Times New Roman" w:eastAsia="Times New Roman" w:cs="Times New Roman"/>
          <w:noProof w:val="0"/>
          <w:sz w:val="24"/>
          <w:szCs w:val="24"/>
          <w:lang w:val="en-GB"/>
        </w:rPr>
        <w:t>e policy actions</w:t>
      </w:r>
      <w:r w:rsidRPr="4D34CCDF" w:rsidR="22E59655">
        <w:rPr>
          <w:rFonts w:ascii="Times New Roman" w:hAnsi="Times New Roman" w:eastAsia="Times New Roman" w:cs="Times New Roman"/>
          <w:noProof w:val="0"/>
          <w:sz w:val="24"/>
          <w:szCs w:val="24"/>
          <w:lang w:val="en-GB"/>
        </w:rPr>
        <w:t xml:space="preserve"> (Alderwick et al., 2024).</w:t>
      </w:r>
    </w:p>
    <w:p w:rsidR="4C557854" w:rsidP="4D34CCDF" w:rsidRDefault="4C557854" w14:paraId="0E221DC9" w14:textId="4A5E9B4D">
      <w:pPr>
        <w:pStyle w:val="Normal"/>
        <w:spacing w:before="0" w:beforeAutospacing="off" w:after="0" w:afterAutospacing="off"/>
        <w:ind w:left="0"/>
      </w:pPr>
      <w:r w:rsidRPr="4D34CCDF" w:rsidR="4C557854">
        <w:rPr>
          <w:rFonts w:ascii="Times New Roman" w:hAnsi="Times New Roman" w:eastAsia="Times New Roman" w:cs="Times New Roman"/>
          <w:noProof w:val="0"/>
          <w:sz w:val="24"/>
          <w:szCs w:val="24"/>
          <w:lang w:val="en-GB"/>
        </w:rPr>
        <w:t xml:space="preserve">Resource Allocation Challenges – Addressing health inequalities necessities preserving </w:t>
      </w:r>
      <w:r w:rsidRPr="4D34CCDF" w:rsidR="4C557854">
        <w:rPr>
          <w:rFonts w:ascii="Times New Roman" w:hAnsi="Times New Roman" w:eastAsia="Times New Roman" w:cs="Times New Roman"/>
          <w:noProof w:val="0"/>
          <w:sz w:val="24"/>
          <w:szCs w:val="24"/>
          <w:lang w:val="en-GB"/>
        </w:rPr>
        <w:t>equitable</w:t>
      </w:r>
      <w:r w:rsidRPr="4D34CCDF" w:rsidR="4C557854">
        <w:rPr>
          <w:rFonts w:ascii="Times New Roman" w:hAnsi="Times New Roman" w:eastAsia="Times New Roman" w:cs="Times New Roman"/>
          <w:noProof w:val="0"/>
          <w:sz w:val="24"/>
          <w:szCs w:val="24"/>
          <w:lang w:val="en-GB"/>
        </w:rPr>
        <w:t xml:space="preserve"> </w:t>
      </w:r>
      <w:r w:rsidRPr="4D34CCDF" w:rsidR="550FEB4D">
        <w:rPr>
          <w:rFonts w:ascii="Times New Roman" w:hAnsi="Times New Roman" w:eastAsia="Times New Roman" w:cs="Times New Roman"/>
          <w:noProof w:val="0"/>
          <w:sz w:val="24"/>
          <w:szCs w:val="24"/>
          <w:lang w:val="en-GB"/>
        </w:rPr>
        <w:t xml:space="preserve">healthcare </w:t>
      </w:r>
      <w:r w:rsidRPr="4D34CCDF" w:rsidR="4EE1A316">
        <w:rPr>
          <w:rFonts w:ascii="Times New Roman" w:hAnsi="Times New Roman" w:eastAsia="Times New Roman" w:cs="Times New Roman"/>
          <w:noProof w:val="0"/>
          <w:sz w:val="24"/>
          <w:szCs w:val="24"/>
          <w:lang w:val="en-GB"/>
        </w:rPr>
        <w:t>access and expanding the welfare state, which may be challenging due to resources</w:t>
      </w:r>
      <w:r w:rsidRPr="4D34CCDF" w:rsidR="13CA2602">
        <w:rPr>
          <w:rFonts w:ascii="Times New Roman" w:hAnsi="Times New Roman" w:eastAsia="Times New Roman" w:cs="Times New Roman"/>
          <w:noProof w:val="0"/>
          <w:sz w:val="24"/>
          <w:szCs w:val="24"/>
          <w:lang w:val="en-GB"/>
        </w:rPr>
        <w:t xml:space="preserve"> (The Kings Fund, 2022).</w:t>
      </w:r>
    </w:p>
    <w:p w:rsidR="4D34CCDF" w:rsidP="4D34CCDF" w:rsidRDefault="4D34CCDF" w14:paraId="1A841646" w14:textId="11294477">
      <w:pPr>
        <w:pStyle w:val="Normal"/>
        <w:spacing w:before="0" w:beforeAutospacing="off" w:after="0" w:afterAutospacing="off"/>
        <w:ind w:left="0"/>
        <w:rPr>
          <w:rFonts w:ascii="Times New Roman" w:hAnsi="Times New Roman" w:eastAsia="Times New Roman" w:cs="Times New Roman"/>
          <w:noProof w:val="0"/>
          <w:sz w:val="24"/>
          <w:szCs w:val="24"/>
          <w:lang w:val="en-GB"/>
        </w:rPr>
      </w:pPr>
    </w:p>
    <w:p w:rsidR="4EE1A316" w:rsidP="4D34CCDF" w:rsidRDefault="4EE1A316" w14:paraId="00593F21" w14:textId="61AEB411">
      <w:pPr>
        <w:pStyle w:val="Normal"/>
        <w:spacing w:before="0" w:beforeAutospacing="off" w:after="0" w:afterAutospacing="off"/>
        <w:ind w:left="0"/>
      </w:pPr>
      <w:r w:rsidRPr="4D34CCDF" w:rsidR="4EE1A316">
        <w:rPr>
          <w:rFonts w:ascii="Times New Roman" w:hAnsi="Times New Roman" w:eastAsia="Times New Roman" w:cs="Times New Roman"/>
          <w:noProof w:val="0"/>
          <w:sz w:val="24"/>
          <w:szCs w:val="24"/>
          <w:lang w:val="en-GB"/>
        </w:rPr>
        <w:t xml:space="preserve">Need for comprehensive policy actions – A multi-faceted approach is </w:t>
      </w:r>
      <w:r w:rsidRPr="4D34CCDF" w:rsidR="4EE1A316">
        <w:rPr>
          <w:rFonts w:ascii="Times New Roman" w:hAnsi="Times New Roman" w:eastAsia="Times New Roman" w:cs="Times New Roman"/>
          <w:noProof w:val="0"/>
          <w:sz w:val="24"/>
          <w:szCs w:val="24"/>
          <w:lang w:val="en-GB"/>
        </w:rPr>
        <w:t>required</w:t>
      </w:r>
      <w:r w:rsidRPr="4D34CCDF" w:rsidR="4EE1A316">
        <w:rPr>
          <w:rFonts w:ascii="Times New Roman" w:hAnsi="Times New Roman" w:eastAsia="Times New Roman" w:cs="Times New Roman"/>
          <w:noProof w:val="0"/>
          <w:sz w:val="24"/>
          <w:szCs w:val="24"/>
          <w:lang w:val="en-GB"/>
        </w:rPr>
        <w:t xml:space="preserve">, </w:t>
      </w:r>
      <w:r w:rsidRPr="4D34CCDF" w:rsidR="3AC14564">
        <w:rPr>
          <w:rFonts w:ascii="Times New Roman" w:hAnsi="Times New Roman" w:eastAsia="Times New Roman" w:cs="Times New Roman"/>
          <w:noProof w:val="0"/>
          <w:sz w:val="24"/>
          <w:szCs w:val="24"/>
          <w:lang w:val="en-GB"/>
        </w:rPr>
        <w:t xml:space="preserve">including policies that focus on prevention, income </w:t>
      </w:r>
      <w:r w:rsidRPr="4D34CCDF" w:rsidR="3AC14564">
        <w:rPr>
          <w:rFonts w:ascii="Times New Roman" w:hAnsi="Times New Roman" w:eastAsia="Times New Roman" w:cs="Times New Roman"/>
          <w:noProof w:val="0"/>
          <w:sz w:val="24"/>
          <w:szCs w:val="24"/>
          <w:lang w:val="en-GB"/>
        </w:rPr>
        <w:t>security</w:t>
      </w:r>
      <w:r w:rsidRPr="4D34CCDF" w:rsidR="3AC14564">
        <w:rPr>
          <w:rFonts w:ascii="Times New Roman" w:hAnsi="Times New Roman" w:eastAsia="Times New Roman" w:cs="Times New Roman"/>
          <w:noProof w:val="0"/>
          <w:sz w:val="24"/>
          <w:szCs w:val="24"/>
          <w:lang w:val="en-GB"/>
        </w:rPr>
        <w:t xml:space="preserve"> and early years development</w:t>
      </w:r>
      <w:r w:rsidRPr="4D34CCDF" w:rsidR="3022C432">
        <w:rPr>
          <w:rFonts w:ascii="Times New Roman" w:hAnsi="Times New Roman" w:eastAsia="Times New Roman" w:cs="Times New Roman"/>
          <w:noProof w:val="0"/>
          <w:sz w:val="24"/>
          <w:szCs w:val="24"/>
          <w:lang w:val="en-GB"/>
        </w:rPr>
        <w:t xml:space="preserve"> (Marmot, 2020).</w:t>
      </w:r>
    </w:p>
    <w:p w:rsidR="3AC14564" w:rsidP="4D34CCDF" w:rsidRDefault="3AC14564" w14:paraId="054499C0" w14:textId="012E7FF4">
      <w:pPr>
        <w:pStyle w:val="Normal"/>
        <w:spacing w:before="0" w:beforeAutospacing="off" w:after="0" w:afterAutospacing="off"/>
        <w:ind w:left="0"/>
      </w:pPr>
      <w:r w:rsidRPr="4D34CCDF" w:rsidR="3AC14564">
        <w:rPr>
          <w:rFonts w:ascii="Times New Roman" w:hAnsi="Times New Roman" w:eastAsia="Times New Roman" w:cs="Times New Roman"/>
          <w:noProof w:val="0"/>
          <w:sz w:val="24"/>
          <w:szCs w:val="24"/>
          <w:lang w:val="en-GB"/>
        </w:rPr>
        <w:t>These limitations highlight the complexities involved in implementing strategies aimed at improving health ineq</w:t>
      </w:r>
      <w:r w:rsidRPr="4D34CCDF" w:rsidR="25A4F35B">
        <w:rPr>
          <w:rFonts w:ascii="Times New Roman" w:hAnsi="Times New Roman" w:eastAsia="Times New Roman" w:cs="Times New Roman"/>
          <w:noProof w:val="0"/>
          <w:sz w:val="24"/>
          <w:szCs w:val="24"/>
          <w:lang w:val="en-GB"/>
        </w:rPr>
        <w:t>ualities in the South Wales Valleys.</w:t>
      </w:r>
    </w:p>
    <w:p w:rsidR="4D34CCDF" w:rsidP="4D34CCDF" w:rsidRDefault="4D34CCDF" w14:paraId="4078F2F8" w14:textId="48CEC81E">
      <w:pPr>
        <w:pStyle w:val="Normal"/>
        <w:spacing w:before="0" w:beforeAutospacing="off" w:after="0" w:afterAutospacing="off"/>
        <w:ind w:left="0"/>
        <w:rPr>
          <w:rFonts w:ascii="Times New Roman" w:hAnsi="Times New Roman" w:eastAsia="Times New Roman" w:cs="Times New Roman"/>
          <w:noProof w:val="0"/>
          <w:sz w:val="24"/>
          <w:szCs w:val="24"/>
          <w:lang w:val="en-GB"/>
        </w:rPr>
      </w:pPr>
    </w:p>
    <w:p w:rsidR="0C5E5DA9" w:rsidP="4D34CCDF" w:rsidRDefault="0C5E5DA9" w14:paraId="410195F5" w14:textId="1A80E235">
      <w:pPr>
        <w:pStyle w:val="Normal"/>
        <w:spacing w:before="0" w:beforeAutospacing="off" w:after="0" w:afterAutospacing="off"/>
        <w:ind w:left="0"/>
      </w:pPr>
      <w:r w:rsidRPr="4D34CCDF" w:rsidR="0C5E5DA9">
        <w:rPr>
          <w:rFonts w:ascii="Times New Roman" w:hAnsi="Times New Roman" w:eastAsia="Times New Roman" w:cs="Times New Roman"/>
          <w:noProof w:val="0"/>
          <w:sz w:val="24"/>
          <w:szCs w:val="24"/>
          <w:lang w:val="en-GB"/>
        </w:rPr>
        <w:t>Conclusion</w:t>
      </w:r>
    </w:p>
    <w:p w:rsidR="4D34CCDF" w:rsidP="4D34CCDF" w:rsidRDefault="4D34CCDF" w14:paraId="672E89DB" w14:textId="4213D59A">
      <w:pPr>
        <w:pStyle w:val="Normal"/>
        <w:spacing w:before="0" w:beforeAutospacing="off" w:after="0" w:afterAutospacing="off"/>
        <w:ind w:left="0"/>
        <w:rPr>
          <w:rFonts w:ascii="Times New Roman" w:hAnsi="Times New Roman" w:eastAsia="Times New Roman" w:cs="Times New Roman"/>
          <w:noProof w:val="0"/>
          <w:sz w:val="24"/>
          <w:szCs w:val="24"/>
          <w:lang w:val="en-GB"/>
        </w:rPr>
      </w:pPr>
    </w:p>
    <w:p w:rsidR="6C638AFA" w:rsidP="4D34CCDF" w:rsidRDefault="6C638AFA" w14:paraId="2FC5181A" w14:textId="1381EA0D">
      <w:pPr>
        <w:pStyle w:val="Normal"/>
        <w:spacing w:before="0" w:beforeAutospacing="off" w:after="0" w:afterAutospacing="off"/>
        <w:ind w:left="0"/>
      </w:pPr>
      <w:r w:rsidRPr="4D34CCDF" w:rsidR="6C638AFA">
        <w:rPr>
          <w:rFonts w:ascii="Times New Roman" w:hAnsi="Times New Roman" w:eastAsia="Times New Roman" w:cs="Times New Roman"/>
          <w:noProof w:val="0"/>
          <w:sz w:val="24"/>
          <w:szCs w:val="24"/>
          <w:lang w:val="en-GB"/>
        </w:rPr>
        <w:t xml:space="preserve"> </w:t>
      </w:r>
      <w:r w:rsidRPr="4D34CCDF" w:rsidR="764832C8">
        <w:rPr>
          <w:rFonts w:ascii="Times New Roman" w:hAnsi="Times New Roman" w:eastAsia="Times New Roman" w:cs="Times New Roman"/>
          <w:noProof w:val="0"/>
          <w:sz w:val="24"/>
          <w:szCs w:val="24"/>
          <w:lang w:val="en-GB"/>
        </w:rPr>
        <w:t xml:space="preserve">In conclusion, deprivation </w:t>
      </w:r>
      <w:r w:rsidRPr="4D34CCDF" w:rsidR="764832C8">
        <w:rPr>
          <w:rFonts w:ascii="Times New Roman" w:hAnsi="Times New Roman" w:eastAsia="Times New Roman" w:cs="Times New Roman"/>
          <w:noProof w:val="0"/>
          <w:sz w:val="24"/>
          <w:szCs w:val="24"/>
          <w:lang w:val="en-GB"/>
        </w:rPr>
        <w:t>remains</w:t>
      </w:r>
      <w:r w:rsidRPr="4D34CCDF" w:rsidR="764832C8">
        <w:rPr>
          <w:rFonts w:ascii="Times New Roman" w:hAnsi="Times New Roman" w:eastAsia="Times New Roman" w:cs="Times New Roman"/>
          <w:noProof w:val="0"/>
          <w:sz w:val="24"/>
          <w:szCs w:val="24"/>
          <w:lang w:val="en-GB"/>
        </w:rPr>
        <w:t xml:space="preserve"> one of the most significant contributors to health inequalities within the South Wales Valleys, with long-standing social and economic challenges continuing to </w:t>
      </w:r>
      <w:r w:rsidRPr="4D34CCDF" w:rsidR="764832C8">
        <w:rPr>
          <w:rFonts w:ascii="Times New Roman" w:hAnsi="Times New Roman" w:eastAsia="Times New Roman" w:cs="Times New Roman"/>
          <w:noProof w:val="0"/>
          <w:sz w:val="24"/>
          <w:szCs w:val="24"/>
          <w:lang w:val="en-GB"/>
        </w:rPr>
        <w:t>impact</w:t>
      </w:r>
      <w:r w:rsidRPr="4D34CCDF" w:rsidR="764832C8">
        <w:rPr>
          <w:rFonts w:ascii="Times New Roman" w:hAnsi="Times New Roman" w:eastAsia="Times New Roman" w:cs="Times New Roman"/>
          <w:noProof w:val="0"/>
          <w:sz w:val="24"/>
          <w:szCs w:val="24"/>
          <w:lang w:val="en-GB"/>
        </w:rPr>
        <w:t xml:space="preserve"> the mental health and wellbeing of local communities. The report has </w:t>
      </w:r>
      <w:r w:rsidRPr="4D34CCDF" w:rsidR="764832C8">
        <w:rPr>
          <w:rFonts w:ascii="Times New Roman" w:hAnsi="Times New Roman" w:eastAsia="Times New Roman" w:cs="Times New Roman"/>
          <w:noProof w:val="0"/>
          <w:sz w:val="24"/>
          <w:szCs w:val="24"/>
          <w:lang w:val="en-GB"/>
        </w:rPr>
        <w:t>demonstrated</w:t>
      </w:r>
      <w:r w:rsidRPr="4D34CCDF" w:rsidR="764832C8">
        <w:rPr>
          <w:rFonts w:ascii="Times New Roman" w:hAnsi="Times New Roman" w:eastAsia="Times New Roman" w:cs="Times New Roman"/>
          <w:noProof w:val="0"/>
          <w:sz w:val="24"/>
          <w:szCs w:val="24"/>
          <w:lang w:val="en-GB"/>
        </w:rPr>
        <w:t xml:space="preserve"> how historical industrial decline, unemployment, </w:t>
      </w:r>
      <w:r w:rsidRPr="4D34CCDF" w:rsidR="764832C8">
        <w:rPr>
          <w:rFonts w:ascii="Times New Roman" w:hAnsi="Times New Roman" w:eastAsia="Times New Roman" w:cs="Times New Roman"/>
          <w:noProof w:val="0"/>
          <w:sz w:val="24"/>
          <w:szCs w:val="24"/>
          <w:lang w:val="en-GB"/>
        </w:rPr>
        <w:t>poverty</w:t>
      </w:r>
      <w:r w:rsidRPr="4D34CCDF" w:rsidR="764832C8">
        <w:rPr>
          <w:rFonts w:ascii="Times New Roman" w:hAnsi="Times New Roman" w:eastAsia="Times New Roman" w:cs="Times New Roman"/>
          <w:noProof w:val="0"/>
          <w:sz w:val="24"/>
          <w:szCs w:val="24"/>
          <w:lang w:val="en-GB"/>
        </w:rPr>
        <w:t xml:space="preserve"> and social exclusion have created complex and interconnected problems that place increasing pressure on the Welsh social care system. Leadership and management approaches, including systems theory, transformational leadership and collaborative leadership, provide valuable frameworks for understanding these challenges and supporting effective, multi-agency responses.</w:t>
      </w:r>
    </w:p>
    <w:p w:rsidR="764832C8" w:rsidP="4D34CCDF" w:rsidRDefault="764832C8" w14:paraId="5B164937" w14:textId="00074705">
      <w:pPr>
        <w:spacing w:before="240" w:beforeAutospacing="off" w:after="240" w:afterAutospacing="off"/>
      </w:pPr>
      <w:r w:rsidRPr="4D34CCDF" w:rsidR="764832C8">
        <w:rPr>
          <w:rFonts w:ascii="Times New Roman" w:hAnsi="Times New Roman" w:eastAsia="Times New Roman" w:cs="Times New Roman"/>
          <w:noProof w:val="0"/>
          <w:sz w:val="24"/>
          <w:szCs w:val="24"/>
          <w:lang w:val="en-GB"/>
        </w:rPr>
        <w:t>The proposed strategy highlights the importance of addressing the wider social determinants of health through prevention, early intervention, improved access to integrated mental health services, and stronger community engagement. Although barriers such as limited resources, political commitment and legislative constraints remain, adopting a collaborative, evidence-based approach offers the greatest opportunity to reduce health inequalities and improve long-term outcomes. Ultimately, tackling deprivation requires sustained investment, effective leadership and partnership working across health, social care, local government and the voluntary sector. By prioritising prevention, empowering communities and addressing the root causes of inequality, Wales can move towards a fairer and healthier society where individuals living in the South Wales Valleys have equal opportunities to achieve positive health and wellbeing outcomes.</w:t>
      </w:r>
    </w:p>
    <w:p w:rsidR="4D34CCDF" w:rsidP="4D34CCDF" w:rsidRDefault="4D34CCDF" w14:paraId="70A28F5E" w14:textId="2AAF40DD">
      <w:pPr>
        <w:pStyle w:val="Normal"/>
        <w:spacing w:before="0" w:beforeAutospacing="off" w:after="0" w:afterAutospacing="off"/>
        <w:ind w:left="0"/>
        <w:rPr>
          <w:rFonts w:ascii="Times New Roman" w:hAnsi="Times New Roman" w:eastAsia="Times New Roman" w:cs="Times New Roman"/>
          <w:noProof w:val="0"/>
          <w:sz w:val="24"/>
          <w:szCs w:val="24"/>
          <w:lang w:val="en-GB"/>
        </w:rPr>
      </w:pPr>
    </w:p>
    <w:p w:rsidR="4D34CCDF" w:rsidP="4D34CCDF" w:rsidRDefault="4D34CCDF" w14:paraId="514BDABC" w14:textId="07C6E162">
      <w:pPr>
        <w:pStyle w:val="Normal"/>
        <w:spacing w:before="0" w:beforeAutospacing="off" w:after="0" w:afterAutospacing="off"/>
        <w:ind w:left="0"/>
        <w:rPr>
          <w:rFonts w:ascii="Times New Roman" w:hAnsi="Times New Roman" w:eastAsia="Times New Roman" w:cs="Times New Roman"/>
          <w:noProof w:val="0"/>
          <w:sz w:val="24"/>
          <w:szCs w:val="24"/>
          <w:lang w:val="en-GB"/>
        </w:rPr>
      </w:pPr>
    </w:p>
    <w:p w:rsidR="4D34CCDF" w:rsidP="4D34CCDF" w:rsidRDefault="4D34CCDF" w14:paraId="69E93C74" w14:textId="7DC9A235">
      <w:pPr>
        <w:rPr>
          <w:b w:val="0"/>
          <w:bCs w:val="0"/>
          <w:i w:val="0"/>
          <w:iCs w:val="0"/>
          <w:caps w:val="0"/>
          <w:smallCaps w:val="0"/>
          <w:strike w:val="0"/>
          <w:dstrike w:val="0"/>
          <w:noProof w:val="0"/>
          <w:color w:val="auto"/>
          <w:u w:val="none"/>
          <w:lang w:val="en-GB"/>
        </w:rPr>
      </w:pPr>
    </w:p>
    <w:p w:rsidR="4D34CCDF" w:rsidRDefault="4D34CCDF" w14:paraId="5778E384" w14:textId="05D8447D"/>
    <w:p w:rsidR="4D34CCDF" w:rsidP="4D34CCDF" w:rsidRDefault="4D34CCDF" w14:paraId="47534192" w14:textId="665FF5B8">
      <w:pPr>
        <w:pStyle w:val="Normal"/>
        <w:shd w:val="clear" w:color="auto" w:fill="FFFFFF" w:themeFill="background1"/>
        <w:spacing w:before="0" w:beforeAutospacing="off" w:after="300" w:afterAutospacing="off" w:line="33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pPr>
    </w:p>
    <w:p w:rsidR="4D34CCDF" w:rsidP="4D34CCDF" w:rsidRDefault="4D34CCDF" w14:paraId="7205F49C" w14:textId="0BBFB378">
      <w:pPr>
        <w:pStyle w:val="Normal"/>
        <w:shd w:val="clear" w:color="auto" w:fill="FFFFFF" w:themeFill="background1"/>
        <w:spacing w:before="0" w:beforeAutospacing="off" w:after="300" w:afterAutospacing="off" w:line="33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pPr>
    </w:p>
    <w:p w:rsidR="4D34CCDF" w:rsidP="4D34CCDF" w:rsidRDefault="4D34CCDF" w14:paraId="22A4E3C7" w14:textId="386F1E9A">
      <w:pPr>
        <w:pStyle w:val="Normal"/>
        <w:shd w:val="clear" w:color="auto" w:fill="FFFFFF" w:themeFill="background1"/>
        <w:spacing w:before="0" w:beforeAutospacing="off" w:after="300" w:afterAutospacing="off" w:line="33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pPr>
    </w:p>
    <w:p w:rsidR="4D34CCDF" w:rsidP="4D34CCDF" w:rsidRDefault="4D34CCDF" w14:paraId="0C455C71" w14:textId="7A87F6AC">
      <w:pPr>
        <w:pStyle w:val="Normal"/>
        <w:shd w:val="clear" w:color="auto" w:fill="FFFFFF" w:themeFill="background1"/>
        <w:spacing w:before="0" w:beforeAutospacing="off" w:after="300" w:afterAutospacing="off" w:line="33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3C3C3B"/>
          <w:sz w:val="24"/>
          <w:szCs w:val="24"/>
          <w:lang w:val="en-GB"/>
        </w:rPr>
      </w:pPr>
    </w:p>
    <w:p w:rsidR="4D34CCDF" w:rsidP="4D34CCDF" w:rsidRDefault="4D34CCDF" w14:paraId="0EA218D1" w14:textId="13F0A311">
      <w:pPr>
        <w:pStyle w:val="Normal"/>
        <w:spacing w:before="240" w:beforeAutospacing="off" w:after="24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p>
    <w:p w:rsidR="4D34CCDF" w:rsidP="4D34CCDF" w:rsidRDefault="4D34CCDF" w14:paraId="58EE7AE7" w14:textId="5FA7E92C">
      <w:pPr>
        <w:pStyle w:val="Normal"/>
        <w:ind w:left="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pPr>
    </w:p>
    <w:p w:rsidR="4D34CCDF" w:rsidP="4D34CCDF" w:rsidRDefault="4D34CCDF" w14:paraId="0A783F74" w14:textId="23B23A96">
      <w:pPr>
        <w:pStyle w:val="Normal"/>
        <w:ind w:left="0"/>
        <w:rPr>
          <w:rFonts w:ascii="Georgia" w:hAnsi="Georgia" w:eastAsia="Georgia" w:cs="Georgia"/>
          <w:b w:val="0"/>
          <w:bCs w:val="0"/>
          <w:i w:val="0"/>
          <w:iCs w:val="0"/>
          <w:caps w:val="0"/>
          <w:smallCaps w:val="0"/>
          <w:noProof w:val="0"/>
          <w:color w:val="1A1A1A"/>
          <w:sz w:val="27"/>
          <w:szCs w:val="27"/>
          <w:lang w:val="en-GB"/>
        </w:rPr>
      </w:pPr>
    </w:p>
    <w:p w:rsidR="4D34CCDF" w:rsidRDefault="4D34CCDF" w14:paraId="6B413E4B" w14:textId="6BC5B8A0"/>
    <w:p w:rsidR="4D34CCDF" w:rsidRDefault="4D34CCDF" w14:paraId="4394BD92" w14:textId="1CCF7289"/>
    <w:p w:rsidR="4D34CCDF" w:rsidRDefault="4D34CCDF" w14:paraId="3162C349" w14:textId="522DF1BB"/>
    <w:p w:rsidR="4D34CCDF" w:rsidRDefault="4D34CCDF" w14:paraId="37D1EDF3" w14:textId="74BC5C84"/>
    <w:p w:rsidR="4D34CCDF" w:rsidRDefault="4D34CCDF" w14:paraId="491BBB55" w14:textId="360E68A2"/>
    <w:p w:rsidR="4D34CCDF" w:rsidRDefault="4D34CCDF" w14:paraId="48E71AF0" w14:textId="1C17729B"/>
    <w:p w:rsidR="4D34CCDF" w:rsidP="4D34CCDF" w:rsidRDefault="4D34CCDF" w14:paraId="715C8C3D" w14:textId="5A24DBB7">
      <w:pPr>
        <w:pStyle w:val="Normal"/>
      </w:pPr>
    </w:p>
    <w:p w:rsidR="5AC020C1" w:rsidRDefault="5AC020C1" w14:paraId="6F118627" w14:textId="05B510D4">
      <w:r w:rsidR="5AC020C1">
        <w:rPr/>
        <w:t>REFERENCES</w:t>
      </w:r>
    </w:p>
    <w:p w:rsidR="4D34CCDF" w:rsidP="4D34CCDF" w:rsidRDefault="4D34CCDF" w14:paraId="0473DD4C" w14:textId="27D771D5">
      <w:pPr>
        <w:pStyle w:val="Normal"/>
        <w:rPr>
          <w:rFonts w:ascii="Times New Roman" w:hAnsi="Times New Roman" w:eastAsia="Times New Roman" w:cs="Times New Roman"/>
          <w:noProof w:val="0"/>
          <w:sz w:val="24"/>
          <w:szCs w:val="24"/>
          <w:lang w:val="en-GB"/>
        </w:rPr>
      </w:pPr>
    </w:p>
    <w:p w:rsidR="66EDA7DD" w:rsidP="4D34CCDF" w:rsidRDefault="66EDA7DD" w14:paraId="12D6F3D1" w14:textId="1B9EC175">
      <w:pPr>
        <w:pStyle w:val="Normal"/>
        <w:spacing w:before="240" w:beforeAutospacing="off" w:after="240" w:afterAutospacing="off"/>
      </w:pPr>
      <w:r w:rsidRPr="4D34CCDF" w:rsidR="66EDA7DD">
        <w:rPr>
          <w:rFonts w:ascii="Times New Roman" w:hAnsi="Times New Roman" w:eastAsia="Times New Roman" w:cs="Times New Roman"/>
          <w:noProof w:val="0"/>
          <w:sz w:val="24"/>
          <w:szCs w:val="24"/>
          <w:lang w:val="en-GB"/>
        </w:rPr>
        <w:t xml:space="preserve"> </w:t>
      </w:r>
      <w:r w:rsidRPr="4D34CCDF" w:rsidR="66EDA7DD">
        <w:rPr>
          <w:rFonts w:ascii="Times New Roman" w:hAnsi="Times New Roman" w:eastAsia="Times New Roman" w:cs="Times New Roman"/>
          <w:noProof w:val="0"/>
          <w:sz w:val="24"/>
          <w:szCs w:val="24"/>
          <w:lang w:val="en-GB"/>
        </w:rPr>
        <w:t>Alderwick</w:t>
      </w:r>
      <w:r w:rsidRPr="4D34CCDF" w:rsidR="66EDA7DD">
        <w:rPr>
          <w:rFonts w:ascii="Times New Roman" w:hAnsi="Times New Roman" w:eastAsia="Times New Roman" w:cs="Times New Roman"/>
          <w:noProof w:val="0"/>
          <w:sz w:val="24"/>
          <w:szCs w:val="24"/>
          <w:lang w:val="en-GB"/>
        </w:rPr>
        <w:t xml:space="preserve">, H., Hutchings, A., Briggs, </w:t>
      </w:r>
      <w:r w:rsidRPr="4D34CCDF" w:rsidR="66EDA7DD">
        <w:rPr>
          <w:rFonts w:ascii="Times New Roman" w:hAnsi="Times New Roman" w:eastAsia="Times New Roman" w:cs="Times New Roman"/>
          <w:noProof w:val="0"/>
          <w:sz w:val="24"/>
          <w:szCs w:val="24"/>
          <w:lang w:val="en-GB"/>
        </w:rPr>
        <w:t>A.</w:t>
      </w:r>
      <w:r w:rsidRPr="4D34CCDF" w:rsidR="66EDA7DD">
        <w:rPr>
          <w:rFonts w:ascii="Times New Roman" w:hAnsi="Times New Roman" w:eastAsia="Times New Roman" w:cs="Times New Roman"/>
          <w:noProof w:val="0"/>
          <w:sz w:val="24"/>
          <w:szCs w:val="24"/>
          <w:lang w:val="en-GB"/>
        </w:rPr>
        <w:t xml:space="preserve"> and others (2024) </w:t>
      </w:r>
      <w:r w:rsidRPr="4D34CCDF" w:rsidR="66EDA7DD">
        <w:rPr>
          <w:rFonts w:ascii="Times New Roman" w:hAnsi="Times New Roman" w:eastAsia="Times New Roman" w:cs="Times New Roman"/>
          <w:i w:val="1"/>
          <w:iCs w:val="1"/>
          <w:noProof w:val="0"/>
          <w:sz w:val="24"/>
          <w:szCs w:val="24"/>
          <w:lang w:val="en-GB"/>
        </w:rPr>
        <w:t>Collaborative working to improve health and reduce inequalities</w:t>
      </w:r>
      <w:r w:rsidRPr="4D34CCDF" w:rsidR="66EDA7DD">
        <w:rPr>
          <w:rFonts w:ascii="Times New Roman" w:hAnsi="Times New Roman" w:eastAsia="Times New Roman" w:cs="Times New Roman"/>
          <w:noProof w:val="0"/>
          <w:sz w:val="24"/>
          <w:szCs w:val="24"/>
          <w:lang w:val="en-GB"/>
        </w:rPr>
        <w:t>. London: The Health Foundation.</w:t>
      </w:r>
    </w:p>
    <w:p w:rsidR="66EDA7DD" w:rsidP="4D34CCDF" w:rsidRDefault="66EDA7DD" w14:paraId="7169A539" w14:textId="0C6C8CD8">
      <w:pPr>
        <w:spacing w:before="240" w:beforeAutospacing="off" w:after="240" w:afterAutospacing="off"/>
      </w:pPr>
      <w:r w:rsidRPr="4D34CCDF" w:rsidR="66EDA7DD">
        <w:rPr>
          <w:rFonts w:ascii="Times New Roman" w:hAnsi="Times New Roman" w:eastAsia="Times New Roman" w:cs="Times New Roman"/>
          <w:noProof w:val="0"/>
          <w:sz w:val="24"/>
          <w:szCs w:val="24"/>
          <w:lang w:val="en-GB"/>
        </w:rPr>
        <w:t xml:space="preserve">Bailey, D. (2025) </w:t>
      </w:r>
      <w:r w:rsidRPr="4D34CCDF" w:rsidR="66EDA7DD">
        <w:rPr>
          <w:rFonts w:ascii="Times New Roman" w:hAnsi="Times New Roman" w:eastAsia="Times New Roman" w:cs="Times New Roman"/>
          <w:i w:val="1"/>
          <w:iCs w:val="1"/>
          <w:noProof w:val="0"/>
          <w:sz w:val="24"/>
          <w:szCs w:val="24"/>
          <w:lang w:val="en-GB"/>
        </w:rPr>
        <w:t>Depression and deprivation in the South Wales Valleys</w:t>
      </w:r>
      <w:r w:rsidRPr="4D34CCDF" w:rsidR="66EDA7DD">
        <w:rPr>
          <w:rFonts w:ascii="Times New Roman" w:hAnsi="Times New Roman" w:eastAsia="Times New Roman" w:cs="Times New Roman"/>
          <w:noProof w:val="0"/>
          <w:sz w:val="24"/>
          <w:szCs w:val="24"/>
          <w:lang w:val="en-GB"/>
        </w:rPr>
        <w:t xml:space="preserve">. Available at: </w:t>
      </w:r>
      <w:hyperlink r:id="R1a255eeb7f1d45b2">
        <w:r w:rsidRPr="4D34CCDF" w:rsidR="66EDA7DD">
          <w:rPr>
            <w:rStyle w:val="Hyperlink"/>
            <w:noProof w:val="0"/>
            <w:lang w:val="en-GB"/>
          </w:rPr>
          <w:t>https://www.bbc.co.uk</w:t>
        </w:r>
      </w:hyperlink>
      <w:r w:rsidRPr="4D34CCDF" w:rsidR="66EDA7DD">
        <w:rPr>
          <w:rFonts w:ascii="Times New Roman" w:hAnsi="Times New Roman" w:eastAsia="Times New Roman" w:cs="Times New Roman"/>
          <w:noProof w:val="0"/>
          <w:sz w:val="24"/>
          <w:szCs w:val="24"/>
          <w:lang w:val="en-GB"/>
        </w:rPr>
        <w:t xml:space="preserve"> (Accessed: 20 July 2026).</w:t>
      </w:r>
    </w:p>
    <w:p w:rsidR="66EDA7DD" w:rsidP="4D34CCDF" w:rsidRDefault="66EDA7DD" w14:paraId="519B79DB" w14:textId="52B3C416">
      <w:pPr>
        <w:spacing w:before="240" w:beforeAutospacing="off" w:after="240" w:afterAutospacing="off"/>
      </w:pPr>
      <w:r w:rsidRPr="4D34CCDF" w:rsidR="66EDA7DD">
        <w:rPr>
          <w:rFonts w:ascii="Times New Roman" w:hAnsi="Times New Roman" w:eastAsia="Times New Roman" w:cs="Times New Roman"/>
          <w:noProof w:val="0"/>
          <w:sz w:val="24"/>
          <w:szCs w:val="24"/>
          <w:lang w:val="en-GB"/>
        </w:rPr>
        <w:t xml:space="preserve">Barry, G. (2026) </w:t>
      </w:r>
      <w:r w:rsidRPr="4D34CCDF" w:rsidR="66EDA7DD">
        <w:rPr>
          <w:rFonts w:ascii="Times New Roman" w:hAnsi="Times New Roman" w:eastAsia="Times New Roman" w:cs="Times New Roman"/>
          <w:i w:val="1"/>
          <w:iCs w:val="1"/>
          <w:noProof w:val="0"/>
          <w:sz w:val="24"/>
          <w:szCs w:val="24"/>
          <w:lang w:val="en-GB"/>
        </w:rPr>
        <w:t>Systems Theory and Social Change</w:t>
      </w:r>
      <w:r w:rsidRPr="4D34CCDF" w:rsidR="66EDA7DD">
        <w:rPr>
          <w:rFonts w:ascii="Times New Roman" w:hAnsi="Times New Roman" w:eastAsia="Times New Roman" w:cs="Times New Roman"/>
          <w:noProof w:val="0"/>
          <w:sz w:val="24"/>
          <w:szCs w:val="24"/>
          <w:lang w:val="en-GB"/>
        </w:rPr>
        <w:t>. London: Sage Publications.</w:t>
      </w:r>
    </w:p>
    <w:p w:rsidR="66EDA7DD" w:rsidP="4D34CCDF" w:rsidRDefault="66EDA7DD" w14:paraId="34B46C9F" w14:textId="69D1F2A4">
      <w:pPr>
        <w:spacing w:before="240" w:beforeAutospacing="off" w:after="240" w:afterAutospacing="off"/>
      </w:pPr>
      <w:r w:rsidRPr="4D34CCDF" w:rsidR="66EDA7DD">
        <w:rPr>
          <w:rFonts w:ascii="Times New Roman" w:hAnsi="Times New Roman" w:eastAsia="Times New Roman" w:cs="Times New Roman"/>
          <w:noProof w:val="0"/>
          <w:sz w:val="24"/>
          <w:szCs w:val="24"/>
          <w:lang w:val="en-GB"/>
        </w:rPr>
        <w:t xml:space="preserve">Gulland, A. (2015) ‘One in six people in the South Wales Valleys are prescribed antidepressants’, </w:t>
      </w:r>
      <w:r w:rsidRPr="4D34CCDF" w:rsidR="66EDA7DD">
        <w:rPr>
          <w:rFonts w:ascii="Times New Roman" w:hAnsi="Times New Roman" w:eastAsia="Times New Roman" w:cs="Times New Roman"/>
          <w:i w:val="1"/>
          <w:iCs w:val="1"/>
          <w:noProof w:val="0"/>
          <w:sz w:val="24"/>
          <w:szCs w:val="24"/>
          <w:lang w:val="en-GB"/>
        </w:rPr>
        <w:t>BMJ</w:t>
      </w:r>
      <w:r w:rsidRPr="4D34CCDF" w:rsidR="66EDA7DD">
        <w:rPr>
          <w:rFonts w:ascii="Times New Roman" w:hAnsi="Times New Roman" w:eastAsia="Times New Roman" w:cs="Times New Roman"/>
          <w:noProof w:val="0"/>
          <w:sz w:val="24"/>
          <w:szCs w:val="24"/>
          <w:lang w:val="en-GB"/>
        </w:rPr>
        <w:t>, 351, h4459.</w:t>
      </w:r>
    </w:p>
    <w:p w:rsidR="66EDA7DD" w:rsidP="4D34CCDF" w:rsidRDefault="66EDA7DD" w14:paraId="15E61451" w14:textId="54E27335">
      <w:pPr>
        <w:spacing w:before="240" w:beforeAutospacing="off" w:after="240" w:afterAutospacing="off"/>
      </w:pPr>
      <w:r w:rsidRPr="4D34CCDF" w:rsidR="66EDA7DD">
        <w:rPr>
          <w:rFonts w:ascii="Times New Roman" w:hAnsi="Times New Roman" w:eastAsia="Times New Roman" w:cs="Times New Roman"/>
          <w:noProof w:val="0"/>
          <w:sz w:val="24"/>
          <w:szCs w:val="24"/>
          <w:lang w:val="en-GB"/>
        </w:rPr>
        <w:t xml:space="preserve">Marmot, M. (2020) </w:t>
      </w:r>
      <w:r w:rsidRPr="4D34CCDF" w:rsidR="66EDA7DD">
        <w:rPr>
          <w:rFonts w:ascii="Times New Roman" w:hAnsi="Times New Roman" w:eastAsia="Times New Roman" w:cs="Times New Roman"/>
          <w:i w:val="1"/>
          <w:iCs w:val="1"/>
          <w:noProof w:val="0"/>
          <w:sz w:val="24"/>
          <w:szCs w:val="24"/>
          <w:lang w:val="en-GB"/>
        </w:rPr>
        <w:t>Health Equity in England: The Marmot Review 10 Years On</w:t>
      </w:r>
      <w:r w:rsidRPr="4D34CCDF" w:rsidR="66EDA7DD">
        <w:rPr>
          <w:rFonts w:ascii="Times New Roman" w:hAnsi="Times New Roman" w:eastAsia="Times New Roman" w:cs="Times New Roman"/>
          <w:noProof w:val="0"/>
          <w:sz w:val="24"/>
          <w:szCs w:val="24"/>
          <w:lang w:val="en-GB"/>
        </w:rPr>
        <w:t>. London: Institute of Health Equity.</w:t>
      </w:r>
    </w:p>
    <w:p w:rsidR="66EDA7DD" w:rsidP="4D34CCDF" w:rsidRDefault="66EDA7DD" w14:paraId="63631AAA" w14:textId="07F42B1B">
      <w:pPr>
        <w:spacing w:before="240" w:beforeAutospacing="off" w:after="240" w:afterAutospacing="off"/>
      </w:pPr>
      <w:r w:rsidRPr="4D34CCDF" w:rsidR="66EDA7DD">
        <w:rPr>
          <w:rFonts w:ascii="Times New Roman" w:hAnsi="Times New Roman" w:eastAsia="Times New Roman" w:cs="Times New Roman"/>
          <w:noProof w:val="0"/>
          <w:sz w:val="24"/>
          <w:szCs w:val="24"/>
          <w:lang w:val="en-GB"/>
        </w:rPr>
        <w:t xml:space="preserve">McGinty, T. and Di Caccavo, A. (2025) </w:t>
      </w:r>
      <w:r w:rsidRPr="4D34CCDF" w:rsidR="66EDA7DD">
        <w:rPr>
          <w:rFonts w:ascii="Times New Roman" w:hAnsi="Times New Roman" w:eastAsia="Times New Roman" w:cs="Times New Roman"/>
          <w:i w:val="1"/>
          <w:iCs w:val="1"/>
          <w:noProof w:val="0"/>
          <w:sz w:val="24"/>
          <w:szCs w:val="24"/>
          <w:lang w:val="en-GB"/>
        </w:rPr>
        <w:t>Mental Well-being in Wales: Inequalities in Mental Well-being</w:t>
      </w:r>
      <w:r w:rsidRPr="4D34CCDF" w:rsidR="66EDA7DD">
        <w:rPr>
          <w:rFonts w:ascii="Times New Roman" w:hAnsi="Times New Roman" w:eastAsia="Times New Roman" w:cs="Times New Roman"/>
          <w:noProof w:val="0"/>
          <w:sz w:val="24"/>
          <w:szCs w:val="24"/>
          <w:lang w:val="en-GB"/>
        </w:rPr>
        <w:t>. Cardiff: Public Health Wales Observatory.</w:t>
      </w:r>
    </w:p>
    <w:p w:rsidR="66EDA7DD" w:rsidP="4D34CCDF" w:rsidRDefault="66EDA7DD" w14:paraId="1D6A974F" w14:textId="4A2CB753">
      <w:pPr>
        <w:spacing w:before="240" w:beforeAutospacing="off" w:after="240" w:afterAutospacing="off"/>
      </w:pPr>
      <w:r w:rsidRPr="4D34CCDF" w:rsidR="66EDA7DD">
        <w:rPr>
          <w:rFonts w:ascii="Times New Roman" w:hAnsi="Times New Roman" w:eastAsia="Times New Roman" w:cs="Times New Roman"/>
          <w:noProof w:val="0"/>
          <w:sz w:val="24"/>
          <w:szCs w:val="24"/>
          <w:lang w:val="en-GB"/>
        </w:rPr>
        <w:t xml:space="preserve">Poole, R. (2025) </w:t>
      </w:r>
      <w:r w:rsidRPr="4D34CCDF" w:rsidR="66EDA7DD">
        <w:rPr>
          <w:rFonts w:ascii="Times New Roman" w:hAnsi="Times New Roman" w:eastAsia="Times New Roman" w:cs="Times New Roman"/>
          <w:i w:val="1"/>
          <w:iCs w:val="1"/>
          <w:noProof w:val="0"/>
          <w:sz w:val="24"/>
          <w:szCs w:val="24"/>
          <w:lang w:val="en-GB"/>
        </w:rPr>
        <w:t>Poverty, unemployment and mental health in the South Wales Valleys</w:t>
      </w:r>
      <w:r w:rsidRPr="4D34CCDF" w:rsidR="66EDA7DD">
        <w:rPr>
          <w:rFonts w:ascii="Times New Roman" w:hAnsi="Times New Roman" w:eastAsia="Times New Roman" w:cs="Times New Roman"/>
          <w:noProof w:val="0"/>
          <w:sz w:val="24"/>
          <w:szCs w:val="24"/>
          <w:lang w:val="en-GB"/>
        </w:rPr>
        <w:t xml:space="preserve">. Bangor University. Available at: </w:t>
      </w:r>
      <w:hyperlink r:id="R85f4f7e5fb9a4936">
        <w:r w:rsidRPr="4D34CCDF" w:rsidR="66EDA7DD">
          <w:rPr>
            <w:rStyle w:val="Hyperlink"/>
            <w:noProof w:val="0"/>
            <w:lang w:val="en-GB"/>
          </w:rPr>
          <w:t>https://www.bangor.ac.uk</w:t>
        </w:r>
      </w:hyperlink>
      <w:r w:rsidRPr="4D34CCDF" w:rsidR="66EDA7DD">
        <w:rPr>
          <w:rFonts w:ascii="Times New Roman" w:hAnsi="Times New Roman" w:eastAsia="Times New Roman" w:cs="Times New Roman"/>
          <w:noProof w:val="0"/>
          <w:sz w:val="24"/>
          <w:szCs w:val="24"/>
          <w:lang w:val="en-GB"/>
        </w:rPr>
        <w:t xml:space="preserve"> (Accessed: 20 July 2026).</w:t>
      </w:r>
    </w:p>
    <w:p w:rsidR="66EDA7DD" w:rsidP="4D34CCDF" w:rsidRDefault="66EDA7DD" w14:paraId="14A1F6FC" w14:textId="4A1B3F82">
      <w:pPr>
        <w:spacing w:before="240" w:beforeAutospacing="off" w:after="240" w:afterAutospacing="off"/>
      </w:pPr>
      <w:r w:rsidRPr="4D34CCDF" w:rsidR="66EDA7DD">
        <w:rPr>
          <w:rFonts w:ascii="Times New Roman" w:hAnsi="Times New Roman" w:eastAsia="Times New Roman" w:cs="Times New Roman"/>
          <w:noProof w:val="0"/>
          <w:sz w:val="24"/>
          <w:szCs w:val="24"/>
          <w:lang w:val="en-GB"/>
        </w:rPr>
        <w:t xml:space="preserve">Smith, P. (2012) </w:t>
      </w:r>
      <w:r w:rsidRPr="4D34CCDF" w:rsidR="66EDA7DD">
        <w:rPr>
          <w:rFonts w:ascii="Times New Roman" w:hAnsi="Times New Roman" w:eastAsia="Times New Roman" w:cs="Times New Roman"/>
          <w:i w:val="1"/>
          <w:iCs w:val="1"/>
          <w:noProof w:val="0"/>
          <w:sz w:val="24"/>
          <w:szCs w:val="24"/>
          <w:lang w:val="en-GB"/>
        </w:rPr>
        <w:t>Transformational leadership in schools serving disadvantaged communities</w:t>
      </w:r>
      <w:r w:rsidRPr="4D34CCDF" w:rsidR="66EDA7DD">
        <w:rPr>
          <w:rFonts w:ascii="Times New Roman" w:hAnsi="Times New Roman" w:eastAsia="Times New Roman" w:cs="Times New Roman"/>
          <w:noProof w:val="0"/>
          <w:sz w:val="24"/>
          <w:szCs w:val="24"/>
          <w:lang w:val="en-GB"/>
        </w:rPr>
        <w:t>. Educational Management Administration &amp; Leadership, 40(5), pp. 1–17.</w:t>
      </w:r>
    </w:p>
    <w:p w:rsidR="66EDA7DD" w:rsidP="4D34CCDF" w:rsidRDefault="66EDA7DD" w14:paraId="3A6385F7" w14:textId="3AF023C2">
      <w:pPr>
        <w:spacing w:before="240" w:beforeAutospacing="off" w:after="240" w:afterAutospacing="off"/>
      </w:pPr>
      <w:r w:rsidRPr="4D34CCDF" w:rsidR="66EDA7DD">
        <w:rPr>
          <w:rFonts w:ascii="Times New Roman" w:hAnsi="Times New Roman" w:eastAsia="Times New Roman" w:cs="Times New Roman"/>
          <w:noProof w:val="0"/>
          <w:sz w:val="24"/>
          <w:szCs w:val="24"/>
          <w:lang w:val="en-GB"/>
        </w:rPr>
        <w:t xml:space="preserve">Thomas, V. (2024) ‘Transformational leadership in healthcare: improving workforce wellbeing and patient outcomes’, </w:t>
      </w:r>
      <w:r w:rsidRPr="4D34CCDF" w:rsidR="66EDA7DD">
        <w:rPr>
          <w:rFonts w:ascii="Times New Roman" w:hAnsi="Times New Roman" w:eastAsia="Times New Roman" w:cs="Times New Roman"/>
          <w:i w:val="1"/>
          <w:iCs w:val="1"/>
          <w:noProof w:val="0"/>
          <w:sz w:val="24"/>
          <w:szCs w:val="24"/>
          <w:lang w:val="en-GB"/>
        </w:rPr>
        <w:t>British Journal of Healthcare Management</w:t>
      </w:r>
      <w:r w:rsidRPr="4D34CCDF" w:rsidR="66EDA7DD">
        <w:rPr>
          <w:rFonts w:ascii="Times New Roman" w:hAnsi="Times New Roman" w:eastAsia="Times New Roman" w:cs="Times New Roman"/>
          <w:noProof w:val="0"/>
          <w:sz w:val="24"/>
          <w:szCs w:val="24"/>
          <w:lang w:val="en-GB"/>
        </w:rPr>
        <w:t>, 30(4), pp. 1–8.</w:t>
      </w:r>
    </w:p>
    <w:p w:rsidR="66EDA7DD" w:rsidP="4D34CCDF" w:rsidRDefault="66EDA7DD" w14:paraId="0ECB194F" w14:textId="01B322CF">
      <w:pPr>
        <w:spacing w:before="240" w:beforeAutospacing="off" w:after="240" w:afterAutospacing="off"/>
      </w:pPr>
      <w:r w:rsidRPr="4D34CCDF" w:rsidR="66EDA7DD">
        <w:rPr>
          <w:rFonts w:ascii="Times New Roman" w:hAnsi="Times New Roman" w:eastAsia="Times New Roman" w:cs="Times New Roman"/>
          <w:noProof w:val="0"/>
          <w:sz w:val="24"/>
          <w:szCs w:val="24"/>
          <w:lang w:val="en-GB"/>
        </w:rPr>
        <w:t xml:space="preserve">Welsh Government (2026) </w:t>
      </w:r>
      <w:r w:rsidRPr="4D34CCDF" w:rsidR="66EDA7DD">
        <w:rPr>
          <w:rFonts w:ascii="Times New Roman" w:hAnsi="Times New Roman" w:eastAsia="Times New Roman" w:cs="Times New Roman"/>
          <w:i w:val="1"/>
          <w:iCs w:val="1"/>
          <w:noProof w:val="0"/>
          <w:sz w:val="24"/>
          <w:szCs w:val="24"/>
          <w:lang w:val="en-GB"/>
        </w:rPr>
        <w:t>Socio-economic Duty: Guidance</w:t>
      </w:r>
      <w:r w:rsidRPr="4D34CCDF" w:rsidR="66EDA7DD">
        <w:rPr>
          <w:rFonts w:ascii="Times New Roman" w:hAnsi="Times New Roman" w:eastAsia="Times New Roman" w:cs="Times New Roman"/>
          <w:noProof w:val="0"/>
          <w:sz w:val="24"/>
          <w:szCs w:val="24"/>
          <w:lang w:val="en-GB"/>
        </w:rPr>
        <w:t xml:space="preserve">. Cardiff: Welsh Government. Available at: </w:t>
      </w:r>
      <w:hyperlink r:id="R9d35b78f769240cd">
        <w:r w:rsidRPr="4D34CCDF" w:rsidR="66EDA7DD">
          <w:rPr>
            <w:rStyle w:val="Hyperlink"/>
            <w:noProof w:val="0"/>
            <w:lang w:val="en-GB"/>
          </w:rPr>
          <w:t>https://www.gov.wales</w:t>
        </w:r>
      </w:hyperlink>
      <w:r w:rsidRPr="4D34CCDF" w:rsidR="66EDA7DD">
        <w:rPr>
          <w:rFonts w:ascii="Times New Roman" w:hAnsi="Times New Roman" w:eastAsia="Times New Roman" w:cs="Times New Roman"/>
          <w:noProof w:val="0"/>
          <w:sz w:val="24"/>
          <w:szCs w:val="24"/>
          <w:lang w:val="en-GB"/>
        </w:rPr>
        <w:t xml:space="preserve"> (Accessed: 20 July 2026).</w:t>
      </w:r>
    </w:p>
    <w:p w:rsidR="66EDA7DD" w:rsidP="4D34CCDF" w:rsidRDefault="66EDA7DD" w14:paraId="79175BB2" w14:textId="18A493DD">
      <w:pPr>
        <w:spacing w:before="240" w:beforeAutospacing="off" w:after="240" w:afterAutospacing="off"/>
      </w:pPr>
      <w:r w:rsidRPr="4D34CCDF" w:rsidR="66EDA7DD">
        <w:rPr>
          <w:rFonts w:ascii="Times New Roman" w:hAnsi="Times New Roman" w:eastAsia="Times New Roman" w:cs="Times New Roman"/>
          <w:noProof w:val="0"/>
          <w:sz w:val="24"/>
          <w:szCs w:val="24"/>
          <w:lang w:val="en-GB"/>
        </w:rPr>
        <w:t xml:space="preserve">Welsh Government (n.d.) </w:t>
      </w:r>
      <w:r w:rsidRPr="4D34CCDF" w:rsidR="66EDA7DD">
        <w:rPr>
          <w:rFonts w:ascii="Times New Roman" w:hAnsi="Times New Roman" w:eastAsia="Times New Roman" w:cs="Times New Roman"/>
          <w:i w:val="1"/>
          <w:iCs w:val="1"/>
          <w:noProof w:val="0"/>
          <w:sz w:val="24"/>
          <w:szCs w:val="24"/>
          <w:lang w:val="en-GB"/>
        </w:rPr>
        <w:t>Deprivation and poverty in Wales</w:t>
      </w:r>
      <w:r w:rsidRPr="4D34CCDF" w:rsidR="66EDA7DD">
        <w:rPr>
          <w:rFonts w:ascii="Times New Roman" w:hAnsi="Times New Roman" w:eastAsia="Times New Roman" w:cs="Times New Roman"/>
          <w:noProof w:val="0"/>
          <w:sz w:val="24"/>
          <w:szCs w:val="24"/>
          <w:lang w:val="en-GB"/>
        </w:rPr>
        <w:t xml:space="preserve">. Available at: </w:t>
      </w:r>
      <w:hyperlink r:id="R072e7a813f1f4a12">
        <w:r w:rsidRPr="4D34CCDF" w:rsidR="66EDA7DD">
          <w:rPr>
            <w:rStyle w:val="Hyperlink"/>
            <w:noProof w:val="0"/>
            <w:lang w:val="en-GB"/>
          </w:rPr>
          <w:t>https://www.gov.wales</w:t>
        </w:r>
      </w:hyperlink>
      <w:r w:rsidRPr="4D34CCDF" w:rsidR="66EDA7DD">
        <w:rPr>
          <w:rFonts w:ascii="Times New Roman" w:hAnsi="Times New Roman" w:eastAsia="Times New Roman" w:cs="Times New Roman"/>
          <w:noProof w:val="0"/>
          <w:sz w:val="24"/>
          <w:szCs w:val="24"/>
          <w:lang w:val="en-GB"/>
        </w:rPr>
        <w:t xml:space="preserve"> (Accessed: 20 July 2026).</w:t>
      </w:r>
    </w:p>
    <w:p w:rsidR="66EDA7DD" w:rsidP="4D34CCDF" w:rsidRDefault="66EDA7DD" w14:paraId="3BB9A0D9" w14:textId="2419789F">
      <w:pPr>
        <w:spacing w:before="240" w:beforeAutospacing="off" w:after="240" w:afterAutospacing="off"/>
      </w:pPr>
      <w:r w:rsidRPr="4D34CCDF" w:rsidR="66EDA7DD">
        <w:rPr>
          <w:rFonts w:ascii="Times New Roman" w:hAnsi="Times New Roman" w:eastAsia="Times New Roman" w:cs="Times New Roman"/>
          <w:noProof w:val="0"/>
          <w:sz w:val="24"/>
          <w:szCs w:val="24"/>
          <w:lang w:val="en-GB"/>
        </w:rPr>
        <w:t xml:space="preserve">Welsh Parliament Senedd Research (2021) </w:t>
      </w:r>
      <w:r w:rsidRPr="4D34CCDF" w:rsidR="66EDA7DD">
        <w:rPr>
          <w:rFonts w:ascii="Times New Roman" w:hAnsi="Times New Roman" w:eastAsia="Times New Roman" w:cs="Times New Roman"/>
          <w:i w:val="1"/>
          <w:iCs w:val="1"/>
          <w:noProof w:val="0"/>
          <w:sz w:val="24"/>
          <w:szCs w:val="24"/>
          <w:lang w:val="en-GB"/>
        </w:rPr>
        <w:t>Suicide in Wales: Statistics and policy</w:t>
      </w:r>
      <w:r w:rsidRPr="4D34CCDF" w:rsidR="66EDA7DD">
        <w:rPr>
          <w:rFonts w:ascii="Times New Roman" w:hAnsi="Times New Roman" w:eastAsia="Times New Roman" w:cs="Times New Roman"/>
          <w:noProof w:val="0"/>
          <w:sz w:val="24"/>
          <w:szCs w:val="24"/>
          <w:lang w:val="en-GB"/>
        </w:rPr>
        <w:t xml:space="preserve">. Cardiff: Senedd Research. Available at: </w:t>
      </w:r>
      <w:hyperlink r:id="Rd57a675b5c494f61">
        <w:r w:rsidRPr="4D34CCDF" w:rsidR="66EDA7DD">
          <w:rPr>
            <w:rStyle w:val="Hyperlink"/>
            <w:noProof w:val="0"/>
            <w:lang w:val="en-GB"/>
          </w:rPr>
          <w:t>https://research.senedd.wales</w:t>
        </w:r>
      </w:hyperlink>
      <w:r w:rsidRPr="4D34CCDF" w:rsidR="66EDA7DD">
        <w:rPr>
          <w:rFonts w:ascii="Times New Roman" w:hAnsi="Times New Roman" w:eastAsia="Times New Roman" w:cs="Times New Roman"/>
          <w:noProof w:val="0"/>
          <w:sz w:val="24"/>
          <w:szCs w:val="24"/>
          <w:lang w:val="en-GB"/>
        </w:rPr>
        <w:t xml:space="preserve"> (Accessed: 20 July 2026).</w:t>
      </w:r>
    </w:p>
    <w:p w:rsidR="4D34CCDF" w:rsidP="4D34CCDF" w:rsidRDefault="4D34CCDF" w14:paraId="27FA463F" w14:textId="6E90AAB7">
      <w:pPr>
        <w:pStyle w:val="Normal"/>
        <w:rPr>
          <w:b w:val="0"/>
          <w:bCs w:val="0"/>
          <w:i w:val="0"/>
          <w:iCs w:val="0"/>
          <w:caps w:val="0"/>
          <w:smallCaps w:val="0"/>
          <w:noProof w:val="0"/>
          <w:lang w:val="en-GB"/>
        </w:rPr>
      </w:pPr>
    </w:p>
    <w:p w:rsidR="4D34CCDF" w:rsidP="4D34CCDF" w:rsidRDefault="4D34CCDF" w14:paraId="65A19BD5" w14:textId="452CFAAD">
      <w:pPr>
        <w:pStyle w:val="Normal"/>
        <w:rPr>
          <w:rFonts w:ascii="Merriweather Sans" w:hAnsi="Merriweather Sans" w:eastAsia="Merriweather Sans" w:cs="Merriweather Sans"/>
          <w:b w:val="0"/>
          <w:bCs w:val="0"/>
          <w:i w:val="0"/>
          <w:iCs w:val="0"/>
          <w:caps w:val="0"/>
          <w:smallCaps w:val="0"/>
          <w:noProof w:val="0"/>
          <w:color w:val="222222"/>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4u/x0Nt9RgwxG+" int2:id="9LTq12VP">
      <int2:state int2:type="spell" int2:value="Rejected"/>
    </int2:textHash>
    <int2:textHash int2:hashCode="Pa0RnasVJCTu6N" int2:id="n48in6ay">
      <int2:state int2:type="spell" int2:value="Rejected"/>
    </int2:textHash>
    <int2:textHash int2:hashCode="Dr1yQ87PKlyGt9" int2:id="xxaXWI1z">
      <int2:state int2:type="spell" int2:value="Rejected"/>
    </int2:textHash>
    <int2:textHash int2:hashCode="jFGu+c6tQQGiEX" int2:id="yXovUz3M">
      <int2:state int2:type="spell" int2:value="Rejected"/>
    </int2:textHash>
    <int2:textHash int2:hashCode="V21hqHuy9mhrTt" int2:id="EP7Ki8DN">
      <int2:state int2:type="spell" int2:value="Rejected"/>
    </int2:textHash>
    <int2:textHash int2:hashCode="/DyIoZaCsu3KTX" int2:id="6GnHJyEY">
      <int2:state int2:type="spell" int2:value="Rejected"/>
    </int2:textHash>
    <int2:textHash int2:hashCode="HhwjecjOMMAnqZ" int2:id="GSgA8iEQ">
      <int2:state int2:type="spell" int2:value="Rejected"/>
    </int2:textHash>
    <int2:textHash int2:hashCode="+jn8aeMkOXwEP+" int2:id="XOICVfcA">
      <int2:state int2:type="spell" int2:value="Rejected"/>
    </int2:textHash>
    <int2:textHash int2:hashCode="Jne8XCboDCEI2H" int2:id="f5gsj3XU">
      <int2:state int2:type="spell" int2:value="Rejected"/>
    </int2:textHash>
    <int2:textHash int2:hashCode="QZxF1GR6EbQmFy" int2:id="TzZYJMxp">
      <int2:state int2:type="spell" int2:value="Rejected"/>
    </int2:textHash>
    <int2:textHash int2:hashCode="Y0UROiFW+KpmX2" int2:id="JjkKY5zk">
      <int2:state int2:type="spell" int2:value="Rejected"/>
    </int2:textHash>
    <int2:textHash int2:hashCode="bB1PuV7fgu27yW" int2:id="eHo5kUgu">
      <int2:state int2:type="spell" int2:value="Rejected"/>
    </int2:textHash>
    <int2:textHash int2:hashCode="CUoOsHnxPEgz3u" int2:id="OQ0aSh8H">
      <int2:state int2:type="spell" int2:value="Rejected"/>
    </int2:textHash>
    <int2:textHash int2:hashCode="EN0hZ4OiVG6px3" int2:id="boOKWG3x">
      <int2:state int2:type="spell" int2:value="Rejected"/>
    </int2:textHash>
    <int2:textHash int2:hashCode="7YcgZk+khl+c9/" int2:id="0r79wJZm">
      <int2:state int2:type="spell" int2:value="Rejected"/>
    </int2:textHash>
    <int2:textHash int2:hashCode="g5O5SXv69rxrE5" int2:id="2Xqd7eNl">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14c8c9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ee68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46929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40af0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5999e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5b0f1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c8f7c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571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36e37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fd314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406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46ec2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9687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8A460B"/>
    <w:rsid w:val="001DA3C7"/>
    <w:rsid w:val="0020D422"/>
    <w:rsid w:val="0040689C"/>
    <w:rsid w:val="008924E6"/>
    <w:rsid w:val="017FCC99"/>
    <w:rsid w:val="01818776"/>
    <w:rsid w:val="01AAB506"/>
    <w:rsid w:val="01C618B8"/>
    <w:rsid w:val="01C815B8"/>
    <w:rsid w:val="0261FFA7"/>
    <w:rsid w:val="027CD10E"/>
    <w:rsid w:val="027EA879"/>
    <w:rsid w:val="02F40CDF"/>
    <w:rsid w:val="0317F4D3"/>
    <w:rsid w:val="039A7351"/>
    <w:rsid w:val="03ACB13A"/>
    <w:rsid w:val="03D4243A"/>
    <w:rsid w:val="04058967"/>
    <w:rsid w:val="04092E6E"/>
    <w:rsid w:val="042C07A0"/>
    <w:rsid w:val="049C5021"/>
    <w:rsid w:val="04A417BC"/>
    <w:rsid w:val="04B9272E"/>
    <w:rsid w:val="04C096D5"/>
    <w:rsid w:val="04FFA846"/>
    <w:rsid w:val="05B1608A"/>
    <w:rsid w:val="05D8B9C2"/>
    <w:rsid w:val="06236D98"/>
    <w:rsid w:val="06606293"/>
    <w:rsid w:val="06AD0E93"/>
    <w:rsid w:val="06DDDC5B"/>
    <w:rsid w:val="072CC238"/>
    <w:rsid w:val="078A460B"/>
    <w:rsid w:val="07B2AB25"/>
    <w:rsid w:val="07E5C43E"/>
    <w:rsid w:val="081D980D"/>
    <w:rsid w:val="082C10CD"/>
    <w:rsid w:val="0915E286"/>
    <w:rsid w:val="095049F8"/>
    <w:rsid w:val="0960FAEA"/>
    <w:rsid w:val="0986FDF8"/>
    <w:rsid w:val="0992E0DC"/>
    <w:rsid w:val="09B5E088"/>
    <w:rsid w:val="09C73716"/>
    <w:rsid w:val="0A92AA6D"/>
    <w:rsid w:val="0AC1A53A"/>
    <w:rsid w:val="0AC7076A"/>
    <w:rsid w:val="0ACB4AF9"/>
    <w:rsid w:val="0AD4286C"/>
    <w:rsid w:val="0B60F9CE"/>
    <w:rsid w:val="0B6EB7EB"/>
    <w:rsid w:val="0B85DC88"/>
    <w:rsid w:val="0B8C1E27"/>
    <w:rsid w:val="0BDC97F0"/>
    <w:rsid w:val="0C2D934A"/>
    <w:rsid w:val="0C40A5E8"/>
    <w:rsid w:val="0C5E5DA9"/>
    <w:rsid w:val="0C70AEBB"/>
    <w:rsid w:val="0CC355E8"/>
    <w:rsid w:val="0CF46FF3"/>
    <w:rsid w:val="0D709D1C"/>
    <w:rsid w:val="0D90EB5B"/>
    <w:rsid w:val="0DC3DA4C"/>
    <w:rsid w:val="0DD49139"/>
    <w:rsid w:val="0E3BDACC"/>
    <w:rsid w:val="0ED5DF5A"/>
    <w:rsid w:val="0ED97F50"/>
    <w:rsid w:val="0EDC1332"/>
    <w:rsid w:val="0EDF7496"/>
    <w:rsid w:val="0EF4E26C"/>
    <w:rsid w:val="0F81A9A8"/>
    <w:rsid w:val="0F918925"/>
    <w:rsid w:val="0F97A943"/>
    <w:rsid w:val="0FB11DDB"/>
    <w:rsid w:val="101D4C40"/>
    <w:rsid w:val="101DA117"/>
    <w:rsid w:val="106DADFC"/>
    <w:rsid w:val="108D90F3"/>
    <w:rsid w:val="110CAD10"/>
    <w:rsid w:val="1112B645"/>
    <w:rsid w:val="1115C8E2"/>
    <w:rsid w:val="1157A4EC"/>
    <w:rsid w:val="1199C5B2"/>
    <w:rsid w:val="11E30495"/>
    <w:rsid w:val="11ED0DED"/>
    <w:rsid w:val="1202E551"/>
    <w:rsid w:val="1299AD9A"/>
    <w:rsid w:val="12A692A5"/>
    <w:rsid w:val="12C9AAD8"/>
    <w:rsid w:val="1304EC3A"/>
    <w:rsid w:val="1311CB57"/>
    <w:rsid w:val="13AC9E4C"/>
    <w:rsid w:val="13BC56C9"/>
    <w:rsid w:val="13CA2602"/>
    <w:rsid w:val="13D819F6"/>
    <w:rsid w:val="13D96796"/>
    <w:rsid w:val="144E9866"/>
    <w:rsid w:val="14740198"/>
    <w:rsid w:val="14CAFB6E"/>
    <w:rsid w:val="14CB3025"/>
    <w:rsid w:val="14DD9683"/>
    <w:rsid w:val="15006162"/>
    <w:rsid w:val="1505727A"/>
    <w:rsid w:val="1583755D"/>
    <w:rsid w:val="15AB6CA3"/>
    <w:rsid w:val="167A31B5"/>
    <w:rsid w:val="168302CB"/>
    <w:rsid w:val="16950D92"/>
    <w:rsid w:val="1744ECEC"/>
    <w:rsid w:val="1763C8BA"/>
    <w:rsid w:val="1764406E"/>
    <w:rsid w:val="17AE424A"/>
    <w:rsid w:val="17C0679A"/>
    <w:rsid w:val="17CAA38C"/>
    <w:rsid w:val="180E7529"/>
    <w:rsid w:val="182F2B23"/>
    <w:rsid w:val="18612BBE"/>
    <w:rsid w:val="189F5B2F"/>
    <w:rsid w:val="18A49E25"/>
    <w:rsid w:val="18A7354C"/>
    <w:rsid w:val="18B09416"/>
    <w:rsid w:val="18DA8665"/>
    <w:rsid w:val="18EE20B8"/>
    <w:rsid w:val="1922DBE5"/>
    <w:rsid w:val="194A4957"/>
    <w:rsid w:val="1982EB97"/>
    <w:rsid w:val="19DAB1A9"/>
    <w:rsid w:val="1A84D6B9"/>
    <w:rsid w:val="1ABD4304"/>
    <w:rsid w:val="1AF7E9CC"/>
    <w:rsid w:val="1B69A936"/>
    <w:rsid w:val="1B8DC0D2"/>
    <w:rsid w:val="1BCA8556"/>
    <w:rsid w:val="1C0EF16A"/>
    <w:rsid w:val="1C531DE5"/>
    <w:rsid w:val="1C53FBA0"/>
    <w:rsid w:val="1CAFED7F"/>
    <w:rsid w:val="1CD4BF5D"/>
    <w:rsid w:val="1CDB206E"/>
    <w:rsid w:val="1D8A84C9"/>
    <w:rsid w:val="1DD66C99"/>
    <w:rsid w:val="1E2AA5CE"/>
    <w:rsid w:val="1E418427"/>
    <w:rsid w:val="1E489D59"/>
    <w:rsid w:val="1E52C1DB"/>
    <w:rsid w:val="1E5DB589"/>
    <w:rsid w:val="1E6D0332"/>
    <w:rsid w:val="1E74FD0E"/>
    <w:rsid w:val="1EB0806A"/>
    <w:rsid w:val="1EB5C4E0"/>
    <w:rsid w:val="1F64067E"/>
    <w:rsid w:val="1FEDA7AB"/>
    <w:rsid w:val="203A948B"/>
    <w:rsid w:val="20896857"/>
    <w:rsid w:val="20F71443"/>
    <w:rsid w:val="21508482"/>
    <w:rsid w:val="21851D83"/>
    <w:rsid w:val="219F2F10"/>
    <w:rsid w:val="228F1AD7"/>
    <w:rsid w:val="2293854D"/>
    <w:rsid w:val="22E59655"/>
    <w:rsid w:val="23227A12"/>
    <w:rsid w:val="23834C01"/>
    <w:rsid w:val="243DA211"/>
    <w:rsid w:val="244C1408"/>
    <w:rsid w:val="2496550E"/>
    <w:rsid w:val="24AF1484"/>
    <w:rsid w:val="24BD7C82"/>
    <w:rsid w:val="24F74B6C"/>
    <w:rsid w:val="2516B896"/>
    <w:rsid w:val="251B3ED4"/>
    <w:rsid w:val="25439E17"/>
    <w:rsid w:val="259A820D"/>
    <w:rsid w:val="259BD96F"/>
    <w:rsid w:val="25A4F35B"/>
    <w:rsid w:val="25EBECE9"/>
    <w:rsid w:val="25F4D221"/>
    <w:rsid w:val="262624F6"/>
    <w:rsid w:val="2651EC58"/>
    <w:rsid w:val="265B3AB7"/>
    <w:rsid w:val="26C56D89"/>
    <w:rsid w:val="26F3556A"/>
    <w:rsid w:val="2745BA62"/>
    <w:rsid w:val="276E645D"/>
    <w:rsid w:val="27E88417"/>
    <w:rsid w:val="2828B0C3"/>
    <w:rsid w:val="288F3308"/>
    <w:rsid w:val="28AC5D47"/>
    <w:rsid w:val="28E64F4B"/>
    <w:rsid w:val="28F8F314"/>
    <w:rsid w:val="291F1B1D"/>
    <w:rsid w:val="297CED68"/>
    <w:rsid w:val="299A5B7A"/>
    <w:rsid w:val="29C8B81F"/>
    <w:rsid w:val="29D19F0D"/>
    <w:rsid w:val="2A1757AF"/>
    <w:rsid w:val="2A23E571"/>
    <w:rsid w:val="2A473207"/>
    <w:rsid w:val="2A9C8936"/>
    <w:rsid w:val="2AA81B15"/>
    <w:rsid w:val="2AFF1B38"/>
    <w:rsid w:val="2B03888F"/>
    <w:rsid w:val="2B5ED829"/>
    <w:rsid w:val="2B868E54"/>
    <w:rsid w:val="2BB411E2"/>
    <w:rsid w:val="2BF0611A"/>
    <w:rsid w:val="2C13735D"/>
    <w:rsid w:val="2C4F0CEA"/>
    <w:rsid w:val="2C666B30"/>
    <w:rsid w:val="2C7B0A2A"/>
    <w:rsid w:val="2CC26B2D"/>
    <w:rsid w:val="2D4142C7"/>
    <w:rsid w:val="2D6DB26E"/>
    <w:rsid w:val="2D8054EF"/>
    <w:rsid w:val="2DE302C0"/>
    <w:rsid w:val="2E407641"/>
    <w:rsid w:val="2E464A37"/>
    <w:rsid w:val="2E4AF95E"/>
    <w:rsid w:val="2E4B097A"/>
    <w:rsid w:val="2EBEDE55"/>
    <w:rsid w:val="2EFD70D6"/>
    <w:rsid w:val="2F15C040"/>
    <w:rsid w:val="2FC3D7A3"/>
    <w:rsid w:val="2FCDA8E7"/>
    <w:rsid w:val="2FE5055D"/>
    <w:rsid w:val="30105BA3"/>
    <w:rsid w:val="3022C432"/>
    <w:rsid w:val="30B27496"/>
    <w:rsid w:val="30B2C033"/>
    <w:rsid w:val="30C336C0"/>
    <w:rsid w:val="3128B74E"/>
    <w:rsid w:val="31437637"/>
    <w:rsid w:val="31AEC47A"/>
    <w:rsid w:val="321ADA5E"/>
    <w:rsid w:val="3263170A"/>
    <w:rsid w:val="32833EF7"/>
    <w:rsid w:val="3287ED7B"/>
    <w:rsid w:val="32C8246C"/>
    <w:rsid w:val="32F592DC"/>
    <w:rsid w:val="331BDEA3"/>
    <w:rsid w:val="334001F1"/>
    <w:rsid w:val="334ECA3C"/>
    <w:rsid w:val="3389D7CE"/>
    <w:rsid w:val="33B80E8D"/>
    <w:rsid w:val="33F15B31"/>
    <w:rsid w:val="340094B8"/>
    <w:rsid w:val="3441C937"/>
    <w:rsid w:val="3443C854"/>
    <w:rsid w:val="349F7CAA"/>
    <w:rsid w:val="34D41B92"/>
    <w:rsid w:val="3521A606"/>
    <w:rsid w:val="35556A3C"/>
    <w:rsid w:val="3629D430"/>
    <w:rsid w:val="367A91DB"/>
    <w:rsid w:val="3681CD0C"/>
    <w:rsid w:val="3684884D"/>
    <w:rsid w:val="36A20819"/>
    <w:rsid w:val="373C728E"/>
    <w:rsid w:val="373F80F5"/>
    <w:rsid w:val="37D928BE"/>
    <w:rsid w:val="3804567B"/>
    <w:rsid w:val="38077D8A"/>
    <w:rsid w:val="3818B177"/>
    <w:rsid w:val="388CAA10"/>
    <w:rsid w:val="38AB4F38"/>
    <w:rsid w:val="38EB4D06"/>
    <w:rsid w:val="3924736C"/>
    <w:rsid w:val="393319F9"/>
    <w:rsid w:val="3953C202"/>
    <w:rsid w:val="39BC12AA"/>
    <w:rsid w:val="39C962A7"/>
    <w:rsid w:val="3A4B1403"/>
    <w:rsid w:val="3A78C621"/>
    <w:rsid w:val="3A7F0C9F"/>
    <w:rsid w:val="3A9EDA2D"/>
    <w:rsid w:val="3AC14564"/>
    <w:rsid w:val="3AD3D97F"/>
    <w:rsid w:val="3AEEF911"/>
    <w:rsid w:val="3B1C6829"/>
    <w:rsid w:val="3B20EB00"/>
    <w:rsid w:val="3B30325A"/>
    <w:rsid w:val="3BC95D53"/>
    <w:rsid w:val="3BE882E7"/>
    <w:rsid w:val="3C1BE6C6"/>
    <w:rsid w:val="3C700452"/>
    <w:rsid w:val="3C757ADD"/>
    <w:rsid w:val="3D6CE2DE"/>
    <w:rsid w:val="3EFD5C3A"/>
    <w:rsid w:val="3F070FF9"/>
    <w:rsid w:val="3F8DD904"/>
    <w:rsid w:val="3F96B982"/>
    <w:rsid w:val="4022A3F8"/>
    <w:rsid w:val="40DBCFE5"/>
    <w:rsid w:val="40F86B4A"/>
    <w:rsid w:val="412B8251"/>
    <w:rsid w:val="41336D5A"/>
    <w:rsid w:val="4144B11B"/>
    <w:rsid w:val="417E647F"/>
    <w:rsid w:val="41F6F3FD"/>
    <w:rsid w:val="425702AE"/>
    <w:rsid w:val="42B78061"/>
    <w:rsid w:val="42BE06FB"/>
    <w:rsid w:val="42C47A5B"/>
    <w:rsid w:val="42E95723"/>
    <w:rsid w:val="43029667"/>
    <w:rsid w:val="4319E7CF"/>
    <w:rsid w:val="431C1778"/>
    <w:rsid w:val="43285D10"/>
    <w:rsid w:val="432FB887"/>
    <w:rsid w:val="4338EA32"/>
    <w:rsid w:val="43DCFA56"/>
    <w:rsid w:val="43DE5FAD"/>
    <w:rsid w:val="440AF3C9"/>
    <w:rsid w:val="4439C84D"/>
    <w:rsid w:val="444E476A"/>
    <w:rsid w:val="445724F8"/>
    <w:rsid w:val="450A4055"/>
    <w:rsid w:val="45735AFB"/>
    <w:rsid w:val="45DEEF65"/>
    <w:rsid w:val="46065E75"/>
    <w:rsid w:val="46355AB9"/>
    <w:rsid w:val="463B230B"/>
    <w:rsid w:val="464B0E64"/>
    <w:rsid w:val="46E32896"/>
    <w:rsid w:val="46F08BF0"/>
    <w:rsid w:val="47DB2984"/>
    <w:rsid w:val="47E13062"/>
    <w:rsid w:val="47E8ED7F"/>
    <w:rsid w:val="47F91BDC"/>
    <w:rsid w:val="487FFEE5"/>
    <w:rsid w:val="488B4647"/>
    <w:rsid w:val="4890385A"/>
    <w:rsid w:val="490B76F0"/>
    <w:rsid w:val="490F30BC"/>
    <w:rsid w:val="4937D627"/>
    <w:rsid w:val="49652275"/>
    <w:rsid w:val="496ADF25"/>
    <w:rsid w:val="49DDD8F3"/>
    <w:rsid w:val="4A83AD0B"/>
    <w:rsid w:val="4AD16EB4"/>
    <w:rsid w:val="4B09CE15"/>
    <w:rsid w:val="4B3E43ED"/>
    <w:rsid w:val="4B488D73"/>
    <w:rsid w:val="4B5622AF"/>
    <w:rsid w:val="4B5D6F1B"/>
    <w:rsid w:val="4B714F37"/>
    <w:rsid w:val="4B980AE7"/>
    <w:rsid w:val="4BC348F9"/>
    <w:rsid w:val="4BD36060"/>
    <w:rsid w:val="4BE5DF01"/>
    <w:rsid w:val="4C35A1DE"/>
    <w:rsid w:val="4C557854"/>
    <w:rsid w:val="4D1B46DE"/>
    <w:rsid w:val="4D34CCDF"/>
    <w:rsid w:val="4D57BDA0"/>
    <w:rsid w:val="4D686661"/>
    <w:rsid w:val="4D99DA69"/>
    <w:rsid w:val="4DAA4E25"/>
    <w:rsid w:val="4E772CA4"/>
    <w:rsid w:val="4EE1A316"/>
    <w:rsid w:val="4EE3E77D"/>
    <w:rsid w:val="4F1F4637"/>
    <w:rsid w:val="4F78E4E9"/>
    <w:rsid w:val="4FD47413"/>
    <w:rsid w:val="50003228"/>
    <w:rsid w:val="5026D766"/>
    <w:rsid w:val="5032C538"/>
    <w:rsid w:val="50D9FCA9"/>
    <w:rsid w:val="51284168"/>
    <w:rsid w:val="5147536F"/>
    <w:rsid w:val="51540250"/>
    <w:rsid w:val="51B73509"/>
    <w:rsid w:val="51BC1C65"/>
    <w:rsid w:val="51C85B8E"/>
    <w:rsid w:val="5208D8C2"/>
    <w:rsid w:val="5229E39B"/>
    <w:rsid w:val="5252F991"/>
    <w:rsid w:val="526BCDE6"/>
    <w:rsid w:val="52AC5CA6"/>
    <w:rsid w:val="52BD6FA1"/>
    <w:rsid w:val="52F20B06"/>
    <w:rsid w:val="538F0F0E"/>
    <w:rsid w:val="540AEB22"/>
    <w:rsid w:val="5444F0A4"/>
    <w:rsid w:val="546543DF"/>
    <w:rsid w:val="54787562"/>
    <w:rsid w:val="54C143A9"/>
    <w:rsid w:val="550FEB4D"/>
    <w:rsid w:val="5512D9C5"/>
    <w:rsid w:val="557261D8"/>
    <w:rsid w:val="55AF8D5A"/>
    <w:rsid w:val="55D16D07"/>
    <w:rsid w:val="5600E875"/>
    <w:rsid w:val="56A83E28"/>
    <w:rsid w:val="5725FAEE"/>
    <w:rsid w:val="57785421"/>
    <w:rsid w:val="57A467E8"/>
    <w:rsid w:val="581B5FCF"/>
    <w:rsid w:val="581E7DF3"/>
    <w:rsid w:val="58502DAA"/>
    <w:rsid w:val="5869DEC3"/>
    <w:rsid w:val="587556CA"/>
    <w:rsid w:val="58979C16"/>
    <w:rsid w:val="58F77701"/>
    <w:rsid w:val="59CD518E"/>
    <w:rsid w:val="5A8F7450"/>
    <w:rsid w:val="5AC020C1"/>
    <w:rsid w:val="5AF0CA50"/>
    <w:rsid w:val="5B3AAD3A"/>
    <w:rsid w:val="5B3CF7E5"/>
    <w:rsid w:val="5B4885C9"/>
    <w:rsid w:val="5B8EB1B4"/>
    <w:rsid w:val="5BE13F3E"/>
    <w:rsid w:val="5CA4798A"/>
    <w:rsid w:val="5CE141DD"/>
    <w:rsid w:val="5D06EAC4"/>
    <w:rsid w:val="5D3343FB"/>
    <w:rsid w:val="5D4EA5CE"/>
    <w:rsid w:val="5D504EFA"/>
    <w:rsid w:val="5D68C669"/>
    <w:rsid w:val="5D9E7A2A"/>
    <w:rsid w:val="5DA75EF2"/>
    <w:rsid w:val="5DA94FBD"/>
    <w:rsid w:val="5DB21F8D"/>
    <w:rsid w:val="5EF76EAC"/>
    <w:rsid w:val="5F3EC848"/>
    <w:rsid w:val="5F44D62D"/>
    <w:rsid w:val="5F55824D"/>
    <w:rsid w:val="5F5D4B9F"/>
    <w:rsid w:val="5F67ABE7"/>
    <w:rsid w:val="5F6D59FC"/>
    <w:rsid w:val="5FD0702F"/>
    <w:rsid w:val="5FDE21CE"/>
    <w:rsid w:val="602AD602"/>
    <w:rsid w:val="602D9464"/>
    <w:rsid w:val="60653A3F"/>
    <w:rsid w:val="60D073DA"/>
    <w:rsid w:val="60ED807E"/>
    <w:rsid w:val="610E149E"/>
    <w:rsid w:val="61243E9C"/>
    <w:rsid w:val="61EE3BF1"/>
    <w:rsid w:val="62254E25"/>
    <w:rsid w:val="6261EA9F"/>
    <w:rsid w:val="627BACEC"/>
    <w:rsid w:val="62867457"/>
    <w:rsid w:val="62893854"/>
    <w:rsid w:val="62BC7B94"/>
    <w:rsid w:val="62EBFAA4"/>
    <w:rsid w:val="62FF813A"/>
    <w:rsid w:val="62FF839D"/>
    <w:rsid w:val="630A2873"/>
    <w:rsid w:val="63B52D79"/>
    <w:rsid w:val="63C8C081"/>
    <w:rsid w:val="63EF385C"/>
    <w:rsid w:val="63F83B19"/>
    <w:rsid w:val="64437201"/>
    <w:rsid w:val="64BC4B7D"/>
    <w:rsid w:val="64C18E90"/>
    <w:rsid w:val="64C4545F"/>
    <w:rsid w:val="650CD741"/>
    <w:rsid w:val="6558B97D"/>
    <w:rsid w:val="6594F686"/>
    <w:rsid w:val="65AFAC59"/>
    <w:rsid w:val="65B20B3C"/>
    <w:rsid w:val="65EB0DAA"/>
    <w:rsid w:val="666A665F"/>
    <w:rsid w:val="66EDA7DD"/>
    <w:rsid w:val="671A9876"/>
    <w:rsid w:val="67562643"/>
    <w:rsid w:val="677062CB"/>
    <w:rsid w:val="67C5B469"/>
    <w:rsid w:val="67DEA7B7"/>
    <w:rsid w:val="67E2BA1D"/>
    <w:rsid w:val="68313E2F"/>
    <w:rsid w:val="683A6520"/>
    <w:rsid w:val="684073D3"/>
    <w:rsid w:val="6857F770"/>
    <w:rsid w:val="68600597"/>
    <w:rsid w:val="6871543B"/>
    <w:rsid w:val="68817D44"/>
    <w:rsid w:val="68C4361B"/>
    <w:rsid w:val="68D011AB"/>
    <w:rsid w:val="6900705E"/>
    <w:rsid w:val="695063D3"/>
    <w:rsid w:val="69745FCB"/>
    <w:rsid w:val="69E5179F"/>
    <w:rsid w:val="69F2D8F2"/>
    <w:rsid w:val="6A022152"/>
    <w:rsid w:val="6A36C926"/>
    <w:rsid w:val="6A7FFFD1"/>
    <w:rsid w:val="6A8819F1"/>
    <w:rsid w:val="6ADC0874"/>
    <w:rsid w:val="6AE31474"/>
    <w:rsid w:val="6B45C87E"/>
    <w:rsid w:val="6B7078EA"/>
    <w:rsid w:val="6C638AFA"/>
    <w:rsid w:val="6C6E9C0F"/>
    <w:rsid w:val="6CA40FA6"/>
    <w:rsid w:val="6D365A77"/>
    <w:rsid w:val="6D40170B"/>
    <w:rsid w:val="6DD93C7E"/>
    <w:rsid w:val="6E18B04E"/>
    <w:rsid w:val="6E1B66A3"/>
    <w:rsid w:val="6E5F2508"/>
    <w:rsid w:val="6E7441A9"/>
    <w:rsid w:val="6E9469A4"/>
    <w:rsid w:val="6EF79F24"/>
    <w:rsid w:val="6F31977F"/>
    <w:rsid w:val="6F8C6DE8"/>
    <w:rsid w:val="6F93EB70"/>
    <w:rsid w:val="6FA18F7E"/>
    <w:rsid w:val="6FA1C7AC"/>
    <w:rsid w:val="6FAD18DA"/>
    <w:rsid w:val="6FC98BB2"/>
    <w:rsid w:val="6FD33DA3"/>
    <w:rsid w:val="7047BD21"/>
    <w:rsid w:val="7059B485"/>
    <w:rsid w:val="7068DAEB"/>
    <w:rsid w:val="70C1B708"/>
    <w:rsid w:val="70F7D9A8"/>
    <w:rsid w:val="717E5168"/>
    <w:rsid w:val="7199D86B"/>
    <w:rsid w:val="71C3E43A"/>
    <w:rsid w:val="72242317"/>
    <w:rsid w:val="724F9612"/>
    <w:rsid w:val="72C72868"/>
    <w:rsid w:val="72E4DA05"/>
    <w:rsid w:val="7308D7E2"/>
    <w:rsid w:val="730A49C2"/>
    <w:rsid w:val="7336194E"/>
    <w:rsid w:val="7393DEF9"/>
    <w:rsid w:val="73C85DC4"/>
    <w:rsid w:val="7484A31D"/>
    <w:rsid w:val="74DFF1F2"/>
    <w:rsid w:val="74FBE430"/>
    <w:rsid w:val="750F9DCB"/>
    <w:rsid w:val="753DCAC5"/>
    <w:rsid w:val="756A83C9"/>
    <w:rsid w:val="7597E8C4"/>
    <w:rsid w:val="75D3D3CA"/>
    <w:rsid w:val="7617A5CE"/>
    <w:rsid w:val="761DA2D1"/>
    <w:rsid w:val="764832C8"/>
    <w:rsid w:val="764AC126"/>
    <w:rsid w:val="76906060"/>
    <w:rsid w:val="76C0959C"/>
    <w:rsid w:val="77C83E9A"/>
    <w:rsid w:val="78038EA7"/>
    <w:rsid w:val="780B97F6"/>
    <w:rsid w:val="7854CBEF"/>
    <w:rsid w:val="78639A08"/>
    <w:rsid w:val="78B2B282"/>
    <w:rsid w:val="78F27399"/>
    <w:rsid w:val="79B40056"/>
    <w:rsid w:val="7A16D658"/>
    <w:rsid w:val="7A279F0A"/>
    <w:rsid w:val="7A3FC91E"/>
    <w:rsid w:val="7AAE9F47"/>
    <w:rsid w:val="7ACBC045"/>
    <w:rsid w:val="7B4E7881"/>
    <w:rsid w:val="7B65ADF1"/>
    <w:rsid w:val="7BA3C17F"/>
    <w:rsid w:val="7BC3033E"/>
    <w:rsid w:val="7BE90F18"/>
    <w:rsid w:val="7C11A73D"/>
    <w:rsid w:val="7CBC821B"/>
    <w:rsid w:val="7D2C69FD"/>
    <w:rsid w:val="7D34E45F"/>
    <w:rsid w:val="7D59C648"/>
    <w:rsid w:val="7D62B4EB"/>
    <w:rsid w:val="7D762273"/>
    <w:rsid w:val="7E05C8AE"/>
    <w:rsid w:val="7E6B211E"/>
    <w:rsid w:val="7E7A2C19"/>
    <w:rsid w:val="7EBC3A0C"/>
    <w:rsid w:val="7EBCF2A7"/>
    <w:rsid w:val="7EC40087"/>
    <w:rsid w:val="7ECF5A36"/>
    <w:rsid w:val="7ED65624"/>
    <w:rsid w:val="7F360DAD"/>
    <w:rsid w:val="7F921C28"/>
    <w:rsid w:val="7F9D4634"/>
    <w:rsid w:val="7F9E664A"/>
    <w:rsid w:val="7FAC0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95034"/>
  <w15:chartTrackingRefBased/>
  <w15:docId w15:val="{216B25C9-2564-479F-8ECC-C6CE3FFD19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D34CCDF"/>
    <w:pPr>
      <w:spacing/>
      <w:ind w:left="720"/>
      <w:contextualSpacing/>
    </w:pPr>
  </w:style>
  <w:style w:type="character" w:styleId="Hyperlink">
    <w:uiPriority w:val="99"/>
    <w:name w:val="Hyperlink"/>
    <w:basedOn w:val="DefaultParagraphFont"/>
    <w:unhideWhenUsed/>
    <w:rsid w:val="4D34CCDF"/>
    <w:rPr>
      <w:color w:val="467886"/>
      <w:u w:val="single"/>
    </w:rPr>
  </w:style>
  <w:style w:type="paragraph" w:styleId="Heading2">
    <w:uiPriority w:val="9"/>
    <w:name w:val="heading 2"/>
    <w:basedOn w:val="Normal"/>
    <w:next w:val="Normal"/>
    <w:unhideWhenUsed/>
    <w:qFormat/>
    <w:rsid w:val="4D34CCD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 TargetMode="External" Id="R1a255eeb7f1d45b2" /><Relationship Type="http://schemas.openxmlformats.org/officeDocument/2006/relationships/hyperlink" Target="https://www.bangor.ac.uk/" TargetMode="External" Id="R85f4f7e5fb9a4936" /><Relationship Type="http://schemas.openxmlformats.org/officeDocument/2006/relationships/hyperlink" Target="https://www.gov.wales/" TargetMode="External" Id="R9d35b78f769240cd" /><Relationship Type="http://schemas.openxmlformats.org/officeDocument/2006/relationships/hyperlink" Target="https://www.gov.wales/" TargetMode="External" Id="R072e7a813f1f4a12" /><Relationship Type="http://schemas.openxmlformats.org/officeDocument/2006/relationships/hyperlink" Target="https://research.senedd.wales/" TargetMode="External" Id="Rd57a675b5c494f61" /><Relationship Type="http://schemas.microsoft.com/office/2020/10/relationships/intelligence" Target="/word/intelligence2.xml" Id="Rd99c470f306f4d78" /><Relationship Type="http://schemas.openxmlformats.org/officeDocument/2006/relationships/numbering" Target="/word/numbering.xml" Id="Ra7fb043b2fcd4d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Quinn (2314138)</dc:creator>
  <keywords/>
  <dc:description/>
  <lastModifiedBy>Lisa Quinn (2314138)</lastModifiedBy>
  <revision>2</revision>
  <dcterms:created xsi:type="dcterms:W3CDTF">2026-07-16T20:19:02.9372163Z</dcterms:created>
  <dcterms:modified xsi:type="dcterms:W3CDTF">2026-07-20T21:31:45.7894082Z</dcterms:modified>
</coreProperties>
</file>