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Jasmine Mbogo</w:t>
      </w:r>
    </w:p>
    <w:p w:rsidR="00000000" w:rsidDel="00000000" w:rsidP="00000000" w:rsidRDefault="00000000" w:rsidRPr="00000000" w14:paraId="00000002">
      <w:pPr>
        <w:jc w:val="center"/>
        <w:rPr/>
      </w:pPr>
      <w:r w:rsidDel="00000000" w:rsidR="00000000" w:rsidRPr="00000000">
        <w:rPr>
          <w:rtl w:val="0"/>
        </w:rPr>
        <w:t xml:space="preserve">Student ID:2023538</w:t>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t xml:space="preserve">BMSW4003</w:t>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DSR Assessment 2 Individual Report</w:t>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t xml:space="preserve">Afzal Munna</w:t>
      </w:r>
    </w:p>
    <w:p w:rsidR="00000000" w:rsidDel="00000000" w:rsidP="00000000" w:rsidRDefault="00000000" w:rsidRPr="00000000" w14:paraId="00000009">
      <w:pPr>
        <w:jc w:val="center"/>
        <w:rPr/>
      </w:pPr>
      <w:r w:rsidDel="00000000" w:rsidR="00000000" w:rsidRPr="00000000">
        <w:rPr>
          <w:rtl w:val="0"/>
        </w:rPr>
        <w:t xml:space="preserve">Digital Skills And Research Methods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sz w:val="28"/>
          <w:szCs w:val="28"/>
        </w:rPr>
      </w:pPr>
      <w:r w:rsidDel="00000000" w:rsidR="00000000" w:rsidRPr="00000000">
        <w:rPr>
          <w:rtl w:val="0"/>
        </w:rPr>
      </w:r>
    </w:p>
    <w:p w:rsidR="00000000" w:rsidDel="00000000" w:rsidP="00000000" w:rsidRDefault="00000000" w:rsidRPr="00000000" w14:paraId="00000011">
      <w:pPr>
        <w:rPr>
          <w:sz w:val="28"/>
          <w:szCs w:val="28"/>
          <w:u w:val="single"/>
        </w:rPr>
      </w:pPr>
      <w:r w:rsidDel="00000000" w:rsidR="00000000" w:rsidRPr="00000000">
        <w:rPr>
          <w:sz w:val="28"/>
          <w:szCs w:val="28"/>
          <w:u w:val="single"/>
          <w:rtl w:val="0"/>
        </w:rPr>
        <w:t xml:space="preserve">Contents</w:t>
      </w:r>
    </w:p>
    <w:p w:rsidR="00000000" w:rsidDel="00000000" w:rsidP="00000000" w:rsidRDefault="00000000" w:rsidRPr="00000000" w14:paraId="00000012">
      <w:pPr>
        <w:numPr>
          <w:ilvl w:val="0"/>
          <w:numId w:val="1"/>
        </w:numPr>
        <w:ind w:left="720" w:hanging="360"/>
        <w:rPr>
          <w:sz w:val="28"/>
          <w:szCs w:val="28"/>
        </w:rPr>
      </w:pPr>
      <w:r w:rsidDel="00000000" w:rsidR="00000000" w:rsidRPr="00000000">
        <w:rPr>
          <w:sz w:val="28"/>
          <w:szCs w:val="28"/>
          <w:rtl w:val="0"/>
        </w:rPr>
        <w:t xml:space="preserve">Introduction</w:t>
      </w:r>
    </w:p>
    <w:p w:rsidR="00000000" w:rsidDel="00000000" w:rsidP="00000000" w:rsidRDefault="00000000" w:rsidRPr="00000000" w14:paraId="00000013">
      <w:pPr>
        <w:numPr>
          <w:ilvl w:val="0"/>
          <w:numId w:val="1"/>
        </w:numPr>
        <w:ind w:left="720" w:hanging="360"/>
        <w:rPr>
          <w:sz w:val="28"/>
          <w:szCs w:val="28"/>
        </w:rPr>
      </w:pPr>
      <w:r w:rsidDel="00000000" w:rsidR="00000000" w:rsidRPr="00000000">
        <w:rPr>
          <w:sz w:val="28"/>
          <w:szCs w:val="28"/>
          <w:rtl w:val="0"/>
        </w:rPr>
        <w:t xml:space="preserve">Questions </w:t>
      </w:r>
    </w:p>
    <w:p w:rsidR="00000000" w:rsidDel="00000000" w:rsidP="00000000" w:rsidRDefault="00000000" w:rsidRPr="00000000" w14:paraId="00000014">
      <w:pPr>
        <w:numPr>
          <w:ilvl w:val="0"/>
          <w:numId w:val="1"/>
        </w:numPr>
        <w:ind w:left="720" w:hanging="360"/>
        <w:rPr>
          <w:sz w:val="28"/>
          <w:szCs w:val="28"/>
        </w:rPr>
      </w:pPr>
      <w:r w:rsidDel="00000000" w:rsidR="00000000" w:rsidRPr="00000000">
        <w:rPr>
          <w:sz w:val="28"/>
          <w:szCs w:val="28"/>
          <w:rtl w:val="0"/>
        </w:rPr>
        <w:t xml:space="preserve">Graphs</w:t>
      </w:r>
    </w:p>
    <w:p w:rsidR="00000000" w:rsidDel="00000000" w:rsidP="00000000" w:rsidRDefault="00000000" w:rsidRPr="00000000" w14:paraId="00000015">
      <w:pPr>
        <w:numPr>
          <w:ilvl w:val="0"/>
          <w:numId w:val="1"/>
        </w:numPr>
        <w:ind w:left="720" w:hanging="360"/>
        <w:rPr>
          <w:sz w:val="28"/>
          <w:szCs w:val="28"/>
        </w:rPr>
      </w:pPr>
      <w:r w:rsidDel="00000000" w:rsidR="00000000" w:rsidRPr="00000000">
        <w:rPr>
          <w:sz w:val="28"/>
          <w:szCs w:val="28"/>
          <w:rtl w:val="0"/>
        </w:rPr>
        <w:t xml:space="preserve">Explanation </w:t>
      </w:r>
    </w:p>
    <w:p w:rsidR="00000000" w:rsidDel="00000000" w:rsidP="00000000" w:rsidRDefault="00000000" w:rsidRPr="00000000" w14:paraId="00000016">
      <w:pPr>
        <w:numPr>
          <w:ilvl w:val="0"/>
          <w:numId w:val="1"/>
        </w:numPr>
        <w:ind w:left="720" w:hanging="360"/>
        <w:rPr>
          <w:sz w:val="28"/>
          <w:szCs w:val="28"/>
        </w:rPr>
      </w:pPr>
      <w:r w:rsidDel="00000000" w:rsidR="00000000" w:rsidRPr="00000000">
        <w:rPr>
          <w:sz w:val="28"/>
          <w:szCs w:val="28"/>
          <w:rtl w:val="0"/>
        </w:rPr>
        <w:t xml:space="preserve">Conclusion</w:t>
      </w:r>
    </w:p>
    <w:p w:rsidR="00000000" w:rsidDel="00000000" w:rsidP="00000000" w:rsidRDefault="00000000" w:rsidRPr="00000000" w14:paraId="00000017">
      <w:pPr>
        <w:numPr>
          <w:ilvl w:val="0"/>
          <w:numId w:val="1"/>
        </w:numPr>
        <w:ind w:left="720" w:hanging="360"/>
        <w:rPr>
          <w:sz w:val="28"/>
          <w:szCs w:val="28"/>
        </w:rPr>
      </w:pPr>
      <w:r w:rsidDel="00000000" w:rsidR="00000000" w:rsidRPr="00000000">
        <w:rPr>
          <w:sz w:val="28"/>
          <w:szCs w:val="28"/>
          <w:rtl w:val="0"/>
        </w:rPr>
        <w:t xml:space="preserve">Ethics Form</w:t>
      </w:r>
    </w:p>
    <w:p w:rsidR="00000000" w:rsidDel="00000000" w:rsidP="00000000" w:rsidRDefault="00000000" w:rsidRPr="00000000" w14:paraId="00000018">
      <w:pPr>
        <w:ind w:left="720" w:firstLine="0"/>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Below is a study on the effect of Moodle, a Virtual Learning Environment (VLE), on students' learning opportunities at the University of Wales Trinity Saint David the London Campus.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Here I will show you the collected data from a survey I made on survey </w:t>
      </w:r>
      <w:r w:rsidDel="00000000" w:rsidR="00000000" w:rsidRPr="00000000">
        <w:rPr>
          <w:rtl w:val="0"/>
        </w:rPr>
        <w:t xml:space="preserve">monkey</w:t>
      </w:r>
      <w:r w:rsidDel="00000000" w:rsidR="00000000" w:rsidRPr="00000000">
        <w:rPr>
          <w:rtl w:val="0"/>
        </w:rPr>
        <w:t xml:space="preserve">, showing you results of 19 students in my class who have taken time to fill out this survey and given me their feedback on the learning experiences  on Moodle and their learning.</w:t>
      </w:r>
    </w:p>
    <w:p w:rsidR="00000000" w:rsidDel="00000000" w:rsidP="00000000" w:rsidRDefault="00000000" w:rsidRPr="00000000" w14:paraId="0000003C">
      <w:pPr>
        <w:rPr/>
      </w:pPr>
      <w:r w:rsidDel="00000000" w:rsidR="00000000" w:rsidRPr="00000000">
        <w:rPr>
          <w:rtl w:val="0"/>
        </w:rPr>
        <w:t xml:space="preserve">Below I'm going to have questions and answers from the students in pie format giving you a prime example of my collected data that I have gathered.</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Q1. Do you use Moodle</w:t>
        <w:tab/>
      </w:r>
    </w:p>
    <w:p w:rsidR="00000000" w:rsidDel="00000000" w:rsidP="00000000" w:rsidRDefault="00000000" w:rsidRPr="00000000" w14:paraId="00000040">
      <w:pPr>
        <w:rPr/>
      </w:pPr>
      <w:r w:rsidDel="00000000" w:rsidR="00000000" w:rsidRPr="00000000">
        <w:rPr>
          <w:rtl w:val="0"/>
        </w:rPr>
        <w:tab/>
        <w:tab/>
        <w:tab/>
      </w:r>
    </w:p>
    <w:p w:rsidR="00000000" w:rsidDel="00000000" w:rsidP="00000000" w:rsidRDefault="00000000" w:rsidRPr="00000000" w14:paraId="00000041">
      <w:pPr>
        <w:rPr/>
      </w:pPr>
      <w:r w:rsidDel="00000000" w:rsidR="00000000" w:rsidRPr="00000000">
        <w:rPr>
          <w:rtl w:val="0"/>
        </w:rPr>
        <w:t xml:space="preserve">Yes</w:t>
        <w:tab/>
        <w:t xml:space="preserve">100%</w:t>
        <w:tab/>
        <w:tab/>
      </w:r>
    </w:p>
    <w:p w:rsidR="00000000" w:rsidDel="00000000" w:rsidP="00000000" w:rsidRDefault="00000000" w:rsidRPr="00000000" w14:paraId="00000042">
      <w:pPr>
        <w:rPr/>
      </w:pPr>
      <w:r w:rsidDel="00000000" w:rsidR="00000000" w:rsidRPr="00000000">
        <w:rPr>
          <w:rtl w:val="0"/>
        </w:rPr>
        <w:t xml:space="preserve">No</w:t>
        <w:tab/>
        <w:t xml:space="preserve">0%</w:t>
        <w:tab/>
        <w:tab/>
        <w:tab/>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160162</wp:posOffset>
            </wp:positionV>
            <wp:extent cx="4057650" cy="2158464"/>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4057650" cy="2158464"/>
                    </a:xfrm>
                    <a:prstGeom prst="rect"/>
                    <a:ln/>
                  </pic:spPr>
                </pic:pic>
              </a:graphicData>
            </a:graphic>
          </wp:anchor>
        </w:drawing>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ab/>
        <w:tab/>
        <w:tab/>
        <w:tab/>
      </w:r>
    </w:p>
    <w:p w:rsidR="00000000" w:rsidDel="00000000" w:rsidP="00000000" w:rsidRDefault="00000000" w:rsidRPr="00000000" w14:paraId="00000047">
      <w:pPr>
        <w:rPr/>
      </w:pPr>
      <w:r w:rsidDel="00000000" w:rsidR="00000000" w:rsidRPr="00000000">
        <w:rPr>
          <w:rtl w:val="0"/>
        </w:rPr>
        <w:tab/>
        <w:tab/>
        <w:tab/>
        <w:tab/>
      </w:r>
    </w:p>
    <w:p w:rsidR="00000000" w:rsidDel="00000000" w:rsidP="00000000" w:rsidRDefault="00000000" w:rsidRPr="00000000" w14:paraId="00000048">
      <w:pPr>
        <w:rPr/>
      </w:pPr>
      <w:r w:rsidDel="00000000" w:rsidR="00000000" w:rsidRPr="00000000">
        <w:rPr>
          <w:rtl w:val="0"/>
        </w:rPr>
        <w:tab/>
        <w:tab/>
        <w:tab/>
        <w:tab/>
      </w:r>
    </w:p>
    <w:p w:rsidR="00000000" w:rsidDel="00000000" w:rsidP="00000000" w:rsidRDefault="00000000" w:rsidRPr="00000000" w14:paraId="00000049">
      <w:pPr>
        <w:rPr/>
      </w:pPr>
      <w:r w:rsidDel="00000000" w:rsidR="00000000" w:rsidRPr="00000000">
        <w:rPr>
          <w:rtl w:val="0"/>
        </w:rPr>
        <w:tab/>
        <w:tab/>
        <w:tab/>
        <w:tab/>
      </w:r>
    </w:p>
    <w:p w:rsidR="00000000" w:rsidDel="00000000" w:rsidP="00000000" w:rsidRDefault="00000000" w:rsidRPr="00000000" w14:paraId="0000004A">
      <w:pPr>
        <w:rPr/>
      </w:pPr>
      <w:r w:rsidDel="00000000" w:rsidR="00000000" w:rsidRPr="00000000">
        <w:rPr>
          <w:rtl w:val="0"/>
        </w:rPr>
        <w:tab/>
        <w:tab/>
        <w:tab/>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In the pie chart above, 19 students which is equivalent to 100%  agreed that they use the Moodle application.</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Q2. How frequently do you attain Moodle?</w:t>
        <w:tab/>
      </w:r>
    </w:p>
    <w:p w:rsidR="00000000" w:rsidDel="00000000" w:rsidP="00000000" w:rsidRDefault="00000000" w:rsidRPr="00000000" w14:paraId="00000053">
      <w:pPr>
        <w:rPr/>
      </w:pPr>
      <w:r w:rsidDel="00000000" w:rsidR="00000000" w:rsidRPr="00000000">
        <w:rPr>
          <w:rtl w:val="0"/>
        </w:rPr>
        <w:tab/>
        <w:tab/>
        <w:tab/>
      </w:r>
    </w:p>
    <w:p w:rsidR="00000000" w:rsidDel="00000000" w:rsidP="00000000" w:rsidRDefault="00000000" w:rsidRPr="00000000" w14:paraId="00000054">
      <w:pPr>
        <w:rPr/>
      </w:pPr>
      <w:r w:rsidDel="00000000" w:rsidR="00000000" w:rsidRPr="00000000">
        <w:rPr>
          <w:rtl w:val="0"/>
        </w:rPr>
        <w:t xml:space="preserve">Daily</w:t>
        <w:tab/>
        <w:t xml:space="preserve">10.53%</w:t>
        <w:tab/>
        <w:tab/>
        <w:tab/>
      </w:r>
    </w:p>
    <w:p w:rsidR="00000000" w:rsidDel="00000000" w:rsidP="00000000" w:rsidRDefault="00000000" w:rsidRPr="00000000" w14:paraId="00000055">
      <w:pPr>
        <w:rPr/>
      </w:pPr>
      <w:r w:rsidDel="00000000" w:rsidR="00000000" w:rsidRPr="00000000">
        <w:rPr>
          <w:rtl w:val="0"/>
        </w:rPr>
        <w:t xml:space="preserve">Weekly 85.21%</w:t>
        <w:tab/>
        <w:tab/>
      </w:r>
    </w:p>
    <w:p w:rsidR="00000000" w:rsidDel="00000000" w:rsidP="00000000" w:rsidRDefault="00000000" w:rsidRPr="00000000" w14:paraId="00000056">
      <w:pPr>
        <w:rPr/>
      </w:pPr>
      <w:r w:rsidDel="00000000" w:rsidR="00000000" w:rsidRPr="00000000">
        <w:rPr>
          <w:rtl w:val="0"/>
        </w:rPr>
        <w:t xml:space="preserve">Monthly 5.26%   </w:t>
        <w:tab/>
        <w:tab/>
        <w:tab/>
      </w:r>
    </w:p>
    <w:p w:rsidR="00000000" w:rsidDel="00000000" w:rsidP="00000000" w:rsidRDefault="00000000" w:rsidRPr="00000000" w14:paraId="00000057">
      <w:pPr>
        <w:rPr/>
      </w:pPr>
      <w:r w:rsidDel="00000000" w:rsidR="00000000" w:rsidRPr="00000000">
        <w:rPr/>
        <w:drawing>
          <wp:inline distB="114300" distT="114300" distL="114300" distR="114300">
            <wp:extent cx="3671888" cy="1934374"/>
            <wp:effectExtent b="0" l="0" r="0" t="0"/>
            <wp:docPr id="7" name="image5.png"/>
            <a:graphic>
              <a:graphicData uri="http://schemas.openxmlformats.org/drawingml/2006/picture">
                <pic:pic>
                  <pic:nvPicPr>
                    <pic:cNvPr id="0" name="image5.png"/>
                    <pic:cNvPicPr preferRelativeResize="0"/>
                  </pic:nvPicPr>
                  <pic:blipFill>
                    <a:blip r:embed="rId7"/>
                    <a:srcRect b="0" l="0" r="0" t="12494"/>
                    <a:stretch>
                      <a:fillRect/>
                    </a:stretch>
                  </pic:blipFill>
                  <pic:spPr>
                    <a:xfrm>
                      <a:off x="0" y="0"/>
                      <a:ext cx="3671888" cy="1934374"/>
                    </a:xfrm>
                    <a:prstGeom prst="rect"/>
                    <a:ln/>
                  </pic:spPr>
                </pic:pic>
              </a:graphicData>
            </a:graphic>
          </wp:inline>
        </w:drawing>
      </w:r>
      <w:r w:rsidDel="00000000" w:rsidR="00000000" w:rsidRPr="00000000">
        <w:rPr>
          <w:rtl w:val="0"/>
        </w:rPr>
        <w:tab/>
        <w:tab/>
        <w:tab/>
        <w:tab/>
      </w:r>
    </w:p>
    <w:p w:rsidR="00000000" w:rsidDel="00000000" w:rsidP="00000000" w:rsidRDefault="00000000" w:rsidRPr="00000000" w14:paraId="00000058">
      <w:pPr>
        <w:rPr/>
      </w:pPr>
      <w:r w:rsidDel="00000000" w:rsidR="00000000" w:rsidRPr="00000000">
        <w:rPr>
          <w:rtl w:val="0"/>
        </w:rPr>
        <w:tab/>
        <w:tab/>
        <w:tab/>
        <w:tab/>
      </w:r>
    </w:p>
    <w:p w:rsidR="00000000" w:rsidDel="00000000" w:rsidP="00000000" w:rsidRDefault="00000000" w:rsidRPr="00000000" w14:paraId="00000059">
      <w:pPr>
        <w:rPr/>
      </w:pPr>
      <w:r w:rsidDel="00000000" w:rsidR="00000000" w:rsidRPr="00000000">
        <w:rPr>
          <w:rtl w:val="0"/>
        </w:rPr>
        <w:tab/>
        <w:tab/>
        <w:tab/>
      </w:r>
    </w:p>
    <w:p w:rsidR="00000000" w:rsidDel="00000000" w:rsidP="00000000" w:rsidRDefault="00000000" w:rsidRPr="00000000" w14:paraId="0000005A">
      <w:pPr>
        <w:rPr/>
      </w:pPr>
      <w:r w:rsidDel="00000000" w:rsidR="00000000" w:rsidRPr="00000000">
        <w:rPr>
          <w:rtl w:val="0"/>
        </w:rPr>
        <w:t xml:space="preserve">As you can see for question number 2, I asked students how frequently they attain Moodle.</w:t>
      </w:r>
    </w:p>
    <w:p w:rsidR="00000000" w:rsidDel="00000000" w:rsidP="00000000" w:rsidRDefault="00000000" w:rsidRPr="00000000" w14:paraId="0000005B">
      <w:pPr>
        <w:rPr/>
      </w:pPr>
      <w:r w:rsidDel="00000000" w:rsidR="00000000" w:rsidRPr="00000000">
        <w:rPr>
          <w:rtl w:val="0"/>
        </w:rPr>
        <w:t xml:space="preserve">My Response for this was 2 (10.53%)  students use Moodle Daily,16 (84.21%) students use Moodle weekly and 1 (5.26%) student attends Moodle monthly.</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Q3. Is Moodle Useful?</w:t>
      </w:r>
    </w:p>
    <w:p w:rsidR="00000000" w:rsidDel="00000000" w:rsidP="00000000" w:rsidRDefault="00000000" w:rsidRPr="00000000" w14:paraId="00000060">
      <w:pPr>
        <w:rPr/>
      </w:pPr>
      <w:r w:rsidDel="00000000" w:rsidR="00000000" w:rsidRPr="00000000">
        <w:rPr>
          <w:rtl w:val="0"/>
        </w:rPr>
        <w:tab/>
        <w:tab/>
        <w:tab/>
        <w:tab/>
      </w:r>
    </w:p>
    <w:p w:rsidR="00000000" w:rsidDel="00000000" w:rsidP="00000000" w:rsidRDefault="00000000" w:rsidRPr="00000000" w14:paraId="00000061">
      <w:pPr>
        <w:rPr/>
      </w:pPr>
      <w:r w:rsidDel="00000000" w:rsidR="00000000" w:rsidRPr="00000000">
        <w:rPr>
          <w:rtl w:val="0"/>
        </w:rPr>
        <w:t xml:space="preserve">Yes </w:t>
        <w:tab/>
        <w:t xml:space="preserve">73.68%</w:t>
        <w:tab/>
        <w:tab/>
        <w:tab/>
      </w:r>
    </w:p>
    <w:p w:rsidR="00000000" w:rsidDel="00000000" w:rsidP="00000000" w:rsidRDefault="00000000" w:rsidRPr="00000000" w14:paraId="00000062">
      <w:pPr>
        <w:rPr/>
      </w:pPr>
      <w:r w:rsidDel="00000000" w:rsidR="00000000" w:rsidRPr="00000000">
        <w:rPr>
          <w:rtl w:val="0"/>
        </w:rPr>
        <w:t xml:space="preserve">No</w:t>
        <w:tab/>
        <w:t xml:space="preserve">0%</w:t>
        <w:tab/>
        <w:tab/>
        <w:tab/>
      </w:r>
    </w:p>
    <w:p w:rsidR="00000000" w:rsidDel="00000000" w:rsidP="00000000" w:rsidRDefault="00000000" w:rsidRPr="00000000" w14:paraId="00000063">
      <w:pPr>
        <w:rPr/>
      </w:pPr>
      <w:r w:rsidDel="00000000" w:rsidR="00000000" w:rsidRPr="00000000">
        <w:rPr>
          <w:rtl w:val="0"/>
        </w:rPr>
        <w:t xml:space="preserve">Sort Of  26.32%</w:t>
        <w:tab/>
        <w:tab/>
      </w:r>
    </w:p>
    <w:p w:rsidR="00000000" w:rsidDel="00000000" w:rsidP="00000000" w:rsidRDefault="00000000" w:rsidRPr="00000000" w14:paraId="0000006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-209549</wp:posOffset>
            </wp:positionH>
            <wp:positionV relativeFrom="paragraph">
              <wp:posOffset>177212</wp:posOffset>
            </wp:positionV>
            <wp:extent cx="3624263" cy="1892389"/>
            <wp:effectExtent b="0" l="0" r="0" t="0"/>
            <wp:wrapSquare wrapText="bothSides" distB="114300" distT="114300" distL="114300" distR="114300"/>
            <wp:docPr id="5" name="image9.png"/>
            <a:graphic>
              <a:graphicData uri="http://schemas.openxmlformats.org/drawingml/2006/picture">
                <pic:pic>
                  <pic:nvPicPr>
                    <pic:cNvPr id="0" name="image9.png"/>
                    <pic:cNvPicPr preferRelativeResize="0"/>
                  </pic:nvPicPr>
                  <pic:blipFill>
                    <a:blip r:embed="rId8"/>
                    <a:srcRect b="0" l="0" r="0" t="12866"/>
                    <a:stretch>
                      <a:fillRect/>
                    </a:stretch>
                  </pic:blipFill>
                  <pic:spPr>
                    <a:xfrm>
                      <a:off x="0" y="0"/>
                      <a:ext cx="3624263" cy="1892389"/>
                    </a:xfrm>
                    <a:prstGeom prst="rect"/>
                    <a:ln/>
                  </pic:spPr>
                </pic:pic>
              </a:graphicData>
            </a:graphic>
          </wp:anchor>
        </w:drawing>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ab/>
        <w:tab/>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In the pie chart above I asked students  if Moodle is a useful application and 73.68% (14) students agreed that Moodle is a Useful application and not 1 student mentioned that Moodle is not useful however 26.32%(5) students did say that it's sort of useful the reason i put ‘sort of’ as an answer is because I have the understanding that no matter what you read to get your resources from its never enough there always going to be questions.</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ab/>
        <w:tab/>
        <w:tab/>
        <w:tab/>
      </w:r>
    </w:p>
    <w:p w:rsidR="00000000" w:rsidDel="00000000" w:rsidP="00000000" w:rsidRDefault="00000000" w:rsidRPr="00000000" w14:paraId="00000074">
      <w:pPr>
        <w:rPr/>
      </w:pPr>
      <w:r w:rsidDel="00000000" w:rsidR="00000000" w:rsidRPr="00000000">
        <w:rPr>
          <w:rtl w:val="0"/>
        </w:rPr>
        <w:tab/>
        <w:tab/>
        <w:tab/>
        <w:tab/>
      </w:r>
    </w:p>
    <w:p w:rsidR="00000000" w:rsidDel="00000000" w:rsidP="00000000" w:rsidRDefault="00000000" w:rsidRPr="00000000" w14:paraId="00000075">
      <w:pPr>
        <w:rPr/>
      </w:pPr>
      <w:r w:rsidDel="00000000" w:rsidR="00000000" w:rsidRPr="00000000">
        <w:rPr>
          <w:rtl w:val="0"/>
        </w:rPr>
        <w:tab/>
        <w:tab/>
        <w:tab/>
        <w:tab/>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Q4. What device do you use to access Moodle</w:t>
      </w:r>
    </w:p>
    <w:p w:rsidR="00000000" w:rsidDel="00000000" w:rsidP="00000000" w:rsidRDefault="00000000" w:rsidRPr="00000000" w14:paraId="00000078">
      <w:pPr>
        <w:rPr/>
      </w:pPr>
      <w:r w:rsidDel="00000000" w:rsidR="00000000" w:rsidRPr="00000000">
        <w:rPr>
          <w:rtl w:val="0"/>
        </w:rPr>
        <w:tab/>
        <w:tab/>
        <w:tab/>
        <w:tab/>
      </w:r>
    </w:p>
    <w:p w:rsidR="00000000" w:rsidDel="00000000" w:rsidP="00000000" w:rsidRDefault="00000000" w:rsidRPr="00000000" w14:paraId="00000079">
      <w:pPr>
        <w:rPr/>
      </w:pPr>
      <w:r w:rsidDel="00000000" w:rsidR="00000000" w:rsidRPr="00000000">
        <w:rPr>
          <w:rtl w:val="0"/>
        </w:rPr>
        <w:t xml:space="preserve">Laptop</w:t>
        <w:tab/>
        <w:t xml:space="preserve">63.16%</w:t>
        <w:tab/>
        <w:tab/>
        <w:tab/>
      </w:r>
    </w:p>
    <w:p w:rsidR="00000000" w:rsidDel="00000000" w:rsidP="00000000" w:rsidRDefault="00000000" w:rsidRPr="00000000" w14:paraId="0000007A">
      <w:pPr>
        <w:rPr/>
      </w:pPr>
      <w:r w:rsidDel="00000000" w:rsidR="00000000" w:rsidRPr="00000000">
        <w:rPr>
          <w:rtl w:val="0"/>
        </w:rPr>
        <w:t xml:space="preserve">Tablet</w:t>
        <w:tab/>
        <w:t xml:space="preserve">5.26%</w:t>
        <w:tab/>
        <w:tab/>
        <w:tab/>
      </w:r>
    </w:p>
    <w:p w:rsidR="00000000" w:rsidDel="00000000" w:rsidP="00000000" w:rsidRDefault="00000000" w:rsidRPr="00000000" w14:paraId="0000007B">
      <w:pPr>
        <w:rPr/>
      </w:pPr>
      <w:r w:rsidDel="00000000" w:rsidR="00000000" w:rsidRPr="00000000">
        <w:rPr>
          <w:rtl w:val="0"/>
        </w:rPr>
        <w:t xml:space="preserve">Smartphone</w:t>
        <w:tab/>
        <w:t xml:space="preserve">26.32</w:t>
        <w:tab/>
        <w:tab/>
        <w:tab/>
      </w:r>
    </w:p>
    <w:p w:rsidR="00000000" w:rsidDel="00000000" w:rsidP="00000000" w:rsidRDefault="00000000" w:rsidRPr="00000000" w14:paraId="0000007C">
      <w:pPr>
        <w:rPr/>
      </w:pPr>
      <w:r w:rsidDel="00000000" w:rsidR="00000000" w:rsidRPr="00000000">
        <w:rPr>
          <w:rtl w:val="0"/>
        </w:rPr>
        <w:t xml:space="preserve">Other</w:t>
        <w:tab/>
        <w:t xml:space="preserve">5.26%</w:t>
        <w:tab/>
        <w:tab/>
        <w:tab/>
      </w:r>
    </w:p>
    <w:p w:rsidR="00000000" w:rsidDel="00000000" w:rsidP="00000000" w:rsidRDefault="00000000" w:rsidRPr="00000000" w14:paraId="0000007D">
      <w:pPr>
        <w:rPr/>
      </w:pPr>
      <w:r w:rsidDel="00000000" w:rsidR="00000000" w:rsidRPr="00000000">
        <w:rPr>
          <w:rtl w:val="0"/>
        </w:rPr>
        <w:tab/>
        <w:tab/>
        <w:tab/>
        <w:tab/>
      </w:r>
      <w:r w:rsidDel="00000000" w:rsidR="00000000" w:rsidRPr="00000000">
        <w:drawing>
          <wp:anchor allowOverlap="1" behindDoc="0" distB="114300" distT="114300" distL="114300" distR="114300" hidden="0" layoutInCell="1" locked="0" relativeHeight="0" simplePos="0">
            <wp:simplePos x="0" y="0"/>
            <wp:positionH relativeFrom="column">
              <wp:posOffset>-133349</wp:posOffset>
            </wp:positionH>
            <wp:positionV relativeFrom="paragraph">
              <wp:posOffset>114300</wp:posOffset>
            </wp:positionV>
            <wp:extent cx="3719513" cy="2003484"/>
            <wp:effectExtent b="0" l="0" r="0" t="0"/>
            <wp:wrapSquare wrapText="bothSides" distB="114300" distT="114300" distL="114300" distR="114300"/>
            <wp:docPr id="3" name="image4.png"/>
            <a:graphic>
              <a:graphicData uri="http://schemas.openxmlformats.org/drawingml/2006/picture">
                <pic:pic>
                  <pic:nvPicPr>
                    <pic:cNvPr id="0" name="image4.png"/>
                    <pic:cNvPicPr preferRelativeResize="0"/>
                  </pic:nvPicPr>
                  <pic:blipFill>
                    <a:blip r:embed="rId9"/>
                    <a:srcRect b="0" l="0" r="0" t="10001"/>
                    <a:stretch>
                      <a:fillRect/>
                    </a:stretch>
                  </pic:blipFill>
                  <pic:spPr>
                    <a:xfrm>
                      <a:off x="0" y="0"/>
                      <a:ext cx="3719513" cy="2003484"/>
                    </a:xfrm>
                    <a:prstGeom prst="rect"/>
                    <a:ln/>
                  </pic:spPr>
                </pic:pic>
              </a:graphicData>
            </a:graphic>
          </wp:anchor>
        </w:drawing>
      </w:r>
    </w:p>
    <w:p w:rsidR="00000000" w:rsidDel="00000000" w:rsidP="00000000" w:rsidRDefault="00000000" w:rsidRPr="00000000" w14:paraId="0000007E">
      <w:pPr>
        <w:rPr/>
      </w:pPr>
      <w:r w:rsidDel="00000000" w:rsidR="00000000" w:rsidRPr="00000000">
        <w:rPr>
          <w:rtl w:val="0"/>
        </w:rPr>
        <w:tab/>
        <w:tab/>
        <w:tab/>
        <w:tab/>
      </w:r>
    </w:p>
    <w:p w:rsidR="00000000" w:rsidDel="00000000" w:rsidP="00000000" w:rsidRDefault="00000000" w:rsidRPr="00000000" w14:paraId="0000007F">
      <w:pPr>
        <w:rPr/>
      </w:pPr>
      <w:r w:rsidDel="00000000" w:rsidR="00000000" w:rsidRPr="00000000">
        <w:rPr>
          <w:rtl w:val="0"/>
        </w:rPr>
        <w:tab/>
        <w:tab/>
        <w:tab/>
        <w:tab/>
      </w:r>
    </w:p>
    <w:p w:rsidR="00000000" w:rsidDel="00000000" w:rsidP="00000000" w:rsidRDefault="00000000" w:rsidRPr="00000000" w14:paraId="00000080">
      <w:pPr>
        <w:rPr/>
      </w:pPr>
      <w:r w:rsidDel="00000000" w:rsidR="00000000" w:rsidRPr="00000000">
        <w:rPr>
          <w:rtl w:val="0"/>
        </w:rPr>
        <w:tab/>
        <w:tab/>
        <w:tab/>
        <w:tab/>
      </w:r>
    </w:p>
    <w:p w:rsidR="00000000" w:rsidDel="00000000" w:rsidP="00000000" w:rsidRDefault="00000000" w:rsidRPr="00000000" w14:paraId="00000081">
      <w:pPr>
        <w:rPr/>
      </w:pPr>
      <w:r w:rsidDel="00000000" w:rsidR="00000000" w:rsidRPr="00000000">
        <w:rPr>
          <w:rtl w:val="0"/>
        </w:rPr>
        <w:tab/>
        <w:tab/>
        <w:tab/>
        <w:tab/>
      </w:r>
    </w:p>
    <w:p w:rsidR="00000000" w:rsidDel="00000000" w:rsidP="00000000" w:rsidRDefault="00000000" w:rsidRPr="00000000" w14:paraId="00000082">
      <w:pPr>
        <w:rPr/>
      </w:pPr>
      <w:r w:rsidDel="00000000" w:rsidR="00000000" w:rsidRPr="00000000">
        <w:rPr>
          <w:rtl w:val="0"/>
        </w:rPr>
        <w:tab/>
        <w:tab/>
        <w:tab/>
        <w:tab/>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ab/>
        <w:tab/>
        <w:tab/>
        <w:tab/>
      </w:r>
    </w:p>
    <w:p w:rsidR="00000000" w:rsidDel="00000000" w:rsidP="00000000" w:rsidRDefault="00000000" w:rsidRPr="00000000" w14:paraId="00000085">
      <w:pPr>
        <w:rPr/>
      </w:pPr>
      <w:r w:rsidDel="00000000" w:rsidR="00000000" w:rsidRPr="00000000">
        <w:rPr>
          <w:rtl w:val="0"/>
        </w:rPr>
        <w:tab/>
        <w:tab/>
        <w:tab/>
        <w:tab/>
      </w:r>
    </w:p>
    <w:p w:rsidR="00000000" w:rsidDel="00000000" w:rsidP="00000000" w:rsidRDefault="00000000" w:rsidRPr="00000000" w14:paraId="00000086">
      <w:pPr>
        <w:rPr/>
      </w:pPr>
      <w:r w:rsidDel="00000000" w:rsidR="00000000" w:rsidRPr="00000000">
        <w:rPr>
          <w:rtl w:val="0"/>
        </w:rPr>
        <w:tab/>
        <w:tab/>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In this chart we have collected a variety of answers. </w:t>
      </w:r>
    </w:p>
    <w:p w:rsidR="00000000" w:rsidDel="00000000" w:rsidP="00000000" w:rsidRDefault="00000000" w:rsidRPr="00000000" w14:paraId="0000008B">
      <w:pPr>
        <w:rPr/>
      </w:pPr>
      <w:r w:rsidDel="00000000" w:rsidR="00000000" w:rsidRPr="00000000">
        <w:rPr>
          <w:rtl w:val="0"/>
        </w:rPr>
        <w:t xml:space="preserve">Here I asked students what device they use to access Moodle the response from 12 students was A Laptop,from 1 student they said they use a tablet,5 other students mentioned they use their Smartphones to access the application and lastly 1 student said other in this case it may be a computer</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Q5. Is Moodle a good resource for material?</w:t>
        <w:tab/>
      </w:r>
    </w:p>
    <w:p w:rsidR="00000000" w:rsidDel="00000000" w:rsidP="00000000" w:rsidRDefault="00000000" w:rsidRPr="00000000" w14:paraId="00000090">
      <w:pPr>
        <w:rPr/>
      </w:pPr>
      <w:r w:rsidDel="00000000" w:rsidR="00000000" w:rsidRPr="00000000">
        <w:rPr>
          <w:rtl w:val="0"/>
        </w:rPr>
        <w:tab/>
        <w:tab/>
        <w:tab/>
      </w:r>
    </w:p>
    <w:p w:rsidR="00000000" w:rsidDel="00000000" w:rsidP="00000000" w:rsidRDefault="00000000" w:rsidRPr="00000000" w14:paraId="00000091">
      <w:pPr>
        <w:rPr/>
      </w:pPr>
      <w:r w:rsidDel="00000000" w:rsidR="00000000" w:rsidRPr="00000000">
        <w:rPr>
          <w:rtl w:val="0"/>
        </w:rPr>
        <w:t xml:space="preserve">Yes</w:t>
        <w:tab/>
        <w:t xml:space="preserve">100%</w:t>
        <w:tab/>
        <w:tab/>
        <w:tab/>
      </w:r>
    </w:p>
    <w:p w:rsidR="00000000" w:rsidDel="00000000" w:rsidP="00000000" w:rsidRDefault="00000000" w:rsidRPr="00000000" w14:paraId="00000092">
      <w:pPr>
        <w:rPr/>
      </w:pPr>
      <w:r w:rsidDel="00000000" w:rsidR="00000000" w:rsidRPr="00000000">
        <w:rPr>
          <w:rtl w:val="0"/>
        </w:rPr>
        <w:t xml:space="preserve">No</w:t>
        <w:tab/>
        <w:t xml:space="preserve">0%</w:t>
        <w:tab/>
        <w:tab/>
        <w:tab/>
      </w:r>
    </w:p>
    <w:p w:rsidR="00000000" w:rsidDel="00000000" w:rsidP="00000000" w:rsidRDefault="00000000" w:rsidRPr="00000000" w14:paraId="00000093">
      <w:pPr>
        <w:rPr/>
      </w:pPr>
      <w:r w:rsidDel="00000000" w:rsidR="00000000" w:rsidRPr="00000000">
        <w:rPr>
          <w:rtl w:val="0"/>
        </w:rPr>
        <w:tab/>
        <w:tab/>
        <w:tab/>
        <w:tab/>
      </w:r>
    </w:p>
    <w:p w:rsidR="00000000" w:rsidDel="00000000" w:rsidP="00000000" w:rsidRDefault="00000000" w:rsidRPr="00000000" w14:paraId="00000094">
      <w:pPr>
        <w:rPr/>
      </w:pPr>
      <w:r w:rsidDel="00000000" w:rsidR="00000000" w:rsidRPr="00000000">
        <w:rPr/>
        <w:drawing>
          <wp:inline distB="114300" distT="114300" distL="114300" distR="114300">
            <wp:extent cx="3748088" cy="2058809"/>
            <wp:effectExtent b="0" l="0" r="0" t="0"/>
            <wp:docPr id="9" name="image8.png"/>
            <a:graphic>
              <a:graphicData uri="http://schemas.openxmlformats.org/drawingml/2006/picture">
                <pic:pic>
                  <pic:nvPicPr>
                    <pic:cNvPr id="0" name="image8.png"/>
                    <pic:cNvPicPr preferRelativeResize="0"/>
                  </pic:nvPicPr>
                  <pic:blipFill>
                    <a:blip r:embed="rId10"/>
                    <a:srcRect b="0" l="0" r="0" t="9895"/>
                    <a:stretch>
                      <a:fillRect/>
                    </a:stretch>
                  </pic:blipFill>
                  <pic:spPr>
                    <a:xfrm>
                      <a:off x="0" y="0"/>
                      <a:ext cx="3748088" cy="2058809"/>
                    </a:xfrm>
                    <a:prstGeom prst="rect"/>
                    <a:ln/>
                  </pic:spPr>
                </pic:pic>
              </a:graphicData>
            </a:graphic>
          </wp:inline>
        </w:drawing>
      </w:r>
      <w:r w:rsidDel="00000000" w:rsidR="00000000" w:rsidRPr="00000000">
        <w:rPr>
          <w:rtl w:val="0"/>
        </w:rPr>
        <w:tab/>
        <w:tab/>
        <w:tab/>
        <w:tab/>
      </w:r>
    </w:p>
    <w:p w:rsidR="00000000" w:rsidDel="00000000" w:rsidP="00000000" w:rsidRDefault="00000000" w:rsidRPr="00000000" w14:paraId="00000095">
      <w:pPr>
        <w:rPr/>
      </w:pPr>
      <w:r w:rsidDel="00000000" w:rsidR="00000000" w:rsidRPr="00000000">
        <w:rPr>
          <w:rtl w:val="0"/>
        </w:rPr>
        <w:t xml:space="preserve">On this chart I asked students if Moodle was a good resource for material and all 19 (100%) students agreed with Moodle being a resourceful material to use.</w:t>
      </w:r>
    </w:p>
    <w:p w:rsidR="00000000" w:rsidDel="00000000" w:rsidP="00000000" w:rsidRDefault="00000000" w:rsidRPr="00000000" w14:paraId="00000096">
      <w:pPr>
        <w:rPr/>
      </w:pPr>
      <w:r w:rsidDel="00000000" w:rsidR="00000000" w:rsidRPr="00000000">
        <w:rPr>
          <w:rtl w:val="0"/>
        </w:rPr>
        <w:tab/>
        <w:tab/>
        <w:tab/>
        <w:tab/>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ab/>
        <w:tab/>
        <w:tab/>
        <w:tab/>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Q6. Do you think the layout of Moodle could be Improved</w:t>
      </w:r>
    </w:p>
    <w:p w:rsidR="00000000" w:rsidDel="00000000" w:rsidP="00000000" w:rsidRDefault="00000000" w:rsidRPr="00000000" w14:paraId="0000009B">
      <w:pPr>
        <w:rPr/>
      </w:pPr>
      <w:r w:rsidDel="00000000" w:rsidR="00000000" w:rsidRPr="00000000">
        <w:rPr>
          <w:rtl w:val="0"/>
        </w:rPr>
        <w:tab/>
        <w:tab/>
        <w:tab/>
        <w:tab/>
      </w:r>
    </w:p>
    <w:p w:rsidR="00000000" w:rsidDel="00000000" w:rsidP="00000000" w:rsidRDefault="00000000" w:rsidRPr="00000000" w14:paraId="0000009C">
      <w:pPr>
        <w:rPr/>
      </w:pPr>
      <w:r w:rsidDel="00000000" w:rsidR="00000000" w:rsidRPr="00000000">
        <w:rPr>
          <w:rtl w:val="0"/>
        </w:rPr>
        <w:t xml:space="preserve">Yes</w:t>
        <w:tab/>
        <w:t xml:space="preserve">94.74%</w:t>
        <w:tab/>
        <w:tab/>
        <w:tab/>
      </w:r>
    </w:p>
    <w:p w:rsidR="00000000" w:rsidDel="00000000" w:rsidP="00000000" w:rsidRDefault="00000000" w:rsidRPr="00000000" w14:paraId="0000009D">
      <w:pPr>
        <w:rPr/>
      </w:pPr>
      <w:r w:rsidDel="00000000" w:rsidR="00000000" w:rsidRPr="00000000">
        <w:rPr>
          <w:rtl w:val="0"/>
        </w:rPr>
        <w:t xml:space="preserve">No</w:t>
        <w:tab/>
        <w:t xml:space="preserve">5.26%</w:t>
        <w:tab/>
        <w:tab/>
        <w:tab/>
      </w:r>
    </w:p>
    <w:p w:rsidR="00000000" w:rsidDel="00000000" w:rsidP="00000000" w:rsidRDefault="00000000" w:rsidRPr="00000000" w14:paraId="0000009E">
      <w:pPr>
        <w:rPr/>
      </w:pPr>
      <w:r w:rsidDel="00000000" w:rsidR="00000000" w:rsidRPr="00000000">
        <w:rPr>
          <w:rtl w:val="0"/>
        </w:rPr>
        <w:tab/>
        <w:tab/>
        <w:tab/>
        <w:tab/>
      </w:r>
    </w:p>
    <w:p w:rsidR="00000000" w:rsidDel="00000000" w:rsidP="00000000" w:rsidRDefault="00000000" w:rsidRPr="00000000" w14:paraId="0000009F">
      <w:pPr>
        <w:rPr/>
      </w:pPr>
      <w:r w:rsidDel="00000000" w:rsidR="00000000" w:rsidRPr="00000000">
        <w:rPr>
          <w:rtl w:val="0"/>
        </w:rPr>
        <w:tab/>
        <w:tab/>
        <w:tab/>
        <w:tab/>
      </w:r>
    </w:p>
    <w:p w:rsidR="00000000" w:rsidDel="00000000" w:rsidP="00000000" w:rsidRDefault="00000000" w:rsidRPr="00000000" w14:paraId="000000A0">
      <w:pPr>
        <w:rPr/>
      </w:pPr>
      <w:r w:rsidDel="00000000" w:rsidR="00000000" w:rsidRPr="00000000">
        <w:rPr>
          <w:rtl w:val="0"/>
        </w:rPr>
        <w:tab/>
        <w:tab/>
        <w:tab/>
        <w:tab/>
      </w:r>
      <w:r w:rsidDel="00000000" w:rsidR="00000000" w:rsidRPr="00000000">
        <w:rPr/>
        <w:drawing>
          <wp:inline distB="114300" distT="114300" distL="114300" distR="114300">
            <wp:extent cx="4095750" cy="2390775"/>
            <wp:effectExtent b="0" l="0" r="0" t="0"/>
            <wp:docPr id="10" name="image10.png"/>
            <a:graphic>
              <a:graphicData uri="http://schemas.openxmlformats.org/drawingml/2006/picture">
                <pic:pic>
                  <pic:nvPicPr>
                    <pic:cNvPr id="0" name="image10.png"/>
                    <pic:cNvPicPr preferRelativeResize="0"/>
                  </pic:nvPicPr>
                  <pic:blipFill>
                    <a:blip r:embed="rId11"/>
                    <a:srcRect b="16454" l="48316" r="20022" t="50517"/>
                    <a:stretch>
                      <a:fillRect/>
                    </a:stretch>
                  </pic:blipFill>
                  <pic:spPr>
                    <a:xfrm>
                      <a:off x="0" y="0"/>
                      <a:ext cx="4095750" cy="2390775"/>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rPr/>
      </w:pPr>
      <w:r w:rsidDel="00000000" w:rsidR="00000000" w:rsidRPr="00000000">
        <w:rPr>
          <w:rtl w:val="0"/>
        </w:rPr>
        <w:tab/>
        <w:tab/>
        <w:tab/>
        <w:tab/>
      </w:r>
    </w:p>
    <w:p w:rsidR="00000000" w:rsidDel="00000000" w:rsidP="00000000" w:rsidRDefault="00000000" w:rsidRPr="00000000" w14:paraId="000000A2">
      <w:pPr>
        <w:rPr/>
      </w:pPr>
      <w:r w:rsidDel="00000000" w:rsidR="00000000" w:rsidRPr="00000000">
        <w:rPr>
          <w:rtl w:val="0"/>
        </w:rPr>
        <w:tab/>
        <w:tab/>
        <w:tab/>
        <w:tab/>
      </w:r>
    </w:p>
    <w:p w:rsidR="00000000" w:rsidDel="00000000" w:rsidP="00000000" w:rsidRDefault="00000000" w:rsidRPr="00000000" w14:paraId="000000A3">
      <w:pPr>
        <w:rPr/>
      </w:pPr>
      <w:r w:rsidDel="00000000" w:rsidR="00000000" w:rsidRPr="00000000">
        <w:rPr>
          <w:rtl w:val="0"/>
        </w:rPr>
        <w:t xml:space="preserve">In this chart shown above I asked students if they think the layout for Moodle could be improved and 18 (94.74%)  students-which is more than half the class, agreed that Moodles layout could be improved.</w:t>
      </w:r>
    </w:p>
    <w:p w:rsidR="00000000" w:rsidDel="00000000" w:rsidP="00000000" w:rsidRDefault="00000000" w:rsidRPr="00000000" w14:paraId="000000A4">
      <w:pPr>
        <w:rPr/>
      </w:pPr>
      <w:r w:rsidDel="00000000" w:rsidR="00000000" w:rsidRPr="00000000">
        <w:rPr>
          <w:rtl w:val="0"/>
        </w:rPr>
        <w:t xml:space="preserve">Reason I asked this specific question was because some people are still not familiar with what to get on to if they wanted to recap a lesson from weeks back however only 1 (5.26%) student said the layout does not need improving. </w:t>
        <w:tab/>
        <w:tab/>
        <w:tab/>
        <w:tab/>
        <w:tab/>
      </w:r>
    </w:p>
    <w:p w:rsidR="00000000" w:rsidDel="00000000" w:rsidP="00000000" w:rsidRDefault="00000000" w:rsidRPr="00000000" w14:paraId="000000A5">
      <w:pPr>
        <w:rPr/>
      </w:pPr>
      <w:r w:rsidDel="00000000" w:rsidR="00000000" w:rsidRPr="00000000">
        <w:rPr>
          <w:rtl w:val="0"/>
        </w:rPr>
        <w:tab/>
        <w:tab/>
        <w:tab/>
        <w:tab/>
      </w:r>
    </w:p>
    <w:p w:rsidR="00000000" w:rsidDel="00000000" w:rsidP="00000000" w:rsidRDefault="00000000" w:rsidRPr="00000000" w14:paraId="000000A6">
      <w:pPr>
        <w:rPr/>
      </w:pPr>
      <w:r w:rsidDel="00000000" w:rsidR="00000000" w:rsidRPr="00000000">
        <w:rPr>
          <w:rtl w:val="0"/>
        </w:rPr>
        <w:tab/>
        <w:tab/>
        <w:tab/>
        <w:tab/>
      </w:r>
    </w:p>
    <w:p w:rsidR="00000000" w:rsidDel="00000000" w:rsidP="00000000" w:rsidRDefault="00000000" w:rsidRPr="00000000" w14:paraId="000000A7">
      <w:pPr>
        <w:rPr/>
      </w:pPr>
      <w:r w:rsidDel="00000000" w:rsidR="00000000" w:rsidRPr="00000000">
        <w:rPr>
          <w:rtl w:val="0"/>
        </w:rPr>
        <w:t xml:space="preserve">Q7. How many hours do you spend when on Moodle?</w:t>
      </w:r>
    </w:p>
    <w:p w:rsidR="00000000" w:rsidDel="00000000" w:rsidP="00000000" w:rsidRDefault="00000000" w:rsidRPr="00000000" w14:paraId="000000A8">
      <w:pPr>
        <w:rPr/>
      </w:pPr>
      <w:r w:rsidDel="00000000" w:rsidR="00000000" w:rsidRPr="00000000">
        <w:rPr>
          <w:rtl w:val="0"/>
        </w:rPr>
        <w:tab/>
        <w:tab/>
        <w:tab/>
        <w:tab/>
      </w:r>
    </w:p>
    <w:p w:rsidR="00000000" w:rsidDel="00000000" w:rsidP="00000000" w:rsidRDefault="00000000" w:rsidRPr="00000000" w14:paraId="000000A9">
      <w:pPr>
        <w:rPr/>
      </w:pPr>
      <w:r w:rsidDel="00000000" w:rsidR="00000000" w:rsidRPr="00000000">
        <w:rPr>
          <w:rtl w:val="0"/>
        </w:rPr>
        <w:t xml:space="preserve">1-3Hrs</w:t>
        <w:tab/>
        <w:t xml:space="preserve">47.37%</w:t>
        <w:tab/>
        <w:tab/>
        <w:tab/>
      </w:r>
    </w:p>
    <w:p w:rsidR="00000000" w:rsidDel="00000000" w:rsidP="00000000" w:rsidRDefault="00000000" w:rsidRPr="00000000" w14:paraId="000000AA">
      <w:pPr>
        <w:rPr/>
      </w:pPr>
      <w:r w:rsidDel="00000000" w:rsidR="00000000" w:rsidRPr="00000000">
        <w:rPr>
          <w:rtl w:val="0"/>
        </w:rPr>
        <w:t xml:space="preserve">3-5Hrs</w:t>
        <w:tab/>
        <w:t xml:space="preserve">36.84%</w:t>
        <w:tab/>
        <w:tab/>
        <w:tab/>
      </w:r>
    </w:p>
    <w:p w:rsidR="00000000" w:rsidDel="00000000" w:rsidP="00000000" w:rsidRDefault="00000000" w:rsidRPr="00000000" w14:paraId="000000AB">
      <w:pPr>
        <w:rPr/>
      </w:pPr>
      <w:r w:rsidDel="00000000" w:rsidR="00000000" w:rsidRPr="00000000">
        <w:rPr>
          <w:rtl w:val="0"/>
        </w:rPr>
        <w:t xml:space="preserve">5-10Hrs 15.79%</w:t>
        <w:tab/>
        <w:tab/>
        <w:tab/>
      </w:r>
    </w:p>
    <w:p w:rsidR="00000000" w:rsidDel="00000000" w:rsidP="00000000" w:rsidRDefault="00000000" w:rsidRPr="00000000" w14:paraId="000000AC">
      <w:pPr>
        <w:rPr/>
      </w:pPr>
      <w:r w:rsidDel="00000000" w:rsidR="00000000" w:rsidRPr="00000000">
        <w:rPr>
          <w:rtl w:val="0"/>
        </w:rPr>
        <w:t xml:space="preserve">Other</w:t>
        <w:tab/>
        <w:t xml:space="preserve">0%</w:t>
        <w:tab/>
        <w:tab/>
        <w:tab/>
      </w:r>
    </w:p>
    <w:p w:rsidR="00000000" w:rsidDel="00000000" w:rsidP="00000000" w:rsidRDefault="00000000" w:rsidRPr="00000000" w14:paraId="000000AD">
      <w:pPr>
        <w:rPr/>
      </w:pPr>
      <w:r w:rsidDel="00000000" w:rsidR="00000000" w:rsidRPr="00000000">
        <w:rPr>
          <w:rtl w:val="0"/>
        </w:rPr>
        <w:tab/>
        <w:tab/>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135350</wp:posOffset>
            </wp:positionV>
            <wp:extent cx="3709988" cy="1962095"/>
            <wp:effectExtent b="0" l="0" r="0" t="0"/>
            <wp:wrapSquare wrapText="bothSides" distB="114300" distT="114300" distL="114300" distR="114300"/>
            <wp:docPr id="8" name="image7.png"/>
            <a:graphic>
              <a:graphicData uri="http://schemas.openxmlformats.org/drawingml/2006/picture">
                <pic:pic>
                  <pic:nvPicPr>
                    <pic:cNvPr id="0" name="image7.png"/>
                    <pic:cNvPicPr preferRelativeResize="0"/>
                  </pic:nvPicPr>
                  <pic:blipFill>
                    <a:blip r:embed="rId12"/>
                    <a:srcRect b="0" l="0" r="0" t="10677"/>
                    <a:stretch>
                      <a:fillRect/>
                    </a:stretch>
                  </pic:blipFill>
                  <pic:spPr>
                    <a:xfrm>
                      <a:off x="0" y="0"/>
                      <a:ext cx="3709988" cy="1962095"/>
                    </a:xfrm>
                    <a:prstGeom prst="rect"/>
                    <a:ln/>
                  </pic:spPr>
                </pic:pic>
              </a:graphicData>
            </a:graphic>
          </wp:anchor>
        </w:drawing>
      </w:r>
    </w:p>
    <w:p w:rsidR="00000000" w:rsidDel="00000000" w:rsidP="00000000" w:rsidRDefault="00000000" w:rsidRPr="00000000" w14:paraId="000000AE">
      <w:pPr>
        <w:rPr/>
      </w:pPr>
      <w:r w:rsidDel="00000000" w:rsidR="00000000" w:rsidRPr="00000000">
        <w:rPr>
          <w:rtl w:val="0"/>
        </w:rPr>
        <w:tab/>
        <w:tab/>
      </w:r>
    </w:p>
    <w:p w:rsidR="00000000" w:rsidDel="00000000" w:rsidP="00000000" w:rsidRDefault="00000000" w:rsidRPr="00000000" w14:paraId="000000AF">
      <w:pPr>
        <w:rPr/>
      </w:pPr>
      <w:r w:rsidDel="00000000" w:rsidR="00000000" w:rsidRPr="00000000">
        <w:rPr>
          <w:rtl w:val="0"/>
        </w:rPr>
        <w:tab/>
        <w:tab/>
        <w:tab/>
        <w:tab/>
      </w:r>
    </w:p>
    <w:p w:rsidR="00000000" w:rsidDel="00000000" w:rsidP="00000000" w:rsidRDefault="00000000" w:rsidRPr="00000000" w14:paraId="000000B0">
      <w:pPr>
        <w:rPr/>
      </w:pPr>
      <w:r w:rsidDel="00000000" w:rsidR="00000000" w:rsidRPr="00000000">
        <w:rPr>
          <w:rtl w:val="0"/>
        </w:rPr>
        <w:tab/>
        <w:tab/>
        <w:tab/>
        <w:tab/>
      </w:r>
    </w:p>
    <w:p w:rsidR="00000000" w:rsidDel="00000000" w:rsidP="00000000" w:rsidRDefault="00000000" w:rsidRPr="00000000" w14:paraId="000000B1">
      <w:pPr>
        <w:rPr/>
      </w:pPr>
      <w:r w:rsidDel="00000000" w:rsidR="00000000" w:rsidRPr="00000000">
        <w:rPr>
          <w:rtl w:val="0"/>
        </w:rPr>
        <w:tab/>
        <w:tab/>
        <w:tab/>
        <w:tab/>
      </w:r>
    </w:p>
    <w:p w:rsidR="00000000" w:rsidDel="00000000" w:rsidP="00000000" w:rsidRDefault="00000000" w:rsidRPr="00000000" w14:paraId="000000B2">
      <w:pPr>
        <w:rPr/>
      </w:pPr>
      <w:r w:rsidDel="00000000" w:rsidR="00000000" w:rsidRPr="00000000">
        <w:rPr>
          <w:rtl w:val="0"/>
        </w:rPr>
        <w:tab/>
        <w:tab/>
        <w:tab/>
        <w:tab/>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The chart above shows how many hours are spent when using Moodle.</w:t>
      </w:r>
    </w:p>
    <w:p w:rsidR="00000000" w:rsidDel="00000000" w:rsidP="00000000" w:rsidRDefault="00000000" w:rsidRPr="00000000" w14:paraId="000000B8">
      <w:pPr>
        <w:rPr/>
      </w:pPr>
      <w:r w:rsidDel="00000000" w:rsidR="00000000" w:rsidRPr="00000000">
        <w:rPr>
          <w:rtl w:val="0"/>
        </w:rPr>
        <w:t xml:space="preserve">The response for this chart is 9 students which is equivalent to (47.37%) said when they use Moodle they only spend 1-3 hours.</w:t>
      </w:r>
    </w:p>
    <w:p w:rsidR="00000000" w:rsidDel="00000000" w:rsidP="00000000" w:rsidRDefault="00000000" w:rsidRPr="00000000" w14:paraId="000000B9">
      <w:pPr>
        <w:rPr/>
      </w:pPr>
      <w:r w:rsidDel="00000000" w:rsidR="00000000" w:rsidRPr="00000000">
        <w:rPr>
          <w:rtl w:val="0"/>
        </w:rPr>
        <w:t xml:space="preserve">7(36.84%)  students replied that they spend  3-5 hours and only 3(15.79%) students said they spend 5-10 hours on Moodle however not 1 student said they don't use Moodle.</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Q8. Do you think Moodle has an impact on the level of your learning?</w:t>
      </w:r>
    </w:p>
    <w:p w:rsidR="00000000" w:rsidDel="00000000" w:rsidP="00000000" w:rsidRDefault="00000000" w:rsidRPr="00000000" w14:paraId="000000BD">
      <w:pPr>
        <w:rPr/>
      </w:pPr>
      <w:r w:rsidDel="00000000" w:rsidR="00000000" w:rsidRPr="00000000">
        <w:rPr>
          <w:rtl w:val="0"/>
        </w:rPr>
        <w:tab/>
        <w:tab/>
        <w:tab/>
      </w:r>
    </w:p>
    <w:p w:rsidR="00000000" w:rsidDel="00000000" w:rsidP="00000000" w:rsidRDefault="00000000" w:rsidRPr="00000000" w14:paraId="000000BE">
      <w:pPr>
        <w:rPr/>
      </w:pPr>
      <w:r w:rsidDel="00000000" w:rsidR="00000000" w:rsidRPr="00000000">
        <w:rPr>
          <w:rtl w:val="0"/>
        </w:rPr>
        <w:t xml:space="preserve">Yes</w:t>
        <w:tab/>
        <w:t xml:space="preserve">100%</w:t>
        <w:tab/>
        <w:tab/>
        <w:tab/>
      </w:r>
    </w:p>
    <w:p w:rsidR="00000000" w:rsidDel="00000000" w:rsidP="00000000" w:rsidRDefault="00000000" w:rsidRPr="00000000" w14:paraId="000000BF">
      <w:pPr>
        <w:rPr/>
      </w:pPr>
      <w:r w:rsidDel="00000000" w:rsidR="00000000" w:rsidRPr="00000000">
        <w:rPr>
          <w:rtl w:val="0"/>
        </w:rPr>
        <w:t xml:space="preserve">No</w:t>
        <w:tab/>
        <w:t xml:space="preserve">0%</w:t>
        <w:tab/>
        <w:tab/>
        <w:tab/>
      </w:r>
    </w:p>
    <w:p w:rsidR="00000000" w:rsidDel="00000000" w:rsidP="00000000" w:rsidRDefault="00000000" w:rsidRPr="00000000" w14:paraId="000000C0">
      <w:pPr>
        <w:rPr/>
      </w:pPr>
      <w:r w:rsidDel="00000000" w:rsidR="00000000" w:rsidRPr="00000000">
        <w:rPr>
          <w:rtl w:val="0"/>
        </w:rPr>
        <w:tab/>
        <w:tab/>
        <w:tab/>
        <w:tab/>
      </w:r>
    </w:p>
    <w:p w:rsidR="00000000" w:rsidDel="00000000" w:rsidP="00000000" w:rsidRDefault="00000000" w:rsidRPr="00000000" w14:paraId="000000C1">
      <w:pPr>
        <w:rPr/>
      </w:pPr>
      <w:r w:rsidDel="00000000" w:rsidR="00000000" w:rsidRPr="00000000">
        <w:rPr>
          <w:rtl w:val="0"/>
        </w:rPr>
        <w:tab/>
        <w:tab/>
        <w:tab/>
        <w:tab/>
      </w:r>
    </w:p>
    <w:p w:rsidR="00000000" w:rsidDel="00000000" w:rsidP="00000000" w:rsidRDefault="00000000" w:rsidRPr="00000000" w14:paraId="000000C2">
      <w:pPr>
        <w:rPr/>
      </w:pPr>
      <w:r w:rsidDel="00000000" w:rsidR="00000000" w:rsidRPr="00000000">
        <w:rPr/>
        <w:drawing>
          <wp:inline distB="114300" distT="114300" distL="114300" distR="114300">
            <wp:extent cx="3624263" cy="1956761"/>
            <wp:effectExtent b="0" l="0" r="0" t="0"/>
            <wp:docPr id="1" name="image2.png"/>
            <a:graphic>
              <a:graphicData uri="http://schemas.openxmlformats.org/drawingml/2006/picture">
                <pic:pic>
                  <pic:nvPicPr>
                    <pic:cNvPr id="0" name="image2.png"/>
                    <pic:cNvPicPr preferRelativeResize="0"/>
                  </pic:nvPicPr>
                  <pic:blipFill>
                    <a:blip r:embed="rId13"/>
                    <a:srcRect b="0" l="0" r="0" t="11386"/>
                    <a:stretch>
                      <a:fillRect/>
                    </a:stretch>
                  </pic:blipFill>
                  <pic:spPr>
                    <a:xfrm>
                      <a:off x="0" y="0"/>
                      <a:ext cx="3624263" cy="1956761"/>
                    </a:xfrm>
                    <a:prstGeom prst="rect"/>
                    <a:ln/>
                  </pic:spPr>
                </pic:pic>
              </a:graphicData>
            </a:graphic>
          </wp:inline>
        </w:drawing>
      </w:r>
      <w:r w:rsidDel="00000000" w:rsidR="00000000" w:rsidRPr="00000000">
        <w:rPr>
          <w:rtl w:val="0"/>
        </w:rPr>
        <w:tab/>
        <w:tab/>
        <w:tab/>
        <w:tab/>
      </w:r>
    </w:p>
    <w:p w:rsidR="00000000" w:rsidDel="00000000" w:rsidP="00000000" w:rsidRDefault="00000000" w:rsidRPr="00000000" w14:paraId="000000C3">
      <w:pPr>
        <w:rPr/>
      </w:pPr>
      <w:r w:rsidDel="00000000" w:rsidR="00000000" w:rsidRPr="00000000">
        <w:rPr>
          <w:rtl w:val="0"/>
        </w:rPr>
        <w:tab/>
        <w:tab/>
        <w:tab/>
        <w:tab/>
      </w:r>
    </w:p>
    <w:p w:rsidR="00000000" w:rsidDel="00000000" w:rsidP="00000000" w:rsidRDefault="00000000" w:rsidRPr="00000000" w14:paraId="000000C4">
      <w:pPr>
        <w:rPr/>
      </w:pPr>
      <w:r w:rsidDel="00000000" w:rsidR="00000000" w:rsidRPr="00000000">
        <w:rPr>
          <w:rtl w:val="0"/>
        </w:rPr>
        <w:t xml:space="preserve">As for question number 8, all 19 (100%) students strongly agreed that Moodle does have an impact on your learning,in this case anyone that ever needs a recap on a lesson or needs more understanding of the work it's available to use when you need it.</w:t>
        <w:tab/>
        <w:tab/>
      </w:r>
    </w:p>
    <w:p w:rsidR="00000000" w:rsidDel="00000000" w:rsidP="00000000" w:rsidRDefault="00000000" w:rsidRPr="00000000" w14:paraId="000000C5">
      <w:pPr>
        <w:rPr/>
      </w:pPr>
      <w:r w:rsidDel="00000000" w:rsidR="00000000" w:rsidRPr="00000000">
        <w:rPr>
          <w:rtl w:val="0"/>
        </w:rPr>
        <w:tab/>
        <w:tab/>
        <w:tab/>
        <w:tab/>
      </w:r>
    </w:p>
    <w:p w:rsidR="00000000" w:rsidDel="00000000" w:rsidP="00000000" w:rsidRDefault="00000000" w:rsidRPr="00000000" w14:paraId="000000C6">
      <w:pPr>
        <w:rPr/>
      </w:pPr>
      <w:r w:rsidDel="00000000" w:rsidR="00000000" w:rsidRPr="00000000">
        <w:rPr>
          <w:rtl w:val="0"/>
        </w:rPr>
        <w:tab/>
        <w:tab/>
        <w:tab/>
        <w:tab/>
      </w:r>
    </w:p>
    <w:p w:rsidR="00000000" w:rsidDel="00000000" w:rsidP="00000000" w:rsidRDefault="00000000" w:rsidRPr="00000000" w14:paraId="000000C7">
      <w:pPr>
        <w:rPr/>
      </w:pPr>
      <w:r w:rsidDel="00000000" w:rsidR="00000000" w:rsidRPr="00000000">
        <w:rPr>
          <w:rtl w:val="0"/>
        </w:rPr>
        <w:t xml:space="preserve">Q9. Do you think Moodle is Important to use?</w:t>
        <w:tab/>
      </w:r>
    </w:p>
    <w:p w:rsidR="00000000" w:rsidDel="00000000" w:rsidP="00000000" w:rsidRDefault="00000000" w:rsidRPr="00000000" w14:paraId="000000C8">
      <w:pPr>
        <w:rPr/>
      </w:pPr>
      <w:r w:rsidDel="00000000" w:rsidR="00000000" w:rsidRPr="00000000">
        <w:rPr>
          <w:rtl w:val="0"/>
        </w:rPr>
        <w:tab/>
        <w:tab/>
        <w:tab/>
      </w:r>
    </w:p>
    <w:p w:rsidR="00000000" w:rsidDel="00000000" w:rsidP="00000000" w:rsidRDefault="00000000" w:rsidRPr="00000000" w14:paraId="000000C9">
      <w:pPr>
        <w:rPr/>
      </w:pPr>
      <w:r w:rsidDel="00000000" w:rsidR="00000000" w:rsidRPr="00000000">
        <w:rPr>
          <w:rtl w:val="0"/>
        </w:rPr>
        <w:t xml:space="preserve">Yes</w:t>
        <w:tab/>
        <w:t xml:space="preserve">94.74%</w:t>
        <w:tab/>
        <w:tab/>
        <w:tab/>
      </w:r>
    </w:p>
    <w:p w:rsidR="00000000" w:rsidDel="00000000" w:rsidP="00000000" w:rsidRDefault="00000000" w:rsidRPr="00000000" w14:paraId="000000CA">
      <w:pPr>
        <w:rPr/>
      </w:pPr>
      <w:r w:rsidDel="00000000" w:rsidR="00000000" w:rsidRPr="00000000">
        <w:rPr>
          <w:rtl w:val="0"/>
        </w:rPr>
        <w:t xml:space="preserve">No</w:t>
        <w:tab/>
        <w:t xml:space="preserve">0%</w:t>
        <w:tab/>
        <w:tab/>
        <w:tab/>
      </w:r>
    </w:p>
    <w:p w:rsidR="00000000" w:rsidDel="00000000" w:rsidP="00000000" w:rsidRDefault="00000000" w:rsidRPr="00000000" w14:paraId="000000CB">
      <w:pPr>
        <w:rPr/>
      </w:pPr>
      <w:r w:rsidDel="00000000" w:rsidR="00000000" w:rsidRPr="00000000">
        <w:rPr>
          <w:rtl w:val="0"/>
        </w:rPr>
        <w:t xml:space="preserve">Not Sure</w:t>
        <w:tab/>
        <w:t xml:space="preserve">5.26%</w:t>
        <w:tab/>
      </w:r>
      <w:r w:rsidDel="00000000" w:rsidR="00000000" w:rsidRPr="00000000">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285750</wp:posOffset>
            </wp:positionV>
            <wp:extent cx="3904254" cy="2226723"/>
            <wp:effectExtent b="0" l="0" r="0" t="0"/>
            <wp:wrapSquare wrapText="bothSides" distB="114300" distT="114300" distL="114300" distR="114300"/>
            <wp:docPr id="4" name="image6.png"/>
            <a:graphic>
              <a:graphicData uri="http://schemas.openxmlformats.org/drawingml/2006/picture">
                <pic:pic>
                  <pic:nvPicPr>
                    <pic:cNvPr id="0" name="image6.png"/>
                    <pic:cNvPicPr preferRelativeResize="0"/>
                  </pic:nvPicPr>
                  <pic:blipFill>
                    <a:blip r:embed="rId14"/>
                    <a:srcRect b="0" l="5256" r="1314" t="11681"/>
                    <a:stretch>
                      <a:fillRect/>
                    </a:stretch>
                  </pic:blipFill>
                  <pic:spPr>
                    <a:xfrm>
                      <a:off x="0" y="0"/>
                      <a:ext cx="3904254" cy="2226723"/>
                    </a:xfrm>
                    <a:prstGeom prst="rect"/>
                    <a:ln/>
                  </pic:spPr>
                </pic:pic>
              </a:graphicData>
            </a:graphic>
          </wp:anchor>
        </w:drawing>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ab/>
        <w:tab/>
        <w:tab/>
        <w:tab/>
      </w:r>
    </w:p>
    <w:p w:rsidR="00000000" w:rsidDel="00000000" w:rsidP="00000000" w:rsidRDefault="00000000" w:rsidRPr="00000000" w14:paraId="000000CE">
      <w:pPr>
        <w:rPr/>
      </w:pPr>
      <w:r w:rsidDel="00000000" w:rsidR="00000000" w:rsidRPr="00000000">
        <w:rPr>
          <w:rtl w:val="0"/>
        </w:rPr>
        <w:tab/>
        <w:tab/>
        <w:tab/>
        <w:tab/>
      </w:r>
    </w:p>
    <w:p w:rsidR="00000000" w:rsidDel="00000000" w:rsidP="00000000" w:rsidRDefault="00000000" w:rsidRPr="00000000" w14:paraId="000000CF">
      <w:pPr>
        <w:rPr/>
      </w:pPr>
      <w:r w:rsidDel="00000000" w:rsidR="00000000" w:rsidRPr="00000000">
        <w:rPr>
          <w:rtl w:val="0"/>
        </w:rPr>
        <w:tab/>
        <w:tab/>
        <w:tab/>
        <w:tab/>
      </w:r>
    </w:p>
    <w:p w:rsidR="00000000" w:rsidDel="00000000" w:rsidP="00000000" w:rsidRDefault="00000000" w:rsidRPr="00000000" w14:paraId="000000D0">
      <w:pPr>
        <w:rPr/>
      </w:pPr>
      <w:r w:rsidDel="00000000" w:rsidR="00000000" w:rsidRPr="00000000">
        <w:rPr>
          <w:rtl w:val="0"/>
        </w:rPr>
        <w:tab/>
        <w:tab/>
        <w:tab/>
        <w:tab/>
      </w:r>
    </w:p>
    <w:p w:rsidR="00000000" w:rsidDel="00000000" w:rsidP="00000000" w:rsidRDefault="00000000" w:rsidRPr="00000000" w14:paraId="000000D1">
      <w:pPr>
        <w:rPr/>
      </w:pPr>
      <w:r w:rsidDel="00000000" w:rsidR="00000000" w:rsidRPr="00000000">
        <w:rPr>
          <w:rtl w:val="0"/>
        </w:rPr>
        <w:tab/>
        <w:tab/>
        <w:tab/>
        <w:tab/>
      </w:r>
    </w:p>
    <w:p w:rsidR="00000000" w:rsidDel="00000000" w:rsidP="00000000" w:rsidRDefault="00000000" w:rsidRPr="00000000" w14:paraId="000000D2">
      <w:pPr>
        <w:rPr/>
      </w:pPr>
      <w:r w:rsidDel="00000000" w:rsidR="00000000" w:rsidRPr="00000000">
        <w:rPr>
          <w:rtl w:val="0"/>
        </w:rPr>
        <w:tab/>
        <w:tab/>
        <w:tab/>
        <w:tab/>
        <w:tab/>
        <w:tab/>
        <w:tab/>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Above I asked students if they thought Moodle is important to use, 18 (94.74%) students  agreed and said yes they think Moodle is important to us,  however out of 19 students only 1 (5.26%) said they wasn't sure whether Moodle is important and not one said 1 person mentioned that Moodle is not important.</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Q10. Would you recommend Moodle?</w:t>
      </w:r>
    </w:p>
    <w:p w:rsidR="00000000" w:rsidDel="00000000" w:rsidP="00000000" w:rsidRDefault="00000000" w:rsidRPr="00000000" w14:paraId="000000E1">
      <w:pPr>
        <w:rPr/>
      </w:pPr>
      <w:r w:rsidDel="00000000" w:rsidR="00000000" w:rsidRPr="00000000">
        <w:rPr>
          <w:rtl w:val="0"/>
        </w:rPr>
        <w:tab/>
        <w:tab/>
        <w:tab/>
        <w:tab/>
      </w:r>
    </w:p>
    <w:p w:rsidR="00000000" w:rsidDel="00000000" w:rsidP="00000000" w:rsidRDefault="00000000" w:rsidRPr="00000000" w14:paraId="000000E2">
      <w:pPr>
        <w:rPr/>
      </w:pPr>
      <w:r w:rsidDel="00000000" w:rsidR="00000000" w:rsidRPr="00000000">
        <w:rPr>
          <w:rtl w:val="0"/>
        </w:rPr>
        <w:t xml:space="preserve">Yes</w:t>
        <w:tab/>
        <w:t xml:space="preserve">100%</w:t>
        <w:tab/>
        <w:tab/>
        <w:tab/>
      </w:r>
    </w:p>
    <w:p w:rsidR="00000000" w:rsidDel="00000000" w:rsidP="00000000" w:rsidRDefault="00000000" w:rsidRPr="00000000" w14:paraId="000000E3">
      <w:pPr>
        <w:rPr/>
      </w:pPr>
      <w:r w:rsidDel="00000000" w:rsidR="00000000" w:rsidRPr="00000000">
        <w:rPr>
          <w:rtl w:val="0"/>
        </w:rPr>
        <w:t xml:space="preserve">No</w:t>
        <w:tab/>
        <w:t xml:space="preserve">0%</w:t>
        <w:tab/>
        <w:tab/>
        <w:tab/>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drawing>
          <wp:inline distB="114300" distT="114300" distL="114300" distR="114300">
            <wp:extent cx="4057650" cy="2476500"/>
            <wp:effectExtent b="0" l="0" r="0" t="0"/>
            <wp:docPr id="6"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4057650" cy="2476500"/>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As for the last chart,I asked if students would recommend Moodle and all 19 (100%)  students strongly agreed and said they would recommend Moodle.</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t xml:space="preserve">To conclude my report the data I collected on the effect of Moodle, a Virtual Learning Environment (VLE) on students from my class.</w:t>
      </w:r>
    </w:p>
    <w:p w:rsidR="00000000" w:rsidDel="00000000" w:rsidP="00000000" w:rsidRDefault="00000000" w:rsidRPr="00000000" w14:paraId="000000EA">
      <w:pPr>
        <w:rPr/>
      </w:pPr>
      <w:r w:rsidDel="00000000" w:rsidR="00000000" w:rsidRPr="00000000">
        <w:rPr>
          <w:rtl w:val="0"/>
        </w:rPr>
        <w:t xml:space="preserve">I used a questionnaire on the survey money application to gather my data then I added my data in excel spreadsheets, from then I formatted the data into pie charts and formed a report.</w:t>
      </w:r>
    </w:p>
    <w:p w:rsidR="00000000" w:rsidDel="00000000" w:rsidP="00000000" w:rsidRDefault="00000000" w:rsidRPr="00000000" w14:paraId="000000EB">
      <w:pPr>
        <w:rPr/>
      </w:pPr>
      <w:r w:rsidDel="00000000" w:rsidR="00000000" w:rsidRPr="00000000">
        <w:rPr>
          <w:rtl w:val="0"/>
        </w:rPr>
        <w:t xml:space="preserve">As you can see, the majority of the students answered yes to most of the questions and the final verdict is Moodle does have a good impact on your learning for the reasons stated above and it would be strongly advised to use if attending University.</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jc w:val="center"/>
        <w:rPr>
          <w:sz w:val="28"/>
          <w:szCs w:val="28"/>
        </w:rPr>
      </w:pPr>
      <w:r w:rsidDel="00000000" w:rsidR="00000000" w:rsidRPr="00000000">
        <w:rPr>
          <w:sz w:val="28"/>
          <w:szCs w:val="28"/>
          <w:rtl w:val="0"/>
        </w:rPr>
        <w:t xml:space="preserve">Participant Consent Form</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This template is designed primarily for those doing qualitative interviews with adults from non-vulnerable populations and dealing with non–sensitive topics.</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The form would be different in the case of focus groups or quantitative research. If conducting research with vulnerable populations and / or sensitive topics please see Research Ethics Committee website for further details.</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The points listed on the template below are for illustration only. You may alter the wording to suit your project as you see fit.</w:t>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A consent form is not simply about a person giving you permission to involve them in research, it is an agreement between the researcher and the research participant outlining the roles and responsibilities they are taking towards one another throughout the whole of the research process.</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t xml:space="preserve">The researcher should retain one copy of the consent form signed by both themselves and the participant. The participant should also be given a copy of the consent form as a record of what they have signed up to.</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Even if a person has signed a consent form consent should still be re-established at the point of doing the interview.</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jc w:val="center"/>
        <w:rPr/>
      </w:pPr>
      <w:r w:rsidDel="00000000" w:rsidR="00000000" w:rsidRPr="00000000">
        <w:rPr>
          <w:rtl w:val="0"/>
        </w:rPr>
        <w:t xml:space="preserve">Template</w:t>
      </w:r>
    </w:p>
    <w:p w:rsidR="00000000" w:rsidDel="00000000" w:rsidP="00000000" w:rsidRDefault="00000000" w:rsidRPr="00000000" w14:paraId="0000010F">
      <w:pPr>
        <w:jc w:val="center"/>
        <w:rPr/>
      </w:pPr>
      <w:r w:rsidDel="00000000" w:rsidR="00000000" w:rsidRPr="00000000">
        <w:rPr>
          <w:rtl w:val="0"/>
        </w:rPr>
      </w:r>
    </w:p>
    <w:p w:rsidR="00000000" w:rsidDel="00000000" w:rsidP="00000000" w:rsidRDefault="00000000" w:rsidRPr="00000000" w14:paraId="00000110">
      <w:pPr>
        <w:jc w:val="center"/>
        <w:rPr/>
      </w:pPr>
      <w:r w:rsidDel="00000000" w:rsidR="00000000" w:rsidRPr="00000000">
        <w:rPr>
          <w:rtl w:val="0"/>
        </w:rPr>
        <w:t xml:space="preserve">[Title of project]</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t xml:space="preserve">Consent to take part in research</w:t>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I……………………………………… voluntarily agree to participate in this research study.</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t xml:space="preserve">I understand that even if I agree to participate now, I can withdraw at any time or refuse to answer any question without any consequences of any kind.</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I understand that I can withdraw permission to use data from my interview within two weeks after the interview, in which case the material will be deleted.</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t xml:space="preserve">I have had the purpose and nature of the study explained to me in writing and I have had the opportunity to ask questions about the study.</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t xml:space="preserve">I understand that participation involves…[outline briefly in simple terms what participation in your research will involve].</w:t>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t xml:space="preserve">I understand that I will not benefit directly from participating in this research.</w:t>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t xml:space="preserve">I agree to my interview being audio-recorded.</w:t>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t xml:space="preserve">I understand that all information I provide for this study will be treated confidentially.</w:t>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t xml:space="preserve">I understand that in any report on the results of this research my identity will remain anonymous. This will be done by changing my name and disguising any details of my interview which may reveal my identity or the identity of people I speak about.</w:t>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I understand that disguised extracts from my interview may be quoted in…[list all forums in which you plan to use the data from the interview: dissertation, conference presentation, published papers etc.].</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t xml:space="preserve">I understand that if I inform the researcher that myself or someone else is at risk of harm they may have to report this to the relevant authorities - they will discuss this with me first but may be required to report with or without my permission.</w:t>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t xml:space="preserve">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t xml:space="preserve">I understand that a transcript of my interview in which all identifying information has been removed will be retained for [specific relevant period – for students this will be two years from the date of the exam board].</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t xml:space="preserve">I understand that under freedom of information legalisation I am entitled to access the information I have provided at any time while it is in storage as specified above.</w:t>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t xml:space="preserve">I understand that I am free to contact any of the people involved in the research to seek further clarification and information.</w:t>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t xml:space="preserve">Names, degrees, affiliations and contact details of researchers (and academic supervisors when relevant).</w:t>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 xml:space="preserve">Signature of research participant</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t xml:space="preserve">-----------------------------------------                                      ----------------</w:t>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t xml:space="preserve">Signature of participant                                                  Date</w:t>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t xml:space="preserve">Signature of researcher</w:t>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t xml:space="preserve">I believe the participant is giving informed consent to participate in this study</w:t>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t xml:space="preserve">------------------------------------------                                     ----------------</w:t>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t xml:space="preserve"> Signature of researcher                                                Date</w:t>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sectPr>
      <w:headerReference r:id="rId16" w:type="default"/>
      <w:headerReference r:id="rId17"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8.png"/><Relationship Id="rId13" Type="http://schemas.openxmlformats.org/officeDocument/2006/relationships/image" Target="media/image2.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image" Target="media/image1.png"/><Relationship Id="rId14" Type="http://schemas.openxmlformats.org/officeDocument/2006/relationships/image" Target="media/image6.png"/><Relationship Id="rId17" Type="http://schemas.openxmlformats.org/officeDocument/2006/relationships/header" Target="header2.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5.png"/><Relationship Id="rId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