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33A8126C" w:rsidR="006503B9" w:rsidRDefault="006503B9" w:rsidP="006503B9">
      <w:pPr>
        <w:pStyle w:val="Heading2"/>
        <w:rPr>
          <w:u w:val="single"/>
        </w:rPr>
      </w:pPr>
      <w:r>
        <w:t>Name</w:t>
      </w:r>
      <w:r w:rsidRPr="000001B8">
        <w:rPr>
          <w:u w:val="single"/>
        </w:rPr>
        <w:tab/>
      </w:r>
      <w:r w:rsidRPr="000001B8">
        <w:rPr>
          <w:u w:val="single"/>
        </w:rPr>
        <w:tab/>
      </w:r>
      <w:r w:rsidR="00953EB7">
        <w:rPr>
          <w:u w:val="single"/>
        </w:rPr>
        <w:t>Gio Aguilar</w:t>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953EB7">
        <w:rPr>
          <w:u w:val="single"/>
        </w:rPr>
        <w:t>32</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r w:rsidR="00165990">
              <w:rPr>
                <w:rFonts w:ascii="Arial" w:hAnsi="Arial" w:cs="Arial"/>
                <w:sz w:val="20"/>
                <w:szCs w:val="20"/>
              </w:rPr>
              <w:t>demonstrated</w:t>
            </w:r>
            <w:r w:rsidR="000018CB" w:rsidRPr="0063025E">
              <w:rPr>
                <w:rFonts w:ascii="Arial" w:hAnsi="Arial" w:cs="Arial"/>
                <w:sz w:val="20"/>
                <w:szCs w:val="20"/>
              </w:rPr>
              <w:t>(</w:t>
            </w:r>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63025E" w:rsidRDefault="00905F48" w:rsidP="000018CB">
            <w:pPr>
              <w:rPr>
                <w:rFonts w:ascii="Arial" w:hAnsi="Arial" w:cs="Arial"/>
                <w:sz w:val="20"/>
                <w:szCs w:val="20"/>
              </w:rPr>
            </w:pPr>
            <w:r>
              <w:rPr>
                <w:rFonts w:ascii="Arial" w:hAnsi="Arial" w:cs="Arial"/>
                <w:sz w:val="20"/>
                <w:szCs w:val="20"/>
              </w:rPr>
              <w:t>Justifies</w:t>
            </w:r>
            <w:r w:rsidR="000018CB" w:rsidRPr="0063025E">
              <w:rPr>
                <w:rFonts w:ascii="Arial" w:hAnsi="Arial" w:cs="Arial"/>
                <w:sz w:val="20"/>
                <w:szCs w:val="20"/>
              </w:rPr>
              <w:t xml:space="preserve"> the main problems </w:t>
            </w:r>
            <w:r>
              <w:rPr>
                <w:rFonts w:ascii="Arial" w:hAnsi="Arial" w:cs="Arial"/>
                <w:sz w:val="20"/>
                <w:szCs w:val="20"/>
              </w:rPr>
              <w:t>evidence of systems analysis</w:t>
            </w:r>
          </w:p>
        </w:tc>
        <w:tc>
          <w:tcPr>
            <w:tcW w:w="1792" w:type="dxa"/>
          </w:tcPr>
          <w:p w14:paraId="6ECEB4C2" w14:textId="77777777" w:rsidR="000018CB" w:rsidRPr="00953EB7" w:rsidRDefault="000018CB" w:rsidP="000018CB">
            <w:pPr>
              <w:rPr>
                <w:rFonts w:ascii="Arial" w:hAnsi="Arial" w:cs="Arial"/>
                <w:sz w:val="20"/>
                <w:szCs w:val="20"/>
                <w:highlight w:val="yellow"/>
              </w:rPr>
            </w:pPr>
            <w:r w:rsidRPr="00953EB7">
              <w:rPr>
                <w:rFonts w:ascii="Arial" w:hAnsi="Arial" w:cs="Arial"/>
                <w:sz w:val="20"/>
                <w:szCs w:val="20"/>
                <w:highlight w:val="yellow"/>
              </w:rPr>
              <w:t xml:space="preserve">Identifies </w:t>
            </w:r>
            <w:r w:rsidR="00905F48" w:rsidRPr="00953EB7">
              <w:rPr>
                <w:rFonts w:ascii="Arial" w:hAnsi="Arial" w:cs="Arial"/>
                <w:sz w:val="20"/>
                <w:szCs w:val="20"/>
                <w:highlight w:val="yellow"/>
              </w:rPr>
              <w:t>some of the correct requirements</w:t>
            </w:r>
          </w:p>
        </w:tc>
        <w:tc>
          <w:tcPr>
            <w:tcW w:w="1899" w:type="dxa"/>
          </w:tcPr>
          <w:p w14:paraId="0AF95DA8" w14:textId="77777777" w:rsidR="000018CB" w:rsidRPr="00953EB7" w:rsidRDefault="000018CB" w:rsidP="000018CB">
            <w:pPr>
              <w:rPr>
                <w:rFonts w:ascii="Arial" w:hAnsi="Arial" w:cs="Arial"/>
                <w:sz w:val="20"/>
                <w:szCs w:val="20"/>
                <w:highlight w:val="yellow"/>
              </w:rPr>
            </w:pPr>
            <w:r w:rsidRPr="00953EB7">
              <w:rPr>
                <w:rFonts w:ascii="Arial" w:hAnsi="Arial" w:cs="Arial"/>
                <w:sz w:val="20"/>
                <w:szCs w:val="20"/>
                <w:highlight w:val="yellow"/>
              </w:rPr>
              <w:t xml:space="preserve">Identifies </w:t>
            </w:r>
            <w:r w:rsidR="00905F48" w:rsidRPr="00953EB7">
              <w:rPr>
                <w:rFonts w:ascii="Arial" w:hAnsi="Arial" w:cs="Arial"/>
                <w:sz w:val="20"/>
                <w:szCs w:val="20"/>
                <w:highlight w:val="yellow"/>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vidence that the tables will link together in a relational database environment</w:t>
            </w:r>
            <w:r w:rsidR="000018CB" w:rsidRPr="0063025E">
              <w:rPr>
                <w:rFonts w:ascii="Arial" w:hAnsi="Arial" w:cs="Arial"/>
                <w:sz w:val="20"/>
                <w:szCs w:val="20"/>
              </w:rPr>
              <w:t>(</w:t>
            </w:r>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63025E" w:rsidRDefault="000018CB" w:rsidP="000018CB">
            <w:pPr>
              <w:rPr>
                <w:rFonts w:ascii="Arial" w:hAnsi="Arial" w:cs="Arial"/>
                <w:sz w:val="20"/>
                <w:szCs w:val="20"/>
              </w:rPr>
            </w:pPr>
            <w:r w:rsidRPr="0063025E">
              <w:rPr>
                <w:rFonts w:ascii="Arial" w:hAnsi="Arial" w:cs="Arial"/>
                <w:sz w:val="20"/>
                <w:szCs w:val="20"/>
              </w:rPr>
              <w:t xml:space="preserve">Justifies the main </w:t>
            </w:r>
            <w:r w:rsidR="00905F48">
              <w:rPr>
                <w:rFonts w:ascii="Arial" w:hAnsi="Arial" w:cs="Arial"/>
                <w:sz w:val="20"/>
                <w:szCs w:val="20"/>
              </w:rPr>
              <w:t>schema design requirements</w:t>
            </w:r>
            <w:r w:rsidR="00DD63AE">
              <w:rPr>
                <w:rFonts w:ascii="Arial" w:hAnsi="Arial" w:cs="Arial"/>
                <w:sz w:val="20"/>
                <w:szCs w:val="20"/>
              </w:rPr>
              <w:t xml:space="preserve"> </w:t>
            </w:r>
          </w:p>
        </w:tc>
        <w:tc>
          <w:tcPr>
            <w:tcW w:w="1792" w:type="dxa"/>
          </w:tcPr>
          <w:p w14:paraId="7DA7BF84" w14:textId="77777777" w:rsidR="000018CB" w:rsidRPr="00953EB7" w:rsidRDefault="00905F48" w:rsidP="000018CB">
            <w:pPr>
              <w:rPr>
                <w:rFonts w:ascii="Arial" w:hAnsi="Arial" w:cs="Arial"/>
                <w:sz w:val="20"/>
                <w:szCs w:val="20"/>
                <w:highlight w:val="yellow"/>
              </w:rPr>
            </w:pPr>
            <w:r w:rsidRPr="00953EB7">
              <w:rPr>
                <w:rFonts w:ascii="Arial" w:hAnsi="Arial" w:cs="Arial"/>
                <w:sz w:val="20"/>
                <w:szCs w:val="20"/>
                <w:highlight w:val="yellow"/>
              </w:rPr>
              <w:t>Some suitable entities identified and presented</w:t>
            </w:r>
          </w:p>
        </w:tc>
        <w:tc>
          <w:tcPr>
            <w:tcW w:w="1899" w:type="dxa"/>
          </w:tcPr>
          <w:p w14:paraId="276B1461" w14:textId="77777777" w:rsidR="000018CB" w:rsidRPr="00953EB7" w:rsidRDefault="000018CB" w:rsidP="000018CB">
            <w:pPr>
              <w:rPr>
                <w:rFonts w:ascii="Arial" w:hAnsi="Arial" w:cs="Arial"/>
                <w:sz w:val="20"/>
                <w:szCs w:val="20"/>
                <w:highlight w:val="yellow"/>
              </w:rPr>
            </w:pPr>
            <w:r w:rsidRPr="00953EB7">
              <w:rPr>
                <w:rFonts w:ascii="Arial" w:hAnsi="Arial" w:cs="Arial"/>
                <w:sz w:val="20"/>
                <w:szCs w:val="20"/>
                <w:highlight w:val="yellow"/>
              </w:rPr>
              <w:t>Suggest</w:t>
            </w:r>
            <w:r w:rsidR="00905F48" w:rsidRPr="00953EB7">
              <w:rPr>
                <w:rFonts w:ascii="Arial" w:hAnsi="Arial" w:cs="Arial"/>
                <w:sz w:val="20"/>
                <w:szCs w:val="20"/>
                <w:highlight w:val="yellow"/>
              </w:rPr>
              <w:t>ions of th</w:t>
            </w:r>
            <w:r w:rsidR="00BE5D5C" w:rsidRPr="00953EB7">
              <w:rPr>
                <w:rFonts w:ascii="Arial" w:hAnsi="Arial" w:cs="Arial"/>
                <w:sz w:val="20"/>
                <w:szCs w:val="20"/>
                <w:highlight w:val="yellow"/>
              </w:rPr>
              <w:t>e</w:t>
            </w:r>
            <w:r w:rsidR="00905F48" w:rsidRPr="00953EB7">
              <w:rPr>
                <w:rFonts w:ascii="Arial" w:hAnsi="Arial" w:cs="Arial"/>
                <w:sz w:val="20"/>
                <w:szCs w:val="20"/>
                <w:highlight w:val="yellow"/>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63025E" w:rsidRDefault="00BE5D5C" w:rsidP="000018CB">
            <w:pPr>
              <w:rPr>
                <w:rFonts w:ascii="Arial" w:hAnsi="Arial" w:cs="Arial"/>
                <w:sz w:val="20"/>
                <w:szCs w:val="20"/>
              </w:rPr>
            </w:pPr>
            <w:r>
              <w:rPr>
                <w:rFonts w:ascii="Arial" w:hAnsi="Arial" w:cs="Arial"/>
                <w:sz w:val="20"/>
                <w:szCs w:val="20"/>
              </w:rPr>
              <w:t>Good application of the methods and techniques required</w:t>
            </w:r>
          </w:p>
        </w:tc>
        <w:tc>
          <w:tcPr>
            <w:tcW w:w="1792" w:type="dxa"/>
          </w:tcPr>
          <w:p w14:paraId="7B903F33" w14:textId="77777777" w:rsidR="000018CB" w:rsidRPr="0063025E" w:rsidRDefault="00BE5D5C" w:rsidP="000018CB">
            <w:pPr>
              <w:rPr>
                <w:rFonts w:ascii="Arial" w:hAnsi="Arial" w:cs="Arial"/>
                <w:sz w:val="20"/>
                <w:szCs w:val="20"/>
              </w:rPr>
            </w:pPr>
            <w:r>
              <w:rPr>
                <w:rFonts w:ascii="Arial" w:hAnsi="Arial" w:cs="Arial"/>
                <w:sz w:val="20"/>
                <w:szCs w:val="20"/>
              </w:rPr>
              <w:t>Ability to use appropriate techniques for the design and build of the solution</w:t>
            </w:r>
          </w:p>
        </w:tc>
        <w:tc>
          <w:tcPr>
            <w:tcW w:w="1899" w:type="dxa"/>
          </w:tcPr>
          <w:p w14:paraId="67D584A8" w14:textId="77777777" w:rsidR="000018CB" w:rsidRPr="00953EB7" w:rsidRDefault="00BE5D5C" w:rsidP="000018CB">
            <w:pPr>
              <w:rPr>
                <w:rFonts w:ascii="Arial" w:hAnsi="Arial" w:cs="Arial"/>
                <w:sz w:val="20"/>
                <w:szCs w:val="20"/>
                <w:highlight w:val="yellow"/>
              </w:rPr>
            </w:pPr>
            <w:r w:rsidRPr="00953EB7">
              <w:rPr>
                <w:rFonts w:ascii="Arial" w:hAnsi="Arial" w:cs="Arial"/>
                <w:sz w:val="20"/>
                <w:szCs w:val="20"/>
                <w:highlight w:val="yellow"/>
              </w:rPr>
              <w:t xml:space="preserve">Some suitable aspect of design and build have been employed but no evidence of testing </w:t>
            </w:r>
          </w:p>
        </w:tc>
        <w:tc>
          <w:tcPr>
            <w:tcW w:w="1851" w:type="dxa"/>
          </w:tcPr>
          <w:p w14:paraId="054F0810" w14:textId="77777777" w:rsidR="000018CB" w:rsidRPr="00953EB7" w:rsidRDefault="00BE5D5C" w:rsidP="000018CB">
            <w:pPr>
              <w:rPr>
                <w:rFonts w:ascii="Arial" w:hAnsi="Arial" w:cs="Arial"/>
                <w:sz w:val="20"/>
                <w:szCs w:val="20"/>
                <w:highlight w:val="yellow"/>
              </w:rPr>
            </w:pPr>
            <w:r w:rsidRPr="00953EB7">
              <w:rPr>
                <w:rFonts w:ascii="Arial" w:hAnsi="Arial" w:cs="Arial"/>
                <w:sz w:val="20"/>
                <w:szCs w:val="20"/>
                <w:highlight w:val="yellow"/>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63025E" w:rsidRDefault="000018CB" w:rsidP="000018CB">
            <w:pPr>
              <w:rPr>
                <w:rFonts w:ascii="Arial" w:hAnsi="Arial" w:cs="Arial"/>
                <w:sz w:val="20"/>
                <w:szCs w:val="20"/>
              </w:rPr>
            </w:pPr>
            <w:r w:rsidRPr="0063025E">
              <w:rPr>
                <w:rFonts w:ascii="Arial" w:hAnsi="Arial" w:cs="Arial"/>
                <w:sz w:val="20"/>
                <w:szCs w:val="20"/>
              </w:rPr>
              <w:t>Clear sectioning of content; labelling of tables and figures; reasonable English</w:t>
            </w:r>
          </w:p>
        </w:tc>
        <w:tc>
          <w:tcPr>
            <w:tcW w:w="1792" w:type="dxa"/>
          </w:tcPr>
          <w:p w14:paraId="047DD35C" w14:textId="77777777" w:rsidR="000018CB" w:rsidRPr="0063025E" w:rsidRDefault="000018CB" w:rsidP="000018CB">
            <w:pPr>
              <w:rPr>
                <w:rFonts w:ascii="Arial" w:hAnsi="Arial" w:cs="Arial"/>
                <w:sz w:val="20"/>
                <w:szCs w:val="20"/>
              </w:rPr>
            </w:pPr>
            <w:r w:rsidRPr="00953EB7">
              <w:rPr>
                <w:rFonts w:ascii="Arial" w:hAnsi="Arial" w:cs="Arial"/>
                <w:sz w:val="20"/>
                <w:szCs w:val="20"/>
                <w:highlight w:val="yellow"/>
              </w:rPr>
              <w:t>Some labelling of tables and figures; clearly needs spell- and grammar-checking</w:t>
            </w:r>
            <w:r w:rsidR="0063025E" w:rsidRPr="00953EB7">
              <w:rPr>
                <w:rFonts w:ascii="Arial" w:hAnsi="Arial" w:cs="Arial"/>
                <w:sz w:val="20"/>
                <w:szCs w:val="20"/>
                <w:highlight w:val="yellow"/>
              </w:rPr>
              <w:t>&lt;5</w:t>
            </w:r>
            <w:r w:rsidR="0063025E" w:rsidRPr="0063025E">
              <w:rPr>
                <w:rFonts w:ascii="Arial" w:hAnsi="Arial" w:cs="Arial"/>
                <w:sz w:val="20"/>
                <w:szCs w:val="20"/>
              </w:rPr>
              <w:t xml:space="preserve">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51D782BD" w:rsidR="008515DD" w:rsidRDefault="008515DD" w:rsidP="008515DD">
      <w:pPr>
        <w:pStyle w:val="Heading2"/>
      </w:pPr>
      <w:r>
        <w:t>C</w:t>
      </w:r>
      <w:r w:rsidR="005B4F07">
        <w:t>omments</w:t>
      </w:r>
    </w:p>
    <w:p w14:paraId="53BF6DC4" w14:textId="71E2E1A0" w:rsidR="00953EB7" w:rsidRDefault="00953EB7" w:rsidP="00953EB7"/>
    <w:p w14:paraId="27F6A6C5" w14:textId="35352E18" w:rsidR="00953EB7" w:rsidRPr="00953EB7" w:rsidRDefault="00953EB7" w:rsidP="00953EB7">
      <w:r w:rsidRPr="00953EB7">
        <w:lastRenderedPageBreak/>
        <w:t xml:space="preserve">Through your design you have presented some suitable considerations within your context level diagram although you have only used three interfaces. Also within a context diagram an interface cannot talk to another interface make sure all your lines of data flow link in and out of the main system. You have improved the design in your level 0 </w:t>
      </w:r>
      <w:proofErr w:type="spellStart"/>
      <w:r w:rsidRPr="00953EB7">
        <w:t>dfd</w:t>
      </w:r>
      <w:proofErr w:type="spellEnd"/>
      <w:r w:rsidRPr="00953EB7">
        <w:t xml:space="preserve">, however, you've introduced more interfaces try to be consistent throughout. You have developed a good </w:t>
      </w:r>
      <w:r>
        <w:t>ERD</w:t>
      </w:r>
      <w:r w:rsidRPr="00953EB7">
        <w:t xml:space="preserve"> within your report however you have not translated this across to access. You do not demonstrate an understanding of the access development environment and therefore you haven't introduced any functionality into your database design. </w:t>
      </w:r>
    </w:p>
    <w:sectPr w:rsidR="00953EB7" w:rsidRPr="00953EB7"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B22E7" w14:textId="77777777" w:rsidR="00865CA0" w:rsidRDefault="00865CA0" w:rsidP="004511A9">
      <w:r>
        <w:separator/>
      </w:r>
    </w:p>
  </w:endnote>
  <w:endnote w:type="continuationSeparator" w:id="0">
    <w:p w14:paraId="785A38B8" w14:textId="77777777" w:rsidR="00865CA0" w:rsidRDefault="00865CA0"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E3BCE" w14:textId="77777777" w:rsidR="00865CA0" w:rsidRDefault="00865CA0" w:rsidP="004511A9">
      <w:r>
        <w:separator/>
      </w:r>
    </w:p>
  </w:footnote>
  <w:footnote w:type="continuationSeparator" w:id="0">
    <w:p w14:paraId="60F8EC91" w14:textId="77777777" w:rsidR="00865CA0" w:rsidRDefault="00865CA0"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65CA0"/>
    <w:rsid w:val="00894643"/>
    <w:rsid w:val="008B594A"/>
    <w:rsid w:val="008C2AC9"/>
    <w:rsid w:val="008D00DC"/>
    <w:rsid w:val="00905F48"/>
    <w:rsid w:val="00953EB7"/>
    <w:rsid w:val="00976156"/>
    <w:rsid w:val="009B019C"/>
    <w:rsid w:val="009F1B58"/>
    <w:rsid w:val="00A737B6"/>
    <w:rsid w:val="00A92D14"/>
    <w:rsid w:val="00B07E5F"/>
    <w:rsid w:val="00B33166"/>
    <w:rsid w:val="00B532A5"/>
    <w:rsid w:val="00B761ED"/>
    <w:rsid w:val="00B80D13"/>
    <w:rsid w:val="00BA71B3"/>
    <w:rsid w:val="00BE5D5C"/>
    <w:rsid w:val="00C06E8A"/>
    <w:rsid w:val="00C10FAF"/>
    <w:rsid w:val="00C14836"/>
    <w:rsid w:val="00C82E94"/>
    <w:rsid w:val="00CA79E9"/>
    <w:rsid w:val="00CB687A"/>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403</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2021-06-02T13:27:00Z</dcterms:created>
  <dcterms:modified xsi:type="dcterms:W3CDTF">2021-06-02T13:27:00Z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