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CAC0F" w14:textId="77777777" w:rsidR="00C6554A" w:rsidRPr="008B5277" w:rsidRDefault="002554CD" w:rsidP="00C6554A">
      <w:pPr>
        <w:pStyle w:val="Photo"/>
      </w:pPr>
      <w:r w:rsidRPr="008B5277">
        <w:rPr>
          <w:noProof/>
        </w:rPr>
        <w:drawing>
          <wp:inline distT="0" distB="0" distL="0" distR="0" wp14:anchorId="7A7D6622" wp14:editId="37C43192">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p w14:paraId="66017C69" w14:textId="3D6A567E" w:rsidR="00C6554A" w:rsidRDefault="00F6277A" w:rsidP="00C6554A">
      <w:pPr>
        <w:pStyle w:val="Title"/>
      </w:pPr>
      <w:r>
        <w:t xml:space="preserve">Toyota </w:t>
      </w:r>
    </w:p>
    <w:p w14:paraId="620EB47D" w14:textId="098ECA96" w:rsidR="00C6554A" w:rsidRPr="00D5413C" w:rsidRDefault="00C6554A" w:rsidP="00C6554A">
      <w:pPr>
        <w:pStyle w:val="Subtitle"/>
      </w:pPr>
    </w:p>
    <w:p w14:paraId="6F53FAB3" w14:textId="77777777" w:rsidR="00533DC8" w:rsidRDefault="00533DC8" w:rsidP="00533DC8">
      <w:pPr>
        <w:pStyle w:val="ContactInfo"/>
      </w:pPr>
      <w:r>
        <w:t xml:space="preserve">Andrew Omoregie I.D 2317934 </w:t>
      </w:r>
    </w:p>
    <w:p w14:paraId="184AC9E3" w14:textId="5A69D2BF" w:rsidR="00533DC8" w:rsidRDefault="00533DC8" w:rsidP="00533DC8">
      <w:pPr>
        <w:pStyle w:val="ContactInfo"/>
      </w:pPr>
      <w:r>
        <w:t xml:space="preserve"> LCLM5005- </w:t>
      </w:r>
      <w:r w:rsidRPr="00533DC8">
        <w:t>Organisational Culture</w:t>
      </w:r>
    </w:p>
    <w:p w14:paraId="692F1246" w14:textId="5200EB3F" w:rsidR="00C6554A" w:rsidRDefault="00533DC8" w:rsidP="00533DC8">
      <w:pPr>
        <w:pStyle w:val="ContactInfo"/>
      </w:pPr>
      <w:r w:rsidRPr="00533DC8">
        <w:rPr>
          <w:lang w:val="en-GB" w:bidi="en-GB"/>
        </w:rPr>
        <w:t xml:space="preserve"> Lecturer Name:  Toyin Adisa</w:t>
      </w:r>
      <w:r w:rsidR="00C6554A">
        <w:rPr>
          <w:lang w:val="en-GB" w:bidi="en-GB"/>
        </w:rPr>
        <w:br w:type="page"/>
      </w:r>
    </w:p>
    <w:sdt>
      <w:sdtPr>
        <w:rPr>
          <w:rFonts w:ascii="Arial" w:eastAsiaTheme="minorHAnsi" w:hAnsi="Arial" w:cstheme="minorBidi"/>
          <w:color w:val="595959" w:themeColor="text1" w:themeTint="A6"/>
          <w:sz w:val="24"/>
          <w:szCs w:val="22"/>
          <w:lang w:val="en-US" w:eastAsia="en-US"/>
        </w:rPr>
        <w:id w:val="849304326"/>
        <w:docPartObj>
          <w:docPartGallery w:val="Table of Contents"/>
          <w:docPartUnique/>
        </w:docPartObj>
      </w:sdtPr>
      <w:sdtEndPr>
        <w:rPr>
          <w:rFonts w:cs="Arial"/>
          <w:b/>
          <w:bCs/>
        </w:rPr>
      </w:sdtEndPr>
      <w:sdtContent>
        <w:p w14:paraId="63A352C8" w14:textId="226A0DA2" w:rsidR="00726175" w:rsidRPr="00726175" w:rsidRDefault="00726175">
          <w:pPr>
            <w:pStyle w:val="TOCHeading"/>
            <w:rPr>
              <w:rFonts w:ascii="Arial" w:hAnsi="Arial" w:cs="Arial"/>
            </w:rPr>
          </w:pPr>
          <w:r w:rsidRPr="00726175">
            <w:rPr>
              <w:rFonts w:ascii="Arial" w:hAnsi="Arial" w:cs="Arial"/>
            </w:rPr>
            <w:t>Contents</w:t>
          </w:r>
        </w:p>
        <w:p w14:paraId="151CA772" w14:textId="5B02979D" w:rsidR="00B64F7B" w:rsidRDefault="00726175">
          <w:pPr>
            <w:pStyle w:val="TOC1"/>
            <w:tabs>
              <w:tab w:val="right" w:leader="dot" w:pos="9736"/>
            </w:tabs>
            <w:rPr>
              <w:rFonts w:asciiTheme="minorHAnsi" w:eastAsiaTheme="minorEastAsia" w:hAnsiTheme="minorHAnsi"/>
              <w:noProof/>
              <w:color w:val="auto"/>
              <w:kern w:val="2"/>
              <w:szCs w:val="24"/>
              <w:lang w:val="en-GB" w:eastAsia="en-GB"/>
              <w14:ligatures w14:val="standardContextual"/>
            </w:rPr>
          </w:pPr>
          <w:r w:rsidRPr="00726175">
            <w:rPr>
              <w:rFonts w:cs="Arial"/>
            </w:rPr>
            <w:fldChar w:fldCharType="begin"/>
          </w:r>
          <w:r w:rsidRPr="00726175">
            <w:rPr>
              <w:rFonts w:cs="Arial"/>
            </w:rPr>
            <w:instrText xml:space="preserve"> TOC \o "1-3" \h \z \u </w:instrText>
          </w:r>
          <w:r w:rsidRPr="00726175">
            <w:rPr>
              <w:rFonts w:cs="Arial"/>
            </w:rPr>
            <w:fldChar w:fldCharType="separate"/>
          </w:r>
          <w:hyperlink w:anchor="_Toc216131781" w:history="1">
            <w:r w:rsidR="00B64F7B" w:rsidRPr="00556365">
              <w:rPr>
                <w:rStyle w:val="Hyperlink"/>
                <w:rFonts w:cs="Arial"/>
                <w:noProof/>
              </w:rPr>
              <w:t>Abstract</w:t>
            </w:r>
            <w:r w:rsidR="00B64F7B">
              <w:rPr>
                <w:noProof/>
                <w:webHidden/>
              </w:rPr>
              <w:tab/>
            </w:r>
            <w:r w:rsidR="00B64F7B">
              <w:rPr>
                <w:noProof/>
                <w:webHidden/>
              </w:rPr>
              <w:fldChar w:fldCharType="begin"/>
            </w:r>
            <w:r w:rsidR="00B64F7B">
              <w:rPr>
                <w:noProof/>
                <w:webHidden/>
              </w:rPr>
              <w:instrText xml:space="preserve"> PAGEREF _Toc216131781 \h </w:instrText>
            </w:r>
            <w:r w:rsidR="00B64F7B">
              <w:rPr>
                <w:noProof/>
                <w:webHidden/>
              </w:rPr>
            </w:r>
            <w:r w:rsidR="00B64F7B">
              <w:rPr>
                <w:noProof/>
                <w:webHidden/>
              </w:rPr>
              <w:fldChar w:fldCharType="separate"/>
            </w:r>
            <w:r w:rsidR="007D4AF0">
              <w:rPr>
                <w:noProof/>
                <w:webHidden/>
              </w:rPr>
              <w:t>2</w:t>
            </w:r>
            <w:r w:rsidR="00B64F7B">
              <w:rPr>
                <w:noProof/>
                <w:webHidden/>
              </w:rPr>
              <w:fldChar w:fldCharType="end"/>
            </w:r>
          </w:hyperlink>
        </w:p>
        <w:p w14:paraId="0750746B" w14:textId="68D7BCFB"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2" w:history="1">
            <w:r w:rsidRPr="00556365">
              <w:rPr>
                <w:rStyle w:val="Hyperlink"/>
                <w:noProof/>
              </w:rPr>
              <w:t>1.</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Introduction</w:t>
            </w:r>
            <w:r>
              <w:rPr>
                <w:noProof/>
                <w:webHidden/>
              </w:rPr>
              <w:tab/>
            </w:r>
            <w:r>
              <w:rPr>
                <w:noProof/>
                <w:webHidden/>
              </w:rPr>
              <w:fldChar w:fldCharType="begin"/>
            </w:r>
            <w:r>
              <w:rPr>
                <w:noProof/>
                <w:webHidden/>
              </w:rPr>
              <w:instrText xml:space="preserve"> PAGEREF _Toc216131782 \h </w:instrText>
            </w:r>
            <w:r>
              <w:rPr>
                <w:noProof/>
                <w:webHidden/>
              </w:rPr>
            </w:r>
            <w:r>
              <w:rPr>
                <w:noProof/>
                <w:webHidden/>
              </w:rPr>
              <w:fldChar w:fldCharType="separate"/>
            </w:r>
            <w:r w:rsidR="007D4AF0">
              <w:rPr>
                <w:noProof/>
                <w:webHidden/>
              </w:rPr>
              <w:t>2</w:t>
            </w:r>
            <w:r>
              <w:rPr>
                <w:noProof/>
                <w:webHidden/>
              </w:rPr>
              <w:fldChar w:fldCharType="end"/>
            </w:r>
          </w:hyperlink>
        </w:p>
        <w:p w14:paraId="348EE299" w14:textId="59F4486E"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3" w:history="1">
            <w:r w:rsidRPr="00556365">
              <w:rPr>
                <w:rStyle w:val="Hyperlink"/>
                <w:noProof/>
              </w:rPr>
              <w:t>2.</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Organizational Culture of Toyota: Structure and Decision-Making</w:t>
            </w:r>
            <w:r>
              <w:rPr>
                <w:noProof/>
                <w:webHidden/>
              </w:rPr>
              <w:tab/>
            </w:r>
            <w:r>
              <w:rPr>
                <w:noProof/>
                <w:webHidden/>
              </w:rPr>
              <w:fldChar w:fldCharType="begin"/>
            </w:r>
            <w:r>
              <w:rPr>
                <w:noProof/>
                <w:webHidden/>
              </w:rPr>
              <w:instrText xml:space="preserve"> PAGEREF _Toc216131783 \h </w:instrText>
            </w:r>
            <w:r>
              <w:rPr>
                <w:noProof/>
                <w:webHidden/>
              </w:rPr>
            </w:r>
            <w:r>
              <w:rPr>
                <w:noProof/>
                <w:webHidden/>
              </w:rPr>
              <w:fldChar w:fldCharType="separate"/>
            </w:r>
            <w:r w:rsidR="007D4AF0">
              <w:rPr>
                <w:noProof/>
                <w:webHidden/>
              </w:rPr>
              <w:t>3</w:t>
            </w:r>
            <w:r>
              <w:rPr>
                <w:noProof/>
                <w:webHidden/>
              </w:rPr>
              <w:fldChar w:fldCharType="end"/>
            </w:r>
          </w:hyperlink>
        </w:p>
        <w:p w14:paraId="6897C41F" w14:textId="0593430A" w:rsidR="00B64F7B" w:rsidRDefault="00B64F7B">
          <w:pPr>
            <w:pStyle w:val="TOC2"/>
            <w:tabs>
              <w:tab w:val="left" w:pos="96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4" w:history="1">
            <w:r w:rsidRPr="00556365">
              <w:rPr>
                <w:rStyle w:val="Hyperlink"/>
                <w:noProof/>
              </w:rPr>
              <w:t>2.1.</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Company Structure of Toyota</w:t>
            </w:r>
            <w:r>
              <w:rPr>
                <w:noProof/>
                <w:webHidden/>
              </w:rPr>
              <w:tab/>
            </w:r>
            <w:r>
              <w:rPr>
                <w:noProof/>
                <w:webHidden/>
              </w:rPr>
              <w:fldChar w:fldCharType="begin"/>
            </w:r>
            <w:r>
              <w:rPr>
                <w:noProof/>
                <w:webHidden/>
              </w:rPr>
              <w:instrText xml:space="preserve"> PAGEREF _Toc216131784 \h </w:instrText>
            </w:r>
            <w:r>
              <w:rPr>
                <w:noProof/>
                <w:webHidden/>
              </w:rPr>
            </w:r>
            <w:r>
              <w:rPr>
                <w:noProof/>
                <w:webHidden/>
              </w:rPr>
              <w:fldChar w:fldCharType="separate"/>
            </w:r>
            <w:r w:rsidR="007D4AF0">
              <w:rPr>
                <w:noProof/>
                <w:webHidden/>
              </w:rPr>
              <w:t>3</w:t>
            </w:r>
            <w:r>
              <w:rPr>
                <w:noProof/>
                <w:webHidden/>
              </w:rPr>
              <w:fldChar w:fldCharType="end"/>
            </w:r>
          </w:hyperlink>
        </w:p>
        <w:p w14:paraId="214BD07A" w14:textId="210A6409"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5" w:history="1">
            <w:r w:rsidRPr="00556365">
              <w:rPr>
                <w:rStyle w:val="Hyperlink"/>
                <w:noProof/>
              </w:rPr>
              <w:t>3.</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Types of cultures in Toyota</w:t>
            </w:r>
            <w:r>
              <w:rPr>
                <w:noProof/>
                <w:webHidden/>
              </w:rPr>
              <w:tab/>
            </w:r>
            <w:r>
              <w:rPr>
                <w:noProof/>
                <w:webHidden/>
              </w:rPr>
              <w:fldChar w:fldCharType="begin"/>
            </w:r>
            <w:r>
              <w:rPr>
                <w:noProof/>
                <w:webHidden/>
              </w:rPr>
              <w:instrText xml:space="preserve"> PAGEREF _Toc216131785 \h </w:instrText>
            </w:r>
            <w:r>
              <w:rPr>
                <w:noProof/>
                <w:webHidden/>
              </w:rPr>
            </w:r>
            <w:r>
              <w:rPr>
                <w:noProof/>
                <w:webHidden/>
              </w:rPr>
              <w:fldChar w:fldCharType="separate"/>
            </w:r>
            <w:r w:rsidR="007D4AF0">
              <w:rPr>
                <w:noProof/>
                <w:webHidden/>
              </w:rPr>
              <w:t>3</w:t>
            </w:r>
            <w:r>
              <w:rPr>
                <w:noProof/>
                <w:webHidden/>
              </w:rPr>
              <w:fldChar w:fldCharType="end"/>
            </w:r>
          </w:hyperlink>
        </w:p>
        <w:p w14:paraId="74898B6B" w14:textId="40D130FC" w:rsidR="00B64F7B" w:rsidRDefault="00B64F7B">
          <w:pPr>
            <w:pStyle w:val="TOC2"/>
            <w:tabs>
              <w:tab w:val="left" w:pos="96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6" w:history="1">
            <w:r w:rsidRPr="00556365">
              <w:rPr>
                <w:rStyle w:val="Hyperlink"/>
                <w:noProof/>
              </w:rPr>
              <w:t>3.1.</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Schein’s Three-Level Model</w:t>
            </w:r>
            <w:r>
              <w:rPr>
                <w:noProof/>
                <w:webHidden/>
              </w:rPr>
              <w:tab/>
            </w:r>
            <w:r>
              <w:rPr>
                <w:noProof/>
                <w:webHidden/>
              </w:rPr>
              <w:fldChar w:fldCharType="begin"/>
            </w:r>
            <w:r>
              <w:rPr>
                <w:noProof/>
                <w:webHidden/>
              </w:rPr>
              <w:instrText xml:space="preserve"> PAGEREF _Toc216131786 \h </w:instrText>
            </w:r>
            <w:r>
              <w:rPr>
                <w:noProof/>
                <w:webHidden/>
              </w:rPr>
            </w:r>
            <w:r>
              <w:rPr>
                <w:noProof/>
                <w:webHidden/>
              </w:rPr>
              <w:fldChar w:fldCharType="separate"/>
            </w:r>
            <w:r w:rsidR="007D4AF0">
              <w:rPr>
                <w:noProof/>
                <w:webHidden/>
              </w:rPr>
              <w:t>3</w:t>
            </w:r>
            <w:r>
              <w:rPr>
                <w:noProof/>
                <w:webHidden/>
              </w:rPr>
              <w:fldChar w:fldCharType="end"/>
            </w:r>
          </w:hyperlink>
        </w:p>
        <w:p w14:paraId="5BB6836D" w14:textId="267B099E" w:rsidR="00B64F7B" w:rsidRDefault="00B64F7B">
          <w:pPr>
            <w:pStyle w:val="TOC3"/>
            <w:tabs>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7" w:history="1">
            <w:r w:rsidRPr="00556365">
              <w:rPr>
                <w:rStyle w:val="Hyperlink"/>
                <w:noProof/>
              </w:rPr>
              <w:t>3.1.1 Artefacts (Visible Practices and Symbols)</w:t>
            </w:r>
            <w:r>
              <w:rPr>
                <w:noProof/>
                <w:webHidden/>
              </w:rPr>
              <w:tab/>
            </w:r>
            <w:r>
              <w:rPr>
                <w:noProof/>
                <w:webHidden/>
              </w:rPr>
              <w:fldChar w:fldCharType="begin"/>
            </w:r>
            <w:r>
              <w:rPr>
                <w:noProof/>
                <w:webHidden/>
              </w:rPr>
              <w:instrText xml:space="preserve"> PAGEREF _Toc216131787 \h </w:instrText>
            </w:r>
            <w:r>
              <w:rPr>
                <w:noProof/>
                <w:webHidden/>
              </w:rPr>
            </w:r>
            <w:r>
              <w:rPr>
                <w:noProof/>
                <w:webHidden/>
              </w:rPr>
              <w:fldChar w:fldCharType="separate"/>
            </w:r>
            <w:r w:rsidR="007D4AF0">
              <w:rPr>
                <w:noProof/>
                <w:webHidden/>
              </w:rPr>
              <w:t>4</w:t>
            </w:r>
            <w:r>
              <w:rPr>
                <w:noProof/>
                <w:webHidden/>
              </w:rPr>
              <w:fldChar w:fldCharType="end"/>
            </w:r>
          </w:hyperlink>
        </w:p>
        <w:p w14:paraId="03DCDAAC" w14:textId="25E09AA1" w:rsidR="00B64F7B" w:rsidRDefault="00B64F7B">
          <w:pPr>
            <w:pStyle w:val="TOC3"/>
            <w:tabs>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8" w:history="1">
            <w:r w:rsidRPr="00556365">
              <w:rPr>
                <w:rStyle w:val="Hyperlink"/>
                <w:noProof/>
              </w:rPr>
              <w:t>3.1.2 Espoused Values</w:t>
            </w:r>
            <w:r>
              <w:rPr>
                <w:noProof/>
                <w:webHidden/>
              </w:rPr>
              <w:tab/>
            </w:r>
            <w:r>
              <w:rPr>
                <w:noProof/>
                <w:webHidden/>
              </w:rPr>
              <w:fldChar w:fldCharType="begin"/>
            </w:r>
            <w:r>
              <w:rPr>
                <w:noProof/>
                <w:webHidden/>
              </w:rPr>
              <w:instrText xml:space="preserve"> PAGEREF _Toc216131788 \h </w:instrText>
            </w:r>
            <w:r>
              <w:rPr>
                <w:noProof/>
                <w:webHidden/>
              </w:rPr>
            </w:r>
            <w:r>
              <w:rPr>
                <w:noProof/>
                <w:webHidden/>
              </w:rPr>
              <w:fldChar w:fldCharType="separate"/>
            </w:r>
            <w:r w:rsidR="007D4AF0">
              <w:rPr>
                <w:noProof/>
                <w:webHidden/>
              </w:rPr>
              <w:t>4</w:t>
            </w:r>
            <w:r>
              <w:rPr>
                <w:noProof/>
                <w:webHidden/>
              </w:rPr>
              <w:fldChar w:fldCharType="end"/>
            </w:r>
          </w:hyperlink>
        </w:p>
        <w:p w14:paraId="4ABDA571" w14:textId="659E9300" w:rsidR="00B64F7B" w:rsidRDefault="00B64F7B">
          <w:pPr>
            <w:pStyle w:val="TOC3"/>
            <w:tabs>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89" w:history="1">
            <w:r w:rsidRPr="00556365">
              <w:rPr>
                <w:rStyle w:val="Hyperlink"/>
                <w:noProof/>
              </w:rPr>
              <w:t>3.1.3 Underlying Assumptions</w:t>
            </w:r>
            <w:r>
              <w:rPr>
                <w:noProof/>
                <w:webHidden/>
              </w:rPr>
              <w:tab/>
            </w:r>
            <w:r>
              <w:rPr>
                <w:noProof/>
                <w:webHidden/>
              </w:rPr>
              <w:fldChar w:fldCharType="begin"/>
            </w:r>
            <w:r>
              <w:rPr>
                <w:noProof/>
                <w:webHidden/>
              </w:rPr>
              <w:instrText xml:space="preserve"> PAGEREF _Toc216131789 \h </w:instrText>
            </w:r>
            <w:r>
              <w:rPr>
                <w:noProof/>
                <w:webHidden/>
              </w:rPr>
            </w:r>
            <w:r>
              <w:rPr>
                <w:noProof/>
                <w:webHidden/>
              </w:rPr>
              <w:fldChar w:fldCharType="separate"/>
            </w:r>
            <w:r w:rsidR="007D4AF0">
              <w:rPr>
                <w:noProof/>
                <w:webHidden/>
              </w:rPr>
              <w:t>4</w:t>
            </w:r>
            <w:r>
              <w:rPr>
                <w:noProof/>
                <w:webHidden/>
              </w:rPr>
              <w:fldChar w:fldCharType="end"/>
            </w:r>
          </w:hyperlink>
        </w:p>
        <w:p w14:paraId="6880B94A" w14:textId="651E0FD6" w:rsidR="00B64F7B" w:rsidRDefault="00B64F7B">
          <w:pPr>
            <w:pStyle w:val="TOC2"/>
            <w:tabs>
              <w:tab w:val="left" w:pos="96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0" w:history="1">
            <w:r w:rsidRPr="00556365">
              <w:rPr>
                <w:rStyle w:val="Hyperlink"/>
                <w:noProof/>
              </w:rPr>
              <w:t>3.2.</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Hofstede’s Cultural Dimensions and Toyota</w:t>
            </w:r>
            <w:r>
              <w:rPr>
                <w:noProof/>
                <w:webHidden/>
              </w:rPr>
              <w:tab/>
            </w:r>
            <w:r>
              <w:rPr>
                <w:noProof/>
                <w:webHidden/>
              </w:rPr>
              <w:fldChar w:fldCharType="begin"/>
            </w:r>
            <w:r>
              <w:rPr>
                <w:noProof/>
                <w:webHidden/>
              </w:rPr>
              <w:instrText xml:space="preserve"> PAGEREF _Toc216131790 \h </w:instrText>
            </w:r>
            <w:r>
              <w:rPr>
                <w:noProof/>
                <w:webHidden/>
              </w:rPr>
            </w:r>
            <w:r>
              <w:rPr>
                <w:noProof/>
                <w:webHidden/>
              </w:rPr>
              <w:fldChar w:fldCharType="separate"/>
            </w:r>
            <w:r w:rsidR="007D4AF0">
              <w:rPr>
                <w:noProof/>
                <w:webHidden/>
              </w:rPr>
              <w:t>4</w:t>
            </w:r>
            <w:r>
              <w:rPr>
                <w:noProof/>
                <w:webHidden/>
              </w:rPr>
              <w:fldChar w:fldCharType="end"/>
            </w:r>
          </w:hyperlink>
        </w:p>
        <w:p w14:paraId="2D513289" w14:textId="70F9D2A3" w:rsidR="00B64F7B" w:rsidRDefault="00B64F7B">
          <w:pPr>
            <w:pStyle w:val="TOC2"/>
            <w:tabs>
              <w:tab w:val="left" w:pos="96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1" w:history="1">
            <w:r w:rsidRPr="00556365">
              <w:rPr>
                <w:rStyle w:val="Hyperlink"/>
                <w:noProof/>
              </w:rPr>
              <w:t>3.3.</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Handy’s Cultural Types</w:t>
            </w:r>
            <w:r>
              <w:rPr>
                <w:noProof/>
                <w:webHidden/>
              </w:rPr>
              <w:tab/>
            </w:r>
            <w:r>
              <w:rPr>
                <w:noProof/>
                <w:webHidden/>
              </w:rPr>
              <w:fldChar w:fldCharType="begin"/>
            </w:r>
            <w:r>
              <w:rPr>
                <w:noProof/>
                <w:webHidden/>
              </w:rPr>
              <w:instrText xml:space="preserve"> PAGEREF _Toc216131791 \h </w:instrText>
            </w:r>
            <w:r>
              <w:rPr>
                <w:noProof/>
                <w:webHidden/>
              </w:rPr>
            </w:r>
            <w:r>
              <w:rPr>
                <w:noProof/>
                <w:webHidden/>
              </w:rPr>
              <w:fldChar w:fldCharType="separate"/>
            </w:r>
            <w:r w:rsidR="007D4AF0">
              <w:rPr>
                <w:noProof/>
                <w:webHidden/>
              </w:rPr>
              <w:t>6</w:t>
            </w:r>
            <w:r>
              <w:rPr>
                <w:noProof/>
                <w:webHidden/>
              </w:rPr>
              <w:fldChar w:fldCharType="end"/>
            </w:r>
          </w:hyperlink>
        </w:p>
        <w:p w14:paraId="1F0C85C4" w14:textId="553EF635"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2" w:history="1">
            <w:r w:rsidRPr="00556365">
              <w:rPr>
                <w:rStyle w:val="Hyperlink"/>
                <w:noProof/>
              </w:rPr>
              <w:t>4.</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Toyota Organisational culture and external environment</w:t>
            </w:r>
            <w:r>
              <w:rPr>
                <w:noProof/>
                <w:webHidden/>
              </w:rPr>
              <w:tab/>
            </w:r>
            <w:r>
              <w:rPr>
                <w:noProof/>
                <w:webHidden/>
              </w:rPr>
              <w:fldChar w:fldCharType="begin"/>
            </w:r>
            <w:r>
              <w:rPr>
                <w:noProof/>
                <w:webHidden/>
              </w:rPr>
              <w:instrText xml:space="preserve"> PAGEREF _Toc216131792 \h </w:instrText>
            </w:r>
            <w:r>
              <w:rPr>
                <w:noProof/>
                <w:webHidden/>
              </w:rPr>
            </w:r>
            <w:r>
              <w:rPr>
                <w:noProof/>
                <w:webHidden/>
              </w:rPr>
              <w:fldChar w:fldCharType="separate"/>
            </w:r>
            <w:r w:rsidR="007D4AF0">
              <w:rPr>
                <w:noProof/>
                <w:webHidden/>
              </w:rPr>
              <w:t>6</w:t>
            </w:r>
            <w:r>
              <w:rPr>
                <w:noProof/>
                <w:webHidden/>
              </w:rPr>
              <w:fldChar w:fldCharType="end"/>
            </w:r>
          </w:hyperlink>
        </w:p>
        <w:p w14:paraId="3E747B6E" w14:textId="7D2EDF7B"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3" w:history="1">
            <w:r w:rsidRPr="00556365">
              <w:rPr>
                <w:rStyle w:val="Hyperlink"/>
                <w:noProof/>
              </w:rPr>
              <w:t>5.</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Organisational Culture as a Barrier to Effective Functioning</w:t>
            </w:r>
            <w:r>
              <w:rPr>
                <w:noProof/>
                <w:webHidden/>
              </w:rPr>
              <w:tab/>
            </w:r>
            <w:r>
              <w:rPr>
                <w:noProof/>
                <w:webHidden/>
              </w:rPr>
              <w:fldChar w:fldCharType="begin"/>
            </w:r>
            <w:r>
              <w:rPr>
                <w:noProof/>
                <w:webHidden/>
              </w:rPr>
              <w:instrText xml:space="preserve"> PAGEREF _Toc216131793 \h </w:instrText>
            </w:r>
            <w:r>
              <w:rPr>
                <w:noProof/>
                <w:webHidden/>
              </w:rPr>
            </w:r>
            <w:r>
              <w:rPr>
                <w:noProof/>
                <w:webHidden/>
              </w:rPr>
              <w:fldChar w:fldCharType="separate"/>
            </w:r>
            <w:r w:rsidR="007D4AF0">
              <w:rPr>
                <w:noProof/>
                <w:webHidden/>
              </w:rPr>
              <w:t>7</w:t>
            </w:r>
            <w:r>
              <w:rPr>
                <w:noProof/>
                <w:webHidden/>
              </w:rPr>
              <w:fldChar w:fldCharType="end"/>
            </w:r>
          </w:hyperlink>
        </w:p>
        <w:p w14:paraId="15B012E4" w14:textId="641631F4"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4" w:history="1">
            <w:r w:rsidRPr="00556365">
              <w:rPr>
                <w:rStyle w:val="Hyperlink"/>
                <w:noProof/>
                <w:lang w:val="en-GB"/>
              </w:rPr>
              <w:t>6.</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lang w:val="en-GB"/>
              </w:rPr>
              <w:t>Impact of Organisational Culture on Toyota’s Performance</w:t>
            </w:r>
            <w:r>
              <w:rPr>
                <w:noProof/>
                <w:webHidden/>
              </w:rPr>
              <w:tab/>
            </w:r>
            <w:r>
              <w:rPr>
                <w:noProof/>
                <w:webHidden/>
              </w:rPr>
              <w:fldChar w:fldCharType="begin"/>
            </w:r>
            <w:r>
              <w:rPr>
                <w:noProof/>
                <w:webHidden/>
              </w:rPr>
              <w:instrText xml:space="preserve"> PAGEREF _Toc216131794 \h </w:instrText>
            </w:r>
            <w:r>
              <w:rPr>
                <w:noProof/>
                <w:webHidden/>
              </w:rPr>
            </w:r>
            <w:r>
              <w:rPr>
                <w:noProof/>
                <w:webHidden/>
              </w:rPr>
              <w:fldChar w:fldCharType="separate"/>
            </w:r>
            <w:r w:rsidR="007D4AF0">
              <w:rPr>
                <w:noProof/>
                <w:webHidden/>
              </w:rPr>
              <w:t>8</w:t>
            </w:r>
            <w:r>
              <w:rPr>
                <w:noProof/>
                <w:webHidden/>
              </w:rPr>
              <w:fldChar w:fldCharType="end"/>
            </w:r>
          </w:hyperlink>
        </w:p>
        <w:p w14:paraId="1ED165D5" w14:textId="5ACC7FCF"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5" w:history="1">
            <w:r w:rsidRPr="00556365">
              <w:rPr>
                <w:rStyle w:val="Hyperlink"/>
                <w:noProof/>
              </w:rPr>
              <w:t>7.</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Recommendations for Improvement</w:t>
            </w:r>
            <w:r>
              <w:rPr>
                <w:noProof/>
                <w:webHidden/>
              </w:rPr>
              <w:tab/>
            </w:r>
            <w:r>
              <w:rPr>
                <w:noProof/>
                <w:webHidden/>
              </w:rPr>
              <w:fldChar w:fldCharType="begin"/>
            </w:r>
            <w:r>
              <w:rPr>
                <w:noProof/>
                <w:webHidden/>
              </w:rPr>
              <w:instrText xml:space="preserve"> PAGEREF _Toc216131795 \h </w:instrText>
            </w:r>
            <w:r>
              <w:rPr>
                <w:noProof/>
                <w:webHidden/>
              </w:rPr>
            </w:r>
            <w:r>
              <w:rPr>
                <w:noProof/>
                <w:webHidden/>
              </w:rPr>
              <w:fldChar w:fldCharType="separate"/>
            </w:r>
            <w:r w:rsidR="007D4AF0">
              <w:rPr>
                <w:noProof/>
                <w:webHidden/>
              </w:rPr>
              <w:t>8</w:t>
            </w:r>
            <w:r>
              <w:rPr>
                <w:noProof/>
                <w:webHidden/>
              </w:rPr>
              <w:fldChar w:fldCharType="end"/>
            </w:r>
          </w:hyperlink>
        </w:p>
        <w:p w14:paraId="623C6E46" w14:textId="03092432" w:rsidR="00B64F7B" w:rsidRDefault="00B64F7B">
          <w:pPr>
            <w:pStyle w:val="TOC1"/>
            <w:tabs>
              <w:tab w:val="left" w:pos="480"/>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6" w:history="1">
            <w:r w:rsidRPr="00556365">
              <w:rPr>
                <w:rStyle w:val="Hyperlink"/>
                <w:noProof/>
              </w:rPr>
              <w:t>8.</w:t>
            </w:r>
            <w:r>
              <w:rPr>
                <w:rFonts w:asciiTheme="minorHAnsi" w:eastAsiaTheme="minorEastAsia" w:hAnsiTheme="minorHAnsi"/>
                <w:noProof/>
                <w:color w:val="auto"/>
                <w:kern w:val="2"/>
                <w:szCs w:val="24"/>
                <w:lang w:val="en-GB" w:eastAsia="en-GB"/>
                <w14:ligatures w14:val="standardContextual"/>
              </w:rPr>
              <w:tab/>
            </w:r>
            <w:r w:rsidRPr="00556365">
              <w:rPr>
                <w:rStyle w:val="Hyperlink"/>
                <w:noProof/>
              </w:rPr>
              <w:t>Conclusion</w:t>
            </w:r>
            <w:r>
              <w:rPr>
                <w:noProof/>
                <w:webHidden/>
              </w:rPr>
              <w:tab/>
            </w:r>
            <w:r>
              <w:rPr>
                <w:noProof/>
                <w:webHidden/>
              </w:rPr>
              <w:fldChar w:fldCharType="begin"/>
            </w:r>
            <w:r>
              <w:rPr>
                <w:noProof/>
                <w:webHidden/>
              </w:rPr>
              <w:instrText xml:space="preserve"> PAGEREF _Toc216131796 \h </w:instrText>
            </w:r>
            <w:r>
              <w:rPr>
                <w:noProof/>
                <w:webHidden/>
              </w:rPr>
            </w:r>
            <w:r>
              <w:rPr>
                <w:noProof/>
                <w:webHidden/>
              </w:rPr>
              <w:fldChar w:fldCharType="separate"/>
            </w:r>
            <w:r w:rsidR="007D4AF0">
              <w:rPr>
                <w:noProof/>
                <w:webHidden/>
              </w:rPr>
              <w:t>9</w:t>
            </w:r>
            <w:r>
              <w:rPr>
                <w:noProof/>
                <w:webHidden/>
              </w:rPr>
              <w:fldChar w:fldCharType="end"/>
            </w:r>
          </w:hyperlink>
        </w:p>
        <w:p w14:paraId="435F61B9" w14:textId="6EFB30D1" w:rsidR="00B64F7B" w:rsidRDefault="00B64F7B">
          <w:pPr>
            <w:pStyle w:val="TOC1"/>
            <w:tabs>
              <w:tab w:val="right" w:leader="dot" w:pos="9736"/>
            </w:tabs>
            <w:rPr>
              <w:rFonts w:asciiTheme="minorHAnsi" w:eastAsiaTheme="minorEastAsia" w:hAnsiTheme="minorHAnsi"/>
              <w:noProof/>
              <w:color w:val="auto"/>
              <w:kern w:val="2"/>
              <w:szCs w:val="24"/>
              <w:lang w:val="en-GB" w:eastAsia="en-GB"/>
              <w14:ligatures w14:val="standardContextual"/>
            </w:rPr>
          </w:pPr>
          <w:hyperlink w:anchor="_Toc216131797" w:history="1">
            <w:r w:rsidRPr="00556365">
              <w:rPr>
                <w:rStyle w:val="Hyperlink"/>
                <w:noProof/>
                <w:lang w:val="en-GB"/>
              </w:rPr>
              <w:t>References</w:t>
            </w:r>
            <w:r>
              <w:rPr>
                <w:noProof/>
                <w:webHidden/>
              </w:rPr>
              <w:tab/>
            </w:r>
            <w:r>
              <w:rPr>
                <w:noProof/>
                <w:webHidden/>
              </w:rPr>
              <w:fldChar w:fldCharType="begin"/>
            </w:r>
            <w:r>
              <w:rPr>
                <w:noProof/>
                <w:webHidden/>
              </w:rPr>
              <w:instrText xml:space="preserve"> PAGEREF _Toc216131797 \h </w:instrText>
            </w:r>
            <w:r>
              <w:rPr>
                <w:noProof/>
                <w:webHidden/>
              </w:rPr>
            </w:r>
            <w:r>
              <w:rPr>
                <w:noProof/>
                <w:webHidden/>
              </w:rPr>
              <w:fldChar w:fldCharType="separate"/>
            </w:r>
            <w:r w:rsidR="007D4AF0">
              <w:rPr>
                <w:noProof/>
                <w:webHidden/>
              </w:rPr>
              <w:t>11</w:t>
            </w:r>
            <w:r>
              <w:rPr>
                <w:noProof/>
                <w:webHidden/>
              </w:rPr>
              <w:fldChar w:fldCharType="end"/>
            </w:r>
          </w:hyperlink>
        </w:p>
        <w:p w14:paraId="0BABBE84" w14:textId="3D34DE6F" w:rsidR="00726175" w:rsidRPr="00726175" w:rsidRDefault="00726175">
          <w:pPr>
            <w:rPr>
              <w:rFonts w:cs="Arial"/>
            </w:rPr>
          </w:pPr>
          <w:r w:rsidRPr="00726175">
            <w:rPr>
              <w:rFonts w:cs="Arial"/>
              <w:b/>
              <w:bCs/>
            </w:rPr>
            <w:fldChar w:fldCharType="end"/>
          </w:r>
        </w:p>
      </w:sdtContent>
    </w:sdt>
    <w:p w14:paraId="1C90CFB7" w14:textId="33C6413B" w:rsidR="00726175" w:rsidRPr="00726175" w:rsidRDefault="00726175">
      <w:pPr>
        <w:rPr>
          <w:rFonts w:cs="Arial"/>
        </w:rPr>
      </w:pPr>
    </w:p>
    <w:p w14:paraId="57C146DB" w14:textId="77777777" w:rsidR="00726175" w:rsidRPr="00726175" w:rsidRDefault="00726175">
      <w:pPr>
        <w:rPr>
          <w:rFonts w:cs="Arial"/>
        </w:rPr>
      </w:pPr>
      <w:r w:rsidRPr="00726175">
        <w:rPr>
          <w:rFonts w:cs="Arial"/>
        </w:rPr>
        <w:br w:type="page"/>
      </w:r>
    </w:p>
    <w:p w14:paraId="6238B009" w14:textId="357A519D" w:rsidR="004633B8" w:rsidRPr="00726175" w:rsidRDefault="00726175" w:rsidP="007D4AF0">
      <w:pPr>
        <w:pStyle w:val="Heading1"/>
        <w:spacing w:line="360" w:lineRule="auto"/>
        <w:rPr>
          <w:rFonts w:ascii="Arial" w:hAnsi="Arial" w:cs="Arial"/>
        </w:rPr>
      </w:pPr>
      <w:bookmarkStart w:id="0" w:name="_Toc216131781"/>
      <w:r w:rsidRPr="00726175">
        <w:rPr>
          <w:rFonts w:ascii="Arial" w:hAnsi="Arial" w:cs="Arial"/>
        </w:rPr>
        <w:lastRenderedPageBreak/>
        <w:t>Abstract</w:t>
      </w:r>
      <w:bookmarkEnd w:id="0"/>
      <w:r w:rsidRPr="00726175">
        <w:rPr>
          <w:rFonts w:ascii="Arial" w:hAnsi="Arial" w:cs="Arial"/>
        </w:rPr>
        <w:t xml:space="preserve"> </w:t>
      </w:r>
    </w:p>
    <w:p w14:paraId="6A2A3C07" w14:textId="2EDE0755" w:rsidR="00E07EC9" w:rsidRPr="004E17C1" w:rsidRDefault="00B845BB" w:rsidP="007D4AF0">
      <w:pPr>
        <w:spacing w:line="360" w:lineRule="auto"/>
        <w:rPr>
          <w:rFonts w:cs="Arial"/>
          <w:szCs w:val="24"/>
        </w:rPr>
      </w:pPr>
      <w:r w:rsidRPr="00B845BB">
        <w:rPr>
          <w:rFonts w:cs="Arial"/>
          <w:szCs w:val="24"/>
        </w:rPr>
        <w:t xml:space="preserve">This report provides a critical analysis of the role of </w:t>
      </w:r>
      <w:proofErr w:type="spellStart"/>
      <w:r w:rsidRPr="00B845BB">
        <w:rPr>
          <w:rFonts w:cs="Arial"/>
          <w:szCs w:val="24"/>
        </w:rPr>
        <w:t>organisational</w:t>
      </w:r>
      <w:proofErr w:type="spellEnd"/>
      <w:r w:rsidRPr="00B845BB">
        <w:rPr>
          <w:rFonts w:cs="Arial"/>
          <w:szCs w:val="24"/>
        </w:rPr>
        <w:t xml:space="preserve"> culture at automotive company- Toyota Japan, by addressing how some aspects of </w:t>
      </w:r>
      <w:proofErr w:type="spellStart"/>
      <w:r w:rsidRPr="00B845BB">
        <w:rPr>
          <w:rFonts w:cs="Arial"/>
          <w:szCs w:val="24"/>
        </w:rPr>
        <w:t>organisation</w:t>
      </w:r>
      <w:proofErr w:type="spellEnd"/>
      <w:r w:rsidRPr="00B845BB">
        <w:rPr>
          <w:rFonts w:cs="Arial"/>
          <w:szCs w:val="24"/>
        </w:rPr>
        <w:t xml:space="preserve"> culture have impact on its structure, decision-making and performance. Of the many available theoretical frameworks for understanding culture at companies (e.g.: Schein’s model, Hofstede’s dimensions of culture, Handy’s </w:t>
      </w:r>
      <w:proofErr w:type="spellStart"/>
      <w:r w:rsidR="00E3745A">
        <w:rPr>
          <w:rFonts w:cs="Arial"/>
          <w:szCs w:val="24"/>
        </w:rPr>
        <w:t>organisational</w:t>
      </w:r>
      <w:proofErr w:type="spellEnd"/>
      <w:r w:rsidRPr="00B845BB">
        <w:rPr>
          <w:rFonts w:cs="Arial"/>
          <w:szCs w:val="24"/>
        </w:rPr>
        <w:t xml:space="preserve"> cultures and Competing Values Framework), Mullins and Christy (2016) see culture as “the way things are done around here”</w:t>
      </w:r>
      <w:r w:rsidR="00E3745A">
        <w:rPr>
          <w:rFonts w:cs="Arial"/>
          <w:szCs w:val="24"/>
        </w:rPr>
        <w:t>,</w:t>
      </w:r>
      <w:r w:rsidRPr="00B845BB">
        <w:rPr>
          <w:rFonts w:cs="Arial"/>
          <w:szCs w:val="24"/>
        </w:rPr>
        <w:t xml:space="preserve"> characteristic of an </w:t>
      </w:r>
      <w:proofErr w:type="spellStart"/>
      <w:r w:rsidR="00E3745A">
        <w:rPr>
          <w:rFonts w:cs="Arial"/>
          <w:szCs w:val="24"/>
        </w:rPr>
        <w:t>organisation</w:t>
      </w:r>
      <w:proofErr w:type="spellEnd"/>
      <w:r w:rsidRPr="00B845BB">
        <w:rPr>
          <w:rFonts w:cs="Arial"/>
          <w:szCs w:val="24"/>
        </w:rPr>
        <w:t>. The results indicate that the Toyota culture- based on Toyota Way principles of continuous improvement (Kaizen) and respect for people—significantly influences its </w:t>
      </w:r>
      <w:proofErr w:type="spellStart"/>
      <w:r w:rsidRPr="00B845BB">
        <w:rPr>
          <w:rFonts w:cs="Arial"/>
          <w:szCs w:val="24"/>
        </w:rPr>
        <w:t>decentralised</w:t>
      </w:r>
      <w:proofErr w:type="spellEnd"/>
      <w:r w:rsidRPr="00B845BB">
        <w:rPr>
          <w:rFonts w:cs="Arial"/>
          <w:szCs w:val="24"/>
        </w:rPr>
        <w:t xml:space="preserve">, team-based and consensus-oriented decision-making. The study also reveals how Toyota uses culture to learn, create, and perform in the face of changes in the external environment. Special ultimately struggles against straitjacketed cultural rigidity and consensus values that get in the way, especially when confronting crisis and bridging gaps or fissures between global cultures. Yet, despite these barriers, Toyota’s culture makes an appreciable positive difference </w:t>
      </w:r>
      <w:r w:rsidR="00E3745A">
        <w:rPr>
          <w:rFonts w:cs="Arial"/>
          <w:szCs w:val="24"/>
        </w:rPr>
        <w:t>in</w:t>
      </w:r>
      <w:r w:rsidRPr="00B845BB">
        <w:rPr>
          <w:rFonts w:cs="Arial"/>
          <w:szCs w:val="24"/>
        </w:rPr>
        <w:t xml:space="preserve"> quality, productivity, and commitment to innovation among employees. The article concludes by providing suggestions for building flexibility, speeding up </w:t>
      </w:r>
      <w:proofErr w:type="spellStart"/>
      <w:r w:rsidRPr="00B845BB">
        <w:rPr>
          <w:rFonts w:cs="Arial"/>
          <w:szCs w:val="24"/>
        </w:rPr>
        <w:t>digitalisation</w:t>
      </w:r>
      <w:proofErr w:type="spellEnd"/>
      <w:r w:rsidRPr="00B845BB">
        <w:rPr>
          <w:rFonts w:cs="Arial"/>
          <w:szCs w:val="24"/>
        </w:rPr>
        <w:t xml:space="preserve">, deepening </w:t>
      </w:r>
      <w:proofErr w:type="gramStart"/>
      <w:r w:rsidRPr="00B845BB">
        <w:rPr>
          <w:rFonts w:cs="Arial"/>
          <w:szCs w:val="24"/>
        </w:rPr>
        <w:t xml:space="preserve">the </w:t>
      </w:r>
      <w:r w:rsidR="00E3745A">
        <w:rPr>
          <w:rFonts w:cs="Arial"/>
          <w:szCs w:val="24"/>
        </w:rPr>
        <w:t>cross</w:t>
      </w:r>
      <w:proofErr w:type="gramEnd"/>
      <w:r w:rsidR="00E3745A">
        <w:rPr>
          <w:rFonts w:cs="Arial"/>
          <w:szCs w:val="24"/>
        </w:rPr>
        <w:t>-cultural</w:t>
      </w:r>
      <w:r w:rsidRPr="00B845BB">
        <w:rPr>
          <w:rFonts w:cs="Arial"/>
          <w:szCs w:val="24"/>
        </w:rPr>
        <w:t xml:space="preserve"> learning and enriching organisational agility in culture.</w:t>
      </w:r>
    </w:p>
    <w:p w14:paraId="1A19B7BF" w14:textId="7F0B67ED" w:rsidR="00C81A3B" w:rsidRDefault="00C81A3B" w:rsidP="007D4AF0">
      <w:pPr>
        <w:pStyle w:val="Heading1"/>
        <w:numPr>
          <w:ilvl w:val="0"/>
          <w:numId w:val="18"/>
        </w:numPr>
        <w:spacing w:line="360" w:lineRule="auto"/>
      </w:pPr>
      <w:bookmarkStart w:id="1" w:name="_Toc216131782"/>
      <w:r>
        <w:t>Introduction</w:t>
      </w:r>
      <w:bookmarkEnd w:id="1"/>
    </w:p>
    <w:p w14:paraId="154D7E1A" w14:textId="16CE5E04" w:rsidR="00C17429" w:rsidRPr="00C17429" w:rsidRDefault="00CA20C6" w:rsidP="007D4AF0">
      <w:pPr>
        <w:spacing w:line="360" w:lineRule="auto"/>
      </w:pPr>
      <w:r>
        <w:t xml:space="preserve">Culture can be </w:t>
      </w:r>
      <w:r w:rsidR="00672AB9">
        <w:t>defined</w:t>
      </w:r>
      <w:r>
        <w:t xml:space="preserve"> as </w:t>
      </w:r>
      <w:r w:rsidR="00672AB9">
        <w:t>a</w:t>
      </w:r>
      <w:r w:rsidR="00427220">
        <w:t xml:space="preserve"> </w:t>
      </w:r>
      <w:r w:rsidR="00672AB9">
        <w:t>shared</w:t>
      </w:r>
      <w:r w:rsidR="00427220">
        <w:t xml:space="preserve"> way of life</w:t>
      </w:r>
      <w:r w:rsidR="00672AB9">
        <w:t>,</w:t>
      </w:r>
      <w:r w:rsidR="00427220">
        <w:t xml:space="preserve"> customs</w:t>
      </w:r>
      <w:r w:rsidR="00672AB9">
        <w:t>,</w:t>
      </w:r>
      <w:r w:rsidR="00427220">
        <w:t xml:space="preserve"> values</w:t>
      </w:r>
      <w:r w:rsidR="00F24B47">
        <w:t>,</w:t>
      </w:r>
      <w:r w:rsidR="00672AB9">
        <w:t xml:space="preserve"> </w:t>
      </w:r>
      <w:r w:rsidR="0082511C">
        <w:t>behavior</w:t>
      </w:r>
      <w:r w:rsidR="00427220">
        <w:t xml:space="preserve"> </w:t>
      </w:r>
      <w:r w:rsidR="00F24B47">
        <w:t xml:space="preserve">and artefacts, including beliefs </w:t>
      </w:r>
      <w:r w:rsidR="00043C4A">
        <w:t xml:space="preserve">that </w:t>
      </w:r>
      <w:r w:rsidR="008B67FE">
        <w:t>characterise</w:t>
      </w:r>
      <w:r w:rsidR="0093758C">
        <w:t xml:space="preserve"> </w:t>
      </w:r>
      <w:r w:rsidR="008B67FE">
        <w:t xml:space="preserve">a </w:t>
      </w:r>
      <w:r w:rsidR="00C048B8">
        <w:t>group</w:t>
      </w:r>
      <w:r w:rsidR="008702D8">
        <w:t xml:space="preserve"> or soci</w:t>
      </w:r>
      <w:r w:rsidR="008B67FE">
        <w:t xml:space="preserve">ety. </w:t>
      </w:r>
      <w:r w:rsidR="005308F7">
        <w:t xml:space="preserve">Culture is </w:t>
      </w:r>
      <w:r w:rsidR="003C4675">
        <w:t xml:space="preserve">a </w:t>
      </w:r>
      <w:r w:rsidR="005308F7">
        <w:t xml:space="preserve">complex system </w:t>
      </w:r>
      <w:r w:rsidR="00D3107B">
        <w:t>that includes everything from language</w:t>
      </w:r>
      <w:r w:rsidR="00552EC9">
        <w:t>,</w:t>
      </w:r>
      <w:r w:rsidR="00D3107B">
        <w:t xml:space="preserve"> </w:t>
      </w:r>
      <w:r w:rsidR="00552EC9">
        <w:t xml:space="preserve">traditions, </w:t>
      </w:r>
      <w:r w:rsidR="009E204F">
        <w:t>and art</w:t>
      </w:r>
      <w:r w:rsidR="00C90DF8">
        <w:t>s to unconscious</w:t>
      </w:r>
      <w:r w:rsidR="00C12309">
        <w:t xml:space="preserve"> norms like bedrock </w:t>
      </w:r>
      <w:r w:rsidR="00831982">
        <w:t>with visible elements on top and deep</w:t>
      </w:r>
      <w:r w:rsidR="00446194">
        <w:t>er,</w:t>
      </w:r>
      <w:r w:rsidR="00831982">
        <w:t xml:space="preserve"> </w:t>
      </w:r>
      <w:r w:rsidR="00446194">
        <w:t>harder to see value</w:t>
      </w:r>
      <w:r w:rsidR="0030051E">
        <w:t xml:space="preserve">s underneath. </w:t>
      </w:r>
    </w:p>
    <w:p w14:paraId="4C31204B" w14:textId="0DE59494" w:rsidR="001E5A8D" w:rsidRPr="001E5A8D" w:rsidRDefault="003C4675" w:rsidP="007D4AF0">
      <w:pPr>
        <w:spacing w:line="360" w:lineRule="auto"/>
        <w:rPr>
          <w:rFonts w:cs="Arial"/>
          <w:szCs w:val="24"/>
        </w:rPr>
      </w:pPr>
      <w:r>
        <w:rPr>
          <w:rFonts w:cs="Arial"/>
          <w:szCs w:val="24"/>
        </w:rPr>
        <w:t>Organisational</w:t>
      </w:r>
      <w:r w:rsidR="001E5A8D" w:rsidRPr="001E5A8D">
        <w:rPr>
          <w:rFonts w:cs="Arial"/>
          <w:szCs w:val="24"/>
        </w:rPr>
        <w:t xml:space="preserve"> culture </w:t>
      </w:r>
      <w:proofErr w:type="gramStart"/>
      <w:r w:rsidR="001E5A8D" w:rsidRPr="001E5A8D">
        <w:rPr>
          <w:rFonts w:cs="Arial"/>
          <w:szCs w:val="24"/>
        </w:rPr>
        <w:t>is considered to be</w:t>
      </w:r>
      <w:proofErr w:type="gramEnd"/>
      <w:r w:rsidR="001E5A8D" w:rsidRPr="001E5A8D">
        <w:rPr>
          <w:rFonts w:cs="Arial"/>
          <w:szCs w:val="24"/>
        </w:rPr>
        <w:t xml:space="preserve"> one of the most </w:t>
      </w:r>
      <w:r w:rsidR="00A54287">
        <w:rPr>
          <w:rFonts w:cs="Arial"/>
          <w:szCs w:val="24"/>
        </w:rPr>
        <w:t>potent</w:t>
      </w:r>
      <w:r w:rsidR="001E5A8D" w:rsidRPr="001E5A8D">
        <w:rPr>
          <w:rFonts w:cs="Arial"/>
          <w:szCs w:val="24"/>
        </w:rPr>
        <w:t xml:space="preserve"> forces affecting how organisations operate, make decisions, and react to their environment. Culture has been defined by Mullins and Christy (2016) as “how things are done around here</w:t>
      </w:r>
      <w:r w:rsidR="005D2AD8">
        <w:rPr>
          <w:rFonts w:cs="Arial"/>
          <w:szCs w:val="24"/>
        </w:rPr>
        <w:t xml:space="preserve">,” to stress that </w:t>
      </w:r>
      <w:r w:rsidR="00A54287">
        <w:rPr>
          <w:rFonts w:cs="Arial"/>
          <w:szCs w:val="24"/>
        </w:rPr>
        <w:t>shared</w:t>
      </w:r>
      <w:r w:rsidR="005D2AD8">
        <w:rPr>
          <w:rFonts w:cs="Arial"/>
          <w:szCs w:val="24"/>
        </w:rPr>
        <w:t xml:space="preserve"> values and beliefs of people in an </w:t>
      </w:r>
      <w:proofErr w:type="spellStart"/>
      <w:r w:rsidR="005D2AD8">
        <w:rPr>
          <w:rFonts w:cs="Arial"/>
          <w:szCs w:val="24"/>
        </w:rPr>
        <w:t>organisation</w:t>
      </w:r>
      <w:proofErr w:type="spellEnd"/>
      <w:r w:rsidR="005D2AD8">
        <w:rPr>
          <w:rFonts w:cs="Arial"/>
          <w:szCs w:val="24"/>
        </w:rPr>
        <w:t xml:space="preserve"> shape various processes, including</w:t>
      </w:r>
      <w:r w:rsidR="001E5A8D" w:rsidRPr="001E5A8D">
        <w:rPr>
          <w:rFonts w:cs="Arial"/>
          <w:szCs w:val="24"/>
        </w:rPr>
        <w:t xml:space="preserve"> functioning, decision-making, structure, communication, group </w:t>
      </w:r>
      <w:proofErr w:type="spellStart"/>
      <w:r w:rsidR="001E5A8D" w:rsidRPr="001E5A8D">
        <w:rPr>
          <w:rFonts w:cs="Arial"/>
          <w:szCs w:val="24"/>
        </w:rPr>
        <w:t>behaviour</w:t>
      </w:r>
      <w:proofErr w:type="spellEnd"/>
      <w:r w:rsidR="001E5A8D" w:rsidRPr="001E5A8D">
        <w:rPr>
          <w:rFonts w:cs="Arial"/>
          <w:szCs w:val="24"/>
        </w:rPr>
        <w:t xml:space="preserve">, and performance. </w:t>
      </w:r>
      <w:proofErr w:type="gramStart"/>
      <w:r w:rsidR="001E5A8D" w:rsidRPr="001E5A8D">
        <w:rPr>
          <w:rFonts w:cs="Arial"/>
          <w:szCs w:val="24"/>
        </w:rPr>
        <w:t>Due to the fact that</w:t>
      </w:r>
      <w:proofErr w:type="gramEnd"/>
      <w:r w:rsidR="001E5A8D" w:rsidRPr="001E5A8D">
        <w:rPr>
          <w:rFonts w:cs="Arial"/>
          <w:szCs w:val="24"/>
        </w:rPr>
        <w:t xml:space="preserve"> firms today face the need to operate in more global and culturally diverse environments, it is of great importance to understand organisational culture.</w:t>
      </w:r>
    </w:p>
    <w:p w14:paraId="13B0C639" w14:textId="77777777" w:rsidR="001E5A8D" w:rsidRPr="001E5A8D" w:rsidRDefault="001E5A8D" w:rsidP="007D4AF0">
      <w:pPr>
        <w:spacing w:line="360" w:lineRule="auto"/>
        <w:rPr>
          <w:rFonts w:cs="Arial"/>
          <w:szCs w:val="24"/>
        </w:rPr>
      </w:pPr>
    </w:p>
    <w:p w14:paraId="2331B4B6" w14:textId="0E2F630B" w:rsidR="00C81A3B" w:rsidRDefault="001E5A8D" w:rsidP="007D4AF0">
      <w:pPr>
        <w:spacing w:line="360" w:lineRule="auto"/>
        <w:rPr>
          <w:rFonts w:cs="Arial"/>
          <w:szCs w:val="24"/>
        </w:rPr>
      </w:pPr>
      <w:r w:rsidRPr="001E5A8D">
        <w:rPr>
          <w:rFonts w:cs="Arial"/>
          <w:szCs w:val="24"/>
        </w:rPr>
        <w:t xml:space="preserve">In this report, the culture of Toyota Motor Corporation, one of the world’s leading automotive companies and a global leader in lean manufacturing, innovation, and operational excellence, will be </w:t>
      </w:r>
      <w:proofErr w:type="spellStart"/>
      <w:r w:rsidRPr="001E5A8D">
        <w:rPr>
          <w:rFonts w:cs="Arial"/>
          <w:szCs w:val="24"/>
        </w:rPr>
        <w:t>analysed</w:t>
      </w:r>
      <w:proofErr w:type="spellEnd"/>
      <w:r w:rsidRPr="001E5A8D">
        <w:rPr>
          <w:rFonts w:cs="Arial"/>
          <w:szCs w:val="24"/>
        </w:rPr>
        <w:t>. The company has a distinctive culture reflected in Toyota Way, which is focused on continuous improvement (Kaizen), respect for people, teamwork, problem-solving, and long-term thinking.</w:t>
      </w:r>
    </w:p>
    <w:p w14:paraId="7D0548FA" w14:textId="77777777" w:rsidR="006E0536" w:rsidRPr="006E0536" w:rsidRDefault="006E0536" w:rsidP="007D4AF0">
      <w:pPr>
        <w:spacing w:line="360" w:lineRule="auto"/>
        <w:rPr>
          <w:rFonts w:cs="Arial"/>
          <w:szCs w:val="24"/>
        </w:rPr>
      </w:pPr>
      <w:r w:rsidRPr="006E0536">
        <w:rPr>
          <w:rFonts w:cs="Arial"/>
          <w:szCs w:val="24"/>
        </w:rPr>
        <w:t>To that end, the following areas will be addressed:</w:t>
      </w:r>
    </w:p>
    <w:p w14:paraId="35903D74" w14:textId="5A5FC031" w:rsidR="006E0536" w:rsidRPr="006E0536" w:rsidRDefault="006E0536" w:rsidP="007D4AF0">
      <w:pPr>
        <w:pStyle w:val="ListParagraph"/>
        <w:numPr>
          <w:ilvl w:val="0"/>
          <w:numId w:val="17"/>
        </w:numPr>
        <w:spacing w:line="360" w:lineRule="auto"/>
        <w:rPr>
          <w:rFonts w:cs="Arial"/>
          <w:szCs w:val="24"/>
        </w:rPr>
      </w:pPr>
      <w:r w:rsidRPr="006E0536">
        <w:rPr>
          <w:rFonts w:cs="Arial"/>
          <w:szCs w:val="24"/>
        </w:rPr>
        <w:t xml:space="preserve">How the firm’s organisational culture affects its structure and </w:t>
      </w:r>
      <w:proofErr w:type="gramStart"/>
      <w:r w:rsidRPr="006E0536">
        <w:rPr>
          <w:rFonts w:cs="Arial"/>
          <w:szCs w:val="24"/>
        </w:rPr>
        <w:t>decision-making;</w:t>
      </w:r>
      <w:proofErr w:type="gramEnd"/>
    </w:p>
    <w:p w14:paraId="00050530" w14:textId="08E7E100" w:rsidR="006E0536" w:rsidRPr="006E0536" w:rsidRDefault="006E0536" w:rsidP="007D4AF0">
      <w:pPr>
        <w:pStyle w:val="ListParagraph"/>
        <w:numPr>
          <w:ilvl w:val="0"/>
          <w:numId w:val="17"/>
        </w:numPr>
        <w:spacing w:line="360" w:lineRule="auto"/>
        <w:rPr>
          <w:rFonts w:cs="Arial"/>
          <w:szCs w:val="24"/>
        </w:rPr>
      </w:pPr>
      <w:r w:rsidRPr="006E0536">
        <w:rPr>
          <w:rFonts w:cs="Arial"/>
          <w:szCs w:val="24"/>
        </w:rPr>
        <w:t>Identification</w:t>
      </w:r>
      <w:r>
        <w:rPr>
          <w:rFonts w:cs="Arial"/>
          <w:szCs w:val="24"/>
        </w:rPr>
        <w:t xml:space="preserve"> </w:t>
      </w:r>
      <w:r w:rsidRPr="006E0536">
        <w:rPr>
          <w:rFonts w:cs="Arial"/>
          <w:szCs w:val="24"/>
        </w:rPr>
        <w:t xml:space="preserve">of the company’s culture using various theoretical models and assessment of how well they represent the </w:t>
      </w:r>
      <w:proofErr w:type="spellStart"/>
      <w:proofErr w:type="gramStart"/>
      <w:r w:rsidRPr="006E0536">
        <w:rPr>
          <w:rFonts w:cs="Arial"/>
          <w:szCs w:val="24"/>
        </w:rPr>
        <w:t>organisation</w:t>
      </w:r>
      <w:proofErr w:type="spellEnd"/>
      <w:r w:rsidRPr="006E0536">
        <w:rPr>
          <w:rFonts w:cs="Arial"/>
          <w:szCs w:val="24"/>
        </w:rPr>
        <w:t>;</w:t>
      </w:r>
      <w:proofErr w:type="gramEnd"/>
    </w:p>
    <w:p w14:paraId="5870A8DA" w14:textId="342193E5" w:rsidR="006E0536" w:rsidRPr="006E0536" w:rsidRDefault="006E0536" w:rsidP="007D4AF0">
      <w:pPr>
        <w:pStyle w:val="ListParagraph"/>
        <w:numPr>
          <w:ilvl w:val="0"/>
          <w:numId w:val="17"/>
        </w:numPr>
        <w:spacing w:line="360" w:lineRule="auto"/>
        <w:rPr>
          <w:rFonts w:cs="Arial"/>
          <w:szCs w:val="24"/>
        </w:rPr>
      </w:pPr>
      <w:r w:rsidRPr="006E0536">
        <w:rPr>
          <w:rFonts w:cs="Arial"/>
          <w:szCs w:val="24"/>
        </w:rPr>
        <w:t>Factors of the firm’s culture that allow it to adapt to the external environment</w:t>
      </w:r>
      <w:r w:rsidR="003C4675">
        <w:rPr>
          <w:rFonts w:cs="Arial"/>
          <w:szCs w:val="24"/>
        </w:rPr>
        <w:t>,</w:t>
      </w:r>
      <w:r w:rsidRPr="006E0536">
        <w:rPr>
          <w:rFonts w:cs="Arial"/>
          <w:szCs w:val="24"/>
        </w:rPr>
        <w:t xml:space="preserve"> and whether there are barriers to effective functioning due to </w:t>
      </w:r>
      <w:proofErr w:type="gramStart"/>
      <w:r w:rsidRPr="006E0536">
        <w:rPr>
          <w:rFonts w:cs="Arial"/>
          <w:szCs w:val="24"/>
        </w:rPr>
        <w:t>culture;</w:t>
      </w:r>
      <w:proofErr w:type="gramEnd"/>
    </w:p>
    <w:p w14:paraId="352B5996" w14:textId="77144843" w:rsidR="004E17C1" w:rsidRPr="00E84CE5" w:rsidRDefault="006E0536" w:rsidP="007D4AF0">
      <w:pPr>
        <w:pStyle w:val="ListParagraph"/>
        <w:numPr>
          <w:ilvl w:val="0"/>
          <w:numId w:val="17"/>
        </w:numPr>
        <w:spacing w:line="360" w:lineRule="auto"/>
        <w:rPr>
          <w:rFonts w:cs="Arial"/>
          <w:szCs w:val="24"/>
        </w:rPr>
      </w:pPr>
      <w:r w:rsidRPr="006E0536">
        <w:rPr>
          <w:rFonts w:cs="Arial"/>
          <w:szCs w:val="24"/>
        </w:rPr>
        <w:t>Culture’s impact on performance and recommendations for improvement</w:t>
      </w:r>
      <w:r w:rsidR="0000542E">
        <w:rPr>
          <w:rFonts w:cs="Arial"/>
          <w:szCs w:val="24"/>
        </w:rPr>
        <w:t xml:space="preserve">. </w:t>
      </w:r>
    </w:p>
    <w:p w14:paraId="5CF67A96" w14:textId="20D7A338" w:rsidR="004E17C1" w:rsidRDefault="0023628D" w:rsidP="007D4AF0">
      <w:pPr>
        <w:pStyle w:val="Heading1"/>
        <w:numPr>
          <w:ilvl w:val="0"/>
          <w:numId w:val="18"/>
        </w:numPr>
        <w:spacing w:line="360" w:lineRule="auto"/>
      </w:pPr>
      <w:bookmarkStart w:id="2" w:name="_Toc216131783"/>
      <w:r w:rsidRPr="00DE6586">
        <w:t>Organizational</w:t>
      </w:r>
      <w:r w:rsidR="00DE6586" w:rsidRPr="00DE6586">
        <w:t xml:space="preserve"> Culture </w:t>
      </w:r>
      <w:r w:rsidR="00DE44EA">
        <w:t>of</w:t>
      </w:r>
      <w:r w:rsidR="00DE6586" w:rsidRPr="00DE6586">
        <w:t xml:space="preserve"> Toyota</w:t>
      </w:r>
      <w:r w:rsidR="003C4675">
        <w:t>:</w:t>
      </w:r>
      <w:r w:rsidR="00DA676C">
        <w:t xml:space="preserve"> </w:t>
      </w:r>
      <w:r w:rsidR="00DE6586" w:rsidRPr="00DE6586">
        <w:t>Structure and Decision-Making</w:t>
      </w:r>
      <w:bookmarkEnd w:id="2"/>
    </w:p>
    <w:p w14:paraId="3E5B8FF5" w14:textId="4A7E9682" w:rsidR="00112892" w:rsidRPr="00112892" w:rsidRDefault="0035315C" w:rsidP="007D4AF0">
      <w:pPr>
        <w:pStyle w:val="Heading2"/>
        <w:numPr>
          <w:ilvl w:val="1"/>
          <w:numId w:val="18"/>
        </w:numPr>
        <w:spacing w:line="360" w:lineRule="auto"/>
      </w:pPr>
      <w:bookmarkStart w:id="3" w:name="_Toc216131784"/>
      <w:r>
        <w:t xml:space="preserve">Company Structure </w:t>
      </w:r>
      <w:r w:rsidR="00DA676C">
        <w:t>of Toyota</w:t>
      </w:r>
      <w:bookmarkEnd w:id="3"/>
    </w:p>
    <w:p w14:paraId="531B1A9A" w14:textId="0B4931EB" w:rsidR="00D766C0" w:rsidRDefault="000067FD" w:rsidP="007D4AF0">
      <w:pPr>
        <w:spacing w:line="360" w:lineRule="auto"/>
      </w:pPr>
      <w:r w:rsidRPr="000067FD">
        <w:t xml:space="preserve">Toyota Motors is a hierarchical, formal team-based organization. The company operates in the down structure. Board of Directors and executive management hold authority, and control. The organization's divisional size </w:t>
      </w:r>
      <w:proofErr w:type="gramStart"/>
      <w:r w:rsidRPr="000067FD">
        <w:t>consist</w:t>
      </w:r>
      <w:proofErr w:type="gramEnd"/>
      <w:r w:rsidRPr="000067FD">
        <w:t xml:space="preserve"> of divisions like Toyota North </w:t>
      </w:r>
      <w:proofErr w:type="spellStart"/>
      <w:r w:rsidRPr="000067FD">
        <w:t>America</w:t>
      </w:r>
      <w:proofErr w:type="gramStart"/>
      <w:r w:rsidRPr="000067FD">
        <w:t>.</w:t>
      </w:r>
      <w:r w:rsidR="00984A6B" w:rsidRPr="00984A6B">
        <w:t>The</w:t>
      </w:r>
      <w:proofErr w:type="spellEnd"/>
      <w:proofErr w:type="gramEnd"/>
      <w:r w:rsidR="00984A6B" w:rsidRPr="00984A6B">
        <w:t xml:space="preserve"> divisional </w:t>
      </w:r>
      <w:proofErr w:type="spellStart"/>
      <w:r w:rsidR="00E3745A">
        <w:t>organisation</w:t>
      </w:r>
      <w:proofErr w:type="spellEnd"/>
      <w:r w:rsidR="00984A6B" w:rsidRPr="00984A6B">
        <w:t xml:space="preserve"> is based on product divisions such as Lexus and compact cars. The divisional structure allows the company to be more responsive to markets</w:t>
      </w:r>
      <w:r w:rsidR="00A3757E" w:rsidRPr="00A3757E">
        <w:t xml:space="preserve">. A feature that makes Toyota’s structure unique is the degree to which it is built on teams, especially in its production process. The Toyota Production System (TPS) gives teams the authority to </w:t>
      </w:r>
      <w:proofErr w:type="gramStart"/>
      <w:r w:rsidR="00A3757E" w:rsidRPr="00A3757E">
        <w:t>problem-solve</w:t>
      </w:r>
      <w:proofErr w:type="gramEnd"/>
      <w:r w:rsidR="00A3757E" w:rsidRPr="00A3757E">
        <w:t xml:space="preserve"> and continuously improve (Kaizen), leading to both global integration and local innovation.</w:t>
      </w:r>
      <w:r w:rsidR="00A3757E">
        <w:t xml:space="preserve"> </w:t>
      </w:r>
      <w:r w:rsidR="00D766C0">
        <w:t xml:space="preserve">Toyota’s decision-making process is based on a cultural phenomenon called </w:t>
      </w:r>
      <w:proofErr w:type="spellStart"/>
      <w:r w:rsidR="00D766C0">
        <w:t>Nemawashi</w:t>
      </w:r>
      <w:proofErr w:type="spellEnd"/>
      <w:r w:rsidR="00D766C0">
        <w:t xml:space="preserve"> (consensus-building). </w:t>
      </w:r>
      <w:proofErr w:type="spellStart"/>
      <w:r w:rsidR="00D766C0">
        <w:t>Nemawashi</w:t>
      </w:r>
      <w:proofErr w:type="spellEnd"/>
      <w:r w:rsidR="00D766C0">
        <w:t xml:space="preserve"> involves the need to consult all stakeholders before a decision is taken.</w:t>
      </w:r>
    </w:p>
    <w:p w14:paraId="7896E8E2" w14:textId="766A7F49" w:rsidR="00D766C0" w:rsidRDefault="00D766C0" w:rsidP="007D4AF0">
      <w:pPr>
        <w:spacing w:line="360" w:lineRule="auto"/>
      </w:pPr>
      <w:r>
        <w:t>Some key characteristics:</w:t>
      </w:r>
    </w:p>
    <w:p w14:paraId="001C1A9D" w14:textId="771F5533" w:rsidR="00CA6866" w:rsidRDefault="00CA6866" w:rsidP="007D4AF0">
      <w:pPr>
        <w:pStyle w:val="ListParagraph"/>
        <w:numPr>
          <w:ilvl w:val="0"/>
          <w:numId w:val="21"/>
        </w:numPr>
        <w:spacing w:line="360" w:lineRule="auto"/>
      </w:pPr>
      <w:r>
        <w:lastRenderedPageBreak/>
        <w:t xml:space="preserve">Slow but deliberate decision-making: Toyota takes the time to understand a problem (Genchi </w:t>
      </w:r>
      <w:proofErr w:type="spellStart"/>
      <w:r>
        <w:t>Genbutsu</w:t>
      </w:r>
      <w:proofErr w:type="spellEnd"/>
      <w:r>
        <w:t>: “go and see”) before acting.</w:t>
      </w:r>
    </w:p>
    <w:p w14:paraId="5135AE75" w14:textId="6F2ADB6F" w:rsidR="00CA6866" w:rsidRDefault="00CA6866" w:rsidP="007D4AF0">
      <w:pPr>
        <w:pStyle w:val="ListParagraph"/>
        <w:numPr>
          <w:ilvl w:val="0"/>
          <w:numId w:val="21"/>
        </w:numPr>
        <w:spacing w:line="360" w:lineRule="auto"/>
      </w:pPr>
      <w:r>
        <w:t>Bottom-up influence: Employees have a sense of empowerment that allows them to raise an issue or stop the production line on the spot (</w:t>
      </w:r>
      <w:r w:rsidR="003E08D6">
        <w:t>Andon</w:t>
      </w:r>
      <w:r>
        <w:t xml:space="preserve"> cord) if they notice a quality problem, which is an indication of high commitment within the culture.</w:t>
      </w:r>
    </w:p>
    <w:p w14:paraId="6D6E8197" w14:textId="719381CC" w:rsidR="000D77C8" w:rsidRDefault="000D77C8" w:rsidP="007D4AF0">
      <w:pPr>
        <w:pStyle w:val="ListParagraph"/>
        <w:numPr>
          <w:ilvl w:val="0"/>
          <w:numId w:val="21"/>
        </w:numPr>
        <w:spacing w:line="360" w:lineRule="auto"/>
      </w:pPr>
      <w:r>
        <w:t xml:space="preserve">Long-term nature: Decision-making is based on a long-term sustainable approach </w:t>
      </w:r>
      <w:sdt>
        <w:sdtPr>
          <w:id w:val="-533882509"/>
          <w:citation/>
        </w:sdtPr>
        <w:sdtContent>
          <w:r w:rsidR="00B125CF">
            <w:fldChar w:fldCharType="begin"/>
          </w:r>
          <w:r w:rsidR="00B125CF">
            <w:rPr>
              <w:lang w:val="en-GB"/>
            </w:rPr>
            <w:instrText xml:space="preserve"> CITATION Jef04 \l 2057 </w:instrText>
          </w:r>
          <w:r w:rsidR="00B125CF">
            <w:fldChar w:fldCharType="separate"/>
          </w:r>
          <w:r w:rsidR="00A645BE" w:rsidRPr="00A645BE">
            <w:rPr>
              <w:noProof/>
              <w:lang w:val="en-GB"/>
            </w:rPr>
            <w:t>(Liker, 2004)</w:t>
          </w:r>
          <w:r w:rsidR="00B125CF">
            <w:fldChar w:fldCharType="end"/>
          </w:r>
        </w:sdtContent>
      </w:sdt>
    </w:p>
    <w:p w14:paraId="436E7E5C" w14:textId="77777777" w:rsidR="000D77C8" w:rsidRDefault="000D77C8" w:rsidP="007D4AF0">
      <w:pPr>
        <w:spacing w:line="360" w:lineRule="auto"/>
      </w:pPr>
    </w:p>
    <w:p w14:paraId="0ED14A21" w14:textId="1DC14C57" w:rsidR="000D77C8" w:rsidRDefault="000D77C8" w:rsidP="007D4AF0">
      <w:pPr>
        <w:spacing w:line="360" w:lineRule="auto"/>
      </w:pPr>
      <w:r>
        <w:t>In sum, values of respect, consensus and continuous improvement are directly translated to the point of decision making at Toyota.</w:t>
      </w:r>
    </w:p>
    <w:p w14:paraId="7A5B0A54" w14:textId="416B5258" w:rsidR="000B3350" w:rsidRDefault="00D8566E" w:rsidP="007D4AF0">
      <w:pPr>
        <w:pStyle w:val="Heading1"/>
        <w:numPr>
          <w:ilvl w:val="0"/>
          <w:numId w:val="18"/>
        </w:numPr>
        <w:spacing w:line="360" w:lineRule="auto"/>
      </w:pPr>
      <w:r w:rsidRPr="00D8566E">
        <w:t xml:space="preserve"> </w:t>
      </w:r>
      <w:bookmarkStart w:id="4" w:name="_Toc216131785"/>
      <w:r w:rsidR="00195B26">
        <w:t>Types of cultures in Toyota</w:t>
      </w:r>
      <w:bookmarkEnd w:id="4"/>
      <w:r w:rsidR="00195B26">
        <w:t xml:space="preserve"> </w:t>
      </w:r>
    </w:p>
    <w:p w14:paraId="0521D827" w14:textId="6DFB91CD" w:rsidR="00D8566E" w:rsidRPr="00D8566E" w:rsidRDefault="000B3350" w:rsidP="007D4AF0">
      <w:pPr>
        <w:pStyle w:val="Heading2"/>
        <w:numPr>
          <w:ilvl w:val="1"/>
          <w:numId w:val="18"/>
        </w:numPr>
        <w:spacing w:line="360" w:lineRule="auto"/>
      </w:pPr>
      <w:r w:rsidRPr="000B3350">
        <w:t xml:space="preserve"> </w:t>
      </w:r>
      <w:bookmarkStart w:id="5" w:name="_Toc216131786"/>
      <w:r w:rsidRPr="000B3350">
        <w:t>Schein’s Three-Level Model</w:t>
      </w:r>
      <w:bookmarkEnd w:id="5"/>
    </w:p>
    <w:p w14:paraId="0024ACF2" w14:textId="31AE9E68" w:rsidR="0052406E" w:rsidRDefault="00B200F8" w:rsidP="007D4AF0">
      <w:pPr>
        <w:spacing w:line="360" w:lineRule="auto"/>
      </w:pPr>
      <w:r w:rsidRPr="00B200F8">
        <w:t>Schein's model of organisational culture consists of three levels</w:t>
      </w:r>
      <w:r w:rsidR="00E3745A">
        <w:t>:</w:t>
      </w:r>
      <w:r w:rsidRPr="00B200F8">
        <w:t xml:space="preserve"> artefacts (observable), espoused values (aspiration and mission) and underlying assumptions (beliefs). Artefacts (observable but difficult to interpret) are basic assumptions not visible, </w:t>
      </w:r>
      <w:r w:rsidR="00E3745A">
        <w:t xml:space="preserve">have a </w:t>
      </w:r>
      <w:r w:rsidRPr="00B200F8">
        <w:t xml:space="preserve">high impact on </w:t>
      </w:r>
      <w:proofErr w:type="spellStart"/>
      <w:r w:rsidR="00E3745A">
        <w:t>behaviour</w:t>
      </w:r>
      <w:proofErr w:type="spellEnd"/>
      <w:r w:rsidRPr="00B200F8">
        <w:t xml:space="preserve"> and the most stable/immune </w:t>
      </w:r>
      <w:r w:rsidR="00E3745A">
        <w:t>to</w:t>
      </w:r>
      <w:r w:rsidRPr="00B200F8">
        <w:t xml:space="preserve"> change </w:t>
      </w:r>
      <w:sdt>
        <w:sdtPr>
          <w:id w:val="1086961439"/>
          <w:citation/>
        </w:sdtPr>
        <w:sdtContent>
          <w:r w:rsidR="00D25D42">
            <w:fldChar w:fldCharType="begin"/>
          </w:r>
          <w:r w:rsidR="00D25D42">
            <w:rPr>
              <w:lang w:val="en-GB"/>
            </w:rPr>
            <w:instrText xml:space="preserve"> CITATION Edg101 \l 2057 </w:instrText>
          </w:r>
          <w:r w:rsidR="00D25D42">
            <w:fldChar w:fldCharType="separate"/>
          </w:r>
          <w:r w:rsidR="00A645BE" w:rsidRPr="00A645BE">
            <w:rPr>
              <w:noProof/>
              <w:lang w:val="en-GB"/>
            </w:rPr>
            <w:t>(Schein, 2010)</w:t>
          </w:r>
          <w:r w:rsidR="00D25D42">
            <w:fldChar w:fldCharType="end"/>
          </w:r>
        </w:sdtContent>
      </w:sdt>
      <w:r w:rsidR="0089426E">
        <w:t>.</w:t>
      </w:r>
    </w:p>
    <w:p w14:paraId="77A163C4" w14:textId="05930DAA" w:rsidR="00D93FDD" w:rsidRPr="00D93FDD" w:rsidRDefault="00D93FDD" w:rsidP="007D4AF0">
      <w:pPr>
        <w:pStyle w:val="Heading3"/>
        <w:spacing w:line="360" w:lineRule="auto"/>
      </w:pPr>
      <w:bookmarkStart w:id="6" w:name="_Toc216131787"/>
      <w:r w:rsidRPr="00D93FDD">
        <w:t xml:space="preserve">3.1.1 </w:t>
      </w:r>
      <w:r w:rsidR="003C4675">
        <w:t>Artefacts</w:t>
      </w:r>
      <w:r w:rsidRPr="00D93FDD">
        <w:t xml:space="preserve"> (Visible Practices and Symbols)</w:t>
      </w:r>
      <w:bookmarkEnd w:id="6"/>
    </w:p>
    <w:p w14:paraId="057D40AE" w14:textId="2DFE68E1" w:rsidR="00D93FDD" w:rsidRPr="00D93FDD" w:rsidRDefault="0046494E" w:rsidP="007D4AF0">
      <w:pPr>
        <w:spacing w:line="360" w:lineRule="auto"/>
      </w:pPr>
      <w:r w:rsidRPr="0046494E">
        <w:t xml:space="preserve">Toyota culture consists of the practices and tools used to direct work. Toyota has work charts. Toyota has pull cords to signal problems on the production line. Toyota holds Kaizen workshops to direct focus </w:t>
      </w:r>
      <w:proofErr w:type="gramStart"/>
      <w:r w:rsidRPr="0046494E">
        <w:t>to</w:t>
      </w:r>
      <w:proofErr w:type="gramEnd"/>
      <w:r w:rsidRPr="0046494E">
        <w:t xml:space="preserve"> continuous improvement. Toyota has visual management boards that show performance metrics and </w:t>
      </w:r>
      <w:r w:rsidR="00E3745A">
        <w:t xml:space="preserve">the </w:t>
      </w:r>
      <w:r w:rsidRPr="0046494E">
        <w:t>status of workflow.</w:t>
      </w:r>
      <w:r>
        <w:t xml:space="preserve"> </w:t>
      </w:r>
      <w:r w:rsidR="007F7EAC" w:rsidRPr="007F7EAC">
        <w:t>Toyota also has rituals, such as morning reflections and team huddles.</w:t>
      </w:r>
      <w:r w:rsidR="00AF6092">
        <w:t xml:space="preserve"> </w:t>
      </w:r>
      <w:r w:rsidR="00D93FDD" w:rsidRPr="00D93FDD">
        <w:t xml:space="preserve">Toyota uses those rituals to build discipline and to keep communication steady. </w:t>
      </w:r>
      <w:proofErr w:type="gramStart"/>
      <w:r w:rsidR="00D93FDD" w:rsidRPr="00D93FDD">
        <w:t>All of</w:t>
      </w:r>
      <w:proofErr w:type="gramEnd"/>
      <w:r w:rsidR="00D93FDD" w:rsidRPr="00D93FDD">
        <w:t xml:space="preserve"> these things show the cultural values of Toyota: precision, teamwork, openness and ongoing improvement.</w:t>
      </w:r>
    </w:p>
    <w:p w14:paraId="31270B09" w14:textId="77777777" w:rsidR="00D93FDD" w:rsidRPr="00D93FDD" w:rsidRDefault="00D93FDD" w:rsidP="007D4AF0">
      <w:pPr>
        <w:spacing w:line="360" w:lineRule="auto"/>
      </w:pPr>
    </w:p>
    <w:p w14:paraId="26ACBAB9" w14:textId="382EBB02" w:rsidR="00D93FDD" w:rsidRPr="00D93FDD" w:rsidRDefault="00D93FDD" w:rsidP="007D4AF0">
      <w:pPr>
        <w:pStyle w:val="Heading3"/>
        <w:spacing w:line="360" w:lineRule="auto"/>
      </w:pPr>
      <w:bookmarkStart w:id="7" w:name="_Toc216131788"/>
      <w:r w:rsidRPr="00D93FDD">
        <w:t>3.1.2 Espoused Values</w:t>
      </w:r>
      <w:bookmarkEnd w:id="7"/>
    </w:p>
    <w:p w14:paraId="4B8408CC" w14:textId="7CED669C" w:rsidR="00D93FDD" w:rsidRPr="00D93FDD" w:rsidRDefault="00D93FDD" w:rsidP="007D4AF0">
      <w:pPr>
        <w:spacing w:line="360" w:lineRule="auto"/>
      </w:pPr>
      <w:r w:rsidRPr="00D93FDD">
        <w:t xml:space="preserve">Toyota values are </w:t>
      </w:r>
      <w:r w:rsidR="0031102B">
        <w:t>spelt</w:t>
      </w:r>
      <w:r w:rsidRPr="00D93FDD">
        <w:t xml:space="preserve"> out in the Toyota Way. The Toyota Way says Toyota must keep improving respect</w:t>
      </w:r>
      <w:r w:rsidR="00891D89">
        <w:t>,</w:t>
      </w:r>
      <w:r w:rsidRPr="00D93FDD">
        <w:t xml:space="preserve"> people work as a team</w:t>
      </w:r>
      <w:r w:rsidR="0031102B">
        <w:t>,</w:t>
      </w:r>
      <w:r w:rsidRPr="00D93FDD">
        <w:t xml:space="preserve"> focus on the customer</w:t>
      </w:r>
      <w:r w:rsidR="0031102B">
        <w:t>,</w:t>
      </w:r>
      <w:r w:rsidRPr="00D93FDD">
        <w:t xml:space="preserve"> stay humble and keep </w:t>
      </w:r>
      <w:r w:rsidRPr="00D93FDD">
        <w:lastRenderedPageBreak/>
        <w:t xml:space="preserve">learning. </w:t>
      </w:r>
      <w:r w:rsidR="0031102B">
        <w:t>Toyota's</w:t>
      </w:r>
      <w:r w:rsidRPr="00D93FDD">
        <w:t xml:space="preserve"> values guide how Toyota behaves. Toyota values shape how Toyota makes decisions</w:t>
      </w:r>
      <w:r w:rsidR="00B360E9">
        <w:t>,</w:t>
      </w:r>
      <w:r w:rsidRPr="00D93FDD">
        <w:t xml:space="preserve"> how Toyota employees talk and how Toyota sets up processes. Toyota values give everyone an idea of what matters in Toyota. Toyota values are the </w:t>
      </w:r>
      <w:r w:rsidR="0031102B">
        <w:t>basis</w:t>
      </w:r>
      <w:r w:rsidRPr="00D93FDD">
        <w:t xml:space="preserve"> for </w:t>
      </w:r>
      <w:r w:rsidR="0031102B">
        <w:t>Toyota's</w:t>
      </w:r>
      <w:r w:rsidRPr="00D93FDD">
        <w:t xml:space="preserve"> work.</w:t>
      </w:r>
    </w:p>
    <w:p w14:paraId="23525FCA" w14:textId="77777777" w:rsidR="00D93FDD" w:rsidRPr="00D93FDD" w:rsidRDefault="00D93FDD" w:rsidP="007D4AF0">
      <w:pPr>
        <w:spacing w:line="360" w:lineRule="auto"/>
      </w:pPr>
    </w:p>
    <w:p w14:paraId="4A353864" w14:textId="42D9BE05" w:rsidR="00D93FDD" w:rsidRPr="00D93FDD" w:rsidRDefault="00D93FDD" w:rsidP="007D4AF0">
      <w:pPr>
        <w:pStyle w:val="Heading3"/>
        <w:spacing w:line="360" w:lineRule="auto"/>
      </w:pPr>
      <w:bookmarkStart w:id="8" w:name="_Toc216131789"/>
      <w:r w:rsidRPr="00D93FDD">
        <w:t>3.1.</w:t>
      </w:r>
      <w:r w:rsidR="00022AEB">
        <w:t>3</w:t>
      </w:r>
      <w:r w:rsidRPr="00D93FDD">
        <w:t xml:space="preserve"> Underlying Assumptions</w:t>
      </w:r>
      <w:bookmarkEnd w:id="8"/>
    </w:p>
    <w:p w14:paraId="4905E3BF" w14:textId="2548DA2D" w:rsidR="00FC3F8C" w:rsidRDefault="003F4199" w:rsidP="007D4AF0">
      <w:pPr>
        <w:spacing w:line="360" w:lineRule="auto"/>
      </w:pPr>
      <w:r w:rsidRPr="003F4199">
        <w:t xml:space="preserve">At the deepest level of culture is a set of underlying assumptions that are taken for granted by </w:t>
      </w:r>
      <w:proofErr w:type="spellStart"/>
      <w:r w:rsidRPr="003F4199">
        <w:t>organisation</w:t>
      </w:r>
      <w:proofErr w:type="spellEnd"/>
      <w:r w:rsidRPr="003F4199">
        <w:t xml:space="preserve"> members. </w:t>
      </w:r>
      <w:r w:rsidR="00057E1E" w:rsidRPr="00057E1E">
        <w:t xml:space="preserve">Here are some examples: Employees are trustworthy, competent and are a key ingredient in creating the best solutions to problems. Quality is everybody's business. Continuous improvement is a never-ending activity. Unconscious beliefs drive </w:t>
      </w:r>
      <w:proofErr w:type="spellStart"/>
      <w:r w:rsidR="00057E1E" w:rsidRPr="00057E1E">
        <w:t>organisational</w:t>
      </w:r>
      <w:proofErr w:type="spellEnd"/>
      <w:r w:rsidR="00057E1E" w:rsidRPr="00057E1E">
        <w:t xml:space="preserve"> </w:t>
      </w:r>
      <w:proofErr w:type="spellStart"/>
      <w:r w:rsidR="00057E1E" w:rsidRPr="00057E1E">
        <w:t>behaviour</w:t>
      </w:r>
      <w:proofErr w:type="spellEnd"/>
      <w:r w:rsidR="00057E1E" w:rsidRPr="00057E1E">
        <w:t xml:space="preserve"> and decision-making.</w:t>
      </w:r>
      <w:r w:rsidR="00302050" w:rsidRPr="00302050">
        <w:t xml:space="preserve"> They make up the invisible but mighty heart of Toyota's culture.</w:t>
      </w:r>
    </w:p>
    <w:p w14:paraId="58A3ED04" w14:textId="77777777" w:rsidR="00302050" w:rsidRDefault="00302050" w:rsidP="007D4AF0">
      <w:pPr>
        <w:spacing w:line="360" w:lineRule="auto"/>
      </w:pPr>
    </w:p>
    <w:p w14:paraId="60B21FCB" w14:textId="77777777" w:rsidR="00302050" w:rsidRDefault="00302050" w:rsidP="007D4AF0">
      <w:pPr>
        <w:spacing w:line="360" w:lineRule="auto"/>
      </w:pPr>
    </w:p>
    <w:p w14:paraId="75D73EC3" w14:textId="44E7DC47" w:rsidR="00ED08B1" w:rsidRDefault="00ED08B1" w:rsidP="007D4AF0">
      <w:pPr>
        <w:pStyle w:val="Heading2"/>
        <w:numPr>
          <w:ilvl w:val="1"/>
          <w:numId w:val="18"/>
        </w:numPr>
        <w:spacing w:line="360" w:lineRule="auto"/>
      </w:pPr>
      <w:r w:rsidRPr="00ED08B1">
        <w:t xml:space="preserve"> </w:t>
      </w:r>
      <w:bookmarkStart w:id="9" w:name="_Toc216131790"/>
      <w:r w:rsidRPr="00ED08B1">
        <w:t>Hofstede’s Cultural Dimensions and Toyota</w:t>
      </w:r>
      <w:bookmarkEnd w:id="9"/>
    </w:p>
    <w:p w14:paraId="39161CB5" w14:textId="77777777" w:rsidR="00022AEB" w:rsidRDefault="00022AEB" w:rsidP="007D4AF0">
      <w:pPr>
        <w:spacing w:line="360" w:lineRule="auto"/>
      </w:pPr>
    </w:p>
    <w:p w14:paraId="3D6B1BA9" w14:textId="510EDFC5" w:rsidR="00D36472" w:rsidRDefault="00D36472" w:rsidP="007D4AF0">
      <w:pPr>
        <w:spacing w:line="360" w:lineRule="auto"/>
      </w:pPr>
      <w:r>
        <w:rPr>
          <w:noProof/>
        </w:rPr>
        <w:drawing>
          <wp:inline distT="0" distB="0" distL="0" distR="0" wp14:anchorId="1526B035" wp14:editId="3D4157D5">
            <wp:extent cx="4960597" cy="2714625"/>
            <wp:effectExtent l="0" t="0" r="0" b="0"/>
            <wp:docPr id="552186" name="Picture 1" descr="A diagram of different colored hexag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186" name="Picture 1" descr="A diagram of different colored hexagon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010651" cy="2742017"/>
                    </a:xfrm>
                    <a:prstGeom prst="rect">
                      <a:avLst/>
                    </a:prstGeom>
                  </pic:spPr>
                </pic:pic>
              </a:graphicData>
            </a:graphic>
          </wp:inline>
        </w:drawing>
      </w:r>
      <w:sdt>
        <w:sdtPr>
          <w:rPr>
            <w:sz w:val="16"/>
            <w:szCs w:val="14"/>
          </w:rPr>
          <w:id w:val="-987780911"/>
          <w:citation/>
        </w:sdtPr>
        <w:sdtContent>
          <w:r w:rsidRPr="004769EB">
            <w:rPr>
              <w:sz w:val="16"/>
              <w:szCs w:val="14"/>
            </w:rPr>
            <w:fldChar w:fldCharType="begin"/>
          </w:r>
          <w:r w:rsidRPr="004769EB">
            <w:rPr>
              <w:noProof/>
              <w:sz w:val="16"/>
              <w:szCs w:val="14"/>
              <w:lang w:val="en-GB"/>
            </w:rPr>
            <w:instrText xml:space="preserve"> CITATION Sho25 \l 2057 </w:instrText>
          </w:r>
          <w:r w:rsidRPr="004769EB">
            <w:rPr>
              <w:sz w:val="16"/>
              <w:szCs w:val="14"/>
            </w:rPr>
            <w:fldChar w:fldCharType="separate"/>
          </w:r>
          <w:r w:rsidR="00A645BE">
            <w:rPr>
              <w:noProof/>
              <w:sz w:val="16"/>
              <w:szCs w:val="14"/>
              <w:lang w:val="en-GB"/>
            </w:rPr>
            <w:t xml:space="preserve"> </w:t>
          </w:r>
          <w:r w:rsidR="00A645BE" w:rsidRPr="00A645BE">
            <w:rPr>
              <w:noProof/>
              <w:sz w:val="16"/>
              <w:szCs w:val="14"/>
              <w:lang w:val="en-GB"/>
            </w:rPr>
            <w:t>(Shohana, 2025)</w:t>
          </w:r>
          <w:r w:rsidRPr="004769EB">
            <w:rPr>
              <w:sz w:val="16"/>
              <w:szCs w:val="14"/>
            </w:rPr>
            <w:fldChar w:fldCharType="end"/>
          </w:r>
        </w:sdtContent>
      </w:sdt>
    </w:p>
    <w:p w14:paraId="51C96333" w14:textId="40355C21" w:rsidR="002A441D" w:rsidRDefault="00596B88" w:rsidP="007D4AF0">
      <w:pPr>
        <w:spacing w:line="360" w:lineRule="auto"/>
      </w:pPr>
      <w:r w:rsidRPr="00596B88">
        <w:t xml:space="preserve">The four elements in Hofstede’s cultural model that explain the significant </w:t>
      </w:r>
      <w:proofErr w:type="spellStart"/>
      <w:r w:rsidRPr="00596B88">
        <w:t>behavioural</w:t>
      </w:r>
      <w:proofErr w:type="spellEnd"/>
      <w:r w:rsidRPr="00596B88">
        <w:t xml:space="preserve"> patterns in Toyota’s national culture are Japan's relatively high score in power distance</w:t>
      </w:r>
      <w:r w:rsidR="00174653">
        <w:t xml:space="preserve">. </w:t>
      </w:r>
      <w:r w:rsidR="00174653" w:rsidRPr="00174653">
        <w:t xml:space="preserve">The very low individualism score, Japan's relatively high uncertainty avoidance, the country's very </w:t>
      </w:r>
      <w:r w:rsidR="00174653" w:rsidRPr="00174653">
        <w:lastRenderedPageBreak/>
        <w:t>high score in masculinity, and extremely high long-term orientation. In Japan, a "middle power distance" ranking has been documented</w:t>
      </w:r>
      <w:r w:rsidR="0031102B">
        <w:t>, which</w:t>
      </w:r>
      <w:r w:rsidRPr="00596B88">
        <w:t xml:space="preserve"> </w:t>
      </w:r>
      <w:proofErr w:type="spellStart"/>
      <w:r w:rsidR="0031102B">
        <w:t>characterises</w:t>
      </w:r>
      <w:proofErr w:type="spellEnd"/>
      <w:r w:rsidRPr="00596B88">
        <w:t xml:space="preserve"> Toyota as a society with disciplined employees who function efficiently within a participative </w:t>
      </w:r>
      <w:r w:rsidR="0031102B">
        <w:t>organisational</w:t>
      </w:r>
      <w:r w:rsidRPr="00596B88">
        <w:t xml:space="preserve"> system. The country's very low individualism index shows a highly collectivist society where the interdependent workforce is involved in teamwork, mutual adjustment, and shared responsibility, as in Toyota's just-in-time manufacturing system</w:t>
      </w:r>
      <w:r w:rsidR="00B540DF" w:rsidRPr="00B540DF">
        <w:t xml:space="preserve">. Japan has a high uncertainty avoidance index. </w:t>
      </w:r>
      <w:r w:rsidR="009C4945" w:rsidRPr="009C4945">
        <w:t xml:space="preserve">This is a society where people have an unconditional requirement to have exacting ways of getting things done. There is a </w:t>
      </w:r>
      <w:r w:rsidR="00A54287">
        <w:t>significant</w:t>
      </w:r>
      <w:r w:rsidR="009C4945" w:rsidRPr="009C4945">
        <w:t xml:space="preserve"> amount of concern for written rules, procedures and standards in this society. Toyota's culture of continuous improvement and operational excellence could be further reinforced by the country's high masculinity index.</w:t>
      </w:r>
      <w:r w:rsidR="00B540DF">
        <w:t xml:space="preserve"> </w:t>
      </w:r>
      <w:r w:rsidRPr="00596B88">
        <w:t xml:space="preserve">The country's extremely high long-term orientation has also fostered long-term investments and sustained </w:t>
      </w:r>
      <w:proofErr w:type="gramStart"/>
      <w:r w:rsidRPr="00596B88">
        <w:t>innovation</w:t>
      </w:r>
      <w:proofErr w:type="gramEnd"/>
      <w:r w:rsidRPr="00596B88">
        <w:t xml:space="preserve"> efforts in Toyota and in long-term relationships with suppliers, employees, and customers.</w:t>
      </w:r>
    </w:p>
    <w:p w14:paraId="47C4D08C" w14:textId="77777777" w:rsidR="00A62C6E" w:rsidRDefault="00A62C6E" w:rsidP="007D4AF0">
      <w:pPr>
        <w:spacing w:line="360" w:lineRule="auto"/>
      </w:pPr>
    </w:p>
    <w:p w14:paraId="35C334FE" w14:textId="4A23D7D3" w:rsidR="00CF478C" w:rsidRPr="00CF478C" w:rsidRDefault="00A62C6E" w:rsidP="007D4AF0">
      <w:pPr>
        <w:pStyle w:val="Heading2"/>
        <w:numPr>
          <w:ilvl w:val="1"/>
          <w:numId w:val="18"/>
        </w:numPr>
        <w:spacing w:line="360" w:lineRule="auto"/>
      </w:pPr>
      <w:r w:rsidRPr="00A62C6E">
        <w:t xml:space="preserve"> </w:t>
      </w:r>
      <w:bookmarkStart w:id="10" w:name="_Toc216131791"/>
      <w:r w:rsidRPr="00A62C6E">
        <w:t>Handy’s Cultural Types</w:t>
      </w:r>
      <w:bookmarkEnd w:id="10"/>
    </w:p>
    <w:p w14:paraId="5C485317" w14:textId="646E8771" w:rsidR="004769EB" w:rsidRDefault="004769EB" w:rsidP="007D4AF0">
      <w:pPr>
        <w:spacing w:line="360" w:lineRule="auto"/>
      </w:pPr>
      <w:r>
        <w:rPr>
          <w:noProof/>
        </w:rPr>
        <w:drawing>
          <wp:inline distT="0" distB="0" distL="0" distR="0" wp14:anchorId="7F4ED3F6" wp14:editId="6EEF2A36">
            <wp:extent cx="6188710" cy="3666490"/>
            <wp:effectExtent l="0" t="0" r="2540" b="0"/>
            <wp:docPr id="2130175159" name="Picture 2" descr="A diagram of different types of cul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175159" name="Picture 2" descr="A diagram of different types of cultur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188710" cy="3666490"/>
                    </a:xfrm>
                    <a:prstGeom prst="rect">
                      <a:avLst/>
                    </a:prstGeom>
                  </pic:spPr>
                </pic:pic>
              </a:graphicData>
            </a:graphic>
          </wp:inline>
        </w:drawing>
      </w:r>
    </w:p>
    <w:p w14:paraId="054927F5" w14:textId="7819B6FD" w:rsidR="004769EB" w:rsidRPr="004769EB" w:rsidRDefault="00000000" w:rsidP="007D4AF0">
      <w:pPr>
        <w:spacing w:line="360" w:lineRule="auto"/>
        <w:rPr>
          <w:sz w:val="18"/>
          <w:szCs w:val="16"/>
        </w:rPr>
      </w:pPr>
      <w:sdt>
        <w:sdtPr>
          <w:rPr>
            <w:sz w:val="18"/>
            <w:szCs w:val="16"/>
          </w:rPr>
          <w:id w:val="-2126302772"/>
          <w:citation/>
        </w:sdtPr>
        <w:sdtContent>
          <w:r w:rsidR="004769EB" w:rsidRPr="004769EB">
            <w:rPr>
              <w:sz w:val="18"/>
              <w:szCs w:val="16"/>
            </w:rPr>
            <w:fldChar w:fldCharType="begin"/>
          </w:r>
          <w:r w:rsidR="004769EB" w:rsidRPr="004769EB">
            <w:rPr>
              <w:sz w:val="18"/>
              <w:szCs w:val="16"/>
              <w:lang w:val="en-GB"/>
            </w:rPr>
            <w:instrText xml:space="preserve"> CITATION Tea25 \l 2057 </w:instrText>
          </w:r>
          <w:r w:rsidR="004769EB" w:rsidRPr="004769EB">
            <w:rPr>
              <w:sz w:val="18"/>
              <w:szCs w:val="16"/>
            </w:rPr>
            <w:fldChar w:fldCharType="separate"/>
          </w:r>
          <w:r w:rsidR="00A645BE" w:rsidRPr="00A645BE">
            <w:rPr>
              <w:noProof/>
              <w:sz w:val="18"/>
              <w:szCs w:val="16"/>
              <w:lang w:val="en-GB"/>
            </w:rPr>
            <w:t>(Teaching guide: Handy's culture, 2025)</w:t>
          </w:r>
          <w:r w:rsidR="004769EB" w:rsidRPr="004769EB">
            <w:rPr>
              <w:sz w:val="18"/>
              <w:szCs w:val="16"/>
            </w:rPr>
            <w:fldChar w:fldCharType="end"/>
          </w:r>
        </w:sdtContent>
      </w:sdt>
    </w:p>
    <w:p w14:paraId="24D4E562" w14:textId="7D4A9B8B" w:rsidR="001E51B2" w:rsidRDefault="008330DF" w:rsidP="007D4AF0">
      <w:pPr>
        <w:spacing w:line="360" w:lineRule="auto"/>
      </w:pPr>
      <w:r w:rsidRPr="008330DF">
        <w:lastRenderedPageBreak/>
        <w:t xml:space="preserve">Handy’s </w:t>
      </w:r>
      <w:sdt>
        <w:sdtPr>
          <w:id w:val="258405998"/>
          <w:citation/>
        </w:sdtPr>
        <w:sdtContent>
          <w:r w:rsidR="00664032">
            <w:fldChar w:fldCharType="begin"/>
          </w:r>
          <w:r w:rsidR="00664032">
            <w:rPr>
              <w:lang w:val="en-GB"/>
            </w:rPr>
            <w:instrText xml:space="preserve"> CITATION Cha93 \l 2057 </w:instrText>
          </w:r>
          <w:r w:rsidR="00664032">
            <w:fldChar w:fldCharType="separate"/>
          </w:r>
          <w:r w:rsidR="00A645BE" w:rsidRPr="00A645BE">
            <w:rPr>
              <w:noProof/>
              <w:lang w:val="en-GB"/>
            </w:rPr>
            <w:t>(Handy, 1993)</w:t>
          </w:r>
          <w:r w:rsidR="00664032">
            <w:fldChar w:fldCharType="end"/>
          </w:r>
        </w:sdtContent>
      </w:sdt>
      <w:r w:rsidR="00664032">
        <w:t xml:space="preserve"> </w:t>
      </w:r>
      <w:r w:rsidRPr="008330DF">
        <w:t xml:space="preserve">typology of culture groups is power culture, role culture, task culture, and person culture. The dominant culture type that seems to be present at Toyota is role culture and task culture. The strong presence of role culture at Toyota can be attributed to highly structured processes, extensive </w:t>
      </w:r>
      <w:proofErr w:type="spellStart"/>
      <w:r w:rsidRPr="008330DF">
        <w:t>standardisation</w:t>
      </w:r>
      <w:proofErr w:type="spellEnd"/>
      <w:r w:rsidRPr="008330DF">
        <w:t xml:space="preserve">, and well-defined rules and procedures that guide employees’ actions and decisions. On the other hand, task culture is also prominent, especially when it comes to teamwork, Kaizen groups, and other collaborative problem-solving activities that focus on achieving specific tasks and objectives. Power culture is not significant in the </w:t>
      </w:r>
      <w:proofErr w:type="spellStart"/>
      <w:r w:rsidRPr="008330DF">
        <w:t>organisation</w:t>
      </w:r>
      <w:proofErr w:type="spellEnd"/>
      <w:r w:rsidRPr="008330DF">
        <w:t xml:space="preserve"> because the company is not strictly led by a single leader or a small group of people. Person culture is</w:t>
      </w:r>
      <w:proofErr w:type="gramStart"/>
      <w:r w:rsidRPr="008330DF">
        <w:t>, to a large extent, absent due to Toyota being</w:t>
      </w:r>
      <w:proofErr w:type="gramEnd"/>
      <w:r w:rsidRPr="008330DF">
        <w:t xml:space="preserve"> a collectivist company, which </w:t>
      </w:r>
      <w:proofErr w:type="spellStart"/>
      <w:r w:rsidRPr="008330DF">
        <w:t>favours</w:t>
      </w:r>
      <w:proofErr w:type="spellEnd"/>
      <w:r w:rsidRPr="008330DF">
        <w:t xml:space="preserve"> </w:t>
      </w:r>
      <w:proofErr w:type="spellStart"/>
      <w:r w:rsidRPr="008330DF">
        <w:t>organisational</w:t>
      </w:r>
      <w:proofErr w:type="spellEnd"/>
      <w:r w:rsidRPr="008330DF">
        <w:t xml:space="preserve"> goals over individual autonomy.</w:t>
      </w:r>
    </w:p>
    <w:p w14:paraId="60A0C19B" w14:textId="77777777" w:rsidR="00FB3B8C" w:rsidRDefault="00FB3B8C" w:rsidP="007D4AF0">
      <w:pPr>
        <w:pStyle w:val="Heading1"/>
        <w:numPr>
          <w:ilvl w:val="0"/>
          <w:numId w:val="18"/>
        </w:numPr>
        <w:spacing w:line="360" w:lineRule="auto"/>
      </w:pPr>
      <w:bookmarkStart w:id="11" w:name="_Toc216131792"/>
      <w:r>
        <w:t>Toyota Organisational culture and external environment</w:t>
      </w:r>
      <w:bookmarkEnd w:id="11"/>
    </w:p>
    <w:p w14:paraId="25596E90" w14:textId="5B0F0B8C" w:rsidR="00DA6465" w:rsidRDefault="008F763D" w:rsidP="007D4AF0">
      <w:pPr>
        <w:spacing w:line="360" w:lineRule="auto"/>
      </w:pPr>
      <w:r w:rsidRPr="008F763D">
        <w:t>Toyota Motor Corporation applies a combination of the divisional, team-based and hierarchical forms of organization to drive innovation and global integration. Governance Toyota Motor Corporation The position of the Board of Directors and executive management is a top-down structure, and corporate governance is exercised by this group. Toyota Motor Corporation has a divisional position structure by region as well, like North America and Europe, which includes Lexus and small cars. Toyota Motor Corporation has workgroups based such as quality circle, and product development team that facilitate department collaboration.</w:t>
      </w:r>
      <w:r>
        <w:t xml:space="preserve"> </w:t>
      </w:r>
      <w:r w:rsidR="00CA5E58" w:rsidRPr="00CA5E58">
        <w:t xml:space="preserve">We can use the PESTEL model to </w:t>
      </w:r>
      <w:proofErr w:type="spellStart"/>
      <w:r w:rsidR="00E3745A">
        <w:t>analyse</w:t>
      </w:r>
      <w:proofErr w:type="spellEnd"/>
      <w:r w:rsidR="00CA5E58" w:rsidRPr="00CA5E58">
        <w:t xml:space="preserve"> the Toyota Way. The PESTEL model illustrates how the Toyota Way manifests characteristics and how the Toyota Way relates to influences.</w:t>
      </w:r>
      <w:r w:rsidR="00CA5E58">
        <w:t xml:space="preserve"> </w:t>
      </w:r>
      <w:r w:rsidR="0031102B">
        <w:t xml:space="preserve">The </w:t>
      </w:r>
      <w:r w:rsidR="00DA6465">
        <w:t xml:space="preserve">PESTEL model </w:t>
      </w:r>
      <w:r w:rsidR="00C758C0">
        <w:t xml:space="preserve">helps </w:t>
      </w:r>
      <w:r w:rsidR="00DA6465">
        <w:t xml:space="preserve">see the link between the Toyota Way and the outside world.  Toyota works in a car market that is heavily regulated. Toyota deals with the side of the car market by </w:t>
      </w:r>
      <w:r w:rsidR="00604565">
        <w:t xml:space="preserve">maintaining a culture that follows trade rules, safety rules, and </w:t>
      </w:r>
      <w:r w:rsidR="00DA6465">
        <w:t xml:space="preserve">emissions rules. </w:t>
      </w:r>
      <w:r w:rsidR="009D24AA">
        <w:t xml:space="preserve">Toyota's disciplined culture </w:t>
      </w:r>
      <w:r w:rsidR="00DA6465">
        <w:t>looks ahead to rule changes.</w:t>
      </w:r>
      <w:r w:rsidR="00A67661">
        <w:t xml:space="preserve"> </w:t>
      </w:r>
      <w:r w:rsidR="0048704F">
        <w:t>Toyota,</w:t>
      </w:r>
      <w:r w:rsidR="00A67661">
        <w:t xml:space="preserve"> as </w:t>
      </w:r>
      <w:r w:rsidR="000C3623">
        <w:t xml:space="preserve">a </w:t>
      </w:r>
      <w:r w:rsidR="00A67661">
        <w:t>responsible company</w:t>
      </w:r>
      <w:r w:rsidR="000C3623">
        <w:t>,</w:t>
      </w:r>
      <w:r w:rsidR="00A67661">
        <w:t xml:space="preserve"> sees the rules change before</w:t>
      </w:r>
      <w:r w:rsidR="000C3623">
        <w:t xml:space="preserve"> they</w:t>
      </w:r>
      <w:r w:rsidR="00A67661">
        <w:t xml:space="preserve"> </w:t>
      </w:r>
      <w:proofErr w:type="gramStart"/>
      <w:r w:rsidR="00A67661">
        <w:t xml:space="preserve">actually </w:t>
      </w:r>
      <w:r w:rsidR="00604565">
        <w:t>happen</w:t>
      </w:r>
      <w:proofErr w:type="gramEnd"/>
      <w:r w:rsidR="00A67661">
        <w:t>,</w:t>
      </w:r>
      <w:r w:rsidR="00DA6465">
        <w:t xml:space="preserve"> </w:t>
      </w:r>
      <w:r w:rsidR="008E6EC7">
        <w:t>as they are always one step ahead</w:t>
      </w:r>
      <w:r w:rsidR="00AB013F">
        <w:t xml:space="preserve">. Toyota is </w:t>
      </w:r>
      <w:r w:rsidR="009D24AA">
        <w:t xml:space="preserve">a </w:t>
      </w:r>
      <w:r w:rsidR="00AB013F">
        <w:t xml:space="preserve">very disciplined </w:t>
      </w:r>
      <w:r w:rsidR="00EF1AFF">
        <w:t xml:space="preserve">company </w:t>
      </w:r>
      <w:r w:rsidR="00BB3692">
        <w:t xml:space="preserve">and </w:t>
      </w:r>
      <w:r w:rsidR="0048704F">
        <w:t>ensures</w:t>
      </w:r>
      <w:r w:rsidR="00BB3692">
        <w:t xml:space="preserve"> </w:t>
      </w:r>
      <w:r w:rsidR="0048704F">
        <w:t xml:space="preserve">a </w:t>
      </w:r>
      <w:r w:rsidR="00BB3692">
        <w:t>waste reduction culture</w:t>
      </w:r>
      <w:r w:rsidR="0048704F">
        <w:t>,</w:t>
      </w:r>
      <w:r w:rsidR="00BB3692">
        <w:t xml:space="preserve"> </w:t>
      </w:r>
      <w:r w:rsidR="0048704F">
        <w:t>which</w:t>
      </w:r>
      <w:r w:rsidR="00BB3692">
        <w:t xml:space="preserve"> can increase </w:t>
      </w:r>
      <w:r w:rsidR="0048704F">
        <w:t>productivity and guarantee</w:t>
      </w:r>
      <w:r w:rsidR="00DA6465">
        <w:t xml:space="preserve"> competitiveness and resilience during economic downturns while upholding high standards globally.</w:t>
      </w:r>
    </w:p>
    <w:p w14:paraId="72F36353" w14:textId="77777777" w:rsidR="00DA6465" w:rsidRDefault="00DA6465" w:rsidP="007D4AF0">
      <w:pPr>
        <w:spacing w:line="360" w:lineRule="auto"/>
      </w:pPr>
    </w:p>
    <w:p w14:paraId="05806136" w14:textId="73C2D936" w:rsidR="008437EC" w:rsidRDefault="00DA6465" w:rsidP="007D4AF0">
      <w:pPr>
        <w:spacing w:line="360" w:lineRule="auto"/>
      </w:pPr>
      <w:r>
        <w:lastRenderedPageBreak/>
        <w:t xml:space="preserve">Toyota puts respect and progress at the </w:t>
      </w:r>
      <w:proofErr w:type="spellStart"/>
      <w:r w:rsidR="0031102B">
        <w:t>centre</w:t>
      </w:r>
      <w:proofErr w:type="spellEnd"/>
      <w:r>
        <w:t xml:space="preserve"> of </w:t>
      </w:r>
      <w:r w:rsidR="0031102B">
        <w:t>its</w:t>
      </w:r>
      <w:r>
        <w:t xml:space="preserve"> approach. That focus enables Toyota to answer customer calls about sustainable business practices. The result is that Toyota builds customer loyalty. Toyota builds technology by planning for the </w:t>
      </w:r>
      <w:r w:rsidR="0031102B">
        <w:t xml:space="preserve">long </w:t>
      </w:r>
      <w:r>
        <w:t>term and innovating. That work brings ideas in manufacturing, battery technology and hybrid systems. Toyota cares about the environment.</w:t>
      </w:r>
      <w:r w:rsidR="00016107">
        <w:t xml:space="preserve"> </w:t>
      </w:r>
      <w:r w:rsidR="00433BC0" w:rsidRPr="00433BC0">
        <w:t xml:space="preserve"> In today's eco and sustainability trends, Toyota invests </w:t>
      </w:r>
      <w:r w:rsidR="0031102B">
        <w:t>in</w:t>
      </w:r>
      <w:r w:rsidR="00433BC0" w:rsidRPr="00433BC0">
        <w:t xml:space="preserve"> more </w:t>
      </w:r>
      <w:r w:rsidR="0031102B">
        <w:t>environmentally friendly</w:t>
      </w:r>
      <w:r w:rsidR="00433BC0" w:rsidRPr="00433BC0">
        <w:t xml:space="preserve"> cars, lower emission vehicles, electric cars, and relies less on fossil fuel in its production and follows a safety culture worldwide. Besides, Toyota's organisational culture also helps </w:t>
      </w:r>
      <w:r w:rsidR="0031102B">
        <w:t>to be</w:t>
      </w:r>
      <w:r w:rsidR="00433BC0" w:rsidRPr="00433BC0">
        <w:t xml:space="preserve"> </w:t>
      </w:r>
      <w:r w:rsidR="00A54287">
        <w:t>robust</w:t>
      </w:r>
      <w:r w:rsidR="00433BC0" w:rsidRPr="00433BC0">
        <w:t xml:space="preserve"> and flexible in various PESTEL systems, thus Toyota can assure </w:t>
      </w:r>
      <w:proofErr w:type="gramStart"/>
      <w:r w:rsidR="00433BC0" w:rsidRPr="00433BC0">
        <w:t>a sustainable</w:t>
      </w:r>
      <w:proofErr w:type="gramEnd"/>
      <w:r w:rsidR="00433BC0" w:rsidRPr="00433BC0">
        <w:t xml:space="preserve"> competitiveness in a highly competitive global automobile market.</w:t>
      </w:r>
    </w:p>
    <w:p w14:paraId="3ADF1514" w14:textId="77777777" w:rsidR="00433BC0" w:rsidRDefault="00433BC0" w:rsidP="007D4AF0">
      <w:pPr>
        <w:spacing w:line="360" w:lineRule="auto"/>
      </w:pPr>
    </w:p>
    <w:p w14:paraId="76A3E11F" w14:textId="7E18AF86" w:rsidR="008B39AC" w:rsidRDefault="008B39AC" w:rsidP="007D4AF0">
      <w:pPr>
        <w:pStyle w:val="Heading1"/>
        <w:numPr>
          <w:ilvl w:val="0"/>
          <w:numId w:val="18"/>
        </w:numPr>
        <w:spacing w:line="360" w:lineRule="auto"/>
      </w:pPr>
      <w:bookmarkStart w:id="12" w:name="_Toc216131793"/>
      <w:r w:rsidRPr="008B39AC">
        <w:t>Organisational Culture as a Barrier to Effective Functioning</w:t>
      </w:r>
      <w:bookmarkEnd w:id="12"/>
    </w:p>
    <w:p w14:paraId="3D374284" w14:textId="051E4527" w:rsidR="00034C5A" w:rsidRPr="00034C5A" w:rsidRDefault="00034C5A" w:rsidP="007D4AF0">
      <w:pPr>
        <w:spacing w:line="360" w:lineRule="auto"/>
        <w:rPr>
          <w:lang w:val="en-GB"/>
        </w:rPr>
      </w:pPr>
      <w:r w:rsidRPr="00034C5A">
        <w:rPr>
          <w:lang w:val="en-GB"/>
        </w:rPr>
        <w:t xml:space="preserve">Toyota's organisational culture is often lauded for the degree to which it supports quality, efficiency and continuous </w:t>
      </w:r>
      <w:proofErr w:type="spellStart"/>
      <w:proofErr w:type="gramStart"/>
      <w:r w:rsidRPr="00034C5A">
        <w:rPr>
          <w:lang w:val="en-GB"/>
        </w:rPr>
        <w:t>improvement.</w:t>
      </w:r>
      <w:r w:rsidR="00AF2249" w:rsidRPr="00AF2249">
        <w:rPr>
          <w:lang w:val="en-GB"/>
        </w:rPr>
        <w:t>Other</w:t>
      </w:r>
      <w:proofErr w:type="spellEnd"/>
      <w:proofErr w:type="gramEnd"/>
      <w:r w:rsidR="00AF2249" w:rsidRPr="00AF2249">
        <w:rPr>
          <w:lang w:val="en-GB"/>
        </w:rPr>
        <w:t xml:space="preserve"> parts of the culture, though, are undermining efficiency at the company. Specifically, the tradition of </w:t>
      </w:r>
      <w:proofErr w:type="gramStart"/>
      <w:r w:rsidR="00AF2249" w:rsidRPr="00AF2249">
        <w:rPr>
          <w:lang w:val="en-GB"/>
        </w:rPr>
        <w:t>decision making</w:t>
      </w:r>
      <w:proofErr w:type="gramEnd"/>
      <w:r w:rsidR="00AF2249" w:rsidRPr="00AF2249">
        <w:rPr>
          <w:lang w:val="en-GB"/>
        </w:rPr>
        <w:t xml:space="preserve"> process based on consensus building (</w:t>
      </w:r>
      <w:proofErr w:type="spellStart"/>
      <w:r w:rsidR="00AF2249" w:rsidRPr="00AF2249">
        <w:rPr>
          <w:lang w:val="en-GB"/>
        </w:rPr>
        <w:t>Nemawashi</w:t>
      </w:r>
      <w:proofErr w:type="spellEnd"/>
      <w:r w:rsidR="00AF2249" w:rsidRPr="00AF2249">
        <w:rPr>
          <w:lang w:val="en-GB"/>
        </w:rPr>
        <w:t xml:space="preserve">) has been blamed as the reason why Toyota was not able to react quickly enough to crises like 2010 recall </w:t>
      </w:r>
      <w:sdt>
        <w:sdtPr>
          <w:rPr>
            <w:lang w:val="en-GB"/>
          </w:rPr>
          <w:id w:val="208457447"/>
          <w:citation/>
        </w:sdtPr>
        <w:sdtContent>
          <w:r w:rsidR="00AF2249">
            <w:rPr>
              <w:lang w:val="en-GB"/>
            </w:rPr>
            <w:fldChar w:fldCharType="begin"/>
          </w:r>
          <w:r w:rsidR="00AF2249">
            <w:rPr>
              <w:lang w:val="en-GB"/>
            </w:rPr>
            <w:instrText xml:space="preserve"> CITATION Jef04 \l 2057 </w:instrText>
          </w:r>
          <w:r w:rsidR="00AF2249">
            <w:rPr>
              <w:lang w:val="en-GB"/>
            </w:rPr>
            <w:fldChar w:fldCharType="separate"/>
          </w:r>
          <w:r w:rsidR="00AF2249" w:rsidRPr="00AF2249">
            <w:rPr>
              <w:noProof/>
              <w:lang w:val="en-GB"/>
            </w:rPr>
            <w:t>(Liker, 2004)</w:t>
          </w:r>
          <w:r w:rsidR="00AF2249">
            <w:rPr>
              <w:lang w:val="en-GB"/>
            </w:rPr>
            <w:fldChar w:fldCharType="end"/>
          </w:r>
        </w:sdtContent>
      </w:sdt>
      <w:r w:rsidR="00AF2249">
        <w:rPr>
          <w:lang w:val="en-GB"/>
        </w:rPr>
        <w:t xml:space="preserve">. </w:t>
      </w:r>
      <w:r w:rsidR="006D4768" w:rsidRPr="006D4768">
        <w:rPr>
          <w:lang w:val="en-GB"/>
        </w:rPr>
        <w:t xml:space="preserve">The company has been less efficient in damages other aspects of the culture. For example, the </w:t>
      </w:r>
      <w:proofErr w:type="gramStart"/>
      <w:r w:rsidR="006D4768" w:rsidRPr="006D4768">
        <w:rPr>
          <w:lang w:val="en-GB"/>
        </w:rPr>
        <w:t>decision making</w:t>
      </w:r>
      <w:proofErr w:type="gramEnd"/>
      <w:r w:rsidR="006D4768" w:rsidRPr="006D4768">
        <w:rPr>
          <w:lang w:val="en-GB"/>
        </w:rPr>
        <w:t xml:space="preserve"> process being heavily dependent on consensus (</w:t>
      </w:r>
      <w:proofErr w:type="spellStart"/>
      <w:r w:rsidR="006D4768" w:rsidRPr="006D4768">
        <w:rPr>
          <w:lang w:val="en-GB"/>
        </w:rPr>
        <w:t>Nemawashi</w:t>
      </w:r>
      <w:proofErr w:type="spellEnd"/>
      <w:r w:rsidR="006D4768" w:rsidRPr="006D4768">
        <w:rPr>
          <w:lang w:val="en-GB"/>
        </w:rPr>
        <w:t>) has been pinpointed as a reason for Toyota not being able to react efficiently to crises like in the 2010 recall (Liker, 2004).</w:t>
      </w:r>
      <w:r w:rsidR="006D4768">
        <w:rPr>
          <w:lang w:val="en-GB"/>
        </w:rPr>
        <w:t xml:space="preserve"> </w:t>
      </w:r>
      <w:r w:rsidRPr="00034C5A">
        <w:rPr>
          <w:lang w:val="en-GB"/>
        </w:rPr>
        <w:t xml:space="preserve">In particular, the cultural focus on "face-saving" behaviour and staying out of trouble made it hard for Toyota to act quickly when things went wrong in the company </w:t>
      </w:r>
      <w:sdt>
        <w:sdtPr>
          <w:rPr>
            <w:lang w:val="en-GB"/>
          </w:rPr>
          <w:id w:val="1620719827"/>
          <w:citation/>
        </w:sdtPr>
        <w:sdtContent>
          <w:r w:rsidR="0012420E">
            <w:rPr>
              <w:lang w:val="en-GB"/>
            </w:rPr>
            <w:fldChar w:fldCharType="begin"/>
          </w:r>
          <w:r w:rsidR="0012420E">
            <w:rPr>
              <w:lang w:val="en-GB"/>
            </w:rPr>
            <w:instrText xml:space="preserve">CITATION Mic10 \l 2057 </w:instrText>
          </w:r>
          <w:r w:rsidR="0012420E">
            <w:rPr>
              <w:lang w:val="en-GB"/>
            </w:rPr>
            <w:fldChar w:fldCharType="separate"/>
          </w:r>
          <w:r w:rsidR="00A645BE" w:rsidRPr="00A645BE">
            <w:rPr>
              <w:noProof/>
              <w:lang w:val="en-GB"/>
            </w:rPr>
            <w:t>(Cusumano, 2010)</w:t>
          </w:r>
          <w:r w:rsidR="0012420E">
            <w:rPr>
              <w:lang w:val="en-GB"/>
            </w:rPr>
            <w:fldChar w:fldCharType="end"/>
          </w:r>
        </w:sdtContent>
      </w:sdt>
    </w:p>
    <w:p w14:paraId="4AB421BD" w14:textId="7FD57B0F" w:rsidR="00034C5A" w:rsidRDefault="00034C5A" w:rsidP="007D4AF0">
      <w:pPr>
        <w:spacing w:line="360" w:lineRule="auto"/>
        <w:rPr>
          <w:lang w:val="en-GB"/>
        </w:rPr>
      </w:pPr>
      <w:r w:rsidRPr="00034C5A">
        <w:rPr>
          <w:lang w:val="en-GB"/>
        </w:rPr>
        <w:t xml:space="preserve">Toyota’s high </w:t>
      </w:r>
      <w:r w:rsidR="0031102B">
        <w:rPr>
          <w:lang w:val="en-GB"/>
        </w:rPr>
        <w:t>standardisation</w:t>
      </w:r>
      <w:r w:rsidRPr="00034C5A">
        <w:rPr>
          <w:lang w:val="en-GB"/>
        </w:rPr>
        <w:t xml:space="preserve"> and its dependence on well-entrenched routines (TPS) may become a constraint on creativity and </w:t>
      </w:r>
      <w:proofErr w:type="gramStart"/>
      <w:r w:rsidR="0031102B">
        <w:rPr>
          <w:lang w:val="en-GB"/>
        </w:rPr>
        <w:t>risk-taking</w:t>
      </w:r>
      <w:r w:rsidRPr="00034C5A">
        <w:rPr>
          <w:lang w:val="en-GB"/>
        </w:rPr>
        <w:t>, and</w:t>
      </w:r>
      <w:proofErr w:type="gramEnd"/>
      <w:r w:rsidRPr="00034C5A">
        <w:rPr>
          <w:lang w:val="en-GB"/>
        </w:rPr>
        <w:t xml:space="preserve"> could thus limit the company’s ability to be radical and innovative </w:t>
      </w:r>
      <w:sdt>
        <w:sdtPr>
          <w:rPr>
            <w:lang w:val="en-GB"/>
          </w:rPr>
          <w:id w:val="598449094"/>
          <w:citation/>
        </w:sdtPr>
        <w:sdtContent>
          <w:r w:rsidR="00B43BFC">
            <w:rPr>
              <w:lang w:val="en-GB"/>
            </w:rPr>
            <w:fldChar w:fldCharType="begin"/>
          </w:r>
          <w:r w:rsidR="00B43BFC">
            <w:rPr>
              <w:lang w:val="en-GB"/>
            </w:rPr>
            <w:instrText xml:space="preserve"> CITATION Ste99 \l 2057 </w:instrText>
          </w:r>
          <w:r w:rsidR="00B43BFC">
            <w:rPr>
              <w:lang w:val="en-GB"/>
            </w:rPr>
            <w:fldChar w:fldCharType="separate"/>
          </w:r>
          <w:r w:rsidR="00A645BE" w:rsidRPr="00A645BE">
            <w:rPr>
              <w:noProof/>
              <w:lang w:val="en-GB"/>
            </w:rPr>
            <w:t>(Steven Spear, 1999)</w:t>
          </w:r>
          <w:r w:rsidR="00B43BFC">
            <w:rPr>
              <w:lang w:val="en-GB"/>
            </w:rPr>
            <w:fldChar w:fldCharType="end"/>
          </w:r>
        </w:sdtContent>
      </w:sdt>
      <w:r w:rsidRPr="00034C5A">
        <w:rPr>
          <w:lang w:val="en-GB"/>
        </w:rPr>
        <w:t>.</w:t>
      </w:r>
      <w:r w:rsidR="00E81007">
        <w:rPr>
          <w:lang w:val="en-GB"/>
        </w:rPr>
        <w:t xml:space="preserve"> </w:t>
      </w:r>
      <w:r w:rsidRPr="00034C5A">
        <w:rPr>
          <w:lang w:val="en-GB"/>
        </w:rPr>
        <w:t>In addition, particular cultural features of Japanese collectivism, embodied in Toyota organisational culture, may be “alien” for employees from the countries where individualism is emphasised</w:t>
      </w:r>
      <w:r w:rsidR="0031102B">
        <w:rPr>
          <w:lang w:val="en-GB"/>
        </w:rPr>
        <w:t>,</w:t>
      </w:r>
      <w:r w:rsidRPr="00034C5A">
        <w:rPr>
          <w:lang w:val="en-GB"/>
        </w:rPr>
        <w:t xml:space="preserve"> and people expect to have more autonomy and a faster pace of decision-making </w:t>
      </w:r>
      <w:sdt>
        <w:sdtPr>
          <w:rPr>
            <w:lang w:val="en-GB"/>
          </w:rPr>
          <w:id w:val="-1633397607"/>
          <w:citation/>
        </w:sdtPr>
        <w:sdtContent>
          <w:r w:rsidR="009640BD">
            <w:rPr>
              <w:lang w:val="en-GB"/>
            </w:rPr>
            <w:fldChar w:fldCharType="begin"/>
          </w:r>
          <w:r w:rsidR="009640BD">
            <w:rPr>
              <w:lang w:val="en-GB"/>
            </w:rPr>
            <w:instrText xml:space="preserve">CITATION Gee11 \l 2057 </w:instrText>
          </w:r>
          <w:r w:rsidR="009640BD">
            <w:rPr>
              <w:lang w:val="en-GB"/>
            </w:rPr>
            <w:fldChar w:fldCharType="separate"/>
          </w:r>
          <w:r w:rsidR="00A645BE" w:rsidRPr="00A645BE">
            <w:rPr>
              <w:noProof/>
              <w:lang w:val="en-GB"/>
            </w:rPr>
            <w:t>(Hofstede, 2001)</w:t>
          </w:r>
          <w:r w:rsidR="009640BD">
            <w:rPr>
              <w:lang w:val="en-GB"/>
            </w:rPr>
            <w:fldChar w:fldCharType="end"/>
          </w:r>
        </w:sdtContent>
      </w:sdt>
      <w:r w:rsidR="009640BD">
        <w:rPr>
          <w:lang w:val="en-GB"/>
        </w:rPr>
        <w:t xml:space="preserve">. </w:t>
      </w:r>
      <w:r w:rsidRPr="00034C5A">
        <w:rPr>
          <w:lang w:val="en-GB"/>
        </w:rPr>
        <w:t xml:space="preserve">Cultural values that stress hierarchy and seniority may also unintentionally make it harder for lower-level employees to talk to higher-ups or speak up about problems </w:t>
      </w:r>
      <w:sdt>
        <w:sdtPr>
          <w:rPr>
            <w:lang w:val="en-GB"/>
          </w:rPr>
          <w:id w:val="-667711529"/>
          <w:citation/>
        </w:sdtPr>
        <w:sdtContent>
          <w:r w:rsidR="002E3334">
            <w:rPr>
              <w:lang w:val="en-GB"/>
            </w:rPr>
            <w:fldChar w:fldCharType="begin"/>
          </w:r>
          <w:r w:rsidR="002E3334">
            <w:rPr>
              <w:lang w:val="en-GB"/>
            </w:rPr>
            <w:instrText xml:space="preserve">CITATION Bha12 \l 2057 </w:instrText>
          </w:r>
          <w:r w:rsidR="002E3334">
            <w:rPr>
              <w:lang w:val="en-GB"/>
            </w:rPr>
            <w:fldChar w:fldCharType="separate"/>
          </w:r>
          <w:r w:rsidR="00A645BE" w:rsidRPr="00A645BE">
            <w:rPr>
              <w:noProof/>
              <w:lang w:val="en-GB"/>
            </w:rPr>
            <w:t>(Bhasin, 2012)</w:t>
          </w:r>
          <w:r w:rsidR="002E3334">
            <w:rPr>
              <w:lang w:val="en-GB"/>
            </w:rPr>
            <w:fldChar w:fldCharType="end"/>
          </w:r>
        </w:sdtContent>
      </w:sdt>
      <w:r w:rsidRPr="00034C5A">
        <w:rPr>
          <w:lang w:val="en-GB"/>
        </w:rPr>
        <w:t xml:space="preserve">This culture has </w:t>
      </w:r>
      <w:r w:rsidRPr="00034C5A">
        <w:rPr>
          <w:lang w:val="en-GB"/>
        </w:rPr>
        <w:lastRenderedPageBreak/>
        <w:t>helped Toyota become the best car company in the world, but it is important to recognise its limits when it comes to handling crises, integrating globally, and adapting to a world that is changing quickly.</w:t>
      </w:r>
    </w:p>
    <w:p w14:paraId="5D5A6EAF" w14:textId="48A94437" w:rsidR="00F6277A" w:rsidRDefault="00F6277A" w:rsidP="007D4AF0">
      <w:pPr>
        <w:pStyle w:val="Heading1"/>
        <w:numPr>
          <w:ilvl w:val="0"/>
          <w:numId w:val="18"/>
        </w:numPr>
        <w:spacing w:line="360" w:lineRule="auto"/>
        <w:rPr>
          <w:lang w:val="en-GB"/>
        </w:rPr>
      </w:pPr>
      <w:r w:rsidRPr="00F6277A">
        <w:rPr>
          <w:lang w:val="en-GB"/>
        </w:rPr>
        <w:t xml:space="preserve"> </w:t>
      </w:r>
      <w:bookmarkStart w:id="13" w:name="_Toc216131794"/>
      <w:r w:rsidRPr="00F6277A">
        <w:rPr>
          <w:lang w:val="en-GB"/>
        </w:rPr>
        <w:t>Impact of Organisational Culture on Toyota’s Performance</w:t>
      </w:r>
      <w:bookmarkEnd w:id="13"/>
    </w:p>
    <w:p w14:paraId="00837AF1" w14:textId="07696A6E" w:rsidR="00F5410A" w:rsidRDefault="0001220C" w:rsidP="007D4AF0">
      <w:pPr>
        <w:spacing w:line="360" w:lineRule="auto"/>
      </w:pPr>
      <w:r w:rsidRPr="0001220C">
        <w:t xml:space="preserve">Toyota’s company culture was also directly responsible for the level of performance achieved by the company. For one, there was the company’s culture of operational excellence and continual improvement informed by the Toyota Way. TPS is a culture that </w:t>
      </w:r>
      <w:r w:rsidR="000768B9">
        <w:t xml:space="preserve">                </w:t>
      </w:r>
      <w:proofErr w:type="spellStart"/>
      <w:r w:rsidRPr="0001220C">
        <w:t>ichii</w:t>
      </w:r>
      <w:proofErr w:type="spellEnd"/>
      <w:r w:rsidRPr="0001220C">
        <w:t xml:space="preserve">, </w:t>
      </w:r>
      <w:proofErr w:type="spellStart"/>
      <w:r w:rsidRPr="0001220C">
        <w:t>u.a.</w:t>
      </w:r>
      <w:proofErr w:type="spellEnd"/>
      <w:r w:rsidRPr="0001220C">
        <w:t xml:space="preserve"> 3) Understood by TPS from the beginning of its genesis as being one upon which is based world-class levels of productivity, quality and low waste production, all which in turn enabled ultimate success </w:t>
      </w:r>
      <w:sdt>
        <w:sdtPr>
          <w:id w:val="-747121169"/>
          <w:citation/>
        </w:sdtPr>
        <w:sdtContent>
          <w:r w:rsidR="00B40025">
            <w:fldChar w:fldCharType="begin"/>
          </w:r>
          <w:r w:rsidR="00B40025">
            <w:rPr>
              <w:lang w:val="en-GB"/>
            </w:rPr>
            <w:instrText xml:space="preserve"> CITATION Jef04 \l 2057 </w:instrText>
          </w:r>
          <w:r w:rsidR="00B40025">
            <w:fldChar w:fldCharType="separate"/>
          </w:r>
          <w:r w:rsidR="00A645BE" w:rsidRPr="00A645BE">
            <w:rPr>
              <w:noProof/>
              <w:lang w:val="en-GB"/>
            </w:rPr>
            <w:t>(Liker, 2004)</w:t>
          </w:r>
          <w:r w:rsidR="00B40025">
            <w:fldChar w:fldCharType="end"/>
          </w:r>
        </w:sdtContent>
      </w:sdt>
      <w:sdt>
        <w:sdtPr>
          <w:id w:val="-1275702537"/>
          <w:citation/>
        </w:sdtPr>
        <w:sdtContent>
          <w:r w:rsidR="00A645BE">
            <w:fldChar w:fldCharType="begin"/>
          </w:r>
          <w:r w:rsidR="00A645BE">
            <w:rPr>
              <w:lang w:val="en-GB"/>
            </w:rPr>
            <w:instrText xml:space="preserve"> CITATION Tai88 \l 2057 </w:instrText>
          </w:r>
          <w:r w:rsidR="00A645BE">
            <w:fldChar w:fldCharType="separate"/>
          </w:r>
          <w:r w:rsidR="00A645BE">
            <w:rPr>
              <w:noProof/>
              <w:lang w:val="en-GB"/>
            </w:rPr>
            <w:t xml:space="preserve"> </w:t>
          </w:r>
          <w:r w:rsidR="00A645BE" w:rsidRPr="00A645BE">
            <w:rPr>
              <w:noProof/>
              <w:lang w:val="en-GB"/>
            </w:rPr>
            <w:t>(Ōno, 1988)</w:t>
          </w:r>
          <w:r w:rsidR="00A645BE">
            <w:fldChar w:fldCharType="end"/>
          </w:r>
        </w:sdtContent>
      </w:sdt>
      <w:r w:rsidR="00B40025">
        <w:t xml:space="preserve">. </w:t>
      </w:r>
      <w:r w:rsidRPr="0001220C">
        <w:t xml:space="preserve">A “respect for people” culture fosters high employee engagement, great teamwork and low turnover. These have positive repercussion to the </w:t>
      </w:r>
      <w:proofErr w:type="spellStart"/>
      <w:r w:rsidRPr="0001220C">
        <w:t>organisational</w:t>
      </w:r>
      <w:proofErr w:type="spellEnd"/>
      <w:r w:rsidRPr="0001220C">
        <w:t xml:space="preserve"> stability and long run performance </w:t>
      </w:r>
      <w:sdt>
        <w:sdtPr>
          <w:id w:val="1541397523"/>
          <w:citation/>
        </w:sdtPr>
        <w:sdtContent>
          <w:r w:rsidR="006F3B71">
            <w:fldChar w:fldCharType="begin"/>
          </w:r>
          <w:r w:rsidR="006F3B71">
            <w:rPr>
              <w:lang w:val="en-GB"/>
            </w:rPr>
            <w:instrText xml:space="preserve"> CITATION Ste99 \l 2057 </w:instrText>
          </w:r>
          <w:r w:rsidR="006F3B71">
            <w:fldChar w:fldCharType="separate"/>
          </w:r>
          <w:r w:rsidR="00A645BE" w:rsidRPr="00A645BE">
            <w:rPr>
              <w:noProof/>
              <w:lang w:val="en-GB"/>
            </w:rPr>
            <w:t>(Steven Spear, 1999)</w:t>
          </w:r>
          <w:r w:rsidR="006F3B71">
            <w:fldChar w:fldCharType="end"/>
          </w:r>
        </w:sdtContent>
      </w:sdt>
      <w:r w:rsidR="006F3B71">
        <w:t xml:space="preserve">, </w:t>
      </w:r>
      <w:r w:rsidRPr="0001220C">
        <w:t>Toyota’s learning culture and long-term perspective also led to continued innovation, most notably in new technologies such as hybrid and environmentally responsive systems.</w:t>
      </w:r>
      <w:r>
        <w:t xml:space="preserve"> </w:t>
      </w:r>
      <w:r w:rsidR="00424EE0">
        <w:t>This</w:t>
      </w:r>
      <w:r w:rsidR="003B0E86" w:rsidRPr="003B0E86">
        <w:t xml:space="preserve"> has enhanced its global competitiveness and leadership in sustainability </w:t>
      </w:r>
      <w:sdt>
        <w:sdtPr>
          <w:id w:val="1222940436"/>
          <w:citation/>
        </w:sdtPr>
        <w:sdtContent>
          <w:r w:rsidR="006F3B71">
            <w:fldChar w:fldCharType="begin"/>
          </w:r>
          <w:r w:rsidR="006F3B71">
            <w:rPr>
              <w:lang w:val="en-GB"/>
            </w:rPr>
            <w:instrText xml:space="preserve"> CITATION Mic10 \l 2057 </w:instrText>
          </w:r>
          <w:r w:rsidR="006F3B71">
            <w:fldChar w:fldCharType="separate"/>
          </w:r>
          <w:r w:rsidR="00A645BE" w:rsidRPr="00A645BE">
            <w:rPr>
              <w:noProof/>
              <w:lang w:val="en-GB"/>
            </w:rPr>
            <w:t>(Cusumano, 2010)</w:t>
          </w:r>
          <w:r w:rsidR="006F3B71">
            <w:fldChar w:fldCharType="end"/>
          </w:r>
        </w:sdtContent>
      </w:sdt>
      <w:r w:rsidR="003B0E86" w:rsidRPr="003B0E86">
        <w:t xml:space="preserve">. </w:t>
      </w:r>
      <w:r w:rsidR="00254C38" w:rsidRPr="00254C38">
        <w:t xml:space="preserve">On the other hand, the strengths of the culture can also be sources of vulnerabilities. For example, the recall crisis in 2010 revealed that some aspects of culture that usually contribute to stability and positive performance, such as reaching decisions through consensus and respect for authority, may also lead to </w:t>
      </w:r>
      <w:r w:rsidR="00E3745A">
        <w:t xml:space="preserve">a </w:t>
      </w:r>
      <w:r w:rsidR="00254C38" w:rsidRPr="00254C38">
        <w:t xml:space="preserve">lack of transparency and slowness when dealing with crises </w:t>
      </w:r>
      <w:sdt>
        <w:sdtPr>
          <w:id w:val="413289898"/>
          <w:citation/>
        </w:sdtPr>
        <w:sdtContent>
          <w:r w:rsidR="00BB30B9">
            <w:fldChar w:fldCharType="begin"/>
          </w:r>
          <w:r w:rsidR="00BB30B9">
            <w:rPr>
              <w:lang w:val="en-GB"/>
            </w:rPr>
            <w:instrText xml:space="preserve"> CITATION And11 \l 2057 </w:instrText>
          </w:r>
          <w:r w:rsidR="00BB30B9">
            <w:fldChar w:fldCharType="separate"/>
          </w:r>
          <w:r w:rsidR="00A645BE" w:rsidRPr="00A645BE">
            <w:rPr>
              <w:noProof/>
              <w:lang w:val="en-GB"/>
            </w:rPr>
            <w:t>(Kersten, 2011)</w:t>
          </w:r>
          <w:r w:rsidR="00BB30B9">
            <w:fldChar w:fldCharType="end"/>
          </w:r>
        </w:sdtContent>
      </w:sdt>
      <w:r w:rsidR="00254C38" w:rsidRPr="00254C38">
        <w:t xml:space="preserve">. </w:t>
      </w:r>
      <w:r w:rsidR="00ED345E" w:rsidRPr="00ED345E">
        <w:t>The Toyota culture</w:t>
      </w:r>
      <w:r w:rsidR="00E3745A">
        <w:t>,</w:t>
      </w:r>
      <w:r w:rsidR="00ED345E" w:rsidRPr="00ED345E">
        <w:t xml:space="preserve"> in general</w:t>
      </w:r>
      <w:r w:rsidR="00E3745A">
        <w:t>,</w:t>
      </w:r>
      <w:r w:rsidR="00ED345E" w:rsidRPr="00ED345E">
        <w:t xml:space="preserve"> can be considered to have a significant and direct impact on its competitive advantage and performance. For example, its </w:t>
      </w:r>
      <w:r w:rsidR="00E3745A">
        <w:t>cultural</w:t>
      </w:r>
      <w:r w:rsidR="00ED345E" w:rsidRPr="00ED345E">
        <w:t xml:space="preserve"> assets</w:t>
      </w:r>
      <w:r w:rsidR="00E3745A">
        <w:t>,</w:t>
      </w:r>
      <w:r w:rsidR="00ED345E" w:rsidRPr="00ED345E">
        <w:t xml:space="preserve"> including the Toyota Way and TPS</w:t>
      </w:r>
      <w:r w:rsidR="00E3745A">
        <w:t>,</w:t>
      </w:r>
      <w:r w:rsidR="00ED345E" w:rsidRPr="00ED345E">
        <w:t xml:space="preserve"> directly contribute to the operation, financial performance and reputation of </w:t>
      </w:r>
      <w:r w:rsidR="00E3745A">
        <w:t xml:space="preserve">the </w:t>
      </w:r>
      <w:proofErr w:type="spellStart"/>
      <w:r w:rsidR="00ED345E" w:rsidRPr="00ED345E">
        <w:t>organisation</w:t>
      </w:r>
      <w:proofErr w:type="spellEnd"/>
      <w:r w:rsidR="00ED345E" w:rsidRPr="00ED345E">
        <w:t xml:space="preserve"> </w:t>
      </w:r>
      <w:sdt>
        <w:sdtPr>
          <w:id w:val="-834597677"/>
          <w:citation/>
        </w:sdtPr>
        <w:sdtContent>
          <w:r w:rsidR="00A87B81">
            <w:fldChar w:fldCharType="begin"/>
          </w:r>
          <w:r w:rsidR="007B011D">
            <w:rPr>
              <w:lang w:val="en-GB"/>
            </w:rPr>
            <w:instrText xml:space="preserve">CITATION Jam90 \l 2057 </w:instrText>
          </w:r>
          <w:r w:rsidR="00A87B81">
            <w:fldChar w:fldCharType="separate"/>
          </w:r>
          <w:r w:rsidR="00A645BE" w:rsidRPr="00A645BE">
            <w:rPr>
              <w:noProof/>
              <w:lang w:val="en-GB"/>
            </w:rPr>
            <w:t>(James P Womack, 1990)</w:t>
          </w:r>
          <w:r w:rsidR="00A87B81">
            <w:fldChar w:fldCharType="end"/>
          </w:r>
        </w:sdtContent>
      </w:sdt>
      <w:r w:rsidR="00D9623B">
        <w:t xml:space="preserve">. </w:t>
      </w:r>
      <w:r w:rsidR="00ED345E" w:rsidRPr="00ED345E">
        <w:t xml:space="preserve">Finally, Toyota's </w:t>
      </w:r>
      <w:proofErr w:type="spellStart"/>
      <w:r w:rsidR="00ED345E" w:rsidRPr="00ED345E">
        <w:t>organisational</w:t>
      </w:r>
      <w:proofErr w:type="spellEnd"/>
      <w:r w:rsidR="00ED345E" w:rsidRPr="00ED345E">
        <w:t xml:space="preserve"> culture emerges more as a means to </w:t>
      </w:r>
      <w:r w:rsidR="00E3745A">
        <w:t>high-performance</w:t>
      </w:r>
      <w:r w:rsidR="00ED345E" w:rsidRPr="00ED345E">
        <w:t xml:space="preserve"> driving than as an outcome once it reaches the desired level through conformity and quantifiable trend data.</w:t>
      </w:r>
    </w:p>
    <w:p w14:paraId="0CF73014" w14:textId="77777777" w:rsidR="00DF3433" w:rsidRDefault="00DF3433" w:rsidP="007D4AF0">
      <w:pPr>
        <w:pStyle w:val="Heading1"/>
        <w:numPr>
          <w:ilvl w:val="0"/>
          <w:numId w:val="18"/>
        </w:numPr>
        <w:spacing w:line="360" w:lineRule="auto"/>
      </w:pPr>
      <w:r w:rsidRPr="00DF3433">
        <w:t xml:space="preserve"> </w:t>
      </w:r>
      <w:bookmarkStart w:id="14" w:name="_Toc216131795"/>
      <w:r w:rsidRPr="00DF3433">
        <w:t>Recommendations for Improvement</w:t>
      </w:r>
      <w:bookmarkEnd w:id="14"/>
    </w:p>
    <w:p w14:paraId="22ACCFD2" w14:textId="64DF58CA" w:rsidR="00065C70" w:rsidRDefault="005E0A4F" w:rsidP="007D4AF0">
      <w:pPr>
        <w:spacing w:line="360" w:lineRule="auto"/>
      </w:pPr>
      <w:r w:rsidRPr="005E0A4F">
        <w:t>Toyota has a strong organisational culture that has contributed to its success, but there are areas where the company can still improve to be better prepared for future challenges</w:t>
      </w:r>
      <w:r w:rsidR="005A039A">
        <w:t xml:space="preserve">. </w:t>
      </w:r>
      <w:r w:rsidR="005A039A" w:rsidRPr="005A039A">
        <w:t>One idea is to relax decision-making rules around certain things. Although Toyota</w:t>
      </w:r>
      <w:r w:rsidR="00E3745A">
        <w:t>,</w:t>
      </w:r>
      <w:r w:rsidR="005A039A" w:rsidRPr="005A039A">
        <w:t xml:space="preserve"> in general</w:t>
      </w:r>
      <w:r w:rsidR="00E3745A">
        <w:t>,</w:t>
      </w:r>
      <w:r w:rsidR="005A039A" w:rsidRPr="005A039A">
        <w:t xml:space="preserve"> has </w:t>
      </w:r>
      <w:r w:rsidR="005A039A" w:rsidRPr="005A039A">
        <w:lastRenderedPageBreak/>
        <w:t xml:space="preserve">been known for adopting </w:t>
      </w:r>
      <w:proofErr w:type="spellStart"/>
      <w:r w:rsidR="005A039A" w:rsidRPr="005A039A">
        <w:t>Nemawashi</w:t>
      </w:r>
      <w:proofErr w:type="spellEnd"/>
      <w:r w:rsidR="005A039A" w:rsidRPr="005A039A">
        <w:t xml:space="preserve">, a consensus-building system which is deeply rooted in Japanese culture, it has received criticism for being too slow, especially in the context of dynamic operations </w:t>
      </w:r>
      <w:sdt>
        <w:sdtPr>
          <w:id w:val="-548304820"/>
          <w:citation/>
        </w:sdtPr>
        <w:sdtContent>
          <w:r w:rsidR="00B25309">
            <w:fldChar w:fldCharType="begin"/>
          </w:r>
          <w:r w:rsidR="00B25309">
            <w:rPr>
              <w:lang w:val="en-GB"/>
            </w:rPr>
            <w:instrText xml:space="preserve"> CITATION Jef04 \l 2057 </w:instrText>
          </w:r>
          <w:r w:rsidR="00B25309">
            <w:fldChar w:fldCharType="separate"/>
          </w:r>
          <w:r w:rsidR="00A645BE" w:rsidRPr="00A645BE">
            <w:rPr>
              <w:noProof/>
              <w:lang w:val="en-GB"/>
            </w:rPr>
            <w:t>(Liker, 2004)</w:t>
          </w:r>
          <w:r w:rsidR="00B25309">
            <w:fldChar w:fldCharType="end"/>
          </w:r>
        </w:sdtContent>
      </w:sdt>
      <w:r w:rsidR="00B25309">
        <w:t xml:space="preserve">. </w:t>
      </w:r>
      <w:r w:rsidR="005A039A" w:rsidRPr="005A039A">
        <w:t>A more hybrid way of making decisions – and continuing to strive for consensus when needed</w:t>
      </w:r>
      <w:r w:rsidR="00E3745A">
        <w:t>,</w:t>
      </w:r>
      <w:r w:rsidR="005A039A" w:rsidRPr="005A039A">
        <w:t xml:space="preserve"> along with giving leaders permission to make some faster decisions – will lead to greater agility within the </w:t>
      </w:r>
      <w:proofErr w:type="spellStart"/>
      <w:r w:rsidR="00E3745A">
        <w:t>organisation</w:t>
      </w:r>
      <w:proofErr w:type="spellEnd"/>
      <w:r w:rsidR="005A039A" w:rsidRPr="005A039A">
        <w:t xml:space="preserve"> </w:t>
      </w:r>
      <w:sdt>
        <w:sdtPr>
          <w:id w:val="-249044316"/>
          <w:citation/>
        </w:sdtPr>
        <w:sdtContent>
          <w:r w:rsidR="00B25309">
            <w:fldChar w:fldCharType="begin"/>
          </w:r>
          <w:r w:rsidR="00B25309">
            <w:rPr>
              <w:lang w:val="en-GB"/>
            </w:rPr>
            <w:instrText xml:space="preserve"> CITATION And11 \l 2057 </w:instrText>
          </w:r>
          <w:r w:rsidR="00B25309">
            <w:fldChar w:fldCharType="separate"/>
          </w:r>
          <w:r w:rsidR="00A645BE" w:rsidRPr="00A645BE">
            <w:rPr>
              <w:noProof/>
              <w:lang w:val="en-GB"/>
            </w:rPr>
            <w:t>(Kersten, 2011)</w:t>
          </w:r>
          <w:r w:rsidR="00B25309">
            <w:fldChar w:fldCharType="end"/>
          </w:r>
        </w:sdtContent>
      </w:sdt>
      <w:r w:rsidR="00B25309">
        <w:t xml:space="preserve">. </w:t>
      </w:r>
      <w:r w:rsidR="001024B4" w:rsidRPr="001024B4">
        <w:t xml:space="preserve">Second, Toyota should also seek to decrease the dependence on </w:t>
      </w:r>
      <w:proofErr w:type="spellStart"/>
      <w:r w:rsidR="00E3745A">
        <w:t>standardisation</w:t>
      </w:r>
      <w:proofErr w:type="spellEnd"/>
      <w:r w:rsidR="001024B4" w:rsidRPr="001024B4">
        <w:t xml:space="preserve"> in innovation processes. Although the company’s strength </w:t>
      </w:r>
      <w:r w:rsidR="00E3745A">
        <w:t>lies</w:t>
      </w:r>
      <w:r w:rsidR="001024B4" w:rsidRPr="001024B4">
        <w:t xml:space="preserve"> in routines and practices around quality, efficiency, and robustness embedded in the Toyota Production System (and its accompanying processes), overly relying on </w:t>
      </w:r>
      <w:proofErr w:type="spellStart"/>
      <w:r w:rsidR="00E3745A">
        <w:t>standardisation</w:t>
      </w:r>
      <w:proofErr w:type="spellEnd"/>
      <w:r w:rsidR="001024B4" w:rsidRPr="001024B4">
        <w:t xml:space="preserve"> can stifle experimentation and prevent breakthrough innovation: in new areas such as electric vehicles, or software-driven mobility services such as car-sharing, ride-hailing</w:t>
      </w:r>
      <w:r w:rsidR="00E3745A">
        <w:t>,</w:t>
      </w:r>
      <w:r w:rsidR="001024B4" w:rsidRPr="001024B4">
        <w:t xml:space="preserve"> </w:t>
      </w:r>
      <w:proofErr w:type="spellStart"/>
      <w:r w:rsidR="001024B4" w:rsidRPr="001024B4">
        <w:t>etc</w:t>
      </w:r>
      <w:proofErr w:type="spellEnd"/>
      <w:r w:rsidR="001024B4" w:rsidRPr="001024B4">
        <w:t xml:space="preserve"> </w:t>
      </w:r>
      <w:sdt>
        <w:sdtPr>
          <w:id w:val="-1643420334"/>
          <w:citation/>
        </w:sdtPr>
        <w:sdtContent>
          <w:r w:rsidR="0084758B">
            <w:fldChar w:fldCharType="begin"/>
          </w:r>
          <w:r w:rsidR="0084758B">
            <w:rPr>
              <w:lang w:val="en-GB"/>
            </w:rPr>
            <w:instrText xml:space="preserve"> CITATION Ste99 \l 2057 </w:instrText>
          </w:r>
          <w:r w:rsidR="0084758B">
            <w:fldChar w:fldCharType="separate"/>
          </w:r>
          <w:r w:rsidR="00A645BE" w:rsidRPr="00A645BE">
            <w:rPr>
              <w:noProof/>
              <w:lang w:val="en-GB"/>
            </w:rPr>
            <w:t>(Steven Spear, 1999)</w:t>
          </w:r>
          <w:r w:rsidR="0084758B">
            <w:fldChar w:fldCharType="end"/>
          </w:r>
        </w:sdtContent>
      </w:sdt>
      <w:r w:rsidR="001024B4" w:rsidRPr="001024B4">
        <w:t>.</w:t>
      </w:r>
      <w:r w:rsidRPr="005E0A4F">
        <w:t xml:space="preserve"> </w:t>
      </w:r>
      <w:r w:rsidR="00292069" w:rsidRPr="00292069">
        <w:t xml:space="preserve">According to </w:t>
      </w:r>
      <w:sdt>
        <w:sdtPr>
          <w:id w:val="-2091298944"/>
          <w:citation/>
        </w:sdtPr>
        <w:sdtContent>
          <w:r w:rsidR="0084758B">
            <w:fldChar w:fldCharType="begin"/>
          </w:r>
          <w:r w:rsidR="0084758B">
            <w:rPr>
              <w:lang w:val="en-GB"/>
            </w:rPr>
            <w:instrText xml:space="preserve"> CITATION Mic10 \l 2057 </w:instrText>
          </w:r>
          <w:r w:rsidR="0084758B">
            <w:fldChar w:fldCharType="separate"/>
          </w:r>
          <w:r w:rsidR="00A645BE" w:rsidRPr="00A645BE">
            <w:rPr>
              <w:noProof/>
              <w:lang w:val="en-GB"/>
            </w:rPr>
            <w:t>(Cusumano, 2010)</w:t>
          </w:r>
          <w:r w:rsidR="0084758B">
            <w:fldChar w:fldCharType="end"/>
          </w:r>
        </w:sdtContent>
      </w:sdt>
      <w:r w:rsidR="00292069" w:rsidRPr="00292069">
        <w:t xml:space="preserve">, </w:t>
      </w:r>
      <w:proofErr w:type="gramStart"/>
      <w:r w:rsidR="00292069" w:rsidRPr="00292069">
        <w:t>in order for</w:t>
      </w:r>
      <w:proofErr w:type="gramEnd"/>
      <w:r w:rsidR="00292069" w:rsidRPr="00292069">
        <w:t xml:space="preserve"> Toyota to successfully adjust to fast technological innovations, it will create </w:t>
      </w:r>
      <w:proofErr w:type="spellStart"/>
      <w:r w:rsidR="00292069" w:rsidRPr="00292069">
        <w:t>specialised</w:t>
      </w:r>
      <w:proofErr w:type="spellEnd"/>
      <w:r w:rsidR="00292069" w:rsidRPr="00292069">
        <w:t xml:space="preserve"> teams, giving greater flexibility for them to operate more freely than other employees. </w:t>
      </w:r>
      <w:r w:rsidR="00E3745A">
        <w:t>The safety</w:t>
      </w:r>
      <w:r w:rsidR="005D4C78" w:rsidRPr="005D4C78">
        <w:t xml:space="preserve"> of the person should be a part </w:t>
      </w:r>
      <w:r w:rsidR="00E3745A">
        <w:t>of</w:t>
      </w:r>
      <w:r w:rsidR="005D4C78" w:rsidRPr="005D4C78">
        <w:t xml:space="preserve"> all enterprise operations. The employees in collectivist societies (e.g., Japanese) are more likely to respond with a conforming approach because of the social pressure from such </w:t>
      </w:r>
      <w:r w:rsidR="00E3745A">
        <w:t xml:space="preserve">a </w:t>
      </w:r>
      <w:r w:rsidR="005D4C78" w:rsidRPr="005D4C78">
        <w:t xml:space="preserve">culture </w:t>
      </w:r>
      <w:sdt>
        <w:sdtPr>
          <w:id w:val="1646239491"/>
          <w:citation/>
        </w:sdtPr>
        <w:sdtContent>
          <w:r w:rsidR="0084758B">
            <w:fldChar w:fldCharType="begin"/>
          </w:r>
          <w:r w:rsidR="0084758B">
            <w:rPr>
              <w:lang w:val="en-GB"/>
            </w:rPr>
            <w:instrText xml:space="preserve"> CITATION Gee11 \l 2057 </w:instrText>
          </w:r>
          <w:r w:rsidR="0084758B">
            <w:fldChar w:fldCharType="separate"/>
          </w:r>
          <w:r w:rsidR="00A645BE" w:rsidRPr="00A645BE">
            <w:rPr>
              <w:noProof/>
              <w:lang w:val="en-GB"/>
            </w:rPr>
            <w:t>(Hofstede, 2001)</w:t>
          </w:r>
          <w:r w:rsidR="0084758B">
            <w:fldChar w:fldCharType="end"/>
          </w:r>
        </w:sdtContent>
      </w:sdt>
      <w:r w:rsidR="005D4C78" w:rsidRPr="005D4C78">
        <w:t>.</w:t>
      </w:r>
      <w:r w:rsidR="005D4C78">
        <w:t xml:space="preserve"> </w:t>
      </w:r>
      <w:r w:rsidR="00D95036" w:rsidRPr="00D95036">
        <w:t xml:space="preserve">Avoiding controversy and deferring to the lead might cause some employees not to challenge or make suggestions for decision-making among </w:t>
      </w:r>
      <w:proofErr w:type="spellStart"/>
      <w:r w:rsidR="00D95036" w:rsidRPr="00D95036">
        <w:t>organisational</w:t>
      </w:r>
      <w:proofErr w:type="spellEnd"/>
      <w:r w:rsidR="00D95036" w:rsidRPr="00D95036">
        <w:t xml:space="preserve"> heads. At its worst, this </w:t>
      </w:r>
      <w:proofErr w:type="spellStart"/>
      <w:r w:rsidR="00D95036" w:rsidRPr="00D95036">
        <w:t>behaviour</w:t>
      </w:r>
      <w:proofErr w:type="spellEnd"/>
      <w:r w:rsidR="00D95036" w:rsidRPr="00D95036">
        <w:t> results in unethical activities within the institution.</w:t>
      </w:r>
      <w:r w:rsidR="00BA738A">
        <w:t xml:space="preserve"> </w:t>
      </w:r>
      <w:r w:rsidRPr="005E0A4F">
        <w:t xml:space="preserve">Toyota could address this by creating more open communication channels and leadership training that </w:t>
      </w:r>
      <w:proofErr w:type="spellStart"/>
      <w:r w:rsidR="00E3745A">
        <w:t>emphasise</w:t>
      </w:r>
      <w:proofErr w:type="spellEnd"/>
      <w:r w:rsidRPr="005E0A4F">
        <w:t xml:space="preserve"> welcoming and acting upon upward voice </w:t>
      </w:r>
      <w:sdt>
        <w:sdtPr>
          <w:id w:val="1863167842"/>
          <w:citation/>
        </w:sdtPr>
        <w:sdtContent>
          <w:r w:rsidR="0084758B">
            <w:fldChar w:fldCharType="begin"/>
          </w:r>
          <w:r w:rsidR="0084758B">
            <w:rPr>
              <w:lang w:val="en-GB"/>
            </w:rPr>
            <w:instrText xml:space="preserve"> CITATION Bha12 \l 2057 </w:instrText>
          </w:r>
          <w:r w:rsidR="0084758B">
            <w:fldChar w:fldCharType="separate"/>
          </w:r>
          <w:r w:rsidR="00A645BE" w:rsidRPr="00A645BE">
            <w:rPr>
              <w:noProof/>
              <w:lang w:val="en-GB"/>
            </w:rPr>
            <w:t>(Bhasin, 2012)</w:t>
          </w:r>
          <w:r w:rsidR="0084758B">
            <w:fldChar w:fldCharType="end"/>
          </w:r>
        </w:sdtContent>
      </w:sdt>
      <w:r w:rsidRPr="005E0A4F">
        <w:t xml:space="preserve">. Fourth, there should be a stronger emphasis on cross-cultural management to help reduce potential tension between </w:t>
      </w:r>
      <w:r w:rsidR="00E3745A">
        <w:t xml:space="preserve">the </w:t>
      </w:r>
      <w:r w:rsidRPr="005E0A4F">
        <w:t xml:space="preserve">headquarters and its many international subsidiaries. </w:t>
      </w:r>
      <w:r w:rsidR="004F5E4F" w:rsidRPr="004F5E4F">
        <w:t xml:space="preserve">Such changes include </w:t>
      </w:r>
      <w:r w:rsidR="00E3745A">
        <w:t xml:space="preserve">the </w:t>
      </w:r>
      <w:r w:rsidR="004F5E4F" w:rsidRPr="004F5E4F">
        <w:t xml:space="preserve">adoption of more locally sensitive leadership approaches, delivery of cross-cultural training and securing broader perspectives in decision-making in order to save the unity </w:t>
      </w:r>
      <w:sdt>
        <w:sdtPr>
          <w:id w:val="-373080588"/>
          <w:citation/>
        </w:sdtPr>
        <w:sdtContent>
          <w:r w:rsidR="00815DD2">
            <w:fldChar w:fldCharType="begin"/>
          </w:r>
          <w:r w:rsidR="00815DD2">
            <w:rPr>
              <w:lang w:val="en-GB"/>
            </w:rPr>
            <w:instrText xml:space="preserve"> CITATION Jef08 \l 2057 </w:instrText>
          </w:r>
          <w:r w:rsidR="00815DD2">
            <w:fldChar w:fldCharType="separate"/>
          </w:r>
          <w:r w:rsidR="00A645BE" w:rsidRPr="00A645BE">
            <w:rPr>
              <w:noProof/>
              <w:lang w:val="en-GB"/>
            </w:rPr>
            <w:t>(Hoseus, 2008)</w:t>
          </w:r>
          <w:r w:rsidR="00815DD2">
            <w:fldChar w:fldCharType="end"/>
          </w:r>
        </w:sdtContent>
      </w:sdt>
      <w:r w:rsidR="004F5E4F" w:rsidRPr="004F5E4F">
        <w:t xml:space="preserve">. </w:t>
      </w:r>
      <w:proofErr w:type="gramStart"/>
      <w:r w:rsidR="004F5E4F" w:rsidRPr="004F5E4F">
        <w:t>Toyota</w:t>
      </w:r>
      <w:proofErr w:type="gramEnd"/>
      <w:r w:rsidR="004F5E4F" w:rsidRPr="004F5E4F">
        <w:t xml:space="preserve"> should also be accelerating its digital transformation. Technological advances in artificial intelligence, digital platforms, autonomous technologies and so on are disrupting the automotive industry and encouraging a more experimental culture of adoption for new technologies that allow faster iteration </w:t>
      </w:r>
      <w:sdt>
        <w:sdtPr>
          <w:id w:val="1755233293"/>
          <w:citation/>
        </w:sdtPr>
        <w:sdtContent>
          <w:r w:rsidR="005A0623">
            <w:fldChar w:fldCharType="begin"/>
          </w:r>
          <w:r w:rsidR="005A0623">
            <w:rPr>
              <w:lang w:val="en-GB"/>
            </w:rPr>
            <w:instrText xml:space="preserve"> CITATION Jam90 \l 2057 </w:instrText>
          </w:r>
          <w:r w:rsidR="005A0623">
            <w:fldChar w:fldCharType="separate"/>
          </w:r>
          <w:r w:rsidR="00A645BE" w:rsidRPr="00A645BE">
            <w:rPr>
              <w:noProof/>
              <w:lang w:val="en-GB"/>
            </w:rPr>
            <w:t>(James P Womack, 1990)</w:t>
          </w:r>
          <w:r w:rsidR="005A0623">
            <w:fldChar w:fldCharType="end"/>
          </w:r>
        </w:sdtContent>
      </w:sdt>
      <w:r w:rsidR="004F5E4F" w:rsidRPr="004F5E4F">
        <w:t>.</w:t>
      </w:r>
      <w:r w:rsidRPr="005E0A4F">
        <w:t xml:space="preserve"> Finally, Toyota should further embed environmental sustainability into its organisational culture. While the company has made important efforts toward carbon neutrality</w:t>
      </w:r>
      <w:r w:rsidR="00933357">
        <w:t>.</w:t>
      </w:r>
      <w:r w:rsidRPr="005E0A4F">
        <w:t xml:space="preserve"> </w:t>
      </w:r>
      <w:r w:rsidR="00933357">
        <w:t>Further</w:t>
      </w:r>
      <w:r w:rsidRPr="005E0A4F">
        <w:t xml:space="preserve"> strengthening environmental values in daily work and training can help the company stay competitive as it faces increased regulatory and societal expectations in this area </w:t>
      </w:r>
      <w:sdt>
        <w:sdtPr>
          <w:id w:val="573092409"/>
          <w:citation/>
        </w:sdtPr>
        <w:sdtContent>
          <w:r w:rsidR="00E95338">
            <w:fldChar w:fldCharType="begin"/>
          </w:r>
          <w:r w:rsidR="00E95338">
            <w:rPr>
              <w:lang w:val="en-GB"/>
            </w:rPr>
            <w:instrText xml:space="preserve"> CITATION Mic10 \l 2057 </w:instrText>
          </w:r>
          <w:r w:rsidR="00E95338">
            <w:fldChar w:fldCharType="separate"/>
          </w:r>
          <w:r w:rsidR="00A645BE" w:rsidRPr="00A645BE">
            <w:rPr>
              <w:noProof/>
              <w:lang w:val="en-GB"/>
            </w:rPr>
            <w:t>(Cusumano, 2010)</w:t>
          </w:r>
          <w:r w:rsidR="00E95338">
            <w:fldChar w:fldCharType="end"/>
          </w:r>
        </w:sdtContent>
      </w:sdt>
      <w:r w:rsidR="00E95338">
        <w:t xml:space="preserve">. </w:t>
      </w:r>
      <w:r w:rsidRPr="005E0A4F">
        <w:t xml:space="preserve">In summary, while Toyota has a strong organisational culture, these </w:t>
      </w:r>
      <w:r w:rsidRPr="005E0A4F">
        <w:lastRenderedPageBreak/>
        <w:t>changes will allow it to build on its current strengths and be more resilient in the face of future challenges.</w:t>
      </w:r>
    </w:p>
    <w:p w14:paraId="02F5E595" w14:textId="77777777" w:rsidR="00F46ED7" w:rsidRDefault="00F46ED7" w:rsidP="007D4AF0">
      <w:pPr>
        <w:pStyle w:val="Heading1"/>
        <w:numPr>
          <w:ilvl w:val="0"/>
          <w:numId w:val="18"/>
        </w:numPr>
        <w:spacing w:line="360" w:lineRule="auto"/>
      </w:pPr>
      <w:bookmarkStart w:id="15" w:name="_Toc216131796"/>
      <w:r>
        <w:t>Conclusion</w:t>
      </w:r>
      <w:bookmarkEnd w:id="15"/>
    </w:p>
    <w:p w14:paraId="123D15A8" w14:textId="5E38A6ED" w:rsidR="008A5F9D" w:rsidRDefault="008A5F9D" w:rsidP="007D4AF0">
      <w:pPr>
        <w:spacing w:line="360" w:lineRule="auto"/>
      </w:pPr>
      <w:r>
        <w:t>Conclusion</w:t>
      </w:r>
      <w:r w:rsidR="00E3745A">
        <w:t>:</w:t>
      </w:r>
      <w:r>
        <w:t xml:space="preserve"> Toyota’s </w:t>
      </w:r>
      <w:proofErr w:type="spellStart"/>
      <w:r w:rsidR="00E3745A">
        <w:t>organisational</w:t>
      </w:r>
      <w:proofErr w:type="spellEnd"/>
      <w:r>
        <w:t xml:space="preserve"> culture is certainly one of its predominant strengths and a key driver of its continued global leadership. The company’s culture — with a strong foundation in Toyota Way concepts of continuous improvement and respect for people — significantly shapes the company’s structure, decision-making practices, and overall organisational conduct. By applying models like Schein’s three-level framework, Hofstede’s cultural dimensions or Handy’s typology (1990; 2001), it can be shown that a culture at Toyota is working on different levels – establishing seen practices on the shop floor (“artefacts”), guiding shared values (or “norms of </w:t>
      </w:r>
      <w:proofErr w:type="spellStart"/>
      <w:r>
        <w:t>behaviour</w:t>
      </w:r>
      <w:proofErr w:type="spellEnd"/>
      <w:r>
        <w:t xml:space="preserve">”) and supporting deep held assumptions regarding quality, teamwork and learning. This culture is one that has resulted in Toyota successfully adapting to external environmental pressures (such as those provided by a PESTEL analysis) sufficiently </w:t>
      </w:r>
      <w:proofErr w:type="gramStart"/>
      <w:r>
        <w:t xml:space="preserve">so </w:t>
      </w:r>
      <w:r w:rsidR="00E3745A">
        <w:t xml:space="preserve">as </w:t>
      </w:r>
      <w:r>
        <w:t>to</w:t>
      </w:r>
      <w:proofErr w:type="gramEnd"/>
      <w:r>
        <w:t xml:space="preserve"> remain resilient to regulatory change, technological progression</w:t>
      </w:r>
      <w:r w:rsidR="00E3745A">
        <w:t>,</w:t>
      </w:r>
      <w:r>
        <w:t xml:space="preserve"> economic variability, and increasing demands for environmental sustainability.</w:t>
      </w:r>
    </w:p>
    <w:p w14:paraId="4C747D9C" w14:textId="77777777" w:rsidR="008A5F9D" w:rsidRDefault="008A5F9D" w:rsidP="007D4AF0">
      <w:pPr>
        <w:spacing w:line="360" w:lineRule="auto"/>
      </w:pPr>
    </w:p>
    <w:p w14:paraId="2C03B0A0" w14:textId="1D18809E" w:rsidR="008A5F9D" w:rsidRDefault="008A5F9D" w:rsidP="007D4AF0">
      <w:pPr>
        <w:spacing w:line="360" w:lineRule="auto"/>
      </w:pPr>
      <w:r>
        <w:t xml:space="preserve">At the same time, the analysis also reveals that Toyota’s culture is not </w:t>
      </w:r>
      <w:r w:rsidR="00E3745A">
        <w:t>problem-free</w:t>
      </w:r>
      <w:r>
        <w:t xml:space="preserve">. Consensus-based decision-making, extensive </w:t>
      </w:r>
      <w:proofErr w:type="spellStart"/>
      <w:r>
        <w:t>standardisation</w:t>
      </w:r>
      <w:proofErr w:type="spellEnd"/>
      <w:r>
        <w:t xml:space="preserve"> and strong hierarchical norms are among the features that can drag down an </w:t>
      </w:r>
      <w:proofErr w:type="spellStart"/>
      <w:r>
        <w:t>organisation’s</w:t>
      </w:r>
      <w:proofErr w:type="spellEnd"/>
      <w:r>
        <w:t xml:space="preserve"> responsiveness capabilities and stifle innovation when drastic change calls for it. This is what happens when culture becomes a problem (yes, I know you’re not supposed to call survivors of an accident problematic). This is 2010 coming back to haunt a company as its greatest strength mutates into </w:t>
      </w:r>
      <w:r w:rsidR="00E3745A">
        <w:t>its</w:t>
      </w:r>
      <w:r>
        <w:t xml:space="preserve"> greatest liability. Despite an increasingly difficult market environment, </w:t>
      </w:r>
      <w:r w:rsidR="00E3745A">
        <w:t>the</w:t>
      </w:r>
      <w:r>
        <w:t xml:space="preserve"> company culture still has a positive impact on performance as the company embraces operational excellence, drives innovation around hybrid and sustainable technologies and enhances workforce engagement.</w:t>
      </w:r>
    </w:p>
    <w:p w14:paraId="249BB3A2" w14:textId="77777777" w:rsidR="008A5F9D" w:rsidRDefault="008A5F9D" w:rsidP="007D4AF0">
      <w:pPr>
        <w:spacing w:line="360" w:lineRule="auto"/>
      </w:pPr>
    </w:p>
    <w:p w14:paraId="72178682" w14:textId="187066AF" w:rsidR="00F6277A" w:rsidRDefault="008A5F9D" w:rsidP="007D4AF0">
      <w:pPr>
        <w:spacing w:line="360" w:lineRule="auto"/>
      </w:pPr>
      <w:r>
        <w:t xml:space="preserve">As it looks to the future, Toyota will need to preserve some of the foundational elements of its culture whilst evolving others in response to the needs of an increasingly complicated and </w:t>
      </w:r>
      <w:r>
        <w:lastRenderedPageBreak/>
        <w:t>technical global world. Improving cross-cultural cooperation, promoting more safety and accelerating digital transformations will be key to maintaining the competitive edge. Toyota’s cultural legacy continues to be a remarkable strength for the company</w:t>
      </w:r>
      <w:r w:rsidR="00E3745A">
        <w:t>,</w:t>
      </w:r>
      <w:r>
        <w:t xml:space="preserve"> but its future fortunes are ultimately tied to its capacity to shape or reinvent practices in line with future contexts and opportunities.</w:t>
      </w:r>
      <w:r w:rsidR="00F6277A">
        <w:br w:type="page"/>
      </w:r>
    </w:p>
    <w:p w14:paraId="25D2C55F" w14:textId="77777777" w:rsidR="006E3A64" w:rsidRDefault="006E3A64" w:rsidP="00F6277A">
      <w:pPr>
        <w:pStyle w:val="Heading1"/>
      </w:pPr>
    </w:p>
    <w:bookmarkStart w:id="16" w:name="_Toc216131797" w:displacedByCustomXml="next"/>
    <w:sdt>
      <w:sdtPr>
        <w:rPr>
          <w:rFonts w:ascii="Arial" w:eastAsiaTheme="minorHAnsi" w:hAnsi="Arial" w:cstheme="minorBidi"/>
          <w:color w:val="595959" w:themeColor="text1" w:themeTint="A6"/>
          <w:sz w:val="24"/>
          <w:lang w:val="en-GB"/>
        </w:rPr>
        <w:id w:val="286088835"/>
        <w:docPartObj>
          <w:docPartGallery w:val="Bibliographies"/>
          <w:docPartUnique/>
        </w:docPartObj>
      </w:sdtPr>
      <w:sdtEndPr>
        <w:rPr>
          <w:lang w:val="en-US"/>
        </w:rPr>
      </w:sdtEndPr>
      <w:sdtContent>
        <w:sdt>
          <w:sdtPr>
            <w:rPr>
              <w:rFonts w:ascii="Arial" w:eastAsiaTheme="minorHAnsi" w:hAnsi="Arial" w:cstheme="minorBidi"/>
              <w:color w:val="595959" w:themeColor="text1" w:themeTint="A6"/>
              <w:sz w:val="24"/>
              <w:lang w:val="en-GB"/>
            </w:rPr>
            <w:id w:val="-461122794"/>
            <w:docPartObj>
              <w:docPartGallery w:val="Bibliographies"/>
              <w:docPartUnique/>
            </w:docPartObj>
          </w:sdtPr>
          <w:sdtEndPr>
            <w:rPr>
              <w:lang w:val="en-US"/>
            </w:rPr>
          </w:sdtEndPr>
          <w:sdtContent>
            <w:p w14:paraId="3ECE8251" w14:textId="6F96FB5C" w:rsidR="00B64F7B" w:rsidRDefault="00B64F7B">
              <w:pPr>
                <w:pStyle w:val="Heading1"/>
              </w:pPr>
              <w:r>
                <w:rPr>
                  <w:lang w:val="en-GB"/>
                </w:rPr>
                <w:t>References</w:t>
              </w:r>
              <w:bookmarkEnd w:id="16"/>
            </w:p>
            <w:sdt>
              <w:sdtPr>
                <w:id w:val="-573587230"/>
                <w:bibliography/>
              </w:sdtPr>
              <w:sdtContent>
                <w:p w14:paraId="754ED90A" w14:textId="77777777" w:rsidR="00A645BE" w:rsidRDefault="00B64F7B" w:rsidP="00A645BE">
                  <w:pPr>
                    <w:pStyle w:val="Bibliography"/>
                    <w:ind w:left="720" w:hanging="720"/>
                    <w:rPr>
                      <w:noProof/>
                      <w:szCs w:val="24"/>
                    </w:rPr>
                  </w:pPr>
                  <w:r>
                    <w:fldChar w:fldCharType="begin"/>
                  </w:r>
                  <w:r>
                    <w:instrText>BIBLIOGRAPHY</w:instrText>
                  </w:r>
                  <w:r>
                    <w:fldChar w:fldCharType="separate"/>
                  </w:r>
                  <w:r w:rsidR="00A645BE">
                    <w:rPr>
                      <w:noProof/>
                    </w:rPr>
                    <w:t xml:space="preserve">Bhasin, S. (2012). Promoting continuous improvement: Toyota’s approach. </w:t>
                  </w:r>
                  <w:r w:rsidR="00A645BE">
                    <w:rPr>
                      <w:i/>
                      <w:iCs/>
                      <w:noProof/>
                    </w:rPr>
                    <w:t>International Journal of Lean Six Sigma</w:t>
                  </w:r>
                  <w:r w:rsidR="00A645BE">
                    <w:rPr>
                      <w:noProof/>
                    </w:rPr>
                    <w:t>.</w:t>
                  </w:r>
                </w:p>
                <w:p w14:paraId="6CE957C1" w14:textId="77777777" w:rsidR="00A645BE" w:rsidRDefault="00A645BE" w:rsidP="00A645BE">
                  <w:pPr>
                    <w:pStyle w:val="Bibliography"/>
                    <w:ind w:left="720" w:hanging="720"/>
                    <w:rPr>
                      <w:noProof/>
                    </w:rPr>
                  </w:pPr>
                  <w:r>
                    <w:rPr>
                      <w:noProof/>
                    </w:rPr>
                    <w:t xml:space="preserve">Cusumano, M. A. (2010). </w:t>
                  </w:r>
                  <w:r>
                    <w:rPr>
                      <w:i/>
                      <w:iCs/>
                      <w:noProof/>
                    </w:rPr>
                    <w:t>Staying Power Six Enduring Principles for Managing Strategy and Innovation in an Uncertain World.</w:t>
                  </w:r>
                  <w:r>
                    <w:rPr>
                      <w:noProof/>
                    </w:rPr>
                    <w:t xml:space="preserve"> OUP Oxford.</w:t>
                  </w:r>
                </w:p>
                <w:p w14:paraId="4ED88285" w14:textId="77777777" w:rsidR="00A645BE" w:rsidRDefault="00A645BE" w:rsidP="00A645BE">
                  <w:pPr>
                    <w:pStyle w:val="Bibliography"/>
                    <w:ind w:left="720" w:hanging="720"/>
                    <w:rPr>
                      <w:noProof/>
                    </w:rPr>
                  </w:pPr>
                  <w:r>
                    <w:rPr>
                      <w:noProof/>
                    </w:rPr>
                    <w:t xml:space="preserve">Handy, C. (1993). </w:t>
                  </w:r>
                  <w:r>
                    <w:rPr>
                      <w:i/>
                      <w:iCs/>
                      <w:noProof/>
                    </w:rPr>
                    <w:t>Understanding Organizations.</w:t>
                  </w:r>
                  <w:r>
                    <w:rPr>
                      <w:noProof/>
                    </w:rPr>
                    <w:t xml:space="preserve"> Penguin Adult.</w:t>
                  </w:r>
                </w:p>
                <w:p w14:paraId="63140873" w14:textId="77777777" w:rsidR="00A645BE" w:rsidRDefault="00A645BE" w:rsidP="00A645BE">
                  <w:pPr>
                    <w:pStyle w:val="Bibliography"/>
                    <w:ind w:left="720" w:hanging="720"/>
                    <w:rPr>
                      <w:noProof/>
                    </w:rPr>
                  </w:pPr>
                  <w:r>
                    <w:rPr>
                      <w:noProof/>
                    </w:rPr>
                    <w:t xml:space="preserve">Hofstede, G. (2001). </w:t>
                  </w:r>
                  <w:r>
                    <w:rPr>
                      <w:i/>
                      <w:iCs/>
                      <w:noProof/>
                    </w:rPr>
                    <w:t>Culture′s Consequences.</w:t>
                  </w:r>
                  <w:r>
                    <w:rPr>
                      <w:noProof/>
                    </w:rPr>
                    <w:t xml:space="preserve"> SAGE Publications.</w:t>
                  </w:r>
                </w:p>
                <w:p w14:paraId="1294FF58" w14:textId="77777777" w:rsidR="00A645BE" w:rsidRDefault="00A645BE" w:rsidP="00A645BE">
                  <w:pPr>
                    <w:pStyle w:val="Bibliography"/>
                    <w:ind w:left="720" w:hanging="720"/>
                    <w:rPr>
                      <w:noProof/>
                    </w:rPr>
                  </w:pPr>
                  <w:r>
                    <w:rPr>
                      <w:noProof/>
                    </w:rPr>
                    <w:t xml:space="preserve">Hoseus, J. K. (2008). </w:t>
                  </w:r>
                  <w:r>
                    <w:rPr>
                      <w:i/>
                      <w:iCs/>
                      <w:noProof/>
                    </w:rPr>
                    <w:t>Toyota Culture: The Heart and Soul of the Toyota Way.</w:t>
                  </w:r>
                  <w:r>
                    <w:rPr>
                      <w:noProof/>
                    </w:rPr>
                    <w:t xml:space="preserve"> New York: McGraw-Hill .</w:t>
                  </w:r>
                </w:p>
                <w:p w14:paraId="79148518" w14:textId="77777777" w:rsidR="00A645BE" w:rsidRDefault="00A645BE" w:rsidP="00A645BE">
                  <w:pPr>
                    <w:pStyle w:val="Bibliography"/>
                    <w:ind w:left="720" w:hanging="720"/>
                    <w:rPr>
                      <w:noProof/>
                    </w:rPr>
                  </w:pPr>
                  <w:r>
                    <w:rPr>
                      <w:noProof/>
                    </w:rPr>
                    <w:t xml:space="preserve">James P Womack, D. T. (1990). </w:t>
                  </w:r>
                  <w:r>
                    <w:rPr>
                      <w:i/>
                      <w:iCs/>
                      <w:noProof/>
                    </w:rPr>
                    <w:t>The Machine That Changed the World.</w:t>
                  </w:r>
                  <w:r>
                    <w:rPr>
                      <w:noProof/>
                    </w:rPr>
                    <w:t xml:space="preserve"> New York: Rawson Associates.</w:t>
                  </w:r>
                </w:p>
                <w:p w14:paraId="2342D76A" w14:textId="77777777" w:rsidR="00A645BE" w:rsidRDefault="00A645BE" w:rsidP="00A645BE">
                  <w:pPr>
                    <w:pStyle w:val="Bibliography"/>
                    <w:ind w:left="720" w:hanging="720"/>
                    <w:rPr>
                      <w:noProof/>
                    </w:rPr>
                  </w:pPr>
                  <w:r>
                    <w:rPr>
                      <w:noProof/>
                    </w:rPr>
                    <w:t xml:space="preserve">Kersten, A. (2011). Crisis Communication and Reputation Management in the 2010 Toyota Recall. </w:t>
                  </w:r>
                  <w:r>
                    <w:rPr>
                      <w:i/>
                      <w:iCs/>
                      <w:noProof/>
                    </w:rPr>
                    <w:t>Journal of Business Ethics</w:t>
                  </w:r>
                  <w:r>
                    <w:rPr>
                      <w:noProof/>
                    </w:rPr>
                    <w:t>, 481–492.</w:t>
                  </w:r>
                </w:p>
                <w:p w14:paraId="564ED459" w14:textId="77777777" w:rsidR="00A645BE" w:rsidRDefault="00A645BE" w:rsidP="00A645BE">
                  <w:pPr>
                    <w:pStyle w:val="Bibliography"/>
                    <w:ind w:left="720" w:hanging="720"/>
                    <w:rPr>
                      <w:noProof/>
                    </w:rPr>
                  </w:pPr>
                  <w:r>
                    <w:rPr>
                      <w:noProof/>
                    </w:rPr>
                    <w:t xml:space="preserve">Laurie J. Mullins, G. C. (2016). </w:t>
                  </w:r>
                  <w:r>
                    <w:rPr>
                      <w:i/>
                      <w:iCs/>
                      <w:noProof/>
                    </w:rPr>
                    <w:t>Management and organisational behaviour.</w:t>
                  </w:r>
                  <w:r>
                    <w:rPr>
                      <w:noProof/>
                    </w:rPr>
                    <w:t xml:space="preserve"> Pearson.</w:t>
                  </w:r>
                </w:p>
                <w:p w14:paraId="2935482E" w14:textId="77777777" w:rsidR="00A645BE" w:rsidRDefault="00A645BE" w:rsidP="00A645BE">
                  <w:pPr>
                    <w:pStyle w:val="Bibliography"/>
                    <w:ind w:left="720" w:hanging="720"/>
                    <w:rPr>
                      <w:noProof/>
                    </w:rPr>
                  </w:pPr>
                  <w:r>
                    <w:rPr>
                      <w:noProof/>
                    </w:rPr>
                    <w:t xml:space="preserve">Liker, J. K. (2004). </w:t>
                  </w:r>
                  <w:r>
                    <w:rPr>
                      <w:i/>
                      <w:iCs/>
                      <w:noProof/>
                    </w:rPr>
                    <w:t>The Toyota Way.</w:t>
                  </w:r>
                  <w:r>
                    <w:rPr>
                      <w:noProof/>
                    </w:rPr>
                    <w:t xml:space="preserve"> McGraw-Hill.</w:t>
                  </w:r>
                </w:p>
                <w:p w14:paraId="7C1ECB1F" w14:textId="77777777" w:rsidR="00A645BE" w:rsidRDefault="00A645BE" w:rsidP="00A645BE">
                  <w:pPr>
                    <w:pStyle w:val="Bibliography"/>
                    <w:ind w:left="720" w:hanging="720"/>
                    <w:rPr>
                      <w:noProof/>
                    </w:rPr>
                  </w:pPr>
                  <w:r>
                    <w:rPr>
                      <w:noProof/>
                    </w:rPr>
                    <w:t xml:space="preserve">Ōno, T. (1988). </w:t>
                  </w:r>
                  <w:r>
                    <w:rPr>
                      <w:i/>
                      <w:iCs/>
                      <w:noProof/>
                    </w:rPr>
                    <w:t>Toyota Production System.</w:t>
                  </w:r>
                  <w:r>
                    <w:rPr>
                      <w:noProof/>
                    </w:rPr>
                    <w:t xml:space="preserve"> Taylor &amp; Francis.</w:t>
                  </w:r>
                </w:p>
                <w:p w14:paraId="4463703A" w14:textId="77777777" w:rsidR="00A645BE" w:rsidRDefault="00A645BE" w:rsidP="00A645BE">
                  <w:pPr>
                    <w:pStyle w:val="Bibliography"/>
                    <w:ind w:left="720" w:hanging="720"/>
                    <w:rPr>
                      <w:noProof/>
                    </w:rPr>
                  </w:pPr>
                  <w:r>
                    <w:rPr>
                      <w:noProof/>
                    </w:rPr>
                    <w:t xml:space="preserve">Schein, E. H. (2010). </w:t>
                  </w:r>
                  <w:r>
                    <w:rPr>
                      <w:i/>
                      <w:iCs/>
                      <w:noProof/>
                    </w:rPr>
                    <w:t>Organizational Culture and Leadership.</w:t>
                  </w:r>
                  <w:r>
                    <w:rPr>
                      <w:noProof/>
                    </w:rPr>
                    <w:t xml:space="preserve"> Wiley.</w:t>
                  </w:r>
                </w:p>
                <w:p w14:paraId="35D54699" w14:textId="77777777" w:rsidR="00A645BE" w:rsidRDefault="00A645BE" w:rsidP="00A645BE">
                  <w:pPr>
                    <w:pStyle w:val="Bibliography"/>
                    <w:ind w:left="720" w:hanging="720"/>
                    <w:rPr>
                      <w:noProof/>
                    </w:rPr>
                  </w:pPr>
                  <w:r>
                    <w:rPr>
                      <w:noProof/>
                    </w:rPr>
                    <w:t xml:space="preserve">Shohana. (2025, 12 6). </w:t>
                  </w:r>
                  <w:r>
                    <w:rPr>
                      <w:i/>
                      <w:iCs/>
                      <w:noProof/>
                    </w:rPr>
                    <w:t>Limit exists only in the mind</w:t>
                  </w:r>
                  <w:r>
                    <w:rPr>
                      <w:noProof/>
                    </w:rPr>
                    <w:t>. Retrieved from Understanding Hofstede Cultural Dimensions: https://shohanasite.wordpress.com/2018/05/07/understanding-hofstede-cultural-dimensions/</w:t>
                  </w:r>
                </w:p>
                <w:p w14:paraId="52023A24" w14:textId="77777777" w:rsidR="00A645BE" w:rsidRDefault="00A645BE" w:rsidP="00A645BE">
                  <w:pPr>
                    <w:pStyle w:val="Bibliography"/>
                    <w:ind w:left="720" w:hanging="720"/>
                    <w:rPr>
                      <w:noProof/>
                    </w:rPr>
                  </w:pPr>
                  <w:r>
                    <w:rPr>
                      <w:noProof/>
                    </w:rPr>
                    <w:t xml:space="preserve">Steven Spear, K. B. (1999, 09). Decoding the DNA of the Toyota Production system. </w:t>
                  </w:r>
                  <w:r>
                    <w:rPr>
                      <w:i/>
                      <w:iCs/>
                      <w:noProof/>
                    </w:rPr>
                    <w:t>Hardvard Businnes review</w:t>
                  </w:r>
                  <w:r>
                    <w:rPr>
                      <w:noProof/>
                    </w:rPr>
                    <w:t>.</w:t>
                  </w:r>
                </w:p>
                <w:p w14:paraId="3A7D59C2" w14:textId="77777777" w:rsidR="00A645BE" w:rsidRDefault="00A645BE" w:rsidP="00A645BE">
                  <w:pPr>
                    <w:pStyle w:val="Bibliography"/>
                    <w:ind w:left="720" w:hanging="720"/>
                    <w:rPr>
                      <w:noProof/>
                    </w:rPr>
                  </w:pPr>
                  <w:r>
                    <w:rPr>
                      <w:i/>
                      <w:iCs/>
                      <w:noProof/>
                    </w:rPr>
                    <w:t>Teaching guide: Handy's culture</w:t>
                  </w:r>
                  <w:r>
                    <w:rPr>
                      <w:noProof/>
                    </w:rPr>
                    <w:t>. (2025, 12 6). Retrieved from https://www.aqa.org.uk/resources/business/as-and-a-level/business-7131-7132/teach/teaching-guide-handys-culture</w:t>
                  </w:r>
                </w:p>
                <w:p w14:paraId="4F75D265" w14:textId="44AEA8B3" w:rsidR="00732638" w:rsidRDefault="00B64F7B" w:rsidP="00A645BE">
                  <w:r>
                    <w:rPr>
                      <w:b/>
                      <w:bCs/>
                    </w:rPr>
                    <w:fldChar w:fldCharType="end"/>
                  </w:r>
                </w:p>
              </w:sdtContent>
            </w:sdt>
          </w:sdtContent>
        </w:sdt>
      </w:sdtContent>
    </w:sdt>
    <w:p w14:paraId="52F382C9" w14:textId="77777777" w:rsidR="00726175" w:rsidRPr="00726175" w:rsidRDefault="00726175" w:rsidP="00AE5877">
      <w:pPr>
        <w:rPr>
          <w:szCs w:val="24"/>
        </w:rPr>
      </w:pPr>
    </w:p>
    <w:sectPr w:rsidR="00726175" w:rsidRPr="00726175" w:rsidSect="00726175">
      <w:footerReference w:type="default" r:id="rId11"/>
      <w:pgSz w:w="11906" w:h="16838" w:code="9"/>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E422A" w14:textId="77777777" w:rsidR="00134400" w:rsidRDefault="00134400" w:rsidP="00C6554A">
      <w:pPr>
        <w:spacing w:before="0" w:after="0" w:line="240" w:lineRule="auto"/>
      </w:pPr>
      <w:r>
        <w:separator/>
      </w:r>
    </w:p>
  </w:endnote>
  <w:endnote w:type="continuationSeparator" w:id="0">
    <w:p w14:paraId="326F7BA5" w14:textId="77777777" w:rsidR="00134400" w:rsidRDefault="0013440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95DAC" w14:textId="77777777" w:rsidR="004633B8"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A1D81" w14:textId="77777777" w:rsidR="00134400" w:rsidRDefault="00134400" w:rsidP="00C6554A">
      <w:pPr>
        <w:spacing w:before="0" w:after="0" w:line="240" w:lineRule="auto"/>
      </w:pPr>
      <w:r>
        <w:separator/>
      </w:r>
    </w:p>
  </w:footnote>
  <w:footnote w:type="continuationSeparator" w:id="0">
    <w:p w14:paraId="5828D964" w14:textId="77777777" w:rsidR="00134400" w:rsidRDefault="0013440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291EF3"/>
    <w:multiLevelType w:val="hybridMultilevel"/>
    <w:tmpl w:val="FDD22BE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30CB279C"/>
    <w:multiLevelType w:val="hybridMultilevel"/>
    <w:tmpl w:val="A1C0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971360"/>
    <w:multiLevelType w:val="hybridMultilevel"/>
    <w:tmpl w:val="B1B60F7E"/>
    <w:lvl w:ilvl="0" w:tplc="08090001">
      <w:start w:val="1"/>
      <w:numFmt w:val="bullet"/>
      <w:lvlText w:val=""/>
      <w:lvlJc w:val="left"/>
      <w:pPr>
        <w:ind w:left="720" w:hanging="360"/>
      </w:pPr>
      <w:rPr>
        <w:rFonts w:ascii="Symbol" w:hAnsi="Symbol" w:hint="default"/>
      </w:rPr>
    </w:lvl>
    <w:lvl w:ilvl="1" w:tplc="379CAC9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3B544E"/>
    <w:multiLevelType w:val="hybridMultilevel"/>
    <w:tmpl w:val="D4B0F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D278FD"/>
    <w:multiLevelType w:val="multilevel"/>
    <w:tmpl w:val="CCD22B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6834A34"/>
    <w:multiLevelType w:val="hybridMultilevel"/>
    <w:tmpl w:val="03EE3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928470">
    <w:abstractNumId w:val="9"/>
  </w:num>
  <w:num w:numId="2" w16cid:durableId="1187065254">
    <w:abstractNumId w:val="8"/>
  </w:num>
  <w:num w:numId="3" w16cid:durableId="989098599">
    <w:abstractNumId w:val="8"/>
  </w:num>
  <w:num w:numId="4" w16cid:durableId="2082749419">
    <w:abstractNumId w:val="9"/>
  </w:num>
  <w:num w:numId="5" w16cid:durableId="416287472">
    <w:abstractNumId w:val="14"/>
  </w:num>
  <w:num w:numId="6" w16cid:durableId="1741560566">
    <w:abstractNumId w:val="10"/>
  </w:num>
  <w:num w:numId="7" w16cid:durableId="912282193">
    <w:abstractNumId w:val="12"/>
  </w:num>
  <w:num w:numId="8" w16cid:durableId="2015104673">
    <w:abstractNumId w:val="7"/>
  </w:num>
  <w:num w:numId="9" w16cid:durableId="1197425251">
    <w:abstractNumId w:val="6"/>
  </w:num>
  <w:num w:numId="10" w16cid:durableId="954796485">
    <w:abstractNumId w:val="5"/>
  </w:num>
  <w:num w:numId="11" w16cid:durableId="1417020697">
    <w:abstractNumId w:val="4"/>
  </w:num>
  <w:num w:numId="12" w16cid:durableId="1483888053">
    <w:abstractNumId w:val="3"/>
  </w:num>
  <w:num w:numId="13" w16cid:durableId="1106389960">
    <w:abstractNumId w:val="2"/>
  </w:num>
  <w:num w:numId="14" w16cid:durableId="881283638">
    <w:abstractNumId w:val="1"/>
  </w:num>
  <w:num w:numId="15" w16cid:durableId="1373188034">
    <w:abstractNumId w:val="0"/>
  </w:num>
  <w:num w:numId="16" w16cid:durableId="1558278273">
    <w:abstractNumId w:val="16"/>
  </w:num>
  <w:num w:numId="17" w16cid:durableId="331491284">
    <w:abstractNumId w:val="13"/>
  </w:num>
  <w:num w:numId="18" w16cid:durableId="332103483">
    <w:abstractNumId w:val="17"/>
  </w:num>
  <w:num w:numId="19" w16cid:durableId="493955704">
    <w:abstractNumId w:val="18"/>
  </w:num>
  <w:num w:numId="20" w16cid:durableId="28143551">
    <w:abstractNumId w:val="15"/>
  </w:num>
  <w:num w:numId="21" w16cid:durableId="8615549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DC8"/>
    <w:rsid w:val="00000B67"/>
    <w:rsid w:val="0000542E"/>
    <w:rsid w:val="000067FD"/>
    <w:rsid w:val="0001220C"/>
    <w:rsid w:val="00016107"/>
    <w:rsid w:val="00022AEB"/>
    <w:rsid w:val="0002717F"/>
    <w:rsid w:val="00034C5A"/>
    <w:rsid w:val="00040EAD"/>
    <w:rsid w:val="00043C4A"/>
    <w:rsid w:val="00046661"/>
    <w:rsid w:val="00057E1E"/>
    <w:rsid w:val="00065C70"/>
    <w:rsid w:val="000768B9"/>
    <w:rsid w:val="00077549"/>
    <w:rsid w:val="000A2014"/>
    <w:rsid w:val="000B0835"/>
    <w:rsid w:val="000B3350"/>
    <w:rsid w:val="000C3623"/>
    <w:rsid w:val="000D77C8"/>
    <w:rsid w:val="0010211D"/>
    <w:rsid w:val="001024B4"/>
    <w:rsid w:val="00112892"/>
    <w:rsid w:val="0012420E"/>
    <w:rsid w:val="0012567F"/>
    <w:rsid w:val="00132FA4"/>
    <w:rsid w:val="00134400"/>
    <w:rsid w:val="0014528D"/>
    <w:rsid w:val="00165BD1"/>
    <w:rsid w:val="00174653"/>
    <w:rsid w:val="00195B26"/>
    <w:rsid w:val="001A72F7"/>
    <w:rsid w:val="001B0C0C"/>
    <w:rsid w:val="001D2797"/>
    <w:rsid w:val="001E51B2"/>
    <w:rsid w:val="001E5A8D"/>
    <w:rsid w:val="00214BE1"/>
    <w:rsid w:val="00216F7D"/>
    <w:rsid w:val="00222EE7"/>
    <w:rsid w:val="00235FDE"/>
    <w:rsid w:val="0023628D"/>
    <w:rsid w:val="00236331"/>
    <w:rsid w:val="002410FC"/>
    <w:rsid w:val="00244A81"/>
    <w:rsid w:val="00254C38"/>
    <w:rsid w:val="002554CD"/>
    <w:rsid w:val="002561BF"/>
    <w:rsid w:val="00270DCE"/>
    <w:rsid w:val="00280DBA"/>
    <w:rsid w:val="002867A0"/>
    <w:rsid w:val="00292069"/>
    <w:rsid w:val="00293B83"/>
    <w:rsid w:val="002963E7"/>
    <w:rsid w:val="002A441D"/>
    <w:rsid w:val="002B4294"/>
    <w:rsid w:val="002D2229"/>
    <w:rsid w:val="002D3A83"/>
    <w:rsid w:val="002E3334"/>
    <w:rsid w:val="0030051E"/>
    <w:rsid w:val="00302050"/>
    <w:rsid w:val="0031102B"/>
    <w:rsid w:val="003157D7"/>
    <w:rsid w:val="00333D0D"/>
    <w:rsid w:val="00340F30"/>
    <w:rsid w:val="0035315C"/>
    <w:rsid w:val="00363F28"/>
    <w:rsid w:val="00376C4D"/>
    <w:rsid w:val="00394886"/>
    <w:rsid w:val="00397603"/>
    <w:rsid w:val="003A46D5"/>
    <w:rsid w:val="003B0E86"/>
    <w:rsid w:val="003C4675"/>
    <w:rsid w:val="003D54C1"/>
    <w:rsid w:val="003E08D6"/>
    <w:rsid w:val="003F4199"/>
    <w:rsid w:val="0040659C"/>
    <w:rsid w:val="004133BF"/>
    <w:rsid w:val="00421CAE"/>
    <w:rsid w:val="00424EE0"/>
    <w:rsid w:val="00427220"/>
    <w:rsid w:val="00433BC0"/>
    <w:rsid w:val="0044019E"/>
    <w:rsid w:val="00446194"/>
    <w:rsid w:val="00454348"/>
    <w:rsid w:val="004633B8"/>
    <w:rsid w:val="0046494E"/>
    <w:rsid w:val="00464FFC"/>
    <w:rsid w:val="0046622D"/>
    <w:rsid w:val="004769EB"/>
    <w:rsid w:val="00481B0F"/>
    <w:rsid w:val="004838EE"/>
    <w:rsid w:val="0048704F"/>
    <w:rsid w:val="00495E9F"/>
    <w:rsid w:val="004974F6"/>
    <w:rsid w:val="004977E7"/>
    <w:rsid w:val="004A1361"/>
    <w:rsid w:val="004A78DE"/>
    <w:rsid w:val="004C049F"/>
    <w:rsid w:val="004C5B0F"/>
    <w:rsid w:val="004C7D8A"/>
    <w:rsid w:val="004D2BB1"/>
    <w:rsid w:val="004E17C1"/>
    <w:rsid w:val="004E2FDC"/>
    <w:rsid w:val="004F5E4F"/>
    <w:rsid w:val="005000E2"/>
    <w:rsid w:val="00502E39"/>
    <w:rsid w:val="00507FFE"/>
    <w:rsid w:val="00517A3E"/>
    <w:rsid w:val="00521BA0"/>
    <w:rsid w:val="00521D87"/>
    <w:rsid w:val="0052406E"/>
    <w:rsid w:val="005308F7"/>
    <w:rsid w:val="00533DC8"/>
    <w:rsid w:val="005377E8"/>
    <w:rsid w:val="005415B8"/>
    <w:rsid w:val="005420D5"/>
    <w:rsid w:val="00552EC9"/>
    <w:rsid w:val="005732CB"/>
    <w:rsid w:val="00582ED6"/>
    <w:rsid w:val="00586CF9"/>
    <w:rsid w:val="00596B88"/>
    <w:rsid w:val="005A039A"/>
    <w:rsid w:val="005A0623"/>
    <w:rsid w:val="005B582D"/>
    <w:rsid w:val="005D2AD8"/>
    <w:rsid w:val="005D4C78"/>
    <w:rsid w:val="005E0A4F"/>
    <w:rsid w:val="005F25A5"/>
    <w:rsid w:val="00604565"/>
    <w:rsid w:val="00613E74"/>
    <w:rsid w:val="00624D0B"/>
    <w:rsid w:val="00630408"/>
    <w:rsid w:val="00664032"/>
    <w:rsid w:val="006666FE"/>
    <w:rsid w:val="00672AB9"/>
    <w:rsid w:val="006935D4"/>
    <w:rsid w:val="006A1880"/>
    <w:rsid w:val="006A3CE7"/>
    <w:rsid w:val="006C284E"/>
    <w:rsid w:val="006D4768"/>
    <w:rsid w:val="006E0536"/>
    <w:rsid w:val="006E3A64"/>
    <w:rsid w:val="006F1B98"/>
    <w:rsid w:val="006F3B71"/>
    <w:rsid w:val="00701C8A"/>
    <w:rsid w:val="00707BDA"/>
    <w:rsid w:val="00715798"/>
    <w:rsid w:val="00723813"/>
    <w:rsid w:val="00726175"/>
    <w:rsid w:val="0073135A"/>
    <w:rsid w:val="00732638"/>
    <w:rsid w:val="0076464E"/>
    <w:rsid w:val="00774E6E"/>
    <w:rsid w:val="00776B73"/>
    <w:rsid w:val="00780296"/>
    <w:rsid w:val="007B011D"/>
    <w:rsid w:val="007C2E9D"/>
    <w:rsid w:val="007D4AF0"/>
    <w:rsid w:val="007D68E3"/>
    <w:rsid w:val="007E5BBB"/>
    <w:rsid w:val="007F024B"/>
    <w:rsid w:val="007F7EAC"/>
    <w:rsid w:val="008052D5"/>
    <w:rsid w:val="00815DD2"/>
    <w:rsid w:val="00820CC2"/>
    <w:rsid w:val="0082511C"/>
    <w:rsid w:val="0082636C"/>
    <w:rsid w:val="00831982"/>
    <w:rsid w:val="008330DF"/>
    <w:rsid w:val="00833D59"/>
    <w:rsid w:val="008437EC"/>
    <w:rsid w:val="00843AB3"/>
    <w:rsid w:val="0084758B"/>
    <w:rsid w:val="00853D64"/>
    <w:rsid w:val="008621A3"/>
    <w:rsid w:val="0086259E"/>
    <w:rsid w:val="008642AE"/>
    <w:rsid w:val="00866314"/>
    <w:rsid w:val="008702D8"/>
    <w:rsid w:val="00891D89"/>
    <w:rsid w:val="0089426E"/>
    <w:rsid w:val="008A5F9D"/>
    <w:rsid w:val="008A6840"/>
    <w:rsid w:val="008B39AC"/>
    <w:rsid w:val="008B67FE"/>
    <w:rsid w:val="008C582E"/>
    <w:rsid w:val="008E6EC7"/>
    <w:rsid w:val="008E735E"/>
    <w:rsid w:val="008F2F59"/>
    <w:rsid w:val="008F763D"/>
    <w:rsid w:val="00910A32"/>
    <w:rsid w:val="00910E00"/>
    <w:rsid w:val="00933357"/>
    <w:rsid w:val="0093758C"/>
    <w:rsid w:val="00951BEF"/>
    <w:rsid w:val="009535A3"/>
    <w:rsid w:val="009640BD"/>
    <w:rsid w:val="00970354"/>
    <w:rsid w:val="00984A6B"/>
    <w:rsid w:val="009C4945"/>
    <w:rsid w:val="009D1106"/>
    <w:rsid w:val="009D24AA"/>
    <w:rsid w:val="009D6854"/>
    <w:rsid w:val="009E204F"/>
    <w:rsid w:val="009E4C24"/>
    <w:rsid w:val="00A205F2"/>
    <w:rsid w:val="00A3511F"/>
    <w:rsid w:val="00A3757E"/>
    <w:rsid w:val="00A5196D"/>
    <w:rsid w:val="00A54287"/>
    <w:rsid w:val="00A57C2C"/>
    <w:rsid w:val="00A62C6E"/>
    <w:rsid w:val="00A645BE"/>
    <w:rsid w:val="00A6574B"/>
    <w:rsid w:val="00A65A00"/>
    <w:rsid w:val="00A67661"/>
    <w:rsid w:val="00A73411"/>
    <w:rsid w:val="00A74C09"/>
    <w:rsid w:val="00A84E42"/>
    <w:rsid w:val="00A87B81"/>
    <w:rsid w:val="00AA762E"/>
    <w:rsid w:val="00AB013F"/>
    <w:rsid w:val="00AB0D97"/>
    <w:rsid w:val="00AB7901"/>
    <w:rsid w:val="00AD2120"/>
    <w:rsid w:val="00AE5877"/>
    <w:rsid w:val="00AF2249"/>
    <w:rsid w:val="00AF6092"/>
    <w:rsid w:val="00B001C6"/>
    <w:rsid w:val="00B04E0B"/>
    <w:rsid w:val="00B125CF"/>
    <w:rsid w:val="00B14693"/>
    <w:rsid w:val="00B200F8"/>
    <w:rsid w:val="00B20E91"/>
    <w:rsid w:val="00B23AD1"/>
    <w:rsid w:val="00B25309"/>
    <w:rsid w:val="00B360E9"/>
    <w:rsid w:val="00B40025"/>
    <w:rsid w:val="00B43BFC"/>
    <w:rsid w:val="00B474AE"/>
    <w:rsid w:val="00B540DF"/>
    <w:rsid w:val="00B62F8B"/>
    <w:rsid w:val="00B64611"/>
    <w:rsid w:val="00B64F7B"/>
    <w:rsid w:val="00B66507"/>
    <w:rsid w:val="00B728FE"/>
    <w:rsid w:val="00B77BBB"/>
    <w:rsid w:val="00B845BB"/>
    <w:rsid w:val="00B86DEA"/>
    <w:rsid w:val="00BA738A"/>
    <w:rsid w:val="00BB30B9"/>
    <w:rsid w:val="00BB3692"/>
    <w:rsid w:val="00BB37E0"/>
    <w:rsid w:val="00BC36B2"/>
    <w:rsid w:val="00BF70FD"/>
    <w:rsid w:val="00C048B8"/>
    <w:rsid w:val="00C12309"/>
    <w:rsid w:val="00C161FC"/>
    <w:rsid w:val="00C17429"/>
    <w:rsid w:val="00C1752E"/>
    <w:rsid w:val="00C3214B"/>
    <w:rsid w:val="00C34239"/>
    <w:rsid w:val="00C359AD"/>
    <w:rsid w:val="00C6554A"/>
    <w:rsid w:val="00C758C0"/>
    <w:rsid w:val="00C81A3B"/>
    <w:rsid w:val="00C85FDD"/>
    <w:rsid w:val="00C8610B"/>
    <w:rsid w:val="00C90DF8"/>
    <w:rsid w:val="00CA20C6"/>
    <w:rsid w:val="00CA5E58"/>
    <w:rsid w:val="00CA6866"/>
    <w:rsid w:val="00CC26F2"/>
    <w:rsid w:val="00CE3AF0"/>
    <w:rsid w:val="00CE77E3"/>
    <w:rsid w:val="00CF478C"/>
    <w:rsid w:val="00D03229"/>
    <w:rsid w:val="00D14592"/>
    <w:rsid w:val="00D14B97"/>
    <w:rsid w:val="00D16690"/>
    <w:rsid w:val="00D25D42"/>
    <w:rsid w:val="00D3107B"/>
    <w:rsid w:val="00D36472"/>
    <w:rsid w:val="00D43F84"/>
    <w:rsid w:val="00D766C0"/>
    <w:rsid w:val="00D83983"/>
    <w:rsid w:val="00D8566E"/>
    <w:rsid w:val="00D93FDD"/>
    <w:rsid w:val="00D94D82"/>
    <w:rsid w:val="00D95036"/>
    <w:rsid w:val="00D9623B"/>
    <w:rsid w:val="00DA3C50"/>
    <w:rsid w:val="00DA6465"/>
    <w:rsid w:val="00DA676C"/>
    <w:rsid w:val="00DB269E"/>
    <w:rsid w:val="00DE43AA"/>
    <w:rsid w:val="00DE44EA"/>
    <w:rsid w:val="00DE6586"/>
    <w:rsid w:val="00DF3433"/>
    <w:rsid w:val="00E0293E"/>
    <w:rsid w:val="00E07EC9"/>
    <w:rsid w:val="00E11DEE"/>
    <w:rsid w:val="00E32729"/>
    <w:rsid w:val="00E3745A"/>
    <w:rsid w:val="00E60672"/>
    <w:rsid w:val="00E81007"/>
    <w:rsid w:val="00E84CE5"/>
    <w:rsid w:val="00E9300F"/>
    <w:rsid w:val="00E95338"/>
    <w:rsid w:val="00E9640F"/>
    <w:rsid w:val="00EB2A0F"/>
    <w:rsid w:val="00EB6AA6"/>
    <w:rsid w:val="00ED0537"/>
    <w:rsid w:val="00ED08B1"/>
    <w:rsid w:val="00ED345E"/>
    <w:rsid w:val="00ED49EB"/>
    <w:rsid w:val="00ED7C44"/>
    <w:rsid w:val="00ED7D73"/>
    <w:rsid w:val="00EE1A19"/>
    <w:rsid w:val="00EE3A32"/>
    <w:rsid w:val="00EF1AFF"/>
    <w:rsid w:val="00EF5DA1"/>
    <w:rsid w:val="00F00121"/>
    <w:rsid w:val="00F0366B"/>
    <w:rsid w:val="00F24B47"/>
    <w:rsid w:val="00F30F27"/>
    <w:rsid w:val="00F35E06"/>
    <w:rsid w:val="00F43DC9"/>
    <w:rsid w:val="00F46ED7"/>
    <w:rsid w:val="00F5410A"/>
    <w:rsid w:val="00F6277A"/>
    <w:rsid w:val="00F76273"/>
    <w:rsid w:val="00F8595E"/>
    <w:rsid w:val="00FA5137"/>
    <w:rsid w:val="00FB3B8C"/>
    <w:rsid w:val="00FC3F8C"/>
    <w:rsid w:val="00FC68B8"/>
    <w:rsid w:val="00FD62A2"/>
    <w:rsid w:val="00FD7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76BDC"/>
  <w15:chartTrackingRefBased/>
  <w15:docId w15:val="{3717F981-22A0-44CF-B188-2012B7CD4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798"/>
    <w:pPr>
      <w:jc w:val="both"/>
    </w:pPr>
    <w:rPr>
      <w:rFonts w:ascii="Arial" w:hAnsi="Arial"/>
      <w:sz w:val="24"/>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02717F"/>
    <w:pPr>
      <w:spacing w:before="240" w:after="0" w:line="259" w:lineRule="auto"/>
      <w:contextualSpacing w:val="0"/>
      <w:outlineLvl w:val="9"/>
    </w:pPr>
    <w:rPr>
      <w:szCs w:val="32"/>
      <w:lang w:val="en-GB" w:eastAsia="en-GB"/>
    </w:rPr>
  </w:style>
  <w:style w:type="paragraph" w:styleId="TOC1">
    <w:name w:val="toc 1"/>
    <w:basedOn w:val="Normal"/>
    <w:next w:val="Normal"/>
    <w:autoRedefine/>
    <w:uiPriority w:val="39"/>
    <w:unhideWhenUsed/>
    <w:rsid w:val="0002717F"/>
    <w:pPr>
      <w:spacing w:after="100"/>
    </w:pPr>
  </w:style>
  <w:style w:type="paragraph" w:styleId="TOC2">
    <w:name w:val="toc 2"/>
    <w:basedOn w:val="Normal"/>
    <w:next w:val="Normal"/>
    <w:autoRedefine/>
    <w:uiPriority w:val="39"/>
    <w:unhideWhenUsed/>
    <w:rsid w:val="0002717F"/>
    <w:pPr>
      <w:spacing w:after="100"/>
      <w:ind w:left="220"/>
    </w:pPr>
  </w:style>
  <w:style w:type="paragraph" w:styleId="Bibliography">
    <w:name w:val="Bibliography"/>
    <w:basedOn w:val="Normal"/>
    <w:next w:val="Normal"/>
    <w:uiPriority w:val="37"/>
    <w:unhideWhenUsed/>
    <w:rsid w:val="00214BE1"/>
  </w:style>
  <w:style w:type="paragraph" w:styleId="ListParagraph">
    <w:name w:val="List Paragraph"/>
    <w:basedOn w:val="Normal"/>
    <w:uiPriority w:val="34"/>
    <w:unhideWhenUsed/>
    <w:qFormat/>
    <w:rsid w:val="006E0536"/>
    <w:pPr>
      <w:ind w:left="720"/>
      <w:contextualSpacing/>
    </w:pPr>
  </w:style>
  <w:style w:type="paragraph" w:styleId="TOC3">
    <w:name w:val="toc 3"/>
    <w:basedOn w:val="Normal"/>
    <w:next w:val="Normal"/>
    <w:autoRedefine/>
    <w:uiPriority w:val="39"/>
    <w:unhideWhenUsed/>
    <w:rsid w:val="00022AE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27612">
      <w:bodyDiv w:val="1"/>
      <w:marLeft w:val="0"/>
      <w:marRight w:val="0"/>
      <w:marTop w:val="0"/>
      <w:marBottom w:val="0"/>
      <w:divBdr>
        <w:top w:val="none" w:sz="0" w:space="0" w:color="auto"/>
        <w:left w:val="none" w:sz="0" w:space="0" w:color="auto"/>
        <w:bottom w:val="none" w:sz="0" w:space="0" w:color="auto"/>
        <w:right w:val="none" w:sz="0" w:space="0" w:color="auto"/>
      </w:divBdr>
    </w:div>
    <w:div w:id="26369579">
      <w:bodyDiv w:val="1"/>
      <w:marLeft w:val="0"/>
      <w:marRight w:val="0"/>
      <w:marTop w:val="0"/>
      <w:marBottom w:val="0"/>
      <w:divBdr>
        <w:top w:val="none" w:sz="0" w:space="0" w:color="auto"/>
        <w:left w:val="none" w:sz="0" w:space="0" w:color="auto"/>
        <w:bottom w:val="none" w:sz="0" w:space="0" w:color="auto"/>
        <w:right w:val="none" w:sz="0" w:space="0" w:color="auto"/>
      </w:divBdr>
    </w:div>
    <w:div w:id="37165833">
      <w:bodyDiv w:val="1"/>
      <w:marLeft w:val="0"/>
      <w:marRight w:val="0"/>
      <w:marTop w:val="0"/>
      <w:marBottom w:val="0"/>
      <w:divBdr>
        <w:top w:val="none" w:sz="0" w:space="0" w:color="auto"/>
        <w:left w:val="none" w:sz="0" w:space="0" w:color="auto"/>
        <w:bottom w:val="none" w:sz="0" w:space="0" w:color="auto"/>
        <w:right w:val="none" w:sz="0" w:space="0" w:color="auto"/>
      </w:divBdr>
    </w:div>
    <w:div w:id="41175172">
      <w:bodyDiv w:val="1"/>
      <w:marLeft w:val="0"/>
      <w:marRight w:val="0"/>
      <w:marTop w:val="0"/>
      <w:marBottom w:val="0"/>
      <w:divBdr>
        <w:top w:val="none" w:sz="0" w:space="0" w:color="auto"/>
        <w:left w:val="none" w:sz="0" w:space="0" w:color="auto"/>
        <w:bottom w:val="none" w:sz="0" w:space="0" w:color="auto"/>
        <w:right w:val="none" w:sz="0" w:space="0" w:color="auto"/>
      </w:divBdr>
    </w:div>
    <w:div w:id="57823208">
      <w:bodyDiv w:val="1"/>
      <w:marLeft w:val="0"/>
      <w:marRight w:val="0"/>
      <w:marTop w:val="0"/>
      <w:marBottom w:val="0"/>
      <w:divBdr>
        <w:top w:val="none" w:sz="0" w:space="0" w:color="auto"/>
        <w:left w:val="none" w:sz="0" w:space="0" w:color="auto"/>
        <w:bottom w:val="none" w:sz="0" w:space="0" w:color="auto"/>
        <w:right w:val="none" w:sz="0" w:space="0" w:color="auto"/>
      </w:divBdr>
    </w:div>
    <w:div w:id="58141207">
      <w:bodyDiv w:val="1"/>
      <w:marLeft w:val="0"/>
      <w:marRight w:val="0"/>
      <w:marTop w:val="0"/>
      <w:marBottom w:val="0"/>
      <w:divBdr>
        <w:top w:val="none" w:sz="0" w:space="0" w:color="auto"/>
        <w:left w:val="none" w:sz="0" w:space="0" w:color="auto"/>
        <w:bottom w:val="none" w:sz="0" w:space="0" w:color="auto"/>
        <w:right w:val="none" w:sz="0" w:space="0" w:color="auto"/>
      </w:divBdr>
    </w:div>
    <w:div w:id="71970789">
      <w:bodyDiv w:val="1"/>
      <w:marLeft w:val="0"/>
      <w:marRight w:val="0"/>
      <w:marTop w:val="0"/>
      <w:marBottom w:val="0"/>
      <w:divBdr>
        <w:top w:val="none" w:sz="0" w:space="0" w:color="auto"/>
        <w:left w:val="none" w:sz="0" w:space="0" w:color="auto"/>
        <w:bottom w:val="none" w:sz="0" w:space="0" w:color="auto"/>
        <w:right w:val="none" w:sz="0" w:space="0" w:color="auto"/>
      </w:divBdr>
    </w:div>
    <w:div w:id="76563345">
      <w:bodyDiv w:val="1"/>
      <w:marLeft w:val="0"/>
      <w:marRight w:val="0"/>
      <w:marTop w:val="0"/>
      <w:marBottom w:val="0"/>
      <w:divBdr>
        <w:top w:val="none" w:sz="0" w:space="0" w:color="auto"/>
        <w:left w:val="none" w:sz="0" w:space="0" w:color="auto"/>
        <w:bottom w:val="none" w:sz="0" w:space="0" w:color="auto"/>
        <w:right w:val="none" w:sz="0" w:space="0" w:color="auto"/>
      </w:divBdr>
    </w:div>
    <w:div w:id="85853120">
      <w:bodyDiv w:val="1"/>
      <w:marLeft w:val="0"/>
      <w:marRight w:val="0"/>
      <w:marTop w:val="0"/>
      <w:marBottom w:val="0"/>
      <w:divBdr>
        <w:top w:val="none" w:sz="0" w:space="0" w:color="auto"/>
        <w:left w:val="none" w:sz="0" w:space="0" w:color="auto"/>
        <w:bottom w:val="none" w:sz="0" w:space="0" w:color="auto"/>
        <w:right w:val="none" w:sz="0" w:space="0" w:color="auto"/>
      </w:divBdr>
    </w:div>
    <w:div w:id="89356003">
      <w:bodyDiv w:val="1"/>
      <w:marLeft w:val="0"/>
      <w:marRight w:val="0"/>
      <w:marTop w:val="0"/>
      <w:marBottom w:val="0"/>
      <w:divBdr>
        <w:top w:val="none" w:sz="0" w:space="0" w:color="auto"/>
        <w:left w:val="none" w:sz="0" w:space="0" w:color="auto"/>
        <w:bottom w:val="none" w:sz="0" w:space="0" w:color="auto"/>
        <w:right w:val="none" w:sz="0" w:space="0" w:color="auto"/>
      </w:divBdr>
    </w:div>
    <w:div w:id="102577463">
      <w:bodyDiv w:val="1"/>
      <w:marLeft w:val="0"/>
      <w:marRight w:val="0"/>
      <w:marTop w:val="0"/>
      <w:marBottom w:val="0"/>
      <w:divBdr>
        <w:top w:val="none" w:sz="0" w:space="0" w:color="auto"/>
        <w:left w:val="none" w:sz="0" w:space="0" w:color="auto"/>
        <w:bottom w:val="none" w:sz="0" w:space="0" w:color="auto"/>
        <w:right w:val="none" w:sz="0" w:space="0" w:color="auto"/>
      </w:divBdr>
    </w:div>
    <w:div w:id="124006415">
      <w:bodyDiv w:val="1"/>
      <w:marLeft w:val="0"/>
      <w:marRight w:val="0"/>
      <w:marTop w:val="0"/>
      <w:marBottom w:val="0"/>
      <w:divBdr>
        <w:top w:val="none" w:sz="0" w:space="0" w:color="auto"/>
        <w:left w:val="none" w:sz="0" w:space="0" w:color="auto"/>
        <w:bottom w:val="none" w:sz="0" w:space="0" w:color="auto"/>
        <w:right w:val="none" w:sz="0" w:space="0" w:color="auto"/>
      </w:divBdr>
    </w:div>
    <w:div w:id="125584252">
      <w:bodyDiv w:val="1"/>
      <w:marLeft w:val="0"/>
      <w:marRight w:val="0"/>
      <w:marTop w:val="0"/>
      <w:marBottom w:val="0"/>
      <w:divBdr>
        <w:top w:val="none" w:sz="0" w:space="0" w:color="auto"/>
        <w:left w:val="none" w:sz="0" w:space="0" w:color="auto"/>
        <w:bottom w:val="none" w:sz="0" w:space="0" w:color="auto"/>
        <w:right w:val="none" w:sz="0" w:space="0" w:color="auto"/>
      </w:divBdr>
    </w:div>
    <w:div w:id="126052580">
      <w:bodyDiv w:val="1"/>
      <w:marLeft w:val="0"/>
      <w:marRight w:val="0"/>
      <w:marTop w:val="0"/>
      <w:marBottom w:val="0"/>
      <w:divBdr>
        <w:top w:val="none" w:sz="0" w:space="0" w:color="auto"/>
        <w:left w:val="none" w:sz="0" w:space="0" w:color="auto"/>
        <w:bottom w:val="none" w:sz="0" w:space="0" w:color="auto"/>
        <w:right w:val="none" w:sz="0" w:space="0" w:color="auto"/>
      </w:divBdr>
    </w:div>
    <w:div w:id="133721438">
      <w:bodyDiv w:val="1"/>
      <w:marLeft w:val="0"/>
      <w:marRight w:val="0"/>
      <w:marTop w:val="0"/>
      <w:marBottom w:val="0"/>
      <w:divBdr>
        <w:top w:val="none" w:sz="0" w:space="0" w:color="auto"/>
        <w:left w:val="none" w:sz="0" w:space="0" w:color="auto"/>
        <w:bottom w:val="none" w:sz="0" w:space="0" w:color="auto"/>
        <w:right w:val="none" w:sz="0" w:space="0" w:color="auto"/>
      </w:divBdr>
    </w:div>
    <w:div w:id="135532024">
      <w:bodyDiv w:val="1"/>
      <w:marLeft w:val="0"/>
      <w:marRight w:val="0"/>
      <w:marTop w:val="0"/>
      <w:marBottom w:val="0"/>
      <w:divBdr>
        <w:top w:val="none" w:sz="0" w:space="0" w:color="auto"/>
        <w:left w:val="none" w:sz="0" w:space="0" w:color="auto"/>
        <w:bottom w:val="none" w:sz="0" w:space="0" w:color="auto"/>
        <w:right w:val="none" w:sz="0" w:space="0" w:color="auto"/>
      </w:divBdr>
    </w:div>
    <w:div w:id="136147792">
      <w:bodyDiv w:val="1"/>
      <w:marLeft w:val="0"/>
      <w:marRight w:val="0"/>
      <w:marTop w:val="0"/>
      <w:marBottom w:val="0"/>
      <w:divBdr>
        <w:top w:val="none" w:sz="0" w:space="0" w:color="auto"/>
        <w:left w:val="none" w:sz="0" w:space="0" w:color="auto"/>
        <w:bottom w:val="none" w:sz="0" w:space="0" w:color="auto"/>
        <w:right w:val="none" w:sz="0" w:space="0" w:color="auto"/>
      </w:divBdr>
    </w:div>
    <w:div w:id="149950738">
      <w:bodyDiv w:val="1"/>
      <w:marLeft w:val="0"/>
      <w:marRight w:val="0"/>
      <w:marTop w:val="0"/>
      <w:marBottom w:val="0"/>
      <w:divBdr>
        <w:top w:val="none" w:sz="0" w:space="0" w:color="auto"/>
        <w:left w:val="none" w:sz="0" w:space="0" w:color="auto"/>
        <w:bottom w:val="none" w:sz="0" w:space="0" w:color="auto"/>
        <w:right w:val="none" w:sz="0" w:space="0" w:color="auto"/>
      </w:divBdr>
    </w:div>
    <w:div w:id="150488614">
      <w:bodyDiv w:val="1"/>
      <w:marLeft w:val="0"/>
      <w:marRight w:val="0"/>
      <w:marTop w:val="0"/>
      <w:marBottom w:val="0"/>
      <w:divBdr>
        <w:top w:val="none" w:sz="0" w:space="0" w:color="auto"/>
        <w:left w:val="none" w:sz="0" w:space="0" w:color="auto"/>
        <w:bottom w:val="none" w:sz="0" w:space="0" w:color="auto"/>
        <w:right w:val="none" w:sz="0" w:space="0" w:color="auto"/>
      </w:divBdr>
    </w:div>
    <w:div w:id="172454382">
      <w:bodyDiv w:val="1"/>
      <w:marLeft w:val="0"/>
      <w:marRight w:val="0"/>
      <w:marTop w:val="0"/>
      <w:marBottom w:val="0"/>
      <w:divBdr>
        <w:top w:val="none" w:sz="0" w:space="0" w:color="auto"/>
        <w:left w:val="none" w:sz="0" w:space="0" w:color="auto"/>
        <w:bottom w:val="none" w:sz="0" w:space="0" w:color="auto"/>
        <w:right w:val="none" w:sz="0" w:space="0" w:color="auto"/>
      </w:divBdr>
    </w:div>
    <w:div w:id="175272274">
      <w:bodyDiv w:val="1"/>
      <w:marLeft w:val="0"/>
      <w:marRight w:val="0"/>
      <w:marTop w:val="0"/>
      <w:marBottom w:val="0"/>
      <w:divBdr>
        <w:top w:val="none" w:sz="0" w:space="0" w:color="auto"/>
        <w:left w:val="none" w:sz="0" w:space="0" w:color="auto"/>
        <w:bottom w:val="none" w:sz="0" w:space="0" w:color="auto"/>
        <w:right w:val="none" w:sz="0" w:space="0" w:color="auto"/>
      </w:divBdr>
    </w:div>
    <w:div w:id="193689329">
      <w:bodyDiv w:val="1"/>
      <w:marLeft w:val="0"/>
      <w:marRight w:val="0"/>
      <w:marTop w:val="0"/>
      <w:marBottom w:val="0"/>
      <w:divBdr>
        <w:top w:val="none" w:sz="0" w:space="0" w:color="auto"/>
        <w:left w:val="none" w:sz="0" w:space="0" w:color="auto"/>
        <w:bottom w:val="none" w:sz="0" w:space="0" w:color="auto"/>
        <w:right w:val="none" w:sz="0" w:space="0" w:color="auto"/>
      </w:divBdr>
    </w:div>
    <w:div w:id="199438388">
      <w:bodyDiv w:val="1"/>
      <w:marLeft w:val="0"/>
      <w:marRight w:val="0"/>
      <w:marTop w:val="0"/>
      <w:marBottom w:val="0"/>
      <w:divBdr>
        <w:top w:val="none" w:sz="0" w:space="0" w:color="auto"/>
        <w:left w:val="none" w:sz="0" w:space="0" w:color="auto"/>
        <w:bottom w:val="none" w:sz="0" w:space="0" w:color="auto"/>
        <w:right w:val="none" w:sz="0" w:space="0" w:color="auto"/>
      </w:divBdr>
    </w:div>
    <w:div w:id="211310446">
      <w:bodyDiv w:val="1"/>
      <w:marLeft w:val="0"/>
      <w:marRight w:val="0"/>
      <w:marTop w:val="0"/>
      <w:marBottom w:val="0"/>
      <w:divBdr>
        <w:top w:val="none" w:sz="0" w:space="0" w:color="auto"/>
        <w:left w:val="none" w:sz="0" w:space="0" w:color="auto"/>
        <w:bottom w:val="none" w:sz="0" w:space="0" w:color="auto"/>
        <w:right w:val="none" w:sz="0" w:space="0" w:color="auto"/>
      </w:divBdr>
    </w:div>
    <w:div w:id="216553625">
      <w:bodyDiv w:val="1"/>
      <w:marLeft w:val="0"/>
      <w:marRight w:val="0"/>
      <w:marTop w:val="0"/>
      <w:marBottom w:val="0"/>
      <w:divBdr>
        <w:top w:val="none" w:sz="0" w:space="0" w:color="auto"/>
        <w:left w:val="none" w:sz="0" w:space="0" w:color="auto"/>
        <w:bottom w:val="none" w:sz="0" w:space="0" w:color="auto"/>
        <w:right w:val="none" w:sz="0" w:space="0" w:color="auto"/>
      </w:divBdr>
    </w:div>
    <w:div w:id="216821420">
      <w:bodyDiv w:val="1"/>
      <w:marLeft w:val="0"/>
      <w:marRight w:val="0"/>
      <w:marTop w:val="0"/>
      <w:marBottom w:val="0"/>
      <w:divBdr>
        <w:top w:val="none" w:sz="0" w:space="0" w:color="auto"/>
        <w:left w:val="none" w:sz="0" w:space="0" w:color="auto"/>
        <w:bottom w:val="none" w:sz="0" w:space="0" w:color="auto"/>
        <w:right w:val="none" w:sz="0" w:space="0" w:color="auto"/>
      </w:divBdr>
    </w:div>
    <w:div w:id="231161559">
      <w:bodyDiv w:val="1"/>
      <w:marLeft w:val="0"/>
      <w:marRight w:val="0"/>
      <w:marTop w:val="0"/>
      <w:marBottom w:val="0"/>
      <w:divBdr>
        <w:top w:val="none" w:sz="0" w:space="0" w:color="auto"/>
        <w:left w:val="none" w:sz="0" w:space="0" w:color="auto"/>
        <w:bottom w:val="none" w:sz="0" w:space="0" w:color="auto"/>
        <w:right w:val="none" w:sz="0" w:space="0" w:color="auto"/>
      </w:divBdr>
    </w:div>
    <w:div w:id="235554417">
      <w:bodyDiv w:val="1"/>
      <w:marLeft w:val="0"/>
      <w:marRight w:val="0"/>
      <w:marTop w:val="0"/>
      <w:marBottom w:val="0"/>
      <w:divBdr>
        <w:top w:val="none" w:sz="0" w:space="0" w:color="auto"/>
        <w:left w:val="none" w:sz="0" w:space="0" w:color="auto"/>
        <w:bottom w:val="none" w:sz="0" w:space="0" w:color="auto"/>
        <w:right w:val="none" w:sz="0" w:space="0" w:color="auto"/>
      </w:divBdr>
    </w:div>
    <w:div w:id="244917538">
      <w:bodyDiv w:val="1"/>
      <w:marLeft w:val="0"/>
      <w:marRight w:val="0"/>
      <w:marTop w:val="0"/>
      <w:marBottom w:val="0"/>
      <w:divBdr>
        <w:top w:val="none" w:sz="0" w:space="0" w:color="auto"/>
        <w:left w:val="none" w:sz="0" w:space="0" w:color="auto"/>
        <w:bottom w:val="none" w:sz="0" w:space="0" w:color="auto"/>
        <w:right w:val="none" w:sz="0" w:space="0" w:color="auto"/>
      </w:divBdr>
    </w:div>
    <w:div w:id="248538062">
      <w:bodyDiv w:val="1"/>
      <w:marLeft w:val="0"/>
      <w:marRight w:val="0"/>
      <w:marTop w:val="0"/>
      <w:marBottom w:val="0"/>
      <w:divBdr>
        <w:top w:val="none" w:sz="0" w:space="0" w:color="auto"/>
        <w:left w:val="none" w:sz="0" w:space="0" w:color="auto"/>
        <w:bottom w:val="none" w:sz="0" w:space="0" w:color="auto"/>
        <w:right w:val="none" w:sz="0" w:space="0" w:color="auto"/>
      </w:divBdr>
    </w:div>
    <w:div w:id="257950657">
      <w:bodyDiv w:val="1"/>
      <w:marLeft w:val="0"/>
      <w:marRight w:val="0"/>
      <w:marTop w:val="0"/>
      <w:marBottom w:val="0"/>
      <w:divBdr>
        <w:top w:val="none" w:sz="0" w:space="0" w:color="auto"/>
        <w:left w:val="none" w:sz="0" w:space="0" w:color="auto"/>
        <w:bottom w:val="none" w:sz="0" w:space="0" w:color="auto"/>
        <w:right w:val="none" w:sz="0" w:space="0" w:color="auto"/>
      </w:divBdr>
    </w:div>
    <w:div w:id="260186058">
      <w:bodyDiv w:val="1"/>
      <w:marLeft w:val="0"/>
      <w:marRight w:val="0"/>
      <w:marTop w:val="0"/>
      <w:marBottom w:val="0"/>
      <w:divBdr>
        <w:top w:val="none" w:sz="0" w:space="0" w:color="auto"/>
        <w:left w:val="none" w:sz="0" w:space="0" w:color="auto"/>
        <w:bottom w:val="none" w:sz="0" w:space="0" w:color="auto"/>
        <w:right w:val="none" w:sz="0" w:space="0" w:color="auto"/>
      </w:divBdr>
    </w:div>
    <w:div w:id="261572381">
      <w:bodyDiv w:val="1"/>
      <w:marLeft w:val="0"/>
      <w:marRight w:val="0"/>
      <w:marTop w:val="0"/>
      <w:marBottom w:val="0"/>
      <w:divBdr>
        <w:top w:val="none" w:sz="0" w:space="0" w:color="auto"/>
        <w:left w:val="none" w:sz="0" w:space="0" w:color="auto"/>
        <w:bottom w:val="none" w:sz="0" w:space="0" w:color="auto"/>
        <w:right w:val="none" w:sz="0" w:space="0" w:color="auto"/>
      </w:divBdr>
    </w:div>
    <w:div w:id="268970967">
      <w:bodyDiv w:val="1"/>
      <w:marLeft w:val="0"/>
      <w:marRight w:val="0"/>
      <w:marTop w:val="0"/>
      <w:marBottom w:val="0"/>
      <w:divBdr>
        <w:top w:val="none" w:sz="0" w:space="0" w:color="auto"/>
        <w:left w:val="none" w:sz="0" w:space="0" w:color="auto"/>
        <w:bottom w:val="none" w:sz="0" w:space="0" w:color="auto"/>
        <w:right w:val="none" w:sz="0" w:space="0" w:color="auto"/>
      </w:divBdr>
    </w:div>
    <w:div w:id="272786002">
      <w:bodyDiv w:val="1"/>
      <w:marLeft w:val="0"/>
      <w:marRight w:val="0"/>
      <w:marTop w:val="0"/>
      <w:marBottom w:val="0"/>
      <w:divBdr>
        <w:top w:val="none" w:sz="0" w:space="0" w:color="auto"/>
        <w:left w:val="none" w:sz="0" w:space="0" w:color="auto"/>
        <w:bottom w:val="none" w:sz="0" w:space="0" w:color="auto"/>
        <w:right w:val="none" w:sz="0" w:space="0" w:color="auto"/>
      </w:divBdr>
    </w:div>
    <w:div w:id="282735762">
      <w:bodyDiv w:val="1"/>
      <w:marLeft w:val="0"/>
      <w:marRight w:val="0"/>
      <w:marTop w:val="0"/>
      <w:marBottom w:val="0"/>
      <w:divBdr>
        <w:top w:val="none" w:sz="0" w:space="0" w:color="auto"/>
        <w:left w:val="none" w:sz="0" w:space="0" w:color="auto"/>
        <w:bottom w:val="none" w:sz="0" w:space="0" w:color="auto"/>
        <w:right w:val="none" w:sz="0" w:space="0" w:color="auto"/>
      </w:divBdr>
    </w:div>
    <w:div w:id="300352699">
      <w:bodyDiv w:val="1"/>
      <w:marLeft w:val="0"/>
      <w:marRight w:val="0"/>
      <w:marTop w:val="0"/>
      <w:marBottom w:val="0"/>
      <w:divBdr>
        <w:top w:val="none" w:sz="0" w:space="0" w:color="auto"/>
        <w:left w:val="none" w:sz="0" w:space="0" w:color="auto"/>
        <w:bottom w:val="none" w:sz="0" w:space="0" w:color="auto"/>
        <w:right w:val="none" w:sz="0" w:space="0" w:color="auto"/>
      </w:divBdr>
    </w:div>
    <w:div w:id="308167969">
      <w:bodyDiv w:val="1"/>
      <w:marLeft w:val="0"/>
      <w:marRight w:val="0"/>
      <w:marTop w:val="0"/>
      <w:marBottom w:val="0"/>
      <w:divBdr>
        <w:top w:val="none" w:sz="0" w:space="0" w:color="auto"/>
        <w:left w:val="none" w:sz="0" w:space="0" w:color="auto"/>
        <w:bottom w:val="none" w:sz="0" w:space="0" w:color="auto"/>
        <w:right w:val="none" w:sz="0" w:space="0" w:color="auto"/>
      </w:divBdr>
    </w:div>
    <w:div w:id="310523197">
      <w:bodyDiv w:val="1"/>
      <w:marLeft w:val="0"/>
      <w:marRight w:val="0"/>
      <w:marTop w:val="0"/>
      <w:marBottom w:val="0"/>
      <w:divBdr>
        <w:top w:val="none" w:sz="0" w:space="0" w:color="auto"/>
        <w:left w:val="none" w:sz="0" w:space="0" w:color="auto"/>
        <w:bottom w:val="none" w:sz="0" w:space="0" w:color="auto"/>
        <w:right w:val="none" w:sz="0" w:space="0" w:color="auto"/>
      </w:divBdr>
    </w:div>
    <w:div w:id="312947366">
      <w:bodyDiv w:val="1"/>
      <w:marLeft w:val="0"/>
      <w:marRight w:val="0"/>
      <w:marTop w:val="0"/>
      <w:marBottom w:val="0"/>
      <w:divBdr>
        <w:top w:val="none" w:sz="0" w:space="0" w:color="auto"/>
        <w:left w:val="none" w:sz="0" w:space="0" w:color="auto"/>
        <w:bottom w:val="none" w:sz="0" w:space="0" w:color="auto"/>
        <w:right w:val="none" w:sz="0" w:space="0" w:color="auto"/>
      </w:divBdr>
    </w:div>
    <w:div w:id="313724964">
      <w:bodyDiv w:val="1"/>
      <w:marLeft w:val="0"/>
      <w:marRight w:val="0"/>
      <w:marTop w:val="0"/>
      <w:marBottom w:val="0"/>
      <w:divBdr>
        <w:top w:val="none" w:sz="0" w:space="0" w:color="auto"/>
        <w:left w:val="none" w:sz="0" w:space="0" w:color="auto"/>
        <w:bottom w:val="none" w:sz="0" w:space="0" w:color="auto"/>
        <w:right w:val="none" w:sz="0" w:space="0" w:color="auto"/>
      </w:divBdr>
    </w:div>
    <w:div w:id="334891797">
      <w:bodyDiv w:val="1"/>
      <w:marLeft w:val="0"/>
      <w:marRight w:val="0"/>
      <w:marTop w:val="0"/>
      <w:marBottom w:val="0"/>
      <w:divBdr>
        <w:top w:val="none" w:sz="0" w:space="0" w:color="auto"/>
        <w:left w:val="none" w:sz="0" w:space="0" w:color="auto"/>
        <w:bottom w:val="none" w:sz="0" w:space="0" w:color="auto"/>
        <w:right w:val="none" w:sz="0" w:space="0" w:color="auto"/>
      </w:divBdr>
    </w:div>
    <w:div w:id="347609710">
      <w:bodyDiv w:val="1"/>
      <w:marLeft w:val="0"/>
      <w:marRight w:val="0"/>
      <w:marTop w:val="0"/>
      <w:marBottom w:val="0"/>
      <w:divBdr>
        <w:top w:val="none" w:sz="0" w:space="0" w:color="auto"/>
        <w:left w:val="none" w:sz="0" w:space="0" w:color="auto"/>
        <w:bottom w:val="none" w:sz="0" w:space="0" w:color="auto"/>
        <w:right w:val="none" w:sz="0" w:space="0" w:color="auto"/>
      </w:divBdr>
    </w:div>
    <w:div w:id="351683398">
      <w:bodyDiv w:val="1"/>
      <w:marLeft w:val="0"/>
      <w:marRight w:val="0"/>
      <w:marTop w:val="0"/>
      <w:marBottom w:val="0"/>
      <w:divBdr>
        <w:top w:val="none" w:sz="0" w:space="0" w:color="auto"/>
        <w:left w:val="none" w:sz="0" w:space="0" w:color="auto"/>
        <w:bottom w:val="none" w:sz="0" w:space="0" w:color="auto"/>
        <w:right w:val="none" w:sz="0" w:space="0" w:color="auto"/>
      </w:divBdr>
    </w:div>
    <w:div w:id="359861273">
      <w:bodyDiv w:val="1"/>
      <w:marLeft w:val="0"/>
      <w:marRight w:val="0"/>
      <w:marTop w:val="0"/>
      <w:marBottom w:val="0"/>
      <w:divBdr>
        <w:top w:val="none" w:sz="0" w:space="0" w:color="auto"/>
        <w:left w:val="none" w:sz="0" w:space="0" w:color="auto"/>
        <w:bottom w:val="none" w:sz="0" w:space="0" w:color="auto"/>
        <w:right w:val="none" w:sz="0" w:space="0" w:color="auto"/>
      </w:divBdr>
    </w:div>
    <w:div w:id="363022068">
      <w:bodyDiv w:val="1"/>
      <w:marLeft w:val="0"/>
      <w:marRight w:val="0"/>
      <w:marTop w:val="0"/>
      <w:marBottom w:val="0"/>
      <w:divBdr>
        <w:top w:val="none" w:sz="0" w:space="0" w:color="auto"/>
        <w:left w:val="none" w:sz="0" w:space="0" w:color="auto"/>
        <w:bottom w:val="none" w:sz="0" w:space="0" w:color="auto"/>
        <w:right w:val="none" w:sz="0" w:space="0" w:color="auto"/>
      </w:divBdr>
    </w:div>
    <w:div w:id="363408274">
      <w:bodyDiv w:val="1"/>
      <w:marLeft w:val="0"/>
      <w:marRight w:val="0"/>
      <w:marTop w:val="0"/>
      <w:marBottom w:val="0"/>
      <w:divBdr>
        <w:top w:val="none" w:sz="0" w:space="0" w:color="auto"/>
        <w:left w:val="none" w:sz="0" w:space="0" w:color="auto"/>
        <w:bottom w:val="none" w:sz="0" w:space="0" w:color="auto"/>
        <w:right w:val="none" w:sz="0" w:space="0" w:color="auto"/>
      </w:divBdr>
    </w:div>
    <w:div w:id="365495456">
      <w:bodyDiv w:val="1"/>
      <w:marLeft w:val="0"/>
      <w:marRight w:val="0"/>
      <w:marTop w:val="0"/>
      <w:marBottom w:val="0"/>
      <w:divBdr>
        <w:top w:val="none" w:sz="0" w:space="0" w:color="auto"/>
        <w:left w:val="none" w:sz="0" w:space="0" w:color="auto"/>
        <w:bottom w:val="none" w:sz="0" w:space="0" w:color="auto"/>
        <w:right w:val="none" w:sz="0" w:space="0" w:color="auto"/>
      </w:divBdr>
    </w:div>
    <w:div w:id="370617571">
      <w:bodyDiv w:val="1"/>
      <w:marLeft w:val="0"/>
      <w:marRight w:val="0"/>
      <w:marTop w:val="0"/>
      <w:marBottom w:val="0"/>
      <w:divBdr>
        <w:top w:val="none" w:sz="0" w:space="0" w:color="auto"/>
        <w:left w:val="none" w:sz="0" w:space="0" w:color="auto"/>
        <w:bottom w:val="none" w:sz="0" w:space="0" w:color="auto"/>
        <w:right w:val="none" w:sz="0" w:space="0" w:color="auto"/>
      </w:divBdr>
    </w:div>
    <w:div w:id="373429765">
      <w:bodyDiv w:val="1"/>
      <w:marLeft w:val="0"/>
      <w:marRight w:val="0"/>
      <w:marTop w:val="0"/>
      <w:marBottom w:val="0"/>
      <w:divBdr>
        <w:top w:val="none" w:sz="0" w:space="0" w:color="auto"/>
        <w:left w:val="none" w:sz="0" w:space="0" w:color="auto"/>
        <w:bottom w:val="none" w:sz="0" w:space="0" w:color="auto"/>
        <w:right w:val="none" w:sz="0" w:space="0" w:color="auto"/>
      </w:divBdr>
    </w:div>
    <w:div w:id="374041428">
      <w:bodyDiv w:val="1"/>
      <w:marLeft w:val="0"/>
      <w:marRight w:val="0"/>
      <w:marTop w:val="0"/>
      <w:marBottom w:val="0"/>
      <w:divBdr>
        <w:top w:val="none" w:sz="0" w:space="0" w:color="auto"/>
        <w:left w:val="none" w:sz="0" w:space="0" w:color="auto"/>
        <w:bottom w:val="none" w:sz="0" w:space="0" w:color="auto"/>
        <w:right w:val="none" w:sz="0" w:space="0" w:color="auto"/>
      </w:divBdr>
    </w:div>
    <w:div w:id="387842362">
      <w:bodyDiv w:val="1"/>
      <w:marLeft w:val="0"/>
      <w:marRight w:val="0"/>
      <w:marTop w:val="0"/>
      <w:marBottom w:val="0"/>
      <w:divBdr>
        <w:top w:val="none" w:sz="0" w:space="0" w:color="auto"/>
        <w:left w:val="none" w:sz="0" w:space="0" w:color="auto"/>
        <w:bottom w:val="none" w:sz="0" w:space="0" w:color="auto"/>
        <w:right w:val="none" w:sz="0" w:space="0" w:color="auto"/>
      </w:divBdr>
    </w:div>
    <w:div w:id="392578920">
      <w:bodyDiv w:val="1"/>
      <w:marLeft w:val="0"/>
      <w:marRight w:val="0"/>
      <w:marTop w:val="0"/>
      <w:marBottom w:val="0"/>
      <w:divBdr>
        <w:top w:val="none" w:sz="0" w:space="0" w:color="auto"/>
        <w:left w:val="none" w:sz="0" w:space="0" w:color="auto"/>
        <w:bottom w:val="none" w:sz="0" w:space="0" w:color="auto"/>
        <w:right w:val="none" w:sz="0" w:space="0" w:color="auto"/>
      </w:divBdr>
    </w:div>
    <w:div w:id="393892614">
      <w:bodyDiv w:val="1"/>
      <w:marLeft w:val="0"/>
      <w:marRight w:val="0"/>
      <w:marTop w:val="0"/>
      <w:marBottom w:val="0"/>
      <w:divBdr>
        <w:top w:val="none" w:sz="0" w:space="0" w:color="auto"/>
        <w:left w:val="none" w:sz="0" w:space="0" w:color="auto"/>
        <w:bottom w:val="none" w:sz="0" w:space="0" w:color="auto"/>
        <w:right w:val="none" w:sz="0" w:space="0" w:color="auto"/>
      </w:divBdr>
    </w:div>
    <w:div w:id="396243064">
      <w:bodyDiv w:val="1"/>
      <w:marLeft w:val="0"/>
      <w:marRight w:val="0"/>
      <w:marTop w:val="0"/>
      <w:marBottom w:val="0"/>
      <w:divBdr>
        <w:top w:val="none" w:sz="0" w:space="0" w:color="auto"/>
        <w:left w:val="none" w:sz="0" w:space="0" w:color="auto"/>
        <w:bottom w:val="none" w:sz="0" w:space="0" w:color="auto"/>
        <w:right w:val="none" w:sz="0" w:space="0" w:color="auto"/>
      </w:divBdr>
    </w:div>
    <w:div w:id="399910190">
      <w:bodyDiv w:val="1"/>
      <w:marLeft w:val="0"/>
      <w:marRight w:val="0"/>
      <w:marTop w:val="0"/>
      <w:marBottom w:val="0"/>
      <w:divBdr>
        <w:top w:val="none" w:sz="0" w:space="0" w:color="auto"/>
        <w:left w:val="none" w:sz="0" w:space="0" w:color="auto"/>
        <w:bottom w:val="none" w:sz="0" w:space="0" w:color="auto"/>
        <w:right w:val="none" w:sz="0" w:space="0" w:color="auto"/>
      </w:divBdr>
    </w:div>
    <w:div w:id="402414779">
      <w:bodyDiv w:val="1"/>
      <w:marLeft w:val="0"/>
      <w:marRight w:val="0"/>
      <w:marTop w:val="0"/>
      <w:marBottom w:val="0"/>
      <w:divBdr>
        <w:top w:val="none" w:sz="0" w:space="0" w:color="auto"/>
        <w:left w:val="none" w:sz="0" w:space="0" w:color="auto"/>
        <w:bottom w:val="none" w:sz="0" w:space="0" w:color="auto"/>
        <w:right w:val="none" w:sz="0" w:space="0" w:color="auto"/>
      </w:divBdr>
    </w:div>
    <w:div w:id="406000815">
      <w:bodyDiv w:val="1"/>
      <w:marLeft w:val="0"/>
      <w:marRight w:val="0"/>
      <w:marTop w:val="0"/>
      <w:marBottom w:val="0"/>
      <w:divBdr>
        <w:top w:val="none" w:sz="0" w:space="0" w:color="auto"/>
        <w:left w:val="none" w:sz="0" w:space="0" w:color="auto"/>
        <w:bottom w:val="none" w:sz="0" w:space="0" w:color="auto"/>
        <w:right w:val="none" w:sz="0" w:space="0" w:color="auto"/>
      </w:divBdr>
    </w:div>
    <w:div w:id="406849724">
      <w:bodyDiv w:val="1"/>
      <w:marLeft w:val="0"/>
      <w:marRight w:val="0"/>
      <w:marTop w:val="0"/>
      <w:marBottom w:val="0"/>
      <w:divBdr>
        <w:top w:val="none" w:sz="0" w:space="0" w:color="auto"/>
        <w:left w:val="none" w:sz="0" w:space="0" w:color="auto"/>
        <w:bottom w:val="none" w:sz="0" w:space="0" w:color="auto"/>
        <w:right w:val="none" w:sz="0" w:space="0" w:color="auto"/>
      </w:divBdr>
    </w:div>
    <w:div w:id="408699694">
      <w:bodyDiv w:val="1"/>
      <w:marLeft w:val="0"/>
      <w:marRight w:val="0"/>
      <w:marTop w:val="0"/>
      <w:marBottom w:val="0"/>
      <w:divBdr>
        <w:top w:val="none" w:sz="0" w:space="0" w:color="auto"/>
        <w:left w:val="none" w:sz="0" w:space="0" w:color="auto"/>
        <w:bottom w:val="none" w:sz="0" w:space="0" w:color="auto"/>
        <w:right w:val="none" w:sz="0" w:space="0" w:color="auto"/>
      </w:divBdr>
    </w:div>
    <w:div w:id="414712638">
      <w:bodyDiv w:val="1"/>
      <w:marLeft w:val="0"/>
      <w:marRight w:val="0"/>
      <w:marTop w:val="0"/>
      <w:marBottom w:val="0"/>
      <w:divBdr>
        <w:top w:val="none" w:sz="0" w:space="0" w:color="auto"/>
        <w:left w:val="none" w:sz="0" w:space="0" w:color="auto"/>
        <w:bottom w:val="none" w:sz="0" w:space="0" w:color="auto"/>
        <w:right w:val="none" w:sz="0" w:space="0" w:color="auto"/>
      </w:divBdr>
    </w:div>
    <w:div w:id="424306632">
      <w:bodyDiv w:val="1"/>
      <w:marLeft w:val="0"/>
      <w:marRight w:val="0"/>
      <w:marTop w:val="0"/>
      <w:marBottom w:val="0"/>
      <w:divBdr>
        <w:top w:val="none" w:sz="0" w:space="0" w:color="auto"/>
        <w:left w:val="none" w:sz="0" w:space="0" w:color="auto"/>
        <w:bottom w:val="none" w:sz="0" w:space="0" w:color="auto"/>
        <w:right w:val="none" w:sz="0" w:space="0" w:color="auto"/>
      </w:divBdr>
    </w:div>
    <w:div w:id="425156900">
      <w:bodyDiv w:val="1"/>
      <w:marLeft w:val="0"/>
      <w:marRight w:val="0"/>
      <w:marTop w:val="0"/>
      <w:marBottom w:val="0"/>
      <w:divBdr>
        <w:top w:val="none" w:sz="0" w:space="0" w:color="auto"/>
        <w:left w:val="none" w:sz="0" w:space="0" w:color="auto"/>
        <w:bottom w:val="none" w:sz="0" w:space="0" w:color="auto"/>
        <w:right w:val="none" w:sz="0" w:space="0" w:color="auto"/>
      </w:divBdr>
    </w:div>
    <w:div w:id="432016792">
      <w:bodyDiv w:val="1"/>
      <w:marLeft w:val="0"/>
      <w:marRight w:val="0"/>
      <w:marTop w:val="0"/>
      <w:marBottom w:val="0"/>
      <w:divBdr>
        <w:top w:val="none" w:sz="0" w:space="0" w:color="auto"/>
        <w:left w:val="none" w:sz="0" w:space="0" w:color="auto"/>
        <w:bottom w:val="none" w:sz="0" w:space="0" w:color="auto"/>
        <w:right w:val="none" w:sz="0" w:space="0" w:color="auto"/>
      </w:divBdr>
    </w:div>
    <w:div w:id="435758407">
      <w:bodyDiv w:val="1"/>
      <w:marLeft w:val="0"/>
      <w:marRight w:val="0"/>
      <w:marTop w:val="0"/>
      <w:marBottom w:val="0"/>
      <w:divBdr>
        <w:top w:val="none" w:sz="0" w:space="0" w:color="auto"/>
        <w:left w:val="none" w:sz="0" w:space="0" w:color="auto"/>
        <w:bottom w:val="none" w:sz="0" w:space="0" w:color="auto"/>
        <w:right w:val="none" w:sz="0" w:space="0" w:color="auto"/>
      </w:divBdr>
    </w:div>
    <w:div w:id="437409501">
      <w:bodyDiv w:val="1"/>
      <w:marLeft w:val="0"/>
      <w:marRight w:val="0"/>
      <w:marTop w:val="0"/>
      <w:marBottom w:val="0"/>
      <w:divBdr>
        <w:top w:val="none" w:sz="0" w:space="0" w:color="auto"/>
        <w:left w:val="none" w:sz="0" w:space="0" w:color="auto"/>
        <w:bottom w:val="none" w:sz="0" w:space="0" w:color="auto"/>
        <w:right w:val="none" w:sz="0" w:space="0" w:color="auto"/>
      </w:divBdr>
    </w:div>
    <w:div w:id="442072187">
      <w:bodyDiv w:val="1"/>
      <w:marLeft w:val="0"/>
      <w:marRight w:val="0"/>
      <w:marTop w:val="0"/>
      <w:marBottom w:val="0"/>
      <w:divBdr>
        <w:top w:val="none" w:sz="0" w:space="0" w:color="auto"/>
        <w:left w:val="none" w:sz="0" w:space="0" w:color="auto"/>
        <w:bottom w:val="none" w:sz="0" w:space="0" w:color="auto"/>
        <w:right w:val="none" w:sz="0" w:space="0" w:color="auto"/>
      </w:divBdr>
    </w:div>
    <w:div w:id="448553925">
      <w:bodyDiv w:val="1"/>
      <w:marLeft w:val="0"/>
      <w:marRight w:val="0"/>
      <w:marTop w:val="0"/>
      <w:marBottom w:val="0"/>
      <w:divBdr>
        <w:top w:val="none" w:sz="0" w:space="0" w:color="auto"/>
        <w:left w:val="none" w:sz="0" w:space="0" w:color="auto"/>
        <w:bottom w:val="none" w:sz="0" w:space="0" w:color="auto"/>
        <w:right w:val="none" w:sz="0" w:space="0" w:color="auto"/>
      </w:divBdr>
    </w:div>
    <w:div w:id="449057593">
      <w:bodyDiv w:val="1"/>
      <w:marLeft w:val="0"/>
      <w:marRight w:val="0"/>
      <w:marTop w:val="0"/>
      <w:marBottom w:val="0"/>
      <w:divBdr>
        <w:top w:val="none" w:sz="0" w:space="0" w:color="auto"/>
        <w:left w:val="none" w:sz="0" w:space="0" w:color="auto"/>
        <w:bottom w:val="none" w:sz="0" w:space="0" w:color="auto"/>
        <w:right w:val="none" w:sz="0" w:space="0" w:color="auto"/>
      </w:divBdr>
    </w:div>
    <w:div w:id="450395225">
      <w:bodyDiv w:val="1"/>
      <w:marLeft w:val="0"/>
      <w:marRight w:val="0"/>
      <w:marTop w:val="0"/>
      <w:marBottom w:val="0"/>
      <w:divBdr>
        <w:top w:val="none" w:sz="0" w:space="0" w:color="auto"/>
        <w:left w:val="none" w:sz="0" w:space="0" w:color="auto"/>
        <w:bottom w:val="none" w:sz="0" w:space="0" w:color="auto"/>
        <w:right w:val="none" w:sz="0" w:space="0" w:color="auto"/>
      </w:divBdr>
    </w:div>
    <w:div w:id="478427618">
      <w:bodyDiv w:val="1"/>
      <w:marLeft w:val="0"/>
      <w:marRight w:val="0"/>
      <w:marTop w:val="0"/>
      <w:marBottom w:val="0"/>
      <w:divBdr>
        <w:top w:val="none" w:sz="0" w:space="0" w:color="auto"/>
        <w:left w:val="none" w:sz="0" w:space="0" w:color="auto"/>
        <w:bottom w:val="none" w:sz="0" w:space="0" w:color="auto"/>
        <w:right w:val="none" w:sz="0" w:space="0" w:color="auto"/>
      </w:divBdr>
    </w:div>
    <w:div w:id="493450533">
      <w:bodyDiv w:val="1"/>
      <w:marLeft w:val="0"/>
      <w:marRight w:val="0"/>
      <w:marTop w:val="0"/>
      <w:marBottom w:val="0"/>
      <w:divBdr>
        <w:top w:val="none" w:sz="0" w:space="0" w:color="auto"/>
        <w:left w:val="none" w:sz="0" w:space="0" w:color="auto"/>
        <w:bottom w:val="none" w:sz="0" w:space="0" w:color="auto"/>
        <w:right w:val="none" w:sz="0" w:space="0" w:color="auto"/>
      </w:divBdr>
    </w:div>
    <w:div w:id="500465614">
      <w:bodyDiv w:val="1"/>
      <w:marLeft w:val="0"/>
      <w:marRight w:val="0"/>
      <w:marTop w:val="0"/>
      <w:marBottom w:val="0"/>
      <w:divBdr>
        <w:top w:val="none" w:sz="0" w:space="0" w:color="auto"/>
        <w:left w:val="none" w:sz="0" w:space="0" w:color="auto"/>
        <w:bottom w:val="none" w:sz="0" w:space="0" w:color="auto"/>
        <w:right w:val="none" w:sz="0" w:space="0" w:color="auto"/>
      </w:divBdr>
    </w:div>
    <w:div w:id="506680428">
      <w:bodyDiv w:val="1"/>
      <w:marLeft w:val="0"/>
      <w:marRight w:val="0"/>
      <w:marTop w:val="0"/>
      <w:marBottom w:val="0"/>
      <w:divBdr>
        <w:top w:val="none" w:sz="0" w:space="0" w:color="auto"/>
        <w:left w:val="none" w:sz="0" w:space="0" w:color="auto"/>
        <w:bottom w:val="none" w:sz="0" w:space="0" w:color="auto"/>
        <w:right w:val="none" w:sz="0" w:space="0" w:color="auto"/>
      </w:divBdr>
    </w:div>
    <w:div w:id="509640235">
      <w:bodyDiv w:val="1"/>
      <w:marLeft w:val="0"/>
      <w:marRight w:val="0"/>
      <w:marTop w:val="0"/>
      <w:marBottom w:val="0"/>
      <w:divBdr>
        <w:top w:val="none" w:sz="0" w:space="0" w:color="auto"/>
        <w:left w:val="none" w:sz="0" w:space="0" w:color="auto"/>
        <w:bottom w:val="none" w:sz="0" w:space="0" w:color="auto"/>
        <w:right w:val="none" w:sz="0" w:space="0" w:color="auto"/>
      </w:divBdr>
    </w:div>
    <w:div w:id="511187357">
      <w:bodyDiv w:val="1"/>
      <w:marLeft w:val="0"/>
      <w:marRight w:val="0"/>
      <w:marTop w:val="0"/>
      <w:marBottom w:val="0"/>
      <w:divBdr>
        <w:top w:val="none" w:sz="0" w:space="0" w:color="auto"/>
        <w:left w:val="none" w:sz="0" w:space="0" w:color="auto"/>
        <w:bottom w:val="none" w:sz="0" w:space="0" w:color="auto"/>
        <w:right w:val="none" w:sz="0" w:space="0" w:color="auto"/>
      </w:divBdr>
    </w:div>
    <w:div w:id="511842035">
      <w:bodyDiv w:val="1"/>
      <w:marLeft w:val="0"/>
      <w:marRight w:val="0"/>
      <w:marTop w:val="0"/>
      <w:marBottom w:val="0"/>
      <w:divBdr>
        <w:top w:val="none" w:sz="0" w:space="0" w:color="auto"/>
        <w:left w:val="none" w:sz="0" w:space="0" w:color="auto"/>
        <w:bottom w:val="none" w:sz="0" w:space="0" w:color="auto"/>
        <w:right w:val="none" w:sz="0" w:space="0" w:color="auto"/>
      </w:divBdr>
    </w:div>
    <w:div w:id="535121896">
      <w:bodyDiv w:val="1"/>
      <w:marLeft w:val="0"/>
      <w:marRight w:val="0"/>
      <w:marTop w:val="0"/>
      <w:marBottom w:val="0"/>
      <w:divBdr>
        <w:top w:val="none" w:sz="0" w:space="0" w:color="auto"/>
        <w:left w:val="none" w:sz="0" w:space="0" w:color="auto"/>
        <w:bottom w:val="none" w:sz="0" w:space="0" w:color="auto"/>
        <w:right w:val="none" w:sz="0" w:space="0" w:color="auto"/>
      </w:divBdr>
    </w:div>
    <w:div w:id="538591645">
      <w:bodyDiv w:val="1"/>
      <w:marLeft w:val="0"/>
      <w:marRight w:val="0"/>
      <w:marTop w:val="0"/>
      <w:marBottom w:val="0"/>
      <w:divBdr>
        <w:top w:val="none" w:sz="0" w:space="0" w:color="auto"/>
        <w:left w:val="none" w:sz="0" w:space="0" w:color="auto"/>
        <w:bottom w:val="none" w:sz="0" w:space="0" w:color="auto"/>
        <w:right w:val="none" w:sz="0" w:space="0" w:color="auto"/>
      </w:divBdr>
    </w:div>
    <w:div w:id="540630241">
      <w:bodyDiv w:val="1"/>
      <w:marLeft w:val="0"/>
      <w:marRight w:val="0"/>
      <w:marTop w:val="0"/>
      <w:marBottom w:val="0"/>
      <w:divBdr>
        <w:top w:val="none" w:sz="0" w:space="0" w:color="auto"/>
        <w:left w:val="none" w:sz="0" w:space="0" w:color="auto"/>
        <w:bottom w:val="none" w:sz="0" w:space="0" w:color="auto"/>
        <w:right w:val="none" w:sz="0" w:space="0" w:color="auto"/>
      </w:divBdr>
    </w:div>
    <w:div w:id="562370171">
      <w:bodyDiv w:val="1"/>
      <w:marLeft w:val="0"/>
      <w:marRight w:val="0"/>
      <w:marTop w:val="0"/>
      <w:marBottom w:val="0"/>
      <w:divBdr>
        <w:top w:val="none" w:sz="0" w:space="0" w:color="auto"/>
        <w:left w:val="none" w:sz="0" w:space="0" w:color="auto"/>
        <w:bottom w:val="none" w:sz="0" w:space="0" w:color="auto"/>
        <w:right w:val="none" w:sz="0" w:space="0" w:color="auto"/>
      </w:divBdr>
    </w:div>
    <w:div w:id="566695500">
      <w:bodyDiv w:val="1"/>
      <w:marLeft w:val="0"/>
      <w:marRight w:val="0"/>
      <w:marTop w:val="0"/>
      <w:marBottom w:val="0"/>
      <w:divBdr>
        <w:top w:val="none" w:sz="0" w:space="0" w:color="auto"/>
        <w:left w:val="none" w:sz="0" w:space="0" w:color="auto"/>
        <w:bottom w:val="none" w:sz="0" w:space="0" w:color="auto"/>
        <w:right w:val="none" w:sz="0" w:space="0" w:color="auto"/>
      </w:divBdr>
    </w:div>
    <w:div w:id="601303334">
      <w:bodyDiv w:val="1"/>
      <w:marLeft w:val="0"/>
      <w:marRight w:val="0"/>
      <w:marTop w:val="0"/>
      <w:marBottom w:val="0"/>
      <w:divBdr>
        <w:top w:val="none" w:sz="0" w:space="0" w:color="auto"/>
        <w:left w:val="none" w:sz="0" w:space="0" w:color="auto"/>
        <w:bottom w:val="none" w:sz="0" w:space="0" w:color="auto"/>
        <w:right w:val="none" w:sz="0" w:space="0" w:color="auto"/>
      </w:divBdr>
    </w:div>
    <w:div w:id="602079886">
      <w:bodyDiv w:val="1"/>
      <w:marLeft w:val="0"/>
      <w:marRight w:val="0"/>
      <w:marTop w:val="0"/>
      <w:marBottom w:val="0"/>
      <w:divBdr>
        <w:top w:val="none" w:sz="0" w:space="0" w:color="auto"/>
        <w:left w:val="none" w:sz="0" w:space="0" w:color="auto"/>
        <w:bottom w:val="none" w:sz="0" w:space="0" w:color="auto"/>
        <w:right w:val="none" w:sz="0" w:space="0" w:color="auto"/>
      </w:divBdr>
    </w:div>
    <w:div w:id="604459353">
      <w:bodyDiv w:val="1"/>
      <w:marLeft w:val="0"/>
      <w:marRight w:val="0"/>
      <w:marTop w:val="0"/>
      <w:marBottom w:val="0"/>
      <w:divBdr>
        <w:top w:val="none" w:sz="0" w:space="0" w:color="auto"/>
        <w:left w:val="none" w:sz="0" w:space="0" w:color="auto"/>
        <w:bottom w:val="none" w:sz="0" w:space="0" w:color="auto"/>
        <w:right w:val="none" w:sz="0" w:space="0" w:color="auto"/>
      </w:divBdr>
    </w:div>
    <w:div w:id="611713143">
      <w:bodyDiv w:val="1"/>
      <w:marLeft w:val="0"/>
      <w:marRight w:val="0"/>
      <w:marTop w:val="0"/>
      <w:marBottom w:val="0"/>
      <w:divBdr>
        <w:top w:val="none" w:sz="0" w:space="0" w:color="auto"/>
        <w:left w:val="none" w:sz="0" w:space="0" w:color="auto"/>
        <w:bottom w:val="none" w:sz="0" w:space="0" w:color="auto"/>
        <w:right w:val="none" w:sz="0" w:space="0" w:color="auto"/>
      </w:divBdr>
    </w:div>
    <w:div w:id="617032866">
      <w:bodyDiv w:val="1"/>
      <w:marLeft w:val="0"/>
      <w:marRight w:val="0"/>
      <w:marTop w:val="0"/>
      <w:marBottom w:val="0"/>
      <w:divBdr>
        <w:top w:val="none" w:sz="0" w:space="0" w:color="auto"/>
        <w:left w:val="none" w:sz="0" w:space="0" w:color="auto"/>
        <w:bottom w:val="none" w:sz="0" w:space="0" w:color="auto"/>
        <w:right w:val="none" w:sz="0" w:space="0" w:color="auto"/>
      </w:divBdr>
    </w:div>
    <w:div w:id="622273184">
      <w:bodyDiv w:val="1"/>
      <w:marLeft w:val="0"/>
      <w:marRight w:val="0"/>
      <w:marTop w:val="0"/>
      <w:marBottom w:val="0"/>
      <w:divBdr>
        <w:top w:val="none" w:sz="0" w:space="0" w:color="auto"/>
        <w:left w:val="none" w:sz="0" w:space="0" w:color="auto"/>
        <w:bottom w:val="none" w:sz="0" w:space="0" w:color="auto"/>
        <w:right w:val="none" w:sz="0" w:space="0" w:color="auto"/>
      </w:divBdr>
    </w:div>
    <w:div w:id="629095705">
      <w:bodyDiv w:val="1"/>
      <w:marLeft w:val="0"/>
      <w:marRight w:val="0"/>
      <w:marTop w:val="0"/>
      <w:marBottom w:val="0"/>
      <w:divBdr>
        <w:top w:val="none" w:sz="0" w:space="0" w:color="auto"/>
        <w:left w:val="none" w:sz="0" w:space="0" w:color="auto"/>
        <w:bottom w:val="none" w:sz="0" w:space="0" w:color="auto"/>
        <w:right w:val="none" w:sz="0" w:space="0" w:color="auto"/>
      </w:divBdr>
    </w:div>
    <w:div w:id="630326211">
      <w:bodyDiv w:val="1"/>
      <w:marLeft w:val="0"/>
      <w:marRight w:val="0"/>
      <w:marTop w:val="0"/>
      <w:marBottom w:val="0"/>
      <w:divBdr>
        <w:top w:val="none" w:sz="0" w:space="0" w:color="auto"/>
        <w:left w:val="none" w:sz="0" w:space="0" w:color="auto"/>
        <w:bottom w:val="none" w:sz="0" w:space="0" w:color="auto"/>
        <w:right w:val="none" w:sz="0" w:space="0" w:color="auto"/>
      </w:divBdr>
    </w:div>
    <w:div w:id="631977955">
      <w:bodyDiv w:val="1"/>
      <w:marLeft w:val="0"/>
      <w:marRight w:val="0"/>
      <w:marTop w:val="0"/>
      <w:marBottom w:val="0"/>
      <w:divBdr>
        <w:top w:val="none" w:sz="0" w:space="0" w:color="auto"/>
        <w:left w:val="none" w:sz="0" w:space="0" w:color="auto"/>
        <w:bottom w:val="none" w:sz="0" w:space="0" w:color="auto"/>
        <w:right w:val="none" w:sz="0" w:space="0" w:color="auto"/>
      </w:divBdr>
    </w:div>
    <w:div w:id="637616241">
      <w:bodyDiv w:val="1"/>
      <w:marLeft w:val="0"/>
      <w:marRight w:val="0"/>
      <w:marTop w:val="0"/>
      <w:marBottom w:val="0"/>
      <w:divBdr>
        <w:top w:val="none" w:sz="0" w:space="0" w:color="auto"/>
        <w:left w:val="none" w:sz="0" w:space="0" w:color="auto"/>
        <w:bottom w:val="none" w:sz="0" w:space="0" w:color="auto"/>
        <w:right w:val="none" w:sz="0" w:space="0" w:color="auto"/>
      </w:divBdr>
    </w:div>
    <w:div w:id="639386232">
      <w:bodyDiv w:val="1"/>
      <w:marLeft w:val="0"/>
      <w:marRight w:val="0"/>
      <w:marTop w:val="0"/>
      <w:marBottom w:val="0"/>
      <w:divBdr>
        <w:top w:val="none" w:sz="0" w:space="0" w:color="auto"/>
        <w:left w:val="none" w:sz="0" w:space="0" w:color="auto"/>
        <w:bottom w:val="none" w:sz="0" w:space="0" w:color="auto"/>
        <w:right w:val="none" w:sz="0" w:space="0" w:color="auto"/>
      </w:divBdr>
    </w:div>
    <w:div w:id="639769694">
      <w:bodyDiv w:val="1"/>
      <w:marLeft w:val="0"/>
      <w:marRight w:val="0"/>
      <w:marTop w:val="0"/>
      <w:marBottom w:val="0"/>
      <w:divBdr>
        <w:top w:val="none" w:sz="0" w:space="0" w:color="auto"/>
        <w:left w:val="none" w:sz="0" w:space="0" w:color="auto"/>
        <w:bottom w:val="none" w:sz="0" w:space="0" w:color="auto"/>
        <w:right w:val="none" w:sz="0" w:space="0" w:color="auto"/>
      </w:divBdr>
    </w:div>
    <w:div w:id="643002514">
      <w:bodyDiv w:val="1"/>
      <w:marLeft w:val="0"/>
      <w:marRight w:val="0"/>
      <w:marTop w:val="0"/>
      <w:marBottom w:val="0"/>
      <w:divBdr>
        <w:top w:val="none" w:sz="0" w:space="0" w:color="auto"/>
        <w:left w:val="none" w:sz="0" w:space="0" w:color="auto"/>
        <w:bottom w:val="none" w:sz="0" w:space="0" w:color="auto"/>
        <w:right w:val="none" w:sz="0" w:space="0" w:color="auto"/>
      </w:divBdr>
    </w:div>
    <w:div w:id="643706248">
      <w:bodyDiv w:val="1"/>
      <w:marLeft w:val="0"/>
      <w:marRight w:val="0"/>
      <w:marTop w:val="0"/>
      <w:marBottom w:val="0"/>
      <w:divBdr>
        <w:top w:val="none" w:sz="0" w:space="0" w:color="auto"/>
        <w:left w:val="none" w:sz="0" w:space="0" w:color="auto"/>
        <w:bottom w:val="none" w:sz="0" w:space="0" w:color="auto"/>
        <w:right w:val="none" w:sz="0" w:space="0" w:color="auto"/>
      </w:divBdr>
    </w:div>
    <w:div w:id="658116208">
      <w:bodyDiv w:val="1"/>
      <w:marLeft w:val="0"/>
      <w:marRight w:val="0"/>
      <w:marTop w:val="0"/>
      <w:marBottom w:val="0"/>
      <w:divBdr>
        <w:top w:val="none" w:sz="0" w:space="0" w:color="auto"/>
        <w:left w:val="none" w:sz="0" w:space="0" w:color="auto"/>
        <w:bottom w:val="none" w:sz="0" w:space="0" w:color="auto"/>
        <w:right w:val="none" w:sz="0" w:space="0" w:color="auto"/>
      </w:divBdr>
    </w:div>
    <w:div w:id="676807638">
      <w:bodyDiv w:val="1"/>
      <w:marLeft w:val="0"/>
      <w:marRight w:val="0"/>
      <w:marTop w:val="0"/>
      <w:marBottom w:val="0"/>
      <w:divBdr>
        <w:top w:val="none" w:sz="0" w:space="0" w:color="auto"/>
        <w:left w:val="none" w:sz="0" w:space="0" w:color="auto"/>
        <w:bottom w:val="none" w:sz="0" w:space="0" w:color="auto"/>
        <w:right w:val="none" w:sz="0" w:space="0" w:color="auto"/>
      </w:divBdr>
    </w:div>
    <w:div w:id="688683129">
      <w:bodyDiv w:val="1"/>
      <w:marLeft w:val="0"/>
      <w:marRight w:val="0"/>
      <w:marTop w:val="0"/>
      <w:marBottom w:val="0"/>
      <w:divBdr>
        <w:top w:val="none" w:sz="0" w:space="0" w:color="auto"/>
        <w:left w:val="none" w:sz="0" w:space="0" w:color="auto"/>
        <w:bottom w:val="none" w:sz="0" w:space="0" w:color="auto"/>
        <w:right w:val="none" w:sz="0" w:space="0" w:color="auto"/>
      </w:divBdr>
    </w:div>
    <w:div w:id="693382026">
      <w:bodyDiv w:val="1"/>
      <w:marLeft w:val="0"/>
      <w:marRight w:val="0"/>
      <w:marTop w:val="0"/>
      <w:marBottom w:val="0"/>
      <w:divBdr>
        <w:top w:val="none" w:sz="0" w:space="0" w:color="auto"/>
        <w:left w:val="none" w:sz="0" w:space="0" w:color="auto"/>
        <w:bottom w:val="none" w:sz="0" w:space="0" w:color="auto"/>
        <w:right w:val="none" w:sz="0" w:space="0" w:color="auto"/>
      </w:divBdr>
    </w:div>
    <w:div w:id="696080781">
      <w:bodyDiv w:val="1"/>
      <w:marLeft w:val="0"/>
      <w:marRight w:val="0"/>
      <w:marTop w:val="0"/>
      <w:marBottom w:val="0"/>
      <w:divBdr>
        <w:top w:val="none" w:sz="0" w:space="0" w:color="auto"/>
        <w:left w:val="none" w:sz="0" w:space="0" w:color="auto"/>
        <w:bottom w:val="none" w:sz="0" w:space="0" w:color="auto"/>
        <w:right w:val="none" w:sz="0" w:space="0" w:color="auto"/>
      </w:divBdr>
    </w:div>
    <w:div w:id="698773283">
      <w:bodyDiv w:val="1"/>
      <w:marLeft w:val="0"/>
      <w:marRight w:val="0"/>
      <w:marTop w:val="0"/>
      <w:marBottom w:val="0"/>
      <w:divBdr>
        <w:top w:val="none" w:sz="0" w:space="0" w:color="auto"/>
        <w:left w:val="none" w:sz="0" w:space="0" w:color="auto"/>
        <w:bottom w:val="none" w:sz="0" w:space="0" w:color="auto"/>
        <w:right w:val="none" w:sz="0" w:space="0" w:color="auto"/>
      </w:divBdr>
    </w:div>
    <w:div w:id="703947242">
      <w:bodyDiv w:val="1"/>
      <w:marLeft w:val="0"/>
      <w:marRight w:val="0"/>
      <w:marTop w:val="0"/>
      <w:marBottom w:val="0"/>
      <w:divBdr>
        <w:top w:val="none" w:sz="0" w:space="0" w:color="auto"/>
        <w:left w:val="none" w:sz="0" w:space="0" w:color="auto"/>
        <w:bottom w:val="none" w:sz="0" w:space="0" w:color="auto"/>
        <w:right w:val="none" w:sz="0" w:space="0" w:color="auto"/>
      </w:divBdr>
    </w:div>
    <w:div w:id="709914361">
      <w:bodyDiv w:val="1"/>
      <w:marLeft w:val="0"/>
      <w:marRight w:val="0"/>
      <w:marTop w:val="0"/>
      <w:marBottom w:val="0"/>
      <w:divBdr>
        <w:top w:val="none" w:sz="0" w:space="0" w:color="auto"/>
        <w:left w:val="none" w:sz="0" w:space="0" w:color="auto"/>
        <w:bottom w:val="none" w:sz="0" w:space="0" w:color="auto"/>
        <w:right w:val="none" w:sz="0" w:space="0" w:color="auto"/>
      </w:divBdr>
    </w:div>
    <w:div w:id="733237724">
      <w:bodyDiv w:val="1"/>
      <w:marLeft w:val="0"/>
      <w:marRight w:val="0"/>
      <w:marTop w:val="0"/>
      <w:marBottom w:val="0"/>
      <w:divBdr>
        <w:top w:val="none" w:sz="0" w:space="0" w:color="auto"/>
        <w:left w:val="none" w:sz="0" w:space="0" w:color="auto"/>
        <w:bottom w:val="none" w:sz="0" w:space="0" w:color="auto"/>
        <w:right w:val="none" w:sz="0" w:space="0" w:color="auto"/>
      </w:divBdr>
    </w:div>
    <w:div w:id="736830043">
      <w:bodyDiv w:val="1"/>
      <w:marLeft w:val="0"/>
      <w:marRight w:val="0"/>
      <w:marTop w:val="0"/>
      <w:marBottom w:val="0"/>
      <w:divBdr>
        <w:top w:val="none" w:sz="0" w:space="0" w:color="auto"/>
        <w:left w:val="none" w:sz="0" w:space="0" w:color="auto"/>
        <w:bottom w:val="none" w:sz="0" w:space="0" w:color="auto"/>
        <w:right w:val="none" w:sz="0" w:space="0" w:color="auto"/>
      </w:divBdr>
    </w:div>
    <w:div w:id="737096084">
      <w:bodyDiv w:val="1"/>
      <w:marLeft w:val="0"/>
      <w:marRight w:val="0"/>
      <w:marTop w:val="0"/>
      <w:marBottom w:val="0"/>
      <w:divBdr>
        <w:top w:val="none" w:sz="0" w:space="0" w:color="auto"/>
        <w:left w:val="none" w:sz="0" w:space="0" w:color="auto"/>
        <w:bottom w:val="none" w:sz="0" w:space="0" w:color="auto"/>
        <w:right w:val="none" w:sz="0" w:space="0" w:color="auto"/>
      </w:divBdr>
    </w:div>
    <w:div w:id="738332962">
      <w:bodyDiv w:val="1"/>
      <w:marLeft w:val="0"/>
      <w:marRight w:val="0"/>
      <w:marTop w:val="0"/>
      <w:marBottom w:val="0"/>
      <w:divBdr>
        <w:top w:val="none" w:sz="0" w:space="0" w:color="auto"/>
        <w:left w:val="none" w:sz="0" w:space="0" w:color="auto"/>
        <w:bottom w:val="none" w:sz="0" w:space="0" w:color="auto"/>
        <w:right w:val="none" w:sz="0" w:space="0" w:color="auto"/>
      </w:divBdr>
    </w:div>
    <w:div w:id="748425352">
      <w:bodyDiv w:val="1"/>
      <w:marLeft w:val="0"/>
      <w:marRight w:val="0"/>
      <w:marTop w:val="0"/>
      <w:marBottom w:val="0"/>
      <w:divBdr>
        <w:top w:val="none" w:sz="0" w:space="0" w:color="auto"/>
        <w:left w:val="none" w:sz="0" w:space="0" w:color="auto"/>
        <w:bottom w:val="none" w:sz="0" w:space="0" w:color="auto"/>
        <w:right w:val="none" w:sz="0" w:space="0" w:color="auto"/>
      </w:divBdr>
    </w:div>
    <w:div w:id="756361594">
      <w:bodyDiv w:val="1"/>
      <w:marLeft w:val="0"/>
      <w:marRight w:val="0"/>
      <w:marTop w:val="0"/>
      <w:marBottom w:val="0"/>
      <w:divBdr>
        <w:top w:val="none" w:sz="0" w:space="0" w:color="auto"/>
        <w:left w:val="none" w:sz="0" w:space="0" w:color="auto"/>
        <w:bottom w:val="none" w:sz="0" w:space="0" w:color="auto"/>
        <w:right w:val="none" w:sz="0" w:space="0" w:color="auto"/>
      </w:divBdr>
    </w:div>
    <w:div w:id="762991239">
      <w:bodyDiv w:val="1"/>
      <w:marLeft w:val="0"/>
      <w:marRight w:val="0"/>
      <w:marTop w:val="0"/>
      <w:marBottom w:val="0"/>
      <w:divBdr>
        <w:top w:val="none" w:sz="0" w:space="0" w:color="auto"/>
        <w:left w:val="none" w:sz="0" w:space="0" w:color="auto"/>
        <w:bottom w:val="none" w:sz="0" w:space="0" w:color="auto"/>
        <w:right w:val="none" w:sz="0" w:space="0" w:color="auto"/>
      </w:divBdr>
    </w:div>
    <w:div w:id="764956047">
      <w:bodyDiv w:val="1"/>
      <w:marLeft w:val="0"/>
      <w:marRight w:val="0"/>
      <w:marTop w:val="0"/>
      <w:marBottom w:val="0"/>
      <w:divBdr>
        <w:top w:val="none" w:sz="0" w:space="0" w:color="auto"/>
        <w:left w:val="none" w:sz="0" w:space="0" w:color="auto"/>
        <w:bottom w:val="none" w:sz="0" w:space="0" w:color="auto"/>
        <w:right w:val="none" w:sz="0" w:space="0" w:color="auto"/>
      </w:divBdr>
    </w:div>
    <w:div w:id="781068309">
      <w:bodyDiv w:val="1"/>
      <w:marLeft w:val="0"/>
      <w:marRight w:val="0"/>
      <w:marTop w:val="0"/>
      <w:marBottom w:val="0"/>
      <w:divBdr>
        <w:top w:val="none" w:sz="0" w:space="0" w:color="auto"/>
        <w:left w:val="none" w:sz="0" w:space="0" w:color="auto"/>
        <w:bottom w:val="none" w:sz="0" w:space="0" w:color="auto"/>
        <w:right w:val="none" w:sz="0" w:space="0" w:color="auto"/>
      </w:divBdr>
    </w:div>
    <w:div w:id="782457779">
      <w:bodyDiv w:val="1"/>
      <w:marLeft w:val="0"/>
      <w:marRight w:val="0"/>
      <w:marTop w:val="0"/>
      <w:marBottom w:val="0"/>
      <w:divBdr>
        <w:top w:val="none" w:sz="0" w:space="0" w:color="auto"/>
        <w:left w:val="none" w:sz="0" w:space="0" w:color="auto"/>
        <w:bottom w:val="none" w:sz="0" w:space="0" w:color="auto"/>
        <w:right w:val="none" w:sz="0" w:space="0" w:color="auto"/>
      </w:divBdr>
    </w:div>
    <w:div w:id="788549021">
      <w:bodyDiv w:val="1"/>
      <w:marLeft w:val="0"/>
      <w:marRight w:val="0"/>
      <w:marTop w:val="0"/>
      <w:marBottom w:val="0"/>
      <w:divBdr>
        <w:top w:val="none" w:sz="0" w:space="0" w:color="auto"/>
        <w:left w:val="none" w:sz="0" w:space="0" w:color="auto"/>
        <w:bottom w:val="none" w:sz="0" w:space="0" w:color="auto"/>
        <w:right w:val="none" w:sz="0" w:space="0" w:color="auto"/>
      </w:divBdr>
    </w:div>
    <w:div w:id="791746494">
      <w:bodyDiv w:val="1"/>
      <w:marLeft w:val="0"/>
      <w:marRight w:val="0"/>
      <w:marTop w:val="0"/>
      <w:marBottom w:val="0"/>
      <w:divBdr>
        <w:top w:val="none" w:sz="0" w:space="0" w:color="auto"/>
        <w:left w:val="none" w:sz="0" w:space="0" w:color="auto"/>
        <w:bottom w:val="none" w:sz="0" w:space="0" w:color="auto"/>
        <w:right w:val="none" w:sz="0" w:space="0" w:color="auto"/>
      </w:divBdr>
    </w:div>
    <w:div w:id="808013343">
      <w:bodyDiv w:val="1"/>
      <w:marLeft w:val="0"/>
      <w:marRight w:val="0"/>
      <w:marTop w:val="0"/>
      <w:marBottom w:val="0"/>
      <w:divBdr>
        <w:top w:val="none" w:sz="0" w:space="0" w:color="auto"/>
        <w:left w:val="none" w:sz="0" w:space="0" w:color="auto"/>
        <w:bottom w:val="none" w:sz="0" w:space="0" w:color="auto"/>
        <w:right w:val="none" w:sz="0" w:space="0" w:color="auto"/>
      </w:divBdr>
    </w:div>
    <w:div w:id="816265524">
      <w:bodyDiv w:val="1"/>
      <w:marLeft w:val="0"/>
      <w:marRight w:val="0"/>
      <w:marTop w:val="0"/>
      <w:marBottom w:val="0"/>
      <w:divBdr>
        <w:top w:val="none" w:sz="0" w:space="0" w:color="auto"/>
        <w:left w:val="none" w:sz="0" w:space="0" w:color="auto"/>
        <w:bottom w:val="none" w:sz="0" w:space="0" w:color="auto"/>
        <w:right w:val="none" w:sz="0" w:space="0" w:color="auto"/>
      </w:divBdr>
    </w:div>
    <w:div w:id="821848466">
      <w:bodyDiv w:val="1"/>
      <w:marLeft w:val="0"/>
      <w:marRight w:val="0"/>
      <w:marTop w:val="0"/>
      <w:marBottom w:val="0"/>
      <w:divBdr>
        <w:top w:val="none" w:sz="0" w:space="0" w:color="auto"/>
        <w:left w:val="none" w:sz="0" w:space="0" w:color="auto"/>
        <w:bottom w:val="none" w:sz="0" w:space="0" w:color="auto"/>
        <w:right w:val="none" w:sz="0" w:space="0" w:color="auto"/>
      </w:divBdr>
    </w:div>
    <w:div w:id="831482737">
      <w:bodyDiv w:val="1"/>
      <w:marLeft w:val="0"/>
      <w:marRight w:val="0"/>
      <w:marTop w:val="0"/>
      <w:marBottom w:val="0"/>
      <w:divBdr>
        <w:top w:val="none" w:sz="0" w:space="0" w:color="auto"/>
        <w:left w:val="none" w:sz="0" w:space="0" w:color="auto"/>
        <w:bottom w:val="none" w:sz="0" w:space="0" w:color="auto"/>
        <w:right w:val="none" w:sz="0" w:space="0" w:color="auto"/>
      </w:divBdr>
    </w:div>
    <w:div w:id="841310669">
      <w:bodyDiv w:val="1"/>
      <w:marLeft w:val="0"/>
      <w:marRight w:val="0"/>
      <w:marTop w:val="0"/>
      <w:marBottom w:val="0"/>
      <w:divBdr>
        <w:top w:val="none" w:sz="0" w:space="0" w:color="auto"/>
        <w:left w:val="none" w:sz="0" w:space="0" w:color="auto"/>
        <w:bottom w:val="none" w:sz="0" w:space="0" w:color="auto"/>
        <w:right w:val="none" w:sz="0" w:space="0" w:color="auto"/>
      </w:divBdr>
    </w:div>
    <w:div w:id="851722169">
      <w:bodyDiv w:val="1"/>
      <w:marLeft w:val="0"/>
      <w:marRight w:val="0"/>
      <w:marTop w:val="0"/>
      <w:marBottom w:val="0"/>
      <w:divBdr>
        <w:top w:val="none" w:sz="0" w:space="0" w:color="auto"/>
        <w:left w:val="none" w:sz="0" w:space="0" w:color="auto"/>
        <w:bottom w:val="none" w:sz="0" w:space="0" w:color="auto"/>
        <w:right w:val="none" w:sz="0" w:space="0" w:color="auto"/>
      </w:divBdr>
    </w:div>
    <w:div w:id="855998131">
      <w:bodyDiv w:val="1"/>
      <w:marLeft w:val="0"/>
      <w:marRight w:val="0"/>
      <w:marTop w:val="0"/>
      <w:marBottom w:val="0"/>
      <w:divBdr>
        <w:top w:val="none" w:sz="0" w:space="0" w:color="auto"/>
        <w:left w:val="none" w:sz="0" w:space="0" w:color="auto"/>
        <w:bottom w:val="none" w:sz="0" w:space="0" w:color="auto"/>
        <w:right w:val="none" w:sz="0" w:space="0" w:color="auto"/>
      </w:divBdr>
    </w:div>
    <w:div w:id="876891590">
      <w:bodyDiv w:val="1"/>
      <w:marLeft w:val="0"/>
      <w:marRight w:val="0"/>
      <w:marTop w:val="0"/>
      <w:marBottom w:val="0"/>
      <w:divBdr>
        <w:top w:val="none" w:sz="0" w:space="0" w:color="auto"/>
        <w:left w:val="none" w:sz="0" w:space="0" w:color="auto"/>
        <w:bottom w:val="none" w:sz="0" w:space="0" w:color="auto"/>
        <w:right w:val="none" w:sz="0" w:space="0" w:color="auto"/>
      </w:divBdr>
    </w:div>
    <w:div w:id="883953665">
      <w:bodyDiv w:val="1"/>
      <w:marLeft w:val="0"/>
      <w:marRight w:val="0"/>
      <w:marTop w:val="0"/>
      <w:marBottom w:val="0"/>
      <w:divBdr>
        <w:top w:val="none" w:sz="0" w:space="0" w:color="auto"/>
        <w:left w:val="none" w:sz="0" w:space="0" w:color="auto"/>
        <w:bottom w:val="none" w:sz="0" w:space="0" w:color="auto"/>
        <w:right w:val="none" w:sz="0" w:space="0" w:color="auto"/>
      </w:divBdr>
    </w:div>
    <w:div w:id="890073356">
      <w:bodyDiv w:val="1"/>
      <w:marLeft w:val="0"/>
      <w:marRight w:val="0"/>
      <w:marTop w:val="0"/>
      <w:marBottom w:val="0"/>
      <w:divBdr>
        <w:top w:val="none" w:sz="0" w:space="0" w:color="auto"/>
        <w:left w:val="none" w:sz="0" w:space="0" w:color="auto"/>
        <w:bottom w:val="none" w:sz="0" w:space="0" w:color="auto"/>
        <w:right w:val="none" w:sz="0" w:space="0" w:color="auto"/>
      </w:divBdr>
    </w:div>
    <w:div w:id="896621446">
      <w:bodyDiv w:val="1"/>
      <w:marLeft w:val="0"/>
      <w:marRight w:val="0"/>
      <w:marTop w:val="0"/>
      <w:marBottom w:val="0"/>
      <w:divBdr>
        <w:top w:val="none" w:sz="0" w:space="0" w:color="auto"/>
        <w:left w:val="none" w:sz="0" w:space="0" w:color="auto"/>
        <w:bottom w:val="none" w:sz="0" w:space="0" w:color="auto"/>
        <w:right w:val="none" w:sz="0" w:space="0" w:color="auto"/>
      </w:divBdr>
    </w:div>
    <w:div w:id="918753179">
      <w:bodyDiv w:val="1"/>
      <w:marLeft w:val="0"/>
      <w:marRight w:val="0"/>
      <w:marTop w:val="0"/>
      <w:marBottom w:val="0"/>
      <w:divBdr>
        <w:top w:val="none" w:sz="0" w:space="0" w:color="auto"/>
        <w:left w:val="none" w:sz="0" w:space="0" w:color="auto"/>
        <w:bottom w:val="none" w:sz="0" w:space="0" w:color="auto"/>
        <w:right w:val="none" w:sz="0" w:space="0" w:color="auto"/>
      </w:divBdr>
    </w:div>
    <w:div w:id="954293805">
      <w:bodyDiv w:val="1"/>
      <w:marLeft w:val="0"/>
      <w:marRight w:val="0"/>
      <w:marTop w:val="0"/>
      <w:marBottom w:val="0"/>
      <w:divBdr>
        <w:top w:val="none" w:sz="0" w:space="0" w:color="auto"/>
        <w:left w:val="none" w:sz="0" w:space="0" w:color="auto"/>
        <w:bottom w:val="none" w:sz="0" w:space="0" w:color="auto"/>
        <w:right w:val="none" w:sz="0" w:space="0" w:color="auto"/>
      </w:divBdr>
    </w:div>
    <w:div w:id="955870629">
      <w:bodyDiv w:val="1"/>
      <w:marLeft w:val="0"/>
      <w:marRight w:val="0"/>
      <w:marTop w:val="0"/>
      <w:marBottom w:val="0"/>
      <w:divBdr>
        <w:top w:val="none" w:sz="0" w:space="0" w:color="auto"/>
        <w:left w:val="none" w:sz="0" w:space="0" w:color="auto"/>
        <w:bottom w:val="none" w:sz="0" w:space="0" w:color="auto"/>
        <w:right w:val="none" w:sz="0" w:space="0" w:color="auto"/>
      </w:divBdr>
    </w:div>
    <w:div w:id="963585856">
      <w:bodyDiv w:val="1"/>
      <w:marLeft w:val="0"/>
      <w:marRight w:val="0"/>
      <w:marTop w:val="0"/>
      <w:marBottom w:val="0"/>
      <w:divBdr>
        <w:top w:val="none" w:sz="0" w:space="0" w:color="auto"/>
        <w:left w:val="none" w:sz="0" w:space="0" w:color="auto"/>
        <w:bottom w:val="none" w:sz="0" w:space="0" w:color="auto"/>
        <w:right w:val="none" w:sz="0" w:space="0" w:color="auto"/>
      </w:divBdr>
    </w:div>
    <w:div w:id="969480357">
      <w:bodyDiv w:val="1"/>
      <w:marLeft w:val="0"/>
      <w:marRight w:val="0"/>
      <w:marTop w:val="0"/>
      <w:marBottom w:val="0"/>
      <w:divBdr>
        <w:top w:val="none" w:sz="0" w:space="0" w:color="auto"/>
        <w:left w:val="none" w:sz="0" w:space="0" w:color="auto"/>
        <w:bottom w:val="none" w:sz="0" w:space="0" w:color="auto"/>
        <w:right w:val="none" w:sz="0" w:space="0" w:color="auto"/>
      </w:divBdr>
    </w:div>
    <w:div w:id="974287644">
      <w:bodyDiv w:val="1"/>
      <w:marLeft w:val="0"/>
      <w:marRight w:val="0"/>
      <w:marTop w:val="0"/>
      <w:marBottom w:val="0"/>
      <w:divBdr>
        <w:top w:val="none" w:sz="0" w:space="0" w:color="auto"/>
        <w:left w:val="none" w:sz="0" w:space="0" w:color="auto"/>
        <w:bottom w:val="none" w:sz="0" w:space="0" w:color="auto"/>
        <w:right w:val="none" w:sz="0" w:space="0" w:color="auto"/>
      </w:divBdr>
    </w:div>
    <w:div w:id="985401127">
      <w:bodyDiv w:val="1"/>
      <w:marLeft w:val="0"/>
      <w:marRight w:val="0"/>
      <w:marTop w:val="0"/>
      <w:marBottom w:val="0"/>
      <w:divBdr>
        <w:top w:val="none" w:sz="0" w:space="0" w:color="auto"/>
        <w:left w:val="none" w:sz="0" w:space="0" w:color="auto"/>
        <w:bottom w:val="none" w:sz="0" w:space="0" w:color="auto"/>
        <w:right w:val="none" w:sz="0" w:space="0" w:color="auto"/>
      </w:divBdr>
    </w:div>
    <w:div w:id="991955133">
      <w:bodyDiv w:val="1"/>
      <w:marLeft w:val="0"/>
      <w:marRight w:val="0"/>
      <w:marTop w:val="0"/>
      <w:marBottom w:val="0"/>
      <w:divBdr>
        <w:top w:val="none" w:sz="0" w:space="0" w:color="auto"/>
        <w:left w:val="none" w:sz="0" w:space="0" w:color="auto"/>
        <w:bottom w:val="none" w:sz="0" w:space="0" w:color="auto"/>
        <w:right w:val="none" w:sz="0" w:space="0" w:color="auto"/>
      </w:divBdr>
    </w:div>
    <w:div w:id="994727157">
      <w:bodyDiv w:val="1"/>
      <w:marLeft w:val="0"/>
      <w:marRight w:val="0"/>
      <w:marTop w:val="0"/>
      <w:marBottom w:val="0"/>
      <w:divBdr>
        <w:top w:val="none" w:sz="0" w:space="0" w:color="auto"/>
        <w:left w:val="none" w:sz="0" w:space="0" w:color="auto"/>
        <w:bottom w:val="none" w:sz="0" w:space="0" w:color="auto"/>
        <w:right w:val="none" w:sz="0" w:space="0" w:color="auto"/>
      </w:divBdr>
    </w:div>
    <w:div w:id="1001202518">
      <w:bodyDiv w:val="1"/>
      <w:marLeft w:val="0"/>
      <w:marRight w:val="0"/>
      <w:marTop w:val="0"/>
      <w:marBottom w:val="0"/>
      <w:divBdr>
        <w:top w:val="none" w:sz="0" w:space="0" w:color="auto"/>
        <w:left w:val="none" w:sz="0" w:space="0" w:color="auto"/>
        <w:bottom w:val="none" w:sz="0" w:space="0" w:color="auto"/>
        <w:right w:val="none" w:sz="0" w:space="0" w:color="auto"/>
      </w:divBdr>
    </w:div>
    <w:div w:id="1001275565">
      <w:bodyDiv w:val="1"/>
      <w:marLeft w:val="0"/>
      <w:marRight w:val="0"/>
      <w:marTop w:val="0"/>
      <w:marBottom w:val="0"/>
      <w:divBdr>
        <w:top w:val="none" w:sz="0" w:space="0" w:color="auto"/>
        <w:left w:val="none" w:sz="0" w:space="0" w:color="auto"/>
        <w:bottom w:val="none" w:sz="0" w:space="0" w:color="auto"/>
        <w:right w:val="none" w:sz="0" w:space="0" w:color="auto"/>
      </w:divBdr>
    </w:div>
    <w:div w:id="1002856670">
      <w:bodyDiv w:val="1"/>
      <w:marLeft w:val="0"/>
      <w:marRight w:val="0"/>
      <w:marTop w:val="0"/>
      <w:marBottom w:val="0"/>
      <w:divBdr>
        <w:top w:val="none" w:sz="0" w:space="0" w:color="auto"/>
        <w:left w:val="none" w:sz="0" w:space="0" w:color="auto"/>
        <w:bottom w:val="none" w:sz="0" w:space="0" w:color="auto"/>
        <w:right w:val="none" w:sz="0" w:space="0" w:color="auto"/>
      </w:divBdr>
    </w:div>
    <w:div w:id="1007176233">
      <w:bodyDiv w:val="1"/>
      <w:marLeft w:val="0"/>
      <w:marRight w:val="0"/>
      <w:marTop w:val="0"/>
      <w:marBottom w:val="0"/>
      <w:divBdr>
        <w:top w:val="none" w:sz="0" w:space="0" w:color="auto"/>
        <w:left w:val="none" w:sz="0" w:space="0" w:color="auto"/>
        <w:bottom w:val="none" w:sz="0" w:space="0" w:color="auto"/>
        <w:right w:val="none" w:sz="0" w:space="0" w:color="auto"/>
      </w:divBdr>
    </w:div>
    <w:div w:id="1018386125">
      <w:bodyDiv w:val="1"/>
      <w:marLeft w:val="0"/>
      <w:marRight w:val="0"/>
      <w:marTop w:val="0"/>
      <w:marBottom w:val="0"/>
      <w:divBdr>
        <w:top w:val="none" w:sz="0" w:space="0" w:color="auto"/>
        <w:left w:val="none" w:sz="0" w:space="0" w:color="auto"/>
        <w:bottom w:val="none" w:sz="0" w:space="0" w:color="auto"/>
        <w:right w:val="none" w:sz="0" w:space="0" w:color="auto"/>
      </w:divBdr>
    </w:div>
    <w:div w:id="1039281691">
      <w:bodyDiv w:val="1"/>
      <w:marLeft w:val="0"/>
      <w:marRight w:val="0"/>
      <w:marTop w:val="0"/>
      <w:marBottom w:val="0"/>
      <w:divBdr>
        <w:top w:val="none" w:sz="0" w:space="0" w:color="auto"/>
        <w:left w:val="none" w:sz="0" w:space="0" w:color="auto"/>
        <w:bottom w:val="none" w:sz="0" w:space="0" w:color="auto"/>
        <w:right w:val="none" w:sz="0" w:space="0" w:color="auto"/>
      </w:divBdr>
    </w:div>
    <w:div w:id="1056079063">
      <w:bodyDiv w:val="1"/>
      <w:marLeft w:val="0"/>
      <w:marRight w:val="0"/>
      <w:marTop w:val="0"/>
      <w:marBottom w:val="0"/>
      <w:divBdr>
        <w:top w:val="none" w:sz="0" w:space="0" w:color="auto"/>
        <w:left w:val="none" w:sz="0" w:space="0" w:color="auto"/>
        <w:bottom w:val="none" w:sz="0" w:space="0" w:color="auto"/>
        <w:right w:val="none" w:sz="0" w:space="0" w:color="auto"/>
      </w:divBdr>
    </w:div>
    <w:div w:id="1060204103">
      <w:bodyDiv w:val="1"/>
      <w:marLeft w:val="0"/>
      <w:marRight w:val="0"/>
      <w:marTop w:val="0"/>
      <w:marBottom w:val="0"/>
      <w:divBdr>
        <w:top w:val="none" w:sz="0" w:space="0" w:color="auto"/>
        <w:left w:val="none" w:sz="0" w:space="0" w:color="auto"/>
        <w:bottom w:val="none" w:sz="0" w:space="0" w:color="auto"/>
        <w:right w:val="none" w:sz="0" w:space="0" w:color="auto"/>
      </w:divBdr>
    </w:div>
    <w:div w:id="1065907431">
      <w:bodyDiv w:val="1"/>
      <w:marLeft w:val="0"/>
      <w:marRight w:val="0"/>
      <w:marTop w:val="0"/>
      <w:marBottom w:val="0"/>
      <w:divBdr>
        <w:top w:val="none" w:sz="0" w:space="0" w:color="auto"/>
        <w:left w:val="none" w:sz="0" w:space="0" w:color="auto"/>
        <w:bottom w:val="none" w:sz="0" w:space="0" w:color="auto"/>
        <w:right w:val="none" w:sz="0" w:space="0" w:color="auto"/>
      </w:divBdr>
    </w:div>
    <w:div w:id="1068381121">
      <w:bodyDiv w:val="1"/>
      <w:marLeft w:val="0"/>
      <w:marRight w:val="0"/>
      <w:marTop w:val="0"/>
      <w:marBottom w:val="0"/>
      <w:divBdr>
        <w:top w:val="none" w:sz="0" w:space="0" w:color="auto"/>
        <w:left w:val="none" w:sz="0" w:space="0" w:color="auto"/>
        <w:bottom w:val="none" w:sz="0" w:space="0" w:color="auto"/>
        <w:right w:val="none" w:sz="0" w:space="0" w:color="auto"/>
      </w:divBdr>
    </w:div>
    <w:div w:id="1070466078">
      <w:bodyDiv w:val="1"/>
      <w:marLeft w:val="0"/>
      <w:marRight w:val="0"/>
      <w:marTop w:val="0"/>
      <w:marBottom w:val="0"/>
      <w:divBdr>
        <w:top w:val="none" w:sz="0" w:space="0" w:color="auto"/>
        <w:left w:val="none" w:sz="0" w:space="0" w:color="auto"/>
        <w:bottom w:val="none" w:sz="0" w:space="0" w:color="auto"/>
        <w:right w:val="none" w:sz="0" w:space="0" w:color="auto"/>
      </w:divBdr>
    </w:div>
    <w:div w:id="1075936512">
      <w:bodyDiv w:val="1"/>
      <w:marLeft w:val="0"/>
      <w:marRight w:val="0"/>
      <w:marTop w:val="0"/>
      <w:marBottom w:val="0"/>
      <w:divBdr>
        <w:top w:val="none" w:sz="0" w:space="0" w:color="auto"/>
        <w:left w:val="none" w:sz="0" w:space="0" w:color="auto"/>
        <w:bottom w:val="none" w:sz="0" w:space="0" w:color="auto"/>
        <w:right w:val="none" w:sz="0" w:space="0" w:color="auto"/>
      </w:divBdr>
    </w:div>
    <w:div w:id="1077483603">
      <w:bodyDiv w:val="1"/>
      <w:marLeft w:val="0"/>
      <w:marRight w:val="0"/>
      <w:marTop w:val="0"/>
      <w:marBottom w:val="0"/>
      <w:divBdr>
        <w:top w:val="none" w:sz="0" w:space="0" w:color="auto"/>
        <w:left w:val="none" w:sz="0" w:space="0" w:color="auto"/>
        <w:bottom w:val="none" w:sz="0" w:space="0" w:color="auto"/>
        <w:right w:val="none" w:sz="0" w:space="0" w:color="auto"/>
      </w:divBdr>
    </w:div>
    <w:div w:id="1100032158">
      <w:bodyDiv w:val="1"/>
      <w:marLeft w:val="0"/>
      <w:marRight w:val="0"/>
      <w:marTop w:val="0"/>
      <w:marBottom w:val="0"/>
      <w:divBdr>
        <w:top w:val="none" w:sz="0" w:space="0" w:color="auto"/>
        <w:left w:val="none" w:sz="0" w:space="0" w:color="auto"/>
        <w:bottom w:val="none" w:sz="0" w:space="0" w:color="auto"/>
        <w:right w:val="none" w:sz="0" w:space="0" w:color="auto"/>
      </w:divBdr>
    </w:div>
    <w:div w:id="1102189532">
      <w:bodyDiv w:val="1"/>
      <w:marLeft w:val="0"/>
      <w:marRight w:val="0"/>
      <w:marTop w:val="0"/>
      <w:marBottom w:val="0"/>
      <w:divBdr>
        <w:top w:val="none" w:sz="0" w:space="0" w:color="auto"/>
        <w:left w:val="none" w:sz="0" w:space="0" w:color="auto"/>
        <w:bottom w:val="none" w:sz="0" w:space="0" w:color="auto"/>
        <w:right w:val="none" w:sz="0" w:space="0" w:color="auto"/>
      </w:divBdr>
    </w:div>
    <w:div w:id="1104301577">
      <w:bodyDiv w:val="1"/>
      <w:marLeft w:val="0"/>
      <w:marRight w:val="0"/>
      <w:marTop w:val="0"/>
      <w:marBottom w:val="0"/>
      <w:divBdr>
        <w:top w:val="none" w:sz="0" w:space="0" w:color="auto"/>
        <w:left w:val="none" w:sz="0" w:space="0" w:color="auto"/>
        <w:bottom w:val="none" w:sz="0" w:space="0" w:color="auto"/>
        <w:right w:val="none" w:sz="0" w:space="0" w:color="auto"/>
      </w:divBdr>
    </w:div>
    <w:div w:id="1111629911">
      <w:bodyDiv w:val="1"/>
      <w:marLeft w:val="0"/>
      <w:marRight w:val="0"/>
      <w:marTop w:val="0"/>
      <w:marBottom w:val="0"/>
      <w:divBdr>
        <w:top w:val="none" w:sz="0" w:space="0" w:color="auto"/>
        <w:left w:val="none" w:sz="0" w:space="0" w:color="auto"/>
        <w:bottom w:val="none" w:sz="0" w:space="0" w:color="auto"/>
        <w:right w:val="none" w:sz="0" w:space="0" w:color="auto"/>
      </w:divBdr>
    </w:div>
    <w:div w:id="1113397650">
      <w:bodyDiv w:val="1"/>
      <w:marLeft w:val="0"/>
      <w:marRight w:val="0"/>
      <w:marTop w:val="0"/>
      <w:marBottom w:val="0"/>
      <w:divBdr>
        <w:top w:val="none" w:sz="0" w:space="0" w:color="auto"/>
        <w:left w:val="none" w:sz="0" w:space="0" w:color="auto"/>
        <w:bottom w:val="none" w:sz="0" w:space="0" w:color="auto"/>
        <w:right w:val="none" w:sz="0" w:space="0" w:color="auto"/>
      </w:divBdr>
    </w:div>
    <w:div w:id="1116756200">
      <w:bodyDiv w:val="1"/>
      <w:marLeft w:val="0"/>
      <w:marRight w:val="0"/>
      <w:marTop w:val="0"/>
      <w:marBottom w:val="0"/>
      <w:divBdr>
        <w:top w:val="none" w:sz="0" w:space="0" w:color="auto"/>
        <w:left w:val="none" w:sz="0" w:space="0" w:color="auto"/>
        <w:bottom w:val="none" w:sz="0" w:space="0" w:color="auto"/>
        <w:right w:val="none" w:sz="0" w:space="0" w:color="auto"/>
      </w:divBdr>
    </w:div>
    <w:div w:id="1163813457">
      <w:bodyDiv w:val="1"/>
      <w:marLeft w:val="0"/>
      <w:marRight w:val="0"/>
      <w:marTop w:val="0"/>
      <w:marBottom w:val="0"/>
      <w:divBdr>
        <w:top w:val="none" w:sz="0" w:space="0" w:color="auto"/>
        <w:left w:val="none" w:sz="0" w:space="0" w:color="auto"/>
        <w:bottom w:val="none" w:sz="0" w:space="0" w:color="auto"/>
        <w:right w:val="none" w:sz="0" w:space="0" w:color="auto"/>
      </w:divBdr>
    </w:div>
    <w:div w:id="1164203602">
      <w:bodyDiv w:val="1"/>
      <w:marLeft w:val="0"/>
      <w:marRight w:val="0"/>
      <w:marTop w:val="0"/>
      <w:marBottom w:val="0"/>
      <w:divBdr>
        <w:top w:val="none" w:sz="0" w:space="0" w:color="auto"/>
        <w:left w:val="none" w:sz="0" w:space="0" w:color="auto"/>
        <w:bottom w:val="none" w:sz="0" w:space="0" w:color="auto"/>
        <w:right w:val="none" w:sz="0" w:space="0" w:color="auto"/>
      </w:divBdr>
    </w:div>
    <w:div w:id="1167869320">
      <w:bodyDiv w:val="1"/>
      <w:marLeft w:val="0"/>
      <w:marRight w:val="0"/>
      <w:marTop w:val="0"/>
      <w:marBottom w:val="0"/>
      <w:divBdr>
        <w:top w:val="none" w:sz="0" w:space="0" w:color="auto"/>
        <w:left w:val="none" w:sz="0" w:space="0" w:color="auto"/>
        <w:bottom w:val="none" w:sz="0" w:space="0" w:color="auto"/>
        <w:right w:val="none" w:sz="0" w:space="0" w:color="auto"/>
      </w:divBdr>
    </w:div>
    <w:div w:id="1172335842">
      <w:bodyDiv w:val="1"/>
      <w:marLeft w:val="0"/>
      <w:marRight w:val="0"/>
      <w:marTop w:val="0"/>
      <w:marBottom w:val="0"/>
      <w:divBdr>
        <w:top w:val="none" w:sz="0" w:space="0" w:color="auto"/>
        <w:left w:val="none" w:sz="0" w:space="0" w:color="auto"/>
        <w:bottom w:val="none" w:sz="0" w:space="0" w:color="auto"/>
        <w:right w:val="none" w:sz="0" w:space="0" w:color="auto"/>
      </w:divBdr>
    </w:div>
    <w:div w:id="1202596391">
      <w:bodyDiv w:val="1"/>
      <w:marLeft w:val="0"/>
      <w:marRight w:val="0"/>
      <w:marTop w:val="0"/>
      <w:marBottom w:val="0"/>
      <w:divBdr>
        <w:top w:val="none" w:sz="0" w:space="0" w:color="auto"/>
        <w:left w:val="none" w:sz="0" w:space="0" w:color="auto"/>
        <w:bottom w:val="none" w:sz="0" w:space="0" w:color="auto"/>
        <w:right w:val="none" w:sz="0" w:space="0" w:color="auto"/>
      </w:divBdr>
    </w:div>
    <w:div w:id="1206407515">
      <w:bodyDiv w:val="1"/>
      <w:marLeft w:val="0"/>
      <w:marRight w:val="0"/>
      <w:marTop w:val="0"/>
      <w:marBottom w:val="0"/>
      <w:divBdr>
        <w:top w:val="none" w:sz="0" w:space="0" w:color="auto"/>
        <w:left w:val="none" w:sz="0" w:space="0" w:color="auto"/>
        <w:bottom w:val="none" w:sz="0" w:space="0" w:color="auto"/>
        <w:right w:val="none" w:sz="0" w:space="0" w:color="auto"/>
      </w:divBdr>
    </w:div>
    <w:div w:id="1223326234">
      <w:bodyDiv w:val="1"/>
      <w:marLeft w:val="0"/>
      <w:marRight w:val="0"/>
      <w:marTop w:val="0"/>
      <w:marBottom w:val="0"/>
      <w:divBdr>
        <w:top w:val="none" w:sz="0" w:space="0" w:color="auto"/>
        <w:left w:val="none" w:sz="0" w:space="0" w:color="auto"/>
        <w:bottom w:val="none" w:sz="0" w:space="0" w:color="auto"/>
        <w:right w:val="none" w:sz="0" w:space="0" w:color="auto"/>
      </w:divBdr>
    </w:div>
    <w:div w:id="1235164651">
      <w:bodyDiv w:val="1"/>
      <w:marLeft w:val="0"/>
      <w:marRight w:val="0"/>
      <w:marTop w:val="0"/>
      <w:marBottom w:val="0"/>
      <w:divBdr>
        <w:top w:val="none" w:sz="0" w:space="0" w:color="auto"/>
        <w:left w:val="none" w:sz="0" w:space="0" w:color="auto"/>
        <w:bottom w:val="none" w:sz="0" w:space="0" w:color="auto"/>
        <w:right w:val="none" w:sz="0" w:space="0" w:color="auto"/>
      </w:divBdr>
    </w:div>
    <w:div w:id="1240021918">
      <w:bodyDiv w:val="1"/>
      <w:marLeft w:val="0"/>
      <w:marRight w:val="0"/>
      <w:marTop w:val="0"/>
      <w:marBottom w:val="0"/>
      <w:divBdr>
        <w:top w:val="none" w:sz="0" w:space="0" w:color="auto"/>
        <w:left w:val="none" w:sz="0" w:space="0" w:color="auto"/>
        <w:bottom w:val="none" w:sz="0" w:space="0" w:color="auto"/>
        <w:right w:val="none" w:sz="0" w:space="0" w:color="auto"/>
      </w:divBdr>
    </w:div>
    <w:div w:id="1261261976">
      <w:bodyDiv w:val="1"/>
      <w:marLeft w:val="0"/>
      <w:marRight w:val="0"/>
      <w:marTop w:val="0"/>
      <w:marBottom w:val="0"/>
      <w:divBdr>
        <w:top w:val="none" w:sz="0" w:space="0" w:color="auto"/>
        <w:left w:val="none" w:sz="0" w:space="0" w:color="auto"/>
        <w:bottom w:val="none" w:sz="0" w:space="0" w:color="auto"/>
        <w:right w:val="none" w:sz="0" w:space="0" w:color="auto"/>
      </w:divBdr>
    </w:div>
    <w:div w:id="1264067257">
      <w:bodyDiv w:val="1"/>
      <w:marLeft w:val="0"/>
      <w:marRight w:val="0"/>
      <w:marTop w:val="0"/>
      <w:marBottom w:val="0"/>
      <w:divBdr>
        <w:top w:val="none" w:sz="0" w:space="0" w:color="auto"/>
        <w:left w:val="none" w:sz="0" w:space="0" w:color="auto"/>
        <w:bottom w:val="none" w:sz="0" w:space="0" w:color="auto"/>
        <w:right w:val="none" w:sz="0" w:space="0" w:color="auto"/>
      </w:divBdr>
    </w:div>
    <w:div w:id="1266692162">
      <w:bodyDiv w:val="1"/>
      <w:marLeft w:val="0"/>
      <w:marRight w:val="0"/>
      <w:marTop w:val="0"/>
      <w:marBottom w:val="0"/>
      <w:divBdr>
        <w:top w:val="none" w:sz="0" w:space="0" w:color="auto"/>
        <w:left w:val="none" w:sz="0" w:space="0" w:color="auto"/>
        <w:bottom w:val="none" w:sz="0" w:space="0" w:color="auto"/>
        <w:right w:val="none" w:sz="0" w:space="0" w:color="auto"/>
      </w:divBdr>
    </w:div>
    <w:div w:id="1289316171">
      <w:bodyDiv w:val="1"/>
      <w:marLeft w:val="0"/>
      <w:marRight w:val="0"/>
      <w:marTop w:val="0"/>
      <w:marBottom w:val="0"/>
      <w:divBdr>
        <w:top w:val="none" w:sz="0" w:space="0" w:color="auto"/>
        <w:left w:val="none" w:sz="0" w:space="0" w:color="auto"/>
        <w:bottom w:val="none" w:sz="0" w:space="0" w:color="auto"/>
        <w:right w:val="none" w:sz="0" w:space="0" w:color="auto"/>
      </w:divBdr>
    </w:div>
    <w:div w:id="1294478142">
      <w:bodyDiv w:val="1"/>
      <w:marLeft w:val="0"/>
      <w:marRight w:val="0"/>
      <w:marTop w:val="0"/>
      <w:marBottom w:val="0"/>
      <w:divBdr>
        <w:top w:val="none" w:sz="0" w:space="0" w:color="auto"/>
        <w:left w:val="none" w:sz="0" w:space="0" w:color="auto"/>
        <w:bottom w:val="none" w:sz="0" w:space="0" w:color="auto"/>
        <w:right w:val="none" w:sz="0" w:space="0" w:color="auto"/>
      </w:divBdr>
    </w:div>
    <w:div w:id="1294946798">
      <w:bodyDiv w:val="1"/>
      <w:marLeft w:val="0"/>
      <w:marRight w:val="0"/>
      <w:marTop w:val="0"/>
      <w:marBottom w:val="0"/>
      <w:divBdr>
        <w:top w:val="none" w:sz="0" w:space="0" w:color="auto"/>
        <w:left w:val="none" w:sz="0" w:space="0" w:color="auto"/>
        <w:bottom w:val="none" w:sz="0" w:space="0" w:color="auto"/>
        <w:right w:val="none" w:sz="0" w:space="0" w:color="auto"/>
      </w:divBdr>
    </w:div>
    <w:div w:id="1313176365">
      <w:bodyDiv w:val="1"/>
      <w:marLeft w:val="0"/>
      <w:marRight w:val="0"/>
      <w:marTop w:val="0"/>
      <w:marBottom w:val="0"/>
      <w:divBdr>
        <w:top w:val="none" w:sz="0" w:space="0" w:color="auto"/>
        <w:left w:val="none" w:sz="0" w:space="0" w:color="auto"/>
        <w:bottom w:val="none" w:sz="0" w:space="0" w:color="auto"/>
        <w:right w:val="none" w:sz="0" w:space="0" w:color="auto"/>
      </w:divBdr>
    </w:div>
    <w:div w:id="1316446408">
      <w:bodyDiv w:val="1"/>
      <w:marLeft w:val="0"/>
      <w:marRight w:val="0"/>
      <w:marTop w:val="0"/>
      <w:marBottom w:val="0"/>
      <w:divBdr>
        <w:top w:val="none" w:sz="0" w:space="0" w:color="auto"/>
        <w:left w:val="none" w:sz="0" w:space="0" w:color="auto"/>
        <w:bottom w:val="none" w:sz="0" w:space="0" w:color="auto"/>
        <w:right w:val="none" w:sz="0" w:space="0" w:color="auto"/>
      </w:divBdr>
    </w:div>
    <w:div w:id="1316492638">
      <w:bodyDiv w:val="1"/>
      <w:marLeft w:val="0"/>
      <w:marRight w:val="0"/>
      <w:marTop w:val="0"/>
      <w:marBottom w:val="0"/>
      <w:divBdr>
        <w:top w:val="none" w:sz="0" w:space="0" w:color="auto"/>
        <w:left w:val="none" w:sz="0" w:space="0" w:color="auto"/>
        <w:bottom w:val="none" w:sz="0" w:space="0" w:color="auto"/>
        <w:right w:val="none" w:sz="0" w:space="0" w:color="auto"/>
      </w:divBdr>
    </w:div>
    <w:div w:id="1323510112">
      <w:bodyDiv w:val="1"/>
      <w:marLeft w:val="0"/>
      <w:marRight w:val="0"/>
      <w:marTop w:val="0"/>
      <w:marBottom w:val="0"/>
      <w:divBdr>
        <w:top w:val="none" w:sz="0" w:space="0" w:color="auto"/>
        <w:left w:val="none" w:sz="0" w:space="0" w:color="auto"/>
        <w:bottom w:val="none" w:sz="0" w:space="0" w:color="auto"/>
        <w:right w:val="none" w:sz="0" w:space="0" w:color="auto"/>
      </w:divBdr>
    </w:div>
    <w:div w:id="1327630158">
      <w:bodyDiv w:val="1"/>
      <w:marLeft w:val="0"/>
      <w:marRight w:val="0"/>
      <w:marTop w:val="0"/>
      <w:marBottom w:val="0"/>
      <w:divBdr>
        <w:top w:val="none" w:sz="0" w:space="0" w:color="auto"/>
        <w:left w:val="none" w:sz="0" w:space="0" w:color="auto"/>
        <w:bottom w:val="none" w:sz="0" w:space="0" w:color="auto"/>
        <w:right w:val="none" w:sz="0" w:space="0" w:color="auto"/>
      </w:divBdr>
    </w:div>
    <w:div w:id="1330673963">
      <w:bodyDiv w:val="1"/>
      <w:marLeft w:val="0"/>
      <w:marRight w:val="0"/>
      <w:marTop w:val="0"/>
      <w:marBottom w:val="0"/>
      <w:divBdr>
        <w:top w:val="none" w:sz="0" w:space="0" w:color="auto"/>
        <w:left w:val="none" w:sz="0" w:space="0" w:color="auto"/>
        <w:bottom w:val="none" w:sz="0" w:space="0" w:color="auto"/>
        <w:right w:val="none" w:sz="0" w:space="0" w:color="auto"/>
      </w:divBdr>
    </w:div>
    <w:div w:id="1331299108">
      <w:bodyDiv w:val="1"/>
      <w:marLeft w:val="0"/>
      <w:marRight w:val="0"/>
      <w:marTop w:val="0"/>
      <w:marBottom w:val="0"/>
      <w:divBdr>
        <w:top w:val="none" w:sz="0" w:space="0" w:color="auto"/>
        <w:left w:val="none" w:sz="0" w:space="0" w:color="auto"/>
        <w:bottom w:val="none" w:sz="0" w:space="0" w:color="auto"/>
        <w:right w:val="none" w:sz="0" w:space="0" w:color="auto"/>
      </w:divBdr>
    </w:div>
    <w:div w:id="1348561165">
      <w:bodyDiv w:val="1"/>
      <w:marLeft w:val="0"/>
      <w:marRight w:val="0"/>
      <w:marTop w:val="0"/>
      <w:marBottom w:val="0"/>
      <w:divBdr>
        <w:top w:val="none" w:sz="0" w:space="0" w:color="auto"/>
        <w:left w:val="none" w:sz="0" w:space="0" w:color="auto"/>
        <w:bottom w:val="none" w:sz="0" w:space="0" w:color="auto"/>
        <w:right w:val="none" w:sz="0" w:space="0" w:color="auto"/>
      </w:divBdr>
    </w:div>
    <w:div w:id="1351881599">
      <w:bodyDiv w:val="1"/>
      <w:marLeft w:val="0"/>
      <w:marRight w:val="0"/>
      <w:marTop w:val="0"/>
      <w:marBottom w:val="0"/>
      <w:divBdr>
        <w:top w:val="none" w:sz="0" w:space="0" w:color="auto"/>
        <w:left w:val="none" w:sz="0" w:space="0" w:color="auto"/>
        <w:bottom w:val="none" w:sz="0" w:space="0" w:color="auto"/>
        <w:right w:val="none" w:sz="0" w:space="0" w:color="auto"/>
      </w:divBdr>
    </w:div>
    <w:div w:id="1361779402">
      <w:bodyDiv w:val="1"/>
      <w:marLeft w:val="0"/>
      <w:marRight w:val="0"/>
      <w:marTop w:val="0"/>
      <w:marBottom w:val="0"/>
      <w:divBdr>
        <w:top w:val="none" w:sz="0" w:space="0" w:color="auto"/>
        <w:left w:val="none" w:sz="0" w:space="0" w:color="auto"/>
        <w:bottom w:val="none" w:sz="0" w:space="0" w:color="auto"/>
        <w:right w:val="none" w:sz="0" w:space="0" w:color="auto"/>
      </w:divBdr>
    </w:div>
    <w:div w:id="1362243437">
      <w:bodyDiv w:val="1"/>
      <w:marLeft w:val="0"/>
      <w:marRight w:val="0"/>
      <w:marTop w:val="0"/>
      <w:marBottom w:val="0"/>
      <w:divBdr>
        <w:top w:val="none" w:sz="0" w:space="0" w:color="auto"/>
        <w:left w:val="none" w:sz="0" w:space="0" w:color="auto"/>
        <w:bottom w:val="none" w:sz="0" w:space="0" w:color="auto"/>
        <w:right w:val="none" w:sz="0" w:space="0" w:color="auto"/>
      </w:divBdr>
    </w:div>
    <w:div w:id="1364012225">
      <w:bodyDiv w:val="1"/>
      <w:marLeft w:val="0"/>
      <w:marRight w:val="0"/>
      <w:marTop w:val="0"/>
      <w:marBottom w:val="0"/>
      <w:divBdr>
        <w:top w:val="none" w:sz="0" w:space="0" w:color="auto"/>
        <w:left w:val="none" w:sz="0" w:space="0" w:color="auto"/>
        <w:bottom w:val="none" w:sz="0" w:space="0" w:color="auto"/>
        <w:right w:val="none" w:sz="0" w:space="0" w:color="auto"/>
      </w:divBdr>
    </w:div>
    <w:div w:id="1387295753">
      <w:bodyDiv w:val="1"/>
      <w:marLeft w:val="0"/>
      <w:marRight w:val="0"/>
      <w:marTop w:val="0"/>
      <w:marBottom w:val="0"/>
      <w:divBdr>
        <w:top w:val="none" w:sz="0" w:space="0" w:color="auto"/>
        <w:left w:val="none" w:sz="0" w:space="0" w:color="auto"/>
        <w:bottom w:val="none" w:sz="0" w:space="0" w:color="auto"/>
        <w:right w:val="none" w:sz="0" w:space="0" w:color="auto"/>
      </w:divBdr>
    </w:div>
    <w:div w:id="1400900787">
      <w:bodyDiv w:val="1"/>
      <w:marLeft w:val="0"/>
      <w:marRight w:val="0"/>
      <w:marTop w:val="0"/>
      <w:marBottom w:val="0"/>
      <w:divBdr>
        <w:top w:val="none" w:sz="0" w:space="0" w:color="auto"/>
        <w:left w:val="none" w:sz="0" w:space="0" w:color="auto"/>
        <w:bottom w:val="none" w:sz="0" w:space="0" w:color="auto"/>
        <w:right w:val="none" w:sz="0" w:space="0" w:color="auto"/>
      </w:divBdr>
    </w:div>
    <w:div w:id="1401906373">
      <w:bodyDiv w:val="1"/>
      <w:marLeft w:val="0"/>
      <w:marRight w:val="0"/>
      <w:marTop w:val="0"/>
      <w:marBottom w:val="0"/>
      <w:divBdr>
        <w:top w:val="none" w:sz="0" w:space="0" w:color="auto"/>
        <w:left w:val="none" w:sz="0" w:space="0" w:color="auto"/>
        <w:bottom w:val="none" w:sz="0" w:space="0" w:color="auto"/>
        <w:right w:val="none" w:sz="0" w:space="0" w:color="auto"/>
      </w:divBdr>
    </w:div>
    <w:div w:id="1423185448">
      <w:bodyDiv w:val="1"/>
      <w:marLeft w:val="0"/>
      <w:marRight w:val="0"/>
      <w:marTop w:val="0"/>
      <w:marBottom w:val="0"/>
      <w:divBdr>
        <w:top w:val="none" w:sz="0" w:space="0" w:color="auto"/>
        <w:left w:val="none" w:sz="0" w:space="0" w:color="auto"/>
        <w:bottom w:val="none" w:sz="0" w:space="0" w:color="auto"/>
        <w:right w:val="none" w:sz="0" w:space="0" w:color="auto"/>
      </w:divBdr>
    </w:div>
    <w:div w:id="1435979613">
      <w:bodyDiv w:val="1"/>
      <w:marLeft w:val="0"/>
      <w:marRight w:val="0"/>
      <w:marTop w:val="0"/>
      <w:marBottom w:val="0"/>
      <w:divBdr>
        <w:top w:val="none" w:sz="0" w:space="0" w:color="auto"/>
        <w:left w:val="none" w:sz="0" w:space="0" w:color="auto"/>
        <w:bottom w:val="none" w:sz="0" w:space="0" w:color="auto"/>
        <w:right w:val="none" w:sz="0" w:space="0" w:color="auto"/>
      </w:divBdr>
    </w:div>
    <w:div w:id="1438601710">
      <w:bodyDiv w:val="1"/>
      <w:marLeft w:val="0"/>
      <w:marRight w:val="0"/>
      <w:marTop w:val="0"/>
      <w:marBottom w:val="0"/>
      <w:divBdr>
        <w:top w:val="none" w:sz="0" w:space="0" w:color="auto"/>
        <w:left w:val="none" w:sz="0" w:space="0" w:color="auto"/>
        <w:bottom w:val="none" w:sz="0" w:space="0" w:color="auto"/>
        <w:right w:val="none" w:sz="0" w:space="0" w:color="auto"/>
      </w:divBdr>
    </w:div>
    <w:div w:id="1442918781">
      <w:bodyDiv w:val="1"/>
      <w:marLeft w:val="0"/>
      <w:marRight w:val="0"/>
      <w:marTop w:val="0"/>
      <w:marBottom w:val="0"/>
      <w:divBdr>
        <w:top w:val="none" w:sz="0" w:space="0" w:color="auto"/>
        <w:left w:val="none" w:sz="0" w:space="0" w:color="auto"/>
        <w:bottom w:val="none" w:sz="0" w:space="0" w:color="auto"/>
        <w:right w:val="none" w:sz="0" w:space="0" w:color="auto"/>
      </w:divBdr>
    </w:div>
    <w:div w:id="1443037674">
      <w:bodyDiv w:val="1"/>
      <w:marLeft w:val="0"/>
      <w:marRight w:val="0"/>
      <w:marTop w:val="0"/>
      <w:marBottom w:val="0"/>
      <w:divBdr>
        <w:top w:val="none" w:sz="0" w:space="0" w:color="auto"/>
        <w:left w:val="none" w:sz="0" w:space="0" w:color="auto"/>
        <w:bottom w:val="none" w:sz="0" w:space="0" w:color="auto"/>
        <w:right w:val="none" w:sz="0" w:space="0" w:color="auto"/>
      </w:divBdr>
    </w:div>
    <w:div w:id="1446576484">
      <w:bodyDiv w:val="1"/>
      <w:marLeft w:val="0"/>
      <w:marRight w:val="0"/>
      <w:marTop w:val="0"/>
      <w:marBottom w:val="0"/>
      <w:divBdr>
        <w:top w:val="none" w:sz="0" w:space="0" w:color="auto"/>
        <w:left w:val="none" w:sz="0" w:space="0" w:color="auto"/>
        <w:bottom w:val="none" w:sz="0" w:space="0" w:color="auto"/>
        <w:right w:val="none" w:sz="0" w:space="0" w:color="auto"/>
      </w:divBdr>
    </w:div>
    <w:div w:id="1448280892">
      <w:bodyDiv w:val="1"/>
      <w:marLeft w:val="0"/>
      <w:marRight w:val="0"/>
      <w:marTop w:val="0"/>
      <w:marBottom w:val="0"/>
      <w:divBdr>
        <w:top w:val="none" w:sz="0" w:space="0" w:color="auto"/>
        <w:left w:val="none" w:sz="0" w:space="0" w:color="auto"/>
        <w:bottom w:val="none" w:sz="0" w:space="0" w:color="auto"/>
        <w:right w:val="none" w:sz="0" w:space="0" w:color="auto"/>
      </w:divBdr>
    </w:div>
    <w:div w:id="1450472000">
      <w:bodyDiv w:val="1"/>
      <w:marLeft w:val="0"/>
      <w:marRight w:val="0"/>
      <w:marTop w:val="0"/>
      <w:marBottom w:val="0"/>
      <w:divBdr>
        <w:top w:val="none" w:sz="0" w:space="0" w:color="auto"/>
        <w:left w:val="none" w:sz="0" w:space="0" w:color="auto"/>
        <w:bottom w:val="none" w:sz="0" w:space="0" w:color="auto"/>
        <w:right w:val="none" w:sz="0" w:space="0" w:color="auto"/>
      </w:divBdr>
    </w:div>
    <w:div w:id="1454396455">
      <w:bodyDiv w:val="1"/>
      <w:marLeft w:val="0"/>
      <w:marRight w:val="0"/>
      <w:marTop w:val="0"/>
      <w:marBottom w:val="0"/>
      <w:divBdr>
        <w:top w:val="none" w:sz="0" w:space="0" w:color="auto"/>
        <w:left w:val="none" w:sz="0" w:space="0" w:color="auto"/>
        <w:bottom w:val="none" w:sz="0" w:space="0" w:color="auto"/>
        <w:right w:val="none" w:sz="0" w:space="0" w:color="auto"/>
      </w:divBdr>
    </w:div>
    <w:div w:id="1455829022">
      <w:bodyDiv w:val="1"/>
      <w:marLeft w:val="0"/>
      <w:marRight w:val="0"/>
      <w:marTop w:val="0"/>
      <w:marBottom w:val="0"/>
      <w:divBdr>
        <w:top w:val="none" w:sz="0" w:space="0" w:color="auto"/>
        <w:left w:val="none" w:sz="0" w:space="0" w:color="auto"/>
        <w:bottom w:val="none" w:sz="0" w:space="0" w:color="auto"/>
        <w:right w:val="none" w:sz="0" w:space="0" w:color="auto"/>
      </w:divBdr>
    </w:div>
    <w:div w:id="1460148964">
      <w:bodyDiv w:val="1"/>
      <w:marLeft w:val="0"/>
      <w:marRight w:val="0"/>
      <w:marTop w:val="0"/>
      <w:marBottom w:val="0"/>
      <w:divBdr>
        <w:top w:val="none" w:sz="0" w:space="0" w:color="auto"/>
        <w:left w:val="none" w:sz="0" w:space="0" w:color="auto"/>
        <w:bottom w:val="none" w:sz="0" w:space="0" w:color="auto"/>
        <w:right w:val="none" w:sz="0" w:space="0" w:color="auto"/>
      </w:divBdr>
    </w:div>
    <w:div w:id="1464422034">
      <w:bodyDiv w:val="1"/>
      <w:marLeft w:val="0"/>
      <w:marRight w:val="0"/>
      <w:marTop w:val="0"/>
      <w:marBottom w:val="0"/>
      <w:divBdr>
        <w:top w:val="none" w:sz="0" w:space="0" w:color="auto"/>
        <w:left w:val="none" w:sz="0" w:space="0" w:color="auto"/>
        <w:bottom w:val="none" w:sz="0" w:space="0" w:color="auto"/>
        <w:right w:val="none" w:sz="0" w:space="0" w:color="auto"/>
      </w:divBdr>
    </w:div>
    <w:div w:id="1464882526">
      <w:bodyDiv w:val="1"/>
      <w:marLeft w:val="0"/>
      <w:marRight w:val="0"/>
      <w:marTop w:val="0"/>
      <w:marBottom w:val="0"/>
      <w:divBdr>
        <w:top w:val="none" w:sz="0" w:space="0" w:color="auto"/>
        <w:left w:val="none" w:sz="0" w:space="0" w:color="auto"/>
        <w:bottom w:val="none" w:sz="0" w:space="0" w:color="auto"/>
        <w:right w:val="none" w:sz="0" w:space="0" w:color="auto"/>
      </w:divBdr>
    </w:div>
    <w:div w:id="1480077435">
      <w:bodyDiv w:val="1"/>
      <w:marLeft w:val="0"/>
      <w:marRight w:val="0"/>
      <w:marTop w:val="0"/>
      <w:marBottom w:val="0"/>
      <w:divBdr>
        <w:top w:val="none" w:sz="0" w:space="0" w:color="auto"/>
        <w:left w:val="none" w:sz="0" w:space="0" w:color="auto"/>
        <w:bottom w:val="none" w:sz="0" w:space="0" w:color="auto"/>
        <w:right w:val="none" w:sz="0" w:space="0" w:color="auto"/>
      </w:divBdr>
    </w:div>
    <w:div w:id="1482888182">
      <w:bodyDiv w:val="1"/>
      <w:marLeft w:val="0"/>
      <w:marRight w:val="0"/>
      <w:marTop w:val="0"/>
      <w:marBottom w:val="0"/>
      <w:divBdr>
        <w:top w:val="none" w:sz="0" w:space="0" w:color="auto"/>
        <w:left w:val="none" w:sz="0" w:space="0" w:color="auto"/>
        <w:bottom w:val="none" w:sz="0" w:space="0" w:color="auto"/>
        <w:right w:val="none" w:sz="0" w:space="0" w:color="auto"/>
      </w:divBdr>
    </w:div>
    <w:div w:id="1483304599">
      <w:bodyDiv w:val="1"/>
      <w:marLeft w:val="0"/>
      <w:marRight w:val="0"/>
      <w:marTop w:val="0"/>
      <w:marBottom w:val="0"/>
      <w:divBdr>
        <w:top w:val="none" w:sz="0" w:space="0" w:color="auto"/>
        <w:left w:val="none" w:sz="0" w:space="0" w:color="auto"/>
        <w:bottom w:val="none" w:sz="0" w:space="0" w:color="auto"/>
        <w:right w:val="none" w:sz="0" w:space="0" w:color="auto"/>
      </w:divBdr>
    </w:div>
    <w:div w:id="1496721127">
      <w:bodyDiv w:val="1"/>
      <w:marLeft w:val="0"/>
      <w:marRight w:val="0"/>
      <w:marTop w:val="0"/>
      <w:marBottom w:val="0"/>
      <w:divBdr>
        <w:top w:val="none" w:sz="0" w:space="0" w:color="auto"/>
        <w:left w:val="none" w:sz="0" w:space="0" w:color="auto"/>
        <w:bottom w:val="none" w:sz="0" w:space="0" w:color="auto"/>
        <w:right w:val="none" w:sz="0" w:space="0" w:color="auto"/>
      </w:divBdr>
    </w:div>
    <w:div w:id="1516311169">
      <w:bodyDiv w:val="1"/>
      <w:marLeft w:val="0"/>
      <w:marRight w:val="0"/>
      <w:marTop w:val="0"/>
      <w:marBottom w:val="0"/>
      <w:divBdr>
        <w:top w:val="none" w:sz="0" w:space="0" w:color="auto"/>
        <w:left w:val="none" w:sz="0" w:space="0" w:color="auto"/>
        <w:bottom w:val="none" w:sz="0" w:space="0" w:color="auto"/>
        <w:right w:val="none" w:sz="0" w:space="0" w:color="auto"/>
      </w:divBdr>
    </w:div>
    <w:div w:id="1517231091">
      <w:bodyDiv w:val="1"/>
      <w:marLeft w:val="0"/>
      <w:marRight w:val="0"/>
      <w:marTop w:val="0"/>
      <w:marBottom w:val="0"/>
      <w:divBdr>
        <w:top w:val="none" w:sz="0" w:space="0" w:color="auto"/>
        <w:left w:val="none" w:sz="0" w:space="0" w:color="auto"/>
        <w:bottom w:val="none" w:sz="0" w:space="0" w:color="auto"/>
        <w:right w:val="none" w:sz="0" w:space="0" w:color="auto"/>
      </w:divBdr>
    </w:div>
    <w:div w:id="1518347836">
      <w:bodyDiv w:val="1"/>
      <w:marLeft w:val="0"/>
      <w:marRight w:val="0"/>
      <w:marTop w:val="0"/>
      <w:marBottom w:val="0"/>
      <w:divBdr>
        <w:top w:val="none" w:sz="0" w:space="0" w:color="auto"/>
        <w:left w:val="none" w:sz="0" w:space="0" w:color="auto"/>
        <w:bottom w:val="none" w:sz="0" w:space="0" w:color="auto"/>
        <w:right w:val="none" w:sz="0" w:space="0" w:color="auto"/>
      </w:divBdr>
    </w:div>
    <w:div w:id="1521969317">
      <w:bodyDiv w:val="1"/>
      <w:marLeft w:val="0"/>
      <w:marRight w:val="0"/>
      <w:marTop w:val="0"/>
      <w:marBottom w:val="0"/>
      <w:divBdr>
        <w:top w:val="none" w:sz="0" w:space="0" w:color="auto"/>
        <w:left w:val="none" w:sz="0" w:space="0" w:color="auto"/>
        <w:bottom w:val="none" w:sz="0" w:space="0" w:color="auto"/>
        <w:right w:val="none" w:sz="0" w:space="0" w:color="auto"/>
      </w:divBdr>
    </w:div>
    <w:div w:id="1528326046">
      <w:bodyDiv w:val="1"/>
      <w:marLeft w:val="0"/>
      <w:marRight w:val="0"/>
      <w:marTop w:val="0"/>
      <w:marBottom w:val="0"/>
      <w:divBdr>
        <w:top w:val="none" w:sz="0" w:space="0" w:color="auto"/>
        <w:left w:val="none" w:sz="0" w:space="0" w:color="auto"/>
        <w:bottom w:val="none" w:sz="0" w:space="0" w:color="auto"/>
        <w:right w:val="none" w:sz="0" w:space="0" w:color="auto"/>
      </w:divBdr>
    </w:div>
    <w:div w:id="1530949964">
      <w:bodyDiv w:val="1"/>
      <w:marLeft w:val="0"/>
      <w:marRight w:val="0"/>
      <w:marTop w:val="0"/>
      <w:marBottom w:val="0"/>
      <w:divBdr>
        <w:top w:val="none" w:sz="0" w:space="0" w:color="auto"/>
        <w:left w:val="none" w:sz="0" w:space="0" w:color="auto"/>
        <w:bottom w:val="none" w:sz="0" w:space="0" w:color="auto"/>
        <w:right w:val="none" w:sz="0" w:space="0" w:color="auto"/>
      </w:divBdr>
    </w:div>
    <w:div w:id="1544251231">
      <w:bodyDiv w:val="1"/>
      <w:marLeft w:val="0"/>
      <w:marRight w:val="0"/>
      <w:marTop w:val="0"/>
      <w:marBottom w:val="0"/>
      <w:divBdr>
        <w:top w:val="none" w:sz="0" w:space="0" w:color="auto"/>
        <w:left w:val="none" w:sz="0" w:space="0" w:color="auto"/>
        <w:bottom w:val="none" w:sz="0" w:space="0" w:color="auto"/>
        <w:right w:val="none" w:sz="0" w:space="0" w:color="auto"/>
      </w:divBdr>
    </w:div>
    <w:div w:id="1550216208">
      <w:bodyDiv w:val="1"/>
      <w:marLeft w:val="0"/>
      <w:marRight w:val="0"/>
      <w:marTop w:val="0"/>
      <w:marBottom w:val="0"/>
      <w:divBdr>
        <w:top w:val="none" w:sz="0" w:space="0" w:color="auto"/>
        <w:left w:val="none" w:sz="0" w:space="0" w:color="auto"/>
        <w:bottom w:val="none" w:sz="0" w:space="0" w:color="auto"/>
        <w:right w:val="none" w:sz="0" w:space="0" w:color="auto"/>
      </w:divBdr>
    </w:div>
    <w:div w:id="1556966776">
      <w:bodyDiv w:val="1"/>
      <w:marLeft w:val="0"/>
      <w:marRight w:val="0"/>
      <w:marTop w:val="0"/>
      <w:marBottom w:val="0"/>
      <w:divBdr>
        <w:top w:val="none" w:sz="0" w:space="0" w:color="auto"/>
        <w:left w:val="none" w:sz="0" w:space="0" w:color="auto"/>
        <w:bottom w:val="none" w:sz="0" w:space="0" w:color="auto"/>
        <w:right w:val="none" w:sz="0" w:space="0" w:color="auto"/>
      </w:divBdr>
    </w:div>
    <w:div w:id="1563522924">
      <w:bodyDiv w:val="1"/>
      <w:marLeft w:val="0"/>
      <w:marRight w:val="0"/>
      <w:marTop w:val="0"/>
      <w:marBottom w:val="0"/>
      <w:divBdr>
        <w:top w:val="none" w:sz="0" w:space="0" w:color="auto"/>
        <w:left w:val="none" w:sz="0" w:space="0" w:color="auto"/>
        <w:bottom w:val="none" w:sz="0" w:space="0" w:color="auto"/>
        <w:right w:val="none" w:sz="0" w:space="0" w:color="auto"/>
      </w:divBdr>
    </w:div>
    <w:div w:id="1580672457">
      <w:bodyDiv w:val="1"/>
      <w:marLeft w:val="0"/>
      <w:marRight w:val="0"/>
      <w:marTop w:val="0"/>
      <w:marBottom w:val="0"/>
      <w:divBdr>
        <w:top w:val="none" w:sz="0" w:space="0" w:color="auto"/>
        <w:left w:val="none" w:sz="0" w:space="0" w:color="auto"/>
        <w:bottom w:val="none" w:sz="0" w:space="0" w:color="auto"/>
        <w:right w:val="none" w:sz="0" w:space="0" w:color="auto"/>
      </w:divBdr>
    </w:div>
    <w:div w:id="1580752691">
      <w:bodyDiv w:val="1"/>
      <w:marLeft w:val="0"/>
      <w:marRight w:val="0"/>
      <w:marTop w:val="0"/>
      <w:marBottom w:val="0"/>
      <w:divBdr>
        <w:top w:val="none" w:sz="0" w:space="0" w:color="auto"/>
        <w:left w:val="none" w:sz="0" w:space="0" w:color="auto"/>
        <w:bottom w:val="none" w:sz="0" w:space="0" w:color="auto"/>
        <w:right w:val="none" w:sz="0" w:space="0" w:color="auto"/>
      </w:divBdr>
    </w:div>
    <w:div w:id="1603293011">
      <w:bodyDiv w:val="1"/>
      <w:marLeft w:val="0"/>
      <w:marRight w:val="0"/>
      <w:marTop w:val="0"/>
      <w:marBottom w:val="0"/>
      <w:divBdr>
        <w:top w:val="none" w:sz="0" w:space="0" w:color="auto"/>
        <w:left w:val="none" w:sz="0" w:space="0" w:color="auto"/>
        <w:bottom w:val="none" w:sz="0" w:space="0" w:color="auto"/>
        <w:right w:val="none" w:sz="0" w:space="0" w:color="auto"/>
      </w:divBdr>
    </w:div>
    <w:div w:id="1621035579">
      <w:bodyDiv w:val="1"/>
      <w:marLeft w:val="0"/>
      <w:marRight w:val="0"/>
      <w:marTop w:val="0"/>
      <w:marBottom w:val="0"/>
      <w:divBdr>
        <w:top w:val="none" w:sz="0" w:space="0" w:color="auto"/>
        <w:left w:val="none" w:sz="0" w:space="0" w:color="auto"/>
        <w:bottom w:val="none" w:sz="0" w:space="0" w:color="auto"/>
        <w:right w:val="none" w:sz="0" w:space="0" w:color="auto"/>
      </w:divBdr>
    </w:div>
    <w:div w:id="1621259093">
      <w:bodyDiv w:val="1"/>
      <w:marLeft w:val="0"/>
      <w:marRight w:val="0"/>
      <w:marTop w:val="0"/>
      <w:marBottom w:val="0"/>
      <w:divBdr>
        <w:top w:val="none" w:sz="0" w:space="0" w:color="auto"/>
        <w:left w:val="none" w:sz="0" w:space="0" w:color="auto"/>
        <w:bottom w:val="none" w:sz="0" w:space="0" w:color="auto"/>
        <w:right w:val="none" w:sz="0" w:space="0" w:color="auto"/>
      </w:divBdr>
    </w:div>
    <w:div w:id="1636522337">
      <w:bodyDiv w:val="1"/>
      <w:marLeft w:val="0"/>
      <w:marRight w:val="0"/>
      <w:marTop w:val="0"/>
      <w:marBottom w:val="0"/>
      <w:divBdr>
        <w:top w:val="none" w:sz="0" w:space="0" w:color="auto"/>
        <w:left w:val="none" w:sz="0" w:space="0" w:color="auto"/>
        <w:bottom w:val="none" w:sz="0" w:space="0" w:color="auto"/>
        <w:right w:val="none" w:sz="0" w:space="0" w:color="auto"/>
      </w:divBdr>
    </w:div>
    <w:div w:id="1641614797">
      <w:bodyDiv w:val="1"/>
      <w:marLeft w:val="0"/>
      <w:marRight w:val="0"/>
      <w:marTop w:val="0"/>
      <w:marBottom w:val="0"/>
      <w:divBdr>
        <w:top w:val="none" w:sz="0" w:space="0" w:color="auto"/>
        <w:left w:val="none" w:sz="0" w:space="0" w:color="auto"/>
        <w:bottom w:val="none" w:sz="0" w:space="0" w:color="auto"/>
        <w:right w:val="none" w:sz="0" w:space="0" w:color="auto"/>
      </w:divBdr>
    </w:div>
    <w:div w:id="1643273813">
      <w:bodyDiv w:val="1"/>
      <w:marLeft w:val="0"/>
      <w:marRight w:val="0"/>
      <w:marTop w:val="0"/>
      <w:marBottom w:val="0"/>
      <w:divBdr>
        <w:top w:val="none" w:sz="0" w:space="0" w:color="auto"/>
        <w:left w:val="none" w:sz="0" w:space="0" w:color="auto"/>
        <w:bottom w:val="none" w:sz="0" w:space="0" w:color="auto"/>
        <w:right w:val="none" w:sz="0" w:space="0" w:color="auto"/>
      </w:divBdr>
    </w:div>
    <w:div w:id="1657294297">
      <w:bodyDiv w:val="1"/>
      <w:marLeft w:val="0"/>
      <w:marRight w:val="0"/>
      <w:marTop w:val="0"/>
      <w:marBottom w:val="0"/>
      <w:divBdr>
        <w:top w:val="none" w:sz="0" w:space="0" w:color="auto"/>
        <w:left w:val="none" w:sz="0" w:space="0" w:color="auto"/>
        <w:bottom w:val="none" w:sz="0" w:space="0" w:color="auto"/>
        <w:right w:val="none" w:sz="0" w:space="0" w:color="auto"/>
      </w:divBdr>
    </w:div>
    <w:div w:id="1664044168">
      <w:bodyDiv w:val="1"/>
      <w:marLeft w:val="0"/>
      <w:marRight w:val="0"/>
      <w:marTop w:val="0"/>
      <w:marBottom w:val="0"/>
      <w:divBdr>
        <w:top w:val="none" w:sz="0" w:space="0" w:color="auto"/>
        <w:left w:val="none" w:sz="0" w:space="0" w:color="auto"/>
        <w:bottom w:val="none" w:sz="0" w:space="0" w:color="auto"/>
        <w:right w:val="none" w:sz="0" w:space="0" w:color="auto"/>
      </w:divBdr>
    </w:div>
    <w:div w:id="1668090246">
      <w:bodyDiv w:val="1"/>
      <w:marLeft w:val="0"/>
      <w:marRight w:val="0"/>
      <w:marTop w:val="0"/>
      <w:marBottom w:val="0"/>
      <w:divBdr>
        <w:top w:val="none" w:sz="0" w:space="0" w:color="auto"/>
        <w:left w:val="none" w:sz="0" w:space="0" w:color="auto"/>
        <w:bottom w:val="none" w:sz="0" w:space="0" w:color="auto"/>
        <w:right w:val="none" w:sz="0" w:space="0" w:color="auto"/>
      </w:divBdr>
    </w:div>
    <w:div w:id="1682469443">
      <w:bodyDiv w:val="1"/>
      <w:marLeft w:val="0"/>
      <w:marRight w:val="0"/>
      <w:marTop w:val="0"/>
      <w:marBottom w:val="0"/>
      <w:divBdr>
        <w:top w:val="none" w:sz="0" w:space="0" w:color="auto"/>
        <w:left w:val="none" w:sz="0" w:space="0" w:color="auto"/>
        <w:bottom w:val="none" w:sz="0" w:space="0" w:color="auto"/>
        <w:right w:val="none" w:sz="0" w:space="0" w:color="auto"/>
      </w:divBdr>
    </w:div>
    <w:div w:id="1688288556">
      <w:bodyDiv w:val="1"/>
      <w:marLeft w:val="0"/>
      <w:marRight w:val="0"/>
      <w:marTop w:val="0"/>
      <w:marBottom w:val="0"/>
      <w:divBdr>
        <w:top w:val="none" w:sz="0" w:space="0" w:color="auto"/>
        <w:left w:val="none" w:sz="0" w:space="0" w:color="auto"/>
        <w:bottom w:val="none" w:sz="0" w:space="0" w:color="auto"/>
        <w:right w:val="none" w:sz="0" w:space="0" w:color="auto"/>
      </w:divBdr>
    </w:div>
    <w:div w:id="1706638704">
      <w:bodyDiv w:val="1"/>
      <w:marLeft w:val="0"/>
      <w:marRight w:val="0"/>
      <w:marTop w:val="0"/>
      <w:marBottom w:val="0"/>
      <w:divBdr>
        <w:top w:val="none" w:sz="0" w:space="0" w:color="auto"/>
        <w:left w:val="none" w:sz="0" w:space="0" w:color="auto"/>
        <w:bottom w:val="none" w:sz="0" w:space="0" w:color="auto"/>
        <w:right w:val="none" w:sz="0" w:space="0" w:color="auto"/>
      </w:divBdr>
    </w:div>
    <w:div w:id="1712801121">
      <w:bodyDiv w:val="1"/>
      <w:marLeft w:val="0"/>
      <w:marRight w:val="0"/>
      <w:marTop w:val="0"/>
      <w:marBottom w:val="0"/>
      <w:divBdr>
        <w:top w:val="none" w:sz="0" w:space="0" w:color="auto"/>
        <w:left w:val="none" w:sz="0" w:space="0" w:color="auto"/>
        <w:bottom w:val="none" w:sz="0" w:space="0" w:color="auto"/>
        <w:right w:val="none" w:sz="0" w:space="0" w:color="auto"/>
      </w:divBdr>
    </w:div>
    <w:div w:id="1718234911">
      <w:bodyDiv w:val="1"/>
      <w:marLeft w:val="0"/>
      <w:marRight w:val="0"/>
      <w:marTop w:val="0"/>
      <w:marBottom w:val="0"/>
      <w:divBdr>
        <w:top w:val="none" w:sz="0" w:space="0" w:color="auto"/>
        <w:left w:val="none" w:sz="0" w:space="0" w:color="auto"/>
        <w:bottom w:val="none" w:sz="0" w:space="0" w:color="auto"/>
        <w:right w:val="none" w:sz="0" w:space="0" w:color="auto"/>
      </w:divBdr>
    </w:div>
    <w:div w:id="1721898672">
      <w:bodyDiv w:val="1"/>
      <w:marLeft w:val="0"/>
      <w:marRight w:val="0"/>
      <w:marTop w:val="0"/>
      <w:marBottom w:val="0"/>
      <w:divBdr>
        <w:top w:val="none" w:sz="0" w:space="0" w:color="auto"/>
        <w:left w:val="none" w:sz="0" w:space="0" w:color="auto"/>
        <w:bottom w:val="none" w:sz="0" w:space="0" w:color="auto"/>
        <w:right w:val="none" w:sz="0" w:space="0" w:color="auto"/>
      </w:divBdr>
    </w:div>
    <w:div w:id="1723139146">
      <w:bodyDiv w:val="1"/>
      <w:marLeft w:val="0"/>
      <w:marRight w:val="0"/>
      <w:marTop w:val="0"/>
      <w:marBottom w:val="0"/>
      <w:divBdr>
        <w:top w:val="none" w:sz="0" w:space="0" w:color="auto"/>
        <w:left w:val="none" w:sz="0" w:space="0" w:color="auto"/>
        <w:bottom w:val="none" w:sz="0" w:space="0" w:color="auto"/>
        <w:right w:val="none" w:sz="0" w:space="0" w:color="auto"/>
      </w:divBdr>
    </w:div>
    <w:div w:id="1730498961">
      <w:bodyDiv w:val="1"/>
      <w:marLeft w:val="0"/>
      <w:marRight w:val="0"/>
      <w:marTop w:val="0"/>
      <w:marBottom w:val="0"/>
      <w:divBdr>
        <w:top w:val="none" w:sz="0" w:space="0" w:color="auto"/>
        <w:left w:val="none" w:sz="0" w:space="0" w:color="auto"/>
        <w:bottom w:val="none" w:sz="0" w:space="0" w:color="auto"/>
        <w:right w:val="none" w:sz="0" w:space="0" w:color="auto"/>
      </w:divBdr>
    </w:div>
    <w:div w:id="1734036929">
      <w:bodyDiv w:val="1"/>
      <w:marLeft w:val="0"/>
      <w:marRight w:val="0"/>
      <w:marTop w:val="0"/>
      <w:marBottom w:val="0"/>
      <w:divBdr>
        <w:top w:val="none" w:sz="0" w:space="0" w:color="auto"/>
        <w:left w:val="none" w:sz="0" w:space="0" w:color="auto"/>
        <w:bottom w:val="none" w:sz="0" w:space="0" w:color="auto"/>
        <w:right w:val="none" w:sz="0" w:space="0" w:color="auto"/>
      </w:divBdr>
    </w:div>
    <w:div w:id="1743332597">
      <w:bodyDiv w:val="1"/>
      <w:marLeft w:val="0"/>
      <w:marRight w:val="0"/>
      <w:marTop w:val="0"/>
      <w:marBottom w:val="0"/>
      <w:divBdr>
        <w:top w:val="none" w:sz="0" w:space="0" w:color="auto"/>
        <w:left w:val="none" w:sz="0" w:space="0" w:color="auto"/>
        <w:bottom w:val="none" w:sz="0" w:space="0" w:color="auto"/>
        <w:right w:val="none" w:sz="0" w:space="0" w:color="auto"/>
      </w:divBdr>
    </w:div>
    <w:div w:id="1746806497">
      <w:bodyDiv w:val="1"/>
      <w:marLeft w:val="0"/>
      <w:marRight w:val="0"/>
      <w:marTop w:val="0"/>
      <w:marBottom w:val="0"/>
      <w:divBdr>
        <w:top w:val="none" w:sz="0" w:space="0" w:color="auto"/>
        <w:left w:val="none" w:sz="0" w:space="0" w:color="auto"/>
        <w:bottom w:val="none" w:sz="0" w:space="0" w:color="auto"/>
        <w:right w:val="none" w:sz="0" w:space="0" w:color="auto"/>
      </w:divBdr>
    </w:div>
    <w:div w:id="1752237210">
      <w:bodyDiv w:val="1"/>
      <w:marLeft w:val="0"/>
      <w:marRight w:val="0"/>
      <w:marTop w:val="0"/>
      <w:marBottom w:val="0"/>
      <w:divBdr>
        <w:top w:val="none" w:sz="0" w:space="0" w:color="auto"/>
        <w:left w:val="none" w:sz="0" w:space="0" w:color="auto"/>
        <w:bottom w:val="none" w:sz="0" w:space="0" w:color="auto"/>
        <w:right w:val="none" w:sz="0" w:space="0" w:color="auto"/>
      </w:divBdr>
    </w:div>
    <w:div w:id="1778212844">
      <w:bodyDiv w:val="1"/>
      <w:marLeft w:val="0"/>
      <w:marRight w:val="0"/>
      <w:marTop w:val="0"/>
      <w:marBottom w:val="0"/>
      <w:divBdr>
        <w:top w:val="none" w:sz="0" w:space="0" w:color="auto"/>
        <w:left w:val="none" w:sz="0" w:space="0" w:color="auto"/>
        <w:bottom w:val="none" w:sz="0" w:space="0" w:color="auto"/>
        <w:right w:val="none" w:sz="0" w:space="0" w:color="auto"/>
      </w:divBdr>
    </w:div>
    <w:div w:id="1787626555">
      <w:bodyDiv w:val="1"/>
      <w:marLeft w:val="0"/>
      <w:marRight w:val="0"/>
      <w:marTop w:val="0"/>
      <w:marBottom w:val="0"/>
      <w:divBdr>
        <w:top w:val="none" w:sz="0" w:space="0" w:color="auto"/>
        <w:left w:val="none" w:sz="0" w:space="0" w:color="auto"/>
        <w:bottom w:val="none" w:sz="0" w:space="0" w:color="auto"/>
        <w:right w:val="none" w:sz="0" w:space="0" w:color="auto"/>
      </w:divBdr>
    </w:div>
    <w:div w:id="1804693451">
      <w:bodyDiv w:val="1"/>
      <w:marLeft w:val="0"/>
      <w:marRight w:val="0"/>
      <w:marTop w:val="0"/>
      <w:marBottom w:val="0"/>
      <w:divBdr>
        <w:top w:val="none" w:sz="0" w:space="0" w:color="auto"/>
        <w:left w:val="none" w:sz="0" w:space="0" w:color="auto"/>
        <w:bottom w:val="none" w:sz="0" w:space="0" w:color="auto"/>
        <w:right w:val="none" w:sz="0" w:space="0" w:color="auto"/>
      </w:divBdr>
    </w:div>
    <w:div w:id="1808087473">
      <w:bodyDiv w:val="1"/>
      <w:marLeft w:val="0"/>
      <w:marRight w:val="0"/>
      <w:marTop w:val="0"/>
      <w:marBottom w:val="0"/>
      <w:divBdr>
        <w:top w:val="none" w:sz="0" w:space="0" w:color="auto"/>
        <w:left w:val="none" w:sz="0" w:space="0" w:color="auto"/>
        <w:bottom w:val="none" w:sz="0" w:space="0" w:color="auto"/>
        <w:right w:val="none" w:sz="0" w:space="0" w:color="auto"/>
      </w:divBdr>
    </w:div>
    <w:div w:id="1831289732">
      <w:bodyDiv w:val="1"/>
      <w:marLeft w:val="0"/>
      <w:marRight w:val="0"/>
      <w:marTop w:val="0"/>
      <w:marBottom w:val="0"/>
      <w:divBdr>
        <w:top w:val="none" w:sz="0" w:space="0" w:color="auto"/>
        <w:left w:val="none" w:sz="0" w:space="0" w:color="auto"/>
        <w:bottom w:val="none" w:sz="0" w:space="0" w:color="auto"/>
        <w:right w:val="none" w:sz="0" w:space="0" w:color="auto"/>
      </w:divBdr>
    </w:div>
    <w:div w:id="1834450787">
      <w:bodyDiv w:val="1"/>
      <w:marLeft w:val="0"/>
      <w:marRight w:val="0"/>
      <w:marTop w:val="0"/>
      <w:marBottom w:val="0"/>
      <w:divBdr>
        <w:top w:val="none" w:sz="0" w:space="0" w:color="auto"/>
        <w:left w:val="none" w:sz="0" w:space="0" w:color="auto"/>
        <w:bottom w:val="none" w:sz="0" w:space="0" w:color="auto"/>
        <w:right w:val="none" w:sz="0" w:space="0" w:color="auto"/>
      </w:divBdr>
    </w:div>
    <w:div w:id="1845432309">
      <w:bodyDiv w:val="1"/>
      <w:marLeft w:val="0"/>
      <w:marRight w:val="0"/>
      <w:marTop w:val="0"/>
      <w:marBottom w:val="0"/>
      <w:divBdr>
        <w:top w:val="none" w:sz="0" w:space="0" w:color="auto"/>
        <w:left w:val="none" w:sz="0" w:space="0" w:color="auto"/>
        <w:bottom w:val="none" w:sz="0" w:space="0" w:color="auto"/>
        <w:right w:val="none" w:sz="0" w:space="0" w:color="auto"/>
      </w:divBdr>
    </w:div>
    <w:div w:id="1848783449">
      <w:bodyDiv w:val="1"/>
      <w:marLeft w:val="0"/>
      <w:marRight w:val="0"/>
      <w:marTop w:val="0"/>
      <w:marBottom w:val="0"/>
      <w:divBdr>
        <w:top w:val="none" w:sz="0" w:space="0" w:color="auto"/>
        <w:left w:val="none" w:sz="0" w:space="0" w:color="auto"/>
        <w:bottom w:val="none" w:sz="0" w:space="0" w:color="auto"/>
        <w:right w:val="none" w:sz="0" w:space="0" w:color="auto"/>
      </w:divBdr>
    </w:div>
    <w:div w:id="1850295370">
      <w:bodyDiv w:val="1"/>
      <w:marLeft w:val="0"/>
      <w:marRight w:val="0"/>
      <w:marTop w:val="0"/>
      <w:marBottom w:val="0"/>
      <w:divBdr>
        <w:top w:val="none" w:sz="0" w:space="0" w:color="auto"/>
        <w:left w:val="none" w:sz="0" w:space="0" w:color="auto"/>
        <w:bottom w:val="none" w:sz="0" w:space="0" w:color="auto"/>
        <w:right w:val="none" w:sz="0" w:space="0" w:color="auto"/>
      </w:divBdr>
    </w:div>
    <w:div w:id="1860848496">
      <w:bodyDiv w:val="1"/>
      <w:marLeft w:val="0"/>
      <w:marRight w:val="0"/>
      <w:marTop w:val="0"/>
      <w:marBottom w:val="0"/>
      <w:divBdr>
        <w:top w:val="none" w:sz="0" w:space="0" w:color="auto"/>
        <w:left w:val="none" w:sz="0" w:space="0" w:color="auto"/>
        <w:bottom w:val="none" w:sz="0" w:space="0" w:color="auto"/>
        <w:right w:val="none" w:sz="0" w:space="0" w:color="auto"/>
      </w:divBdr>
    </w:div>
    <w:div w:id="1871531893">
      <w:bodyDiv w:val="1"/>
      <w:marLeft w:val="0"/>
      <w:marRight w:val="0"/>
      <w:marTop w:val="0"/>
      <w:marBottom w:val="0"/>
      <w:divBdr>
        <w:top w:val="none" w:sz="0" w:space="0" w:color="auto"/>
        <w:left w:val="none" w:sz="0" w:space="0" w:color="auto"/>
        <w:bottom w:val="none" w:sz="0" w:space="0" w:color="auto"/>
        <w:right w:val="none" w:sz="0" w:space="0" w:color="auto"/>
      </w:divBdr>
    </w:div>
    <w:div w:id="1877698790">
      <w:bodyDiv w:val="1"/>
      <w:marLeft w:val="0"/>
      <w:marRight w:val="0"/>
      <w:marTop w:val="0"/>
      <w:marBottom w:val="0"/>
      <w:divBdr>
        <w:top w:val="none" w:sz="0" w:space="0" w:color="auto"/>
        <w:left w:val="none" w:sz="0" w:space="0" w:color="auto"/>
        <w:bottom w:val="none" w:sz="0" w:space="0" w:color="auto"/>
        <w:right w:val="none" w:sz="0" w:space="0" w:color="auto"/>
      </w:divBdr>
    </w:div>
    <w:div w:id="1879733320">
      <w:bodyDiv w:val="1"/>
      <w:marLeft w:val="0"/>
      <w:marRight w:val="0"/>
      <w:marTop w:val="0"/>
      <w:marBottom w:val="0"/>
      <w:divBdr>
        <w:top w:val="none" w:sz="0" w:space="0" w:color="auto"/>
        <w:left w:val="none" w:sz="0" w:space="0" w:color="auto"/>
        <w:bottom w:val="none" w:sz="0" w:space="0" w:color="auto"/>
        <w:right w:val="none" w:sz="0" w:space="0" w:color="auto"/>
      </w:divBdr>
    </w:div>
    <w:div w:id="1880586009">
      <w:bodyDiv w:val="1"/>
      <w:marLeft w:val="0"/>
      <w:marRight w:val="0"/>
      <w:marTop w:val="0"/>
      <w:marBottom w:val="0"/>
      <w:divBdr>
        <w:top w:val="none" w:sz="0" w:space="0" w:color="auto"/>
        <w:left w:val="none" w:sz="0" w:space="0" w:color="auto"/>
        <w:bottom w:val="none" w:sz="0" w:space="0" w:color="auto"/>
        <w:right w:val="none" w:sz="0" w:space="0" w:color="auto"/>
      </w:divBdr>
    </w:div>
    <w:div w:id="1884562365">
      <w:bodyDiv w:val="1"/>
      <w:marLeft w:val="0"/>
      <w:marRight w:val="0"/>
      <w:marTop w:val="0"/>
      <w:marBottom w:val="0"/>
      <w:divBdr>
        <w:top w:val="none" w:sz="0" w:space="0" w:color="auto"/>
        <w:left w:val="none" w:sz="0" w:space="0" w:color="auto"/>
        <w:bottom w:val="none" w:sz="0" w:space="0" w:color="auto"/>
        <w:right w:val="none" w:sz="0" w:space="0" w:color="auto"/>
      </w:divBdr>
    </w:div>
    <w:div w:id="1890265616">
      <w:bodyDiv w:val="1"/>
      <w:marLeft w:val="0"/>
      <w:marRight w:val="0"/>
      <w:marTop w:val="0"/>
      <w:marBottom w:val="0"/>
      <w:divBdr>
        <w:top w:val="none" w:sz="0" w:space="0" w:color="auto"/>
        <w:left w:val="none" w:sz="0" w:space="0" w:color="auto"/>
        <w:bottom w:val="none" w:sz="0" w:space="0" w:color="auto"/>
        <w:right w:val="none" w:sz="0" w:space="0" w:color="auto"/>
      </w:divBdr>
    </w:div>
    <w:div w:id="1895967591">
      <w:bodyDiv w:val="1"/>
      <w:marLeft w:val="0"/>
      <w:marRight w:val="0"/>
      <w:marTop w:val="0"/>
      <w:marBottom w:val="0"/>
      <w:divBdr>
        <w:top w:val="none" w:sz="0" w:space="0" w:color="auto"/>
        <w:left w:val="none" w:sz="0" w:space="0" w:color="auto"/>
        <w:bottom w:val="none" w:sz="0" w:space="0" w:color="auto"/>
        <w:right w:val="none" w:sz="0" w:space="0" w:color="auto"/>
      </w:divBdr>
    </w:div>
    <w:div w:id="1903179099">
      <w:bodyDiv w:val="1"/>
      <w:marLeft w:val="0"/>
      <w:marRight w:val="0"/>
      <w:marTop w:val="0"/>
      <w:marBottom w:val="0"/>
      <w:divBdr>
        <w:top w:val="none" w:sz="0" w:space="0" w:color="auto"/>
        <w:left w:val="none" w:sz="0" w:space="0" w:color="auto"/>
        <w:bottom w:val="none" w:sz="0" w:space="0" w:color="auto"/>
        <w:right w:val="none" w:sz="0" w:space="0" w:color="auto"/>
      </w:divBdr>
    </w:div>
    <w:div w:id="1914120256">
      <w:bodyDiv w:val="1"/>
      <w:marLeft w:val="0"/>
      <w:marRight w:val="0"/>
      <w:marTop w:val="0"/>
      <w:marBottom w:val="0"/>
      <w:divBdr>
        <w:top w:val="none" w:sz="0" w:space="0" w:color="auto"/>
        <w:left w:val="none" w:sz="0" w:space="0" w:color="auto"/>
        <w:bottom w:val="none" w:sz="0" w:space="0" w:color="auto"/>
        <w:right w:val="none" w:sz="0" w:space="0" w:color="auto"/>
      </w:divBdr>
    </w:div>
    <w:div w:id="1918780158">
      <w:bodyDiv w:val="1"/>
      <w:marLeft w:val="0"/>
      <w:marRight w:val="0"/>
      <w:marTop w:val="0"/>
      <w:marBottom w:val="0"/>
      <w:divBdr>
        <w:top w:val="none" w:sz="0" w:space="0" w:color="auto"/>
        <w:left w:val="none" w:sz="0" w:space="0" w:color="auto"/>
        <w:bottom w:val="none" w:sz="0" w:space="0" w:color="auto"/>
        <w:right w:val="none" w:sz="0" w:space="0" w:color="auto"/>
      </w:divBdr>
    </w:div>
    <w:div w:id="1926643115">
      <w:bodyDiv w:val="1"/>
      <w:marLeft w:val="0"/>
      <w:marRight w:val="0"/>
      <w:marTop w:val="0"/>
      <w:marBottom w:val="0"/>
      <w:divBdr>
        <w:top w:val="none" w:sz="0" w:space="0" w:color="auto"/>
        <w:left w:val="none" w:sz="0" w:space="0" w:color="auto"/>
        <w:bottom w:val="none" w:sz="0" w:space="0" w:color="auto"/>
        <w:right w:val="none" w:sz="0" w:space="0" w:color="auto"/>
      </w:divBdr>
    </w:div>
    <w:div w:id="1928730817">
      <w:bodyDiv w:val="1"/>
      <w:marLeft w:val="0"/>
      <w:marRight w:val="0"/>
      <w:marTop w:val="0"/>
      <w:marBottom w:val="0"/>
      <w:divBdr>
        <w:top w:val="none" w:sz="0" w:space="0" w:color="auto"/>
        <w:left w:val="none" w:sz="0" w:space="0" w:color="auto"/>
        <w:bottom w:val="none" w:sz="0" w:space="0" w:color="auto"/>
        <w:right w:val="none" w:sz="0" w:space="0" w:color="auto"/>
      </w:divBdr>
    </w:div>
    <w:div w:id="1928734592">
      <w:bodyDiv w:val="1"/>
      <w:marLeft w:val="0"/>
      <w:marRight w:val="0"/>
      <w:marTop w:val="0"/>
      <w:marBottom w:val="0"/>
      <w:divBdr>
        <w:top w:val="none" w:sz="0" w:space="0" w:color="auto"/>
        <w:left w:val="none" w:sz="0" w:space="0" w:color="auto"/>
        <w:bottom w:val="none" w:sz="0" w:space="0" w:color="auto"/>
        <w:right w:val="none" w:sz="0" w:space="0" w:color="auto"/>
      </w:divBdr>
    </w:div>
    <w:div w:id="1936479943">
      <w:bodyDiv w:val="1"/>
      <w:marLeft w:val="0"/>
      <w:marRight w:val="0"/>
      <w:marTop w:val="0"/>
      <w:marBottom w:val="0"/>
      <w:divBdr>
        <w:top w:val="none" w:sz="0" w:space="0" w:color="auto"/>
        <w:left w:val="none" w:sz="0" w:space="0" w:color="auto"/>
        <w:bottom w:val="none" w:sz="0" w:space="0" w:color="auto"/>
        <w:right w:val="none" w:sz="0" w:space="0" w:color="auto"/>
      </w:divBdr>
    </w:div>
    <w:div w:id="1937209582">
      <w:bodyDiv w:val="1"/>
      <w:marLeft w:val="0"/>
      <w:marRight w:val="0"/>
      <w:marTop w:val="0"/>
      <w:marBottom w:val="0"/>
      <w:divBdr>
        <w:top w:val="none" w:sz="0" w:space="0" w:color="auto"/>
        <w:left w:val="none" w:sz="0" w:space="0" w:color="auto"/>
        <w:bottom w:val="none" w:sz="0" w:space="0" w:color="auto"/>
        <w:right w:val="none" w:sz="0" w:space="0" w:color="auto"/>
      </w:divBdr>
    </w:div>
    <w:div w:id="1955791109">
      <w:bodyDiv w:val="1"/>
      <w:marLeft w:val="0"/>
      <w:marRight w:val="0"/>
      <w:marTop w:val="0"/>
      <w:marBottom w:val="0"/>
      <w:divBdr>
        <w:top w:val="none" w:sz="0" w:space="0" w:color="auto"/>
        <w:left w:val="none" w:sz="0" w:space="0" w:color="auto"/>
        <w:bottom w:val="none" w:sz="0" w:space="0" w:color="auto"/>
        <w:right w:val="none" w:sz="0" w:space="0" w:color="auto"/>
      </w:divBdr>
    </w:div>
    <w:div w:id="1960337187">
      <w:bodyDiv w:val="1"/>
      <w:marLeft w:val="0"/>
      <w:marRight w:val="0"/>
      <w:marTop w:val="0"/>
      <w:marBottom w:val="0"/>
      <w:divBdr>
        <w:top w:val="none" w:sz="0" w:space="0" w:color="auto"/>
        <w:left w:val="none" w:sz="0" w:space="0" w:color="auto"/>
        <w:bottom w:val="none" w:sz="0" w:space="0" w:color="auto"/>
        <w:right w:val="none" w:sz="0" w:space="0" w:color="auto"/>
      </w:divBdr>
    </w:div>
    <w:div w:id="1962376777">
      <w:bodyDiv w:val="1"/>
      <w:marLeft w:val="0"/>
      <w:marRight w:val="0"/>
      <w:marTop w:val="0"/>
      <w:marBottom w:val="0"/>
      <w:divBdr>
        <w:top w:val="none" w:sz="0" w:space="0" w:color="auto"/>
        <w:left w:val="none" w:sz="0" w:space="0" w:color="auto"/>
        <w:bottom w:val="none" w:sz="0" w:space="0" w:color="auto"/>
        <w:right w:val="none" w:sz="0" w:space="0" w:color="auto"/>
      </w:divBdr>
    </w:div>
    <w:div w:id="1964917605">
      <w:bodyDiv w:val="1"/>
      <w:marLeft w:val="0"/>
      <w:marRight w:val="0"/>
      <w:marTop w:val="0"/>
      <w:marBottom w:val="0"/>
      <w:divBdr>
        <w:top w:val="none" w:sz="0" w:space="0" w:color="auto"/>
        <w:left w:val="none" w:sz="0" w:space="0" w:color="auto"/>
        <w:bottom w:val="none" w:sz="0" w:space="0" w:color="auto"/>
        <w:right w:val="none" w:sz="0" w:space="0" w:color="auto"/>
      </w:divBdr>
    </w:div>
    <w:div w:id="1966959115">
      <w:bodyDiv w:val="1"/>
      <w:marLeft w:val="0"/>
      <w:marRight w:val="0"/>
      <w:marTop w:val="0"/>
      <w:marBottom w:val="0"/>
      <w:divBdr>
        <w:top w:val="none" w:sz="0" w:space="0" w:color="auto"/>
        <w:left w:val="none" w:sz="0" w:space="0" w:color="auto"/>
        <w:bottom w:val="none" w:sz="0" w:space="0" w:color="auto"/>
        <w:right w:val="none" w:sz="0" w:space="0" w:color="auto"/>
      </w:divBdr>
    </w:div>
    <w:div w:id="1967003605">
      <w:bodyDiv w:val="1"/>
      <w:marLeft w:val="0"/>
      <w:marRight w:val="0"/>
      <w:marTop w:val="0"/>
      <w:marBottom w:val="0"/>
      <w:divBdr>
        <w:top w:val="none" w:sz="0" w:space="0" w:color="auto"/>
        <w:left w:val="none" w:sz="0" w:space="0" w:color="auto"/>
        <w:bottom w:val="none" w:sz="0" w:space="0" w:color="auto"/>
        <w:right w:val="none" w:sz="0" w:space="0" w:color="auto"/>
      </w:divBdr>
    </w:div>
    <w:div w:id="1967393943">
      <w:bodyDiv w:val="1"/>
      <w:marLeft w:val="0"/>
      <w:marRight w:val="0"/>
      <w:marTop w:val="0"/>
      <w:marBottom w:val="0"/>
      <w:divBdr>
        <w:top w:val="none" w:sz="0" w:space="0" w:color="auto"/>
        <w:left w:val="none" w:sz="0" w:space="0" w:color="auto"/>
        <w:bottom w:val="none" w:sz="0" w:space="0" w:color="auto"/>
        <w:right w:val="none" w:sz="0" w:space="0" w:color="auto"/>
      </w:divBdr>
    </w:div>
    <w:div w:id="1970747233">
      <w:bodyDiv w:val="1"/>
      <w:marLeft w:val="0"/>
      <w:marRight w:val="0"/>
      <w:marTop w:val="0"/>
      <w:marBottom w:val="0"/>
      <w:divBdr>
        <w:top w:val="none" w:sz="0" w:space="0" w:color="auto"/>
        <w:left w:val="none" w:sz="0" w:space="0" w:color="auto"/>
        <w:bottom w:val="none" w:sz="0" w:space="0" w:color="auto"/>
        <w:right w:val="none" w:sz="0" w:space="0" w:color="auto"/>
      </w:divBdr>
    </w:div>
    <w:div w:id="1987707060">
      <w:bodyDiv w:val="1"/>
      <w:marLeft w:val="0"/>
      <w:marRight w:val="0"/>
      <w:marTop w:val="0"/>
      <w:marBottom w:val="0"/>
      <w:divBdr>
        <w:top w:val="none" w:sz="0" w:space="0" w:color="auto"/>
        <w:left w:val="none" w:sz="0" w:space="0" w:color="auto"/>
        <w:bottom w:val="none" w:sz="0" w:space="0" w:color="auto"/>
        <w:right w:val="none" w:sz="0" w:space="0" w:color="auto"/>
      </w:divBdr>
    </w:div>
    <w:div w:id="1998919248">
      <w:bodyDiv w:val="1"/>
      <w:marLeft w:val="0"/>
      <w:marRight w:val="0"/>
      <w:marTop w:val="0"/>
      <w:marBottom w:val="0"/>
      <w:divBdr>
        <w:top w:val="none" w:sz="0" w:space="0" w:color="auto"/>
        <w:left w:val="none" w:sz="0" w:space="0" w:color="auto"/>
        <w:bottom w:val="none" w:sz="0" w:space="0" w:color="auto"/>
        <w:right w:val="none" w:sz="0" w:space="0" w:color="auto"/>
      </w:divBdr>
    </w:div>
    <w:div w:id="2004119076">
      <w:bodyDiv w:val="1"/>
      <w:marLeft w:val="0"/>
      <w:marRight w:val="0"/>
      <w:marTop w:val="0"/>
      <w:marBottom w:val="0"/>
      <w:divBdr>
        <w:top w:val="none" w:sz="0" w:space="0" w:color="auto"/>
        <w:left w:val="none" w:sz="0" w:space="0" w:color="auto"/>
        <w:bottom w:val="none" w:sz="0" w:space="0" w:color="auto"/>
        <w:right w:val="none" w:sz="0" w:space="0" w:color="auto"/>
      </w:divBdr>
    </w:div>
    <w:div w:id="2015717153">
      <w:bodyDiv w:val="1"/>
      <w:marLeft w:val="0"/>
      <w:marRight w:val="0"/>
      <w:marTop w:val="0"/>
      <w:marBottom w:val="0"/>
      <w:divBdr>
        <w:top w:val="none" w:sz="0" w:space="0" w:color="auto"/>
        <w:left w:val="none" w:sz="0" w:space="0" w:color="auto"/>
        <w:bottom w:val="none" w:sz="0" w:space="0" w:color="auto"/>
        <w:right w:val="none" w:sz="0" w:space="0" w:color="auto"/>
      </w:divBdr>
    </w:div>
    <w:div w:id="2023581086">
      <w:bodyDiv w:val="1"/>
      <w:marLeft w:val="0"/>
      <w:marRight w:val="0"/>
      <w:marTop w:val="0"/>
      <w:marBottom w:val="0"/>
      <w:divBdr>
        <w:top w:val="none" w:sz="0" w:space="0" w:color="auto"/>
        <w:left w:val="none" w:sz="0" w:space="0" w:color="auto"/>
        <w:bottom w:val="none" w:sz="0" w:space="0" w:color="auto"/>
        <w:right w:val="none" w:sz="0" w:space="0" w:color="auto"/>
      </w:divBdr>
    </w:div>
    <w:div w:id="2036299146">
      <w:bodyDiv w:val="1"/>
      <w:marLeft w:val="0"/>
      <w:marRight w:val="0"/>
      <w:marTop w:val="0"/>
      <w:marBottom w:val="0"/>
      <w:divBdr>
        <w:top w:val="none" w:sz="0" w:space="0" w:color="auto"/>
        <w:left w:val="none" w:sz="0" w:space="0" w:color="auto"/>
        <w:bottom w:val="none" w:sz="0" w:space="0" w:color="auto"/>
        <w:right w:val="none" w:sz="0" w:space="0" w:color="auto"/>
      </w:divBdr>
    </w:div>
    <w:div w:id="2044284193">
      <w:bodyDiv w:val="1"/>
      <w:marLeft w:val="0"/>
      <w:marRight w:val="0"/>
      <w:marTop w:val="0"/>
      <w:marBottom w:val="0"/>
      <w:divBdr>
        <w:top w:val="none" w:sz="0" w:space="0" w:color="auto"/>
        <w:left w:val="none" w:sz="0" w:space="0" w:color="auto"/>
        <w:bottom w:val="none" w:sz="0" w:space="0" w:color="auto"/>
        <w:right w:val="none" w:sz="0" w:space="0" w:color="auto"/>
      </w:divBdr>
    </w:div>
    <w:div w:id="2052992049">
      <w:bodyDiv w:val="1"/>
      <w:marLeft w:val="0"/>
      <w:marRight w:val="0"/>
      <w:marTop w:val="0"/>
      <w:marBottom w:val="0"/>
      <w:divBdr>
        <w:top w:val="none" w:sz="0" w:space="0" w:color="auto"/>
        <w:left w:val="none" w:sz="0" w:space="0" w:color="auto"/>
        <w:bottom w:val="none" w:sz="0" w:space="0" w:color="auto"/>
        <w:right w:val="none" w:sz="0" w:space="0" w:color="auto"/>
      </w:divBdr>
    </w:div>
    <w:div w:id="2053797020">
      <w:bodyDiv w:val="1"/>
      <w:marLeft w:val="0"/>
      <w:marRight w:val="0"/>
      <w:marTop w:val="0"/>
      <w:marBottom w:val="0"/>
      <w:divBdr>
        <w:top w:val="none" w:sz="0" w:space="0" w:color="auto"/>
        <w:left w:val="none" w:sz="0" w:space="0" w:color="auto"/>
        <w:bottom w:val="none" w:sz="0" w:space="0" w:color="auto"/>
        <w:right w:val="none" w:sz="0" w:space="0" w:color="auto"/>
      </w:divBdr>
    </w:div>
    <w:div w:id="2056998053">
      <w:bodyDiv w:val="1"/>
      <w:marLeft w:val="0"/>
      <w:marRight w:val="0"/>
      <w:marTop w:val="0"/>
      <w:marBottom w:val="0"/>
      <w:divBdr>
        <w:top w:val="none" w:sz="0" w:space="0" w:color="auto"/>
        <w:left w:val="none" w:sz="0" w:space="0" w:color="auto"/>
        <w:bottom w:val="none" w:sz="0" w:space="0" w:color="auto"/>
        <w:right w:val="none" w:sz="0" w:space="0" w:color="auto"/>
      </w:divBdr>
    </w:div>
    <w:div w:id="2057196125">
      <w:bodyDiv w:val="1"/>
      <w:marLeft w:val="0"/>
      <w:marRight w:val="0"/>
      <w:marTop w:val="0"/>
      <w:marBottom w:val="0"/>
      <w:divBdr>
        <w:top w:val="none" w:sz="0" w:space="0" w:color="auto"/>
        <w:left w:val="none" w:sz="0" w:space="0" w:color="auto"/>
        <w:bottom w:val="none" w:sz="0" w:space="0" w:color="auto"/>
        <w:right w:val="none" w:sz="0" w:space="0" w:color="auto"/>
      </w:divBdr>
    </w:div>
    <w:div w:id="2064481286">
      <w:bodyDiv w:val="1"/>
      <w:marLeft w:val="0"/>
      <w:marRight w:val="0"/>
      <w:marTop w:val="0"/>
      <w:marBottom w:val="0"/>
      <w:divBdr>
        <w:top w:val="none" w:sz="0" w:space="0" w:color="auto"/>
        <w:left w:val="none" w:sz="0" w:space="0" w:color="auto"/>
        <w:bottom w:val="none" w:sz="0" w:space="0" w:color="auto"/>
        <w:right w:val="none" w:sz="0" w:space="0" w:color="auto"/>
      </w:divBdr>
    </w:div>
    <w:div w:id="2068841187">
      <w:bodyDiv w:val="1"/>
      <w:marLeft w:val="0"/>
      <w:marRight w:val="0"/>
      <w:marTop w:val="0"/>
      <w:marBottom w:val="0"/>
      <w:divBdr>
        <w:top w:val="none" w:sz="0" w:space="0" w:color="auto"/>
        <w:left w:val="none" w:sz="0" w:space="0" w:color="auto"/>
        <w:bottom w:val="none" w:sz="0" w:space="0" w:color="auto"/>
        <w:right w:val="none" w:sz="0" w:space="0" w:color="auto"/>
      </w:divBdr>
    </w:div>
    <w:div w:id="2070876864">
      <w:bodyDiv w:val="1"/>
      <w:marLeft w:val="0"/>
      <w:marRight w:val="0"/>
      <w:marTop w:val="0"/>
      <w:marBottom w:val="0"/>
      <w:divBdr>
        <w:top w:val="none" w:sz="0" w:space="0" w:color="auto"/>
        <w:left w:val="none" w:sz="0" w:space="0" w:color="auto"/>
        <w:bottom w:val="none" w:sz="0" w:space="0" w:color="auto"/>
        <w:right w:val="none" w:sz="0" w:space="0" w:color="auto"/>
      </w:divBdr>
    </w:div>
    <w:div w:id="2076001747">
      <w:bodyDiv w:val="1"/>
      <w:marLeft w:val="0"/>
      <w:marRight w:val="0"/>
      <w:marTop w:val="0"/>
      <w:marBottom w:val="0"/>
      <w:divBdr>
        <w:top w:val="none" w:sz="0" w:space="0" w:color="auto"/>
        <w:left w:val="none" w:sz="0" w:space="0" w:color="auto"/>
        <w:bottom w:val="none" w:sz="0" w:space="0" w:color="auto"/>
        <w:right w:val="none" w:sz="0" w:space="0" w:color="auto"/>
      </w:divBdr>
    </w:div>
    <w:div w:id="2087333623">
      <w:bodyDiv w:val="1"/>
      <w:marLeft w:val="0"/>
      <w:marRight w:val="0"/>
      <w:marTop w:val="0"/>
      <w:marBottom w:val="0"/>
      <w:divBdr>
        <w:top w:val="none" w:sz="0" w:space="0" w:color="auto"/>
        <w:left w:val="none" w:sz="0" w:space="0" w:color="auto"/>
        <w:bottom w:val="none" w:sz="0" w:space="0" w:color="auto"/>
        <w:right w:val="none" w:sz="0" w:space="0" w:color="auto"/>
      </w:divBdr>
    </w:div>
    <w:div w:id="2090492241">
      <w:bodyDiv w:val="1"/>
      <w:marLeft w:val="0"/>
      <w:marRight w:val="0"/>
      <w:marTop w:val="0"/>
      <w:marBottom w:val="0"/>
      <w:divBdr>
        <w:top w:val="none" w:sz="0" w:space="0" w:color="auto"/>
        <w:left w:val="none" w:sz="0" w:space="0" w:color="auto"/>
        <w:bottom w:val="none" w:sz="0" w:space="0" w:color="auto"/>
        <w:right w:val="none" w:sz="0" w:space="0" w:color="auto"/>
      </w:divBdr>
    </w:div>
    <w:div w:id="2090731758">
      <w:bodyDiv w:val="1"/>
      <w:marLeft w:val="0"/>
      <w:marRight w:val="0"/>
      <w:marTop w:val="0"/>
      <w:marBottom w:val="0"/>
      <w:divBdr>
        <w:top w:val="none" w:sz="0" w:space="0" w:color="auto"/>
        <w:left w:val="none" w:sz="0" w:space="0" w:color="auto"/>
        <w:bottom w:val="none" w:sz="0" w:space="0" w:color="auto"/>
        <w:right w:val="none" w:sz="0" w:space="0" w:color="auto"/>
      </w:divBdr>
    </w:div>
    <w:div w:id="2091995968">
      <w:bodyDiv w:val="1"/>
      <w:marLeft w:val="0"/>
      <w:marRight w:val="0"/>
      <w:marTop w:val="0"/>
      <w:marBottom w:val="0"/>
      <w:divBdr>
        <w:top w:val="none" w:sz="0" w:space="0" w:color="auto"/>
        <w:left w:val="none" w:sz="0" w:space="0" w:color="auto"/>
        <w:bottom w:val="none" w:sz="0" w:space="0" w:color="auto"/>
        <w:right w:val="none" w:sz="0" w:space="0" w:color="auto"/>
      </w:divBdr>
    </w:div>
    <w:div w:id="2094084936">
      <w:bodyDiv w:val="1"/>
      <w:marLeft w:val="0"/>
      <w:marRight w:val="0"/>
      <w:marTop w:val="0"/>
      <w:marBottom w:val="0"/>
      <w:divBdr>
        <w:top w:val="none" w:sz="0" w:space="0" w:color="auto"/>
        <w:left w:val="none" w:sz="0" w:space="0" w:color="auto"/>
        <w:bottom w:val="none" w:sz="0" w:space="0" w:color="auto"/>
        <w:right w:val="none" w:sz="0" w:space="0" w:color="auto"/>
      </w:divBdr>
    </w:div>
    <w:div w:id="2097314712">
      <w:bodyDiv w:val="1"/>
      <w:marLeft w:val="0"/>
      <w:marRight w:val="0"/>
      <w:marTop w:val="0"/>
      <w:marBottom w:val="0"/>
      <w:divBdr>
        <w:top w:val="none" w:sz="0" w:space="0" w:color="auto"/>
        <w:left w:val="none" w:sz="0" w:space="0" w:color="auto"/>
        <w:bottom w:val="none" w:sz="0" w:space="0" w:color="auto"/>
        <w:right w:val="none" w:sz="0" w:space="0" w:color="auto"/>
      </w:divBdr>
    </w:div>
    <w:div w:id="2105497452">
      <w:bodyDiv w:val="1"/>
      <w:marLeft w:val="0"/>
      <w:marRight w:val="0"/>
      <w:marTop w:val="0"/>
      <w:marBottom w:val="0"/>
      <w:divBdr>
        <w:top w:val="none" w:sz="0" w:space="0" w:color="auto"/>
        <w:left w:val="none" w:sz="0" w:space="0" w:color="auto"/>
        <w:bottom w:val="none" w:sz="0" w:space="0" w:color="auto"/>
        <w:right w:val="none" w:sz="0" w:space="0" w:color="auto"/>
      </w:divBdr>
    </w:div>
    <w:div w:id="2108576088">
      <w:bodyDiv w:val="1"/>
      <w:marLeft w:val="0"/>
      <w:marRight w:val="0"/>
      <w:marTop w:val="0"/>
      <w:marBottom w:val="0"/>
      <w:divBdr>
        <w:top w:val="none" w:sz="0" w:space="0" w:color="auto"/>
        <w:left w:val="none" w:sz="0" w:space="0" w:color="auto"/>
        <w:bottom w:val="none" w:sz="0" w:space="0" w:color="auto"/>
        <w:right w:val="none" w:sz="0" w:space="0" w:color="auto"/>
      </w:divBdr>
    </w:div>
    <w:div w:id="2116512730">
      <w:bodyDiv w:val="1"/>
      <w:marLeft w:val="0"/>
      <w:marRight w:val="0"/>
      <w:marTop w:val="0"/>
      <w:marBottom w:val="0"/>
      <w:divBdr>
        <w:top w:val="none" w:sz="0" w:space="0" w:color="auto"/>
        <w:left w:val="none" w:sz="0" w:space="0" w:color="auto"/>
        <w:bottom w:val="none" w:sz="0" w:space="0" w:color="auto"/>
        <w:right w:val="none" w:sz="0" w:space="0" w:color="auto"/>
      </w:divBdr>
    </w:div>
    <w:div w:id="2126004072">
      <w:bodyDiv w:val="1"/>
      <w:marLeft w:val="0"/>
      <w:marRight w:val="0"/>
      <w:marTop w:val="0"/>
      <w:marBottom w:val="0"/>
      <w:divBdr>
        <w:top w:val="none" w:sz="0" w:space="0" w:color="auto"/>
        <w:left w:val="none" w:sz="0" w:space="0" w:color="auto"/>
        <w:bottom w:val="none" w:sz="0" w:space="0" w:color="auto"/>
        <w:right w:val="none" w:sz="0" w:space="0" w:color="auto"/>
      </w:divBdr>
    </w:div>
    <w:div w:id="2129279782">
      <w:bodyDiv w:val="1"/>
      <w:marLeft w:val="0"/>
      <w:marRight w:val="0"/>
      <w:marTop w:val="0"/>
      <w:marBottom w:val="0"/>
      <w:divBdr>
        <w:top w:val="none" w:sz="0" w:space="0" w:color="auto"/>
        <w:left w:val="none" w:sz="0" w:space="0" w:color="auto"/>
        <w:bottom w:val="none" w:sz="0" w:space="0" w:color="auto"/>
        <w:right w:val="none" w:sz="0" w:space="0" w:color="auto"/>
      </w:divBdr>
    </w:div>
    <w:div w:id="2143959600">
      <w:bodyDiv w:val="1"/>
      <w:marLeft w:val="0"/>
      <w:marRight w:val="0"/>
      <w:marTop w:val="0"/>
      <w:marBottom w:val="0"/>
      <w:divBdr>
        <w:top w:val="none" w:sz="0" w:space="0" w:color="auto"/>
        <w:left w:val="none" w:sz="0" w:space="0" w:color="auto"/>
        <w:bottom w:val="none" w:sz="0" w:space="0" w:color="auto"/>
        <w:right w:val="none" w:sz="0" w:space="0" w:color="auto"/>
      </w:divBdr>
    </w:div>
    <w:div w:id="214480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ast\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Lau16</b:Tag>
    <b:SourceType>Book</b:SourceType>
    <b:Guid>{47F19082-CB7D-485F-94B0-6333EC6FC267}</b:Guid>
    <b:Title>Management and organisational behaviour.</b:Title>
    <b:Year>2016</b:Year>
    <b:Author>
      <b:Author>
        <b:NameList>
          <b:Person>
            <b:Last>Laurie J. Mullins</b:Last>
            <b:First>Gill</b:First>
            <b:Middle>Christy</b:Middle>
          </b:Person>
        </b:NameList>
      </b:Author>
    </b:Author>
    <b:Publisher>Pearson</b:Publisher>
    <b:RefOrder>14</b:RefOrder>
  </b:Source>
  <b:Source>
    <b:Tag>Cha93</b:Tag>
    <b:SourceType>Book</b:SourceType>
    <b:Guid>{EF581359-DE78-4282-9BF1-035BC94E72D2}</b:Guid>
    <b:Author>
      <b:Author>
        <b:NameList>
          <b:Person>
            <b:Last>Handy</b:Last>
            <b:First>Charles</b:First>
          </b:Person>
        </b:NameList>
      </b:Author>
    </b:Author>
    <b:Title>Understanding Organizations</b:Title>
    <b:Year>1993</b:Year>
    <b:Publisher>Penguin Adult</b:Publisher>
    <b:RefOrder>5</b:RefOrder>
  </b:Source>
  <b:Source>
    <b:Tag>Jef04</b:Tag>
    <b:SourceType>Book</b:SourceType>
    <b:Guid>{3CB685E7-AE8D-4E9B-9D8D-6514C595ADC5}</b:Guid>
    <b:Author>
      <b:Author>
        <b:NameList>
          <b:Person>
            <b:Last>Liker</b:Last>
            <b:First>Jeffrey</b:First>
            <b:Middle>K.</b:Middle>
          </b:Person>
        </b:NameList>
      </b:Author>
    </b:Author>
    <b:Title> The Toyota Way</b:Title>
    <b:Year>2004</b:Year>
    <b:Publisher>McGraw-Hill.</b:Publisher>
    <b:RefOrder>1</b:RefOrder>
  </b:Source>
  <b:Source>
    <b:Tag>Tai88</b:Tag>
    <b:SourceType>Book</b:SourceType>
    <b:Guid>{492CB57E-8BFD-46DC-AE57-06E356F0F054}</b:Guid>
    <b:Author>
      <b:Author>
        <b:NameList>
          <b:Person>
            <b:Last>Ōno</b:Last>
            <b:First>Taiichi</b:First>
          </b:Person>
        </b:NameList>
      </b:Author>
    </b:Author>
    <b:Title>Toyota Production System</b:Title>
    <b:Year>1988</b:Year>
    <b:Publisher>Taylor &amp; Francis</b:Publisher>
    <b:RefOrder>10</b:RefOrder>
  </b:Source>
  <b:Source>
    <b:Tag>Edg101</b:Tag>
    <b:SourceType>Book</b:SourceType>
    <b:Guid>{09BD13F3-FFEA-49ED-926B-693B32D89E06}</b:Guid>
    <b:Title>Organizational Culture and Leadership</b:Title>
    <b:Year>2010</b:Year>
    <b:Author>
      <b:Author>
        <b:NameList>
          <b:Person>
            <b:Last>Schein</b:Last>
            <b:First>Edgar</b:First>
            <b:Middle>H</b:Middle>
          </b:Person>
        </b:NameList>
      </b:Author>
    </b:Author>
    <b:Publisher>Wiley</b:Publisher>
    <b:RefOrder>2</b:RefOrder>
  </b:Source>
  <b:Source>
    <b:Tag>Sho25</b:Tag>
    <b:SourceType>InternetSite</b:SourceType>
    <b:Guid>{9695D1E5-48E2-4492-BCA4-3BDA1689335D}</b:Guid>
    <b:Title>Limit exists only in the mind</b:Title>
    <b:Year>2025</b:Year>
    <b:Author>
      <b:Author>
        <b:NameList>
          <b:Person>
            <b:Last>Shohana</b:Last>
          </b:Person>
        </b:NameList>
      </b:Author>
    </b:Author>
    <b:InternetSiteTitle>Understanding Hofstede Cultural Dimensions</b:InternetSiteTitle>
    <b:Month>12</b:Month>
    <b:Day>6</b:Day>
    <b:URL>https://shohanasite.wordpress.com/2018/05/07/understanding-hofstede-cultural-dimensions/</b:URL>
    <b:RefOrder>3</b:RefOrder>
  </b:Source>
  <b:Source>
    <b:Tag>Tea25</b:Tag>
    <b:SourceType>InternetSite</b:SourceType>
    <b:Guid>{B913B7A8-C454-4C7E-B722-99331A94CB93}</b:Guid>
    <b:Title>Teaching guide: Handy's culture</b:Title>
    <b:Year>2025</b:Year>
    <b:Month>12</b:Month>
    <b:Day>6</b:Day>
    <b:URL>https://www.aqa.org.uk/resources/business/as-and-a-level/business-7131-7132/teach/teaching-guide-handys-culture</b:URL>
    <b:RefOrder>4</b:RefOrder>
  </b:Source>
  <b:Source>
    <b:Tag>Mic10</b:Tag>
    <b:SourceType>Book</b:SourceType>
    <b:Guid>{0FF5F810-9169-4FB1-86F3-98DE134EDBF2}</b:Guid>
    <b:Author>
      <b:Author>
        <b:NameList>
          <b:Person>
            <b:Last>Cusumano</b:Last>
            <b:First>Michael</b:First>
            <b:Middle>A.</b:Middle>
          </b:Person>
        </b:NameList>
      </b:Author>
    </b:Author>
    <b:Title>Staying Power Six Enduring Principles for Managing Strategy and Innovation in an Uncertain World</b:Title>
    <b:Year>2010</b:Year>
    <b:Publisher>OUP Oxford</b:Publisher>
    <b:RefOrder>6</b:RefOrder>
  </b:Source>
  <b:Source>
    <b:Tag>Ste99</b:Tag>
    <b:SourceType>ArticleInAPeriodical</b:SourceType>
    <b:Guid>{B4D979BF-BE7D-4BCF-86A5-625B4832C917}</b:Guid>
    <b:Title>Decoding the DNA of the Toyota Production system</b:Title>
    <b:Year>1999</b:Year>
    <b:Author>
      <b:Author>
        <b:NameList>
          <b:Person>
            <b:Last>Steven Spear</b:Last>
            <b:First>Kent</b:First>
            <b:Middle>Bowen</b:Middle>
          </b:Person>
        </b:NameList>
      </b:Author>
    </b:Author>
    <b:PeriodicalTitle>Hardvard Businnes review</b:PeriodicalTitle>
    <b:Month>09</b:Month>
    <b:RefOrder>7</b:RefOrder>
  </b:Source>
  <b:Source>
    <b:Tag>Gee11</b:Tag>
    <b:SourceType>Book</b:SourceType>
    <b:Guid>{10571FF6-A9FF-42B7-866C-B9AD2A92A332}</b:Guid>
    <b:Author>
      <b:Author>
        <b:NameList>
          <b:Person>
            <b:Last>Hofstede</b:Last>
            <b:First>Geert</b:First>
          </b:Person>
        </b:NameList>
      </b:Author>
    </b:Author>
    <b:Title>Culture′s Consequences</b:Title>
    <b:Year>2001</b:Year>
    <b:Publisher>SAGE Publications</b:Publisher>
    <b:RefOrder>8</b:RefOrder>
  </b:Source>
  <b:Source>
    <b:Tag>Bha12</b:Tag>
    <b:SourceType>JournalArticle</b:SourceType>
    <b:Guid>{E141D835-57B0-48D3-A55D-92C2C792BE1A}</b:Guid>
    <b:Title>Promoting continuous improvement: Toyota’s approach</b:Title>
    <b:Year>2012</b:Year>
    <b:Author>
      <b:Author>
        <b:NameList>
          <b:Person>
            <b:Last>Bhasin</b:Last>
            <b:First>Sanjay</b:First>
          </b:Person>
        </b:NameList>
      </b:Author>
    </b:Author>
    <b:JournalName>International Journal of Lean Six Sigma</b:JournalName>
    <b:RefOrder>9</b:RefOrder>
  </b:Source>
  <b:Source>
    <b:Tag>And11</b:Tag>
    <b:SourceType>JournalArticle</b:SourceType>
    <b:Guid>{1E5B71A3-8987-4A18-B7D5-6519A386C377}</b:Guid>
    <b:Author>
      <b:Author>
        <b:NameList>
          <b:Person>
            <b:Last>Kersten</b:Last>
            <b:First>Andrzej</b:First>
          </b:Person>
        </b:NameList>
      </b:Author>
    </b:Author>
    <b:Title>Crisis Communication and Reputation Management in the 2010 Toyota Recall</b:Title>
    <b:JournalName>Journal of Business Ethics</b:JournalName>
    <b:Year>2011</b:Year>
    <b:Pages>481–492.</b:Pages>
    <b:RefOrder>11</b:RefOrder>
  </b:Source>
  <b:Source>
    <b:Tag>Jam90</b:Tag>
    <b:SourceType>Book</b:SourceType>
    <b:Guid>{6BBAAD5F-0EBD-4830-B4B2-A06A54AA47BB}</b:Guid>
    <b:Title>The Machine That Changed the World</b:Title>
    <b:Year>1990</b:Year>
    <b:Author>
      <b:Author>
        <b:NameList>
          <b:Person>
            <b:Last>James P Womack</b:Last>
            <b:First>Daniel</b:First>
            <b:Middle>T Jones, and Daniel Roos</b:Middle>
          </b:Person>
        </b:NameList>
      </b:Author>
    </b:Author>
    <b:City>New York</b:City>
    <b:Publisher>Rawson Associates</b:Publisher>
    <b:RefOrder>12</b:RefOrder>
  </b:Source>
  <b:Source>
    <b:Tag>Jef08</b:Tag>
    <b:SourceType>Book</b:SourceType>
    <b:Guid>{4BD12B8A-A9A4-4B54-9BF9-9EF8102E97AC}</b:Guid>
    <b:Author>
      <b:Author>
        <b:NameList>
          <b:Person>
            <b:Last>Hoseus</b:Last>
            <b:First>Jeffrey</b:First>
            <b:Middle>K. Liker and Michael</b:Middle>
          </b:Person>
        </b:NameList>
      </b:Author>
    </b:Author>
    <b:Title>Toyota Culture: The Heart and Soul of the Toyota Way</b:Title>
    <b:Year>2008</b:Year>
    <b:City>New York</b:City>
    <b:Publisher>McGraw-Hill </b:Publisher>
    <b:RefOrder>13</b:RefOrder>
  </b:Source>
</b:Sources>
</file>

<file path=customXml/itemProps1.xml><?xml version="1.0" encoding="utf-8"?>
<ds:datastoreItem xmlns:ds="http://schemas.openxmlformats.org/officeDocument/2006/customXml" ds:itemID="{6C92BE64-0B8D-49DF-8463-DC7F9DCB3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7753</TotalTime>
  <Pages>14</Pages>
  <Words>3816</Words>
  <Characters>21756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vlasta omoregie</dc:creator>
  <cp:keywords/>
  <dc:description/>
  <cp:lastModifiedBy>vlasta omoregie</cp:lastModifiedBy>
  <cp:revision>316</cp:revision>
  <cp:lastPrinted>2025-12-09T00:18:00Z</cp:lastPrinted>
  <dcterms:created xsi:type="dcterms:W3CDTF">2025-11-28T19:51:00Z</dcterms:created>
  <dcterms:modified xsi:type="dcterms:W3CDTF">2025-12-09T01:24:00Z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c20ba200-14f2-4aa2-b051-29d003864c26</vt:lpwstr>
  </property>
</Properties>
</file>