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E930B" w14:textId="1331D149" w:rsidR="001822A4" w:rsidRDefault="00E50545" w:rsidP="00325A86">
      <w:pPr>
        <w:rPr>
          <w:b/>
          <w:noProof/>
        </w:rPr>
      </w:pPr>
      <w:r>
        <w:rPr>
          <w:b/>
          <w:noProof/>
        </w:rPr>
        <w:t xml:space="preserve">                                             Assignment</w:t>
      </w:r>
      <w:r w:rsidR="00325A86">
        <w:rPr>
          <w:b/>
          <w:noProof/>
        </w:rPr>
        <w:t xml:space="preserve"> Title : </w:t>
      </w:r>
      <w:r w:rsidR="001822A4">
        <w:rPr>
          <w:b/>
          <w:noProof/>
        </w:rPr>
        <w:t>Menu</w:t>
      </w:r>
      <w:r w:rsidR="00325A86">
        <w:rPr>
          <w:b/>
          <w:noProof/>
        </w:rPr>
        <w:t xml:space="preserve"> Engineering</w:t>
      </w:r>
    </w:p>
    <w:p w14:paraId="77DCA78A" w14:textId="182D0E40" w:rsidR="00E50545" w:rsidRDefault="00E50545" w:rsidP="00E50545">
      <w:pPr>
        <w:rPr>
          <w:b/>
          <w:noProof/>
        </w:rPr>
      </w:pPr>
      <w:r>
        <w:rPr>
          <w:b/>
          <w:noProof/>
        </w:rPr>
        <w:t xml:space="preserve">                                             Student name: Adriana Roxana Soare</w:t>
      </w:r>
    </w:p>
    <w:p w14:paraId="07D0D888" w14:textId="69C47B6E" w:rsidR="00E50545" w:rsidRDefault="00E50545" w:rsidP="00E50545">
      <w:pPr>
        <w:rPr>
          <w:b/>
          <w:noProof/>
        </w:rPr>
      </w:pPr>
      <w:r>
        <w:rPr>
          <w:b/>
          <w:noProof/>
        </w:rPr>
        <w:t xml:space="preserve">                                             Student ID: 2233555</w:t>
      </w:r>
    </w:p>
    <w:p w14:paraId="3DE465A8" w14:textId="41EC988D" w:rsidR="00073C7F" w:rsidRPr="00073C7F" w:rsidRDefault="00E50545" w:rsidP="00E50545">
      <w:pPr>
        <w:rPr>
          <w:b/>
          <w:noProof/>
        </w:rPr>
      </w:pPr>
      <w:r>
        <w:rPr>
          <w:b/>
          <w:noProof/>
        </w:rPr>
        <w:t xml:space="preserve">                                             </w:t>
      </w:r>
      <w:r w:rsidRPr="00073C7F">
        <w:rPr>
          <w:b/>
          <w:noProof/>
        </w:rPr>
        <w:t>Module</w:t>
      </w:r>
      <w:r>
        <w:rPr>
          <w:b/>
          <w:noProof/>
        </w:rPr>
        <w:t xml:space="preserve"> name</w:t>
      </w:r>
      <w:r w:rsidRPr="00073C7F">
        <w:rPr>
          <w:b/>
          <w:noProof/>
        </w:rPr>
        <w:t>: Food &amp; Beverage</w:t>
      </w:r>
      <w:r>
        <w:rPr>
          <w:b/>
          <w:noProof/>
        </w:rPr>
        <w:t>s</w:t>
      </w:r>
      <w:r w:rsidRPr="00073C7F">
        <w:rPr>
          <w:b/>
          <w:noProof/>
        </w:rPr>
        <w:t xml:space="preserve"> Operations</w:t>
      </w:r>
    </w:p>
    <w:p w14:paraId="7E1CC37B" w14:textId="5795FD8F" w:rsidR="00073C7F" w:rsidRDefault="00E50545" w:rsidP="00E50545">
      <w:pPr>
        <w:rPr>
          <w:b/>
          <w:noProof/>
        </w:rPr>
      </w:pPr>
      <w:r>
        <w:rPr>
          <w:b/>
          <w:noProof/>
        </w:rPr>
        <w:t xml:space="preserve">                                             </w:t>
      </w:r>
      <w:r w:rsidRPr="00073C7F">
        <w:rPr>
          <w:b/>
          <w:noProof/>
        </w:rPr>
        <w:t>Module code: BMIH4002</w:t>
      </w:r>
    </w:p>
    <w:p w14:paraId="51705EA6" w14:textId="27A5AE47" w:rsidR="00E50545" w:rsidRDefault="00E50545" w:rsidP="00E50545">
      <w:pPr>
        <w:rPr>
          <w:b/>
          <w:noProof/>
        </w:rPr>
      </w:pPr>
      <w:r>
        <w:rPr>
          <w:b/>
          <w:noProof/>
        </w:rPr>
        <w:t xml:space="preserve">                                             Lecturer: Jaliya De Silva</w:t>
      </w:r>
    </w:p>
    <w:p w14:paraId="42D20BEC" w14:textId="0A33A241" w:rsidR="00D116EE" w:rsidRPr="00E50545" w:rsidRDefault="00E50545" w:rsidP="00E50545">
      <w:pPr>
        <w:rPr>
          <w:b/>
          <w:noProof/>
        </w:rPr>
      </w:pPr>
      <w:r>
        <w:rPr>
          <w:b/>
          <w:noProof/>
        </w:rPr>
        <w:t xml:space="preserve">                                             Word count: </w:t>
      </w:r>
      <w:r w:rsidR="00325A86">
        <w:rPr>
          <w:b/>
          <w:noProof/>
        </w:rPr>
        <w:t>412</w:t>
      </w:r>
      <w:r w:rsidR="001822A4">
        <w:rPr>
          <w:b/>
          <w:noProof/>
        </w:rPr>
        <w:t xml:space="preserve"> words</w:t>
      </w:r>
      <w:r>
        <w:rPr>
          <w:noProof/>
        </w:rPr>
        <w:br w:type="page"/>
      </w:r>
    </w:p>
    <w:p w14:paraId="0F203621" w14:textId="59973554" w:rsidR="00EF4932" w:rsidRPr="00097D1F" w:rsidRDefault="00EF4932" w:rsidP="00325A86">
      <w:pPr>
        <w:pStyle w:val="Heading1"/>
        <w:numPr>
          <w:ilvl w:val="0"/>
          <w:numId w:val="0"/>
        </w:numPr>
        <w:ind w:left="432" w:hanging="432"/>
        <w:rPr>
          <w:b/>
          <w:noProof/>
        </w:rPr>
      </w:pPr>
    </w:p>
    <w:p w14:paraId="61C937D9" w14:textId="1B8068B9" w:rsidR="00EF4932" w:rsidRPr="00666EBB" w:rsidRDefault="00325A86" w:rsidP="00325A86">
      <w:pPr>
        <w:pStyle w:val="Heading2"/>
        <w:numPr>
          <w:ilvl w:val="0"/>
          <w:numId w:val="0"/>
        </w:numPr>
        <w:ind w:left="576" w:hanging="576"/>
        <w:rPr>
          <w:b/>
          <w:noProof/>
        </w:rPr>
      </w:pPr>
      <w:bookmarkStart w:id="0" w:name="_Toc136578238"/>
      <w:r>
        <w:rPr>
          <w:b/>
          <w:noProof/>
        </w:rPr>
        <w:t xml:space="preserve">        </w:t>
      </w:r>
      <w:r w:rsidR="00000000" w:rsidRPr="00666EBB">
        <w:rPr>
          <w:b/>
          <w:noProof/>
        </w:rPr>
        <w:t>Restaurant Concept</w:t>
      </w:r>
      <w:bookmarkEnd w:id="0"/>
    </w:p>
    <w:p w14:paraId="7F7071F2" w14:textId="77777777" w:rsidR="00AB22CD" w:rsidRDefault="00000000" w:rsidP="00666EBB">
      <w:pPr>
        <w:ind w:firstLine="0"/>
      </w:pPr>
      <w:r>
        <w:t>The restaurant concept for the Hotel Trinity is based on China Bistro, which specializes in authentic Chinese Cuisine. The concept revolves around providing a delectable menu with a vibrant atmosphere, which would assist the guest in indulging in an immersive dining experience by showcasing the rich and beautiful culinary heritage of China</w:t>
      </w:r>
      <w:r w:rsidR="004F31FD">
        <w:t xml:space="preserve"> (Gupta 2020)</w:t>
      </w:r>
      <w:r>
        <w:t xml:space="preserve">. </w:t>
      </w:r>
      <w:r w:rsidR="00DA026E">
        <w:t xml:space="preserve">In addition to this, the idea of Chinese Cuisine emerged due to the rising popularity of Chinese food in the UK. According to Statista (2022), Chinese cuisine was the most popular type of takeaway Cuisine in Britain's suggesting it to be a perfect choice for the restaurant concept. </w:t>
      </w:r>
    </w:p>
    <w:p w14:paraId="17D04342" w14:textId="77777777" w:rsidR="00AB22CD" w:rsidRDefault="00000000" w:rsidP="00AB22CD">
      <w:pPr>
        <w:keepNext/>
        <w:ind w:firstLine="0"/>
        <w:jc w:val="center"/>
      </w:pPr>
      <w:r>
        <w:rPr>
          <w:noProof/>
        </w:rPr>
        <w:drawing>
          <wp:inline distT="0" distB="0" distL="0" distR="0" wp14:anchorId="0073DC98" wp14:editId="77E27082">
            <wp:extent cx="5133975" cy="3581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33975" cy="3581400"/>
                    </a:xfrm>
                    <a:prstGeom prst="rect">
                      <a:avLst/>
                    </a:prstGeom>
                  </pic:spPr>
                </pic:pic>
              </a:graphicData>
            </a:graphic>
          </wp:inline>
        </w:drawing>
      </w:r>
    </w:p>
    <w:p w14:paraId="2BB0F5A6" w14:textId="77777777" w:rsidR="00AB22CD" w:rsidRPr="00AB22CD" w:rsidRDefault="00000000" w:rsidP="00AB22CD">
      <w:pPr>
        <w:pStyle w:val="Caption"/>
        <w:jc w:val="center"/>
      </w:pPr>
      <w:r>
        <w:t xml:space="preserve">Figure </w:t>
      </w:r>
      <w:fldSimple w:instr=" SEQ Figure \* ARABIC ">
        <w:r w:rsidR="00097D1F">
          <w:rPr>
            <w:noProof/>
          </w:rPr>
          <w:t>1</w:t>
        </w:r>
      </w:fldSimple>
      <w:r>
        <w:t xml:space="preserve">: Leading Cuisine Choice in the UK </w:t>
      </w:r>
    </w:p>
    <w:p w14:paraId="3ECC9D66" w14:textId="77777777" w:rsidR="00AB22CD" w:rsidRPr="00AB22CD" w:rsidRDefault="00000000" w:rsidP="00AB22CD">
      <w:pPr>
        <w:pStyle w:val="Caption"/>
        <w:jc w:val="center"/>
      </w:pPr>
      <w:r>
        <w:t>(Source: Statista 2022)</w:t>
      </w:r>
    </w:p>
    <w:p w14:paraId="4ABF1F75" w14:textId="77777777" w:rsidR="00C1550B" w:rsidRPr="00C1550B" w:rsidRDefault="00000000" w:rsidP="00666EBB">
      <w:pPr>
        <w:ind w:firstLine="0"/>
      </w:pPr>
      <w:r>
        <w:t xml:space="preserve"> </w:t>
      </w:r>
    </w:p>
    <w:p w14:paraId="21269755" w14:textId="7480C479" w:rsidR="00EF4932" w:rsidRPr="001822A4" w:rsidRDefault="00325A86" w:rsidP="00325A86">
      <w:pPr>
        <w:pStyle w:val="Heading2"/>
        <w:numPr>
          <w:ilvl w:val="0"/>
          <w:numId w:val="0"/>
        </w:numPr>
        <w:ind w:left="576" w:hanging="576"/>
        <w:rPr>
          <w:b/>
          <w:bCs/>
          <w:noProof/>
        </w:rPr>
      </w:pPr>
      <w:bookmarkStart w:id="1" w:name="_Toc136578239"/>
      <w:r>
        <w:rPr>
          <w:b/>
          <w:bCs/>
          <w:noProof/>
        </w:rPr>
        <w:t xml:space="preserve">          </w:t>
      </w:r>
      <w:r w:rsidR="00000000" w:rsidRPr="001822A4">
        <w:rPr>
          <w:b/>
          <w:bCs/>
          <w:noProof/>
        </w:rPr>
        <w:t>Target Audience</w:t>
      </w:r>
      <w:bookmarkEnd w:id="1"/>
    </w:p>
    <w:p w14:paraId="60886AD3" w14:textId="77777777" w:rsidR="00666EBB" w:rsidRDefault="00000000" w:rsidP="00DA026E">
      <w:pPr>
        <w:ind w:left="576" w:firstLine="0"/>
      </w:pPr>
      <w:r>
        <w:t>The target audience</w:t>
      </w:r>
      <w:r w:rsidR="00AB22CD">
        <w:t xml:space="preserve"> for Chinese Cuisine is diverse as it aims to attract </w:t>
      </w:r>
      <w:proofErr w:type="gramStart"/>
      <w:r w:rsidR="00AB22CD">
        <w:t>local residents</w:t>
      </w:r>
      <w:proofErr w:type="gramEnd"/>
      <w:r w:rsidR="00AB22CD">
        <w:t xml:space="preserve">, hotel guests as well as tourists. The concept would appeal to the target audience via the art of Chinese cuisine, which would work to tantalize the taste buds and would elevate the dining </w:t>
      </w:r>
      <w:r w:rsidR="00AB22CD">
        <w:lastRenderedPageBreak/>
        <w:t>experience</w:t>
      </w:r>
      <w:r w:rsidR="004F31FD">
        <w:t xml:space="preserve"> (Lee 2022)</w:t>
      </w:r>
      <w:r w:rsidR="00AB22CD">
        <w:t xml:space="preserve">. </w:t>
      </w:r>
      <w:r w:rsidR="00097D1F">
        <w:t>Whether the individuals are looking for a celebration gathering, a lunch or a romantic dinner, the Chinese Bistro will cater to their culinary preferences and will serve well in accordance with the occasion. The food will cater to the needs of both young and older individuals. According to Ibbetson (2021), individuals aged 25-49 and 50-64 prefer Chinese food the most. This highlights the target audience for the restaurant.</w:t>
      </w:r>
    </w:p>
    <w:p w14:paraId="6C76FD69" w14:textId="77777777" w:rsidR="00097D1F" w:rsidRDefault="00000000" w:rsidP="00097D1F">
      <w:pPr>
        <w:keepNext/>
        <w:ind w:left="576" w:firstLine="0"/>
      </w:pPr>
      <w:r>
        <w:rPr>
          <w:noProof/>
        </w:rPr>
        <w:drawing>
          <wp:inline distT="0" distB="0" distL="0" distR="0" wp14:anchorId="45031B65" wp14:editId="233ED3ED">
            <wp:extent cx="5943600" cy="26346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943600" cy="2634615"/>
                    </a:xfrm>
                    <a:prstGeom prst="rect">
                      <a:avLst/>
                    </a:prstGeom>
                  </pic:spPr>
                </pic:pic>
              </a:graphicData>
            </a:graphic>
          </wp:inline>
        </w:drawing>
      </w:r>
    </w:p>
    <w:p w14:paraId="2BE4A067" w14:textId="77777777" w:rsidR="00097D1F" w:rsidRDefault="00000000" w:rsidP="00097D1F">
      <w:pPr>
        <w:pStyle w:val="Caption"/>
        <w:jc w:val="center"/>
      </w:pPr>
      <w:r>
        <w:t xml:space="preserve">Figure </w:t>
      </w:r>
      <w:fldSimple w:instr=" SEQ Figure \* ARABIC ">
        <w:r>
          <w:rPr>
            <w:noProof/>
          </w:rPr>
          <w:t>2</w:t>
        </w:r>
      </w:fldSimple>
      <w:r>
        <w:t xml:space="preserve">: Popular Food for Brits </w:t>
      </w:r>
    </w:p>
    <w:p w14:paraId="7CEA619C" w14:textId="77777777" w:rsidR="00097D1F" w:rsidRDefault="00000000" w:rsidP="00097D1F">
      <w:pPr>
        <w:pStyle w:val="Caption"/>
        <w:jc w:val="center"/>
      </w:pPr>
      <w:r>
        <w:t>(Source: Ibbetson 2021)</w:t>
      </w:r>
    </w:p>
    <w:p w14:paraId="46AFA7D7" w14:textId="77777777" w:rsidR="00097D1F" w:rsidRPr="00666EBB" w:rsidRDefault="00097D1F" w:rsidP="00DA026E">
      <w:pPr>
        <w:ind w:left="576" w:firstLine="0"/>
      </w:pPr>
    </w:p>
    <w:p w14:paraId="5BC6BAD8" w14:textId="77777777" w:rsidR="00EF4932" w:rsidRPr="00A85D77" w:rsidRDefault="00000000" w:rsidP="00325A86">
      <w:pPr>
        <w:pStyle w:val="Heading2"/>
        <w:numPr>
          <w:ilvl w:val="0"/>
          <w:numId w:val="0"/>
        </w:numPr>
        <w:ind w:left="576"/>
        <w:rPr>
          <w:b/>
          <w:noProof/>
        </w:rPr>
      </w:pPr>
      <w:bookmarkStart w:id="2" w:name="_Toc136578240"/>
      <w:r w:rsidRPr="00A85D77">
        <w:rPr>
          <w:b/>
          <w:noProof/>
        </w:rPr>
        <w:t>Reasoning Behind the Menu Choices</w:t>
      </w:r>
      <w:bookmarkEnd w:id="2"/>
    </w:p>
    <w:p w14:paraId="71FAE534" w14:textId="77777777" w:rsidR="00666EBB" w:rsidRDefault="00000000" w:rsidP="003C3E06">
      <w:pPr>
        <w:ind w:left="576" w:firstLine="0"/>
      </w:pPr>
      <w:r>
        <w:t xml:space="preserve">The menu choices for the China Bistro have been carefully selected with the purpose of offering a diverse selection of dishes which seek to embed the essence of Chinese cuisine. The menu also features a balance between regional specialities and Chinese dishes to offer a comprehensive representation of the culinary tradition of the country. However, from the iconic starters to the mouthwatering main courses, each dish is prepared with traditional cooking techniques and authentic ingredients. Additionally, the menu also caters to the needs of dietary preferences by adding vegan options to ensure that all guests leave with the utmost dining experience. </w:t>
      </w:r>
      <w:r w:rsidR="00A85D77">
        <w:t>There are also gluten-free dishes which are marked by the symbol "GF", which accommodates and aligns well with dietary needs</w:t>
      </w:r>
      <w:r w:rsidR="007370AA">
        <w:t xml:space="preserve"> (Boukid and Gagaoua</w:t>
      </w:r>
      <w:r w:rsidR="007370AA" w:rsidRPr="007370AA">
        <w:t>, 2022</w:t>
      </w:r>
      <w:r w:rsidR="007370AA">
        <w:t>)</w:t>
      </w:r>
      <w:r w:rsidR="00A85D77">
        <w:t xml:space="preserve">. Thus, the menu choice evokes a sense of Chinese culinary exploration with delicate flavours with </w:t>
      </w:r>
      <w:r w:rsidR="00A85D77">
        <w:lastRenderedPageBreak/>
        <w:t xml:space="preserve">a delightful conclusion with the serving of desserts and beverages. Hence, a complete choice of comforting food is provided to the guests. </w:t>
      </w:r>
    </w:p>
    <w:p w14:paraId="22FCA17F" w14:textId="77777777" w:rsidR="00325A86" w:rsidRDefault="00000000" w:rsidP="00325A86">
      <w:pPr>
        <w:pStyle w:val="Heading1"/>
        <w:numPr>
          <w:ilvl w:val="0"/>
          <w:numId w:val="0"/>
        </w:numPr>
        <w:ind w:left="432" w:hanging="432"/>
        <w:rPr>
          <w:b/>
        </w:rPr>
      </w:pPr>
      <w:bookmarkStart w:id="3" w:name="_Toc136578241"/>
      <w:r>
        <w:rPr>
          <w:b/>
        </w:rPr>
        <w:lastRenderedPageBreak/>
        <w:t xml:space="preserve"> </w:t>
      </w:r>
    </w:p>
    <w:p w14:paraId="49CC57DC" w14:textId="77777777" w:rsidR="00325A86" w:rsidRDefault="00325A86" w:rsidP="00325A86">
      <w:pPr>
        <w:pStyle w:val="Heading1"/>
        <w:numPr>
          <w:ilvl w:val="0"/>
          <w:numId w:val="0"/>
        </w:numPr>
        <w:ind w:left="432" w:hanging="432"/>
        <w:rPr>
          <w:b/>
        </w:rPr>
      </w:pPr>
    </w:p>
    <w:p w14:paraId="7E88E61F" w14:textId="77777777" w:rsidR="00325A86" w:rsidRDefault="00325A86" w:rsidP="00325A86">
      <w:pPr>
        <w:pStyle w:val="Heading1"/>
        <w:numPr>
          <w:ilvl w:val="0"/>
          <w:numId w:val="0"/>
        </w:numPr>
        <w:ind w:left="432" w:hanging="432"/>
        <w:rPr>
          <w:b/>
        </w:rPr>
      </w:pPr>
    </w:p>
    <w:p w14:paraId="4137FBF1" w14:textId="3F536CFC" w:rsidR="00073C7F" w:rsidRDefault="00000000" w:rsidP="00325A86">
      <w:pPr>
        <w:pStyle w:val="Heading1"/>
        <w:numPr>
          <w:ilvl w:val="0"/>
          <w:numId w:val="0"/>
        </w:numPr>
        <w:ind w:left="432" w:hanging="432"/>
        <w:rPr>
          <w:b/>
        </w:rPr>
      </w:pPr>
      <w:r>
        <w:rPr>
          <w:b/>
        </w:rPr>
        <w:t>Menu</w:t>
      </w:r>
      <w:bookmarkEnd w:id="3"/>
      <w:r w:rsidR="00325A86">
        <w:rPr>
          <w:b/>
        </w:rPr>
        <w:t xml:space="preserve"> Design</w:t>
      </w:r>
    </w:p>
    <w:p w14:paraId="1BC936BA" w14:textId="77777777" w:rsidR="00073C7F" w:rsidRDefault="00000000" w:rsidP="00073C7F">
      <w:r>
        <w:rPr>
          <w:noProof/>
        </w:rPr>
        <w:drawing>
          <wp:inline distT="0" distB="0" distL="0" distR="0" wp14:anchorId="3C54E398" wp14:editId="1FAC1669">
            <wp:extent cx="4667250" cy="6067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4667250" cy="6067425"/>
                    </a:xfrm>
                    <a:prstGeom prst="rect">
                      <a:avLst/>
                    </a:prstGeom>
                  </pic:spPr>
                </pic:pic>
              </a:graphicData>
            </a:graphic>
          </wp:inline>
        </w:drawing>
      </w:r>
    </w:p>
    <w:p w14:paraId="11453FCF" w14:textId="77777777" w:rsidR="00073C7F" w:rsidRPr="00073C7F" w:rsidRDefault="00000000" w:rsidP="00073C7F">
      <w:r>
        <w:rPr>
          <w:noProof/>
        </w:rPr>
        <w:lastRenderedPageBreak/>
        <w:drawing>
          <wp:inline distT="0" distB="0" distL="0" distR="0" wp14:anchorId="27E48BF8" wp14:editId="05DA6A0F">
            <wp:extent cx="4600575" cy="6029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stretch>
                      <a:fillRect/>
                    </a:stretch>
                  </pic:blipFill>
                  <pic:spPr>
                    <a:xfrm>
                      <a:off x="0" y="0"/>
                      <a:ext cx="4600575" cy="6029325"/>
                    </a:xfrm>
                    <a:prstGeom prst="rect">
                      <a:avLst/>
                    </a:prstGeom>
                  </pic:spPr>
                </pic:pic>
              </a:graphicData>
            </a:graphic>
          </wp:inline>
        </w:drawing>
      </w:r>
    </w:p>
    <w:p w14:paraId="28ADB18E" w14:textId="77777777" w:rsidR="00C95770" w:rsidRDefault="00000000">
      <w:pPr>
        <w:rPr>
          <w:rFonts w:eastAsiaTheme="majorEastAsia"/>
          <w:b/>
          <w:szCs w:val="32"/>
        </w:rPr>
      </w:pPr>
      <w:r>
        <w:rPr>
          <w:b/>
        </w:rPr>
        <w:br w:type="page"/>
      </w:r>
    </w:p>
    <w:p w14:paraId="2A8167C2" w14:textId="77777777" w:rsidR="00073C7F" w:rsidRPr="00073C7F" w:rsidRDefault="00000000" w:rsidP="00325A86">
      <w:pPr>
        <w:pStyle w:val="Heading1"/>
        <w:numPr>
          <w:ilvl w:val="0"/>
          <w:numId w:val="0"/>
        </w:numPr>
        <w:ind w:left="432" w:hanging="432"/>
        <w:rPr>
          <w:b/>
        </w:rPr>
      </w:pPr>
      <w:bookmarkStart w:id="4" w:name="_Toc136578242"/>
      <w:r w:rsidRPr="00C95770">
        <w:rPr>
          <w:b/>
        </w:rPr>
        <w:lastRenderedPageBreak/>
        <w:t>References</w:t>
      </w:r>
      <w:bookmarkEnd w:id="4"/>
      <w:r w:rsidRPr="00C95770">
        <w:rPr>
          <w:b/>
        </w:rPr>
        <w:t xml:space="preserve"> </w:t>
      </w:r>
    </w:p>
    <w:p w14:paraId="417648C8" w14:textId="77777777" w:rsidR="00073C7F" w:rsidRDefault="00000000" w:rsidP="00C95770">
      <w:pPr>
        <w:ind w:left="567" w:hanging="567"/>
      </w:pPr>
      <w:r w:rsidRPr="007370AA">
        <w:t>Boukid, F. and Gagaoua, M., 2022. Vegan egg: A future-proof food ingredient? </w:t>
      </w:r>
      <w:r w:rsidRPr="007370AA">
        <w:rPr>
          <w:i/>
          <w:iCs/>
        </w:rPr>
        <w:t>Foods</w:t>
      </w:r>
      <w:r w:rsidRPr="007370AA">
        <w:t>, </w:t>
      </w:r>
      <w:r w:rsidRPr="007370AA">
        <w:rPr>
          <w:i/>
          <w:iCs/>
        </w:rPr>
        <w:t>11</w:t>
      </w:r>
      <w:r w:rsidRPr="007370AA">
        <w:t>(2), p.161.</w:t>
      </w:r>
    </w:p>
    <w:p w14:paraId="71D2E92F" w14:textId="77777777" w:rsidR="00073C7F" w:rsidRDefault="00000000" w:rsidP="00C95770">
      <w:pPr>
        <w:ind w:left="567" w:hanging="567"/>
      </w:pPr>
      <w:r>
        <w:t xml:space="preserve">Gouqi 2023. Menu. [Online] Available at </w:t>
      </w:r>
      <w:hyperlink r:id="rId10" w:history="1">
        <w:r w:rsidRPr="0058211E">
          <w:rPr>
            <w:rStyle w:val="Hyperlink"/>
          </w:rPr>
          <w:t>https://gouqi-restaurants.co.uk/menus/</w:t>
        </w:r>
      </w:hyperlink>
      <w:r>
        <w:t xml:space="preserve">  [Accessed on 2 June 2023].</w:t>
      </w:r>
    </w:p>
    <w:p w14:paraId="4348A9AF" w14:textId="77777777" w:rsidR="00073C7F" w:rsidRDefault="00000000" w:rsidP="00C95770">
      <w:pPr>
        <w:ind w:left="567" w:hanging="567"/>
      </w:pPr>
      <w:r>
        <w:t>Gupta</w:t>
      </w:r>
      <w:r w:rsidRPr="004F31FD">
        <w:t>, R., 2020. </w:t>
      </w:r>
      <w:r w:rsidRPr="004F31FD">
        <w:rPr>
          <w:i/>
          <w:iCs/>
        </w:rPr>
        <w:t>Managing hotels: nuts &amp; bolts of hotel management</w:t>
      </w:r>
      <w:r w:rsidRPr="004F31FD">
        <w:t>. Notion Press.</w:t>
      </w:r>
    </w:p>
    <w:p w14:paraId="55A270EB" w14:textId="77777777" w:rsidR="00073C7F" w:rsidRDefault="00000000" w:rsidP="00C95770">
      <w:pPr>
        <w:ind w:left="567" w:hanging="567"/>
      </w:pPr>
      <w:r>
        <w:t xml:space="preserve">Ibbetson C. 2021. </w:t>
      </w:r>
      <w:r w:rsidRPr="00BA759F">
        <w:t>The UK's favourite takeaways</w:t>
      </w:r>
      <w:r>
        <w:t xml:space="preserve">. [Online] Available at </w:t>
      </w:r>
      <w:hyperlink r:id="rId11" w:history="1">
        <w:r w:rsidRPr="0058211E">
          <w:rPr>
            <w:rStyle w:val="Hyperlink"/>
          </w:rPr>
          <w:t>https://yougov.co.uk/topics/consumer/articles-reports/2021/02/05/what-britains-favourite-takeaway</w:t>
        </w:r>
      </w:hyperlink>
      <w:r>
        <w:t xml:space="preserve"> [Accessed on 2 June 2023].</w:t>
      </w:r>
    </w:p>
    <w:p w14:paraId="53D2D91D" w14:textId="77777777" w:rsidR="00073C7F" w:rsidRDefault="00000000" w:rsidP="00C95770">
      <w:pPr>
        <w:ind w:left="567" w:hanging="567"/>
      </w:pPr>
      <w:r w:rsidRPr="004F31FD">
        <w:t>Lee, C.T., 2022. Ethnic Restaurants, Immigrant Lives, and Elastic Citizenship in Neoliberal Times. </w:t>
      </w:r>
      <w:r w:rsidRPr="004F31FD">
        <w:rPr>
          <w:i/>
          <w:iCs/>
        </w:rPr>
        <w:t>Theory &amp; Event</w:t>
      </w:r>
      <w:r w:rsidRPr="004F31FD">
        <w:t>, </w:t>
      </w:r>
      <w:r w:rsidRPr="004F31FD">
        <w:rPr>
          <w:i/>
          <w:iCs/>
        </w:rPr>
        <w:t>25</w:t>
      </w:r>
      <w:r w:rsidRPr="004F31FD">
        <w:t>(4), pp.751-779.</w:t>
      </w:r>
    </w:p>
    <w:p w14:paraId="5ADFFD08" w14:textId="77777777" w:rsidR="00073C7F" w:rsidRDefault="00000000" w:rsidP="00C95770">
      <w:pPr>
        <w:ind w:left="567" w:hanging="567"/>
      </w:pPr>
      <w:r>
        <w:t xml:space="preserve">Shanghai-Shanghai 2023. Lunch Menu. [Online] Available at </w:t>
      </w:r>
      <w:hyperlink r:id="rId12" w:history="1">
        <w:r w:rsidRPr="0058211E">
          <w:rPr>
            <w:rStyle w:val="Hyperlink"/>
          </w:rPr>
          <w:t>https://www.shanghai-shanghai.co.uk/documents/shanghai-shanghai-menu.pdf</w:t>
        </w:r>
      </w:hyperlink>
      <w:r>
        <w:t xml:space="preserve"> [Accessed on 2 June 2023].</w:t>
      </w:r>
    </w:p>
    <w:p w14:paraId="5DFB1164" w14:textId="77777777" w:rsidR="00073C7F" w:rsidRDefault="00000000" w:rsidP="00C95770">
      <w:pPr>
        <w:ind w:left="567" w:hanging="567"/>
      </w:pPr>
      <w:r>
        <w:t xml:space="preserve">Statista 2022. </w:t>
      </w:r>
      <w:r w:rsidRPr="00B84C9B">
        <w:t>Leading types of takeaway food in Great Britain 2021</w:t>
      </w:r>
      <w:r>
        <w:t xml:space="preserve">. [Online] Available at </w:t>
      </w:r>
      <w:r w:rsidRPr="00A70CD3">
        <w:t>https://www.statista.com/statistics/1</w:t>
      </w:r>
      <w:r>
        <w:t>282840/top-takeaway-food-uk/</w:t>
      </w:r>
      <w:r w:rsidRPr="00B84C9B">
        <w:t>.</w:t>
      </w:r>
      <w:r>
        <w:t xml:space="preserve"> [Accessed on 2 June 2023].</w:t>
      </w:r>
    </w:p>
    <w:p w14:paraId="03D72257" w14:textId="77777777" w:rsidR="00073C7F" w:rsidRDefault="00000000" w:rsidP="00C95770">
      <w:pPr>
        <w:ind w:left="567" w:hanging="567"/>
      </w:pPr>
      <w:r>
        <w:t xml:space="preserve">Xian 2023. What’s On the Menu. [Online] Available at </w:t>
      </w:r>
      <w:hyperlink r:id="rId13" w:history="1">
        <w:r w:rsidRPr="0058211E">
          <w:rPr>
            <w:rStyle w:val="Hyperlink"/>
          </w:rPr>
          <w:t>https://www.xianfoods.com/menu</w:t>
        </w:r>
      </w:hyperlink>
      <w:r>
        <w:t xml:space="preserve"> [Accessed on 2 June 2023].</w:t>
      </w:r>
    </w:p>
    <w:p w14:paraId="6F4D247E" w14:textId="77777777" w:rsidR="00073C7F" w:rsidRDefault="00000000" w:rsidP="00C95770">
      <w:pPr>
        <w:ind w:left="567" w:hanging="567"/>
      </w:pPr>
      <w:r>
        <w:t xml:space="preserve">Yang Sing 2023. Welcome to Yang Sing. [Online] Available at </w:t>
      </w:r>
      <w:hyperlink r:id="rId14" w:history="1">
        <w:r w:rsidRPr="0058211E">
          <w:rPr>
            <w:rStyle w:val="Hyperlink"/>
          </w:rPr>
          <w:t>http://www.yang-sing.co.uk/</w:t>
        </w:r>
      </w:hyperlink>
      <w:r>
        <w:t xml:space="preserve"> [Accessed on 2 June 2023].</w:t>
      </w:r>
    </w:p>
    <w:p w14:paraId="7D7DDB26" w14:textId="77777777" w:rsidR="00073C7F" w:rsidRDefault="00000000" w:rsidP="00C95770">
      <w:pPr>
        <w:ind w:left="567" w:hanging="567"/>
      </w:pPr>
      <w:r>
        <w:t xml:space="preserve">Yu Copster Green UK 2023. Ala Carte Menu. [Online] Available at </w:t>
      </w:r>
      <w:hyperlink r:id="rId15" w:history="1">
        <w:r w:rsidRPr="0058211E">
          <w:rPr>
            <w:rStyle w:val="Hyperlink"/>
          </w:rPr>
          <w:t>https://www.yucopstergreen.co.uk/_files/ugd/93919a_80a32c42f0d247bb9282f1e2bdf56d4e.pdf</w:t>
        </w:r>
      </w:hyperlink>
      <w:r>
        <w:t xml:space="preserve"> [Accessed on 2 June 2023].</w:t>
      </w:r>
    </w:p>
    <w:p w14:paraId="604D37DD" w14:textId="77777777" w:rsidR="00666EBB" w:rsidRDefault="00666EBB" w:rsidP="003C3E06"/>
    <w:p w14:paraId="0D650B41" w14:textId="77777777" w:rsidR="00666EBB" w:rsidRDefault="00666EBB" w:rsidP="00666EBB">
      <w:pPr>
        <w:ind w:firstLine="0"/>
      </w:pPr>
    </w:p>
    <w:p w14:paraId="786D7AA7" w14:textId="77777777" w:rsidR="00666EBB" w:rsidRDefault="00666EBB" w:rsidP="00666EBB">
      <w:pPr>
        <w:ind w:firstLine="0"/>
      </w:pPr>
    </w:p>
    <w:p w14:paraId="1B0741CC" w14:textId="77777777" w:rsidR="00666EBB" w:rsidRPr="00666EBB" w:rsidRDefault="00666EBB" w:rsidP="00BA759F"/>
    <w:sectPr w:rsidR="00666EBB" w:rsidRPr="00666E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26CC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1001"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57823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869"/>
    <w:rsid w:val="000677DE"/>
    <w:rsid w:val="00073C7F"/>
    <w:rsid w:val="00097D1F"/>
    <w:rsid w:val="001822A4"/>
    <w:rsid w:val="002234FE"/>
    <w:rsid w:val="00322315"/>
    <w:rsid w:val="00325A86"/>
    <w:rsid w:val="003C3E06"/>
    <w:rsid w:val="004F31FD"/>
    <w:rsid w:val="0058211E"/>
    <w:rsid w:val="00666EBB"/>
    <w:rsid w:val="006918E1"/>
    <w:rsid w:val="006D358D"/>
    <w:rsid w:val="006F4869"/>
    <w:rsid w:val="007370AA"/>
    <w:rsid w:val="008D12B8"/>
    <w:rsid w:val="00974D15"/>
    <w:rsid w:val="00A70CD3"/>
    <w:rsid w:val="00A85D77"/>
    <w:rsid w:val="00AB22CD"/>
    <w:rsid w:val="00B84C9B"/>
    <w:rsid w:val="00BA759F"/>
    <w:rsid w:val="00C1550B"/>
    <w:rsid w:val="00C364C9"/>
    <w:rsid w:val="00C50671"/>
    <w:rsid w:val="00C95770"/>
    <w:rsid w:val="00D116EE"/>
    <w:rsid w:val="00DA026E"/>
    <w:rsid w:val="00E50545"/>
    <w:rsid w:val="00EF4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F79D4"/>
  <w15:chartTrackingRefBased/>
  <w15:docId w15:val="{CA0EB975-7079-41B6-87D5-293677554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HAnsi"/>
        <w:sz w:val="24"/>
        <w:szCs w:val="22"/>
        <w:lang w:val="en-US" w:eastAsia="en-US" w:bidi="ar-SA"/>
      </w:rPr>
    </w:rPrDefault>
    <w:pPrDefault>
      <w:pPr>
        <w:spacing w:line="360" w:lineRule="auto"/>
        <w:ind w:left="431" w:hanging="43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8E1"/>
  </w:style>
  <w:style w:type="paragraph" w:styleId="Heading1">
    <w:name w:val="heading 1"/>
    <w:basedOn w:val="Normal"/>
    <w:next w:val="Normal"/>
    <w:link w:val="Heading1Char"/>
    <w:uiPriority w:val="9"/>
    <w:qFormat/>
    <w:rsid w:val="00322315"/>
    <w:pPr>
      <w:keepNext/>
      <w:keepLines/>
      <w:numPr>
        <w:numId w:val="1"/>
      </w:numPr>
      <w:spacing w:before="360" w:after="120"/>
      <w:outlineLvl w:val="0"/>
    </w:pPr>
    <w:rPr>
      <w:rFonts w:eastAsiaTheme="majorEastAsia"/>
      <w:szCs w:val="32"/>
    </w:rPr>
  </w:style>
  <w:style w:type="paragraph" w:styleId="Heading2">
    <w:name w:val="heading 2"/>
    <w:basedOn w:val="Normal"/>
    <w:next w:val="Normal"/>
    <w:link w:val="Heading2Char"/>
    <w:uiPriority w:val="9"/>
    <w:unhideWhenUsed/>
    <w:qFormat/>
    <w:rsid w:val="00322315"/>
    <w:pPr>
      <w:keepNext/>
      <w:keepLines/>
      <w:numPr>
        <w:ilvl w:val="1"/>
        <w:numId w:val="1"/>
      </w:numPr>
      <w:spacing w:before="160" w:after="120"/>
      <w:ind w:left="576"/>
      <w:outlineLvl w:val="1"/>
    </w:pPr>
    <w:rPr>
      <w:rFonts w:eastAsiaTheme="majorEastAsia"/>
      <w:szCs w:val="26"/>
    </w:rPr>
  </w:style>
  <w:style w:type="paragraph" w:styleId="Heading3">
    <w:name w:val="heading 3"/>
    <w:basedOn w:val="Normal"/>
    <w:next w:val="Normal"/>
    <w:link w:val="Heading3Char"/>
    <w:uiPriority w:val="9"/>
    <w:semiHidden/>
    <w:unhideWhenUsed/>
    <w:qFormat/>
    <w:rsid w:val="00C1550B"/>
    <w:pPr>
      <w:keepNext/>
      <w:keepLines/>
      <w:numPr>
        <w:ilvl w:val="2"/>
        <w:numId w:val="1"/>
      </w:numPr>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C1550B"/>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1550B"/>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1550B"/>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1550B"/>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1550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550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315"/>
    <w:rPr>
      <w:rFonts w:ascii="Times New Roman" w:eastAsiaTheme="majorEastAsia" w:hAnsi="Times New Roman" w:cstheme="majorBidi"/>
      <w:color w:val="000000" w:themeColor="text1"/>
      <w:sz w:val="24"/>
      <w:szCs w:val="32"/>
    </w:rPr>
  </w:style>
  <w:style w:type="character" w:customStyle="1" w:styleId="Heading2Char">
    <w:name w:val="Heading 2 Char"/>
    <w:basedOn w:val="DefaultParagraphFont"/>
    <w:link w:val="Heading2"/>
    <w:uiPriority w:val="9"/>
    <w:rsid w:val="00322315"/>
    <w:rPr>
      <w:rFonts w:ascii="Times New Roman" w:eastAsiaTheme="majorEastAsia" w:hAnsi="Times New Roman" w:cstheme="majorBidi"/>
      <w:color w:val="000000" w:themeColor="text1"/>
      <w:sz w:val="24"/>
      <w:szCs w:val="26"/>
    </w:rPr>
  </w:style>
  <w:style w:type="character" w:customStyle="1" w:styleId="Heading3Char">
    <w:name w:val="Heading 3 Char"/>
    <w:basedOn w:val="DefaultParagraphFont"/>
    <w:link w:val="Heading3"/>
    <w:uiPriority w:val="9"/>
    <w:semiHidden/>
    <w:rsid w:val="00C1550B"/>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semiHidden/>
    <w:rsid w:val="00C1550B"/>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C1550B"/>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C1550B"/>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C1550B"/>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C1550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550B"/>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AB22CD"/>
    <w:pPr>
      <w:spacing w:after="200" w:line="240" w:lineRule="auto"/>
    </w:pPr>
    <w:rPr>
      <w:i/>
      <w:iCs/>
      <w:color w:val="44546A" w:themeColor="text2"/>
      <w:sz w:val="18"/>
      <w:szCs w:val="18"/>
    </w:rPr>
  </w:style>
  <w:style w:type="character" w:styleId="Hyperlink">
    <w:name w:val="Hyperlink"/>
    <w:basedOn w:val="DefaultParagraphFont"/>
    <w:uiPriority w:val="99"/>
    <w:unhideWhenUsed/>
    <w:rsid w:val="00BA759F"/>
    <w:rPr>
      <w:color w:val="0563C1" w:themeColor="hyperlink"/>
      <w:u w:val="single"/>
    </w:rPr>
  </w:style>
  <w:style w:type="paragraph" w:styleId="TOCHeading">
    <w:name w:val="TOC Heading"/>
    <w:basedOn w:val="Heading1"/>
    <w:next w:val="Normal"/>
    <w:uiPriority w:val="39"/>
    <w:unhideWhenUsed/>
    <w:qFormat/>
    <w:rsid w:val="00C364C9"/>
    <w:pPr>
      <w:numPr>
        <w:numId w:val="0"/>
      </w:numPr>
      <w:spacing w:before="240" w:after="0" w:line="259" w:lineRule="auto"/>
      <w:jc w:val="left"/>
      <w:outlineLvl w:val="9"/>
    </w:pPr>
    <w:rPr>
      <w:rFonts w:asciiTheme="majorHAnsi" w:hAnsiTheme="majorHAnsi" w:cstheme="majorBidi"/>
      <w:color w:val="2E74B5" w:themeColor="accent1" w:themeShade="BF"/>
      <w:sz w:val="32"/>
    </w:rPr>
  </w:style>
  <w:style w:type="paragraph" w:styleId="TOC1">
    <w:name w:val="toc 1"/>
    <w:basedOn w:val="Normal"/>
    <w:next w:val="Normal"/>
    <w:autoRedefine/>
    <w:uiPriority w:val="39"/>
    <w:unhideWhenUsed/>
    <w:rsid w:val="00C364C9"/>
    <w:pPr>
      <w:spacing w:after="100"/>
      <w:ind w:left="0"/>
    </w:pPr>
  </w:style>
  <w:style w:type="paragraph" w:styleId="TOC2">
    <w:name w:val="toc 2"/>
    <w:basedOn w:val="Normal"/>
    <w:next w:val="Normal"/>
    <w:autoRedefine/>
    <w:uiPriority w:val="39"/>
    <w:unhideWhenUsed/>
    <w:rsid w:val="00C364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xianfoods.com/menu"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hanghai-shanghai.co.uk/documents/shanghai-shanghai-menu.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yougov.co.uk/topics/consumer/articles-reports/2021/02/05/what-britains-favourite-takeaway" TargetMode="External"/><Relationship Id="rId5" Type="http://schemas.openxmlformats.org/officeDocument/2006/relationships/webSettings" Target="webSettings.xml"/><Relationship Id="rId15" Type="http://schemas.openxmlformats.org/officeDocument/2006/relationships/hyperlink" Target="https://www.yucopstergreen.co.uk/_files/ugd/93919a_80a32c42f0d247bb9282f1e2bdf56d4e.pdf" TargetMode="External"/><Relationship Id="rId10" Type="http://schemas.openxmlformats.org/officeDocument/2006/relationships/hyperlink" Target="https://gouqi-restaurants.co.uk/menu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yang-s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FBE311-3B40-45D2-B70F-61F376E00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754</Words>
  <Characters>4300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Adriana Roxana Soare (2233555)</cp:lastModifiedBy>
  <cp:revision>2</cp:revision>
  <dcterms:created xsi:type="dcterms:W3CDTF">2023-06-05T19:51:00Z</dcterms:created>
  <dcterms:modified xsi:type="dcterms:W3CDTF">2023-06-05T19:51:00Z</dcterms:modified>
</cp:coreProperties>
</file>