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C84C92C"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Anis Miah</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5D91939D" w:rsidR="00C5669E" w:rsidRPr="00C5669E" w:rsidRDefault="00C04693" w:rsidP="00CC661B">
            <w:pPr>
              <w:spacing w:before="120" w:after="120" w:line="360" w:lineRule="auto"/>
              <w:rPr>
                <w:rFonts w:ascii="Tahoma" w:hAnsi="Tahoma" w:cs="Tahoma"/>
                <w:sz w:val="28"/>
                <w:szCs w:val="28"/>
              </w:rPr>
            </w:pPr>
            <w:r>
              <w:rPr>
                <w:rFonts w:ascii="Tahoma" w:hAnsi="Tahoma" w:cs="Tahoma"/>
                <w:sz w:val="28"/>
                <w:szCs w:val="28"/>
              </w:rPr>
              <w:t>1818723</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193F604C" w14:textId="089AC1FC" w:rsidR="00386112"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586637" w:history="1">
            <w:r w:rsidR="00386112" w:rsidRPr="001F5C1B">
              <w:rPr>
                <w:rStyle w:val="Hyperlink"/>
                <w:noProof/>
              </w:rPr>
              <w:t>Communication</w:t>
            </w:r>
            <w:r w:rsidR="00386112">
              <w:rPr>
                <w:noProof/>
                <w:webHidden/>
              </w:rPr>
              <w:tab/>
            </w:r>
            <w:r w:rsidR="00386112">
              <w:rPr>
                <w:noProof/>
                <w:webHidden/>
              </w:rPr>
              <w:fldChar w:fldCharType="begin"/>
            </w:r>
            <w:r w:rsidR="00386112">
              <w:rPr>
                <w:noProof/>
                <w:webHidden/>
              </w:rPr>
              <w:instrText xml:space="preserve"> PAGEREF _Toc98586637 \h </w:instrText>
            </w:r>
            <w:r w:rsidR="00386112">
              <w:rPr>
                <w:noProof/>
                <w:webHidden/>
              </w:rPr>
            </w:r>
            <w:r w:rsidR="00386112">
              <w:rPr>
                <w:noProof/>
                <w:webHidden/>
              </w:rPr>
              <w:fldChar w:fldCharType="separate"/>
            </w:r>
            <w:r w:rsidR="00386112">
              <w:rPr>
                <w:noProof/>
                <w:webHidden/>
              </w:rPr>
              <w:t>6</w:t>
            </w:r>
            <w:r w:rsidR="00386112">
              <w:rPr>
                <w:noProof/>
                <w:webHidden/>
              </w:rPr>
              <w:fldChar w:fldCharType="end"/>
            </w:r>
          </w:hyperlink>
        </w:p>
        <w:p w14:paraId="2F5E0B9E" w14:textId="63AC60FC" w:rsidR="00386112" w:rsidRDefault="00386112">
          <w:pPr>
            <w:pStyle w:val="TOC2"/>
            <w:tabs>
              <w:tab w:val="right" w:leader="dot" w:pos="9016"/>
            </w:tabs>
            <w:rPr>
              <w:rFonts w:eastAsiaTheme="minorEastAsia"/>
              <w:noProof/>
              <w:lang w:eastAsia="en-GB"/>
            </w:rPr>
          </w:pPr>
          <w:hyperlink w:anchor="_Toc98586638" w:history="1">
            <w:r w:rsidRPr="001F5C1B">
              <w:rPr>
                <w:rStyle w:val="Hyperlink"/>
                <w:noProof/>
              </w:rPr>
              <w:t>The Shannon-weaver mathematical model-</w:t>
            </w:r>
            <w:r>
              <w:rPr>
                <w:noProof/>
                <w:webHidden/>
              </w:rPr>
              <w:tab/>
            </w:r>
            <w:r>
              <w:rPr>
                <w:noProof/>
                <w:webHidden/>
              </w:rPr>
              <w:fldChar w:fldCharType="begin"/>
            </w:r>
            <w:r>
              <w:rPr>
                <w:noProof/>
                <w:webHidden/>
              </w:rPr>
              <w:instrText xml:space="preserve"> PAGEREF _Toc98586638 \h </w:instrText>
            </w:r>
            <w:r>
              <w:rPr>
                <w:noProof/>
                <w:webHidden/>
              </w:rPr>
            </w:r>
            <w:r>
              <w:rPr>
                <w:noProof/>
                <w:webHidden/>
              </w:rPr>
              <w:fldChar w:fldCharType="separate"/>
            </w:r>
            <w:r>
              <w:rPr>
                <w:noProof/>
                <w:webHidden/>
              </w:rPr>
              <w:t>7</w:t>
            </w:r>
            <w:r>
              <w:rPr>
                <w:noProof/>
                <w:webHidden/>
              </w:rPr>
              <w:fldChar w:fldCharType="end"/>
            </w:r>
          </w:hyperlink>
        </w:p>
        <w:p w14:paraId="45F0753B" w14:textId="1F585226" w:rsidR="00386112" w:rsidRDefault="00386112">
          <w:pPr>
            <w:pStyle w:val="TOC2"/>
            <w:tabs>
              <w:tab w:val="right" w:leader="dot" w:pos="9016"/>
            </w:tabs>
            <w:rPr>
              <w:rFonts w:eastAsiaTheme="minorEastAsia"/>
              <w:noProof/>
              <w:lang w:eastAsia="en-GB"/>
            </w:rPr>
          </w:pPr>
          <w:hyperlink w:anchor="_Toc98586639" w:history="1">
            <w:r w:rsidRPr="001F5C1B">
              <w:rPr>
                <w:rStyle w:val="Hyperlink"/>
                <w:noProof/>
              </w:rPr>
              <w:t>Berol’s Model of Communication-</w:t>
            </w:r>
            <w:r>
              <w:rPr>
                <w:noProof/>
                <w:webHidden/>
              </w:rPr>
              <w:tab/>
            </w:r>
            <w:r>
              <w:rPr>
                <w:noProof/>
                <w:webHidden/>
              </w:rPr>
              <w:fldChar w:fldCharType="begin"/>
            </w:r>
            <w:r>
              <w:rPr>
                <w:noProof/>
                <w:webHidden/>
              </w:rPr>
              <w:instrText xml:space="preserve"> PAGEREF _Toc98586639 \h </w:instrText>
            </w:r>
            <w:r>
              <w:rPr>
                <w:noProof/>
                <w:webHidden/>
              </w:rPr>
            </w:r>
            <w:r>
              <w:rPr>
                <w:noProof/>
                <w:webHidden/>
              </w:rPr>
              <w:fldChar w:fldCharType="separate"/>
            </w:r>
            <w:r>
              <w:rPr>
                <w:noProof/>
                <w:webHidden/>
              </w:rPr>
              <w:t>8</w:t>
            </w:r>
            <w:r>
              <w:rPr>
                <w:noProof/>
                <w:webHidden/>
              </w:rPr>
              <w:fldChar w:fldCharType="end"/>
            </w:r>
          </w:hyperlink>
        </w:p>
        <w:p w14:paraId="34CE2131" w14:textId="728D164F" w:rsidR="00386112" w:rsidRDefault="00386112">
          <w:pPr>
            <w:pStyle w:val="TOC2"/>
            <w:tabs>
              <w:tab w:val="right" w:leader="dot" w:pos="9016"/>
            </w:tabs>
            <w:rPr>
              <w:rFonts w:eastAsiaTheme="minorEastAsia"/>
              <w:noProof/>
              <w:lang w:eastAsia="en-GB"/>
            </w:rPr>
          </w:pPr>
          <w:hyperlink w:anchor="_Toc98586640" w:history="1">
            <w:r w:rsidRPr="001F5C1B">
              <w:rPr>
                <w:rStyle w:val="Hyperlink"/>
                <w:noProof/>
              </w:rPr>
              <w:t>Schramm’s Model of Communication-</w:t>
            </w:r>
            <w:r>
              <w:rPr>
                <w:noProof/>
                <w:webHidden/>
              </w:rPr>
              <w:tab/>
            </w:r>
            <w:r>
              <w:rPr>
                <w:noProof/>
                <w:webHidden/>
              </w:rPr>
              <w:fldChar w:fldCharType="begin"/>
            </w:r>
            <w:r>
              <w:rPr>
                <w:noProof/>
                <w:webHidden/>
              </w:rPr>
              <w:instrText xml:space="preserve"> PAGEREF _Toc98586640 \h </w:instrText>
            </w:r>
            <w:r>
              <w:rPr>
                <w:noProof/>
                <w:webHidden/>
              </w:rPr>
            </w:r>
            <w:r>
              <w:rPr>
                <w:noProof/>
                <w:webHidden/>
              </w:rPr>
              <w:fldChar w:fldCharType="separate"/>
            </w:r>
            <w:r>
              <w:rPr>
                <w:noProof/>
                <w:webHidden/>
              </w:rPr>
              <w:t>9</w:t>
            </w:r>
            <w:r>
              <w:rPr>
                <w:noProof/>
                <w:webHidden/>
              </w:rPr>
              <w:fldChar w:fldCharType="end"/>
            </w:r>
          </w:hyperlink>
        </w:p>
        <w:p w14:paraId="62DC1696" w14:textId="0E58C138" w:rsidR="00386112" w:rsidRDefault="00386112">
          <w:pPr>
            <w:pStyle w:val="TOC1"/>
            <w:tabs>
              <w:tab w:val="right" w:leader="dot" w:pos="9016"/>
            </w:tabs>
            <w:rPr>
              <w:rFonts w:eastAsiaTheme="minorEastAsia"/>
              <w:noProof/>
              <w:lang w:eastAsia="en-GB"/>
            </w:rPr>
          </w:pPr>
          <w:hyperlink w:anchor="_Toc98586641" w:history="1">
            <w:r w:rsidRPr="001F5C1B">
              <w:rPr>
                <w:rStyle w:val="Hyperlink"/>
                <w:noProof/>
              </w:rPr>
              <w:t>The Shannon Weaver Model of Communication Theory</w:t>
            </w:r>
            <w:r>
              <w:rPr>
                <w:noProof/>
                <w:webHidden/>
              </w:rPr>
              <w:tab/>
            </w:r>
            <w:r>
              <w:rPr>
                <w:noProof/>
                <w:webHidden/>
              </w:rPr>
              <w:fldChar w:fldCharType="begin"/>
            </w:r>
            <w:r>
              <w:rPr>
                <w:noProof/>
                <w:webHidden/>
              </w:rPr>
              <w:instrText xml:space="preserve"> PAGEREF _Toc98586641 \h </w:instrText>
            </w:r>
            <w:r>
              <w:rPr>
                <w:noProof/>
                <w:webHidden/>
              </w:rPr>
            </w:r>
            <w:r>
              <w:rPr>
                <w:noProof/>
                <w:webHidden/>
              </w:rPr>
              <w:fldChar w:fldCharType="separate"/>
            </w:r>
            <w:r>
              <w:rPr>
                <w:noProof/>
                <w:webHidden/>
              </w:rPr>
              <w:t>10</w:t>
            </w:r>
            <w:r>
              <w:rPr>
                <w:noProof/>
                <w:webHidden/>
              </w:rPr>
              <w:fldChar w:fldCharType="end"/>
            </w:r>
          </w:hyperlink>
        </w:p>
        <w:p w14:paraId="305B64C4" w14:textId="5A883A10" w:rsidR="00386112" w:rsidRDefault="00386112">
          <w:pPr>
            <w:pStyle w:val="TOC2"/>
            <w:tabs>
              <w:tab w:val="right" w:leader="dot" w:pos="9016"/>
            </w:tabs>
            <w:rPr>
              <w:rFonts w:eastAsiaTheme="minorEastAsia"/>
              <w:noProof/>
              <w:lang w:eastAsia="en-GB"/>
            </w:rPr>
          </w:pPr>
          <w:hyperlink w:anchor="_Toc98586642" w:history="1">
            <w:r w:rsidRPr="001F5C1B">
              <w:rPr>
                <w:rStyle w:val="Hyperlink"/>
                <w:noProof/>
              </w:rPr>
              <w:t>Communications in the workplace-</w:t>
            </w:r>
            <w:r>
              <w:rPr>
                <w:noProof/>
                <w:webHidden/>
              </w:rPr>
              <w:tab/>
            </w:r>
            <w:r>
              <w:rPr>
                <w:noProof/>
                <w:webHidden/>
              </w:rPr>
              <w:fldChar w:fldCharType="begin"/>
            </w:r>
            <w:r>
              <w:rPr>
                <w:noProof/>
                <w:webHidden/>
              </w:rPr>
              <w:instrText xml:space="preserve"> PAGEREF _Toc98586642 \h </w:instrText>
            </w:r>
            <w:r>
              <w:rPr>
                <w:noProof/>
                <w:webHidden/>
              </w:rPr>
            </w:r>
            <w:r>
              <w:rPr>
                <w:noProof/>
                <w:webHidden/>
              </w:rPr>
              <w:fldChar w:fldCharType="separate"/>
            </w:r>
            <w:r>
              <w:rPr>
                <w:noProof/>
                <w:webHidden/>
              </w:rPr>
              <w:t>11</w:t>
            </w:r>
            <w:r>
              <w:rPr>
                <w:noProof/>
                <w:webHidden/>
              </w:rPr>
              <w:fldChar w:fldCharType="end"/>
            </w:r>
          </w:hyperlink>
        </w:p>
        <w:p w14:paraId="3D3578BD" w14:textId="4A531596" w:rsidR="00386112" w:rsidRDefault="00386112">
          <w:pPr>
            <w:pStyle w:val="TOC2"/>
            <w:tabs>
              <w:tab w:val="right" w:leader="dot" w:pos="9016"/>
            </w:tabs>
            <w:rPr>
              <w:rFonts w:eastAsiaTheme="minorEastAsia"/>
              <w:noProof/>
              <w:lang w:eastAsia="en-GB"/>
            </w:rPr>
          </w:pPr>
          <w:hyperlink w:anchor="_Toc98586643" w:history="1">
            <w:r w:rsidRPr="001F5C1B">
              <w:rPr>
                <w:rStyle w:val="Hyperlink"/>
                <w:noProof/>
              </w:rPr>
              <w:t>Effective communications-</w:t>
            </w:r>
            <w:r>
              <w:rPr>
                <w:noProof/>
                <w:webHidden/>
              </w:rPr>
              <w:tab/>
            </w:r>
            <w:r>
              <w:rPr>
                <w:noProof/>
                <w:webHidden/>
              </w:rPr>
              <w:fldChar w:fldCharType="begin"/>
            </w:r>
            <w:r>
              <w:rPr>
                <w:noProof/>
                <w:webHidden/>
              </w:rPr>
              <w:instrText xml:space="preserve"> PAGEREF _Toc98586643 \h </w:instrText>
            </w:r>
            <w:r>
              <w:rPr>
                <w:noProof/>
                <w:webHidden/>
              </w:rPr>
            </w:r>
            <w:r>
              <w:rPr>
                <w:noProof/>
                <w:webHidden/>
              </w:rPr>
              <w:fldChar w:fldCharType="separate"/>
            </w:r>
            <w:r>
              <w:rPr>
                <w:noProof/>
                <w:webHidden/>
              </w:rPr>
              <w:t>11</w:t>
            </w:r>
            <w:r>
              <w:rPr>
                <w:noProof/>
                <w:webHidden/>
              </w:rPr>
              <w:fldChar w:fldCharType="end"/>
            </w:r>
          </w:hyperlink>
        </w:p>
        <w:p w14:paraId="4765B3B7" w14:textId="4D02B411" w:rsidR="00386112" w:rsidRDefault="00386112">
          <w:pPr>
            <w:pStyle w:val="TOC1"/>
            <w:tabs>
              <w:tab w:val="right" w:leader="dot" w:pos="9016"/>
            </w:tabs>
            <w:rPr>
              <w:rFonts w:eastAsiaTheme="minorEastAsia"/>
              <w:noProof/>
              <w:lang w:eastAsia="en-GB"/>
            </w:rPr>
          </w:pPr>
          <w:hyperlink w:anchor="_Toc98586644" w:history="1">
            <w:r w:rsidRPr="001F5C1B">
              <w:rPr>
                <w:rStyle w:val="Hyperlink"/>
                <w:noProof/>
              </w:rPr>
              <w:t>Assessing Own Communication Skills</w:t>
            </w:r>
            <w:r>
              <w:rPr>
                <w:noProof/>
                <w:webHidden/>
              </w:rPr>
              <w:tab/>
            </w:r>
            <w:r>
              <w:rPr>
                <w:noProof/>
                <w:webHidden/>
              </w:rPr>
              <w:fldChar w:fldCharType="begin"/>
            </w:r>
            <w:r>
              <w:rPr>
                <w:noProof/>
                <w:webHidden/>
              </w:rPr>
              <w:instrText xml:space="preserve"> PAGEREF _Toc98586644 \h </w:instrText>
            </w:r>
            <w:r>
              <w:rPr>
                <w:noProof/>
                <w:webHidden/>
              </w:rPr>
            </w:r>
            <w:r>
              <w:rPr>
                <w:noProof/>
                <w:webHidden/>
              </w:rPr>
              <w:fldChar w:fldCharType="separate"/>
            </w:r>
            <w:r>
              <w:rPr>
                <w:noProof/>
                <w:webHidden/>
              </w:rPr>
              <w:t>12</w:t>
            </w:r>
            <w:r>
              <w:rPr>
                <w:noProof/>
                <w:webHidden/>
              </w:rPr>
              <w:fldChar w:fldCharType="end"/>
            </w:r>
          </w:hyperlink>
        </w:p>
        <w:p w14:paraId="23AC5125" w14:textId="0EC9AB94" w:rsidR="00386112" w:rsidRDefault="00386112">
          <w:pPr>
            <w:pStyle w:val="TOC1"/>
            <w:tabs>
              <w:tab w:val="right" w:leader="dot" w:pos="9016"/>
            </w:tabs>
            <w:rPr>
              <w:rFonts w:eastAsiaTheme="minorEastAsia"/>
              <w:noProof/>
              <w:lang w:eastAsia="en-GB"/>
            </w:rPr>
          </w:pPr>
          <w:hyperlink w:anchor="_Toc98586645" w:history="1">
            <w:r w:rsidRPr="001F5C1B">
              <w:rPr>
                <w:rStyle w:val="Hyperlink"/>
                <w:noProof/>
              </w:rPr>
              <w:t>Gap Analysis</w:t>
            </w:r>
            <w:r>
              <w:rPr>
                <w:noProof/>
                <w:webHidden/>
              </w:rPr>
              <w:tab/>
            </w:r>
            <w:r>
              <w:rPr>
                <w:noProof/>
                <w:webHidden/>
              </w:rPr>
              <w:fldChar w:fldCharType="begin"/>
            </w:r>
            <w:r>
              <w:rPr>
                <w:noProof/>
                <w:webHidden/>
              </w:rPr>
              <w:instrText xml:space="preserve"> PAGEREF _Toc98586645 \h </w:instrText>
            </w:r>
            <w:r>
              <w:rPr>
                <w:noProof/>
                <w:webHidden/>
              </w:rPr>
            </w:r>
            <w:r>
              <w:rPr>
                <w:noProof/>
                <w:webHidden/>
              </w:rPr>
              <w:fldChar w:fldCharType="separate"/>
            </w:r>
            <w:r>
              <w:rPr>
                <w:noProof/>
                <w:webHidden/>
              </w:rPr>
              <w:t>13</w:t>
            </w:r>
            <w:r>
              <w:rPr>
                <w:noProof/>
                <w:webHidden/>
              </w:rPr>
              <w:fldChar w:fldCharType="end"/>
            </w:r>
          </w:hyperlink>
        </w:p>
        <w:p w14:paraId="24B1ADDE" w14:textId="0EA9AC27" w:rsidR="00386112" w:rsidRDefault="00386112">
          <w:pPr>
            <w:pStyle w:val="TOC2"/>
            <w:tabs>
              <w:tab w:val="right" w:leader="dot" w:pos="9016"/>
            </w:tabs>
            <w:rPr>
              <w:rFonts w:eastAsiaTheme="minorEastAsia"/>
              <w:noProof/>
              <w:lang w:eastAsia="en-GB"/>
            </w:rPr>
          </w:pPr>
          <w:hyperlink w:anchor="_Toc98586646" w:history="1">
            <w:r w:rsidRPr="001F5C1B">
              <w:rPr>
                <w:rStyle w:val="Hyperlink"/>
                <w:noProof/>
              </w:rPr>
              <w:t>The report writer GAP below-</w:t>
            </w:r>
            <w:r>
              <w:rPr>
                <w:noProof/>
                <w:webHidden/>
              </w:rPr>
              <w:tab/>
            </w:r>
            <w:r>
              <w:rPr>
                <w:noProof/>
                <w:webHidden/>
              </w:rPr>
              <w:fldChar w:fldCharType="begin"/>
            </w:r>
            <w:r>
              <w:rPr>
                <w:noProof/>
                <w:webHidden/>
              </w:rPr>
              <w:instrText xml:space="preserve"> PAGEREF _Toc98586646 \h </w:instrText>
            </w:r>
            <w:r>
              <w:rPr>
                <w:noProof/>
                <w:webHidden/>
              </w:rPr>
            </w:r>
            <w:r>
              <w:rPr>
                <w:noProof/>
                <w:webHidden/>
              </w:rPr>
              <w:fldChar w:fldCharType="separate"/>
            </w:r>
            <w:r>
              <w:rPr>
                <w:noProof/>
                <w:webHidden/>
              </w:rPr>
              <w:t>13</w:t>
            </w:r>
            <w:r>
              <w:rPr>
                <w:noProof/>
                <w:webHidden/>
              </w:rPr>
              <w:fldChar w:fldCharType="end"/>
            </w:r>
          </w:hyperlink>
        </w:p>
        <w:p w14:paraId="4F67E4AE" w14:textId="1E10144C" w:rsidR="00386112" w:rsidRDefault="00386112">
          <w:pPr>
            <w:pStyle w:val="TOC1"/>
            <w:tabs>
              <w:tab w:val="right" w:leader="dot" w:pos="9016"/>
            </w:tabs>
            <w:rPr>
              <w:rFonts w:eastAsiaTheme="minorEastAsia"/>
              <w:noProof/>
              <w:lang w:eastAsia="en-GB"/>
            </w:rPr>
          </w:pPr>
          <w:hyperlink w:anchor="_Toc98586647" w:history="1">
            <w:r w:rsidRPr="001F5C1B">
              <w:rPr>
                <w:rStyle w:val="Hyperlink"/>
                <w:noProof/>
              </w:rPr>
              <w:t>The report writer PDP below</w:t>
            </w:r>
            <w:r>
              <w:rPr>
                <w:noProof/>
                <w:webHidden/>
              </w:rPr>
              <w:tab/>
            </w:r>
            <w:r>
              <w:rPr>
                <w:noProof/>
                <w:webHidden/>
              </w:rPr>
              <w:fldChar w:fldCharType="begin"/>
            </w:r>
            <w:r>
              <w:rPr>
                <w:noProof/>
                <w:webHidden/>
              </w:rPr>
              <w:instrText xml:space="preserve"> PAGEREF _Toc98586647 \h </w:instrText>
            </w:r>
            <w:r>
              <w:rPr>
                <w:noProof/>
                <w:webHidden/>
              </w:rPr>
            </w:r>
            <w:r>
              <w:rPr>
                <w:noProof/>
                <w:webHidden/>
              </w:rPr>
              <w:fldChar w:fldCharType="separate"/>
            </w:r>
            <w:r>
              <w:rPr>
                <w:noProof/>
                <w:webHidden/>
              </w:rPr>
              <w:t>14</w:t>
            </w:r>
            <w:r>
              <w:rPr>
                <w:noProof/>
                <w:webHidden/>
              </w:rPr>
              <w:fldChar w:fldCharType="end"/>
            </w:r>
          </w:hyperlink>
        </w:p>
        <w:p w14:paraId="5FBCC88B" w14:textId="6C579AB2" w:rsidR="00386112" w:rsidRDefault="00386112">
          <w:pPr>
            <w:pStyle w:val="TOC1"/>
            <w:tabs>
              <w:tab w:val="right" w:leader="dot" w:pos="9016"/>
            </w:tabs>
            <w:rPr>
              <w:rFonts w:eastAsiaTheme="minorEastAsia"/>
              <w:noProof/>
              <w:lang w:eastAsia="en-GB"/>
            </w:rPr>
          </w:pPr>
          <w:hyperlink w:anchor="_Toc98586648" w:history="1">
            <w:r w:rsidRPr="001F5C1B">
              <w:rPr>
                <w:rStyle w:val="Hyperlink"/>
                <w:noProof/>
              </w:rPr>
              <w:t>Appendices A</w:t>
            </w:r>
            <w:r>
              <w:rPr>
                <w:noProof/>
                <w:webHidden/>
              </w:rPr>
              <w:tab/>
            </w:r>
            <w:r>
              <w:rPr>
                <w:noProof/>
                <w:webHidden/>
              </w:rPr>
              <w:fldChar w:fldCharType="begin"/>
            </w:r>
            <w:r>
              <w:rPr>
                <w:noProof/>
                <w:webHidden/>
              </w:rPr>
              <w:instrText xml:space="preserve"> PAGEREF _Toc98586648 \h </w:instrText>
            </w:r>
            <w:r>
              <w:rPr>
                <w:noProof/>
                <w:webHidden/>
              </w:rPr>
            </w:r>
            <w:r>
              <w:rPr>
                <w:noProof/>
                <w:webHidden/>
              </w:rPr>
              <w:fldChar w:fldCharType="separate"/>
            </w:r>
            <w:r>
              <w:rPr>
                <w:noProof/>
                <w:webHidden/>
              </w:rPr>
              <w:t>15</w:t>
            </w:r>
            <w:r>
              <w:rPr>
                <w:noProof/>
                <w:webHidden/>
              </w:rPr>
              <w:fldChar w:fldCharType="end"/>
            </w:r>
          </w:hyperlink>
        </w:p>
        <w:p w14:paraId="68665476" w14:textId="1AC37BA5" w:rsidR="00386112" w:rsidRDefault="00386112">
          <w:pPr>
            <w:pStyle w:val="TOC1"/>
            <w:tabs>
              <w:tab w:val="right" w:leader="dot" w:pos="9016"/>
            </w:tabs>
            <w:rPr>
              <w:rFonts w:eastAsiaTheme="minorEastAsia"/>
              <w:noProof/>
              <w:lang w:eastAsia="en-GB"/>
            </w:rPr>
          </w:pPr>
          <w:hyperlink w:anchor="_Toc98586649" w:history="1">
            <w:r w:rsidRPr="001F5C1B">
              <w:rPr>
                <w:rStyle w:val="Hyperlink"/>
                <w:noProof/>
              </w:rPr>
              <w:t>Appendices B</w:t>
            </w:r>
            <w:r>
              <w:rPr>
                <w:noProof/>
                <w:webHidden/>
              </w:rPr>
              <w:tab/>
            </w:r>
            <w:r>
              <w:rPr>
                <w:noProof/>
                <w:webHidden/>
              </w:rPr>
              <w:fldChar w:fldCharType="begin"/>
            </w:r>
            <w:r>
              <w:rPr>
                <w:noProof/>
                <w:webHidden/>
              </w:rPr>
              <w:instrText xml:space="preserve"> PAGEREF _Toc98586649 \h </w:instrText>
            </w:r>
            <w:r>
              <w:rPr>
                <w:noProof/>
                <w:webHidden/>
              </w:rPr>
            </w:r>
            <w:r>
              <w:rPr>
                <w:noProof/>
                <w:webHidden/>
              </w:rPr>
              <w:fldChar w:fldCharType="separate"/>
            </w:r>
            <w:r>
              <w:rPr>
                <w:noProof/>
                <w:webHidden/>
              </w:rPr>
              <w:t>16</w:t>
            </w:r>
            <w:r>
              <w:rPr>
                <w:noProof/>
                <w:webHidden/>
              </w:rPr>
              <w:fldChar w:fldCharType="end"/>
            </w:r>
          </w:hyperlink>
        </w:p>
        <w:p w14:paraId="38C31626" w14:textId="70E144DA" w:rsidR="00386112" w:rsidRDefault="00386112">
          <w:pPr>
            <w:pStyle w:val="TOC1"/>
            <w:tabs>
              <w:tab w:val="right" w:leader="dot" w:pos="9016"/>
            </w:tabs>
            <w:rPr>
              <w:rFonts w:eastAsiaTheme="minorEastAsia"/>
              <w:noProof/>
              <w:lang w:eastAsia="en-GB"/>
            </w:rPr>
          </w:pPr>
          <w:hyperlink w:anchor="_Toc98586650" w:history="1">
            <w:r>
              <w:rPr>
                <w:noProof/>
                <w:webHidden/>
              </w:rPr>
              <w:tab/>
            </w:r>
            <w:r>
              <w:rPr>
                <w:noProof/>
                <w:webHidden/>
              </w:rPr>
              <w:fldChar w:fldCharType="begin"/>
            </w:r>
            <w:r>
              <w:rPr>
                <w:noProof/>
                <w:webHidden/>
              </w:rPr>
              <w:instrText xml:space="preserve"> PAGEREF _Toc98586650 \h </w:instrText>
            </w:r>
            <w:r>
              <w:rPr>
                <w:noProof/>
                <w:webHidden/>
              </w:rPr>
            </w:r>
            <w:r>
              <w:rPr>
                <w:noProof/>
                <w:webHidden/>
              </w:rPr>
              <w:fldChar w:fldCharType="separate"/>
            </w:r>
            <w:r>
              <w:rPr>
                <w:noProof/>
                <w:webHidden/>
              </w:rPr>
              <w:t>17</w:t>
            </w:r>
            <w:r>
              <w:rPr>
                <w:noProof/>
                <w:webHidden/>
              </w:rPr>
              <w:fldChar w:fldCharType="end"/>
            </w:r>
          </w:hyperlink>
        </w:p>
        <w:p w14:paraId="2F357D22" w14:textId="0D1B6060" w:rsidR="00386112" w:rsidRDefault="00386112">
          <w:pPr>
            <w:pStyle w:val="TOC1"/>
            <w:tabs>
              <w:tab w:val="right" w:leader="dot" w:pos="9016"/>
            </w:tabs>
            <w:rPr>
              <w:rFonts w:eastAsiaTheme="minorEastAsia"/>
              <w:noProof/>
              <w:lang w:eastAsia="en-GB"/>
            </w:rPr>
          </w:pPr>
          <w:hyperlink w:anchor="_Toc98586651" w:history="1">
            <w:r>
              <w:rPr>
                <w:noProof/>
                <w:webHidden/>
              </w:rPr>
              <w:tab/>
            </w:r>
            <w:r>
              <w:rPr>
                <w:noProof/>
                <w:webHidden/>
              </w:rPr>
              <w:fldChar w:fldCharType="begin"/>
            </w:r>
            <w:r>
              <w:rPr>
                <w:noProof/>
                <w:webHidden/>
              </w:rPr>
              <w:instrText xml:space="preserve"> PAGEREF _Toc98586651 \h </w:instrText>
            </w:r>
            <w:r>
              <w:rPr>
                <w:noProof/>
                <w:webHidden/>
              </w:rPr>
            </w:r>
            <w:r>
              <w:rPr>
                <w:noProof/>
                <w:webHidden/>
              </w:rPr>
              <w:fldChar w:fldCharType="separate"/>
            </w:r>
            <w:r>
              <w:rPr>
                <w:noProof/>
                <w:webHidden/>
              </w:rPr>
              <w:t>18</w:t>
            </w:r>
            <w:r>
              <w:rPr>
                <w:noProof/>
                <w:webHidden/>
              </w:rPr>
              <w:fldChar w:fldCharType="end"/>
            </w:r>
          </w:hyperlink>
        </w:p>
        <w:p w14:paraId="320E4636" w14:textId="212DB0B8" w:rsidR="00386112" w:rsidRDefault="00386112">
          <w:pPr>
            <w:pStyle w:val="TOC1"/>
            <w:tabs>
              <w:tab w:val="right" w:leader="dot" w:pos="9016"/>
            </w:tabs>
            <w:rPr>
              <w:rFonts w:eastAsiaTheme="minorEastAsia"/>
              <w:noProof/>
              <w:lang w:eastAsia="en-GB"/>
            </w:rPr>
          </w:pPr>
          <w:hyperlink w:anchor="_Toc98586652" w:history="1">
            <w:r>
              <w:rPr>
                <w:noProof/>
                <w:webHidden/>
              </w:rPr>
              <w:tab/>
            </w:r>
            <w:r>
              <w:rPr>
                <w:noProof/>
                <w:webHidden/>
              </w:rPr>
              <w:fldChar w:fldCharType="begin"/>
            </w:r>
            <w:r>
              <w:rPr>
                <w:noProof/>
                <w:webHidden/>
              </w:rPr>
              <w:instrText xml:space="preserve"> PAGEREF _Toc98586652 \h </w:instrText>
            </w:r>
            <w:r>
              <w:rPr>
                <w:noProof/>
                <w:webHidden/>
              </w:rPr>
            </w:r>
            <w:r>
              <w:rPr>
                <w:noProof/>
                <w:webHidden/>
              </w:rPr>
              <w:fldChar w:fldCharType="separate"/>
            </w:r>
            <w:r>
              <w:rPr>
                <w:noProof/>
                <w:webHidden/>
              </w:rPr>
              <w:t>19</w:t>
            </w:r>
            <w:r>
              <w:rPr>
                <w:noProof/>
                <w:webHidden/>
              </w:rPr>
              <w:fldChar w:fldCharType="end"/>
            </w:r>
          </w:hyperlink>
        </w:p>
        <w:p w14:paraId="68A85CAF" w14:textId="2C8466E7" w:rsidR="00386112" w:rsidRDefault="00386112">
          <w:pPr>
            <w:pStyle w:val="TOC1"/>
            <w:tabs>
              <w:tab w:val="right" w:leader="dot" w:pos="9016"/>
            </w:tabs>
            <w:rPr>
              <w:rFonts w:eastAsiaTheme="minorEastAsia"/>
              <w:noProof/>
              <w:lang w:eastAsia="en-GB"/>
            </w:rPr>
          </w:pPr>
          <w:hyperlink w:anchor="_Toc98586653" w:history="1">
            <w:r w:rsidRPr="001F5C1B">
              <w:rPr>
                <w:rStyle w:val="Hyperlink"/>
                <w:noProof/>
              </w:rPr>
              <w:t>Appendices C</w:t>
            </w:r>
            <w:r>
              <w:rPr>
                <w:noProof/>
                <w:webHidden/>
              </w:rPr>
              <w:tab/>
            </w:r>
            <w:r>
              <w:rPr>
                <w:noProof/>
                <w:webHidden/>
              </w:rPr>
              <w:fldChar w:fldCharType="begin"/>
            </w:r>
            <w:r>
              <w:rPr>
                <w:noProof/>
                <w:webHidden/>
              </w:rPr>
              <w:instrText xml:space="preserve"> PAGEREF _Toc98586653 \h </w:instrText>
            </w:r>
            <w:r>
              <w:rPr>
                <w:noProof/>
                <w:webHidden/>
              </w:rPr>
            </w:r>
            <w:r>
              <w:rPr>
                <w:noProof/>
                <w:webHidden/>
              </w:rPr>
              <w:fldChar w:fldCharType="separate"/>
            </w:r>
            <w:r>
              <w:rPr>
                <w:noProof/>
                <w:webHidden/>
              </w:rPr>
              <w:t>20</w:t>
            </w:r>
            <w:r>
              <w:rPr>
                <w:noProof/>
                <w:webHidden/>
              </w:rPr>
              <w:fldChar w:fldCharType="end"/>
            </w:r>
          </w:hyperlink>
        </w:p>
        <w:p w14:paraId="1DF881F7" w14:textId="6E558C3E" w:rsidR="00386112" w:rsidRDefault="00386112">
          <w:pPr>
            <w:pStyle w:val="TOC1"/>
            <w:tabs>
              <w:tab w:val="right" w:leader="dot" w:pos="9016"/>
            </w:tabs>
            <w:rPr>
              <w:rFonts w:eastAsiaTheme="minorEastAsia"/>
              <w:noProof/>
              <w:lang w:eastAsia="en-GB"/>
            </w:rPr>
          </w:pPr>
          <w:hyperlink w:anchor="_Toc98586654" w:history="1">
            <w:r w:rsidRPr="001F5C1B">
              <w:rPr>
                <w:rStyle w:val="Hyperlink"/>
                <w:noProof/>
              </w:rPr>
              <w:t>References</w:t>
            </w:r>
            <w:r>
              <w:rPr>
                <w:noProof/>
                <w:webHidden/>
              </w:rPr>
              <w:tab/>
            </w:r>
            <w:r>
              <w:rPr>
                <w:noProof/>
                <w:webHidden/>
              </w:rPr>
              <w:fldChar w:fldCharType="begin"/>
            </w:r>
            <w:r>
              <w:rPr>
                <w:noProof/>
                <w:webHidden/>
              </w:rPr>
              <w:instrText xml:space="preserve"> PAGEREF _Toc98586654 \h </w:instrText>
            </w:r>
            <w:r>
              <w:rPr>
                <w:noProof/>
                <w:webHidden/>
              </w:rPr>
            </w:r>
            <w:r>
              <w:rPr>
                <w:noProof/>
                <w:webHidden/>
              </w:rPr>
              <w:fldChar w:fldCharType="separate"/>
            </w:r>
            <w:r>
              <w:rPr>
                <w:noProof/>
                <w:webHidden/>
              </w:rPr>
              <w:t>21</w:t>
            </w:r>
            <w:r>
              <w:rPr>
                <w:noProof/>
                <w:webHidden/>
              </w:rPr>
              <w:fldChar w:fldCharType="end"/>
            </w:r>
          </w:hyperlink>
        </w:p>
        <w:p w14:paraId="6D6DF340" w14:textId="45ACF183"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6F875121" w:rsidR="00436E31" w:rsidRDefault="00436E31" w:rsidP="00C5669E">
      <w:pPr>
        <w:pStyle w:val="Heading1"/>
      </w:pPr>
      <w:bookmarkStart w:id="0" w:name="_Toc98586637"/>
      <w:r w:rsidRPr="00436E31">
        <w:lastRenderedPageBreak/>
        <w:t>Communication</w:t>
      </w:r>
      <w:bookmarkEnd w:id="0"/>
    </w:p>
    <w:p w14:paraId="35404FC2" w14:textId="77777777" w:rsidR="00A24527" w:rsidRPr="00A24527" w:rsidRDefault="00A24527" w:rsidP="00A24527"/>
    <w:p w14:paraId="35C74AC0" w14:textId="18FA1B22" w:rsidR="000F548C" w:rsidRDefault="00136082" w:rsidP="00C5669E">
      <w:r>
        <w:t>The process by which information is delivered and received is known as communication. Information includes facts, instructions, ideas, suggestions, statistics, and data, among other things. Attitudes, reactions, support, emotional climate, and worry are all examples of information that is part of our emotions. "Communication is the transactional use of symbols that is affected, guided, and understood in the context of relationships," according to a definition.</w:t>
      </w:r>
    </w:p>
    <w:p w14:paraId="465578E3" w14:textId="657482A8" w:rsidR="00351FD2" w:rsidRPr="00692CFA" w:rsidRDefault="00351FD2" w:rsidP="00C5669E">
      <w:pPr>
        <w:rPr>
          <w:b/>
          <w:bCs/>
        </w:rPr>
      </w:pPr>
      <w:r w:rsidRPr="00692CFA">
        <w:rPr>
          <w:b/>
          <w:bCs/>
        </w:rPr>
        <w:t>Duck &amp; McMahan, (2015)</w:t>
      </w:r>
      <w:r w:rsidR="00692CFA" w:rsidRPr="00692CFA">
        <w:rPr>
          <w:b/>
          <w:bCs/>
        </w:rPr>
        <w:t>.</w:t>
      </w:r>
    </w:p>
    <w:p w14:paraId="79984533" w14:textId="7A95608D" w:rsidR="000F548C" w:rsidRDefault="001E196E" w:rsidP="00C5669E">
      <w:r>
        <w:t>Communication can be various different ways which shows in below-</w:t>
      </w:r>
    </w:p>
    <w:p w14:paraId="4FA601E0" w14:textId="48AC84AD" w:rsidR="001E196E" w:rsidRDefault="001E196E" w:rsidP="001E196E">
      <w:pPr>
        <w:pStyle w:val="ListParagraph"/>
        <w:numPr>
          <w:ilvl w:val="0"/>
          <w:numId w:val="1"/>
        </w:numPr>
      </w:pPr>
      <w:r>
        <w:t>Verbal.</w:t>
      </w:r>
    </w:p>
    <w:p w14:paraId="290B6B4B" w14:textId="257CC199" w:rsidR="001E196E" w:rsidRDefault="001E196E" w:rsidP="001E196E">
      <w:pPr>
        <w:pStyle w:val="ListParagraph"/>
        <w:numPr>
          <w:ilvl w:val="0"/>
          <w:numId w:val="1"/>
        </w:numPr>
      </w:pPr>
      <w:r>
        <w:t>Non-verbal</w:t>
      </w:r>
    </w:p>
    <w:p w14:paraId="7365C15E" w14:textId="588EB549" w:rsidR="001E196E" w:rsidRDefault="001E196E" w:rsidP="001E196E">
      <w:pPr>
        <w:pStyle w:val="ListParagraph"/>
        <w:numPr>
          <w:ilvl w:val="0"/>
          <w:numId w:val="1"/>
        </w:numPr>
      </w:pPr>
      <w:r>
        <w:t>Written</w:t>
      </w:r>
    </w:p>
    <w:p w14:paraId="1AB11180" w14:textId="3938CD71" w:rsidR="001E196E" w:rsidRDefault="001E196E" w:rsidP="001E196E">
      <w:pPr>
        <w:pStyle w:val="ListParagraph"/>
        <w:numPr>
          <w:ilvl w:val="0"/>
          <w:numId w:val="1"/>
        </w:numPr>
      </w:pPr>
      <w:r>
        <w:t>Face to face</w:t>
      </w:r>
    </w:p>
    <w:p w14:paraId="532E3F44" w14:textId="4B0374FD" w:rsidR="001E196E" w:rsidRDefault="001E196E" w:rsidP="001E196E">
      <w:pPr>
        <w:pStyle w:val="ListParagraph"/>
        <w:numPr>
          <w:ilvl w:val="0"/>
          <w:numId w:val="1"/>
        </w:numPr>
      </w:pPr>
      <w:r>
        <w:t>Sign languages fir deaf</w:t>
      </w:r>
    </w:p>
    <w:p w14:paraId="5EABE25A" w14:textId="48DED6C8" w:rsidR="001E196E" w:rsidRDefault="001E196E" w:rsidP="001E196E">
      <w:pPr>
        <w:pStyle w:val="ListParagraph"/>
        <w:numPr>
          <w:ilvl w:val="0"/>
          <w:numId w:val="1"/>
        </w:numPr>
      </w:pPr>
      <w:r>
        <w:t>In different languages</w:t>
      </w:r>
    </w:p>
    <w:p w14:paraId="27E29930" w14:textId="77463326" w:rsidR="001E196E" w:rsidRDefault="001E196E" w:rsidP="001E196E">
      <w:pPr>
        <w:pStyle w:val="ListParagraph"/>
        <w:numPr>
          <w:ilvl w:val="0"/>
          <w:numId w:val="1"/>
        </w:numPr>
      </w:pPr>
      <w:r>
        <w:t>Electronic</w:t>
      </w:r>
    </w:p>
    <w:p w14:paraId="65EFA55B" w14:textId="12D0CA6F" w:rsidR="001E196E" w:rsidRDefault="001E196E" w:rsidP="001E196E">
      <w:pPr>
        <w:pStyle w:val="ListParagraph"/>
        <w:numPr>
          <w:ilvl w:val="0"/>
          <w:numId w:val="1"/>
        </w:numPr>
      </w:pPr>
      <w:r>
        <w:t>Braille for the blind</w:t>
      </w:r>
    </w:p>
    <w:p w14:paraId="6036FF11" w14:textId="75FD1C45" w:rsidR="001E196E" w:rsidRDefault="001E196E" w:rsidP="001E196E">
      <w:pPr>
        <w:pStyle w:val="ListParagraph"/>
        <w:numPr>
          <w:ilvl w:val="0"/>
          <w:numId w:val="1"/>
        </w:numPr>
      </w:pPr>
      <w:r>
        <w:t>Instant</w:t>
      </w:r>
    </w:p>
    <w:p w14:paraId="661D25ED" w14:textId="79A3124E" w:rsidR="001E196E" w:rsidRDefault="001E196E" w:rsidP="001E196E">
      <w:pPr>
        <w:pStyle w:val="ListParagraph"/>
        <w:numPr>
          <w:ilvl w:val="0"/>
          <w:numId w:val="1"/>
        </w:numPr>
      </w:pPr>
      <w:r>
        <w:t>Worldwide.</w:t>
      </w:r>
    </w:p>
    <w:p w14:paraId="53407B9D" w14:textId="77777777" w:rsidR="00136082" w:rsidRDefault="00136082" w:rsidP="00C5669E">
      <w:r>
        <w:t>Texts, emails, Facebook, postings, blogs, letters, snapchat, WhatsApp, and Instagram are examples of current communication methods.</w:t>
      </w:r>
    </w:p>
    <w:p w14:paraId="1C794603" w14:textId="77777777" w:rsidR="00136082" w:rsidRDefault="00136082" w:rsidP="00C5669E">
      <w:r>
        <w:t>Communication elements- There are three types of communication elements, including:</w:t>
      </w:r>
    </w:p>
    <w:p w14:paraId="045023DD" w14:textId="77777777" w:rsidR="00136082" w:rsidRDefault="00136082" w:rsidP="00C5669E">
      <w:r>
        <w:t>1. Vocal—the voice with which we speak</w:t>
      </w:r>
    </w:p>
    <w:p w14:paraId="71D0EFEC" w14:textId="77777777" w:rsidR="00136082" w:rsidRDefault="00136082" w:rsidP="00C5669E">
      <w:r>
        <w:t>2. Visual—this refers to our eye contact and facial emotions, for example. And third, verbal—what we said with words.</w:t>
      </w:r>
    </w:p>
    <w:p w14:paraId="1723838B" w14:textId="77777777" w:rsidR="00136082" w:rsidRDefault="00136082" w:rsidP="00C5669E">
      <w:r>
        <w:t>There are four different communication styles to choose from. They're -</w:t>
      </w:r>
    </w:p>
    <w:p w14:paraId="109B9079" w14:textId="68652FBF" w:rsidR="00136082" w:rsidRDefault="00136082" w:rsidP="00C5669E">
      <w:r>
        <w:t>Assertive aggressive behaviour—in this communication style, the emphasis is mostly on the individual's wants and the onion, which is "I win, you lose."</w:t>
      </w:r>
    </w:p>
    <w:p w14:paraId="1768E076" w14:textId="49AC61C9" w:rsidR="00136082" w:rsidRDefault="00136082" w:rsidP="00C5669E">
      <w:r>
        <w:t xml:space="preserve">Assertive behaviour entails expressing one's own demands and ideas while also </w:t>
      </w:r>
      <w:r w:rsidR="00692CFA">
        <w:t>considering</w:t>
      </w:r>
      <w:r>
        <w:t xml:space="preserve"> the needs and opinions of others, resulting in a "I win, you win" situation.</w:t>
      </w:r>
    </w:p>
    <w:p w14:paraId="6A66CD99" w14:textId="77777777" w:rsidR="00136082" w:rsidRDefault="00136082" w:rsidP="00C5669E">
      <w:r>
        <w:t>Passive aggressive behaviour is prioritising one's own beliefs and needs over those of others, resulting in a high likelihood of "I win, you lose" scenarios.</w:t>
      </w:r>
    </w:p>
    <w:p w14:paraId="55A22A35" w14:textId="0CF6D2AC" w:rsidR="00616589" w:rsidRDefault="00136082" w:rsidP="00C5669E">
      <w:r>
        <w:t>Passive behaviour—in this situation, one's own needs and opinions are less significant than the needs and opinions of others, therefore I lose, and you win.</w:t>
      </w:r>
    </w:p>
    <w:p w14:paraId="14995A78" w14:textId="4016C304" w:rsidR="00A24527" w:rsidRDefault="00A24527" w:rsidP="00616589">
      <w:r>
        <w:t>After completing a Communication Style Questionnaire, the report writer discovered that he has an assertive personality since he values both others and his own opinions and wants.</w:t>
      </w:r>
      <w:r w:rsidR="00263B8D">
        <w:t xml:space="preserve"> Which shows in </w:t>
      </w:r>
      <w:r w:rsidR="00263B8D">
        <w:rPr>
          <w:b/>
          <w:bCs/>
        </w:rPr>
        <w:t>A</w:t>
      </w:r>
      <w:r w:rsidR="00263B8D" w:rsidRPr="00263B8D">
        <w:rPr>
          <w:b/>
          <w:bCs/>
        </w:rPr>
        <w:t>ppendices A and Appendices B</w:t>
      </w:r>
    </w:p>
    <w:p w14:paraId="43C6EDB5" w14:textId="0F0E29F0" w:rsidR="007A3F7C" w:rsidRDefault="00A24527" w:rsidP="00616589">
      <w:r>
        <w:lastRenderedPageBreak/>
        <w:t>There are numerous communication models and theories to choose from. Often, communicators blame the audience for not understanding the messages that were presented, however this is most likely due to incorrect encoding.</w:t>
      </w:r>
    </w:p>
    <w:p w14:paraId="5275FD4E" w14:textId="6AB14B7B" w:rsidR="007A3F7C" w:rsidRDefault="007A3F7C" w:rsidP="00616589">
      <w:r>
        <w:t>Few different communication models described below-</w:t>
      </w:r>
    </w:p>
    <w:p w14:paraId="7D28F808" w14:textId="317FE508" w:rsidR="007A3F7C" w:rsidRDefault="007A3F7C" w:rsidP="007A3F7C">
      <w:pPr>
        <w:pStyle w:val="Heading2"/>
      </w:pPr>
      <w:bookmarkStart w:id="1" w:name="_Toc98586638"/>
      <w:r>
        <w:t>The Shannon-weaver mathematical model-</w:t>
      </w:r>
      <w:bookmarkEnd w:id="1"/>
    </w:p>
    <w:p w14:paraId="12822998" w14:textId="26825CD9" w:rsidR="007A3F7C" w:rsidRDefault="007A3F7C" w:rsidP="007A3F7C"/>
    <w:p w14:paraId="7230C63F" w14:textId="2EA9A08D" w:rsidR="007A3F7C" w:rsidRDefault="007A3F7C" w:rsidP="007A3F7C">
      <w:r>
        <w:rPr>
          <w:noProof/>
        </w:rPr>
        <w:drawing>
          <wp:inline distT="0" distB="0" distL="0" distR="0" wp14:anchorId="7218B746" wp14:editId="7CAC7D26">
            <wp:extent cx="5731510" cy="3574415"/>
            <wp:effectExtent l="0" t="0" r="254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3574415"/>
                    </a:xfrm>
                    <a:prstGeom prst="rect">
                      <a:avLst/>
                    </a:prstGeom>
                  </pic:spPr>
                </pic:pic>
              </a:graphicData>
            </a:graphic>
          </wp:inline>
        </w:drawing>
      </w:r>
    </w:p>
    <w:p w14:paraId="3C810628" w14:textId="28541EE3" w:rsidR="007A3F7C" w:rsidRDefault="007A3F7C" w:rsidP="007A3F7C"/>
    <w:p w14:paraId="3E31B7CB" w14:textId="6682D2D4" w:rsidR="007A3F7C" w:rsidRDefault="00041AC4" w:rsidP="007A3F7C">
      <w:r w:rsidRPr="00041AC4">
        <w:t>The Shannon and Weaver Model of Communication is a mathematical theory of communication that argues that human communication can be broken down into 6 key concepts: sender, encoder, channel, noise, decoder, and receiver.</w:t>
      </w:r>
    </w:p>
    <w:p w14:paraId="5FBF4AC0" w14:textId="77777777" w:rsidR="00041AC4" w:rsidRDefault="00041AC4" w:rsidP="007A3F7C"/>
    <w:p w14:paraId="47F67E41" w14:textId="77777777" w:rsidR="00041AC4" w:rsidRDefault="00041AC4" w:rsidP="007A3F7C"/>
    <w:p w14:paraId="4AA518CE" w14:textId="77777777" w:rsidR="00041AC4" w:rsidRDefault="00041AC4" w:rsidP="007A3F7C"/>
    <w:p w14:paraId="5BB96526" w14:textId="77777777" w:rsidR="00041AC4" w:rsidRDefault="00041AC4" w:rsidP="007A3F7C"/>
    <w:p w14:paraId="752BC37E" w14:textId="77777777" w:rsidR="00041AC4" w:rsidRDefault="00041AC4" w:rsidP="007A3F7C"/>
    <w:p w14:paraId="7AC5747B" w14:textId="77777777" w:rsidR="00041AC4" w:rsidRDefault="00041AC4" w:rsidP="007A3F7C"/>
    <w:p w14:paraId="55F35326" w14:textId="77777777" w:rsidR="00041AC4" w:rsidRDefault="00041AC4" w:rsidP="007A3F7C"/>
    <w:p w14:paraId="3D92643A" w14:textId="77777777" w:rsidR="00041AC4" w:rsidRDefault="00041AC4" w:rsidP="007A3F7C"/>
    <w:p w14:paraId="2D0119C8" w14:textId="77777777" w:rsidR="00041AC4" w:rsidRDefault="00041AC4" w:rsidP="007A3F7C"/>
    <w:p w14:paraId="20964B89" w14:textId="77777777" w:rsidR="00041AC4" w:rsidRDefault="00041AC4" w:rsidP="007A3F7C"/>
    <w:p w14:paraId="6897AE89" w14:textId="77777777" w:rsidR="00041AC4" w:rsidRDefault="00041AC4" w:rsidP="007A3F7C"/>
    <w:p w14:paraId="598DF271" w14:textId="77777777" w:rsidR="00041AC4" w:rsidRDefault="00041AC4" w:rsidP="007A3F7C"/>
    <w:p w14:paraId="43DEFD03" w14:textId="1E0FA732" w:rsidR="00041AC4" w:rsidRDefault="00041AC4" w:rsidP="00692CFA">
      <w:pPr>
        <w:pStyle w:val="Heading2"/>
      </w:pPr>
      <w:bookmarkStart w:id="2" w:name="_Toc98586639"/>
      <w:r w:rsidRPr="00041AC4">
        <w:t>Berol’s Model of Communication</w:t>
      </w:r>
      <w:r>
        <w:t>-</w:t>
      </w:r>
      <w:bookmarkEnd w:id="2"/>
    </w:p>
    <w:p w14:paraId="7960D825" w14:textId="359ACB9E" w:rsidR="00041AC4" w:rsidRDefault="00041AC4" w:rsidP="007A3F7C">
      <w:r>
        <w:rPr>
          <w:noProof/>
        </w:rPr>
        <w:drawing>
          <wp:inline distT="0" distB="0" distL="0" distR="0" wp14:anchorId="09CFF666" wp14:editId="102E6E6F">
            <wp:extent cx="5731510" cy="3374390"/>
            <wp:effectExtent l="0" t="0" r="2540" b="0"/>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10"/>
                    <a:stretch>
                      <a:fillRect/>
                    </a:stretch>
                  </pic:blipFill>
                  <pic:spPr>
                    <a:xfrm>
                      <a:off x="0" y="0"/>
                      <a:ext cx="5731510" cy="3374390"/>
                    </a:xfrm>
                    <a:prstGeom prst="rect">
                      <a:avLst/>
                    </a:prstGeom>
                  </pic:spPr>
                </pic:pic>
              </a:graphicData>
            </a:graphic>
          </wp:inline>
        </w:drawing>
      </w:r>
    </w:p>
    <w:p w14:paraId="0E823BD3" w14:textId="6C75D260" w:rsidR="00041AC4" w:rsidRDefault="00041AC4" w:rsidP="007A3F7C"/>
    <w:p w14:paraId="7F14AD00" w14:textId="454BC7F4" w:rsidR="00041AC4" w:rsidRDefault="00041AC4" w:rsidP="007A3F7C">
      <w:r w:rsidRPr="00041AC4">
        <w:t>David Berol’s SMCR Model of Communication represents the process of communication in its simplest form. The acronym SMCR stands for Sender, Message, Channel, and Receiver. Berol’s SMCR Model of Communication (1960) describes the different components that form the basic process of communication</w:t>
      </w:r>
      <w:r>
        <w:t>.</w:t>
      </w:r>
    </w:p>
    <w:p w14:paraId="0742ACB8" w14:textId="23E8B07D" w:rsidR="00041AC4" w:rsidRDefault="00041AC4" w:rsidP="007A3F7C"/>
    <w:p w14:paraId="1D1883BC" w14:textId="77777777" w:rsidR="00041AC4" w:rsidRDefault="00041AC4" w:rsidP="007A3F7C"/>
    <w:p w14:paraId="3B635573" w14:textId="77777777" w:rsidR="00041AC4" w:rsidRDefault="00041AC4" w:rsidP="007A3F7C"/>
    <w:p w14:paraId="4FA6A948" w14:textId="77777777" w:rsidR="00041AC4" w:rsidRDefault="00041AC4" w:rsidP="007A3F7C"/>
    <w:p w14:paraId="23CB4B95" w14:textId="77777777" w:rsidR="00041AC4" w:rsidRDefault="00041AC4" w:rsidP="007A3F7C"/>
    <w:p w14:paraId="52A79A2A" w14:textId="77777777" w:rsidR="00041AC4" w:rsidRDefault="00041AC4" w:rsidP="007A3F7C"/>
    <w:p w14:paraId="5408C682" w14:textId="77777777" w:rsidR="00041AC4" w:rsidRDefault="00041AC4" w:rsidP="007A3F7C"/>
    <w:p w14:paraId="71C8887C" w14:textId="77777777" w:rsidR="00041AC4" w:rsidRDefault="00041AC4" w:rsidP="007A3F7C"/>
    <w:p w14:paraId="004ED496" w14:textId="77777777" w:rsidR="00041AC4" w:rsidRDefault="00041AC4" w:rsidP="007A3F7C"/>
    <w:p w14:paraId="4DE453B0" w14:textId="77777777" w:rsidR="00041AC4" w:rsidRDefault="00041AC4" w:rsidP="007A3F7C"/>
    <w:p w14:paraId="7097CD88" w14:textId="77777777" w:rsidR="00041AC4" w:rsidRDefault="00041AC4" w:rsidP="007A3F7C"/>
    <w:p w14:paraId="56D7688E" w14:textId="77777777" w:rsidR="00041AC4" w:rsidRDefault="00041AC4" w:rsidP="007A3F7C"/>
    <w:p w14:paraId="59CFC40C" w14:textId="77777777" w:rsidR="00041AC4" w:rsidRDefault="00041AC4" w:rsidP="007A3F7C"/>
    <w:p w14:paraId="433561CA" w14:textId="77777777" w:rsidR="00041AC4" w:rsidRDefault="00041AC4" w:rsidP="007A3F7C"/>
    <w:p w14:paraId="30C7743E" w14:textId="12A0F075" w:rsidR="00041AC4" w:rsidRDefault="00041AC4" w:rsidP="00692CFA">
      <w:pPr>
        <w:pStyle w:val="Heading2"/>
      </w:pPr>
      <w:bookmarkStart w:id="3" w:name="_Toc98586640"/>
      <w:r w:rsidRPr="00041AC4">
        <w:t>Schramm’s Model of Communication</w:t>
      </w:r>
      <w:r>
        <w:t>-</w:t>
      </w:r>
      <w:bookmarkEnd w:id="3"/>
    </w:p>
    <w:p w14:paraId="33DBA91B" w14:textId="12AF7B0E" w:rsidR="00041AC4" w:rsidRDefault="00041AC4" w:rsidP="007A3F7C">
      <w:r>
        <w:rPr>
          <w:noProof/>
        </w:rPr>
        <w:drawing>
          <wp:inline distT="0" distB="0" distL="0" distR="0" wp14:anchorId="08C9770E" wp14:editId="04EE3B5A">
            <wp:extent cx="5731510" cy="3631565"/>
            <wp:effectExtent l="0" t="0" r="2540" b="698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5731510" cy="3631565"/>
                    </a:xfrm>
                    <a:prstGeom prst="rect">
                      <a:avLst/>
                    </a:prstGeom>
                  </pic:spPr>
                </pic:pic>
              </a:graphicData>
            </a:graphic>
          </wp:inline>
        </w:drawing>
      </w:r>
    </w:p>
    <w:p w14:paraId="711078A3" w14:textId="1FF0FA08" w:rsidR="00EA7CD2" w:rsidRDefault="00EA7CD2" w:rsidP="007A3F7C"/>
    <w:p w14:paraId="15B7807D" w14:textId="06F2945C" w:rsidR="00EA7CD2" w:rsidRDefault="00A24527" w:rsidP="00EA7CD2">
      <w:r>
        <w:t>The model of communication explained by Wilber Schramm was proposed by Wilber Schramm. Information is useless unless it is carefully written down and communicated to others. Encoding is crucial since it starts the communication process by transforming the thought into material. When information reaches the recipient, it is up to him to figure out what the speaker is trying to say. The message is useless unless and until the second party is able to comprehend or decode the information that the sender wishes to communicate.</w:t>
      </w:r>
    </w:p>
    <w:p w14:paraId="3BC9024B" w14:textId="77777777" w:rsidR="00EA7CD2" w:rsidRDefault="00EA7CD2" w:rsidP="00EA7CD2"/>
    <w:p w14:paraId="1FD0A486" w14:textId="09E8083F" w:rsidR="000913A9" w:rsidRDefault="009A392D" w:rsidP="00C5669E">
      <w:r>
        <w:t xml:space="preserve">The report writer </w:t>
      </w:r>
      <w:r w:rsidR="007A3F7C">
        <w:t>chooses</w:t>
      </w:r>
      <w:r>
        <w:t xml:space="preserve"> the Shannon-weaver communication model for his assignment to discuss further because he thinks this model is very clear to understand and apply towards the effective communication process.</w:t>
      </w:r>
    </w:p>
    <w:p w14:paraId="4615DC9C" w14:textId="397D9E75" w:rsidR="000913A9" w:rsidRPr="00692CFA" w:rsidRDefault="00EA7CD2" w:rsidP="00C5669E">
      <w:pPr>
        <w:rPr>
          <w:b/>
          <w:bCs/>
        </w:rPr>
      </w:pPr>
      <w:r w:rsidRPr="00692CFA">
        <w:rPr>
          <w:b/>
          <w:bCs/>
        </w:rPr>
        <w:t>Management study guide, (2019).</w:t>
      </w:r>
    </w:p>
    <w:p w14:paraId="0C4BC475" w14:textId="77777777" w:rsidR="000913A9" w:rsidRPr="00C5669E" w:rsidRDefault="000913A9" w:rsidP="00C5669E"/>
    <w:p w14:paraId="7BF6A055" w14:textId="08BC47F7" w:rsidR="00436E31" w:rsidRDefault="00436E31" w:rsidP="00764706">
      <w:pPr>
        <w:pStyle w:val="Heading1"/>
      </w:pPr>
    </w:p>
    <w:p w14:paraId="0FEDFC9A" w14:textId="38006913" w:rsidR="008E1C9D" w:rsidRDefault="008E1C9D" w:rsidP="008E1C9D"/>
    <w:p w14:paraId="434A9707" w14:textId="647B972C" w:rsidR="003F7DFF" w:rsidRDefault="003F7DFF" w:rsidP="00692CFA">
      <w:pPr>
        <w:pStyle w:val="Heading1"/>
      </w:pPr>
      <w:bookmarkStart w:id="4" w:name="_Toc98586641"/>
      <w:r w:rsidRPr="003F7DFF">
        <w:lastRenderedPageBreak/>
        <w:t>The Shannon Weaver Model of Communication Theory</w:t>
      </w:r>
      <w:bookmarkEnd w:id="4"/>
      <w:r w:rsidRPr="003F7DFF">
        <w:t xml:space="preserve">  </w:t>
      </w:r>
    </w:p>
    <w:p w14:paraId="7463524A" w14:textId="77777777" w:rsidR="003F7DFF" w:rsidRPr="003F7DFF" w:rsidRDefault="003F7DFF" w:rsidP="003F7DFF"/>
    <w:p w14:paraId="554EC968" w14:textId="77777777" w:rsidR="00A24527" w:rsidRDefault="00A24527" w:rsidP="003B5137">
      <w:r>
        <w:t>It's helpful to break down the different components of the communication process when thinking about communication challenges in the realm of health and social care. This allows you to consider all of the different processes that occur in every engagement between you and a service user or colleague, as well as all of the potential barriers or challenges that could lead to a communication breakdown.</w:t>
      </w:r>
    </w:p>
    <w:p w14:paraId="3EEEC2CD" w14:textId="77777777" w:rsidR="00A24527" w:rsidRDefault="00A24527" w:rsidP="003B5137">
      <w:r>
        <w:t>The communication process is studied using a variety of models and theories. We'll look at one of the most well-known here: the Shannon-Weaver model. This model was first published in 1948 and has subsequently been changed, modified, and improved in several ways. Warren Weaver was a scientist and Claude Shannon was a mathematician. They were especially concerned in "machine translation," or the transmission of information by early computers, radios, and televisions. The idea, however, is equally applicable to human communication, and it continues to have a great influence in modern social sciences. It is also referred to as "the mother of all models" because it is the cornerstone of most current communication theories.</w:t>
      </w:r>
    </w:p>
    <w:p w14:paraId="5ED8E444" w14:textId="77777777" w:rsidR="00A24527" w:rsidRDefault="00A24527" w:rsidP="003B5137">
      <w:r>
        <w:t>The Shannon-Weaver model divides the communication process into five stages:</w:t>
      </w:r>
    </w:p>
    <w:p w14:paraId="09B09C77" w14:textId="77777777" w:rsidR="00A24527" w:rsidRDefault="00A24527" w:rsidP="003B5137">
      <w:r>
        <w:t>The sender, the encoder, the channel, the decoder, and the receiver are all parts of the system.</w:t>
      </w:r>
    </w:p>
    <w:p w14:paraId="5F06C3C8" w14:textId="77777777" w:rsidR="00A24527" w:rsidRDefault="00A24527" w:rsidP="003B5137">
      <w:r>
        <w:t>The sender is the individual, group, or organisation who comes up with the idea for the message they intend to transmit.</w:t>
      </w:r>
    </w:p>
    <w:p w14:paraId="49B5C782" w14:textId="77777777" w:rsidR="00A24527" w:rsidRDefault="00A24527" w:rsidP="003B5137">
      <w:r>
        <w:t>This message is translated into signals by the encoder. To put it another way, this is the language we use to communicate ourselves. It could be expressed in writing or speech, as well as through signing or body language. Even the use of animated gifs and emoticons is a form of encoding!</w:t>
      </w:r>
    </w:p>
    <w:p w14:paraId="230760CB" w14:textId="77777777" w:rsidR="00A24527" w:rsidRDefault="00A24527" w:rsidP="003B5137">
      <w:r>
        <w:t>The method by which the communication is delivered is referred to as the channel. This could be sound transferred over the airways in a spoken discussion, or binary data sent by email or text. Of course, the transmitter and recipient may require equipment such as phones or laptops, depending on the channel.</w:t>
      </w:r>
    </w:p>
    <w:p w14:paraId="6FF66E3D" w14:textId="77777777" w:rsidR="00A24527" w:rsidRDefault="00A24527" w:rsidP="003B5137">
      <w:r>
        <w:t>The communication must be deciphered once it arrives. This stage outlines how the message is interpreted and translated by the receiver. Again, this may be a machine that does this electrically using binary data, or it might be human brains picking up all of the language and communication data, such as words, images, intonation, and other factors that make up a communication transaction.</w:t>
      </w:r>
    </w:p>
    <w:p w14:paraId="2175DE78" w14:textId="77777777" w:rsidR="00A24527" w:rsidRDefault="00A24527" w:rsidP="003B5137">
      <w:r>
        <w:t>Finally, the receiver receives the message, which their brain interprets into something meaningful.</w:t>
      </w:r>
    </w:p>
    <w:p w14:paraId="337F3AF5" w14:textId="77777777" w:rsidR="00A24527" w:rsidRDefault="00A24527" w:rsidP="003B5137">
      <w:r>
        <w:t>Of course, we all know that the procedure isn't always straightforward, and communication barriers abound. The Shannon-Weaver model adds the concept of "noise" as a result. Anything that interferes with the model's channel stage is referred to as noise. This could be background noise that makes it difficult for a receiver to hear a message, or distractions that keep them from concentrating on the communication. If you imagine talking to a service user who is in a lot of physical discomfort, stress, or mental misery, all of those feelings would be considered noise, limiting their capacity to focus on and interpret the message.</w:t>
      </w:r>
    </w:p>
    <w:p w14:paraId="640587F0" w14:textId="77777777" w:rsidR="00A24527" w:rsidRDefault="00A24527" w:rsidP="003B5137">
      <w:r>
        <w:t xml:space="preserve">Because the Shannon-Weaver model was created for electrical communication, it does not consider </w:t>
      </w:r>
    </w:p>
    <w:p w14:paraId="0BA8353D" w14:textId="6272AA8B" w:rsidR="003B5137" w:rsidRPr="003B5137" w:rsidRDefault="00A24527" w:rsidP="003B5137">
      <w:r>
        <w:lastRenderedPageBreak/>
        <w:t>the additional human elements that may affect how a receiver decodes a message. Language or cultural differences may be relevant here, and they are distinct from any "noise" that may present in the communication channel. These are all key aspects to consider, so make sure you see the individual video on this course regarding communication difficulties.</w:t>
      </w:r>
    </w:p>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453A692" w:rsidR="00E23F4C" w:rsidRPr="00692CFA" w:rsidRDefault="009B295A">
      <w:pPr>
        <w:rPr>
          <w:rFonts w:cstheme="minorHAnsi"/>
          <w:b/>
          <w:bCs/>
        </w:rPr>
      </w:pPr>
      <w:r w:rsidRPr="00692CFA">
        <w:rPr>
          <w:rFonts w:cstheme="minorHAnsi"/>
          <w:b/>
          <w:bCs/>
        </w:rPr>
        <w:t xml:space="preserve">Shannon and Weaver, </w:t>
      </w:r>
      <w:r w:rsidR="00692CFA">
        <w:rPr>
          <w:rFonts w:cstheme="minorHAnsi"/>
          <w:b/>
          <w:bCs/>
        </w:rPr>
        <w:t>(</w:t>
      </w:r>
      <w:r w:rsidRPr="00692CFA">
        <w:rPr>
          <w:rFonts w:cstheme="minorHAnsi"/>
          <w:b/>
          <w:bCs/>
        </w:rPr>
        <w:t>1949)</w:t>
      </w:r>
      <w:r w:rsidR="00EA7CD2" w:rsidRPr="00692CFA">
        <w:rPr>
          <w:rFonts w:cstheme="minorHAnsi"/>
          <w:b/>
          <w:bCs/>
        </w:rPr>
        <w:t>.</w:t>
      </w:r>
    </w:p>
    <w:p w14:paraId="32FCF9F5" w14:textId="724462EA" w:rsidR="00A620A2" w:rsidRDefault="00A620A2">
      <w:pPr>
        <w:rPr>
          <w:rFonts w:ascii="Arial" w:hAnsi="Arial" w:cs="Arial"/>
        </w:rPr>
      </w:pPr>
    </w:p>
    <w:p w14:paraId="4493A823" w14:textId="433CDC2D" w:rsidR="00A620A2" w:rsidRPr="00692CFA" w:rsidRDefault="00A620A2" w:rsidP="00692CFA">
      <w:pPr>
        <w:pStyle w:val="Heading2"/>
      </w:pPr>
      <w:bookmarkStart w:id="5" w:name="_Toc98586642"/>
      <w:r w:rsidRPr="00692CFA">
        <w:t xml:space="preserve">Communications in </w:t>
      </w:r>
      <w:r w:rsidR="00EA3A79" w:rsidRPr="00692CFA">
        <w:t>the</w:t>
      </w:r>
      <w:r w:rsidRPr="00692CFA">
        <w:t xml:space="preserve"> workplace-</w:t>
      </w:r>
      <w:bookmarkEnd w:id="5"/>
    </w:p>
    <w:p w14:paraId="10D789F6" w14:textId="77777777" w:rsidR="00A24527" w:rsidRPr="00A24527" w:rsidRDefault="00A24527" w:rsidP="00A24527"/>
    <w:p w14:paraId="35323ECE" w14:textId="283D54CF" w:rsidR="00EA3A79" w:rsidRDefault="00A24527" w:rsidP="00EA3A79">
      <w:r>
        <w:t>Listening is an important aspect of communication. Effective communication can be achieved by being a good listener. The report writer works for Lidl as a team leader, where he is responsible for 12 people who are primarily managed through communication. To be able to communicate effectively with his co-workers, the report writer schooled himself to be an active listener.</w:t>
      </w:r>
    </w:p>
    <w:p w14:paraId="7446433B" w14:textId="53C63AE8" w:rsidR="0033182B" w:rsidRPr="00692CFA" w:rsidRDefault="0033182B" w:rsidP="00692CFA">
      <w:pPr>
        <w:pStyle w:val="Heading2"/>
      </w:pPr>
      <w:bookmarkStart w:id="6" w:name="_Toc98586643"/>
      <w:r w:rsidRPr="00692CFA">
        <w:t>Effective communications-</w:t>
      </w:r>
      <w:bookmarkEnd w:id="6"/>
    </w:p>
    <w:p w14:paraId="7B3B4BC0" w14:textId="77777777" w:rsidR="00A24527" w:rsidRDefault="00A24527" w:rsidP="0033182B">
      <w:pPr>
        <w:pStyle w:val="ListParagraph"/>
        <w:numPr>
          <w:ilvl w:val="0"/>
          <w:numId w:val="3"/>
        </w:numPr>
        <w:rPr>
          <w:sz w:val="24"/>
          <w:szCs w:val="24"/>
        </w:rPr>
      </w:pPr>
      <w:r>
        <w:rPr>
          <w:sz w:val="24"/>
          <w:szCs w:val="24"/>
        </w:rPr>
        <w:t>Transparency is a key component of effective communication because it reflects honesty and open communication. To be transparent, someone must be willing to give facts even when it is uncomfortable. Transparency refers to a person being honest with himself about his activities. The report writer, as a team leader, must have transparency abilities in order to grasp his colleagues' perspectives, viewpoints, and challenges.</w:t>
      </w:r>
    </w:p>
    <w:p w14:paraId="29215B0B" w14:textId="77777777" w:rsidR="00A24527" w:rsidRPr="00692CFA" w:rsidRDefault="00A24527" w:rsidP="00692CFA">
      <w:pPr>
        <w:rPr>
          <w:b/>
          <w:bCs/>
        </w:rPr>
      </w:pPr>
      <w:r w:rsidRPr="00692CFA">
        <w:rPr>
          <w:b/>
          <w:bCs/>
        </w:rPr>
        <w:t>Gabler, David (2011).</w:t>
      </w:r>
    </w:p>
    <w:p w14:paraId="1132A08D" w14:textId="06278F57" w:rsidR="00A24527" w:rsidRDefault="00A24527" w:rsidP="0033182B">
      <w:pPr>
        <w:pStyle w:val="ListParagraph"/>
        <w:numPr>
          <w:ilvl w:val="0"/>
          <w:numId w:val="3"/>
        </w:numPr>
        <w:rPr>
          <w:sz w:val="24"/>
          <w:szCs w:val="24"/>
        </w:rPr>
      </w:pPr>
      <w:r>
        <w:rPr>
          <w:sz w:val="24"/>
          <w:szCs w:val="24"/>
        </w:rPr>
        <w:t>Assertiveness is an effective and diplomatic communication style because it is based on mutual respect. Because you're willing to stand up for your own interests and voice your opinions and feelings, being assertive demonstrates that you value yourself. The report writer treats others with mutual respect in order to be treated with the same respect by his co-workers.</w:t>
      </w:r>
    </w:p>
    <w:p w14:paraId="4EE1197C" w14:textId="5FB6F752" w:rsidR="00E72912" w:rsidRDefault="00A24527" w:rsidP="0033182B">
      <w:pPr>
        <w:pStyle w:val="ListParagraph"/>
        <w:numPr>
          <w:ilvl w:val="0"/>
          <w:numId w:val="3"/>
        </w:numPr>
        <w:rPr>
          <w:sz w:val="24"/>
          <w:szCs w:val="24"/>
        </w:rPr>
      </w:pPr>
      <w:r>
        <w:rPr>
          <w:sz w:val="24"/>
          <w:szCs w:val="24"/>
        </w:rPr>
        <w:lastRenderedPageBreak/>
        <w:t>Clarity- Workplace misunderstandings result in lost productivity, hurt feelings, and unnecessary conflict. Clarity in communication can help to avoid misunderstandings and keep things running smoothly and peacefully. It is the responsibility of each individual to ensure clarity in communication, especially since our capacity to communicate effectively is regularly evaluated. To ensure effective communication, the report writer always has a clear conversation with team members.</w:t>
      </w:r>
    </w:p>
    <w:p w14:paraId="509E6D5B" w14:textId="3DBF20C5" w:rsidR="00F3158A" w:rsidRPr="00263B8D" w:rsidRDefault="00F3158A" w:rsidP="00263B8D">
      <w:pPr>
        <w:ind w:left="360"/>
        <w:rPr>
          <w:b/>
          <w:bCs/>
          <w:sz w:val="24"/>
          <w:szCs w:val="24"/>
        </w:rPr>
      </w:pPr>
      <w:r w:rsidRPr="00263B8D">
        <w:rPr>
          <w:b/>
          <w:bCs/>
          <w:sz w:val="24"/>
          <w:szCs w:val="24"/>
        </w:rPr>
        <w:t>Deb Calvert, (2014).</w:t>
      </w:r>
      <w:r w:rsidR="009A0DBF" w:rsidRPr="00263B8D">
        <w:rPr>
          <w:b/>
          <w:bCs/>
        </w:rPr>
        <w:t xml:space="preserve"> </w:t>
      </w:r>
    </w:p>
    <w:p w14:paraId="1B16B9C8" w14:textId="0892F766" w:rsidR="009A0DBF" w:rsidRDefault="00A24527" w:rsidP="009A0DBF">
      <w:pPr>
        <w:ind w:left="360"/>
        <w:rPr>
          <w:sz w:val="24"/>
          <w:szCs w:val="24"/>
        </w:rPr>
      </w:pPr>
      <w:r>
        <w:rPr>
          <w:sz w:val="24"/>
          <w:szCs w:val="24"/>
        </w:rPr>
        <w:t>Active listening- this is a vital aspect of your communication skill set since it promotes honesty, openness, and success. When you pay attention to your discussion partner, you demonstrate that you are paying attention to them, which builds trust and makes them feel as though their words matter to you.</w:t>
      </w:r>
    </w:p>
    <w:p w14:paraId="6584FC84" w14:textId="4C0D3231" w:rsidR="0044491A" w:rsidRDefault="0044491A" w:rsidP="009A0DBF">
      <w:pPr>
        <w:ind w:left="360"/>
        <w:rPr>
          <w:sz w:val="24"/>
          <w:szCs w:val="24"/>
        </w:rPr>
      </w:pPr>
      <w:r>
        <w:rPr>
          <w:sz w:val="24"/>
          <w:szCs w:val="24"/>
        </w:rPr>
        <w:t>Masterclass, (2001). How to use active listening to improve your communications.</w:t>
      </w:r>
      <w:r w:rsidRPr="0044491A">
        <w:t xml:space="preserve"> </w:t>
      </w:r>
      <w:r w:rsidRPr="0044491A">
        <w:rPr>
          <w:sz w:val="24"/>
          <w:szCs w:val="24"/>
        </w:rPr>
        <w:t>https://www.masterclass.com/articles/how-to-use-active-listening-to-improve-your-communication-skills</w:t>
      </w:r>
    </w:p>
    <w:p w14:paraId="7A48BB60" w14:textId="2055EF60" w:rsidR="009A0DBF" w:rsidRPr="009A0DBF" w:rsidRDefault="009A0DBF" w:rsidP="009A0DBF">
      <w:pPr>
        <w:ind w:left="360"/>
        <w:rPr>
          <w:sz w:val="24"/>
          <w:szCs w:val="24"/>
        </w:rPr>
      </w:pPr>
      <w:r>
        <w:rPr>
          <w:sz w:val="24"/>
          <w:szCs w:val="24"/>
        </w:rPr>
        <w:t>precision-</w:t>
      </w:r>
      <w:r w:rsidR="0044491A" w:rsidRPr="0044491A">
        <w:t xml:space="preserve"> </w:t>
      </w:r>
      <w:r w:rsidR="00A24527">
        <w:rPr>
          <w:sz w:val="24"/>
          <w:szCs w:val="24"/>
        </w:rPr>
        <w:t>To improve communication, ask questions. The basic tool for collecting information needed for timely and effective decision making is the report writer's listening.</w:t>
      </w:r>
    </w:p>
    <w:p w14:paraId="60DCF2FB" w14:textId="77777777" w:rsidR="00A24527" w:rsidRDefault="00A24527" w:rsidP="000B0455">
      <w:pPr>
        <w:pStyle w:val="ListParagraph"/>
        <w:numPr>
          <w:ilvl w:val="0"/>
          <w:numId w:val="4"/>
        </w:numPr>
        <w:rPr>
          <w:sz w:val="24"/>
          <w:szCs w:val="24"/>
        </w:rPr>
      </w:pPr>
      <w:r>
        <w:rPr>
          <w:sz w:val="24"/>
          <w:szCs w:val="24"/>
        </w:rPr>
        <w:t>The week point for the report writer is that he is not a good listener. He will take six steps to become an active listener. Communication refers to the process of sending and receiving information. Facts, instructions, ideas, suggestions, statistics, and data are all examples of information. Information that is part of our emotions includes attitudes, reactions, support, emotional climate, and worry. According to one definition, "communication is the transactional use of symbols that is affected, guided, and understood in the context of relationships." Below-</w:t>
      </w:r>
    </w:p>
    <w:p w14:paraId="36CBD6D9" w14:textId="77777777" w:rsidR="00A24527" w:rsidRDefault="00A24527" w:rsidP="000B0455">
      <w:pPr>
        <w:pStyle w:val="ListParagraph"/>
        <w:numPr>
          <w:ilvl w:val="0"/>
          <w:numId w:val="4"/>
        </w:numPr>
        <w:rPr>
          <w:sz w:val="24"/>
          <w:szCs w:val="24"/>
        </w:rPr>
      </w:pPr>
      <w:r>
        <w:rPr>
          <w:sz w:val="24"/>
          <w:szCs w:val="24"/>
        </w:rPr>
        <w:t>Pay attention to who is speaking and refrain from speaking.</w:t>
      </w:r>
    </w:p>
    <w:p w14:paraId="64007FC2" w14:textId="77777777" w:rsidR="00A24527" w:rsidRDefault="00A24527" w:rsidP="000B0455">
      <w:pPr>
        <w:pStyle w:val="ListParagraph"/>
        <w:numPr>
          <w:ilvl w:val="0"/>
          <w:numId w:val="4"/>
        </w:numPr>
        <w:rPr>
          <w:sz w:val="24"/>
          <w:szCs w:val="24"/>
        </w:rPr>
      </w:pPr>
      <w:r>
        <w:rPr>
          <w:sz w:val="24"/>
          <w:szCs w:val="24"/>
        </w:rPr>
        <w:t>inquire about it</w:t>
      </w:r>
    </w:p>
    <w:p w14:paraId="5770D1DA" w14:textId="77777777" w:rsidR="00A24527" w:rsidRDefault="00A24527" w:rsidP="000B0455">
      <w:pPr>
        <w:pStyle w:val="ListParagraph"/>
        <w:numPr>
          <w:ilvl w:val="0"/>
          <w:numId w:val="4"/>
        </w:numPr>
        <w:rPr>
          <w:sz w:val="24"/>
          <w:szCs w:val="24"/>
        </w:rPr>
      </w:pPr>
      <w:r>
        <w:rPr>
          <w:sz w:val="24"/>
          <w:szCs w:val="24"/>
        </w:rPr>
        <w:t>adhere to the instructions</w:t>
      </w:r>
    </w:p>
    <w:p w14:paraId="6E8EB62B" w14:textId="1E2F85AC" w:rsidR="0044491A" w:rsidRPr="000B0455" w:rsidRDefault="00A24527" w:rsidP="000B0455">
      <w:pPr>
        <w:pStyle w:val="ListParagraph"/>
        <w:numPr>
          <w:ilvl w:val="0"/>
          <w:numId w:val="4"/>
        </w:numPr>
        <w:rPr>
          <w:sz w:val="24"/>
          <w:szCs w:val="24"/>
        </w:rPr>
      </w:pPr>
      <w:r>
        <w:rPr>
          <w:sz w:val="24"/>
          <w:szCs w:val="24"/>
        </w:rPr>
        <w:t>Consider what is being said.</w:t>
      </w:r>
    </w:p>
    <w:p w14:paraId="6F333D71" w14:textId="77777777" w:rsidR="0044491A" w:rsidRDefault="0044491A" w:rsidP="00436E31">
      <w:pPr>
        <w:rPr>
          <w:sz w:val="24"/>
          <w:szCs w:val="24"/>
        </w:rPr>
      </w:pPr>
    </w:p>
    <w:p w14:paraId="7ABFB0F7" w14:textId="77777777" w:rsidR="0044491A" w:rsidRDefault="0044491A" w:rsidP="00436E31">
      <w:pPr>
        <w:rPr>
          <w:sz w:val="24"/>
          <w:szCs w:val="24"/>
        </w:rPr>
      </w:pPr>
    </w:p>
    <w:p w14:paraId="3C351AD9" w14:textId="77777777" w:rsidR="00136082" w:rsidRDefault="00136082" w:rsidP="003F7DFF">
      <w:pPr>
        <w:pStyle w:val="Heading1"/>
      </w:pPr>
    </w:p>
    <w:p w14:paraId="72215588" w14:textId="2C89C41B" w:rsidR="00F7654E" w:rsidRDefault="00F7654E" w:rsidP="003F7DFF">
      <w:pPr>
        <w:pStyle w:val="Heading1"/>
      </w:pPr>
      <w:bookmarkStart w:id="7" w:name="_Toc98586644"/>
      <w:r>
        <w:t>Assessing Own Communication Skills</w:t>
      </w:r>
      <w:bookmarkEnd w:id="7"/>
      <w:r>
        <w:t xml:space="preserve"> </w:t>
      </w:r>
    </w:p>
    <w:p w14:paraId="0BCD287A" w14:textId="77777777" w:rsidR="000B0455" w:rsidRPr="000B0455" w:rsidRDefault="000B0455" w:rsidP="000B0455"/>
    <w:p w14:paraId="3492CA30" w14:textId="25A53257" w:rsidR="00136082" w:rsidRDefault="00136082" w:rsidP="002D681D">
      <w:r>
        <w:t xml:space="preserve">A communication plan can assist you in focusing your message and reaching your target audience. Your communication methods' efficiency and simplicity might also be influenced by a plan. In order to build good communicational interactions between oneself and others, the report writer creates a </w:t>
      </w:r>
      <w:r>
        <w:lastRenderedPageBreak/>
        <w:t>communication plan for himself. A gap analysis and a PDP are included in the report writer communication plan.</w:t>
      </w:r>
    </w:p>
    <w:p w14:paraId="1EE30D82" w14:textId="0CD9FA4A" w:rsidR="002D681D" w:rsidRPr="00263B8D" w:rsidRDefault="000B0455" w:rsidP="002D681D">
      <w:pPr>
        <w:rPr>
          <w:b/>
          <w:bCs/>
        </w:rPr>
      </w:pPr>
      <w:r>
        <w:t xml:space="preserve">The report writer </w:t>
      </w:r>
      <w:r w:rsidR="00136082">
        <w:t>provides</w:t>
      </w:r>
      <w:r>
        <w:t xml:space="preserve"> a lesson plan example on </w:t>
      </w:r>
      <w:r w:rsidRPr="00263B8D">
        <w:rPr>
          <w:b/>
          <w:bCs/>
        </w:rPr>
        <w:t xml:space="preserve">appendices </w:t>
      </w:r>
      <w:r w:rsidR="00263B8D">
        <w:rPr>
          <w:b/>
          <w:bCs/>
        </w:rPr>
        <w:t>C</w:t>
      </w:r>
      <w:r w:rsidR="00136082" w:rsidRPr="00263B8D">
        <w:rPr>
          <w:b/>
          <w:bCs/>
        </w:rPr>
        <w:t>.</w:t>
      </w:r>
    </w:p>
    <w:p w14:paraId="0F102600" w14:textId="0DAE016A" w:rsidR="00C00631" w:rsidRDefault="00C00631" w:rsidP="00003524">
      <w:pPr>
        <w:jc w:val="both"/>
        <w:rPr>
          <w:rFonts w:cstheme="minorHAnsi"/>
          <w:b/>
          <w:sz w:val="24"/>
          <w:szCs w:val="24"/>
        </w:rPr>
      </w:pPr>
    </w:p>
    <w:p w14:paraId="38796FBF" w14:textId="2EED3DDE" w:rsidR="004C7B28" w:rsidRDefault="0052104E" w:rsidP="003F7DFF">
      <w:pPr>
        <w:pStyle w:val="Heading1"/>
      </w:pPr>
      <w:bookmarkStart w:id="8" w:name="_Toc98586645"/>
      <w:r>
        <w:t>Gap Analysis</w:t>
      </w:r>
      <w:bookmarkEnd w:id="8"/>
    </w:p>
    <w:p w14:paraId="5E6B3787" w14:textId="77777777" w:rsidR="00136082" w:rsidRPr="00136082" w:rsidRDefault="00136082" w:rsidP="00136082"/>
    <w:p w14:paraId="56DC7689" w14:textId="41F9C527" w:rsidR="002D681D" w:rsidRDefault="00136082" w:rsidP="002D681D">
      <w:r>
        <w:t>For any type of organisational performance, a gap analysis, also known as a requirements analysis, is critical. It enables businesses to assess where they are now and where they want to be in the future. A gap analysis is a quick and easy technique to see if your efforts are working. If they aren't, it will be possible to figure out why they aren't being optimised.</w:t>
      </w:r>
    </w:p>
    <w:p w14:paraId="25B86FD1" w14:textId="77777777" w:rsidR="004A7808" w:rsidRDefault="004A7808" w:rsidP="002D681D"/>
    <w:p w14:paraId="4DA4476C" w14:textId="1DC9AB41" w:rsidR="004A7808" w:rsidRPr="00263B8D" w:rsidRDefault="004A7808" w:rsidP="002D681D">
      <w:pPr>
        <w:rPr>
          <w:b/>
          <w:bCs/>
        </w:rPr>
      </w:pPr>
      <w:r w:rsidRPr="00263B8D">
        <w:rPr>
          <w:b/>
          <w:bCs/>
        </w:rPr>
        <w:t>Strategic plan, (2021).</w:t>
      </w:r>
    </w:p>
    <w:p w14:paraId="77CFC56A" w14:textId="77777777" w:rsidR="00136082" w:rsidRDefault="00136082" w:rsidP="00136082"/>
    <w:p w14:paraId="41C8DD5A" w14:textId="78D563E6" w:rsidR="00136082" w:rsidRPr="00136082" w:rsidRDefault="00136082" w:rsidP="00263B8D">
      <w:pPr>
        <w:pStyle w:val="Heading2"/>
      </w:pPr>
      <w:bookmarkStart w:id="9" w:name="_Toc98586646"/>
      <w:r>
        <w:t>The report writer GAP below-</w:t>
      </w:r>
      <w:bookmarkEnd w:id="9"/>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7CD6B38D" w14:textId="77777777" w:rsidR="004C7B28"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Verdana"/>
                <w:bCs/>
                <w:szCs w:val="24"/>
              </w:rPr>
            </w:pPr>
          </w:p>
          <w:p w14:paraId="6EEF0FAE" w14:textId="49AC94D6" w:rsidR="00136082" w:rsidRPr="007757E3" w:rsidRDefault="00136082"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07A6697" w14:textId="29D815C6" w:rsidR="004C7B28" w:rsidRPr="004A1442" w:rsidRDefault="004A1442" w:rsidP="00CC661B">
            <w:pPr>
              <w:widowControl w:val="0"/>
              <w:autoSpaceDE w:val="0"/>
              <w:autoSpaceDN w:val="0"/>
              <w:adjustRightInd w:val="0"/>
              <w:spacing w:before="18" w:after="0" w:line="280" w:lineRule="exact"/>
              <w:rPr>
                <w:rFonts w:cstheme="minorHAnsi"/>
              </w:rPr>
            </w:pPr>
            <w:r w:rsidRPr="004A1442">
              <w:rPr>
                <w:rFonts w:cstheme="minorHAnsi"/>
              </w:rPr>
              <w:t>Improve listening skills to able to understand others.</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5D39365F" w:rsidR="004C7B28" w:rsidRPr="004A1442" w:rsidRDefault="004A1442" w:rsidP="00CC661B">
            <w:pPr>
              <w:widowControl w:val="0"/>
              <w:autoSpaceDE w:val="0"/>
              <w:autoSpaceDN w:val="0"/>
              <w:adjustRightInd w:val="0"/>
              <w:spacing w:after="0" w:line="240" w:lineRule="auto"/>
              <w:rPr>
                <w:rFonts w:cstheme="minorHAnsi"/>
                <w:szCs w:val="24"/>
              </w:rPr>
            </w:pPr>
            <w:r w:rsidRPr="004A1442">
              <w:rPr>
                <w:rFonts w:cstheme="minorHAnsi"/>
                <w:szCs w:val="24"/>
              </w:rPr>
              <w:t>Able to pay attention and respond appropriately.</w:t>
            </w:r>
          </w:p>
        </w:tc>
        <w:tc>
          <w:tcPr>
            <w:tcW w:w="1868" w:type="dxa"/>
            <w:tcBorders>
              <w:top w:val="single" w:sz="4" w:space="0" w:color="000000"/>
              <w:left w:val="single" w:sz="4" w:space="0" w:color="000000"/>
              <w:bottom w:val="single" w:sz="4" w:space="0" w:color="000000"/>
              <w:right w:val="single" w:sz="4" w:space="0" w:color="000000"/>
            </w:tcBorders>
          </w:tcPr>
          <w:p w14:paraId="07E39AE1" w14:textId="640EBE24" w:rsidR="004C7B28" w:rsidRPr="00B24059" w:rsidRDefault="004A1442" w:rsidP="00CC661B">
            <w:pPr>
              <w:widowControl w:val="0"/>
              <w:autoSpaceDE w:val="0"/>
              <w:autoSpaceDN w:val="0"/>
              <w:adjustRightInd w:val="0"/>
              <w:spacing w:after="0" w:line="240" w:lineRule="auto"/>
              <w:rPr>
                <w:rFonts w:ascii="Times New Roman" w:hAnsi="Times New Roman"/>
                <w:szCs w:val="24"/>
              </w:rPr>
            </w:pPr>
            <w:r w:rsidRPr="004A1442">
              <w:rPr>
                <w:rFonts w:cstheme="minorHAnsi"/>
                <w:szCs w:val="24"/>
              </w:rPr>
              <w:t>Interrupt the speakers with counter arguments</w:t>
            </w:r>
            <w:r>
              <w:rPr>
                <w:rFonts w:ascii="Times New Roman" w:hAnsi="Times New Roman"/>
                <w:szCs w:val="24"/>
              </w:rPr>
              <w:t>.</w:t>
            </w:r>
          </w:p>
        </w:tc>
        <w:tc>
          <w:tcPr>
            <w:tcW w:w="1913" w:type="dxa"/>
            <w:tcBorders>
              <w:top w:val="single" w:sz="4" w:space="0" w:color="000000"/>
              <w:left w:val="single" w:sz="4" w:space="0" w:color="000000"/>
              <w:bottom w:val="single" w:sz="4" w:space="0" w:color="000000"/>
              <w:right w:val="single" w:sz="4" w:space="0" w:color="000000"/>
            </w:tcBorders>
          </w:tcPr>
          <w:p w14:paraId="41B94F6D" w14:textId="4843593D" w:rsidR="004C7B28" w:rsidRPr="004A1442" w:rsidRDefault="004A1442" w:rsidP="00CC661B">
            <w:pPr>
              <w:widowControl w:val="0"/>
              <w:autoSpaceDE w:val="0"/>
              <w:autoSpaceDN w:val="0"/>
              <w:adjustRightInd w:val="0"/>
              <w:spacing w:after="0" w:line="240" w:lineRule="auto"/>
              <w:rPr>
                <w:rFonts w:cstheme="minorHAnsi"/>
                <w:szCs w:val="24"/>
              </w:rPr>
            </w:pPr>
            <w:r w:rsidRPr="004A1442">
              <w:rPr>
                <w:rFonts w:cstheme="minorHAnsi"/>
                <w:szCs w:val="24"/>
              </w:rPr>
              <w:t>Allow speaker to finish each point before asking questions.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2ECF517" w:rsidR="004C7B28" w:rsidRPr="00FC51CC" w:rsidRDefault="004A1442" w:rsidP="004C7B28">
            <w:pPr>
              <w:widowControl w:val="0"/>
              <w:autoSpaceDE w:val="0"/>
              <w:autoSpaceDN w:val="0"/>
              <w:adjustRightInd w:val="0"/>
              <w:spacing w:after="0" w:line="240" w:lineRule="auto"/>
              <w:rPr>
                <w:rFonts w:cstheme="minorHAnsi"/>
                <w:szCs w:val="24"/>
              </w:rPr>
            </w:pPr>
            <w:r w:rsidRPr="00FC51CC">
              <w:rPr>
                <w:rFonts w:cstheme="minorHAnsi"/>
                <w:szCs w:val="24"/>
              </w:rPr>
              <w:t>Improve confidence while speaking.</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7B87A090" w:rsidR="004C7B28" w:rsidRPr="00B24059" w:rsidRDefault="00FC51CC" w:rsidP="00CC661B">
            <w:pPr>
              <w:widowControl w:val="0"/>
              <w:autoSpaceDE w:val="0"/>
              <w:autoSpaceDN w:val="0"/>
              <w:adjustRightInd w:val="0"/>
              <w:spacing w:after="0" w:line="240" w:lineRule="auto"/>
              <w:rPr>
                <w:rFonts w:ascii="Times New Roman" w:hAnsi="Times New Roman"/>
                <w:szCs w:val="24"/>
              </w:rPr>
            </w:pPr>
            <w:r w:rsidRPr="00FC51CC">
              <w:rPr>
                <w:rFonts w:cstheme="minorHAnsi"/>
                <w:szCs w:val="24"/>
              </w:rPr>
              <w:t>Able to speak with others when needed to raise a point of view</w:t>
            </w:r>
            <w:r>
              <w:rPr>
                <w:rFonts w:ascii="Times New Roman" w:hAnsi="Times New Roman"/>
                <w:szCs w:val="24"/>
              </w:rPr>
              <w:t>.</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6FA67FCE" w:rsidR="004C7B28" w:rsidRPr="00FC51CC" w:rsidRDefault="00FC51CC" w:rsidP="00CC661B">
            <w:pPr>
              <w:widowControl w:val="0"/>
              <w:autoSpaceDE w:val="0"/>
              <w:autoSpaceDN w:val="0"/>
              <w:adjustRightInd w:val="0"/>
              <w:spacing w:after="0" w:line="240" w:lineRule="auto"/>
              <w:rPr>
                <w:rFonts w:cstheme="minorHAnsi"/>
                <w:szCs w:val="24"/>
              </w:rPr>
            </w:pPr>
            <w:r w:rsidRPr="00FC51CC">
              <w:rPr>
                <w:rFonts w:cstheme="minorHAnsi"/>
                <w:szCs w:val="24"/>
              </w:rPr>
              <w:t>Get very nervous while presenting something</w:t>
            </w:r>
            <w:r>
              <w:rPr>
                <w:rFonts w:cstheme="minorHAnsi"/>
                <w:szCs w:val="24"/>
              </w:rPr>
              <w:t>.</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1FE11340" w:rsidR="004C7B28" w:rsidRPr="00FC51CC" w:rsidRDefault="00FC51CC" w:rsidP="00CC661B">
            <w:pPr>
              <w:widowControl w:val="0"/>
              <w:autoSpaceDE w:val="0"/>
              <w:autoSpaceDN w:val="0"/>
              <w:adjustRightInd w:val="0"/>
              <w:spacing w:after="0" w:line="240" w:lineRule="auto"/>
              <w:rPr>
                <w:rFonts w:cstheme="minorHAnsi"/>
                <w:szCs w:val="24"/>
              </w:rPr>
            </w:pPr>
            <w:r w:rsidRPr="00FC51CC">
              <w:rPr>
                <w:rFonts w:cstheme="minorHAnsi"/>
                <w:szCs w:val="24"/>
              </w:rPr>
              <w:t>Keep practising in home front of family members first as presenting something.</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3E43ADC7" w:rsidR="004C7B28" w:rsidRPr="00FC51CC" w:rsidRDefault="00FC51CC" w:rsidP="00FC51CC">
            <w:pPr>
              <w:widowControl w:val="0"/>
              <w:autoSpaceDE w:val="0"/>
              <w:autoSpaceDN w:val="0"/>
              <w:adjustRightInd w:val="0"/>
              <w:spacing w:after="0" w:line="200" w:lineRule="exact"/>
              <w:rPr>
                <w:rFonts w:cstheme="minorHAnsi"/>
              </w:rPr>
            </w:pPr>
            <w:r w:rsidRPr="00FC51CC">
              <w:rPr>
                <w:rFonts w:cstheme="minorHAnsi"/>
              </w:rPr>
              <w:t>Keep Time management as a main objective to finish everything before deadlines.</w:t>
            </w:r>
          </w:p>
        </w:tc>
        <w:tc>
          <w:tcPr>
            <w:tcW w:w="2084" w:type="dxa"/>
            <w:tcBorders>
              <w:top w:val="single" w:sz="4" w:space="0" w:color="000000"/>
              <w:left w:val="single" w:sz="4" w:space="0" w:color="000000"/>
              <w:bottom w:val="single" w:sz="4" w:space="0" w:color="000000"/>
              <w:right w:val="single" w:sz="4" w:space="0" w:color="000000"/>
            </w:tcBorders>
          </w:tcPr>
          <w:p w14:paraId="3D57D324" w14:textId="2FD6C77D" w:rsidR="004C7B28" w:rsidRPr="00FC51CC" w:rsidRDefault="00FC51CC" w:rsidP="00CC661B">
            <w:pPr>
              <w:widowControl w:val="0"/>
              <w:autoSpaceDE w:val="0"/>
              <w:autoSpaceDN w:val="0"/>
              <w:adjustRightInd w:val="0"/>
              <w:spacing w:after="0" w:line="240" w:lineRule="auto"/>
              <w:rPr>
                <w:rFonts w:cstheme="minorHAnsi"/>
                <w:szCs w:val="24"/>
              </w:rPr>
            </w:pPr>
            <w:r w:rsidRPr="00FC51CC">
              <w:rPr>
                <w:rFonts w:cstheme="minorHAnsi"/>
                <w:szCs w:val="24"/>
              </w:rPr>
              <w:t>Offer as much as possible to finish by deadlines.</w:t>
            </w:r>
          </w:p>
        </w:tc>
        <w:tc>
          <w:tcPr>
            <w:tcW w:w="1868" w:type="dxa"/>
            <w:tcBorders>
              <w:top w:val="single" w:sz="4" w:space="0" w:color="000000"/>
              <w:left w:val="single" w:sz="4" w:space="0" w:color="000000"/>
              <w:bottom w:val="single" w:sz="4" w:space="0" w:color="000000"/>
              <w:right w:val="single" w:sz="4" w:space="0" w:color="000000"/>
            </w:tcBorders>
          </w:tcPr>
          <w:p w14:paraId="6D4BEC49" w14:textId="79AC36DF" w:rsidR="004C7B28" w:rsidRPr="00FC51CC" w:rsidRDefault="00FC51CC" w:rsidP="00CC661B">
            <w:pPr>
              <w:widowControl w:val="0"/>
              <w:autoSpaceDE w:val="0"/>
              <w:autoSpaceDN w:val="0"/>
              <w:adjustRightInd w:val="0"/>
              <w:spacing w:after="0" w:line="240" w:lineRule="auto"/>
              <w:rPr>
                <w:rFonts w:cstheme="minorHAnsi"/>
                <w:szCs w:val="24"/>
              </w:rPr>
            </w:pPr>
            <w:r w:rsidRPr="00FC51CC">
              <w:rPr>
                <w:rFonts w:cstheme="minorHAnsi"/>
                <w:szCs w:val="24"/>
              </w:rPr>
              <w:t>Most of time forget about it because of family commitments.</w:t>
            </w:r>
          </w:p>
        </w:tc>
        <w:tc>
          <w:tcPr>
            <w:tcW w:w="1913" w:type="dxa"/>
            <w:tcBorders>
              <w:top w:val="single" w:sz="4" w:space="0" w:color="000000"/>
              <w:left w:val="single" w:sz="4" w:space="0" w:color="000000"/>
              <w:bottom w:val="single" w:sz="4" w:space="0" w:color="000000"/>
              <w:right w:val="single" w:sz="4" w:space="0" w:color="000000"/>
            </w:tcBorders>
          </w:tcPr>
          <w:p w14:paraId="57DCE668" w14:textId="5568FF7F" w:rsidR="004C7B28" w:rsidRDefault="00FC61D3"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Plan and offer importance to everything which in their own places.</w:t>
            </w:r>
          </w:p>
          <w:p w14:paraId="14B48F0E" w14:textId="6E79F5F0" w:rsidR="00FC61D3" w:rsidRPr="00B24059" w:rsidRDefault="00FC61D3" w:rsidP="00CC661B">
            <w:pPr>
              <w:widowControl w:val="0"/>
              <w:autoSpaceDE w:val="0"/>
              <w:autoSpaceDN w:val="0"/>
              <w:adjustRightInd w:val="0"/>
              <w:spacing w:after="0" w:line="240" w:lineRule="auto"/>
              <w:rPr>
                <w:rFonts w:ascii="Times New Roman" w:hAnsi="Times New Roman"/>
                <w:szCs w:val="24"/>
              </w:rPr>
            </w:pPr>
          </w:p>
        </w:tc>
      </w:tr>
    </w:tbl>
    <w:p w14:paraId="7716FADA" w14:textId="77777777" w:rsidR="003C7CF3" w:rsidRDefault="003C7CF3" w:rsidP="00003524">
      <w:pPr>
        <w:jc w:val="both"/>
        <w:rPr>
          <w:rFonts w:cstheme="minorHAnsi"/>
          <w:b/>
          <w:sz w:val="24"/>
          <w:szCs w:val="24"/>
        </w:rPr>
      </w:pPr>
    </w:p>
    <w:p w14:paraId="7A52912F" w14:textId="77777777" w:rsidR="003F7DFF" w:rsidRDefault="003F7DFF" w:rsidP="0052104E">
      <w:pPr>
        <w:pStyle w:val="Heading2"/>
      </w:pPr>
    </w:p>
    <w:p w14:paraId="2C6CF07C" w14:textId="424C952B" w:rsidR="0052104E" w:rsidRDefault="0052104E" w:rsidP="0052104E"/>
    <w:p w14:paraId="0F036499" w14:textId="10370120" w:rsidR="000B0455" w:rsidRDefault="000B0455" w:rsidP="0052104E"/>
    <w:p w14:paraId="2932DD4D" w14:textId="1F60A10D" w:rsidR="000B0455" w:rsidRDefault="000B0455" w:rsidP="0052104E"/>
    <w:p w14:paraId="5A8C9363" w14:textId="66859F13" w:rsidR="00136082" w:rsidRDefault="00136082" w:rsidP="00136082">
      <w:pPr>
        <w:pStyle w:val="Heading1"/>
      </w:pPr>
      <w:bookmarkStart w:id="10" w:name="_Toc98586647"/>
      <w:r w:rsidRPr="00136082">
        <w:lastRenderedPageBreak/>
        <w:t>The report writer PDP below</w:t>
      </w:r>
      <w:bookmarkEnd w:id="10"/>
    </w:p>
    <w:p w14:paraId="2F349104" w14:textId="77777777" w:rsidR="00136082" w:rsidRPr="00136082" w:rsidRDefault="00136082" w:rsidP="00136082"/>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3F7DFF">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630665"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B97266A" w:rsidR="00630665" w:rsidRPr="00630665" w:rsidRDefault="00630665" w:rsidP="00630665">
            <w:pPr>
              <w:rPr>
                <w:b w:val="0"/>
                <w:bCs w:val="0"/>
              </w:rPr>
            </w:pPr>
            <w:r>
              <w:rPr>
                <w:b w:val="0"/>
                <w:bCs w:val="0"/>
              </w:rPr>
              <w:t>1.</w:t>
            </w:r>
            <w:r w:rsidRPr="00630665">
              <w:rPr>
                <w:b w:val="0"/>
                <w:bCs w:val="0"/>
              </w:rPr>
              <w:t>Improve listening skills</w:t>
            </w:r>
          </w:p>
        </w:tc>
        <w:tc>
          <w:tcPr>
            <w:tcW w:w="1990" w:type="dxa"/>
          </w:tcPr>
          <w:p w14:paraId="67D71D8E" w14:textId="42FF396B" w:rsidR="00630665" w:rsidRDefault="00630665" w:rsidP="00630665">
            <w:pPr>
              <w:cnfStyle w:val="000000000000" w:firstRow="0" w:lastRow="0" w:firstColumn="0" w:lastColumn="0" w:oddVBand="0" w:evenVBand="0" w:oddHBand="0" w:evenHBand="0" w:firstRowFirstColumn="0" w:firstRowLastColumn="0" w:lastRowFirstColumn="0" w:lastRowLastColumn="0"/>
            </w:pPr>
            <w:r>
              <w:t>Don’t interpret while others speaking.</w:t>
            </w:r>
          </w:p>
        </w:tc>
        <w:tc>
          <w:tcPr>
            <w:tcW w:w="2268" w:type="dxa"/>
          </w:tcPr>
          <w:p w14:paraId="4295CC71" w14:textId="2C44B480" w:rsidR="00630665" w:rsidRDefault="00630665" w:rsidP="00630665">
            <w:pPr>
              <w:cnfStyle w:val="000000000000" w:firstRow="0" w:lastRow="0" w:firstColumn="0" w:lastColumn="0" w:oddVBand="0" w:evenVBand="0" w:oddHBand="0" w:evenHBand="0" w:firstRowFirstColumn="0" w:firstRowLastColumn="0" w:lastRowFirstColumn="0" w:lastRowLastColumn="0"/>
            </w:pPr>
            <w:r>
              <w:t>Ask for feedback from tutors and pears.</w:t>
            </w:r>
          </w:p>
        </w:tc>
        <w:tc>
          <w:tcPr>
            <w:tcW w:w="1696" w:type="dxa"/>
          </w:tcPr>
          <w:p w14:paraId="07D0EE8F" w14:textId="1125DA27" w:rsidR="00630665" w:rsidRDefault="00630665" w:rsidP="00630665">
            <w:pPr>
              <w:cnfStyle w:val="000000000000" w:firstRow="0" w:lastRow="0" w:firstColumn="0" w:lastColumn="0" w:oddVBand="0" w:evenVBand="0" w:oddHBand="0" w:evenHBand="0" w:firstRowFirstColumn="0" w:firstRowLastColumn="0" w:lastRowFirstColumn="0" w:lastRowLastColumn="0"/>
            </w:pPr>
            <w:r>
              <w:t>20.06.2022</w:t>
            </w:r>
          </w:p>
        </w:tc>
        <w:tc>
          <w:tcPr>
            <w:tcW w:w="1843" w:type="dxa"/>
          </w:tcPr>
          <w:p w14:paraId="755C9FD0" w14:textId="7DC5CEAB" w:rsidR="00630665" w:rsidRDefault="00630665" w:rsidP="00630665">
            <w:pPr>
              <w:cnfStyle w:val="000000000000" w:firstRow="0" w:lastRow="0" w:firstColumn="0" w:lastColumn="0" w:oddVBand="0" w:evenVBand="0" w:oddHBand="0" w:evenHBand="0" w:firstRowFirstColumn="0" w:firstRowLastColumn="0" w:lastRowFirstColumn="0" w:lastRowLastColumn="0"/>
            </w:pPr>
            <w:r>
              <w:t>Research and practise online listening tools.</w:t>
            </w:r>
          </w:p>
        </w:tc>
      </w:tr>
      <w:tr w:rsidR="00630665"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277EABD0" w:rsidR="00630665" w:rsidRPr="00630665" w:rsidRDefault="00630665" w:rsidP="00630665">
            <w:pPr>
              <w:rPr>
                <w:b w:val="0"/>
                <w:bCs w:val="0"/>
              </w:rPr>
            </w:pPr>
            <w:r w:rsidRPr="00630665">
              <w:rPr>
                <w:b w:val="0"/>
                <w:bCs w:val="0"/>
              </w:rPr>
              <w:t>2.improve presenting skills.</w:t>
            </w:r>
          </w:p>
        </w:tc>
        <w:tc>
          <w:tcPr>
            <w:tcW w:w="1990" w:type="dxa"/>
            <w:shd w:val="clear" w:color="auto" w:fill="E7E6E6" w:themeFill="background2"/>
          </w:tcPr>
          <w:p w14:paraId="53892F41" w14:textId="47CBCE9A" w:rsidR="00630665" w:rsidRDefault="00630665" w:rsidP="00630665">
            <w:pPr>
              <w:cnfStyle w:val="000000100000" w:firstRow="0" w:lastRow="0" w:firstColumn="0" w:lastColumn="0" w:oddVBand="0" w:evenVBand="0" w:oddHBand="1" w:evenHBand="0" w:firstRowFirstColumn="0" w:firstRowLastColumn="0" w:lastRowFirstColumn="0" w:lastRowLastColumn="0"/>
            </w:pPr>
            <w:r>
              <w:t>Keep practising in home front of mirror or family members to able to overcome from this barrier.</w:t>
            </w:r>
          </w:p>
        </w:tc>
        <w:tc>
          <w:tcPr>
            <w:tcW w:w="2268" w:type="dxa"/>
            <w:shd w:val="clear" w:color="auto" w:fill="E7E6E6" w:themeFill="background2"/>
          </w:tcPr>
          <w:p w14:paraId="50E6B6AA" w14:textId="17A88D85" w:rsidR="00630665" w:rsidRDefault="00630665" w:rsidP="00630665">
            <w:pPr>
              <w:cnfStyle w:val="000000100000" w:firstRow="0" w:lastRow="0" w:firstColumn="0" w:lastColumn="0" w:oddVBand="0" w:evenVBand="0" w:oddHBand="1" w:evenHBand="0" w:firstRowFirstColumn="0" w:firstRowLastColumn="0" w:lastRowFirstColumn="0" w:lastRowLastColumn="0"/>
            </w:pPr>
            <w:r w:rsidRPr="00630665">
              <w:t>Ask for feedback from tutors and pears.</w:t>
            </w:r>
          </w:p>
        </w:tc>
        <w:tc>
          <w:tcPr>
            <w:tcW w:w="1696" w:type="dxa"/>
            <w:shd w:val="clear" w:color="auto" w:fill="E7E6E6" w:themeFill="background2"/>
          </w:tcPr>
          <w:p w14:paraId="3DFA80BC" w14:textId="426AC5C9" w:rsidR="00630665" w:rsidRDefault="00630665" w:rsidP="00630665">
            <w:pPr>
              <w:cnfStyle w:val="000000100000" w:firstRow="0" w:lastRow="0" w:firstColumn="0" w:lastColumn="0" w:oddVBand="0" w:evenVBand="0" w:oddHBand="1" w:evenHBand="0" w:firstRowFirstColumn="0" w:firstRowLastColumn="0" w:lastRowFirstColumn="0" w:lastRowLastColumn="0"/>
            </w:pPr>
            <w:r>
              <w:t>20.08.2022</w:t>
            </w:r>
          </w:p>
        </w:tc>
        <w:tc>
          <w:tcPr>
            <w:tcW w:w="1843" w:type="dxa"/>
            <w:shd w:val="clear" w:color="auto" w:fill="E7E6E6" w:themeFill="background2"/>
          </w:tcPr>
          <w:p w14:paraId="4E297221" w14:textId="38E746F8" w:rsidR="00630665" w:rsidRDefault="00630665" w:rsidP="00630665">
            <w:pPr>
              <w:cnfStyle w:val="000000100000" w:firstRow="0" w:lastRow="0" w:firstColumn="0" w:lastColumn="0" w:oddVBand="0" w:evenVBand="0" w:oddHBand="1" w:evenHBand="0" w:firstRowFirstColumn="0" w:firstRowLastColumn="0" w:lastRowFirstColumn="0" w:lastRowLastColumn="0"/>
            </w:pPr>
            <w:r>
              <w:t>Select a mentor to help with presenting skills.</w:t>
            </w:r>
          </w:p>
        </w:tc>
      </w:tr>
      <w:tr w:rsidR="00630665"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91F56D6" w:rsidR="00630665" w:rsidRPr="00F3158A" w:rsidRDefault="00F3158A" w:rsidP="00630665">
            <w:pPr>
              <w:rPr>
                <w:b w:val="0"/>
                <w:bCs w:val="0"/>
              </w:rPr>
            </w:pPr>
            <w:r w:rsidRPr="00F3158A">
              <w:rPr>
                <w:b w:val="0"/>
                <w:bCs w:val="0"/>
              </w:rPr>
              <w:t>3.Time management.</w:t>
            </w:r>
          </w:p>
        </w:tc>
        <w:tc>
          <w:tcPr>
            <w:tcW w:w="1990" w:type="dxa"/>
          </w:tcPr>
          <w:p w14:paraId="10098C26" w14:textId="5C852CD0" w:rsidR="00630665" w:rsidRDefault="00F3158A" w:rsidP="00630665">
            <w:pPr>
              <w:cnfStyle w:val="000000000000" w:firstRow="0" w:lastRow="0" w:firstColumn="0" w:lastColumn="0" w:oddVBand="0" w:evenVBand="0" w:oddHBand="0" w:evenHBand="0" w:firstRowFirstColumn="0" w:firstRowLastColumn="0" w:lastRowFirstColumn="0" w:lastRowLastColumn="0"/>
            </w:pPr>
            <w:r>
              <w:t>Always plan ahead and leave extra time for emergencies.</w:t>
            </w:r>
          </w:p>
        </w:tc>
        <w:tc>
          <w:tcPr>
            <w:tcW w:w="2268" w:type="dxa"/>
          </w:tcPr>
          <w:p w14:paraId="595246C0" w14:textId="0036725D" w:rsidR="00630665" w:rsidRDefault="00F3158A" w:rsidP="00630665">
            <w:pPr>
              <w:cnfStyle w:val="000000000000" w:firstRow="0" w:lastRow="0" w:firstColumn="0" w:lastColumn="0" w:oddVBand="0" w:evenVBand="0" w:oddHBand="0" w:evenHBand="0" w:firstRowFirstColumn="0" w:firstRowLastColumn="0" w:lastRowFirstColumn="0" w:lastRowLastColumn="0"/>
            </w:pPr>
            <w:r>
              <w:t>Keep monitoring the plan timeframe.</w:t>
            </w:r>
          </w:p>
        </w:tc>
        <w:tc>
          <w:tcPr>
            <w:tcW w:w="1696" w:type="dxa"/>
          </w:tcPr>
          <w:p w14:paraId="44710F63" w14:textId="73C47017" w:rsidR="00630665" w:rsidRDefault="00F3158A" w:rsidP="00630665">
            <w:pPr>
              <w:cnfStyle w:val="000000000000" w:firstRow="0" w:lastRow="0" w:firstColumn="0" w:lastColumn="0" w:oddVBand="0" w:evenVBand="0" w:oddHBand="0" w:evenHBand="0" w:firstRowFirstColumn="0" w:firstRowLastColumn="0" w:lastRowFirstColumn="0" w:lastRowLastColumn="0"/>
            </w:pPr>
            <w:r>
              <w:t>20.05.2022</w:t>
            </w:r>
          </w:p>
        </w:tc>
        <w:tc>
          <w:tcPr>
            <w:tcW w:w="1843" w:type="dxa"/>
          </w:tcPr>
          <w:p w14:paraId="4068286C" w14:textId="33AF5A93" w:rsidR="00630665" w:rsidRDefault="00F3158A" w:rsidP="00630665">
            <w:pPr>
              <w:cnfStyle w:val="000000000000" w:firstRow="0" w:lastRow="0" w:firstColumn="0" w:lastColumn="0" w:oddVBand="0" w:evenVBand="0" w:oddHBand="0" w:evenHBand="0" w:firstRowFirstColumn="0" w:firstRowLastColumn="0" w:lastRowFirstColumn="0" w:lastRowLastColumn="0"/>
            </w:pPr>
            <w:r>
              <w:t>Arrange one to one team meeting if needed with the tutor.</w:t>
            </w: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E7F6310" w14:textId="32EA24F9" w:rsidR="00263B8D" w:rsidRDefault="0085034F" w:rsidP="00263B8D">
      <w:bookmarkStart w:id="11" w:name="_Toc98586648"/>
      <w:r w:rsidRPr="0085034F">
        <w:rPr>
          <w:rStyle w:val="Heading1Char"/>
        </w:rPr>
        <w:lastRenderedPageBreak/>
        <w:t>Appendices A</w:t>
      </w:r>
      <w:bookmarkEnd w:id="11"/>
      <w:r w:rsidR="00263B8D">
        <w:rPr>
          <w:noProof/>
        </w:rPr>
        <w:drawing>
          <wp:inline distT="0" distB="0" distL="0" distR="0" wp14:anchorId="7F35AC91" wp14:editId="3365E991">
            <wp:extent cx="5731510" cy="606679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4"/>
                    <a:stretch>
                      <a:fillRect/>
                    </a:stretch>
                  </pic:blipFill>
                  <pic:spPr>
                    <a:xfrm>
                      <a:off x="0" y="0"/>
                      <a:ext cx="5731510" cy="6066790"/>
                    </a:xfrm>
                    <a:prstGeom prst="rect">
                      <a:avLst/>
                    </a:prstGeom>
                  </pic:spPr>
                </pic:pic>
              </a:graphicData>
            </a:graphic>
          </wp:inline>
        </w:drawing>
      </w:r>
    </w:p>
    <w:p w14:paraId="1F8FD8D8" w14:textId="6C7E8765" w:rsidR="0085034F" w:rsidRDefault="0085034F" w:rsidP="00263B8D"/>
    <w:p w14:paraId="4D1D1EFC" w14:textId="713A7599" w:rsidR="0085034F" w:rsidRDefault="0085034F" w:rsidP="00263B8D"/>
    <w:p w14:paraId="6ABE566E" w14:textId="2306B0E0" w:rsidR="0085034F" w:rsidRDefault="0085034F" w:rsidP="00263B8D"/>
    <w:p w14:paraId="52BC3EF7" w14:textId="1AC86F69" w:rsidR="0085034F" w:rsidRDefault="0085034F" w:rsidP="00263B8D"/>
    <w:p w14:paraId="1666D548" w14:textId="0210DF3C" w:rsidR="0085034F" w:rsidRDefault="0085034F" w:rsidP="00263B8D"/>
    <w:p w14:paraId="5C50BD7D" w14:textId="20824333" w:rsidR="0085034F" w:rsidRDefault="0085034F" w:rsidP="00263B8D"/>
    <w:p w14:paraId="4058BD64" w14:textId="27667235" w:rsidR="0085034F" w:rsidRDefault="0085034F" w:rsidP="00263B8D"/>
    <w:p w14:paraId="20381CAB" w14:textId="23B0958E" w:rsidR="0085034F" w:rsidRDefault="0085034F" w:rsidP="00263B8D"/>
    <w:p w14:paraId="48661C5C" w14:textId="105AE2F8" w:rsidR="0085034F" w:rsidRDefault="0085034F" w:rsidP="00263B8D"/>
    <w:p w14:paraId="09C20D01" w14:textId="3781644A" w:rsidR="0085034F" w:rsidRPr="00263B8D" w:rsidRDefault="0085034F" w:rsidP="00263B8D">
      <w:r>
        <w:rPr>
          <w:noProof/>
        </w:rPr>
        <w:drawing>
          <wp:inline distT="0" distB="0" distL="0" distR="0" wp14:anchorId="79F1477E" wp14:editId="0CF6B930">
            <wp:extent cx="5731510" cy="6602095"/>
            <wp:effectExtent l="0" t="0" r="2540" b="825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stretch>
                      <a:fillRect/>
                    </a:stretch>
                  </pic:blipFill>
                  <pic:spPr>
                    <a:xfrm>
                      <a:off x="0" y="0"/>
                      <a:ext cx="5731510" cy="6602095"/>
                    </a:xfrm>
                    <a:prstGeom prst="rect">
                      <a:avLst/>
                    </a:prstGeom>
                  </pic:spPr>
                </pic:pic>
              </a:graphicData>
            </a:graphic>
          </wp:inline>
        </w:drawing>
      </w:r>
    </w:p>
    <w:p w14:paraId="2650D3DC" w14:textId="7055ABD8" w:rsidR="00263B8D" w:rsidRPr="00386112" w:rsidRDefault="00263B8D" w:rsidP="00386112">
      <w:pPr>
        <w:pStyle w:val="Heading1"/>
      </w:pPr>
      <w:bookmarkStart w:id="12" w:name="_Toc98586649"/>
      <w:r w:rsidRPr="00386112">
        <w:t>Appendices B</w:t>
      </w:r>
      <w:bookmarkEnd w:id="12"/>
    </w:p>
    <w:p w14:paraId="21AE83BE" w14:textId="77777777" w:rsidR="00386112" w:rsidRPr="00386112" w:rsidRDefault="00386112" w:rsidP="00386112"/>
    <w:p w14:paraId="5F931440" w14:textId="70720208" w:rsidR="0072651E" w:rsidRDefault="0085034F" w:rsidP="00C00631">
      <w:pPr>
        <w:pStyle w:val="Heading1"/>
      </w:pPr>
      <w:bookmarkStart w:id="13" w:name="_Toc98586650"/>
      <w:r>
        <w:rPr>
          <w:noProof/>
        </w:rPr>
        <w:lastRenderedPageBreak/>
        <w:drawing>
          <wp:inline distT="0" distB="0" distL="0" distR="0" wp14:anchorId="60C4D07C" wp14:editId="3EB077E2">
            <wp:extent cx="5731510" cy="6447790"/>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6"/>
                    <a:stretch>
                      <a:fillRect/>
                    </a:stretch>
                  </pic:blipFill>
                  <pic:spPr>
                    <a:xfrm>
                      <a:off x="0" y="0"/>
                      <a:ext cx="5731510" cy="6447790"/>
                    </a:xfrm>
                    <a:prstGeom prst="rect">
                      <a:avLst/>
                    </a:prstGeom>
                  </pic:spPr>
                </pic:pic>
              </a:graphicData>
            </a:graphic>
          </wp:inline>
        </w:drawing>
      </w:r>
      <w:bookmarkEnd w:id="13"/>
    </w:p>
    <w:p w14:paraId="56949E7D" w14:textId="77777777" w:rsidR="0072651E" w:rsidRDefault="0072651E" w:rsidP="00C00631">
      <w:pPr>
        <w:pStyle w:val="Heading1"/>
      </w:pPr>
    </w:p>
    <w:p w14:paraId="3AE11979" w14:textId="77777777" w:rsidR="0072651E" w:rsidRDefault="0072651E" w:rsidP="00C00631">
      <w:pPr>
        <w:pStyle w:val="Heading1"/>
      </w:pPr>
    </w:p>
    <w:p w14:paraId="02FE4273" w14:textId="77777777" w:rsidR="00263B8D" w:rsidRDefault="00263B8D" w:rsidP="0072651E">
      <w:pPr>
        <w:pStyle w:val="Heading1"/>
      </w:pPr>
    </w:p>
    <w:p w14:paraId="36A95ED2" w14:textId="77777777" w:rsidR="00263B8D" w:rsidRDefault="00263B8D" w:rsidP="0072651E">
      <w:pPr>
        <w:pStyle w:val="Heading1"/>
      </w:pPr>
    </w:p>
    <w:p w14:paraId="35204930" w14:textId="0442B2C3" w:rsidR="0085034F" w:rsidRDefault="0085034F" w:rsidP="0072651E">
      <w:pPr>
        <w:pStyle w:val="Heading1"/>
      </w:pPr>
      <w:bookmarkStart w:id="14" w:name="_Toc98586651"/>
      <w:r>
        <w:rPr>
          <w:noProof/>
        </w:rPr>
        <w:lastRenderedPageBreak/>
        <w:drawing>
          <wp:inline distT="0" distB="0" distL="0" distR="0" wp14:anchorId="0DD0956B" wp14:editId="5E6F844D">
            <wp:extent cx="5731510" cy="6544310"/>
            <wp:effectExtent l="0" t="0" r="2540" b="889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a:stretch>
                      <a:fillRect/>
                    </a:stretch>
                  </pic:blipFill>
                  <pic:spPr>
                    <a:xfrm>
                      <a:off x="0" y="0"/>
                      <a:ext cx="5731510" cy="6544310"/>
                    </a:xfrm>
                    <a:prstGeom prst="rect">
                      <a:avLst/>
                    </a:prstGeom>
                  </pic:spPr>
                </pic:pic>
              </a:graphicData>
            </a:graphic>
          </wp:inline>
        </w:drawing>
      </w:r>
      <w:bookmarkEnd w:id="14"/>
    </w:p>
    <w:p w14:paraId="09DBDFCC" w14:textId="77777777" w:rsidR="0085034F" w:rsidRDefault="0085034F" w:rsidP="0072651E">
      <w:pPr>
        <w:pStyle w:val="Heading1"/>
      </w:pPr>
    </w:p>
    <w:p w14:paraId="569288DB" w14:textId="77777777" w:rsidR="0085034F" w:rsidRDefault="0085034F" w:rsidP="0072651E">
      <w:pPr>
        <w:pStyle w:val="Heading1"/>
      </w:pPr>
    </w:p>
    <w:p w14:paraId="628CB616" w14:textId="11FEE52C" w:rsidR="0085034F" w:rsidRDefault="0085034F" w:rsidP="0072651E">
      <w:pPr>
        <w:pStyle w:val="Heading1"/>
      </w:pPr>
      <w:bookmarkStart w:id="15" w:name="_Toc98586652"/>
      <w:r>
        <w:rPr>
          <w:noProof/>
        </w:rPr>
        <w:lastRenderedPageBreak/>
        <w:drawing>
          <wp:inline distT="0" distB="0" distL="0" distR="0" wp14:anchorId="7AAA79C3" wp14:editId="7DE9E43B">
            <wp:extent cx="5731510" cy="671258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stretch>
                      <a:fillRect/>
                    </a:stretch>
                  </pic:blipFill>
                  <pic:spPr>
                    <a:xfrm>
                      <a:off x="0" y="0"/>
                      <a:ext cx="5731510" cy="6712585"/>
                    </a:xfrm>
                    <a:prstGeom prst="rect">
                      <a:avLst/>
                    </a:prstGeom>
                  </pic:spPr>
                </pic:pic>
              </a:graphicData>
            </a:graphic>
          </wp:inline>
        </w:drawing>
      </w:r>
      <w:bookmarkEnd w:id="15"/>
    </w:p>
    <w:p w14:paraId="64387ED7" w14:textId="77777777" w:rsidR="0085034F" w:rsidRDefault="0085034F" w:rsidP="0072651E">
      <w:pPr>
        <w:pStyle w:val="Heading1"/>
      </w:pPr>
    </w:p>
    <w:p w14:paraId="14995804" w14:textId="77777777" w:rsidR="0085034F" w:rsidRDefault="0085034F" w:rsidP="0072651E">
      <w:pPr>
        <w:pStyle w:val="Heading1"/>
      </w:pPr>
    </w:p>
    <w:p w14:paraId="56131CAB" w14:textId="77777777" w:rsidR="0085034F" w:rsidRDefault="0085034F" w:rsidP="0072651E">
      <w:pPr>
        <w:pStyle w:val="Heading1"/>
      </w:pPr>
    </w:p>
    <w:p w14:paraId="435B79B4" w14:textId="77777777" w:rsidR="0085034F" w:rsidRDefault="0085034F" w:rsidP="0072651E">
      <w:pPr>
        <w:pStyle w:val="Heading1"/>
      </w:pPr>
    </w:p>
    <w:p w14:paraId="77723791" w14:textId="18BD4103" w:rsidR="0072651E" w:rsidRPr="00386112" w:rsidRDefault="0072651E" w:rsidP="00386112">
      <w:pPr>
        <w:pStyle w:val="Heading1"/>
      </w:pPr>
      <w:bookmarkStart w:id="16" w:name="_Toc98586653"/>
      <w:r w:rsidRPr="00386112">
        <w:lastRenderedPageBreak/>
        <w:t xml:space="preserve">Appendices </w:t>
      </w:r>
      <w:r w:rsidR="00386112">
        <w:t>C</w:t>
      </w:r>
      <w:bookmarkEnd w:id="16"/>
    </w:p>
    <w:p w14:paraId="1E38B611" w14:textId="77777777" w:rsidR="00386112" w:rsidRPr="00386112" w:rsidRDefault="00386112" w:rsidP="00386112"/>
    <w:p w14:paraId="04F87318" w14:textId="0A804F63" w:rsidR="00BD4916" w:rsidRDefault="000B0455" w:rsidP="0072651E">
      <w:r>
        <w:t>Examples of lesson plan</w:t>
      </w:r>
    </w:p>
    <w:p w14:paraId="6534F960" w14:textId="51315BE1" w:rsidR="000B0455" w:rsidRDefault="0072651E" w:rsidP="00BD4916">
      <w:r>
        <w:rPr>
          <w:noProof/>
        </w:rPr>
        <w:drawing>
          <wp:inline distT="0" distB="0" distL="0" distR="0" wp14:anchorId="6D9EAFB6" wp14:editId="68DDC3EE">
            <wp:extent cx="5731510" cy="3574415"/>
            <wp:effectExtent l="0" t="0" r="2540" b="698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a:stretch>
                      <a:fillRect/>
                    </a:stretch>
                  </pic:blipFill>
                  <pic:spPr>
                    <a:xfrm>
                      <a:off x="0" y="0"/>
                      <a:ext cx="5731510" cy="3574415"/>
                    </a:xfrm>
                    <a:prstGeom prst="rect">
                      <a:avLst/>
                    </a:prstGeom>
                  </pic:spPr>
                </pic:pic>
              </a:graphicData>
            </a:graphic>
          </wp:inline>
        </w:drawing>
      </w:r>
    </w:p>
    <w:p w14:paraId="4057D6D5" w14:textId="77777777" w:rsidR="0072651E" w:rsidRDefault="0072651E" w:rsidP="00BD4916"/>
    <w:p w14:paraId="59A65C8A" w14:textId="3CDA7321" w:rsidR="000B0455" w:rsidRPr="00BD4916" w:rsidRDefault="000B0455" w:rsidP="00BD4916"/>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31E3C422" w14:textId="77777777" w:rsidR="0072651E" w:rsidRDefault="0072651E" w:rsidP="000B0455">
      <w:pPr>
        <w:pStyle w:val="Heading1"/>
      </w:pPr>
    </w:p>
    <w:p w14:paraId="29EB7907" w14:textId="77777777" w:rsidR="0072651E" w:rsidRDefault="0072651E" w:rsidP="000B0455">
      <w:pPr>
        <w:pStyle w:val="Heading1"/>
      </w:pPr>
    </w:p>
    <w:p w14:paraId="045B8021" w14:textId="77777777" w:rsidR="0072651E" w:rsidRDefault="0072651E" w:rsidP="000B0455">
      <w:pPr>
        <w:pStyle w:val="Heading1"/>
      </w:pPr>
    </w:p>
    <w:p w14:paraId="07E5E60F" w14:textId="77777777" w:rsidR="00386112" w:rsidRDefault="00386112" w:rsidP="0072651E">
      <w:pPr>
        <w:pStyle w:val="Heading1"/>
      </w:pPr>
    </w:p>
    <w:p w14:paraId="21BC1CD4" w14:textId="2F73C8AA" w:rsidR="0072651E" w:rsidRDefault="0072651E" w:rsidP="0072651E">
      <w:pPr>
        <w:pStyle w:val="Heading1"/>
      </w:pPr>
      <w:bookmarkStart w:id="17" w:name="_Toc98586654"/>
      <w:r w:rsidRPr="0072651E">
        <w:t>References</w:t>
      </w:r>
      <w:bookmarkEnd w:id="17"/>
    </w:p>
    <w:p w14:paraId="066722AB" w14:textId="77777777" w:rsidR="0072651E" w:rsidRPr="0072651E" w:rsidRDefault="0072651E" w:rsidP="0072651E"/>
    <w:p w14:paraId="53577DEE" w14:textId="240CFFC0" w:rsidR="00BD4916" w:rsidRDefault="000B0455" w:rsidP="00BD4916">
      <w:proofErr w:type="spellStart"/>
      <w:r w:rsidRPr="000B0455">
        <w:t>Berlo</w:t>
      </w:r>
      <w:proofErr w:type="spellEnd"/>
      <w:r w:rsidRPr="000B0455">
        <w:t xml:space="preserve">, D. (1960). </w:t>
      </w:r>
      <w:r w:rsidRPr="00A94DD5">
        <w:rPr>
          <w:i/>
          <w:iCs/>
        </w:rPr>
        <w:t>The process of communication</w:t>
      </w:r>
      <w:r w:rsidRPr="000B0455">
        <w:t>. New York</w:t>
      </w:r>
      <w:r w:rsidR="0072651E">
        <w:t>.</w:t>
      </w:r>
    </w:p>
    <w:p w14:paraId="3CA602BD" w14:textId="77777777" w:rsidR="0072651E" w:rsidRDefault="0072651E" w:rsidP="0072651E">
      <w:r>
        <w:t xml:space="preserve">Shannon, C. and Weaver, W. (1949) </w:t>
      </w:r>
      <w:r w:rsidRPr="00A94DD5">
        <w:rPr>
          <w:i/>
          <w:iCs/>
        </w:rPr>
        <w:t>The Mathematical Theory of Communication</w:t>
      </w:r>
      <w:r>
        <w:t>. Urbana:</w:t>
      </w:r>
    </w:p>
    <w:p w14:paraId="30302F6B" w14:textId="447A41A4" w:rsidR="0072651E" w:rsidRDefault="0072651E" w:rsidP="0072651E">
      <w:r>
        <w:t>University of Illinois Press.</w:t>
      </w:r>
    </w:p>
    <w:p w14:paraId="53BEEB75" w14:textId="77777777" w:rsidR="0085034F" w:rsidRDefault="0085034F" w:rsidP="0085034F">
      <w:r>
        <w:t>Duck, S &amp; McMahan, D.T, (2015), p.5</w:t>
      </w:r>
    </w:p>
    <w:p w14:paraId="5E5BD6EC" w14:textId="77777777" w:rsidR="0085034F" w:rsidRDefault="0085034F" w:rsidP="0085034F">
      <w:r>
        <w:t>Blenkinsop, P. (2010) The Communication Cycle. [online] Available at: http://manyana-education.blogspot.com/2010/10/communication-cycle.html Accessed: 15.05.19</w:t>
      </w:r>
    </w:p>
    <w:p w14:paraId="317C737B" w14:textId="2E110C67" w:rsidR="0085034F" w:rsidRDefault="0085034F" w:rsidP="0085034F">
      <w:r>
        <w:t xml:space="preserve">MindTools (2019) How good are your communication skills? [online] Available at: </w:t>
      </w:r>
      <w:r w:rsidR="007370A3">
        <w:t>https://www.mindtools.com/pages/article/newCS_99.htm Accessed</w:t>
      </w:r>
      <w:r>
        <w:t>: 15.05.19</w:t>
      </w:r>
    </w:p>
    <w:p w14:paraId="0E66FCB8" w14:textId="77777777" w:rsidR="0085034F" w:rsidRDefault="0085034F" w:rsidP="0085034F">
      <w:r>
        <w:t xml:space="preserve">Shannon, C. and Weaver, W. (1949) The Mathematical Theory of Communication. Urbana: University of Illinois Press. </w:t>
      </w:r>
    </w:p>
    <w:p w14:paraId="1FF9D9D1" w14:textId="5F095581" w:rsidR="0085034F" w:rsidRDefault="0085034F" w:rsidP="0085034F">
      <w:r>
        <w:t xml:space="preserve">Skills You Need (2019) Interpersonal Skills Self-Assessment.  [online] Available at: </w:t>
      </w:r>
      <w:r w:rsidR="007370A3">
        <w:t>https://www.skillsyouneed.com/ls/index.php/343479 Accessed</w:t>
      </w:r>
      <w:r>
        <w:t>: 15.05.19</w:t>
      </w:r>
    </w:p>
    <w:p w14:paraId="4F25D887" w14:textId="77777777" w:rsidR="0085034F" w:rsidRDefault="0085034F" w:rsidP="0085034F">
      <w:r>
        <w:t>https://www.managementstudyguide.com/shannon-and-weaver-model-of-communication.htm</w:t>
      </w:r>
    </w:p>
    <w:p w14:paraId="79F09652" w14:textId="77777777" w:rsidR="0085034F" w:rsidRDefault="0085034F" w:rsidP="0085034F"/>
    <w:p w14:paraId="1DC3BB7B" w14:textId="77777777" w:rsidR="0085034F" w:rsidRDefault="0085034F" w:rsidP="0085034F">
      <w:r>
        <w:t>Management study guide, (2019).</w:t>
      </w:r>
    </w:p>
    <w:p w14:paraId="78FC228A" w14:textId="77777777" w:rsidR="0085034F" w:rsidRDefault="0085034F" w:rsidP="0085034F">
      <w:r>
        <w:t>Shannon and Weaver, (1949).</w:t>
      </w:r>
    </w:p>
    <w:p w14:paraId="7BC6058F" w14:textId="77777777" w:rsidR="0085034F" w:rsidRDefault="0085034F" w:rsidP="0085034F">
      <w:r>
        <w:t>https://www.stockton.ac.uk/media/3546/the-shannon-weaver-model-of-communication-theory-script.pdf.</w:t>
      </w:r>
    </w:p>
    <w:p w14:paraId="76D041D9" w14:textId="77777777" w:rsidR="0085034F" w:rsidRDefault="0085034F" w:rsidP="0085034F">
      <w:r>
        <w:t>Deb Calvert, (2014). 7 Tips for Communicating with Clarity</w:t>
      </w:r>
    </w:p>
    <w:p w14:paraId="2E7B0843" w14:textId="77777777" w:rsidR="0085034F" w:rsidRDefault="0085034F" w:rsidP="0085034F">
      <w:r>
        <w:t>https://www.linkedin.com/pulse/20141124154010-7245993-7-tips-for-communicating-with-clarity</w:t>
      </w:r>
    </w:p>
    <w:p w14:paraId="40F8B181" w14:textId="77777777" w:rsidR="0085034F" w:rsidRDefault="0085034F" w:rsidP="0085034F"/>
    <w:p w14:paraId="1FBE806D" w14:textId="63DC180A" w:rsidR="0085034F" w:rsidRDefault="0085034F" w:rsidP="0085034F">
      <w:r>
        <w:t>Gabler, David (2011).</w:t>
      </w:r>
      <w:r>
        <w:tab/>
        <w:t>https://managementhelp.org/blogs/business-ethics/2011/03/14/transparency-is-a-key-to-performance/</w:t>
      </w:r>
    </w:p>
    <w:p w14:paraId="6A5191EA" w14:textId="77777777" w:rsidR="0085034F" w:rsidRDefault="0085034F" w:rsidP="0085034F">
      <w:r>
        <w:t>Strategic plan, (2021).</w:t>
      </w:r>
    </w:p>
    <w:p w14:paraId="5657A050" w14:textId="77777777" w:rsidR="0085034F" w:rsidRDefault="0085034F" w:rsidP="0085034F">
      <w:r>
        <w:t>https://www.nmblstrategies.com/blog/the-importance-of-gap-analysis-in-strategic-planning</w:t>
      </w:r>
    </w:p>
    <w:p w14:paraId="09D660E2" w14:textId="77777777" w:rsidR="00BD4916" w:rsidRPr="00F970CE" w:rsidRDefault="00BD4916" w:rsidP="00C00631">
      <w:pPr>
        <w:rPr>
          <w:sz w:val="24"/>
          <w:szCs w:val="24"/>
        </w:rPr>
      </w:pPr>
    </w:p>
    <w:sectPr w:rsidR="00BD4916" w:rsidRPr="00F970C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699FC" w14:textId="77777777" w:rsidR="00064DD2" w:rsidRDefault="00064DD2" w:rsidP="003F7DFF">
      <w:pPr>
        <w:spacing w:after="0" w:line="240" w:lineRule="auto"/>
      </w:pPr>
      <w:r>
        <w:separator/>
      </w:r>
    </w:p>
  </w:endnote>
  <w:endnote w:type="continuationSeparator" w:id="0">
    <w:p w14:paraId="7394310B" w14:textId="77777777" w:rsidR="00064DD2" w:rsidRDefault="00064DD2" w:rsidP="003F7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AD6C6" w14:textId="77777777" w:rsidR="00064DD2" w:rsidRDefault="00064DD2" w:rsidP="003F7DFF">
      <w:pPr>
        <w:spacing w:after="0" w:line="240" w:lineRule="auto"/>
      </w:pPr>
      <w:r>
        <w:separator/>
      </w:r>
    </w:p>
  </w:footnote>
  <w:footnote w:type="continuationSeparator" w:id="0">
    <w:p w14:paraId="41ABE936" w14:textId="77777777" w:rsidR="00064DD2" w:rsidRDefault="00064DD2" w:rsidP="003F7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40006" w14:textId="25AB9EDF" w:rsidR="00E72912" w:rsidRDefault="00E72912" w:rsidP="00E72912">
    <w:pPr>
      <w:pStyle w:val="Heading1"/>
    </w:pPr>
  </w:p>
  <w:p w14:paraId="46FC1335" w14:textId="4F79AA26" w:rsidR="00E72912" w:rsidRDefault="00E729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23535"/>
    <w:multiLevelType w:val="hybridMultilevel"/>
    <w:tmpl w:val="C0DC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037DE3"/>
    <w:multiLevelType w:val="hybridMultilevel"/>
    <w:tmpl w:val="AFC0C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4A2F54"/>
    <w:multiLevelType w:val="hybridMultilevel"/>
    <w:tmpl w:val="F14C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0D67F2"/>
    <w:multiLevelType w:val="hybridMultilevel"/>
    <w:tmpl w:val="1D1A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41AC4"/>
    <w:rsid w:val="000624AC"/>
    <w:rsid w:val="00064DD2"/>
    <w:rsid w:val="00073440"/>
    <w:rsid w:val="000913A9"/>
    <w:rsid w:val="000B0455"/>
    <w:rsid w:val="000F548C"/>
    <w:rsid w:val="00136082"/>
    <w:rsid w:val="0017039F"/>
    <w:rsid w:val="001E196E"/>
    <w:rsid w:val="001E1C66"/>
    <w:rsid w:val="001E3208"/>
    <w:rsid w:val="002356DB"/>
    <w:rsid w:val="00263B8D"/>
    <w:rsid w:val="00296780"/>
    <w:rsid w:val="002A3294"/>
    <w:rsid w:val="002D681D"/>
    <w:rsid w:val="002E5068"/>
    <w:rsid w:val="0033182B"/>
    <w:rsid w:val="0035082C"/>
    <w:rsid w:val="00351FD2"/>
    <w:rsid w:val="00377741"/>
    <w:rsid w:val="00386112"/>
    <w:rsid w:val="003A3CD0"/>
    <w:rsid w:val="003B5137"/>
    <w:rsid w:val="003C7CF3"/>
    <w:rsid w:val="003E784B"/>
    <w:rsid w:val="003F7DFF"/>
    <w:rsid w:val="00436E31"/>
    <w:rsid w:val="0044491A"/>
    <w:rsid w:val="00456B23"/>
    <w:rsid w:val="00496ADD"/>
    <w:rsid w:val="004A1442"/>
    <w:rsid w:val="004A7808"/>
    <w:rsid w:val="004C7B28"/>
    <w:rsid w:val="004D194F"/>
    <w:rsid w:val="0052104E"/>
    <w:rsid w:val="005E285C"/>
    <w:rsid w:val="00616589"/>
    <w:rsid w:val="00623A05"/>
    <w:rsid w:val="00630665"/>
    <w:rsid w:val="00692CFA"/>
    <w:rsid w:val="006A07D3"/>
    <w:rsid w:val="006A0A61"/>
    <w:rsid w:val="0072651E"/>
    <w:rsid w:val="007370A3"/>
    <w:rsid w:val="00764706"/>
    <w:rsid w:val="00764D41"/>
    <w:rsid w:val="0077107D"/>
    <w:rsid w:val="00782B5C"/>
    <w:rsid w:val="007A3F7C"/>
    <w:rsid w:val="00832F8B"/>
    <w:rsid w:val="0085034F"/>
    <w:rsid w:val="00874EBD"/>
    <w:rsid w:val="008E1C9D"/>
    <w:rsid w:val="008F682E"/>
    <w:rsid w:val="00936399"/>
    <w:rsid w:val="009A0DBF"/>
    <w:rsid w:val="009A392D"/>
    <w:rsid w:val="009B295A"/>
    <w:rsid w:val="00A031D3"/>
    <w:rsid w:val="00A24527"/>
    <w:rsid w:val="00A312E9"/>
    <w:rsid w:val="00A620A2"/>
    <w:rsid w:val="00A835A4"/>
    <w:rsid w:val="00A91DDD"/>
    <w:rsid w:val="00A94DD5"/>
    <w:rsid w:val="00B25F25"/>
    <w:rsid w:val="00B82B40"/>
    <w:rsid w:val="00BD4916"/>
    <w:rsid w:val="00C00631"/>
    <w:rsid w:val="00C0127D"/>
    <w:rsid w:val="00C04693"/>
    <w:rsid w:val="00C17169"/>
    <w:rsid w:val="00C5669E"/>
    <w:rsid w:val="00CB3C00"/>
    <w:rsid w:val="00DA7EB5"/>
    <w:rsid w:val="00DC4659"/>
    <w:rsid w:val="00E23F4C"/>
    <w:rsid w:val="00E72912"/>
    <w:rsid w:val="00E76537"/>
    <w:rsid w:val="00EA3A79"/>
    <w:rsid w:val="00EA7CD2"/>
    <w:rsid w:val="00F04A31"/>
    <w:rsid w:val="00F13E3E"/>
    <w:rsid w:val="00F3158A"/>
    <w:rsid w:val="00F7654E"/>
    <w:rsid w:val="00F970CE"/>
    <w:rsid w:val="00FA6F3C"/>
    <w:rsid w:val="00FC51CC"/>
    <w:rsid w:val="00FC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E196E"/>
    <w:pPr>
      <w:ind w:left="720"/>
      <w:contextualSpacing/>
    </w:pPr>
  </w:style>
  <w:style w:type="paragraph" w:styleId="Header">
    <w:name w:val="header"/>
    <w:basedOn w:val="Normal"/>
    <w:link w:val="HeaderChar"/>
    <w:uiPriority w:val="99"/>
    <w:unhideWhenUsed/>
    <w:rsid w:val="003F7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DFF"/>
  </w:style>
  <w:style w:type="paragraph" w:styleId="Footer">
    <w:name w:val="footer"/>
    <w:basedOn w:val="Normal"/>
    <w:link w:val="FooterChar"/>
    <w:uiPriority w:val="99"/>
    <w:unhideWhenUsed/>
    <w:rsid w:val="003F7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DFF"/>
  </w:style>
  <w:style w:type="character" w:styleId="UnresolvedMention">
    <w:name w:val="Unresolved Mention"/>
    <w:basedOn w:val="DefaultParagraphFont"/>
    <w:uiPriority w:val="99"/>
    <w:semiHidden/>
    <w:unhideWhenUsed/>
    <w:rsid w:val="00A620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450572">
      <w:bodyDiv w:val="1"/>
      <w:marLeft w:val="0"/>
      <w:marRight w:val="0"/>
      <w:marTop w:val="0"/>
      <w:marBottom w:val="0"/>
      <w:divBdr>
        <w:top w:val="none" w:sz="0" w:space="0" w:color="auto"/>
        <w:left w:val="none" w:sz="0" w:space="0" w:color="auto"/>
        <w:bottom w:val="none" w:sz="0" w:space="0" w:color="auto"/>
        <w:right w:val="none" w:sz="0" w:space="0" w:color="auto"/>
      </w:divBdr>
    </w:div>
    <w:div w:id="497043882">
      <w:bodyDiv w:val="1"/>
      <w:marLeft w:val="0"/>
      <w:marRight w:val="0"/>
      <w:marTop w:val="0"/>
      <w:marBottom w:val="0"/>
      <w:divBdr>
        <w:top w:val="none" w:sz="0" w:space="0" w:color="auto"/>
        <w:left w:val="none" w:sz="0" w:space="0" w:color="auto"/>
        <w:bottom w:val="none" w:sz="0" w:space="0" w:color="auto"/>
        <w:right w:val="none" w:sz="0" w:space="0" w:color="auto"/>
      </w:divBdr>
    </w:div>
    <w:div w:id="1245188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hdphoto" Target="media/hdphoto1.wdp"/><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F69230-6E57-4E64-8E4B-C6640CCC448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Liza Nassrin</cp:lastModifiedBy>
  <cp:revision>2</cp:revision>
  <dcterms:created xsi:type="dcterms:W3CDTF">2022-03-19T12:51:00Z</dcterms:created>
  <dcterms:modified xsi:type="dcterms:W3CDTF">2022-03-19T12:51:00Z</dcterms:modified>
</cp:coreProperties>
</file>