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283A306" w14:textId="100FA77B" w:rsidR="0075786A" w:rsidRPr="00022EA9" w:rsidRDefault="00A90E98" w:rsidP="00022EA9">
      <w:pPr>
        <w:spacing w:line="360" w:lineRule="auto"/>
        <w:jc w:val="center"/>
        <w:rPr>
          <w:rFonts w:cstheme="minorHAnsi"/>
          <w:bCs/>
          <w:sz w:val="24"/>
          <w:szCs w:val="24"/>
          <w:u w:val="single"/>
        </w:rPr>
      </w:pPr>
      <w:r w:rsidRPr="00022EA9">
        <w:rPr>
          <w:rFonts w:cstheme="minorHAnsi"/>
          <w:bCs/>
          <w:sz w:val="24"/>
          <w:szCs w:val="24"/>
          <w:u w:val="single"/>
        </w:rPr>
        <w:t>Critically Explore the Need for Educational Alternatives to Mainstream Settings in Modern Britain.</w:t>
      </w:r>
    </w:p>
    <w:p w14:paraId="2F11D35B" w14:textId="1FE40EB5" w:rsidR="00A90E98" w:rsidRPr="00022EA9" w:rsidRDefault="00A90E98" w:rsidP="00022EA9">
      <w:pPr>
        <w:spacing w:line="360" w:lineRule="auto"/>
        <w:jc w:val="center"/>
        <w:rPr>
          <w:rFonts w:cstheme="minorHAnsi"/>
          <w:sz w:val="24"/>
          <w:szCs w:val="24"/>
          <w:u w:val="single"/>
        </w:rPr>
      </w:pPr>
    </w:p>
    <w:p w14:paraId="1EDFC371" w14:textId="31902AC1" w:rsidR="00B74C7D" w:rsidRDefault="0075786A" w:rsidP="00B74C7D">
      <w:pPr>
        <w:spacing w:line="360" w:lineRule="auto"/>
        <w:ind w:firstLine="720"/>
        <w:rPr>
          <w:rFonts w:cstheme="minorHAnsi"/>
          <w:sz w:val="24"/>
          <w:szCs w:val="24"/>
        </w:rPr>
      </w:pPr>
      <w:r w:rsidRPr="00022EA9">
        <w:rPr>
          <w:rFonts w:cstheme="minorHAnsi"/>
          <w:sz w:val="24"/>
          <w:szCs w:val="24"/>
        </w:rPr>
        <w:t xml:space="preserve">This essay will broadly critique the traditional </w:t>
      </w:r>
      <w:r w:rsidR="00137C09" w:rsidRPr="00022EA9">
        <w:rPr>
          <w:rFonts w:cstheme="minorHAnsi"/>
          <w:sz w:val="24"/>
          <w:szCs w:val="24"/>
        </w:rPr>
        <w:t xml:space="preserve">mainstream </w:t>
      </w:r>
      <w:r w:rsidRPr="00022EA9">
        <w:rPr>
          <w:rFonts w:cstheme="minorHAnsi"/>
          <w:sz w:val="24"/>
          <w:szCs w:val="24"/>
        </w:rPr>
        <w:t>educational structures within Britain covering the curriculum, assessment and pedagogy used within the schoo</w:t>
      </w:r>
      <w:r w:rsidR="00CF1102" w:rsidRPr="00022EA9">
        <w:rPr>
          <w:rFonts w:cstheme="minorHAnsi"/>
          <w:sz w:val="24"/>
          <w:szCs w:val="24"/>
        </w:rPr>
        <w:t>ls</w:t>
      </w:r>
      <w:r w:rsidR="00C42258" w:rsidRPr="00022EA9">
        <w:rPr>
          <w:rFonts w:cstheme="minorHAnsi"/>
          <w:sz w:val="24"/>
          <w:szCs w:val="24"/>
        </w:rPr>
        <w:t xml:space="preserve"> (National Curriculum, 2013; Curriculum for Wales, 2015)</w:t>
      </w:r>
      <w:r w:rsidR="00A4724F" w:rsidRPr="00022EA9">
        <w:rPr>
          <w:rFonts w:cstheme="minorHAnsi"/>
          <w:sz w:val="24"/>
          <w:szCs w:val="24"/>
        </w:rPr>
        <w:t>.</w:t>
      </w:r>
      <w:r w:rsidR="00CF1102" w:rsidRPr="00022EA9">
        <w:rPr>
          <w:rFonts w:cstheme="minorHAnsi"/>
          <w:sz w:val="24"/>
          <w:szCs w:val="24"/>
        </w:rPr>
        <w:t xml:space="preserve">  </w:t>
      </w:r>
      <w:r w:rsidR="00BB4F95" w:rsidRPr="00022EA9">
        <w:rPr>
          <w:rFonts w:cstheme="minorHAnsi"/>
          <w:sz w:val="24"/>
          <w:szCs w:val="24"/>
        </w:rPr>
        <w:t xml:space="preserve">Radical education is an umbrella term which covers many different theories of </w:t>
      </w:r>
      <w:r w:rsidR="00CF1102" w:rsidRPr="00022EA9">
        <w:rPr>
          <w:rFonts w:cstheme="minorHAnsi"/>
          <w:sz w:val="24"/>
          <w:szCs w:val="24"/>
        </w:rPr>
        <w:t xml:space="preserve">alternative </w:t>
      </w:r>
      <w:r w:rsidR="00BB4F95" w:rsidRPr="00022EA9">
        <w:rPr>
          <w:rFonts w:cstheme="minorHAnsi"/>
          <w:sz w:val="24"/>
          <w:szCs w:val="24"/>
        </w:rPr>
        <w:t>e</w:t>
      </w:r>
      <w:r w:rsidR="00137C09" w:rsidRPr="00022EA9">
        <w:rPr>
          <w:rFonts w:cstheme="minorHAnsi"/>
          <w:sz w:val="24"/>
          <w:szCs w:val="24"/>
        </w:rPr>
        <w:t>ducation, all of which differ</w:t>
      </w:r>
      <w:r w:rsidR="00BB4F95" w:rsidRPr="00022EA9">
        <w:rPr>
          <w:rFonts w:cstheme="minorHAnsi"/>
          <w:sz w:val="24"/>
          <w:szCs w:val="24"/>
        </w:rPr>
        <w:t xml:space="preserve"> from mainstream education.  </w:t>
      </w:r>
      <w:r w:rsidR="00573F9D" w:rsidRPr="00022EA9">
        <w:rPr>
          <w:rFonts w:cstheme="minorHAnsi"/>
          <w:sz w:val="24"/>
          <w:szCs w:val="24"/>
        </w:rPr>
        <w:t xml:space="preserve">The </w:t>
      </w:r>
      <w:r w:rsidR="00CF1CFB" w:rsidRPr="00022EA9">
        <w:rPr>
          <w:rFonts w:cstheme="minorHAnsi"/>
          <w:sz w:val="24"/>
          <w:szCs w:val="24"/>
        </w:rPr>
        <w:t>a</w:t>
      </w:r>
      <w:r w:rsidR="00A4724F" w:rsidRPr="00022EA9">
        <w:rPr>
          <w:rFonts w:cstheme="minorHAnsi"/>
          <w:sz w:val="24"/>
          <w:szCs w:val="24"/>
        </w:rPr>
        <w:t>lternative education w</w:t>
      </w:r>
      <w:r w:rsidR="00BB4F95" w:rsidRPr="00022EA9">
        <w:rPr>
          <w:rFonts w:cstheme="minorHAnsi"/>
          <w:sz w:val="24"/>
          <w:szCs w:val="24"/>
        </w:rPr>
        <w:t xml:space="preserve">ithin this essay </w:t>
      </w:r>
      <w:r w:rsidR="00A4724F" w:rsidRPr="00022EA9">
        <w:rPr>
          <w:rFonts w:cstheme="minorHAnsi"/>
          <w:sz w:val="24"/>
          <w:szCs w:val="24"/>
        </w:rPr>
        <w:t xml:space="preserve">that will be examined </w:t>
      </w:r>
      <w:r w:rsidR="00441141" w:rsidRPr="00022EA9">
        <w:rPr>
          <w:rFonts w:cstheme="minorHAnsi"/>
          <w:sz w:val="24"/>
          <w:szCs w:val="24"/>
        </w:rPr>
        <w:t xml:space="preserve">and compared to mainstream </w:t>
      </w:r>
      <w:r w:rsidR="00A4724F" w:rsidRPr="00022EA9">
        <w:rPr>
          <w:rFonts w:cstheme="minorHAnsi"/>
          <w:sz w:val="24"/>
          <w:szCs w:val="24"/>
        </w:rPr>
        <w:t xml:space="preserve">will be: </w:t>
      </w:r>
      <w:r w:rsidR="00BB4F95" w:rsidRPr="00022EA9">
        <w:rPr>
          <w:rFonts w:cstheme="minorHAnsi"/>
          <w:sz w:val="24"/>
          <w:szCs w:val="24"/>
        </w:rPr>
        <w:t xml:space="preserve">Pupil </w:t>
      </w:r>
      <w:r w:rsidR="00137C09" w:rsidRPr="00022EA9">
        <w:rPr>
          <w:rFonts w:cstheme="minorHAnsi"/>
          <w:sz w:val="24"/>
          <w:szCs w:val="24"/>
        </w:rPr>
        <w:t>Referral</w:t>
      </w:r>
      <w:r w:rsidR="00EB6FD0" w:rsidRPr="00022EA9">
        <w:rPr>
          <w:rFonts w:cstheme="minorHAnsi"/>
          <w:sz w:val="24"/>
          <w:szCs w:val="24"/>
        </w:rPr>
        <w:t xml:space="preserve"> Units (PRU)</w:t>
      </w:r>
      <w:r w:rsidR="00A4724F" w:rsidRPr="00022EA9">
        <w:rPr>
          <w:rFonts w:cstheme="minorHAnsi"/>
          <w:sz w:val="24"/>
          <w:szCs w:val="24"/>
        </w:rPr>
        <w:t xml:space="preserve"> (Pupil Referral Units, 2014)</w:t>
      </w:r>
      <w:r w:rsidR="00BB4F95" w:rsidRPr="00022EA9">
        <w:rPr>
          <w:rFonts w:cstheme="minorHAnsi"/>
          <w:sz w:val="24"/>
          <w:szCs w:val="24"/>
        </w:rPr>
        <w:t>, home schooling</w:t>
      </w:r>
      <w:r w:rsidR="00A4724F" w:rsidRPr="00022EA9">
        <w:rPr>
          <w:rFonts w:cstheme="minorHAnsi"/>
          <w:sz w:val="24"/>
          <w:szCs w:val="24"/>
        </w:rPr>
        <w:t xml:space="preserve"> (Ray, 2015)</w:t>
      </w:r>
      <w:r w:rsidR="00BB4F95" w:rsidRPr="00022EA9">
        <w:rPr>
          <w:rFonts w:cstheme="minorHAnsi"/>
          <w:sz w:val="24"/>
          <w:szCs w:val="24"/>
        </w:rPr>
        <w:t>, de-schooling</w:t>
      </w:r>
      <w:r w:rsidR="00A4724F" w:rsidRPr="00022EA9">
        <w:rPr>
          <w:rFonts w:cstheme="minorHAnsi"/>
          <w:sz w:val="24"/>
          <w:szCs w:val="24"/>
        </w:rPr>
        <w:t xml:space="preserve"> (Weston, 1996)</w:t>
      </w:r>
      <w:r w:rsidR="00BB4F95" w:rsidRPr="00022EA9">
        <w:rPr>
          <w:rFonts w:cstheme="minorHAnsi"/>
          <w:sz w:val="24"/>
          <w:szCs w:val="24"/>
        </w:rPr>
        <w:t>, Summerhill School</w:t>
      </w:r>
      <w:r w:rsidR="00A4724F" w:rsidRPr="00022EA9">
        <w:rPr>
          <w:rFonts w:cstheme="minorHAnsi"/>
          <w:sz w:val="24"/>
          <w:szCs w:val="24"/>
        </w:rPr>
        <w:t xml:space="preserve"> (Summerhill School: An Overview, 2020) </w:t>
      </w:r>
      <w:r w:rsidR="00BB4F95" w:rsidRPr="00022EA9">
        <w:rPr>
          <w:rFonts w:cstheme="minorHAnsi"/>
          <w:sz w:val="24"/>
          <w:szCs w:val="24"/>
        </w:rPr>
        <w:t>and Mont</w:t>
      </w:r>
      <w:r w:rsidR="00A4724F" w:rsidRPr="00022EA9">
        <w:rPr>
          <w:rFonts w:cstheme="minorHAnsi"/>
          <w:sz w:val="24"/>
          <w:szCs w:val="24"/>
        </w:rPr>
        <w:t>essori Schools (</w:t>
      </w:r>
      <w:r w:rsidR="00A4724F" w:rsidRPr="00022EA9">
        <w:rPr>
          <w:rFonts w:cstheme="minorHAnsi"/>
          <w:sz w:val="24"/>
          <w:szCs w:val="24"/>
          <w:shd w:val="clear" w:color="auto" w:fill="FFFFFF"/>
        </w:rPr>
        <w:t>Marshall, 2017)</w:t>
      </w:r>
      <w:r w:rsidR="00BB4F95" w:rsidRPr="00022EA9">
        <w:rPr>
          <w:rFonts w:cstheme="minorHAnsi"/>
          <w:sz w:val="24"/>
          <w:szCs w:val="24"/>
        </w:rPr>
        <w:t xml:space="preserve">.  How children learn best </w:t>
      </w:r>
      <w:r w:rsidR="00CF1102" w:rsidRPr="00022EA9">
        <w:rPr>
          <w:rFonts w:cstheme="minorHAnsi"/>
          <w:sz w:val="24"/>
          <w:szCs w:val="24"/>
        </w:rPr>
        <w:t xml:space="preserve">and what environments facilitate this </w:t>
      </w:r>
      <w:r w:rsidR="00BB4F95" w:rsidRPr="00022EA9">
        <w:rPr>
          <w:rFonts w:cstheme="minorHAnsi"/>
          <w:sz w:val="24"/>
          <w:szCs w:val="24"/>
        </w:rPr>
        <w:t xml:space="preserve">will </w:t>
      </w:r>
      <w:r w:rsidR="00CF1102" w:rsidRPr="00022EA9">
        <w:rPr>
          <w:rFonts w:cstheme="minorHAnsi"/>
          <w:sz w:val="24"/>
          <w:szCs w:val="24"/>
        </w:rPr>
        <w:t>be discussed, highlighting if there</w:t>
      </w:r>
      <w:r w:rsidR="00BB4F95" w:rsidRPr="00022EA9">
        <w:rPr>
          <w:rFonts w:cstheme="minorHAnsi"/>
          <w:sz w:val="24"/>
          <w:szCs w:val="24"/>
        </w:rPr>
        <w:t xml:space="preserve"> </w:t>
      </w:r>
      <w:r w:rsidR="00F9178A" w:rsidRPr="00022EA9">
        <w:rPr>
          <w:rFonts w:cstheme="minorHAnsi"/>
          <w:sz w:val="24"/>
          <w:szCs w:val="24"/>
        </w:rPr>
        <w:t xml:space="preserve">is a </w:t>
      </w:r>
      <w:r w:rsidR="00BB4F95" w:rsidRPr="00022EA9">
        <w:rPr>
          <w:rFonts w:cstheme="minorHAnsi"/>
          <w:sz w:val="24"/>
          <w:szCs w:val="24"/>
        </w:rPr>
        <w:t>need for alternative education within Bri</w:t>
      </w:r>
      <w:r w:rsidR="00137C09" w:rsidRPr="00022EA9">
        <w:rPr>
          <w:rFonts w:cstheme="minorHAnsi"/>
          <w:sz w:val="24"/>
          <w:szCs w:val="24"/>
        </w:rPr>
        <w:t>tain</w:t>
      </w:r>
      <w:r w:rsidR="00A4724F" w:rsidRPr="00022EA9">
        <w:rPr>
          <w:rFonts w:cstheme="minorHAnsi"/>
          <w:sz w:val="24"/>
          <w:szCs w:val="24"/>
        </w:rPr>
        <w:t xml:space="preserve"> (Empowered Avenue, 2020).  </w:t>
      </w:r>
    </w:p>
    <w:p w14:paraId="0959945B" w14:textId="4AB23460" w:rsidR="00B74C7D" w:rsidRDefault="00014F43" w:rsidP="00B74C7D">
      <w:pPr>
        <w:spacing w:line="360" w:lineRule="auto"/>
        <w:ind w:firstLine="720"/>
        <w:rPr>
          <w:rFonts w:cstheme="minorHAnsi"/>
          <w:sz w:val="24"/>
          <w:szCs w:val="24"/>
        </w:rPr>
      </w:pPr>
      <w:r w:rsidRPr="00022EA9">
        <w:rPr>
          <w:rFonts w:cstheme="minorHAnsi"/>
          <w:sz w:val="24"/>
          <w:szCs w:val="24"/>
        </w:rPr>
        <w:t xml:space="preserve">Mainstream schools in Britain </w:t>
      </w:r>
      <w:r w:rsidR="003A631A" w:rsidRPr="00022EA9">
        <w:rPr>
          <w:rFonts w:cstheme="minorHAnsi"/>
          <w:sz w:val="24"/>
          <w:szCs w:val="24"/>
        </w:rPr>
        <w:t xml:space="preserve">follow </w:t>
      </w:r>
      <w:r w:rsidR="00F24886" w:rsidRPr="00022EA9">
        <w:rPr>
          <w:rFonts w:cstheme="minorHAnsi"/>
          <w:sz w:val="24"/>
          <w:szCs w:val="24"/>
        </w:rPr>
        <w:t xml:space="preserve">a </w:t>
      </w:r>
      <w:r w:rsidR="0075786A" w:rsidRPr="00022EA9">
        <w:rPr>
          <w:rFonts w:cstheme="minorHAnsi"/>
          <w:sz w:val="24"/>
          <w:szCs w:val="24"/>
        </w:rPr>
        <w:t xml:space="preserve">generic layout, </w:t>
      </w:r>
      <w:r w:rsidR="00F24886" w:rsidRPr="00022EA9">
        <w:rPr>
          <w:rFonts w:cstheme="minorHAnsi"/>
          <w:sz w:val="24"/>
          <w:szCs w:val="24"/>
        </w:rPr>
        <w:t>with</w:t>
      </w:r>
      <w:r w:rsidR="0075786A" w:rsidRPr="00022EA9">
        <w:rPr>
          <w:rFonts w:cstheme="minorHAnsi"/>
          <w:sz w:val="24"/>
          <w:szCs w:val="24"/>
        </w:rPr>
        <w:t xml:space="preserve"> a hall used for </w:t>
      </w:r>
      <w:r w:rsidR="00232ED6" w:rsidRPr="00022EA9">
        <w:rPr>
          <w:rFonts w:cstheme="minorHAnsi"/>
          <w:sz w:val="24"/>
          <w:szCs w:val="24"/>
        </w:rPr>
        <w:t>assemblies, exams and a canteen area</w:t>
      </w:r>
      <w:r w:rsidR="00214BC1" w:rsidRPr="00022EA9">
        <w:rPr>
          <w:rFonts w:cstheme="minorHAnsi"/>
          <w:sz w:val="24"/>
          <w:szCs w:val="24"/>
        </w:rPr>
        <w:t xml:space="preserve"> (Department of Education, 2014)</w:t>
      </w:r>
      <w:r w:rsidR="00232ED6" w:rsidRPr="00022EA9">
        <w:rPr>
          <w:rFonts w:cstheme="minorHAnsi"/>
          <w:sz w:val="24"/>
          <w:szCs w:val="24"/>
        </w:rPr>
        <w:t xml:space="preserve">.  Classrooms are designed </w:t>
      </w:r>
      <w:r w:rsidR="00925C86" w:rsidRPr="00022EA9">
        <w:rPr>
          <w:rFonts w:cstheme="minorHAnsi"/>
          <w:sz w:val="24"/>
          <w:szCs w:val="24"/>
        </w:rPr>
        <w:t>with hard tables and chairs which</w:t>
      </w:r>
      <w:r w:rsidR="00232ED6" w:rsidRPr="00022EA9">
        <w:rPr>
          <w:rFonts w:cstheme="minorHAnsi"/>
          <w:sz w:val="24"/>
          <w:szCs w:val="24"/>
        </w:rPr>
        <w:t xml:space="preserve"> are laid out to face the front of the class where there is a white</w:t>
      </w:r>
      <w:r w:rsidR="003E1123" w:rsidRPr="00022EA9">
        <w:rPr>
          <w:rFonts w:cstheme="minorHAnsi"/>
          <w:sz w:val="24"/>
          <w:szCs w:val="24"/>
        </w:rPr>
        <w:t xml:space="preserve"> </w:t>
      </w:r>
      <w:r w:rsidR="00232ED6" w:rsidRPr="00022EA9">
        <w:rPr>
          <w:rFonts w:cstheme="minorHAnsi"/>
          <w:sz w:val="24"/>
          <w:szCs w:val="24"/>
        </w:rPr>
        <w:t>board for the older years in primary and secondary schools.</w:t>
      </w:r>
      <w:r w:rsidR="007541CF" w:rsidRPr="00022EA9">
        <w:rPr>
          <w:rFonts w:cstheme="minorHAnsi"/>
          <w:sz w:val="24"/>
          <w:szCs w:val="24"/>
        </w:rPr>
        <w:t xml:space="preserve">  Classroom layouts differ across countries, this shows a link between learning and culture (When in Britain, do as the British do: Crahay, 1996).</w:t>
      </w:r>
      <w:r w:rsidR="00232ED6" w:rsidRPr="00022EA9">
        <w:rPr>
          <w:rFonts w:cstheme="minorHAnsi"/>
          <w:sz w:val="24"/>
          <w:szCs w:val="24"/>
        </w:rPr>
        <w:t xml:space="preserve">  Younger years in primary schools also follow a generic</w:t>
      </w:r>
      <w:r w:rsidR="00925C86" w:rsidRPr="00022EA9">
        <w:rPr>
          <w:rFonts w:cstheme="minorHAnsi"/>
          <w:sz w:val="24"/>
          <w:szCs w:val="24"/>
        </w:rPr>
        <w:t xml:space="preserve"> layout that links in with the Foundation P</w:t>
      </w:r>
      <w:r w:rsidR="00232ED6" w:rsidRPr="00022EA9">
        <w:rPr>
          <w:rFonts w:cstheme="minorHAnsi"/>
          <w:sz w:val="24"/>
          <w:szCs w:val="24"/>
        </w:rPr>
        <w:t>hase curriculum</w:t>
      </w:r>
      <w:r w:rsidR="00CA68B5" w:rsidRPr="00022EA9">
        <w:rPr>
          <w:rFonts w:cstheme="minorHAnsi"/>
          <w:sz w:val="24"/>
          <w:szCs w:val="24"/>
        </w:rPr>
        <w:t xml:space="preserve"> and</w:t>
      </w:r>
      <w:r w:rsidR="00A557B8" w:rsidRPr="00022EA9">
        <w:rPr>
          <w:rFonts w:cstheme="minorHAnsi"/>
          <w:sz w:val="24"/>
          <w:szCs w:val="24"/>
        </w:rPr>
        <w:t xml:space="preserve"> learning through play</w:t>
      </w:r>
      <w:r w:rsidR="007541CF" w:rsidRPr="00022EA9">
        <w:rPr>
          <w:rFonts w:cstheme="minorHAnsi"/>
          <w:sz w:val="24"/>
          <w:szCs w:val="24"/>
        </w:rPr>
        <w:t xml:space="preserve"> (</w:t>
      </w:r>
      <w:r w:rsidR="007E55B0" w:rsidRPr="00022EA9">
        <w:rPr>
          <w:rFonts w:cstheme="minorHAnsi"/>
          <w:sz w:val="24"/>
          <w:szCs w:val="24"/>
        </w:rPr>
        <w:t xml:space="preserve">National Curriculum in England, 2013; </w:t>
      </w:r>
      <w:r w:rsidR="007541CF" w:rsidRPr="00022EA9">
        <w:rPr>
          <w:rFonts w:cstheme="minorHAnsi"/>
          <w:sz w:val="24"/>
          <w:szCs w:val="24"/>
        </w:rPr>
        <w:t>Curriculum for Wales: Foundation Phase Framework, 2015).</w:t>
      </w:r>
      <w:r w:rsidR="00775A11" w:rsidRPr="00022EA9">
        <w:rPr>
          <w:rFonts w:cstheme="minorHAnsi"/>
          <w:sz w:val="24"/>
          <w:szCs w:val="24"/>
        </w:rPr>
        <w:t xml:space="preserve">  </w:t>
      </w:r>
      <w:r w:rsidR="00A557B8" w:rsidRPr="00022EA9">
        <w:rPr>
          <w:rFonts w:cstheme="minorHAnsi"/>
          <w:sz w:val="24"/>
          <w:szCs w:val="24"/>
        </w:rPr>
        <w:t xml:space="preserve">However, the </w:t>
      </w:r>
      <w:r w:rsidR="1543BD32" w:rsidRPr="00022EA9">
        <w:rPr>
          <w:rFonts w:cstheme="minorHAnsi"/>
          <w:sz w:val="24"/>
          <w:szCs w:val="24"/>
        </w:rPr>
        <w:t>F</w:t>
      </w:r>
      <w:r w:rsidR="00A557B8" w:rsidRPr="00022EA9">
        <w:rPr>
          <w:rFonts w:cstheme="minorHAnsi"/>
          <w:sz w:val="24"/>
          <w:szCs w:val="24"/>
        </w:rPr>
        <w:t xml:space="preserve">oundation </w:t>
      </w:r>
      <w:r w:rsidR="696A7DF7" w:rsidRPr="00022EA9">
        <w:rPr>
          <w:rFonts w:cstheme="minorHAnsi"/>
          <w:sz w:val="24"/>
          <w:szCs w:val="24"/>
        </w:rPr>
        <w:t>P</w:t>
      </w:r>
      <w:r w:rsidR="00A557B8" w:rsidRPr="00022EA9">
        <w:rPr>
          <w:rFonts w:cstheme="minorHAnsi"/>
          <w:sz w:val="24"/>
          <w:szCs w:val="24"/>
        </w:rPr>
        <w:t xml:space="preserve">hase </w:t>
      </w:r>
      <w:r w:rsidR="00137C09" w:rsidRPr="00022EA9">
        <w:rPr>
          <w:rFonts w:cstheme="minorHAnsi"/>
          <w:sz w:val="24"/>
          <w:szCs w:val="24"/>
        </w:rPr>
        <w:t xml:space="preserve">(2015) </w:t>
      </w:r>
      <w:r w:rsidR="00A557B8" w:rsidRPr="00022EA9">
        <w:rPr>
          <w:rFonts w:cstheme="minorHAnsi"/>
          <w:sz w:val="24"/>
          <w:szCs w:val="24"/>
        </w:rPr>
        <w:t>still us</w:t>
      </w:r>
      <w:r w:rsidR="00DE15A4" w:rsidRPr="00022EA9">
        <w:rPr>
          <w:rFonts w:cstheme="minorHAnsi"/>
          <w:sz w:val="24"/>
          <w:szCs w:val="24"/>
        </w:rPr>
        <w:t>es</w:t>
      </w:r>
      <w:r w:rsidR="00A557B8" w:rsidRPr="00022EA9">
        <w:rPr>
          <w:rFonts w:cstheme="minorHAnsi"/>
          <w:sz w:val="24"/>
          <w:szCs w:val="24"/>
        </w:rPr>
        <w:t xml:space="preserve"> assessment methods to t</w:t>
      </w:r>
      <w:r w:rsidR="007E55B0" w:rsidRPr="00022EA9">
        <w:rPr>
          <w:rFonts w:cstheme="minorHAnsi"/>
          <w:sz w:val="24"/>
          <w:szCs w:val="24"/>
        </w:rPr>
        <w:t xml:space="preserve">rack the progress of the pupils (Foundation Phase Profile Handbook, 2017).  Mainstream schools </w:t>
      </w:r>
      <w:r w:rsidR="00775A11" w:rsidRPr="00022EA9">
        <w:rPr>
          <w:rFonts w:cstheme="minorHAnsi"/>
          <w:sz w:val="24"/>
          <w:szCs w:val="24"/>
        </w:rPr>
        <w:t>follow the same curriculum</w:t>
      </w:r>
      <w:r w:rsidR="00137C09" w:rsidRPr="00022EA9">
        <w:rPr>
          <w:rFonts w:cstheme="minorHAnsi"/>
          <w:sz w:val="24"/>
          <w:szCs w:val="24"/>
        </w:rPr>
        <w:t>,</w:t>
      </w:r>
      <w:r w:rsidR="00775A11" w:rsidRPr="00022EA9">
        <w:rPr>
          <w:rFonts w:cstheme="minorHAnsi"/>
          <w:sz w:val="24"/>
          <w:szCs w:val="24"/>
        </w:rPr>
        <w:t xml:space="preserve"> this means that the same information is provided within each school to ensure pupil</w:t>
      </w:r>
      <w:r w:rsidR="00DE15A4" w:rsidRPr="00022EA9">
        <w:rPr>
          <w:rFonts w:cstheme="minorHAnsi"/>
          <w:sz w:val="24"/>
          <w:szCs w:val="24"/>
        </w:rPr>
        <w:t>s</w:t>
      </w:r>
      <w:r w:rsidR="00775A11" w:rsidRPr="00022EA9">
        <w:rPr>
          <w:rFonts w:cstheme="minorHAnsi"/>
          <w:sz w:val="24"/>
          <w:szCs w:val="24"/>
        </w:rPr>
        <w:t xml:space="preserve"> lear</w:t>
      </w:r>
      <w:r w:rsidR="00137C09" w:rsidRPr="00022EA9">
        <w:rPr>
          <w:rFonts w:cstheme="minorHAnsi"/>
          <w:sz w:val="24"/>
          <w:szCs w:val="24"/>
        </w:rPr>
        <w:t>n</w:t>
      </w:r>
      <w:r w:rsidR="00CC3C51" w:rsidRPr="00022EA9">
        <w:rPr>
          <w:rFonts w:cstheme="minorHAnsi"/>
          <w:sz w:val="24"/>
          <w:szCs w:val="24"/>
        </w:rPr>
        <w:t xml:space="preserve"> the same subject information (Ofsted, 2008).  This</w:t>
      </w:r>
      <w:r w:rsidR="009A386B" w:rsidRPr="00022EA9">
        <w:rPr>
          <w:rFonts w:cstheme="minorHAnsi"/>
          <w:sz w:val="24"/>
          <w:szCs w:val="24"/>
        </w:rPr>
        <w:t xml:space="preserve"> helps to ensure that </w:t>
      </w:r>
      <w:r w:rsidR="00E64CB2" w:rsidRPr="00022EA9">
        <w:rPr>
          <w:rFonts w:cstheme="minorHAnsi"/>
          <w:sz w:val="24"/>
          <w:szCs w:val="24"/>
        </w:rPr>
        <w:t xml:space="preserve">there is a clear standard for teaching to be met by educators </w:t>
      </w:r>
      <w:r w:rsidR="00756B8F" w:rsidRPr="00022EA9">
        <w:rPr>
          <w:rFonts w:cstheme="minorHAnsi"/>
          <w:sz w:val="24"/>
          <w:szCs w:val="24"/>
        </w:rPr>
        <w:t xml:space="preserve">and that </w:t>
      </w:r>
      <w:r w:rsidR="000B3523" w:rsidRPr="00022EA9">
        <w:rPr>
          <w:rFonts w:cstheme="minorHAnsi"/>
          <w:sz w:val="24"/>
          <w:szCs w:val="24"/>
        </w:rPr>
        <w:t>schools have similar approaches for teaching and learning</w:t>
      </w:r>
      <w:r w:rsidR="008676DE" w:rsidRPr="00022EA9">
        <w:rPr>
          <w:rFonts w:cstheme="minorHAnsi"/>
          <w:sz w:val="24"/>
          <w:szCs w:val="24"/>
        </w:rPr>
        <w:t xml:space="preserve">, even if the pupils are learning through play </w:t>
      </w:r>
      <w:r w:rsidR="00CC3C51" w:rsidRPr="00022EA9">
        <w:rPr>
          <w:rFonts w:cstheme="minorHAnsi"/>
          <w:sz w:val="24"/>
          <w:szCs w:val="24"/>
        </w:rPr>
        <w:t>(</w:t>
      </w:r>
      <w:r w:rsidR="00CC3C51" w:rsidRPr="00022EA9">
        <w:rPr>
          <w:rFonts w:cstheme="minorHAnsi"/>
          <w:iCs/>
          <w:sz w:val="24"/>
          <w:szCs w:val="24"/>
          <w:shd w:val="clear" w:color="auto" w:fill="FFFFFF"/>
        </w:rPr>
        <w:t xml:space="preserve">Meaningful Teaching and Learning: </w:t>
      </w:r>
      <w:r w:rsidR="00CC3C51" w:rsidRPr="00022EA9">
        <w:rPr>
          <w:rFonts w:cstheme="minorHAnsi"/>
          <w:sz w:val="24"/>
          <w:szCs w:val="24"/>
        </w:rPr>
        <w:t xml:space="preserve">Anning and Edwards, 1999).  </w:t>
      </w:r>
      <w:r w:rsidR="00F62C0D" w:rsidRPr="00022EA9">
        <w:rPr>
          <w:rFonts w:cstheme="minorHAnsi"/>
          <w:sz w:val="24"/>
          <w:szCs w:val="24"/>
        </w:rPr>
        <w:t>D</w:t>
      </w:r>
      <w:r w:rsidR="00775A11" w:rsidRPr="00022EA9">
        <w:rPr>
          <w:rFonts w:cstheme="minorHAnsi"/>
          <w:sz w:val="24"/>
          <w:szCs w:val="24"/>
        </w:rPr>
        <w:t>ue to the set structures of the curriculum there is no freedom of choice for the pupils o</w:t>
      </w:r>
      <w:r w:rsidR="00F62C0D" w:rsidRPr="00022EA9">
        <w:rPr>
          <w:rFonts w:cstheme="minorHAnsi"/>
          <w:sz w:val="24"/>
          <w:szCs w:val="24"/>
        </w:rPr>
        <w:t>ver</w:t>
      </w:r>
      <w:r w:rsidR="00775A11" w:rsidRPr="00022EA9">
        <w:rPr>
          <w:rFonts w:cstheme="minorHAnsi"/>
          <w:sz w:val="24"/>
          <w:szCs w:val="24"/>
        </w:rPr>
        <w:t xml:space="preserve"> what they learn.  This can lead to pupils being uninterested in certain subjects, which can result in pupils becoming distracted. </w:t>
      </w:r>
      <w:r w:rsidR="00925C86" w:rsidRPr="00022EA9">
        <w:rPr>
          <w:rFonts w:cstheme="minorHAnsi"/>
          <w:sz w:val="24"/>
          <w:szCs w:val="24"/>
        </w:rPr>
        <w:t xml:space="preserve"> </w:t>
      </w:r>
      <w:r w:rsidR="00E7506D" w:rsidRPr="00022EA9">
        <w:rPr>
          <w:rFonts w:cstheme="minorHAnsi"/>
          <w:sz w:val="24"/>
          <w:szCs w:val="24"/>
        </w:rPr>
        <w:t>The pupils do have subject options between 14-16 years old</w:t>
      </w:r>
      <w:r w:rsidR="00E05AB5" w:rsidRPr="00022EA9">
        <w:rPr>
          <w:rFonts w:cstheme="minorHAnsi"/>
          <w:sz w:val="24"/>
          <w:szCs w:val="24"/>
        </w:rPr>
        <w:t>.</w:t>
      </w:r>
      <w:r w:rsidR="00E7506D" w:rsidRPr="00022EA9">
        <w:rPr>
          <w:rFonts w:cstheme="minorHAnsi"/>
          <w:sz w:val="24"/>
          <w:szCs w:val="24"/>
        </w:rPr>
        <w:t xml:space="preserve"> </w:t>
      </w:r>
      <w:r w:rsidR="00E7506D" w:rsidRPr="00022EA9">
        <w:rPr>
          <w:rFonts w:cstheme="minorHAnsi"/>
          <w:sz w:val="24"/>
          <w:szCs w:val="24"/>
        </w:rPr>
        <w:lastRenderedPageBreak/>
        <w:t>Burgess, Propper, Slater and W</w:t>
      </w:r>
      <w:r w:rsidR="00B9149E" w:rsidRPr="00022EA9">
        <w:rPr>
          <w:rFonts w:cstheme="minorHAnsi"/>
          <w:sz w:val="24"/>
          <w:szCs w:val="24"/>
        </w:rPr>
        <w:t>ilson (2005) suggest</w:t>
      </w:r>
      <w:r w:rsidR="00E7506D" w:rsidRPr="00022EA9">
        <w:rPr>
          <w:rFonts w:cstheme="minorHAnsi"/>
          <w:sz w:val="24"/>
          <w:szCs w:val="24"/>
        </w:rPr>
        <w:t xml:space="preserve"> this is how mainstream </w:t>
      </w:r>
      <w:r w:rsidR="00E05AB5" w:rsidRPr="00022EA9">
        <w:rPr>
          <w:rFonts w:cstheme="minorHAnsi"/>
          <w:sz w:val="24"/>
          <w:szCs w:val="24"/>
        </w:rPr>
        <w:t>tries to</w:t>
      </w:r>
      <w:r w:rsidR="00E7506D" w:rsidRPr="00022EA9">
        <w:rPr>
          <w:rFonts w:cstheme="minorHAnsi"/>
          <w:sz w:val="24"/>
          <w:szCs w:val="24"/>
        </w:rPr>
        <w:t xml:space="preserve"> promote flexibility; yet pupils get limited subject choice to start with</w:t>
      </w:r>
      <w:r w:rsidR="00B9149E" w:rsidRPr="00022EA9">
        <w:rPr>
          <w:rFonts w:cstheme="minorHAnsi"/>
          <w:sz w:val="24"/>
          <w:szCs w:val="24"/>
        </w:rPr>
        <w:t xml:space="preserve"> (The Role of Schools in Explaining Individuals’ Subject Choices at Age 14)</w:t>
      </w:r>
      <w:r w:rsidR="00E7506D" w:rsidRPr="00022EA9">
        <w:rPr>
          <w:rFonts w:cstheme="minorHAnsi"/>
          <w:sz w:val="24"/>
          <w:szCs w:val="24"/>
        </w:rPr>
        <w:t xml:space="preserve">.  </w:t>
      </w:r>
      <w:r w:rsidR="00925C86" w:rsidRPr="00022EA9">
        <w:rPr>
          <w:rFonts w:cstheme="minorHAnsi"/>
          <w:sz w:val="24"/>
          <w:szCs w:val="24"/>
        </w:rPr>
        <w:t xml:space="preserve">However, some would argue that mainstreams schools </w:t>
      </w:r>
      <w:r w:rsidR="00932C00" w:rsidRPr="00022EA9">
        <w:rPr>
          <w:rFonts w:cstheme="minorHAnsi"/>
          <w:sz w:val="24"/>
          <w:szCs w:val="24"/>
        </w:rPr>
        <w:t xml:space="preserve">are inclusive and </w:t>
      </w:r>
      <w:r w:rsidR="00925C86" w:rsidRPr="00022EA9">
        <w:rPr>
          <w:rFonts w:cstheme="minorHAnsi"/>
          <w:sz w:val="24"/>
          <w:szCs w:val="24"/>
        </w:rPr>
        <w:t>allow for consistency which provide</w:t>
      </w:r>
      <w:r w:rsidR="00E05AB5" w:rsidRPr="00022EA9">
        <w:rPr>
          <w:rFonts w:cstheme="minorHAnsi"/>
          <w:sz w:val="24"/>
          <w:szCs w:val="24"/>
        </w:rPr>
        <w:t>s</w:t>
      </w:r>
      <w:r w:rsidR="00925C86" w:rsidRPr="00022EA9">
        <w:rPr>
          <w:rFonts w:cstheme="minorHAnsi"/>
          <w:sz w:val="24"/>
          <w:szCs w:val="24"/>
        </w:rPr>
        <w:t xml:space="preserve"> all pupils with the same opportunities to learn and develop socially</w:t>
      </w:r>
      <w:r w:rsidR="00E05AB5" w:rsidRPr="00022EA9">
        <w:rPr>
          <w:rFonts w:cstheme="minorHAnsi"/>
          <w:sz w:val="24"/>
          <w:szCs w:val="24"/>
        </w:rPr>
        <w:t>,</w:t>
      </w:r>
      <w:r w:rsidR="00B9149E" w:rsidRPr="00022EA9">
        <w:rPr>
          <w:rFonts w:cstheme="minorHAnsi"/>
          <w:sz w:val="24"/>
          <w:szCs w:val="24"/>
        </w:rPr>
        <w:t xml:space="preserve"> regardless of their economic background</w:t>
      </w:r>
      <w:r w:rsidR="00932C00" w:rsidRPr="00022EA9">
        <w:rPr>
          <w:rFonts w:cstheme="minorHAnsi"/>
          <w:sz w:val="24"/>
          <w:szCs w:val="24"/>
        </w:rPr>
        <w:t xml:space="preserve"> (</w:t>
      </w:r>
      <w:r w:rsidR="00932C00" w:rsidRPr="00022EA9">
        <w:rPr>
          <w:rFonts w:cstheme="minorHAnsi"/>
          <w:sz w:val="24"/>
          <w:szCs w:val="24"/>
          <w:shd w:val="clear" w:color="auto" w:fill="FFFFFF"/>
        </w:rPr>
        <w:t>Kaur, Noman and Awang-Hashim, 2016).</w:t>
      </w:r>
      <w:r w:rsidR="00925C86" w:rsidRPr="00022EA9">
        <w:rPr>
          <w:rFonts w:cstheme="minorHAnsi"/>
          <w:sz w:val="24"/>
          <w:szCs w:val="24"/>
        </w:rPr>
        <w:t xml:space="preserve"> </w:t>
      </w:r>
      <w:r w:rsidR="00932C00" w:rsidRPr="00022EA9">
        <w:rPr>
          <w:rFonts w:cstheme="minorHAnsi"/>
          <w:sz w:val="24"/>
          <w:szCs w:val="24"/>
        </w:rPr>
        <w:t xml:space="preserve"> </w:t>
      </w:r>
      <w:r w:rsidR="00925C86" w:rsidRPr="00022EA9">
        <w:rPr>
          <w:rFonts w:cstheme="minorHAnsi"/>
          <w:sz w:val="24"/>
          <w:szCs w:val="24"/>
        </w:rPr>
        <w:t>Due to barriers within mainstream such as funding, staff</w:t>
      </w:r>
      <w:r w:rsidR="00123DA1" w:rsidRPr="00022EA9">
        <w:rPr>
          <w:rFonts w:cstheme="minorHAnsi"/>
          <w:sz w:val="24"/>
          <w:szCs w:val="24"/>
        </w:rPr>
        <w:t>ing</w:t>
      </w:r>
      <w:r w:rsidR="00925C86" w:rsidRPr="00022EA9">
        <w:rPr>
          <w:rFonts w:cstheme="minorHAnsi"/>
          <w:sz w:val="24"/>
          <w:szCs w:val="24"/>
        </w:rPr>
        <w:t xml:space="preserve">, rising class sizes and resources there are many challenges which can impede pupils from getting the most </w:t>
      </w:r>
      <w:r w:rsidR="00123DA1" w:rsidRPr="00022EA9">
        <w:rPr>
          <w:rFonts w:cstheme="minorHAnsi"/>
          <w:sz w:val="24"/>
          <w:szCs w:val="24"/>
        </w:rPr>
        <w:t xml:space="preserve">out </w:t>
      </w:r>
      <w:r w:rsidR="00925C86" w:rsidRPr="00022EA9">
        <w:rPr>
          <w:rFonts w:cstheme="minorHAnsi"/>
          <w:sz w:val="24"/>
          <w:szCs w:val="24"/>
        </w:rPr>
        <w:t xml:space="preserve">of their mainstream education system </w:t>
      </w:r>
      <w:r w:rsidR="007D6AC2" w:rsidRPr="00022EA9">
        <w:rPr>
          <w:rFonts w:cstheme="minorHAnsi"/>
          <w:sz w:val="24"/>
          <w:szCs w:val="24"/>
        </w:rPr>
        <w:t>(BBC News, 2018)</w:t>
      </w:r>
      <w:r w:rsidR="00925C86" w:rsidRPr="00022EA9">
        <w:rPr>
          <w:rFonts w:cstheme="minorHAnsi"/>
          <w:sz w:val="24"/>
          <w:szCs w:val="24"/>
        </w:rPr>
        <w:t>.</w:t>
      </w:r>
      <w:r w:rsidR="000451C8" w:rsidRPr="00022EA9">
        <w:rPr>
          <w:rFonts w:cstheme="minorHAnsi"/>
          <w:sz w:val="24"/>
          <w:szCs w:val="24"/>
        </w:rPr>
        <w:t xml:space="preserve">  Critical education theory is a philosophy that questions what is best to be taught within education, while offering opportunities to </w:t>
      </w:r>
      <w:r w:rsidR="00D143C6" w:rsidRPr="00022EA9">
        <w:rPr>
          <w:rFonts w:cstheme="minorHAnsi"/>
          <w:sz w:val="24"/>
          <w:szCs w:val="24"/>
        </w:rPr>
        <w:t xml:space="preserve">all </w:t>
      </w:r>
      <w:r w:rsidR="000451C8" w:rsidRPr="00022EA9">
        <w:rPr>
          <w:rFonts w:cstheme="minorHAnsi"/>
          <w:sz w:val="24"/>
          <w:szCs w:val="24"/>
        </w:rPr>
        <w:t>members of society</w:t>
      </w:r>
      <w:r w:rsidR="00E822BA" w:rsidRPr="00022EA9">
        <w:rPr>
          <w:rFonts w:cstheme="minorHAnsi"/>
          <w:sz w:val="24"/>
          <w:szCs w:val="24"/>
        </w:rPr>
        <w:t xml:space="preserve"> (Boyd, 2020).</w:t>
      </w:r>
      <w:r w:rsidR="000451C8" w:rsidRPr="00022EA9">
        <w:rPr>
          <w:rFonts w:cstheme="minorHAnsi"/>
          <w:sz w:val="24"/>
          <w:szCs w:val="24"/>
        </w:rPr>
        <w:t xml:space="preserve"> It also considers what is the best way to deliver education for people who are at a disadvantage; whether this be psychically, mentally, ec</w:t>
      </w:r>
      <w:r w:rsidR="00E822BA" w:rsidRPr="00022EA9">
        <w:rPr>
          <w:rFonts w:cstheme="minorHAnsi"/>
          <w:sz w:val="24"/>
          <w:szCs w:val="24"/>
        </w:rPr>
        <w:t>onomically or if they have ALN (Boyd, 2020).</w:t>
      </w:r>
    </w:p>
    <w:p w14:paraId="4C9D136A" w14:textId="36A09CF5" w:rsidR="00B74C7D" w:rsidRDefault="00775A11" w:rsidP="00B74C7D">
      <w:pPr>
        <w:spacing w:line="360" w:lineRule="auto"/>
        <w:ind w:firstLine="720"/>
        <w:rPr>
          <w:rFonts w:cstheme="minorHAnsi"/>
          <w:sz w:val="24"/>
          <w:szCs w:val="24"/>
        </w:rPr>
      </w:pPr>
      <w:r w:rsidRPr="00022EA9">
        <w:rPr>
          <w:rFonts w:cstheme="minorHAnsi"/>
          <w:sz w:val="24"/>
          <w:szCs w:val="24"/>
        </w:rPr>
        <w:t xml:space="preserve">Teachers within mainstream education follow </w:t>
      </w:r>
      <w:r w:rsidR="00D07C60" w:rsidRPr="00022EA9">
        <w:rPr>
          <w:rFonts w:cstheme="minorHAnsi"/>
          <w:sz w:val="24"/>
          <w:szCs w:val="24"/>
        </w:rPr>
        <w:t xml:space="preserve">the </w:t>
      </w:r>
      <w:r w:rsidRPr="00022EA9">
        <w:rPr>
          <w:rFonts w:cstheme="minorHAnsi"/>
          <w:sz w:val="24"/>
          <w:szCs w:val="24"/>
        </w:rPr>
        <w:t>assessment structure to help them assess the progress of their pupils throughout the curriculum.  Assessments can be a range of dif</w:t>
      </w:r>
      <w:r w:rsidR="00253786" w:rsidRPr="00022EA9">
        <w:rPr>
          <w:rFonts w:cstheme="minorHAnsi"/>
          <w:sz w:val="24"/>
          <w:szCs w:val="24"/>
        </w:rPr>
        <w:t xml:space="preserve">ferent things, such as, </w:t>
      </w:r>
      <w:r w:rsidR="00492183" w:rsidRPr="00022EA9">
        <w:rPr>
          <w:rFonts w:cstheme="minorHAnsi"/>
          <w:sz w:val="24"/>
          <w:szCs w:val="24"/>
        </w:rPr>
        <w:t xml:space="preserve">spelling </w:t>
      </w:r>
      <w:r w:rsidRPr="00022EA9">
        <w:rPr>
          <w:rFonts w:cstheme="minorHAnsi"/>
          <w:sz w:val="24"/>
          <w:szCs w:val="24"/>
        </w:rPr>
        <w:t xml:space="preserve">tests, homework and class work, </w:t>
      </w:r>
      <w:r w:rsidR="00253786" w:rsidRPr="00022EA9">
        <w:rPr>
          <w:rFonts w:cstheme="minorHAnsi"/>
          <w:sz w:val="24"/>
          <w:szCs w:val="24"/>
        </w:rPr>
        <w:t xml:space="preserve">questioning, writing tasks, </w:t>
      </w:r>
      <w:r w:rsidR="00931A8D" w:rsidRPr="00022EA9">
        <w:rPr>
          <w:rFonts w:cstheme="minorHAnsi"/>
          <w:sz w:val="24"/>
          <w:szCs w:val="24"/>
        </w:rPr>
        <w:t>reading and formal exams</w:t>
      </w:r>
      <w:r w:rsidR="00C00E3E" w:rsidRPr="00022EA9">
        <w:rPr>
          <w:rFonts w:cstheme="minorHAnsi"/>
          <w:sz w:val="24"/>
          <w:szCs w:val="24"/>
        </w:rPr>
        <w:t xml:space="preserve">; which enables teachers to assess pupils progress in mainstream curriculum </w:t>
      </w:r>
      <w:r w:rsidR="00931A8D" w:rsidRPr="00022EA9">
        <w:rPr>
          <w:rFonts w:cstheme="minorHAnsi"/>
          <w:sz w:val="24"/>
          <w:szCs w:val="24"/>
        </w:rPr>
        <w:t xml:space="preserve">(Briggs, Woodfield, Swatton and Martin, 2008).  </w:t>
      </w:r>
      <w:r w:rsidRPr="00022EA9">
        <w:rPr>
          <w:rFonts w:cstheme="minorHAnsi"/>
          <w:sz w:val="24"/>
          <w:szCs w:val="24"/>
        </w:rPr>
        <w:t xml:space="preserve">How </w:t>
      </w:r>
      <w:r w:rsidR="00925C86" w:rsidRPr="00022EA9">
        <w:rPr>
          <w:rFonts w:cstheme="minorHAnsi"/>
          <w:sz w:val="24"/>
          <w:szCs w:val="24"/>
        </w:rPr>
        <w:t xml:space="preserve">well </w:t>
      </w:r>
      <w:r w:rsidRPr="00022EA9">
        <w:rPr>
          <w:rFonts w:cstheme="minorHAnsi"/>
          <w:sz w:val="24"/>
          <w:szCs w:val="24"/>
        </w:rPr>
        <w:t>pupils do within assessments are considered important within mainstream education as</w:t>
      </w:r>
      <w:r w:rsidR="00925C86" w:rsidRPr="00022EA9">
        <w:rPr>
          <w:rFonts w:cstheme="minorHAnsi"/>
          <w:sz w:val="24"/>
          <w:szCs w:val="24"/>
        </w:rPr>
        <w:t xml:space="preserve"> Britain’s</w:t>
      </w:r>
      <w:r w:rsidRPr="00022EA9">
        <w:rPr>
          <w:rFonts w:cstheme="minorHAnsi"/>
          <w:sz w:val="24"/>
          <w:szCs w:val="24"/>
        </w:rPr>
        <w:t xml:space="preserve"> school</w:t>
      </w:r>
      <w:r w:rsidR="000D6D00" w:rsidRPr="00022EA9">
        <w:rPr>
          <w:rFonts w:cstheme="minorHAnsi"/>
          <w:sz w:val="24"/>
          <w:szCs w:val="24"/>
        </w:rPr>
        <w:t xml:space="preserve"> culture has become test driven (Roome, 2018; Putwain, 2009).</w:t>
      </w:r>
      <w:r w:rsidRPr="00022EA9">
        <w:rPr>
          <w:rFonts w:cstheme="minorHAnsi"/>
          <w:sz w:val="24"/>
          <w:szCs w:val="24"/>
        </w:rPr>
        <w:t xml:space="preserve">  Results are used to promote which schools are ac</w:t>
      </w:r>
      <w:r w:rsidR="00925C86" w:rsidRPr="00022EA9">
        <w:rPr>
          <w:rFonts w:cstheme="minorHAnsi"/>
          <w:sz w:val="24"/>
          <w:szCs w:val="24"/>
        </w:rPr>
        <w:t xml:space="preserve">hieving the highest grades, schools are all in </w:t>
      </w:r>
      <w:r w:rsidRPr="00022EA9">
        <w:rPr>
          <w:rFonts w:cstheme="minorHAnsi"/>
          <w:sz w:val="24"/>
          <w:szCs w:val="24"/>
        </w:rPr>
        <w:t>competition with each other</w:t>
      </w:r>
      <w:r w:rsidR="000D6D00" w:rsidRPr="00022EA9">
        <w:rPr>
          <w:rFonts w:cstheme="minorHAnsi"/>
          <w:sz w:val="24"/>
          <w:szCs w:val="24"/>
        </w:rPr>
        <w:t>; exam pressure negatively impacts pupils</w:t>
      </w:r>
      <w:r w:rsidR="001450E0" w:rsidRPr="00022EA9">
        <w:rPr>
          <w:rFonts w:cstheme="minorHAnsi"/>
          <w:sz w:val="24"/>
          <w:szCs w:val="24"/>
        </w:rPr>
        <w:t>’</w:t>
      </w:r>
      <w:r w:rsidR="000D6D00" w:rsidRPr="00022EA9">
        <w:rPr>
          <w:rFonts w:cstheme="minorHAnsi"/>
          <w:sz w:val="24"/>
          <w:szCs w:val="24"/>
        </w:rPr>
        <w:t xml:space="preserve"> well-being (Roome, 2018; Putwain, 2007)</w:t>
      </w:r>
      <w:r w:rsidRPr="00022EA9">
        <w:rPr>
          <w:rFonts w:cstheme="minorHAnsi"/>
          <w:sz w:val="24"/>
          <w:szCs w:val="24"/>
        </w:rPr>
        <w:t>.  This emphasises how mainstream education is focused on</w:t>
      </w:r>
      <w:r w:rsidR="7164C5C4" w:rsidRPr="00022EA9">
        <w:rPr>
          <w:rFonts w:cstheme="minorHAnsi"/>
          <w:sz w:val="24"/>
          <w:szCs w:val="24"/>
        </w:rPr>
        <w:t xml:space="preserve"> the</w:t>
      </w:r>
      <w:r w:rsidRPr="00022EA9">
        <w:rPr>
          <w:rFonts w:cstheme="minorHAnsi"/>
          <w:sz w:val="24"/>
          <w:szCs w:val="24"/>
        </w:rPr>
        <w:t xml:space="preserve"> </w:t>
      </w:r>
      <w:r w:rsidR="00492183" w:rsidRPr="00022EA9">
        <w:rPr>
          <w:rFonts w:cstheme="minorHAnsi"/>
          <w:sz w:val="24"/>
          <w:szCs w:val="24"/>
        </w:rPr>
        <w:t xml:space="preserve">achievement </w:t>
      </w:r>
      <w:r w:rsidR="348F6535" w:rsidRPr="00022EA9">
        <w:rPr>
          <w:rFonts w:cstheme="minorHAnsi"/>
          <w:sz w:val="24"/>
          <w:szCs w:val="24"/>
        </w:rPr>
        <w:t xml:space="preserve">of good </w:t>
      </w:r>
      <w:r w:rsidR="00E72771" w:rsidRPr="00022EA9">
        <w:rPr>
          <w:rFonts w:cstheme="minorHAnsi"/>
          <w:sz w:val="24"/>
          <w:szCs w:val="24"/>
        </w:rPr>
        <w:t>results yet</w:t>
      </w:r>
      <w:r w:rsidR="00492183" w:rsidRPr="00022EA9">
        <w:rPr>
          <w:rFonts w:cstheme="minorHAnsi"/>
          <w:sz w:val="24"/>
          <w:szCs w:val="24"/>
        </w:rPr>
        <w:t xml:space="preserve"> </w:t>
      </w:r>
      <w:r w:rsidR="6916EA8B" w:rsidRPr="00022EA9">
        <w:rPr>
          <w:rFonts w:cstheme="minorHAnsi"/>
          <w:sz w:val="24"/>
          <w:szCs w:val="24"/>
        </w:rPr>
        <w:t>portrayed as</w:t>
      </w:r>
      <w:r w:rsidR="00C3514D" w:rsidRPr="00022EA9">
        <w:rPr>
          <w:rFonts w:cstheme="minorHAnsi"/>
          <w:sz w:val="24"/>
          <w:szCs w:val="24"/>
        </w:rPr>
        <w:t xml:space="preserve"> </w:t>
      </w:r>
      <w:r w:rsidR="00E72771" w:rsidRPr="00022EA9">
        <w:rPr>
          <w:rFonts w:cstheme="minorHAnsi"/>
          <w:sz w:val="24"/>
          <w:szCs w:val="24"/>
        </w:rPr>
        <w:t xml:space="preserve">being </w:t>
      </w:r>
      <w:r w:rsidR="00C3514D" w:rsidRPr="00022EA9">
        <w:rPr>
          <w:rFonts w:cstheme="minorHAnsi"/>
          <w:sz w:val="24"/>
          <w:szCs w:val="24"/>
        </w:rPr>
        <w:t>focuse</w:t>
      </w:r>
      <w:r w:rsidR="00240842" w:rsidRPr="00022EA9">
        <w:rPr>
          <w:rFonts w:cstheme="minorHAnsi"/>
          <w:sz w:val="24"/>
          <w:szCs w:val="24"/>
        </w:rPr>
        <w:t>d on the pupil</w:t>
      </w:r>
      <w:r w:rsidR="00931A8D" w:rsidRPr="00022EA9">
        <w:rPr>
          <w:rFonts w:cstheme="minorHAnsi"/>
          <w:sz w:val="24"/>
          <w:szCs w:val="24"/>
        </w:rPr>
        <w:t>’</w:t>
      </w:r>
      <w:r w:rsidR="00240842" w:rsidRPr="00022EA9">
        <w:rPr>
          <w:rFonts w:cstheme="minorHAnsi"/>
          <w:sz w:val="24"/>
          <w:szCs w:val="24"/>
        </w:rPr>
        <w:t>s wants and needs (BBC News, 2020).</w:t>
      </w:r>
      <w:r w:rsidR="00492183" w:rsidRPr="00022EA9">
        <w:rPr>
          <w:rFonts w:cstheme="minorHAnsi"/>
          <w:sz w:val="24"/>
          <w:szCs w:val="24"/>
        </w:rPr>
        <w:t xml:space="preserve">  Pedagogy is structured across mainstream schools, with</w:t>
      </w:r>
      <w:r w:rsidR="10080E56" w:rsidRPr="00022EA9">
        <w:rPr>
          <w:rFonts w:cstheme="minorHAnsi"/>
          <w:sz w:val="24"/>
          <w:szCs w:val="24"/>
        </w:rPr>
        <w:t xml:space="preserve"> a clear hierarchy that places</w:t>
      </w:r>
      <w:r w:rsidR="00492183" w:rsidRPr="00022EA9">
        <w:rPr>
          <w:rFonts w:cstheme="minorHAnsi"/>
          <w:sz w:val="24"/>
          <w:szCs w:val="24"/>
        </w:rPr>
        <w:t xml:space="preserve"> the teacher</w:t>
      </w:r>
      <w:r w:rsidR="3791B997" w:rsidRPr="00022EA9">
        <w:rPr>
          <w:rFonts w:cstheme="minorHAnsi"/>
          <w:sz w:val="24"/>
          <w:szCs w:val="24"/>
        </w:rPr>
        <w:t xml:space="preserve"> at the top</w:t>
      </w:r>
      <w:r w:rsidR="00954320" w:rsidRPr="00022EA9">
        <w:rPr>
          <w:rFonts w:cstheme="minorHAnsi"/>
          <w:sz w:val="24"/>
          <w:szCs w:val="24"/>
        </w:rPr>
        <w:t xml:space="preserve"> managing their classroom (</w:t>
      </w:r>
      <w:r w:rsidR="00954320" w:rsidRPr="00022EA9">
        <w:rPr>
          <w:rFonts w:cstheme="minorHAnsi"/>
          <w:sz w:val="24"/>
          <w:szCs w:val="24"/>
          <w:shd w:val="clear" w:color="auto" w:fill="FFFFFF"/>
        </w:rPr>
        <w:t>Sieberer-Nagler, 2016).</w:t>
      </w:r>
      <w:r w:rsidR="00492183" w:rsidRPr="00022EA9">
        <w:rPr>
          <w:rFonts w:cstheme="minorHAnsi"/>
          <w:sz w:val="24"/>
          <w:szCs w:val="24"/>
        </w:rPr>
        <w:t xml:space="preserve">  Pupils are to listen and follow tasks the teacher sets, whether this be independent</w:t>
      </w:r>
      <w:r w:rsidR="004D2D32" w:rsidRPr="00022EA9">
        <w:rPr>
          <w:rFonts w:cstheme="minorHAnsi"/>
          <w:sz w:val="24"/>
          <w:szCs w:val="24"/>
        </w:rPr>
        <w:t xml:space="preserve"> study</w:t>
      </w:r>
      <w:r w:rsidR="00492183" w:rsidRPr="00022EA9">
        <w:rPr>
          <w:rFonts w:cstheme="minorHAnsi"/>
          <w:sz w:val="24"/>
          <w:szCs w:val="24"/>
        </w:rPr>
        <w:t xml:space="preserve"> </w:t>
      </w:r>
      <w:r w:rsidR="008F5CFA" w:rsidRPr="00022EA9">
        <w:rPr>
          <w:rFonts w:cstheme="minorHAnsi"/>
          <w:sz w:val="24"/>
          <w:szCs w:val="24"/>
        </w:rPr>
        <w:t>or working with peers in the time</w:t>
      </w:r>
      <w:r w:rsidR="00925C86" w:rsidRPr="00022EA9">
        <w:rPr>
          <w:rFonts w:cstheme="minorHAnsi"/>
          <w:sz w:val="24"/>
          <w:szCs w:val="24"/>
        </w:rPr>
        <w:t xml:space="preserve"> the teacher has given for it; this highlights the lack of free choice</w:t>
      </w:r>
      <w:r w:rsidR="001450E0" w:rsidRPr="00022EA9">
        <w:rPr>
          <w:rFonts w:cstheme="minorHAnsi"/>
          <w:sz w:val="24"/>
          <w:szCs w:val="24"/>
        </w:rPr>
        <w:t xml:space="preserve"> pupils</w:t>
      </w:r>
      <w:r w:rsidR="00925C86" w:rsidRPr="00022EA9">
        <w:rPr>
          <w:rFonts w:cstheme="minorHAnsi"/>
          <w:sz w:val="24"/>
          <w:szCs w:val="24"/>
        </w:rPr>
        <w:t xml:space="preserve"> h</w:t>
      </w:r>
      <w:r w:rsidR="00954320" w:rsidRPr="00022EA9">
        <w:rPr>
          <w:rFonts w:cstheme="minorHAnsi"/>
          <w:sz w:val="24"/>
          <w:szCs w:val="24"/>
        </w:rPr>
        <w:t xml:space="preserve">ave within mainstream education (Cullingford and Oliver, 2017).  </w:t>
      </w:r>
    </w:p>
    <w:p w14:paraId="40FEB7BA" w14:textId="1E90DDFB" w:rsidR="00B74C7D" w:rsidRDefault="003159D6" w:rsidP="00B74C7D">
      <w:pPr>
        <w:spacing w:line="360" w:lineRule="auto"/>
        <w:ind w:firstLine="720"/>
        <w:rPr>
          <w:rFonts w:cstheme="minorHAnsi"/>
          <w:sz w:val="24"/>
          <w:szCs w:val="24"/>
        </w:rPr>
      </w:pPr>
      <w:r w:rsidRPr="00022EA9">
        <w:rPr>
          <w:rFonts w:cstheme="minorHAnsi"/>
          <w:sz w:val="24"/>
          <w:szCs w:val="24"/>
        </w:rPr>
        <w:t xml:space="preserve">Within the National Curriculum there are different key skills that are focused on </w:t>
      </w:r>
      <w:r w:rsidR="00E13C74" w:rsidRPr="00022EA9">
        <w:rPr>
          <w:rFonts w:cstheme="minorHAnsi"/>
          <w:sz w:val="24"/>
          <w:szCs w:val="24"/>
        </w:rPr>
        <w:t>due to varying social and cultural demands</w:t>
      </w:r>
      <w:r w:rsidR="00B51D65" w:rsidRPr="00022EA9">
        <w:rPr>
          <w:rFonts w:cstheme="minorHAnsi"/>
          <w:sz w:val="24"/>
          <w:szCs w:val="24"/>
        </w:rPr>
        <w:t xml:space="preserve"> (</w:t>
      </w:r>
      <w:r w:rsidR="00B51D65" w:rsidRPr="00022EA9">
        <w:rPr>
          <w:rFonts w:cstheme="minorHAnsi"/>
          <w:sz w:val="24"/>
          <w:szCs w:val="24"/>
          <w:shd w:val="clear" w:color="auto" w:fill="FFFFFF"/>
        </w:rPr>
        <w:t>Bulman and Fairlie, 2016)</w:t>
      </w:r>
      <w:r w:rsidR="00E13C74" w:rsidRPr="00022EA9">
        <w:rPr>
          <w:rFonts w:cstheme="minorHAnsi"/>
          <w:sz w:val="24"/>
          <w:szCs w:val="24"/>
        </w:rPr>
        <w:t xml:space="preserve">.  One of these key skills is </w:t>
      </w:r>
      <w:r w:rsidR="00E13C74" w:rsidRPr="00022EA9">
        <w:rPr>
          <w:rFonts w:cstheme="minorHAnsi"/>
          <w:sz w:val="24"/>
          <w:szCs w:val="24"/>
        </w:rPr>
        <w:lastRenderedPageBreak/>
        <w:t xml:space="preserve">Digital Literacy which is highly regarded within the workplace and in the STEM field which </w:t>
      </w:r>
      <w:r w:rsidR="0089091F" w:rsidRPr="00022EA9">
        <w:rPr>
          <w:rFonts w:cstheme="minorHAnsi"/>
          <w:sz w:val="24"/>
          <w:szCs w:val="24"/>
        </w:rPr>
        <w:t xml:space="preserve">is an area for development due to its economic significance.  </w:t>
      </w:r>
      <w:r w:rsidR="00B51D65" w:rsidRPr="00022EA9">
        <w:rPr>
          <w:rFonts w:cstheme="minorHAnsi"/>
          <w:sz w:val="24"/>
          <w:szCs w:val="24"/>
        </w:rPr>
        <w:t>This highlights how mainstream filter</w:t>
      </w:r>
      <w:r w:rsidR="001D7225" w:rsidRPr="00022EA9">
        <w:rPr>
          <w:rFonts w:cstheme="minorHAnsi"/>
          <w:sz w:val="24"/>
          <w:szCs w:val="24"/>
        </w:rPr>
        <w:t>s</w:t>
      </w:r>
      <w:r w:rsidR="00B51D65" w:rsidRPr="00022EA9">
        <w:rPr>
          <w:rFonts w:cstheme="minorHAnsi"/>
          <w:sz w:val="24"/>
          <w:szCs w:val="24"/>
        </w:rPr>
        <w:t xml:space="preserve"> through what is considered as needed by the culture of the society the education system is within, it reflects what is needed with social change (Eggleston, 2018).   </w:t>
      </w:r>
    </w:p>
    <w:p w14:paraId="06DB3BD5" w14:textId="54BE2B52" w:rsidR="00B74C7D" w:rsidRDefault="00F23574" w:rsidP="00B74C7D">
      <w:pPr>
        <w:spacing w:line="360" w:lineRule="auto"/>
        <w:ind w:firstLine="720"/>
        <w:rPr>
          <w:rFonts w:cstheme="minorHAnsi"/>
          <w:sz w:val="24"/>
          <w:szCs w:val="24"/>
        </w:rPr>
      </w:pPr>
      <w:r w:rsidRPr="00022EA9">
        <w:rPr>
          <w:rFonts w:cstheme="minorHAnsi"/>
          <w:sz w:val="24"/>
          <w:szCs w:val="24"/>
        </w:rPr>
        <w:t xml:space="preserve">This emphasises how culture in Britain is </w:t>
      </w:r>
      <w:r w:rsidR="002C2205" w:rsidRPr="00022EA9">
        <w:rPr>
          <w:rFonts w:cstheme="minorHAnsi"/>
          <w:sz w:val="24"/>
          <w:szCs w:val="24"/>
        </w:rPr>
        <w:t>interwoven with</w:t>
      </w:r>
      <w:r w:rsidRPr="00022EA9">
        <w:rPr>
          <w:rFonts w:cstheme="minorHAnsi"/>
          <w:sz w:val="24"/>
          <w:szCs w:val="24"/>
        </w:rPr>
        <w:t xml:space="preserve"> schooling </w:t>
      </w:r>
      <w:r w:rsidR="00043900" w:rsidRPr="00022EA9">
        <w:rPr>
          <w:rFonts w:cstheme="minorHAnsi"/>
          <w:sz w:val="24"/>
          <w:szCs w:val="24"/>
        </w:rPr>
        <w:t xml:space="preserve">having an impact on all areas of life with the result that </w:t>
      </w:r>
      <w:r w:rsidRPr="00022EA9">
        <w:rPr>
          <w:rFonts w:cstheme="minorHAnsi"/>
          <w:sz w:val="24"/>
          <w:szCs w:val="24"/>
        </w:rPr>
        <w:t xml:space="preserve">radical education is not readily accessible for </w:t>
      </w:r>
      <w:r w:rsidR="001A4C3C" w:rsidRPr="00022EA9">
        <w:rPr>
          <w:rFonts w:cstheme="minorHAnsi"/>
          <w:sz w:val="24"/>
          <w:szCs w:val="24"/>
        </w:rPr>
        <w:t>all</w:t>
      </w:r>
      <w:r w:rsidR="00925672" w:rsidRPr="00022EA9">
        <w:rPr>
          <w:rFonts w:cstheme="minorHAnsi"/>
          <w:sz w:val="24"/>
          <w:szCs w:val="24"/>
        </w:rPr>
        <w:t xml:space="preserve">; Robinson (2006) believes </w:t>
      </w:r>
      <w:r w:rsidR="007F17A1" w:rsidRPr="00022EA9">
        <w:rPr>
          <w:rFonts w:cstheme="minorHAnsi"/>
          <w:sz w:val="24"/>
          <w:szCs w:val="24"/>
        </w:rPr>
        <w:t xml:space="preserve">that the ways in which </w:t>
      </w:r>
      <w:r w:rsidR="00925672" w:rsidRPr="00022EA9">
        <w:rPr>
          <w:rFonts w:cstheme="minorHAnsi"/>
          <w:sz w:val="24"/>
          <w:szCs w:val="24"/>
        </w:rPr>
        <w:t xml:space="preserve">mainstream </w:t>
      </w:r>
      <w:r w:rsidR="007F17A1" w:rsidRPr="00022EA9">
        <w:rPr>
          <w:rFonts w:cstheme="minorHAnsi"/>
          <w:sz w:val="24"/>
          <w:szCs w:val="24"/>
        </w:rPr>
        <w:t xml:space="preserve">education is set up actually discourages </w:t>
      </w:r>
      <w:r w:rsidR="00925672" w:rsidRPr="00022EA9">
        <w:rPr>
          <w:rFonts w:cstheme="minorHAnsi"/>
          <w:sz w:val="24"/>
          <w:szCs w:val="24"/>
        </w:rPr>
        <w:t>pupil creativity</w:t>
      </w:r>
      <w:r w:rsidRPr="00022EA9">
        <w:rPr>
          <w:rFonts w:cstheme="minorHAnsi"/>
          <w:sz w:val="24"/>
          <w:szCs w:val="24"/>
        </w:rPr>
        <w:t>.</w:t>
      </w:r>
      <w:r w:rsidR="008D5DAF" w:rsidRPr="00022EA9">
        <w:rPr>
          <w:rFonts w:cstheme="minorHAnsi"/>
          <w:sz w:val="24"/>
          <w:szCs w:val="24"/>
        </w:rPr>
        <w:t xml:space="preserve">  Alternative education is </w:t>
      </w:r>
      <w:r w:rsidR="004D2CEC" w:rsidRPr="00022EA9">
        <w:rPr>
          <w:rFonts w:cstheme="minorHAnsi"/>
          <w:sz w:val="24"/>
          <w:szCs w:val="24"/>
        </w:rPr>
        <w:t>available;</w:t>
      </w:r>
      <w:r w:rsidR="008D5DAF" w:rsidRPr="00022EA9">
        <w:rPr>
          <w:rFonts w:cstheme="minorHAnsi"/>
          <w:sz w:val="24"/>
          <w:szCs w:val="24"/>
        </w:rPr>
        <w:t xml:space="preserve"> </w:t>
      </w:r>
      <w:r w:rsidR="004D2CEC" w:rsidRPr="00022EA9">
        <w:rPr>
          <w:rFonts w:cstheme="minorHAnsi"/>
          <w:sz w:val="24"/>
          <w:szCs w:val="24"/>
        </w:rPr>
        <w:t>however,</w:t>
      </w:r>
      <w:r w:rsidR="008D5DAF" w:rsidRPr="00022EA9">
        <w:rPr>
          <w:rFonts w:cstheme="minorHAnsi"/>
          <w:sz w:val="24"/>
          <w:szCs w:val="24"/>
        </w:rPr>
        <w:t xml:space="preserve"> it is not easily accessed</w:t>
      </w:r>
      <w:r w:rsidR="00925672" w:rsidRPr="00022EA9">
        <w:rPr>
          <w:rFonts w:cstheme="minorHAnsi"/>
          <w:sz w:val="24"/>
          <w:szCs w:val="24"/>
        </w:rPr>
        <w:t xml:space="preserve"> when compared to the amount of mainstream schools (Alternatives in Education, 2017)</w:t>
      </w:r>
      <w:r w:rsidR="008D5DAF" w:rsidRPr="00022EA9">
        <w:rPr>
          <w:rFonts w:cstheme="minorHAnsi"/>
          <w:sz w:val="24"/>
          <w:szCs w:val="24"/>
        </w:rPr>
        <w:t xml:space="preserve">. </w:t>
      </w:r>
      <w:r w:rsidRPr="00022EA9">
        <w:rPr>
          <w:rFonts w:cstheme="minorHAnsi"/>
          <w:sz w:val="24"/>
          <w:szCs w:val="24"/>
        </w:rPr>
        <w:t xml:space="preserve">  </w:t>
      </w:r>
      <w:r w:rsidR="00022EA9" w:rsidRPr="00022EA9">
        <w:rPr>
          <w:rFonts w:cstheme="minorHAnsi"/>
          <w:sz w:val="24"/>
          <w:szCs w:val="24"/>
        </w:rPr>
        <w:t>Skinner (2020) explains c</w:t>
      </w:r>
      <w:r w:rsidR="00A74E60" w:rsidRPr="00022EA9">
        <w:rPr>
          <w:rFonts w:cstheme="minorHAnsi"/>
          <w:sz w:val="24"/>
          <w:szCs w:val="24"/>
        </w:rPr>
        <w:t xml:space="preserve">ritical pedagogy </w:t>
      </w:r>
      <w:r w:rsidR="00022EA9" w:rsidRPr="00022EA9">
        <w:rPr>
          <w:rFonts w:cstheme="minorHAnsi"/>
          <w:sz w:val="24"/>
          <w:szCs w:val="24"/>
        </w:rPr>
        <w:t>as</w:t>
      </w:r>
      <w:r w:rsidR="00C00E3E" w:rsidRPr="00022EA9">
        <w:rPr>
          <w:rFonts w:cstheme="minorHAnsi"/>
          <w:sz w:val="24"/>
          <w:szCs w:val="24"/>
        </w:rPr>
        <w:t xml:space="preserve"> a teaching approach which </w:t>
      </w:r>
      <w:r w:rsidR="00022EA9" w:rsidRPr="00022EA9">
        <w:rPr>
          <w:rFonts w:cstheme="minorHAnsi"/>
          <w:sz w:val="24"/>
          <w:szCs w:val="24"/>
        </w:rPr>
        <w:t>facilitates</w:t>
      </w:r>
      <w:r w:rsidR="00141FC6" w:rsidRPr="00022EA9">
        <w:rPr>
          <w:rFonts w:cstheme="minorHAnsi"/>
          <w:sz w:val="24"/>
          <w:szCs w:val="24"/>
        </w:rPr>
        <w:t xml:space="preserve"> </w:t>
      </w:r>
      <w:r w:rsidR="00003336" w:rsidRPr="00022EA9">
        <w:rPr>
          <w:rFonts w:cstheme="minorHAnsi"/>
          <w:sz w:val="24"/>
          <w:szCs w:val="24"/>
        </w:rPr>
        <w:t>pupi</w:t>
      </w:r>
      <w:r w:rsidR="00A74E60" w:rsidRPr="00022EA9">
        <w:rPr>
          <w:rFonts w:cstheme="minorHAnsi"/>
          <w:sz w:val="24"/>
          <w:szCs w:val="24"/>
        </w:rPr>
        <w:t xml:space="preserve">ls to assess their own </w:t>
      </w:r>
      <w:r w:rsidR="00022EA9" w:rsidRPr="00022EA9">
        <w:rPr>
          <w:rFonts w:cstheme="minorHAnsi"/>
          <w:sz w:val="24"/>
          <w:szCs w:val="24"/>
        </w:rPr>
        <w:t>work as well as their education;</w:t>
      </w:r>
      <w:r w:rsidR="00A74E60" w:rsidRPr="00022EA9">
        <w:rPr>
          <w:rFonts w:cstheme="minorHAnsi"/>
          <w:sz w:val="24"/>
          <w:szCs w:val="24"/>
        </w:rPr>
        <w:t xml:space="preserve"> this</w:t>
      </w:r>
      <w:r w:rsidR="00003336" w:rsidRPr="00022EA9">
        <w:rPr>
          <w:rFonts w:cstheme="minorHAnsi"/>
          <w:sz w:val="24"/>
          <w:szCs w:val="24"/>
        </w:rPr>
        <w:t xml:space="preserve"> enable</w:t>
      </w:r>
      <w:r w:rsidR="00A74E60" w:rsidRPr="00022EA9">
        <w:rPr>
          <w:rFonts w:cstheme="minorHAnsi"/>
          <w:sz w:val="24"/>
          <w:szCs w:val="24"/>
        </w:rPr>
        <w:t>s</w:t>
      </w:r>
      <w:r w:rsidR="00003336" w:rsidRPr="00022EA9">
        <w:rPr>
          <w:rFonts w:cstheme="minorHAnsi"/>
          <w:sz w:val="24"/>
          <w:szCs w:val="24"/>
        </w:rPr>
        <w:t xml:space="preserve"> the pupil to make connections between where they are and how this links into their society and culture</w:t>
      </w:r>
      <w:r w:rsidR="00A74E60" w:rsidRPr="00022EA9">
        <w:rPr>
          <w:rFonts w:cstheme="minorHAnsi"/>
          <w:sz w:val="24"/>
          <w:szCs w:val="24"/>
        </w:rPr>
        <w:t xml:space="preserve"> (</w:t>
      </w:r>
      <w:r w:rsidR="00A74E60" w:rsidRPr="00022EA9">
        <w:rPr>
          <w:rFonts w:cstheme="minorHAnsi"/>
          <w:sz w:val="24"/>
          <w:szCs w:val="24"/>
          <w:shd w:val="clear" w:color="auto" w:fill="FFFFFF"/>
        </w:rPr>
        <w:t>Giroux, 2020</w:t>
      </w:r>
      <w:r w:rsidR="00A74E60" w:rsidRPr="00022EA9">
        <w:rPr>
          <w:rFonts w:cstheme="minorHAnsi"/>
          <w:sz w:val="24"/>
          <w:szCs w:val="24"/>
        </w:rPr>
        <w:t>)</w:t>
      </w:r>
      <w:r w:rsidR="00003336" w:rsidRPr="00022EA9">
        <w:rPr>
          <w:rFonts w:cstheme="minorHAnsi"/>
          <w:sz w:val="24"/>
          <w:szCs w:val="24"/>
        </w:rPr>
        <w:t>.  Education is not just about passing</w:t>
      </w:r>
      <w:r w:rsidR="00141FC6" w:rsidRPr="00022EA9">
        <w:rPr>
          <w:rFonts w:cstheme="minorHAnsi"/>
          <w:sz w:val="24"/>
          <w:szCs w:val="24"/>
        </w:rPr>
        <w:t xml:space="preserve"> on</w:t>
      </w:r>
      <w:r w:rsidR="00003336" w:rsidRPr="00022EA9">
        <w:rPr>
          <w:rFonts w:cstheme="minorHAnsi"/>
          <w:sz w:val="24"/>
          <w:szCs w:val="24"/>
        </w:rPr>
        <w:t xml:space="preserve"> knowledge </w:t>
      </w:r>
      <w:r w:rsidR="00141FC6" w:rsidRPr="00022EA9">
        <w:rPr>
          <w:rFonts w:cstheme="minorHAnsi"/>
          <w:sz w:val="24"/>
          <w:szCs w:val="24"/>
        </w:rPr>
        <w:t>in a</w:t>
      </w:r>
      <w:r w:rsidR="00003336" w:rsidRPr="00022EA9">
        <w:rPr>
          <w:rFonts w:cstheme="minorHAnsi"/>
          <w:sz w:val="24"/>
          <w:szCs w:val="24"/>
        </w:rPr>
        <w:t xml:space="preserve"> </w:t>
      </w:r>
      <w:r w:rsidR="002451D5" w:rsidRPr="00022EA9">
        <w:rPr>
          <w:rFonts w:cstheme="minorHAnsi"/>
          <w:sz w:val="24"/>
          <w:szCs w:val="24"/>
        </w:rPr>
        <w:t>subject</w:t>
      </w:r>
      <w:r w:rsidR="00003336" w:rsidRPr="00022EA9">
        <w:rPr>
          <w:rFonts w:cstheme="minorHAnsi"/>
          <w:sz w:val="24"/>
          <w:szCs w:val="24"/>
        </w:rPr>
        <w:t xml:space="preserve">, it embeds what </w:t>
      </w:r>
      <w:r w:rsidR="00EA4397" w:rsidRPr="00022EA9">
        <w:rPr>
          <w:rFonts w:cstheme="minorHAnsi"/>
          <w:sz w:val="24"/>
          <w:szCs w:val="24"/>
        </w:rPr>
        <w:t>is</w:t>
      </w:r>
      <w:r w:rsidR="002A48E6" w:rsidRPr="00022EA9">
        <w:rPr>
          <w:rFonts w:cstheme="minorHAnsi"/>
          <w:sz w:val="24"/>
          <w:szCs w:val="24"/>
        </w:rPr>
        <w:t xml:space="preserve"> </w:t>
      </w:r>
      <w:r w:rsidR="00003336" w:rsidRPr="00022EA9">
        <w:rPr>
          <w:rFonts w:cstheme="minorHAnsi"/>
          <w:sz w:val="24"/>
          <w:szCs w:val="24"/>
        </w:rPr>
        <w:t>socially</w:t>
      </w:r>
      <w:r w:rsidR="00A74E60" w:rsidRPr="00022EA9">
        <w:rPr>
          <w:rFonts w:cstheme="minorHAnsi"/>
          <w:sz w:val="24"/>
          <w:szCs w:val="24"/>
        </w:rPr>
        <w:t xml:space="preserve"> accepted within that culture (Bruner, 1996)</w:t>
      </w:r>
      <w:r w:rsidR="00D240DC" w:rsidRPr="00022EA9">
        <w:rPr>
          <w:rFonts w:cstheme="minorHAnsi"/>
          <w:sz w:val="24"/>
          <w:szCs w:val="24"/>
        </w:rPr>
        <w:t>.</w:t>
      </w:r>
      <w:r w:rsidR="002A48E6" w:rsidRPr="00022EA9">
        <w:rPr>
          <w:rFonts w:cstheme="minorHAnsi"/>
          <w:sz w:val="24"/>
          <w:szCs w:val="24"/>
        </w:rPr>
        <w:t xml:space="preserve"> Alternative education systems enable other </w:t>
      </w:r>
      <w:r w:rsidR="002451D5" w:rsidRPr="00022EA9">
        <w:rPr>
          <w:rFonts w:cstheme="minorHAnsi"/>
          <w:sz w:val="24"/>
          <w:szCs w:val="24"/>
        </w:rPr>
        <w:t xml:space="preserve">versions of normal to be considered. </w:t>
      </w:r>
      <w:r w:rsidR="00573BA7" w:rsidRPr="00022EA9">
        <w:rPr>
          <w:rFonts w:cstheme="minorHAnsi"/>
          <w:sz w:val="24"/>
          <w:szCs w:val="24"/>
        </w:rPr>
        <w:t xml:space="preserve"> </w:t>
      </w:r>
    </w:p>
    <w:p w14:paraId="544ECE15" w14:textId="33692A7E" w:rsidR="005639D8" w:rsidRPr="00022EA9" w:rsidRDefault="000208B5" w:rsidP="00022EA9">
      <w:pPr>
        <w:spacing w:line="360" w:lineRule="auto"/>
        <w:ind w:firstLine="720"/>
        <w:rPr>
          <w:rFonts w:cstheme="minorHAnsi"/>
          <w:sz w:val="24"/>
          <w:szCs w:val="24"/>
        </w:rPr>
      </w:pPr>
      <w:r w:rsidRPr="00022EA9">
        <w:rPr>
          <w:rFonts w:cstheme="minorHAnsi"/>
          <w:sz w:val="24"/>
          <w:szCs w:val="24"/>
        </w:rPr>
        <w:t>Alternative education</w:t>
      </w:r>
      <w:r w:rsidR="008E07CA" w:rsidRPr="00022EA9">
        <w:rPr>
          <w:rFonts w:cstheme="minorHAnsi"/>
          <w:sz w:val="24"/>
          <w:szCs w:val="24"/>
        </w:rPr>
        <w:t xml:space="preserve"> </w:t>
      </w:r>
      <w:r w:rsidR="00534592" w:rsidRPr="00022EA9">
        <w:rPr>
          <w:rFonts w:cstheme="minorHAnsi"/>
          <w:sz w:val="24"/>
          <w:szCs w:val="24"/>
        </w:rPr>
        <w:t xml:space="preserve">theories, conceptualisations and visions of education tend to take a </w:t>
      </w:r>
      <w:r w:rsidR="003F21F8" w:rsidRPr="00022EA9">
        <w:rPr>
          <w:rFonts w:cstheme="minorHAnsi"/>
          <w:sz w:val="24"/>
          <w:szCs w:val="24"/>
        </w:rPr>
        <w:t>different route</w:t>
      </w:r>
      <w:r w:rsidR="00534592" w:rsidRPr="00022EA9">
        <w:rPr>
          <w:rFonts w:cstheme="minorHAnsi"/>
          <w:sz w:val="24"/>
          <w:szCs w:val="24"/>
        </w:rPr>
        <w:t xml:space="preserve"> for learning and development</w:t>
      </w:r>
      <w:r w:rsidR="00CA5AA0" w:rsidRPr="00022EA9">
        <w:rPr>
          <w:rFonts w:cstheme="minorHAnsi"/>
          <w:sz w:val="24"/>
          <w:szCs w:val="24"/>
        </w:rPr>
        <w:t xml:space="preserve"> in contrast to mainstream education.  Alternative</w:t>
      </w:r>
      <w:r w:rsidR="00534592" w:rsidRPr="00022EA9">
        <w:rPr>
          <w:rFonts w:cstheme="minorHAnsi"/>
          <w:sz w:val="24"/>
          <w:szCs w:val="24"/>
        </w:rPr>
        <w:t xml:space="preserve"> education theories take into consideration the learner as an individual and their interes</w:t>
      </w:r>
      <w:r w:rsidR="00E54303" w:rsidRPr="00022EA9">
        <w:rPr>
          <w:rFonts w:cstheme="minorHAnsi"/>
          <w:sz w:val="24"/>
          <w:szCs w:val="24"/>
        </w:rPr>
        <w:t>ts (Sliwka, 2008).</w:t>
      </w:r>
      <w:r w:rsidRPr="00022EA9">
        <w:rPr>
          <w:rFonts w:cstheme="minorHAnsi"/>
          <w:sz w:val="24"/>
          <w:szCs w:val="24"/>
        </w:rPr>
        <w:t xml:space="preserve">  </w:t>
      </w:r>
      <w:r w:rsidR="007110B0" w:rsidRPr="00022EA9">
        <w:rPr>
          <w:rFonts w:cstheme="minorHAnsi"/>
          <w:sz w:val="24"/>
          <w:szCs w:val="24"/>
        </w:rPr>
        <w:t>Alternative education does not usually have</w:t>
      </w:r>
      <w:r w:rsidRPr="00022EA9">
        <w:rPr>
          <w:rFonts w:cstheme="minorHAnsi"/>
          <w:sz w:val="24"/>
          <w:szCs w:val="24"/>
        </w:rPr>
        <w:t xml:space="preserve"> a strict</w:t>
      </w:r>
      <w:r w:rsidR="00534592" w:rsidRPr="00022EA9">
        <w:rPr>
          <w:rFonts w:cstheme="minorHAnsi"/>
          <w:sz w:val="24"/>
          <w:szCs w:val="24"/>
        </w:rPr>
        <w:t xml:space="preserve"> curriculum that links to direct age groups of children where they must all </w:t>
      </w:r>
      <w:r w:rsidRPr="00022EA9">
        <w:rPr>
          <w:rFonts w:cstheme="minorHAnsi"/>
          <w:sz w:val="24"/>
          <w:szCs w:val="24"/>
        </w:rPr>
        <w:t>be told the same information, with the</w:t>
      </w:r>
      <w:r w:rsidR="00534592" w:rsidRPr="00022EA9">
        <w:rPr>
          <w:rFonts w:cstheme="minorHAnsi"/>
          <w:sz w:val="24"/>
          <w:szCs w:val="24"/>
        </w:rPr>
        <w:t xml:space="preserve"> hope that it is learnt and unde</w:t>
      </w:r>
      <w:r w:rsidR="00366237" w:rsidRPr="00022EA9">
        <w:rPr>
          <w:rFonts w:cstheme="minorHAnsi"/>
          <w:sz w:val="24"/>
          <w:szCs w:val="24"/>
        </w:rPr>
        <w:t>rstood like mainstream (Mills, Riele, McGregor and Baroutsis, 2017).</w:t>
      </w:r>
      <w:r w:rsidR="00931A8D" w:rsidRPr="00022EA9">
        <w:rPr>
          <w:rFonts w:cstheme="minorHAnsi"/>
          <w:sz w:val="24"/>
          <w:szCs w:val="24"/>
        </w:rPr>
        <w:t xml:space="preserve">  </w:t>
      </w:r>
      <w:r w:rsidRPr="00022EA9">
        <w:rPr>
          <w:rFonts w:cstheme="minorHAnsi"/>
          <w:sz w:val="24"/>
          <w:szCs w:val="24"/>
        </w:rPr>
        <w:t>Alternative</w:t>
      </w:r>
      <w:r w:rsidR="00534592" w:rsidRPr="00022EA9">
        <w:rPr>
          <w:rFonts w:cstheme="minorHAnsi"/>
          <w:sz w:val="24"/>
          <w:szCs w:val="24"/>
        </w:rPr>
        <w:t xml:space="preserve"> education allows for free</w:t>
      </w:r>
      <w:r w:rsidR="00EB6AE6" w:rsidRPr="00022EA9">
        <w:rPr>
          <w:rFonts w:cstheme="minorHAnsi"/>
          <w:sz w:val="24"/>
          <w:szCs w:val="24"/>
        </w:rPr>
        <w:t xml:space="preserve">dom of choice for each learner </w:t>
      </w:r>
      <w:r w:rsidR="00534592" w:rsidRPr="00022EA9">
        <w:rPr>
          <w:rFonts w:cstheme="minorHAnsi"/>
          <w:sz w:val="24"/>
          <w:szCs w:val="24"/>
        </w:rPr>
        <w:t>where they can progress at their own pace</w:t>
      </w:r>
      <w:r w:rsidR="00EB6AE6" w:rsidRPr="00022EA9">
        <w:rPr>
          <w:rFonts w:cstheme="minorHAnsi"/>
          <w:sz w:val="24"/>
          <w:szCs w:val="24"/>
        </w:rPr>
        <w:t xml:space="preserve">; although </w:t>
      </w:r>
      <w:r w:rsidR="00931A8D" w:rsidRPr="00022EA9">
        <w:rPr>
          <w:rFonts w:cstheme="minorHAnsi"/>
          <w:sz w:val="24"/>
          <w:szCs w:val="24"/>
        </w:rPr>
        <w:t xml:space="preserve">some </w:t>
      </w:r>
      <w:r w:rsidR="00EB6AE6" w:rsidRPr="00022EA9">
        <w:rPr>
          <w:rFonts w:cstheme="minorHAnsi"/>
          <w:sz w:val="24"/>
          <w:szCs w:val="24"/>
        </w:rPr>
        <w:t>alternative education can be costly more free provision in Britain is needed (Empowered Avenue, 2020).</w:t>
      </w:r>
      <w:r w:rsidR="00534592" w:rsidRPr="00022EA9">
        <w:rPr>
          <w:rFonts w:cstheme="minorHAnsi"/>
          <w:sz w:val="24"/>
          <w:szCs w:val="24"/>
        </w:rPr>
        <w:t xml:space="preserve">  </w:t>
      </w:r>
      <w:r w:rsidR="000E1947" w:rsidRPr="00022EA9">
        <w:rPr>
          <w:rFonts w:cstheme="minorHAnsi"/>
          <w:sz w:val="24"/>
          <w:szCs w:val="24"/>
        </w:rPr>
        <w:t>Steiner Schools as an example of alternative education</w:t>
      </w:r>
      <w:r w:rsidR="00931A8D" w:rsidRPr="00022EA9">
        <w:rPr>
          <w:rFonts w:cstheme="minorHAnsi"/>
          <w:sz w:val="24"/>
          <w:szCs w:val="24"/>
        </w:rPr>
        <w:t xml:space="preserve"> are</w:t>
      </w:r>
      <w:r w:rsidR="00AD44DF" w:rsidRPr="00022EA9">
        <w:rPr>
          <w:rFonts w:cstheme="minorHAnsi"/>
          <w:sz w:val="24"/>
          <w:szCs w:val="24"/>
        </w:rPr>
        <w:t xml:space="preserve"> </w:t>
      </w:r>
      <w:r w:rsidRPr="00022EA9">
        <w:rPr>
          <w:rFonts w:cstheme="minorHAnsi"/>
          <w:sz w:val="24"/>
          <w:szCs w:val="24"/>
        </w:rPr>
        <w:t xml:space="preserve">not focused on examinations, </w:t>
      </w:r>
      <w:r w:rsidR="00AD44DF" w:rsidRPr="00022EA9">
        <w:rPr>
          <w:rFonts w:cstheme="minorHAnsi"/>
          <w:sz w:val="24"/>
          <w:szCs w:val="24"/>
        </w:rPr>
        <w:t>grades</w:t>
      </w:r>
      <w:r w:rsidRPr="00022EA9">
        <w:rPr>
          <w:rFonts w:cstheme="minorHAnsi"/>
          <w:sz w:val="24"/>
          <w:szCs w:val="24"/>
        </w:rPr>
        <w:t xml:space="preserve"> or on the level of achievement</w:t>
      </w:r>
      <w:r w:rsidR="000E1947" w:rsidRPr="00022EA9">
        <w:rPr>
          <w:rFonts w:cstheme="minorHAnsi"/>
          <w:sz w:val="24"/>
          <w:szCs w:val="24"/>
        </w:rPr>
        <w:t>, as Steiner did not believe in placing children</w:t>
      </w:r>
      <w:r w:rsidR="0003295F" w:rsidRPr="00022EA9">
        <w:rPr>
          <w:rFonts w:cstheme="minorHAnsi"/>
          <w:sz w:val="24"/>
          <w:szCs w:val="24"/>
        </w:rPr>
        <w:t xml:space="preserve"> under</w:t>
      </w:r>
      <w:r w:rsidR="000E1947" w:rsidRPr="00022EA9">
        <w:rPr>
          <w:rFonts w:cstheme="minorHAnsi"/>
          <w:sz w:val="24"/>
          <w:szCs w:val="24"/>
        </w:rPr>
        <w:t xml:space="preserve"> stress (Independent School Parent 2020)</w:t>
      </w:r>
      <w:r w:rsidR="00534592" w:rsidRPr="00022EA9">
        <w:rPr>
          <w:rFonts w:cstheme="minorHAnsi"/>
          <w:sz w:val="24"/>
          <w:szCs w:val="24"/>
        </w:rPr>
        <w:t xml:space="preserve">.  </w:t>
      </w:r>
      <w:r w:rsidR="00AD44DF" w:rsidRPr="00022EA9">
        <w:rPr>
          <w:rFonts w:cstheme="minorHAnsi"/>
          <w:sz w:val="24"/>
          <w:szCs w:val="24"/>
        </w:rPr>
        <w:t xml:space="preserve">Examination results </w:t>
      </w:r>
      <w:r w:rsidR="00E83768" w:rsidRPr="00022EA9">
        <w:rPr>
          <w:rFonts w:cstheme="minorHAnsi"/>
          <w:sz w:val="24"/>
          <w:szCs w:val="24"/>
        </w:rPr>
        <w:t>can be</w:t>
      </w:r>
      <w:r w:rsidR="00AD44DF" w:rsidRPr="00022EA9">
        <w:rPr>
          <w:rFonts w:cstheme="minorHAnsi"/>
          <w:sz w:val="24"/>
          <w:szCs w:val="24"/>
        </w:rPr>
        <w:t xml:space="preserve"> portrayed as the be all and end all within mainstream education, which insinuate</w:t>
      </w:r>
      <w:r w:rsidR="0097742D" w:rsidRPr="00022EA9">
        <w:rPr>
          <w:rFonts w:cstheme="minorHAnsi"/>
          <w:sz w:val="24"/>
          <w:szCs w:val="24"/>
        </w:rPr>
        <w:t>s</w:t>
      </w:r>
      <w:r w:rsidR="00AD44DF" w:rsidRPr="00022EA9">
        <w:rPr>
          <w:rFonts w:cstheme="minorHAnsi"/>
          <w:sz w:val="24"/>
          <w:szCs w:val="24"/>
        </w:rPr>
        <w:t xml:space="preserve"> </w:t>
      </w:r>
      <w:r w:rsidR="00E83768" w:rsidRPr="00022EA9">
        <w:rPr>
          <w:rFonts w:cstheme="minorHAnsi"/>
          <w:sz w:val="24"/>
          <w:szCs w:val="24"/>
        </w:rPr>
        <w:t xml:space="preserve">that </w:t>
      </w:r>
      <w:r w:rsidR="00AD44DF" w:rsidRPr="00022EA9">
        <w:rPr>
          <w:rFonts w:cstheme="minorHAnsi"/>
          <w:sz w:val="24"/>
          <w:szCs w:val="24"/>
        </w:rPr>
        <w:t xml:space="preserve">these results will determine if the pupil will get a </w:t>
      </w:r>
      <w:r w:rsidR="00003336" w:rsidRPr="00022EA9">
        <w:rPr>
          <w:rFonts w:cstheme="minorHAnsi"/>
          <w:sz w:val="24"/>
          <w:szCs w:val="24"/>
        </w:rPr>
        <w:t xml:space="preserve">good </w:t>
      </w:r>
      <w:r w:rsidR="00AD44DF" w:rsidRPr="00022EA9">
        <w:rPr>
          <w:rFonts w:cstheme="minorHAnsi"/>
          <w:sz w:val="24"/>
          <w:szCs w:val="24"/>
        </w:rPr>
        <w:t>job</w:t>
      </w:r>
      <w:r w:rsidR="00003336" w:rsidRPr="00022EA9">
        <w:rPr>
          <w:rFonts w:cstheme="minorHAnsi"/>
          <w:sz w:val="24"/>
          <w:szCs w:val="24"/>
        </w:rPr>
        <w:t xml:space="preserve"> and succeed in life</w:t>
      </w:r>
      <w:r w:rsidR="0005094B" w:rsidRPr="00022EA9">
        <w:rPr>
          <w:rFonts w:cstheme="minorHAnsi"/>
          <w:sz w:val="24"/>
          <w:szCs w:val="24"/>
        </w:rPr>
        <w:t xml:space="preserve"> (Nicholson and Putwain, 2019; Putwain and Roberts, 2009)</w:t>
      </w:r>
      <w:r w:rsidR="00AD44DF" w:rsidRPr="00022EA9">
        <w:rPr>
          <w:rFonts w:cstheme="minorHAnsi"/>
          <w:sz w:val="24"/>
          <w:szCs w:val="24"/>
        </w:rPr>
        <w:t>.  Radical education questions if the curriculum</w:t>
      </w:r>
      <w:r w:rsidR="00626901" w:rsidRPr="00022EA9">
        <w:rPr>
          <w:rFonts w:cstheme="minorHAnsi"/>
          <w:sz w:val="24"/>
          <w:szCs w:val="24"/>
        </w:rPr>
        <w:t xml:space="preserve"> in mainstream is</w:t>
      </w:r>
      <w:r w:rsidR="00AD44DF" w:rsidRPr="00022EA9">
        <w:rPr>
          <w:rFonts w:cstheme="minorHAnsi"/>
          <w:sz w:val="24"/>
          <w:szCs w:val="24"/>
        </w:rPr>
        <w:t xml:space="preserve"> needed with such </w:t>
      </w:r>
      <w:r w:rsidR="00626901" w:rsidRPr="00022EA9">
        <w:rPr>
          <w:rFonts w:cstheme="minorHAnsi"/>
          <w:sz w:val="24"/>
          <w:szCs w:val="24"/>
        </w:rPr>
        <w:t xml:space="preserve">a </w:t>
      </w:r>
      <w:r w:rsidR="00AD44DF" w:rsidRPr="00022EA9">
        <w:rPr>
          <w:rFonts w:cstheme="minorHAnsi"/>
          <w:sz w:val="24"/>
          <w:szCs w:val="24"/>
        </w:rPr>
        <w:lastRenderedPageBreak/>
        <w:t>set structu</w:t>
      </w:r>
      <w:r w:rsidR="00EB6AE6" w:rsidRPr="00022EA9">
        <w:rPr>
          <w:rFonts w:cstheme="minorHAnsi"/>
          <w:sz w:val="24"/>
          <w:szCs w:val="24"/>
        </w:rPr>
        <w:t>re</w:t>
      </w:r>
      <w:r w:rsidR="00626901" w:rsidRPr="00022EA9">
        <w:rPr>
          <w:rFonts w:cstheme="minorHAnsi"/>
          <w:sz w:val="24"/>
          <w:szCs w:val="24"/>
        </w:rPr>
        <w:t xml:space="preserve"> which links to rote knowledge </w:t>
      </w:r>
      <w:r w:rsidR="00EA4397" w:rsidRPr="00022EA9">
        <w:rPr>
          <w:rFonts w:cstheme="minorHAnsi"/>
          <w:sz w:val="24"/>
          <w:szCs w:val="24"/>
        </w:rPr>
        <w:t>learning and</w:t>
      </w:r>
      <w:r w:rsidR="00806099" w:rsidRPr="00022EA9">
        <w:rPr>
          <w:rFonts w:cstheme="minorHAnsi"/>
          <w:sz w:val="24"/>
          <w:szCs w:val="24"/>
        </w:rPr>
        <w:t xml:space="preserve"> </w:t>
      </w:r>
      <w:r w:rsidR="00EB6AE6" w:rsidRPr="00022EA9">
        <w:rPr>
          <w:rFonts w:cstheme="minorHAnsi"/>
          <w:sz w:val="24"/>
          <w:szCs w:val="24"/>
        </w:rPr>
        <w:t>does not allow for</w:t>
      </w:r>
      <w:r w:rsidR="00626901" w:rsidRPr="00022EA9">
        <w:rPr>
          <w:rFonts w:cstheme="minorHAnsi"/>
          <w:sz w:val="24"/>
          <w:szCs w:val="24"/>
        </w:rPr>
        <w:t xml:space="preserve"> creativity or free choice (OECD: Dewey and Parker, 2008). </w:t>
      </w:r>
      <w:r w:rsidR="00534592" w:rsidRPr="00022EA9">
        <w:rPr>
          <w:rFonts w:cstheme="minorHAnsi"/>
          <w:sz w:val="24"/>
          <w:szCs w:val="24"/>
        </w:rPr>
        <w:t xml:space="preserve"> </w:t>
      </w:r>
      <w:r w:rsidR="00492183" w:rsidRPr="00022EA9">
        <w:rPr>
          <w:rFonts w:cstheme="minorHAnsi"/>
          <w:sz w:val="24"/>
          <w:szCs w:val="24"/>
        </w:rPr>
        <w:t xml:space="preserve">   </w:t>
      </w:r>
      <w:r w:rsidR="00775A11" w:rsidRPr="00022EA9">
        <w:rPr>
          <w:rFonts w:cstheme="minorHAnsi"/>
          <w:sz w:val="24"/>
          <w:szCs w:val="24"/>
        </w:rPr>
        <w:t xml:space="preserve"> </w:t>
      </w:r>
      <w:r w:rsidR="0075786A" w:rsidRPr="00022EA9">
        <w:rPr>
          <w:rFonts w:cstheme="minorHAnsi"/>
          <w:sz w:val="24"/>
          <w:szCs w:val="24"/>
        </w:rPr>
        <w:t xml:space="preserve">  </w:t>
      </w:r>
      <w:r w:rsidR="005639D8" w:rsidRPr="00022EA9">
        <w:rPr>
          <w:rFonts w:cstheme="minorHAnsi"/>
          <w:sz w:val="24"/>
          <w:szCs w:val="24"/>
        </w:rPr>
        <w:t xml:space="preserve">  </w:t>
      </w:r>
    </w:p>
    <w:p w14:paraId="298B26BE" w14:textId="3E4581D6" w:rsidR="007D41B5" w:rsidRPr="00022EA9" w:rsidRDefault="005639D8" w:rsidP="00B74C7D">
      <w:pPr>
        <w:spacing w:line="360" w:lineRule="auto"/>
        <w:ind w:firstLine="720"/>
        <w:rPr>
          <w:rFonts w:cstheme="minorHAnsi"/>
          <w:sz w:val="24"/>
          <w:szCs w:val="24"/>
        </w:rPr>
      </w:pPr>
      <w:r w:rsidRPr="00022EA9">
        <w:rPr>
          <w:rFonts w:cstheme="minorHAnsi"/>
          <w:sz w:val="24"/>
          <w:szCs w:val="24"/>
        </w:rPr>
        <w:t xml:space="preserve">There are a range of reasons why there is a need for alternative education, one factor being that mainstream settings do not suit every </w:t>
      </w:r>
      <w:r w:rsidR="003C1157" w:rsidRPr="00022EA9">
        <w:rPr>
          <w:rFonts w:cstheme="minorHAnsi"/>
          <w:sz w:val="24"/>
          <w:szCs w:val="24"/>
        </w:rPr>
        <w:t>pupil’</w:t>
      </w:r>
      <w:r w:rsidR="000208B5" w:rsidRPr="00022EA9">
        <w:rPr>
          <w:rFonts w:cstheme="minorHAnsi"/>
          <w:sz w:val="24"/>
          <w:szCs w:val="24"/>
        </w:rPr>
        <w:t>s individual learning needs; t</w:t>
      </w:r>
      <w:r w:rsidR="003C6FE8" w:rsidRPr="00022EA9">
        <w:rPr>
          <w:rFonts w:cstheme="minorHAnsi"/>
          <w:sz w:val="24"/>
          <w:szCs w:val="24"/>
        </w:rPr>
        <w:t>his could be due to the pupil</w:t>
      </w:r>
      <w:r w:rsidRPr="00022EA9">
        <w:rPr>
          <w:rFonts w:cstheme="minorHAnsi"/>
          <w:sz w:val="24"/>
          <w:szCs w:val="24"/>
        </w:rPr>
        <w:t xml:space="preserve"> having </w:t>
      </w:r>
      <w:r w:rsidR="00654348" w:rsidRPr="00022EA9">
        <w:rPr>
          <w:rFonts w:cstheme="minorHAnsi"/>
          <w:sz w:val="24"/>
          <w:szCs w:val="24"/>
        </w:rPr>
        <w:t>a</w:t>
      </w:r>
      <w:r w:rsidR="009D7758" w:rsidRPr="00022EA9">
        <w:rPr>
          <w:rFonts w:cstheme="minorHAnsi"/>
          <w:sz w:val="24"/>
          <w:szCs w:val="24"/>
        </w:rPr>
        <w:t>dditional learning n</w:t>
      </w:r>
      <w:r w:rsidR="003C6FE8" w:rsidRPr="00022EA9">
        <w:rPr>
          <w:rFonts w:cstheme="minorHAnsi"/>
          <w:sz w:val="24"/>
          <w:szCs w:val="24"/>
        </w:rPr>
        <w:t>eeds (ALN).  Studies by Woodcock and Vialle (2015) found that although there</w:t>
      </w:r>
      <w:r w:rsidR="003C1157" w:rsidRPr="00022EA9">
        <w:rPr>
          <w:rFonts w:cstheme="minorHAnsi"/>
          <w:sz w:val="24"/>
          <w:szCs w:val="24"/>
        </w:rPr>
        <w:t xml:space="preserve"> is</w:t>
      </w:r>
      <w:r w:rsidR="003C6FE8" w:rsidRPr="00022EA9">
        <w:rPr>
          <w:rFonts w:cstheme="minorHAnsi"/>
          <w:sz w:val="24"/>
          <w:szCs w:val="24"/>
        </w:rPr>
        <w:t xml:space="preserve"> support for mainstream schools to be inclusive for ALN, teachers</w:t>
      </w:r>
      <w:r w:rsidR="003C1157" w:rsidRPr="00022EA9">
        <w:rPr>
          <w:rFonts w:cstheme="minorHAnsi"/>
          <w:sz w:val="24"/>
          <w:szCs w:val="24"/>
        </w:rPr>
        <w:t>’</w:t>
      </w:r>
      <w:r w:rsidR="003C6FE8" w:rsidRPr="00022EA9">
        <w:rPr>
          <w:rFonts w:cstheme="minorHAnsi"/>
          <w:sz w:val="24"/>
          <w:szCs w:val="24"/>
        </w:rPr>
        <w:t xml:space="preserve"> attitudes showed mixed response</w:t>
      </w:r>
      <w:r w:rsidR="00467D7B" w:rsidRPr="00022EA9">
        <w:rPr>
          <w:rFonts w:cstheme="minorHAnsi"/>
          <w:sz w:val="24"/>
          <w:szCs w:val="24"/>
        </w:rPr>
        <w:t>s to inclusive practice</w:t>
      </w:r>
      <w:r w:rsidR="003C1157" w:rsidRPr="00022EA9">
        <w:rPr>
          <w:rFonts w:cstheme="minorHAnsi"/>
          <w:sz w:val="24"/>
          <w:szCs w:val="24"/>
        </w:rPr>
        <w:t>.  T</w:t>
      </w:r>
      <w:r w:rsidR="00467D7B" w:rsidRPr="00022EA9">
        <w:rPr>
          <w:rFonts w:cstheme="minorHAnsi"/>
          <w:sz w:val="24"/>
          <w:szCs w:val="24"/>
        </w:rPr>
        <w:t>his can also impact teaching and learning within the classroom</w:t>
      </w:r>
      <w:r w:rsidR="003C6FE8" w:rsidRPr="00022EA9">
        <w:rPr>
          <w:rFonts w:cstheme="minorHAnsi"/>
          <w:sz w:val="24"/>
          <w:szCs w:val="24"/>
        </w:rPr>
        <w:t xml:space="preserve">.  </w:t>
      </w:r>
      <w:r w:rsidR="00791D33" w:rsidRPr="00022EA9">
        <w:rPr>
          <w:rFonts w:cstheme="minorHAnsi"/>
          <w:sz w:val="24"/>
          <w:szCs w:val="24"/>
        </w:rPr>
        <w:t xml:space="preserve">ALN </w:t>
      </w:r>
      <w:r w:rsidR="00DB66A1" w:rsidRPr="00022EA9">
        <w:rPr>
          <w:rFonts w:cstheme="minorHAnsi"/>
          <w:sz w:val="24"/>
          <w:szCs w:val="24"/>
        </w:rPr>
        <w:t xml:space="preserve">could </w:t>
      </w:r>
      <w:r w:rsidRPr="00022EA9">
        <w:rPr>
          <w:rFonts w:cstheme="minorHAnsi"/>
          <w:sz w:val="24"/>
          <w:szCs w:val="24"/>
        </w:rPr>
        <w:t xml:space="preserve">require </w:t>
      </w:r>
      <w:r w:rsidR="00DB66A1" w:rsidRPr="00022EA9">
        <w:rPr>
          <w:rFonts w:cstheme="minorHAnsi"/>
          <w:sz w:val="24"/>
          <w:szCs w:val="24"/>
        </w:rPr>
        <w:t>a variety of support such as: one to one support;</w:t>
      </w:r>
      <w:r w:rsidR="00791D33" w:rsidRPr="00022EA9">
        <w:rPr>
          <w:rFonts w:cstheme="minorHAnsi"/>
          <w:sz w:val="24"/>
          <w:szCs w:val="24"/>
        </w:rPr>
        <w:t xml:space="preserve"> </w:t>
      </w:r>
      <w:r w:rsidRPr="00022EA9">
        <w:rPr>
          <w:rFonts w:cstheme="minorHAnsi"/>
          <w:sz w:val="24"/>
          <w:szCs w:val="24"/>
        </w:rPr>
        <w:t>specialist equipment</w:t>
      </w:r>
      <w:r w:rsidR="00DB66A1" w:rsidRPr="00022EA9">
        <w:rPr>
          <w:rFonts w:cstheme="minorHAnsi"/>
          <w:sz w:val="24"/>
          <w:szCs w:val="24"/>
        </w:rPr>
        <w:t xml:space="preserve">; well-being, self-esteem and confidence support, differentiated teaching methods; breaking tasks down; </w:t>
      </w:r>
      <w:r w:rsidR="00791D33" w:rsidRPr="00022EA9">
        <w:rPr>
          <w:rFonts w:cstheme="minorHAnsi"/>
          <w:sz w:val="24"/>
          <w:szCs w:val="24"/>
        </w:rPr>
        <w:t>differentiated environment</w:t>
      </w:r>
      <w:r w:rsidRPr="00022EA9">
        <w:rPr>
          <w:rFonts w:cstheme="minorHAnsi"/>
          <w:sz w:val="24"/>
          <w:szCs w:val="24"/>
        </w:rPr>
        <w:t xml:space="preserve"> to help aid the individual learner to develop their skills and understanding</w:t>
      </w:r>
      <w:r w:rsidR="00DB66A1" w:rsidRPr="00022EA9">
        <w:rPr>
          <w:rFonts w:cstheme="minorHAnsi"/>
          <w:sz w:val="24"/>
          <w:szCs w:val="24"/>
        </w:rPr>
        <w:t xml:space="preserve"> (</w:t>
      </w:r>
      <w:r w:rsidR="003A631A" w:rsidRPr="00022EA9">
        <w:rPr>
          <w:rFonts w:cstheme="minorHAnsi"/>
          <w:sz w:val="24"/>
          <w:szCs w:val="24"/>
          <w:shd w:val="clear" w:color="auto" w:fill="FFFFFF"/>
        </w:rPr>
        <w:t>Haroardo</w:t>
      </w:r>
      <w:r w:rsidR="00DF0859" w:rsidRPr="00022EA9">
        <w:rPr>
          <w:rFonts w:cstheme="minorHAnsi"/>
          <w:sz w:val="24"/>
          <w:szCs w:val="24"/>
          <w:shd w:val="clear" w:color="auto" w:fill="FFFFFF"/>
        </w:rPr>
        <w:t xml:space="preserve">ttir, </w:t>
      </w:r>
      <w:r w:rsidR="003A631A" w:rsidRPr="00022EA9">
        <w:rPr>
          <w:rFonts w:cstheme="minorHAnsi"/>
          <w:sz w:val="24"/>
          <w:szCs w:val="24"/>
          <w:shd w:val="clear" w:color="auto" w:fill="FFFFFF"/>
        </w:rPr>
        <w:t>Juliu</w:t>
      </w:r>
      <w:r w:rsidR="00DB66A1" w:rsidRPr="00022EA9">
        <w:rPr>
          <w:rFonts w:cstheme="minorHAnsi"/>
          <w:sz w:val="24"/>
          <w:szCs w:val="24"/>
          <w:shd w:val="clear" w:color="auto" w:fill="FFFFFF"/>
        </w:rPr>
        <w:t>s</w:t>
      </w:r>
      <w:r w:rsidR="003A631A" w:rsidRPr="00022EA9">
        <w:rPr>
          <w:rFonts w:cstheme="minorHAnsi"/>
          <w:sz w:val="24"/>
          <w:szCs w:val="24"/>
          <w:shd w:val="clear" w:color="auto" w:fill="FFFFFF"/>
        </w:rPr>
        <w:t>dottir and Guo</w:t>
      </w:r>
      <w:r w:rsidR="00DF0859" w:rsidRPr="00022EA9">
        <w:rPr>
          <w:rFonts w:cstheme="minorHAnsi"/>
          <w:sz w:val="24"/>
          <w:szCs w:val="24"/>
          <w:shd w:val="clear" w:color="auto" w:fill="FFFFFF"/>
        </w:rPr>
        <w:t>mundsson</w:t>
      </w:r>
      <w:r w:rsidR="00DB66A1" w:rsidRPr="00022EA9">
        <w:rPr>
          <w:rFonts w:cstheme="minorHAnsi"/>
          <w:sz w:val="24"/>
          <w:szCs w:val="24"/>
          <w:shd w:val="clear" w:color="auto" w:fill="FFFFFF"/>
        </w:rPr>
        <w:t>, 2015</w:t>
      </w:r>
      <w:r w:rsidR="00DF0859" w:rsidRPr="00022EA9">
        <w:rPr>
          <w:rFonts w:cstheme="minorHAnsi"/>
          <w:sz w:val="24"/>
          <w:szCs w:val="24"/>
          <w:shd w:val="clear" w:color="auto" w:fill="FFFFFF"/>
        </w:rPr>
        <w:t xml:space="preserve">).  </w:t>
      </w:r>
      <w:r w:rsidR="00253786" w:rsidRPr="00022EA9">
        <w:rPr>
          <w:rFonts w:cstheme="minorHAnsi"/>
          <w:sz w:val="24"/>
          <w:szCs w:val="24"/>
        </w:rPr>
        <w:t>Primary schools use teaching assistants for one to one support, without the</w:t>
      </w:r>
      <w:r w:rsidR="004006FA" w:rsidRPr="00022EA9">
        <w:rPr>
          <w:rFonts w:cstheme="minorHAnsi"/>
          <w:sz w:val="24"/>
          <w:szCs w:val="24"/>
        </w:rPr>
        <w:t xml:space="preserve">m </w:t>
      </w:r>
      <w:r w:rsidR="00253786" w:rsidRPr="00022EA9">
        <w:rPr>
          <w:rFonts w:cstheme="minorHAnsi"/>
          <w:sz w:val="24"/>
          <w:szCs w:val="24"/>
        </w:rPr>
        <w:t>mainstream primary schools would not be able to support the number of pupils with ALN</w:t>
      </w:r>
      <w:r w:rsidR="006F11C3" w:rsidRPr="00022EA9">
        <w:rPr>
          <w:rFonts w:cstheme="minorHAnsi"/>
          <w:sz w:val="24"/>
          <w:szCs w:val="24"/>
        </w:rPr>
        <w:t xml:space="preserve"> that they have</w:t>
      </w:r>
      <w:r w:rsidR="00253786" w:rsidRPr="00022EA9">
        <w:rPr>
          <w:rFonts w:cstheme="minorHAnsi"/>
          <w:sz w:val="24"/>
          <w:szCs w:val="24"/>
        </w:rPr>
        <w:t xml:space="preserve"> (</w:t>
      </w:r>
      <w:r w:rsidR="00253786" w:rsidRPr="00022EA9">
        <w:rPr>
          <w:rFonts w:cstheme="minorHAnsi"/>
          <w:sz w:val="24"/>
          <w:szCs w:val="24"/>
          <w:shd w:val="clear" w:color="auto" w:fill="FFFFFF"/>
        </w:rPr>
        <w:t>Webster and Blatchford, 2015).</w:t>
      </w:r>
      <w:r w:rsidR="008D756A" w:rsidRPr="00022EA9">
        <w:rPr>
          <w:rFonts w:cstheme="minorHAnsi"/>
          <w:sz w:val="24"/>
          <w:szCs w:val="24"/>
        </w:rPr>
        <w:t xml:space="preserve">  </w:t>
      </w:r>
      <w:r w:rsidR="00BC7001" w:rsidRPr="00022EA9">
        <w:rPr>
          <w:rFonts w:cstheme="minorHAnsi"/>
          <w:sz w:val="24"/>
          <w:szCs w:val="24"/>
        </w:rPr>
        <w:t xml:space="preserve">Mainstream </w:t>
      </w:r>
      <w:r w:rsidR="009D7758" w:rsidRPr="00022EA9">
        <w:rPr>
          <w:rFonts w:cstheme="minorHAnsi"/>
          <w:sz w:val="24"/>
          <w:szCs w:val="24"/>
        </w:rPr>
        <w:t xml:space="preserve">schools are </w:t>
      </w:r>
      <w:r w:rsidR="008E07CA" w:rsidRPr="00022EA9">
        <w:rPr>
          <w:rFonts w:cstheme="minorHAnsi"/>
          <w:sz w:val="24"/>
          <w:szCs w:val="24"/>
        </w:rPr>
        <w:t xml:space="preserve">faced with funding restrictions, </w:t>
      </w:r>
      <w:r w:rsidR="0092256D" w:rsidRPr="00022EA9">
        <w:rPr>
          <w:rFonts w:cstheme="minorHAnsi"/>
          <w:sz w:val="24"/>
          <w:szCs w:val="24"/>
        </w:rPr>
        <w:t xml:space="preserve">and </w:t>
      </w:r>
      <w:r w:rsidR="008E07CA" w:rsidRPr="00022EA9">
        <w:rPr>
          <w:rFonts w:cstheme="minorHAnsi"/>
          <w:sz w:val="24"/>
          <w:szCs w:val="24"/>
        </w:rPr>
        <w:t>this impacts what the schools can provide for all pupils</w:t>
      </w:r>
      <w:r w:rsidR="009D7758" w:rsidRPr="00022EA9">
        <w:rPr>
          <w:rFonts w:cstheme="minorHAnsi"/>
          <w:sz w:val="24"/>
          <w:szCs w:val="24"/>
        </w:rPr>
        <w:t xml:space="preserve">; </w:t>
      </w:r>
      <w:r w:rsidR="0092256D" w:rsidRPr="00022EA9">
        <w:rPr>
          <w:rFonts w:cstheme="minorHAnsi"/>
          <w:sz w:val="24"/>
          <w:szCs w:val="24"/>
        </w:rPr>
        <w:t xml:space="preserve">it </w:t>
      </w:r>
      <w:r w:rsidR="009D7758" w:rsidRPr="00022EA9">
        <w:rPr>
          <w:rFonts w:cstheme="minorHAnsi"/>
          <w:sz w:val="24"/>
          <w:szCs w:val="24"/>
        </w:rPr>
        <w:t>unintentionally creates inequality within mainstream (</w:t>
      </w:r>
      <w:r w:rsidR="009D7758" w:rsidRPr="00022EA9">
        <w:rPr>
          <w:rFonts w:cstheme="minorHAnsi"/>
          <w:sz w:val="24"/>
          <w:szCs w:val="24"/>
          <w:shd w:val="clear" w:color="auto" w:fill="FFFFFF"/>
        </w:rPr>
        <w:t>Kim and Taylor, 2008)</w:t>
      </w:r>
      <w:r w:rsidR="009D7758" w:rsidRPr="00022EA9">
        <w:rPr>
          <w:rFonts w:cstheme="minorHAnsi"/>
          <w:sz w:val="24"/>
          <w:szCs w:val="24"/>
        </w:rPr>
        <w:t xml:space="preserve">.  </w:t>
      </w:r>
      <w:r w:rsidR="006D55F9" w:rsidRPr="00022EA9">
        <w:rPr>
          <w:rFonts w:cstheme="minorHAnsi"/>
          <w:sz w:val="24"/>
          <w:szCs w:val="24"/>
        </w:rPr>
        <w:t>However, P</w:t>
      </w:r>
      <w:r w:rsidR="009D7758" w:rsidRPr="00022EA9">
        <w:rPr>
          <w:rFonts w:cstheme="minorHAnsi"/>
          <w:sz w:val="24"/>
          <w:szCs w:val="24"/>
        </w:rPr>
        <w:t xml:space="preserve">RU are provided </w:t>
      </w:r>
      <w:r w:rsidR="001D0CE6" w:rsidRPr="00022EA9">
        <w:rPr>
          <w:rFonts w:cstheme="minorHAnsi"/>
          <w:sz w:val="24"/>
          <w:szCs w:val="24"/>
        </w:rPr>
        <w:t xml:space="preserve">across Britain </w:t>
      </w:r>
      <w:r w:rsidR="008E07CA" w:rsidRPr="00022EA9">
        <w:rPr>
          <w:rFonts w:cstheme="minorHAnsi"/>
          <w:sz w:val="24"/>
          <w:szCs w:val="24"/>
        </w:rPr>
        <w:t>to ensure the pupils have t</w:t>
      </w:r>
      <w:r w:rsidR="001D0CE6" w:rsidRPr="00022EA9">
        <w:rPr>
          <w:rFonts w:cstheme="minorHAnsi"/>
          <w:sz w:val="24"/>
          <w:szCs w:val="24"/>
        </w:rPr>
        <w:t xml:space="preserve">he additional support they need, where mainstreams schools could not provide what that pupils </w:t>
      </w:r>
      <w:r w:rsidR="004D2E74" w:rsidRPr="00022EA9">
        <w:rPr>
          <w:rFonts w:cstheme="minorHAnsi"/>
          <w:sz w:val="24"/>
          <w:szCs w:val="24"/>
        </w:rPr>
        <w:t>needed.</w:t>
      </w:r>
      <w:r w:rsidR="00BC0FC6" w:rsidRPr="00022EA9">
        <w:rPr>
          <w:rFonts w:cstheme="minorHAnsi"/>
          <w:sz w:val="24"/>
          <w:szCs w:val="24"/>
        </w:rPr>
        <w:t xml:space="preserve"> Although it must be noted that this provision is also limited by funding and</w:t>
      </w:r>
      <w:r w:rsidR="00433C99" w:rsidRPr="00022EA9">
        <w:rPr>
          <w:rFonts w:cstheme="minorHAnsi"/>
          <w:sz w:val="24"/>
          <w:szCs w:val="24"/>
        </w:rPr>
        <w:t xml:space="preserve"> access requirements (Pupil Referral Units: Converting to Alternative Provision Academies, 2014).</w:t>
      </w:r>
    </w:p>
    <w:p w14:paraId="5A342B7D" w14:textId="42C42437" w:rsidR="00B74C7D" w:rsidRDefault="008E07CA" w:rsidP="00B74C7D">
      <w:pPr>
        <w:spacing w:line="360" w:lineRule="auto"/>
        <w:ind w:firstLine="720"/>
        <w:rPr>
          <w:rFonts w:cstheme="minorHAnsi"/>
          <w:sz w:val="24"/>
          <w:szCs w:val="24"/>
        </w:rPr>
      </w:pPr>
      <w:r w:rsidRPr="00022EA9">
        <w:rPr>
          <w:rFonts w:cstheme="minorHAnsi"/>
          <w:sz w:val="24"/>
          <w:szCs w:val="24"/>
        </w:rPr>
        <w:t xml:space="preserve"> </w:t>
      </w:r>
      <w:r w:rsidR="00003336" w:rsidRPr="00022EA9">
        <w:rPr>
          <w:rFonts w:cstheme="minorHAnsi"/>
          <w:sz w:val="24"/>
          <w:szCs w:val="24"/>
        </w:rPr>
        <w:t>Behavioural</w:t>
      </w:r>
      <w:r w:rsidR="006D55F9" w:rsidRPr="00022EA9">
        <w:rPr>
          <w:rFonts w:cstheme="minorHAnsi"/>
          <w:sz w:val="24"/>
          <w:szCs w:val="24"/>
        </w:rPr>
        <w:t xml:space="preserve"> and emotional</w:t>
      </w:r>
      <w:r w:rsidR="00003336" w:rsidRPr="00022EA9">
        <w:rPr>
          <w:rFonts w:cstheme="minorHAnsi"/>
          <w:sz w:val="24"/>
          <w:szCs w:val="24"/>
        </w:rPr>
        <w:t xml:space="preserve"> iss</w:t>
      </w:r>
      <w:r w:rsidR="0061352D" w:rsidRPr="00022EA9">
        <w:rPr>
          <w:rFonts w:cstheme="minorHAnsi"/>
          <w:sz w:val="24"/>
          <w:szCs w:val="24"/>
        </w:rPr>
        <w:t>ues within pupils can</w:t>
      </w:r>
      <w:r w:rsidR="006D55F9" w:rsidRPr="00022EA9">
        <w:rPr>
          <w:rFonts w:cstheme="minorHAnsi"/>
          <w:sz w:val="24"/>
          <w:szCs w:val="24"/>
        </w:rPr>
        <w:t xml:space="preserve"> be linked to underlying issues like mental health or ALN,</w:t>
      </w:r>
      <w:r w:rsidR="008C7F2F" w:rsidRPr="00022EA9">
        <w:rPr>
          <w:rFonts w:cstheme="minorHAnsi"/>
          <w:sz w:val="24"/>
          <w:szCs w:val="24"/>
        </w:rPr>
        <w:t xml:space="preserve"> meaning</w:t>
      </w:r>
      <w:r w:rsidR="006D55F9" w:rsidRPr="00022EA9">
        <w:rPr>
          <w:rFonts w:cstheme="minorHAnsi"/>
          <w:sz w:val="24"/>
          <w:szCs w:val="24"/>
        </w:rPr>
        <w:t xml:space="preserve"> pupils might not be suited to </w:t>
      </w:r>
      <w:r w:rsidR="00003336" w:rsidRPr="00022EA9">
        <w:rPr>
          <w:rFonts w:cstheme="minorHAnsi"/>
          <w:sz w:val="24"/>
          <w:szCs w:val="24"/>
        </w:rPr>
        <w:t>mainstream setting</w:t>
      </w:r>
      <w:r w:rsidR="006D55F9" w:rsidRPr="00022EA9">
        <w:rPr>
          <w:rFonts w:cstheme="minorHAnsi"/>
          <w:sz w:val="24"/>
          <w:szCs w:val="24"/>
        </w:rPr>
        <w:t>s</w:t>
      </w:r>
      <w:r w:rsidR="00DF2D72" w:rsidRPr="00022EA9">
        <w:rPr>
          <w:rFonts w:cstheme="minorHAnsi"/>
          <w:sz w:val="24"/>
          <w:szCs w:val="24"/>
        </w:rPr>
        <w:t xml:space="preserve"> (</w:t>
      </w:r>
      <w:r w:rsidR="00DF2D72" w:rsidRPr="00022EA9">
        <w:rPr>
          <w:rFonts w:cstheme="minorHAnsi"/>
          <w:sz w:val="24"/>
          <w:szCs w:val="24"/>
          <w:shd w:val="clear" w:color="auto" w:fill="FFFFFF"/>
        </w:rPr>
        <w:t>Cornaglia, Crivellaro and McNally, 2015).</w:t>
      </w:r>
      <w:r w:rsidR="006D55F9" w:rsidRPr="00022EA9">
        <w:rPr>
          <w:rFonts w:cstheme="minorHAnsi"/>
          <w:sz w:val="24"/>
          <w:szCs w:val="24"/>
        </w:rPr>
        <w:t xml:space="preserve">  </w:t>
      </w:r>
      <w:r w:rsidR="008738C1" w:rsidRPr="00022EA9">
        <w:rPr>
          <w:rFonts w:cstheme="minorHAnsi"/>
          <w:sz w:val="24"/>
          <w:szCs w:val="24"/>
        </w:rPr>
        <w:t>T</w:t>
      </w:r>
      <w:r w:rsidR="006D55F9" w:rsidRPr="00022EA9">
        <w:rPr>
          <w:rFonts w:cstheme="minorHAnsi"/>
          <w:sz w:val="24"/>
          <w:szCs w:val="24"/>
        </w:rPr>
        <w:t xml:space="preserve">his could result in the mainstream setting not providing </w:t>
      </w:r>
      <w:r w:rsidR="00003336" w:rsidRPr="00022EA9">
        <w:rPr>
          <w:rFonts w:cstheme="minorHAnsi"/>
          <w:sz w:val="24"/>
          <w:szCs w:val="24"/>
        </w:rPr>
        <w:t>the correct l</w:t>
      </w:r>
      <w:r w:rsidR="006D55F9" w:rsidRPr="00022EA9">
        <w:rPr>
          <w:rFonts w:cstheme="minorHAnsi"/>
          <w:sz w:val="24"/>
          <w:szCs w:val="24"/>
        </w:rPr>
        <w:t>evel of support</w:t>
      </w:r>
      <w:r w:rsidR="005A3EA4" w:rsidRPr="00022EA9">
        <w:rPr>
          <w:rFonts w:cstheme="minorHAnsi"/>
          <w:sz w:val="24"/>
          <w:szCs w:val="24"/>
        </w:rPr>
        <w:t>, w</w:t>
      </w:r>
      <w:r w:rsidR="00DF2D72" w:rsidRPr="00022EA9">
        <w:rPr>
          <w:rFonts w:cstheme="minorHAnsi"/>
          <w:sz w:val="24"/>
          <w:szCs w:val="24"/>
        </w:rPr>
        <w:t>hich in turn can impact the well-be</w:t>
      </w:r>
      <w:r w:rsidR="005A3EA4" w:rsidRPr="00022EA9">
        <w:rPr>
          <w:rFonts w:cstheme="minorHAnsi"/>
          <w:sz w:val="24"/>
          <w:szCs w:val="24"/>
        </w:rPr>
        <w:t>ing and education of the pupil (</w:t>
      </w:r>
      <w:r w:rsidR="005A3EA4" w:rsidRPr="00022EA9">
        <w:rPr>
          <w:rFonts w:cstheme="minorHAnsi"/>
          <w:sz w:val="24"/>
          <w:szCs w:val="24"/>
          <w:shd w:val="clear" w:color="auto" w:fill="FFFFFF"/>
        </w:rPr>
        <w:t>Brännlund, Strandh and Nilsson, 2017).</w:t>
      </w:r>
      <w:r w:rsidR="005A3EA4" w:rsidRPr="00022EA9">
        <w:rPr>
          <w:rFonts w:cstheme="minorHAnsi"/>
          <w:sz w:val="24"/>
          <w:szCs w:val="24"/>
        </w:rPr>
        <w:t xml:space="preserve"> </w:t>
      </w:r>
      <w:r w:rsidR="00DF2D72" w:rsidRPr="00022EA9">
        <w:rPr>
          <w:rFonts w:cstheme="minorHAnsi"/>
          <w:sz w:val="24"/>
          <w:szCs w:val="24"/>
        </w:rPr>
        <w:t xml:space="preserve"> </w:t>
      </w:r>
      <w:r w:rsidR="0061352D" w:rsidRPr="00022EA9">
        <w:rPr>
          <w:rFonts w:cstheme="minorHAnsi"/>
          <w:sz w:val="24"/>
          <w:szCs w:val="24"/>
        </w:rPr>
        <w:t xml:space="preserve">It can be a long process for pupils to be </w:t>
      </w:r>
      <w:r w:rsidR="00E82403" w:rsidRPr="00022EA9">
        <w:rPr>
          <w:rFonts w:cstheme="minorHAnsi"/>
          <w:sz w:val="24"/>
          <w:szCs w:val="24"/>
        </w:rPr>
        <w:t>recognised as having ALN</w:t>
      </w:r>
      <w:r w:rsidR="0061352D" w:rsidRPr="00022EA9">
        <w:rPr>
          <w:rFonts w:cstheme="minorHAnsi"/>
          <w:sz w:val="24"/>
          <w:szCs w:val="24"/>
        </w:rPr>
        <w:t xml:space="preserve"> and receiv</w:t>
      </w:r>
      <w:r w:rsidR="00D90BA1" w:rsidRPr="00022EA9">
        <w:rPr>
          <w:rFonts w:cstheme="minorHAnsi"/>
          <w:sz w:val="24"/>
          <w:szCs w:val="24"/>
        </w:rPr>
        <w:t>ing</w:t>
      </w:r>
      <w:r w:rsidR="0061352D" w:rsidRPr="00022EA9">
        <w:rPr>
          <w:rFonts w:cstheme="minorHAnsi"/>
          <w:sz w:val="24"/>
          <w:szCs w:val="24"/>
        </w:rPr>
        <w:t xml:space="preserve"> a </w:t>
      </w:r>
      <w:r w:rsidR="001C7276" w:rsidRPr="00022EA9">
        <w:rPr>
          <w:rFonts w:cstheme="minorHAnsi"/>
          <w:sz w:val="24"/>
          <w:szCs w:val="24"/>
        </w:rPr>
        <w:t>S</w:t>
      </w:r>
      <w:r w:rsidR="0061352D" w:rsidRPr="00022EA9">
        <w:rPr>
          <w:rFonts w:cstheme="minorHAnsi"/>
          <w:sz w:val="24"/>
          <w:szCs w:val="24"/>
        </w:rPr>
        <w:t xml:space="preserve">tatement of </w:t>
      </w:r>
      <w:r w:rsidR="001C7276" w:rsidRPr="00022EA9">
        <w:rPr>
          <w:rFonts w:cstheme="minorHAnsi"/>
          <w:sz w:val="24"/>
          <w:szCs w:val="24"/>
        </w:rPr>
        <w:t>N</w:t>
      </w:r>
      <w:r w:rsidR="0061352D" w:rsidRPr="00022EA9">
        <w:rPr>
          <w:rFonts w:cstheme="minorHAnsi"/>
          <w:sz w:val="24"/>
          <w:szCs w:val="24"/>
        </w:rPr>
        <w:t>eeds, this results in the pupils being put into mainstream and facing numerous challenges</w:t>
      </w:r>
      <w:r w:rsidR="00B36C7A" w:rsidRPr="00022EA9">
        <w:rPr>
          <w:rFonts w:cstheme="minorHAnsi"/>
          <w:sz w:val="24"/>
          <w:szCs w:val="24"/>
        </w:rPr>
        <w:t xml:space="preserve"> within their education system.  </w:t>
      </w:r>
    </w:p>
    <w:p w14:paraId="1E754DBA" w14:textId="03C54A68" w:rsidR="00B74C7D" w:rsidRDefault="00FE7C06" w:rsidP="00B74C7D">
      <w:pPr>
        <w:spacing w:line="360" w:lineRule="auto"/>
        <w:ind w:firstLine="720"/>
        <w:rPr>
          <w:rFonts w:cstheme="minorHAnsi"/>
          <w:sz w:val="24"/>
          <w:szCs w:val="24"/>
        </w:rPr>
      </w:pPr>
      <w:r w:rsidRPr="00022EA9">
        <w:rPr>
          <w:rFonts w:cstheme="minorHAnsi"/>
          <w:sz w:val="24"/>
          <w:szCs w:val="24"/>
        </w:rPr>
        <w:t>Home schooling and De-schooling are other types</w:t>
      </w:r>
      <w:r w:rsidR="00D90BA1" w:rsidRPr="00022EA9">
        <w:rPr>
          <w:rFonts w:cstheme="minorHAnsi"/>
          <w:sz w:val="24"/>
          <w:szCs w:val="24"/>
        </w:rPr>
        <w:t xml:space="preserve"> of</w:t>
      </w:r>
      <w:r w:rsidRPr="00022EA9">
        <w:rPr>
          <w:rFonts w:cstheme="minorHAnsi"/>
          <w:sz w:val="24"/>
          <w:szCs w:val="24"/>
        </w:rPr>
        <w:t xml:space="preserve"> alternative education</w:t>
      </w:r>
      <w:r w:rsidR="00D90BA1" w:rsidRPr="00022EA9">
        <w:rPr>
          <w:rFonts w:cstheme="minorHAnsi"/>
          <w:sz w:val="24"/>
          <w:szCs w:val="24"/>
        </w:rPr>
        <w:t>.  A</w:t>
      </w:r>
      <w:r w:rsidR="008F2DBF" w:rsidRPr="00022EA9">
        <w:rPr>
          <w:rFonts w:cstheme="minorHAnsi"/>
          <w:sz w:val="24"/>
          <w:szCs w:val="24"/>
        </w:rPr>
        <w:t xml:space="preserve"> parent may choose to take </w:t>
      </w:r>
      <w:r w:rsidR="002E225A" w:rsidRPr="00022EA9">
        <w:rPr>
          <w:rFonts w:cstheme="minorHAnsi"/>
          <w:sz w:val="24"/>
          <w:szCs w:val="24"/>
        </w:rPr>
        <w:t>this r</w:t>
      </w:r>
      <w:r w:rsidR="00D642FC" w:rsidRPr="00022EA9">
        <w:rPr>
          <w:rFonts w:cstheme="minorHAnsi"/>
          <w:sz w:val="24"/>
          <w:szCs w:val="24"/>
        </w:rPr>
        <w:t>oute</w:t>
      </w:r>
      <w:r w:rsidR="002E225A" w:rsidRPr="00022EA9">
        <w:rPr>
          <w:rFonts w:cstheme="minorHAnsi"/>
          <w:sz w:val="24"/>
          <w:szCs w:val="24"/>
        </w:rPr>
        <w:t xml:space="preserve"> </w:t>
      </w:r>
      <w:r w:rsidR="00213F8E" w:rsidRPr="00022EA9">
        <w:rPr>
          <w:rFonts w:cstheme="minorHAnsi"/>
          <w:sz w:val="24"/>
          <w:szCs w:val="24"/>
        </w:rPr>
        <w:t xml:space="preserve">if they disagree with the foundations </w:t>
      </w:r>
      <w:r w:rsidR="0089473F" w:rsidRPr="00022EA9">
        <w:rPr>
          <w:rFonts w:cstheme="minorHAnsi"/>
          <w:sz w:val="24"/>
          <w:szCs w:val="24"/>
        </w:rPr>
        <w:t xml:space="preserve">on which </w:t>
      </w:r>
      <w:r w:rsidR="00213F8E" w:rsidRPr="00022EA9">
        <w:rPr>
          <w:rFonts w:cstheme="minorHAnsi"/>
          <w:sz w:val="24"/>
          <w:szCs w:val="24"/>
        </w:rPr>
        <w:t xml:space="preserve">mainstream </w:t>
      </w:r>
      <w:r w:rsidR="00213F8E" w:rsidRPr="00022EA9">
        <w:rPr>
          <w:rFonts w:cstheme="minorHAnsi"/>
          <w:sz w:val="24"/>
          <w:szCs w:val="24"/>
        </w:rPr>
        <w:lastRenderedPageBreak/>
        <w:t>schooling is based on</w:t>
      </w:r>
      <w:r w:rsidR="00AE2697" w:rsidRPr="00022EA9">
        <w:rPr>
          <w:rFonts w:cstheme="minorHAnsi"/>
          <w:sz w:val="24"/>
          <w:szCs w:val="24"/>
        </w:rPr>
        <w:t xml:space="preserve"> (Ray, 2015)</w:t>
      </w:r>
      <w:r w:rsidR="00213F8E" w:rsidRPr="00022EA9">
        <w:rPr>
          <w:rFonts w:cstheme="minorHAnsi"/>
          <w:sz w:val="24"/>
          <w:szCs w:val="24"/>
        </w:rPr>
        <w:t xml:space="preserve">.  Home schooling allows the parent to </w:t>
      </w:r>
      <w:r w:rsidRPr="00022EA9">
        <w:rPr>
          <w:rFonts w:cstheme="minorHAnsi"/>
          <w:sz w:val="24"/>
          <w:szCs w:val="24"/>
        </w:rPr>
        <w:t>decide how structured</w:t>
      </w:r>
      <w:r w:rsidR="0089473F" w:rsidRPr="00022EA9">
        <w:rPr>
          <w:rFonts w:cstheme="minorHAnsi"/>
          <w:sz w:val="24"/>
          <w:szCs w:val="24"/>
        </w:rPr>
        <w:t xml:space="preserve"> they are</w:t>
      </w:r>
      <w:r w:rsidRPr="00022EA9">
        <w:rPr>
          <w:rFonts w:cstheme="minorHAnsi"/>
          <w:sz w:val="24"/>
          <w:szCs w:val="24"/>
        </w:rPr>
        <w:t xml:space="preserve"> and what is taught</w:t>
      </w:r>
      <w:r w:rsidR="00213F8E" w:rsidRPr="00022EA9">
        <w:rPr>
          <w:rFonts w:cstheme="minorHAnsi"/>
          <w:sz w:val="24"/>
          <w:szCs w:val="24"/>
        </w:rPr>
        <w:t xml:space="preserve"> </w:t>
      </w:r>
      <w:r w:rsidRPr="00022EA9">
        <w:rPr>
          <w:rFonts w:cstheme="minorHAnsi"/>
          <w:sz w:val="24"/>
          <w:szCs w:val="24"/>
        </w:rPr>
        <w:t xml:space="preserve">to </w:t>
      </w:r>
      <w:r w:rsidR="00213F8E" w:rsidRPr="00022EA9">
        <w:rPr>
          <w:rFonts w:cstheme="minorHAnsi"/>
          <w:sz w:val="24"/>
          <w:szCs w:val="24"/>
        </w:rPr>
        <w:t xml:space="preserve">the child </w:t>
      </w:r>
      <w:r w:rsidRPr="00022EA9">
        <w:rPr>
          <w:rFonts w:cstheme="minorHAnsi"/>
          <w:sz w:val="24"/>
          <w:szCs w:val="24"/>
        </w:rPr>
        <w:t xml:space="preserve">by </w:t>
      </w:r>
      <w:r w:rsidR="00213F8E" w:rsidRPr="00022EA9">
        <w:rPr>
          <w:rFonts w:cstheme="minorHAnsi"/>
          <w:sz w:val="24"/>
          <w:szCs w:val="24"/>
        </w:rPr>
        <w:t>what they see fit for them to learn, u</w:t>
      </w:r>
      <w:r w:rsidR="00124B9B" w:rsidRPr="00022EA9">
        <w:rPr>
          <w:rFonts w:cstheme="minorHAnsi"/>
          <w:sz w:val="24"/>
          <w:szCs w:val="24"/>
        </w:rPr>
        <w:t>nderstand and develop skills in (</w:t>
      </w:r>
      <w:r w:rsidR="00124B9B" w:rsidRPr="00022EA9">
        <w:rPr>
          <w:rFonts w:cstheme="minorHAnsi"/>
          <w:sz w:val="24"/>
          <w:szCs w:val="24"/>
          <w:shd w:val="clear" w:color="auto" w:fill="FFFFFF"/>
        </w:rPr>
        <w:t>Basham, Merrifield and Hepburn, 2001)</w:t>
      </w:r>
      <w:r w:rsidR="005E4488" w:rsidRPr="00022EA9">
        <w:rPr>
          <w:rFonts w:cstheme="minorHAnsi"/>
          <w:sz w:val="24"/>
          <w:szCs w:val="24"/>
          <w:shd w:val="clear" w:color="auto" w:fill="FFFFFF"/>
        </w:rPr>
        <w:t>.</w:t>
      </w:r>
      <w:r w:rsidR="00213F8E" w:rsidRPr="00022EA9">
        <w:rPr>
          <w:rFonts w:cstheme="minorHAnsi"/>
          <w:sz w:val="24"/>
          <w:szCs w:val="24"/>
        </w:rPr>
        <w:t xml:space="preserve">  </w:t>
      </w:r>
      <w:r w:rsidR="003F6F88" w:rsidRPr="00022EA9">
        <w:rPr>
          <w:rFonts w:cstheme="minorHAnsi"/>
          <w:sz w:val="24"/>
          <w:szCs w:val="24"/>
        </w:rPr>
        <w:t>T</w:t>
      </w:r>
      <w:r w:rsidR="00213F8E" w:rsidRPr="00022EA9">
        <w:rPr>
          <w:rFonts w:cstheme="minorHAnsi"/>
          <w:sz w:val="24"/>
          <w:szCs w:val="24"/>
        </w:rPr>
        <w:t>he parent</w:t>
      </w:r>
      <w:r w:rsidR="00272187" w:rsidRPr="00022EA9">
        <w:rPr>
          <w:rFonts w:cstheme="minorHAnsi"/>
          <w:sz w:val="24"/>
          <w:szCs w:val="24"/>
        </w:rPr>
        <w:t>’</w:t>
      </w:r>
      <w:r w:rsidR="00213F8E" w:rsidRPr="00022EA9">
        <w:rPr>
          <w:rFonts w:cstheme="minorHAnsi"/>
          <w:sz w:val="24"/>
          <w:szCs w:val="24"/>
        </w:rPr>
        <w:t>s decisions will determine how much free choice their child will have within thei</w:t>
      </w:r>
      <w:r w:rsidR="00FA40C5" w:rsidRPr="00022EA9">
        <w:rPr>
          <w:rFonts w:cstheme="minorHAnsi"/>
          <w:sz w:val="24"/>
          <w:szCs w:val="24"/>
        </w:rPr>
        <w:t>r own learning and development (</w:t>
      </w:r>
      <w:r w:rsidR="00FA40C5" w:rsidRPr="00022EA9">
        <w:rPr>
          <w:rFonts w:cstheme="minorHAnsi"/>
          <w:sz w:val="24"/>
          <w:szCs w:val="24"/>
          <w:shd w:val="clear" w:color="auto" w:fill="FFFFFF"/>
        </w:rPr>
        <w:t>Morton, 2017).</w:t>
      </w:r>
      <w:r w:rsidR="00213F8E" w:rsidRPr="00022EA9">
        <w:rPr>
          <w:rFonts w:cstheme="minorHAnsi"/>
          <w:sz w:val="24"/>
          <w:szCs w:val="24"/>
        </w:rPr>
        <w:t xml:space="preserve"> Children that are home schooled do not have to sit any formal examinations, this is therefo</w:t>
      </w:r>
      <w:r w:rsidR="0061352D" w:rsidRPr="00022EA9">
        <w:rPr>
          <w:rFonts w:cstheme="minorHAnsi"/>
          <w:sz w:val="24"/>
          <w:szCs w:val="24"/>
        </w:rPr>
        <w:t>re stepping away from</w:t>
      </w:r>
      <w:r w:rsidR="00213F8E" w:rsidRPr="00022EA9">
        <w:rPr>
          <w:rFonts w:cstheme="minorHAnsi"/>
          <w:sz w:val="24"/>
          <w:szCs w:val="24"/>
        </w:rPr>
        <w:t xml:space="preserve"> Britain</w:t>
      </w:r>
      <w:r w:rsidR="0061352D" w:rsidRPr="00022EA9">
        <w:rPr>
          <w:rFonts w:cstheme="minorHAnsi"/>
          <w:sz w:val="24"/>
          <w:szCs w:val="24"/>
        </w:rPr>
        <w:t>’s</w:t>
      </w:r>
      <w:r w:rsidR="00213F8E" w:rsidRPr="00022EA9">
        <w:rPr>
          <w:rFonts w:cstheme="minorHAnsi"/>
          <w:sz w:val="24"/>
          <w:szCs w:val="24"/>
        </w:rPr>
        <w:t xml:space="preserve"> </w:t>
      </w:r>
      <w:r w:rsidR="00476A01" w:rsidRPr="00022EA9">
        <w:rPr>
          <w:rFonts w:cstheme="minorHAnsi"/>
          <w:sz w:val="24"/>
          <w:szCs w:val="24"/>
        </w:rPr>
        <w:t>test-driven</w:t>
      </w:r>
      <w:r w:rsidR="0061352D" w:rsidRPr="00022EA9">
        <w:rPr>
          <w:rFonts w:cstheme="minorHAnsi"/>
          <w:sz w:val="24"/>
          <w:szCs w:val="24"/>
        </w:rPr>
        <w:t xml:space="preserve"> </w:t>
      </w:r>
      <w:r w:rsidR="005F0D92" w:rsidRPr="00022EA9">
        <w:rPr>
          <w:rFonts w:cstheme="minorHAnsi"/>
          <w:sz w:val="24"/>
          <w:szCs w:val="24"/>
        </w:rPr>
        <w:t xml:space="preserve">education </w:t>
      </w:r>
      <w:r w:rsidR="0061352D" w:rsidRPr="00022EA9">
        <w:rPr>
          <w:rFonts w:cstheme="minorHAnsi"/>
          <w:sz w:val="24"/>
          <w:szCs w:val="24"/>
        </w:rPr>
        <w:t>culture</w:t>
      </w:r>
      <w:r w:rsidR="004549A7" w:rsidRPr="00022EA9">
        <w:rPr>
          <w:rFonts w:cstheme="minorHAnsi"/>
          <w:sz w:val="24"/>
          <w:szCs w:val="24"/>
        </w:rPr>
        <w:t xml:space="preserve"> (Home schooling: An alternative to mainstream, 2016: Zhao and Badzis, 2014).</w:t>
      </w:r>
      <w:r w:rsidR="0061352D" w:rsidRPr="00022EA9">
        <w:rPr>
          <w:rFonts w:cstheme="minorHAnsi"/>
          <w:sz w:val="24"/>
          <w:szCs w:val="24"/>
        </w:rPr>
        <w:t xml:space="preserve">  </w:t>
      </w:r>
    </w:p>
    <w:p w14:paraId="1533A0F4" w14:textId="7C8B36E1" w:rsidR="00B74C7D" w:rsidRDefault="00433C99" w:rsidP="00B74C7D">
      <w:pPr>
        <w:spacing w:line="360" w:lineRule="auto"/>
        <w:ind w:firstLine="720"/>
        <w:rPr>
          <w:rFonts w:cstheme="minorHAnsi"/>
          <w:sz w:val="24"/>
          <w:szCs w:val="24"/>
        </w:rPr>
      </w:pPr>
      <w:r w:rsidRPr="00022EA9">
        <w:rPr>
          <w:rFonts w:cstheme="minorHAnsi"/>
          <w:sz w:val="24"/>
          <w:szCs w:val="24"/>
        </w:rPr>
        <w:t>De-schooling looks at education from a different stance again, as it does not follow any curriculum, assessment or examinations.  This allows the child to have complete free choice in what they undertake within their own learning and development; all depending on what they find interest in</w:t>
      </w:r>
      <w:r w:rsidR="00344491" w:rsidRPr="00022EA9">
        <w:rPr>
          <w:rFonts w:cstheme="minorHAnsi"/>
          <w:sz w:val="24"/>
          <w:szCs w:val="24"/>
        </w:rPr>
        <w:t>; this links with Illich</w:t>
      </w:r>
      <w:r w:rsidR="00EB27CB" w:rsidRPr="00022EA9">
        <w:rPr>
          <w:rFonts w:cstheme="minorHAnsi"/>
          <w:sz w:val="24"/>
          <w:szCs w:val="24"/>
        </w:rPr>
        <w:t>’s</w:t>
      </w:r>
      <w:r w:rsidR="00344491" w:rsidRPr="00022EA9">
        <w:rPr>
          <w:rFonts w:cstheme="minorHAnsi"/>
          <w:sz w:val="24"/>
          <w:szCs w:val="24"/>
        </w:rPr>
        <w:t xml:space="preserve"> (1970) views on learning that it should not be forced (Weston, 1996)</w:t>
      </w:r>
      <w:r w:rsidRPr="00022EA9">
        <w:rPr>
          <w:rFonts w:cstheme="minorHAnsi"/>
          <w:sz w:val="24"/>
          <w:szCs w:val="24"/>
        </w:rPr>
        <w:t>.  Children need stimuli to facilitate learning</w:t>
      </w:r>
      <w:r w:rsidR="00EB27CB" w:rsidRPr="00022EA9">
        <w:rPr>
          <w:rFonts w:cstheme="minorHAnsi"/>
          <w:sz w:val="24"/>
          <w:szCs w:val="24"/>
        </w:rPr>
        <w:t xml:space="preserve"> because</w:t>
      </w:r>
      <w:r w:rsidRPr="00022EA9">
        <w:rPr>
          <w:rFonts w:cstheme="minorHAnsi"/>
          <w:sz w:val="24"/>
          <w:szCs w:val="24"/>
        </w:rPr>
        <w:t xml:space="preserve"> if nothing is presented to them then their natural questioning will not occur</w:t>
      </w:r>
      <w:r w:rsidR="001A6C34" w:rsidRPr="00022EA9">
        <w:rPr>
          <w:rFonts w:cstheme="minorHAnsi"/>
          <w:sz w:val="24"/>
          <w:szCs w:val="24"/>
        </w:rPr>
        <w:t xml:space="preserve"> (Wilson, 2018)</w:t>
      </w:r>
      <w:r w:rsidRPr="00022EA9">
        <w:rPr>
          <w:rFonts w:cstheme="minorHAnsi"/>
          <w:sz w:val="24"/>
          <w:szCs w:val="24"/>
        </w:rPr>
        <w:t>.  De-schooling can include outdoor learning</w:t>
      </w:r>
      <w:r w:rsidR="001A6C34" w:rsidRPr="00022EA9">
        <w:rPr>
          <w:rFonts w:cstheme="minorHAnsi"/>
          <w:sz w:val="24"/>
          <w:szCs w:val="24"/>
        </w:rPr>
        <w:t>, which can provide a range of valuable learning opportunities for the child</w:t>
      </w:r>
      <w:r w:rsidR="0005124D" w:rsidRPr="00022EA9">
        <w:rPr>
          <w:rFonts w:cstheme="minorHAnsi"/>
          <w:sz w:val="24"/>
          <w:szCs w:val="24"/>
        </w:rPr>
        <w:t xml:space="preserve"> (</w:t>
      </w:r>
      <w:r w:rsidR="0005124D" w:rsidRPr="00022EA9">
        <w:rPr>
          <w:rFonts w:cstheme="minorHAnsi"/>
          <w:sz w:val="24"/>
          <w:szCs w:val="24"/>
          <w:shd w:val="clear" w:color="auto" w:fill="FFFFFF"/>
        </w:rPr>
        <w:t>Yıldırım and Akamca, 2017).</w:t>
      </w:r>
      <w:r w:rsidR="001A6C34" w:rsidRPr="00022EA9">
        <w:rPr>
          <w:rFonts w:cstheme="minorHAnsi"/>
          <w:sz w:val="24"/>
          <w:szCs w:val="24"/>
        </w:rPr>
        <w:t xml:space="preserve">  </w:t>
      </w:r>
      <w:r w:rsidR="0005124D" w:rsidRPr="00022EA9">
        <w:rPr>
          <w:rFonts w:cstheme="minorHAnsi"/>
          <w:sz w:val="24"/>
          <w:szCs w:val="24"/>
        </w:rPr>
        <w:t>G</w:t>
      </w:r>
      <w:r w:rsidRPr="00022EA9">
        <w:rPr>
          <w:rFonts w:cstheme="minorHAnsi"/>
          <w:sz w:val="24"/>
          <w:szCs w:val="24"/>
        </w:rPr>
        <w:t>ood engagement, communication, resources and transport</w:t>
      </w:r>
      <w:r w:rsidR="00E24CD4" w:rsidRPr="00022EA9">
        <w:rPr>
          <w:rFonts w:cstheme="minorHAnsi"/>
          <w:sz w:val="24"/>
          <w:szCs w:val="24"/>
        </w:rPr>
        <w:t xml:space="preserve"> mean</w:t>
      </w:r>
      <w:r w:rsidRPr="00022EA9">
        <w:rPr>
          <w:rFonts w:cstheme="minorHAnsi"/>
          <w:sz w:val="24"/>
          <w:szCs w:val="24"/>
        </w:rPr>
        <w:t xml:space="preserve"> the parent could provide the child with a range of learning opportunities to follow their interests.  This is a very natural and simplistic approach for child development, learning for children does come naturally when they are in environments </w:t>
      </w:r>
      <w:r w:rsidR="0005124D" w:rsidRPr="00022EA9">
        <w:rPr>
          <w:rFonts w:cstheme="minorHAnsi"/>
          <w:sz w:val="24"/>
          <w:szCs w:val="24"/>
        </w:rPr>
        <w:t>that ignite it (</w:t>
      </w:r>
      <w:r w:rsidR="0005124D" w:rsidRPr="00022EA9">
        <w:rPr>
          <w:rFonts w:cstheme="minorHAnsi"/>
          <w:sz w:val="24"/>
          <w:szCs w:val="24"/>
          <w:shd w:val="clear" w:color="auto" w:fill="FFFFFF"/>
        </w:rPr>
        <w:t>Bento and Dias, 2017).</w:t>
      </w:r>
      <w:r w:rsidRPr="00022EA9">
        <w:rPr>
          <w:rFonts w:cstheme="minorHAnsi"/>
          <w:sz w:val="24"/>
          <w:szCs w:val="24"/>
        </w:rPr>
        <w:t xml:space="preserve"> </w:t>
      </w:r>
    </w:p>
    <w:p w14:paraId="78B275F2" w14:textId="0D8D3086" w:rsidR="00B74C7D" w:rsidRDefault="00476A01" w:rsidP="00B74C7D">
      <w:pPr>
        <w:spacing w:line="360" w:lineRule="auto"/>
        <w:ind w:firstLine="720"/>
        <w:rPr>
          <w:rFonts w:cstheme="minorHAnsi"/>
          <w:sz w:val="24"/>
          <w:szCs w:val="24"/>
        </w:rPr>
      </w:pPr>
      <w:r w:rsidRPr="00022EA9">
        <w:rPr>
          <w:rFonts w:cstheme="minorHAnsi"/>
          <w:sz w:val="24"/>
          <w:szCs w:val="24"/>
        </w:rPr>
        <w:t xml:space="preserve">However, if a parent </w:t>
      </w:r>
      <w:r w:rsidR="00433C99" w:rsidRPr="00022EA9">
        <w:rPr>
          <w:rFonts w:cstheme="minorHAnsi"/>
          <w:sz w:val="24"/>
          <w:szCs w:val="24"/>
        </w:rPr>
        <w:t xml:space="preserve">who is home schooling or de-schooling </w:t>
      </w:r>
      <w:r w:rsidRPr="00022EA9">
        <w:rPr>
          <w:rFonts w:cstheme="minorHAnsi"/>
          <w:sz w:val="24"/>
          <w:szCs w:val="24"/>
        </w:rPr>
        <w:t xml:space="preserve">does not have </w:t>
      </w:r>
      <w:r w:rsidR="00B409C9" w:rsidRPr="00022EA9">
        <w:rPr>
          <w:rFonts w:cstheme="minorHAnsi"/>
          <w:sz w:val="24"/>
          <w:szCs w:val="24"/>
        </w:rPr>
        <w:t>enough</w:t>
      </w:r>
      <w:r w:rsidRPr="00022EA9">
        <w:rPr>
          <w:rFonts w:cstheme="minorHAnsi"/>
          <w:sz w:val="24"/>
          <w:szCs w:val="24"/>
        </w:rPr>
        <w:t xml:space="preserve"> knowledge, skills and resource</w:t>
      </w:r>
      <w:r w:rsidR="003E73E2" w:rsidRPr="00022EA9">
        <w:rPr>
          <w:rFonts w:cstheme="minorHAnsi"/>
          <w:sz w:val="24"/>
          <w:szCs w:val="24"/>
        </w:rPr>
        <w:t>s to pass onto the child then the child will not h</w:t>
      </w:r>
      <w:r w:rsidR="00124B9B" w:rsidRPr="00022EA9">
        <w:rPr>
          <w:rFonts w:cstheme="minorHAnsi"/>
          <w:sz w:val="24"/>
          <w:szCs w:val="24"/>
        </w:rPr>
        <w:t>ave access to a broad education (</w:t>
      </w:r>
      <w:r w:rsidR="00124B9B" w:rsidRPr="00022EA9">
        <w:rPr>
          <w:rFonts w:cstheme="minorHAnsi"/>
          <w:sz w:val="24"/>
          <w:szCs w:val="24"/>
          <w:shd w:val="clear" w:color="auto" w:fill="FFFFFF"/>
        </w:rPr>
        <w:t>Basham, Merrifield, and Hepburn, 2001).</w:t>
      </w:r>
      <w:r w:rsidR="003E73E2" w:rsidRPr="00022EA9">
        <w:rPr>
          <w:rFonts w:cstheme="minorHAnsi"/>
          <w:sz w:val="24"/>
          <w:szCs w:val="24"/>
        </w:rPr>
        <w:t xml:space="preserve"> </w:t>
      </w:r>
      <w:r w:rsidR="0061352D" w:rsidRPr="00022EA9">
        <w:rPr>
          <w:rFonts w:cstheme="minorHAnsi"/>
          <w:sz w:val="24"/>
          <w:szCs w:val="24"/>
        </w:rPr>
        <w:t xml:space="preserve">This could negatively impact on the child’s learning and development, where it could be argued mainstream provides pupils </w:t>
      </w:r>
      <w:r w:rsidR="00B409C9" w:rsidRPr="00022EA9">
        <w:rPr>
          <w:rFonts w:cstheme="minorHAnsi"/>
          <w:sz w:val="24"/>
          <w:szCs w:val="24"/>
        </w:rPr>
        <w:t xml:space="preserve">with </w:t>
      </w:r>
      <w:r w:rsidR="0061352D" w:rsidRPr="00022EA9">
        <w:rPr>
          <w:rFonts w:cstheme="minorHAnsi"/>
          <w:sz w:val="24"/>
          <w:szCs w:val="24"/>
        </w:rPr>
        <w:t>equal subject knowledge by followin</w:t>
      </w:r>
      <w:r w:rsidR="00791339" w:rsidRPr="00022EA9">
        <w:rPr>
          <w:rFonts w:cstheme="minorHAnsi"/>
          <w:sz w:val="24"/>
          <w:szCs w:val="24"/>
        </w:rPr>
        <w:t>g a set structure (Shepard, 2016).</w:t>
      </w:r>
      <w:r w:rsidR="00433C99" w:rsidRPr="00022EA9">
        <w:rPr>
          <w:rFonts w:cstheme="minorHAnsi"/>
          <w:sz w:val="24"/>
          <w:szCs w:val="24"/>
        </w:rPr>
        <w:t xml:space="preserve">  T</w:t>
      </w:r>
      <w:r w:rsidR="00322871" w:rsidRPr="00022EA9">
        <w:rPr>
          <w:rFonts w:cstheme="minorHAnsi"/>
          <w:sz w:val="24"/>
          <w:szCs w:val="24"/>
        </w:rPr>
        <w:t xml:space="preserve">his links into parenting skills, communication and social skills, resources, creativity and </w:t>
      </w:r>
      <w:r w:rsidR="0058182E" w:rsidRPr="00022EA9">
        <w:rPr>
          <w:rFonts w:cstheme="minorHAnsi"/>
          <w:sz w:val="24"/>
          <w:szCs w:val="24"/>
        </w:rPr>
        <w:t xml:space="preserve">the </w:t>
      </w:r>
      <w:r w:rsidR="00322871" w:rsidRPr="00022EA9">
        <w:rPr>
          <w:rFonts w:cstheme="minorHAnsi"/>
          <w:sz w:val="24"/>
          <w:szCs w:val="24"/>
        </w:rPr>
        <w:t>financial status of the family</w:t>
      </w:r>
      <w:r w:rsidR="0020454C" w:rsidRPr="00022EA9">
        <w:rPr>
          <w:rFonts w:cstheme="minorHAnsi"/>
          <w:sz w:val="24"/>
          <w:szCs w:val="24"/>
        </w:rPr>
        <w:t xml:space="preserve"> (</w:t>
      </w:r>
      <w:r w:rsidR="0020454C" w:rsidRPr="00022EA9">
        <w:rPr>
          <w:rFonts w:cstheme="minorHAnsi"/>
          <w:sz w:val="24"/>
          <w:szCs w:val="24"/>
          <w:shd w:val="clear" w:color="auto" w:fill="FFFFFF"/>
        </w:rPr>
        <w:t xml:space="preserve">Cai, Reeve and Robinson, </w:t>
      </w:r>
      <w:r w:rsidR="004549A7" w:rsidRPr="00022EA9">
        <w:rPr>
          <w:rFonts w:cstheme="minorHAnsi"/>
          <w:sz w:val="24"/>
          <w:szCs w:val="24"/>
          <w:shd w:val="clear" w:color="auto" w:fill="FFFFFF"/>
        </w:rPr>
        <w:t>2002).</w:t>
      </w:r>
      <w:r w:rsidR="001A7389" w:rsidRPr="00022EA9">
        <w:rPr>
          <w:rFonts w:cstheme="minorHAnsi"/>
          <w:sz w:val="24"/>
          <w:szCs w:val="24"/>
        </w:rPr>
        <w:t xml:space="preserve">  Parents who de-schooled and home school would need the finances to support this type of alternative education, where </w:t>
      </w:r>
      <w:r w:rsidR="00322871" w:rsidRPr="00022EA9">
        <w:rPr>
          <w:rFonts w:cstheme="minorHAnsi"/>
          <w:sz w:val="24"/>
          <w:szCs w:val="24"/>
        </w:rPr>
        <w:t xml:space="preserve">mainstreams </w:t>
      </w:r>
      <w:r w:rsidR="001A7389" w:rsidRPr="00022EA9">
        <w:rPr>
          <w:rFonts w:cstheme="minorHAnsi"/>
          <w:sz w:val="24"/>
          <w:szCs w:val="24"/>
        </w:rPr>
        <w:t xml:space="preserve">offers equal education for all for free </w:t>
      </w:r>
      <w:r w:rsidR="0097369E" w:rsidRPr="00022EA9">
        <w:rPr>
          <w:rFonts w:cstheme="minorHAnsi"/>
          <w:sz w:val="24"/>
          <w:szCs w:val="24"/>
        </w:rPr>
        <w:t>and</w:t>
      </w:r>
      <w:r w:rsidR="001A7389" w:rsidRPr="00022EA9">
        <w:rPr>
          <w:rFonts w:cstheme="minorHAnsi"/>
          <w:sz w:val="24"/>
          <w:szCs w:val="24"/>
        </w:rPr>
        <w:t xml:space="preserve"> enables parents to work (</w:t>
      </w:r>
      <w:r w:rsidR="001A7389" w:rsidRPr="00022EA9">
        <w:rPr>
          <w:rFonts w:cstheme="minorHAnsi"/>
          <w:sz w:val="24"/>
          <w:szCs w:val="24"/>
          <w:shd w:val="clear" w:color="auto" w:fill="FFFFFF"/>
        </w:rPr>
        <w:t xml:space="preserve">Jamaludin, Alias and DeWitt, 2015: </w:t>
      </w:r>
      <w:r w:rsidR="001A7389" w:rsidRPr="00022EA9">
        <w:rPr>
          <w:rFonts w:cstheme="minorHAnsi"/>
          <w:sz w:val="24"/>
          <w:szCs w:val="24"/>
        </w:rPr>
        <w:t>Kormaz and Duman, 2014)</w:t>
      </w:r>
      <w:r w:rsidR="00AE22D3" w:rsidRPr="00022EA9">
        <w:rPr>
          <w:rFonts w:cstheme="minorHAnsi"/>
          <w:sz w:val="24"/>
          <w:szCs w:val="24"/>
        </w:rPr>
        <w:t xml:space="preserve">.  </w:t>
      </w:r>
      <w:r w:rsidR="002E225A" w:rsidRPr="00022EA9">
        <w:rPr>
          <w:rFonts w:cstheme="minorHAnsi"/>
          <w:sz w:val="24"/>
          <w:szCs w:val="24"/>
        </w:rPr>
        <w:t>The</w:t>
      </w:r>
      <w:r w:rsidR="00322871" w:rsidRPr="00022EA9">
        <w:rPr>
          <w:rFonts w:cstheme="minorHAnsi"/>
          <w:sz w:val="24"/>
          <w:szCs w:val="24"/>
        </w:rPr>
        <w:t xml:space="preserve"> ideas behind</w:t>
      </w:r>
      <w:r w:rsidR="00AE22D3" w:rsidRPr="00022EA9">
        <w:rPr>
          <w:rFonts w:cstheme="minorHAnsi"/>
          <w:sz w:val="24"/>
          <w:szCs w:val="24"/>
        </w:rPr>
        <w:t xml:space="preserve"> de-schooling and home schooling are child centred</w:t>
      </w:r>
      <w:r w:rsidR="00322871" w:rsidRPr="00022EA9">
        <w:rPr>
          <w:rFonts w:cstheme="minorHAnsi"/>
          <w:sz w:val="24"/>
          <w:szCs w:val="24"/>
        </w:rPr>
        <w:t xml:space="preserve"> which is good, but realistically </w:t>
      </w:r>
      <w:r w:rsidR="005C292B" w:rsidRPr="00022EA9">
        <w:rPr>
          <w:rFonts w:cstheme="minorHAnsi"/>
          <w:sz w:val="24"/>
          <w:szCs w:val="24"/>
        </w:rPr>
        <w:t>would not suit all children</w:t>
      </w:r>
      <w:r w:rsidR="00EE74A2" w:rsidRPr="00022EA9">
        <w:rPr>
          <w:rFonts w:cstheme="minorHAnsi"/>
          <w:sz w:val="24"/>
          <w:szCs w:val="24"/>
        </w:rPr>
        <w:t xml:space="preserve">’s </w:t>
      </w:r>
      <w:r w:rsidR="005C292B" w:rsidRPr="00022EA9">
        <w:rPr>
          <w:rFonts w:cstheme="minorHAnsi"/>
          <w:sz w:val="24"/>
          <w:szCs w:val="24"/>
        </w:rPr>
        <w:lastRenderedPageBreak/>
        <w:t>family situation</w:t>
      </w:r>
      <w:r w:rsidR="00AE22D3" w:rsidRPr="00022EA9">
        <w:rPr>
          <w:rFonts w:cstheme="minorHAnsi"/>
          <w:sz w:val="24"/>
          <w:szCs w:val="24"/>
        </w:rPr>
        <w:t>; some children are also safer in school (</w:t>
      </w:r>
      <w:r w:rsidR="00884AED" w:rsidRPr="00022EA9">
        <w:rPr>
          <w:rFonts w:cstheme="minorHAnsi"/>
          <w:sz w:val="24"/>
          <w:szCs w:val="24"/>
        </w:rPr>
        <w:t>Safeguarding</w:t>
      </w:r>
      <w:r w:rsidR="00AE22D3" w:rsidRPr="00022EA9">
        <w:rPr>
          <w:rFonts w:cstheme="minorHAnsi"/>
          <w:sz w:val="24"/>
          <w:szCs w:val="24"/>
        </w:rPr>
        <w:t xml:space="preserve"> Children, 2020).</w:t>
      </w:r>
      <w:r w:rsidR="005C292B" w:rsidRPr="00022EA9">
        <w:rPr>
          <w:rFonts w:cstheme="minorHAnsi"/>
          <w:sz w:val="24"/>
          <w:szCs w:val="24"/>
        </w:rPr>
        <w:t xml:space="preserve">  There is a need for de-schooling </w:t>
      </w:r>
      <w:r w:rsidR="00AE22D3" w:rsidRPr="00022EA9">
        <w:rPr>
          <w:rFonts w:cstheme="minorHAnsi"/>
          <w:sz w:val="24"/>
          <w:szCs w:val="24"/>
        </w:rPr>
        <w:t>and home schooling to be</w:t>
      </w:r>
      <w:r w:rsidR="002E225A" w:rsidRPr="00022EA9">
        <w:rPr>
          <w:rFonts w:cstheme="minorHAnsi"/>
          <w:sz w:val="24"/>
          <w:szCs w:val="24"/>
        </w:rPr>
        <w:t xml:space="preserve"> alternative education</w:t>
      </w:r>
      <w:r w:rsidR="005C292B" w:rsidRPr="00022EA9">
        <w:rPr>
          <w:rFonts w:cstheme="minorHAnsi"/>
          <w:sz w:val="24"/>
          <w:szCs w:val="24"/>
        </w:rPr>
        <w:t xml:space="preserve"> choice</w:t>
      </w:r>
      <w:r w:rsidR="00AE22D3" w:rsidRPr="00022EA9">
        <w:rPr>
          <w:rFonts w:cstheme="minorHAnsi"/>
          <w:sz w:val="24"/>
          <w:szCs w:val="24"/>
        </w:rPr>
        <w:t>s, so parents have the</w:t>
      </w:r>
      <w:r w:rsidR="00014F43" w:rsidRPr="00022EA9">
        <w:rPr>
          <w:rFonts w:cstheme="minorHAnsi"/>
          <w:sz w:val="24"/>
          <w:szCs w:val="24"/>
        </w:rPr>
        <w:t>se education</w:t>
      </w:r>
      <w:r w:rsidR="00AE22D3" w:rsidRPr="00022EA9">
        <w:rPr>
          <w:rFonts w:cstheme="minorHAnsi"/>
          <w:sz w:val="24"/>
          <w:szCs w:val="24"/>
        </w:rPr>
        <w:t xml:space="preserve"> </w:t>
      </w:r>
      <w:r w:rsidR="00014F43" w:rsidRPr="00022EA9">
        <w:rPr>
          <w:rFonts w:cstheme="minorHAnsi"/>
          <w:sz w:val="24"/>
          <w:szCs w:val="24"/>
        </w:rPr>
        <w:t>opportunities</w:t>
      </w:r>
      <w:r w:rsidR="005C292B" w:rsidRPr="00022EA9">
        <w:rPr>
          <w:rFonts w:cstheme="minorHAnsi"/>
          <w:sz w:val="24"/>
          <w:szCs w:val="24"/>
        </w:rPr>
        <w:t xml:space="preserve"> </w:t>
      </w:r>
      <w:r w:rsidR="009035B5" w:rsidRPr="00022EA9">
        <w:rPr>
          <w:rFonts w:cstheme="minorHAnsi"/>
          <w:sz w:val="24"/>
          <w:szCs w:val="24"/>
        </w:rPr>
        <w:t xml:space="preserve">for </w:t>
      </w:r>
      <w:r w:rsidR="005C292B" w:rsidRPr="00022EA9">
        <w:rPr>
          <w:rFonts w:cstheme="minorHAnsi"/>
          <w:sz w:val="24"/>
          <w:szCs w:val="24"/>
        </w:rPr>
        <w:t>their children if they are passiona</w:t>
      </w:r>
      <w:r w:rsidR="009035B5" w:rsidRPr="00022EA9">
        <w:rPr>
          <w:rFonts w:cstheme="minorHAnsi"/>
          <w:sz w:val="24"/>
          <w:szCs w:val="24"/>
        </w:rPr>
        <w:t>te about it</w:t>
      </w:r>
      <w:r w:rsidR="00FA40C5" w:rsidRPr="00022EA9">
        <w:rPr>
          <w:rFonts w:cstheme="minorHAnsi"/>
          <w:sz w:val="24"/>
          <w:szCs w:val="24"/>
        </w:rPr>
        <w:t xml:space="preserve"> (</w:t>
      </w:r>
      <w:r w:rsidR="00FA40C5" w:rsidRPr="00022EA9">
        <w:rPr>
          <w:rFonts w:cstheme="minorHAnsi"/>
          <w:sz w:val="24"/>
          <w:szCs w:val="24"/>
          <w:shd w:val="clear" w:color="auto" w:fill="FFFFFF"/>
        </w:rPr>
        <w:t>Beck, 2015).</w:t>
      </w:r>
      <w:r w:rsidR="00AE22D3" w:rsidRPr="00022EA9">
        <w:rPr>
          <w:rFonts w:cstheme="minorHAnsi"/>
          <w:sz w:val="24"/>
          <w:szCs w:val="24"/>
        </w:rPr>
        <w:t xml:space="preserve">  T</w:t>
      </w:r>
      <w:r w:rsidR="005C292B" w:rsidRPr="00022EA9">
        <w:rPr>
          <w:rFonts w:cstheme="minorHAnsi"/>
          <w:sz w:val="24"/>
          <w:szCs w:val="24"/>
        </w:rPr>
        <w:t>his could result in the both parent and child participating in lifelong learning.</w:t>
      </w:r>
      <w:r w:rsidR="00322871" w:rsidRPr="00022EA9">
        <w:rPr>
          <w:rFonts w:cstheme="minorHAnsi"/>
          <w:sz w:val="24"/>
          <w:szCs w:val="24"/>
        </w:rPr>
        <w:t xml:space="preserve">  </w:t>
      </w:r>
    </w:p>
    <w:p w14:paraId="6E8C8C0E" w14:textId="5534DDB3" w:rsidR="00C66D9E" w:rsidRPr="00022EA9" w:rsidRDefault="00B619A2" w:rsidP="00022EA9">
      <w:pPr>
        <w:spacing w:line="360" w:lineRule="auto"/>
        <w:ind w:firstLine="720"/>
        <w:rPr>
          <w:rFonts w:cstheme="minorHAnsi"/>
          <w:sz w:val="24"/>
          <w:szCs w:val="24"/>
        </w:rPr>
      </w:pPr>
      <w:r w:rsidRPr="00022EA9">
        <w:rPr>
          <w:rFonts w:cstheme="minorHAnsi"/>
          <w:sz w:val="24"/>
          <w:szCs w:val="24"/>
        </w:rPr>
        <w:t>Summerhill School is run on the basis that lessons are timetabled, however, the pupils have complete free cho</w:t>
      </w:r>
      <w:r w:rsidR="00014F43" w:rsidRPr="00022EA9">
        <w:rPr>
          <w:rFonts w:cstheme="minorHAnsi"/>
          <w:sz w:val="24"/>
          <w:szCs w:val="24"/>
        </w:rPr>
        <w:t xml:space="preserve">ice on what lessons they attend (Summerhill School: An Overview, 2020).  </w:t>
      </w:r>
      <w:r w:rsidRPr="00022EA9">
        <w:rPr>
          <w:rFonts w:cstheme="minorHAnsi"/>
          <w:sz w:val="24"/>
          <w:szCs w:val="24"/>
        </w:rPr>
        <w:t>This would allow for pupils to fo</w:t>
      </w:r>
      <w:r w:rsidR="00A45789" w:rsidRPr="00022EA9">
        <w:rPr>
          <w:rFonts w:cstheme="minorHAnsi"/>
          <w:sz w:val="24"/>
          <w:szCs w:val="24"/>
        </w:rPr>
        <w:t xml:space="preserve">llow their interests, take responsibility and </w:t>
      </w:r>
      <w:r w:rsidRPr="00022EA9">
        <w:rPr>
          <w:rFonts w:cstheme="minorHAnsi"/>
          <w:sz w:val="24"/>
          <w:szCs w:val="24"/>
        </w:rPr>
        <w:t>direct their own learning</w:t>
      </w:r>
      <w:r w:rsidR="00A45789" w:rsidRPr="00022EA9">
        <w:rPr>
          <w:rFonts w:cstheme="minorHAnsi"/>
          <w:sz w:val="24"/>
          <w:szCs w:val="24"/>
        </w:rPr>
        <w:t xml:space="preserve"> (Vaughan, 2006)</w:t>
      </w:r>
      <w:r w:rsidRPr="00022EA9">
        <w:rPr>
          <w:rFonts w:cstheme="minorHAnsi"/>
          <w:sz w:val="24"/>
          <w:szCs w:val="24"/>
        </w:rPr>
        <w:t>.  These teaching methods would help to develop creative and independent learners</w:t>
      </w:r>
      <w:r w:rsidR="00A45789" w:rsidRPr="00022EA9">
        <w:rPr>
          <w:rFonts w:cstheme="minorHAnsi"/>
          <w:sz w:val="24"/>
          <w:szCs w:val="24"/>
        </w:rPr>
        <w:t xml:space="preserve"> (Vaughan, 2006)</w:t>
      </w:r>
      <w:r w:rsidRPr="00022EA9">
        <w:rPr>
          <w:rFonts w:cstheme="minorHAnsi"/>
          <w:sz w:val="24"/>
          <w:szCs w:val="24"/>
        </w:rPr>
        <w:t>.  Some may argue there is too much free choice, although c</w:t>
      </w:r>
      <w:r w:rsidR="0087175A" w:rsidRPr="00022EA9">
        <w:rPr>
          <w:rFonts w:cstheme="minorHAnsi"/>
          <w:sz w:val="24"/>
          <w:szCs w:val="24"/>
        </w:rPr>
        <w:t>hildren want to naturally learn (Kizel, 2016).</w:t>
      </w:r>
      <w:r w:rsidRPr="00022EA9">
        <w:rPr>
          <w:rFonts w:cstheme="minorHAnsi"/>
          <w:sz w:val="24"/>
          <w:szCs w:val="24"/>
        </w:rPr>
        <w:t xml:space="preserve">  When firstly attending Summerhill School they may not attend any lessons but there will come a point where they want to socially interact with others and follow their interests</w:t>
      </w:r>
      <w:r w:rsidR="0087175A" w:rsidRPr="00022EA9">
        <w:rPr>
          <w:rFonts w:cstheme="minorHAnsi"/>
          <w:sz w:val="24"/>
          <w:szCs w:val="24"/>
        </w:rPr>
        <w:t xml:space="preserve"> (Summerhill: An Overview, 2020)</w:t>
      </w:r>
      <w:r w:rsidRPr="00022EA9">
        <w:rPr>
          <w:rFonts w:cstheme="minorHAnsi"/>
          <w:sz w:val="24"/>
          <w:szCs w:val="24"/>
        </w:rPr>
        <w:t>.  This also links in with de-schooling as it highlights how natural interests</w:t>
      </w:r>
      <w:r w:rsidR="00C91357" w:rsidRPr="00022EA9">
        <w:rPr>
          <w:rFonts w:cstheme="minorHAnsi"/>
          <w:sz w:val="24"/>
          <w:szCs w:val="24"/>
        </w:rPr>
        <w:t xml:space="preserve"> and </w:t>
      </w:r>
      <w:r w:rsidRPr="00022EA9">
        <w:rPr>
          <w:rFonts w:cstheme="minorHAnsi"/>
          <w:sz w:val="24"/>
          <w:szCs w:val="24"/>
        </w:rPr>
        <w:t>questioning develop into learn</w:t>
      </w:r>
      <w:r w:rsidR="00A45789" w:rsidRPr="00022EA9">
        <w:rPr>
          <w:rFonts w:cstheme="minorHAnsi"/>
          <w:sz w:val="24"/>
          <w:szCs w:val="24"/>
        </w:rPr>
        <w:t>ing t</w:t>
      </w:r>
      <w:r w:rsidR="0087175A" w:rsidRPr="00022EA9">
        <w:rPr>
          <w:rFonts w:cstheme="minorHAnsi"/>
          <w:sz w:val="24"/>
          <w:szCs w:val="24"/>
        </w:rPr>
        <w:t>hrough a range of methods (</w:t>
      </w:r>
      <w:r w:rsidR="0087175A" w:rsidRPr="00022EA9">
        <w:rPr>
          <w:rFonts w:cstheme="minorHAnsi"/>
          <w:sz w:val="24"/>
          <w:szCs w:val="24"/>
          <w:shd w:val="clear" w:color="auto" w:fill="FFFFFF"/>
        </w:rPr>
        <w:t xml:space="preserve">Miettinen: </w:t>
      </w:r>
      <w:r w:rsidR="0087175A" w:rsidRPr="00022EA9">
        <w:rPr>
          <w:rFonts w:cstheme="minorHAnsi"/>
          <w:sz w:val="24"/>
          <w:szCs w:val="24"/>
        </w:rPr>
        <w:t>Kolb, Dewey, Lewin, Piaget, 2000</w:t>
      </w:r>
      <w:r w:rsidR="00A45789" w:rsidRPr="00022EA9">
        <w:rPr>
          <w:rFonts w:cstheme="minorHAnsi"/>
          <w:sz w:val="24"/>
          <w:szCs w:val="24"/>
        </w:rPr>
        <w:t xml:space="preserve">). </w:t>
      </w:r>
      <w:r w:rsidRPr="00022EA9">
        <w:rPr>
          <w:rFonts w:cstheme="minorHAnsi"/>
          <w:sz w:val="24"/>
          <w:szCs w:val="24"/>
        </w:rPr>
        <w:t xml:space="preserve"> Hands on learning and expe</w:t>
      </w:r>
      <w:r w:rsidR="00A45789" w:rsidRPr="00022EA9">
        <w:rPr>
          <w:rFonts w:cstheme="minorHAnsi"/>
          <w:sz w:val="24"/>
          <w:szCs w:val="24"/>
        </w:rPr>
        <w:t>riential learning within alternative</w:t>
      </w:r>
      <w:r w:rsidR="0038009D" w:rsidRPr="00022EA9">
        <w:rPr>
          <w:rFonts w:cstheme="minorHAnsi"/>
          <w:sz w:val="24"/>
          <w:szCs w:val="24"/>
        </w:rPr>
        <w:t xml:space="preserve"> education are</w:t>
      </w:r>
      <w:r w:rsidRPr="00022EA9">
        <w:rPr>
          <w:rFonts w:cstheme="minorHAnsi"/>
          <w:sz w:val="24"/>
          <w:szCs w:val="24"/>
        </w:rPr>
        <w:t xml:space="preserve"> important as these develop other skills at the same time, such as fine motor skills, problem solving, communication, independence a</w:t>
      </w:r>
      <w:r w:rsidR="0087175A" w:rsidRPr="00022EA9">
        <w:rPr>
          <w:rFonts w:cstheme="minorHAnsi"/>
          <w:sz w:val="24"/>
          <w:szCs w:val="24"/>
        </w:rPr>
        <w:t>n</w:t>
      </w:r>
      <w:r w:rsidR="0038009D" w:rsidRPr="00022EA9">
        <w:rPr>
          <w:rFonts w:cstheme="minorHAnsi"/>
          <w:sz w:val="24"/>
          <w:szCs w:val="24"/>
        </w:rPr>
        <w:t>d creativity; this link</w:t>
      </w:r>
      <w:r w:rsidR="006A074F" w:rsidRPr="00022EA9">
        <w:rPr>
          <w:rFonts w:cstheme="minorHAnsi"/>
          <w:sz w:val="24"/>
          <w:szCs w:val="24"/>
        </w:rPr>
        <w:t>s</w:t>
      </w:r>
      <w:r w:rsidR="0038009D" w:rsidRPr="00022EA9">
        <w:rPr>
          <w:rFonts w:cstheme="minorHAnsi"/>
          <w:sz w:val="24"/>
          <w:szCs w:val="24"/>
        </w:rPr>
        <w:t xml:space="preserve"> to Dewey and Kolb’s views on learning and development (Miettinen, 2000)</w:t>
      </w:r>
      <w:r w:rsidR="00A45789" w:rsidRPr="00022EA9">
        <w:rPr>
          <w:rFonts w:cstheme="minorHAnsi"/>
          <w:sz w:val="24"/>
          <w:szCs w:val="24"/>
        </w:rPr>
        <w:t>.</w:t>
      </w:r>
    </w:p>
    <w:p w14:paraId="60180FEF" w14:textId="3196F012" w:rsidR="00A27C61" w:rsidRPr="00022EA9" w:rsidRDefault="00E44387" w:rsidP="00B74C7D">
      <w:pPr>
        <w:spacing w:line="360" w:lineRule="auto"/>
        <w:ind w:firstLine="720"/>
        <w:rPr>
          <w:rFonts w:cstheme="minorHAnsi"/>
          <w:sz w:val="24"/>
          <w:szCs w:val="24"/>
        </w:rPr>
      </w:pPr>
      <w:r w:rsidRPr="00022EA9">
        <w:rPr>
          <w:rFonts w:cstheme="minorHAnsi"/>
          <w:sz w:val="24"/>
          <w:szCs w:val="24"/>
        </w:rPr>
        <w:t>Montessori is another alternative education</w:t>
      </w:r>
      <w:r w:rsidR="00C66D9E" w:rsidRPr="00022EA9">
        <w:rPr>
          <w:rFonts w:cstheme="minorHAnsi"/>
          <w:sz w:val="24"/>
          <w:szCs w:val="24"/>
        </w:rPr>
        <w:t xml:space="preserve">, where </w:t>
      </w:r>
      <w:r w:rsidR="006A074F" w:rsidRPr="00022EA9">
        <w:rPr>
          <w:rFonts w:cstheme="minorHAnsi"/>
          <w:sz w:val="24"/>
          <w:szCs w:val="24"/>
        </w:rPr>
        <w:t xml:space="preserve">the </w:t>
      </w:r>
      <w:r w:rsidR="00C66D9E" w:rsidRPr="00022EA9">
        <w:rPr>
          <w:rFonts w:cstheme="minorHAnsi"/>
          <w:sz w:val="24"/>
          <w:szCs w:val="24"/>
        </w:rPr>
        <w:t>material</w:t>
      </w:r>
      <w:r w:rsidR="006A074F" w:rsidRPr="00022EA9">
        <w:rPr>
          <w:rFonts w:cstheme="minorHAnsi"/>
          <w:sz w:val="24"/>
          <w:szCs w:val="24"/>
        </w:rPr>
        <w:t>s</w:t>
      </w:r>
      <w:r w:rsidR="00C66D9E" w:rsidRPr="00022EA9">
        <w:rPr>
          <w:rFonts w:cstheme="minorHAnsi"/>
          <w:sz w:val="24"/>
          <w:szCs w:val="24"/>
        </w:rPr>
        <w:t xml:space="preserve"> provided for pupils are natural and do not have a strong focus on techno</w:t>
      </w:r>
      <w:r w:rsidR="007A0B58" w:rsidRPr="00022EA9">
        <w:rPr>
          <w:rFonts w:cstheme="minorHAnsi"/>
          <w:sz w:val="24"/>
          <w:szCs w:val="24"/>
        </w:rPr>
        <w:t xml:space="preserve">logy compared with mainstream </w:t>
      </w:r>
      <w:r w:rsidR="002975FF" w:rsidRPr="00022EA9">
        <w:rPr>
          <w:rFonts w:cstheme="minorHAnsi"/>
          <w:sz w:val="24"/>
          <w:szCs w:val="24"/>
        </w:rPr>
        <w:t>(</w:t>
      </w:r>
      <w:r w:rsidR="002975FF" w:rsidRPr="00022EA9">
        <w:rPr>
          <w:rFonts w:cstheme="minorHAnsi"/>
          <w:sz w:val="24"/>
          <w:szCs w:val="24"/>
          <w:shd w:val="clear" w:color="auto" w:fill="FFFFFF"/>
        </w:rPr>
        <w:t xml:space="preserve">Leonard, 2015).  </w:t>
      </w:r>
      <w:r w:rsidR="00C66D9E" w:rsidRPr="00022EA9">
        <w:rPr>
          <w:rFonts w:cstheme="minorHAnsi"/>
          <w:sz w:val="24"/>
          <w:szCs w:val="24"/>
        </w:rPr>
        <w:t>Montessori believed that learning should be focused on the child, re</w:t>
      </w:r>
      <w:r w:rsidR="002975FF" w:rsidRPr="00022EA9">
        <w:rPr>
          <w:rFonts w:cstheme="minorHAnsi"/>
          <w:sz w:val="24"/>
          <w:szCs w:val="24"/>
        </w:rPr>
        <w:t>garding what they want to learn (</w:t>
      </w:r>
      <w:r w:rsidR="002975FF" w:rsidRPr="00022EA9">
        <w:rPr>
          <w:rFonts w:cstheme="minorHAnsi"/>
          <w:sz w:val="24"/>
          <w:szCs w:val="24"/>
          <w:shd w:val="clear" w:color="auto" w:fill="FFFFFF"/>
        </w:rPr>
        <w:t>Shivakumara, Dhiksha and Nagaraj, 2016).</w:t>
      </w:r>
      <w:r w:rsidR="00C66D9E" w:rsidRPr="00022EA9">
        <w:rPr>
          <w:rFonts w:cstheme="minorHAnsi"/>
          <w:sz w:val="24"/>
          <w:szCs w:val="24"/>
        </w:rPr>
        <w:t xml:space="preserve">  Montessori believed that the environment for the child should be organised in a way to stimulate learning so they can develop socially, physi</w:t>
      </w:r>
      <w:r w:rsidR="002975FF" w:rsidRPr="00022EA9">
        <w:rPr>
          <w:rFonts w:cstheme="minorHAnsi"/>
          <w:sz w:val="24"/>
          <w:szCs w:val="24"/>
        </w:rPr>
        <w:t>cally, mentally and emotionally (</w:t>
      </w:r>
      <w:r w:rsidR="002975FF" w:rsidRPr="00022EA9">
        <w:rPr>
          <w:rFonts w:cstheme="minorHAnsi"/>
          <w:sz w:val="24"/>
          <w:szCs w:val="24"/>
          <w:shd w:val="clear" w:color="auto" w:fill="FFFFFF"/>
        </w:rPr>
        <w:t>Marshall, 2017).</w:t>
      </w:r>
      <w:r w:rsidR="00AE3F0E" w:rsidRPr="00022EA9">
        <w:rPr>
          <w:rFonts w:cstheme="minorHAnsi"/>
          <w:sz w:val="24"/>
          <w:szCs w:val="24"/>
        </w:rPr>
        <w:t xml:space="preserve">  Montessori education al</w:t>
      </w:r>
      <w:r w:rsidRPr="00022EA9">
        <w:rPr>
          <w:rFonts w:cstheme="minorHAnsi"/>
          <w:sz w:val="24"/>
          <w:szCs w:val="24"/>
        </w:rPr>
        <w:t>so allows</w:t>
      </w:r>
      <w:r w:rsidR="00AE3F0E" w:rsidRPr="00022EA9">
        <w:rPr>
          <w:rFonts w:cstheme="minorHAnsi"/>
          <w:sz w:val="24"/>
          <w:szCs w:val="24"/>
        </w:rPr>
        <w:t xml:space="preserve"> for mixed age groups, this would enable peers to learn skills from one another while developing their </w:t>
      </w:r>
      <w:r w:rsidR="00246D78" w:rsidRPr="00022EA9">
        <w:rPr>
          <w:rFonts w:cstheme="minorHAnsi"/>
          <w:sz w:val="24"/>
          <w:szCs w:val="24"/>
        </w:rPr>
        <w:t>social and communication skills (</w:t>
      </w:r>
      <w:r w:rsidR="00246D78" w:rsidRPr="00022EA9">
        <w:rPr>
          <w:rFonts w:cstheme="minorHAnsi"/>
          <w:sz w:val="24"/>
          <w:szCs w:val="24"/>
          <w:shd w:val="clear" w:color="auto" w:fill="FFFFFF"/>
        </w:rPr>
        <w:t>Navarra, No Date).</w:t>
      </w:r>
      <w:r w:rsidR="00AE3F0E" w:rsidRPr="00022EA9">
        <w:rPr>
          <w:rFonts w:cstheme="minorHAnsi"/>
          <w:sz w:val="24"/>
          <w:szCs w:val="24"/>
        </w:rPr>
        <w:t xml:space="preserve">  Mainstream</w:t>
      </w:r>
      <w:r w:rsidR="0087524C" w:rsidRPr="00022EA9">
        <w:rPr>
          <w:rFonts w:cstheme="minorHAnsi"/>
          <w:sz w:val="24"/>
          <w:szCs w:val="24"/>
        </w:rPr>
        <w:t>,</w:t>
      </w:r>
      <w:r w:rsidR="00AE3F0E" w:rsidRPr="00022EA9">
        <w:rPr>
          <w:rFonts w:cstheme="minorHAnsi"/>
          <w:sz w:val="24"/>
          <w:szCs w:val="24"/>
        </w:rPr>
        <w:t xml:space="preserve"> </w:t>
      </w:r>
      <w:r w:rsidR="0087524C" w:rsidRPr="00022EA9">
        <w:rPr>
          <w:rFonts w:cstheme="minorHAnsi"/>
          <w:sz w:val="24"/>
          <w:szCs w:val="24"/>
        </w:rPr>
        <w:t>in</w:t>
      </w:r>
      <w:r w:rsidR="00AE3F0E" w:rsidRPr="00022EA9">
        <w:rPr>
          <w:rFonts w:cstheme="minorHAnsi"/>
          <w:sz w:val="24"/>
          <w:szCs w:val="24"/>
        </w:rPr>
        <w:t xml:space="preserve"> contrast</w:t>
      </w:r>
      <w:r w:rsidR="0087524C" w:rsidRPr="00022EA9">
        <w:rPr>
          <w:rFonts w:cstheme="minorHAnsi"/>
          <w:sz w:val="24"/>
          <w:szCs w:val="24"/>
        </w:rPr>
        <w:t>,</w:t>
      </w:r>
      <w:r w:rsidR="00AE3F0E" w:rsidRPr="00022EA9">
        <w:rPr>
          <w:rFonts w:cstheme="minorHAnsi"/>
          <w:sz w:val="24"/>
          <w:szCs w:val="24"/>
        </w:rPr>
        <w:t xml:space="preserve"> does not allow for ages to be mixed, sticking to a set structure of what age must </w:t>
      </w:r>
      <w:r w:rsidR="00246D78" w:rsidRPr="00022EA9">
        <w:rPr>
          <w:rFonts w:cstheme="minorHAnsi"/>
          <w:sz w:val="24"/>
          <w:szCs w:val="24"/>
        </w:rPr>
        <w:t>learn certain information (National Curriculum in England, 2013; Curriculum for Wales: Foundation Phase Framework, 2015).</w:t>
      </w:r>
    </w:p>
    <w:p w14:paraId="02C50CD4" w14:textId="77777777" w:rsidR="00B74C7D" w:rsidRDefault="00B74C7D" w:rsidP="00B74C7D">
      <w:pPr>
        <w:spacing w:line="360" w:lineRule="auto"/>
        <w:ind w:firstLine="720"/>
        <w:rPr>
          <w:rFonts w:cstheme="minorHAnsi"/>
          <w:sz w:val="24"/>
          <w:szCs w:val="24"/>
        </w:rPr>
      </w:pPr>
    </w:p>
    <w:p w14:paraId="20E5F331" w14:textId="2372E450" w:rsidR="00213F8E" w:rsidRPr="00022EA9" w:rsidRDefault="002E489D" w:rsidP="00B74C7D">
      <w:pPr>
        <w:spacing w:line="360" w:lineRule="auto"/>
        <w:ind w:firstLine="720"/>
        <w:rPr>
          <w:rFonts w:cstheme="minorHAnsi"/>
          <w:sz w:val="24"/>
          <w:szCs w:val="24"/>
        </w:rPr>
      </w:pPr>
      <w:bookmarkStart w:id="0" w:name="_GoBack"/>
      <w:bookmarkEnd w:id="0"/>
      <w:r w:rsidRPr="00022EA9">
        <w:rPr>
          <w:rFonts w:cstheme="minorHAnsi"/>
          <w:sz w:val="24"/>
          <w:szCs w:val="24"/>
        </w:rPr>
        <w:lastRenderedPageBreak/>
        <w:t xml:space="preserve">Overall, </w:t>
      </w:r>
      <w:r w:rsidR="007A0B58" w:rsidRPr="00022EA9">
        <w:rPr>
          <w:rFonts w:cstheme="minorHAnsi"/>
          <w:sz w:val="24"/>
          <w:szCs w:val="24"/>
        </w:rPr>
        <w:t xml:space="preserve">The National Curriculum (2013), Curriculum for Wales (2015) in </w:t>
      </w:r>
      <w:r w:rsidRPr="00022EA9">
        <w:rPr>
          <w:rFonts w:cstheme="minorHAnsi"/>
          <w:sz w:val="24"/>
          <w:szCs w:val="24"/>
        </w:rPr>
        <w:t xml:space="preserve">mainstream education does </w:t>
      </w:r>
      <w:r w:rsidR="00A27C61" w:rsidRPr="00022EA9">
        <w:rPr>
          <w:rFonts w:cstheme="minorHAnsi"/>
          <w:sz w:val="24"/>
          <w:szCs w:val="24"/>
        </w:rPr>
        <w:t>attem</w:t>
      </w:r>
      <w:r w:rsidRPr="00022EA9">
        <w:rPr>
          <w:rFonts w:cstheme="minorHAnsi"/>
          <w:sz w:val="24"/>
          <w:szCs w:val="24"/>
        </w:rPr>
        <w:t>pt</w:t>
      </w:r>
      <w:r w:rsidR="00A27C61" w:rsidRPr="00022EA9">
        <w:rPr>
          <w:rFonts w:cstheme="minorHAnsi"/>
          <w:sz w:val="24"/>
          <w:szCs w:val="24"/>
        </w:rPr>
        <w:t xml:space="preserve"> to provide an equal </w:t>
      </w:r>
      <w:r w:rsidRPr="00022EA9">
        <w:rPr>
          <w:rFonts w:cstheme="minorHAnsi"/>
          <w:sz w:val="24"/>
          <w:szCs w:val="24"/>
        </w:rPr>
        <w:t xml:space="preserve">and inclusive </w:t>
      </w:r>
      <w:r w:rsidR="00A27C61" w:rsidRPr="00022EA9">
        <w:rPr>
          <w:rFonts w:cstheme="minorHAnsi"/>
          <w:sz w:val="24"/>
          <w:szCs w:val="24"/>
        </w:rPr>
        <w:t>education to all pupils</w:t>
      </w:r>
      <w:r w:rsidRPr="00022EA9">
        <w:rPr>
          <w:rFonts w:cstheme="minorHAnsi"/>
          <w:sz w:val="24"/>
          <w:szCs w:val="24"/>
        </w:rPr>
        <w:t xml:space="preserve"> without discrimination</w:t>
      </w:r>
      <w:r w:rsidR="007A0B58" w:rsidRPr="00022EA9">
        <w:rPr>
          <w:rFonts w:cstheme="minorHAnsi"/>
          <w:sz w:val="24"/>
          <w:szCs w:val="24"/>
        </w:rPr>
        <w:t>.  H</w:t>
      </w:r>
      <w:r w:rsidR="009D4294" w:rsidRPr="00022EA9">
        <w:rPr>
          <w:rFonts w:cstheme="minorHAnsi"/>
          <w:sz w:val="24"/>
          <w:szCs w:val="24"/>
        </w:rPr>
        <w:t>owever</w:t>
      </w:r>
      <w:r w:rsidR="007A0B58" w:rsidRPr="00022EA9">
        <w:rPr>
          <w:rFonts w:cstheme="minorHAnsi"/>
          <w:sz w:val="24"/>
          <w:szCs w:val="24"/>
        </w:rPr>
        <w:t>,</w:t>
      </w:r>
      <w:r w:rsidR="009D4294" w:rsidRPr="00022EA9">
        <w:rPr>
          <w:rFonts w:cstheme="minorHAnsi"/>
          <w:sz w:val="24"/>
          <w:szCs w:val="24"/>
        </w:rPr>
        <w:t xml:space="preserve"> the</w:t>
      </w:r>
      <w:r w:rsidR="007A0B58" w:rsidRPr="00022EA9">
        <w:rPr>
          <w:rFonts w:cstheme="minorHAnsi"/>
          <w:sz w:val="24"/>
          <w:szCs w:val="24"/>
        </w:rPr>
        <w:t>se</w:t>
      </w:r>
      <w:r w:rsidR="009D4294" w:rsidRPr="00022EA9">
        <w:rPr>
          <w:rFonts w:cstheme="minorHAnsi"/>
          <w:sz w:val="24"/>
          <w:szCs w:val="24"/>
        </w:rPr>
        <w:t xml:space="preserve"> set structures do not suit all pupils</w:t>
      </w:r>
      <w:r w:rsidR="007A0B58" w:rsidRPr="00022EA9">
        <w:rPr>
          <w:rFonts w:cstheme="minorHAnsi"/>
          <w:sz w:val="24"/>
          <w:szCs w:val="24"/>
        </w:rPr>
        <w:t xml:space="preserve"> where they would be more suited to alternative education settings as discussed </w:t>
      </w:r>
      <w:r w:rsidR="00A417CF" w:rsidRPr="00022EA9">
        <w:rPr>
          <w:rFonts w:cstheme="minorHAnsi"/>
          <w:sz w:val="24"/>
          <w:szCs w:val="24"/>
        </w:rPr>
        <w:t>throughout this essay: PRU (Pupil Referral Units, 2014),</w:t>
      </w:r>
      <w:r w:rsidR="007A0B58" w:rsidRPr="00022EA9">
        <w:rPr>
          <w:rFonts w:cstheme="minorHAnsi"/>
          <w:sz w:val="24"/>
          <w:szCs w:val="24"/>
        </w:rPr>
        <w:t xml:space="preserve"> Home schooling (Ray, 2015), De schooling (Weston, 1996), Summerhill School (Vaughan, 2006),  Montessori (</w:t>
      </w:r>
      <w:r w:rsidR="007A0B58" w:rsidRPr="00022EA9">
        <w:rPr>
          <w:rFonts w:cstheme="minorHAnsi"/>
          <w:sz w:val="24"/>
          <w:szCs w:val="24"/>
          <w:shd w:val="clear" w:color="auto" w:fill="FFFFFF"/>
        </w:rPr>
        <w:t>Marshall, 2017).</w:t>
      </w:r>
      <w:r w:rsidR="00A27C61" w:rsidRPr="00022EA9">
        <w:rPr>
          <w:rFonts w:cstheme="minorHAnsi"/>
          <w:sz w:val="24"/>
          <w:szCs w:val="24"/>
        </w:rPr>
        <w:t xml:space="preserve">  </w:t>
      </w:r>
      <w:r w:rsidR="003222A6" w:rsidRPr="00022EA9">
        <w:rPr>
          <w:rFonts w:cstheme="minorHAnsi"/>
          <w:sz w:val="24"/>
          <w:szCs w:val="24"/>
        </w:rPr>
        <w:t>However, it is noted that it</w:t>
      </w:r>
      <w:r w:rsidR="00A27C61" w:rsidRPr="00022EA9">
        <w:rPr>
          <w:rFonts w:cstheme="minorHAnsi"/>
          <w:sz w:val="24"/>
          <w:szCs w:val="24"/>
        </w:rPr>
        <w:t xml:space="preserve"> is a challenge for any type of educat</w:t>
      </w:r>
      <w:r w:rsidRPr="00022EA9">
        <w:rPr>
          <w:rFonts w:cstheme="minorHAnsi"/>
          <w:sz w:val="24"/>
          <w:szCs w:val="24"/>
        </w:rPr>
        <w:t xml:space="preserve">ion </w:t>
      </w:r>
      <w:r w:rsidR="003222A6" w:rsidRPr="00022EA9">
        <w:rPr>
          <w:rFonts w:cstheme="minorHAnsi"/>
          <w:sz w:val="24"/>
          <w:szCs w:val="24"/>
        </w:rPr>
        <w:t xml:space="preserve">to meet the needs of all individuals </w:t>
      </w:r>
      <w:r w:rsidRPr="00022EA9">
        <w:rPr>
          <w:rFonts w:cstheme="minorHAnsi"/>
          <w:sz w:val="24"/>
          <w:szCs w:val="24"/>
        </w:rPr>
        <w:t xml:space="preserve">due to the </w:t>
      </w:r>
      <w:r w:rsidR="00884AED" w:rsidRPr="00022EA9">
        <w:rPr>
          <w:rFonts w:cstheme="minorHAnsi"/>
          <w:sz w:val="24"/>
          <w:szCs w:val="24"/>
        </w:rPr>
        <w:t>number</w:t>
      </w:r>
      <w:r w:rsidRPr="00022EA9">
        <w:rPr>
          <w:rFonts w:cstheme="minorHAnsi"/>
          <w:sz w:val="24"/>
          <w:szCs w:val="24"/>
        </w:rPr>
        <w:t xml:space="preserve"> of pupils </w:t>
      </w:r>
      <w:r w:rsidR="00A27C61" w:rsidRPr="00022EA9">
        <w:rPr>
          <w:rFonts w:cstheme="minorHAnsi"/>
          <w:sz w:val="24"/>
          <w:szCs w:val="24"/>
        </w:rPr>
        <w:t>who would be coming though the education system</w:t>
      </w:r>
      <w:r w:rsidRPr="00022EA9">
        <w:rPr>
          <w:rFonts w:cstheme="minorHAnsi"/>
          <w:sz w:val="24"/>
          <w:szCs w:val="24"/>
        </w:rPr>
        <w:t>.  Alternative education</w:t>
      </w:r>
      <w:r w:rsidR="00A27C61" w:rsidRPr="00022EA9">
        <w:rPr>
          <w:rFonts w:cstheme="minorHAnsi"/>
          <w:sz w:val="24"/>
          <w:szCs w:val="24"/>
        </w:rPr>
        <w:t xml:space="preserve"> </w:t>
      </w:r>
      <w:r w:rsidR="00A417CF" w:rsidRPr="00022EA9">
        <w:rPr>
          <w:rFonts w:cstheme="minorHAnsi"/>
          <w:sz w:val="24"/>
          <w:szCs w:val="24"/>
        </w:rPr>
        <w:t>ha</w:t>
      </w:r>
      <w:r w:rsidR="0062138A" w:rsidRPr="00022EA9">
        <w:rPr>
          <w:rFonts w:cstheme="minorHAnsi"/>
          <w:sz w:val="24"/>
          <w:szCs w:val="24"/>
        </w:rPr>
        <w:t>s</w:t>
      </w:r>
      <w:r w:rsidR="00A417CF" w:rsidRPr="00022EA9">
        <w:rPr>
          <w:rFonts w:cstheme="minorHAnsi"/>
          <w:sz w:val="24"/>
          <w:szCs w:val="24"/>
        </w:rPr>
        <w:t xml:space="preserve"> more flexibility, </w:t>
      </w:r>
      <w:r w:rsidR="00A27C61" w:rsidRPr="00022EA9">
        <w:rPr>
          <w:rFonts w:cstheme="minorHAnsi"/>
          <w:sz w:val="24"/>
          <w:szCs w:val="24"/>
        </w:rPr>
        <w:t>focus</w:t>
      </w:r>
      <w:r w:rsidRPr="00022EA9">
        <w:rPr>
          <w:rFonts w:cstheme="minorHAnsi"/>
          <w:sz w:val="24"/>
          <w:szCs w:val="24"/>
        </w:rPr>
        <w:t>es</w:t>
      </w:r>
      <w:r w:rsidR="00A27C61" w:rsidRPr="00022EA9">
        <w:rPr>
          <w:rFonts w:cstheme="minorHAnsi"/>
          <w:sz w:val="24"/>
          <w:szCs w:val="24"/>
        </w:rPr>
        <w:t xml:space="preserve"> on</w:t>
      </w:r>
      <w:r w:rsidR="009D4294" w:rsidRPr="00022EA9">
        <w:rPr>
          <w:rFonts w:cstheme="minorHAnsi"/>
          <w:sz w:val="24"/>
          <w:szCs w:val="24"/>
        </w:rPr>
        <w:t xml:space="preserve"> being child centred</w:t>
      </w:r>
      <w:r w:rsidR="00A417CF" w:rsidRPr="00022EA9">
        <w:rPr>
          <w:rFonts w:cstheme="minorHAnsi"/>
          <w:sz w:val="24"/>
          <w:szCs w:val="24"/>
        </w:rPr>
        <w:t>, with less focus on examinations which reduces pupil stress (Independent School Parent 2020)</w:t>
      </w:r>
      <w:r w:rsidR="00A27C61" w:rsidRPr="00022EA9">
        <w:rPr>
          <w:rFonts w:cstheme="minorHAnsi"/>
          <w:sz w:val="24"/>
          <w:szCs w:val="24"/>
        </w:rPr>
        <w:t>.  It fo</w:t>
      </w:r>
      <w:r w:rsidRPr="00022EA9">
        <w:rPr>
          <w:rFonts w:cstheme="minorHAnsi"/>
          <w:sz w:val="24"/>
          <w:szCs w:val="24"/>
        </w:rPr>
        <w:t>cuses on providing free choice t</w:t>
      </w:r>
      <w:r w:rsidR="00A27C61" w:rsidRPr="00022EA9">
        <w:rPr>
          <w:rFonts w:cstheme="minorHAnsi"/>
          <w:sz w:val="24"/>
          <w:szCs w:val="24"/>
        </w:rPr>
        <w:t>o the pupils</w:t>
      </w:r>
      <w:r w:rsidRPr="00022EA9">
        <w:rPr>
          <w:rFonts w:cstheme="minorHAnsi"/>
          <w:sz w:val="24"/>
          <w:szCs w:val="24"/>
        </w:rPr>
        <w:t>, so they</w:t>
      </w:r>
      <w:r w:rsidR="00A27C61" w:rsidRPr="00022EA9">
        <w:rPr>
          <w:rFonts w:cstheme="minorHAnsi"/>
          <w:sz w:val="24"/>
          <w:szCs w:val="24"/>
        </w:rPr>
        <w:t xml:space="preserve"> can follow their own interests instead of being forced to learn about a subj</w:t>
      </w:r>
      <w:r w:rsidR="00A417CF" w:rsidRPr="00022EA9">
        <w:rPr>
          <w:rFonts w:cstheme="minorHAnsi"/>
          <w:sz w:val="24"/>
          <w:szCs w:val="24"/>
        </w:rPr>
        <w:t>ect that does not interest them (Empowered Avenue, 2020).  T</w:t>
      </w:r>
      <w:r w:rsidR="00A27C61" w:rsidRPr="00022EA9">
        <w:rPr>
          <w:rFonts w:cstheme="minorHAnsi"/>
          <w:sz w:val="24"/>
          <w:szCs w:val="24"/>
        </w:rPr>
        <w:t>his would engage learners</w:t>
      </w:r>
      <w:r w:rsidR="00F528EE" w:rsidRPr="00022EA9">
        <w:rPr>
          <w:rFonts w:cstheme="minorHAnsi"/>
          <w:sz w:val="24"/>
          <w:szCs w:val="24"/>
        </w:rPr>
        <w:t xml:space="preserve"> within the topics, allowing for creativity, confidence and in</w:t>
      </w:r>
      <w:r w:rsidR="00A91C55" w:rsidRPr="00022EA9">
        <w:rPr>
          <w:rFonts w:cstheme="minorHAnsi"/>
          <w:sz w:val="24"/>
          <w:szCs w:val="24"/>
        </w:rPr>
        <w:t>dependence to develop through experiential learning (Miettinen, 2000).</w:t>
      </w:r>
      <w:r w:rsidR="007A0B58" w:rsidRPr="00022EA9">
        <w:rPr>
          <w:rFonts w:cstheme="minorHAnsi"/>
          <w:sz w:val="24"/>
          <w:szCs w:val="24"/>
        </w:rPr>
        <w:t xml:space="preserve">  </w:t>
      </w:r>
      <w:r w:rsidR="00A91C55" w:rsidRPr="00022EA9">
        <w:rPr>
          <w:rFonts w:cstheme="minorHAnsi"/>
          <w:sz w:val="24"/>
          <w:szCs w:val="24"/>
        </w:rPr>
        <w:t>This essay therefore concludes that there</w:t>
      </w:r>
      <w:r w:rsidR="00F528EE" w:rsidRPr="00022EA9">
        <w:rPr>
          <w:rFonts w:cstheme="minorHAnsi"/>
          <w:sz w:val="24"/>
          <w:szCs w:val="24"/>
        </w:rPr>
        <w:t xml:space="preserve"> is a need for alternative education systems within Britain to be readily accessible as mainstream does not s</w:t>
      </w:r>
      <w:r w:rsidR="009D4294" w:rsidRPr="00022EA9">
        <w:rPr>
          <w:rFonts w:cstheme="minorHAnsi"/>
          <w:sz w:val="24"/>
          <w:szCs w:val="24"/>
        </w:rPr>
        <w:t>uit each individual and</w:t>
      </w:r>
      <w:r w:rsidR="00A91C55" w:rsidRPr="00022EA9">
        <w:rPr>
          <w:rFonts w:cstheme="minorHAnsi"/>
          <w:sz w:val="24"/>
          <w:szCs w:val="24"/>
        </w:rPr>
        <w:t xml:space="preserve"> their learning needs (Empowered Avenue, 2020).  </w:t>
      </w:r>
    </w:p>
    <w:p w14:paraId="349B5604" w14:textId="463FB650" w:rsidR="00214BC1" w:rsidRPr="00022EA9" w:rsidRDefault="00214BC1" w:rsidP="00022EA9">
      <w:pPr>
        <w:spacing w:line="360" w:lineRule="auto"/>
        <w:rPr>
          <w:rFonts w:cstheme="minorHAnsi"/>
          <w:sz w:val="24"/>
          <w:szCs w:val="24"/>
        </w:rPr>
      </w:pPr>
      <w:r w:rsidRPr="00022EA9">
        <w:rPr>
          <w:rFonts w:cstheme="minorHAnsi"/>
          <w:sz w:val="24"/>
          <w:szCs w:val="24"/>
        </w:rPr>
        <w:br w:type="page"/>
      </w:r>
    </w:p>
    <w:p w14:paraId="1541F342" w14:textId="5E8352A9" w:rsidR="00214BC1" w:rsidRPr="00022EA9" w:rsidRDefault="00214BC1" w:rsidP="00022EA9">
      <w:pPr>
        <w:spacing w:line="360" w:lineRule="auto"/>
        <w:rPr>
          <w:rFonts w:cstheme="minorHAnsi"/>
          <w:sz w:val="24"/>
          <w:szCs w:val="24"/>
        </w:rPr>
      </w:pPr>
      <w:r w:rsidRPr="00022EA9">
        <w:rPr>
          <w:rFonts w:cstheme="minorHAnsi"/>
          <w:sz w:val="24"/>
          <w:szCs w:val="24"/>
        </w:rPr>
        <w:lastRenderedPageBreak/>
        <w:t>Reference List:</w:t>
      </w:r>
    </w:p>
    <w:p w14:paraId="626EF5B1" w14:textId="77777777" w:rsidR="003C6FE8" w:rsidRPr="00022EA9" w:rsidRDefault="003C6FE8" w:rsidP="00022EA9">
      <w:pPr>
        <w:spacing w:line="360" w:lineRule="auto"/>
        <w:rPr>
          <w:rFonts w:cstheme="minorHAnsi"/>
          <w:sz w:val="24"/>
          <w:szCs w:val="24"/>
        </w:rPr>
      </w:pPr>
    </w:p>
    <w:p w14:paraId="62DBBBEC" w14:textId="6CE51A72" w:rsidR="00B9149E" w:rsidRPr="00022EA9" w:rsidRDefault="00B9149E" w:rsidP="00022EA9">
      <w:pPr>
        <w:spacing w:line="360" w:lineRule="auto"/>
        <w:rPr>
          <w:rFonts w:cstheme="minorHAnsi"/>
          <w:sz w:val="24"/>
          <w:szCs w:val="24"/>
          <w:shd w:val="clear" w:color="auto" w:fill="FFFFFF"/>
        </w:rPr>
      </w:pPr>
      <w:r w:rsidRPr="00022EA9">
        <w:rPr>
          <w:rFonts w:cstheme="minorHAnsi"/>
          <w:sz w:val="24"/>
          <w:szCs w:val="24"/>
          <w:shd w:val="clear" w:color="auto" w:fill="FFFFFF"/>
        </w:rPr>
        <w:t>Anders, J, Henderson, M, Moulton, V and Sullivan, A (2018) The role of schools in explaining individuals’ subject choices at age 14. </w:t>
      </w:r>
      <w:r w:rsidRPr="00022EA9">
        <w:rPr>
          <w:rFonts w:cstheme="minorHAnsi"/>
          <w:i/>
          <w:iCs/>
          <w:sz w:val="24"/>
          <w:szCs w:val="24"/>
          <w:shd w:val="clear" w:color="auto" w:fill="FFFFFF"/>
        </w:rPr>
        <w:t>Oxford Review of Education</w:t>
      </w:r>
      <w:r w:rsidRPr="00022EA9">
        <w:rPr>
          <w:rFonts w:cstheme="minorHAnsi"/>
          <w:sz w:val="24"/>
          <w:szCs w:val="24"/>
          <w:shd w:val="clear" w:color="auto" w:fill="FFFFFF"/>
        </w:rPr>
        <w:t>, </w:t>
      </w:r>
      <w:r w:rsidRPr="00022EA9">
        <w:rPr>
          <w:rFonts w:cstheme="minorHAnsi"/>
          <w:i/>
          <w:iCs/>
          <w:sz w:val="24"/>
          <w:szCs w:val="24"/>
          <w:shd w:val="clear" w:color="auto" w:fill="FFFFFF"/>
        </w:rPr>
        <w:t>44</w:t>
      </w:r>
      <w:r w:rsidRPr="00022EA9">
        <w:rPr>
          <w:rFonts w:cstheme="minorHAnsi"/>
          <w:sz w:val="24"/>
          <w:szCs w:val="24"/>
          <w:shd w:val="clear" w:color="auto" w:fill="FFFFFF"/>
        </w:rPr>
        <w:t>(1), pp.75-93. [Online]</w:t>
      </w:r>
    </w:p>
    <w:p w14:paraId="0E8F836F" w14:textId="61681585" w:rsidR="00B9149E" w:rsidRPr="00022EA9" w:rsidRDefault="00DB4E13" w:rsidP="00022EA9">
      <w:pPr>
        <w:spacing w:line="360" w:lineRule="auto"/>
        <w:rPr>
          <w:rFonts w:cstheme="minorHAnsi"/>
          <w:sz w:val="24"/>
          <w:szCs w:val="24"/>
        </w:rPr>
      </w:pPr>
      <w:hyperlink r:id="rId9" w:history="1">
        <w:r w:rsidR="00B9149E" w:rsidRPr="00022EA9">
          <w:rPr>
            <w:rFonts w:cstheme="minorHAnsi"/>
            <w:sz w:val="24"/>
            <w:szCs w:val="24"/>
            <w:u w:val="single"/>
          </w:rPr>
          <w:t>https://www.tandfonline.com/doi/pdf/10.1080/03054985.2018.1409973</w:t>
        </w:r>
      </w:hyperlink>
    </w:p>
    <w:p w14:paraId="710E7358" w14:textId="5E3367C8" w:rsidR="00B9149E" w:rsidRPr="00022EA9" w:rsidRDefault="00B9149E" w:rsidP="00022EA9">
      <w:pPr>
        <w:spacing w:line="360" w:lineRule="auto"/>
        <w:rPr>
          <w:rFonts w:cstheme="minorHAnsi"/>
          <w:sz w:val="24"/>
          <w:szCs w:val="24"/>
        </w:rPr>
      </w:pPr>
      <w:r w:rsidRPr="00022EA9">
        <w:rPr>
          <w:rFonts w:cstheme="minorHAnsi"/>
          <w:sz w:val="24"/>
          <w:szCs w:val="24"/>
        </w:rPr>
        <w:t>(Accessed on: 2</w:t>
      </w:r>
      <w:r w:rsidRPr="00022EA9">
        <w:rPr>
          <w:rFonts w:cstheme="minorHAnsi"/>
          <w:sz w:val="24"/>
          <w:szCs w:val="24"/>
          <w:vertAlign w:val="superscript"/>
        </w:rPr>
        <w:t>nd</w:t>
      </w:r>
      <w:r w:rsidRPr="00022EA9">
        <w:rPr>
          <w:rFonts w:cstheme="minorHAnsi"/>
          <w:sz w:val="24"/>
          <w:szCs w:val="24"/>
        </w:rPr>
        <w:t xml:space="preserve"> April 2020).</w:t>
      </w:r>
    </w:p>
    <w:p w14:paraId="01B43D39" w14:textId="77777777" w:rsidR="00925672" w:rsidRPr="00022EA9" w:rsidRDefault="00925672" w:rsidP="00022EA9">
      <w:pPr>
        <w:spacing w:line="360" w:lineRule="auto"/>
        <w:rPr>
          <w:rFonts w:cstheme="minorHAnsi"/>
          <w:sz w:val="24"/>
          <w:szCs w:val="24"/>
        </w:rPr>
      </w:pPr>
    </w:p>
    <w:p w14:paraId="245BE512" w14:textId="77777777" w:rsidR="00925672" w:rsidRPr="00022EA9" w:rsidRDefault="00925672" w:rsidP="00022EA9">
      <w:pPr>
        <w:spacing w:line="360" w:lineRule="auto"/>
        <w:rPr>
          <w:rFonts w:cstheme="minorHAnsi"/>
          <w:sz w:val="24"/>
          <w:szCs w:val="24"/>
        </w:rPr>
      </w:pPr>
      <w:r w:rsidRPr="00022EA9">
        <w:rPr>
          <w:rFonts w:cstheme="minorHAnsi"/>
          <w:sz w:val="24"/>
          <w:szCs w:val="24"/>
        </w:rPr>
        <w:t>Alternative in Education (2017) [Online]</w:t>
      </w:r>
    </w:p>
    <w:p w14:paraId="7A9D51C0" w14:textId="5736517B" w:rsidR="00925672" w:rsidRPr="00022EA9" w:rsidRDefault="00925672" w:rsidP="00022EA9">
      <w:pPr>
        <w:spacing w:line="360" w:lineRule="auto"/>
        <w:rPr>
          <w:rFonts w:cstheme="minorHAnsi"/>
          <w:sz w:val="24"/>
          <w:szCs w:val="24"/>
        </w:rPr>
      </w:pPr>
      <w:r w:rsidRPr="00022EA9">
        <w:rPr>
          <w:rFonts w:cstheme="minorHAnsi"/>
          <w:sz w:val="24"/>
          <w:szCs w:val="24"/>
        </w:rPr>
        <w:t xml:space="preserve"> </w:t>
      </w:r>
      <w:hyperlink r:id="rId10" w:anchor="alternativeschools" w:history="1">
        <w:r w:rsidRPr="00022EA9">
          <w:rPr>
            <w:rFonts w:cstheme="minorHAnsi"/>
            <w:sz w:val="24"/>
            <w:szCs w:val="24"/>
            <w:u w:val="single"/>
          </w:rPr>
          <w:t>https://alternativesineducation.org/#alternativeschools</w:t>
        </w:r>
      </w:hyperlink>
    </w:p>
    <w:p w14:paraId="59E0C45B" w14:textId="178DE4BA" w:rsidR="00925672" w:rsidRPr="00022EA9" w:rsidRDefault="00925672" w:rsidP="00022EA9">
      <w:pPr>
        <w:spacing w:line="360" w:lineRule="auto"/>
        <w:rPr>
          <w:rFonts w:cstheme="minorHAnsi"/>
          <w:sz w:val="24"/>
          <w:szCs w:val="24"/>
        </w:rPr>
      </w:pPr>
      <w:r w:rsidRPr="00022EA9">
        <w:rPr>
          <w:rFonts w:cstheme="minorHAnsi"/>
          <w:sz w:val="24"/>
          <w:szCs w:val="24"/>
        </w:rPr>
        <w:t>(Accessed on: 9</w:t>
      </w:r>
      <w:r w:rsidRPr="00022EA9">
        <w:rPr>
          <w:rFonts w:cstheme="minorHAnsi"/>
          <w:sz w:val="24"/>
          <w:szCs w:val="24"/>
          <w:vertAlign w:val="superscript"/>
        </w:rPr>
        <w:t>th</w:t>
      </w:r>
      <w:r w:rsidRPr="00022EA9">
        <w:rPr>
          <w:rFonts w:cstheme="minorHAnsi"/>
          <w:sz w:val="24"/>
          <w:szCs w:val="24"/>
        </w:rPr>
        <w:t xml:space="preserve"> April 2020).</w:t>
      </w:r>
    </w:p>
    <w:p w14:paraId="6D9C66F9" w14:textId="77777777" w:rsidR="00FA40C5" w:rsidRPr="00022EA9" w:rsidRDefault="00FA40C5" w:rsidP="00022EA9">
      <w:pPr>
        <w:spacing w:line="360" w:lineRule="auto"/>
        <w:rPr>
          <w:rFonts w:cstheme="minorHAnsi"/>
          <w:sz w:val="24"/>
          <w:szCs w:val="24"/>
        </w:rPr>
      </w:pPr>
    </w:p>
    <w:p w14:paraId="242745C9" w14:textId="11F9D0C2" w:rsidR="00FA40C5" w:rsidRPr="00022EA9" w:rsidRDefault="00FA40C5" w:rsidP="00022EA9">
      <w:pPr>
        <w:spacing w:line="360" w:lineRule="auto"/>
        <w:rPr>
          <w:rFonts w:cstheme="minorHAnsi"/>
          <w:sz w:val="24"/>
          <w:szCs w:val="24"/>
          <w:shd w:val="clear" w:color="auto" w:fill="FFFFFF"/>
        </w:rPr>
      </w:pPr>
      <w:r w:rsidRPr="00022EA9">
        <w:rPr>
          <w:rFonts w:cstheme="minorHAnsi"/>
          <w:sz w:val="24"/>
          <w:szCs w:val="24"/>
          <w:shd w:val="clear" w:color="auto" w:fill="FFFFFF"/>
        </w:rPr>
        <w:t>Beck, C, W (2015) Home education and social integration. In </w:t>
      </w:r>
      <w:r w:rsidRPr="00022EA9">
        <w:rPr>
          <w:rFonts w:cstheme="minorHAnsi"/>
          <w:i/>
          <w:iCs/>
          <w:sz w:val="24"/>
          <w:szCs w:val="24"/>
          <w:shd w:val="clear" w:color="auto" w:fill="FFFFFF"/>
        </w:rPr>
        <w:t>International Perspectives on Home Education</w:t>
      </w:r>
      <w:r w:rsidRPr="00022EA9">
        <w:rPr>
          <w:rFonts w:cstheme="minorHAnsi"/>
          <w:sz w:val="24"/>
          <w:szCs w:val="24"/>
          <w:shd w:val="clear" w:color="auto" w:fill="FFFFFF"/>
        </w:rPr>
        <w:t> (pp. 87-98). Palgrave Macmillan, London. [Online]</w:t>
      </w:r>
    </w:p>
    <w:p w14:paraId="415E4226" w14:textId="3BE47A16" w:rsidR="00FA40C5" w:rsidRPr="00022EA9" w:rsidRDefault="00DB4E13" w:rsidP="00022EA9">
      <w:pPr>
        <w:spacing w:line="360" w:lineRule="auto"/>
        <w:rPr>
          <w:rFonts w:cstheme="minorHAnsi"/>
          <w:sz w:val="24"/>
          <w:szCs w:val="24"/>
        </w:rPr>
      </w:pPr>
      <w:hyperlink r:id="rId11" w:history="1">
        <w:r w:rsidR="00FA40C5" w:rsidRPr="00022EA9">
          <w:rPr>
            <w:rFonts w:cstheme="minorHAnsi"/>
            <w:sz w:val="24"/>
            <w:szCs w:val="24"/>
            <w:u w:val="single"/>
          </w:rPr>
          <w:t>file:///C:/Users/Student/Downloads/1973-Article%20Text-7587-1-10-20090826.pdf</w:t>
        </w:r>
      </w:hyperlink>
    </w:p>
    <w:p w14:paraId="472C7103" w14:textId="09C3804B" w:rsidR="00FA40C5" w:rsidRPr="00022EA9" w:rsidRDefault="00FA40C5" w:rsidP="00022EA9">
      <w:pPr>
        <w:spacing w:line="360" w:lineRule="auto"/>
        <w:rPr>
          <w:rFonts w:cstheme="minorHAnsi"/>
          <w:sz w:val="24"/>
          <w:szCs w:val="24"/>
        </w:rPr>
      </w:pPr>
      <w:r w:rsidRPr="00022EA9">
        <w:rPr>
          <w:rFonts w:cstheme="minorHAnsi"/>
          <w:sz w:val="24"/>
          <w:szCs w:val="24"/>
        </w:rPr>
        <w:t>(Accessed on: 7</w:t>
      </w:r>
      <w:r w:rsidRPr="00022EA9">
        <w:rPr>
          <w:rFonts w:cstheme="minorHAnsi"/>
          <w:sz w:val="24"/>
          <w:szCs w:val="24"/>
          <w:vertAlign w:val="superscript"/>
        </w:rPr>
        <w:t>th</w:t>
      </w:r>
      <w:r w:rsidRPr="00022EA9">
        <w:rPr>
          <w:rFonts w:cstheme="minorHAnsi"/>
          <w:sz w:val="24"/>
          <w:szCs w:val="24"/>
        </w:rPr>
        <w:t xml:space="preserve"> April 2020).</w:t>
      </w:r>
    </w:p>
    <w:p w14:paraId="36C3A09D" w14:textId="77777777" w:rsidR="0005124D" w:rsidRPr="00022EA9" w:rsidRDefault="0005124D" w:rsidP="00022EA9">
      <w:pPr>
        <w:spacing w:line="360" w:lineRule="auto"/>
        <w:rPr>
          <w:rFonts w:cstheme="minorHAnsi"/>
          <w:sz w:val="24"/>
          <w:szCs w:val="24"/>
        </w:rPr>
      </w:pPr>
    </w:p>
    <w:p w14:paraId="09F588BF" w14:textId="68D22CEE" w:rsidR="0005124D" w:rsidRPr="00022EA9" w:rsidRDefault="0005124D" w:rsidP="00022EA9">
      <w:pPr>
        <w:spacing w:line="360" w:lineRule="auto"/>
        <w:rPr>
          <w:rFonts w:cstheme="minorHAnsi"/>
          <w:sz w:val="24"/>
          <w:szCs w:val="24"/>
          <w:shd w:val="clear" w:color="auto" w:fill="FFFFFF"/>
        </w:rPr>
      </w:pPr>
      <w:r w:rsidRPr="00022EA9">
        <w:rPr>
          <w:rFonts w:cstheme="minorHAnsi"/>
          <w:sz w:val="24"/>
          <w:szCs w:val="24"/>
          <w:shd w:val="clear" w:color="auto" w:fill="FFFFFF"/>
        </w:rPr>
        <w:t>Bento, G and Dias, G (2017) The importance of outdoor play for young children's healthy development. </w:t>
      </w:r>
      <w:r w:rsidRPr="00022EA9">
        <w:rPr>
          <w:rFonts w:cstheme="minorHAnsi"/>
          <w:i/>
          <w:iCs/>
          <w:sz w:val="24"/>
          <w:szCs w:val="24"/>
          <w:shd w:val="clear" w:color="auto" w:fill="FFFFFF"/>
        </w:rPr>
        <w:t>Porto Biomedical Journal</w:t>
      </w:r>
      <w:r w:rsidRPr="00022EA9">
        <w:rPr>
          <w:rFonts w:cstheme="minorHAnsi"/>
          <w:sz w:val="24"/>
          <w:szCs w:val="24"/>
          <w:shd w:val="clear" w:color="auto" w:fill="FFFFFF"/>
        </w:rPr>
        <w:t>, </w:t>
      </w:r>
      <w:r w:rsidRPr="00022EA9">
        <w:rPr>
          <w:rFonts w:cstheme="minorHAnsi"/>
          <w:i/>
          <w:iCs/>
          <w:sz w:val="24"/>
          <w:szCs w:val="24"/>
          <w:shd w:val="clear" w:color="auto" w:fill="FFFFFF"/>
        </w:rPr>
        <w:t>2</w:t>
      </w:r>
      <w:r w:rsidRPr="00022EA9">
        <w:rPr>
          <w:rFonts w:cstheme="minorHAnsi"/>
          <w:sz w:val="24"/>
          <w:szCs w:val="24"/>
          <w:shd w:val="clear" w:color="auto" w:fill="FFFFFF"/>
        </w:rPr>
        <w:t>(5), pp.157-160. [Online]</w:t>
      </w:r>
    </w:p>
    <w:p w14:paraId="41AC97C9" w14:textId="4335DAE0" w:rsidR="0005124D" w:rsidRPr="00022EA9" w:rsidRDefault="00DB4E13" w:rsidP="00022EA9">
      <w:pPr>
        <w:spacing w:line="360" w:lineRule="auto"/>
        <w:rPr>
          <w:rFonts w:cstheme="minorHAnsi"/>
          <w:sz w:val="24"/>
          <w:szCs w:val="24"/>
        </w:rPr>
      </w:pPr>
      <w:hyperlink r:id="rId12" w:history="1">
        <w:r w:rsidR="0005124D" w:rsidRPr="00022EA9">
          <w:rPr>
            <w:rFonts w:cstheme="minorHAnsi"/>
            <w:sz w:val="24"/>
            <w:szCs w:val="24"/>
            <w:u w:val="single"/>
          </w:rPr>
          <w:t>https://www.sciencedirect.com/science/article/pii/S2444866416301234</w:t>
        </w:r>
      </w:hyperlink>
    </w:p>
    <w:p w14:paraId="041A90EE" w14:textId="6D43C290" w:rsidR="0005124D" w:rsidRPr="00022EA9" w:rsidRDefault="0005124D" w:rsidP="00022EA9">
      <w:pPr>
        <w:spacing w:line="360" w:lineRule="auto"/>
        <w:rPr>
          <w:rFonts w:cstheme="minorHAnsi"/>
          <w:sz w:val="24"/>
          <w:szCs w:val="24"/>
        </w:rPr>
      </w:pPr>
      <w:r w:rsidRPr="00022EA9">
        <w:rPr>
          <w:rFonts w:cstheme="minorHAnsi"/>
          <w:sz w:val="24"/>
          <w:szCs w:val="24"/>
        </w:rPr>
        <w:t>(Accessed on: 8</w:t>
      </w:r>
      <w:r w:rsidRPr="00022EA9">
        <w:rPr>
          <w:rFonts w:cstheme="minorHAnsi"/>
          <w:sz w:val="24"/>
          <w:szCs w:val="24"/>
          <w:vertAlign w:val="superscript"/>
        </w:rPr>
        <w:t>th</w:t>
      </w:r>
      <w:r w:rsidRPr="00022EA9">
        <w:rPr>
          <w:rFonts w:cstheme="minorHAnsi"/>
          <w:sz w:val="24"/>
          <w:szCs w:val="24"/>
        </w:rPr>
        <w:t xml:space="preserve"> April 2020).</w:t>
      </w:r>
    </w:p>
    <w:p w14:paraId="3B6CF71B" w14:textId="77777777" w:rsidR="005A3EA4" w:rsidRPr="00022EA9" w:rsidRDefault="005A3EA4" w:rsidP="00022EA9">
      <w:pPr>
        <w:spacing w:line="360" w:lineRule="auto"/>
        <w:rPr>
          <w:rFonts w:cstheme="minorHAnsi"/>
          <w:sz w:val="24"/>
          <w:szCs w:val="24"/>
        </w:rPr>
      </w:pPr>
    </w:p>
    <w:p w14:paraId="11D5C7C1" w14:textId="77777777" w:rsidR="00E822BA" w:rsidRPr="00022EA9" w:rsidRDefault="00E822BA" w:rsidP="00022EA9">
      <w:pPr>
        <w:spacing w:line="360" w:lineRule="auto"/>
        <w:rPr>
          <w:rFonts w:cstheme="minorHAnsi"/>
          <w:sz w:val="24"/>
          <w:szCs w:val="24"/>
          <w:shd w:val="clear" w:color="auto" w:fill="FFFFFF"/>
        </w:rPr>
      </w:pPr>
    </w:p>
    <w:p w14:paraId="515CF9A6" w14:textId="77777777" w:rsidR="00E822BA" w:rsidRPr="00022EA9" w:rsidRDefault="00E822BA" w:rsidP="00022EA9">
      <w:pPr>
        <w:spacing w:line="360" w:lineRule="auto"/>
        <w:rPr>
          <w:rFonts w:cstheme="minorHAnsi"/>
          <w:sz w:val="24"/>
          <w:szCs w:val="24"/>
          <w:shd w:val="clear" w:color="auto" w:fill="FFFFFF"/>
        </w:rPr>
      </w:pPr>
    </w:p>
    <w:p w14:paraId="5E50AA63" w14:textId="5D409660" w:rsidR="005A3EA4" w:rsidRPr="00022EA9" w:rsidRDefault="00E822BA" w:rsidP="00022EA9">
      <w:pPr>
        <w:spacing w:line="360" w:lineRule="auto"/>
        <w:rPr>
          <w:rFonts w:cstheme="minorHAnsi"/>
          <w:sz w:val="24"/>
          <w:szCs w:val="24"/>
          <w:shd w:val="clear" w:color="auto" w:fill="FFFFFF"/>
        </w:rPr>
      </w:pPr>
      <w:r w:rsidRPr="00022EA9">
        <w:rPr>
          <w:rFonts w:cstheme="minorHAnsi"/>
          <w:sz w:val="24"/>
          <w:szCs w:val="24"/>
          <w:shd w:val="clear" w:color="auto" w:fill="FFFFFF"/>
        </w:rPr>
        <w:lastRenderedPageBreak/>
        <w:t>Bra</w:t>
      </w:r>
      <w:r w:rsidR="00411F5B" w:rsidRPr="00022EA9">
        <w:rPr>
          <w:rFonts w:cstheme="minorHAnsi"/>
          <w:sz w:val="24"/>
          <w:szCs w:val="24"/>
          <w:shd w:val="clear" w:color="auto" w:fill="FFFFFF"/>
        </w:rPr>
        <w:t>nnlund, A</w:t>
      </w:r>
      <w:r w:rsidR="005A3EA4" w:rsidRPr="00022EA9">
        <w:rPr>
          <w:rFonts w:cstheme="minorHAnsi"/>
          <w:sz w:val="24"/>
          <w:szCs w:val="24"/>
          <w:shd w:val="clear" w:color="auto" w:fill="FFFFFF"/>
        </w:rPr>
        <w:t>, St</w:t>
      </w:r>
      <w:r w:rsidR="00411F5B" w:rsidRPr="00022EA9">
        <w:rPr>
          <w:rFonts w:cstheme="minorHAnsi"/>
          <w:sz w:val="24"/>
          <w:szCs w:val="24"/>
          <w:shd w:val="clear" w:color="auto" w:fill="FFFFFF"/>
        </w:rPr>
        <w:t>randh, M and Nilsson, K (2017)</w:t>
      </w:r>
      <w:r w:rsidR="005A3EA4" w:rsidRPr="00022EA9">
        <w:rPr>
          <w:rFonts w:cstheme="minorHAnsi"/>
          <w:sz w:val="24"/>
          <w:szCs w:val="24"/>
          <w:shd w:val="clear" w:color="auto" w:fill="FFFFFF"/>
        </w:rPr>
        <w:t xml:space="preserve"> Mental-health and educational achievement: the link between poor mental-health and upper secondary school completion and grades. </w:t>
      </w:r>
      <w:r w:rsidR="005A3EA4" w:rsidRPr="00022EA9">
        <w:rPr>
          <w:rFonts w:cstheme="minorHAnsi"/>
          <w:i/>
          <w:iCs/>
          <w:sz w:val="24"/>
          <w:szCs w:val="24"/>
          <w:shd w:val="clear" w:color="auto" w:fill="FFFFFF"/>
        </w:rPr>
        <w:t>Journal of Mental Health</w:t>
      </w:r>
      <w:r w:rsidR="005A3EA4" w:rsidRPr="00022EA9">
        <w:rPr>
          <w:rFonts w:cstheme="minorHAnsi"/>
          <w:sz w:val="24"/>
          <w:szCs w:val="24"/>
          <w:shd w:val="clear" w:color="auto" w:fill="FFFFFF"/>
        </w:rPr>
        <w:t>, </w:t>
      </w:r>
      <w:r w:rsidR="005A3EA4" w:rsidRPr="00022EA9">
        <w:rPr>
          <w:rFonts w:cstheme="minorHAnsi"/>
          <w:i/>
          <w:iCs/>
          <w:sz w:val="24"/>
          <w:szCs w:val="24"/>
          <w:shd w:val="clear" w:color="auto" w:fill="FFFFFF"/>
        </w:rPr>
        <w:t>26</w:t>
      </w:r>
      <w:r w:rsidR="005A3EA4" w:rsidRPr="00022EA9">
        <w:rPr>
          <w:rFonts w:cstheme="minorHAnsi"/>
          <w:sz w:val="24"/>
          <w:szCs w:val="24"/>
          <w:shd w:val="clear" w:color="auto" w:fill="FFFFFF"/>
        </w:rPr>
        <w:t>(4), pp.318-325. [Online]</w:t>
      </w:r>
    </w:p>
    <w:p w14:paraId="742C62F1" w14:textId="4E4F8A97" w:rsidR="005A3EA4" w:rsidRPr="00022EA9" w:rsidRDefault="00DB4E13" w:rsidP="00022EA9">
      <w:pPr>
        <w:spacing w:line="360" w:lineRule="auto"/>
        <w:rPr>
          <w:rFonts w:cstheme="minorHAnsi"/>
          <w:sz w:val="24"/>
          <w:szCs w:val="24"/>
        </w:rPr>
      </w:pPr>
      <w:hyperlink r:id="rId13" w:history="1">
        <w:r w:rsidR="00411F5B" w:rsidRPr="00022EA9">
          <w:rPr>
            <w:rFonts w:cstheme="minorHAnsi"/>
            <w:sz w:val="24"/>
            <w:szCs w:val="24"/>
            <w:u w:val="single"/>
          </w:rPr>
          <w:t>https://www.researchgate.net/profile/Annica_Braennlund/publication/314294768_Mental-health_and_educational_achievement_the_link_between_poor_mental-health_and_upper_secondary_school_completion_and_grades/links/5aa11d2eaca272d448b2fae6/Mental-health-and-educational-achievement-the-link-between-poor-mental-health-and-upper-secondary-school-completion-and-grades.pdf</w:t>
        </w:r>
      </w:hyperlink>
    </w:p>
    <w:p w14:paraId="6726A3CE" w14:textId="099201D7" w:rsidR="00AE2697" w:rsidRPr="00022EA9" w:rsidRDefault="00651F8F" w:rsidP="00022EA9">
      <w:pPr>
        <w:spacing w:line="360" w:lineRule="auto"/>
        <w:rPr>
          <w:rFonts w:cstheme="minorHAnsi"/>
          <w:sz w:val="24"/>
          <w:szCs w:val="24"/>
        </w:rPr>
      </w:pPr>
      <w:r w:rsidRPr="00022EA9">
        <w:rPr>
          <w:rFonts w:cstheme="minorHAnsi"/>
          <w:sz w:val="24"/>
          <w:szCs w:val="24"/>
        </w:rPr>
        <w:t>(Accessed on: 7</w:t>
      </w:r>
      <w:r w:rsidRPr="00022EA9">
        <w:rPr>
          <w:rFonts w:cstheme="minorHAnsi"/>
          <w:sz w:val="24"/>
          <w:szCs w:val="24"/>
          <w:vertAlign w:val="superscript"/>
        </w:rPr>
        <w:t>th</w:t>
      </w:r>
      <w:r w:rsidRPr="00022EA9">
        <w:rPr>
          <w:rFonts w:cstheme="minorHAnsi"/>
          <w:sz w:val="24"/>
          <w:szCs w:val="24"/>
        </w:rPr>
        <w:t xml:space="preserve"> April 2020).</w:t>
      </w:r>
    </w:p>
    <w:p w14:paraId="39A03FA0" w14:textId="77777777" w:rsidR="00AA605B" w:rsidRPr="00022EA9" w:rsidRDefault="00AA605B" w:rsidP="00022EA9">
      <w:pPr>
        <w:spacing w:line="360" w:lineRule="auto"/>
        <w:rPr>
          <w:rFonts w:cstheme="minorHAnsi"/>
          <w:sz w:val="24"/>
          <w:szCs w:val="24"/>
          <w:shd w:val="clear" w:color="auto" w:fill="FFFFFF"/>
        </w:rPr>
      </w:pPr>
    </w:p>
    <w:p w14:paraId="415D3FF7" w14:textId="7E011B8F" w:rsidR="00AE2697" w:rsidRPr="00022EA9" w:rsidRDefault="00AA605B" w:rsidP="00022EA9">
      <w:pPr>
        <w:spacing w:line="360" w:lineRule="auto"/>
        <w:rPr>
          <w:rFonts w:cstheme="minorHAnsi"/>
          <w:sz w:val="24"/>
          <w:szCs w:val="24"/>
          <w:shd w:val="clear" w:color="auto" w:fill="FFFFFF"/>
        </w:rPr>
      </w:pPr>
      <w:r w:rsidRPr="00022EA9">
        <w:rPr>
          <w:rFonts w:cstheme="minorHAnsi"/>
          <w:sz w:val="24"/>
          <w:szCs w:val="24"/>
          <w:shd w:val="clear" w:color="auto" w:fill="FFFFFF"/>
        </w:rPr>
        <w:t>Basham, P., Merrifield, J. and Hepburn, C.R., 2001. </w:t>
      </w:r>
      <w:r w:rsidRPr="00022EA9">
        <w:rPr>
          <w:rFonts w:cstheme="minorHAnsi"/>
          <w:i/>
          <w:iCs/>
          <w:sz w:val="24"/>
          <w:szCs w:val="24"/>
          <w:shd w:val="clear" w:color="auto" w:fill="FFFFFF"/>
        </w:rPr>
        <w:t>Home schooling: From the extreme to the mainstream</w:t>
      </w:r>
      <w:r w:rsidRPr="00022EA9">
        <w:rPr>
          <w:rFonts w:cstheme="minorHAnsi"/>
          <w:sz w:val="24"/>
          <w:szCs w:val="24"/>
          <w:shd w:val="clear" w:color="auto" w:fill="FFFFFF"/>
        </w:rPr>
        <w:t>. Canada: Fraser Institute. [Online]</w:t>
      </w:r>
    </w:p>
    <w:p w14:paraId="0B8B2C60" w14:textId="124E351E" w:rsidR="00AA605B" w:rsidRPr="00022EA9" w:rsidRDefault="00DB4E13" w:rsidP="00022EA9">
      <w:pPr>
        <w:spacing w:line="360" w:lineRule="auto"/>
        <w:rPr>
          <w:rFonts w:cstheme="minorHAnsi"/>
          <w:sz w:val="24"/>
          <w:szCs w:val="24"/>
        </w:rPr>
      </w:pPr>
      <w:hyperlink r:id="rId14" w:history="1">
        <w:r w:rsidR="00AA605B" w:rsidRPr="00022EA9">
          <w:rPr>
            <w:rFonts w:cstheme="minorHAnsi"/>
            <w:sz w:val="24"/>
            <w:szCs w:val="24"/>
            <w:u w:val="single"/>
          </w:rPr>
          <w:t>https://www.fraserinstitute.org/sites/default/files/Homeschooling2007.pdf</w:t>
        </w:r>
      </w:hyperlink>
    </w:p>
    <w:p w14:paraId="5D587758" w14:textId="691A8654" w:rsidR="00AA605B" w:rsidRPr="00022EA9" w:rsidRDefault="00AA605B" w:rsidP="00022EA9">
      <w:pPr>
        <w:spacing w:line="360" w:lineRule="auto"/>
        <w:rPr>
          <w:rFonts w:cstheme="minorHAnsi"/>
          <w:sz w:val="24"/>
          <w:szCs w:val="24"/>
        </w:rPr>
      </w:pPr>
      <w:r w:rsidRPr="00022EA9">
        <w:rPr>
          <w:rFonts w:cstheme="minorHAnsi"/>
          <w:sz w:val="24"/>
          <w:szCs w:val="24"/>
        </w:rPr>
        <w:t>(Accessed on: 7</w:t>
      </w:r>
      <w:r w:rsidRPr="00022EA9">
        <w:rPr>
          <w:rFonts w:cstheme="minorHAnsi"/>
          <w:sz w:val="24"/>
          <w:szCs w:val="24"/>
          <w:vertAlign w:val="superscript"/>
        </w:rPr>
        <w:t>th</w:t>
      </w:r>
      <w:r w:rsidRPr="00022EA9">
        <w:rPr>
          <w:rFonts w:cstheme="minorHAnsi"/>
          <w:sz w:val="24"/>
          <w:szCs w:val="24"/>
        </w:rPr>
        <w:t xml:space="preserve"> April 2020).</w:t>
      </w:r>
    </w:p>
    <w:p w14:paraId="66BD2AB4" w14:textId="77777777" w:rsidR="00AE2697" w:rsidRPr="00022EA9" w:rsidRDefault="00AE2697" w:rsidP="00022EA9">
      <w:pPr>
        <w:spacing w:line="360" w:lineRule="auto"/>
        <w:rPr>
          <w:rFonts w:cstheme="minorHAnsi"/>
          <w:sz w:val="24"/>
          <w:szCs w:val="24"/>
        </w:rPr>
      </w:pPr>
    </w:p>
    <w:p w14:paraId="6519C811" w14:textId="4F8DFE37" w:rsidR="007D6AC2" w:rsidRPr="00022EA9" w:rsidRDefault="007D6AC2" w:rsidP="00022EA9">
      <w:pPr>
        <w:spacing w:line="360" w:lineRule="auto"/>
        <w:rPr>
          <w:rFonts w:cstheme="minorHAnsi"/>
          <w:sz w:val="24"/>
          <w:szCs w:val="24"/>
        </w:rPr>
      </w:pPr>
      <w:r w:rsidRPr="00022EA9">
        <w:rPr>
          <w:rFonts w:cstheme="minorHAnsi"/>
          <w:sz w:val="24"/>
          <w:szCs w:val="24"/>
        </w:rPr>
        <w:t xml:space="preserve">BBC News (2018) </w:t>
      </w:r>
      <w:r w:rsidRPr="00022EA9">
        <w:rPr>
          <w:rFonts w:cstheme="minorHAnsi"/>
          <w:i/>
          <w:sz w:val="24"/>
          <w:szCs w:val="24"/>
        </w:rPr>
        <w:t xml:space="preserve">Class Sizes Up Two-Thirds of Secondary Schools. </w:t>
      </w:r>
      <w:r w:rsidRPr="00022EA9">
        <w:rPr>
          <w:rFonts w:cstheme="minorHAnsi"/>
          <w:sz w:val="24"/>
          <w:szCs w:val="24"/>
        </w:rPr>
        <w:t>[Online]</w:t>
      </w:r>
    </w:p>
    <w:p w14:paraId="0F4E7292" w14:textId="14134BD0" w:rsidR="007D6AC2" w:rsidRPr="00022EA9" w:rsidRDefault="00DB4E13" w:rsidP="00022EA9">
      <w:pPr>
        <w:spacing w:line="360" w:lineRule="auto"/>
        <w:rPr>
          <w:rFonts w:cstheme="minorHAnsi"/>
          <w:sz w:val="24"/>
          <w:szCs w:val="24"/>
        </w:rPr>
      </w:pPr>
      <w:hyperlink r:id="rId15" w:history="1">
        <w:r w:rsidR="007D6AC2" w:rsidRPr="00022EA9">
          <w:rPr>
            <w:rFonts w:cstheme="minorHAnsi"/>
            <w:sz w:val="24"/>
            <w:szCs w:val="24"/>
            <w:u w:val="single"/>
          </w:rPr>
          <w:t>https://www.bbc.co.uk/news/education-43322412</w:t>
        </w:r>
      </w:hyperlink>
    </w:p>
    <w:p w14:paraId="43502741" w14:textId="51B39ED9" w:rsidR="007D6AC2" w:rsidRPr="00022EA9" w:rsidRDefault="007D6AC2" w:rsidP="00022EA9">
      <w:pPr>
        <w:spacing w:line="360" w:lineRule="auto"/>
        <w:rPr>
          <w:rFonts w:cstheme="minorHAnsi"/>
          <w:sz w:val="24"/>
          <w:szCs w:val="24"/>
        </w:rPr>
      </w:pPr>
      <w:r w:rsidRPr="00022EA9">
        <w:rPr>
          <w:rFonts w:cstheme="minorHAnsi"/>
          <w:sz w:val="24"/>
          <w:szCs w:val="24"/>
        </w:rPr>
        <w:t>(Accessed on: 2</w:t>
      </w:r>
      <w:r w:rsidRPr="00022EA9">
        <w:rPr>
          <w:rFonts w:cstheme="minorHAnsi"/>
          <w:sz w:val="24"/>
          <w:szCs w:val="24"/>
          <w:vertAlign w:val="superscript"/>
        </w:rPr>
        <w:t>nd</w:t>
      </w:r>
      <w:r w:rsidRPr="00022EA9">
        <w:rPr>
          <w:rFonts w:cstheme="minorHAnsi"/>
          <w:sz w:val="24"/>
          <w:szCs w:val="24"/>
        </w:rPr>
        <w:t xml:space="preserve"> April 2020).</w:t>
      </w:r>
    </w:p>
    <w:p w14:paraId="175B2361" w14:textId="77777777" w:rsidR="00BB4EDA" w:rsidRPr="00022EA9" w:rsidRDefault="00BB4EDA" w:rsidP="00022EA9">
      <w:pPr>
        <w:spacing w:line="360" w:lineRule="auto"/>
        <w:rPr>
          <w:rFonts w:cstheme="minorHAnsi"/>
          <w:sz w:val="24"/>
          <w:szCs w:val="24"/>
        </w:rPr>
      </w:pPr>
    </w:p>
    <w:p w14:paraId="1E68FAD6" w14:textId="02C57359" w:rsidR="00BB4EDA" w:rsidRPr="00022EA9" w:rsidRDefault="00BB4EDA" w:rsidP="00022EA9">
      <w:pPr>
        <w:spacing w:line="360" w:lineRule="auto"/>
        <w:rPr>
          <w:rFonts w:cstheme="minorHAnsi"/>
          <w:sz w:val="24"/>
          <w:szCs w:val="24"/>
          <w:shd w:val="clear" w:color="auto" w:fill="FFFFFF"/>
        </w:rPr>
      </w:pPr>
      <w:r w:rsidRPr="00022EA9">
        <w:rPr>
          <w:rFonts w:cstheme="minorHAnsi"/>
          <w:sz w:val="24"/>
          <w:szCs w:val="24"/>
          <w:shd w:val="clear" w:color="auto" w:fill="FFFFFF"/>
        </w:rPr>
        <w:t>Bulman, G and Fairlie, R, W, (2016) Technology and education: Computers, software, and the internet. In </w:t>
      </w:r>
      <w:r w:rsidRPr="00022EA9">
        <w:rPr>
          <w:rFonts w:cstheme="minorHAnsi"/>
          <w:i/>
          <w:iCs/>
          <w:sz w:val="24"/>
          <w:szCs w:val="24"/>
          <w:shd w:val="clear" w:color="auto" w:fill="FFFFFF"/>
        </w:rPr>
        <w:t>Handbook of the Economics of Education</w:t>
      </w:r>
      <w:r w:rsidRPr="00022EA9">
        <w:rPr>
          <w:rFonts w:cstheme="minorHAnsi"/>
          <w:sz w:val="24"/>
          <w:szCs w:val="24"/>
          <w:shd w:val="clear" w:color="auto" w:fill="FFFFFF"/>
        </w:rPr>
        <w:t> (Vol. 5, pp. 239-280). Elsevier. [Online]</w:t>
      </w:r>
    </w:p>
    <w:p w14:paraId="06BBFD7B" w14:textId="1FCB4491" w:rsidR="00BB4EDA" w:rsidRPr="00022EA9" w:rsidRDefault="00DB4E13" w:rsidP="00022EA9">
      <w:pPr>
        <w:spacing w:line="360" w:lineRule="auto"/>
        <w:rPr>
          <w:rFonts w:cstheme="minorHAnsi"/>
          <w:sz w:val="24"/>
          <w:szCs w:val="24"/>
        </w:rPr>
      </w:pPr>
      <w:hyperlink r:id="rId16" w:history="1">
        <w:r w:rsidR="00BB4EDA" w:rsidRPr="00022EA9">
          <w:rPr>
            <w:rFonts w:cstheme="minorHAnsi"/>
            <w:sz w:val="24"/>
            <w:szCs w:val="24"/>
            <w:u w:val="single"/>
          </w:rPr>
          <w:t>https://www.nber.org/papers/w22237.pdf</w:t>
        </w:r>
      </w:hyperlink>
    </w:p>
    <w:p w14:paraId="54122C7E" w14:textId="2875E924" w:rsidR="00BB4EDA" w:rsidRPr="00022EA9" w:rsidRDefault="00BB4EDA" w:rsidP="00022EA9">
      <w:pPr>
        <w:spacing w:line="360" w:lineRule="auto"/>
        <w:rPr>
          <w:rFonts w:cstheme="minorHAnsi"/>
          <w:sz w:val="24"/>
          <w:szCs w:val="24"/>
        </w:rPr>
      </w:pPr>
      <w:r w:rsidRPr="00022EA9">
        <w:rPr>
          <w:rFonts w:cstheme="minorHAnsi"/>
          <w:sz w:val="24"/>
          <w:szCs w:val="24"/>
        </w:rPr>
        <w:t>(Accessed on: 4</w:t>
      </w:r>
      <w:r w:rsidRPr="00022EA9">
        <w:rPr>
          <w:rFonts w:cstheme="minorHAnsi"/>
          <w:sz w:val="24"/>
          <w:szCs w:val="24"/>
          <w:vertAlign w:val="superscript"/>
        </w:rPr>
        <w:t>th</w:t>
      </w:r>
      <w:r w:rsidRPr="00022EA9">
        <w:rPr>
          <w:rFonts w:cstheme="minorHAnsi"/>
          <w:sz w:val="24"/>
          <w:szCs w:val="24"/>
        </w:rPr>
        <w:t xml:space="preserve"> April 2020).</w:t>
      </w:r>
    </w:p>
    <w:p w14:paraId="474884AC" w14:textId="77777777" w:rsidR="00E822BA" w:rsidRPr="00022EA9" w:rsidRDefault="00E822BA" w:rsidP="00022EA9">
      <w:pPr>
        <w:spacing w:line="360" w:lineRule="auto"/>
        <w:rPr>
          <w:rFonts w:cstheme="minorHAnsi"/>
          <w:sz w:val="24"/>
          <w:szCs w:val="24"/>
        </w:rPr>
      </w:pPr>
    </w:p>
    <w:p w14:paraId="5FEC5C74" w14:textId="77777777" w:rsidR="00E822BA" w:rsidRPr="00022EA9" w:rsidRDefault="00E822BA" w:rsidP="00022EA9">
      <w:pPr>
        <w:spacing w:line="360" w:lineRule="auto"/>
        <w:rPr>
          <w:rFonts w:cstheme="minorHAnsi"/>
          <w:sz w:val="24"/>
          <w:szCs w:val="24"/>
        </w:rPr>
      </w:pPr>
    </w:p>
    <w:p w14:paraId="44169C6A" w14:textId="509A8B50" w:rsidR="00E822BA" w:rsidRPr="00022EA9" w:rsidRDefault="00E822BA" w:rsidP="00022EA9">
      <w:pPr>
        <w:spacing w:line="360" w:lineRule="auto"/>
        <w:rPr>
          <w:rFonts w:cstheme="minorHAnsi"/>
          <w:sz w:val="24"/>
          <w:szCs w:val="24"/>
        </w:rPr>
      </w:pPr>
      <w:r w:rsidRPr="00022EA9">
        <w:rPr>
          <w:rFonts w:cstheme="minorHAnsi"/>
          <w:sz w:val="24"/>
          <w:szCs w:val="24"/>
        </w:rPr>
        <w:lastRenderedPageBreak/>
        <w:t>Boyd, N (2020) Critical Theory. [Online]</w:t>
      </w:r>
    </w:p>
    <w:p w14:paraId="652ED47C" w14:textId="0285DBF6" w:rsidR="00E822BA" w:rsidRPr="00022EA9" w:rsidRDefault="00DB4E13" w:rsidP="00022EA9">
      <w:pPr>
        <w:spacing w:line="360" w:lineRule="auto"/>
        <w:rPr>
          <w:rFonts w:cstheme="minorHAnsi"/>
          <w:sz w:val="24"/>
          <w:szCs w:val="24"/>
        </w:rPr>
      </w:pPr>
      <w:hyperlink r:id="rId17" w:history="1">
        <w:r w:rsidR="00E822BA" w:rsidRPr="00022EA9">
          <w:rPr>
            <w:rFonts w:cstheme="minorHAnsi"/>
            <w:sz w:val="24"/>
            <w:szCs w:val="24"/>
            <w:u w:val="single"/>
          </w:rPr>
          <w:t>https://study.com/academy/lesson/critical-theory-overview-practical-teaching-examples.html</w:t>
        </w:r>
      </w:hyperlink>
    </w:p>
    <w:p w14:paraId="64542F47" w14:textId="1D734D61" w:rsidR="00E822BA" w:rsidRPr="00022EA9" w:rsidRDefault="00E822BA" w:rsidP="00022EA9">
      <w:pPr>
        <w:spacing w:line="360" w:lineRule="auto"/>
        <w:rPr>
          <w:rFonts w:cstheme="minorHAnsi"/>
          <w:sz w:val="24"/>
          <w:szCs w:val="24"/>
        </w:rPr>
      </w:pPr>
      <w:r w:rsidRPr="00022EA9">
        <w:rPr>
          <w:rFonts w:cstheme="minorHAnsi"/>
          <w:sz w:val="24"/>
          <w:szCs w:val="24"/>
        </w:rPr>
        <w:t>(Accessed on: 9</w:t>
      </w:r>
      <w:r w:rsidRPr="00022EA9">
        <w:rPr>
          <w:rFonts w:cstheme="minorHAnsi"/>
          <w:sz w:val="24"/>
          <w:szCs w:val="24"/>
          <w:vertAlign w:val="superscript"/>
        </w:rPr>
        <w:t>th</w:t>
      </w:r>
      <w:r w:rsidRPr="00022EA9">
        <w:rPr>
          <w:rFonts w:cstheme="minorHAnsi"/>
          <w:sz w:val="24"/>
          <w:szCs w:val="24"/>
        </w:rPr>
        <w:t xml:space="preserve"> April 2020).</w:t>
      </w:r>
    </w:p>
    <w:p w14:paraId="0089507B" w14:textId="77777777" w:rsidR="00931A8D" w:rsidRPr="00022EA9" w:rsidRDefault="00931A8D" w:rsidP="00022EA9">
      <w:pPr>
        <w:spacing w:line="360" w:lineRule="auto"/>
        <w:rPr>
          <w:rFonts w:cstheme="minorHAnsi"/>
          <w:sz w:val="24"/>
          <w:szCs w:val="24"/>
        </w:rPr>
      </w:pPr>
    </w:p>
    <w:p w14:paraId="354DBE6F" w14:textId="0075BB67" w:rsidR="00931A8D" w:rsidRPr="00022EA9" w:rsidRDefault="00931A8D" w:rsidP="00022EA9">
      <w:pPr>
        <w:spacing w:line="360" w:lineRule="auto"/>
        <w:rPr>
          <w:rFonts w:cstheme="minorHAnsi"/>
          <w:sz w:val="24"/>
          <w:szCs w:val="24"/>
        </w:rPr>
      </w:pPr>
      <w:r w:rsidRPr="00022EA9">
        <w:rPr>
          <w:rFonts w:cstheme="minorHAnsi"/>
          <w:sz w:val="24"/>
          <w:szCs w:val="24"/>
        </w:rPr>
        <w:t>Briggs, M, Woodfield, A, Swatton, P and Martin, C (2008) Assessment for Learning and Teaching in Primary Schools. 2</w:t>
      </w:r>
      <w:r w:rsidRPr="00022EA9">
        <w:rPr>
          <w:rFonts w:cstheme="minorHAnsi"/>
          <w:sz w:val="24"/>
          <w:szCs w:val="24"/>
          <w:vertAlign w:val="superscript"/>
        </w:rPr>
        <w:t>nd</w:t>
      </w:r>
      <w:r w:rsidRPr="00022EA9">
        <w:rPr>
          <w:rFonts w:cstheme="minorHAnsi"/>
          <w:sz w:val="24"/>
          <w:szCs w:val="24"/>
        </w:rPr>
        <w:t xml:space="preserve"> ed. Learning Matters Ltd: Exeter. [Online]</w:t>
      </w:r>
    </w:p>
    <w:p w14:paraId="7E2C318C" w14:textId="39E036F6" w:rsidR="00931A8D" w:rsidRPr="00022EA9" w:rsidRDefault="00DB4E13" w:rsidP="00022EA9">
      <w:pPr>
        <w:spacing w:line="360" w:lineRule="auto"/>
        <w:rPr>
          <w:rFonts w:cstheme="minorHAnsi"/>
          <w:sz w:val="24"/>
          <w:szCs w:val="24"/>
        </w:rPr>
      </w:pPr>
      <w:hyperlink r:id="rId18" w:anchor="v=onepage&amp;q&amp;f=false" w:history="1">
        <w:r w:rsidR="00931A8D" w:rsidRPr="00022EA9">
          <w:rPr>
            <w:rFonts w:cstheme="minorHAnsi"/>
            <w:sz w:val="24"/>
            <w:szCs w:val="24"/>
            <w:u w:val="single"/>
          </w:rPr>
          <w:t>https://books.google.co.uk/books?id=Bq-ICwAAQBAJ&amp;printsec=frontcover&amp;source=gbs_ge_summary_r&amp;cad=0#v=onepage&amp;q&amp;f=false</w:t>
        </w:r>
      </w:hyperlink>
    </w:p>
    <w:p w14:paraId="1C55B317" w14:textId="1BBB6E75" w:rsidR="00240842" w:rsidRPr="00022EA9" w:rsidRDefault="00931A8D" w:rsidP="00022EA9">
      <w:pPr>
        <w:spacing w:line="360" w:lineRule="auto"/>
        <w:rPr>
          <w:rFonts w:cstheme="minorHAnsi"/>
          <w:sz w:val="24"/>
          <w:szCs w:val="24"/>
        </w:rPr>
      </w:pPr>
      <w:r w:rsidRPr="00022EA9">
        <w:rPr>
          <w:rFonts w:cstheme="minorHAnsi"/>
          <w:sz w:val="24"/>
          <w:szCs w:val="24"/>
        </w:rPr>
        <w:t>(Accessed on: 6</w:t>
      </w:r>
      <w:r w:rsidRPr="00022EA9">
        <w:rPr>
          <w:rFonts w:cstheme="minorHAnsi"/>
          <w:sz w:val="24"/>
          <w:szCs w:val="24"/>
          <w:vertAlign w:val="superscript"/>
        </w:rPr>
        <w:t>th</w:t>
      </w:r>
      <w:r w:rsidRPr="00022EA9">
        <w:rPr>
          <w:rFonts w:cstheme="minorHAnsi"/>
          <w:sz w:val="24"/>
          <w:szCs w:val="24"/>
        </w:rPr>
        <w:t xml:space="preserve"> April 2020).</w:t>
      </w:r>
    </w:p>
    <w:p w14:paraId="5B815C92" w14:textId="77777777" w:rsidR="00A74E60" w:rsidRPr="00022EA9" w:rsidRDefault="00A74E60" w:rsidP="00022EA9">
      <w:pPr>
        <w:spacing w:line="360" w:lineRule="auto"/>
        <w:rPr>
          <w:rFonts w:cstheme="minorHAnsi"/>
          <w:sz w:val="24"/>
          <w:szCs w:val="24"/>
        </w:rPr>
      </w:pPr>
    </w:p>
    <w:p w14:paraId="0CC93CFC" w14:textId="33FBFFA1" w:rsidR="00A74E60" w:rsidRPr="00022EA9" w:rsidRDefault="00A74E60" w:rsidP="00022EA9">
      <w:pPr>
        <w:spacing w:line="360" w:lineRule="auto"/>
        <w:rPr>
          <w:rFonts w:cstheme="minorHAnsi"/>
          <w:sz w:val="24"/>
          <w:szCs w:val="24"/>
          <w:shd w:val="clear" w:color="auto" w:fill="FFFFFF"/>
        </w:rPr>
      </w:pPr>
      <w:r w:rsidRPr="00022EA9">
        <w:rPr>
          <w:rFonts w:cstheme="minorHAnsi"/>
          <w:sz w:val="24"/>
          <w:szCs w:val="24"/>
        </w:rPr>
        <w:t xml:space="preserve">Bruner, J (1996) </w:t>
      </w:r>
      <w:r w:rsidRPr="00022EA9">
        <w:rPr>
          <w:rFonts w:cstheme="minorHAnsi"/>
          <w:i/>
          <w:iCs/>
          <w:sz w:val="24"/>
          <w:szCs w:val="24"/>
          <w:shd w:val="clear" w:color="auto" w:fill="FFFFFF"/>
        </w:rPr>
        <w:t>The culture of education</w:t>
      </w:r>
      <w:r w:rsidRPr="00022EA9">
        <w:rPr>
          <w:rFonts w:cstheme="minorHAnsi"/>
          <w:sz w:val="24"/>
          <w:szCs w:val="24"/>
          <w:shd w:val="clear" w:color="auto" w:fill="FFFFFF"/>
        </w:rPr>
        <w:t>. Harvard University Press. [Online]</w:t>
      </w:r>
    </w:p>
    <w:p w14:paraId="41C815E0" w14:textId="0D9E6B95" w:rsidR="00A74E60" w:rsidRPr="00022EA9" w:rsidRDefault="00DB4E13" w:rsidP="00022EA9">
      <w:pPr>
        <w:spacing w:line="360" w:lineRule="auto"/>
        <w:rPr>
          <w:rFonts w:cstheme="minorHAnsi"/>
          <w:sz w:val="24"/>
          <w:szCs w:val="24"/>
        </w:rPr>
      </w:pPr>
      <w:hyperlink r:id="rId19" w:history="1">
        <w:r w:rsidR="00A74E60" w:rsidRPr="00022EA9">
          <w:rPr>
            <w:rFonts w:cstheme="minorHAnsi"/>
            <w:sz w:val="24"/>
            <w:szCs w:val="24"/>
            <w:u w:val="single"/>
          </w:rPr>
          <w:t>https://www.cs.kent.ac.uk/people/staff/saf/share/great-missenden/reference-papers/brunerFolkPedagogy.pdf</w:t>
        </w:r>
      </w:hyperlink>
    </w:p>
    <w:p w14:paraId="1191E0EA" w14:textId="1DF0423B" w:rsidR="00A74E60" w:rsidRPr="00022EA9" w:rsidRDefault="00A74E60" w:rsidP="00022EA9">
      <w:pPr>
        <w:spacing w:line="360" w:lineRule="auto"/>
        <w:rPr>
          <w:rFonts w:cstheme="minorHAnsi"/>
          <w:sz w:val="24"/>
          <w:szCs w:val="24"/>
        </w:rPr>
      </w:pPr>
      <w:r w:rsidRPr="00022EA9">
        <w:rPr>
          <w:rFonts w:cstheme="minorHAnsi"/>
          <w:sz w:val="24"/>
          <w:szCs w:val="24"/>
        </w:rPr>
        <w:t>(Accessed on: 9</w:t>
      </w:r>
      <w:r w:rsidRPr="00022EA9">
        <w:rPr>
          <w:rFonts w:cstheme="minorHAnsi"/>
          <w:sz w:val="24"/>
          <w:szCs w:val="24"/>
          <w:vertAlign w:val="superscript"/>
        </w:rPr>
        <w:t>th</w:t>
      </w:r>
      <w:r w:rsidRPr="00022EA9">
        <w:rPr>
          <w:rFonts w:cstheme="minorHAnsi"/>
          <w:sz w:val="24"/>
          <w:szCs w:val="24"/>
        </w:rPr>
        <w:t xml:space="preserve"> April 2020).</w:t>
      </w:r>
    </w:p>
    <w:p w14:paraId="42E664F2" w14:textId="77777777" w:rsidR="00931A8D" w:rsidRPr="00022EA9" w:rsidRDefault="00931A8D" w:rsidP="00022EA9">
      <w:pPr>
        <w:spacing w:line="360" w:lineRule="auto"/>
        <w:rPr>
          <w:rFonts w:cstheme="minorHAnsi"/>
          <w:sz w:val="24"/>
          <w:szCs w:val="24"/>
        </w:rPr>
      </w:pPr>
    </w:p>
    <w:p w14:paraId="1EC43E5E" w14:textId="65011BDB" w:rsidR="00240842" w:rsidRPr="00022EA9" w:rsidRDefault="00240842" w:rsidP="00022EA9">
      <w:pPr>
        <w:spacing w:line="360" w:lineRule="auto"/>
        <w:rPr>
          <w:rFonts w:cstheme="minorHAnsi"/>
          <w:sz w:val="24"/>
          <w:szCs w:val="24"/>
        </w:rPr>
      </w:pPr>
      <w:r w:rsidRPr="00022EA9">
        <w:rPr>
          <w:rFonts w:cstheme="minorHAnsi"/>
          <w:sz w:val="24"/>
          <w:szCs w:val="24"/>
        </w:rPr>
        <w:t xml:space="preserve">BBC News (2020) </w:t>
      </w:r>
      <w:r w:rsidRPr="00022EA9">
        <w:rPr>
          <w:rFonts w:cstheme="minorHAnsi"/>
          <w:i/>
          <w:sz w:val="24"/>
          <w:szCs w:val="24"/>
        </w:rPr>
        <w:t xml:space="preserve">School League Tables: Boys behind Girls for Three Decades. </w:t>
      </w:r>
      <w:r w:rsidRPr="00022EA9">
        <w:rPr>
          <w:rFonts w:cstheme="minorHAnsi"/>
          <w:sz w:val="24"/>
          <w:szCs w:val="24"/>
        </w:rPr>
        <w:t>[Online]</w:t>
      </w:r>
    </w:p>
    <w:p w14:paraId="769681E3" w14:textId="7698240A" w:rsidR="00240842" w:rsidRPr="00022EA9" w:rsidRDefault="00DB4E13" w:rsidP="00022EA9">
      <w:pPr>
        <w:spacing w:line="360" w:lineRule="auto"/>
        <w:rPr>
          <w:rFonts w:cstheme="minorHAnsi"/>
          <w:sz w:val="24"/>
          <w:szCs w:val="24"/>
        </w:rPr>
      </w:pPr>
      <w:hyperlink r:id="rId20" w:history="1">
        <w:r w:rsidR="00240842" w:rsidRPr="00022EA9">
          <w:rPr>
            <w:rFonts w:cstheme="minorHAnsi"/>
            <w:sz w:val="24"/>
            <w:szCs w:val="24"/>
            <w:u w:val="single"/>
          </w:rPr>
          <w:t>https://www.bbc.co.uk/news/education-51313438</w:t>
        </w:r>
      </w:hyperlink>
    </w:p>
    <w:p w14:paraId="45AB952F" w14:textId="602EBDE9" w:rsidR="00240842" w:rsidRPr="00022EA9" w:rsidRDefault="00240842" w:rsidP="00022EA9">
      <w:pPr>
        <w:spacing w:line="360" w:lineRule="auto"/>
        <w:rPr>
          <w:rFonts w:cstheme="minorHAnsi"/>
          <w:sz w:val="24"/>
          <w:szCs w:val="24"/>
        </w:rPr>
      </w:pPr>
      <w:r w:rsidRPr="00022EA9">
        <w:rPr>
          <w:rFonts w:cstheme="minorHAnsi"/>
          <w:sz w:val="24"/>
          <w:szCs w:val="24"/>
        </w:rPr>
        <w:t>(Accessed on: 2</w:t>
      </w:r>
      <w:r w:rsidRPr="00022EA9">
        <w:rPr>
          <w:rFonts w:cstheme="minorHAnsi"/>
          <w:sz w:val="24"/>
          <w:szCs w:val="24"/>
          <w:vertAlign w:val="superscript"/>
        </w:rPr>
        <w:t>nd</w:t>
      </w:r>
      <w:r w:rsidRPr="00022EA9">
        <w:rPr>
          <w:rFonts w:cstheme="minorHAnsi"/>
          <w:sz w:val="24"/>
          <w:szCs w:val="24"/>
        </w:rPr>
        <w:t xml:space="preserve"> April 2020).</w:t>
      </w:r>
    </w:p>
    <w:p w14:paraId="6C9865D1" w14:textId="77777777" w:rsidR="00240842" w:rsidRPr="00022EA9" w:rsidRDefault="00240842" w:rsidP="00022EA9">
      <w:pPr>
        <w:spacing w:line="360" w:lineRule="auto"/>
        <w:rPr>
          <w:rFonts w:cstheme="minorHAnsi"/>
          <w:i/>
          <w:sz w:val="24"/>
          <w:szCs w:val="24"/>
        </w:rPr>
      </w:pPr>
    </w:p>
    <w:p w14:paraId="4E2CA521" w14:textId="51F89A0A" w:rsidR="00214BC1" w:rsidRPr="00022EA9" w:rsidRDefault="007541CF" w:rsidP="00022EA9">
      <w:pPr>
        <w:spacing w:line="360" w:lineRule="auto"/>
        <w:rPr>
          <w:rFonts w:cstheme="minorHAnsi"/>
          <w:sz w:val="24"/>
          <w:szCs w:val="24"/>
        </w:rPr>
      </w:pPr>
      <w:r w:rsidRPr="00022EA9">
        <w:rPr>
          <w:rFonts w:cstheme="minorHAnsi"/>
          <w:sz w:val="24"/>
          <w:szCs w:val="24"/>
        </w:rPr>
        <w:t xml:space="preserve">Curriculum for Wales (2015) </w:t>
      </w:r>
      <w:r w:rsidRPr="00022EA9">
        <w:rPr>
          <w:rFonts w:cstheme="minorHAnsi"/>
          <w:i/>
          <w:sz w:val="24"/>
          <w:szCs w:val="24"/>
        </w:rPr>
        <w:t xml:space="preserve">Foundation Phase Framework. </w:t>
      </w:r>
      <w:r w:rsidRPr="00022EA9">
        <w:rPr>
          <w:rFonts w:cstheme="minorHAnsi"/>
          <w:sz w:val="24"/>
          <w:szCs w:val="24"/>
        </w:rPr>
        <w:t>[Online]</w:t>
      </w:r>
    </w:p>
    <w:p w14:paraId="4AB9B8F0" w14:textId="1017F67C" w:rsidR="007541CF" w:rsidRPr="00022EA9" w:rsidRDefault="00DB4E13" w:rsidP="00022EA9">
      <w:pPr>
        <w:spacing w:line="360" w:lineRule="auto"/>
        <w:rPr>
          <w:rFonts w:cstheme="minorHAnsi"/>
          <w:sz w:val="24"/>
          <w:szCs w:val="24"/>
        </w:rPr>
      </w:pPr>
      <w:hyperlink r:id="rId21" w:history="1">
        <w:r w:rsidR="007541CF" w:rsidRPr="00022EA9">
          <w:rPr>
            <w:rStyle w:val="Hyperlink"/>
            <w:rFonts w:cstheme="minorHAnsi"/>
            <w:color w:val="auto"/>
            <w:sz w:val="24"/>
            <w:szCs w:val="24"/>
          </w:rPr>
          <w:t>https://hwb.gov.wales/storage/d5d8e39c-b534-40cb-a3f5-7e2e126d8077/foundation-phase-framework.pdf</w:t>
        </w:r>
      </w:hyperlink>
    </w:p>
    <w:p w14:paraId="0257A6AD" w14:textId="793B59A7" w:rsidR="007541CF" w:rsidRPr="00022EA9" w:rsidRDefault="007541CF" w:rsidP="00022EA9">
      <w:pPr>
        <w:spacing w:line="360" w:lineRule="auto"/>
        <w:rPr>
          <w:rFonts w:cstheme="minorHAnsi"/>
          <w:sz w:val="24"/>
          <w:szCs w:val="24"/>
        </w:rPr>
      </w:pPr>
      <w:r w:rsidRPr="00022EA9">
        <w:rPr>
          <w:rFonts w:cstheme="minorHAnsi"/>
          <w:sz w:val="24"/>
          <w:szCs w:val="24"/>
        </w:rPr>
        <w:t>(Accessed on: 1</w:t>
      </w:r>
      <w:r w:rsidRPr="00022EA9">
        <w:rPr>
          <w:rFonts w:cstheme="minorHAnsi"/>
          <w:sz w:val="24"/>
          <w:szCs w:val="24"/>
          <w:vertAlign w:val="superscript"/>
        </w:rPr>
        <w:t>st</w:t>
      </w:r>
      <w:r w:rsidRPr="00022EA9">
        <w:rPr>
          <w:rFonts w:cstheme="minorHAnsi"/>
          <w:sz w:val="24"/>
          <w:szCs w:val="24"/>
        </w:rPr>
        <w:t xml:space="preserve"> April 2020).</w:t>
      </w:r>
    </w:p>
    <w:p w14:paraId="6603A419" w14:textId="77777777" w:rsidR="00C47517" w:rsidRPr="00022EA9" w:rsidRDefault="00C47517" w:rsidP="00022EA9">
      <w:pPr>
        <w:spacing w:line="360" w:lineRule="auto"/>
        <w:rPr>
          <w:rFonts w:cstheme="minorHAnsi"/>
          <w:sz w:val="24"/>
          <w:szCs w:val="24"/>
        </w:rPr>
      </w:pPr>
    </w:p>
    <w:p w14:paraId="0D9735D0" w14:textId="77777777" w:rsidR="00C47517" w:rsidRPr="00022EA9" w:rsidRDefault="00C47517" w:rsidP="00022EA9">
      <w:pPr>
        <w:spacing w:line="360" w:lineRule="auto"/>
        <w:rPr>
          <w:rFonts w:cstheme="minorHAnsi"/>
          <w:sz w:val="24"/>
          <w:szCs w:val="24"/>
          <w:shd w:val="clear" w:color="auto" w:fill="FFFFFF"/>
        </w:rPr>
      </w:pPr>
      <w:r w:rsidRPr="00022EA9">
        <w:rPr>
          <w:rFonts w:cstheme="minorHAnsi"/>
          <w:sz w:val="24"/>
          <w:szCs w:val="24"/>
          <w:shd w:val="clear" w:color="auto" w:fill="FFFFFF"/>
        </w:rPr>
        <w:t>Cai, Y., Reeve, J. and Robinson, D.T., 2002. Home schooling and teaching style: Comparing the motivating styles of home school and public school teachers. </w:t>
      </w:r>
      <w:r w:rsidRPr="00022EA9">
        <w:rPr>
          <w:rFonts w:cstheme="minorHAnsi"/>
          <w:i/>
          <w:iCs/>
          <w:sz w:val="24"/>
          <w:szCs w:val="24"/>
          <w:shd w:val="clear" w:color="auto" w:fill="FFFFFF"/>
        </w:rPr>
        <w:t>Journal of Educational Psychology</w:t>
      </w:r>
      <w:r w:rsidRPr="00022EA9">
        <w:rPr>
          <w:rFonts w:cstheme="minorHAnsi"/>
          <w:sz w:val="24"/>
          <w:szCs w:val="24"/>
          <w:shd w:val="clear" w:color="auto" w:fill="FFFFFF"/>
        </w:rPr>
        <w:t>, </w:t>
      </w:r>
      <w:r w:rsidRPr="00022EA9">
        <w:rPr>
          <w:rFonts w:cstheme="minorHAnsi"/>
          <w:i/>
          <w:iCs/>
          <w:sz w:val="24"/>
          <w:szCs w:val="24"/>
          <w:shd w:val="clear" w:color="auto" w:fill="FFFFFF"/>
        </w:rPr>
        <w:t>94</w:t>
      </w:r>
      <w:r w:rsidRPr="00022EA9">
        <w:rPr>
          <w:rFonts w:cstheme="minorHAnsi"/>
          <w:sz w:val="24"/>
          <w:szCs w:val="24"/>
          <w:shd w:val="clear" w:color="auto" w:fill="FFFFFF"/>
        </w:rPr>
        <w:t>(2), p.372. [Online]</w:t>
      </w:r>
    </w:p>
    <w:p w14:paraId="7CF821E8" w14:textId="77777777" w:rsidR="00C47517" w:rsidRPr="00022EA9" w:rsidRDefault="00DB4E13" w:rsidP="00022EA9">
      <w:pPr>
        <w:spacing w:line="360" w:lineRule="auto"/>
        <w:rPr>
          <w:rFonts w:cstheme="minorHAnsi"/>
          <w:sz w:val="24"/>
          <w:szCs w:val="24"/>
        </w:rPr>
      </w:pPr>
      <w:hyperlink r:id="rId22" w:history="1">
        <w:r w:rsidR="00C47517" w:rsidRPr="00022EA9">
          <w:rPr>
            <w:rFonts w:cstheme="minorHAnsi"/>
            <w:sz w:val="24"/>
            <w:szCs w:val="24"/>
            <w:u w:val="single"/>
          </w:rPr>
          <w:t>https://bmri.korea.ac.kr/file/board_data/publications/1277341185_1.pdf</w:t>
        </w:r>
      </w:hyperlink>
    </w:p>
    <w:p w14:paraId="34BB396F" w14:textId="09A3C175" w:rsidR="00C47517" w:rsidRPr="00022EA9" w:rsidRDefault="00C47517" w:rsidP="00022EA9">
      <w:pPr>
        <w:spacing w:line="360" w:lineRule="auto"/>
        <w:rPr>
          <w:rFonts w:cstheme="minorHAnsi"/>
          <w:sz w:val="24"/>
          <w:szCs w:val="24"/>
        </w:rPr>
      </w:pPr>
      <w:r w:rsidRPr="00022EA9">
        <w:rPr>
          <w:rFonts w:cstheme="minorHAnsi"/>
          <w:sz w:val="24"/>
          <w:szCs w:val="24"/>
        </w:rPr>
        <w:t>(Accessed on: 7</w:t>
      </w:r>
      <w:r w:rsidRPr="00022EA9">
        <w:rPr>
          <w:rFonts w:cstheme="minorHAnsi"/>
          <w:sz w:val="24"/>
          <w:szCs w:val="24"/>
          <w:vertAlign w:val="superscript"/>
        </w:rPr>
        <w:t>th</w:t>
      </w:r>
      <w:r w:rsidRPr="00022EA9">
        <w:rPr>
          <w:rFonts w:cstheme="minorHAnsi"/>
          <w:sz w:val="24"/>
          <w:szCs w:val="24"/>
        </w:rPr>
        <w:t xml:space="preserve"> April 2020).</w:t>
      </w:r>
    </w:p>
    <w:p w14:paraId="615DBC98" w14:textId="77777777" w:rsidR="00DF2D72" w:rsidRPr="00022EA9" w:rsidRDefault="00DF2D72" w:rsidP="00022EA9">
      <w:pPr>
        <w:spacing w:line="360" w:lineRule="auto"/>
        <w:rPr>
          <w:rFonts w:cstheme="minorHAnsi"/>
          <w:sz w:val="24"/>
          <w:szCs w:val="24"/>
        </w:rPr>
      </w:pPr>
    </w:p>
    <w:p w14:paraId="64191059" w14:textId="33118CFD" w:rsidR="00DF2D72" w:rsidRPr="00022EA9" w:rsidRDefault="00DF2D72" w:rsidP="00022EA9">
      <w:pPr>
        <w:spacing w:line="360" w:lineRule="auto"/>
        <w:rPr>
          <w:rFonts w:cstheme="minorHAnsi"/>
          <w:sz w:val="24"/>
          <w:szCs w:val="24"/>
          <w:shd w:val="clear" w:color="auto" w:fill="FFFFFF"/>
        </w:rPr>
      </w:pPr>
      <w:r w:rsidRPr="00022EA9">
        <w:rPr>
          <w:rFonts w:cstheme="minorHAnsi"/>
          <w:sz w:val="24"/>
          <w:szCs w:val="24"/>
          <w:shd w:val="clear" w:color="auto" w:fill="FFFFFF"/>
        </w:rPr>
        <w:t>Cornaglia, F, Crivellaro, E and McNally, S (2015) Mental health and education decisions. </w:t>
      </w:r>
      <w:r w:rsidRPr="00022EA9">
        <w:rPr>
          <w:rFonts w:cstheme="minorHAnsi"/>
          <w:i/>
          <w:iCs/>
          <w:sz w:val="24"/>
          <w:szCs w:val="24"/>
          <w:shd w:val="clear" w:color="auto" w:fill="FFFFFF"/>
        </w:rPr>
        <w:t>Labour Economics</w:t>
      </w:r>
      <w:r w:rsidRPr="00022EA9">
        <w:rPr>
          <w:rFonts w:cstheme="minorHAnsi"/>
          <w:sz w:val="24"/>
          <w:szCs w:val="24"/>
          <w:shd w:val="clear" w:color="auto" w:fill="FFFFFF"/>
        </w:rPr>
        <w:t>, </w:t>
      </w:r>
      <w:r w:rsidRPr="00022EA9">
        <w:rPr>
          <w:rFonts w:cstheme="minorHAnsi"/>
          <w:i/>
          <w:iCs/>
          <w:sz w:val="24"/>
          <w:szCs w:val="24"/>
          <w:shd w:val="clear" w:color="auto" w:fill="FFFFFF"/>
        </w:rPr>
        <w:t>33</w:t>
      </w:r>
      <w:r w:rsidRPr="00022EA9">
        <w:rPr>
          <w:rFonts w:cstheme="minorHAnsi"/>
          <w:sz w:val="24"/>
          <w:szCs w:val="24"/>
          <w:shd w:val="clear" w:color="auto" w:fill="FFFFFF"/>
        </w:rPr>
        <w:t>, pp.1-12. [Online]</w:t>
      </w:r>
    </w:p>
    <w:p w14:paraId="44A7AB2D" w14:textId="7FAFA562" w:rsidR="00DF2D72" w:rsidRPr="00022EA9" w:rsidRDefault="00DB4E13" w:rsidP="00022EA9">
      <w:pPr>
        <w:spacing w:line="360" w:lineRule="auto"/>
        <w:rPr>
          <w:rFonts w:cstheme="minorHAnsi"/>
          <w:sz w:val="24"/>
          <w:szCs w:val="24"/>
        </w:rPr>
      </w:pPr>
      <w:hyperlink r:id="rId23" w:history="1">
        <w:r w:rsidR="00DF2D72" w:rsidRPr="00022EA9">
          <w:rPr>
            <w:rFonts w:cstheme="minorHAnsi"/>
            <w:sz w:val="24"/>
            <w:szCs w:val="24"/>
            <w:u w:val="single"/>
          </w:rPr>
          <w:t>https://www.econstor.eu/bitstream/10419/58686/1/715806130.pdf</w:t>
        </w:r>
      </w:hyperlink>
    </w:p>
    <w:p w14:paraId="10688B87" w14:textId="028F380C" w:rsidR="00DF2D72" w:rsidRPr="00022EA9" w:rsidRDefault="00DF2D72" w:rsidP="00022EA9">
      <w:pPr>
        <w:spacing w:line="360" w:lineRule="auto"/>
        <w:rPr>
          <w:rFonts w:cstheme="minorHAnsi"/>
          <w:sz w:val="24"/>
          <w:szCs w:val="24"/>
        </w:rPr>
      </w:pPr>
      <w:r w:rsidRPr="00022EA9">
        <w:rPr>
          <w:rFonts w:cstheme="minorHAnsi"/>
          <w:sz w:val="24"/>
          <w:szCs w:val="24"/>
        </w:rPr>
        <w:t>(Accessed on: 7</w:t>
      </w:r>
      <w:r w:rsidRPr="00022EA9">
        <w:rPr>
          <w:rFonts w:cstheme="minorHAnsi"/>
          <w:sz w:val="24"/>
          <w:szCs w:val="24"/>
          <w:vertAlign w:val="superscript"/>
        </w:rPr>
        <w:t>th</w:t>
      </w:r>
      <w:r w:rsidRPr="00022EA9">
        <w:rPr>
          <w:rFonts w:cstheme="minorHAnsi"/>
          <w:sz w:val="24"/>
          <w:szCs w:val="24"/>
        </w:rPr>
        <w:t xml:space="preserve"> April 2020).</w:t>
      </w:r>
    </w:p>
    <w:p w14:paraId="47896FC4" w14:textId="77777777" w:rsidR="00954320" w:rsidRPr="00022EA9" w:rsidRDefault="00954320" w:rsidP="00022EA9">
      <w:pPr>
        <w:spacing w:line="360" w:lineRule="auto"/>
        <w:rPr>
          <w:rFonts w:cstheme="minorHAnsi"/>
          <w:sz w:val="24"/>
          <w:szCs w:val="24"/>
        </w:rPr>
      </w:pPr>
    </w:p>
    <w:p w14:paraId="08D5B6EB" w14:textId="05C795DB" w:rsidR="00954320" w:rsidRPr="00022EA9" w:rsidRDefault="00954320" w:rsidP="00022EA9">
      <w:pPr>
        <w:spacing w:line="360" w:lineRule="auto"/>
        <w:rPr>
          <w:rFonts w:cstheme="minorHAnsi"/>
          <w:sz w:val="24"/>
          <w:szCs w:val="24"/>
        </w:rPr>
      </w:pPr>
      <w:r w:rsidRPr="00022EA9">
        <w:rPr>
          <w:rFonts w:cstheme="minorHAnsi"/>
          <w:sz w:val="24"/>
          <w:szCs w:val="24"/>
        </w:rPr>
        <w:t xml:space="preserve">Cullingford, C and Oliver, P (2017) </w:t>
      </w:r>
      <w:r w:rsidRPr="00022EA9">
        <w:rPr>
          <w:rFonts w:cstheme="minorHAnsi"/>
          <w:i/>
          <w:sz w:val="24"/>
          <w:szCs w:val="24"/>
        </w:rPr>
        <w:t xml:space="preserve">The National Curriculum and its Effects. </w:t>
      </w:r>
      <w:r w:rsidR="00E24045" w:rsidRPr="00022EA9">
        <w:rPr>
          <w:rFonts w:cstheme="minorHAnsi"/>
          <w:sz w:val="24"/>
          <w:szCs w:val="24"/>
        </w:rPr>
        <w:t>Routledge Revivals: New York. [</w:t>
      </w:r>
      <w:r w:rsidRPr="00022EA9">
        <w:rPr>
          <w:rFonts w:cstheme="minorHAnsi"/>
          <w:sz w:val="24"/>
          <w:szCs w:val="24"/>
        </w:rPr>
        <w:t>Online]</w:t>
      </w:r>
    </w:p>
    <w:p w14:paraId="7E917F4D" w14:textId="713F97C4" w:rsidR="00954320" w:rsidRPr="00022EA9" w:rsidRDefault="00DB4E13" w:rsidP="00022EA9">
      <w:pPr>
        <w:spacing w:line="360" w:lineRule="auto"/>
        <w:rPr>
          <w:rFonts w:cstheme="minorHAnsi"/>
          <w:sz w:val="24"/>
          <w:szCs w:val="24"/>
        </w:rPr>
      </w:pPr>
      <w:hyperlink r:id="rId24" w:anchor="v=onepage&amp;q&amp;f=false" w:history="1">
        <w:r w:rsidR="00E24045" w:rsidRPr="00022EA9">
          <w:rPr>
            <w:rFonts w:cstheme="minorHAnsi"/>
            <w:sz w:val="24"/>
            <w:szCs w:val="24"/>
            <w:u w:val="single"/>
          </w:rPr>
          <w:t>https://books.google.co.uk/books?id=1oRHDwAAQBAJ&amp;printsec=frontcover&amp;source=gbs_ge_summary_r&amp;cad=0#v=onepage&amp;q&amp;f=false</w:t>
        </w:r>
      </w:hyperlink>
    </w:p>
    <w:p w14:paraId="54CCAA01" w14:textId="2F451445" w:rsidR="00E24045" w:rsidRPr="00022EA9" w:rsidRDefault="00E24045" w:rsidP="00022EA9">
      <w:pPr>
        <w:spacing w:line="360" w:lineRule="auto"/>
        <w:rPr>
          <w:rFonts w:cstheme="minorHAnsi"/>
          <w:sz w:val="24"/>
          <w:szCs w:val="24"/>
        </w:rPr>
      </w:pPr>
      <w:r w:rsidRPr="00022EA9">
        <w:rPr>
          <w:rFonts w:cstheme="minorHAnsi"/>
          <w:sz w:val="24"/>
          <w:szCs w:val="24"/>
        </w:rPr>
        <w:t>(Accessed on: 4</w:t>
      </w:r>
      <w:r w:rsidRPr="00022EA9">
        <w:rPr>
          <w:rFonts w:cstheme="minorHAnsi"/>
          <w:sz w:val="24"/>
          <w:szCs w:val="24"/>
          <w:vertAlign w:val="superscript"/>
        </w:rPr>
        <w:t>th</w:t>
      </w:r>
      <w:r w:rsidRPr="00022EA9">
        <w:rPr>
          <w:rFonts w:cstheme="minorHAnsi"/>
          <w:sz w:val="24"/>
          <w:szCs w:val="24"/>
        </w:rPr>
        <w:t xml:space="preserve"> April 2020).</w:t>
      </w:r>
    </w:p>
    <w:p w14:paraId="4E5DA2CC" w14:textId="77777777" w:rsidR="007541CF" w:rsidRPr="00022EA9" w:rsidRDefault="007541CF" w:rsidP="00022EA9">
      <w:pPr>
        <w:spacing w:line="360" w:lineRule="auto"/>
        <w:rPr>
          <w:rFonts w:cstheme="minorHAnsi"/>
          <w:sz w:val="24"/>
          <w:szCs w:val="24"/>
        </w:rPr>
      </w:pPr>
    </w:p>
    <w:p w14:paraId="05BDA0E4" w14:textId="3E187607" w:rsidR="00214BC1" w:rsidRPr="00022EA9" w:rsidRDefault="00214BC1" w:rsidP="00022EA9">
      <w:pPr>
        <w:spacing w:line="360" w:lineRule="auto"/>
        <w:rPr>
          <w:rFonts w:cstheme="minorHAnsi"/>
          <w:sz w:val="24"/>
          <w:szCs w:val="24"/>
        </w:rPr>
      </w:pPr>
      <w:r w:rsidRPr="00022EA9">
        <w:rPr>
          <w:rFonts w:cstheme="minorHAnsi"/>
          <w:sz w:val="24"/>
          <w:szCs w:val="24"/>
        </w:rPr>
        <w:t xml:space="preserve">Department of Education (2014) </w:t>
      </w:r>
      <w:r w:rsidRPr="00022EA9">
        <w:rPr>
          <w:rFonts w:cstheme="minorHAnsi"/>
          <w:i/>
          <w:sz w:val="24"/>
          <w:szCs w:val="24"/>
        </w:rPr>
        <w:t xml:space="preserve">Area Guidelines for Mainstream Schools. </w:t>
      </w:r>
      <w:r w:rsidRPr="00022EA9">
        <w:rPr>
          <w:rFonts w:cstheme="minorHAnsi"/>
          <w:sz w:val="24"/>
          <w:szCs w:val="24"/>
        </w:rPr>
        <w:t>[Online]</w:t>
      </w:r>
    </w:p>
    <w:p w14:paraId="7F5A165A" w14:textId="1DA6DFCE" w:rsidR="00214BC1" w:rsidRPr="00022EA9" w:rsidRDefault="00DB4E13" w:rsidP="00022EA9">
      <w:pPr>
        <w:spacing w:line="360" w:lineRule="auto"/>
        <w:rPr>
          <w:rFonts w:cstheme="minorHAnsi"/>
          <w:sz w:val="24"/>
          <w:szCs w:val="24"/>
        </w:rPr>
      </w:pPr>
      <w:hyperlink r:id="rId25" w:history="1">
        <w:r w:rsidR="00214BC1" w:rsidRPr="00022EA9">
          <w:rPr>
            <w:rStyle w:val="Hyperlink"/>
            <w:rFonts w:cstheme="minorHAnsi"/>
            <w:color w:val="auto"/>
            <w:sz w:val="24"/>
            <w:szCs w:val="24"/>
          </w:rPr>
          <w:t>https://assets.publishing.service.gov.uk/government/uploads/system/uploads/attachment_data/file/324056/BB103_Area_Guidelines_for_Mainstream_Schools_CORRECTED_25_06_14.pdf</w:t>
        </w:r>
      </w:hyperlink>
    </w:p>
    <w:p w14:paraId="21C7C3B9" w14:textId="1B4F0041" w:rsidR="00214BC1" w:rsidRPr="00022EA9" w:rsidRDefault="00214BC1" w:rsidP="00022EA9">
      <w:pPr>
        <w:spacing w:line="360" w:lineRule="auto"/>
        <w:rPr>
          <w:rFonts w:cstheme="minorHAnsi"/>
          <w:sz w:val="24"/>
          <w:szCs w:val="24"/>
        </w:rPr>
      </w:pPr>
      <w:r w:rsidRPr="00022EA9">
        <w:rPr>
          <w:rFonts w:cstheme="minorHAnsi"/>
          <w:sz w:val="24"/>
          <w:szCs w:val="24"/>
        </w:rPr>
        <w:t>(Accessed on: 1</w:t>
      </w:r>
      <w:r w:rsidRPr="00022EA9">
        <w:rPr>
          <w:rFonts w:cstheme="minorHAnsi"/>
          <w:sz w:val="24"/>
          <w:szCs w:val="24"/>
          <w:vertAlign w:val="superscript"/>
        </w:rPr>
        <w:t>st</w:t>
      </w:r>
      <w:r w:rsidRPr="00022EA9">
        <w:rPr>
          <w:rFonts w:cstheme="minorHAnsi"/>
          <w:sz w:val="24"/>
          <w:szCs w:val="24"/>
        </w:rPr>
        <w:t xml:space="preserve"> April 2020).</w:t>
      </w:r>
    </w:p>
    <w:p w14:paraId="02DCEF70" w14:textId="77777777" w:rsidR="007E55B0" w:rsidRPr="00022EA9" w:rsidRDefault="007E55B0" w:rsidP="00022EA9">
      <w:pPr>
        <w:spacing w:line="360" w:lineRule="auto"/>
        <w:rPr>
          <w:rFonts w:cstheme="minorHAnsi"/>
          <w:sz w:val="24"/>
          <w:szCs w:val="24"/>
        </w:rPr>
      </w:pPr>
    </w:p>
    <w:p w14:paraId="6A416DE2" w14:textId="77777777" w:rsidR="00E822BA" w:rsidRPr="00022EA9" w:rsidRDefault="00E822BA" w:rsidP="00022EA9">
      <w:pPr>
        <w:spacing w:line="360" w:lineRule="auto"/>
        <w:rPr>
          <w:rFonts w:cstheme="minorHAnsi"/>
          <w:sz w:val="24"/>
          <w:szCs w:val="24"/>
        </w:rPr>
      </w:pPr>
    </w:p>
    <w:p w14:paraId="6B2162C5" w14:textId="77777777" w:rsidR="00E822BA" w:rsidRPr="00022EA9" w:rsidRDefault="00E822BA" w:rsidP="00022EA9">
      <w:pPr>
        <w:spacing w:line="360" w:lineRule="auto"/>
        <w:rPr>
          <w:rFonts w:cstheme="minorHAnsi"/>
          <w:sz w:val="24"/>
          <w:szCs w:val="24"/>
        </w:rPr>
      </w:pPr>
    </w:p>
    <w:p w14:paraId="70DA3BFB" w14:textId="728240A8" w:rsidR="007E55B0" w:rsidRPr="00022EA9" w:rsidRDefault="007E55B0" w:rsidP="00022EA9">
      <w:pPr>
        <w:spacing w:line="360" w:lineRule="auto"/>
        <w:rPr>
          <w:rFonts w:cstheme="minorHAnsi"/>
          <w:sz w:val="24"/>
          <w:szCs w:val="24"/>
        </w:rPr>
      </w:pPr>
      <w:r w:rsidRPr="00022EA9">
        <w:rPr>
          <w:rFonts w:cstheme="minorHAnsi"/>
          <w:sz w:val="24"/>
          <w:szCs w:val="24"/>
        </w:rPr>
        <w:t>Department of Education (2014) National Curriculum in England. [Online]</w:t>
      </w:r>
    </w:p>
    <w:p w14:paraId="0BD12B99" w14:textId="4DBEE0CD" w:rsidR="007E55B0" w:rsidRPr="00022EA9" w:rsidRDefault="00DB4E13" w:rsidP="00022EA9">
      <w:pPr>
        <w:spacing w:line="360" w:lineRule="auto"/>
        <w:rPr>
          <w:rFonts w:cstheme="minorHAnsi"/>
          <w:sz w:val="24"/>
          <w:szCs w:val="24"/>
        </w:rPr>
      </w:pPr>
      <w:hyperlink r:id="rId26" w:history="1">
        <w:r w:rsidR="007E55B0" w:rsidRPr="00022EA9">
          <w:rPr>
            <w:rStyle w:val="Hyperlink"/>
            <w:rFonts w:cstheme="minorHAnsi"/>
            <w:color w:val="auto"/>
            <w:sz w:val="24"/>
            <w:szCs w:val="24"/>
          </w:rPr>
          <w:t>https://assets.publishing.service.gov.uk/government/uploads/system/uploads/attachment_data/file/425601/PRIMARY_national_curriculum.pdf</w:t>
        </w:r>
      </w:hyperlink>
    </w:p>
    <w:p w14:paraId="2EC2F396" w14:textId="2EC9F0A5" w:rsidR="007E55B0" w:rsidRPr="00022EA9" w:rsidRDefault="007E55B0" w:rsidP="00022EA9">
      <w:pPr>
        <w:spacing w:line="360" w:lineRule="auto"/>
        <w:rPr>
          <w:rFonts w:cstheme="minorHAnsi"/>
          <w:sz w:val="24"/>
          <w:szCs w:val="24"/>
        </w:rPr>
      </w:pPr>
      <w:r w:rsidRPr="00022EA9">
        <w:rPr>
          <w:rFonts w:cstheme="minorHAnsi"/>
          <w:sz w:val="24"/>
          <w:szCs w:val="24"/>
        </w:rPr>
        <w:t>(Accessed on: 1</w:t>
      </w:r>
      <w:r w:rsidRPr="00022EA9">
        <w:rPr>
          <w:rFonts w:cstheme="minorHAnsi"/>
          <w:sz w:val="24"/>
          <w:szCs w:val="24"/>
          <w:vertAlign w:val="superscript"/>
        </w:rPr>
        <w:t>st</w:t>
      </w:r>
      <w:r w:rsidRPr="00022EA9">
        <w:rPr>
          <w:rFonts w:cstheme="minorHAnsi"/>
          <w:sz w:val="24"/>
          <w:szCs w:val="24"/>
        </w:rPr>
        <w:t xml:space="preserve"> April 2020).</w:t>
      </w:r>
    </w:p>
    <w:p w14:paraId="5F1E1DC1" w14:textId="77777777" w:rsidR="00EB6AE6" w:rsidRPr="00022EA9" w:rsidRDefault="00EB6AE6" w:rsidP="00022EA9">
      <w:pPr>
        <w:spacing w:line="360" w:lineRule="auto"/>
        <w:rPr>
          <w:rFonts w:cstheme="minorHAnsi"/>
          <w:sz w:val="24"/>
          <w:szCs w:val="24"/>
        </w:rPr>
      </w:pPr>
    </w:p>
    <w:p w14:paraId="0AEB8790" w14:textId="77777777" w:rsidR="00EB6AE6" w:rsidRPr="00022EA9" w:rsidRDefault="00EB6AE6" w:rsidP="00022EA9">
      <w:pPr>
        <w:spacing w:line="360" w:lineRule="auto"/>
        <w:rPr>
          <w:rFonts w:cstheme="minorHAnsi"/>
          <w:i/>
          <w:sz w:val="24"/>
          <w:szCs w:val="24"/>
        </w:rPr>
      </w:pPr>
      <w:r w:rsidRPr="00022EA9">
        <w:rPr>
          <w:rFonts w:cstheme="minorHAnsi"/>
          <w:sz w:val="24"/>
          <w:szCs w:val="24"/>
        </w:rPr>
        <w:t xml:space="preserve">Empowered Avenue (2020) </w:t>
      </w:r>
      <w:r w:rsidRPr="00022EA9">
        <w:rPr>
          <w:rFonts w:cstheme="minorHAnsi"/>
          <w:i/>
          <w:sz w:val="24"/>
          <w:szCs w:val="24"/>
        </w:rPr>
        <w:t xml:space="preserve">The Importance of Alternative Education in Today’s Society. </w:t>
      </w:r>
      <w:r w:rsidRPr="00022EA9">
        <w:rPr>
          <w:rFonts w:cstheme="minorHAnsi"/>
          <w:sz w:val="24"/>
          <w:szCs w:val="24"/>
        </w:rPr>
        <w:t>[Online]</w:t>
      </w:r>
    </w:p>
    <w:p w14:paraId="216869B4" w14:textId="5AB109B2" w:rsidR="00EB6AE6" w:rsidRPr="00022EA9" w:rsidRDefault="00EB6AE6" w:rsidP="00022EA9">
      <w:pPr>
        <w:spacing w:line="360" w:lineRule="auto"/>
        <w:rPr>
          <w:rFonts w:cstheme="minorHAnsi"/>
          <w:sz w:val="24"/>
          <w:szCs w:val="24"/>
        </w:rPr>
      </w:pPr>
      <w:r w:rsidRPr="00022EA9">
        <w:rPr>
          <w:rFonts w:cstheme="minorHAnsi"/>
          <w:i/>
          <w:sz w:val="24"/>
          <w:szCs w:val="24"/>
        </w:rPr>
        <w:t xml:space="preserve"> </w:t>
      </w:r>
      <w:hyperlink r:id="rId27" w:history="1">
        <w:r w:rsidRPr="00022EA9">
          <w:rPr>
            <w:rFonts w:cstheme="minorHAnsi"/>
            <w:sz w:val="24"/>
            <w:szCs w:val="24"/>
            <w:u w:val="single"/>
          </w:rPr>
          <w:t>https://empoweredavenue.com/the-importance-of-alternative-education-in-todays-society/</w:t>
        </w:r>
      </w:hyperlink>
    </w:p>
    <w:p w14:paraId="6ABA8EC6" w14:textId="08A5A8A5" w:rsidR="00B01150" w:rsidRPr="00022EA9" w:rsidRDefault="00EB6AE6" w:rsidP="00022EA9">
      <w:pPr>
        <w:spacing w:line="360" w:lineRule="auto"/>
        <w:rPr>
          <w:rFonts w:cstheme="minorHAnsi"/>
          <w:i/>
          <w:sz w:val="24"/>
          <w:szCs w:val="24"/>
        </w:rPr>
      </w:pPr>
      <w:r w:rsidRPr="00022EA9">
        <w:rPr>
          <w:rFonts w:cstheme="minorHAnsi"/>
          <w:sz w:val="24"/>
          <w:szCs w:val="24"/>
        </w:rPr>
        <w:t>(Accessed on: 5</w:t>
      </w:r>
      <w:r w:rsidRPr="00022EA9">
        <w:rPr>
          <w:rFonts w:cstheme="minorHAnsi"/>
          <w:sz w:val="24"/>
          <w:szCs w:val="24"/>
          <w:vertAlign w:val="superscript"/>
        </w:rPr>
        <w:t>th</w:t>
      </w:r>
      <w:r w:rsidR="00E822BA" w:rsidRPr="00022EA9">
        <w:rPr>
          <w:rFonts w:cstheme="minorHAnsi"/>
          <w:sz w:val="24"/>
          <w:szCs w:val="24"/>
        </w:rPr>
        <w:t xml:space="preserve"> April 2020).</w:t>
      </w:r>
    </w:p>
    <w:p w14:paraId="55D4664F" w14:textId="77777777" w:rsidR="003C6FE8" w:rsidRPr="00022EA9" w:rsidRDefault="003C6FE8" w:rsidP="00022EA9">
      <w:pPr>
        <w:spacing w:line="360" w:lineRule="auto"/>
        <w:rPr>
          <w:rFonts w:cstheme="minorHAnsi"/>
          <w:sz w:val="24"/>
          <w:szCs w:val="24"/>
        </w:rPr>
      </w:pPr>
    </w:p>
    <w:p w14:paraId="120443C9" w14:textId="339156F0" w:rsidR="00B01150" w:rsidRPr="00022EA9" w:rsidRDefault="00B01150" w:rsidP="00022EA9">
      <w:pPr>
        <w:spacing w:line="360" w:lineRule="auto"/>
        <w:rPr>
          <w:rFonts w:cstheme="minorHAnsi"/>
          <w:sz w:val="24"/>
          <w:szCs w:val="24"/>
        </w:rPr>
      </w:pPr>
      <w:r w:rsidRPr="00022EA9">
        <w:rPr>
          <w:rFonts w:cstheme="minorHAnsi"/>
          <w:sz w:val="24"/>
          <w:szCs w:val="24"/>
        </w:rPr>
        <w:t xml:space="preserve">Eggleston, J (2018) </w:t>
      </w:r>
      <w:r w:rsidRPr="00022EA9">
        <w:rPr>
          <w:rFonts w:cstheme="minorHAnsi"/>
          <w:i/>
          <w:sz w:val="24"/>
          <w:szCs w:val="24"/>
        </w:rPr>
        <w:t xml:space="preserve">School Based Curriculum Development in Britain. </w:t>
      </w:r>
      <w:r w:rsidRPr="00022EA9">
        <w:rPr>
          <w:rFonts w:cstheme="minorHAnsi"/>
          <w:sz w:val="24"/>
          <w:szCs w:val="24"/>
        </w:rPr>
        <w:t>Routledge: London. [Online]</w:t>
      </w:r>
    </w:p>
    <w:p w14:paraId="245F1669" w14:textId="337CD70A" w:rsidR="00B01150" w:rsidRPr="00022EA9" w:rsidRDefault="00DB4E13" w:rsidP="00022EA9">
      <w:pPr>
        <w:spacing w:line="360" w:lineRule="auto"/>
        <w:rPr>
          <w:rFonts w:cstheme="minorHAnsi"/>
          <w:sz w:val="24"/>
          <w:szCs w:val="24"/>
        </w:rPr>
      </w:pPr>
      <w:hyperlink r:id="rId28" w:history="1">
        <w:r w:rsidR="00B01150" w:rsidRPr="00022EA9">
          <w:rPr>
            <w:rStyle w:val="Hyperlink"/>
            <w:rFonts w:cstheme="minorHAnsi"/>
            <w:color w:val="auto"/>
            <w:sz w:val="24"/>
            <w:szCs w:val="24"/>
          </w:rPr>
          <w:t>https://books.google.co.uk/books?id=SyZxDwAAQBAJ&amp;dq=britain+following+curriculum+ensures+the+same+information+is+provided&amp;lr=&amp;source=gbs_navlinks_s</w:t>
        </w:r>
      </w:hyperlink>
    </w:p>
    <w:p w14:paraId="575277FE" w14:textId="1A695033" w:rsidR="00B01150" w:rsidRPr="00022EA9" w:rsidRDefault="00B01150" w:rsidP="00022EA9">
      <w:pPr>
        <w:spacing w:line="360" w:lineRule="auto"/>
        <w:rPr>
          <w:rFonts w:cstheme="minorHAnsi"/>
          <w:sz w:val="24"/>
          <w:szCs w:val="24"/>
        </w:rPr>
      </w:pPr>
      <w:r w:rsidRPr="00022EA9">
        <w:rPr>
          <w:rFonts w:cstheme="minorHAnsi"/>
          <w:sz w:val="24"/>
          <w:szCs w:val="24"/>
        </w:rPr>
        <w:t>(Accessed on: 1</w:t>
      </w:r>
      <w:r w:rsidRPr="00022EA9">
        <w:rPr>
          <w:rFonts w:cstheme="minorHAnsi"/>
          <w:sz w:val="24"/>
          <w:szCs w:val="24"/>
          <w:vertAlign w:val="superscript"/>
        </w:rPr>
        <w:t>st</w:t>
      </w:r>
      <w:r w:rsidRPr="00022EA9">
        <w:rPr>
          <w:rFonts w:cstheme="minorHAnsi"/>
          <w:sz w:val="24"/>
          <w:szCs w:val="24"/>
        </w:rPr>
        <w:t xml:space="preserve"> April 2020).</w:t>
      </w:r>
    </w:p>
    <w:p w14:paraId="1EF7838E" w14:textId="77777777" w:rsidR="00433C99" w:rsidRPr="00022EA9" w:rsidRDefault="00433C99" w:rsidP="00022EA9">
      <w:pPr>
        <w:spacing w:line="360" w:lineRule="auto"/>
        <w:rPr>
          <w:rFonts w:cstheme="minorHAnsi"/>
          <w:sz w:val="24"/>
          <w:szCs w:val="24"/>
        </w:rPr>
      </w:pPr>
    </w:p>
    <w:p w14:paraId="614E96AE" w14:textId="3ACADA54" w:rsidR="00433C99" w:rsidRPr="00022EA9" w:rsidRDefault="00433C99" w:rsidP="00022EA9">
      <w:pPr>
        <w:spacing w:line="360" w:lineRule="auto"/>
        <w:rPr>
          <w:rFonts w:cstheme="minorHAnsi"/>
          <w:sz w:val="24"/>
          <w:szCs w:val="24"/>
        </w:rPr>
      </w:pPr>
      <w:r w:rsidRPr="00022EA9">
        <w:rPr>
          <w:rFonts w:cstheme="minorHAnsi"/>
          <w:sz w:val="24"/>
          <w:szCs w:val="24"/>
        </w:rPr>
        <w:t xml:space="preserve">Gov.uk (2014) </w:t>
      </w:r>
      <w:r w:rsidRPr="00022EA9">
        <w:rPr>
          <w:rFonts w:cstheme="minorHAnsi"/>
          <w:i/>
          <w:sz w:val="24"/>
          <w:szCs w:val="24"/>
        </w:rPr>
        <w:t xml:space="preserve">Pupil Referral Units: Converting to Alternative Provision Academies. </w:t>
      </w:r>
      <w:r w:rsidRPr="00022EA9">
        <w:rPr>
          <w:rFonts w:cstheme="minorHAnsi"/>
          <w:sz w:val="24"/>
          <w:szCs w:val="24"/>
        </w:rPr>
        <w:t>[Online]</w:t>
      </w:r>
    </w:p>
    <w:p w14:paraId="6A397F05" w14:textId="6A4931D1" w:rsidR="00433C99" w:rsidRPr="00022EA9" w:rsidRDefault="00DB4E13" w:rsidP="00022EA9">
      <w:pPr>
        <w:spacing w:line="360" w:lineRule="auto"/>
        <w:rPr>
          <w:rFonts w:cstheme="minorHAnsi"/>
          <w:sz w:val="24"/>
          <w:szCs w:val="24"/>
        </w:rPr>
      </w:pPr>
      <w:hyperlink r:id="rId29" w:history="1">
        <w:r w:rsidR="00433C99" w:rsidRPr="00022EA9">
          <w:rPr>
            <w:rFonts w:cstheme="minorHAnsi"/>
            <w:sz w:val="24"/>
            <w:szCs w:val="24"/>
            <w:u w:val="single"/>
          </w:rPr>
          <w:t>https://www.gov.uk/guidance/pupil-referral-units-converting-to-alternative-provision-academies</w:t>
        </w:r>
      </w:hyperlink>
    </w:p>
    <w:p w14:paraId="1508FCBD" w14:textId="7C5D8A09" w:rsidR="00433C99" w:rsidRPr="00022EA9" w:rsidRDefault="00433C99" w:rsidP="00022EA9">
      <w:pPr>
        <w:spacing w:line="360" w:lineRule="auto"/>
        <w:rPr>
          <w:rFonts w:cstheme="minorHAnsi"/>
          <w:sz w:val="24"/>
          <w:szCs w:val="24"/>
        </w:rPr>
      </w:pPr>
      <w:r w:rsidRPr="00022EA9">
        <w:rPr>
          <w:rFonts w:cstheme="minorHAnsi"/>
          <w:sz w:val="24"/>
          <w:szCs w:val="24"/>
        </w:rPr>
        <w:t>(Accessed on: 7</w:t>
      </w:r>
      <w:r w:rsidRPr="00022EA9">
        <w:rPr>
          <w:rFonts w:cstheme="minorHAnsi"/>
          <w:sz w:val="24"/>
          <w:szCs w:val="24"/>
          <w:vertAlign w:val="superscript"/>
        </w:rPr>
        <w:t>th</w:t>
      </w:r>
      <w:r w:rsidRPr="00022EA9">
        <w:rPr>
          <w:rFonts w:cstheme="minorHAnsi"/>
          <w:sz w:val="24"/>
          <w:szCs w:val="24"/>
        </w:rPr>
        <w:t xml:space="preserve"> April 2020).</w:t>
      </w:r>
    </w:p>
    <w:p w14:paraId="3645FEA4" w14:textId="77777777" w:rsidR="00A74E60" w:rsidRPr="00022EA9" w:rsidRDefault="00A74E60" w:rsidP="00022EA9">
      <w:pPr>
        <w:spacing w:line="360" w:lineRule="auto"/>
        <w:rPr>
          <w:rFonts w:cstheme="minorHAnsi"/>
          <w:sz w:val="24"/>
          <w:szCs w:val="24"/>
        </w:rPr>
      </w:pPr>
    </w:p>
    <w:p w14:paraId="56437424" w14:textId="77777777" w:rsidR="00E822BA" w:rsidRPr="00022EA9" w:rsidRDefault="00E822BA" w:rsidP="00022EA9">
      <w:pPr>
        <w:spacing w:line="360" w:lineRule="auto"/>
        <w:rPr>
          <w:rFonts w:cstheme="minorHAnsi"/>
          <w:sz w:val="24"/>
          <w:szCs w:val="24"/>
          <w:shd w:val="clear" w:color="auto" w:fill="FFFFFF"/>
        </w:rPr>
      </w:pPr>
    </w:p>
    <w:p w14:paraId="74CB7DBD" w14:textId="77777777" w:rsidR="00E822BA" w:rsidRPr="00022EA9" w:rsidRDefault="00E822BA" w:rsidP="00022EA9">
      <w:pPr>
        <w:spacing w:line="360" w:lineRule="auto"/>
        <w:rPr>
          <w:rFonts w:cstheme="minorHAnsi"/>
          <w:sz w:val="24"/>
          <w:szCs w:val="24"/>
          <w:shd w:val="clear" w:color="auto" w:fill="FFFFFF"/>
        </w:rPr>
      </w:pPr>
    </w:p>
    <w:p w14:paraId="3DA3B4BF" w14:textId="77777777" w:rsidR="00E822BA" w:rsidRPr="00022EA9" w:rsidRDefault="00E822BA" w:rsidP="00022EA9">
      <w:pPr>
        <w:spacing w:line="360" w:lineRule="auto"/>
        <w:rPr>
          <w:rFonts w:cstheme="minorHAnsi"/>
          <w:sz w:val="24"/>
          <w:szCs w:val="24"/>
          <w:shd w:val="clear" w:color="auto" w:fill="FFFFFF"/>
        </w:rPr>
      </w:pPr>
    </w:p>
    <w:p w14:paraId="36469F30" w14:textId="5188E924" w:rsidR="00A74E60" w:rsidRPr="00022EA9" w:rsidRDefault="00A74E60" w:rsidP="00022EA9">
      <w:pPr>
        <w:spacing w:line="360" w:lineRule="auto"/>
        <w:rPr>
          <w:rFonts w:cstheme="minorHAnsi"/>
          <w:sz w:val="24"/>
          <w:szCs w:val="24"/>
          <w:shd w:val="clear" w:color="auto" w:fill="FFFFFF"/>
        </w:rPr>
      </w:pPr>
      <w:r w:rsidRPr="00022EA9">
        <w:rPr>
          <w:rFonts w:cstheme="minorHAnsi"/>
          <w:sz w:val="24"/>
          <w:szCs w:val="24"/>
          <w:shd w:val="clear" w:color="auto" w:fill="FFFFFF"/>
        </w:rPr>
        <w:t>Giroux, H.A., 2020. </w:t>
      </w:r>
      <w:r w:rsidRPr="00022EA9">
        <w:rPr>
          <w:rFonts w:cstheme="minorHAnsi"/>
          <w:i/>
          <w:iCs/>
          <w:sz w:val="24"/>
          <w:szCs w:val="24"/>
          <w:shd w:val="clear" w:color="auto" w:fill="FFFFFF"/>
        </w:rPr>
        <w:t>On critical pedagogy</w:t>
      </w:r>
      <w:r w:rsidRPr="00022EA9">
        <w:rPr>
          <w:rFonts w:cstheme="minorHAnsi"/>
          <w:sz w:val="24"/>
          <w:szCs w:val="24"/>
          <w:shd w:val="clear" w:color="auto" w:fill="FFFFFF"/>
        </w:rPr>
        <w:t>. Bloomsbury Publishing. [Online]</w:t>
      </w:r>
    </w:p>
    <w:p w14:paraId="0FBFF0E3" w14:textId="0D679335" w:rsidR="00A74E60" w:rsidRPr="00022EA9" w:rsidRDefault="00DB4E13" w:rsidP="00022EA9">
      <w:pPr>
        <w:spacing w:line="360" w:lineRule="auto"/>
        <w:rPr>
          <w:rFonts w:cstheme="minorHAnsi"/>
          <w:sz w:val="24"/>
          <w:szCs w:val="24"/>
        </w:rPr>
      </w:pPr>
      <w:hyperlink r:id="rId30" w:history="1">
        <w:r w:rsidR="00A74E60" w:rsidRPr="00022EA9">
          <w:rPr>
            <w:rFonts w:cstheme="minorHAnsi"/>
            <w:sz w:val="24"/>
            <w:szCs w:val="24"/>
            <w:u w:val="single"/>
          </w:rPr>
          <w:t>https://s3.amazonaws.com/academia.edu.documents/34091726/bizzel_1991.pdf?response-content-disposition=inline%3B%20filename%3DClassroom_Authority_and_Critical_Pedagog.pdf&amp;X-Amz-Algorithm=AWS4-HMAC-SHA256&amp;X-Amz-Credential=ASIATUSBJ6BAG4TESJ7F%2F20200409%2Fus-east-1%2Fs3%2Faws4_request&amp;X-Amz-Date=20200409T115354Z&amp;X-Amz-Expires=3600&amp;X-Amz-Security-Token=IQoJb3JpZ2luX2VjEOP%2F%2F%2F%2F%2F%2F%2F%2F%2F%2FwEaCXVzLWVhc3QtMSJIMEYCIQDcrKuzrlQbybkQAY05mjVTd7yqthETQYxQWFq51M5ogAIhAPSMSh%2BbamZL4w%2BfTmqufHZsOaz%2F3EQD8EbYVRhR8urpKr0DCOz%2F%2F%2F%2F%2F%2F%2F%2F%2F%2FwEQABoMMjUwMzE4ODExMjAwIgxmULEvhaixWK%2BAOE0qkQPt6GohwN1d1SRrSryLLhF3hU%2BtEX4o6qtMg22y7KjCo50vqxFmV2sSVQYtg3YBRrpVnJJtmnjBgLms5V5fzOUITs7b9wNYrtnSX3OgB1NxTPLjJlrFqnNu5%2BdECSxi1glq7W7APcEkYrtPDn7SGL9FAj7uLrOaNtrXvA7Hf%2B1GfoXmYlJDL2%2BDWIFGC6drmFnJnjWieWcoGj%2B45oWzDYCVlPvS2vuvFMWASDh6nXVIvkGP5zAtzQz2CCVESuQR0K1m8NkbKdDNGT6uYNmMYHj%2BDGkViZ%2F8GGaViMMjFD00f9JD5gHlMmoDhh4frOwyG2MiPrVkBcDeXfi5UkQzAg%2BhW4eYteUUg92LvNTomAHaZJqS1AtyKT0BP3bXbtqXJ%2FWUciQ5TG%2FCUAewXIURz9T%2BDzNTv9Gsfqqj29k33iXaGg0Pma%2FWOELCQDJkjmJz1MjVPYUtPgSQwlbl84AvM%2BYgDxzLUmKGg7SiMp53mOV3pb8peHOz0kop971RSuLeXwvs6PmcnldiwiznyW1HCYBmsjCMgbz0BTrqAUmUUfy7vthR5yulRKVEiCcmP5WAVg0lXs6KdsmPJDe%2FS8YVpHZQ7R0BwVsdYoHeOdnvVsJrUym%2FX%2B8MMLmTUJF%2BEvH8mXaWH2rAD7cq81P1VaFJAe5frVP9mfz2ixEUdN73DegH4%2BsL5jSx8%2B9M%2BjNGkuCH3Yu62j%2FWmGEH0GAAKIV3xV87K15zK1kmos%2BhknxRxTzr9Zi%2FiCenpWxfiWFoGMeSGH5a9GISTQD2Y4jX6Q%2F2%2BodNR21FpUyhWrP1C5F14REtCz1FW0N7%2BSlSxjW69qx5ZCQVyZQXAJAoGNk3I0hdo2Y4AQ2%2FMQ%3D%3D&amp;X-Amz-SignedHeaders=host&amp;X-Amz-Signature=33a469eaf0188d5413188fa4c2b75aead225be3ee8960de1e19781fddc571538</w:t>
        </w:r>
      </w:hyperlink>
    </w:p>
    <w:p w14:paraId="5987182B" w14:textId="44D5ADE7" w:rsidR="00A74E60" w:rsidRPr="00022EA9" w:rsidRDefault="00A74E60" w:rsidP="00022EA9">
      <w:pPr>
        <w:spacing w:line="360" w:lineRule="auto"/>
        <w:rPr>
          <w:rFonts w:cstheme="minorHAnsi"/>
          <w:sz w:val="24"/>
          <w:szCs w:val="24"/>
        </w:rPr>
      </w:pPr>
      <w:r w:rsidRPr="00022EA9">
        <w:rPr>
          <w:rFonts w:cstheme="minorHAnsi"/>
          <w:sz w:val="24"/>
          <w:szCs w:val="24"/>
        </w:rPr>
        <w:t>(Accessed on: 9</w:t>
      </w:r>
      <w:r w:rsidRPr="00022EA9">
        <w:rPr>
          <w:rFonts w:cstheme="minorHAnsi"/>
          <w:sz w:val="24"/>
          <w:szCs w:val="24"/>
          <w:vertAlign w:val="superscript"/>
        </w:rPr>
        <w:t>th</w:t>
      </w:r>
      <w:r w:rsidRPr="00022EA9">
        <w:rPr>
          <w:rFonts w:cstheme="minorHAnsi"/>
          <w:sz w:val="24"/>
          <w:szCs w:val="24"/>
        </w:rPr>
        <w:t xml:space="preserve"> April 2020).</w:t>
      </w:r>
    </w:p>
    <w:p w14:paraId="01C65CEC" w14:textId="77777777" w:rsidR="00CF4533" w:rsidRPr="00022EA9" w:rsidRDefault="00CF4533" w:rsidP="00022EA9">
      <w:pPr>
        <w:spacing w:line="360" w:lineRule="auto"/>
        <w:rPr>
          <w:rFonts w:cstheme="minorHAnsi"/>
          <w:sz w:val="24"/>
          <w:szCs w:val="24"/>
        </w:rPr>
      </w:pPr>
    </w:p>
    <w:p w14:paraId="7256F8DE" w14:textId="77777777" w:rsidR="00022EA9" w:rsidRPr="00022EA9" w:rsidRDefault="00022EA9" w:rsidP="00022EA9">
      <w:pPr>
        <w:spacing w:line="360" w:lineRule="auto"/>
        <w:rPr>
          <w:rFonts w:cstheme="minorHAnsi"/>
          <w:sz w:val="24"/>
          <w:szCs w:val="24"/>
        </w:rPr>
      </w:pPr>
    </w:p>
    <w:p w14:paraId="31E78082" w14:textId="29AD166F" w:rsidR="00CF4533" w:rsidRPr="00022EA9" w:rsidRDefault="00CF4533" w:rsidP="00022EA9">
      <w:pPr>
        <w:spacing w:line="360" w:lineRule="auto"/>
        <w:rPr>
          <w:rFonts w:cstheme="minorHAnsi"/>
          <w:sz w:val="24"/>
          <w:szCs w:val="24"/>
        </w:rPr>
      </w:pPr>
      <w:r w:rsidRPr="00022EA9">
        <w:rPr>
          <w:rFonts w:cstheme="minorHAnsi"/>
          <w:sz w:val="24"/>
          <w:szCs w:val="24"/>
        </w:rPr>
        <w:lastRenderedPageBreak/>
        <w:t xml:space="preserve">Gov.uk (2020) </w:t>
      </w:r>
      <w:r w:rsidRPr="00022EA9">
        <w:rPr>
          <w:rFonts w:cstheme="minorHAnsi"/>
          <w:i/>
          <w:sz w:val="24"/>
          <w:szCs w:val="24"/>
        </w:rPr>
        <w:t>Schools, Colleges and Children Services: Safe Guarding Children</w:t>
      </w:r>
      <w:r w:rsidRPr="00022EA9">
        <w:rPr>
          <w:rFonts w:cstheme="minorHAnsi"/>
          <w:sz w:val="24"/>
          <w:szCs w:val="24"/>
        </w:rPr>
        <w:t>. [Online]</w:t>
      </w:r>
    </w:p>
    <w:p w14:paraId="06A1D0FF" w14:textId="78AE0946" w:rsidR="00CF4533" w:rsidRPr="00022EA9" w:rsidRDefault="00DB4E13" w:rsidP="00022EA9">
      <w:pPr>
        <w:spacing w:line="360" w:lineRule="auto"/>
        <w:rPr>
          <w:rFonts w:cstheme="minorHAnsi"/>
          <w:sz w:val="24"/>
          <w:szCs w:val="24"/>
        </w:rPr>
      </w:pPr>
      <w:hyperlink r:id="rId31" w:history="1">
        <w:r w:rsidR="00CF4533" w:rsidRPr="00022EA9">
          <w:rPr>
            <w:rFonts w:cstheme="minorHAnsi"/>
            <w:sz w:val="24"/>
            <w:szCs w:val="24"/>
            <w:u w:val="single"/>
          </w:rPr>
          <w:t>https://www.gov.uk/topic/schools-colleges-childrens-services/safeguarding-children</w:t>
        </w:r>
      </w:hyperlink>
    </w:p>
    <w:p w14:paraId="47A6CDCC" w14:textId="757FA79D" w:rsidR="00CF4533" w:rsidRPr="00022EA9" w:rsidRDefault="00CF4533" w:rsidP="00022EA9">
      <w:pPr>
        <w:spacing w:line="360" w:lineRule="auto"/>
        <w:rPr>
          <w:rFonts w:cstheme="minorHAnsi"/>
          <w:sz w:val="24"/>
          <w:szCs w:val="24"/>
        </w:rPr>
      </w:pPr>
      <w:r w:rsidRPr="00022EA9">
        <w:rPr>
          <w:rFonts w:cstheme="minorHAnsi"/>
          <w:sz w:val="24"/>
          <w:szCs w:val="24"/>
        </w:rPr>
        <w:t>(Accessed on: 7</w:t>
      </w:r>
      <w:r w:rsidRPr="00022EA9">
        <w:rPr>
          <w:rFonts w:cstheme="minorHAnsi"/>
          <w:sz w:val="24"/>
          <w:szCs w:val="24"/>
          <w:vertAlign w:val="superscript"/>
        </w:rPr>
        <w:t>th</w:t>
      </w:r>
      <w:r w:rsidRPr="00022EA9">
        <w:rPr>
          <w:rFonts w:cstheme="minorHAnsi"/>
          <w:sz w:val="24"/>
          <w:szCs w:val="24"/>
        </w:rPr>
        <w:t xml:space="preserve"> April 2020).</w:t>
      </w:r>
    </w:p>
    <w:p w14:paraId="7D99B388" w14:textId="77777777" w:rsidR="00CC3C51" w:rsidRPr="00022EA9" w:rsidRDefault="00CC3C51" w:rsidP="00022EA9">
      <w:pPr>
        <w:spacing w:line="360" w:lineRule="auto"/>
        <w:rPr>
          <w:rFonts w:cstheme="minorHAnsi"/>
          <w:sz w:val="24"/>
          <w:szCs w:val="24"/>
        </w:rPr>
      </w:pPr>
    </w:p>
    <w:p w14:paraId="4C59CB3E" w14:textId="77777777" w:rsidR="00E822BA" w:rsidRPr="00022EA9" w:rsidRDefault="00E822BA" w:rsidP="00022EA9">
      <w:pPr>
        <w:spacing w:line="360" w:lineRule="auto"/>
        <w:rPr>
          <w:rFonts w:cstheme="minorHAnsi"/>
          <w:sz w:val="24"/>
          <w:szCs w:val="24"/>
          <w:shd w:val="clear" w:color="auto" w:fill="FFFFFF"/>
        </w:rPr>
      </w:pPr>
    </w:p>
    <w:p w14:paraId="0C895595" w14:textId="04768C6D" w:rsidR="00CC3C51" w:rsidRPr="00022EA9" w:rsidRDefault="00CC3C51" w:rsidP="00022EA9">
      <w:pPr>
        <w:spacing w:line="360" w:lineRule="auto"/>
        <w:rPr>
          <w:rFonts w:cstheme="minorHAnsi"/>
          <w:sz w:val="24"/>
          <w:szCs w:val="24"/>
          <w:shd w:val="clear" w:color="auto" w:fill="FFFFFF"/>
        </w:rPr>
      </w:pPr>
      <w:r w:rsidRPr="00022EA9">
        <w:rPr>
          <w:rFonts w:cstheme="minorHAnsi"/>
          <w:sz w:val="24"/>
          <w:szCs w:val="24"/>
          <w:shd w:val="clear" w:color="auto" w:fill="FFFFFF"/>
        </w:rPr>
        <w:t>Hedges, H and Cullen, J (2015) </w:t>
      </w:r>
      <w:r w:rsidRPr="00022EA9">
        <w:rPr>
          <w:rFonts w:cstheme="minorHAnsi"/>
          <w:i/>
          <w:iCs/>
          <w:sz w:val="24"/>
          <w:szCs w:val="24"/>
          <w:shd w:val="clear" w:color="auto" w:fill="FFFFFF"/>
        </w:rPr>
        <w:t>Meaningful teaching and learning: Children's and teachers' content knowledge</w:t>
      </w:r>
      <w:r w:rsidRPr="00022EA9">
        <w:rPr>
          <w:rFonts w:cstheme="minorHAnsi"/>
          <w:sz w:val="24"/>
          <w:szCs w:val="24"/>
          <w:shd w:val="clear" w:color="auto" w:fill="FFFFFF"/>
        </w:rPr>
        <w:t>. University of Auckland, Faculty of Education. [Online]</w:t>
      </w:r>
    </w:p>
    <w:p w14:paraId="174F0DE5" w14:textId="70613834" w:rsidR="00CC3C51" w:rsidRPr="00022EA9" w:rsidRDefault="00DB4E13" w:rsidP="00022EA9">
      <w:pPr>
        <w:spacing w:line="360" w:lineRule="auto"/>
        <w:rPr>
          <w:rFonts w:cstheme="minorHAnsi"/>
          <w:sz w:val="24"/>
          <w:szCs w:val="24"/>
        </w:rPr>
      </w:pPr>
      <w:hyperlink r:id="rId32" w:history="1">
        <w:r w:rsidR="00CC3C51" w:rsidRPr="00022EA9">
          <w:rPr>
            <w:rStyle w:val="Hyperlink"/>
            <w:rFonts w:cstheme="minorHAnsi"/>
            <w:color w:val="auto"/>
            <w:sz w:val="24"/>
            <w:szCs w:val="24"/>
          </w:rPr>
          <w:t>https://pdfs.semanticscholar.org/a6ce/c5d3ba4b0d2ccd4b5643f26a858b06d0167a.pdf</w:t>
        </w:r>
      </w:hyperlink>
    </w:p>
    <w:p w14:paraId="5CB60AAA" w14:textId="32623A5C" w:rsidR="00CC3C51" w:rsidRPr="00022EA9" w:rsidRDefault="00CC3C51" w:rsidP="00022EA9">
      <w:pPr>
        <w:spacing w:line="360" w:lineRule="auto"/>
        <w:rPr>
          <w:rFonts w:cstheme="minorHAnsi"/>
          <w:sz w:val="24"/>
          <w:szCs w:val="24"/>
        </w:rPr>
      </w:pPr>
      <w:r w:rsidRPr="00022EA9">
        <w:rPr>
          <w:rFonts w:cstheme="minorHAnsi"/>
          <w:sz w:val="24"/>
          <w:szCs w:val="24"/>
        </w:rPr>
        <w:t>(Accessed on: 1</w:t>
      </w:r>
      <w:r w:rsidRPr="00022EA9">
        <w:rPr>
          <w:rFonts w:cstheme="minorHAnsi"/>
          <w:sz w:val="24"/>
          <w:szCs w:val="24"/>
          <w:vertAlign w:val="superscript"/>
        </w:rPr>
        <w:t>st</w:t>
      </w:r>
      <w:r w:rsidRPr="00022EA9">
        <w:rPr>
          <w:rFonts w:cstheme="minorHAnsi"/>
          <w:sz w:val="24"/>
          <w:szCs w:val="24"/>
        </w:rPr>
        <w:t xml:space="preserve"> April 2020).</w:t>
      </w:r>
    </w:p>
    <w:p w14:paraId="105CEFCD" w14:textId="77777777" w:rsidR="002975FF" w:rsidRPr="00022EA9" w:rsidRDefault="002975FF" w:rsidP="00022EA9">
      <w:pPr>
        <w:spacing w:line="360" w:lineRule="auto"/>
        <w:rPr>
          <w:rFonts w:cstheme="minorHAnsi"/>
          <w:sz w:val="24"/>
          <w:szCs w:val="24"/>
        </w:rPr>
      </w:pPr>
    </w:p>
    <w:p w14:paraId="5B4BF6E6" w14:textId="4A431AF2" w:rsidR="002975FF" w:rsidRPr="00022EA9" w:rsidRDefault="002975FF" w:rsidP="00022EA9">
      <w:pPr>
        <w:spacing w:line="360" w:lineRule="auto"/>
        <w:rPr>
          <w:rFonts w:cstheme="minorHAnsi"/>
          <w:sz w:val="24"/>
          <w:szCs w:val="24"/>
        </w:rPr>
      </w:pPr>
      <w:r w:rsidRPr="00022EA9">
        <w:rPr>
          <w:rFonts w:cstheme="minorHAnsi"/>
          <w:sz w:val="24"/>
          <w:szCs w:val="24"/>
        </w:rPr>
        <w:t xml:space="preserve">Independent School Parent (2020) </w:t>
      </w:r>
      <w:r w:rsidRPr="00022EA9">
        <w:rPr>
          <w:rFonts w:cstheme="minorHAnsi"/>
          <w:i/>
          <w:sz w:val="24"/>
          <w:szCs w:val="24"/>
        </w:rPr>
        <w:t>Steiner Schools: An Alternative Education System</w:t>
      </w:r>
      <w:r w:rsidRPr="00022EA9">
        <w:rPr>
          <w:rFonts w:cstheme="minorHAnsi"/>
          <w:sz w:val="24"/>
          <w:szCs w:val="24"/>
        </w:rPr>
        <w:t>. [Online]</w:t>
      </w:r>
    </w:p>
    <w:p w14:paraId="0C4BB9E3" w14:textId="77777777" w:rsidR="002975FF" w:rsidRPr="00022EA9" w:rsidRDefault="00DB4E13" w:rsidP="00022EA9">
      <w:pPr>
        <w:spacing w:line="360" w:lineRule="auto"/>
        <w:rPr>
          <w:rFonts w:cstheme="minorHAnsi"/>
          <w:sz w:val="24"/>
          <w:szCs w:val="24"/>
        </w:rPr>
      </w:pPr>
      <w:hyperlink r:id="rId33" w:history="1">
        <w:r w:rsidR="002975FF" w:rsidRPr="00022EA9">
          <w:rPr>
            <w:rFonts w:cstheme="minorHAnsi"/>
            <w:sz w:val="24"/>
            <w:szCs w:val="24"/>
            <w:u w:val="single"/>
          </w:rPr>
          <w:t>https://www.independentschoolparent.com/school/steiner-schools-an-alternative-educational-system/</w:t>
        </w:r>
      </w:hyperlink>
    </w:p>
    <w:p w14:paraId="58684DEF" w14:textId="1B2A587E" w:rsidR="002975FF" w:rsidRPr="00022EA9" w:rsidRDefault="002975FF" w:rsidP="00022EA9">
      <w:pPr>
        <w:spacing w:line="360" w:lineRule="auto"/>
        <w:rPr>
          <w:rFonts w:cstheme="minorHAnsi"/>
          <w:sz w:val="24"/>
          <w:szCs w:val="24"/>
        </w:rPr>
      </w:pPr>
      <w:r w:rsidRPr="00022EA9">
        <w:rPr>
          <w:rFonts w:cstheme="minorHAnsi"/>
          <w:sz w:val="24"/>
          <w:szCs w:val="24"/>
        </w:rPr>
        <w:t>(Accessed on: 5</w:t>
      </w:r>
      <w:r w:rsidRPr="00022EA9">
        <w:rPr>
          <w:rFonts w:cstheme="minorHAnsi"/>
          <w:sz w:val="24"/>
          <w:szCs w:val="24"/>
          <w:vertAlign w:val="superscript"/>
        </w:rPr>
        <w:t>th</w:t>
      </w:r>
      <w:r w:rsidR="00E822BA" w:rsidRPr="00022EA9">
        <w:rPr>
          <w:rFonts w:cstheme="minorHAnsi"/>
          <w:sz w:val="24"/>
          <w:szCs w:val="24"/>
        </w:rPr>
        <w:t xml:space="preserve"> April 2020).</w:t>
      </w:r>
    </w:p>
    <w:p w14:paraId="0006AD13" w14:textId="77777777" w:rsidR="00E822BA" w:rsidRPr="00022EA9" w:rsidRDefault="00E822BA" w:rsidP="00022EA9">
      <w:pPr>
        <w:spacing w:line="360" w:lineRule="auto"/>
        <w:rPr>
          <w:rFonts w:cstheme="minorHAnsi"/>
          <w:sz w:val="24"/>
          <w:szCs w:val="24"/>
        </w:rPr>
      </w:pPr>
    </w:p>
    <w:p w14:paraId="456742B9" w14:textId="4291A228" w:rsidR="001A7389" w:rsidRPr="00022EA9" w:rsidRDefault="001A7389" w:rsidP="00022EA9">
      <w:pPr>
        <w:spacing w:line="360" w:lineRule="auto"/>
        <w:rPr>
          <w:rFonts w:cstheme="minorHAnsi"/>
          <w:sz w:val="24"/>
          <w:szCs w:val="24"/>
          <w:shd w:val="clear" w:color="auto" w:fill="FFFFFF"/>
        </w:rPr>
      </w:pPr>
      <w:r w:rsidRPr="00022EA9">
        <w:rPr>
          <w:rFonts w:cstheme="minorHAnsi"/>
          <w:sz w:val="24"/>
          <w:szCs w:val="24"/>
          <w:shd w:val="clear" w:color="auto" w:fill="FFFFFF"/>
        </w:rPr>
        <w:t>Jamaludin, K, A, Alias, N and DeWitt, D (2015) Research and Trends in the Studies of Home</w:t>
      </w:r>
      <w:r w:rsidR="00E822BA" w:rsidRPr="00022EA9">
        <w:rPr>
          <w:rFonts w:cstheme="minorHAnsi"/>
          <w:sz w:val="24"/>
          <w:szCs w:val="24"/>
          <w:shd w:val="clear" w:color="auto" w:fill="FFFFFF"/>
        </w:rPr>
        <w:t xml:space="preserve"> </w:t>
      </w:r>
      <w:r w:rsidRPr="00022EA9">
        <w:rPr>
          <w:rFonts w:cstheme="minorHAnsi"/>
          <w:sz w:val="24"/>
          <w:szCs w:val="24"/>
          <w:shd w:val="clear" w:color="auto" w:fill="FFFFFF"/>
        </w:rPr>
        <w:t>schooling Practices: A Review on Selected Journals. </w:t>
      </w:r>
      <w:r w:rsidRPr="00022EA9">
        <w:rPr>
          <w:rFonts w:cstheme="minorHAnsi"/>
          <w:i/>
          <w:iCs/>
          <w:sz w:val="24"/>
          <w:szCs w:val="24"/>
          <w:shd w:val="clear" w:color="auto" w:fill="FFFFFF"/>
        </w:rPr>
        <w:t>Turkish Online Journal of Educational Technology-TOJET</w:t>
      </w:r>
      <w:r w:rsidRPr="00022EA9">
        <w:rPr>
          <w:rFonts w:cstheme="minorHAnsi"/>
          <w:sz w:val="24"/>
          <w:szCs w:val="24"/>
          <w:shd w:val="clear" w:color="auto" w:fill="FFFFFF"/>
        </w:rPr>
        <w:t>, </w:t>
      </w:r>
      <w:r w:rsidRPr="00022EA9">
        <w:rPr>
          <w:rFonts w:cstheme="minorHAnsi"/>
          <w:i/>
          <w:iCs/>
          <w:sz w:val="24"/>
          <w:szCs w:val="24"/>
          <w:shd w:val="clear" w:color="auto" w:fill="FFFFFF"/>
        </w:rPr>
        <w:t>14</w:t>
      </w:r>
      <w:r w:rsidRPr="00022EA9">
        <w:rPr>
          <w:rFonts w:cstheme="minorHAnsi"/>
          <w:sz w:val="24"/>
          <w:szCs w:val="24"/>
          <w:shd w:val="clear" w:color="auto" w:fill="FFFFFF"/>
        </w:rPr>
        <w:t>(3), pp.111-119. [Online]</w:t>
      </w:r>
    </w:p>
    <w:p w14:paraId="525C8671" w14:textId="1B3D8C33" w:rsidR="001A7389" w:rsidRPr="00022EA9" w:rsidRDefault="00DB4E13" w:rsidP="00022EA9">
      <w:pPr>
        <w:spacing w:line="360" w:lineRule="auto"/>
        <w:rPr>
          <w:rFonts w:cstheme="minorHAnsi"/>
          <w:sz w:val="24"/>
          <w:szCs w:val="24"/>
        </w:rPr>
      </w:pPr>
      <w:hyperlink r:id="rId34" w:history="1">
        <w:r w:rsidR="001A7389" w:rsidRPr="00022EA9">
          <w:rPr>
            <w:rFonts w:cstheme="minorHAnsi"/>
            <w:sz w:val="24"/>
            <w:szCs w:val="24"/>
            <w:u w:val="single"/>
          </w:rPr>
          <w:t>https://files.eric.ed.gov/fulltext/EJ1067705.pdf</w:t>
        </w:r>
      </w:hyperlink>
    </w:p>
    <w:p w14:paraId="23383B93" w14:textId="36E7AFDE" w:rsidR="001A7389" w:rsidRPr="00022EA9" w:rsidRDefault="001A7389" w:rsidP="00022EA9">
      <w:pPr>
        <w:spacing w:line="360" w:lineRule="auto"/>
        <w:rPr>
          <w:rFonts w:cstheme="minorHAnsi"/>
          <w:sz w:val="24"/>
          <w:szCs w:val="24"/>
        </w:rPr>
      </w:pPr>
      <w:r w:rsidRPr="00022EA9">
        <w:rPr>
          <w:rFonts w:cstheme="minorHAnsi"/>
          <w:sz w:val="24"/>
          <w:szCs w:val="24"/>
        </w:rPr>
        <w:t>(Accessed on: 7</w:t>
      </w:r>
      <w:r w:rsidRPr="00022EA9">
        <w:rPr>
          <w:rFonts w:cstheme="minorHAnsi"/>
          <w:sz w:val="24"/>
          <w:szCs w:val="24"/>
          <w:vertAlign w:val="superscript"/>
        </w:rPr>
        <w:t>th</w:t>
      </w:r>
      <w:r w:rsidRPr="00022EA9">
        <w:rPr>
          <w:rFonts w:cstheme="minorHAnsi"/>
          <w:sz w:val="24"/>
          <w:szCs w:val="24"/>
        </w:rPr>
        <w:t xml:space="preserve"> April 2020).</w:t>
      </w:r>
    </w:p>
    <w:p w14:paraId="5AF2FD2E" w14:textId="77777777" w:rsidR="001A7389" w:rsidRPr="00022EA9" w:rsidRDefault="001A7389" w:rsidP="00022EA9">
      <w:pPr>
        <w:spacing w:line="360" w:lineRule="auto"/>
        <w:rPr>
          <w:rFonts w:cstheme="minorHAnsi"/>
          <w:sz w:val="24"/>
          <w:szCs w:val="24"/>
        </w:rPr>
      </w:pPr>
    </w:p>
    <w:p w14:paraId="0D966339" w14:textId="77777777" w:rsidR="00022EA9" w:rsidRPr="00022EA9" w:rsidRDefault="00022EA9" w:rsidP="00022EA9">
      <w:pPr>
        <w:spacing w:line="360" w:lineRule="auto"/>
        <w:rPr>
          <w:rFonts w:cstheme="minorHAnsi"/>
          <w:sz w:val="24"/>
          <w:szCs w:val="24"/>
          <w:shd w:val="clear" w:color="auto" w:fill="FFFFFF"/>
        </w:rPr>
      </w:pPr>
    </w:p>
    <w:p w14:paraId="5D693DDF" w14:textId="77777777" w:rsidR="00022EA9" w:rsidRPr="00022EA9" w:rsidRDefault="00022EA9" w:rsidP="00022EA9">
      <w:pPr>
        <w:spacing w:line="360" w:lineRule="auto"/>
        <w:rPr>
          <w:rFonts w:cstheme="minorHAnsi"/>
          <w:sz w:val="24"/>
          <w:szCs w:val="24"/>
          <w:shd w:val="clear" w:color="auto" w:fill="FFFFFF"/>
        </w:rPr>
      </w:pPr>
    </w:p>
    <w:p w14:paraId="2AE01680" w14:textId="7DBE5D07" w:rsidR="00932C00" w:rsidRPr="00022EA9" w:rsidRDefault="00022EA9" w:rsidP="00022EA9">
      <w:pPr>
        <w:spacing w:line="360" w:lineRule="auto"/>
        <w:rPr>
          <w:rFonts w:cstheme="minorHAnsi"/>
          <w:sz w:val="24"/>
          <w:szCs w:val="24"/>
          <w:shd w:val="clear" w:color="auto" w:fill="FFFFFF"/>
        </w:rPr>
      </w:pPr>
      <w:r w:rsidRPr="00022EA9">
        <w:rPr>
          <w:rFonts w:cstheme="minorHAnsi"/>
          <w:sz w:val="24"/>
          <w:szCs w:val="24"/>
          <w:shd w:val="clear" w:color="auto" w:fill="FFFFFF"/>
        </w:rPr>
        <w:lastRenderedPageBreak/>
        <w:t>Kaur, A, Noman, M and Awang-Hashim, R</w:t>
      </w:r>
      <w:r w:rsidR="00932C00" w:rsidRPr="00022EA9">
        <w:rPr>
          <w:rFonts w:cstheme="minorHAnsi"/>
          <w:sz w:val="24"/>
          <w:szCs w:val="24"/>
          <w:shd w:val="clear" w:color="auto" w:fill="FFFFFF"/>
        </w:rPr>
        <w:t xml:space="preserve">, </w:t>
      </w:r>
      <w:r w:rsidRPr="00022EA9">
        <w:rPr>
          <w:rFonts w:cstheme="minorHAnsi"/>
          <w:sz w:val="24"/>
          <w:szCs w:val="24"/>
          <w:shd w:val="clear" w:color="auto" w:fill="FFFFFF"/>
        </w:rPr>
        <w:t>(2016)</w:t>
      </w:r>
      <w:r w:rsidR="00932C00" w:rsidRPr="00022EA9">
        <w:rPr>
          <w:rFonts w:cstheme="minorHAnsi"/>
          <w:sz w:val="24"/>
          <w:szCs w:val="24"/>
          <w:shd w:val="clear" w:color="auto" w:fill="FFFFFF"/>
        </w:rPr>
        <w:t xml:space="preserve"> Exploring strategies of teaching and classroom practices in response to challenges of inclusion in a Thai school: a case study. </w:t>
      </w:r>
      <w:r w:rsidR="00932C00" w:rsidRPr="00022EA9">
        <w:rPr>
          <w:rFonts w:cstheme="minorHAnsi"/>
          <w:i/>
          <w:iCs/>
          <w:sz w:val="24"/>
          <w:szCs w:val="24"/>
          <w:shd w:val="clear" w:color="auto" w:fill="FFFFFF"/>
        </w:rPr>
        <w:t>International Journal of Inclusive Education</w:t>
      </w:r>
      <w:r w:rsidR="00932C00" w:rsidRPr="00022EA9">
        <w:rPr>
          <w:rFonts w:cstheme="minorHAnsi"/>
          <w:sz w:val="24"/>
          <w:szCs w:val="24"/>
          <w:shd w:val="clear" w:color="auto" w:fill="FFFFFF"/>
        </w:rPr>
        <w:t>, </w:t>
      </w:r>
      <w:r w:rsidR="00932C00" w:rsidRPr="00022EA9">
        <w:rPr>
          <w:rFonts w:cstheme="minorHAnsi"/>
          <w:i/>
          <w:iCs/>
          <w:sz w:val="24"/>
          <w:szCs w:val="24"/>
          <w:shd w:val="clear" w:color="auto" w:fill="FFFFFF"/>
        </w:rPr>
        <w:t>20</w:t>
      </w:r>
      <w:r w:rsidR="00932C00" w:rsidRPr="00022EA9">
        <w:rPr>
          <w:rFonts w:cstheme="minorHAnsi"/>
          <w:sz w:val="24"/>
          <w:szCs w:val="24"/>
          <w:shd w:val="clear" w:color="auto" w:fill="FFFFFF"/>
        </w:rPr>
        <w:t>(5), pp.474-485. [Online]</w:t>
      </w:r>
    </w:p>
    <w:p w14:paraId="4C678F30" w14:textId="5BC33955" w:rsidR="007E55B0" w:rsidRPr="00022EA9" w:rsidRDefault="00DB4E13" w:rsidP="00022EA9">
      <w:pPr>
        <w:spacing w:line="360" w:lineRule="auto"/>
        <w:rPr>
          <w:rFonts w:cstheme="minorHAnsi"/>
          <w:sz w:val="24"/>
          <w:szCs w:val="24"/>
        </w:rPr>
      </w:pPr>
      <w:hyperlink r:id="rId35" w:history="1">
        <w:r w:rsidR="00932C00" w:rsidRPr="00022EA9">
          <w:rPr>
            <w:rFonts w:cstheme="minorHAnsi"/>
            <w:sz w:val="24"/>
            <w:szCs w:val="24"/>
            <w:u w:val="single"/>
          </w:rPr>
          <w:t>https://www.tandfonline.com/doi/abs/10.1080/13603116.2015.1090489</w:t>
        </w:r>
      </w:hyperlink>
    </w:p>
    <w:p w14:paraId="6B7B4A11" w14:textId="1BDC7AFC" w:rsidR="00932C00" w:rsidRPr="00022EA9" w:rsidRDefault="00932C00" w:rsidP="00022EA9">
      <w:pPr>
        <w:spacing w:line="360" w:lineRule="auto"/>
        <w:rPr>
          <w:rFonts w:cstheme="minorHAnsi"/>
          <w:sz w:val="24"/>
          <w:szCs w:val="24"/>
        </w:rPr>
      </w:pPr>
      <w:r w:rsidRPr="00022EA9">
        <w:rPr>
          <w:rFonts w:cstheme="minorHAnsi"/>
          <w:sz w:val="24"/>
          <w:szCs w:val="24"/>
        </w:rPr>
        <w:t>(Accessed on: 2</w:t>
      </w:r>
      <w:r w:rsidRPr="00022EA9">
        <w:rPr>
          <w:rFonts w:cstheme="minorHAnsi"/>
          <w:sz w:val="24"/>
          <w:szCs w:val="24"/>
          <w:vertAlign w:val="superscript"/>
        </w:rPr>
        <w:t>nd</w:t>
      </w:r>
      <w:r w:rsidRPr="00022EA9">
        <w:rPr>
          <w:rFonts w:cstheme="minorHAnsi"/>
          <w:sz w:val="24"/>
          <w:szCs w:val="24"/>
        </w:rPr>
        <w:t xml:space="preserve"> April 2020).</w:t>
      </w:r>
    </w:p>
    <w:p w14:paraId="0B03C052" w14:textId="77777777" w:rsidR="00022EA9" w:rsidRPr="00022EA9" w:rsidRDefault="00022EA9" w:rsidP="00022EA9">
      <w:pPr>
        <w:spacing w:line="360" w:lineRule="auto"/>
        <w:rPr>
          <w:rFonts w:cstheme="minorHAnsi"/>
          <w:sz w:val="24"/>
          <w:szCs w:val="24"/>
        </w:rPr>
      </w:pPr>
    </w:p>
    <w:p w14:paraId="619A5E1D" w14:textId="3BDABF93" w:rsidR="0087175A" w:rsidRPr="00022EA9" w:rsidRDefault="0087175A" w:rsidP="00022EA9">
      <w:pPr>
        <w:spacing w:line="360" w:lineRule="auto"/>
        <w:rPr>
          <w:rFonts w:cstheme="minorHAnsi"/>
          <w:sz w:val="24"/>
          <w:szCs w:val="24"/>
        </w:rPr>
      </w:pPr>
      <w:r w:rsidRPr="00022EA9">
        <w:rPr>
          <w:rFonts w:cstheme="minorHAnsi"/>
          <w:sz w:val="24"/>
          <w:szCs w:val="24"/>
        </w:rPr>
        <w:t>Kizel, A (2016) Enabling identity as an ethical tension in a community of philosophical inquiry with children and young adults. </w:t>
      </w:r>
      <w:r w:rsidRPr="00022EA9">
        <w:rPr>
          <w:rStyle w:val="nlmsource"/>
          <w:rFonts w:cstheme="minorHAnsi"/>
          <w:i/>
          <w:iCs/>
          <w:sz w:val="24"/>
          <w:szCs w:val="24"/>
        </w:rPr>
        <w:t>Global Studies of Childhood</w:t>
      </w:r>
      <w:r w:rsidRPr="00022EA9">
        <w:rPr>
          <w:rFonts w:cstheme="minorHAnsi"/>
          <w:sz w:val="24"/>
          <w:szCs w:val="24"/>
        </w:rPr>
        <w:t> 9:2, pages 145-155. [Online]</w:t>
      </w:r>
    </w:p>
    <w:p w14:paraId="6EB89FE3" w14:textId="4F781FE4" w:rsidR="0087175A" w:rsidRPr="00022EA9" w:rsidRDefault="00DB4E13" w:rsidP="00022EA9">
      <w:pPr>
        <w:spacing w:line="360" w:lineRule="auto"/>
        <w:rPr>
          <w:rFonts w:cstheme="minorHAnsi"/>
          <w:sz w:val="24"/>
          <w:szCs w:val="24"/>
        </w:rPr>
      </w:pPr>
      <w:hyperlink r:id="rId36" w:history="1">
        <w:r w:rsidR="0087175A" w:rsidRPr="00022EA9">
          <w:rPr>
            <w:rFonts w:cstheme="minorHAnsi"/>
            <w:sz w:val="24"/>
            <w:szCs w:val="24"/>
            <w:u w:val="single"/>
          </w:rPr>
          <w:t>https://www.tandfonline.com/doi/full/10.1080/2331186X.2016.1244026</w:t>
        </w:r>
      </w:hyperlink>
    </w:p>
    <w:p w14:paraId="4E6C59B9" w14:textId="35759CA7" w:rsidR="0087175A" w:rsidRPr="00022EA9" w:rsidRDefault="0087175A" w:rsidP="00022EA9">
      <w:pPr>
        <w:spacing w:line="360" w:lineRule="auto"/>
        <w:rPr>
          <w:rFonts w:cstheme="minorHAnsi"/>
          <w:sz w:val="24"/>
          <w:szCs w:val="24"/>
        </w:rPr>
      </w:pPr>
      <w:r w:rsidRPr="00022EA9">
        <w:rPr>
          <w:rFonts w:cstheme="minorHAnsi"/>
          <w:sz w:val="24"/>
          <w:szCs w:val="24"/>
        </w:rPr>
        <w:t>(Accessed on: 8</w:t>
      </w:r>
      <w:r w:rsidRPr="00022EA9">
        <w:rPr>
          <w:rFonts w:cstheme="minorHAnsi"/>
          <w:sz w:val="24"/>
          <w:szCs w:val="24"/>
          <w:vertAlign w:val="superscript"/>
        </w:rPr>
        <w:t>th</w:t>
      </w:r>
      <w:r w:rsidRPr="00022EA9">
        <w:rPr>
          <w:rFonts w:cstheme="minorHAnsi"/>
          <w:sz w:val="24"/>
          <w:szCs w:val="24"/>
        </w:rPr>
        <w:t xml:space="preserve"> April 2020).</w:t>
      </w:r>
    </w:p>
    <w:p w14:paraId="1C8049C2" w14:textId="77777777" w:rsidR="009D7758" w:rsidRPr="00022EA9" w:rsidRDefault="009D7758" w:rsidP="00022EA9">
      <w:pPr>
        <w:spacing w:line="360" w:lineRule="auto"/>
        <w:rPr>
          <w:rFonts w:cstheme="minorHAnsi"/>
          <w:sz w:val="24"/>
          <w:szCs w:val="24"/>
        </w:rPr>
      </w:pPr>
    </w:p>
    <w:p w14:paraId="12D7514A" w14:textId="3A5CFDC5" w:rsidR="009D7758" w:rsidRPr="00022EA9" w:rsidRDefault="009D7758" w:rsidP="00022EA9">
      <w:pPr>
        <w:spacing w:line="360" w:lineRule="auto"/>
        <w:rPr>
          <w:rFonts w:cstheme="minorHAnsi"/>
          <w:sz w:val="24"/>
          <w:szCs w:val="24"/>
          <w:shd w:val="clear" w:color="auto" w:fill="FFFFFF"/>
        </w:rPr>
      </w:pPr>
      <w:r w:rsidRPr="00022EA9">
        <w:rPr>
          <w:rFonts w:cstheme="minorHAnsi"/>
          <w:sz w:val="24"/>
          <w:szCs w:val="24"/>
          <w:shd w:val="clear" w:color="auto" w:fill="FFFFFF"/>
        </w:rPr>
        <w:t>Kim, J, H and Taylor, K, A (2008) Rethinking alternative education to break the cycle of educational inequality and inequity. </w:t>
      </w:r>
      <w:r w:rsidRPr="00022EA9">
        <w:rPr>
          <w:rFonts w:cstheme="minorHAnsi"/>
          <w:i/>
          <w:iCs/>
          <w:sz w:val="24"/>
          <w:szCs w:val="24"/>
          <w:shd w:val="clear" w:color="auto" w:fill="FFFFFF"/>
        </w:rPr>
        <w:t>The Journal of Educational Research</w:t>
      </w:r>
      <w:r w:rsidRPr="00022EA9">
        <w:rPr>
          <w:rFonts w:cstheme="minorHAnsi"/>
          <w:sz w:val="24"/>
          <w:szCs w:val="24"/>
          <w:shd w:val="clear" w:color="auto" w:fill="FFFFFF"/>
        </w:rPr>
        <w:t>, </w:t>
      </w:r>
      <w:r w:rsidRPr="00022EA9">
        <w:rPr>
          <w:rFonts w:cstheme="minorHAnsi"/>
          <w:i/>
          <w:iCs/>
          <w:sz w:val="24"/>
          <w:szCs w:val="24"/>
          <w:shd w:val="clear" w:color="auto" w:fill="FFFFFF"/>
        </w:rPr>
        <w:t>101</w:t>
      </w:r>
      <w:r w:rsidRPr="00022EA9">
        <w:rPr>
          <w:rFonts w:cstheme="minorHAnsi"/>
          <w:sz w:val="24"/>
          <w:szCs w:val="24"/>
          <w:shd w:val="clear" w:color="auto" w:fill="FFFFFF"/>
        </w:rPr>
        <w:t>(4), pp.207-219. [Online]</w:t>
      </w:r>
    </w:p>
    <w:p w14:paraId="47299BA3" w14:textId="31145B2F" w:rsidR="009D7758" w:rsidRPr="00022EA9" w:rsidRDefault="00DB4E13" w:rsidP="00022EA9">
      <w:pPr>
        <w:spacing w:line="360" w:lineRule="auto"/>
        <w:rPr>
          <w:rFonts w:cstheme="minorHAnsi"/>
          <w:sz w:val="24"/>
          <w:szCs w:val="24"/>
        </w:rPr>
      </w:pPr>
      <w:hyperlink r:id="rId37" w:history="1">
        <w:r w:rsidR="009D7758" w:rsidRPr="00022EA9">
          <w:rPr>
            <w:rFonts w:cstheme="minorHAnsi"/>
            <w:sz w:val="24"/>
            <w:szCs w:val="24"/>
            <w:u w:val="single"/>
          </w:rPr>
          <w:t>https://krex.k-state.edu/dspace/bitstream/handle/2097/9169/KimJER2008.pdf;sequence=1</w:t>
        </w:r>
      </w:hyperlink>
    </w:p>
    <w:p w14:paraId="56DD0769" w14:textId="7122CFAC" w:rsidR="00366237" w:rsidRPr="00022EA9" w:rsidRDefault="009D7758" w:rsidP="00022EA9">
      <w:pPr>
        <w:spacing w:line="360" w:lineRule="auto"/>
        <w:rPr>
          <w:rFonts w:cstheme="minorHAnsi"/>
          <w:sz w:val="24"/>
          <w:szCs w:val="24"/>
        </w:rPr>
      </w:pPr>
      <w:r w:rsidRPr="00022EA9">
        <w:rPr>
          <w:rFonts w:cstheme="minorHAnsi"/>
          <w:sz w:val="24"/>
          <w:szCs w:val="24"/>
        </w:rPr>
        <w:t>(Accessed on: 5</w:t>
      </w:r>
      <w:r w:rsidRPr="00022EA9">
        <w:rPr>
          <w:rFonts w:cstheme="minorHAnsi"/>
          <w:sz w:val="24"/>
          <w:szCs w:val="24"/>
          <w:vertAlign w:val="superscript"/>
        </w:rPr>
        <w:t>th</w:t>
      </w:r>
      <w:r w:rsidRPr="00022EA9">
        <w:rPr>
          <w:rFonts w:cstheme="minorHAnsi"/>
          <w:sz w:val="24"/>
          <w:szCs w:val="24"/>
        </w:rPr>
        <w:t xml:space="preserve"> April 2020).</w:t>
      </w:r>
    </w:p>
    <w:p w14:paraId="48C69F6A" w14:textId="77777777" w:rsidR="002975FF" w:rsidRPr="00022EA9" w:rsidRDefault="002975FF" w:rsidP="00022EA9">
      <w:pPr>
        <w:spacing w:line="360" w:lineRule="auto"/>
        <w:rPr>
          <w:rFonts w:cstheme="minorHAnsi"/>
          <w:sz w:val="24"/>
          <w:szCs w:val="24"/>
        </w:rPr>
      </w:pPr>
    </w:p>
    <w:p w14:paraId="06DE78E8" w14:textId="678423BA" w:rsidR="002975FF" w:rsidRPr="00022EA9" w:rsidRDefault="002975FF" w:rsidP="00022EA9">
      <w:pPr>
        <w:spacing w:line="360" w:lineRule="auto"/>
        <w:rPr>
          <w:rFonts w:cstheme="minorHAnsi"/>
          <w:sz w:val="24"/>
          <w:szCs w:val="24"/>
          <w:shd w:val="clear" w:color="auto" w:fill="FFFFFF"/>
        </w:rPr>
      </w:pPr>
      <w:r w:rsidRPr="00022EA9">
        <w:rPr>
          <w:rFonts w:cstheme="minorHAnsi"/>
          <w:sz w:val="24"/>
          <w:szCs w:val="24"/>
          <w:shd w:val="clear" w:color="auto" w:fill="FFFFFF"/>
        </w:rPr>
        <w:t>Leonard, G, (2015) The Montessori Classroom: A Foundation for Global Citizenship. </w:t>
      </w:r>
      <w:r w:rsidRPr="00022EA9">
        <w:rPr>
          <w:rFonts w:cstheme="minorHAnsi"/>
          <w:i/>
          <w:iCs/>
          <w:sz w:val="24"/>
          <w:szCs w:val="24"/>
          <w:shd w:val="clear" w:color="auto" w:fill="FFFFFF"/>
        </w:rPr>
        <w:t>NAMTA Journal</w:t>
      </w:r>
      <w:r w:rsidRPr="00022EA9">
        <w:rPr>
          <w:rFonts w:cstheme="minorHAnsi"/>
          <w:sz w:val="24"/>
          <w:szCs w:val="24"/>
          <w:shd w:val="clear" w:color="auto" w:fill="FFFFFF"/>
        </w:rPr>
        <w:t>, </w:t>
      </w:r>
      <w:r w:rsidRPr="00022EA9">
        <w:rPr>
          <w:rFonts w:cstheme="minorHAnsi"/>
          <w:i/>
          <w:iCs/>
          <w:sz w:val="24"/>
          <w:szCs w:val="24"/>
          <w:shd w:val="clear" w:color="auto" w:fill="FFFFFF"/>
        </w:rPr>
        <w:t>40</w:t>
      </w:r>
      <w:r w:rsidRPr="00022EA9">
        <w:rPr>
          <w:rFonts w:cstheme="minorHAnsi"/>
          <w:sz w:val="24"/>
          <w:szCs w:val="24"/>
          <w:shd w:val="clear" w:color="auto" w:fill="FFFFFF"/>
        </w:rPr>
        <w:t>(2), pp.91-110. [Online]</w:t>
      </w:r>
    </w:p>
    <w:p w14:paraId="6B62AC2D" w14:textId="55BFB1CB" w:rsidR="002975FF" w:rsidRPr="00022EA9" w:rsidRDefault="00DB4E13" w:rsidP="00022EA9">
      <w:pPr>
        <w:spacing w:line="360" w:lineRule="auto"/>
        <w:rPr>
          <w:rFonts w:cstheme="minorHAnsi"/>
          <w:sz w:val="24"/>
          <w:szCs w:val="24"/>
        </w:rPr>
      </w:pPr>
      <w:hyperlink r:id="rId38" w:history="1">
        <w:r w:rsidR="002975FF" w:rsidRPr="00022EA9">
          <w:rPr>
            <w:rFonts w:cstheme="minorHAnsi"/>
            <w:sz w:val="24"/>
            <w:szCs w:val="24"/>
            <w:u w:val="single"/>
          </w:rPr>
          <w:t>https://files.eric.ed.gov/fulltext/EJ1077170.pdf</w:t>
        </w:r>
      </w:hyperlink>
    </w:p>
    <w:p w14:paraId="36149AAE" w14:textId="10DF3B44" w:rsidR="002975FF" w:rsidRPr="00022EA9" w:rsidRDefault="002975FF" w:rsidP="00022EA9">
      <w:pPr>
        <w:spacing w:line="360" w:lineRule="auto"/>
        <w:rPr>
          <w:rFonts w:cstheme="minorHAnsi"/>
          <w:sz w:val="24"/>
          <w:szCs w:val="24"/>
        </w:rPr>
      </w:pPr>
      <w:r w:rsidRPr="00022EA9">
        <w:rPr>
          <w:rFonts w:cstheme="minorHAnsi"/>
          <w:sz w:val="24"/>
          <w:szCs w:val="24"/>
        </w:rPr>
        <w:t>(Accessed on: 9</w:t>
      </w:r>
      <w:r w:rsidRPr="00022EA9">
        <w:rPr>
          <w:rFonts w:cstheme="minorHAnsi"/>
          <w:sz w:val="24"/>
          <w:szCs w:val="24"/>
          <w:vertAlign w:val="superscript"/>
        </w:rPr>
        <w:t>th</w:t>
      </w:r>
      <w:r w:rsidRPr="00022EA9">
        <w:rPr>
          <w:rFonts w:cstheme="minorHAnsi"/>
          <w:sz w:val="24"/>
          <w:szCs w:val="24"/>
        </w:rPr>
        <w:t xml:space="preserve"> April 2020).</w:t>
      </w:r>
    </w:p>
    <w:p w14:paraId="53E7402A" w14:textId="77777777" w:rsidR="00FA40C5" w:rsidRPr="00022EA9" w:rsidRDefault="00FA40C5" w:rsidP="00022EA9">
      <w:pPr>
        <w:spacing w:line="360" w:lineRule="auto"/>
        <w:rPr>
          <w:rFonts w:cstheme="minorHAnsi"/>
          <w:sz w:val="24"/>
          <w:szCs w:val="24"/>
        </w:rPr>
      </w:pPr>
    </w:p>
    <w:p w14:paraId="29F5B71F" w14:textId="77777777" w:rsidR="00022EA9" w:rsidRPr="00022EA9" w:rsidRDefault="00022EA9" w:rsidP="00022EA9">
      <w:pPr>
        <w:spacing w:line="360" w:lineRule="auto"/>
        <w:rPr>
          <w:rFonts w:cstheme="minorHAnsi"/>
          <w:sz w:val="24"/>
          <w:szCs w:val="24"/>
          <w:shd w:val="clear" w:color="auto" w:fill="FFFFFF"/>
        </w:rPr>
      </w:pPr>
    </w:p>
    <w:p w14:paraId="00D7C810" w14:textId="7E899BB0" w:rsidR="009D7758" w:rsidRPr="00022EA9" w:rsidRDefault="00FA40C5" w:rsidP="00022EA9">
      <w:pPr>
        <w:spacing w:line="360" w:lineRule="auto"/>
        <w:rPr>
          <w:rFonts w:cstheme="minorHAnsi"/>
          <w:sz w:val="24"/>
          <w:szCs w:val="24"/>
          <w:shd w:val="clear" w:color="auto" w:fill="FFFFFF"/>
        </w:rPr>
      </w:pPr>
      <w:r w:rsidRPr="00022EA9">
        <w:rPr>
          <w:rFonts w:cstheme="minorHAnsi"/>
          <w:sz w:val="24"/>
          <w:szCs w:val="24"/>
          <w:shd w:val="clear" w:color="auto" w:fill="FFFFFF"/>
        </w:rPr>
        <w:lastRenderedPageBreak/>
        <w:t>Morton, R (2017) Home education: Constructions of choice. </w:t>
      </w:r>
      <w:r w:rsidRPr="00022EA9">
        <w:rPr>
          <w:rFonts w:cstheme="minorHAnsi"/>
          <w:i/>
          <w:iCs/>
          <w:sz w:val="24"/>
          <w:szCs w:val="24"/>
          <w:shd w:val="clear" w:color="auto" w:fill="FFFFFF"/>
        </w:rPr>
        <w:t>International electronic journal of elementary education</w:t>
      </w:r>
      <w:r w:rsidRPr="00022EA9">
        <w:rPr>
          <w:rFonts w:cstheme="minorHAnsi"/>
          <w:sz w:val="24"/>
          <w:szCs w:val="24"/>
          <w:shd w:val="clear" w:color="auto" w:fill="FFFFFF"/>
        </w:rPr>
        <w:t>, </w:t>
      </w:r>
      <w:r w:rsidRPr="00022EA9">
        <w:rPr>
          <w:rFonts w:cstheme="minorHAnsi"/>
          <w:i/>
          <w:iCs/>
          <w:sz w:val="24"/>
          <w:szCs w:val="24"/>
          <w:shd w:val="clear" w:color="auto" w:fill="FFFFFF"/>
        </w:rPr>
        <w:t>3</w:t>
      </w:r>
      <w:r w:rsidRPr="00022EA9">
        <w:rPr>
          <w:rFonts w:cstheme="minorHAnsi"/>
          <w:sz w:val="24"/>
          <w:szCs w:val="24"/>
          <w:shd w:val="clear" w:color="auto" w:fill="FFFFFF"/>
        </w:rPr>
        <w:t>(1), pp.45-56. [Online]</w:t>
      </w:r>
    </w:p>
    <w:p w14:paraId="5EABCB39" w14:textId="4DEDD20D" w:rsidR="00FA40C5" w:rsidRPr="00022EA9" w:rsidRDefault="00DB4E13" w:rsidP="00022EA9">
      <w:pPr>
        <w:spacing w:line="360" w:lineRule="auto"/>
        <w:rPr>
          <w:rFonts w:cstheme="minorHAnsi"/>
          <w:sz w:val="24"/>
          <w:szCs w:val="24"/>
        </w:rPr>
      </w:pPr>
      <w:hyperlink r:id="rId39" w:history="1">
        <w:r w:rsidR="00FA40C5" w:rsidRPr="00022EA9">
          <w:rPr>
            <w:rFonts w:cstheme="minorHAnsi"/>
            <w:sz w:val="24"/>
            <w:szCs w:val="24"/>
            <w:u w:val="single"/>
          </w:rPr>
          <w:t>file:///C:/Users/Student/Downloads/238-1-479-1-10-20170824%20(1).pdf</w:t>
        </w:r>
      </w:hyperlink>
    </w:p>
    <w:p w14:paraId="37A028E2" w14:textId="1A2027DE" w:rsidR="00FA40C5" w:rsidRPr="00022EA9" w:rsidRDefault="00FA40C5" w:rsidP="00022EA9">
      <w:pPr>
        <w:spacing w:line="360" w:lineRule="auto"/>
        <w:rPr>
          <w:rFonts w:cstheme="minorHAnsi"/>
          <w:sz w:val="24"/>
          <w:szCs w:val="24"/>
        </w:rPr>
      </w:pPr>
      <w:r w:rsidRPr="00022EA9">
        <w:rPr>
          <w:rFonts w:cstheme="minorHAnsi"/>
          <w:sz w:val="24"/>
          <w:szCs w:val="24"/>
        </w:rPr>
        <w:t>(Accessed on: 7</w:t>
      </w:r>
      <w:r w:rsidRPr="00022EA9">
        <w:rPr>
          <w:rFonts w:cstheme="minorHAnsi"/>
          <w:sz w:val="24"/>
          <w:szCs w:val="24"/>
          <w:vertAlign w:val="superscript"/>
        </w:rPr>
        <w:t>th</w:t>
      </w:r>
      <w:r w:rsidRPr="00022EA9">
        <w:rPr>
          <w:rFonts w:cstheme="minorHAnsi"/>
          <w:sz w:val="24"/>
          <w:szCs w:val="24"/>
        </w:rPr>
        <w:t xml:space="preserve"> April 2020).</w:t>
      </w:r>
    </w:p>
    <w:p w14:paraId="04F6424A" w14:textId="77777777" w:rsidR="002975FF" w:rsidRPr="00022EA9" w:rsidRDefault="002975FF" w:rsidP="00022EA9">
      <w:pPr>
        <w:spacing w:line="360" w:lineRule="auto"/>
        <w:rPr>
          <w:rFonts w:cstheme="minorHAnsi"/>
          <w:sz w:val="24"/>
          <w:szCs w:val="24"/>
        </w:rPr>
      </w:pPr>
    </w:p>
    <w:p w14:paraId="7659B299" w14:textId="109D9B10" w:rsidR="002975FF" w:rsidRPr="00022EA9" w:rsidRDefault="002975FF" w:rsidP="00022EA9">
      <w:pPr>
        <w:spacing w:line="360" w:lineRule="auto"/>
        <w:rPr>
          <w:rFonts w:cstheme="minorHAnsi"/>
          <w:sz w:val="24"/>
          <w:szCs w:val="24"/>
          <w:shd w:val="clear" w:color="auto" w:fill="FFFFFF"/>
        </w:rPr>
      </w:pPr>
      <w:r w:rsidRPr="00022EA9">
        <w:rPr>
          <w:rFonts w:cstheme="minorHAnsi"/>
          <w:sz w:val="24"/>
          <w:szCs w:val="24"/>
          <w:shd w:val="clear" w:color="auto" w:fill="FFFFFF"/>
        </w:rPr>
        <w:t>Marshall, C (2017) Montessori education: a review of the evidence base. </w:t>
      </w:r>
      <w:r w:rsidRPr="00022EA9">
        <w:rPr>
          <w:rFonts w:cstheme="minorHAnsi"/>
          <w:i/>
          <w:iCs/>
          <w:sz w:val="24"/>
          <w:szCs w:val="24"/>
          <w:shd w:val="clear" w:color="auto" w:fill="FFFFFF"/>
        </w:rPr>
        <w:t>npj Science of Learning</w:t>
      </w:r>
      <w:r w:rsidRPr="00022EA9">
        <w:rPr>
          <w:rFonts w:cstheme="minorHAnsi"/>
          <w:sz w:val="24"/>
          <w:szCs w:val="24"/>
          <w:shd w:val="clear" w:color="auto" w:fill="FFFFFF"/>
        </w:rPr>
        <w:t>, </w:t>
      </w:r>
      <w:r w:rsidRPr="00022EA9">
        <w:rPr>
          <w:rFonts w:cstheme="minorHAnsi"/>
          <w:i/>
          <w:iCs/>
          <w:sz w:val="24"/>
          <w:szCs w:val="24"/>
          <w:shd w:val="clear" w:color="auto" w:fill="FFFFFF"/>
        </w:rPr>
        <w:t>2</w:t>
      </w:r>
      <w:r w:rsidRPr="00022EA9">
        <w:rPr>
          <w:rFonts w:cstheme="minorHAnsi"/>
          <w:sz w:val="24"/>
          <w:szCs w:val="24"/>
          <w:shd w:val="clear" w:color="auto" w:fill="FFFFFF"/>
        </w:rPr>
        <w:t>(1), pp.1-9. [Online]</w:t>
      </w:r>
    </w:p>
    <w:p w14:paraId="5FFBB7AD" w14:textId="71320CC5" w:rsidR="002975FF" w:rsidRPr="00022EA9" w:rsidRDefault="00DB4E13" w:rsidP="00022EA9">
      <w:pPr>
        <w:spacing w:line="360" w:lineRule="auto"/>
        <w:rPr>
          <w:rFonts w:cstheme="minorHAnsi"/>
          <w:sz w:val="24"/>
          <w:szCs w:val="24"/>
        </w:rPr>
      </w:pPr>
      <w:hyperlink r:id="rId40" w:history="1">
        <w:r w:rsidR="002975FF" w:rsidRPr="00022EA9">
          <w:rPr>
            <w:rFonts w:cstheme="minorHAnsi"/>
            <w:sz w:val="24"/>
            <w:szCs w:val="24"/>
            <w:u w:val="single"/>
          </w:rPr>
          <w:t>https://www.nature.com/articles/s41539-017-0012-7</w:t>
        </w:r>
      </w:hyperlink>
    </w:p>
    <w:p w14:paraId="2820C7C5" w14:textId="4C2F0DD9" w:rsidR="002975FF" w:rsidRPr="00022EA9" w:rsidRDefault="002975FF" w:rsidP="00022EA9">
      <w:pPr>
        <w:spacing w:line="360" w:lineRule="auto"/>
        <w:rPr>
          <w:rFonts w:cstheme="minorHAnsi"/>
          <w:sz w:val="24"/>
          <w:szCs w:val="24"/>
        </w:rPr>
      </w:pPr>
      <w:r w:rsidRPr="00022EA9">
        <w:rPr>
          <w:rFonts w:cstheme="minorHAnsi"/>
          <w:sz w:val="24"/>
          <w:szCs w:val="24"/>
        </w:rPr>
        <w:t>(Accessed on: 9</w:t>
      </w:r>
      <w:r w:rsidRPr="00022EA9">
        <w:rPr>
          <w:rFonts w:cstheme="minorHAnsi"/>
          <w:sz w:val="24"/>
          <w:szCs w:val="24"/>
          <w:vertAlign w:val="superscript"/>
        </w:rPr>
        <w:t>th</w:t>
      </w:r>
      <w:r w:rsidRPr="00022EA9">
        <w:rPr>
          <w:rFonts w:cstheme="minorHAnsi"/>
          <w:sz w:val="24"/>
          <w:szCs w:val="24"/>
        </w:rPr>
        <w:t xml:space="preserve"> April 2020).</w:t>
      </w:r>
    </w:p>
    <w:p w14:paraId="527EF5FB" w14:textId="77777777" w:rsidR="00022EA9" w:rsidRPr="00022EA9" w:rsidRDefault="00022EA9" w:rsidP="00022EA9">
      <w:pPr>
        <w:spacing w:line="360" w:lineRule="auto"/>
        <w:rPr>
          <w:rFonts w:cstheme="minorHAnsi"/>
          <w:sz w:val="24"/>
          <w:szCs w:val="24"/>
        </w:rPr>
      </w:pPr>
    </w:p>
    <w:p w14:paraId="5CDD28D0" w14:textId="5835CA32" w:rsidR="00366237" w:rsidRPr="00022EA9" w:rsidRDefault="00366237" w:rsidP="00022EA9">
      <w:pPr>
        <w:spacing w:line="360" w:lineRule="auto"/>
        <w:rPr>
          <w:rFonts w:cstheme="minorHAnsi"/>
          <w:sz w:val="24"/>
          <w:szCs w:val="24"/>
        </w:rPr>
      </w:pPr>
      <w:r w:rsidRPr="00022EA9">
        <w:rPr>
          <w:rFonts w:cstheme="minorHAnsi"/>
          <w:sz w:val="24"/>
          <w:szCs w:val="24"/>
        </w:rPr>
        <w:t>Mills, M, Riele, K, T McGregor, G and Baroutsis, A (2017) Teaching in alternative and flexible education settings, Teaching Education, 28:1, 8-11. [Online]</w:t>
      </w:r>
    </w:p>
    <w:p w14:paraId="229ACD30" w14:textId="2934AACE" w:rsidR="00366237" w:rsidRPr="00022EA9" w:rsidRDefault="00DB4E13" w:rsidP="00022EA9">
      <w:pPr>
        <w:spacing w:line="360" w:lineRule="auto"/>
        <w:rPr>
          <w:rFonts w:cstheme="minorHAnsi"/>
          <w:sz w:val="24"/>
          <w:szCs w:val="24"/>
        </w:rPr>
      </w:pPr>
      <w:hyperlink r:id="rId41" w:history="1">
        <w:r w:rsidR="00366237" w:rsidRPr="00022EA9">
          <w:rPr>
            <w:rFonts w:cstheme="minorHAnsi"/>
            <w:sz w:val="24"/>
            <w:szCs w:val="24"/>
            <w:u w:val="single"/>
          </w:rPr>
          <w:t>https://www.tandfonline.com/doi/pdf/10.1080/10476210.2016.1263613?needAccess=true</w:t>
        </w:r>
      </w:hyperlink>
    </w:p>
    <w:p w14:paraId="6489634C" w14:textId="6CAA28B5" w:rsidR="00366237" w:rsidRPr="00022EA9" w:rsidRDefault="00366237" w:rsidP="00022EA9">
      <w:pPr>
        <w:spacing w:line="360" w:lineRule="auto"/>
        <w:rPr>
          <w:rFonts w:cstheme="minorHAnsi"/>
          <w:sz w:val="24"/>
          <w:szCs w:val="24"/>
        </w:rPr>
      </w:pPr>
      <w:r w:rsidRPr="00022EA9">
        <w:rPr>
          <w:rFonts w:cstheme="minorHAnsi"/>
          <w:sz w:val="24"/>
          <w:szCs w:val="24"/>
        </w:rPr>
        <w:t>(Accessed on: 5</w:t>
      </w:r>
      <w:r w:rsidRPr="00022EA9">
        <w:rPr>
          <w:rFonts w:cstheme="minorHAnsi"/>
          <w:sz w:val="24"/>
          <w:szCs w:val="24"/>
          <w:vertAlign w:val="superscript"/>
        </w:rPr>
        <w:t>th</w:t>
      </w:r>
      <w:r w:rsidRPr="00022EA9">
        <w:rPr>
          <w:rFonts w:cstheme="minorHAnsi"/>
          <w:sz w:val="24"/>
          <w:szCs w:val="24"/>
        </w:rPr>
        <w:t xml:space="preserve"> April 2020).</w:t>
      </w:r>
    </w:p>
    <w:p w14:paraId="0A380DB6" w14:textId="77777777" w:rsidR="0087175A" w:rsidRPr="00022EA9" w:rsidRDefault="0087175A" w:rsidP="00022EA9">
      <w:pPr>
        <w:spacing w:line="360" w:lineRule="auto"/>
        <w:rPr>
          <w:rFonts w:cstheme="minorHAnsi"/>
          <w:sz w:val="24"/>
          <w:szCs w:val="24"/>
        </w:rPr>
      </w:pPr>
    </w:p>
    <w:p w14:paraId="2372B451" w14:textId="3C44FF7E" w:rsidR="0087175A" w:rsidRPr="00022EA9" w:rsidRDefault="0087175A" w:rsidP="00022EA9">
      <w:pPr>
        <w:spacing w:line="360" w:lineRule="auto"/>
        <w:rPr>
          <w:rFonts w:cstheme="minorHAnsi"/>
          <w:sz w:val="24"/>
          <w:szCs w:val="24"/>
          <w:shd w:val="clear" w:color="auto" w:fill="FFFFFF"/>
        </w:rPr>
      </w:pPr>
      <w:r w:rsidRPr="00022EA9">
        <w:rPr>
          <w:rFonts w:cstheme="minorHAnsi"/>
          <w:sz w:val="24"/>
          <w:szCs w:val="24"/>
          <w:shd w:val="clear" w:color="auto" w:fill="FFFFFF"/>
        </w:rPr>
        <w:t>Miettinen, R (2000) The concept of experiential learning and John Dewey's theory of reflective thought and action. </w:t>
      </w:r>
      <w:r w:rsidRPr="00022EA9">
        <w:rPr>
          <w:rFonts w:cstheme="minorHAnsi"/>
          <w:i/>
          <w:iCs/>
          <w:sz w:val="24"/>
          <w:szCs w:val="24"/>
          <w:shd w:val="clear" w:color="auto" w:fill="FFFFFF"/>
        </w:rPr>
        <w:t>International journal of lifelong education</w:t>
      </w:r>
      <w:r w:rsidRPr="00022EA9">
        <w:rPr>
          <w:rFonts w:cstheme="minorHAnsi"/>
          <w:sz w:val="24"/>
          <w:szCs w:val="24"/>
          <w:shd w:val="clear" w:color="auto" w:fill="FFFFFF"/>
        </w:rPr>
        <w:t>, </w:t>
      </w:r>
      <w:r w:rsidRPr="00022EA9">
        <w:rPr>
          <w:rFonts w:cstheme="minorHAnsi"/>
          <w:i/>
          <w:iCs/>
          <w:sz w:val="24"/>
          <w:szCs w:val="24"/>
          <w:shd w:val="clear" w:color="auto" w:fill="FFFFFF"/>
        </w:rPr>
        <w:t>19</w:t>
      </w:r>
      <w:r w:rsidRPr="00022EA9">
        <w:rPr>
          <w:rFonts w:cstheme="minorHAnsi"/>
          <w:sz w:val="24"/>
          <w:szCs w:val="24"/>
          <w:shd w:val="clear" w:color="auto" w:fill="FFFFFF"/>
        </w:rPr>
        <w:t>(1), pp.54-72. [Online]</w:t>
      </w:r>
    </w:p>
    <w:p w14:paraId="2FD65A5A" w14:textId="2901ABF4" w:rsidR="0087175A" w:rsidRPr="00022EA9" w:rsidRDefault="00DB4E13" w:rsidP="00022EA9">
      <w:pPr>
        <w:spacing w:line="360" w:lineRule="auto"/>
        <w:rPr>
          <w:rFonts w:cstheme="minorHAnsi"/>
          <w:sz w:val="24"/>
          <w:szCs w:val="24"/>
        </w:rPr>
      </w:pPr>
      <w:hyperlink r:id="rId42" w:history="1">
        <w:r w:rsidR="0087175A" w:rsidRPr="00022EA9">
          <w:rPr>
            <w:rFonts w:cstheme="minorHAnsi"/>
            <w:sz w:val="24"/>
            <w:szCs w:val="24"/>
            <w:u w:val="single"/>
          </w:rPr>
          <w:t>https://www.tandfonline.com/doi/pdf/10.1080/026013700293458</w:t>
        </w:r>
      </w:hyperlink>
    </w:p>
    <w:p w14:paraId="402E7806" w14:textId="3C856CDB" w:rsidR="0087175A" w:rsidRPr="00022EA9" w:rsidRDefault="0087175A" w:rsidP="00022EA9">
      <w:pPr>
        <w:spacing w:line="360" w:lineRule="auto"/>
        <w:rPr>
          <w:rFonts w:cstheme="minorHAnsi"/>
          <w:sz w:val="24"/>
          <w:szCs w:val="24"/>
        </w:rPr>
      </w:pPr>
      <w:r w:rsidRPr="00022EA9">
        <w:rPr>
          <w:rFonts w:cstheme="minorHAnsi"/>
          <w:sz w:val="24"/>
          <w:szCs w:val="24"/>
        </w:rPr>
        <w:t>(Accessed on: 8</w:t>
      </w:r>
      <w:r w:rsidRPr="00022EA9">
        <w:rPr>
          <w:rFonts w:cstheme="minorHAnsi"/>
          <w:sz w:val="24"/>
          <w:szCs w:val="24"/>
          <w:vertAlign w:val="superscript"/>
        </w:rPr>
        <w:t>th</w:t>
      </w:r>
      <w:r w:rsidRPr="00022EA9">
        <w:rPr>
          <w:rFonts w:cstheme="minorHAnsi"/>
          <w:sz w:val="24"/>
          <w:szCs w:val="24"/>
        </w:rPr>
        <w:t xml:space="preserve"> April 2020).</w:t>
      </w:r>
    </w:p>
    <w:p w14:paraId="4652D005" w14:textId="77777777" w:rsidR="00246D78" w:rsidRPr="00022EA9" w:rsidRDefault="00246D78" w:rsidP="00022EA9">
      <w:pPr>
        <w:spacing w:line="360" w:lineRule="auto"/>
        <w:rPr>
          <w:rFonts w:cstheme="minorHAnsi"/>
          <w:sz w:val="24"/>
          <w:szCs w:val="24"/>
        </w:rPr>
      </w:pPr>
    </w:p>
    <w:p w14:paraId="72032589" w14:textId="1AC9B746" w:rsidR="00246D78" w:rsidRPr="00022EA9" w:rsidRDefault="00246D78" w:rsidP="00022EA9">
      <w:pPr>
        <w:spacing w:line="360" w:lineRule="auto"/>
        <w:rPr>
          <w:rFonts w:cstheme="minorHAnsi"/>
          <w:sz w:val="24"/>
          <w:szCs w:val="24"/>
          <w:shd w:val="clear" w:color="auto" w:fill="FFFFFF"/>
        </w:rPr>
      </w:pPr>
      <w:r w:rsidRPr="00022EA9">
        <w:rPr>
          <w:rFonts w:cstheme="minorHAnsi"/>
          <w:sz w:val="24"/>
          <w:szCs w:val="24"/>
          <w:shd w:val="clear" w:color="auto" w:fill="FFFFFF"/>
        </w:rPr>
        <w:t>Navarra, I, (No Date) The Montessori Approach to Early Childhood Education: Benefits and Challenges of Mixed-Age Classrooms as an Essential Montessori Schools Feature. [Online]</w:t>
      </w:r>
    </w:p>
    <w:p w14:paraId="1FC2DD80" w14:textId="1C3E7F1D" w:rsidR="00246D78" w:rsidRPr="00022EA9" w:rsidRDefault="00DB4E13" w:rsidP="00022EA9">
      <w:pPr>
        <w:spacing w:line="360" w:lineRule="auto"/>
        <w:rPr>
          <w:rFonts w:cstheme="minorHAnsi"/>
          <w:sz w:val="24"/>
          <w:szCs w:val="24"/>
        </w:rPr>
      </w:pPr>
      <w:hyperlink r:id="rId43" w:history="1">
        <w:r w:rsidR="00246D78" w:rsidRPr="00022EA9">
          <w:rPr>
            <w:rFonts w:cstheme="minorHAnsi"/>
            <w:sz w:val="24"/>
            <w:szCs w:val="24"/>
            <w:u w:val="single"/>
          </w:rPr>
          <w:t>https://conference.pixel-online.net/FOE/files/foe/ed0009/FP/5653-SED3840-FP-FOE9.pdf</w:t>
        </w:r>
      </w:hyperlink>
    </w:p>
    <w:p w14:paraId="6107EDFB" w14:textId="4359AE86" w:rsidR="00246D78" w:rsidRPr="00022EA9" w:rsidRDefault="00246D78" w:rsidP="00022EA9">
      <w:pPr>
        <w:spacing w:line="360" w:lineRule="auto"/>
        <w:rPr>
          <w:rFonts w:cstheme="minorHAnsi"/>
          <w:sz w:val="24"/>
          <w:szCs w:val="24"/>
          <w:shd w:val="clear" w:color="auto" w:fill="FFFFFF"/>
        </w:rPr>
      </w:pPr>
      <w:r w:rsidRPr="00022EA9">
        <w:rPr>
          <w:rFonts w:cstheme="minorHAnsi"/>
          <w:sz w:val="24"/>
          <w:szCs w:val="24"/>
        </w:rPr>
        <w:t>(Accessed on: 9</w:t>
      </w:r>
      <w:r w:rsidRPr="00022EA9">
        <w:rPr>
          <w:rFonts w:cstheme="minorHAnsi"/>
          <w:sz w:val="24"/>
          <w:szCs w:val="24"/>
          <w:vertAlign w:val="superscript"/>
        </w:rPr>
        <w:t>th</w:t>
      </w:r>
      <w:r w:rsidRPr="00022EA9">
        <w:rPr>
          <w:rFonts w:cstheme="minorHAnsi"/>
          <w:sz w:val="24"/>
          <w:szCs w:val="24"/>
        </w:rPr>
        <w:t xml:space="preserve"> April 2020).</w:t>
      </w:r>
    </w:p>
    <w:p w14:paraId="15E9BF10" w14:textId="77777777" w:rsidR="0005094B" w:rsidRPr="00022EA9" w:rsidRDefault="0005094B" w:rsidP="00022EA9">
      <w:pPr>
        <w:spacing w:line="360" w:lineRule="auto"/>
        <w:rPr>
          <w:rFonts w:cstheme="minorHAnsi"/>
          <w:sz w:val="24"/>
          <w:szCs w:val="24"/>
        </w:rPr>
      </w:pPr>
    </w:p>
    <w:p w14:paraId="43539311" w14:textId="701D42E1" w:rsidR="0005094B" w:rsidRPr="00022EA9" w:rsidRDefault="0005094B" w:rsidP="00022EA9">
      <w:pPr>
        <w:spacing w:line="360" w:lineRule="auto"/>
        <w:rPr>
          <w:rFonts w:cstheme="minorHAnsi"/>
          <w:sz w:val="24"/>
          <w:szCs w:val="24"/>
          <w:shd w:val="clear" w:color="auto" w:fill="FFFFFF"/>
        </w:rPr>
      </w:pPr>
      <w:r w:rsidRPr="00022EA9">
        <w:rPr>
          <w:rFonts w:cstheme="minorHAnsi"/>
          <w:sz w:val="24"/>
          <w:szCs w:val="24"/>
          <w:shd w:val="clear" w:color="auto" w:fill="FFFFFF"/>
        </w:rPr>
        <w:t>Nicholson, L and Putwain, D, W, (2019) We should just be told to try our best. </w:t>
      </w:r>
      <w:r w:rsidRPr="00022EA9">
        <w:rPr>
          <w:rFonts w:cstheme="minorHAnsi"/>
          <w:i/>
          <w:iCs/>
          <w:sz w:val="24"/>
          <w:szCs w:val="24"/>
          <w:shd w:val="clear" w:color="auto" w:fill="FFFFFF"/>
        </w:rPr>
        <w:t>Psychologist</w:t>
      </w:r>
      <w:r w:rsidRPr="00022EA9">
        <w:rPr>
          <w:rFonts w:cstheme="minorHAnsi"/>
          <w:sz w:val="24"/>
          <w:szCs w:val="24"/>
          <w:shd w:val="clear" w:color="auto" w:fill="FFFFFF"/>
        </w:rPr>
        <w:t>, </w:t>
      </w:r>
      <w:r w:rsidRPr="00022EA9">
        <w:rPr>
          <w:rFonts w:cstheme="minorHAnsi"/>
          <w:i/>
          <w:iCs/>
          <w:sz w:val="24"/>
          <w:szCs w:val="24"/>
          <w:shd w:val="clear" w:color="auto" w:fill="FFFFFF"/>
        </w:rPr>
        <w:t>32</w:t>
      </w:r>
      <w:r w:rsidRPr="00022EA9">
        <w:rPr>
          <w:rFonts w:cstheme="minorHAnsi"/>
          <w:sz w:val="24"/>
          <w:szCs w:val="24"/>
          <w:shd w:val="clear" w:color="auto" w:fill="FFFFFF"/>
        </w:rPr>
        <w:t>, pp.38-41. [Online]</w:t>
      </w:r>
    </w:p>
    <w:p w14:paraId="71A20817" w14:textId="5FEAE83E" w:rsidR="0005094B" w:rsidRPr="00022EA9" w:rsidRDefault="00DB4E13" w:rsidP="00022EA9">
      <w:pPr>
        <w:spacing w:line="360" w:lineRule="auto"/>
        <w:rPr>
          <w:rFonts w:cstheme="minorHAnsi"/>
          <w:sz w:val="24"/>
          <w:szCs w:val="24"/>
        </w:rPr>
      </w:pPr>
      <w:hyperlink r:id="rId44" w:history="1">
        <w:r w:rsidR="0005094B" w:rsidRPr="00022EA9">
          <w:rPr>
            <w:rFonts w:cstheme="minorHAnsi"/>
            <w:sz w:val="24"/>
            <w:szCs w:val="24"/>
            <w:u w:val="single"/>
          </w:rPr>
          <w:t>http://researchonline.ljmu.ac.uk/id/eprint/10993/1/The%20Psychologist%20article%20Accepted%20Version.pdf</w:t>
        </w:r>
      </w:hyperlink>
    </w:p>
    <w:p w14:paraId="51DC7401" w14:textId="66ACD3FF" w:rsidR="0005094B" w:rsidRPr="00022EA9" w:rsidRDefault="0005094B" w:rsidP="00022EA9">
      <w:pPr>
        <w:spacing w:line="360" w:lineRule="auto"/>
        <w:rPr>
          <w:rFonts w:cstheme="minorHAnsi"/>
          <w:sz w:val="24"/>
          <w:szCs w:val="24"/>
        </w:rPr>
      </w:pPr>
      <w:r w:rsidRPr="00022EA9">
        <w:rPr>
          <w:rFonts w:cstheme="minorHAnsi"/>
          <w:sz w:val="24"/>
          <w:szCs w:val="24"/>
        </w:rPr>
        <w:t>(Accessed on: 2</w:t>
      </w:r>
      <w:r w:rsidRPr="00022EA9">
        <w:rPr>
          <w:rFonts w:cstheme="minorHAnsi"/>
          <w:sz w:val="24"/>
          <w:szCs w:val="24"/>
          <w:vertAlign w:val="superscript"/>
        </w:rPr>
        <w:t>nd</w:t>
      </w:r>
      <w:r w:rsidRPr="00022EA9">
        <w:rPr>
          <w:rFonts w:cstheme="minorHAnsi"/>
          <w:sz w:val="24"/>
          <w:szCs w:val="24"/>
        </w:rPr>
        <w:t xml:space="preserve"> April 2020).</w:t>
      </w:r>
    </w:p>
    <w:p w14:paraId="5AA240D2" w14:textId="77777777" w:rsidR="00CC157F" w:rsidRPr="00022EA9" w:rsidRDefault="00CC157F" w:rsidP="00022EA9">
      <w:pPr>
        <w:spacing w:line="360" w:lineRule="auto"/>
        <w:rPr>
          <w:rFonts w:cstheme="minorHAnsi"/>
          <w:sz w:val="24"/>
          <w:szCs w:val="24"/>
        </w:rPr>
      </w:pPr>
    </w:p>
    <w:p w14:paraId="1D9D9B59" w14:textId="422F5616" w:rsidR="00CC157F" w:rsidRPr="00022EA9" w:rsidRDefault="00CC157F" w:rsidP="00022EA9">
      <w:pPr>
        <w:spacing w:line="360" w:lineRule="auto"/>
        <w:rPr>
          <w:rFonts w:cstheme="minorHAnsi"/>
          <w:sz w:val="24"/>
          <w:szCs w:val="24"/>
        </w:rPr>
      </w:pPr>
      <w:r w:rsidRPr="00022EA9">
        <w:rPr>
          <w:rFonts w:cstheme="minorHAnsi"/>
          <w:sz w:val="24"/>
          <w:szCs w:val="24"/>
        </w:rPr>
        <w:t>OECD (2008</w:t>
      </w:r>
      <w:r w:rsidRPr="00022EA9">
        <w:rPr>
          <w:rFonts w:cstheme="minorHAnsi"/>
          <w:i/>
          <w:sz w:val="24"/>
          <w:szCs w:val="24"/>
        </w:rPr>
        <w:t>) Innovating to Learn, Learning to Innovate</w:t>
      </w:r>
      <w:r w:rsidRPr="00022EA9">
        <w:rPr>
          <w:rFonts w:cstheme="minorHAnsi"/>
          <w:sz w:val="24"/>
          <w:szCs w:val="24"/>
        </w:rPr>
        <w:t>. OECD Publishing. [Online]</w:t>
      </w:r>
    </w:p>
    <w:p w14:paraId="22DAE27B" w14:textId="6256E50D" w:rsidR="00CC157F" w:rsidRPr="00022EA9" w:rsidRDefault="00DB4E13" w:rsidP="00022EA9">
      <w:pPr>
        <w:spacing w:line="360" w:lineRule="auto"/>
        <w:rPr>
          <w:rFonts w:cstheme="minorHAnsi"/>
          <w:sz w:val="24"/>
          <w:szCs w:val="24"/>
        </w:rPr>
      </w:pPr>
      <w:hyperlink r:id="rId45" w:anchor="v=onepage&amp;q&amp;f=false" w:history="1">
        <w:r w:rsidR="00CC157F" w:rsidRPr="00022EA9">
          <w:rPr>
            <w:rFonts w:cstheme="minorHAnsi"/>
            <w:sz w:val="24"/>
            <w:szCs w:val="24"/>
            <w:u w:val="single"/>
          </w:rPr>
          <w:t>https://books.google.co.uk/books?id=jjPERMPmyvAC&amp;printsec=frontcover&amp;source=gbs_ge_summary_r&amp;cad=0#v=onepage&amp;q&amp;f=false</w:t>
        </w:r>
      </w:hyperlink>
    </w:p>
    <w:p w14:paraId="7E624ACC" w14:textId="62891CCD" w:rsidR="00932C00" w:rsidRPr="00022EA9" w:rsidRDefault="00CC157F" w:rsidP="00022EA9">
      <w:pPr>
        <w:spacing w:line="360" w:lineRule="auto"/>
        <w:rPr>
          <w:rFonts w:cstheme="minorHAnsi"/>
          <w:sz w:val="24"/>
          <w:szCs w:val="24"/>
        </w:rPr>
      </w:pPr>
      <w:r w:rsidRPr="00022EA9">
        <w:rPr>
          <w:rFonts w:cstheme="minorHAnsi"/>
          <w:sz w:val="24"/>
          <w:szCs w:val="24"/>
        </w:rPr>
        <w:t>(Accessed on: 5</w:t>
      </w:r>
      <w:r w:rsidRPr="00022EA9">
        <w:rPr>
          <w:rFonts w:cstheme="minorHAnsi"/>
          <w:sz w:val="24"/>
          <w:szCs w:val="24"/>
          <w:vertAlign w:val="superscript"/>
        </w:rPr>
        <w:t>th</w:t>
      </w:r>
      <w:r w:rsidRPr="00022EA9">
        <w:rPr>
          <w:rFonts w:cstheme="minorHAnsi"/>
          <w:sz w:val="24"/>
          <w:szCs w:val="24"/>
        </w:rPr>
        <w:t xml:space="preserve"> April 2020).</w:t>
      </w:r>
    </w:p>
    <w:p w14:paraId="6BAF703A" w14:textId="77777777" w:rsidR="00022EA9" w:rsidRPr="00022EA9" w:rsidRDefault="00022EA9" w:rsidP="00022EA9">
      <w:pPr>
        <w:spacing w:line="360" w:lineRule="auto"/>
        <w:rPr>
          <w:rFonts w:cstheme="minorHAnsi"/>
          <w:sz w:val="24"/>
          <w:szCs w:val="24"/>
        </w:rPr>
      </w:pPr>
    </w:p>
    <w:p w14:paraId="1381D4D2" w14:textId="185FEDBE" w:rsidR="00CC3C51" w:rsidRPr="00022EA9" w:rsidRDefault="00CC3C51" w:rsidP="00022EA9">
      <w:pPr>
        <w:spacing w:line="360" w:lineRule="auto"/>
        <w:rPr>
          <w:rFonts w:cstheme="minorHAnsi"/>
          <w:sz w:val="24"/>
          <w:szCs w:val="24"/>
        </w:rPr>
      </w:pPr>
      <w:r w:rsidRPr="00022EA9">
        <w:rPr>
          <w:rFonts w:cstheme="minorHAnsi"/>
          <w:sz w:val="24"/>
          <w:szCs w:val="24"/>
        </w:rPr>
        <w:t xml:space="preserve">Ofsted (2008) </w:t>
      </w:r>
      <w:r w:rsidRPr="00022EA9">
        <w:rPr>
          <w:rFonts w:cstheme="minorHAnsi"/>
          <w:i/>
          <w:sz w:val="24"/>
          <w:szCs w:val="24"/>
        </w:rPr>
        <w:t>Improving Primary Teachers Subject Knowledge across the Curriculum</w:t>
      </w:r>
      <w:r w:rsidRPr="00022EA9">
        <w:rPr>
          <w:rFonts w:cstheme="minorHAnsi"/>
          <w:sz w:val="24"/>
          <w:szCs w:val="24"/>
        </w:rPr>
        <w:t>. [Online]</w:t>
      </w:r>
    </w:p>
    <w:p w14:paraId="33304DBE" w14:textId="0F1678E3" w:rsidR="00CC3C51" w:rsidRPr="00022EA9" w:rsidRDefault="00DB4E13" w:rsidP="00022EA9">
      <w:pPr>
        <w:spacing w:line="360" w:lineRule="auto"/>
        <w:rPr>
          <w:rFonts w:cstheme="minorHAnsi"/>
          <w:sz w:val="24"/>
          <w:szCs w:val="24"/>
        </w:rPr>
      </w:pPr>
      <w:hyperlink r:id="rId46" w:history="1">
        <w:r w:rsidR="00CC3C51" w:rsidRPr="00022EA9">
          <w:rPr>
            <w:rStyle w:val="Hyperlink"/>
            <w:rFonts w:cstheme="minorHAnsi"/>
            <w:color w:val="auto"/>
            <w:sz w:val="24"/>
            <w:szCs w:val="24"/>
          </w:rPr>
          <w:t>https://dera.ioe.ac.uk/305/1/Improving%20primary%20teachers%20subject%20knowledge%20across%20the%20curriculum.pdf</w:t>
        </w:r>
      </w:hyperlink>
    </w:p>
    <w:p w14:paraId="6C2849A5" w14:textId="4C5FB743" w:rsidR="00CC3C51" w:rsidRPr="00022EA9" w:rsidRDefault="00CC3C51" w:rsidP="00022EA9">
      <w:pPr>
        <w:spacing w:line="360" w:lineRule="auto"/>
        <w:rPr>
          <w:rFonts w:cstheme="minorHAnsi"/>
          <w:sz w:val="24"/>
          <w:szCs w:val="24"/>
        </w:rPr>
      </w:pPr>
      <w:r w:rsidRPr="00022EA9">
        <w:rPr>
          <w:rFonts w:cstheme="minorHAnsi"/>
          <w:sz w:val="24"/>
          <w:szCs w:val="24"/>
        </w:rPr>
        <w:t>(Accessed on: 1</w:t>
      </w:r>
      <w:r w:rsidRPr="00022EA9">
        <w:rPr>
          <w:rFonts w:cstheme="minorHAnsi"/>
          <w:sz w:val="24"/>
          <w:szCs w:val="24"/>
          <w:vertAlign w:val="superscript"/>
        </w:rPr>
        <w:t>st</w:t>
      </w:r>
      <w:r w:rsidRPr="00022EA9">
        <w:rPr>
          <w:rFonts w:cstheme="minorHAnsi"/>
          <w:sz w:val="24"/>
          <w:szCs w:val="24"/>
        </w:rPr>
        <w:t xml:space="preserve"> April 2020).</w:t>
      </w:r>
    </w:p>
    <w:p w14:paraId="5CEE1DD5" w14:textId="77777777" w:rsidR="0020454C" w:rsidRPr="00022EA9" w:rsidRDefault="0020454C" w:rsidP="00022EA9">
      <w:pPr>
        <w:spacing w:line="360" w:lineRule="auto"/>
        <w:rPr>
          <w:rFonts w:cstheme="minorHAnsi"/>
          <w:sz w:val="24"/>
          <w:szCs w:val="24"/>
        </w:rPr>
      </w:pPr>
    </w:p>
    <w:p w14:paraId="043114D0" w14:textId="77777777" w:rsidR="0020454C" w:rsidRPr="00022EA9" w:rsidRDefault="0020454C" w:rsidP="00022EA9">
      <w:pPr>
        <w:spacing w:line="360" w:lineRule="auto"/>
        <w:rPr>
          <w:rFonts w:cstheme="minorHAnsi"/>
          <w:sz w:val="24"/>
          <w:szCs w:val="24"/>
          <w:shd w:val="clear" w:color="auto" w:fill="FFFFFF"/>
        </w:rPr>
      </w:pPr>
      <w:r w:rsidRPr="00022EA9">
        <w:rPr>
          <w:rFonts w:cstheme="minorHAnsi"/>
          <w:sz w:val="24"/>
          <w:szCs w:val="24"/>
          <w:shd w:val="clear" w:color="auto" w:fill="FFFFFF"/>
        </w:rPr>
        <w:t>Ray, B, D (2015) Research Facts on Home schooling. </w:t>
      </w:r>
      <w:r w:rsidRPr="00022EA9">
        <w:rPr>
          <w:rFonts w:cstheme="minorHAnsi"/>
          <w:i/>
          <w:iCs/>
          <w:sz w:val="24"/>
          <w:szCs w:val="24"/>
          <w:shd w:val="clear" w:color="auto" w:fill="FFFFFF"/>
        </w:rPr>
        <w:t>National home education research institute</w:t>
      </w:r>
      <w:r w:rsidRPr="00022EA9">
        <w:rPr>
          <w:rFonts w:cstheme="minorHAnsi"/>
          <w:sz w:val="24"/>
          <w:szCs w:val="24"/>
          <w:shd w:val="clear" w:color="auto" w:fill="FFFFFF"/>
        </w:rPr>
        <w:t>. [Online]</w:t>
      </w:r>
    </w:p>
    <w:p w14:paraId="69F82E46" w14:textId="77777777" w:rsidR="0020454C" w:rsidRPr="00022EA9" w:rsidRDefault="00DB4E13" w:rsidP="00022EA9">
      <w:pPr>
        <w:spacing w:line="360" w:lineRule="auto"/>
        <w:rPr>
          <w:rFonts w:cstheme="minorHAnsi"/>
          <w:sz w:val="24"/>
          <w:szCs w:val="24"/>
        </w:rPr>
      </w:pPr>
      <w:hyperlink r:id="rId47" w:history="1">
        <w:r w:rsidR="0020454C" w:rsidRPr="00022EA9">
          <w:rPr>
            <w:rFonts w:cstheme="minorHAnsi"/>
            <w:sz w:val="24"/>
            <w:szCs w:val="24"/>
            <w:u w:val="single"/>
          </w:rPr>
          <w:t>https://files.eric.ed.gov/fulltext/ED556234.pdf</w:t>
        </w:r>
      </w:hyperlink>
    </w:p>
    <w:p w14:paraId="711434E7" w14:textId="77777777" w:rsidR="0020454C" w:rsidRPr="00022EA9" w:rsidRDefault="0020454C" w:rsidP="00022EA9">
      <w:pPr>
        <w:spacing w:line="360" w:lineRule="auto"/>
        <w:rPr>
          <w:rFonts w:cstheme="minorHAnsi"/>
          <w:sz w:val="24"/>
          <w:szCs w:val="24"/>
        </w:rPr>
      </w:pPr>
      <w:r w:rsidRPr="00022EA9">
        <w:rPr>
          <w:rFonts w:cstheme="minorHAnsi"/>
          <w:sz w:val="24"/>
          <w:szCs w:val="24"/>
        </w:rPr>
        <w:t>(Accessed on: 7</w:t>
      </w:r>
      <w:r w:rsidRPr="00022EA9">
        <w:rPr>
          <w:rFonts w:cstheme="minorHAnsi"/>
          <w:sz w:val="24"/>
          <w:szCs w:val="24"/>
          <w:vertAlign w:val="superscript"/>
        </w:rPr>
        <w:t>th</w:t>
      </w:r>
      <w:r w:rsidRPr="00022EA9">
        <w:rPr>
          <w:rFonts w:cstheme="minorHAnsi"/>
          <w:sz w:val="24"/>
          <w:szCs w:val="24"/>
        </w:rPr>
        <w:t xml:space="preserve"> April 2020).</w:t>
      </w:r>
    </w:p>
    <w:p w14:paraId="1B0EF9DC" w14:textId="77777777" w:rsidR="00925672" w:rsidRPr="00022EA9" w:rsidRDefault="00925672" w:rsidP="00022EA9">
      <w:pPr>
        <w:spacing w:line="360" w:lineRule="auto"/>
        <w:rPr>
          <w:rFonts w:cstheme="minorHAnsi"/>
          <w:sz w:val="24"/>
          <w:szCs w:val="24"/>
        </w:rPr>
      </w:pPr>
    </w:p>
    <w:p w14:paraId="44715D4D" w14:textId="77777777" w:rsidR="00022EA9" w:rsidRPr="00022EA9" w:rsidRDefault="00022EA9" w:rsidP="00022EA9">
      <w:pPr>
        <w:spacing w:line="360" w:lineRule="auto"/>
        <w:rPr>
          <w:rFonts w:cstheme="minorHAnsi"/>
          <w:sz w:val="24"/>
          <w:szCs w:val="24"/>
        </w:rPr>
      </w:pPr>
    </w:p>
    <w:p w14:paraId="4C15331B" w14:textId="77777777" w:rsidR="00022EA9" w:rsidRPr="00022EA9" w:rsidRDefault="00022EA9" w:rsidP="00022EA9">
      <w:pPr>
        <w:spacing w:line="360" w:lineRule="auto"/>
        <w:rPr>
          <w:rFonts w:cstheme="minorHAnsi"/>
          <w:sz w:val="24"/>
          <w:szCs w:val="24"/>
        </w:rPr>
      </w:pPr>
    </w:p>
    <w:p w14:paraId="28943CCC" w14:textId="29BA0681" w:rsidR="00925672" w:rsidRPr="00022EA9" w:rsidRDefault="00925672" w:rsidP="00022EA9">
      <w:pPr>
        <w:spacing w:line="360" w:lineRule="auto"/>
        <w:rPr>
          <w:rFonts w:cstheme="minorHAnsi"/>
          <w:sz w:val="24"/>
          <w:szCs w:val="24"/>
        </w:rPr>
      </w:pPr>
      <w:r w:rsidRPr="00022EA9">
        <w:rPr>
          <w:rFonts w:cstheme="minorHAnsi"/>
          <w:sz w:val="24"/>
          <w:szCs w:val="24"/>
        </w:rPr>
        <w:lastRenderedPageBreak/>
        <w:t>Robinson, K (2006) Do Schools Kill Creativity? [Online]</w:t>
      </w:r>
    </w:p>
    <w:p w14:paraId="082C620B" w14:textId="3F610FCD" w:rsidR="00925672" w:rsidRPr="00022EA9" w:rsidRDefault="00DB4E13" w:rsidP="00022EA9">
      <w:pPr>
        <w:spacing w:line="360" w:lineRule="auto"/>
        <w:rPr>
          <w:rFonts w:cstheme="minorHAnsi"/>
          <w:sz w:val="24"/>
          <w:szCs w:val="24"/>
        </w:rPr>
      </w:pPr>
      <w:hyperlink r:id="rId48" w:history="1">
        <w:r w:rsidR="00925672" w:rsidRPr="00022EA9">
          <w:rPr>
            <w:rFonts w:cstheme="minorHAnsi"/>
            <w:sz w:val="24"/>
            <w:szCs w:val="24"/>
            <w:u w:val="single"/>
          </w:rPr>
          <w:t>https://www.ted.com/talks/sir_ken_robinson_do_schools_kill_creativity?language=en</w:t>
        </w:r>
      </w:hyperlink>
    </w:p>
    <w:p w14:paraId="09A7FC2D" w14:textId="28CD808E" w:rsidR="00925672" w:rsidRPr="00022EA9" w:rsidRDefault="00925672" w:rsidP="00022EA9">
      <w:pPr>
        <w:spacing w:line="360" w:lineRule="auto"/>
        <w:rPr>
          <w:rFonts w:cstheme="minorHAnsi"/>
          <w:sz w:val="24"/>
          <w:szCs w:val="24"/>
        </w:rPr>
      </w:pPr>
      <w:r w:rsidRPr="00022EA9">
        <w:rPr>
          <w:rFonts w:cstheme="minorHAnsi"/>
          <w:sz w:val="24"/>
          <w:szCs w:val="24"/>
        </w:rPr>
        <w:t>(Accessed on: 9</w:t>
      </w:r>
      <w:r w:rsidRPr="00022EA9">
        <w:rPr>
          <w:rFonts w:cstheme="minorHAnsi"/>
          <w:sz w:val="24"/>
          <w:szCs w:val="24"/>
          <w:vertAlign w:val="superscript"/>
        </w:rPr>
        <w:t>th</w:t>
      </w:r>
      <w:r w:rsidRPr="00022EA9">
        <w:rPr>
          <w:rFonts w:cstheme="minorHAnsi"/>
          <w:sz w:val="24"/>
          <w:szCs w:val="24"/>
        </w:rPr>
        <w:t xml:space="preserve"> April 2020).</w:t>
      </w:r>
    </w:p>
    <w:p w14:paraId="0DF837C0" w14:textId="77777777" w:rsidR="000D6D00" w:rsidRPr="00022EA9" w:rsidRDefault="000D6D00" w:rsidP="00022EA9">
      <w:pPr>
        <w:spacing w:line="360" w:lineRule="auto"/>
        <w:rPr>
          <w:rFonts w:cstheme="minorHAnsi"/>
          <w:sz w:val="24"/>
          <w:szCs w:val="24"/>
        </w:rPr>
      </w:pPr>
    </w:p>
    <w:p w14:paraId="65138050" w14:textId="05902345" w:rsidR="000D6D00" w:rsidRPr="00022EA9" w:rsidRDefault="000D6D00" w:rsidP="00022EA9">
      <w:pPr>
        <w:spacing w:line="360" w:lineRule="auto"/>
        <w:rPr>
          <w:rFonts w:cstheme="minorHAnsi"/>
          <w:sz w:val="24"/>
          <w:szCs w:val="24"/>
          <w:shd w:val="clear" w:color="auto" w:fill="FFFFFF"/>
        </w:rPr>
      </w:pPr>
      <w:r w:rsidRPr="00022EA9">
        <w:rPr>
          <w:rFonts w:cstheme="minorHAnsi"/>
          <w:sz w:val="24"/>
          <w:szCs w:val="24"/>
          <w:shd w:val="clear" w:color="auto" w:fill="FFFFFF"/>
        </w:rPr>
        <w:t>Roome, T (2018) </w:t>
      </w:r>
      <w:r w:rsidRPr="00022EA9">
        <w:rPr>
          <w:rFonts w:cstheme="minorHAnsi"/>
          <w:i/>
          <w:iCs/>
          <w:sz w:val="24"/>
          <w:szCs w:val="24"/>
          <w:shd w:val="clear" w:color="auto" w:fill="FFFFFF"/>
        </w:rPr>
        <w:t>Exam stress experienced by GCSE students in a mainstream secondary school: Perceptions of the effects on wellbeing and performance</w:t>
      </w:r>
      <w:r w:rsidRPr="00022EA9">
        <w:rPr>
          <w:rFonts w:cstheme="minorHAnsi"/>
          <w:sz w:val="24"/>
          <w:szCs w:val="24"/>
          <w:shd w:val="clear" w:color="auto" w:fill="FFFFFF"/>
        </w:rPr>
        <w:t> Doctoral dissertation, University of Birmingham. [Online]</w:t>
      </w:r>
    </w:p>
    <w:p w14:paraId="3441C75E" w14:textId="7DD1CC5F" w:rsidR="000D6D00" w:rsidRPr="00022EA9" w:rsidRDefault="00DB4E13" w:rsidP="00022EA9">
      <w:pPr>
        <w:spacing w:line="360" w:lineRule="auto"/>
        <w:rPr>
          <w:rFonts w:cstheme="minorHAnsi"/>
          <w:sz w:val="24"/>
          <w:szCs w:val="24"/>
        </w:rPr>
      </w:pPr>
      <w:hyperlink r:id="rId49" w:history="1">
        <w:r w:rsidR="000D6D00" w:rsidRPr="00022EA9">
          <w:rPr>
            <w:rFonts w:cstheme="minorHAnsi"/>
            <w:sz w:val="24"/>
            <w:szCs w:val="24"/>
            <w:u w:val="single"/>
          </w:rPr>
          <w:t>https://etheses.bham.ac.uk/id/eprint/8595/1/Roome18AppEdCPsyD_vol_1.pdf</w:t>
        </w:r>
      </w:hyperlink>
    </w:p>
    <w:p w14:paraId="62D50B00" w14:textId="77777777" w:rsidR="00022EA9" w:rsidRPr="00022EA9" w:rsidRDefault="000D6D00" w:rsidP="00022EA9">
      <w:pPr>
        <w:spacing w:line="360" w:lineRule="auto"/>
        <w:rPr>
          <w:rFonts w:cstheme="minorHAnsi"/>
          <w:sz w:val="24"/>
          <w:szCs w:val="24"/>
        </w:rPr>
      </w:pPr>
      <w:r w:rsidRPr="00022EA9">
        <w:rPr>
          <w:rFonts w:cstheme="minorHAnsi"/>
          <w:sz w:val="24"/>
          <w:szCs w:val="24"/>
        </w:rPr>
        <w:t>(Accessed on: 2</w:t>
      </w:r>
      <w:r w:rsidRPr="00022EA9">
        <w:rPr>
          <w:rFonts w:cstheme="minorHAnsi"/>
          <w:sz w:val="24"/>
          <w:szCs w:val="24"/>
          <w:vertAlign w:val="superscript"/>
        </w:rPr>
        <w:t>nd</w:t>
      </w:r>
      <w:r w:rsidRPr="00022EA9">
        <w:rPr>
          <w:rFonts w:cstheme="minorHAnsi"/>
          <w:sz w:val="24"/>
          <w:szCs w:val="24"/>
        </w:rPr>
        <w:t xml:space="preserve"> April 2020).</w:t>
      </w:r>
    </w:p>
    <w:p w14:paraId="716C3F81" w14:textId="77777777" w:rsidR="00022EA9" w:rsidRPr="00022EA9" w:rsidRDefault="00022EA9" w:rsidP="00022EA9">
      <w:pPr>
        <w:spacing w:line="360" w:lineRule="auto"/>
        <w:rPr>
          <w:rFonts w:cstheme="minorHAnsi"/>
          <w:sz w:val="24"/>
          <w:szCs w:val="24"/>
        </w:rPr>
      </w:pPr>
    </w:p>
    <w:p w14:paraId="2B96DBC6" w14:textId="2213ECB2" w:rsidR="00E54303" w:rsidRPr="00022EA9" w:rsidRDefault="00E54303" w:rsidP="00022EA9">
      <w:pPr>
        <w:spacing w:line="360" w:lineRule="auto"/>
        <w:rPr>
          <w:rFonts w:cstheme="minorHAnsi"/>
          <w:sz w:val="24"/>
          <w:szCs w:val="24"/>
        </w:rPr>
      </w:pPr>
      <w:r w:rsidRPr="00022EA9">
        <w:rPr>
          <w:rFonts w:cstheme="minorHAnsi"/>
          <w:sz w:val="24"/>
          <w:szCs w:val="24"/>
          <w:shd w:val="clear" w:color="auto" w:fill="FFFFFF"/>
        </w:rPr>
        <w:t>Sliwka, A (2008) The contribution of alternative education. </w:t>
      </w:r>
      <w:r w:rsidRPr="00022EA9">
        <w:rPr>
          <w:rFonts w:cstheme="minorHAnsi"/>
          <w:i/>
          <w:iCs/>
          <w:sz w:val="24"/>
          <w:szCs w:val="24"/>
          <w:shd w:val="clear" w:color="auto" w:fill="FFFFFF"/>
        </w:rPr>
        <w:t>Innovating to learn, learning to innovate</w:t>
      </w:r>
      <w:r w:rsidRPr="00022EA9">
        <w:rPr>
          <w:rFonts w:cstheme="minorHAnsi"/>
          <w:sz w:val="24"/>
          <w:szCs w:val="24"/>
          <w:shd w:val="clear" w:color="auto" w:fill="FFFFFF"/>
        </w:rPr>
        <w:t>, </w:t>
      </w:r>
      <w:r w:rsidRPr="00022EA9">
        <w:rPr>
          <w:rFonts w:cstheme="minorHAnsi"/>
          <w:i/>
          <w:iCs/>
          <w:sz w:val="24"/>
          <w:szCs w:val="24"/>
          <w:shd w:val="clear" w:color="auto" w:fill="FFFFFF"/>
        </w:rPr>
        <w:t>93</w:t>
      </w:r>
      <w:r w:rsidRPr="00022EA9">
        <w:rPr>
          <w:rFonts w:cstheme="minorHAnsi"/>
          <w:sz w:val="24"/>
          <w:szCs w:val="24"/>
          <w:shd w:val="clear" w:color="auto" w:fill="FFFFFF"/>
        </w:rPr>
        <w:t>. [Online]</w:t>
      </w:r>
    </w:p>
    <w:p w14:paraId="07A9AE71" w14:textId="31CBC511" w:rsidR="00E54303" w:rsidRPr="00022EA9" w:rsidRDefault="00DB4E13" w:rsidP="00022EA9">
      <w:pPr>
        <w:spacing w:line="360" w:lineRule="auto"/>
        <w:rPr>
          <w:rFonts w:cstheme="minorHAnsi"/>
          <w:sz w:val="24"/>
          <w:szCs w:val="24"/>
        </w:rPr>
      </w:pPr>
      <w:hyperlink r:id="rId50" w:anchor="v=onepage&amp;q=THE%20CONTRIBUTION%20OF%20ALTERNATIVE%20EDUCATION%20BY%20ANNE%20SLIWKA&amp;f=false" w:history="1">
        <w:r w:rsidR="00E54303" w:rsidRPr="00022EA9">
          <w:rPr>
            <w:rFonts w:cstheme="minorHAnsi"/>
            <w:sz w:val="24"/>
            <w:szCs w:val="24"/>
            <w:u w:val="single"/>
          </w:rPr>
          <w:t>https://books.google.co.uk/books?hl=en&amp;lr=&amp;id=jjPERMPmyvAC&amp;oi=fnd&amp;pg=PA93&amp;dq=THE+CONTRIBUTION+OF+ALTERNATIVE+EDUCATION+BY+ANNE+SLIWKA&amp;ots=38xQdYWYUe&amp;sig=t1thRy2fF8apMn2Ih89sXLrz_eg&amp;redir_esc=y#v=onepage&amp;q=THE%20CONTRIBUTION%20OF%20ALTERNATIVE%20EDUCATION%20BY%20ANNE%20SLIWKA&amp;f=false</w:t>
        </w:r>
      </w:hyperlink>
    </w:p>
    <w:p w14:paraId="7153F789" w14:textId="690695E1" w:rsidR="00E54303" w:rsidRPr="00022EA9" w:rsidRDefault="00E54303" w:rsidP="00022EA9">
      <w:pPr>
        <w:spacing w:line="360" w:lineRule="auto"/>
        <w:rPr>
          <w:rFonts w:cstheme="minorHAnsi"/>
          <w:sz w:val="24"/>
          <w:szCs w:val="24"/>
        </w:rPr>
      </w:pPr>
      <w:r w:rsidRPr="00022EA9">
        <w:rPr>
          <w:rFonts w:cstheme="minorHAnsi"/>
          <w:sz w:val="24"/>
          <w:szCs w:val="24"/>
        </w:rPr>
        <w:t>(Accessed on: 5</w:t>
      </w:r>
      <w:r w:rsidRPr="00022EA9">
        <w:rPr>
          <w:rFonts w:cstheme="minorHAnsi"/>
          <w:sz w:val="24"/>
          <w:szCs w:val="24"/>
          <w:vertAlign w:val="superscript"/>
        </w:rPr>
        <w:t>th</w:t>
      </w:r>
      <w:r w:rsidRPr="00022EA9">
        <w:rPr>
          <w:rFonts w:cstheme="minorHAnsi"/>
          <w:sz w:val="24"/>
          <w:szCs w:val="24"/>
        </w:rPr>
        <w:t xml:space="preserve"> April 2020).</w:t>
      </w:r>
    </w:p>
    <w:p w14:paraId="0762F001" w14:textId="77777777" w:rsidR="002975FF" w:rsidRPr="00022EA9" w:rsidRDefault="002975FF" w:rsidP="00022EA9">
      <w:pPr>
        <w:spacing w:line="360" w:lineRule="auto"/>
        <w:rPr>
          <w:rFonts w:cstheme="minorHAnsi"/>
          <w:sz w:val="24"/>
          <w:szCs w:val="24"/>
        </w:rPr>
      </w:pPr>
    </w:p>
    <w:p w14:paraId="799E07D0" w14:textId="56F6A007" w:rsidR="002975FF" w:rsidRPr="00022EA9" w:rsidRDefault="002975FF" w:rsidP="00022EA9">
      <w:pPr>
        <w:spacing w:line="360" w:lineRule="auto"/>
        <w:rPr>
          <w:rFonts w:cstheme="minorHAnsi"/>
          <w:sz w:val="24"/>
          <w:szCs w:val="24"/>
          <w:shd w:val="clear" w:color="auto" w:fill="FFFFFF"/>
        </w:rPr>
      </w:pPr>
      <w:r w:rsidRPr="00022EA9">
        <w:rPr>
          <w:rFonts w:cstheme="minorHAnsi"/>
          <w:sz w:val="24"/>
          <w:szCs w:val="24"/>
          <w:shd w:val="clear" w:color="auto" w:fill="FFFFFF"/>
        </w:rPr>
        <w:t>Shivakumara, K, Dhiksha, J and Nagaraj, O, (2016) Efficacy of Montessori and traditional method of education on self-concept development of children. </w:t>
      </w:r>
      <w:r w:rsidRPr="00022EA9">
        <w:rPr>
          <w:rFonts w:cstheme="minorHAnsi"/>
          <w:i/>
          <w:iCs/>
          <w:sz w:val="24"/>
          <w:szCs w:val="24"/>
          <w:shd w:val="clear" w:color="auto" w:fill="FFFFFF"/>
        </w:rPr>
        <w:t>International Journal of Educational Policy Research and Review</w:t>
      </w:r>
      <w:r w:rsidRPr="00022EA9">
        <w:rPr>
          <w:rFonts w:cstheme="minorHAnsi"/>
          <w:sz w:val="24"/>
          <w:szCs w:val="24"/>
          <w:shd w:val="clear" w:color="auto" w:fill="FFFFFF"/>
        </w:rPr>
        <w:t>, </w:t>
      </w:r>
      <w:r w:rsidRPr="00022EA9">
        <w:rPr>
          <w:rFonts w:cstheme="minorHAnsi"/>
          <w:i/>
          <w:iCs/>
          <w:sz w:val="24"/>
          <w:szCs w:val="24"/>
          <w:shd w:val="clear" w:color="auto" w:fill="FFFFFF"/>
        </w:rPr>
        <w:t>3</w:t>
      </w:r>
      <w:r w:rsidRPr="00022EA9">
        <w:rPr>
          <w:rFonts w:cstheme="minorHAnsi"/>
          <w:sz w:val="24"/>
          <w:szCs w:val="24"/>
          <w:shd w:val="clear" w:color="auto" w:fill="FFFFFF"/>
        </w:rPr>
        <w:t>(2), pp.29-35. [Online]</w:t>
      </w:r>
    </w:p>
    <w:p w14:paraId="2EF59C50" w14:textId="1443079C" w:rsidR="002975FF" w:rsidRPr="00022EA9" w:rsidRDefault="00DB4E13" w:rsidP="00022EA9">
      <w:pPr>
        <w:spacing w:line="360" w:lineRule="auto"/>
        <w:rPr>
          <w:rFonts w:cstheme="minorHAnsi"/>
          <w:sz w:val="24"/>
          <w:szCs w:val="24"/>
        </w:rPr>
      </w:pPr>
      <w:hyperlink r:id="rId51" w:history="1">
        <w:r w:rsidR="002975FF" w:rsidRPr="00022EA9">
          <w:rPr>
            <w:rFonts w:cstheme="minorHAnsi"/>
            <w:sz w:val="24"/>
            <w:szCs w:val="24"/>
            <w:u w:val="single"/>
          </w:rPr>
          <w:t>https://journalissues.org/wp-content/uploads/2016/04/Shivakum%C3%A1ra-et-al.pdf</w:t>
        </w:r>
      </w:hyperlink>
    </w:p>
    <w:p w14:paraId="6A87B027" w14:textId="2DDDEA26" w:rsidR="002975FF" w:rsidRPr="00022EA9" w:rsidRDefault="002975FF" w:rsidP="00022EA9">
      <w:pPr>
        <w:spacing w:line="360" w:lineRule="auto"/>
        <w:rPr>
          <w:rFonts w:cstheme="minorHAnsi"/>
          <w:sz w:val="24"/>
          <w:szCs w:val="24"/>
        </w:rPr>
      </w:pPr>
      <w:r w:rsidRPr="00022EA9">
        <w:rPr>
          <w:rFonts w:cstheme="minorHAnsi"/>
          <w:sz w:val="24"/>
          <w:szCs w:val="24"/>
        </w:rPr>
        <w:t>(Accessed on: 9</w:t>
      </w:r>
      <w:r w:rsidRPr="00022EA9">
        <w:rPr>
          <w:rFonts w:cstheme="minorHAnsi"/>
          <w:sz w:val="24"/>
          <w:szCs w:val="24"/>
          <w:vertAlign w:val="superscript"/>
        </w:rPr>
        <w:t>th</w:t>
      </w:r>
      <w:r w:rsidRPr="00022EA9">
        <w:rPr>
          <w:rFonts w:cstheme="minorHAnsi"/>
          <w:sz w:val="24"/>
          <w:szCs w:val="24"/>
        </w:rPr>
        <w:t xml:space="preserve"> April 2020).</w:t>
      </w:r>
    </w:p>
    <w:p w14:paraId="77AAEB91" w14:textId="77777777" w:rsidR="00954320" w:rsidRPr="00022EA9" w:rsidRDefault="00954320" w:rsidP="00022EA9">
      <w:pPr>
        <w:spacing w:line="360" w:lineRule="auto"/>
        <w:rPr>
          <w:rFonts w:cstheme="minorHAnsi"/>
          <w:sz w:val="24"/>
          <w:szCs w:val="24"/>
        </w:rPr>
      </w:pPr>
    </w:p>
    <w:p w14:paraId="60CD25B5" w14:textId="77777777" w:rsidR="00022EA9" w:rsidRPr="00022EA9" w:rsidRDefault="00022EA9" w:rsidP="00022EA9">
      <w:pPr>
        <w:spacing w:line="360" w:lineRule="auto"/>
        <w:rPr>
          <w:rFonts w:cstheme="minorHAnsi"/>
          <w:sz w:val="24"/>
          <w:szCs w:val="24"/>
          <w:shd w:val="clear" w:color="auto" w:fill="FFFFFF"/>
        </w:rPr>
      </w:pPr>
    </w:p>
    <w:p w14:paraId="731C050C" w14:textId="44249A05" w:rsidR="00954320" w:rsidRPr="00022EA9" w:rsidRDefault="00954320" w:rsidP="00022EA9">
      <w:pPr>
        <w:spacing w:line="360" w:lineRule="auto"/>
        <w:rPr>
          <w:rFonts w:cstheme="minorHAnsi"/>
          <w:sz w:val="24"/>
          <w:szCs w:val="24"/>
          <w:shd w:val="clear" w:color="auto" w:fill="FFFFFF"/>
        </w:rPr>
      </w:pPr>
      <w:r w:rsidRPr="00022EA9">
        <w:rPr>
          <w:rFonts w:cstheme="minorHAnsi"/>
          <w:sz w:val="24"/>
          <w:szCs w:val="24"/>
          <w:shd w:val="clear" w:color="auto" w:fill="FFFFFF"/>
        </w:rPr>
        <w:lastRenderedPageBreak/>
        <w:t>Sieberer-Nagler, K (2016) Effective Classroom-Management &amp; Positive Teaching. </w:t>
      </w:r>
      <w:r w:rsidRPr="00022EA9">
        <w:rPr>
          <w:rFonts w:cstheme="minorHAnsi"/>
          <w:i/>
          <w:iCs/>
          <w:sz w:val="24"/>
          <w:szCs w:val="24"/>
          <w:shd w:val="clear" w:color="auto" w:fill="FFFFFF"/>
        </w:rPr>
        <w:t>English Language Teaching</w:t>
      </w:r>
      <w:r w:rsidRPr="00022EA9">
        <w:rPr>
          <w:rFonts w:cstheme="minorHAnsi"/>
          <w:sz w:val="24"/>
          <w:szCs w:val="24"/>
          <w:shd w:val="clear" w:color="auto" w:fill="FFFFFF"/>
        </w:rPr>
        <w:t>, </w:t>
      </w:r>
      <w:r w:rsidRPr="00022EA9">
        <w:rPr>
          <w:rFonts w:cstheme="minorHAnsi"/>
          <w:i/>
          <w:iCs/>
          <w:sz w:val="24"/>
          <w:szCs w:val="24"/>
          <w:shd w:val="clear" w:color="auto" w:fill="FFFFFF"/>
        </w:rPr>
        <w:t>9</w:t>
      </w:r>
      <w:r w:rsidRPr="00022EA9">
        <w:rPr>
          <w:rFonts w:cstheme="minorHAnsi"/>
          <w:sz w:val="24"/>
          <w:szCs w:val="24"/>
          <w:shd w:val="clear" w:color="auto" w:fill="FFFFFF"/>
        </w:rPr>
        <w:t>(1), pp.163-172. [Online]</w:t>
      </w:r>
    </w:p>
    <w:p w14:paraId="682479F5" w14:textId="4AB8143A" w:rsidR="00954320" w:rsidRPr="00022EA9" w:rsidRDefault="00DB4E13" w:rsidP="00022EA9">
      <w:pPr>
        <w:spacing w:line="360" w:lineRule="auto"/>
        <w:rPr>
          <w:rFonts w:cstheme="minorHAnsi"/>
          <w:sz w:val="24"/>
          <w:szCs w:val="24"/>
        </w:rPr>
      </w:pPr>
      <w:hyperlink r:id="rId52" w:history="1">
        <w:r w:rsidR="00954320" w:rsidRPr="00022EA9">
          <w:rPr>
            <w:rFonts w:cstheme="minorHAnsi"/>
            <w:sz w:val="24"/>
            <w:szCs w:val="24"/>
            <w:u w:val="single"/>
          </w:rPr>
          <w:t>https://files.eric.ed.gov/fulltext/EJ1087130.pdf</w:t>
        </w:r>
      </w:hyperlink>
    </w:p>
    <w:p w14:paraId="12ECE1E8" w14:textId="48B221DC" w:rsidR="00954320" w:rsidRPr="00022EA9" w:rsidRDefault="00954320" w:rsidP="00022EA9">
      <w:pPr>
        <w:spacing w:line="360" w:lineRule="auto"/>
        <w:rPr>
          <w:rFonts w:cstheme="minorHAnsi"/>
          <w:sz w:val="24"/>
          <w:szCs w:val="24"/>
        </w:rPr>
      </w:pPr>
      <w:r w:rsidRPr="00022EA9">
        <w:rPr>
          <w:rFonts w:cstheme="minorHAnsi"/>
          <w:sz w:val="24"/>
          <w:szCs w:val="24"/>
        </w:rPr>
        <w:t>(Accessed on: 4</w:t>
      </w:r>
      <w:r w:rsidRPr="00022EA9">
        <w:rPr>
          <w:rFonts w:cstheme="minorHAnsi"/>
          <w:sz w:val="24"/>
          <w:szCs w:val="24"/>
          <w:vertAlign w:val="superscript"/>
        </w:rPr>
        <w:t>th</w:t>
      </w:r>
      <w:r w:rsidRPr="00022EA9">
        <w:rPr>
          <w:rFonts w:cstheme="minorHAnsi"/>
          <w:sz w:val="24"/>
          <w:szCs w:val="24"/>
        </w:rPr>
        <w:t xml:space="preserve"> April 2020).</w:t>
      </w:r>
    </w:p>
    <w:p w14:paraId="44391E7C" w14:textId="77777777" w:rsidR="00791339" w:rsidRPr="00022EA9" w:rsidRDefault="00791339" w:rsidP="00022EA9">
      <w:pPr>
        <w:spacing w:line="360" w:lineRule="auto"/>
        <w:rPr>
          <w:rFonts w:cstheme="minorHAnsi"/>
          <w:sz w:val="24"/>
          <w:szCs w:val="24"/>
        </w:rPr>
      </w:pPr>
    </w:p>
    <w:p w14:paraId="5E534AB2" w14:textId="45904F68" w:rsidR="00791339" w:rsidRPr="00022EA9" w:rsidRDefault="00791339" w:rsidP="00022EA9">
      <w:pPr>
        <w:spacing w:line="360" w:lineRule="auto"/>
        <w:rPr>
          <w:rFonts w:cstheme="minorHAnsi"/>
          <w:sz w:val="24"/>
          <w:szCs w:val="24"/>
          <w:shd w:val="clear" w:color="auto" w:fill="FFFFFF"/>
        </w:rPr>
      </w:pPr>
      <w:r w:rsidRPr="00022EA9">
        <w:rPr>
          <w:rFonts w:cstheme="minorHAnsi"/>
          <w:sz w:val="24"/>
          <w:szCs w:val="24"/>
          <w:shd w:val="clear" w:color="auto" w:fill="FFFFFF"/>
        </w:rPr>
        <w:t>Shepherd, G (2016) Home schooling's harms: Lessons from economics. </w:t>
      </w:r>
      <w:r w:rsidRPr="00022EA9">
        <w:rPr>
          <w:rFonts w:cstheme="minorHAnsi"/>
          <w:i/>
          <w:iCs/>
          <w:sz w:val="24"/>
          <w:szCs w:val="24"/>
          <w:shd w:val="clear" w:color="auto" w:fill="FFFFFF"/>
        </w:rPr>
        <w:t>Akron L. Rev.</w:t>
      </w:r>
      <w:r w:rsidRPr="00022EA9">
        <w:rPr>
          <w:rFonts w:cstheme="minorHAnsi"/>
          <w:sz w:val="24"/>
          <w:szCs w:val="24"/>
          <w:shd w:val="clear" w:color="auto" w:fill="FFFFFF"/>
        </w:rPr>
        <w:t>, </w:t>
      </w:r>
      <w:r w:rsidRPr="00022EA9">
        <w:rPr>
          <w:rFonts w:cstheme="minorHAnsi"/>
          <w:i/>
          <w:iCs/>
          <w:sz w:val="24"/>
          <w:szCs w:val="24"/>
          <w:shd w:val="clear" w:color="auto" w:fill="FFFFFF"/>
        </w:rPr>
        <w:t>49</w:t>
      </w:r>
      <w:r w:rsidRPr="00022EA9">
        <w:rPr>
          <w:rFonts w:cstheme="minorHAnsi"/>
          <w:sz w:val="24"/>
          <w:szCs w:val="24"/>
          <w:shd w:val="clear" w:color="auto" w:fill="FFFFFF"/>
        </w:rPr>
        <w:t>, p.339. [Online]</w:t>
      </w:r>
    </w:p>
    <w:p w14:paraId="05C03020" w14:textId="41601E23" w:rsidR="00791339" w:rsidRPr="00022EA9" w:rsidRDefault="00DB4E13" w:rsidP="00022EA9">
      <w:pPr>
        <w:spacing w:line="360" w:lineRule="auto"/>
        <w:rPr>
          <w:rFonts w:cstheme="minorHAnsi"/>
          <w:sz w:val="24"/>
          <w:szCs w:val="24"/>
        </w:rPr>
      </w:pPr>
      <w:hyperlink r:id="rId53" w:history="1">
        <w:r w:rsidR="00791339" w:rsidRPr="00022EA9">
          <w:rPr>
            <w:rFonts w:cstheme="minorHAnsi"/>
            <w:sz w:val="24"/>
            <w:szCs w:val="24"/>
            <w:u w:val="single"/>
          </w:rPr>
          <w:t>https://ideaexchange.uakron.edu/cgi/viewcontent.cgi?article=2364&amp;context=akronlawreview</w:t>
        </w:r>
      </w:hyperlink>
    </w:p>
    <w:p w14:paraId="1F710274" w14:textId="60AE78BB" w:rsidR="00791339" w:rsidRPr="00022EA9" w:rsidRDefault="00791339" w:rsidP="00022EA9">
      <w:pPr>
        <w:spacing w:line="360" w:lineRule="auto"/>
        <w:rPr>
          <w:rFonts w:cstheme="minorHAnsi"/>
          <w:sz w:val="24"/>
          <w:szCs w:val="24"/>
        </w:rPr>
      </w:pPr>
      <w:r w:rsidRPr="00022EA9">
        <w:rPr>
          <w:rFonts w:cstheme="minorHAnsi"/>
          <w:sz w:val="24"/>
          <w:szCs w:val="24"/>
        </w:rPr>
        <w:t>(Accessed on: 7</w:t>
      </w:r>
      <w:r w:rsidRPr="00022EA9">
        <w:rPr>
          <w:rFonts w:cstheme="minorHAnsi"/>
          <w:sz w:val="24"/>
          <w:szCs w:val="24"/>
          <w:vertAlign w:val="superscript"/>
        </w:rPr>
        <w:t>th</w:t>
      </w:r>
      <w:r w:rsidRPr="00022EA9">
        <w:rPr>
          <w:rFonts w:cstheme="minorHAnsi"/>
          <w:sz w:val="24"/>
          <w:szCs w:val="24"/>
        </w:rPr>
        <w:t xml:space="preserve"> April 2020).</w:t>
      </w:r>
    </w:p>
    <w:p w14:paraId="0A8A2FC3" w14:textId="77777777" w:rsidR="00022EA9" w:rsidRPr="00022EA9" w:rsidRDefault="00022EA9" w:rsidP="00022EA9">
      <w:pPr>
        <w:spacing w:line="360" w:lineRule="auto"/>
        <w:rPr>
          <w:rFonts w:cstheme="minorHAnsi"/>
          <w:sz w:val="24"/>
          <w:szCs w:val="24"/>
        </w:rPr>
      </w:pPr>
    </w:p>
    <w:p w14:paraId="5E129D66" w14:textId="0805CBE9" w:rsidR="003913E1" w:rsidRPr="00022EA9" w:rsidRDefault="00022EA9" w:rsidP="00022EA9">
      <w:pPr>
        <w:spacing w:line="360" w:lineRule="auto"/>
        <w:rPr>
          <w:rFonts w:cstheme="minorHAnsi"/>
          <w:sz w:val="24"/>
          <w:szCs w:val="24"/>
        </w:rPr>
      </w:pPr>
      <w:r w:rsidRPr="00022EA9">
        <w:rPr>
          <w:rFonts w:cstheme="minorHAnsi"/>
          <w:sz w:val="24"/>
          <w:szCs w:val="24"/>
        </w:rPr>
        <w:t xml:space="preserve">Skinner, F, B (2020) </w:t>
      </w:r>
      <w:r w:rsidRPr="00022EA9">
        <w:rPr>
          <w:rFonts w:cstheme="minorHAnsi"/>
          <w:i/>
          <w:sz w:val="24"/>
          <w:szCs w:val="24"/>
        </w:rPr>
        <w:t>Critical Pedagogy</w:t>
      </w:r>
      <w:r w:rsidRPr="00022EA9">
        <w:rPr>
          <w:rFonts w:cstheme="minorHAnsi"/>
          <w:sz w:val="24"/>
          <w:szCs w:val="24"/>
        </w:rPr>
        <w:t>. [Online]</w:t>
      </w:r>
    </w:p>
    <w:p w14:paraId="4B975788" w14:textId="614EC9F1" w:rsidR="00022EA9" w:rsidRPr="00022EA9" w:rsidRDefault="00022EA9" w:rsidP="00022EA9">
      <w:pPr>
        <w:spacing w:line="360" w:lineRule="auto"/>
        <w:rPr>
          <w:rFonts w:cstheme="minorHAnsi"/>
          <w:sz w:val="24"/>
          <w:szCs w:val="24"/>
        </w:rPr>
      </w:pPr>
      <w:hyperlink r:id="rId54" w:history="1">
        <w:r w:rsidRPr="00022EA9">
          <w:rPr>
            <w:rFonts w:cstheme="minorHAnsi"/>
            <w:color w:val="0000FF"/>
            <w:sz w:val="24"/>
            <w:szCs w:val="24"/>
            <w:u w:val="single"/>
          </w:rPr>
          <w:t>https://www.k12academics.com/educational-philosophy/critical-pedagogy</w:t>
        </w:r>
      </w:hyperlink>
    </w:p>
    <w:p w14:paraId="26A61FD5" w14:textId="436EBE60" w:rsidR="00022EA9" w:rsidRPr="00022EA9" w:rsidRDefault="00022EA9" w:rsidP="00022EA9">
      <w:pPr>
        <w:spacing w:line="360" w:lineRule="auto"/>
        <w:rPr>
          <w:rFonts w:cstheme="minorHAnsi"/>
          <w:sz w:val="24"/>
          <w:szCs w:val="24"/>
        </w:rPr>
      </w:pPr>
      <w:r w:rsidRPr="00022EA9">
        <w:rPr>
          <w:rFonts w:cstheme="minorHAnsi"/>
          <w:sz w:val="24"/>
          <w:szCs w:val="24"/>
        </w:rPr>
        <w:t>(Accessed on: 15</w:t>
      </w:r>
      <w:r w:rsidRPr="00022EA9">
        <w:rPr>
          <w:rFonts w:cstheme="minorHAnsi"/>
          <w:sz w:val="24"/>
          <w:szCs w:val="24"/>
          <w:vertAlign w:val="superscript"/>
        </w:rPr>
        <w:t>th</w:t>
      </w:r>
      <w:r w:rsidRPr="00022EA9">
        <w:rPr>
          <w:rFonts w:cstheme="minorHAnsi"/>
          <w:sz w:val="24"/>
          <w:szCs w:val="24"/>
        </w:rPr>
        <w:t xml:space="preserve"> April 2020).</w:t>
      </w:r>
    </w:p>
    <w:p w14:paraId="6065FB59" w14:textId="77777777" w:rsidR="00E822BA" w:rsidRPr="00022EA9" w:rsidRDefault="00E822BA" w:rsidP="00022EA9">
      <w:pPr>
        <w:spacing w:line="360" w:lineRule="auto"/>
        <w:rPr>
          <w:rFonts w:cstheme="minorHAnsi"/>
          <w:sz w:val="24"/>
          <w:szCs w:val="24"/>
        </w:rPr>
      </w:pPr>
    </w:p>
    <w:p w14:paraId="0B2D41DA" w14:textId="18ECEEA5" w:rsidR="003913E1" w:rsidRPr="00022EA9" w:rsidRDefault="003913E1" w:rsidP="00022EA9">
      <w:pPr>
        <w:spacing w:line="360" w:lineRule="auto"/>
        <w:rPr>
          <w:rFonts w:cstheme="minorHAnsi"/>
          <w:sz w:val="24"/>
          <w:szCs w:val="24"/>
        </w:rPr>
      </w:pPr>
      <w:r w:rsidRPr="00022EA9">
        <w:rPr>
          <w:rFonts w:cstheme="minorHAnsi"/>
          <w:sz w:val="24"/>
          <w:szCs w:val="24"/>
        </w:rPr>
        <w:t xml:space="preserve">Summerhill School (2020) </w:t>
      </w:r>
      <w:r w:rsidRPr="00022EA9">
        <w:rPr>
          <w:rFonts w:cstheme="minorHAnsi"/>
          <w:i/>
          <w:sz w:val="24"/>
          <w:szCs w:val="24"/>
        </w:rPr>
        <w:t>An Overview</w:t>
      </w:r>
      <w:r w:rsidRPr="00022EA9">
        <w:rPr>
          <w:rFonts w:cstheme="minorHAnsi"/>
          <w:sz w:val="24"/>
          <w:szCs w:val="24"/>
        </w:rPr>
        <w:t>. [Online]</w:t>
      </w:r>
    </w:p>
    <w:p w14:paraId="24562C44" w14:textId="1F2660CE" w:rsidR="003913E1" w:rsidRPr="00022EA9" w:rsidRDefault="00DB4E13" w:rsidP="00022EA9">
      <w:pPr>
        <w:spacing w:line="360" w:lineRule="auto"/>
        <w:rPr>
          <w:rFonts w:cstheme="minorHAnsi"/>
          <w:sz w:val="24"/>
          <w:szCs w:val="24"/>
        </w:rPr>
      </w:pPr>
      <w:hyperlink r:id="rId55" w:history="1">
        <w:r w:rsidR="003913E1" w:rsidRPr="00022EA9">
          <w:rPr>
            <w:rFonts w:cstheme="minorHAnsi"/>
            <w:sz w:val="24"/>
            <w:szCs w:val="24"/>
            <w:u w:val="single"/>
          </w:rPr>
          <w:t>http://www.summerhillschool.co.uk/an-overview.php</w:t>
        </w:r>
      </w:hyperlink>
    </w:p>
    <w:p w14:paraId="1E5C8891" w14:textId="7491DEEF" w:rsidR="003913E1" w:rsidRPr="00022EA9" w:rsidRDefault="003913E1" w:rsidP="00022EA9">
      <w:pPr>
        <w:spacing w:line="360" w:lineRule="auto"/>
        <w:rPr>
          <w:rFonts w:cstheme="minorHAnsi"/>
          <w:sz w:val="24"/>
          <w:szCs w:val="24"/>
        </w:rPr>
      </w:pPr>
      <w:r w:rsidRPr="00022EA9">
        <w:rPr>
          <w:rFonts w:cstheme="minorHAnsi"/>
          <w:sz w:val="24"/>
          <w:szCs w:val="24"/>
        </w:rPr>
        <w:t>(Accessed on: 8</w:t>
      </w:r>
      <w:r w:rsidRPr="00022EA9">
        <w:rPr>
          <w:rFonts w:cstheme="minorHAnsi"/>
          <w:sz w:val="24"/>
          <w:szCs w:val="24"/>
          <w:vertAlign w:val="superscript"/>
        </w:rPr>
        <w:t>th</w:t>
      </w:r>
      <w:r w:rsidRPr="00022EA9">
        <w:rPr>
          <w:rFonts w:cstheme="minorHAnsi"/>
          <w:sz w:val="24"/>
          <w:szCs w:val="24"/>
        </w:rPr>
        <w:t xml:space="preserve"> April 2020).</w:t>
      </w:r>
    </w:p>
    <w:p w14:paraId="283497F3" w14:textId="77777777" w:rsidR="00A45789" w:rsidRPr="00022EA9" w:rsidRDefault="00A45789" w:rsidP="00022EA9">
      <w:pPr>
        <w:spacing w:line="360" w:lineRule="auto"/>
        <w:rPr>
          <w:rFonts w:cstheme="minorHAnsi"/>
          <w:sz w:val="24"/>
          <w:szCs w:val="24"/>
        </w:rPr>
      </w:pPr>
    </w:p>
    <w:p w14:paraId="2AA22C5B" w14:textId="7F98D030" w:rsidR="00A45789" w:rsidRPr="00022EA9" w:rsidRDefault="00A45789" w:rsidP="00022EA9">
      <w:pPr>
        <w:spacing w:line="360" w:lineRule="auto"/>
        <w:rPr>
          <w:rFonts w:cstheme="minorHAnsi"/>
          <w:sz w:val="24"/>
          <w:szCs w:val="24"/>
        </w:rPr>
      </w:pPr>
      <w:r w:rsidRPr="00022EA9">
        <w:rPr>
          <w:rFonts w:cstheme="minorHAnsi"/>
          <w:sz w:val="24"/>
          <w:szCs w:val="24"/>
        </w:rPr>
        <w:t xml:space="preserve">Vaughan, M (2006) </w:t>
      </w:r>
      <w:r w:rsidRPr="00022EA9">
        <w:rPr>
          <w:rFonts w:cstheme="minorHAnsi"/>
          <w:i/>
          <w:sz w:val="24"/>
          <w:szCs w:val="24"/>
        </w:rPr>
        <w:t xml:space="preserve">Summerhill and A.S.NEILL. </w:t>
      </w:r>
      <w:r w:rsidRPr="00022EA9">
        <w:rPr>
          <w:rFonts w:cstheme="minorHAnsi"/>
          <w:sz w:val="24"/>
          <w:szCs w:val="24"/>
        </w:rPr>
        <w:t>McGraw-Hill Education: UK. [Online]</w:t>
      </w:r>
    </w:p>
    <w:p w14:paraId="7B9D385D" w14:textId="77777777" w:rsidR="00A45789" w:rsidRPr="00022EA9" w:rsidRDefault="00DB4E13" w:rsidP="00022EA9">
      <w:pPr>
        <w:spacing w:line="360" w:lineRule="auto"/>
        <w:rPr>
          <w:rFonts w:cstheme="minorHAnsi"/>
          <w:sz w:val="24"/>
          <w:szCs w:val="24"/>
        </w:rPr>
      </w:pPr>
      <w:hyperlink r:id="rId56" w:history="1">
        <w:r w:rsidR="00A45789" w:rsidRPr="00022EA9">
          <w:rPr>
            <w:rFonts w:cstheme="minorHAnsi"/>
            <w:sz w:val="24"/>
            <w:szCs w:val="24"/>
            <w:u w:val="single"/>
          </w:rPr>
          <w:t>https://books.google.co.uk/books?id=oWb4AAAAQBAJ&amp;dq=a.s.+neill+summerhill+school+learning+views&amp;lr=&amp;source=gbs_navlinks_s</w:t>
        </w:r>
      </w:hyperlink>
    </w:p>
    <w:p w14:paraId="04B60725" w14:textId="62D2CAE9" w:rsidR="00A45789" w:rsidRPr="00022EA9" w:rsidRDefault="00A45789" w:rsidP="00022EA9">
      <w:pPr>
        <w:spacing w:line="360" w:lineRule="auto"/>
        <w:rPr>
          <w:rFonts w:cstheme="minorHAnsi"/>
          <w:i/>
          <w:sz w:val="24"/>
          <w:szCs w:val="24"/>
        </w:rPr>
      </w:pPr>
      <w:r w:rsidRPr="00022EA9">
        <w:rPr>
          <w:rFonts w:cstheme="minorHAnsi"/>
          <w:sz w:val="24"/>
          <w:szCs w:val="24"/>
        </w:rPr>
        <w:t>(Accessed on: 8</w:t>
      </w:r>
      <w:r w:rsidRPr="00022EA9">
        <w:rPr>
          <w:rFonts w:cstheme="minorHAnsi"/>
          <w:sz w:val="24"/>
          <w:szCs w:val="24"/>
          <w:vertAlign w:val="superscript"/>
        </w:rPr>
        <w:t>th</w:t>
      </w:r>
      <w:r w:rsidRPr="00022EA9">
        <w:rPr>
          <w:rFonts w:cstheme="minorHAnsi"/>
          <w:sz w:val="24"/>
          <w:szCs w:val="24"/>
        </w:rPr>
        <w:t xml:space="preserve"> April 2020).</w:t>
      </w:r>
      <w:r w:rsidRPr="00022EA9">
        <w:rPr>
          <w:rFonts w:cstheme="minorHAnsi"/>
          <w:i/>
          <w:sz w:val="24"/>
          <w:szCs w:val="24"/>
        </w:rPr>
        <w:t xml:space="preserve"> </w:t>
      </w:r>
    </w:p>
    <w:p w14:paraId="13021C68" w14:textId="77777777" w:rsidR="00344491" w:rsidRPr="00022EA9" w:rsidRDefault="00344491" w:rsidP="00022EA9">
      <w:pPr>
        <w:spacing w:line="360" w:lineRule="auto"/>
        <w:rPr>
          <w:rFonts w:cstheme="minorHAnsi"/>
          <w:i/>
          <w:sz w:val="24"/>
          <w:szCs w:val="24"/>
        </w:rPr>
      </w:pPr>
    </w:p>
    <w:p w14:paraId="53087F86" w14:textId="436864A4" w:rsidR="00344491" w:rsidRPr="00022EA9" w:rsidRDefault="00344491" w:rsidP="00022EA9">
      <w:pPr>
        <w:spacing w:line="360" w:lineRule="auto"/>
        <w:rPr>
          <w:rFonts w:cstheme="minorHAnsi"/>
          <w:sz w:val="24"/>
          <w:szCs w:val="24"/>
          <w:shd w:val="clear" w:color="auto" w:fill="FFFFFF"/>
        </w:rPr>
      </w:pPr>
      <w:r w:rsidRPr="00022EA9">
        <w:rPr>
          <w:rFonts w:cstheme="minorHAnsi"/>
          <w:sz w:val="24"/>
          <w:szCs w:val="24"/>
          <w:shd w:val="clear" w:color="auto" w:fill="FFFFFF"/>
        </w:rPr>
        <w:lastRenderedPageBreak/>
        <w:t>Weston, A (1996) De</w:t>
      </w:r>
      <w:r w:rsidR="00E822BA" w:rsidRPr="00022EA9">
        <w:rPr>
          <w:rFonts w:cstheme="minorHAnsi"/>
          <w:sz w:val="24"/>
          <w:szCs w:val="24"/>
          <w:shd w:val="clear" w:color="auto" w:fill="FFFFFF"/>
        </w:rPr>
        <w:t>-</w:t>
      </w:r>
      <w:r w:rsidRPr="00022EA9">
        <w:rPr>
          <w:rFonts w:cstheme="minorHAnsi"/>
          <w:sz w:val="24"/>
          <w:szCs w:val="24"/>
          <w:shd w:val="clear" w:color="auto" w:fill="FFFFFF"/>
        </w:rPr>
        <w:t>schooling environmental education. </w:t>
      </w:r>
      <w:r w:rsidRPr="00022EA9">
        <w:rPr>
          <w:rFonts w:cstheme="minorHAnsi"/>
          <w:i/>
          <w:iCs/>
          <w:sz w:val="24"/>
          <w:szCs w:val="24"/>
          <w:shd w:val="clear" w:color="auto" w:fill="FFFFFF"/>
        </w:rPr>
        <w:t>Canadian Journal of Environmental Education (CJEE)</w:t>
      </w:r>
      <w:r w:rsidRPr="00022EA9">
        <w:rPr>
          <w:rFonts w:cstheme="minorHAnsi"/>
          <w:sz w:val="24"/>
          <w:szCs w:val="24"/>
          <w:shd w:val="clear" w:color="auto" w:fill="FFFFFF"/>
        </w:rPr>
        <w:t>, </w:t>
      </w:r>
      <w:r w:rsidRPr="00022EA9">
        <w:rPr>
          <w:rFonts w:cstheme="minorHAnsi"/>
          <w:i/>
          <w:iCs/>
          <w:sz w:val="24"/>
          <w:szCs w:val="24"/>
          <w:shd w:val="clear" w:color="auto" w:fill="FFFFFF"/>
        </w:rPr>
        <w:t>1</w:t>
      </w:r>
      <w:r w:rsidRPr="00022EA9">
        <w:rPr>
          <w:rFonts w:cstheme="minorHAnsi"/>
          <w:sz w:val="24"/>
          <w:szCs w:val="24"/>
          <w:shd w:val="clear" w:color="auto" w:fill="FFFFFF"/>
        </w:rPr>
        <w:t>(1), pp.35-46. [Online]</w:t>
      </w:r>
    </w:p>
    <w:p w14:paraId="23972EEC" w14:textId="492F1367" w:rsidR="00344491" w:rsidRPr="00022EA9" w:rsidRDefault="00DB4E13" w:rsidP="00022EA9">
      <w:pPr>
        <w:spacing w:line="360" w:lineRule="auto"/>
        <w:rPr>
          <w:rFonts w:cstheme="minorHAnsi"/>
          <w:sz w:val="24"/>
          <w:szCs w:val="24"/>
        </w:rPr>
      </w:pPr>
      <w:hyperlink r:id="rId57" w:history="1">
        <w:r w:rsidR="00344491" w:rsidRPr="00022EA9">
          <w:rPr>
            <w:rFonts w:cstheme="minorHAnsi"/>
            <w:sz w:val="24"/>
            <w:szCs w:val="24"/>
            <w:u w:val="single"/>
          </w:rPr>
          <w:t>file:///C:/Users/Student/Downloads/491-1156-1-PB.pdf</w:t>
        </w:r>
      </w:hyperlink>
    </w:p>
    <w:p w14:paraId="2E083C79" w14:textId="500E4665" w:rsidR="00344491" w:rsidRPr="00022EA9" w:rsidRDefault="00344491" w:rsidP="00022EA9">
      <w:pPr>
        <w:spacing w:line="360" w:lineRule="auto"/>
        <w:rPr>
          <w:rFonts w:cstheme="minorHAnsi"/>
          <w:sz w:val="24"/>
          <w:szCs w:val="24"/>
          <w:shd w:val="clear" w:color="auto" w:fill="FFFFFF"/>
        </w:rPr>
      </w:pPr>
      <w:r w:rsidRPr="00022EA9">
        <w:rPr>
          <w:rFonts w:cstheme="minorHAnsi"/>
          <w:sz w:val="24"/>
          <w:szCs w:val="24"/>
        </w:rPr>
        <w:t>(Accessed on: 8</w:t>
      </w:r>
      <w:r w:rsidRPr="00022EA9">
        <w:rPr>
          <w:rFonts w:cstheme="minorHAnsi"/>
          <w:sz w:val="24"/>
          <w:szCs w:val="24"/>
          <w:vertAlign w:val="superscript"/>
        </w:rPr>
        <w:t>th</w:t>
      </w:r>
      <w:r w:rsidRPr="00022EA9">
        <w:rPr>
          <w:rFonts w:cstheme="minorHAnsi"/>
          <w:sz w:val="24"/>
          <w:szCs w:val="24"/>
        </w:rPr>
        <w:t xml:space="preserve"> April 2020).</w:t>
      </w:r>
    </w:p>
    <w:p w14:paraId="72BCD7B3" w14:textId="77777777" w:rsidR="00CC3C51" w:rsidRPr="00022EA9" w:rsidRDefault="00CC3C51" w:rsidP="00022EA9">
      <w:pPr>
        <w:spacing w:line="360" w:lineRule="auto"/>
        <w:rPr>
          <w:rFonts w:cstheme="minorHAnsi"/>
          <w:sz w:val="24"/>
          <w:szCs w:val="24"/>
        </w:rPr>
      </w:pPr>
    </w:p>
    <w:p w14:paraId="3BECF1C4" w14:textId="4117B902" w:rsidR="007E55B0" w:rsidRPr="00022EA9" w:rsidRDefault="007E55B0" w:rsidP="00022EA9">
      <w:pPr>
        <w:spacing w:line="360" w:lineRule="auto"/>
        <w:rPr>
          <w:rFonts w:cstheme="minorHAnsi"/>
          <w:sz w:val="24"/>
          <w:szCs w:val="24"/>
        </w:rPr>
      </w:pPr>
      <w:r w:rsidRPr="00022EA9">
        <w:rPr>
          <w:rFonts w:cstheme="minorHAnsi"/>
          <w:sz w:val="24"/>
          <w:szCs w:val="24"/>
        </w:rPr>
        <w:t xml:space="preserve">Welsh Government (2017) </w:t>
      </w:r>
      <w:r w:rsidRPr="00022EA9">
        <w:rPr>
          <w:rFonts w:cstheme="minorHAnsi"/>
          <w:i/>
          <w:sz w:val="24"/>
          <w:szCs w:val="24"/>
        </w:rPr>
        <w:t>Foundation Phase Profile Handbook</w:t>
      </w:r>
      <w:r w:rsidRPr="00022EA9">
        <w:rPr>
          <w:rFonts w:cstheme="minorHAnsi"/>
          <w:sz w:val="24"/>
          <w:szCs w:val="24"/>
        </w:rPr>
        <w:t>. [Online]</w:t>
      </w:r>
    </w:p>
    <w:p w14:paraId="3DB0C238" w14:textId="77443DA1" w:rsidR="007E55B0" w:rsidRPr="00022EA9" w:rsidRDefault="00DB4E13" w:rsidP="00022EA9">
      <w:pPr>
        <w:spacing w:line="360" w:lineRule="auto"/>
        <w:rPr>
          <w:rFonts w:cstheme="minorHAnsi"/>
          <w:sz w:val="24"/>
          <w:szCs w:val="24"/>
        </w:rPr>
      </w:pPr>
      <w:hyperlink r:id="rId58" w:history="1">
        <w:r w:rsidR="007E55B0" w:rsidRPr="00022EA9">
          <w:rPr>
            <w:rStyle w:val="Hyperlink"/>
            <w:rFonts w:cstheme="minorHAnsi"/>
            <w:color w:val="auto"/>
            <w:sz w:val="24"/>
            <w:szCs w:val="24"/>
          </w:rPr>
          <w:t>https://hwb.gov.wales/storage/f9d85dba-85a4-4e87-bb58-a24730ad7e57/foundation-phase-profile-handbook-revised-september-2017.pdf</w:t>
        </w:r>
      </w:hyperlink>
    </w:p>
    <w:p w14:paraId="0FFD5169" w14:textId="111F9B2C" w:rsidR="007E55B0" w:rsidRPr="00022EA9" w:rsidRDefault="007E55B0" w:rsidP="00022EA9">
      <w:pPr>
        <w:spacing w:line="360" w:lineRule="auto"/>
        <w:rPr>
          <w:rFonts w:cstheme="minorHAnsi"/>
          <w:sz w:val="24"/>
          <w:szCs w:val="24"/>
        </w:rPr>
      </w:pPr>
      <w:r w:rsidRPr="00022EA9">
        <w:rPr>
          <w:rFonts w:cstheme="minorHAnsi"/>
          <w:sz w:val="24"/>
          <w:szCs w:val="24"/>
        </w:rPr>
        <w:t>(Accessed on: 1</w:t>
      </w:r>
      <w:r w:rsidRPr="00022EA9">
        <w:rPr>
          <w:rFonts w:cstheme="minorHAnsi"/>
          <w:sz w:val="24"/>
          <w:szCs w:val="24"/>
          <w:vertAlign w:val="superscript"/>
        </w:rPr>
        <w:t>st</w:t>
      </w:r>
      <w:r w:rsidRPr="00022EA9">
        <w:rPr>
          <w:rFonts w:cstheme="minorHAnsi"/>
          <w:sz w:val="24"/>
          <w:szCs w:val="24"/>
        </w:rPr>
        <w:t xml:space="preserve"> April 2020).</w:t>
      </w:r>
    </w:p>
    <w:p w14:paraId="18C96E65" w14:textId="77777777" w:rsidR="001A6C34" w:rsidRPr="00022EA9" w:rsidRDefault="001A6C34" w:rsidP="00022EA9">
      <w:pPr>
        <w:spacing w:line="360" w:lineRule="auto"/>
        <w:rPr>
          <w:rFonts w:cstheme="minorHAnsi"/>
          <w:sz w:val="24"/>
          <w:szCs w:val="24"/>
        </w:rPr>
      </w:pPr>
    </w:p>
    <w:p w14:paraId="029CCE32" w14:textId="2D999E37" w:rsidR="001A6C34" w:rsidRPr="00022EA9" w:rsidRDefault="001A6C34" w:rsidP="00022EA9">
      <w:pPr>
        <w:spacing w:line="360" w:lineRule="auto"/>
        <w:rPr>
          <w:rFonts w:cstheme="minorHAnsi"/>
          <w:sz w:val="24"/>
          <w:szCs w:val="24"/>
        </w:rPr>
      </w:pPr>
      <w:r w:rsidRPr="00022EA9">
        <w:rPr>
          <w:rFonts w:cstheme="minorHAnsi"/>
          <w:sz w:val="24"/>
          <w:szCs w:val="24"/>
        </w:rPr>
        <w:t xml:space="preserve">Wilson, R (2018) </w:t>
      </w:r>
      <w:r w:rsidRPr="00022EA9">
        <w:rPr>
          <w:rFonts w:cstheme="minorHAnsi"/>
          <w:i/>
          <w:sz w:val="24"/>
          <w:szCs w:val="24"/>
        </w:rPr>
        <w:t xml:space="preserve">Nature and Young Children: Encouraging Creative Play and Learning in Natural Environments. </w:t>
      </w:r>
      <w:r w:rsidRPr="00022EA9">
        <w:rPr>
          <w:rFonts w:cstheme="minorHAnsi"/>
          <w:sz w:val="24"/>
          <w:szCs w:val="24"/>
        </w:rPr>
        <w:t>[Online]</w:t>
      </w:r>
    </w:p>
    <w:p w14:paraId="383392F5" w14:textId="41559D67" w:rsidR="001A6C34" w:rsidRPr="00022EA9" w:rsidRDefault="00DB4E13" w:rsidP="00022EA9">
      <w:pPr>
        <w:spacing w:line="360" w:lineRule="auto"/>
        <w:rPr>
          <w:rFonts w:cstheme="minorHAnsi"/>
          <w:sz w:val="24"/>
          <w:szCs w:val="24"/>
        </w:rPr>
      </w:pPr>
      <w:hyperlink r:id="rId59" w:history="1">
        <w:r w:rsidR="001A6C34" w:rsidRPr="00022EA9">
          <w:rPr>
            <w:rFonts w:cstheme="minorHAnsi"/>
            <w:sz w:val="24"/>
            <w:szCs w:val="24"/>
            <w:u w:val="single"/>
          </w:rPr>
          <w:t>https://books.google.co.uk/books?id=KxdSDwAAQBAJ&amp;dq=children+need+stimulating+environments+to+learn&amp;lr=&amp;source=gbs_navlinks_s</w:t>
        </w:r>
      </w:hyperlink>
    </w:p>
    <w:p w14:paraId="0C8450FD" w14:textId="5F16AB18" w:rsidR="001A6C34" w:rsidRPr="00022EA9" w:rsidRDefault="001A6C34" w:rsidP="00022EA9">
      <w:pPr>
        <w:spacing w:line="360" w:lineRule="auto"/>
        <w:rPr>
          <w:rFonts w:cstheme="minorHAnsi"/>
          <w:sz w:val="24"/>
          <w:szCs w:val="24"/>
        </w:rPr>
      </w:pPr>
      <w:r w:rsidRPr="00022EA9">
        <w:rPr>
          <w:rFonts w:cstheme="minorHAnsi"/>
          <w:sz w:val="24"/>
          <w:szCs w:val="24"/>
        </w:rPr>
        <w:t>(Accessed on: 8</w:t>
      </w:r>
      <w:r w:rsidRPr="00022EA9">
        <w:rPr>
          <w:rFonts w:cstheme="minorHAnsi"/>
          <w:sz w:val="24"/>
          <w:szCs w:val="24"/>
          <w:vertAlign w:val="superscript"/>
        </w:rPr>
        <w:t>th</w:t>
      </w:r>
      <w:r w:rsidRPr="00022EA9">
        <w:rPr>
          <w:rFonts w:cstheme="minorHAnsi"/>
          <w:sz w:val="24"/>
          <w:szCs w:val="24"/>
        </w:rPr>
        <w:t xml:space="preserve"> April 2020).</w:t>
      </w:r>
    </w:p>
    <w:p w14:paraId="0472F153" w14:textId="77777777" w:rsidR="00253786" w:rsidRPr="00022EA9" w:rsidRDefault="00253786" w:rsidP="00022EA9">
      <w:pPr>
        <w:spacing w:line="360" w:lineRule="auto"/>
        <w:rPr>
          <w:rFonts w:cstheme="minorHAnsi"/>
          <w:sz w:val="24"/>
          <w:szCs w:val="24"/>
        </w:rPr>
      </w:pPr>
    </w:p>
    <w:p w14:paraId="10458B86" w14:textId="5042E8A7" w:rsidR="00253786" w:rsidRPr="00022EA9" w:rsidRDefault="00253786" w:rsidP="00022EA9">
      <w:pPr>
        <w:spacing w:line="360" w:lineRule="auto"/>
        <w:rPr>
          <w:rFonts w:cstheme="minorHAnsi"/>
          <w:sz w:val="24"/>
          <w:szCs w:val="24"/>
          <w:shd w:val="clear" w:color="auto" w:fill="FFFFFF"/>
        </w:rPr>
      </w:pPr>
      <w:r w:rsidRPr="00022EA9">
        <w:rPr>
          <w:rFonts w:cstheme="minorHAnsi"/>
          <w:sz w:val="24"/>
          <w:szCs w:val="24"/>
          <w:shd w:val="clear" w:color="auto" w:fill="FFFFFF"/>
        </w:rPr>
        <w:t>Webster, R and Blatchford, P, (2015) Worlds apart? The nature and quality of the educational experiences of pupils with a statement for special educational needs in mainstream primary schools. </w:t>
      </w:r>
      <w:r w:rsidRPr="00022EA9">
        <w:rPr>
          <w:rFonts w:cstheme="minorHAnsi"/>
          <w:i/>
          <w:iCs/>
          <w:sz w:val="24"/>
          <w:szCs w:val="24"/>
          <w:shd w:val="clear" w:color="auto" w:fill="FFFFFF"/>
        </w:rPr>
        <w:t>British Educational Research Journal</w:t>
      </w:r>
      <w:r w:rsidRPr="00022EA9">
        <w:rPr>
          <w:rFonts w:cstheme="minorHAnsi"/>
          <w:sz w:val="24"/>
          <w:szCs w:val="24"/>
          <w:shd w:val="clear" w:color="auto" w:fill="FFFFFF"/>
        </w:rPr>
        <w:t>, </w:t>
      </w:r>
      <w:r w:rsidRPr="00022EA9">
        <w:rPr>
          <w:rFonts w:cstheme="minorHAnsi"/>
          <w:i/>
          <w:iCs/>
          <w:sz w:val="24"/>
          <w:szCs w:val="24"/>
          <w:shd w:val="clear" w:color="auto" w:fill="FFFFFF"/>
        </w:rPr>
        <w:t>41</w:t>
      </w:r>
      <w:r w:rsidRPr="00022EA9">
        <w:rPr>
          <w:rFonts w:cstheme="minorHAnsi"/>
          <w:sz w:val="24"/>
          <w:szCs w:val="24"/>
          <w:shd w:val="clear" w:color="auto" w:fill="FFFFFF"/>
        </w:rPr>
        <w:t>(2), pp.324-342. [Online]</w:t>
      </w:r>
    </w:p>
    <w:p w14:paraId="3942BC69" w14:textId="1D7ED5A0" w:rsidR="00253786" w:rsidRPr="00022EA9" w:rsidRDefault="00DB4E13" w:rsidP="00022EA9">
      <w:pPr>
        <w:spacing w:line="360" w:lineRule="auto"/>
        <w:rPr>
          <w:rFonts w:cstheme="minorHAnsi"/>
          <w:sz w:val="24"/>
          <w:szCs w:val="24"/>
        </w:rPr>
      </w:pPr>
      <w:hyperlink r:id="rId60" w:history="1">
        <w:r w:rsidR="00253786" w:rsidRPr="00022EA9">
          <w:rPr>
            <w:rFonts w:cstheme="minorHAnsi"/>
            <w:sz w:val="24"/>
            <w:szCs w:val="24"/>
            <w:u w:val="single"/>
          </w:rPr>
          <w:t>http://maximisingtas.co.uk/assets/content/worldsapart.pdf</w:t>
        </w:r>
      </w:hyperlink>
    </w:p>
    <w:p w14:paraId="25D611C0" w14:textId="6EC2DBBA" w:rsidR="00253786" w:rsidRPr="00022EA9" w:rsidRDefault="00253786" w:rsidP="00022EA9">
      <w:pPr>
        <w:spacing w:line="360" w:lineRule="auto"/>
        <w:rPr>
          <w:rFonts w:cstheme="minorHAnsi"/>
          <w:sz w:val="24"/>
          <w:szCs w:val="24"/>
        </w:rPr>
      </w:pPr>
      <w:r w:rsidRPr="00022EA9">
        <w:rPr>
          <w:rFonts w:cstheme="minorHAnsi"/>
          <w:sz w:val="24"/>
          <w:szCs w:val="24"/>
        </w:rPr>
        <w:t>(Accessed on: 6</w:t>
      </w:r>
      <w:r w:rsidRPr="00022EA9">
        <w:rPr>
          <w:rFonts w:cstheme="minorHAnsi"/>
          <w:sz w:val="24"/>
          <w:szCs w:val="24"/>
          <w:vertAlign w:val="superscript"/>
        </w:rPr>
        <w:t>th</w:t>
      </w:r>
      <w:r w:rsidRPr="00022EA9">
        <w:rPr>
          <w:rFonts w:cstheme="minorHAnsi"/>
          <w:sz w:val="24"/>
          <w:szCs w:val="24"/>
        </w:rPr>
        <w:t xml:space="preserve"> April 2020).</w:t>
      </w:r>
    </w:p>
    <w:p w14:paraId="6376408E" w14:textId="77777777" w:rsidR="003C6FE8" w:rsidRPr="00022EA9" w:rsidRDefault="003C6FE8" w:rsidP="00022EA9">
      <w:pPr>
        <w:spacing w:line="360" w:lineRule="auto"/>
        <w:rPr>
          <w:rFonts w:cstheme="minorHAnsi"/>
          <w:sz w:val="24"/>
          <w:szCs w:val="24"/>
        </w:rPr>
      </w:pPr>
    </w:p>
    <w:p w14:paraId="392C75AF" w14:textId="77777777" w:rsidR="00022EA9" w:rsidRPr="00022EA9" w:rsidRDefault="00022EA9" w:rsidP="00022EA9">
      <w:pPr>
        <w:spacing w:line="360" w:lineRule="auto"/>
        <w:rPr>
          <w:rFonts w:cstheme="minorHAnsi"/>
          <w:sz w:val="24"/>
          <w:szCs w:val="24"/>
          <w:shd w:val="clear" w:color="auto" w:fill="FFFFFF"/>
        </w:rPr>
      </w:pPr>
    </w:p>
    <w:p w14:paraId="4A9768FE" w14:textId="1EB35FCD" w:rsidR="003C6FE8" w:rsidRPr="00022EA9" w:rsidRDefault="003C6FE8" w:rsidP="00022EA9">
      <w:pPr>
        <w:spacing w:line="360" w:lineRule="auto"/>
        <w:rPr>
          <w:rFonts w:cstheme="minorHAnsi"/>
          <w:sz w:val="24"/>
          <w:szCs w:val="24"/>
          <w:shd w:val="clear" w:color="auto" w:fill="FFFFFF"/>
        </w:rPr>
      </w:pPr>
      <w:r w:rsidRPr="00022EA9">
        <w:rPr>
          <w:rFonts w:cstheme="minorHAnsi"/>
          <w:sz w:val="24"/>
          <w:szCs w:val="24"/>
          <w:shd w:val="clear" w:color="auto" w:fill="FFFFFF"/>
        </w:rPr>
        <w:lastRenderedPageBreak/>
        <w:t>Woodcock, S and Vialle, W (2016) An examination of pre-service teachers' attributions for students with specific learning difficulties. </w:t>
      </w:r>
      <w:r w:rsidRPr="00022EA9">
        <w:rPr>
          <w:rFonts w:cstheme="minorHAnsi"/>
          <w:i/>
          <w:iCs/>
          <w:sz w:val="24"/>
          <w:szCs w:val="24"/>
          <w:shd w:val="clear" w:color="auto" w:fill="FFFFFF"/>
        </w:rPr>
        <w:t>Learning and individual differences</w:t>
      </w:r>
      <w:r w:rsidRPr="00022EA9">
        <w:rPr>
          <w:rFonts w:cstheme="minorHAnsi"/>
          <w:sz w:val="24"/>
          <w:szCs w:val="24"/>
          <w:shd w:val="clear" w:color="auto" w:fill="FFFFFF"/>
        </w:rPr>
        <w:t>, </w:t>
      </w:r>
      <w:r w:rsidRPr="00022EA9">
        <w:rPr>
          <w:rFonts w:cstheme="minorHAnsi"/>
          <w:i/>
          <w:iCs/>
          <w:sz w:val="24"/>
          <w:szCs w:val="24"/>
          <w:shd w:val="clear" w:color="auto" w:fill="FFFFFF"/>
        </w:rPr>
        <w:t>45</w:t>
      </w:r>
      <w:r w:rsidRPr="00022EA9">
        <w:rPr>
          <w:rFonts w:cstheme="minorHAnsi"/>
          <w:sz w:val="24"/>
          <w:szCs w:val="24"/>
          <w:shd w:val="clear" w:color="auto" w:fill="FFFFFF"/>
        </w:rPr>
        <w:t>, pp.252-259. [Online]</w:t>
      </w:r>
    </w:p>
    <w:p w14:paraId="3D2F2699" w14:textId="1E97EE3C" w:rsidR="003C6FE8" w:rsidRPr="00022EA9" w:rsidRDefault="00DB4E13" w:rsidP="00022EA9">
      <w:pPr>
        <w:spacing w:line="360" w:lineRule="auto"/>
        <w:rPr>
          <w:rFonts w:cstheme="minorHAnsi"/>
          <w:sz w:val="24"/>
          <w:szCs w:val="24"/>
        </w:rPr>
      </w:pPr>
      <w:hyperlink r:id="rId61" w:history="1">
        <w:r w:rsidR="003C6FE8" w:rsidRPr="00022EA9">
          <w:rPr>
            <w:rFonts w:cstheme="minorHAnsi"/>
            <w:sz w:val="24"/>
            <w:szCs w:val="24"/>
            <w:u w:val="single"/>
          </w:rPr>
          <w:t>https://ro.uow.edu.au/cgi/viewcontent.cgi?article=2970&amp;context=sspapers</w:t>
        </w:r>
      </w:hyperlink>
    </w:p>
    <w:p w14:paraId="459B42FF" w14:textId="537659E9" w:rsidR="003C6FE8" w:rsidRPr="00022EA9" w:rsidRDefault="003C6FE8" w:rsidP="00022EA9">
      <w:pPr>
        <w:spacing w:line="360" w:lineRule="auto"/>
        <w:rPr>
          <w:rFonts w:cstheme="minorHAnsi"/>
          <w:sz w:val="24"/>
          <w:szCs w:val="24"/>
          <w:shd w:val="clear" w:color="auto" w:fill="FFFFFF"/>
        </w:rPr>
      </w:pPr>
      <w:r w:rsidRPr="00022EA9">
        <w:rPr>
          <w:rFonts w:cstheme="minorHAnsi"/>
          <w:sz w:val="24"/>
          <w:szCs w:val="24"/>
        </w:rPr>
        <w:t>(Accessed on: 6</w:t>
      </w:r>
      <w:r w:rsidRPr="00022EA9">
        <w:rPr>
          <w:rFonts w:cstheme="minorHAnsi"/>
          <w:sz w:val="24"/>
          <w:szCs w:val="24"/>
          <w:vertAlign w:val="superscript"/>
        </w:rPr>
        <w:t>th</w:t>
      </w:r>
      <w:r w:rsidRPr="00022EA9">
        <w:rPr>
          <w:rFonts w:cstheme="minorHAnsi"/>
          <w:sz w:val="24"/>
          <w:szCs w:val="24"/>
        </w:rPr>
        <w:t xml:space="preserve"> April 2020).</w:t>
      </w:r>
    </w:p>
    <w:p w14:paraId="5A62889B" w14:textId="77777777" w:rsidR="007E55B0" w:rsidRPr="00022EA9" w:rsidRDefault="007E55B0" w:rsidP="00022EA9">
      <w:pPr>
        <w:spacing w:line="360" w:lineRule="auto"/>
        <w:rPr>
          <w:rFonts w:cstheme="minorHAnsi"/>
          <w:sz w:val="24"/>
          <w:szCs w:val="24"/>
        </w:rPr>
      </w:pPr>
    </w:p>
    <w:p w14:paraId="77819DA5" w14:textId="531C34B0" w:rsidR="007541CF" w:rsidRPr="00022EA9" w:rsidRDefault="007541CF" w:rsidP="00022EA9">
      <w:pPr>
        <w:spacing w:line="360" w:lineRule="auto"/>
        <w:rPr>
          <w:rFonts w:cstheme="minorHAnsi"/>
          <w:sz w:val="24"/>
          <w:szCs w:val="24"/>
        </w:rPr>
      </w:pPr>
      <w:r w:rsidRPr="00022EA9">
        <w:rPr>
          <w:rFonts w:cstheme="minorHAnsi"/>
          <w:sz w:val="24"/>
          <w:szCs w:val="24"/>
          <w:shd w:val="clear" w:color="auto" w:fill="FFFFFF"/>
        </w:rPr>
        <w:t>Wilson, J, A (2010) When in Britain, do as the British do: if anyone knows what that means. </w:t>
      </w:r>
      <w:r w:rsidRPr="00022EA9">
        <w:rPr>
          <w:rFonts w:cstheme="minorHAnsi"/>
          <w:i/>
          <w:iCs/>
          <w:sz w:val="24"/>
          <w:szCs w:val="24"/>
          <w:shd w:val="clear" w:color="auto" w:fill="FFFFFF"/>
        </w:rPr>
        <w:t>Multicultural Education &amp; Technology Journal</w:t>
      </w:r>
      <w:r w:rsidRPr="00022EA9">
        <w:rPr>
          <w:rFonts w:cstheme="minorHAnsi"/>
          <w:sz w:val="24"/>
          <w:szCs w:val="24"/>
          <w:shd w:val="clear" w:color="auto" w:fill="FFFFFF"/>
        </w:rPr>
        <w:t>. [Online]</w:t>
      </w:r>
    </w:p>
    <w:p w14:paraId="4289C3D1" w14:textId="0458E04D" w:rsidR="007541CF" w:rsidRPr="00022EA9" w:rsidRDefault="00DB4E13" w:rsidP="00022EA9">
      <w:pPr>
        <w:spacing w:line="360" w:lineRule="auto"/>
        <w:rPr>
          <w:rFonts w:cstheme="minorHAnsi"/>
          <w:sz w:val="24"/>
          <w:szCs w:val="24"/>
        </w:rPr>
      </w:pPr>
      <w:hyperlink r:id="rId62" w:history="1">
        <w:r w:rsidR="007541CF" w:rsidRPr="00022EA9">
          <w:rPr>
            <w:rStyle w:val="Hyperlink"/>
            <w:rFonts w:cstheme="minorHAnsi"/>
            <w:color w:val="auto"/>
            <w:sz w:val="24"/>
            <w:szCs w:val="24"/>
          </w:rPr>
          <w:t>https://www.researchgate.net/profile/Jonathan_Wilson8/publication/235305801_When_in_Britain_do_as_the_British_do_if_anyone_knows_what_that_means_Multiculturalism_in_a_British_university_business_school/links/00b4951fc6d16c75e7000000/When-in-Britain-do-as-the-British-do-if-anyone-knows-what-that-means-Multiculturalism-in-a-British-university-business-school.pdf</w:t>
        </w:r>
      </w:hyperlink>
    </w:p>
    <w:p w14:paraId="60A19820" w14:textId="55BFC813" w:rsidR="007541CF" w:rsidRPr="00022EA9" w:rsidRDefault="007541CF" w:rsidP="00022EA9">
      <w:pPr>
        <w:spacing w:line="360" w:lineRule="auto"/>
        <w:rPr>
          <w:rFonts w:cstheme="minorHAnsi"/>
          <w:sz w:val="24"/>
          <w:szCs w:val="24"/>
        </w:rPr>
      </w:pPr>
      <w:r w:rsidRPr="00022EA9">
        <w:rPr>
          <w:rFonts w:cstheme="minorHAnsi"/>
          <w:sz w:val="24"/>
          <w:szCs w:val="24"/>
        </w:rPr>
        <w:t>(Accessed on: 1</w:t>
      </w:r>
      <w:r w:rsidRPr="00022EA9">
        <w:rPr>
          <w:rFonts w:cstheme="minorHAnsi"/>
          <w:sz w:val="24"/>
          <w:szCs w:val="24"/>
          <w:vertAlign w:val="superscript"/>
        </w:rPr>
        <w:t>st</w:t>
      </w:r>
      <w:r w:rsidRPr="00022EA9">
        <w:rPr>
          <w:rFonts w:cstheme="minorHAnsi"/>
          <w:sz w:val="24"/>
          <w:szCs w:val="24"/>
        </w:rPr>
        <w:t xml:space="preserve"> April 2020).</w:t>
      </w:r>
    </w:p>
    <w:p w14:paraId="79AB87BF" w14:textId="77777777" w:rsidR="00022EA9" w:rsidRPr="00022EA9" w:rsidRDefault="00022EA9" w:rsidP="00022EA9">
      <w:pPr>
        <w:spacing w:line="360" w:lineRule="auto"/>
        <w:rPr>
          <w:rFonts w:cstheme="minorHAnsi"/>
          <w:sz w:val="24"/>
          <w:szCs w:val="24"/>
        </w:rPr>
      </w:pPr>
    </w:p>
    <w:p w14:paraId="76FB0E8E" w14:textId="194AF3FB" w:rsidR="004549A7" w:rsidRPr="00022EA9" w:rsidRDefault="004549A7" w:rsidP="00022EA9">
      <w:pPr>
        <w:spacing w:line="360" w:lineRule="auto"/>
        <w:rPr>
          <w:rFonts w:cstheme="minorHAnsi"/>
          <w:sz w:val="24"/>
          <w:szCs w:val="24"/>
          <w:shd w:val="clear" w:color="auto" w:fill="FFFFFF"/>
        </w:rPr>
      </w:pPr>
      <w:r w:rsidRPr="00022EA9">
        <w:rPr>
          <w:rFonts w:cstheme="minorHAnsi"/>
          <w:sz w:val="24"/>
          <w:szCs w:val="24"/>
          <w:shd w:val="clear" w:color="auto" w:fill="FFFFFF"/>
        </w:rPr>
        <w:t>Yin, L, C, Zakaria, A, R and Baharun, H (2015) Home schooling: An alternative to mainstream. </w:t>
      </w:r>
      <w:r w:rsidRPr="00022EA9">
        <w:rPr>
          <w:rFonts w:cstheme="minorHAnsi"/>
          <w:i/>
          <w:sz w:val="24"/>
          <w:szCs w:val="24"/>
          <w:shd w:val="clear" w:color="auto" w:fill="FFFFFF"/>
        </w:rPr>
        <w:t>Tourism &amp; Hospitality</w:t>
      </w:r>
      <w:r w:rsidRPr="00022EA9">
        <w:rPr>
          <w:rFonts w:cstheme="minorHAnsi"/>
          <w:sz w:val="24"/>
          <w:szCs w:val="24"/>
          <w:shd w:val="clear" w:color="auto" w:fill="FFFFFF"/>
        </w:rPr>
        <w:t>, p.65. [Online]</w:t>
      </w:r>
    </w:p>
    <w:p w14:paraId="60895DF9" w14:textId="25C5FBC6" w:rsidR="004549A7" w:rsidRPr="00022EA9" w:rsidRDefault="00DB4E13" w:rsidP="00022EA9">
      <w:pPr>
        <w:spacing w:line="360" w:lineRule="auto"/>
        <w:rPr>
          <w:rFonts w:cstheme="minorHAnsi"/>
          <w:sz w:val="24"/>
          <w:szCs w:val="24"/>
        </w:rPr>
      </w:pPr>
      <w:hyperlink r:id="rId63" w:history="1">
        <w:r w:rsidR="004549A7" w:rsidRPr="00022EA9">
          <w:rPr>
            <w:rFonts w:cstheme="minorHAnsi"/>
            <w:sz w:val="24"/>
            <w:szCs w:val="24"/>
            <w:u w:val="single"/>
          </w:rPr>
          <w:t>https://www.researchgate.net/profile/Abd_Razak_Zakaria/publication/309126591_HOMESCHOOLING_AN_ALTERNATIVE_TO_MAINSTREAM/links/58b053bfa6fdcc6f03f5fe2c/HOMESCHOOLING-AN-ALTERNATIVE-TO-MAINSTREAM.pdf</w:t>
        </w:r>
      </w:hyperlink>
    </w:p>
    <w:p w14:paraId="3758B12C" w14:textId="5BC43A0C" w:rsidR="004549A7" w:rsidRPr="00022EA9" w:rsidRDefault="004549A7" w:rsidP="00022EA9">
      <w:pPr>
        <w:spacing w:line="360" w:lineRule="auto"/>
        <w:rPr>
          <w:rFonts w:cstheme="minorHAnsi"/>
          <w:sz w:val="24"/>
          <w:szCs w:val="24"/>
        </w:rPr>
      </w:pPr>
      <w:r w:rsidRPr="00022EA9">
        <w:rPr>
          <w:rFonts w:cstheme="minorHAnsi"/>
          <w:sz w:val="24"/>
          <w:szCs w:val="24"/>
        </w:rPr>
        <w:t>(Accessed on: 7</w:t>
      </w:r>
      <w:r w:rsidRPr="00022EA9">
        <w:rPr>
          <w:rFonts w:cstheme="minorHAnsi"/>
          <w:sz w:val="24"/>
          <w:szCs w:val="24"/>
          <w:vertAlign w:val="superscript"/>
        </w:rPr>
        <w:t>th</w:t>
      </w:r>
      <w:r w:rsidRPr="00022EA9">
        <w:rPr>
          <w:rFonts w:cstheme="minorHAnsi"/>
          <w:sz w:val="24"/>
          <w:szCs w:val="24"/>
        </w:rPr>
        <w:t xml:space="preserve"> April 2020).</w:t>
      </w:r>
    </w:p>
    <w:p w14:paraId="02A36E12" w14:textId="77777777" w:rsidR="00C47517" w:rsidRPr="00022EA9" w:rsidRDefault="00C47517" w:rsidP="00022EA9">
      <w:pPr>
        <w:spacing w:line="360" w:lineRule="auto"/>
        <w:rPr>
          <w:rFonts w:cstheme="minorHAnsi"/>
          <w:sz w:val="24"/>
          <w:szCs w:val="24"/>
        </w:rPr>
      </w:pPr>
    </w:p>
    <w:p w14:paraId="2FB753F9" w14:textId="6079DF46" w:rsidR="00C47517" w:rsidRPr="00022EA9" w:rsidRDefault="00022EA9" w:rsidP="00022EA9">
      <w:pPr>
        <w:spacing w:line="360" w:lineRule="auto"/>
        <w:rPr>
          <w:rFonts w:cstheme="minorHAnsi"/>
          <w:sz w:val="24"/>
          <w:szCs w:val="24"/>
          <w:shd w:val="clear" w:color="auto" w:fill="FFFFFF"/>
        </w:rPr>
      </w:pPr>
      <w:r w:rsidRPr="00022EA9">
        <w:rPr>
          <w:rFonts w:cstheme="minorHAnsi"/>
          <w:sz w:val="24"/>
          <w:szCs w:val="24"/>
          <w:shd w:val="clear" w:color="auto" w:fill="FFFFFF"/>
        </w:rPr>
        <w:t>Yıldırım, G and Akamca, G, O</w:t>
      </w:r>
      <w:r w:rsidR="00C47517" w:rsidRPr="00022EA9">
        <w:rPr>
          <w:rFonts w:cstheme="minorHAnsi"/>
          <w:sz w:val="24"/>
          <w:szCs w:val="24"/>
          <w:shd w:val="clear" w:color="auto" w:fill="FFFFFF"/>
        </w:rPr>
        <w:t>, (2017) The effect of outdoor learning activities on the development of preschool children. </w:t>
      </w:r>
      <w:r w:rsidR="00C47517" w:rsidRPr="00022EA9">
        <w:rPr>
          <w:rFonts w:cstheme="minorHAnsi"/>
          <w:i/>
          <w:iCs/>
          <w:sz w:val="24"/>
          <w:szCs w:val="24"/>
          <w:shd w:val="clear" w:color="auto" w:fill="FFFFFF"/>
        </w:rPr>
        <w:t>South African Journal of Education</w:t>
      </w:r>
      <w:r w:rsidR="00C47517" w:rsidRPr="00022EA9">
        <w:rPr>
          <w:rFonts w:cstheme="minorHAnsi"/>
          <w:sz w:val="24"/>
          <w:szCs w:val="24"/>
          <w:shd w:val="clear" w:color="auto" w:fill="FFFFFF"/>
        </w:rPr>
        <w:t>, </w:t>
      </w:r>
      <w:r w:rsidR="00C47517" w:rsidRPr="00022EA9">
        <w:rPr>
          <w:rFonts w:cstheme="minorHAnsi"/>
          <w:i/>
          <w:iCs/>
          <w:sz w:val="24"/>
          <w:szCs w:val="24"/>
          <w:shd w:val="clear" w:color="auto" w:fill="FFFFFF"/>
        </w:rPr>
        <w:t>37</w:t>
      </w:r>
      <w:r w:rsidR="00C47517" w:rsidRPr="00022EA9">
        <w:rPr>
          <w:rFonts w:cstheme="minorHAnsi"/>
          <w:sz w:val="24"/>
          <w:szCs w:val="24"/>
          <w:shd w:val="clear" w:color="auto" w:fill="FFFFFF"/>
        </w:rPr>
        <w:t>(2). [Online]</w:t>
      </w:r>
    </w:p>
    <w:p w14:paraId="50F0EE07" w14:textId="2749D1EE" w:rsidR="00C47517" w:rsidRPr="00022EA9" w:rsidRDefault="00DB4E13" w:rsidP="00022EA9">
      <w:pPr>
        <w:spacing w:line="360" w:lineRule="auto"/>
        <w:rPr>
          <w:rFonts w:cstheme="minorHAnsi"/>
          <w:sz w:val="24"/>
          <w:szCs w:val="24"/>
        </w:rPr>
      </w:pPr>
      <w:hyperlink r:id="rId64" w:history="1">
        <w:r w:rsidR="00C47517" w:rsidRPr="00022EA9">
          <w:rPr>
            <w:rFonts w:cstheme="minorHAnsi"/>
            <w:sz w:val="24"/>
            <w:szCs w:val="24"/>
            <w:u w:val="single"/>
          </w:rPr>
          <w:t>file:///C:/Users/Student/Downloads/157298-Article%20Text-409835-1-10-20170608.pdf</w:t>
        </w:r>
      </w:hyperlink>
    </w:p>
    <w:p w14:paraId="30AF6D41" w14:textId="3E4AEC13" w:rsidR="005639D8" w:rsidRPr="00022EA9" w:rsidRDefault="00C47517" w:rsidP="00022EA9">
      <w:pPr>
        <w:spacing w:line="360" w:lineRule="auto"/>
        <w:rPr>
          <w:rFonts w:cstheme="minorHAnsi"/>
          <w:sz w:val="24"/>
          <w:szCs w:val="24"/>
          <w:shd w:val="clear" w:color="auto" w:fill="FFFFFF"/>
        </w:rPr>
      </w:pPr>
      <w:r w:rsidRPr="00022EA9">
        <w:rPr>
          <w:rFonts w:cstheme="minorHAnsi"/>
          <w:sz w:val="24"/>
          <w:szCs w:val="24"/>
        </w:rPr>
        <w:t>(Accessed on: 8</w:t>
      </w:r>
      <w:r w:rsidRPr="00022EA9">
        <w:rPr>
          <w:rFonts w:cstheme="minorHAnsi"/>
          <w:sz w:val="24"/>
          <w:szCs w:val="24"/>
          <w:vertAlign w:val="superscript"/>
        </w:rPr>
        <w:t>th</w:t>
      </w:r>
      <w:r w:rsidR="00022EA9" w:rsidRPr="00022EA9">
        <w:rPr>
          <w:rFonts w:cstheme="minorHAnsi"/>
          <w:sz w:val="24"/>
          <w:szCs w:val="24"/>
        </w:rPr>
        <w:t xml:space="preserve"> April 2020).</w:t>
      </w:r>
    </w:p>
    <w:sectPr w:rsidR="005639D8" w:rsidRPr="00022EA9">
      <w:footerReference w:type="default" r:id="rId65"/>
      <w:pgSz w:w="11906" w:h="16838"/>
      <w:pgMar w:top="1440" w:right="1440" w:bottom="1440" w:left="1440"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3FF50E" w16cex:dateUtc="2020-04-14T07:38:00Z"/>
  <w16cex:commentExtensible w16cex:durableId="223FF53E" w16cex:dateUtc="2020-04-14T07:39:00Z"/>
  <w16cex:commentExtensible w16cex:durableId="223FF891" w16cex:dateUtc="2020-04-14T07:5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7ADB80A8" w16cid:durableId="2236E49A"/>
  <w16cid:commentId w16cid:paraId="3C217CEC" w16cid:durableId="2236E50B"/>
  <w16cid:commentId w16cid:paraId="5206CAF8" w16cid:durableId="223FF50E"/>
  <w16cid:commentId w16cid:paraId="4DA86C90" w16cid:durableId="223FF53E"/>
  <w16cid:commentId w16cid:paraId="454D087A" w16cid:durableId="2236E994"/>
  <w16cid:commentId w16cid:paraId="79CAA802" w16cid:durableId="2236EA08"/>
  <w16cid:commentId w16cid:paraId="382466E1" w16cid:durableId="2236ECBE"/>
  <w16cid:commentId w16cid:paraId="4F8F598F" w16cid:durableId="223FF891"/>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EA4B910" w14:textId="77777777" w:rsidR="00DB4E13" w:rsidRDefault="00DB4E13" w:rsidP="00A90E98">
      <w:pPr>
        <w:spacing w:after="0" w:line="240" w:lineRule="auto"/>
      </w:pPr>
      <w:r>
        <w:separator/>
      </w:r>
    </w:p>
  </w:endnote>
  <w:endnote w:type="continuationSeparator" w:id="0">
    <w:p w14:paraId="7669D709" w14:textId="77777777" w:rsidR="00DB4E13" w:rsidRDefault="00DB4E13" w:rsidP="00A90E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5019040"/>
      <w:docPartObj>
        <w:docPartGallery w:val="Page Numbers (Bottom of Page)"/>
        <w:docPartUnique/>
      </w:docPartObj>
    </w:sdtPr>
    <w:sdtEndPr>
      <w:rPr>
        <w:noProof/>
      </w:rPr>
    </w:sdtEndPr>
    <w:sdtContent>
      <w:p w14:paraId="5BC63563" w14:textId="00846E89" w:rsidR="00E822BA" w:rsidRDefault="00E822BA">
        <w:pPr>
          <w:pStyle w:val="Footer"/>
        </w:pPr>
        <w:r>
          <w:fldChar w:fldCharType="begin"/>
        </w:r>
        <w:r>
          <w:instrText xml:space="preserve"> PAGE   \* MERGEFORMAT </w:instrText>
        </w:r>
        <w:r>
          <w:fldChar w:fldCharType="separate"/>
        </w:r>
        <w:r w:rsidR="00B74C7D">
          <w:rPr>
            <w:noProof/>
          </w:rPr>
          <w:t>21</w:t>
        </w:r>
        <w:r>
          <w:rPr>
            <w:noProof/>
          </w:rPr>
          <w:fldChar w:fldCharType="end"/>
        </w:r>
      </w:p>
    </w:sdtContent>
  </w:sdt>
  <w:p w14:paraId="557B82C7" w14:textId="77777777" w:rsidR="00E822BA" w:rsidRDefault="00E822B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16B4EB4" w14:textId="77777777" w:rsidR="00DB4E13" w:rsidRDefault="00DB4E13" w:rsidP="00A90E98">
      <w:pPr>
        <w:spacing w:after="0" w:line="240" w:lineRule="auto"/>
      </w:pPr>
      <w:r>
        <w:separator/>
      </w:r>
    </w:p>
  </w:footnote>
  <w:footnote w:type="continuationSeparator" w:id="0">
    <w:p w14:paraId="5C397136" w14:textId="77777777" w:rsidR="00DB4E13" w:rsidRDefault="00DB4E13" w:rsidP="00A90E9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0E98"/>
    <w:rsid w:val="00003336"/>
    <w:rsid w:val="00005550"/>
    <w:rsid w:val="00014F43"/>
    <w:rsid w:val="000208B5"/>
    <w:rsid w:val="00022EA9"/>
    <w:rsid w:val="0003295F"/>
    <w:rsid w:val="00043900"/>
    <w:rsid w:val="000451C8"/>
    <w:rsid w:val="0005094B"/>
    <w:rsid w:val="0005124D"/>
    <w:rsid w:val="00070B07"/>
    <w:rsid w:val="0009645B"/>
    <w:rsid w:val="00096FA9"/>
    <w:rsid w:val="000B02A2"/>
    <w:rsid w:val="000B3523"/>
    <w:rsid w:val="000D6D00"/>
    <w:rsid w:val="000E1947"/>
    <w:rsid w:val="00123DA1"/>
    <w:rsid w:val="00124B9B"/>
    <w:rsid w:val="00137C09"/>
    <w:rsid w:val="00141FC6"/>
    <w:rsid w:val="001450E0"/>
    <w:rsid w:val="00184937"/>
    <w:rsid w:val="001A4C3C"/>
    <w:rsid w:val="001A4EEC"/>
    <w:rsid w:val="001A6C34"/>
    <w:rsid w:val="001A7389"/>
    <w:rsid w:val="001C1A14"/>
    <w:rsid w:val="001C20EE"/>
    <w:rsid w:val="001C7276"/>
    <w:rsid w:val="001D0CE6"/>
    <w:rsid w:val="001D7225"/>
    <w:rsid w:val="0020454C"/>
    <w:rsid w:val="002107E3"/>
    <w:rsid w:val="00213F8E"/>
    <w:rsid w:val="00214BC1"/>
    <w:rsid w:val="00221A4E"/>
    <w:rsid w:val="00232ED6"/>
    <w:rsid w:val="00240842"/>
    <w:rsid w:val="002451D5"/>
    <w:rsid w:val="00246D78"/>
    <w:rsid w:val="00253786"/>
    <w:rsid w:val="002603F6"/>
    <w:rsid w:val="00272187"/>
    <w:rsid w:val="002975FF"/>
    <w:rsid w:val="002A37F3"/>
    <w:rsid w:val="002A48E6"/>
    <w:rsid w:val="002C2205"/>
    <w:rsid w:val="002D2125"/>
    <w:rsid w:val="002D4C27"/>
    <w:rsid w:val="002E225A"/>
    <w:rsid w:val="002E489D"/>
    <w:rsid w:val="002F1B41"/>
    <w:rsid w:val="003159D6"/>
    <w:rsid w:val="003222A6"/>
    <w:rsid w:val="00322871"/>
    <w:rsid w:val="003242AC"/>
    <w:rsid w:val="00344491"/>
    <w:rsid w:val="00366237"/>
    <w:rsid w:val="0038009D"/>
    <w:rsid w:val="003913E1"/>
    <w:rsid w:val="003A631A"/>
    <w:rsid w:val="003C1157"/>
    <w:rsid w:val="003C6FE8"/>
    <w:rsid w:val="003E1123"/>
    <w:rsid w:val="003E4416"/>
    <w:rsid w:val="003E73E2"/>
    <w:rsid w:val="003F21F8"/>
    <w:rsid w:val="003F6F88"/>
    <w:rsid w:val="004006FA"/>
    <w:rsid w:val="00411F5B"/>
    <w:rsid w:val="00422681"/>
    <w:rsid w:val="00433C99"/>
    <w:rsid w:val="00441141"/>
    <w:rsid w:val="004549A7"/>
    <w:rsid w:val="00467D7B"/>
    <w:rsid w:val="00476A01"/>
    <w:rsid w:val="00492183"/>
    <w:rsid w:val="004A19D5"/>
    <w:rsid w:val="004D2CEC"/>
    <w:rsid w:val="004D2D32"/>
    <w:rsid w:val="004D2E74"/>
    <w:rsid w:val="005043F8"/>
    <w:rsid w:val="00514CC1"/>
    <w:rsid w:val="00534592"/>
    <w:rsid w:val="00553090"/>
    <w:rsid w:val="00553884"/>
    <w:rsid w:val="005639D8"/>
    <w:rsid w:val="00570818"/>
    <w:rsid w:val="00573BA7"/>
    <w:rsid w:val="00573F9D"/>
    <w:rsid w:val="0058182E"/>
    <w:rsid w:val="005857B5"/>
    <w:rsid w:val="00587C2F"/>
    <w:rsid w:val="005A3EA4"/>
    <w:rsid w:val="005C292B"/>
    <w:rsid w:val="005E4488"/>
    <w:rsid w:val="005E49ED"/>
    <w:rsid w:val="005F0D92"/>
    <w:rsid w:val="00610856"/>
    <w:rsid w:val="00612B11"/>
    <w:rsid w:val="0061352D"/>
    <w:rsid w:val="0062138A"/>
    <w:rsid w:val="00626901"/>
    <w:rsid w:val="0064218F"/>
    <w:rsid w:val="00644285"/>
    <w:rsid w:val="00651F8F"/>
    <w:rsid w:val="00654348"/>
    <w:rsid w:val="00695D10"/>
    <w:rsid w:val="00696A53"/>
    <w:rsid w:val="006A074F"/>
    <w:rsid w:val="006D0DAA"/>
    <w:rsid w:val="006D55F9"/>
    <w:rsid w:val="006F11C3"/>
    <w:rsid w:val="007110B0"/>
    <w:rsid w:val="007541CF"/>
    <w:rsid w:val="00756B8F"/>
    <w:rsid w:val="0075786A"/>
    <w:rsid w:val="00775A11"/>
    <w:rsid w:val="007851E3"/>
    <w:rsid w:val="00791339"/>
    <w:rsid w:val="00791D33"/>
    <w:rsid w:val="007A0B58"/>
    <w:rsid w:val="007B08B8"/>
    <w:rsid w:val="007C3ACF"/>
    <w:rsid w:val="007C7603"/>
    <w:rsid w:val="007D41B5"/>
    <w:rsid w:val="007D6AC2"/>
    <w:rsid w:val="007E55B0"/>
    <w:rsid w:val="007E5E3E"/>
    <w:rsid w:val="007F17A1"/>
    <w:rsid w:val="00806099"/>
    <w:rsid w:val="008138E7"/>
    <w:rsid w:val="00817978"/>
    <w:rsid w:val="008338D2"/>
    <w:rsid w:val="00837381"/>
    <w:rsid w:val="008676DE"/>
    <w:rsid w:val="0087175A"/>
    <w:rsid w:val="008738C1"/>
    <w:rsid w:val="0087524C"/>
    <w:rsid w:val="00884AED"/>
    <w:rsid w:val="0089091F"/>
    <w:rsid w:val="0089473F"/>
    <w:rsid w:val="0089605F"/>
    <w:rsid w:val="008B31E1"/>
    <w:rsid w:val="008B3EDB"/>
    <w:rsid w:val="008C7F2F"/>
    <w:rsid w:val="008D5DAF"/>
    <w:rsid w:val="008D756A"/>
    <w:rsid w:val="008E07CA"/>
    <w:rsid w:val="008F2DBF"/>
    <w:rsid w:val="008F5CFA"/>
    <w:rsid w:val="009035B5"/>
    <w:rsid w:val="0092256D"/>
    <w:rsid w:val="00925672"/>
    <w:rsid w:val="00925C86"/>
    <w:rsid w:val="00931A8D"/>
    <w:rsid w:val="00932C00"/>
    <w:rsid w:val="00954320"/>
    <w:rsid w:val="0097369E"/>
    <w:rsid w:val="0097742D"/>
    <w:rsid w:val="009A386B"/>
    <w:rsid w:val="009D05E8"/>
    <w:rsid w:val="009D1CA1"/>
    <w:rsid w:val="009D4294"/>
    <w:rsid w:val="009D7758"/>
    <w:rsid w:val="009E1AA8"/>
    <w:rsid w:val="00A0052F"/>
    <w:rsid w:val="00A0286E"/>
    <w:rsid w:val="00A27C61"/>
    <w:rsid w:val="00A417CF"/>
    <w:rsid w:val="00A45789"/>
    <w:rsid w:val="00A4724F"/>
    <w:rsid w:val="00A557B8"/>
    <w:rsid w:val="00A74E60"/>
    <w:rsid w:val="00A90E98"/>
    <w:rsid w:val="00A91C55"/>
    <w:rsid w:val="00AA605B"/>
    <w:rsid w:val="00AD44DF"/>
    <w:rsid w:val="00AE22D3"/>
    <w:rsid w:val="00AE2697"/>
    <w:rsid w:val="00AE3F0E"/>
    <w:rsid w:val="00B01150"/>
    <w:rsid w:val="00B310A6"/>
    <w:rsid w:val="00B36C7A"/>
    <w:rsid w:val="00B409C9"/>
    <w:rsid w:val="00B51D65"/>
    <w:rsid w:val="00B619A2"/>
    <w:rsid w:val="00B74C7D"/>
    <w:rsid w:val="00B9149E"/>
    <w:rsid w:val="00BB4EDA"/>
    <w:rsid w:val="00BB4F95"/>
    <w:rsid w:val="00BC0256"/>
    <w:rsid w:val="00BC0FC6"/>
    <w:rsid w:val="00BC7001"/>
    <w:rsid w:val="00C00E3E"/>
    <w:rsid w:val="00C0228A"/>
    <w:rsid w:val="00C249E6"/>
    <w:rsid w:val="00C3514D"/>
    <w:rsid w:val="00C41229"/>
    <w:rsid w:val="00C42258"/>
    <w:rsid w:val="00C47517"/>
    <w:rsid w:val="00C66D9E"/>
    <w:rsid w:val="00C67037"/>
    <w:rsid w:val="00C91357"/>
    <w:rsid w:val="00CA5AA0"/>
    <w:rsid w:val="00CA68B5"/>
    <w:rsid w:val="00CC157F"/>
    <w:rsid w:val="00CC3C51"/>
    <w:rsid w:val="00CF1102"/>
    <w:rsid w:val="00CF1CFB"/>
    <w:rsid w:val="00CF4533"/>
    <w:rsid w:val="00D07C60"/>
    <w:rsid w:val="00D143C6"/>
    <w:rsid w:val="00D23A27"/>
    <w:rsid w:val="00D240DC"/>
    <w:rsid w:val="00D33CC8"/>
    <w:rsid w:val="00D340CC"/>
    <w:rsid w:val="00D346DF"/>
    <w:rsid w:val="00D642FC"/>
    <w:rsid w:val="00D90BA1"/>
    <w:rsid w:val="00DB4E13"/>
    <w:rsid w:val="00DB66A1"/>
    <w:rsid w:val="00DE15A4"/>
    <w:rsid w:val="00DF0859"/>
    <w:rsid w:val="00DF2D72"/>
    <w:rsid w:val="00E05AB5"/>
    <w:rsid w:val="00E10A5B"/>
    <w:rsid w:val="00E13C74"/>
    <w:rsid w:val="00E15802"/>
    <w:rsid w:val="00E20011"/>
    <w:rsid w:val="00E24045"/>
    <w:rsid w:val="00E24CD4"/>
    <w:rsid w:val="00E32BC4"/>
    <w:rsid w:val="00E33CC0"/>
    <w:rsid w:val="00E44387"/>
    <w:rsid w:val="00E54303"/>
    <w:rsid w:val="00E64CB2"/>
    <w:rsid w:val="00E72771"/>
    <w:rsid w:val="00E74157"/>
    <w:rsid w:val="00E7506D"/>
    <w:rsid w:val="00E822BA"/>
    <w:rsid w:val="00E82403"/>
    <w:rsid w:val="00E83768"/>
    <w:rsid w:val="00EA34A4"/>
    <w:rsid w:val="00EA4397"/>
    <w:rsid w:val="00EB27CB"/>
    <w:rsid w:val="00EB3161"/>
    <w:rsid w:val="00EB6AE6"/>
    <w:rsid w:val="00EB6FD0"/>
    <w:rsid w:val="00EE74A2"/>
    <w:rsid w:val="00F23574"/>
    <w:rsid w:val="00F24886"/>
    <w:rsid w:val="00F528EE"/>
    <w:rsid w:val="00F62C0D"/>
    <w:rsid w:val="00F67237"/>
    <w:rsid w:val="00F75833"/>
    <w:rsid w:val="00F90153"/>
    <w:rsid w:val="00F9178A"/>
    <w:rsid w:val="00FA40C5"/>
    <w:rsid w:val="00FB1257"/>
    <w:rsid w:val="00FD3918"/>
    <w:rsid w:val="00FD5C31"/>
    <w:rsid w:val="00FE1673"/>
    <w:rsid w:val="00FE7C06"/>
    <w:rsid w:val="10080E56"/>
    <w:rsid w:val="131EE7A4"/>
    <w:rsid w:val="140D3797"/>
    <w:rsid w:val="1543BD32"/>
    <w:rsid w:val="1B5CEF75"/>
    <w:rsid w:val="1F86B4FB"/>
    <w:rsid w:val="348F6535"/>
    <w:rsid w:val="3791B997"/>
    <w:rsid w:val="3C95A26F"/>
    <w:rsid w:val="3F452494"/>
    <w:rsid w:val="4375C715"/>
    <w:rsid w:val="4C2173B4"/>
    <w:rsid w:val="4FF24B68"/>
    <w:rsid w:val="54CF2B9A"/>
    <w:rsid w:val="5EA11242"/>
    <w:rsid w:val="61EC9B19"/>
    <w:rsid w:val="629902C2"/>
    <w:rsid w:val="6916EA8B"/>
    <w:rsid w:val="696A7DF7"/>
    <w:rsid w:val="7164C5C4"/>
    <w:rsid w:val="77A5E07F"/>
    <w:rsid w:val="796D701E"/>
    <w:rsid w:val="799ED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CE3692"/>
  <w15:chartTrackingRefBased/>
  <w15:docId w15:val="{159F1095-F7AF-4509-96CC-41FE30EA50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90E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0E98"/>
  </w:style>
  <w:style w:type="paragraph" w:styleId="Footer">
    <w:name w:val="footer"/>
    <w:basedOn w:val="Normal"/>
    <w:link w:val="FooterChar"/>
    <w:uiPriority w:val="99"/>
    <w:unhideWhenUsed/>
    <w:rsid w:val="00A90E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0E98"/>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C249E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49E6"/>
    <w:rPr>
      <w:rFonts w:ascii="Segoe UI" w:hAnsi="Segoe UI" w:cs="Segoe UI"/>
      <w:sz w:val="18"/>
      <w:szCs w:val="18"/>
    </w:rPr>
  </w:style>
  <w:style w:type="character" w:styleId="Hyperlink">
    <w:name w:val="Hyperlink"/>
    <w:basedOn w:val="DefaultParagraphFont"/>
    <w:uiPriority w:val="99"/>
    <w:semiHidden/>
    <w:unhideWhenUsed/>
    <w:rsid w:val="00214BC1"/>
    <w:rPr>
      <w:color w:val="0000FF"/>
      <w:u w:val="single"/>
    </w:rPr>
  </w:style>
  <w:style w:type="paragraph" w:styleId="CommentSubject">
    <w:name w:val="annotation subject"/>
    <w:basedOn w:val="CommentText"/>
    <w:next w:val="CommentText"/>
    <w:link w:val="CommentSubjectChar"/>
    <w:uiPriority w:val="99"/>
    <w:semiHidden/>
    <w:unhideWhenUsed/>
    <w:rsid w:val="00BB4F95"/>
    <w:rPr>
      <w:b/>
      <w:bCs/>
    </w:rPr>
  </w:style>
  <w:style w:type="character" w:customStyle="1" w:styleId="CommentSubjectChar">
    <w:name w:val="Comment Subject Char"/>
    <w:basedOn w:val="CommentTextChar"/>
    <w:link w:val="CommentSubject"/>
    <w:uiPriority w:val="99"/>
    <w:semiHidden/>
    <w:rsid w:val="00BB4F95"/>
    <w:rPr>
      <w:b/>
      <w:bCs/>
      <w:sz w:val="20"/>
      <w:szCs w:val="20"/>
    </w:rPr>
  </w:style>
  <w:style w:type="character" w:customStyle="1" w:styleId="hlfld-contribauthor">
    <w:name w:val="hlfld-contribauthor"/>
    <w:basedOn w:val="DefaultParagraphFont"/>
    <w:rsid w:val="0087175A"/>
  </w:style>
  <w:style w:type="character" w:customStyle="1" w:styleId="nlmsource">
    <w:name w:val="nlm_source"/>
    <w:basedOn w:val="DefaultParagraphFont"/>
    <w:rsid w:val="008717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researchgate.net/profile/Annica_Braennlund/publication/314294768_Mental-health_and_educational_achievement_the_link_between_poor_mental-health_and_upper_secondary_school_completion_and_grades/links/5aa11d2eaca272d448b2fae6/Mental-health-and-educational-achievement-the-link-between-poor-mental-health-and-upper-secondary-school-completion-and-grades.pdf" TargetMode="External"/><Relationship Id="rId18" Type="http://schemas.openxmlformats.org/officeDocument/2006/relationships/hyperlink" Target="https://books.google.co.uk/books?id=Bq-ICwAAQBAJ&amp;printsec=frontcover&amp;source=gbs_ge_summary_r&amp;cad=0" TargetMode="External"/><Relationship Id="rId26" Type="http://schemas.openxmlformats.org/officeDocument/2006/relationships/hyperlink" Target="https://assets.publishing.service.gov.uk/government/uploads/system/uploads/attachment_data/file/425601/PRIMARY_national_curriculum.pdf" TargetMode="External"/><Relationship Id="rId39" Type="http://schemas.openxmlformats.org/officeDocument/2006/relationships/hyperlink" Target="file:///C:\Users\Student\Downloads\238-1-479-1-10-20170824%20(1).pdf" TargetMode="External"/><Relationship Id="rId21" Type="http://schemas.openxmlformats.org/officeDocument/2006/relationships/hyperlink" Target="https://hwb.gov.wales/storage/d5d8e39c-b534-40cb-a3f5-7e2e126d8077/foundation-phase-framework.pdf" TargetMode="External"/><Relationship Id="rId34" Type="http://schemas.openxmlformats.org/officeDocument/2006/relationships/hyperlink" Target="https://files.eric.ed.gov/fulltext/EJ1067705.pdf" TargetMode="External"/><Relationship Id="rId42" Type="http://schemas.openxmlformats.org/officeDocument/2006/relationships/hyperlink" Target="https://www.tandfonline.com/doi/pdf/10.1080/026013700293458" TargetMode="External"/><Relationship Id="rId47" Type="http://schemas.openxmlformats.org/officeDocument/2006/relationships/hyperlink" Target="https://files.eric.ed.gov/fulltext/ED556234.pdf" TargetMode="External"/><Relationship Id="rId50" Type="http://schemas.openxmlformats.org/officeDocument/2006/relationships/hyperlink" Target="https://books.google.co.uk/books?hl=en&amp;lr=&amp;id=jjPERMPmyvAC&amp;oi=fnd&amp;pg=PA93&amp;dq=THE+CONTRIBUTION+OF+ALTERNATIVE+EDUCATION+BY+ANNE+SLIWKA&amp;ots=38xQdYWYUe&amp;sig=t1thRy2fF8apMn2Ih89sXLrz_eg&amp;redir_esc=y" TargetMode="External"/><Relationship Id="rId55" Type="http://schemas.openxmlformats.org/officeDocument/2006/relationships/hyperlink" Target="http://www.summerhillschool.co.uk/an-overview.php" TargetMode="External"/><Relationship Id="rId63" Type="http://schemas.openxmlformats.org/officeDocument/2006/relationships/hyperlink" Target="https://www.researchgate.net/profile/Abd_Razak_Zakaria/publication/309126591_HOMESCHOOLING_AN_ALTERNATIVE_TO_MAINSTREAM/links/58b053bfa6fdcc6f03f5fe2c/HOMESCHOOLING-AN-ALTERNATIVE-TO-MAINSTREAM.pdf" TargetMode="External"/><Relationship Id="rId68" Type="http://schemas.microsoft.com/office/2016/09/relationships/commentsIds" Target="commentsIds.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www.nber.org/papers/w22237.pdf" TargetMode="External"/><Relationship Id="rId29" Type="http://schemas.openxmlformats.org/officeDocument/2006/relationships/hyperlink" Target="https://www.gov.uk/guidance/pupil-referral-units-converting-to-alternative-provision-academie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C:\Users\Student\Downloads\1973-Article%20Text-7587-1-10-20090826.pdf" TargetMode="External"/><Relationship Id="rId24" Type="http://schemas.openxmlformats.org/officeDocument/2006/relationships/hyperlink" Target="https://books.google.co.uk/books?id=1oRHDwAAQBAJ&amp;printsec=frontcover&amp;source=gbs_ge_summary_r&amp;cad=0" TargetMode="External"/><Relationship Id="rId32" Type="http://schemas.openxmlformats.org/officeDocument/2006/relationships/hyperlink" Target="https://pdfs.semanticscholar.org/a6ce/c5d3ba4b0d2ccd4b5643f26a858b06d0167a.pdf" TargetMode="External"/><Relationship Id="rId37" Type="http://schemas.openxmlformats.org/officeDocument/2006/relationships/hyperlink" Target="https://krex.k-state.edu/dspace/bitstream/handle/2097/9169/KimJER2008.pdf;sequence=1" TargetMode="External"/><Relationship Id="rId40" Type="http://schemas.openxmlformats.org/officeDocument/2006/relationships/hyperlink" Target="https://www.nature.com/articles/s41539-017-0012-7" TargetMode="External"/><Relationship Id="rId45" Type="http://schemas.openxmlformats.org/officeDocument/2006/relationships/hyperlink" Target="https://books.google.co.uk/books?id=jjPERMPmyvAC&amp;printsec=frontcover&amp;source=gbs_ge_summary_r&amp;cad=0" TargetMode="External"/><Relationship Id="rId53" Type="http://schemas.openxmlformats.org/officeDocument/2006/relationships/hyperlink" Target="https://ideaexchange.uakron.edu/cgi/viewcontent.cgi?article=2364&amp;context=akronlawreview" TargetMode="External"/><Relationship Id="rId58" Type="http://schemas.openxmlformats.org/officeDocument/2006/relationships/hyperlink" Target="https://hwb.gov.wales/storage/f9d85dba-85a4-4e87-bb58-a24730ad7e57/foundation-phase-profile-handbook-revised-september-2017.pdf" TargetMode="External"/><Relationship Id="rId66"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bbc.co.uk/news/education-43322412" TargetMode="External"/><Relationship Id="rId23" Type="http://schemas.openxmlformats.org/officeDocument/2006/relationships/hyperlink" Target="https://www.econstor.eu/bitstream/10419/58686/1/715806130.pdf" TargetMode="External"/><Relationship Id="rId28" Type="http://schemas.openxmlformats.org/officeDocument/2006/relationships/hyperlink" Target="https://books.google.co.uk/books?id=SyZxDwAAQBAJ&amp;dq=britain+following+curriculum+ensures+the+same+information+is+provided&amp;lr=&amp;source=gbs_navlinks_s" TargetMode="External"/><Relationship Id="rId36" Type="http://schemas.openxmlformats.org/officeDocument/2006/relationships/hyperlink" Target="https://www.tandfonline.com/doi/full/10.1080/2331186X.2016.1244026" TargetMode="External"/><Relationship Id="rId49" Type="http://schemas.openxmlformats.org/officeDocument/2006/relationships/hyperlink" Target="https://etheses.bham.ac.uk/id/eprint/8595/1/Roome18AppEdCPsyD_vol_1.pdf" TargetMode="External"/><Relationship Id="rId57" Type="http://schemas.openxmlformats.org/officeDocument/2006/relationships/hyperlink" Target="file:///C:\Users\Student\Downloads\491-1156-1-PB.pdf" TargetMode="External"/><Relationship Id="rId61" Type="http://schemas.openxmlformats.org/officeDocument/2006/relationships/hyperlink" Target="https://ro.uow.edu.au/cgi/viewcontent.cgi?article=2970&amp;context=sspapers" TargetMode="External"/><Relationship Id="rId10" Type="http://schemas.openxmlformats.org/officeDocument/2006/relationships/hyperlink" Target="https://alternativesineducation.org/" TargetMode="External"/><Relationship Id="rId19" Type="http://schemas.openxmlformats.org/officeDocument/2006/relationships/hyperlink" Target="https://www.cs.kent.ac.uk/people/staff/saf/share/great-missenden/reference-papers/brunerFolkPedagogy.pdf" TargetMode="External"/><Relationship Id="rId31" Type="http://schemas.openxmlformats.org/officeDocument/2006/relationships/hyperlink" Target="https://www.gov.uk/topic/schools-colleges-childrens-services/safeguarding-children" TargetMode="External"/><Relationship Id="rId44" Type="http://schemas.openxmlformats.org/officeDocument/2006/relationships/hyperlink" Target="http://researchonline.ljmu.ac.uk/id/eprint/10993/1/The%20Psychologist%20article%20Accepted%20Version.pdf" TargetMode="External"/><Relationship Id="rId52" Type="http://schemas.openxmlformats.org/officeDocument/2006/relationships/hyperlink" Target="https://files.eric.ed.gov/fulltext/EJ1087130.pdf" TargetMode="External"/><Relationship Id="rId60" Type="http://schemas.openxmlformats.org/officeDocument/2006/relationships/hyperlink" Target="http://maximisingtas.co.uk/assets/content/worldsapart.pdf" TargetMode="External"/><Relationship Id="rId65"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s://www.tandfonline.com/doi/pdf/10.1080/03054985.2018.1409973" TargetMode="External"/><Relationship Id="rId14" Type="http://schemas.openxmlformats.org/officeDocument/2006/relationships/hyperlink" Target="https://www.fraserinstitute.org/sites/default/files/Homeschooling2007.pdf" TargetMode="External"/><Relationship Id="rId22" Type="http://schemas.openxmlformats.org/officeDocument/2006/relationships/hyperlink" Target="https://bmri.korea.ac.kr/file/board_data/publications/1277341185_1.pdf" TargetMode="External"/><Relationship Id="rId27" Type="http://schemas.openxmlformats.org/officeDocument/2006/relationships/hyperlink" Target="https://empoweredavenue.com/the-importance-of-alternative-education-in-todays-society/" TargetMode="External"/><Relationship Id="rId30" Type="http://schemas.openxmlformats.org/officeDocument/2006/relationships/hyperlink" Target="https://s3.amazonaws.com/academia.edu.documents/34091726/bizzel_1991.pdf?response-content-disposition=inline%3B%20filename%3DClassroom_Authority_and_Critical_Pedagog.pdf&amp;X-Amz-Algorithm=AWS4-HMAC-SHA256&amp;X-Amz-Credential=ASIATUSBJ6BAG4TESJ7F%2F20200409%2Fus-east-1%2Fs3%2Faws4_request&amp;X-Amz-Date=20200409T115354Z&amp;X-Amz-Expires=3600&amp;X-Amz-Security-Token=IQoJb3JpZ2luX2VjEOP%2F%2F%2F%2F%2F%2F%2F%2F%2F%2FwEaCXVzLWVhc3QtMSJIMEYCIQDcrKuzrlQbybkQAY05mjVTd7yqthETQYxQWFq51M5ogAIhAPSMSh%2BbamZL4w%2BfTmqufHZsOaz%2F3EQD8EbYVRhR8urpKr0DCOz%2F%2F%2F%2F%2F%2F%2F%2F%2F%2FwEQABoMMjUwMzE4ODExMjAwIgxmULEvhaixWK%2BAOE0qkQPt6GohwN1d1SRrSryLLhF3hU%2BtEX4o6qtMg22y7KjCo50vqxFmV2sSVQYtg3YBRrpVnJJtmnjBgLms5V5fzOUITs7b9wNYrtnSX3OgB1NxTPLjJlrFqnNu5%2BdECSxi1glq7W7APcEkYrtPDn7SGL9FAj7uLrOaNtrXvA7Hf%2B1GfoXmYlJDL2%2BDWIFGC6drmFnJnjWieWcoGj%2B45oWzDYCVlPvS2vuvFMWASDh6nXVIvkGP5zAtzQz2CCVESuQR0K1m8NkbKdDNGT6uYNmMYHj%2BDGkViZ%2F8GGaViMMjFD00f9JD5gHlMmoDhh4frOwyG2MiPrVkBcDeXfi5UkQzAg%2BhW4eYteUUg92LvNTomAHaZJqS1AtyKT0BP3bXbtqXJ%2FWUciQ5TG%2FCUAewXIURz9T%2BDzNTv9Gsfqqj29k33iXaGg0Pma%2FWOELCQDJkjmJz1MjVPYUtPgSQwlbl84AvM%2BYgDxzLUmKGg7SiMp53mOV3pb8peHOz0kop971RSuLeXwvs6PmcnldiwiznyW1HCYBmsjCMgbz0BTrqAUmUUfy7vthR5yulRKVEiCcmP5WAVg0lXs6KdsmPJDe%2FS8YVpHZQ7R0BwVsdYoHeOdnvVsJrUym%2FX%2B8MMLmTUJF%2BEvH8mXaWH2rAD7cq81P1VaFJAe5frVP9mfz2ixEUdN73DegH4%2BsL5jSx8%2B9M%2BjNGkuCH3Yu62j%2FWmGEH0GAAKIV3xV87K15zK1kmos%2BhknxRxTzr9Zi%2FiCenpWxfiWFoGMeSGH5a9GISTQD2Y4jX6Q%2F2%2BodNR21FpUyhWrP1C5F14REtCz1FW0N7%2BSlSxjW69qx5ZCQVyZQXAJAoGNk3I0hdo2Y4AQ2%2FMQ%3D%3D&amp;X-Amz-SignedHeaders=host&amp;X-Amz-Signature=33a469eaf0188d5413188fa4c2b75aead225be3ee8960de1e19781fddc571538" TargetMode="External"/><Relationship Id="rId35" Type="http://schemas.openxmlformats.org/officeDocument/2006/relationships/hyperlink" Target="https://www.tandfonline.com/doi/abs/10.1080/13603116.2015.1090489" TargetMode="External"/><Relationship Id="rId43" Type="http://schemas.openxmlformats.org/officeDocument/2006/relationships/hyperlink" Target="https://conference.pixel-online.net/FOE/files/foe/ed0009/FP/5653-SED3840-FP-FOE9.pdf" TargetMode="External"/><Relationship Id="rId48" Type="http://schemas.openxmlformats.org/officeDocument/2006/relationships/hyperlink" Target="https://www.ted.com/talks/sir_ken_robinson_do_schools_kill_creativity?language=en" TargetMode="External"/><Relationship Id="rId56" Type="http://schemas.openxmlformats.org/officeDocument/2006/relationships/hyperlink" Target="https://books.google.co.uk/books?id=oWb4AAAAQBAJ&amp;dq=a.s.+neill+summerhill+school+learning+views&amp;lr=&amp;source=gbs_navlinks_s" TargetMode="External"/><Relationship Id="rId64" Type="http://schemas.openxmlformats.org/officeDocument/2006/relationships/hyperlink" Target="file:///C:\Users\Student\Downloads\157298-Article%20Text-409835-1-10-20170608.pdf" TargetMode="External"/><Relationship Id="rId69" Type="http://schemas.microsoft.com/office/2018/08/relationships/commentsExtensible" Target="commentsExtensible.xml"/><Relationship Id="rId8" Type="http://schemas.openxmlformats.org/officeDocument/2006/relationships/endnotes" Target="endnotes.xml"/><Relationship Id="rId51" Type="http://schemas.openxmlformats.org/officeDocument/2006/relationships/hyperlink" Target="https://journalissues.org/wp-content/uploads/2016/04/Shivakum%C3%A1ra-et-al.pdf" TargetMode="External"/><Relationship Id="rId3" Type="http://schemas.openxmlformats.org/officeDocument/2006/relationships/customXml" Target="../customXml/item3.xml"/><Relationship Id="rId12" Type="http://schemas.openxmlformats.org/officeDocument/2006/relationships/hyperlink" Target="https://www.sciencedirect.com/science/article/pii/S2444866416301234" TargetMode="External"/><Relationship Id="rId17" Type="http://schemas.openxmlformats.org/officeDocument/2006/relationships/hyperlink" Target="https://study.com/academy/lesson/critical-theory-overview-practical-teaching-examples.html" TargetMode="External"/><Relationship Id="rId25" Type="http://schemas.openxmlformats.org/officeDocument/2006/relationships/hyperlink" Target="https://assets.publishing.service.gov.uk/government/uploads/system/uploads/attachment_data/file/324056/BB103_Area_Guidelines_for_Mainstream_Schools_CORRECTED_25_06_14.pdf" TargetMode="External"/><Relationship Id="rId33" Type="http://schemas.openxmlformats.org/officeDocument/2006/relationships/hyperlink" Target="https://www.independentschoolparent.com/school/steiner-schools-an-alternative-educational-system/" TargetMode="External"/><Relationship Id="rId38" Type="http://schemas.openxmlformats.org/officeDocument/2006/relationships/hyperlink" Target="https://files.eric.ed.gov/fulltext/EJ1077170.pdf" TargetMode="External"/><Relationship Id="rId46" Type="http://schemas.openxmlformats.org/officeDocument/2006/relationships/hyperlink" Target="https://dera.ioe.ac.uk/305/1/Improving%20primary%20teachers%20subject%20knowledge%20across%20the%20curriculum.pdf" TargetMode="External"/><Relationship Id="rId59" Type="http://schemas.openxmlformats.org/officeDocument/2006/relationships/hyperlink" Target="https://books.google.co.uk/books?id=KxdSDwAAQBAJ&amp;dq=children+need+stimulating+environments+to+learn&amp;lr=&amp;source=gbs_navlinks_s" TargetMode="External"/><Relationship Id="rId67" Type="http://schemas.openxmlformats.org/officeDocument/2006/relationships/theme" Target="theme/theme1.xml"/><Relationship Id="rId20" Type="http://schemas.openxmlformats.org/officeDocument/2006/relationships/hyperlink" Target="https://www.bbc.co.uk/news/education-51313438" TargetMode="External"/><Relationship Id="rId41" Type="http://schemas.openxmlformats.org/officeDocument/2006/relationships/hyperlink" Target="https://www.tandfonline.com/doi/pdf/10.1080/10476210.2016.1263613?needAccess=true" TargetMode="External"/><Relationship Id="rId54" Type="http://schemas.openxmlformats.org/officeDocument/2006/relationships/hyperlink" Target="https://www.k12academics.com/educational-philosophy/critical-pedagogy" TargetMode="External"/><Relationship Id="rId62" Type="http://schemas.openxmlformats.org/officeDocument/2006/relationships/hyperlink" Target="https://www.researchgate.net/profile/Jonathan_Wilson8/publication/235305801_When_in_Britain_do_as_the_British_do_if_anyone_knows_what_that_means_Multiculturalism_in_a_British_university_business_school/links/00b4951fc6d16c75e7000000/When-in-Britain-do-as-the-British-do-if-anyone-knows-what-that-means-Multiculturalism-in-a-British-university-business-schoo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CAC8572FA451C4A8C62C266268C941C" ma:contentTypeVersion="10" ma:contentTypeDescription="Create a new document." ma:contentTypeScope="" ma:versionID="531aeeed350455a626b8a062da69a663">
  <xsd:schema xmlns:xsd="http://www.w3.org/2001/XMLSchema" xmlns:xs="http://www.w3.org/2001/XMLSchema" xmlns:p="http://schemas.microsoft.com/office/2006/metadata/properties" xmlns:ns3="6d46fdde-5d26-4950-981c-b14a66732252" xmlns:ns4="2246f762-e4c2-4389-aeb5-9c233ec06f49" targetNamespace="http://schemas.microsoft.com/office/2006/metadata/properties" ma:root="true" ma:fieldsID="edab37d7ce1c24db250b3e01895f8db9" ns3:_="" ns4:_="">
    <xsd:import namespace="6d46fdde-5d26-4950-981c-b14a66732252"/>
    <xsd:import namespace="2246f762-e4c2-4389-aeb5-9c233ec06f49"/>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OCR"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d46fdde-5d26-4950-981c-b14a6673225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246f762-e4c2-4389-aeb5-9c233ec06f49"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1D47997-1C0E-4DD8-AD07-FAF3B51CFA3A}">
  <ds:schemaRefs>
    <ds:schemaRef ds:uri="http://schemas.microsoft.com/sharepoint/v3/contenttype/forms"/>
  </ds:schemaRefs>
</ds:datastoreItem>
</file>

<file path=customXml/itemProps2.xml><?xml version="1.0" encoding="utf-8"?>
<ds:datastoreItem xmlns:ds="http://schemas.openxmlformats.org/officeDocument/2006/customXml" ds:itemID="{9BB8670D-ADE2-4554-BBBD-3BC834BF26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d46fdde-5d26-4950-981c-b14a66732252"/>
    <ds:schemaRef ds:uri="2246f762-e4c2-4389-aeb5-9c233ec06f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91CA092-2C05-43F4-97D5-09CE3CD9E9C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21</Pages>
  <Words>6148</Words>
  <Characters>35047</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41113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Justine Colwill</dc:creator>
  <cp:keywords/>
  <dc:description/>
  <cp:lastModifiedBy>Justine Colwill</cp:lastModifiedBy>
  <cp:revision>3</cp:revision>
  <dcterms:created xsi:type="dcterms:W3CDTF">2020-04-15T13:02:00Z</dcterms:created>
  <dcterms:modified xsi:type="dcterms:W3CDTF">2020-04-15T13:06:00Z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0x0101007CAC8572FA451C4A8C62C266268C941C</vt:lpwstr>
  </property>
</Properties>
</file>